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C79F3" w14:textId="41790622" w:rsidR="00FF4FDC" w:rsidRPr="000C4FC1" w:rsidRDefault="20F0932D" w:rsidP="4D104712">
      <w:pPr>
        <w:spacing w:line="360" w:lineRule="auto"/>
        <w:rPr>
          <w:rFonts w:ascii="Arial" w:eastAsia="Calibri" w:hAnsi="Arial" w:cs="Arial"/>
          <w:b/>
          <w:bCs/>
          <w:color w:val="000000" w:themeColor="text1"/>
          <w:sz w:val="36"/>
          <w:szCs w:val="36"/>
          <w:u w:val="single"/>
        </w:rPr>
      </w:pPr>
      <w:r w:rsidRPr="000C4FC1">
        <w:rPr>
          <w:rFonts w:ascii="Arial" w:eastAsia="Calibri" w:hAnsi="Arial" w:cs="Arial"/>
          <w:b/>
          <w:bCs/>
          <w:color w:val="000000" w:themeColor="text1"/>
          <w:sz w:val="36"/>
          <w:szCs w:val="36"/>
          <w:u w:val="single"/>
        </w:rPr>
        <w:t xml:space="preserve">A critical evaluation and the identification of </w:t>
      </w:r>
      <w:r w:rsidR="00D93EED">
        <w:rPr>
          <w:rFonts w:ascii="Arial" w:eastAsia="Calibri" w:hAnsi="Arial" w:cs="Arial"/>
          <w:b/>
          <w:bCs/>
          <w:color w:val="000000" w:themeColor="text1"/>
          <w:sz w:val="36"/>
          <w:szCs w:val="36"/>
          <w:u w:val="single"/>
        </w:rPr>
        <w:t>next</w:t>
      </w:r>
      <w:r w:rsidR="00A45141">
        <w:rPr>
          <w:rFonts w:ascii="Arial" w:eastAsia="Calibri" w:hAnsi="Arial" w:cs="Arial"/>
          <w:b/>
          <w:bCs/>
          <w:color w:val="000000" w:themeColor="text1"/>
          <w:sz w:val="36"/>
          <w:szCs w:val="36"/>
          <w:u w:val="single"/>
        </w:rPr>
        <w:t xml:space="preserve"> </w:t>
      </w:r>
      <w:r w:rsidRPr="000C4FC1">
        <w:rPr>
          <w:rFonts w:ascii="Arial" w:eastAsia="Calibri" w:hAnsi="Arial" w:cs="Arial"/>
          <w:b/>
          <w:bCs/>
          <w:color w:val="000000" w:themeColor="text1"/>
          <w:sz w:val="36"/>
          <w:szCs w:val="36"/>
          <w:u w:val="single"/>
        </w:rPr>
        <w:t>teaching and learning steps</w:t>
      </w:r>
      <w:r w:rsidR="00A45141">
        <w:rPr>
          <w:rFonts w:ascii="Arial" w:eastAsia="Calibri" w:hAnsi="Arial" w:cs="Arial"/>
          <w:b/>
          <w:bCs/>
          <w:color w:val="000000" w:themeColor="text1"/>
          <w:sz w:val="36"/>
          <w:szCs w:val="36"/>
          <w:u w:val="single"/>
        </w:rPr>
        <w:t>,</w:t>
      </w:r>
      <w:r w:rsidRPr="000C4FC1">
        <w:rPr>
          <w:rFonts w:ascii="Arial" w:eastAsia="Calibri" w:hAnsi="Arial" w:cs="Arial"/>
          <w:b/>
          <w:bCs/>
          <w:color w:val="000000" w:themeColor="text1"/>
          <w:sz w:val="36"/>
          <w:szCs w:val="36"/>
          <w:u w:val="single"/>
        </w:rPr>
        <w:t xml:space="preserve"> focusing on a case study of an individual learner or group of learners, based on an observed critical incident</w:t>
      </w:r>
      <w:r w:rsidR="00576BE1">
        <w:rPr>
          <w:rFonts w:ascii="Arial" w:eastAsia="Calibri" w:hAnsi="Arial" w:cs="Arial"/>
          <w:b/>
          <w:bCs/>
          <w:color w:val="000000" w:themeColor="text1"/>
          <w:sz w:val="36"/>
          <w:szCs w:val="36"/>
          <w:u w:val="single"/>
        </w:rPr>
        <w:t>.</w:t>
      </w:r>
    </w:p>
    <w:p w14:paraId="2C10E156" w14:textId="7E29E442" w:rsidR="00FF4FDC" w:rsidRPr="00204628" w:rsidRDefault="7F53F2C8" w:rsidP="4D104712">
      <w:pPr>
        <w:spacing w:line="360" w:lineRule="auto"/>
        <w:rPr>
          <w:rFonts w:ascii="Arial" w:eastAsia="Calibri" w:hAnsi="Arial" w:cs="Arial"/>
          <w:b/>
          <w:bCs/>
          <w:color w:val="000000" w:themeColor="text1"/>
          <w:sz w:val="28"/>
          <w:szCs w:val="28"/>
          <w:u w:val="single"/>
        </w:rPr>
      </w:pPr>
      <w:r w:rsidRPr="00204628">
        <w:rPr>
          <w:rFonts w:ascii="Arial" w:eastAsia="Calibri" w:hAnsi="Arial" w:cs="Arial"/>
          <w:b/>
          <w:bCs/>
          <w:color w:val="000000" w:themeColor="text1"/>
          <w:sz w:val="28"/>
          <w:szCs w:val="28"/>
          <w:u w:val="single"/>
        </w:rPr>
        <w:t xml:space="preserve">Introduction </w:t>
      </w:r>
    </w:p>
    <w:p w14:paraId="78DD3E16" w14:textId="07CDCF44" w:rsidR="5577D2C0" w:rsidRPr="00812C82" w:rsidRDefault="776687B0"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A critical incident</w:t>
      </w:r>
      <w:r w:rsidR="000C4FC1" w:rsidRPr="00812C82">
        <w:rPr>
          <w:rFonts w:ascii="Arial" w:eastAsia="Calibri" w:hAnsi="Arial" w:cs="Arial"/>
          <w:color w:val="000000" w:themeColor="text1"/>
        </w:rPr>
        <w:t>,</w:t>
      </w:r>
      <w:r w:rsidRPr="00812C82">
        <w:rPr>
          <w:rFonts w:ascii="Arial" w:eastAsia="Calibri" w:hAnsi="Arial" w:cs="Arial"/>
          <w:color w:val="000000" w:themeColor="text1"/>
        </w:rPr>
        <w:t xml:space="preserve"> as described by </w:t>
      </w:r>
      <w:r w:rsidRPr="00E729EC">
        <w:rPr>
          <w:rFonts w:ascii="Arial" w:eastAsia="Calibri" w:hAnsi="Arial" w:cs="Arial"/>
          <w:color w:val="000000" w:themeColor="text1"/>
        </w:rPr>
        <w:t>Tripp (2011)</w:t>
      </w:r>
      <w:r w:rsidR="00375542">
        <w:rPr>
          <w:rFonts w:ascii="Arial" w:eastAsia="Calibri" w:hAnsi="Arial" w:cs="Arial"/>
          <w:color w:val="000000" w:themeColor="text1"/>
        </w:rPr>
        <w:t>,</w:t>
      </w:r>
      <w:r w:rsidRPr="00812C82">
        <w:rPr>
          <w:rFonts w:ascii="Arial" w:eastAsia="Calibri" w:hAnsi="Arial" w:cs="Arial"/>
          <w:color w:val="000000" w:themeColor="text1"/>
        </w:rPr>
        <w:t xml:space="preserve"> is an unplanned, personal yet routine event, that can be used as a tool for professional development.</w:t>
      </w:r>
      <w:r w:rsidR="00185943" w:rsidRPr="00812C82">
        <w:rPr>
          <w:rFonts w:ascii="Arial" w:eastAsia="Calibri" w:hAnsi="Arial" w:cs="Arial"/>
          <w:color w:val="000000" w:themeColor="text1"/>
        </w:rPr>
        <w:t xml:space="preserve"> </w:t>
      </w:r>
      <w:r w:rsidR="5577D2C0" w:rsidRPr="00812C82">
        <w:rPr>
          <w:rFonts w:ascii="Arial" w:eastAsia="Calibri" w:hAnsi="Arial" w:cs="Arial"/>
          <w:color w:val="000000" w:themeColor="text1"/>
        </w:rPr>
        <w:t xml:space="preserve">In this assignment I will critically evaluate </w:t>
      </w:r>
      <w:r w:rsidR="006F099F">
        <w:rPr>
          <w:rFonts w:ascii="Arial" w:eastAsia="Calibri" w:hAnsi="Arial" w:cs="Arial"/>
          <w:color w:val="000000" w:themeColor="text1"/>
        </w:rPr>
        <w:t>such an</w:t>
      </w:r>
      <w:r w:rsidR="5577D2C0" w:rsidRPr="00812C82">
        <w:rPr>
          <w:rFonts w:ascii="Arial" w:eastAsia="Calibri" w:hAnsi="Arial" w:cs="Arial"/>
          <w:color w:val="000000" w:themeColor="text1"/>
        </w:rPr>
        <w:t xml:space="preserve"> incident between two students </w:t>
      </w:r>
      <w:r w:rsidR="016D26E8" w:rsidRPr="00812C82">
        <w:rPr>
          <w:rFonts w:ascii="Arial" w:eastAsia="Calibri" w:hAnsi="Arial" w:cs="Arial"/>
          <w:color w:val="000000" w:themeColor="text1"/>
        </w:rPr>
        <w:t>that I observed during bridging.</w:t>
      </w:r>
      <w:r w:rsidR="0E53E6E1" w:rsidRPr="00812C82">
        <w:rPr>
          <w:rFonts w:ascii="Arial" w:eastAsia="Calibri" w:hAnsi="Arial" w:cs="Arial"/>
          <w:color w:val="000000" w:themeColor="text1"/>
        </w:rPr>
        <w:t xml:space="preserve"> </w:t>
      </w:r>
      <w:r w:rsidR="794A8610" w:rsidRPr="00812C82">
        <w:rPr>
          <w:rFonts w:ascii="Arial" w:eastAsia="Calibri" w:hAnsi="Arial" w:cs="Arial"/>
          <w:color w:val="000000" w:themeColor="text1"/>
        </w:rPr>
        <w:t>I will refer</w:t>
      </w:r>
      <w:r w:rsidR="71BBB5F9" w:rsidRPr="00812C82">
        <w:rPr>
          <w:rFonts w:ascii="Arial" w:eastAsia="Calibri" w:hAnsi="Arial" w:cs="Arial"/>
          <w:color w:val="000000" w:themeColor="text1"/>
        </w:rPr>
        <w:t xml:space="preserve"> to</w:t>
      </w:r>
      <w:r w:rsidR="794A8610" w:rsidRPr="00812C82">
        <w:rPr>
          <w:rFonts w:ascii="Arial" w:eastAsia="Calibri" w:hAnsi="Arial" w:cs="Arial"/>
          <w:color w:val="000000" w:themeColor="text1"/>
        </w:rPr>
        <w:t xml:space="preserve"> </w:t>
      </w:r>
      <w:r w:rsidR="395F67D2" w:rsidRPr="00812C82">
        <w:rPr>
          <w:rFonts w:ascii="Arial" w:eastAsia="Calibri" w:hAnsi="Arial" w:cs="Arial"/>
          <w:color w:val="000000" w:themeColor="text1"/>
        </w:rPr>
        <w:t>and assess</w:t>
      </w:r>
      <w:r w:rsidR="794A8610" w:rsidRPr="00812C82">
        <w:rPr>
          <w:rFonts w:ascii="Arial" w:eastAsia="Calibri" w:hAnsi="Arial" w:cs="Arial"/>
          <w:color w:val="000000" w:themeColor="text1"/>
        </w:rPr>
        <w:t xml:space="preserve"> relevant literature</w:t>
      </w:r>
      <w:r w:rsidR="1E183966" w:rsidRPr="00812C82">
        <w:rPr>
          <w:rFonts w:ascii="Arial" w:eastAsia="Calibri" w:hAnsi="Arial" w:cs="Arial"/>
          <w:color w:val="000000" w:themeColor="text1"/>
        </w:rPr>
        <w:t xml:space="preserve"> </w:t>
      </w:r>
      <w:r w:rsidR="577369E6" w:rsidRPr="00812C82">
        <w:rPr>
          <w:rFonts w:ascii="Arial" w:eastAsia="Calibri" w:hAnsi="Arial" w:cs="Arial"/>
          <w:color w:val="000000" w:themeColor="text1"/>
        </w:rPr>
        <w:t xml:space="preserve">regarding </w:t>
      </w:r>
      <w:r w:rsidR="00952BB6">
        <w:rPr>
          <w:rFonts w:ascii="Arial" w:eastAsia="Calibri" w:hAnsi="Arial" w:cs="Arial"/>
          <w:color w:val="000000" w:themeColor="text1"/>
        </w:rPr>
        <w:t>potential contributing factors</w:t>
      </w:r>
      <w:r w:rsidR="00952BB6">
        <w:rPr>
          <w:rFonts w:ascii="Arial" w:eastAsia="Calibri" w:hAnsi="Arial" w:cs="Arial"/>
          <w:color w:val="000000" w:themeColor="text1"/>
        </w:rPr>
        <w:t xml:space="preserve"> such as </w:t>
      </w:r>
      <w:r w:rsidR="00B638B2" w:rsidRPr="00812C82">
        <w:rPr>
          <w:rFonts w:ascii="Arial" w:eastAsia="Calibri" w:hAnsi="Arial" w:cs="Arial"/>
          <w:color w:val="000000" w:themeColor="text1"/>
        </w:rPr>
        <w:t xml:space="preserve">academic </w:t>
      </w:r>
      <w:r w:rsidR="004C4CA1" w:rsidRPr="00812C82">
        <w:rPr>
          <w:rFonts w:ascii="Arial" w:eastAsia="Calibri" w:hAnsi="Arial" w:cs="Arial"/>
          <w:color w:val="000000" w:themeColor="text1"/>
        </w:rPr>
        <w:t>self-esteem and Vygotsky’s Zone of Proximal Development</w:t>
      </w:r>
      <w:r w:rsidR="00A448C6">
        <w:rPr>
          <w:rFonts w:ascii="Arial" w:eastAsia="Calibri" w:hAnsi="Arial" w:cs="Arial"/>
          <w:color w:val="000000" w:themeColor="text1"/>
        </w:rPr>
        <w:t xml:space="preserve">. </w:t>
      </w:r>
      <w:r w:rsidR="002008E4" w:rsidRPr="00812C82">
        <w:rPr>
          <w:rFonts w:ascii="Arial" w:eastAsia="Calibri" w:hAnsi="Arial" w:cs="Arial"/>
          <w:color w:val="000000" w:themeColor="text1"/>
        </w:rPr>
        <w:t xml:space="preserve">I will also </w:t>
      </w:r>
      <w:r w:rsidR="00792F4B">
        <w:rPr>
          <w:rFonts w:ascii="Arial" w:eastAsia="Calibri" w:hAnsi="Arial" w:cs="Arial"/>
          <w:color w:val="000000" w:themeColor="text1"/>
        </w:rPr>
        <w:t>acknowledge</w:t>
      </w:r>
      <w:r w:rsidR="002008E4" w:rsidRPr="00812C82">
        <w:rPr>
          <w:rFonts w:ascii="Arial" w:eastAsia="Calibri" w:hAnsi="Arial" w:cs="Arial"/>
          <w:color w:val="000000" w:themeColor="text1"/>
        </w:rPr>
        <w:t xml:space="preserve"> </w:t>
      </w:r>
      <w:r w:rsidR="00A77B6D" w:rsidRPr="00812C82">
        <w:rPr>
          <w:rFonts w:ascii="Arial" w:eastAsia="Calibri" w:hAnsi="Arial" w:cs="Arial"/>
          <w:color w:val="000000" w:themeColor="text1"/>
        </w:rPr>
        <w:t>its significance to</w:t>
      </w:r>
      <w:r w:rsidR="00C02B01" w:rsidRPr="00812C82">
        <w:rPr>
          <w:rFonts w:ascii="Arial" w:eastAsia="Calibri" w:hAnsi="Arial" w:cs="Arial"/>
          <w:color w:val="000000" w:themeColor="text1"/>
        </w:rPr>
        <w:t xml:space="preserve"> the relevant curriculum purposes</w:t>
      </w:r>
      <w:r w:rsidR="2893E46C" w:rsidRPr="00812C82">
        <w:rPr>
          <w:rFonts w:ascii="Arial" w:eastAsia="Calibri" w:hAnsi="Arial" w:cs="Arial"/>
          <w:color w:val="000000" w:themeColor="text1"/>
        </w:rPr>
        <w:t xml:space="preserve"> </w:t>
      </w:r>
      <w:r w:rsidR="003C4353">
        <w:rPr>
          <w:rFonts w:ascii="Arial" w:eastAsia="Calibri" w:hAnsi="Arial" w:cs="Arial"/>
          <w:color w:val="000000" w:themeColor="text1"/>
        </w:rPr>
        <w:t xml:space="preserve">by critically reflecting upon my experience. </w:t>
      </w:r>
      <w:r w:rsidR="0090395E">
        <w:rPr>
          <w:rFonts w:ascii="Arial" w:eastAsia="Calibri" w:hAnsi="Arial" w:cs="Arial"/>
          <w:color w:val="000000" w:themeColor="text1"/>
        </w:rPr>
        <w:t>Furthermore, I will</w:t>
      </w:r>
      <w:r w:rsidR="00F137B4" w:rsidRPr="00812C82">
        <w:rPr>
          <w:rFonts w:ascii="Arial" w:eastAsia="Calibri" w:hAnsi="Arial" w:cs="Arial"/>
          <w:color w:val="000000" w:themeColor="text1"/>
        </w:rPr>
        <w:t xml:space="preserve"> </w:t>
      </w:r>
      <w:r w:rsidR="006F29E2">
        <w:rPr>
          <w:rFonts w:ascii="Arial" w:eastAsia="Calibri" w:hAnsi="Arial" w:cs="Arial"/>
          <w:color w:val="000000" w:themeColor="text1"/>
        </w:rPr>
        <w:t xml:space="preserve">conclude by designing a </w:t>
      </w:r>
      <w:r w:rsidR="49A4D122" w:rsidRPr="00812C82">
        <w:rPr>
          <w:rFonts w:ascii="Arial" w:eastAsia="Calibri" w:hAnsi="Arial" w:cs="Arial"/>
          <w:color w:val="000000" w:themeColor="text1"/>
        </w:rPr>
        <w:t>future action</w:t>
      </w:r>
      <w:r w:rsidR="00F137B4" w:rsidRPr="00812C82">
        <w:rPr>
          <w:rFonts w:ascii="Arial" w:eastAsia="Calibri" w:hAnsi="Arial" w:cs="Arial"/>
          <w:color w:val="000000" w:themeColor="text1"/>
        </w:rPr>
        <w:t xml:space="preserve"> plan</w:t>
      </w:r>
      <w:r w:rsidR="49A4D122" w:rsidRPr="00812C82">
        <w:rPr>
          <w:rFonts w:ascii="Arial" w:eastAsia="Calibri" w:hAnsi="Arial" w:cs="Arial"/>
          <w:color w:val="000000" w:themeColor="text1"/>
        </w:rPr>
        <w:t xml:space="preserve"> </w:t>
      </w:r>
      <w:r w:rsidR="5E8D9605" w:rsidRPr="00812C82">
        <w:rPr>
          <w:rFonts w:ascii="Arial" w:eastAsia="Calibri" w:hAnsi="Arial" w:cs="Arial"/>
          <w:color w:val="000000" w:themeColor="text1"/>
        </w:rPr>
        <w:t>for</w:t>
      </w:r>
      <w:r w:rsidR="1F647EB2" w:rsidRPr="00812C82">
        <w:rPr>
          <w:rFonts w:ascii="Arial" w:eastAsia="Calibri" w:hAnsi="Arial" w:cs="Arial"/>
          <w:color w:val="000000" w:themeColor="text1"/>
        </w:rPr>
        <w:t xml:space="preserve"> my own development and</w:t>
      </w:r>
      <w:r w:rsidR="0090395E">
        <w:rPr>
          <w:rFonts w:ascii="Arial" w:eastAsia="Calibri" w:hAnsi="Arial" w:cs="Arial"/>
          <w:color w:val="000000" w:themeColor="text1"/>
        </w:rPr>
        <w:t xml:space="preserve"> state</w:t>
      </w:r>
      <w:r w:rsidR="1F647EB2" w:rsidRPr="00812C82">
        <w:rPr>
          <w:rFonts w:ascii="Arial" w:eastAsia="Calibri" w:hAnsi="Arial" w:cs="Arial"/>
          <w:color w:val="000000" w:themeColor="text1"/>
        </w:rPr>
        <w:t xml:space="preserve"> how I</w:t>
      </w:r>
      <w:r w:rsidR="34BC0C3F" w:rsidRPr="00812C82">
        <w:rPr>
          <w:rFonts w:ascii="Arial" w:eastAsia="Calibri" w:hAnsi="Arial" w:cs="Arial"/>
          <w:color w:val="000000" w:themeColor="text1"/>
        </w:rPr>
        <w:t xml:space="preserve"> can go about achieving</w:t>
      </w:r>
      <w:r w:rsidR="00143AD7">
        <w:rPr>
          <w:rFonts w:ascii="Arial" w:eastAsia="Calibri" w:hAnsi="Arial" w:cs="Arial"/>
          <w:color w:val="000000" w:themeColor="text1"/>
        </w:rPr>
        <w:t xml:space="preserve"> </w:t>
      </w:r>
      <w:r w:rsidR="003B3114">
        <w:rPr>
          <w:rFonts w:ascii="Arial" w:eastAsia="Calibri" w:hAnsi="Arial" w:cs="Arial"/>
          <w:color w:val="000000" w:themeColor="text1"/>
        </w:rPr>
        <w:t>progression</w:t>
      </w:r>
      <w:r w:rsidR="00D36F92">
        <w:rPr>
          <w:rFonts w:ascii="Arial" w:eastAsia="Calibri" w:hAnsi="Arial" w:cs="Arial"/>
          <w:color w:val="000000" w:themeColor="text1"/>
        </w:rPr>
        <w:t xml:space="preserve"> </w:t>
      </w:r>
      <w:r w:rsidR="29E56670" w:rsidRPr="00812C82">
        <w:rPr>
          <w:rFonts w:ascii="Arial" w:eastAsia="Calibri" w:hAnsi="Arial" w:cs="Arial"/>
          <w:color w:val="000000" w:themeColor="text1"/>
        </w:rPr>
        <w:t>throughout my career</w:t>
      </w:r>
      <w:r w:rsidR="34BC0C3F" w:rsidRPr="00812C82">
        <w:rPr>
          <w:rFonts w:ascii="Arial" w:eastAsia="Calibri" w:hAnsi="Arial" w:cs="Arial"/>
          <w:color w:val="000000" w:themeColor="text1"/>
        </w:rPr>
        <w:t>.</w:t>
      </w:r>
    </w:p>
    <w:p w14:paraId="15EB3D54" w14:textId="68050510" w:rsidR="00185943" w:rsidRPr="00E729EC" w:rsidRDefault="00185943" w:rsidP="00185943">
      <w:pPr>
        <w:spacing w:line="360" w:lineRule="auto"/>
        <w:rPr>
          <w:rFonts w:ascii="Arial" w:eastAsia="Calibri" w:hAnsi="Arial" w:cs="Arial"/>
          <w:color w:val="000000" w:themeColor="text1"/>
        </w:rPr>
      </w:pPr>
      <w:r w:rsidRPr="00812C82">
        <w:rPr>
          <w:rFonts w:ascii="Arial" w:eastAsia="Calibri" w:hAnsi="Arial" w:cs="Arial"/>
          <w:color w:val="000000" w:themeColor="text1"/>
        </w:rPr>
        <w:t>Some critical incidents may be dramatic, but the majority are not, and happen numerous times every day and often occur without realisation. What determines the incident as critical is dependent on the analysis of the observer and what is identified to be significant</w:t>
      </w:r>
      <w:r w:rsidR="00EE201F">
        <w:rPr>
          <w:rFonts w:ascii="Arial" w:eastAsia="Calibri" w:hAnsi="Arial" w:cs="Arial"/>
          <w:color w:val="000000" w:themeColor="text1"/>
        </w:rPr>
        <w:t>.</w:t>
      </w:r>
      <w:r w:rsidR="00DC1E4C">
        <w:rPr>
          <w:rFonts w:ascii="Arial" w:eastAsia="Calibri" w:hAnsi="Arial" w:cs="Arial"/>
          <w:color w:val="000000" w:themeColor="text1"/>
        </w:rPr>
        <w:t xml:space="preserve"> </w:t>
      </w:r>
      <w:r w:rsidRPr="00812C82">
        <w:rPr>
          <w:rFonts w:ascii="Arial" w:eastAsia="Calibri" w:hAnsi="Arial" w:cs="Arial"/>
          <w:color w:val="000000" w:themeColor="text1"/>
        </w:rPr>
        <w:t>Deeper examination is what sets critical incident analysis apart from simpler “</w:t>
      </w:r>
      <w:r w:rsidRPr="00812C82">
        <w:rPr>
          <w:rFonts w:ascii="Arial" w:eastAsia="Calibri" w:hAnsi="Arial" w:cs="Arial"/>
          <w:i/>
          <w:iCs/>
          <w:color w:val="000000" w:themeColor="text1"/>
        </w:rPr>
        <w:t>constructive self-criticism</w:t>
      </w:r>
      <w:r w:rsidRPr="00812C82">
        <w:rPr>
          <w:rFonts w:ascii="Arial" w:eastAsia="Calibri" w:hAnsi="Arial" w:cs="Arial"/>
          <w:color w:val="000000" w:themeColor="text1"/>
        </w:rPr>
        <w:t>”</w:t>
      </w:r>
      <w:r w:rsidR="00635B97">
        <w:rPr>
          <w:rFonts w:ascii="Arial" w:eastAsia="Calibri" w:hAnsi="Arial" w:cs="Arial"/>
          <w:color w:val="000000" w:themeColor="text1"/>
        </w:rPr>
        <w:t xml:space="preserve"> </w:t>
      </w:r>
      <w:r w:rsidR="00635B97" w:rsidRPr="00812C82">
        <w:rPr>
          <w:rFonts w:ascii="Arial" w:eastAsia="Calibri" w:hAnsi="Arial" w:cs="Arial"/>
          <w:color w:val="000000" w:themeColor="text1"/>
        </w:rPr>
        <w:t>(</w:t>
      </w:r>
      <w:r w:rsidR="00635B97" w:rsidRPr="00E00FA6">
        <w:rPr>
          <w:rFonts w:ascii="Arial" w:eastAsia="Calibri" w:hAnsi="Arial" w:cs="Arial"/>
          <w:color w:val="000000" w:themeColor="text1"/>
        </w:rPr>
        <w:t>Mohammed, 2016, p.25)</w:t>
      </w:r>
      <w:r w:rsidRPr="00812C82">
        <w:rPr>
          <w:rFonts w:ascii="Arial" w:eastAsia="Calibri" w:hAnsi="Arial" w:cs="Arial"/>
          <w:color w:val="000000" w:themeColor="text1"/>
        </w:rPr>
        <w:t xml:space="preserve">. Tripp and Mohammed both acknowledge the influence critical incident analysis, or the lack thereof, could be having on learners. There are wider implications to how we react as teachers; </w:t>
      </w:r>
      <w:r w:rsidR="00624CDE" w:rsidRPr="00812C82">
        <w:rPr>
          <w:rFonts w:ascii="Arial" w:eastAsia="Calibri" w:hAnsi="Arial" w:cs="Arial"/>
          <w:color w:val="000000" w:themeColor="text1"/>
        </w:rPr>
        <w:t>therefore,</w:t>
      </w:r>
      <w:r w:rsidRPr="00812C82">
        <w:rPr>
          <w:rFonts w:ascii="Arial" w:eastAsia="Calibri" w:hAnsi="Arial" w:cs="Arial"/>
          <w:color w:val="000000" w:themeColor="text1"/>
        </w:rPr>
        <w:t xml:space="preserve"> critical incidents and their analysis encourage us to act “</w:t>
      </w:r>
      <w:r w:rsidRPr="00E729EC">
        <w:rPr>
          <w:rFonts w:ascii="Arial" w:eastAsia="Calibri" w:hAnsi="Arial" w:cs="Arial"/>
          <w:i/>
          <w:iCs/>
          <w:color w:val="000000" w:themeColor="text1"/>
        </w:rPr>
        <w:t>deliberately and intentionally</w:t>
      </w:r>
      <w:r w:rsidRPr="00812C82">
        <w:rPr>
          <w:rFonts w:ascii="Arial" w:eastAsia="Calibri" w:hAnsi="Arial" w:cs="Arial"/>
          <w:color w:val="000000" w:themeColor="text1"/>
        </w:rPr>
        <w:t xml:space="preserve">” instead of spontaneously in the moment </w:t>
      </w:r>
      <w:r w:rsidRPr="00E729EC">
        <w:rPr>
          <w:rFonts w:ascii="Arial" w:eastAsia="Calibri" w:hAnsi="Arial" w:cs="Arial"/>
          <w:color w:val="000000" w:themeColor="text1"/>
        </w:rPr>
        <w:t>(</w:t>
      </w:r>
      <w:proofErr w:type="spellStart"/>
      <w:r w:rsidRPr="00E729EC">
        <w:rPr>
          <w:rFonts w:ascii="Arial" w:eastAsia="Calibri" w:hAnsi="Arial" w:cs="Arial"/>
          <w:color w:val="000000" w:themeColor="text1"/>
        </w:rPr>
        <w:t>Shandomo</w:t>
      </w:r>
      <w:proofErr w:type="spellEnd"/>
      <w:r w:rsidRPr="00E729EC">
        <w:rPr>
          <w:rFonts w:ascii="Arial" w:eastAsia="Calibri" w:hAnsi="Arial" w:cs="Arial"/>
          <w:color w:val="000000" w:themeColor="text1"/>
        </w:rPr>
        <w:t>, 2010</w:t>
      </w:r>
      <w:r w:rsidR="00DC40D0">
        <w:rPr>
          <w:rFonts w:ascii="Arial" w:eastAsia="Calibri" w:hAnsi="Arial" w:cs="Arial"/>
          <w:color w:val="000000" w:themeColor="text1"/>
        </w:rPr>
        <w:t>, p.103</w:t>
      </w:r>
      <w:r w:rsidRPr="00E729EC">
        <w:rPr>
          <w:rFonts w:ascii="Arial" w:eastAsia="Calibri" w:hAnsi="Arial" w:cs="Arial"/>
          <w:color w:val="000000" w:themeColor="text1"/>
        </w:rPr>
        <w:t>).</w:t>
      </w:r>
    </w:p>
    <w:p w14:paraId="5E5787A5" w14:textId="6DD9DFD0" w:rsidR="00FF4FDC" w:rsidRPr="00204628" w:rsidRDefault="7F53F2C8" w:rsidP="00503AA9">
      <w:pPr>
        <w:spacing w:line="360" w:lineRule="auto"/>
        <w:rPr>
          <w:rFonts w:ascii="Arial" w:eastAsia="Calibri" w:hAnsi="Arial" w:cs="Arial"/>
          <w:b/>
          <w:bCs/>
          <w:sz w:val="28"/>
          <w:szCs w:val="28"/>
          <w:u w:val="single"/>
        </w:rPr>
      </w:pPr>
      <w:r w:rsidRPr="00204628">
        <w:rPr>
          <w:rFonts w:ascii="Arial" w:eastAsia="Calibri" w:hAnsi="Arial" w:cs="Arial"/>
          <w:b/>
          <w:bCs/>
          <w:sz w:val="28"/>
          <w:szCs w:val="28"/>
          <w:u w:val="single"/>
        </w:rPr>
        <w:t xml:space="preserve">The Role of Critical Reflection </w:t>
      </w:r>
    </w:p>
    <w:p w14:paraId="5A6C5374" w14:textId="52B679C8" w:rsidR="5358AC99" w:rsidRPr="00812C82" w:rsidRDefault="5358AC99" w:rsidP="00503AA9">
      <w:pPr>
        <w:spacing w:line="360" w:lineRule="auto"/>
        <w:rPr>
          <w:rFonts w:ascii="Arial" w:eastAsia="Calibri" w:hAnsi="Arial" w:cs="Arial"/>
          <w:color w:val="202124"/>
        </w:rPr>
      </w:pPr>
      <w:r w:rsidRPr="00812C82">
        <w:rPr>
          <w:rFonts w:ascii="Arial" w:eastAsia="Calibri" w:hAnsi="Arial" w:cs="Arial"/>
        </w:rPr>
        <w:t xml:space="preserve">Becoming </w:t>
      </w:r>
      <w:r w:rsidR="4EDF9242" w:rsidRPr="00812C82">
        <w:rPr>
          <w:rFonts w:ascii="Arial" w:eastAsia="Calibri" w:hAnsi="Arial" w:cs="Arial"/>
        </w:rPr>
        <w:t xml:space="preserve">a </w:t>
      </w:r>
      <w:r w:rsidRPr="00812C82">
        <w:rPr>
          <w:rFonts w:ascii="Arial" w:eastAsia="Calibri" w:hAnsi="Arial" w:cs="Arial"/>
        </w:rPr>
        <w:t>critically reflective</w:t>
      </w:r>
      <w:r w:rsidR="33779A7C" w:rsidRPr="00812C82">
        <w:rPr>
          <w:rFonts w:ascii="Arial" w:eastAsia="Calibri" w:hAnsi="Arial" w:cs="Arial"/>
        </w:rPr>
        <w:t xml:space="preserve"> practitioner</w:t>
      </w:r>
      <w:r w:rsidRPr="00812C82">
        <w:rPr>
          <w:rFonts w:ascii="Arial" w:eastAsia="Calibri" w:hAnsi="Arial" w:cs="Arial"/>
        </w:rPr>
        <w:t xml:space="preserve"> is not easy</w:t>
      </w:r>
      <w:r w:rsidR="00AE2476">
        <w:rPr>
          <w:rFonts w:ascii="Arial" w:eastAsia="Calibri" w:hAnsi="Arial" w:cs="Arial"/>
        </w:rPr>
        <w:t xml:space="preserve">. </w:t>
      </w:r>
      <w:r w:rsidRPr="00812C82">
        <w:rPr>
          <w:rFonts w:ascii="Arial" w:eastAsia="Calibri" w:hAnsi="Arial" w:cs="Arial"/>
        </w:rPr>
        <w:t xml:space="preserve">Critical reflection is described by </w:t>
      </w:r>
      <w:r w:rsidRPr="00E729EC">
        <w:rPr>
          <w:rFonts w:ascii="Arial" w:eastAsia="Calibri" w:hAnsi="Arial" w:cs="Arial"/>
        </w:rPr>
        <w:t>Saric (2017</w:t>
      </w:r>
      <w:r w:rsidR="34D147B2" w:rsidRPr="00E729EC">
        <w:rPr>
          <w:rFonts w:ascii="Arial" w:eastAsia="Calibri" w:hAnsi="Arial" w:cs="Arial"/>
        </w:rPr>
        <w:t>, p</w:t>
      </w:r>
      <w:r w:rsidR="00387862" w:rsidRPr="00E729EC">
        <w:rPr>
          <w:rFonts w:ascii="Arial" w:eastAsia="Calibri" w:hAnsi="Arial" w:cs="Arial"/>
        </w:rPr>
        <w:t>.81</w:t>
      </w:r>
      <w:r w:rsidRPr="00E729EC">
        <w:rPr>
          <w:rFonts w:ascii="Arial" w:eastAsia="Calibri" w:hAnsi="Arial" w:cs="Arial"/>
        </w:rPr>
        <w:t>)</w:t>
      </w:r>
      <w:r w:rsidR="6D66C0DD" w:rsidRPr="00E729EC">
        <w:rPr>
          <w:rFonts w:ascii="Arial" w:eastAsia="Calibri" w:hAnsi="Arial" w:cs="Arial"/>
        </w:rPr>
        <w:t xml:space="preserve"> </w:t>
      </w:r>
      <w:r w:rsidR="6D66C0DD" w:rsidRPr="00812C82">
        <w:rPr>
          <w:rFonts w:ascii="Arial" w:eastAsia="Calibri" w:hAnsi="Arial" w:cs="Arial"/>
        </w:rPr>
        <w:t>as an “</w:t>
      </w:r>
      <w:r w:rsidR="6D66C0DD" w:rsidRPr="00812C82">
        <w:rPr>
          <w:rFonts w:ascii="Arial" w:eastAsia="Calibri" w:hAnsi="Arial" w:cs="Arial"/>
          <w:i/>
          <w:iCs/>
        </w:rPr>
        <w:t>inconvenient truth</w:t>
      </w:r>
      <w:r w:rsidR="6D66C0DD" w:rsidRPr="00812C82">
        <w:rPr>
          <w:rFonts w:ascii="Arial" w:eastAsia="Calibri" w:hAnsi="Arial" w:cs="Arial"/>
        </w:rPr>
        <w:t>”</w:t>
      </w:r>
      <w:r w:rsidR="00B13BBF" w:rsidRPr="00812C82">
        <w:rPr>
          <w:rFonts w:ascii="Arial" w:eastAsia="Calibri" w:hAnsi="Arial" w:cs="Arial"/>
        </w:rPr>
        <w:t>,</w:t>
      </w:r>
      <w:r w:rsidR="6D66C0DD" w:rsidRPr="00812C82">
        <w:rPr>
          <w:rFonts w:ascii="Arial" w:eastAsia="Calibri" w:hAnsi="Arial" w:cs="Arial"/>
        </w:rPr>
        <w:t xml:space="preserve"> a</w:t>
      </w:r>
      <w:r w:rsidR="5FDD143F" w:rsidRPr="00812C82">
        <w:rPr>
          <w:rFonts w:ascii="Arial" w:eastAsia="Calibri" w:hAnsi="Arial" w:cs="Arial"/>
        </w:rPr>
        <w:t xml:space="preserve">s it is </w:t>
      </w:r>
      <w:r w:rsidR="2A380B22" w:rsidRPr="00812C82">
        <w:rPr>
          <w:rFonts w:ascii="Arial" w:eastAsia="Calibri" w:hAnsi="Arial" w:cs="Arial"/>
        </w:rPr>
        <w:t>uncomfortable</w:t>
      </w:r>
      <w:r w:rsidR="5898EC87" w:rsidRPr="00812C82">
        <w:rPr>
          <w:rFonts w:ascii="Arial" w:eastAsia="Calibri" w:hAnsi="Arial" w:cs="Arial"/>
        </w:rPr>
        <w:t xml:space="preserve"> to question </w:t>
      </w:r>
      <w:r w:rsidR="30292637" w:rsidRPr="00812C82">
        <w:rPr>
          <w:rFonts w:ascii="Arial" w:eastAsia="Calibri" w:hAnsi="Arial" w:cs="Arial"/>
        </w:rPr>
        <w:t xml:space="preserve">and critique </w:t>
      </w:r>
      <w:r w:rsidR="219ADD78" w:rsidRPr="00812C82">
        <w:rPr>
          <w:rFonts w:ascii="Arial" w:eastAsia="Calibri" w:hAnsi="Arial" w:cs="Arial"/>
        </w:rPr>
        <w:t xml:space="preserve">practices and beliefs </w:t>
      </w:r>
      <w:r w:rsidR="45035BE9" w:rsidRPr="00812C82">
        <w:rPr>
          <w:rFonts w:ascii="Arial" w:eastAsia="Calibri" w:hAnsi="Arial" w:cs="Arial"/>
        </w:rPr>
        <w:t xml:space="preserve">that </w:t>
      </w:r>
      <w:r w:rsidR="7E24892B" w:rsidRPr="00812C82">
        <w:rPr>
          <w:rFonts w:ascii="Arial" w:eastAsia="Calibri" w:hAnsi="Arial" w:cs="Arial"/>
        </w:rPr>
        <w:t xml:space="preserve">are often </w:t>
      </w:r>
      <w:r w:rsidR="44E50678" w:rsidRPr="00812C82">
        <w:rPr>
          <w:rFonts w:ascii="Arial" w:eastAsia="Calibri" w:hAnsi="Arial" w:cs="Arial"/>
        </w:rPr>
        <w:t xml:space="preserve">deep </w:t>
      </w:r>
      <w:r w:rsidR="7E24892B" w:rsidRPr="00812C82">
        <w:rPr>
          <w:rFonts w:ascii="Arial" w:eastAsia="Calibri" w:hAnsi="Arial" w:cs="Arial"/>
        </w:rPr>
        <w:t xml:space="preserve">rooted </w:t>
      </w:r>
      <w:r w:rsidR="6A36F5A5" w:rsidRPr="00812C82">
        <w:rPr>
          <w:rFonts w:ascii="Arial" w:eastAsia="Calibri" w:hAnsi="Arial" w:cs="Arial"/>
        </w:rPr>
        <w:t xml:space="preserve">and </w:t>
      </w:r>
      <w:r w:rsidR="0033472F" w:rsidRPr="00812C82">
        <w:rPr>
          <w:rFonts w:ascii="Arial" w:eastAsia="Calibri" w:hAnsi="Arial" w:cs="Arial"/>
        </w:rPr>
        <w:t>unconsciou</w:t>
      </w:r>
      <w:r w:rsidR="7E24892B" w:rsidRPr="00812C82">
        <w:rPr>
          <w:rFonts w:ascii="Arial" w:eastAsia="Calibri" w:hAnsi="Arial" w:cs="Arial"/>
        </w:rPr>
        <w:t xml:space="preserve">s. </w:t>
      </w:r>
      <w:r w:rsidR="00096E5E">
        <w:rPr>
          <w:rFonts w:ascii="Arial" w:eastAsia="Calibri" w:hAnsi="Arial" w:cs="Arial"/>
        </w:rPr>
        <w:t>Hence</w:t>
      </w:r>
      <w:r w:rsidR="0F99BFCC" w:rsidRPr="00812C82">
        <w:rPr>
          <w:rFonts w:ascii="Arial" w:eastAsia="Calibri" w:hAnsi="Arial" w:cs="Arial"/>
        </w:rPr>
        <w:t>, self-awareness is argued as the starting point to c</w:t>
      </w:r>
      <w:r w:rsidR="6EEC3264" w:rsidRPr="00812C82">
        <w:rPr>
          <w:rFonts w:ascii="Arial" w:eastAsia="Calibri" w:hAnsi="Arial" w:cs="Arial"/>
        </w:rPr>
        <w:t xml:space="preserve">ritical reflection </w:t>
      </w:r>
      <w:r w:rsidR="008A11BE">
        <w:rPr>
          <w:rFonts w:ascii="Arial" w:eastAsia="Calibri" w:hAnsi="Arial" w:cs="Arial"/>
        </w:rPr>
        <w:t>(</w:t>
      </w:r>
      <w:proofErr w:type="spellStart"/>
      <w:r w:rsidR="0F99BFCC" w:rsidRPr="00E729EC">
        <w:rPr>
          <w:rFonts w:ascii="Arial" w:eastAsia="Calibri" w:hAnsi="Arial" w:cs="Arial"/>
        </w:rPr>
        <w:t>Larrivee</w:t>
      </w:r>
      <w:proofErr w:type="spellEnd"/>
      <w:r w:rsidR="008A11BE">
        <w:rPr>
          <w:rFonts w:ascii="Arial" w:eastAsia="Calibri" w:hAnsi="Arial" w:cs="Arial"/>
        </w:rPr>
        <w:t xml:space="preserve">, </w:t>
      </w:r>
      <w:r w:rsidR="0F99BFCC" w:rsidRPr="00E729EC">
        <w:rPr>
          <w:rFonts w:ascii="Arial" w:eastAsia="Calibri" w:hAnsi="Arial" w:cs="Arial"/>
        </w:rPr>
        <w:t>2000)</w:t>
      </w:r>
      <w:r w:rsidR="4D2CDB55" w:rsidRPr="00E729EC">
        <w:rPr>
          <w:rFonts w:ascii="Arial" w:eastAsia="Calibri" w:hAnsi="Arial" w:cs="Arial"/>
        </w:rPr>
        <w:t xml:space="preserve">. </w:t>
      </w:r>
      <w:r w:rsidR="00C20592" w:rsidRPr="00812C82">
        <w:rPr>
          <w:rFonts w:ascii="Arial" w:eastAsia="Calibri" w:hAnsi="Arial" w:cs="Arial"/>
        </w:rPr>
        <w:t xml:space="preserve"> </w:t>
      </w:r>
      <w:proofErr w:type="spellStart"/>
      <w:r w:rsidR="00C20592" w:rsidRPr="00812C82">
        <w:rPr>
          <w:rFonts w:ascii="Arial" w:eastAsia="Calibri" w:hAnsi="Arial" w:cs="Arial"/>
        </w:rPr>
        <w:t>Larrivee</w:t>
      </w:r>
      <w:proofErr w:type="spellEnd"/>
      <w:r w:rsidR="00C20592" w:rsidRPr="00812C82">
        <w:rPr>
          <w:rFonts w:ascii="Arial" w:eastAsia="Calibri" w:hAnsi="Arial" w:cs="Arial"/>
        </w:rPr>
        <w:t xml:space="preserve"> </w:t>
      </w:r>
      <w:r w:rsidR="2D911796" w:rsidRPr="00812C82">
        <w:rPr>
          <w:rFonts w:ascii="Arial" w:eastAsia="Calibri" w:hAnsi="Arial" w:cs="Arial"/>
        </w:rPr>
        <w:t xml:space="preserve">emphasizes </w:t>
      </w:r>
      <w:r w:rsidR="729C932B" w:rsidRPr="00812C82">
        <w:rPr>
          <w:rFonts w:ascii="Arial" w:eastAsia="Calibri" w:hAnsi="Arial" w:cs="Arial"/>
        </w:rPr>
        <w:t xml:space="preserve">that </w:t>
      </w:r>
      <w:r w:rsidR="5AFD98AB" w:rsidRPr="00812C82">
        <w:rPr>
          <w:rFonts w:ascii="Arial" w:eastAsia="Calibri" w:hAnsi="Arial" w:cs="Arial"/>
        </w:rPr>
        <w:t xml:space="preserve">in order </w:t>
      </w:r>
      <w:r w:rsidR="729C932B" w:rsidRPr="00812C82">
        <w:rPr>
          <w:rFonts w:ascii="Arial" w:eastAsia="Calibri" w:hAnsi="Arial" w:cs="Arial"/>
        </w:rPr>
        <w:t>to achieve a</w:t>
      </w:r>
      <w:r w:rsidR="37EA48E0" w:rsidRPr="00812C82">
        <w:rPr>
          <w:rFonts w:ascii="Arial" w:eastAsia="Calibri" w:hAnsi="Arial" w:cs="Arial"/>
        </w:rPr>
        <w:t xml:space="preserve"> personal </w:t>
      </w:r>
      <w:r w:rsidR="48D239C3" w:rsidRPr="00812C82">
        <w:rPr>
          <w:rFonts w:ascii="Arial" w:eastAsia="Calibri" w:hAnsi="Arial" w:cs="Arial"/>
        </w:rPr>
        <w:t>paradigm shift</w:t>
      </w:r>
      <w:r w:rsidR="7C719253" w:rsidRPr="00812C82">
        <w:rPr>
          <w:rFonts w:ascii="Arial" w:eastAsia="Calibri" w:hAnsi="Arial" w:cs="Arial"/>
        </w:rPr>
        <w:t xml:space="preserve"> in one’s individual thinking,</w:t>
      </w:r>
      <w:r w:rsidR="48D239C3" w:rsidRPr="00812C82">
        <w:rPr>
          <w:rFonts w:ascii="Arial" w:eastAsia="Calibri" w:hAnsi="Arial" w:cs="Arial"/>
        </w:rPr>
        <w:t xml:space="preserve"> </w:t>
      </w:r>
      <w:r w:rsidR="729C932B" w:rsidRPr="00812C82">
        <w:rPr>
          <w:rFonts w:ascii="Arial" w:eastAsia="Calibri" w:hAnsi="Arial" w:cs="Arial"/>
        </w:rPr>
        <w:t xml:space="preserve">one </w:t>
      </w:r>
      <w:r w:rsidR="1E91E753" w:rsidRPr="00812C82">
        <w:rPr>
          <w:rFonts w:ascii="Arial" w:eastAsia="Calibri" w:hAnsi="Arial" w:cs="Arial"/>
        </w:rPr>
        <w:t>must enable themselves to experience feelings of uncertainty</w:t>
      </w:r>
      <w:r w:rsidR="3BB7D3BF" w:rsidRPr="00812C82">
        <w:rPr>
          <w:rFonts w:ascii="Arial" w:eastAsia="Calibri" w:hAnsi="Arial" w:cs="Arial"/>
        </w:rPr>
        <w:t xml:space="preserve">. </w:t>
      </w:r>
      <w:r w:rsidR="00B27574">
        <w:rPr>
          <w:rFonts w:ascii="Arial" w:eastAsia="Calibri" w:hAnsi="Arial" w:cs="Arial"/>
        </w:rPr>
        <w:t>For this reason</w:t>
      </w:r>
      <w:r w:rsidR="0033472F" w:rsidRPr="00812C82">
        <w:rPr>
          <w:rFonts w:ascii="Arial" w:eastAsia="Calibri" w:hAnsi="Arial" w:cs="Arial"/>
        </w:rPr>
        <w:t>,</w:t>
      </w:r>
      <w:r w:rsidR="1DA351DD" w:rsidRPr="00812C82">
        <w:rPr>
          <w:rFonts w:ascii="Arial" w:eastAsia="Calibri" w:hAnsi="Arial" w:cs="Arial"/>
        </w:rPr>
        <w:t xml:space="preserve"> </w:t>
      </w:r>
      <w:r w:rsidR="00290694" w:rsidRPr="00812C82">
        <w:rPr>
          <w:rFonts w:ascii="Arial" w:eastAsia="Calibri" w:hAnsi="Arial" w:cs="Arial"/>
        </w:rPr>
        <w:t xml:space="preserve">in order to be fully honest, </w:t>
      </w:r>
      <w:r w:rsidR="1DA351DD" w:rsidRPr="00812C82">
        <w:rPr>
          <w:rFonts w:ascii="Arial" w:eastAsia="Calibri" w:hAnsi="Arial" w:cs="Arial"/>
        </w:rPr>
        <w:t xml:space="preserve">it </w:t>
      </w:r>
      <w:r w:rsidR="00290694" w:rsidRPr="00812C82">
        <w:rPr>
          <w:rFonts w:ascii="Arial" w:eastAsia="Calibri" w:hAnsi="Arial" w:cs="Arial"/>
        </w:rPr>
        <w:t xml:space="preserve">is </w:t>
      </w:r>
      <w:r w:rsidR="1DA351DD" w:rsidRPr="00812C82">
        <w:rPr>
          <w:rFonts w:ascii="Arial" w:eastAsia="Calibri" w:hAnsi="Arial" w:cs="Arial"/>
        </w:rPr>
        <w:t xml:space="preserve">crucial to create a safe space </w:t>
      </w:r>
      <w:r w:rsidR="00AE4036" w:rsidRPr="00812C82">
        <w:rPr>
          <w:rFonts w:ascii="Arial" w:eastAsia="Calibri" w:hAnsi="Arial" w:cs="Arial"/>
        </w:rPr>
        <w:t xml:space="preserve">within </w:t>
      </w:r>
      <w:r w:rsidR="1DA351DD" w:rsidRPr="00812C82">
        <w:rPr>
          <w:rFonts w:ascii="Arial" w:eastAsia="Calibri" w:hAnsi="Arial" w:cs="Arial"/>
        </w:rPr>
        <w:t>oneself</w:t>
      </w:r>
      <w:r w:rsidR="4FFF3C68" w:rsidRPr="00812C82">
        <w:rPr>
          <w:rFonts w:ascii="Arial" w:eastAsia="Calibri" w:hAnsi="Arial" w:cs="Arial"/>
        </w:rPr>
        <w:t xml:space="preserve"> where</w:t>
      </w:r>
      <w:r w:rsidR="1DA351DD" w:rsidRPr="00812C82">
        <w:rPr>
          <w:rFonts w:ascii="Arial" w:eastAsia="Calibri" w:hAnsi="Arial" w:cs="Arial"/>
        </w:rPr>
        <w:t xml:space="preserve"> critical reflection is </w:t>
      </w:r>
      <w:r w:rsidR="214E0F6C" w:rsidRPr="00812C82">
        <w:rPr>
          <w:rFonts w:ascii="Arial" w:eastAsia="Calibri" w:hAnsi="Arial" w:cs="Arial"/>
        </w:rPr>
        <w:t xml:space="preserve">welcomed and not feared </w:t>
      </w:r>
      <w:r w:rsidR="29073F48" w:rsidRPr="00E729EC">
        <w:rPr>
          <w:rFonts w:ascii="Arial" w:eastAsia="Calibri" w:hAnsi="Arial" w:cs="Arial"/>
        </w:rPr>
        <w:t>(Lucas, 2012)</w:t>
      </w:r>
      <w:r w:rsidR="29073F48" w:rsidRPr="00812C82">
        <w:rPr>
          <w:rFonts w:ascii="Arial" w:eastAsia="Calibri" w:hAnsi="Arial" w:cs="Arial"/>
        </w:rPr>
        <w:t xml:space="preserve">. </w:t>
      </w:r>
      <w:r w:rsidR="128FBA22" w:rsidRPr="00812C82">
        <w:rPr>
          <w:rFonts w:ascii="Arial" w:eastAsia="Calibri" w:hAnsi="Arial" w:cs="Arial"/>
        </w:rPr>
        <w:t xml:space="preserve"> </w:t>
      </w:r>
      <w:r w:rsidR="128FBA22" w:rsidRPr="00E729EC">
        <w:rPr>
          <w:rFonts w:ascii="Arial" w:eastAsia="Calibri" w:hAnsi="Arial" w:cs="Arial"/>
        </w:rPr>
        <w:t>Winston Churchill</w:t>
      </w:r>
      <w:r w:rsidR="128FBA22" w:rsidRPr="00812C82">
        <w:rPr>
          <w:rFonts w:ascii="Arial" w:eastAsia="Calibri" w:hAnsi="Arial" w:cs="Arial"/>
        </w:rPr>
        <w:t xml:space="preserve"> once said</w:t>
      </w:r>
      <w:r w:rsidR="000E63BB" w:rsidRPr="00812C82">
        <w:rPr>
          <w:rFonts w:ascii="Arial" w:eastAsia="Calibri" w:hAnsi="Arial" w:cs="Arial"/>
        </w:rPr>
        <w:t xml:space="preserve"> (without being the first or last to do so)</w:t>
      </w:r>
      <w:r w:rsidR="00503AA9" w:rsidRPr="00812C82">
        <w:rPr>
          <w:rFonts w:ascii="Arial" w:eastAsia="Calibri" w:hAnsi="Arial" w:cs="Arial"/>
        </w:rPr>
        <w:t>,</w:t>
      </w:r>
      <w:r w:rsidR="000E63BB" w:rsidRPr="00812C82">
        <w:rPr>
          <w:rFonts w:ascii="Arial" w:eastAsia="Calibri" w:hAnsi="Arial" w:cs="Arial"/>
        </w:rPr>
        <w:t xml:space="preserve"> </w:t>
      </w:r>
      <w:r w:rsidR="000E63BB" w:rsidRPr="00812C82">
        <w:rPr>
          <w:rFonts w:ascii="Arial" w:eastAsia="Calibri" w:hAnsi="Arial" w:cs="Arial"/>
        </w:rPr>
        <w:lastRenderedPageBreak/>
        <w:t>that</w:t>
      </w:r>
      <w:r w:rsidR="00503AA9" w:rsidRPr="00812C82">
        <w:rPr>
          <w:rFonts w:ascii="Arial" w:eastAsia="Calibri" w:hAnsi="Arial" w:cs="Arial"/>
        </w:rPr>
        <w:t xml:space="preserve"> </w:t>
      </w:r>
      <w:r w:rsidR="128FBA22" w:rsidRPr="00812C82">
        <w:rPr>
          <w:rFonts w:ascii="Arial" w:eastAsia="Calibri" w:hAnsi="Arial" w:cs="Arial"/>
          <w:i/>
          <w:iCs/>
        </w:rPr>
        <w:t>“</w:t>
      </w:r>
      <w:r w:rsidR="000E63BB" w:rsidRPr="00812C82">
        <w:rPr>
          <w:rFonts w:ascii="Arial" w:eastAsia="Calibri" w:hAnsi="Arial" w:cs="Arial"/>
          <w:i/>
          <w:iCs/>
          <w:color w:val="202124"/>
        </w:rPr>
        <w:t>t</w:t>
      </w:r>
      <w:r w:rsidR="128FBA22" w:rsidRPr="00812C82">
        <w:rPr>
          <w:rFonts w:ascii="Arial" w:eastAsia="Calibri" w:hAnsi="Arial" w:cs="Arial"/>
          <w:i/>
          <w:iCs/>
          <w:color w:val="202124"/>
        </w:rPr>
        <w:t>hose that fail to learn from history are doomed to repeat it</w:t>
      </w:r>
      <w:r w:rsidR="000E63BB" w:rsidRPr="00812C82">
        <w:rPr>
          <w:rFonts w:ascii="Arial" w:eastAsia="Calibri" w:hAnsi="Arial" w:cs="Arial"/>
          <w:i/>
          <w:iCs/>
          <w:color w:val="202124"/>
        </w:rPr>
        <w:t>,</w:t>
      </w:r>
      <w:r w:rsidR="000C4FC1" w:rsidRPr="00812C82">
        <w:rPr>
          <w:rFonts w:ascii="Arial" w:eastAsia="Calibri" w:hAnsi="Arial" w:cs="Arial"/>
          <w:color w:val="202124"/>
        </w:rPr>
        <w:t>”</w:t>
      </w:r>
      <w:r w:rsidR="00CD6276" w:rsidRPr="00812C82">
        <w:rPr>
          <w:rFonts w:ascii="Arial" w:eastAsia="Calibri" w:hAnsi="Arial" w:cs="Arial"/>
          <w:color w:val="202124"/>
        </w:rPr>
        <w:t xml:space="preserve"> and</w:t>
      </w:r>
      <w:r w:rsidR="00503AA9" w:rsidRPr="00812C82">
        <w:rPr>
          <w:rFonts w:ascii="Arial" w:eastAsia="Calibri" w:hAnsi="Arial" w:cs="Arial"/>
          <w:color w:val="202124"/>
        </w:rPr>
        <w:t xml:space="preserve"> it </w:t>
      </w:r>
      <w:r w:rsidR="4E4C0FD3" w:rsidRPr="00812C82">
        <w:rPr>
          <w:rFonts w:ascii="Arial" w:eastAsia="Calibri" w:hAnsi="Arial" w:cs="Arial"/>
          <w:color w:val="202124"/>
        </w:rPr>
        <w:t xml:space="preserve">could be argued that this </w:t>
      </w:r>
      <w:r w:rsidR="00CD6276" w:rsidRPr="00812C82">
        <w:rPr>
          <w:rFonts w:ascii="Arial" w:eastAsia="Calibri" w:hAnsi="Arial" w:cs="Arial"/>
          <w:color w:val="202124"/>
        </w:rPr>
        <w:t xml:space="preserve">logic </w:t>
      </w:r>
      <w:r w:rsidR="4E4C0FD3" w:rsidRPr="00812C82">
        <w:rPr>
          <w:rFonts w:ascii="Arial" w:eastAsia="Calibri" w:hAnsi="Arial" w:cs="Arial"/>
          <w:color w:val="202124"/>
        </w:rPr>
        <w:t>can be applied to critical reflection</w:t>
      </w:r>
      <w:r w:rsidR="0034694F">
        <w:rPr>
          <w:rFonts w:ascii="Arial" w:eastAsia="Calibri" w:hAnsi="Arial" w:cs="Arial"/>
          <w:color w:val="202124"/>
        </w:rPr>
        <w:t xml:space="preserve"> and without it we </w:t>
      </w:r>
      <w:r w:rsidR="001F2C81">
        <w:rPr>
          <w:rFonts w:ascii="Arial" w:eastAsia="Calibri" w:hAnsi="Arial" w:cs="Arial"/>
          <w:color w:val="202124"/>
        </w:rPr>
        <w:t>fail to reach our full potential.</w:t>
      </w:r>
      <w:r w:rsidR="4E4C0FD3" w:rsidRPr="00812C82">
        <w:rPr>
          <w:rFonts w:ascii="Arial" w:eastAsia="Calibri" w:hAnsi="Arial" w:cs="Arial"/>
          <w:color w:val="202124"/>
        </w:rPr>
        <w:t xml:space="preserve"> </w:t>
      </w:r>
      <w:r w:rsidR="00FD48E8">
        <w:rPr>
          <w:rFonts w:ascii="Arial" w:eastAsia="Calibri" w:hAnsi="Arial" w:cs="Arial"/>
          <w:color w:val="202124"/>
        </w:rPr>
        <w:t xml:space="preserve">Critical reflection </w:t>
      </w:r>
      <w:r w:rsidR="383813EC" w:rsidRPr="00812C82">
        <w:rPr>
          <w:rFonts w:ascii="Arial" w:eastAsia="Calibri" w:hAnsi="Arial" w:cs="Arial"/>
        </w:rPr>
        <w:t xml:space="preserve">is </w:t>
      </w:r>
      <w:r w:rsidR="007E10FE">
        <w:rPr>
          <w:rFonts w:ascii="Arial" w:eastAsia="Calibri" w:hAnsi="Arial" w:cs="Arial"/>
        </w:rPr>
        <w:t xml:space="preserve">thus </w:t>
      </w:r>
      <w:r w:rsidR="383813EC" w:rsidRPr="00812C82">
        <w:rPr>
          <w:rFonts w:ascii="Arial" w:eastAsia="Calibri" w:hAnsi="Arial" w:cs="Arial"/>
        </w:rPr>
        <w:t xml:space="preserve">the central process that </w:t>
      </w:r>
      <w:r w:rsidR="3F456736" w:rsidRPr="00812C82">
        <w:rPr>
          <w:rFonts w:ascii="Arial" w:eastAsia="Calibri" w:hAnsi="Arial" w:cs="Arial"/>
        </w:rPr>
        <w:t xml:space="preserve">combines both theory and practice </w:t>
      </w:r>
      <w:r w:rsidR="286B79D1" w:rsidRPr="00812C82">
        <w:rPr>
          <w:rFonts w:ascii="Arial" w:eastAsia="Calibri" w:hAnsi="Arial" w:cs="Arial"/>
        </w:rPr>
        <w:t>so</w:t>
      </w:r>
      <w:r w:rsidR="3F456736" w:rsidRPr="00812C82">
        <w:rPr>
          <w:rFonts w:ascii="Arial" w:eastAsia="Calibri" w:hAnsi="Arial" w:cs="Arial"/>
        </w:rPr>
        <w:t xml:space="preserve"> we can be the</w:t>
      </w:r>
      <w:r w:rsidR="396302F4" w:rsidRPr="00812C82">
        <w:rPr>
          <w:rFonts w:ascii="Arial" w:eastAsia="Calibri" w:hAnsi="Arial" w:cs="Arial"/>
        </w:rPr>
        <w:t xml:space="preserve"> best versions of ourselves that our learners deserve.</w:t>
      </w:r>
      <w:r w:rsidR="1978EF24" w:rsidRPr="00812C82">
        <w:rPr>
          <w:rFonts w:ascii="Arial" w:eastAsia="Calibri" w:hAnsi="Arial" w:cs="Arial"/>
        </w:rPr>
        <w:t xml:space="preserve"> </w:t>
      </w:r>
    </w:p>
    <w:p w14:paraId="6DC7A806" w14:textId="12AF3C4F" w:rsidR="1F7CE719" w:rsidRPr="00812C82" w:rsidRDefault="1F7CE719"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 xml:space="preserve">Throughout somewhat recent years, there have been many different models of reflection. Kolb’s 1984 model </w:t>
      </w:r>
      <w:r w:rsidRPr="00E729EC">
        <w:rPr>
          <w:rFonts w:ascii="Arial" w:eastAsia="Calibri" w:hAnsi="Arial" w:cs="Arial"/>
          <w:color w:val="000000" w:themeColor="text1"/>
        </w:rPr>
        <w:t>(see figure 1)</w:t>
      </w:r>
      <w:r w:rsidRPr="00812C82">
        <w:rPr>
          <w:rFonts w:ascii="Arial" w:eastAsia="Calibri" w:hAnsi="Arial" w:cs="Arial"/>
          <w:color w:val="000000" w:themeColor="text1"/>
        </w:rPr>
        <w:t xml:space="preserve"> </w:t>
      </w:r>
      <w:r w:rsidR="005A355D" w:rsidRPr="00812C82">
        <w:rPr>
          <w:rFonts w:ascii="Arial" w:eastAsia="Calibri" w:hAnsi="Arial" w:cs="Arial"/>
          <w:color w:val="000000" w:themeColor="text1"/>
        </w:rPr>
        <w:t xml:space="preserve">was </w:t>
      </w:r>
      <w:r w:rsidRPr="00812C82">
        <w:rPr>
          <w:rFonts w:ascii="Arial" w:eastAsia="Calibri" w:hAnsi="Arial" w:cs="Arial"/>
          <w:color w:val="000000" w:themeColor="text1"/>
        </w:rPr>
        <w:t xml:space="preserve">the first </w:t>
      </w:r>
      <w:r w:rsidR="0083164D">
        <w:rPr>
          <w:rFonts w:ascii="Arial" w:eastAsia="Calibri" w:hAnsi="Arial" w:cs="Arial"/>
          <w:color w:val="000000" w:themeColor="text1"/>
        </w:rPr>
        <w:t xml:space="preserve">one that was </w:t>
      </w:r>
      <w:r w:rsidRPr="00812C82">
        <w:rPr>
          <w:rFonts w:ascii="Arial" w:eastAsia="Calibri" w:hAnsi="Arial" w:cs="Arial"/>
          <w:color w:val="000000" w:themeColor="text1"/>
        </w:rPr>
        <w:t>influential and widely accepted</w:t>
      </w:r>
      <w:r w:rsidR="0083164D">
        <w:rPr>
          <w:rFonts w:ascii="Arial" w:eastAsia="Calibri" w:hAnsi="Arial" w:cs="Arial"/>
          <w:color w:val="000000" w:themeColor="text1"/>
        </w:rPr>
        <w:t xml:space="preserve">. </w:t>
      </w:r>
      <w:r w:rsidRPr="00812C82">
        <w:rPr>
          <w:rFonts w:ascii="Arial" w:eastAsia="Calibri" w:hAnsi="Arial" w:cs="Arial"/>
          <w:color w:val="000000" w:themeColor="text1"/>
        </w:rPr>
        <w:t xml:space="preserve">Gibbs’ 1988 model </w:t>
      </w:r>
      <w:r w:rsidRPr="00E729EC">
        <w:rPr>
          <w:rFonts w:ascii="Arial" w:eastAsia="Calibri" w:hAnsi="Arial" w:cs="Arial"/>
          <w:color w:val="000000" w:themeColor="text1"/>
        </w:rPr>
        <w:t>(see figure 2)</w:t>
      </w:r>
      <w:r w:rsidRPr="00812C82">
        <w:rPr>
          <w:rFonts w:ascii="Arial" w:eastAsia="Calibri" w:hAnsi="Arial" w:cs="Arial"/>
          <w:color w:val="000000" w:themeColor="text1"/>
        </w:rPr>
        <w:t xml:space="preserve"> is based </w:t>
      </w:r>
      <w:r w:rsidR="005A355D" w:rsidRPr="00812C82">
        <w:rPr>
          <w:rFonts w:ascii="Arial" w:eastAsia="Calibri" w:hAnsi="Arial" w:cs="Arial"/>
          <w:color w:val="000000" w:themeColor="text1"/>
        </w:rPr>
        <w:t>up</w:t>
      </w:r>
      <w:r w:rsidRPr="00812C82">
        <w:rPr>
          <w:rFonts w:ascii="Arial" w:eastAsia="Calibri" w:hAnsi="Arial" w:cs="Arial"/>
          <w:color w:val="000000" w:themeColor="text1"/>
        </w:rPr>
        <w:t xml:space="preserve">on </w:t>
      </w:r>
      <w:r w:rsidR="00340464" w:rsidRPr="00812C82">
        <w:rPr>
          <w:rFonts w:ascii="Arial" w:eastAsia="Calibri" w:hAnsi="Arial" w:cs="Arial"/>
          <w:color w:val="000000" w:themeColor="text1"/>
        </w:rPr>
        <w:t>Kolb’s and</w:t>
      </w:r>
      <w:r w:rsidRPr="00812C82">
        <w:rPr>
          <w:rFonts w:ascii="Arial" w:eastAsia="Calibri" w:hAnsi="Arial" w:cs="Arial"/>
          <w:color w:val="000000" w:themeColor="text1"/>
        </w:rPr>
        <w:t xml:space="preserve"> builds upon his original ideas. Kolb’s model has been critiqued for its lack of critical analysis and thought-provoking questions</w:t>
      </w:r>
      <w:r w:rsidR="005A355D" w:rsidRPr="00812C82">
        <w:rPr>
          <w:rFonts w:ascii="Arial" w:eastAsia="Calibri" w:hAnsi="Arial" w:cs="Arial"/>
          <w:color w:val="000000" w:themeColor="text1"/>
        </w:rPr>
        <w:t xml:space="preserve">. </w:t>
      </w:r>
      <w:r w:rsidR="00340464" w:rsidRPr="00812C82">
        <w:rPr>
          <w:rFonts w:ascii="Arial" w:eastAsia="Calibri" w:hAnsi="Arial" w:cs="Arial"/>
          <w:color w:val="000000" w:themeColor="text1"/>
        </w:rPr>
        <w:t>It</w:t>
      </w:r>
      <w:r w:rsidR="005A355D" w:rsidRPr="00812C82">
        <w:rPr>
          <w:rFonts w:ascii="Arial" w:eastAsia="Calibri" w:hAnsi="Arial" w:cs="Arial"/>
          <w:color w:val="000000" w:themeColor="text1"/>
        </w:rPr>
        <w:t xml:space="preserve"> seems as if </w:t>
      </w:r>
      <w:r w:rsidRPr="00812C82">
        <w:rPr>
          <w:rFonts w:ascii="Arial" w:eastAsia="Calibri" w:hAnsi="Arial" w:cs="Arial"/>
          <w:color w:val="000000" w:themeColor="text1"/>
        </w:rPr>
        <w:t xml:space="preserve">Gibbs’ model is better suited for the analysis of </w:t>
      </w:r>
      <w:r w:rsidR="00C228A0">
        <w:rPr>
          <w:rFonts w:ascii="Arial" w:eastAsia="Calibri" w:hAnsi="Arial" w:cs="Arial"/>
          <w:color w:val="000000" w:themeColor="text1"/>
        </w:rPr>
        <w:t xml:space="preserve">unexpected </w:t>
      </w:r>
      <w:r w:rsidRPr="00812C82">
        <w:rPr>
          <w:rFonts w:ascii="Arial" w:eastAsia="Calibri" w:hAnsi="Arial" w:cs="Arial"/>
          <w:color w:val="000000" w:themeColor="text1"/>
        </w:rPr>
        <w:t xml:space="preserve">experiences, whereas Kolb’s model may be better for the experimentation of a taught concept </w:t>
      </w:r>
      <w:r w:rsidRPr="00E729EC">
        <w:rPr>
          <w:rFonts w:ascii="Arial" w:eastAsia="Calibri" w:hAnsi="Arial" w:cs="Arial"/>
          <w:color w:val="000000" w:themeColor="text1"/>
        </w:rPr>
        <w:t>(Davies, 2012)</w:t>
      </w:r>
      <w:r w:rsidRPr="00812C82">
        <w:rPr>
          <w:rFonts w:ascii="Arial" w:eastAsia="Calibri" w:hAnsi="Arial" w:cs="Arial"/>
          <w:color w:val="000000" w:themeColor="text1"/>
        </w:rPr>
        <w:t xml:space="preserve">. Atkins and Murphy developed these further with their 1994 model </w:t>
      </w:r>
      <w:r w:rsidRPr="00E729EC">
        <w:rPr>
          <w:rFonts w:ascii="Arial" w:eastAsia="Calibri" w:hAnsi="Arial" w:cs="Arial"/>
          <w:color w:val="000000" w:themeColor="text1"/>
        </w:rPr>
        <w:t>(see figure 3)</w:t>
      </w:r>
      <w:r w:rsidRPr="00812C82">
        <w:rPr>
          <w:rFonts w:ascii="Arial" w:eastAsia="Calibri" w:hAnsi="Arial" w:cs="Arial"/>
          <w:color w:val="000000" w:themeColor="text1"/>
        </w:rPr>
        <w:t>. This model is much more complex and requires much further in-depth analysi</w:t>
      </w:r>
      <w:r w:rsidR="00A71173" w:rsidRPr="00812C82">
        <w:rPr>
          <w:rFonts w:ascii="Arial" w:eastAsia="Calibri" w:hAnsi="Arial" w:cs="Arial"/>
          <w:color w:val="000000" w:themeColor="text1"/>
        </w:rPr>
        <w:t>s and therefore</w:t>
      </w:r>
      <w:r w:rsidRPr="00812C82">
        <w:rPr>
          <w:rFonts w:ascii="Arial" w:eastAsia="Calibri" w:hAnsi="Arial" w:cs="Arial"/>
          <w:color w:val="000000" w:themeColor="text1"/>
        </w:rPr>
        <w:t xml:space="preserve"> </w:t>
      </w:r>
      <w:r w:rsidR="005A355D" w:rsidRPr="00812C82">
        <w:rPr>
          <w:rFonts w:ascii="Arial" w:eastAsia="Calibri" w:hAnsi="Arial" w:cs="Arial"/>
          <w:color w:val="000000" w:themeColor="text1"/>
        </w:rPr>
        <w:t xml:space="preserve">may be </w:t>
      </w:r>
      <w:r w:rsidRPr="00812C82">
        <w:rPr>
          <w:rFonts w:ascii="Arial" w:eastAsia="Calibri" w:hAnsi="Arial" w:cs="Arial"/>
          <w:color w:val="000000" w:themeColor="text1"/>
        </w:rPr>
        <w:t xml:space="preserve">better suited </w:t>
      </w:r>
      <w:r w:rsidR="0083164D">
        <w:rPr>
          <w:rFonts w:ascii="Arial" w:eastAsia="Calibri" w:hAnsi="Arial" w:cs="Arial"/>
          <w:color w:val="000000" w:themeColor="text1"/>
        </w:rPr>
        <w:t xml:space="preserve">towards </w:t>
      </w:r>
      <w:r w:rsidRPr="00812C82">
        <w:rPr>
          <w:rFonts w:ascii="Arial" w:eastAsia="Calibri" w:hAnsi="Arial" w:cs="Arial"/>
          <w:color w:val="000000" w:themeColor="text1"/>
        </w:rPr>
        <w:t>more experienced reflective practitioners</w:t>
      </w:r>
      <w:r w:rsidR="00A71173" w:rsidRPr="00812C82">
        <w:rPr>
          <w:rFonts w:ascii="Arial" w:eastAsia="Calibri" w:hAnsi="Arial" w:cs="Arial"/>
          <w:color w:val="000000" w:themeColor="text1"/>
        </w:rPr>
        <w:t xml:space="preserve"> </w:t>
      </w:r>
      <w:r w:rsidRPr="00E729EC">
        <w:rPr>
          <w:rFonts w:ascii="Arial" w:eastAsia="Calibri" w:hAnsi="Arial" w:cs="Arial"/>
          <w:color w:val="000000" w:themeColor="text1"/>
        </w:rPr>
        <w:t>(Atkins &amp; Murphy, 1995)</w:t>
      </w:r>
      <w:r w:rsidRPr="00812C82">
        <w:rPr>
          <w:rFonts w:ascii="Arial" w:eastAsia="Calibri" w:hAnsi="Arial" w:cs="Arial"/>
          <w:color w:val="000000" w:themeColor="text1"/>
        </w:rPr>
        <w:t xml:space="preserve">. The previous three models are all based upon personal reflection and fail to take into the account of those also having witnessed an experience. Noticing this </w:t>
      </w:r>
      <w:r w:rsidR="005A355D" w:rsidRPr="00812C82">
        <w:rPr>
          <w:rFonts w:ascii="Arial" w:eastAsia="Calibri" w:hAnsi="Arial" w:cs="Arial"/>
          <w:color w:val="000000" w:themeColor="text1"/>
        </w:rPr>
        <w:t>limitation</w:t>
      </w:r>
      <w:r w:rsidRPr="00812C82">
        <w:rPr>
          <w:rFonts w:ascii="Arial" w:eastAsia="Calibri" w:hAnsi="Arial" w:cs="Arial"/>
          <w:color w:val="000000" w:themeColor="text1"/>
        </w:rPr>
        <w:t xml:space="preserve">, Brookfield developed his model </w:t>
      </w:r>
      <w:r w:rsidRPr="00E729EC">
        <w:rPr>
          <w:rFonts w:ascii="Arial" w:eastAsia="Calibri" w:hAnsi="Arial" w:cs="Arial"/>
          <w:color w:val="000000" w:themeColor="text1"/>
        </w:rPr>
        <w:t>(see figure 4)</w:t>
      </w:r>
      <w:r w:rsidRPr="00812C82">
        <w:rPr>
          <w:rFonts w:ascii="Arial" w:eastAsia="Calibri" w:hAnsi="Arial" w:cs="Arial"/>
          <w:color w:val="000000" w:themeColor="text1"/>
        </w:rPr>
        <w:t xml:space="preserve"> in 2005 which </w:t>
      </w:r>
      <w:r w:rsidR="00971F20">
        <w:rPr>
          <w:rFonts w:ascii="Arial" w:eastAsia="Calibri" w:hAnsi="Arial" w:cs="Arial"/>
          <w:color w:val="000000" w:themeColor="text1"/>
        </w:rPr>
        <w:t xml:space="preserve">additionally </w:t>
      </w:r>
      <w:r w:rsidRPr="00812C82">
        <w:rPr>
          <w:rFonts w:ascii="Arial" w:eastAsia="Calibri" w:hAnsi="Arial" w:cs="Arial"/>
          <w:color w:val="000000" w:themeColor="text1"/>
        </w:rPr>
        <w:t>encompasses the perceptions and opinions of the students, colleagues</w:t>
      </w:r>
      <w:r w:rsidR="00971F20">
        <w:rPr>
          <w:rFonts w:ascii="Arial" w:eastAsia="Calibri" w:hAnsi="Arial" w:cs="Arial"/>
          <w:color w:val="000000" w:themeColor="text1"/>
        </w:rPr>
        <w:t xml:space="preserve"> and</w:t>
      </w:r>
      <w:r w:rsidR="00933FD6">
        <w:rPr>
          <w:rFonts w:ascii="Arial" w:eastAsia="Calibri" w:hAnsi="Arial" w:cs="Arial"/>
          <w:color w:val="000000" w:themeColor="text1"/>
        </w:rPr>
        <w:t xml:space="preserve"> </w:t>
      </w:r>
      <w:r w:rsidR="00971F20">
        <w:rPr>
          <w:rFonts w:ascii="Arial" w:eastAsia="Calibri" w:hAnsi="Arial" w:cs="Arial"/>
          <w:color w:val="000000" w:themeColor="text1"/>
        </w:rPr>
        <w:t>th</w:t>
      </w:r>
      <w:r w:rsidR="00E144D3">
        <w:rPr>
          <w:rFonts w:ascii="Arial" w:eastAsia="Calibri" w:hAnsi="Arial" w:cs="Arial"/>
          <w:color w:val="000000" w:themeColor="text1"/>
        </w:rPr>
        <w:t xml:space="preserve">at </w:t>
      </w:r>
      <w:r w:rsidR="00971F20">
        <w:rPr>
          <w:rFonts w:ascii="Arial" w:eastAsia="Calibri" w:hAnsi="Arial" w:cs="Arial"/>
          <w:color w:val="000000" w:themeColor="text1"/>
        </w:rPr>
        <w:t xml:space="preserve">of academic literature </w:t>
      </w:r>
      <w:r w:rsidRPr="00E729EC">
        <w:rPr>
          <w:rFonts w:ascii="Arial" w:eastAsia="Calibri" w:hAnsi="Arial" w:cs="Arial"/>
          <w:color w:val="000000" w:themeColor="text1"/>
        </w:rPr>
        <w:t>(Brookfield, 2017).</w:t>
      </w:r>
      <w:r w:rsidR="005A355D" w:rsidRPr="00812C82">
        <w:rPr>
          <w:rFonts w:ascii="Arial" w:eastAsia="Calibri" w:hAnsi="Arial" w:cs="Arial"/>
          <w:color w:val="000000" w:themeColor="text1"/>
        </w:rPr>
        <w:t xml:space="preserve"> </w:t>
      </w:r>
    </w:p>
    <w:p w14:paraId="6E994073" w14:textId="175249F8" w:rsidR="02948B6A" w:rsidRPr="00812C82" w:rsidRDefault="02948B6A"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As of September 2018, all serving teachers and management teams were required to</w:t>
      </w:r>
      <w:r w:rsidR="4139709B" w:rsidRPr="00812C82">
        <w:rPr>
          <w:rFonts w:ascii="Arial" w:eastAsia="Calibri" w:hAnsi="Arial" w:cs="Arial"/>
          <w:color w:val="000000" w:themeColor="text1"/>
        </w:rPr>
        <w:t xml:space="preserve"> follow the</w:t>
      </w:r>
      <w:r w:rsidRPr="00812C82">
        <w:rPr>
          <w:rFonts w:ascii="Arial" w:eastAsia="Calibri" w:hAnsi="Arial" w:cs="Arial"/>
          <w:color w:val="000000" w:themeColor="text1"/>
        </w:rPr>
        <w:t xml:space="preserve"> </w:t>
      </w:r>
      <w:r w:rsidRPr="00E729EC">
        <w:rPr>
          <w:rFonts w:ascii="Arial" w:eastAsia="Calibri" w:hAnsi="Arial" w:cs="Arial"/>
          <w:color w:val="000000" w:themeColor="text1"/>
        </w:rPr>
        <w:t xml:space="preserve">Welsh Government’s </w:t>
      </w:r>
      <w:r w:rsidR="1442E88E" w:rsidRPr="00E729EC">
        <w:rPr>
          <w:rFonts w:ascii="Arial" w:eastAsia="Calibri" w:hAnsi="Arial" w:cs="Arial"/>
          <w:color w:val="000000" w:themeColor="text1"/>
        </w:rPr>
        <w:t xml:space="preserve">new </w:t>
      </w:r>
      <w:r w:rsidRPr="00E729EC">
        <w:rPr>
          <w:rFonts w:ascii="Arial" w:eastAsia="Calibri" w:hAnsi="Arial" w:cs="Arial"/>
          <w:color w:val="000000" w:themeColor="text1"/>
        </w:rPr>
        <w:t>Professional Standards for Teaching and Leadership</w:t>
      </w:r>
      <w:r w:rsidR="18704B19" w:rsidRPr="00E729EC">
        <w:rPr>
          <w:rFonts w:ascii="Arial" w:eastAsia="Calibri" w:hAnsi="Arial" w:cs="Arial"/>
          <w:color w:val="000000" w:themeColor="text1"/>
        </w:rPr>
        <w:t>.</w:t>
      </w:r>
      <w:r w:rsidR="16585F5B" w:rsidRPr="00812C82">
        <w:rPr>
          <w:rFonts w:ascii="Arial" w:eastAsia="Calibri" w:hAnsi="Arial" w:cs="Arial"/>
          <w:color w:val="000000" w:themeColor="text1"/>
        </w:rPr>
        <w:t xml:space="preserve"> There are</w:t>
      </w:r>
      <w:r w:rsidR="005A355D" w:rsidRPr="00812C82">
        <w:rPr>
          <w:rFonts w:ascii="Arial" w:eastAsia="Calibri" w:hAnsi="Arial" w:cs="Arial"/>
          <w:color w:val="000000" w:themeColor="text1"/>
        </w:rPr>
        <w:t xml:space="preserve"> now</w:t>
      </w:r>
      <w:r w:rsidR="16585F5B" w:rsidRPr="00812C82">
        <w:rPr>
          <w:rFonts w:ascii="Arial" w:eastAsia="Calibri" w:hAnsi="Arial" w:cs="Arial"/>
          <w:color w:val="000000" w:themeColor="text1"/>
        </w:rPr>
        <w:t xml:space="preserve"> </w:t>
      </w:r>
      <w:r w:rsidR="6A10A0C2" w:rsidRPr="00812C82">
        <w:rPr>
          <w:rFonts w:ascii="Arial" w:eastAsia="Calibri" w:hAnsi="Arial" w:cs="Arial"/>
          <w:color w:val="000000" w:themeColor="text1"/>
        </w:rPr>
        <w:t>5</w:t>
      </w:r>
      <w:r w:rsidR="1F66F242" w:rsidRPr="00812C82">
        <w:rPr>
          <w:rFonts w:ascii="Arial" w:eastAsia="Calibri" w:hAnsi="Arial" w:cs="Arial"/>
          <w:color w:val="000000" w:themeColor="text1"/>
        </w:rPr>
        <w:t xml:space="preserve"> </w:t>
      </w:r>
      <w:r w:rsidR="07592F18" w:rsidRPr="00812C82">
        <w:rPr>
          <w:rFonts w:ascii="Arial" w:eastAsia="Calibri" w:hAnsi="Arial" w:cs="Arial"/>
          <w:color w:val="000000" w:themeColor="text1"/>
        </w:rPr>
        <w:t xml:space="preserve">central </w:t>
      </w:r>
      <w:r w:rsidR="16585F5B" w:rsidRPr="00812C82">
        <w:rPr>
          <w:rFonts w:ascii="Arial" w:eastAsia="Calibri" w:hAnsi="Arial" w:cs="Arial"/>
          <w:color w:val="000000" w:themeColor="text1"/>
        </w:rPr>
        <w:t xml:space="preserve">professional standards which </w:t>
      </w:r>
      <w:r w:rsidR="005A355D" w:rsidRPr="00812C82">
        <w:rPr>
          <w:rFonts w:ascii="Arial" w:eastAsia="Calibri" w:hAnsi="Arial" w:cs="Arial"/>
          <w:color w:val="000000" w:themeColor="text1"/>
        </w:rPr>
        <w:t xml:space="preserve">are </w:t>
      </w:r>
      <w:r w:rsidR="6362DCC4" w:rsidRPr="00812C82">
        <w:rPr>
          <w:rFonts w:ascii="Arial" w:eastAsia="Calibri" w:hAnsi="Arial" w:cs="Arial"/>
          <w:color w:val="000000" w:themeColor="text1"/>
        </w:rPr>
        <w:t xml:space="preserve">broken down into a </w:t>
      </w:r>
      <w:r w:rsidR="005A355D" w:rsidRPr="00812C82">
        <w:rPr>
          <w:rFonts w:ascii="Arial" w:eastAsia="Calibri" w:hAnsi="Arial" w:cs="Arial"/>
          <w:color w:val="000000" w:themeColor="text1"/>
        </w:rPr>
        <w:t xml:space="preserve">further specific </w:t>
      </w:r>
      <w:r w:rsidR="6362DCC4" w:rsidRPr="00812C82">
        <w:rPr>
          <w:rFonts w:ascii="Arial" w:eastAsia="Calibri" w:hAnsi="Arial" w:cs="Arial"/>
          <w:color w:val="000000" w:themeColor="text1"/>
        </w:rPr>
        <w:t>32. These</w:t>
      </w:r>
      <w:r w:rsidR="3899CF99" w:rsidRPr="00812C82">
        <w:rPr>
          <w:rFonts w:ascii="Arial" w:eastAsia="Calibri" w:hAnsi="Arial" w:cs="Arial"/>
          <w:color w:val="000000" w:themeColor="text1"/>
        </w:rPr>
        <w:t xml:space="preserve"> fundamental</w:t>
      </w:r>
      <w:r w:rsidR="6362DCC4" w:rsidRPr="00812C82">
        <w:rPr>
          <w:rFonts w:ascii="Arial" w:eastAsia="Calibri" w:hAnsi="Arial" w:cs="Arial"/>
          <w:color w:val="000000" w:themeColor="text1"/>
        </w:rPr>
        <w:t xml:space="preserve"> </w:t>
      </w:r>
      <w:r w:rsidR="3815710D" w:rsidRPr="00812C82">
        <w:rPr>
          <w:rFonts w:ascii="Arial" w:eastAsia="Calibri" w:hAnsi="Arial" w:cs="Arial"/>
          <w:color w:val="000000" w:themeColor="text1"/>
        </w:rPr>
        <w:t>5</w:t>
      </w:r>
      <w:r w:rsidR="63AA0A5E" w:rsidRPr="00812C82">
        <w:rPr>
          <w:rFonts w:ascii="Arial" w:eastAsia="Calibri" w:hAnsi="Arial" w:cs="Arial"/>
          <w:color w:val="000000" w:themeColor="text1"/>
        </w:rPr>
        <w:t xml:space="preserve"> </w:t>
      </w:r>
      <w:r w:rsidR="2A0AC9AE" w:rsidRPr="00812C82">
        <w:rPr>
          <w:rFonts w:ascii="Arial" w:eastAsia="Calibri" w:hAnsi="Arial" w:cs="Arial"/>
          <w:color w:val="000000" w:themeColor="text1"/>
        </w:rPr>
        <w:t>standards a</w:t>
      </w:r>
      <w:r w:rsidR="51F4A47E" w:rsidRPr="00812C82">
        <w:rPr>
          <w:rFonts w:ascii="Arial" w:eastAsia="Calibri" w:hAnsi="Arial" w:cs="Arial"/>
          <w:color w:val="000000" w:themeColor="text1"/>
        </w:rPr>
        <w:t>re</w:t>
      </w:r>
      <w:r w:rsidR="2A0AC9AE" w:rsidRPr="00812C82">
        <w:rPr>
          <w:rFonts w:ascii="Arial" w:eastAsia="Calibri" w:hAnsi="Arial" w:cs="Arial"/>
          <w:color w:val="000000" w:themeColor="text1"/>
        </w:rPr>
        <w:t xml:space="preserve"> pedagogy, leadership, collaboration, innovation and professional learning. </w:t>
      </w:r>
      <w:r w:rsidR="51FBAD3A" w:rsidRPr="00812C82">
        <w:rPr>
          <w:rFonts w:ascii="Arial" w:eastAsia="Calibri" w:hAnsi="Arial" w:cs="Arial"/>
          <w:color w:val="000000" w:themeColor="text1"/>
        </w:rPr>
        <w:t xml:space="preserve">All </w:t>
      </w:r>
      <w:r w:rsidR="2D52762B" w:rsidRPr="00812C82">
        <w:rPr>
          <w:rFonts w:ascii="Arial" w:eastAsia="Calibri" w:hAnsi="Arial" w:cs="Arial"/>
          <w:color w:val="000000" w:themeColor="text1"/>
        </w:rPr>
        <w:t>5</w:t>
      </w:r>
      <w:r w:rsidR="00CB511A" w:rsidRPr="00812C82">
        <w:rPr>
          <w:rFonts w:ascii="Arial" w:eastAsia="Calibri" w:hAnsi="Arial" w:cs="Arial"/>
          <w:color w:val="000000" w:themeColor="text1"/>
        </w:rPr>
        <w:t>,</w:t>
      </w:r>
      <w:r w:rsidR="0D199417" w:rsidRPr="00812C82">
        <w:rPr>
          <w:rFonts w:ascii="Arial" w:eastAsia="Calibri" w:hAnsi="Arial" w:cs="Arial"/>
          <w:color w:val="000000" w:themeColor="text1"/>
        </w:rPr>
        <w:t xml:space="preserve"> </w:t>
      </w:r>
      <w:r w:rsidR="51FBAD3A" w:rsidRPr="00812C82">
        <w:rPr>
          <w:rFonts w:ascii="Arial" w:eastAsia="Calibri" w:hAnsi="Arial" w:cs="Arial"/>
          <w:color w:val="000000" w:themeColor="text1"/>
        </w:rPr>
        <w:t xml:space="preserve">but </w:t>
      </w:r>
      <w:r w:rsidR="4B9B041C" w:rsidRPr="00812C82">
        <w:rPr>
          <w:rFonts w:ascii="Arial" w:eastAsia="Calibri" w:hAnsi="Arial" w:cs="Arial"/>
          <w:color w:val="000000" w:themeColor="text1"/>
        </w:rPr>
        <w:t>especially</w:t>
      </w:r>
      <w:r w:rsidR="51FBAD3A" w:rsidRPr="00812C82">
        <w:rPr>
          <w:rFonts w:ascii="Arial" w:eastAsia="Calibri" w:hAnsi="Arial" w:cs="Arial"/>
          <w:color w:val="000000" w:themeColor="text1"/>
        </w:rPr>
        <w:t xml:space="preserve"> the la</w:t>
      </w:r>
      <w:r w:rsidR="00CB511A" w:rsidRPr="00812C82">
        <w:rPr>
          <w:rFonts w:ascii="Arial" w:eastAsia="Calibri" w:hAnsi="Arial" w:cs="Arial"/>
          <w:color w:val="000000" w:themeColor="text1"/>
        </w:rPr>
        <w:t>st,</w:t>
      </w:r>
      <w:r w:rsidR="338753AC" w:rsidRPr="00812C82">
        <w:rPr>
          <w:rFonts w:ascii="Arial" w:eastAsia="Calibri" w:hAnsi="Arial" w:cs="Arial"/>
          <w:color w:val="000000" w:themeColor="text1"/>
        </w:rPr>
        <w:t xml:space="preserve"> </w:t>
      </w:r>
      <w:r w:rsidR="51FBAD3A" w:rsidRPr="00812C82">
        <w:rPr>
          <w:rFonts w:ascii="Arial" w:eastAsia="Calibri" w:hAnsi="Arial" w:cs="Arial"/>
          <w:color w:val="000000" w:themeColor="text1"/>
        </w:rPr>
        <w:t>require critical reflection</w:t>
      </w:r>
      <w:r w:rsidR="45619EBF" w:rsidRPr="00812C82">
        <w:rPr>
          <w:rFonts w:ascii="Arial" w:eastAsia="Calibri" w:hAnsi="Arial" w:cs="Arial"/>
          <w:color w:val="000000" w:themeColor="text1"/>
        </w:rPr>
        <w:t xml:space="preserve"> regularly</w:t>
      </w:r>
      <w:r w:rsidR="51FBAD3A" w:rsidRPr="00812C82">
        <w:rPr>
          <w:rFonts w:ascii="Arial" w:eastAsia="Calibri" w:hAnsi="Arial" w:cs="Arial"/>
          <w:color w:val="000000" w:themeColor="text1"/>
        </w:rPr>
        <w:t xml:space="preserve"> </w:t>
      </w:r>
      <w:r w:rsidR="00CB511A" w:rsidRPr="00812C82">
        <w:rPr>
          <w:rFonts w:ascii="Arial" w:eastAsia="Calibri" w:hAnsi="Arial" w:cs="Arial"/>
          <w:color w:val="000000" w:themeColor="text1"/>
        </w:rPr>
        <w:t>for one</w:t>
      </w:r>
      <w:r w:rsidR="51FBAD3A" w:rsidRPr="00812C82">
        <w:rPr>
          <w:rFonts w:ascii="Arial" w:eastAsia="Calibri" w:hAnsi="Arial" w:cs="Arial"/>
          <w:color w:val="000000" w:themeColor="text1"/>
        </w:rPr>
        <w:t xml:space="preserve"> to </w:t>
      </w:r>
      <w:r w:rsidR="780E9D1F" w:rsidRPr="00812C82">
        <w:rPr>
          <w:rFonts w:ascii="Arial" w:eastAsia="Calibri" w:hAnsi="Arial" w:cs="Arial"/>
          <w:color w:val="000000" w:themeColor="text1"/>
        </w:rPr>
        <w:t xml:space="preserve">develop within </w:t>
      </w:r>
      <w:r w:rsidR="06A60D45" w:rsidRPr="00812C82">
        <w:rPr>
          <w:rFonts w:ascii="Arial" w:eastAsia="Calibri" w:hAnsi="Arial" w:cs="Arial"/>
          <w:color w:val="000000" w:themeColor="text1"/>
        </w:rPr>
        <w:t xml:space="preserve">the profession. It </w:t>
      </w:r>
      <w:r w:rsidR="4963135B" w:rsidRPr="00812C82">
        <w:rPr>
          <w:rFonts w:ascii="Arial" w:eastAsia="Calibri" w:hAnsi="Arial" w:cs="Arial"/>
          <w:color w:val="000000" w:themeColor="text1"/>
        </w:rPr>
        <w:t xml:space="preserve">could become </w:t>
      </w:r>
      <w:r w:rsidR="06A60D45" w:rsidRPr="00812C82">
        <w:rPr>
          <w:rFonts w:ascii="Arial" w:eastAsia="Calibri" w:hAnsi="Arial" w:cs="Arial"/>
          <w:color w:val="000000" w:themeColor="text1"/>
        </w:rPr>
        <w:t>very easy to focus</w:t>
      </w:r>
      <w:r w:rsidR="1C6C8B4E" w:rsidRPr="00812C82">
        <w:rPr>
          <w:rFonts w:ascii="Arial" w:eastAsia="Calibri" w:hAnsi="Arial" w:cs="Arial"/>
          <w:color w:val="000000" w:themeColor="text1"/>
        </w:rPr>
        <w:t xml:space="preserve"> solely</w:t>
      </w:r>
      <w:r w:rsidR="06A60D45" w:rsidRPr="00812C82">
        <w:rPr>
          <w:rFonts w:ascii="Arial" w:eastAsia="Calibri" w:hAnsi="Arial" w:cs="Arial"/>
          <w:color w:val="000000" w:themeColor="text1"/>
        </w:rPr>
        <w:t xml:space="preserve"> on the 32 </w:t>
      </w:r>
      <w:r w:rsidR="7A985204" w:rsidRPr="00812C82">
        <w:rPr>
          <w:rFonts w:ascii="Arial" w:eastAsia="Calibri" w:hAnsi="Arial" w:cs="Arial"/>
          <w:color w:val="000000" w:themeColor="text1"/>
        </w:rPr>
        <w:t xml:space="preserve">standards and </w:t>
      </w:r>
      <w:r w:rsidR="7BBEFDE6" w:rsidRPr="00812C82">
        <w:rPr>
          <w:rFonts w:ascii="Arial" w:eastAsia="Calibri" w:hAnsi="Arial" w:cs="Arial"/>
          <w:color w:val="000000" w:themeColor="text1"/>
        </w:rPr>
        <w:t xml:space="preserve">fail to blend </w:t>
      </w:r>
      <w:commentRangeStart w:id="0"/>
      <w:r w:rsidR="72A231E5" w:rsidRPr="00812C82">
        <w:rPr>
          <w:rFonts w:ascii="Arial" w:eastAsia="Calibri" w:hAnsi="Arial" w:cs="Arial"/>
          <w:color w:val="000000" w:themeColor="text1"/>
        </w:rPr>
        <w:t>Donaldson’s</w:t>
      </w:r>
      <w:r w:rsidR="7BBEFDE6" w:rsidRPr="00812C82">
        <w:rPr>
          <w:rFonts w:ascii="Arial" w:eastAsia="Calibri" w:hAnsi="Arial" w:cs="Arial"/>
          <w:color w:val="000000" w:themeColor="text1"/>
        </w:rPr>
        <w:t xml:space="preserve"> 4 purposes</w:t>
      </w:r>
      <w:r w:rsidR="004005C8" w:rsidRPr="00812C82">
        <w:rPr>
          <w:rFonts w:ascii="Arial" w:eastAsia="Calibri" w:hAnsi="Arial" w:cs="Arial"/>
          <w:color w:val="000000" w:themeColor="text1"/>
        </w:rPr>
        <w:t xml:space="preserve"> </w:t>
      </w:r>
      <w:r w:rsidR="7BBEFDE6" w:rsidRPr="00812C82">
        <w:rPr>
          <w:rFonts w:ascii="Arial" w:eastAsia="Calibri" w:hAnsi="Arial" w:cs="Arial"/>
          <w:color w:val="000000" w:themeColor="text1"/>
        </w:rPr>
        <w:t xml:space="preserve">for learners </w:t>
      </w:r>
      <w:commentRangeEnd w:id="0"/>
      <w:r w:rsidR="00CB511A" w:rsidRPr="00812C82">
        <w:rPr>
          <w:rStyle w:val="CommentReference"/>
        </w:rPr>
        <w:commentReference w:id="0"/>
      </w:r>
      <w:r w:rsidR="7BBEFDE6" w:rsidRPr="00812C82">
        <w:rPr>
          <w:rFonts w:ascii="Arial" w:eastAsia="Calibri" w:hAnsi="Arial" w:cs="Arial"/>
          <w:color w:val="000000" w:themeColor="text1"/>
        </w:rPr>
        <w:t>within planning</w:t>
      </w:r>
      <w:r w:rsidR="00DA207E">
        <w:rPr>
          <w:rFonts w:ascii="Arial" w:eastAsia="Calibri" w:hAnsi="Arial" w:cs="Arial"/>
          <w:color w:val="000000" w:themeColor="text1"/>
        </w:rPr>
        <w:t xml:space="preserve"> </w:t>
      </w:r>
      <w:r w:rsidR="00DA207E" w:rsidRPr="00812C82">
        <w:rPr>
          <w:rFonts w:ascii="Arial" w:eastAsia="Calibri" w:hAnsi="Arial" w:cs="Arial"/>
          <w:color w:val="000000" w:themeColor="text1"/>
        </w:rPr>
        <w:t>(Donaldson, 2015)</w:t>
      </w:r>
      <w:r w:rsidR="00C64E8C">
        <w:rPr>
          <w:rFonts w:ascii="Arial" w:eastAsia="Calibri" w:hAnsi="Arial" w:cs="Arial"/>
          <w:color w:val="000000" w:themeColor="text1"/>
        </w:rPr>
        <w:t xml:space="preserve">. </w:t>
      </w:r>
      <w:r w:rsidR="1624D4BF" w:rsidRPr="00812C82">
        <w:rPr>
          <w:rFonts w:ascii="Arial" w:eastAsia="Calibri" w:hAnsi="Arial" w:cs="Arial"/>
          <w:color w:val="000000" w:themeColor="text1"/>
        </w:rPr>
        <w:t xml:space="preserve">Therefore, it is imperative to </w:t>
      </w:r>
      <w:r w:rsidR="109989B0" w:rsidRPr="00812C82">
        <w:rPr>
          <w:rFonts w:ascii="Arial" w:eastAsia="Calibri" w:hAnsi="Arial" w:cs="Arial"/>
          <w:color w:val="000000" w:themeColor="text1"/>
        </w:rPr>
        <w:t>assure that we as teachers co</w:t>
      </w:r>
      <w:r w:rsidR="457AC31F" w:rsidRPr="00812C82">
        <w:rPr>
          <w:rFonts w:ascii="Arial" w:eastAsia="Calibri" w:hAnsi="Arial" w:cs="Arial"/>
          <w:color w:val="000000" w:themeColor="text1"/>
        </w:rPr>
        <w:t xml:space="preserve">nsider </w:t>
      </w:r>
      <w:r w:rsidR="005A355D" w:rsidRPr="00812C82">
        <w:rPr>
          <w:rFonts w:ascii="Arial" w:eastAsia="Calibri" w:hAnsi="Arial" w:cs="Arial"/>
          <w:color w:val="000000" w:themeColor="text1"/>
        </w:rPr>
        <w:t>both learners and</w:t>
      </w:r>
      <w:r w:rsidR="00CB511A" w:rsidRPr="00812C82">
        <w:rPr>
          <w:rFonts w:ascii="Arial" w:eastAsia="Calibri" w:hAnsi="Arial" w:cs="Arial"/>
          <w:color w:val="000000" w:themeColor="text1"/>
        </w:rPr>
        <w:t xml:space="preserve"> </w:t>
      </w:r>
      <w:proofErr w:type="gramStart"/>
      <w:r w:rsidR="00CB511A" w:rsidRPr="00812C82">
        <w:rPr>
          <w:rFonts w:ascii="Arial" w:eastAsia="Calibri" w:hAnsi="Arial" w:cs="Arial"/>
          <w:color w:val="000000" w:themeColor="text1"/>
        </w:rPr>
        <w:t>ourselves</w:t>
      </w:r>
      <w:proofErr w:type="gramEnd"/>
      <w:r w:rsidR="005A355D" w:rsidRPr="00812C82">
        <w:rPr>
          <w:rFonts w:ascii="Arial" w:eastAsia="Calibri" w:hAnsi="Arial" w:cs="Arial"/>
          <w:color w:val="000000" w:themeColor="text1"/>
        </w:rPr>
        <w:t xml:space="preserve"> </w:t>
      </w:r>
      <w:r w:rsidR="109989B0" w:rsidRPr="00812C82">
        <w:rPr>
          <w:rFonts w:ascii="Arial" w:eastAsia="Calibri" w:hAnsi="Arial" w:cs="Arial"/>
          <w:color w:val="000000" w:themeColor="text1"/>
        </w:rPr>
        <w:t>when outlining goals</w:t>
      </w:r>
      <w:r w:rsidR="5553423C" w:rsidRPr="00812C82">
        <w:rPr>
          <w:rFonts w:ascii="Arial" w:eastAsia="Calibri" w:hAnsi="Arial" w:cs="Arial"/>
          <w:color w:val="000000" w:themeColor="text1"/>
        </w:rPr>
        <w:t xml:space="preserve"> for development</w:t>
      </w:r>
      <w:r w:rsidR="109989B0" w:rsidRPr="00812C82">
        <w:rPr>
          <w:rFonts w:ascii="Arial" w:eastAsia="Calibri" w:hAnsi="Arial" w:cs="Arial"/>
          <w:color w:val="000000" w:themeColor="text1"/>
        </w:rPr>
        <w:t xml:space="preserve">. </w:t>
      </w:r>
    </w:p>
    <w:p w14:paraId="6CDBC041" w14:textId="0CCFAB6B" w:rsidR="7F53F2C8" w:rsidRPr="00204628" w:rsidRDefault="7F53F2C8" w:rsidP="00503AA9">
      <w:pPr>
        <w:spacing w:line="360" w:lineRule="auto"/>
        <w:rPr>
          <w:rFonts w:ascii="Arial" w:eastAsia="Calibri" w:hAnsi="Arial" w:cs="Arial"/>
          <w:b/>
          <w:bCs/>
          <w:sz w:val="28"/>
          <w:szCs w:val="28"/>
          <w:u w:val="single"/>
        </w:rPr>
      </w:pPr>
      <w:r w:rsidRPr="00204628">
        <w:rPr>
          <w:rFonts w:ascii="Arial" w:eastAsia="Calibri" w:hAnsi="Arial" w:cs="Arial"/>
          <w:b/>
          <w:bCs/>
          <w:sz w:val="28"/>
          <w:szCs w:val="28"/>
          <w:u w:val="single"/>
        </w:rPr>
        <w:t>School and Class Context</w:t>
      </w:r>
      <w:r w:rsidR="75499889" w:rsidRPr="00204628">
        <w:rPr>
          <w:rFonts w:ascii="Arial" w:eastAsia="Calibri" w:hAnsi="Arial" w:cs="Arial"/>
          <w:b/>
          <w:bCs/>
          <w:sz w:val="28"/>
          <w:szCs w:val="28"/>
          <w:u w:val="single"/>
        </w:rPr>
        <w:t xml:space="preserve"> </w:t>
      </w:r>
    </w:p>
    <w:p w14:paraId="407D672F" w14:textId="5E03CD7C" w:rsidR="5B5E4896" w:rsidRPr="00812C82" w:rsidRDefault="5B5E4896" w:rsidP="00503AA9">
      <w:pPr>
        <w:spacing w:line="360" w:lineRule="auto"/>
        <w:rPr>
          <w:rFonts w:ascii="Arial" w:eastAsia="Calibri" w:hAnsi="Arial" w:cs="Arial"/>
        </w:rPr>
      </w:pPr>
      <w:r w:rsidRPr="00812C82">
        <w:rPr>
          <w:rFonts w:ascii="Arial" w:eastAsia="Calibri" w:hAnsi="Arial" w:cs="Arial"/>
        </w:rPr>
        <w:t xml:space="preserve">I was fortunate enough to undertake my observation in a bi-lingual secondary school in </w:t>
      </w:r>
      <w:r w:rsidR="2FB1399C" w:rsidRPr="00812C82">
        <w:rPr>
          <w:rFonts w:ascii="Arial" w:eastAsia="Calibri" w:hAnsi="Arial" w:cs="Arial"/>
        </w:rPr>
        <w:t>Southwest</w:t>
      </w:r>
      <w:r w:rsidRPr="00812C82">
        <w:rPr>
          <w:rFonts w:ascii="Arial" w:eastAsia="Calibri" w:hAnsi="Arial" w:cs="Arial"/>
        </w:rPr>
        <w:t xml:space="preserve"> Wales. This school has approximately 1,450 pupils with whom 270 are members of the sixth form and 47% of the students consider Welsh to be their first language. The school website states that around 50% of the pupils live in the town where the school is located and the remaining 50% live in the close-by rural villages. Further to this, 30% of the pupils have a special educational need which is 7% higher than the national average. From spending a morning at this school, it was very clear that all the staff were very passionate </w:t>
      </w:r>
      <w:r w:rsidRPr="00812C82">
        <w:rPr>
          <w:rFonts w:ascii="Arial" w:eastAsia="Calibri" w:hAnsi="Arial" w:cs="Arial"/>
        </w:rPr>
        <w:lastRenderedPageBreak/>
        <w:t>about promoting the school ethos</w:t>
      </w:r>
      <w:r w:rsidR="006856AD">
        <w:rPr>
          <w:rFonts w:ascii="Arial" w:eastAsia="Calibri" w:hAnsi="Arial" w:cs="Arial"/>
        </w:rPr>
        <w:t>,</w:t>
      </w:r>
      <w:r w:rsidR="00E03FA9">
        <w:rPr>
          <w:rFonts w:ascii="Arial" w:eastAsia="Calibri" w:hAnsi="Arial" w:cs="Arial"/>
        </w:rPr>
        <w:t xml:space="preserve"> </w:t>
      </w:r>
      <w:r w:rsidR="00A72C9A">
        <w:rPr>
          <w:rFonts w:ascii="Arial" w:eastAsia="Calibri" w:hAnsi="Arial" w:cs="Arial"/>
        </w:rPr>
        <w:t xml:space="preserve">showing respect towards everybody. </w:t>
      </w:r>
      <w:r w:rsidRPr="00812C82">
        <w:rPr>
          <w:rFonts w:ascii="Arial" w:eastAsia="Calibri" w:hAnsi="Arial" w:cs="Arial"/>
        </w:rPr>
        <w:t>The</w:t>
      </w:r>
      <w:r w:rsidR="00D93EED" w:rsidRPr="00812C82">
        <w:rPr>
          <w:rFonts w:ascii="Arial" w:eastAsia="Calibri" w:hAnsi="Arial" w:cs="Arial"/>
        </w:rPr>
        <w:t xml:space="preserve"> Estyn inspection</w:t>
      </w:r>
      <w:r w:rsidR="004A0730">
        <w:rPr>
          <w:rFonts w:ascii="Arial" w:eastAsia="Calibri" w:hAnsi="Arial" w:cs="Arial"/>
        </w:rPr>
        <w:t xml:space="preserve"> report</w:t>
      </w:r>
      <w:r w:rsidR="00D93EED" w:rsidRPr="00812C82">
        <w:rPr>
          <w:rFonts w:ascii="Arial" w:eastAsia="Calibri" w:hAnsi="Arial" w:cs="Arial"/>
        </w:rPr>
        <w:t xml:space="preserve"> in 2019 </w:t>
      </w:r>
      <w:r w:rsidRPr="00812C82">
        <w:rPr>
          <w:rFonts w:ascii="Arial" w:eastAsia="Calibri" w:hAnsi="Arial" w:cs="Arial"/>
        </w:rPr>
        <w:t xml:space="preserve">rated the school as “excellent” for </w:t>
      </w:r>
      <w:r w:rsidR="764623B6" w:rsidRPr="00812C82">
        <w:rPr>
          <w:rFonts w:ascii="Arial" w:eastAsia="Calibri" w:hAnsi="Arial" w:cs="Arial"/>
        </w:rPr>
        <w:t>its</w:t>
      </w:r>
      <w:r w:rsidRPr="00812C82">
        <w:rPr>
          <w:rFonts w:ascii="Arial" w:eastAsia="Calibri" w:hAnsi="Arial" w:cs="Arial"/>
        </w:rPr>
        <w:t xml:space="preserve"> passion towards ensuring the wellbeing of all learners and for their approach to learning. However, the report did mention that a small number of teachers had sub-par expectations of their students. </w:t>
      </w:r>
      <w:r w:rsidR="7DCAD740" w:rsidRPr="00812C82">
        <w:rPr>
          <w:rFonts w:ascii="Arial" w:eastAsia="Calibri" w:hAnsi="Arial" w:cs="Arial"/>
        </w:rPr>
        <w:t>Overall</w:t>
      </w:r>
      <w:r w:rsidRPr="00812C82">
        <w:rPr>
          <w:rFonts w:ascii="Arial" w:eastAsia="Calibri" w:hAnsi="Arial" w:cs="Arial"/>
        </w:rPr>
        <w:t>, the Estyn report was very positive</w:t>
      </w:r>
      <w:r w:rsidR="38778756" w:rsidRPr="00812C82">
        <w:rPr>
          <w:rFonts w:ascii="Arial" w:eastAsia="Calibri" w:hAnsi="Arial" w:cs="Arial"/>
        </w:rPr>
        <w:t xml:space="preserve"> and praised the collaboration between the senior management team and the staff to deliver</w:t>
      </w:r>
      <w:r w:rsidR="00AA566E" w:rsidRPr="00812C82">
        <w:rPr>
          <w:rFonts w:ascii="Arial" w:eastAsia="Calibri" w:hAnsi="Arial" w:cs="Arial"/>
        </w:rPr>
        <w:t xml:space="preserve"> the</w:t>
      </w:r>
      <w:r w:rsidR="38778756" w:rsidRPr="00812C82">
        <w:rPr>
          <w:rFonts w:ascii="Arial" w:eastAsia="Calibri" w:hAnsi="Arial" w:cs="Arial"/>
        </w:rPr>
        <w:t xml:space="preserve"> highest quality level of education as possible. </w:t>
      </w:r>
    </w:p>
    <w:p w14:paraId="6EBE984F" w14:textId="324DB600" w:rsidR="5B5E4896" w:rsidRPr="00812C82" w:rsidRDefault="5B5E4896" w:rsidP="00503AA9">
      <w:pPr>
        <w:spacing w:line="360" w:lineRule="auto"/>
        <w:rPr>
          <w:rFonts w:ascii="Arial" w:eastAsia="Calibri" w:hAnsi="Arial" w:cs="Arial"/>
        </w:rPr>
      </w:pPr>
      <w:r w:rsidRPr="00812C82">
        <w:rPr>
          <w:rFonts w:ascii="Arial" w:eastAsia="Calibri" w:hAnsi="Arial" w:cs="Arial"/>
        </w:rPr>
        <w:t xml:space="preserve">The critical incident I have focused on for this assignment happened </w:t>
      </w:r>
      <w:r w:rsidR="00C3624B">
        <w:rPr>
          <w:rFonts w:ascii="Arial" w:eastAsia="Calibri" w:hAnsi="Arial" w:cs="Arial"/>
        </w:rPr>
        <w:t>mid-week</w:t>
      </w:r>
      <w:r w:rsidR="001D50DA">
        <w:rPr>
          <w:rFonts w:ascii="Arial" w:eastAsia="Calibri" w:hAnsi="Arial" w:cs="Arial"/>
        </w:rPr>
        <w:t>,</w:t>
      </w:r>
      <w:r w:rsidR="00C3624B">
        <w:rPr>
          <w:rFonts w:ascii="Arial" w:eastAsia="Calibri" w:hAnsi="Arial" w:cs="Arial"/>
        </w:rPr>
        <w:t xml:space="preserve"> at 9am</w:t>
      </w:r>
      <w:r w:rsidR="001D50DA">
        <w:rPr>
          <w:rFonts w:ascii="Arial" w:eastAsia="Calibri" w:hAnsi="Arial" w:cs="Arial"/>
        </w:rPr>
        <w:t xml:space="preserve"> </w:t>
      </w:r>
      <w:r w:rsidRPr="00812C82">
        <w:rPr>
          <w:rFonts w:ascii="Arial" w:eastAsia="Calibri" w:hAnsi="Arial" w:cs="Arial"/>
        </w:rPr>
        <w:t xml:space="preserve">during the first lesson of the </w:t>
      </w:r>
      <w:r w:rsidR="001D50DA" w:rsidRPr="00812C82">
        <w:rPr>
          <w:rFonts w:ascii="Arial" w:eastAsia="Calibri" w:hAnsi="Arial" w:cs="Arial"/>
        </w:rPr>
        <w:t>day</w:t>
      </w:r>
      <w:r w:rsidR="001D50DA">
        <w:rPr>
          <w:rFonts w:ascii="Arial" w:eastAsia="Calibri" w:hAnsi="Arial" w:cs="Arial"/>
        </w:rPr>
        <w:t xml:space="preserve"> and in a Set 1</w:t>
      </w:r>
      <w:r w:rsidRPr="00812C82">
        <w:rPr>
          <w:rFonts w:ascii="Arial" w:eastAsia="Calibri" w:hAnsi="Arial" w:cs="Arial"/>
        </w:rPr>
        <w:t xml:space="preserve"> Welsh class </w:t>
      </w:r>
      <w:r w:rsidR="00FA511F">
        <w:rPr>
          <w:rFonts w:ascii="Arial" w:eastAsia="Calibri" w:hAnsi="Arial" w:cs="Arial"/>
        </w:rPr>
        <w:t xml:space="preserve">for </w:t>
      </w:r>
      <w:r w:rsidRPr="00812C82">
        <w:rPr>
          <w:rFonts w:ascii="Arial" w:eastAsia="Calibri" w:hAnsi="Arial" w:cs="Arial"/>
        </w:rPr>
        <w:t>Year 8.</w:t>
      </w:r>
      <w:r w:rsidR="61B6A5E0" w:rsidRPr="00812C82">
        <w:rPr>
          <w:rFonts w:ascii="Arial" w:eastAsia="Calibri" w:hAnsi="Arial" w:cs="Arial"/>
        </w:rPr>
        <w:t xml:space="preserve"> </w:t>
      </w:r>
      <w:r w:rsidR="0C7B2A73" w:rsidRPr="00812C82">
        <w:rPr>
          <w:rFonts w:ascii="Arial" w:eastAsia="Calibri" w:hAnsi="Arial" w:cs="Arial"/>
        </w:rPr>
        <w:t>Before the lesson, the teacher asked the class to line up outside the door quietly before they could enter the classroom and sit down.</w:t>
      </w:r>
      <w:r w:rsidR="0940C2B4" w:rsidRPr="00812C82">
        <w:rPr>
          <w:rFonts w:ascii="Arial" w:eastAsia="Calibri" w:hAnsi="Arial" w:cs="Arial"/>
        </w:rPr>
        <w:t xml:space="preserve"> </w:t>
      </w:r>
      <w:r w:rsidR="035E5E72" w:rsidRPr="00812C82">
        <w:rPr>
          <w:rFonts w:ascii="Arial" w:eastAsia="Calibri" w:hAnsi="Arial" w:cs="Arial"/>
        </w:rPr>
        <w:t xml:space="preserve"> No </w:t>
      </w:r>
      <w:r w:rsidR="4260CAA6" w:rsidRPr="00812C82">
        <w:rPr>
          <w:rFonts w:ascii="Arial" w:eastAsia="Calibri" w:hAnsi="Arial" w:cs="Arial"/>
        </w:rPr>
        <w:t>students</w:t>
      </w:r>
      <w:r w:rsidR="035E5E72" w:rsidRPr="00812C82">
        <w:rPr>
          <w:rFonts w:ascii="Arial" w:eastAsia="Calibri" w:hAnsi="Arial" w:cs="Arial"/>
        </w:rPr>
        <w:t xml:space="preserve"> were absent therefore the class was very full, however,</w:t>
      </w:r>
      <w:r w:rsidR="0C7B2A73" w:rsidRPr="00812C82">
        <w:rPr>
          <w:rFonts w:ascii="Arial" w:eastAsia="Calibri" w:hAnsi="Arial" w:cs="Arial"/>
        </w:rPr>
        <w:t xml:space="preserve"> two members of the class arrived</w:t>
      </w:r>
      <w:r w:rsidR="171A0A28" w:rsidRPr="00812C82">
        <w:rPr>
          <w:rFonts w:ascii="Arial" w:eastAsia="Calibri" w:hAnsi="Arial" w:cs="Arial"/>
        </w:rPr>
        <w:t xml:space="preserve"> approximately 5 minutes</w:t>
      </w:r>
      <w:r w:rsidR="0C7B2A73" w:rsidRPr="00812C82">
        <w:rPr>
          <w:rFonts w:ascii="Arial" w:eastAsia="Calibri" w:hAnsi="Arial" w:cs="Arial"/>
        </w:rPr>
        <w:t xml:space="preserve"> late</w:t>
      </w:r>
      <w:r w:rsidR="3EA09846" w:rsidRPr="00812C82">
        <w:rPr>
          <w:rFonts w:ascii="Arial" w:eastAsia="Calibri" w:hAnsi="Arial" w:cs="Arial"/>
        </w:rPr>
        <w:t>.</w:t>
      </w:r>
      <w:r w:rsidR="60779D31" w:rsidRPr="00812C82">
        <w:rPr>
          <w:rFonts w:ascii="Arial" w:eastAsia="Calibri" w:hAnsi="Arial" w:cs="Arial"/>
        </w:rPr>
        <w:t xml:space="preserve"> </w:t>
      </w:r>
      <w:r w:rsidR="002B4E06">
        <w:rPr>
          <w:rFonts w:ascii="Arial" w:eastAsia="Calibri" w:hAnsi="Arial" w:cs="Arial"/>
        </w:rPr>
        <w:t>To conform with BERA guidelines, c</w:t>
      </w:r>
      <w:r w:rsidR="00FB5759">
        <w:rPr>
          <w:rFonts w:ascii="Arial" w:eastAsia="Calibri" w:hAnsi="Arial" w:cs="Arial"/>
        </w:rPr>
        <w:t xml:space="preserve">omplete anonymity has been </w:t>
      </w:r>
      <w:r w:rsidR="00795818">
        <w:rPr>
          <w:rFonts w:ascii="Arial" w:eastAsia="Calibri" w:hAnsi="Arial" w:cs="Arial"/>
        </w:rPr>
        <w:t xml:space="preserve">maintained </w:t>
      </w:r>
      <w:r w:rsidR="00410EF0">
        <w:rPr>
          <w:rFonts w:ascii="Arial" w:eastAsia="Calibri" w:hAnsi="Arial" w:cs="Arial"/>
        </w:rPr>
        <w:t xml:space="preserve">on all accounts </w:t>
      </w:r>
      <w:r w:rsidR="00FB5759">
        <w:rPr>
          <w:rFonts w:ascii="Arial" w:eastAsia="Calibri" w:hAnsi="Arial" w:cs="Arial"/>
        </w:rPr>
        <w:t>to</w:t>
      </w:r>
      <w:r w:rsidR="002006FA">
        <w:rPr>
          <w:rFonts w:ascii="Arial" w:eastAsia="Calibri" w:hAnsi="Arial" w:cs="Arial"/>
        </w:rPr>
        <w:t xml:space="preserve"> protect the identity of all </w:t>
      </w:r>
      <w:r w:rsidR="00BA13F0">
        <w:rPr>
          <w:rFonts w:ascii="Arial" w:eastAsia="Calibri" w:hAnsi="Arial" w:cs="Arial"/>
        </w:rPr>
        <w:t>students and staff members.</w:t>
      </w:r>
    </w:p>
    <w:p w14:paraId="462AC406" w14:textId="2DDF7F20" w:rsidR="20F0932D" w:rsidRPr="00204628" w:rsidRDefault="20F0932D" w:rsidP="00503AA9">
      <w:pPr>
        <w:spacing w:line="360" w:lineRule="auto"/>
        <w:rPr>
          <w:rFonts w:ascii="Arial" w:eastAsia="Calibri" w:hAnsi="Arial" w:cs="Arial"/>
          <w:b/>
          <w:bCs/>
          <w:sz w:val="28"/>
          <w:szCs w:val="28"/>
          <w:u w:val="single"/>
        </w:rPr>
      </w:pPr>
      <w:r w:rsidRPr="00204628">
        <w:rPr>
          <w:rFonts w:ascii="Arial" w:eastAsia="Calibri" w:hAnsi="Arial" w:cs="Arial"/>
          <w:b/>
          <w:bCs/>
          <w:sz w:val="28"/>
          <w:szCs w:val="28"/>
          <w:u w:val="single"/>
        </w:rPr>
        <w:t>The Critical Incident</w:t>
      </w:r>
      <w:r w:rsidR="71E4B63E" w:rsidRPr="00204628">
        <w:rPr>
          <w:rFonts w:ascii="Arial" w:eastAsia="Calibri" w:hAnsi="Arial" w:cs="Arial"/>
          <w:b/>
          <w:bCs/>
          <w:sz w:val="28"/>
          <w:szCs w:val="28"/>
          <w:u w:val="single"/>
        </w:rPr>
        <w:t xml:space="preserve"> and it’s link to Donaldson’s four purposes</w:t>
      </w:r>
      <w:r w:rsidRPr="00204628">
        <w:rPr>
          <w:rFonts w:ascii="Arial" w:eastAsia="Calibri" w:hAnsi="Arial" w:cs="Arial"/>
          <w:b/>
          <w:bCs/>
          <w:sz w:val="28"/>
          <w:szCs w:val="28"/>
          <w:u w:val="single"/>
        </w:rPr>
        <w:t xml:space="preserve"> </w:t>
      </w:r>
    </w:p>
    <w:p w14:paraId="3E9DE03F" w14:textId="5701D03A" w:rsidR="35A4689F" w:rsidRPr="00812C82" w:rsidRDefault="35A4689F"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 xml:space="preserve">Before the </w:t>
      </w:r>
      <w:r w:rsidR="20F0932D" w:rsidRPr="00812C82">
        <w:rPr>
          <w:rFonts w:ascii="Arial" w:eastAsia="Calibri" w:hAnsi="Arial" w:cs="Arial"/>
          <w:color w:val="000000" w:themeColor="text1"/>
        </w:rPr>
        <w:t>lesson</w:t>
      </w:r>
      <w:r w:rsidR="2AE3F6F7" w:rsidRPr="00812C82">
        <w:rPr>
          <w:rFonts w:ascii="Arial" w:eastAsia="Calibri" w:hAnsi="Arial" w:cs="Arial"/>
          <w:color w:val="000000" w:themeColor="text1"/>
        </w:rPr>
        <w:t xml:space="preserve"> began,</w:t>
      </w:r>
      <w:r w:rsidR="20F0932D" w:rsidRPr="00812C82">
        <w:rPr>
          <w:rFonts w:ascii="Arial" w:eastAsia="Calibri" w:hAnsi="Arial" w:cs="Arial"/>
          <w:color w:val="000000" w:themeColor="text1"/>
        </w:rPr>
        <w:t xml:space="preserve"> the teacher made a clear point that they were a set 1 class and therefore had high expectations of them. I </w:t>
      </w:r>
      <w:r w:rsidR="050517C7" w:rsidRPr="00812C82">
        <w:rPr>
          <w:rFonts w:ascii="Arial" w:eastAsia="Calibri" w:hAnsi="Arial" w:cs="Arial"/>
          <w:color w:val="000000" w:themeColor="text1"/>
        </w:rPr>
        <w:t>observed</w:t>
      </w:r>
      <w:r w:rsidR="20F0932D" w:rsidRPr="00812C82">
        <w:rPr>
          <w:rFonts w:ascii="Arial" w:eastAsia="Calibri" w:hAnsi="Arial" w:cs="Arial"/>
          <w:color w:val="000000" w:themeColor="text1"/>
        </w:rPr>
        <w:t xml:space="preserve"> student A playing with </w:t>
      </w:r>
      <w:r w:rsidR="1DB38E8F" w:rsidRPr="00812C82">
        <w:rPr>
          <w:rFonts w:ascii="Arial" w:eastAsia="Calibri" w:hAnsi="Arial" w:cs="Arial"/>
          <w:color w:val="000000" w:themeColor="text1"/>
        </w:rPr>
        <w:t>their</w:t>
      </w:r>
      <w:r w:rsidR="20F0932D" w:rsidRPr="00812C82">
        <w:rPr>
          <w:rFonts w:ascii="Arial" w:eastAsia="Calibri" w:hAnsi="Arial" w:cs="Arial"/>
          <w:color w:val="000000" w:themeColor="text1"/>
        </w:rPr>
        <w:t xml:space="preserve"> </w:t>
      </w:r>
      <w:r w:rsidR="0074611C">
        <w:rPr>
          <w:rFonts w:ascii="Arial" w:eastAsia="Calibri" w:hAnsi="Arial" w:cs="Arial"/>
          <w:color w:val="000000" w:themeColor="text1"/>
        </w:rPr>
        <w:t xml:space="preserve">ruler </w:t>
      </w:r>
      <w:r w:rsidR="20F0932D" w:rsidRPr="00812C82">
        <w:rPr>
          <w:rFonts w:ascii="Arial" w:eastAsia="Calibri" w:hAnsi="Arial" w:cs="Arial"/>
          <w:color w:val="000000" w:themeColor="text1"/>
        </w:rPr>
        <w:t>and not listen</w:t>
      </w:r>
      <w:r w:rsidR="2B7475E6" w:rsidRPr="00812C82">
        <w:rPr>
          <w:rFonts w:ascii="Arial" w:eastAsia="Calibri" w:hAnsi="Arial" w:cs="Arial"/>
          <w:color w:val="000000" w:themeColor="text1"/>
        </w:rPr>
        <w:t>ing</w:t>
      </w:r>
      <w:r w:rsidR="20F0932D" w:rsidRPr="00812C82">
        <w:rPr>
          <w:rFonts w:ascii="Arial" w:eastAsia="Calibri" w:hAnsi="Arial" w:cs="Arial"/>
          <w:color w:val="000000" w:themeColor="text1"/>
        </w:rPr>
        <w:t xml:space="preserve"> to the </w:t>
      </w:r>
      <w:r w:rsidR="00875FAB">
        <w:rPr>
          <w:rFonts w:ascii="Arial" w:eastAsia="Calibri" w:hAnsi="Arial" w:cs="Arial"/>
          <w:color w:val="000000" w:themeColor="text1"/>
        </w:rPr>
        <w:t xml:space="preserve">class discussion </w:t>
      </w:r>
      <w:r w:rsidR="20F0932D" w:rsidRPr="00812C82">
        <w:rPr>
          <w:rFonts w:ascii="Arial" w:eastAsia="Calibri" w:hAnsi="Arial" w:cs="Arial"/>
          <w:color w:val="000000" w:themeColor="text1"/>
        </w:rPr>
        <w:t>that was going on.</w:t>
      </w:r>
      <w:r w:rsidR="132DA085" w:rsidRPr="00812C82">
        <w:rPr>
          <w:rFonts w:ascii="Arial" w:eastAsia="Calibri" w:hAnsi="Arial" w:cs="Arial"/>
          <w:color w:val="000000" w:themeColor="text1"/>
        </w:rPr>
        <w:t xml:space="preserve"> </w:t>
      </w:r>
      <w:r w:rsidR="20F0932D" w:rsidRPr="00812C82">
        <w:rPr>
          <w:rFonts w:ascii="Arial" w:eastAsia="Calibri" w:hAnsi="Arial" w:cs="Arial"/>
          <w:color w:val="000000" w:themeColor="text1"/>
        </w:rPr>
        <w:t xml:space="preserve">The teacher </w:t>
      </w:r>
      <w:r w:rsidR="58ADDCD2" w:rsidRPr="00812C82">
        <w:rPr>
          <w:rFonts w:ascii="Arial" w:eastAsia="Calibri" w:hAnsi="Arial" w:cs="Arial"/>
          <w:color w:val="000000" w:themeColor="text1"/>
        </w:rPr>
        <w:t xml:space="preserve">then </w:t>
      </w:r>
      <w:r w:rsidR="20F0932D" w:rsidRPr="00812C82">
        <w:rPr>
          <w:rFonts w:ascii="Arial" w:eastAsia="Calibri" w:hAnsi="Arial" w:cs="Arial"/>
          <w:color w:val="000000" w:themeColor="text1"/>
        </w:rPr>
        <w:t>set a task focused on comparative adjectives. Regularly during this task</w:t>
      </w:r>
      <w:r w:rsidR="00924877" w:rsidRPr="00812C82">
        <w:rPr>
          <w:rFonts w:ascii="Arial" w:eastAsia="Calibri" w:hAnsi="Arial" w:cs="Arial"/>
          <w:color w:val="000000" w:themeColor="text1"/>
        </w:rPr>
        <w:t xml:space="preserve">, </w:t>
      </w:r>
      <w:r w:rsidR="20F0932D" w:rsidRPr="00812C82">
        <w:rPr>
          <w:rFonts w:ascii="Arial" w:eastAsia="Calibri" w:hAnsi="Arial" w:cs="Arial"/>
          <w:color w:val="000000" w:themeColor="text1"/>
        </w:rPr>
        <w:t>student A ask</w:t>
      </w:r>
      <w:r w:rsidR="00875FAB">
        <w:rPr>
          <w:rFonts w:ascii="Arial" w:eastAsia="Calibri" w:hAnsi="Arial" w:cs="Arial"/>
          <w:color w:val="000000" w:themeColor="text1"/>
        </w:rPr>
        <w:t>ed</w:t>
      </w:r>
      <w:r w:rsidR="20F0932D" w:rsidRPr="00812C82">
        <w:rPr>
          <w:rFonts w:ascii="Arial" w:eastAsia="Calibri" w:hAnsi="Arial" w:cs="Arial"/>
          <w:color w:val="000000" w:themeColor="text1"/>
        </w:rPr>
        <w:t xml:space="preserve"> student B for help and reassurance numerous times even though their answers were mostly correct. Student B </w:t>
      </w:r>
      <w:r w:rsidR="0B92154E" w:rsidRPr="00812C82">
        <w:rPr>
          <w:rFonts w:ascii="Arial" w:eastAsia="Calibri" w:hAnsi="Arial" w:cs="Arial"/>
          <w:color w:val="000000" w:themeColor="text1"/>
        </w:rPr>
        <w:t xml:space="preserve">however </w:t>
      </w:r>
      <w:r w:rsidR="20F0932D" w:rsidRPr="00812C82">
        <w:rPr>
          <w:rFonts w:ascii="Arial" w:eastAsia="Calibri" w:hAnsi="Arial" w:cs="Arial"/>
          <w:color w:val="000000" w:themeColor="text1"/>
        </w:rPr>
        <w:t xml:space="preserve">went on to explain to student A how to change an adjective into a comparative one. In the meantime, the teacher set a further challenge on the board for student B who had finished the task early. Towards the end of the lesson, the teacher asked the students to </w:t>
      </w:r>
      <w:r w:rsidR="00336388" w:rsidRPr="00812C82">
        <w:rPr>
          <w:rFonts w:ascii="Arial" w:eastAsia="Calibri" w:hAnsi="Arial" w:cs="Arial"/>
          <w:color w:val="000000" w:themeColor="text1"/>
        </w:rPr>
        <w:t xml:space="preserve">take out </w:t>
      </w:r>
      <w:r w:rsidR="20F0932D" w:rsidRPr="00812C82">
        <w:rPr>
          <w:rFonts w:ascii="Arial" w:eastAsia="Calibri" w:hAnsi="Arial" w:cs="Arial"/>
          <w:color w:val="000000" w:themeColor="text1"/>
        </w:rPr>
        <w:t xml:space="preserve">their mobile phones so they could play a </w:t>
      </w:r>
      <w:proofErr w:type="spellStart"/>
      <w:r w:rsidR="2C879C9E" w:rsidRPr="00812C82">
        <w:rPr>
          <w:rFonts w:ascii="Arial" w:eastAsia="Calibri" w:hAnsi="Arial" w:cs="Arial"/>
          <w:color w:val="000000" w:themeColor="text1"/>
        </w:rPr>
        <w:t>k</w:t>
      </w:r>
      <w:r w:rsidR="20F0932D" w:rsidRPr="00812C82">
        <w:rPr>
          <w:rFonts w:ascii="Arial" w:eastAsia="Calibri" w:hAnsi="Arial" w:cs="Arial"/>
          <w:color w:val="000000" w:themeColor="text1"/>
        </w:rPr>
        <w:t>ahoot</w:t>
      </w:r>
      <w:proofErr w:type="spellEnd"/>
      <w:r w:rsidR="20F0932D" w:rsidRPr="00812C82">
        <w:rPr>
          <w:rFonts w:ascii="Arial" w:eastAsia="Calibri" w:hAnsi="Arial" w:cs="Arial"/>
          <w:color w:val="000000" w:themeColor="text1"/>
        </w:rPr>
        <w:t xml:space="preserve"> quiz</w:t>
      </w:r>
      <w:r w:rsidR="00CB7985" w:rsidRPr="00812C82">
        <w:rPr>
          <w:rFonts w:ascii="Arial" w:eastAsia="Calibri" w:hAnsi="Arial" w:cs="Arial"/>
          <w:color w:val="000000" w:themeColor="text1"/>
        </w:rPr>
        <w:t xml:space="preserve"> in pairs</w:t>
      </w:r>
      <w:r w:rsidR="20F0932D" w:rsidRPr="00812C82">
        <w:rPr>
          <w:rFonts w:ascii="Arial" w:eastAsia="Calibri" w:hAnsi="Arial" w:cs="Arial"/>
          <w:color w:val="000000" w:themeColor="text1"/>
        </w:rPr>
        <w:t>. The difference in student A’s response to th</w:t>
      </w:r>
      <w:r w:rsidR="09F39DD3" w:rsidRPr="00812C82">
        <w:rPr>
          <w:rFonts w:ascii="Arial" w:eastAsia="Calibri" w:hAnsi="Arial" w:cs="Arial"/>
          <w:color w:val="000000" w:themeColor="text1"/>
        </w:rPr>
        <w:t>i</w:t>
      </w:r>
      <w:r w:rsidR="20F0932D" w:rsidRPr="00812C82">
        <w:rPr>
          <w:rFonts w:ascii="Arial" w:eastAsia="Calibri" w:hAnsi="Arial" w:cs="Arial"/>
          <w:color w:val="000000" w:themeColor="text1"/>
        </w:rPr>
        <w:t xml:space="preserve">s activity </w:t>
      </w:r>
      <w:r w:rsidR="4D909747" w:rsidRPr="00812C82">
        <w:rPr>
          <w:rFonts w:ascii="Arial" w:eastAsia="Calibri" w:hAnsi="Arial" w:cs="Arial"/>
          <w:color w:val="000000" w:themeColor="text1"/>
        </w:rPr>
        <w:t xml:space="preserve">completely </w:t>
      </w:r>
      <w:r w:rsidR="20F0932D" w:rsidRPr="00812C82">
        <w:rPr>
          <w:rFonts w:ascii="Arial" w:eastAsia="Calibri" w:hAnsi="Arial" w:cs="Arial"/>
          <w:color w:val="000000" w:themeColor="text1"/>
        </w:rPr>
        <w:t xml:space="preserve">contrasted </w:t>
      </w:r>
      <w:r w:rsidR="00CB7985" w:rsidRPr="00812C82">
        <w:rPr>
          <w:rFonts w:ascii="Arial" w:eastAsia="Calibri" w:hAnsi="Arial" w:cs="Arial"/>
          <w:color w:val="000000" w:themeColor="text1"/>
        </w:rPr>
        <w:t>their</w:t>
      </w:r>
      <w:r w:rsidR="20F0932D" w:rsidRPr="00812C82">
        <w:rPr>
          <w:rFonts w:ascii="Arial" w:eastAsia="Calibri" w:hAnsi="Arial" w:cs="Arial"/>
          <w:color w:val="000000" w:themeColor="text1"/>
        </w:rPr>
        <w:t xml:space="preserve"> attitude towards the verbal</w:t>
      </w:r>
      <w:r w:rsidR="00786ACE">
        <w:rPr>
          <w:rFonts w:ascii="Arial" w:eastAsia="Calibri" w:hAnsi="Arial" w:cs="Arial"/>
          <w:color w:val="000000" w:themeColor="text1"/>
        </w:rPr>
        <w:t xml:space="preserve"> and written tasks</w:t>
      </w:r>
      <w:r w:rsidR="20F0932D" w:rsidRPr="00812C82">
        <w:rPr>
          <w:rFonts w:ascii="Arial" w:eastAsia="Calibri" w:hAnsi="Arial" w:cs="Arial"/>
          <w:color w:val="000000" w:themeColor="text1"/>
        </w:rPr>
        <w:t xml:space="preserve">. It was </w:t>
      </w:r>
      <w:r w:rsidR="32D27762" w:rsidRPr="00812C82">
        <w:rPr>
          <w:rFonts w:ascii="Arial" w:eastAsia="Calibri" w:hAnsi="Arial" w:cs="Arial"/>
          <w:color w:val="000000" w:themeColor="text1"/>
        </w:rPr>
        <w:t>obvious</w:t>
      </w:r>
      <w:r w:rsidR="20F0932D" w:rsidRPr="00812C82">
        <w:rPr>
          <w:rFonts w:ascii="Arial" w:eastAsia="Calibri" w:hAnsi="Arial" w:cs="Arial"/>
          <w:color w:val="000000" w:themeColor="text1"/>
        </w:rPr>
        <w:t xml:space="preserve"> that student A was disappointed in </w:t>
      </w:r>
      <w:r w:rsidR="00003A8B">
        <w:rPr>
          <w:rFonts w:ascii="Arial" w:eastAsia="Calibri" w:hAnsi="Arial" w:cs="Arial"/>
          <w:color w:val="000000" w:themeColor="text1"/>
        </w:rPr>
        <w:t>them</w:t>
      </w:r>
      <w:r w:rsidR="20F0932D" w:rsidRPr="00812C82">
        <w:rPr>
          <w:rFonts w:ascii="Arial" w:eastAsia="Calibri" w:hAnsi="Arial" w:cs="Arial"/>
          <w:color w:val="000000" w:themeColor="text1"/>
        </w:rPr>
        <w:t>sel</w:t>
      </w:r>
      <w:r w:rsidR="004548D6">
        <w:rPr>
          <w:rFonts w:ascii="Arial" w:eastAsia="Calibri" w:hAnsi="Arial" w:cs="Arial"/>
          <w:color w:val="000000" w:themeColor="text1"/>
        </w:rPr>
        <w:t>f</w:t>
      </w:r>
      <w:r w:rsidR="20F0932D" w:rsidRPr="00812C82">
        <w:rPr>
          <w:rFonts w:ascii="Arial" w:eastAsia="Calibri" w:hAnsi="Arial" w:cs="Arial"/>
          <w:color w:val="000000" w:themeColor="text1"/>
        </w:rPr>
        <w:t xml:space="preserve"> because </w:t>
      </w:r>
      <w:r w:rsidR="004548D6">
        <w:rPr>
          <w:rFonts w:ascii="Arial" w:eastAsia="Calibri" w:hAnsi="Arial" w:cs="Arial"/>
          <w:color w:val="000000" w:themeColor="text1"/>
        </w:rPr>
        <w:t>th</w:t>
      </w:r>
      <w:r w:rsidR="20F0932D" w:rsidRPr="00812C82">
        <w:rPr>
          <w:rFonts w:ascii="Arial" w:eastAsia="Calibri" w:hAnsi="Arial" w:cs="Arial"/>
          <w:color w:val="000000" w:themeColor="text1"/>
        </w:rPr>
        <w:t>e</w:t>
      </w:r>
      <w:r w:rsidR="004548D6">
        <w:rPr>
          <w:rFonts w:ascii="Arial" w:eastAsia="Calibri" w:hAnsi="Arial" w:cs="Arial"/>
          <w:color w:val="000000" w:themeColor="text1"/>
        </w:rPr>
        <w:t>y</w:t>
      </w:r>
      <w:r w:rsidR="20F0932D" w:rsidRPr="00812C82">
        <w:rPr>
          <w:rFonts w:ascii="Arial" w:eastAsia="Calibri" w:hAnsi="Arial" w:cs="Arial"/>
          <w:color w:val="000000" w:themeColor="text1"/>
        </w:rPr>
        <w:t xml:space="preserve"> got a few answers wr</w:t>
      </w:r>
      <w:r w:rsidR="26A5385C" w:rsidRPr="00812C82">
        <w:rPr>
          <w:rFonts w:ascii="Arial" w:eastAsia="Calibri" w:hAnsi="Arial" w:cs="Arial"/>
          <w:color w:val="000000" w:themeColor="text1"/>
        </w:rPr>
        <w:t>o</w:t>
      </w:r>
      <w:r w:rsidR="20F0932D" w:rsidRPr="00812C82">
        <w:rPr>
          <w:rFonts w:ascii="Arial" w:eastAsia="Calibri" w:hAnsi="Arial" w:cs="Arial"/>
          <w:color w:val="000000" w:themeColor="text1"/>
        </w:rPr>
        <w:t>ng in the quiz.</w:t>
      </w:r>
    </w:p>
    <w:p w14:paraId="1C266CED" w14:textId="43885436" w:rsidR="47D6F7E5" w:rsidRPr="00812C82" w:rsidRDefault="47D6F7E5"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From where I was sat</w:t>
      </w:r>
      <w:r w:rsidR="0D8359ED" w:rsidRPr="00812C82">
        <w:rPr>
          <w:rFonts w:ascii="Arial" w:eastAsia="Calibri" w:hAnsi="Arial" w:cs="Arial"/>
          <w:color w:val="000000" w:themeColor="text1"/>
        </w:rPr>
        <w:t xml:space="preserve"> in the classroom</w:t>
      </w:r>
      <w:r w:rsidRPr="00812C82">
        <w:rPr>
          <w:rFonts w:ascii="Arial" w:eastAsia="Calibri" w:hAnsi="Arial" w:cs="Arial"/>
          <w:color w:val="000000" w:themeColor="text1"/>
        </w:rPr>
        <w:t>, I was fortunate enough to get a glimpse of student A’s body language</w:t>
      </w:r>
      <w:r w:rsidR="6BB0B3F1" w:rsidRPr="00812C82">
        <w:rPr>
          <w:rFonts w:ascii="Arial" w:eastAsia="Calibri" w:hAnsi="Arial" w:cs="Arial"/>
          <w:color w:val="000000" w:themeColor="text1"/>
        </w:rPr>
        <w:t xml:space="preserve"> during </w:t>
      </w:r>
      <w:r w:rsidR="004548D6">
        <w:rPr>
          <w:rFonts w:ascii="Arial" w:eastAsia="Calibri" w:hAnsi="Arial" w:cs="Arial"/>
          <w:color w:val="000000" w:themeColor="text1"/>
        </w:rPr>
        <w:t>their</w:t>
      </w:r>
      <w:r w:rsidR="6BB0B3F1" w:rsidRPr="00812C82">
        <w:rPr>
          <w:rFonts w:ascii="Arial" w:eastAsia="Calibri" w:hAnsi="Arial" w:cs="Arial"/>
          <w:color w:val="000000" w:themeColor="text1"/>
        </w:rPr>
        <w:t xml:space="preserve"> interaction with student B</w:t>
      </w:r>
      <w:r w:rsidRPr="00812C82">
        <w:rPr>
          <w:rFonts w:ascii="Arial" w:eastAsia="Calibri" w:hAnsi="Arial" w:cs="Arial"/>
          <w:color w:val="000000" w:themeColor="text1"/>
        </w:rPr>
        <w:t xml:space="preserve">. </w:t>
      </w:r>
      <w:r w:rsidR="0F2EDBA2" w:rsidRPr="00812C82">
        <w:rPr>
          <w:rFonts w:ascii="Arial" w:eastAsia="Calibri" w:hAnsi="Arial" w:cs="Arial"/>
          <w:color w:val="000000" w:themeColor="text1"/>
        </w:rPr>
        <w:t>It appeared as if</w:t>
      </w:r>
      <w:r w:rsidRPr="00812C82">
        <w:rPr>
          <w:rFonts w:ascii="Arial" w:eastAsia="Calibri" w:hAnsi="Arial" w:cs="Arial"/>
          <w:color w:val="000000" w:themeColor="text1"/>
        </w:rPr>
        <w:t xml:space="preserve"> </w:t>
      </w:r>
      <w:r w:rsidR="00CB7985" w:rsidRPr="00812C82">
        <w:rPr>
          <w:rFonts w:ascii="Arial" w:eastAsia="Calibri" w:hAnsi="Arial" w:cs="Arial"/>
          <w:color w:val="000000" w:themeColor="text1"/>
        </w:rPr>
        <w:t>they</w:t>
      </w:r>
      <w:r w:rsidRPr="00812C82">
        <w:rPr>
          <w:rFonts w:ascii="Arial" w:eastAsia="Calibri" w:hAnsi="Arial" w:cs="Arial"/>
          <w:color w:val="000000" w:themeColor="text1"/>
        </w:rPr>
        <w:t xml:space="preserve"> w</w:t>
      </w:r>
      <w:r w:rsidR="00CB7985" w:rsidRPr="00812C82">
        <w:rPr>
          <w:rFonts w:ascii="Arial" w:eastAsia="Calibri" w:hAnsi="Arial" w:cs="Arial"/>
          <w:color w:val="000000" w:themeColor="text1"/>
        </w:rPr>
        <w:t>ere</w:t>
      </w:r>
      <w:r w:rsidRPr="00812C82">
        <w:rPr>
          <w:rFonts w:ascii="Arial" w:eastAsia="Calibri" w:hAnsi="Arial" w:cs="Arial"/>
          <w:color w:val="000000" w:themeColor="text1"/>
        </w:rPr>
        <w:t xml:space="preserve"> asking student B for reassurance as </w:t>
      </w:r>
      <w:r w:rsidR="00CB7985" w:rsidRPr="00812C82">
        <w:rPr>
          <w:rFonts w:ascii="Arial" w:eastAsia="Calibri" w:hAnsi="Arial" w:cs="Arial"/>
          <w:color w:val="000000" w:themeColor="text1"/>
        </w:rPr>
        <w:t>they</w:t>
      </w:r>
      <w:r w:rsidRPr="00812C82">
        <w:rPr>
          <w:rFonts w:ascii="Arial" w:eastAsia="Calibri" w:hAnsi="Arial" w:cs="Arial"/>
          <w:color w:val="000000" w:themeColor="text1"/>
        </w:rPr>
        <w:t xml:space="preserve"> w</w:t>
      </w:r>
      <w:r w:rsidR="00CB7985" w:rsidRPr="00812C82">
        <w:rPr>
          <w:rFonts w:ascii="Arial" w:eastAsia="Calibri" w:hAnsi="Arial" w:cs="Arial"/>
          <w:color w:val="000000" w:themeColor="text1"/>
        </w:rPr>
        <w:t>ere</w:t>
      </w:r>
      <w:r w:rsidRPr="00812C82">
        <w:rPr>
          <w:rFonts w:ascii="Arial" w:eastAsia="Calibri" w:hAnsi="Arial" w:cs="Arial"/>
          <w:color w:val="000000" w:themeColor="text1"/>
        </w:rPr>
        <w:t xml:space="preserve"> not confident in </w:t>
      </w:r>
      <w:r w:rsidR="00CB7985" w:rsidRPr="00812C82">
        <w:rPr>
          <w:rFonts w:ascii="Arial" w:eastAsia="Calibri" w:hAnsi="Arial" w:cs="Arial"/>
          <w:color w:val="000000" w:themeColor="text1"/>
        </w:rPr>
        <w:t>their</w:t>
      </w:r>
      <w:r w:rsidRPr="00812C82">
        <w:rPr>
          <w:rFonts w:ascii="Arial" w:eastAsia="Calibri" w:hAnsi="Arial" w:cs="Arial"/>
          <w:color w:val="000000" w:themeColor="text1"/>
        </w:rPr>
        <w:t xml:space="preserve"> ability to complete the task</w:t>
      </w:r>
      <w:r w:rsidR="00FA4FB1">
        <w:rPr>
          <w:rFonts w:ascii="Arial" w:eastAsia="Calibri" w:hAnsi="Arial" w:cs="Arial"/>
          <w:color w:val="000000" w:themeColor="text1"/>
        </w:rPr>
        <w:t xml:space="preserve"> correctly alone</w:t>
      </w:r>
      <w:r w:rsidRPr="00812C82">
        <w:rPr>
          <w:rFonts w:ascii="Arial" w:eastAsia="Calibri" w:hAnsi="Arial" w:cs="Arial"/>
          <w:color w:val="000000" w:themeColor="text1"/>
        </w:rPr>
        <w:t xml:space="preserve">. </w:t>
      </w:r>
      <w:r w:rsidR="574C2130" w:rsidRPr="00812C82">
        <w:rPr>
          <w:rFonts w:ascii="Arial" w:eastAsia="Calibri" w:hAnsi="Arial" w:cs="Arial"/>
          <w:color w:val="000000" w:themeColor="text1"/>
        </w:rPr>
        <w:t xml:space="preserve">Therefore, I </w:t>
      </w:r>
      <w:r w:rsidR="4E2F552F" w:rsidRPr="00812C82">
        <w:rPr>
          <w:rFonts w:ascii="Arial" w:eastAsia="Calibri" w:hAnsi="Arial" w:cs="Arial"/>
          <w:color w:val="000000" w:themeColor="text1"/>
        </w:rPr>
        <w:t>designated</w:t>
      </w:r>
      <w:r w:rsidR="574C2130" w:rsidRPr="00812C82">
        <w:rPr>
          <w:rFonts w:ascii="Arial" w:eastAsia="Calibri" w:hAnsi="Arial" w:cs="Arial"/>
          <w:color w:val="000000" w:themeColor="text1"/>
        </w:rPr>
        <w:t xml:space="preserve"> this </w:t>
      </w:r>
      <w:r w:rsidR="520AA360" w:rsidRPr="00812C82">
        <w:rPr>
          <w:rFonts w:ascii="Arial" w:eastAsia="Calibri" w:hAnsi="Arial" w:cs="Arial"/>
          <w:color w:val="000000" w:themeColor="text1"/>
        </w:rPr>
        <w:t>section of the</w:t>
      </w:r>
      <w:r w:rsidR="574C2130" w:rsidRPr="00812C82">
        <w:rPr>
          <w:rFonts w:ascii="Arial" w:eastAsia="Calibri" w:hAnsi="Arial" w:cs="Arial"/>
          <w:color w:val="000000" w:themeColor="text1"/>
        </w:rPr>
        <w:t xml:space="preserve"> incident</w:t>
      </w:r>
      <w:r w:rsidR="3401F790" w:rsidRPr="00812C82">
        <w:rPr>
          <w:rFonts w:ascii="Arial" w:eastAsia="Calibri" w:hAnsi="Arial" w:cs="Arial"/>
          <w:color w:val="000000" w:themeColor="text1"/>
        </w:rPr>
        <w:t xml:space="preserve"> as critical</w:t>
      </w:r>
      <w:r w:rsidR="574C2130" w:rsidRPr="00812C82">
        <w:rPr>
          <w:rFonts w:ascii="Arial" w:eastAsia="Calibri" w:hAnsi="Arial" w:cs="Arial"/>
          <w:color w:val="000000" w:themeColor="text1"/>
        </w:rPr>
        <w:t xml:space="preserve"> </w:t>
      </w:r>
      <w:r w:rsidR="484CF0ED" w:rsidRPr="00812C82">
        <w:rPr>
          <w:rFonts w:ascii="Arial" w:eastAsia="Calibri" w:hAnsi="Arial" w:cs="Arial"/>
          <w:color w:val="000000" w:themeColor="text1"/>
        </w:rPr>
        <w:t xml:space="preserve">because as </w:t>
      </w:r>
      <w:commentRangeStart w:id="1"/>
      <w:r w:rsidR="574C2130" w:rsidRPr="00E729EC">
        <w:rPr>
          <w:rFonts w:ascii="Arial" w:eastAsia="Calibri" w:hAnsi="Arial" w:cs="Arial"/>
          <w:color w:val="000000" w:themeColor="text1"/>
        </w:rPr>
        <w:t>Donaldson’s</w:t>
      </w:r>
      <w:r w:rsidR="574C2130" w:rsidRPr="00812C82">
        <w:rPr>
          <w:rFonts w:ascii="Arial" w:eastAsia="Calibri" w:hAnsi="Arial" w:cs="Arial"/>
          <w:color w:val="000000" w:themeColor="text1"/>
        </w:rPr>
        <w:t xml:space="preserve"> </w:t>
      </w:r>
      <w:commentRangeEnd w:id="1"/>
      <w:r w:rsidR="00554636" w:rsidRPr="00812C82">
        <w:rPr>
          <w:rStyle w:val="CommentReference"/>
        </w:rPr>
        <w:commentReference w:id="1"/>
      </w:r>
      <w:r w:rsidR="5BE9E6D9" w:rsidRPr="00812C82">
        <w:rPr>
          <w:rFonts w:ascii="Arial" w:eastAsia="Calibri" w:hAnsi="Arial" w:cs="Arial"/>
          <w:color w:val="000000" w:themeColor="text1"/>
        </w:rPr>
        <w:t xml:space="preserve">states in his four purposes, all learners should be “healthy confident individuals” </w:t>
      </w:r>
      <w:r w:rsidR="6343077C" w:rsidRPr="00812C82">
        <w:rPr>
          <w:rFonts w:ascii="Arial" w:eastAsia="Calibri" w:hAnsi="Arial" w:cs="Arial"/>
          <w:color w:val="000000" w:themeColor="text1"/>
        </w:rPr>
        <w:t xml:space="preserve">who are continuously developing their emotional </w:t>
      </w:r>
      <w:r w:rsidR="1E99EA85" w:rsidRPr="00812C82">
        <w:rPr>
          <w:rFonts w:ascii="Arial" w:eastAsia="Calibri" w:hAnsi="Arial" w:cs="Arial"/>
          <w:color w:val="000000" w:themeColor="text1"/>
        </w:rPr>
        <w:t>wellbeing</w:t>
      </w:r>
      <w:r w:rsidR="6343077C" w:rsidRPr="00812C82">
        <w:rPr>
          <w:rFonts w:ascii="Arial" w:eastAsia="Calibri" w:hAnsi="Arial" w:cs="Arial"/>
          <w:color w:val="000000" w:themeColor="text1"/>
        </w:rPr>
        <w:t xml:space="preserve"> </w:t>
      </w:r>
      <w:r w:rsidR="4E6172F7" w:rsidRPr="00812C82">
        <w:rPr>
          <w:rFonts w:ascii="Arial" w:eastAsia="Calibri" w:hAnsi="Arial" w:cs="Arial"/>
          <w:color w:val="000000" w:themeColor="text1"/>
        </w:rPr>
        <w:t xml:space="preserve">and confidence </w:t>
      </w:r>
      <w:r w:rsidR="6343077C" w:rsidRPr="00812C82">
        <w:rPr>
          <w:rFonts w:ascii="Arial" w:eastAsia="Calibri" w:hAnsi="Arial" w:cs="Arial"/>
          <w:color w:val="000000" w:themeColor="text1"/>
        </w:rPr>
        <w:t xml:space="preserve">during their time at school. This specific part of the incident led me to want to look further into </w:t>
      </w:r>
      <w:r w:rsidR="00B14F08" w:rsidRPr="00812C82">
        <w:rPr>
          <w:rFonts w:ascii="Arial" w:eastAsia="Calibri" w:hAnsi="Arial" w:cs="Arial"/>
          <w:color w:val="000000" w:themeColor="text1"/>
        </w:rPr>
        <w:t xml:space="preserve">how teachers, parents and carers may be unknowingly negatively influencing the self-esteem of learners. </w:t>
      </w:r>
    </w:p>
    <w:p w14:paraId="34EE4DE7" w14:textId="4EFA605E" w:rsidR="712071BC" w:rsidRPr="00812C82" w:rsidRDefault="712071BC"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lastRenderedPageBreak/>
        <w:t xml:space="preserve">The second part of this incident that I interpreted as critical relates to Donaldson’s purpose that all </w:t>
      </w:r>
      <w:r w:rsidR="00B14F08" w:rsidRPr="00812C82">
        <w:rPr>
          <w:rFonts w:ascii="Arial" w:eastAsia="Calibri" w:hAnsi="Arial" w:cs="Arial"/>
          <w:color w:val="000000" w:themeColor="text1"/>
        </w:rPr>
        <w:t>learners</w:t>
      </w:r>
      <w:r w:rsidR="25984D75" w:rsidRPr="00812C82">
        <w:rPr>
          <w:rFonts w:ascii="Arial" w:eastAsia="Calibri" w:hAnsi="Arial" w:cs="Arial"/>
          <w:color w:val="000000" w:themeColor="text1"/>
        </w:rPr>
        <w:t xml:space="preserve"> should be “ambitious</w:t>
      </w:r>
      <w:r w:rsidR="00B14F08" w:rsidRPr="00812C82">
        <w:rPr>
          <w:rFonts w:ascii="Arial" w:eastAsia="Calibri" w:hAnsi="Arial" w:cs="Arial"/>
          <w:color w:val="000000" w:themeColor="text1"/>
        </w:rPr>
        <w:t xml:space="preserve"> and</w:t>
      </w:r>
      <w:r w:rsidR="25984D75" w:rsidRPr="00812C82">
        <w:rPr>
          <w:rFonts w:ascii="Arial" w:eastAsia="Calibri" w:hAnsi="Arial" w:cs="Arial"/>
          <w:color w:val="000000" w:themeColor="text1"/>
        </w:rPr>
        <w:t xml:space="preserve"> capable” who can </w:t>
      </w:r>
      <w:r w:rsidR="2F2B127E" w:rsidRPr="00812C82">
        <w:rPr>
          <w:rFonts w:ascii="Arial" w:eastAsia="Calibri" w:hAnsi="Arial" w:cs="Arial"/>
          <w:color w:val="000000" w:themeColor="text1"/>
        </w:rPr>
        <w:t xml:space="preserve">describe in detail what they have learnt. I believe this is displayed in the incident when student B </w:t>
      </w:r>
      <w:r w:rsidR="6DCFF7AF" w:rsidRPr="00812C82">
        <w:rPr>
          <w:rFonts w:ascii="Arial" w:eastAsia="Calibri" w:hAnsi="Arial" w:cs="Arial"/>
          <w:color w:val="000000" w:themeColor="text1"/>
        </w:rPr>
        <w:t>chooses to explain comparative adje</w:t>
      </w:r>
      <w:r w:rsidR="349074FC" w:rsidRPr="00812C82">
        <w:rPr>
          <w:rFonts w:ascii="Arial" w:eastAsia="Calibri" w:hAnsi="Arial" w:cs="Arial"/>
          <w:color w:val="000000" w:themeColor="text1"/>
        </w:rPr>
        <w:t xml:space="preserve">ctives </w:t>
      </w:r>
      <w:r w:rsidR="6DCFF7AF" w:rsidRPr="00812C82">
        <w:rPr>
          <w:rFonts w:ascii="Arial" w:eastAsia="Calibri" w:hAnsi="Arial" w:cs="Arial"/>
          <w:color w:val="000000" w:themeColor="text1"/>
        </w:rPr>
        <w:t xml:space="preserve">to student A. </w:t>
      </w:r>
      <w:r w:rsidR="13E2E795" w:rsidRPr="00812C82">
        <w:rPr>
          <w:rFonts w:ascii="Arial" w:eastAsia="Calibri" w:hAnsi="Arial" w:cs="Arial"/>
          <w:color w:val="000000" w:themeColor="text1"/>
        </w:rPr>
        <w:t xml:space="preserve">This aspect of the incident inspired </w:t>
      </w:r>
      <w:r w:rsidR="21F7BBC8" w:rsidRPr="00812C82">
        <w:rPr>
          <w:rFonts w:ascii="Arial" w:eastAsia="Calibri" w:hAnsi="Arial" w:cs="Arial"/>
          <w:color w:val="000000" w:themeColor="text1"/>
        </w:rPr>
        <w:t>me</w:t>
      </w:r>
      <w:r w:rsidR="13E2E795" w:rsidRPr="00812C82">
        <w:rPr>
          <w:rFonts w:ascii="Arial" w:eastAsia="Calibri" w:hAnsi="Arial" w:cs="Arial"/>
          <w:color w:val="000000" w:themeColor="text1"/>
        </w:rPr>
        <w:t xml:space="preserve"> to explore Vygotsky’s Zone of Proximal Development but through</w:t>
      </w:r>
      <w:r w:rsidR="74F60DA1" w:rsidRPr="00812C82">
        <w:rPr>
          <w:rFonts w:ascii="Arial" w:eastAsia="Calibri" w:hAnsi="Arial" w:cs="Arial"/>
          <w:color w:val="000000" w:themeColor="text1"/>
        </w:rPr>
        <w:t xml:space="preserve"> </w:t>
      </w:r>
      <w:r w:rsidR="13E2E795" w:rsidRPr="00812C82">
        <w:rPr>
          <w:rFonts w:ascii="Arial" w:eastAsia="Calibri" w:hAnsi="Arial" w:cs="Arial"/>
          <w:color w:val="000000" w:themeColor="text1"/>
        </w:rPr>
        <w:t xml:space="preserve">the context of </w:t>
      </w:r>
      <w:r w:rsidR="3A2D38C4" w:rsidRPr="00812C82">
        <w:rPr>
          <w:rFonts w:ascii="Arial" w:eastAsia="Calibri" w:hAnsi="Arial" w:cs="Arial"/>
          <w:color w:val="000000" w:themeColor="text1"/>
        </w:rPr>
        <w:t xml:space="preserve">cooperative </w:t>
      </w:r>
      <w:r w:rsidR="00686DFB" w:rsidRPr="00812C82">
        <w:rPr>
          <w:rFonts w:ascii="Arial" w:eastAsia="Calibri" w:hAnsi="Arial" w:cs="Arial"/>
          <w:color w:val="000000" w:themeColor="text1"/>
        </w:rPr>
        <w:t>learning and</w:t>
      </w:r>
      <w:r w:rsidR="713A0845" w:rsidRPr="00812C82">
        <w:rPr>
          <w:rFonts w:ascii="Arial" w:eastAsia="Calibri" w:hAnsi="Arial" w:cs="Arial"/>
          <w:color w:val="000000" w:themeColor="text1"/>
        </w:rPr>
        <w:t xml:space="preserve"> </w:t>
      </w:r>
      <w:r w:rsidR="4A7CDE91" w:rsidRPr="00812C82">
        <w:rPr>
          <w:rFonts w:ascii="Arial" w:eastAsia="Calibri" w:hAnsi="Arial" w:cs="Arial"/>
          <w:color w:val="000000" w:themeColor="text1"/>
        </w:rPr>
        <w:t>its</w:t>
      </w:r>
      <w:r w:rsidR="1F064C85" w:rsidRPr="00812C82">
        <w:rPr>
          <w:rFonts w:ascii="Arial" w:eastAsia="Calibri" w:hAnsi="Arial" w:cs="Arial"/>
          <w:color w:val="000000" w:themeColor="text1"/>
        </w:rPr>
        <w:t xml:space="preserve"> </w:t>
      </w:r>
      <w:r w:rsidR="4966BA3A" w:rsidRPr="00812C82">
        <w:rPr>
          <w:rFonts w:ascii="Arial" w:eastAsia="Calibri" w:hAnsi="Arial" w:cs="Arial"/>
          <w:color w:val="000000" w:themeColor="text1"/>
        </w:rPr>
        <w:t>effect</w:t>
      </w:r>
      <w:r w:rsidR="1F064C85" w:rsidRPr="00812C82">
        <w:rPr>
          <w:rFonts w:ascii="Arial" w:eastAsia="Calibri" w:hAnsi="Arial" w:cs="Arial"/>
          <w:color w:val="000000" w:themeColor="text1"/>
        </w:rPr>
        <w:t xml:space="preserve"> on </w:t>
      </w:r>
      <w:r w:rsidR="00B14F08" w:rsidRPr="00812C82">
        <w:rPr>
          <w:rFonts w:ascii="Arial" w:eastAsia="Calibri" w:hAnsi="Arial" w:cs="Arial"/>
          <w:color w:val="000000" w:themeColor="text1"/>
        </w:rPr>
        <w:t>learner</w:t>
      </w:r>
      <w:r w:rsidR="1F064C85" w:rsidRPr="00812C82">
        <w:rPr>
          <w:rFonts w:ascii="Arial" w:eastAsia="Calibri" w:hAnsi="Arial" w:cs="Arial"/>
          <w:color w:val="000000" w:themeColor="text1"/>
        </w:rPr>
        <w:t>’s academic attitude and motivation</w:t>
      </w:r>
      <w:r w:rsidR="00EF06B0">
        <w:rPr>
          <w:rFonts w:ascii="Arial" w:eastAsia="Calibri" w:hAnsi="Arial" w:cs="Arial"/>
          <w:color w:val="000000" w:themeColor="text1"/>
        </w:rPr>
        <w:t>.</w:t>
      </w:r>
    </w:p>
    <w:p w14:paraId="3A56D296" w14:textId="62259B6F" w:rsidR="097F0A8E" w:rsidRPr="00204628" w:rsidRDefault="097F0A8E" w:rsidP="00503AA9">
      <w:pPr>
        <w:spacing w:line="360" w:lineRule="auto"/>
        <w:rPr>
          <w:rFonts w:ascii="Arial" w:hAnsi="Arial" w:cs="Arial"/>
          <w:b/>
          <w:bCs/>
          <w:u w:val="single"/>
        </w:rPr>
      </w:pPr>
      <w:r w:rsidRPr="00204628">
        <w:rPr>
          <w:rFonts w:ascii="Arial" w:hAnsi="Arial" w:cs="Arial"/>
          <w:b/>
          <w:bCs/>
          <w:sz w:val="28"/>
          <w:szCs w:val="28"/>
          <w:u w:val="single"/>
        </w:rPr>
        <w:t>Literature Review</w:t>
      </w:r>
      <w:r w:rsidRPr="00204628">
        <w:rPr>
          <w:rFonts w:ascii="Arial" w:hAnsi="Arial" w:cs="Arial"/>
          <w:b/>
          <w:bCs/>
          <w:u w:val="single"/>
        </w:rPr>
        <w:t xml:space="preserve"> </w:t>
      </w:r>
    </w:p>
    <w:p w14:paraId="77F5673E" w14:textId="56BA4315" w:rsidR="633897E7" w:rsidRPr="00672CCE" w:rsidRDefault="633897E7" w:rsidP="00503AA9">
      <w:pPr>
        <w:rPr>
          <w:rFonts w:ascii="Arial" w:eastAsia="Calibri" w:hAnsi="Arial" w:cs="Arial"/>
          <w:b/>
          <w:bCs/>
          <w:color w:val="000000" w:themeColor="text1"/>
        </w:rPr>
      </w:pPr>
      <w:r w:rsidRPr="00672CCE">
        <w:rPr>
          <w:rFonts w:ascii="Arial" w:eastAsia="Calibri" w:hAnsi="Arial" w:cs="Arial"/>
          <w:b/>
          <w:bCs/>
          <w:color w:val="000000" w:themeColor="text1"/>
        </w:rPr>
        <w:t>S</w:t>
      </w:r>
      <w:r w:rsidR="000C4FC1" w:rsidRPr="00672CCE">
        <w:rPr>
          <w:rFonts w:ascii="Arial" w:eastAsia="Calibri" w:hAnsi="Arial" w:cs="Arial"/>
          <w:b/>
          <w:bCs/>
          <w:color w:val="000000" w:themeColor="text1"/>
        </w:rPr>
        <w:t>elf-esteem</w:t>
      </w:r>
    </w:p>
    <w:p w14:paraId="020FA62E" w14:textId="4548A769" w:rsidR="00693E13" w:rsidRPr="00812C82" w:rsidRDefault="00A4118E"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 xml:space="preserve">The emotional wellbeing of our learners is </w:t>
      </w:r>
      <w:r w:rsidR="00FE1773" w:rsidRPr="00812C82">
        <w:rPr>
          <w:rFonts w:ascii="Arial" w:eastAsia="Calibri" w:hAnsi="Arial" w:cs="Arial"/>
          <w:color w:val="000000" w:themeColor="text1"/>
        </w:rPr>
        <w:t xml:space="preserve">incredibly </w:t>
      </w:r>
      <w:r w:rsidRPr="00812C82">
        <w:rPr>
          <w:rFonts w:ascii="Arial" w:eastAsia="Calibri" w:hAnsi="Arial" w:cs="Arial"/>
          <w:color w:val="000000" w:themeColor="text1"/>
        </w:rPr>
        <w:t xml:space="preserve">important. </w:t>
      </w:r>
      <w:r w:rsidR="00EF54FF" w:rsidRPr="00812C82">
        <w:rPr>
          <w:rFonts w:ascii="Arial" w:eastAsia="Calibri" w:hAnsi="Arial" w:cs="Arial"/>
          <w:color w:val="000000" w:themeColor="text1"/>
        </w:rPr>
        <w:t>I</w:t>
      </w:r>
      <w:r w:rsidRPr="00812C82">
        <w:rPr>
          <w:rFonts w:ascii="Arial" w:eastAsia="Calibri" w:hAnsi="Arial" w:cs="Arial"/>
          <w:color w:val="000000" w:themeColor="text1"/>
        </w:rPr>
        <w:t xml:space="preserve">t has been said that </w:t>
      </w:r>
      <w:r w:rsidR="00FE1773" w:rsidRPr="00812C82">
        <w:rPr>
          <w:rFonts w:ascii="Arial" w:eastAsia="Calibri" w:hAnsi="Arial" w:cs="Arial"/>
          <w:color w:val="000000" w:themeColor="text1"/>
        </w:rPr>
        <w:t>most mental health issues will have already developed by the time a child is 13</w:t>
      </w:r>
      <w:r w:rsidR="00394545" w:rsidRPr="00812C82">
        <w:rPr>
          <w:rFonts w:ascii="Arial" w:eastAsia="Calibri" w:hAnsi="Arial" w:cs="Arial"/>
          <w:color w:val="000000" w:themeColor="text1"/>
        </w:rPr>
        <w:t>,</w:t>
      </w:r>
      <w:r w:rsidRPr="00812C82">
        <w:rPr>
          <w:rFonts w:ascii="Arial" w:eastAsia="Calibri" w:hAnsi="Arial" w:cs="Arial"/>
          <w:color w:val="000000" w:themeColor="text1"/>
        </w:rPr>
        <w:t xml:space="preserve"> this</w:t>
      </w:r>
      <w:r w:rsidR="00914AA3" w:rsidRPr="00812C82">
        <w:rPr>
          <w:rFonts w:ascii="Arial" w:eastAsia="Calibri" w:hAnsi="Arial" w:cs="Arial"/>
          <w:color w:val="000000" w:themeColor="text1"/>
        </w:rPr>
        <w:t xml:space="preserve"> therefore</w:t>
      </w:r>
      <w:r w:rsidRPr="00812C82">
        <w:rPr>
          <w:rFonts w:ascii="Arial" w:eastAsia="Calibri" w:hAnsi="Arial" w:cs="Arial"/>
          <w:color w:val="000000" w:themeColor="text1"/>
        </w:rPr>
        <w:t xml:space="preserve"> gives teachers a unique “</w:t>
      </w:r>
      <w:r w:rsidRPr="00812C82">
        <w:rPr>
          <w:rFonts w:ascii="Arial" w:eastAsia="Calibri" w:hAnsi="Arial" w:cs="Arial"/>
          <w:i/>
          <w:iCs/>
          <w:color w:val="000000" w:themeColor="text1"/>
        </w:rPr>
        <w:t>window of opportunity</w:t>
      </w:r>
      <w:r w:rsidRPr="00812C82">
        <w:rPr>
          <w:rFonts w:ascii="Arial" w:eastAsia="Calibri" w:hAnsi="Arial" w:cs="Arial"/>
          <w:color w:val="000000" w:themeColor="text1"/>
        </w:rPr>
        <w:t>” to</w:t>
      </w:r>
      <w:r w:rsidR="00F81DEB">
        <w:rPr>
          <w:rFonts w:ascii="Arial" w:eastAsia="Calibri" w:hAnsi="Arial" w:cs="Arial"/>
          <w:color w:val="000000" w:themeColor="text1"/>
        </w:rPr>
        <w:t xml:space="preserve"> notice and</w:t>
      </w:r>
      <w:r w:rsidRPr="00812C82">
        <w:rPr>
          <w:rFonts w:ascii="Arial" w:eastAsia="Calibri" w:hAnsi="Arial" w:cs="Arial"/>
          <w:color w:val="000000" w:themeColor="text1"/>
        </w:rPr>
        <w:t xml:space="preserve"> raise any concerns (</w:t>
      </w:r>
      <w:r w:rsidRPr="00E729EC">
        <w:rPr>
          <w:rFonts w:ascii="Arial" w:eastAsia="Calibri" w:hAnsi="Arial" w:cs="Arial"/>
          <w:color w:val="000000" w:themeColor="text1"/>
        </w:rPr>
        <w:t>Howard, 2017, p.3).</w:t>
      </w:r>
      <w:r w:rsidRPr="00812C82">
        <w:rPr>
          <w:rFonts w:ascii="Arial" w:eastAsia="Calibri" w:hAnsi="Arial" w:cs="Arial"/>
          <w:color w:val="000000" w:themeColor="text1"/>
        </w:rPr>
        <w:t xml:space="preserve"> </w:t>
      </w:r>
      <w:r w:rsidR="00EB36E2" w:rsidRPr="00812C82">
        <w:rPr>
          <w:rFonts w:ascii="Arial" w:eastAsia="Calibri" w:hAnsi="Arial" w:cs="Arial"/>
          <w:color w:val="000000" w:themeColor="text1"/>
        </w:rPr>
        <w:t>Ma</w:t>
      </w:r>
      <w:r w:rsidR="00E826C3">
        <w:rPr>
          <w:rFonts w:ascii="Arial" w:eastAsia="Calibri" w:hAnsi="Arial" w:cs="Arial"/>
          <w:color w:val="000000" w:themeColor="text1"/>
        </w:rPr>
        <w:t>s</w:t>
      </w:r>
      <w:r w:rsidR="00EB36E2" w:rsidRPr="00812C82">
        <w:rPr>
          <w:rFonts w:ascii="Arial" w:eastAsia="Calibri" w:hAnsi="Arial" w:cs="Arial"/>
          <w:color w:val="000000" w:themeColor="text1"/>
        </w:rPr>
        <w:t xml:space="preserve">low originally identified on his Hierarchy of Needs </w:t>
      </w:r>
      <w:r w:rsidR="00EB36E2" w:rsidRPr="00E729EC">
        <w:rPr>
          <w:rFonts w:ascii="Arial" w:eastAsia="Calibri" w:hAnsi="Arial" w:cs="Arial"/>
          <w:color w:val="000000" w:themeColor="text1"/>
        </w:rPr>
        <w:t>(see figure 5)</w:t>
      </w:r>
      <w:r w:rsidR="00EB36E2" w:rsidRPr="00812C82">
        <w:rPr>
          <w:rFonts w:ascii="Arial" w:eastAsia="Calibri" w:hAnsi="Arial" w:cs="Arial"/>
          <w:color w:val="000000" w:themeColor="text1"/>
        </w:rPr>
        <w:t xml:space="preserve"> that self-esteem is required before an individual can achieve self-actualization </w:t>
      </w:r>
      <w:r w:rsidR="00EB36E2" w:rsidRPr="00E729EC">
        <w:rPr>
          <w:rFonts w:ascii="Arial" w:eastAsia="Calibri" w:hAnsi="Arial" w:cs="Arial"/>
          <w:color w:val="000000" w:themeColor="text1"/>
        </w:rPr>
        <w:t>(McLeod, 20</w:t>
      </w:r>
      <w:r w:rsidR="00AE5617">
        <w:rPr>
          <w:rFonts w:ascii="Arial" w:eastAsia="Calibri" w:hAnsi="Arial" w:cs="Arial"/>
          <w:color w:val="000000" w:themeColor="text1"/>
        </w:rPr>
        <w:t>20</w:t>
      </w:r>
      <w:r w:rsidR="00EB36E2" w:rsidRPr="00E729EC">
        <w:rPr>
          <w:rFonts w:ascii="Arial" w:eastAsia="Calibri" w:hAnsi="Arial" w:cs="Arial"/>
          <w:color w:val="000000" w:themeColor="text1"/>
        </w:rPr>
        <w:t>)</w:t>
      </w:r>
      <w:r w:rsidR="00EB36E2" w:rsidRPr="00812C82">
        <w:rPr>
          <w:rFonts w:ascii="Arial" w:eastAsia="Calibri" w:hAnsi="Arial" w:cs="Arial"/>
          <w:color w:val="000000" w:themeColor="text1"/>
        </w:rPr>
        <w:t xml:space="preserve">. </w:t>
      </w:r>
      <w:r w:rsidR="00FE1773" w:rsidRPr="00812C82">
        <w:rPr>
          <w:rFonts w:ascii="Arial" w:eastAsia="Calibri" w:hAnsi="Arial" w:cs="Arial"/>
          <w:color w:val="000000" w:themeColor="text1"/>
        </w:rPr>
        <w:t>Ma</w:t>
      </w:r>
      <w:r w:rsidR="00E826C3">
        <w:rPr>
          <w:rFonts w:ascii="Arial" w:eastAsia="Calibri" w:hAnsi="Arial" w:cs="Arial"/>
          <w:color w:val="000000" w:themeColor="text1"/>
        </w:rPr>
        <w:t>s</w:t>
      </w:r>
      <w:r w:rsidR="00FE1773" w:rsidRPr="00812C82">
        <w:rPr>
          <w:rFonts w:ascii="Arial" w:eastAsia="Calibri" w:hAnsi="Arial" w:cs="Arial"/>
          <w:color w:val="000000" w:themeColor="text1"/>
        </w:rPr>
        <w:t>low</w:t>
      </w:r>
      <w:r w:rsidR="00EB36E2" w:rsidRPr="00812C82">
        <w:rPr>
          <w:rFonts w:ascii="Arial" w:eastAsia="Calibri" w:hAnsi="Arial" w:cs="Arial"/>
          <w:color w:val="000000" w:themeColor="text1"/>
        </w:rPr>
        <w:t xml:space="preserve"> later </w:t>
      </w:r>
      <w:r w:rsidR="00FE1773" w:rsidRPr="00812C82">
        <w:rPr>
          <w:rFonts w:ascii="Arial" w:eastAsia="Calibri" w:hAnsi="Arial" w:cs="Arial"/>
          <w:color w:val="000000" w:themeColor="text1"/>
        </w:rPr>
        <w:t>addressed a</w:t>
      </w:r>
      <w:r w:rsidR="009C56ED" w:rsidRPr="00812C82">
        <w:rPr>
          <w:rFonts w:ascii="Arial" w:eastAsia="Calibri" w:hAnsi="Arial" w:cs="Arial"/>
          <w:color w:val="000000" w:themeColor="text1"/>
        </w:rPr>
        <w:t xml:space="preserve"> common misconception</w:t>
      </w:r>
      <w:r w:rsidR="00FE1773" w:rsidRPr="00812C82">
        <w:rPr>
          <w:rFonts w:ascii="Arial" w:eastAsia="Calibri" w:hAnsi="Arial" w:cs="Arial"/>
          <w:color w:val="000000" w:themeColor="text1"/>
        </w:rPr>
        <w:t xml:space="preserve"> that an individual d</w:t>
      </w:r>
      <w:r w:rsidR="00394545" w:rsidRPr="00812C82">
        <w:rPr>
          <w:rFonts w:ascii="Arial" w:eastAsia="Calibri" w:hAnsi="Arial" w:cs="Arial"/>
          <w:color w:val="000000" w:themeColor="text1"/>
        </w:rPr>
        <w:t>oes</w:t>
      </w:r>
      <w:r w:rsidR="00FE1773" w:rsidRPr="00812C82">
        <w:rPr>
          <w:rFonts w:ascii="Arial" w:eastAsia="Calibri" w:hAnsi="Arial" w:cs="Arial"/>
          <w:color w:val="000000" w:themeColor="text1"/>
        </w:rPr>
        <w:t xml:space="preserve"> not have to fully satisfy a need before moving on to the next</w:t>
      </w:r>
      <w:r w:rsidR="0008109F" w:rsidRPr="00812C82">
        <w:rPr>
          <w:rFonts w:ascii="Arial" w:eastAsia="Calibri" w:hAnsi="Arial" w:cs="Arial"/>
          <w:color w:val="000000" w:themeColor="text1"/>
        </w:rPr>
        <w:t>. Therefore,</w:t>
      </w:r>
      <w:r w:rsidR="00914AA3" w:rsidRPr="00812C82">
        <w:rPr>
          <w:rFonts w:ascii="Arial" w:eastAsia="Calibri" w:hAnsi="Arial" w:cs="Arial"/>
          <w:color w:val="000000" w:themeColor="text1"/>
        </w:rPr>
        <w:t xml:space="preserve"> individual</w:t>
      </w:r>
      <w:r w:rsidR="00FE1773" w:rsidRPr="00812C82">
        <w:rPr>
          <w:rFonts w:ascii="Arial" w:eastAsia="Calibri" w:hAnsi="Arial" w:cs="Arial"/>
          <w:color w:val="000000" w:themeColor="text1"/>
        </w:rPr>
        <w:t xml:space="preserve"> </w:t>
      </w:r>
      <w:r w:rsidR="009C56ED" w:rsidRPr="00812C82">
        <w:rPr>
          <w:rFonts w:ascii="Arial" w:eastAsia="Calibri" w:hAnsi="Arial" w:cs="Arial"/>
          <w:color w:val="000000" w:themeColor="text1"/>
        </w:rPr>
        <w:t xml:space="preserve">growth </w:t>
      </w:r>
      <w:r w:rsidR="00EB36E2" w:rsidRPr="00812C82">
        <w:rPr>
          <w:rFonts w:ascii="Arial" w:eastAsia="Calibri" w:hAnsi="Arial" w:cs="Arial"/>
          <w:color w:val="000000" w:themeColor="text1"/>
        </w:rPr>
        <w:t>does not</w:t>
      </w:r>
      <w:r w:rsidR="009C56ED" w:rsidRPr="00812C82">
        <w:rPr>
          <w:rFonts w:ascii="Arial" w:eastAsia="Calibri" w:hAnsi="Arial" w:cs="Arial"/>
          <w:color w:val="000000" w:themeColor="text1"/>
        </w:rPr>
        <w:t xml:space="preserve"> come about </w:t>
      </w:r>
      <w:r w:rsidR="00EB36E2" w:rsidRPr="00812C82">
        <w:rPr>
          <w:rFonts w:ascii="Arial" w:eastAsia="Calibri" w:hAnsi="Arial" w:cs="Arial"/>
          <w:color w:val="000000" w:themeColor="text1"/>
        </w:rPr>
        <w:t xml:space="preserve">because an individual </w:t>
      </w:r>
      <w:r w:rsidR="00394545" w:rsidRPr="00812C82">
        <w:rPr>
          <w:rFonts w:ascii="Arial" w:eastAsia="Calibri" w:hAnsi="Arial" w:cs="Arial"/>
          <w:color w:val="000000" w:themeColor="text1"/>
        </w:rPr>
        <w:t xml:space="preserve">lacks a </w:t>
      </w:r>
      <w:r w:rsidR="00EB36E2" w:rsidRPr="00812C82">
        <w:rPr>
          <w:rFonts w:ascii="Arial" w:eastAsia="Calibri" w:hAnsi="Arial" w:cs="Arial"/>
          <w:color w:val="000000" w:themeColor="text1"/>
        </w:rPr>
        <w:t xml:space="preserve">particular </w:t>
      </w:r>
      <w:r w:rsidR="00394545" w:rsidRPr="00812C82">
        <w:rPr>
          <w:rFonts w:ascii="Arial" w:eastAsia="Calibri" w:hAnsi="Arial" w:cs="Arial"/>
          <w:color w:val="000000" w:themeColor="text1"/>
        </w:rPr>
        <w:t>trait but</w:t>
      </w:r>
      <w:r w:rsidR="009C56ED" w:rsidRPr="00812C82">
        <w:rPr>
          <w:rFonts w:ascii="Arial" w:eastAsia="Calibri" w:hAnsi="Arial" w:cs="Arial"/>
          <w:color w:val="000000" w:themeColor="text1"/>
        </w:rPr>
        <w:t xml:space="preserve"> </w:t>
      </w:r>
      <w:r w:rsidR="00FE1773" w:rsidRPr="00812C82">
        <w:rPr>
          <w:rFonts w:ascii="Arial" w:eastAsia="Calibri" w:hAnsi="Arial" w:cs="Arial"/>
          <w:color w:val="000000" w:themeColor="text1"/>
        </w:rPr>
        <w:t>is</w:t>
      </w:r>
      <w:r w:rsidR="009C56ED" w:rsidRPr="00812C82">
        <w:rPr>
          <w:rFonts w:ascii="Arial" w:eastAsia="Calibri" w:hAnsi="Arial" w:cs="Arial"/>
          <w:color w:val="000000" w:themeColor="text1"/>
        </w:rPr>
        <w:t xml:space="preserve"> a result of a person’s ambition to grow.</w:t>
      </w:r>
      <w:r w:rsidR="00EB36E2" w:rsidRPr="00812C82">
        <w:rPr>
          <w:rFonts w:ascii="Arial" w:eastAsia="Calibri" w:hAnsi="Arial" w:cs="Arial"/>
          <w:color w:val="000000" w:themeColor="text1"/>
        </w:rPr>
        <w:t xml:space="preserve"> </w:t>
      </w:r>
      <w:r w:rsidR="009C56ED" w:rsidRPr="00812C82">
        <w:rPr>
          <w:rFonts w:ascii="Arial" w:eastAsia="Calibri" w:hAnsi="Arial" w:cs="Arial"/>
          <w:color w:val="000000" w:themeColor="text1"/>
        </w:rPr>
        <w:t xml:space="preserve">This is what </w:t>
      </w:r>
      <w:r w:rsidR="009C56ED" w:rsidRPr="00E729EC">
        <w:rPr>
          <w:rFonts w:ascii="Arial" w:eastAsia="Calibri" w:hAnsi="Arial" w:cs="Arial"/>
          <w:color w:val="000000" w:themeColor="text1"/>
        </w:rPr>
        <w:t>Dwe</w:t>
      </w:r>
      <w:r w:rsidR="00E826C3">
        <w:rPr>
          <w:rFonts w:ascii="Arial" w:eastAsia="Calibri" w:hAnsi="Arial" w:cs="Arial"/>
          <w:color w:val="000000" w:themeColor="text1"/>
        </w:rPr>
        <w:t>c</w:t>
      </w:r>
      <w:r w:rsidR="009C56ED" w:rsidRPr="00E729EC">
        <w:rPr>
          <w:rFonts w:ascii="Arial" w:eastAsia="Calibri" w:hAnsi="Arial" w:cs="Arial"/>
          <w:color w:val="000000" w:themeColor="text1"/>
        </w:rPr>
        <w:t>k</w:t>
      </w:r>
      <w:r w:rsidR="009C56ED" w:rsidRPr="00812C82">
        <w:rPr>
          <w:rFonts w:ascii="Arial" w:eastAsia="Calibri" w:hAnsi="Arial" w:cs="Arial"/>
          <w:color w:val="000000" w:themeColor="text1"/>
        </w:rPr>
        <w:t xml:space="preserve"> </w:t>
      </w:r>
      <w:r w:rsidR="00D82151" w:rsidRPr="00E729EC">
        <w:rPr>
          <w:rFonts w:ascii="Arial" w:eastAsia="Calibri" w:hAnsi="Arial" w:cs="Arial"/>
          <w:color w:val="000000" w:themeColor="text1"/>
        </w:rPr>
        <w:t>(2006)</w:t>
      </w:r>
      <w:r w:rsidR="00D82151" w:rsidRPr="00812C82">
        <w:rPr>
          <w:rFonts w:ascii="Arial" w:eastAsia="Calibri" w:hAnsi="Arial" w:cs="Arial"/>
          <w:color w:val="000000" w:themeColor="text1"/>
        </w:rPr>
        <w:t xml:space="preserve"> </w:t>
      </w:r>
      <w:r w:rsidR="009C56ED" w:rsidRPr="00812C82">
        <w:rPr>
          <w:rFonts w:ascii="Arial" w:eastAsia="Calibri" w:hAnsi="Arial" w:cs="Arial"/>
          <w:color w:val="000000" w:themeColor="text1"/>
        </w:rPr>
        <w:t xml:space="preserve">defined as a </w:t>
      </w:r>
      <w:r w:rsidR="00C8498F" w:rsidRPr="00812C82">
        <w:rPr>
          <w:rFonts w:ascii="Arial" w:eastAsia="Calibri" w:hAnsi="Arial" w:cs="Arial"/>
          <w:color w:val="000000" w:themeColor="text1"/>
        </w:rPr>
        <w:t>g</w:t>
      </w:r>
      <w:r w:rsidR="009C56ED" w:rsidRPr="00812C82">
        <w:rPr>
          <w:rFonts w:ascii="Arial" w:eastAsia="Calibri" w:hAnsi="Arial" w:cs="Arial"/>
          <w:color w:val="000000" w:themeColor="text1"/>
        </w:rPr>
        <w:t>rowth</w:t>
      </w:r>
      <w:r w:rsidR="005E1769">
        <w:rPr>
          <w:rFonts w:ascii="Arial" w:eastAsia="Calibri" w:hAnsi="Arial" w:cs="Arial"/>
          <w:color w:val="000000" w:themeColor="text1"/>
        </w:rPr>
        <w:t xml:space="preserve"> </w:t>
      </w:r>
      <w:r w:rsidR="00C8498F" w:rsidRPr="00812C82">
        <w:rPr>
          <w:rFonts w:ascii="Arial" w:eastAsia="Calibri" w:hAnsi="Arial" w:cs="Arial"/>
          <w:color w:val="000000" w:themeColor="text1"/>
        </w:rPr>
        <w:t>m</w:t>
      </w:r>
      <w:r w:rsidR="009C56ED" w:rsidRPr="00812C82">
        <w:rPr>
          <w:rFonts w:ascii="Arial" w:eastAsia="Calibri" w:hAnsi="Arial" w:cs="Arial"/>
          <w:color w:val="000000" w:themeColor="text1"/>
        </w:rPr>
        <w:t>indset</w:t>
      </w:r>
      <w:r w:rsidR="000C4FC1" w:rsidRPr="00812C82">
        <w:rPr>
          <w:rFonts w:ascii="Arial" w:eastAsia="Calibri" w:hAnsi="Arial" w:cs="Arial"/>
          <w:color w:val="000000" w:themeColor="text1"/>
        </w:rPr>
        <w:t>,</w:t>
      </w:r>
      <w:r w:rsidR="009C56ED" w:rsidRPr="00812C82">
        <w:rPr>
          <w:rFonts w:ascii="Arial" w:eastAsia="Calibri" w:hAnsi="Arial" w:cs="Arial"/>
          <w:color w:val="000000" w:themeColor="text1"/>
        </w:rPr>
        <w:t xml:space="preserve"> the belief a person can achieve anything through years of</w:t>
      </w:r>
      <w:r w:rsidR="00394545" w:rsidRPr="00812C82">
        <w:rPr>
          <w:rFonts w:ascii="Arial" w:eastAsia="Calibri" w:hAnsi="Arial" w:cs="Arial"/>
          <w:color w:val="000000" w:themeColor="text1"/>
        </w:rPr>
        <w:t xml:space="preserve"> hard work and</w:t>
      </w:r>
      <w:r w:rsidR="009C56ED" w:rsidRPr="00812C82">
        <w:rPr>
          <w:rFonts w:ascii="Arial" w:eastAsia="Calibri" w:hAnsi="Arial" w:cs="Arial"/>
          <w:color w:val="000000" w:themeColor="text1"/>
        </w:rPr>
        <w:t xml:space="preserve"> dedication.</w:t>
      </w:r>
      <w:r w:rsidR="00962CF0">
        <w:rPr>
          <w:rFonts w:ascii="Arial" w:eastAsia="Calibri" w:hAnsi="Arial" w:cs="Arial"/>
          <w:color w:val="000000" w:themeColor="text1"/>
        </w:rPr>
        <w:t xml:space="preserve"> </w:t>
      </w:r>
    </w:p>
    <w:p w14:paraId="05E5920B" w14:textId="662414EC" w:rsidR="00C14918" w:rsidRPr="00812C82" w:rsidRDefault="007A4D3A"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Charles Cooley</w:t>
      </w:r>
      <w:r w:rsidR="00C8060F" w:rsidRPr="00812C82">
        <w:rPr>
          <w:rFonts w:ascii="Arial" w:eastAsia="Calibri" w:hAnsi="Arial" w:cs="Arial"/>
          <w:color w:val="000000" w:themeColor="text1"/>
        </w:rPr>
        <w:t xml:space="preserve">’s </w:t>
      </w:r>
      <w:r w:rsidR="009C56ED" w:rsidRPr="00812C82">
        <w:rPr>
          <w:rFonts w:ascii="Arial" w:eastAsia="Calibri" w:hAnsi="Arial" w:cs="Arial"/>
          <w:color w:val="000000" w:themeColor="text1"/>
        </w:rPr>
        <w:t>looking-glass self</w:t>
      </w:r>
      <w:r w:rsidR="00C8060F" w:rsidRPr="00812C82">
        <w:rPr>
          <w:rFonts w:ascii="Arial" w:eastAsia="Calibri" w:hAnsi="Arial" w:cs="Arial"/>
          <w:color w:val="000000" w:themeColor="text1"/>
        </w:rPr>
        <w:t xml:space="preserve"> presents the idea that </w:t>
      </w:r>
      <w:r w:rsidR="009C56ED" w:rsidRPr="00812C82">
        <w:rPr>
          <w:rFonts w:ascii="Arial" w:eastAsia="Calibri" w:hAnsi="Arial" w:cs="Arial"/>
          <w:color w:val="000000" w:themeColor="text1"/>
        </w:rPr>
        <w:t xml:space="preserve">our self-esteem is </w:t>
      </w:r>
      <w:r w:rsidR="00E3425D" w:rsidRPr="00812C82">
        <w:rPr>
          <w:rFonts w:ascii="Arial" w:eastAsia="Calibri" w:hAnsi="Arial" w:cs="Arial"/>
          <w:color w:val="000000" w:themeColor="text1"/>
        </w:rPr>
        <w:t>mainly</w:t>
      </w:r>
      <w:r w:rsidR="00252A31" w:rsidRPr="00812C82">
        <w:rPr>
          <w:rFonts w:ascii="Arial" w:eastAsia="Calibri" w:hAnsi="Arial" w:cs="Arial"/>
          <w:color w:val="000000" w:themeColor="text1"/>
        </w:rPr>
        <w:t xml:space="preserve"> </w:t>
      </w:r>
      <w:r w:rsidR="009C56ED" w:rsidRPr="00812C82">
        <w:rPr>
          <w:rFonts w:ascii="Arial" w:eastAsia="Calibri" w:hAnsi="Arial" w:cs="Arial"/>
          <w:color w:val="000000" w:themeColor="text1"/>
        </w:rPr>
        <w:t xml:space="preserve">determined by </w:t>
      </w:r>
      <w:r w:rsidRPr="00812C82">
        <w:rPr>
          <w:rFonts w:ascii="Arial" w:eastAsia="Calibri" w:hAnsi="Arial" w:cs="Arial"/>
          <w:color w:val="000000" w:themeColor="text1"/>
        </w:rPr>
        <w:t xml:space="preserve">what we perceive other people’s opinions of us to be </w:t>
      </w:r>
      <w:r w:rsidRPr="00E729EC">
        <w:rPr>
          <w:rFonts w:ascii="Arial" w:eastAsia="Calibri" w:hAnsi="Arial" w:cs="Arial"/>
          <w:color w:val="000000" w:themeColor="text1"/>
        </w:rPr>
        <w:t>(Miller and Moran</w:t>
      </w:r>
      <w:r w:rsidR="00C8498F" w:rsidRPr="00E729EC">
        <w:rPr>
          <w:rFonts w:ascii="Arial" w:eastAsia="Calibri" w:hAnsi="Arial" w:cs="Arial"/>
          <w:color w:val="000000" w:themeColor="text1"/>
        </w:rPr>
        <w:t>, 2012</w:t>
      </w:r>
      <w:r w:rsidRPr="00E729EC">
        <w:rPr>
          <w:rFonts w:ascii="Arial" w:eastAsia="Calibri" w:hAnsi="Arial" w:cs="Arial"/>
          <w:color w:val="000000" w:themeColor="text1"/>
        </w:rPr>
        <w:t>).</w:t>
      </w:r>
      <w:r w:rsidRPr="00812C82">
        <w:rPr>
          <w:rFonts w:ascii="Arial" w:eastAsia="Calibri" w:hAnsi="Arial" w:cs="Arial"/>
          <w:color w:val="000000" w:themeColor="text1"/>
        </w:rPr>
        <w:t xml:space="preserve"> </w:t>
      </w:r>
      <w:r w:rsidR="00061644" w:rsidRPr="00812C82">
        <w:rPr>
          <w:rFonts w:ascii="Arial" w:eastAsia="Calibri" w:hAnsi="Arial" w:cs="Arial"/>
          <w:color w:val="000000" w:themeColor="text1"/>
        </w:rPr>
        <w:t xml:space="preserve">We can use this lens to </w:t>
      </w:r>
      <w:r w:rsidR="00E908E9" w:rsidRPr="00812C82">
        <w:rPr>
          <w:rFonts w:ascii="Arial" w:eastAsia="Calibri" w:hAnsi="Arial" w:cs="Arial"/>
          <w:color w:val="000000" w:themeColor="text1"/>
        </w:rPr>
        <w:t>consider</w:t>
      </w:r>
      <w:r w:rsidR="004C7BF9" w:rsidRPr="00812C82">
        <w:rPr>
          <w:rFonts w:ascii="Arial" w:eastAsia="Calibri" w:hAnsi="Arial" w:cs="Arial"/>
          <w:color w:val="000000" w:themeColor="text1"/>
        </w:rPr>
        <w:t xml:space="preserve"> how</w:t>
      </w:r>
      <w:r w:rsidR="00B91C81" w:rsidRPr="00812C82">
        <w:rPr>
          <w:rFonts w:ascii="Arial" w:eastAsia="Calibri" w:hAnsi="Arial" w:cs="Arial"/>
          <w:color w:val="000000" w:themeColor="text1"/>
        </w:rPr>
        <w:t xml:space="preserve"> </w:t>
      </w:r>
      <w:r w:rsidRPr="00812C82">
        <w:rPr>
          <w:rFonts w:ascii="Arial" w:eastAsia="Calibri" w:hAnsi="Arial" w:cs="Arial"/>
          <w:color w:val="000000" w:themeColor="text1"/>
        </w:rPr>
        <w:t xml:space="preserve">parental and teacher </w:t>
      </w:r>
      <w:r w:rsidR="00FE1773" w:rsidRPr="00812C82">
        <w:rPr>
          <w:rFonts w:ascii="Arial" w:eastAsia="Calibri" w:hAnsi="Arial" w:cs="Arial"/>
          <w:color w:val="000000" w:themeColor="text1"/>
        </w:rPr>
        <w:t>praise</w:t>
      </w:r>
      <w:r w:rsidR="004C7BF9" w:rsidRPr="00812C82">
        <w:rPr>
          <w:rFonts w:ascii="Arial" w:eastAsia="Calibri" w:hAnsi="Arial" w:cs="Arial"/>
          <w:color w:val="000000" w:themeColor="text1"/>
        </w:rPr>
        <w:t xml:space="preserve"> can impact</w:t>
      </w:r>
      <w:r w:rsidR="00B91C81" w:rsidRPr="00812C82">
        <w:rPr>
          <w:rFonts w:ascii="Arial" w:eastAsia="Calibri" w:hAnsi="Arial" w:cs="Arial"/>
          <w:color w:val="000000" w:themeColor="text1"/>
        </w:rPr>
        <w:t xml:space="preserve"> </w:t>
      </w:r>
      <w:r w:rsidRPr="00812C82">
        <w:rPr>
          <w:rFonts w:ascii="Arial" w:eastAsia="Calibri" w:hAnsi="Arial" w:cs="Arial"/>
          <w:color w:val="000000" w:themeColor="text1"/>
        </w:rPr>
        <w:t>a child’s self-esteem.</w:t>
      </w:r>
      <w:r w:rsidR="00C14918" w:rsidRPr="00812C82">
        <w:rPr>
          <w:rFonts w:ascii="Arial" w:eastAsia="Calibri" w:hAnsi="Arial" w:cs="Arial"/>
          <w:color w:val="000000" w:themeColor="text1"/>
        </w:rPr>
        <w:t xml:space="preserve"> </w:t>
      </w:r>
      <w:r w:rsidR="009206F7" w:rsidRPr="00812C82">
        <w:rPr>
          <w:rFonts w:ascii="Arial" w:eastAsia="Calibri" w:hAnsi="Arial" w:cs="Arial"/>
          <w:color w:val="000000" w:themeColor="text1"/>
        </w:rPr>
        <w:t>Dwe</w:t>
      </w:r>
      <w:r w:rsidR="00E826C3">
        <w:rPr>
          <w:rFonts w:ascii="Arial" w:eastAsia="Calibri" w:hAnsi="Arial" w:cs="Arial"/>
          <w:color w:val="000000" w:themeColor="text1"/>
        </w:rPr>
        <w:t>c</w:t>
      </w:r>
      <w:r w:rsidR="009206F7" w:rsidRPr="00812C82">
        <w:rPr>
          <w:rFonts w:ascii="Arial" w:eastAsia="Calibri" w:hAnsi="Arial" w:cs="Arial"/>
          <w:color w:val="000000" w:themeColor="text1"/>
        </w:rPr>
        <w:t xml:space="preserve">k </w:t>
      </w:r>
      <w:r w:rsidR="00C8519F" w:rsidRPr="00812C82">
        <w:rPr>
          <w:rFonts w:ascii="Arial" w:eastAsia="Calibri" w:hAnsi="Arial" w:cs="Arial"/>
          <w:color w:val="000000" w:themeColor="text1"/>
        </w:rPr>
        <w:t xml:space="preserve">concluded </w:t>
      </w:r>
      <w:r w:rsidR="00D82151" w:rsidRPr="00812C82">
        <w:rPr>
          <w:rFonts w:ascii="Arial" w:eastAsia="Calibri" w:hAnsi="Arial" w:cs="Arial"/>
          <w:color w:val="000000" w:themeColor="text1"/>
        </w:rPr>
        <w:t xml:space="preserve">that directing praise at a child’s intelligence will only make them even more consumed by it. Given this logic, a child may assume that if </w:t>
      </w:r>
      <w:r w:rsidR="00FE1773" w:rsidRPr="00812C82">
        <w:rPr>
          <w:rFonts w:ascii="Arial" w:eastAsia="Calibri" w:hAnsi="Arial" w:cs="Arial"/>
          <w:color w:val="000000" w:themeColor="text1"/>
        </w:rPr>
        <w:t xml:space="preserve">they </w:t>
      </w:r>
      <w:r w:rsidR="0016175A">
        <w:rPr>
          <w:rFonts w:ascii="Arial" w:eastAsia="Calibri" w:hAnsi="Arial" w:cs="Arial"/>
          <w:color w:val="000000" w:themeColor="text1"/>
        </w:rPr>
        <w:t xml:space="preserve">do not get high grades </w:t>
      </w:r>
      <w:r w:rsidR="00D82151" w:rsidRPr="00812C82">
        <w:rPr>
          <w:rFonts w:ascii="Arial" w:eastAsia="Calibri" w:hAnsi="Arial" w:cs="Arial"/>
          <w:color w:val="000000" w:themeColor="text1"/>
        </w:rPr>
        <w:t>then they are stupid</w:t>
      </w:r>
      <w:r w:rsidR="009D556B">
        <w:rPr>
          <w:rFonts w:ascii="Arial" w:eastAsia="Calibri" w:hAnsi="Arial" w:cs="Arial"/>
          <w:color w:val="000000" w:themeColor="text1"/>
        </w:rPr>
        <w:t>,</w:t>
      </w:r>
      <w:r w:rsidR="00D82151" w:rsidRPr="00812C82">
        <w:rPr>
          <w:rFonts w:ascii="Arial" w:eastAsia="Calibri" w:hAnsi="Arial" w:cs="Arial"/>
          <w:color w:val="000000" w:themeColor="text1"/>
        </w:rPr>
        <w:t xml:space="preserve"> and thus reinforces a fixed</w:t>
      </w:r>
      <w:r w:rsidR="00C8498F" w:rsidRPr="00812C82">
        <w:rPr>
          <w:rFonts w:ascii="Arial" w:eastAsia="Calibri" w:hAnsi="Arial" w:cs="Arial"/>
          <w:color w:val="000000" w:themeColor="text1"/>
        </w:rPr>
        <w:t xml:space="preserve"> </w:t>
      </w:r>
      <w:r w:rsidR="00D82151" w:rsidRPr="00812C82">
        <w:rPr>
          <w:rFonts w:ascii="Arial" w:eastAsia="Calibri" w:hAnsi="Arial" w:cs="Arial"/>
          <w:color w:val="000000" w:themeColor="text1"/>
        </w:rPr>
        <w:t>mindset.</w:t>
      </w:r>
      <w:r w:rsidR="007E0560">
        <w:rPr>
          <w:rFonts w:ascii="Arial" w:eastAsia="Calibri" w:hAnsi="Arial" w:cs="Arial"/>
          <w:color w:val="000000" w:themeColor="text1"/>
        </w:rPr>
        <w:t xml:space="preserve"> </w:t>
      </w:r>
      <w:r w:rsidR="00945137">
        <w:rPr>
          <w:rFonts w:ascii="Arial" w:eastAsia="Calibri" w:hAnsi="Arial" w:cs="Arial"/>
          <w:color w:val="000000" w:themeColor="text1"/>
        </w:rPr>
        <w:t xml:space="preserve">By </w:t>
      </w:r>
      <w:r w:rsidR="00C8498F" w:rsidRPr="00812C82">
        <w:rPr>
          <w:rFonts w:ascii="Arial" w:eastAsia="Calibri" w:hAnsi="Arial" w:cs="Arial"/>
          <w:color w:val="000000" w:themeColor="text1"/>
        </w:rPr>
        <w:t>prais</w:t>
      </w:r>
      <w:r w:rsidR="00945137">
        <w:rPr>
          <w:rFonts w:ascii="Arial" w:eastAsia="Calibri" w:hAnsi="Arial" w:cs="Arial"/>
          <w:color w:val="000000" w:themeColor="text1"/>
        </w:rPr>
        <w:t>ing</w:t>
      </w:r>
      <w:r w:rsidR="00C8498F" w:rsidRPr="00812C82">
        <w:rPr>
          <w:rFonts w:ascii="Arial" w:eastAsia="Calibri" w:hAnsi="Arial" w:cs="Arial"/>
          <w:color w:val="000000" w:themeColor="text1"/>
        </w:rPr>
        <w:t xml:space="preserve"> commitment and effort</w:t>
      </w:r>
      <w:r w:rsidR="00945137">
        <w:rPr>
          <w:rFonts w:ascii="Arial" w:eastAsia="Calibri" w:hAnsi="Arial" w:cs="Arial"/>
          <w:color w:val="000000" w:themeColor="text1"/>
        </w:rPr>
        <w:t xml:space="preserve">, one could argue, </w:t>
      </w:r>
      <w:r w:rsidR="00C8498F" w:rsidRPr="00812C82">
        <w:rPr>
          <w:rFonts w:ascii="Arial" w:eastAsia="Calibri" w:hAnsi="Arial" w:cs="Arial"/>
          <w:color w:val="000000" w:themeColor="text1"/>
        </w:rPr>
        <w:t xml:space="preserve">this in turn will develop resilient </w:t>
      </w:r>
      <w:r w:rsidR="007E0560">
        <w:rPr>
          <w:rFonts w:ascii="Arial" w:eastAsia="Calibri" w:hAnsi="Arial" w:cs="Arial"/>
          <w:color w:val="000000" w:themeColor="text1"/>
        </w:rPr>
        <w:t xml:space="preserve">and confident </w:t>
      </w:r>
      <w:r w:rsidR="00C8498F" w:rsidRPr="00812C82">
        <w:rPr>
          <w:rFonts w:ascii="Arial" w:eastAsia="Calibri" w:hAnsi="Arial" w:cs="Arial"/>
          <w:color w:val="000000" w:themeColor="text1"/>
        </w:rPr>
        <w:t>learners</w:t>
      </w:r>
      <w:r w:rsidR="007E0560">
        <w:rPr>
          <w:rFonts w:ascii="Arial" w:eastAsia="Calibri" w:hAnsi="Arial" w:cs="Arial"/>
          <w:color w:val="000000" w:themeColor="text1"/>
        </w:rPr>
        <w:t xml:space="preserve">. </w:t>
      </w:r>
      <w:r w:rsidR="00733E10">
        <w:rPr>
          <w:rFonts w:ascii="Arial" w:eastAsia="Calibri" w:hAnsi="Arial" w:cs="Arial"/>
          <w:color w:val="000000" w:themeColor="text1"/>
        </w:rPr>
        <w:t xml:space="preserve">Therefore, </w:t>
      </w:r>
      <w:r w:rsidR="008A69C8">
        <w:rPr>
          <w:rFonts w:ascii="Arial" w:eastAsia="Calibri" w:hAnsi="Arial" w:cs="Arial"/>
          <w:color w:val="000000" w:themeColor="text1"/>
        </w:rPr>
        <w:t>w</w:t>
      </w:r>
      <w:r w:rsidR="00C8498F" w:rsidRPr="00812C82">
        <w:rPr>
          <w:rFonts w:ascii="Arial" w:eastAsia="Calibri" w:hAnsi="Arial" w:cs="Arial"/>
          <w:color w:val="000000" w:themeColor="text1"/>
        </w:rPr>
        <w:t>e should</w:t>
      </w:r>
      <w:r w:rsidR="00246D41" w:rsidRPr="00812C82">
        <w:rPr>
          <w:rFonts w:ascii="Arial" w:eastAsia="Calibri" w:hAnsi="Arial" w:cs="Arial"/>
          <w:color w:val="000000" w:themeColor="text1"/>
        </w:rPr>
        <w:t xml:space="preserve"> not</w:t>
      </w:r>
      <w:r w:rsidR="00C8498F" w:rsidRPr="00812C82">
        <w:rPr>
          <w:rFonts w:ascii="Arial" w:eastAsia="Calibri" w:hAnsi="Arial" w:cs="Arial"/>
          <w:color w:val="000000" w:themeColor="text1"/>
        </w:rPr>
        <w:t xml:space="preserve"> underestimate </w:t>
      </w:r>
      <w:r w:rsidR="00F643A2" w:rsidRPr="00812C82">
        <w:rPr>
          <w:rFonts w:ascii="Arial" w:eastAsia="Calibri" w:hAnsi="Arial" w:cs="Arial"/>
          <w:color w:val="000000" w:themeColor="text1"/>
        </w:rPr>
        <w:t xml:space="preserve">how </w:t>
      </w:r>
      <w:r w:rsidR="00C8498F" w:rsidRPr="00812C82">
        <w:rPr>
          <w:rFonts w:ascii="Arial" w:eastAsia="Calibri" w:hAnsi="Arial" w:cs="Arial"/>
          <w:color w:val="000000" w:themeColor="text1"/>
        </w:rPr>
        <w:t>feedback, whether</w:t>
      </w:r>
      <w:r w:rsidR="003E3CA2" w:rsidRPr="00812C82">
        <w:rPr>
          <w:rFonts w:ascii="Arial" w:eastAsia="Calibri" w:hAnsi="Arial" w:cs="Arial"/>
          <w:color w:val="000000" w:themeColor="text1"/>
        </w:rPr>
        <w:t xml:space="preserve"> from a</w:t>
      </w:r>
      <w:r w:rsidR="00C8498F" w:rsidRPr="00812C82">
        <w:rPr>
          <w:rFonts w:ascii="Arial" w:eastAsia="Calibri" w:hAnsi="Arial" w:cs="Arial"/>
          <w:color w:val="000000" w:themeColor="text1"/>
        </w:rPr>
        <w:t xml:space="preserve"> teacher, parent or carer, will impact a </w:t>
      </w:r>
      <w:r w:rsidR="00B14F08" w:rsidRPr="00812C82">
        <w:rPr>
          <w:rFonts w:ascii="Arial" w:eastAsia="Calibri" w:hAnsi="Arial" w:cs="Arial"/>
          <w:color w:val="000000" w:themeColor="text1"/>
        </w:rPr>
        <w:t>learner</w:t>
      </w:r>
      <w:r w:rsidR="00C8498F" w:rsidRPr="00812C82">
        <w:rPr>
          <w:rFonts w:ascii="Arial" w:eastAsia="Calibri" w:hAnsi="Arial" w:cs="Arial"/>
          <w:color w:val="000000" w:themeColor="text1"/>
        </w:rPr>
        <w:t>’s academic and personal self-esteem</w:t>
      </w:r>
      <w:r w:rsidR="007E0560">
        <w:rPr>
          <w:rFonts w:ascii="Arial" w:eastAsia="Calibri" w:hAnsi="Arial" w:cs="Arial"/>
          <w:color w:val="000000" w:themeColor="text1"/>
        </w:rPr>
        <w:t xml:space="preserve"> </w:t>
      </w:r>
      <w:r w:rsidR="007E0560" w:rsidRPr="00E00FA6">
        <w:rPr>
          <w:rFonts w:ascii="Arial" w:eastAsia="Calibri" w:hAnsi="Arial" w:cs="Arial"/>
          <w:color w:val="000000" w:themeColor="text1"/>
        </w:rPr>
        <w:t>(Zander and Hannover, 2014)</w:t>
      </w:r>
      <w:r w:rsidR="00942EDE">
        <w:rPr>
          <w:rFonts w:ascii="Arial" w:eastAsia="Calibri" w:hAnsi="Arial" w:cs="Arial"/>
          <w:color w:val="000000" w:themeColor="text1"/>
        </w:rPr>
        <w:t>.</w:t>
      </w:r>
      <w:r w:rsidR="00203E6F">
        <w:rPr>
          <w:rFonts w:ascii="Arial" w:eastAsia="Calibri" w:hAnsi="Arial" w:cs="Arial"/>
          <w:color w:val="000000" w:themeColor="text1"/>
        </w:rPr>
        <w:t xml:space="preserve"> </w:t>
      </w:r>
      <w:r w:rsidR="009434E8">
        <w:rPr>
          <w:rFonts w:ascii="Arial" w:eastAsia="Calibri" w:hAnsi="Arial" w:cs="Arial"/>
          <w:color w:val="000000" w:themeColor="text1"/>
        </w:rPr>
        <w:t xml:space="preserve">This is particularly important </w:t>
      </w:r>
      <w:r w:rsidR="0049205B">
        <w:rPr>
          <w:rFonts w:ascii="Arial" w:eastAsia="Calibri" w:hAnsi="Arial" w:cs="Arial"/>
          <w:color w:val="000000" w:themeColor="text1"/>
        </w:rPr>
        <w:t xml:space="preserve">as </w:t>
      </w:r>
      <w:r w:rsidR="00751308">
        <w:rPr>
          <w:rFonts w:ascii="Arial" w:eastAsia="Calibri" w:hAnsi="Arial" w:cs="Arial"/>
          <w:color w:val="000000" w:themeColor="text1"/>
        </w:rPr>
        <w:t xml:space="preserve">the onset of </w:t>
      </w:r>
      <w:r w:rsidR="0049205B">
        <w:rPr>
          <w:rFonts w:ascii="Arial" w:eastAsia="Calibri" w:hAnsi="Arial" w:cs="Arial"/>
          <w:color w:val="000000" w:themeColor="text1"/>
        </w:rPr>
        <w:t xml:space="preserve">low self-esteem </w:t>
      </w:r>
      <w:r w:rsidR="00751308">
        <w:rPr>
          <w:rFonts w:ascii="Arial" w:eastAsia="Calibri" w:hAnsi="Arial" w:cs="Arial"/>
          <w:color w:val="000000" w:themeColor="text1"/>
        </w:rPr>
        <w:t>can be a</w:t>
      </w:r>
      <w:r w:rsidR="00AE31E8">
        <w:rPr>
          <w:rFonts w:ascii="Arial" w:eastAsia="Calibri" w:hAnsi="Arial" w:cs="Arial"/>
          <w:color w:val="000000" w:themeColor="text1"/>
        </w:rPr>
        <w:t xml:space="preserve"> harmful</w:t>
      </w:r>
      <w:r w:rsidR="00751308">
        <w:rPr>
          <w:rFonts w:ascii="Arial" w:eastAsia="Calibri" w:hAnsi="Arial" w:cs="Arial"/>
          <w:color w:val="000000" w:themeColor="text1"/>
        </w:rPr>
        <w:t xml:space="preserve"> tipping point </w:t>
      </w:r>
      <w:r w:rsidR="00785036">
        <w:rPr>
          <w:rFonts w:ascii="Arial" w:eastAsia="Calibri" w:hAnsi="Arial" w:cs="Arial"/>
          <w:color w:val="000000" w:themeColor="text1"/>
        </w:rPr>
        <w:t xml:space="preserve">for further </w:t>
      </w:r>
      <w:r w:rsidR="000F529D">
        <w:rPr>
          <w:rFonts w:ascii="Arial" w:eastAsia="Calibri" w:hAnsi="Arial" w:cs="Arial"/>
          <w:color w:val="000000" w:themeColor="text1"/>
        </w:rPr>
        <w:t xml:space="preserve">severe </w:t>
      </w:r>
      <w:r w:rsidR="00785036">
        <w:rPr>
          <w:rFonts w:ascii="Arial" w:eastAsia="Calibri" w:hAnsi="Arial" w:cs="Arial"/>
          <w:color w:val="000000" w:themeColor="text1"/>
        </w:rPr>
        <w:t>mental health issues</w:t>
      </w:r>
      <w:r w:rsidR="00751308">
        <w:rPr>
          <w:rFonts w:ascii="Arial" w:eastAsia="Calibri" w:hAnsi="Arial" w:cs="Arial"/>
          <w:color w:val="000000" w:themeColor="text1"/>
        </w:rPr>
        <w:t>.</w:t>
      </w:r>
    </w:p>
    <w:p w14:paraId="56D051AA" w14:textId="65B49EE4" w:rsidR="009C56ED" w:rsidRPr="00812C82" w:rsidRDefault="00C14918"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 xml:space="preserve">One author who took an interesting </w:t>
      </w:r>
      <w:r w:rsidR="00914AA3" w:rsidRPr="00812C82">
        <w:rPr>
          <w:rFonts w:ascii="Arial" w:eastAsia="Calibri" w:hAnsi="Arial" w:cs="Arial"/>
          <w:color w:val="000000" w:themeColor="text1"/>
        </w:rPr>
        <w:t>approach to</w:t>
      </w:r>
      <w:r w:rsidRPr="00812C82">
        <w:rPr>
          <w:rFonts w:ascii="Arial" w:eastAsia="Calibri" w:hAnsi="Arial" w:cs="Arial"/>
          <w:color w:val="000000" w:themeColor="text1"/>
        </w:rPr>
        <w:t xml:space="preserve"> Dwe</w:t>
      </w:r>
      <w:r w:rsidR="00E826C3">
        <w:rPr>
          <w:rFonts w:ascii="Arial" w:eastAsia="Calibri" w:hAnsi="Arial" w:cs="Arial"/>
          <w:color w:val="000000" w:themeColor="text1"/>
        </w:rPr>
        <w:t>c</w:t>
      </w:r>
      <w:r w:rsidRPr="00812C82">
        <w:rPr>
          <w:rFonts w:ascii="Arial" w:eastAsia="Calibri" w:hAnsi="Arial" w:cs="Arial"/>
          <w:color w:val="000000" w:themeColor="text1"/>
        </w:rPr>
        <w:t xml:space="preserve">k’s work was </w:t>
      </w:r>
      <w:r w:rsidRPr="00E729EC">
        <w:rPr>
          <w:rFonts w:ascii="Arial" w:eastAsia="Calibri" w:hAnsi="Arial" w:cs="Arial"/>
          <w:color w:val="000000" w:themeColor="text1"/>
        </w:rPr>
        <w:t>Kohn (2015)</w:t>
      </w:r>
      <w:r w:rsidRPr="00812C82">
        <w:rPr>
          <w:rFonts w:ascii="Arial" w:eastAsia="Calibri" w:hAnsi="Arial" w:cs="Arial"/>
          <w:color w:val="000000" w:themeColor="text1"/>
        </w:rPr>
        <w:t xml:space="preserve">, who stated that </w:t>
      </w:r>
      <w:r w:rsidR="00173C9D" w:rsidRPr="00812C82">
        <w:rPr>
          <w:rFonts w:ascii="Arial" w:eastAsia="Calibri" w:hAnsi="Arial" w:cs="Arial"/>
          <w:color w:val="000000" w:themeColor="text1"/>
        </w:rPr>
        <w:t xml:space="preserve">the growth-mindset will only reach its </w:t>
      </w:r>
      <w:r w:rsidR="00B14F08" w:rsidRPr="00812C82">
        <w:rPr>
          <w:rFonts w:ascii="Arial" w:eastAsia="Calibri" w:hAnsi="Arial" w:cs="Arial"/>
          <w:color w:val="000000" w:themeColor="text1"/>
        </w:rPr>
        <w:t>full</w:t>
      </w:r>
      <w:r w:rsidR="00173C9D" w:rsidRPr="00812C82">
        <w:rPr>
          <w:rFonts w:ascii="Arial" w:eastAsia="Calibri" w:hAnsi="Arial" w:cs="Arial"/>
          <w:color w:val="000000" w:themeColor="text1"/>
        </w:rPr>
        <w:t xml:space="preserve"> potential if there is a collective approach to overthrow the “</w:t>
      </w:r>
      <w:r w:rsidR="00173C9D" w:rsidRPr="00812C82">
        <w:rPr>
          <w:rFonts w:ascii="Arial" w:eastAsia="Calibri" w:hAnsi="Arial" w:cs="Arial"/>
          <w:i/>
          <w:iCs/>
          <w:color w:val="000000" w:themeColor="text1"/>
        </w:rPr>
        <w:t>toxicity</w:t>
      </w:r>
      <w:r w:rsidR="00173C9D" w:rsidRPr="00812C82">
        <w:rPr>
          <w:rFonts w:ascii="Arial" w:eastAsia="Calibri" w:hAnsi="Arial" w:cs="Arial"/>
          <w:color w:val="000000" w:themeColor="text1"/>
        </w:rPr>
        <w:t>” of the current pressure institutionalised in school</w:t>
      </w:r>
      <w:r w:rsidR="00700C0C" w:rsidRPr="00812C82">
        <w:rPr>
          <w:rFonts w:ascii="Arial" w:eastAsia="Calibri" w:hAnsi="Arial" w:cs="Arial"/>
          <w:color w:val="000000" w:themeColor="text1"/>
        </w:rPr>
        <w:t>s</w:t>
      </w:r>
      <w:r w:rsidR="00173C9D" w:rsidRPr="00812C82">
        <w:rPr>
          <w:rFonts w:ascii="Arial" w:eastAsia="Calibri" w:hAnsi="Arial" w:cs="Arial"/>
          <w:color w:val="000000" w:themeColor="text1"/>
        </w:rPr>
        <w:t xml:space="preserve">. Thus, it is problematic to expect only the </w:t>
      </w:r>
      <w:r w:rsidR="00B14F08" w:rsidRPr="00812C82">
        <w:rPr>
          <w:rFonts w:ascii="Arial" w:eastAsia="Calibri" w:hAnsi="Arial" w:cs="Arial"/>
          <w:color w:val="000000" w:themeColor="text1"/>
        </w:rPr>
        <w:t>learner</w:t>
      </w:r>
      <w:r w:rsidR="00173C9D" w:rsidRPr="00812C82">
        <w:rPr>
          <w:rFonts w:ascii="Arial" w:eastAsia="Calibri" w:hAnsi="Arial" w:cs="Arial"/>
          <w:color w:val="000000" w:themeColor="text1"/>
        </w:rPr>
        <w:t>s and teachers to adapt t</w:t>
      </w:r>
      <w:r w:rsidR="00700C0C" w:rsidRPr="00812C82">
        <w:rPr>
          <w:rFonts w:ascii="Arial" w:eastAsia="Calibri" w:hAnsi="Arial" w:cs="Arial"/>
          <w:color w:val="000000" w:themeColor="text1"/>
        </w:rPr>
        <w:t>o a growth mindset</w:t>
      </w:r>
      <w:r w:rsidR="00173C9D" w:rsidRPr="00812C82">
        <w:rPr>
          <w:rFonts w:ascii="Arial" w:eastAsia="Calibri" w:hAnsi="Arial" w:cs="Arial"/>
          <w:color w:val="000000" w:themeColor="text1"/>
        </w:rPr>
        <w:t xml:space="preserve"> to survive in what Kohn describes as “</w:t>
      </w:r>
      <w:r w:rsidR="00173C9D" w:rsidRPr="00D1436A">
        <w:rPr>
          <w:rFonts w:ascii="Arial" w:eastAsia="Calibri" w:hAnsi="Arial" w:cs="Arial"/>
          <w:i/>
          <w:iCs/>
          <w:color w:val="000000" w:themeColor="text1"/>
        </w:rPr>
        <w:t>fixed</w:t>
      </w:r>
      <w:r w:rsidR="00173C9D" w:rsidRPr="00812C82">
        <w:rPr>
          <w:rFonts w:ascii="Arial" w:eastAsia="Calibri" w:hAnsi="Arial" w:cs="Arial"/>
          <w:color w:val="000000" w:themeColor="text1"/>
        </w:rPr>
        <w:t>” conditions.</w:t>
      </w:r>
      <w:r w:rsidR="009206F7" w:rsidRPr="00812C82">
        <w:rPr>
          <w:rFonts w:ascii="Arial" w:eastAsia="Calibri" w:hAnsi="Arial" w:cs="Arial"/>
          <w:color w:val="000000" w:themeColor="text1"/>
        </w:rPr>
        <w:t xml:space="preserve"> However, literature </w:t>
      </w:r>
      <w:r w:rsidR="003E3CA2" w:rsidRPr="00812C82">
        <w:rPr>
          <w:rFonts w:ascii="Arial" w:eastAsia="Calibri" w:hAnsi="Arial" w:cs="Arial"/>
          <w:color w:val="000000" w:themeColor="text1"/>
        </w:rPr>
        <w:t>shows</w:t>
      </w:r>
      <w:r w:rsidR="009206F7" w:rsidRPr="00812C82">
        <w:rPr>
          <w:rFonts w:ascii="Arial" w:eastAsia="Calibri" w:hAnsi="Arial" w:cs="Arial"/>
          <w:color w:val="000000" w:themeColor="text1"/>
        </w:rPr>
        <w:t xml:space="preserve"> an overwhelmingly positive response to Dwe</w:t>
      </w:r>
      <w:r w:rsidR="00E826C3">
        <w:rPr>
          <w:rFonts w:ascii="Arial" w:eastAsia="Calibri" w:hAnsi="Arial" w:cs="Arial"/>
          <w:color w:val="000000" w:themeColor="text1"/>
        </w:rPr>
        <w:t>c</w:t>
      </w:r>
      <w:r w:rsidR="009206F7" w:rsidRPr="00812C82">
        <w:rPr>
          <w:rFonts w:ascii="Arial" w:eastAsia="Calibri" w:hAnsi="Arial" w:cs="Arial"/>
          <w:color w:val="000000" w:themeColor="text1"/>
        </w:rPr>
        <w:t>k’s growth-mindset and its effect on self-esteem</w:t>
      </w:r>
      <w:r w:rsidR="003E3CA2" w:rsidRPr="00812C82">
        <w:rPr>
          <w:rFonts w:ascii="Arial" w:eastAsia="Calibri" w:hAnsi="Arial" w:cs="Arial"/>
          <w:color w:val="000000" w:themeColor="text1"/>
        </w:rPr>
        <w:t>. Therefore,</w:t>
      </w:r>
      <w:r w:rsidR="009206F7" w:rsidRPr="00812C82">
        <w:rPr>
          <w:rFonts w:ascii="Arial" w:eastAsia="Calibri" w:hAnsi="Arial" w:cs="Arial"/>
          <w:color w:val="000000" w:themeColor="text1"/>
        </w:rPr>
        <w:t xml:space="preserve"> </w:t>
      </w:r>
      <w:r w:rsidR="009206F7" w:rsidRPr="00812C82">
        <w:rPr>
          <w:rFonts w:ascii="Arial" w:eastAsia="Calibri" w:hAnsi="Arial" w:cs="Arial"/>
          <w:color w:val="000000" w:themeColor="text1"/>
        </w:rPr>
        <w:lastRenderedPageBreak/>
        <w:t>despite Kohn providing a thought-provoking</w:t>
      </w:r>
      <w:r w:rsidR="00DC63A1">
        <w:rPr>
          <w:rFonts w:ascii="Arial" w:eastAsia="Calibri" w:hAnsi="Arial" w:cs="Arial"/>
          <w:color w:val="000000" w:themeColor="text1"/>
        </w:rPr>
        <w:t xml:space="preserve"> </w:t>
      </w:r>
      <w:r w:rsidR="009206F7" w:rsidRPr="00812C82">
        <w:rPr>
          <w:rFonts w:ascii="Arial" w:eastAsia="Calibri" w:hAnsi="Arial" w:cs="Arial"/>
          <w:color w:val="000000" w:themeColor="text1"/>
        </w:rPr>
        <w:t>argument</w:t>
      </w:r>
      <w:r w:rsidR="00DC63A1">
        <w:rPr>
          <w:rFonts w:ascii="Arial" w:eastAsia="Calibri" w:hAnsi="Arial" w:cs="Arial"/>
          <w:color w:val="000000" w:themeColor="text1"/>
        </w:rPr>
        <w:t>,</w:t>
      </w:r>
      <w:r w:rsidR="009206F7" w:rsidRPr="00812C82">
        <w:rPr>
          <w:rFonts w:ascii="Arial" w:eastAsia="Calibri" w:hAnsi="Arial" w:cs="Arial"/>
          <w:color w:val="000000" w:themeColor="text1"/>
        </w:rPr>
        <w:t xml:space="preserve"> there is little literature to support </w:t>
      </w:r>
      <w:r w:rsidR="00C8498F" w:rsidRPr="00812C82">
        <w:rPr>
          <w:rFonts w:ascii="Arial" w:eastAsia="Calibri" w:hAnsi="Arial" w:cs="Arial"/>
          <w:color w:val="000000" w:themeColor="text1"/>
        </w:rPr>
        <w:t>it</w:t>
      </w:r>
      <w:r w:rsidR="00217B8B" w:rsidRPr="00812C82">
        <w:rPr>
          <w:rFonts w:ascii="Arial" w:eastAsia="Calibri" w:hAnsi="Arial" w:cs="Arial"/>
          <w:color w:val="000000" w:themeColor="text1"/>
        </w:rPr>
        <w:t xml:space="preserve"> and is thus an outlier within academia</w:t>
      </w:r>
      <w:r w:rsidR="009206F7" w:rsidRPr="00812C82">
        <w:rPr>
          <w:rFonts w:ascii="Arial" w:eastAsia="Calibri" w:hAnsi="Arial" w:cs="Arial"/>
          <w:color w:val="000000" w:themeColor="text1"/>
        </w:rPr>
        <w:t>. One could a</w:t>
      </w:r>
      <w:r w:rsidR="00B14F08" w:rsidRPr="00812C82">
        <w:rPr>
          <w:rFonts w:ascii="Arial" w:eastAsia="Calibri" w:hAnsi="Arial" w:cs="Arial"/>
          <w:color w:val="000000" w:themeColor="text1"/>
        </w:rPr>
        <w:t>rgue</w:t>
      </w:r>
      <w:r w:rsidR="009206F7" w:rsidRPr="00812C82">
        <w:rPr>
          <w:rFonts w:ascii="Arial" w:eastAsia="Calibri" w:hAnsi="Arial" w:cs="Arial"/>
          <w:color w:val="000000" w:themeColor="text1"/>
        </w:rPr>
        <w:t xml:space="preserve"> that</w:t>
      </w:r>
      <w:r w:rsidR="00B14F08" w:rsidRPr="00812C82">
        <w:rPr>
          <w:rFonts w:ascii="Arial" w:eastAsia="Calibri" w:hAnsi="Arial" w:cs="Arial"/>
          <w:color w:val="000000" w:themeColor="text1"/>
        </w:rPr>
        <w:t xml:space="preserve"> the Welsh Government have been working towards combating these issues raised by Kohn for many years due to the PISA report and the subsequent </w:t>
      </w:r>
      <w:r w:rsidR="00914AA3" w:rsidRPr="00812C82">
        <w:rPr>
          <w:rFonts w:ascii="Arial" w:eastAsia="Calibri" w:hAnsi="Arial" w:cs="Arial"/>
          <w:color w:val="000000" w:themeColor="text1"/>
        </w:rPr>
        <w:t xml:space="preserve">introduction of </w:t>
      </w:r>
      <w:r w:rsidR="009206F7" w:rsidRPr="00812C82">
        <w:rPr>
          <w:rFonts w:ascii="Arial" w:eastAsia="Calibri" w:hAnsi="Arial" w:cs="Arial"/>
          <w:color w:val="000000" w:themeColor="text1"/>
        </w:rPr>
        <w:t>Donaldson’s four purposes and the new curriculum</w:t>
      </w:r>
      <w:r w:rsidR="00B14F08" w:rsidRPr="00812C82">
        <w:rPr>
          <w:rFonts w:ascii="Arial" w:eastAsia="Calibri" w:hAnsi="Arial" w:cs="Arial"/>
          <w:color w:val="000000" w:themeColor="text1"/>
        </w:rPr>
        <w:t>.</w:t>
      </w:r>
    </w:p>
    <w:p w14:paraId="3975CAB4" w14:textId="1A84DFF2" w:rsidR="007D5B24" w:rsidRPr="00812C82" w:rsidRDefault="008D5EF5"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 xml:space="preserve">Differently to Cooley, </w:t>
      </w:r>
      <w:commentRangeStart w:id="2"/>
      <w:r w:rsidR="00DA6619" w:rsidRPr="00812C82">
        <w:rPr>
          <w:rFonts w:ascii="Arial" w:eastAsia="Calibri" w:hAnsi="Arial" w:cs="Arial"/>
          <w:color w:val="000000" w:themeColor="text1"/>
        </w:rPr>
        <w:t>William Jame</w:t>
      </w:r>
      <w:r w:rsidR="00FF0089" w:rsidRPr="00812C82">
        <w:rPr>
          <w:rFonts w:ascii="Arial" w:eastAsia="Calibri" w:hAnsi="Arial" w:cs="Arial"/>
          <w:color w:val="000000" w:themeColor="text1"/>
        </w:rPr>
        <w:t>s</w:t>
      </w:r>
      <w:r w:rsidR="00C20592" w:rsidRPr="00812C82">
        <w:rPr>
          <w:rFonts w:ascii="Arial" w:eastAsia="Calibri" w:hAnsi="Arial" w:cs="Arial"/>
          <w:color w:val="000000" w:themeColor="text1"/>
        </w:rPr>
        <w:t>, a 19</w:t>
      </w:r>
      <w:r w:rsidR="00C20592" w:rsidRPr="00E729EC">
        <w:rPr>
          <w:rFonts w:ascii="Arial" w:eastAsia="Calibri" w:hAnsi="Arial" w:cs="Arial"/>
          <w:color w:val="000000" w:themeColor="text1"/>
          <w:vertAlign w:val="superscript"/>
        </w:rPr>
        <w:t>th</w:t>
      </w:r>
      <w:r w:rsidR="00C20592" w:rsidRPr="00812C82">
        <w:rPr>
          <w:rFonts w:ascii="Arial" w:eastAsia="Calibri" w:hAnsi="Arial" w:cs="Arial"/>
          <w:color w:val="000000" w:themeColor="text1"/>
        </w:rPr>
        <w:t xml:space="preserve"> century American psychologist,</w:t>
      </w:r>
      <w:r w:rsidRPr="00812C82">
        <w:rPr>
          <w:rFonts w:ascii="Arial" w:eastAsia="Calibri" w:hAnsi="Arial" w:cs="Arial"/>
          <w:color w:val="000000" w:themeColor="text1"/>
        </w:rPr>
        <w:t xml:space="preserve"> </w:t>
      </w:r>
      <w:commentRangeEnd w:id="2"/>
      <w:r w:rsidR="00554636" w:rsidRPr="00812C82">
        <w:rPr>
          <w:rStyle w:val="CommentReference"/>
        </w:rPr>
        <w:commentReference w:id="2"/>
      </w:r>
      <w:r w:rsidR="00DA6619" w:rsidRPr="00812C82">
        <w:rPr>
          <w:rFonts w:ascii="Arial" w:eastAsia="Calibri" w:hAnsi="Arial" w:cs="Arial"/>
          <w:color w:val="000000" w:themeColor="text1"/>
        </w:rPr>
        <w:t xml:space="preserve">proposed that self-esteem </w:t>
      </w:r>
      <w:r w:rsidR="00C8060F" w:rsidRPr="00812C82">
        <w:rPr>
          <w:rFonts w:ascii="Arial" w:eastAsia="Calibri" w:hAnsi="Arial" w:cs="Arial"/>
          <w:color w:val="000000" w:themeColor="text1"/>
        </w:rPr>
        <w:t xml:space="preserve">was mostly dependent on success </w:t>
      </w:r>
      <w:r w:rsidR="00DA6619" w:rsidRPr="00E729EC">
        <w:rPr>
          <w:rFonts w:ascii="Arial" w:eastAsia="Calibri" w:hAnsi="Arial" w:cs="Arial"/>
          <w:color w:val="000000" w:themeColor="text1"/>
        </w:rPr>
        <w:t>(</w:t>
      </w:r>
      <w:proofErr w:type="spellStart"/>
      <w:r w:rsidR="00DA6619" w:rsidRPr="00E729EC">
        <w:rPr>
          <w:rFonts w:ascii="Arial" w:eastAsia="Calibri" w:hAnsi="Arial" w:cs="Arial"/>
          <w:color w:val="000000" w:themeColor="text1"/>
        </w:rPr>
        <w:t>Eromo</w:t>
      </w:r>
      <w:proofErr w:type="spellEnd"/>
      <w:r w:rsidR="00DA6619" w:rsidRPr="00E729EC">
        <w:rPr>
          <w:rFonts w:ascii="Arial" w:eastAsia="Calibri" w:hAnsi="Arial" w:cs="Arial"/>
          <w:color w:val="000000" w:themeColor="text1"/>
        </w:rPr>
        <w:t>, 2017).</w:t>
      </w:r>
      <w:r w:rsidR="00DA6619" w:rsidRPr="00812C82">
        <w:rPr>
          <w:rFonts w:ascii="Arial" w:eastAsia="Calibri" w:hAnsi="Arial" w:cs="Arial"/>
          <w:color w:val="000000" w:themeColor="text1"/>
        </w:rPr>
        <w:t xml:space="preserve"> </w:t>
      </w:r>
      <w:r w:rsidR="004A065D" w:rsidRPr="00812C82">
        <w:rPr>
          <w:rFonts w:ascii="Arial" w:eastAsia="Calibri" w:hAnsi="Arial" w:cs="Arial"/>
          <w:color w:val="000000" w:themeColor="text1"/>
        </w:rPr>
        <w:t xml:space="preserve">This can be seen in a study conducted by </w:t>
      </w:r>
      <w:proofErr w:type="spellStart"/>
      <w:r w:rsidR="004A065D" w:rsidRPr="00E729EC">
        <w:rPr>
          <w:rFonts w:ascii="Arial" w:eastAsia="Calibri" w:hAnsi="Arial" w:cs="Arial"/>
          <w:color w:val="000000" w:themeColor="text1"/>
        </w:rPr>
        <w:t>Jirdehi</w:t>
      </w:r>
      <w:proofErr w:type="spellEnd"/>
      <w:r w:rsidR="004A065D" w:rsidRPr="00E729EC">
        <w:rPr>
          <w:rFonts w:ascii="Arial" w:eastAsia="Calibri" w:hAnsi="Arial" w:cs="Arial"/>
          <w:color w:val="000000" w:themeColor="text1"/>
        </w:rPr>
        <w:t xml:space="preserve"> et al in 2018</w:t>
      </w:r>
      <w:r w:rsidR="004A065D" w:rsidRPr="00812C82">
        <w:rPr>
          <w:rFonts w:ascii="Arial" w:eastAsia="Calibri" w:hAnsi="Arial" w:cs="Arial"/>
          <w:color w:val="000000" w:themeColor="text1"/>
        </w:rPr>
        <w:t xml:space="preserve"> that indicated a </w:t>
      </w:r>
      <w:r w:rsidR="006355AF" w:rsidRPr="00812C82">
        <w:rPr>
          <w:rFonts w:ascii="Arial" w:eastAsia="Calibri" w:hAnsi="Arial" w:cs="Arial"/>
          <w:color w:val="000000" w:themeColor="text1"/>
        </w:rPr>
        <w:t xml:space="preserve">statistically </w:t>
      </w:r>
      <w:r w:rsidR="004A065D" w:rsidRPr="00812C82">
        <w:rPr>
          <w:rFonts w:ascii="Arial" w:eastAsia="Calibri" w:hAnsi="Arial" w:cs="Arial"/>
          <w:color w:val="000000" w:themeColor="text1"/>
        </w:rPr>
        <w:t xml:space="preserve">significant correlation between </w:t>
      </w:r>
      <w:r w:rsidR="00995F78" w:rsidRPr="00812C82">
        <w:rPr>
          <w:rFonts w:ascii="Arial" w:eastAsia="Calibri" w:hAnsi="Arial" w:cs="Arial"/>
          <w:color w:val="000000" w:themeColor="text1"/>
        </w:rPr>
        <w:t xml:space="preserve">high </w:t>
      </w:r>
      <w:r w:rsidR="004A065D" w:rsidRPr="00812C82">
        <w:rPr>
          <w:rFonts w:ascii="Arial" w:eastAsia="Calibri" w:hAnsi="Arial" w:cs="Arial"/>
          <w:color w:val="000000" w:themeColor="text1"/>
        </w:rPr>
        <w:t xml:space="preserve">academic self-esteem and </w:t>
      </w:r>
      <w:r w:rsidR="00995F78" w:rsidRPr="00812C82">
        <w:rPr>
          <w:rFonts w:ascii="Arial" w:eastAsia="Calibri" w:hAnsi="Arial" w:cs="Arial"/>
          <w:color w:val="000000" w:themeColor="text1"/>
        </w:rPr>
        <w:t xml:space="preserve">high </w:t>
      </w:r>
      <w:r w:rsidR="004A065D" w:rsidRPr="00812C82">
        <w:rPr>
          <w:rFonts w:ascii="Arial" w:eastAsia="Calibri" w:hAnsi="Arial" w:cs="Arial"/>
          <w:color w:val="000000" w:themeColor="text1"/>
        </w:rPr>
        <w:t>academic achievement in medical students</w:t>
      </w:r>
      <w:r w:rsidR="00AF5C35" w:rsidRPr="00812C82">
        <w:rPr>
          <w:rFonts w:ascii="Arial" w:eastAsia="Calibri" w:hAnsi="Arial" w:cs="Arial"/>
          <w:color w:val="000000" w:themeColor="text1"/>
        </w:rPr>
        <w:t>.</w:t>
      </w:r>
      <w:r w:rsidR="00BE5D0E" w:rsidRPr="00812C82">
        <w:rPr>
          <w:rFonts w:ascii="Arial" w:eastAsia="Calibri" w:hAnsi="Arial" w:cs="Arial"/>
          <w:color w:val="000000" w:themeColor="text1"/>
        </w:rPr>
        <w:t xml:space="preserve"> </w:t>
      </w:r>
      <w:r w:rsidR="00AF5C35" w:rsidRPr="00812C82">
        <w:rPr>
          <w:rFonts w:ascii="Arial" w:eastAsia="Calibri" w:hAnsi="Arial" w:cs="Arial"/>
          <w:color w:val="000000" w:themeColor="text1"/>
        </w:rPr>
        <w:t>In contrast</w:t>
      </w:r>
      <w:r w:rsidR="00BE5D0E" w:rsidRPr="00812C82">
        <w:rPr>
          <w:rFonts w:ascii="Arial" w:eastAsia="Calibri" w:hAnsi="Arial" w:cs="Arial"/>
          <w:color w:val="000000" w:themeColor="text1"/>
        </w:rPr>
        <w:t>,</w:t>
      </w:r>
      <w:r w:rsidR="008C6835" w:rsidRPr="00812C82">
        <w:rPr>
          <w:rFonts w:ascii="Arial" w:eastAsia="Calibri" w:hAnsi="Arial" w:cs="Arial"/>
          <w:color w:val="000000" w:themeColor="text1"/>
        </w:rPr>
        <w:t xml:space="preserve"> an earlier study by </w:t>
      </w:r>
      <w:proofErr w:type="spellStart"/>
      <w:r w:rsidR="008C6835" w:rsidRPr="00E729EC">
        <w:rPr>
          <w:rFonts w:ascii="Arial" w:eastAsia="Calibri" w:hAnsi="Arial" w:cs="Arial"/>
          <w:color w:val="000000" w:themeColor="text1"/>
        </w:rPr>
        <w:t>Pullmann</w:t>
      </w:r>
      <w:proofErr w:type="spellEnd"/>
      <w:r w:rsidR="008C6835" w:rsidRPr="00E729EC">
        <w:rPr>
          <w:rFonts w:ascii="Arial" w:eastAsia="Calibri" w:hAnsi="Arial" w:cs="Arial"/>
          <w:color w:val="000000" w:themeColor="text1"/>
        </w:rPr>
        <w:t xml:space="preserve"> and </w:t>
      </w:r>
      <w:proofErr w:type="spellStart"/>
      <w:r w:rsidR="008C6835" w:rsidRPr="00E729EC">
        <w:rPr>
          <w:rFonts w:ascii="Arial" w:eastAsia="Calibri" w:hAnsi="Arial" w:cs="Arial"/>
          <w:color w:val="000000" w:themeColor="text1"/>
        </w:rPr>
        <w:t>Allik</w:t>
      </w:r>
      <w:proofErr w:type="spellEnd"/>
      <w:r w:rsidR="008C6835" w:rsidRPr="00E729EC">
        <w:rPr>
          <w:rFonts w:ascii="Arial" w:eastAsia="Calibri" w:hAnsi="Arial" w:cs="Arial"/>
          <w:color w:val="000000" w:themeColor="text1"/>
        </w:rPr>
        <w:t xml:space="preserve"> (2008)</w:t>
      </w:r>
      <w:r w:rsidR="008C6835" w:rsidRPr="00812C82">
        <w:rPr>
          <w:rFonts w:ascii="Arial" w:eastAsia="Calibri" w:hAnsi="Arial" w:cs="Arial"/>
          <w:color w:val="000000" w:themeColor="text1"/>
        </w:rPr>
        <w:t xml:space="preserve"> </w:t>
      </w:r>
      <w:r w:rsidR="00BE5D0E" w:rsidRPr="00812C82">
        <w:rPr>
          <w:rFonts w:ascii="Arial" w:eastAsia="Calibri" w:hAnsi="Arial" w:cs="Arial"/>
          <w:color w:val="000000" w:themeColor="text1"/>
        </w:rPr>
        <w:t>discovered</w:t>
      </w:r>
      <w:r w:rsidR="008C6835" w:rsidRPr="00812C82">
        <w:rPr>
          <w:rFonts w:ascii="Arial" w:eastAsia="Calibri" w:hAnsi="Arial" w:cs="Arial"/>
          <w:color w:val="000000" w:themeColor="text1"/>
        </w:rPr>
        <w:t xml:space="preserve"> that higher achieving </w:t>
      </w:r>
      <w:r w:rsidR="00AF5C35" w:rsidRPr="00812C82">
        <w:rPr>
          <w:rFonts w:ascii="Arial" w:eastAsia="Calibri" w:hAnsi="Arial" w:cs="Arial"/>
          <w:color w:val="000000" w:themeColor="text1"/>
        </w:rPr>
        <w:t xml:space="preserve">secondary school </w:t>
      </w:r>
      <w:r w:rsidR="008C6835" w:rsidRPr="00812C82">
        <w:rPr>
          <w:rFonts w:ascii="Arial" w:eastAsia="Calibri" w:hAnsi="Arial" w:cs="Arial"/>
          <w:color w:val="000000" w:themeColor="text1"/>
        </w:rPr>
        <w:t xml:space="preserve">students were more likely to be </w:t>
      </w:r>
      <w:r w:rsidR="00BE5D0E" w:rsidRPr="00812C82">
        <w:rPr>
          <w:rFonts w:ascii="Arial" w:eastAsia="Calibri" w:hAnsi="Arial" w:cs="Arial"/>
          <w:color w:val="000000" w:themeColor="text1"/>
        </w:rPr>
        <w:t xml:space="preserve">mindful of their weaknesses and thus more critical of themselves resulting in a lowered self-esteem. </w:t>
      </w:r>
      <w:r w:rsidR="007671A3" w:rsidRPr="00812C82">
        <w:rPr>
          <w:rFonts w:ascii="Arial" w:eastAsia="Calibri" w:hAnsi="Arial" w:cs="Arial"/>
          <w:color w:val="000000" w:themeColor="text1"/>
        </w:rPr>
        <w:t xml:space="preserve">One could </w:t>
      </w:r>
      <w:r w:rsidR="009C245B" w:rsidRPr="00812C82">
        <w:rPr>
          <w:rFonts w:ascii="Arial" w:eastAsia="Calibri" w:hAnsi="Arial" w:cs="Arial"/>
          <w:color w:val="000000" w:themeColor="text1"/>
        </w:rPr>
        <w:t xml:space="preserve">argue that it is this self-awareness </w:t>
      </w:r>
      <w:r w:rsidR="00716800">
        <w:rPr>
          <w:rFonts w:ascii="Arial" w:eastAsia="Calibri" w:hAnsi="Arial" w:cs="Arial"/>
          <w:color w:val="000000" w:themeColor="text1"/>
        </w:rPr>
        <w:t>that</w:t>
      </w:r>
      <w:r w:rsidR="009C245B" w:rsidRPr="00812C82">
        <w:rPr>
          <w:rFonts w:ascii="Arial" w:eastAsia="Calibri" w:hAnsi="Arial" w:cs="Arial"/>
          <w:color w:val="000000" w:themeColor="text1"/>
        </w:rPr>
        <w:t xml:space="preserve"> develops resilien</w:t>
      </w:r>
      <w:r w:rsidR="002D5E65">
        <w:rPr>
          <w:rFonts w:ascii="Arial" w:eastAsia="Calibri" w:hAnsi="Arial" w:cs="Arial"/>
          <w:color w:val="000000" w:themeColor="text1"/>
        </w:rPr>
        <w:t>t</w:t>
      </w:r>
      <w:r w:rsidR="009C245B" w:rsidRPr="00812C82">
        <w:rPr>
          <w:rFonts w:ascii="Arial" w:eastAsia="Calibri" w:hAnsi="Arial" w:cs="Arial"/>
          <w:color w:val="000000" w:themeColor="text1"/>
        </w:rPr>
        <w:t xml:space="preserve"> learners and </w:t>
      </w:r>
      <w:r w:rsidR="006B6BE8">
        <w:rPr>
          <w:rFonts w:ascii="Arial" w:eastAsia="Calibri" w:hAnsi="Arial" w:cs="Arial"/>
          <w:color w:val="000000" w:themeColor="text1"/>
        </w:rPr>
        <w:t xml:space="preserve">a </w:t>
      </w:r>
      <w:r w:rsidR="009C245B" w:rsidRPr="00812C82">
        <w:rPr>
          <w:rFonts w:ascii="Arial" w:eastAsia="Calibri" w:hAnsi="Arial" w:cs="Arial"/>
          <w:color w:val="000000" w:themeColor="text1"/>
        </w:rPr>
        <w:t>foundation</w:t>
      </w:r>
      <w:r w:rsidR="002D5E65">
        <w:rPr>
          <w:rFonts w:ascii="Arial" w:eastAsia="Calibri" w:hAnsi="Arial" w:cs="Arial"/>
          <w:color w:val="000000" w:themeColor="text1"/>
        </w:rPr>
        <w:t xml:space="preserve"> for </w:t>
      </w:r>
      <w:r w:rsidR="009C245B" w:rsidRPr="00812C82">
        <w:rPr>
          <w:rFonts w:ascii="Arial" w:eastAsia="Calibri" w:hAnsi="Arial" w:cs="Arial"/>
          <w:color w:val="000000" w:themeColor="text1"/>
        </w:rPr>
        <w:t>future success</w:t>
      </w:r>
      <w:r w:rsidR="00646C82">
        <w:rPr>
          <w:rFonts w:ascii="Arial" w:eastAsia="Calibri" w:hAnsi="Arial" w:cs="Arial"/>
          <w:color w:val="000000" w:themeColor="text1"/>
        </w:rPr>
        <w:t xml:space="preserve">. </w:t>
      </w:r>
      <w:r w:rsidR="00B20DA7" w:rsidRPr="00812C82">
        <w:rPr>
          <w:rFonts w:ascii="Arial" w:eastAsia="Calibri" w:hAnsi="Arial" w:cs="Arial"/>
          <w:color w:val="000000" w:themeColor="text1"/>
        </w:rPr>
        <w:t>It should be acknowledged that th</w:t>
      </w:r>
      <w:r w:rsidR="00900C59" w:rsidRPr="00812C82">
        <w:rPr>
          <w:rFonts w:ascii="Arial" w:eastAsia="Calibri" w:hAnsi="Arial" w:cs="Arial"/>
          <w:color w:val="000000" w:themeColor="text1"/>
        </w:rPr>
        <w:t xml:space="preserve">ere is a small </w:t>
      </w:r>
      <w:r w:rsidR="00F743F8">
        <w:rPr>
          <w:rFonts w:ascii="Arial" w:eastAsia="Calibri" w:hAnsi="Arial" w:cs="Arial"/>
          <w:color w:val="000000" w:themeColor="text1"/>
        </w:rPr>
        <w:t>amount</w:t>
      </w:r>
      <w:r w:rsidR="00900C59" w:rsidRPr="00812C82">
        <w:rPr>
          <w:rFonts w:ascii="Arial" w:eastAsia="Calibri" w:hAnsi="Arial" w:cs="Arial"/>
          <w:color w:val="000000" w:themeColor="text1"/>
        </w:rPr>
        <w:t xml:space="preserve"> of research showing no relationship between implementing a growth-mindset and improvements in academic achievement. However, many of these researchers such as </w:t>
      </w:r>
      <w:proofErr w:type="spellStart"/>
      <w:r w:rsidR="00900C59" w:rsidRPr="00E729EC">
        <w:rPr>
          <w:rFonts w:ascii="Arial" w:eastAsia="Calibri" w:hAnsi="Arial" w:cs="Arial"/>
          <w:color w:val="000000" w:themeColor="text1"/>
        </w:rPr>
        <w:t>Kaijanaho</w:t>
      </w:r>
      <w:proofErr w:type="spellEnd"/>
      <w:r w:rsidR="00900C59" w:rsidRPr="00E729EC">
        <w:rPr>
          <w:rFonts w:ascii="Arial" w:eastAsia="Calibri" w:hAnsi="Arial" w:cs="Arial"/>
          <w:color w:val="000000" w:themeColor="text1"/>
        </w:rPr>
        <w:t xml:space="preserve"> (2018)</w:t>
      </w:r>
      <w:r w:rsidR="00900C59" w:rsidRPr="00812C82">
        <w:rPr>
          <w:rFonts w:ascii="Arial" w:eastAsia="Calibri" w:hAnsi="Arial" w:cs="Arial"/>
          <w:color w:val="000000" w:themeColor="text1"/>
        </w:rPr>
        <w:t xml:space="preserve"> state in their limitations that they should have included participant self-esteem </w:t>
      </w:r>
      <w:r w:rsidR="00B20DA7" w:rsidRPr="00812C82">
        <w:rPr>
          <w:rFonts w:ascii="Arial" w:eastAsia="Calibri" w:hAnsi="Arial" w:cs="Arial"/>
          <w:color w:val="000000" w:themeColor="text1"/>
        </w:rPr>
        <w:t xml:space="preserve">as a component </w:t>
      </w:r>
      <w:r w:rsidR="00900C59" w:rsidRPr="00812C82">
        <w:rPr>
          <w:rFonts w:ascii="Arial" w:eastAsia="Calibri" w:hAnsi="Arial" w:cs="Arial"/>
          <w:color w:val="000000" w:themeColor="text1"/>
        </w:rPr>
        <w:t>in their methodology</w:t>
      </w:r>
      <w:r w:rsidR="00B20DA7" w:rsidRPr="00812C82">
        <w:rPr>
          <w:rFonts w:ascii="Arial" w:eastAsia="Calibri" w:hAnsi="Arial" w:cs="Arial"/>
          <w:color w:val="000000" w:themeColor="text1"/>
        </w:rPr>
        <w:t xml:space="preserve"> </w:t>
      </w:r>
      <w:r w:rsidR="00804483" w:rsidRPr="00812C82">
        <w:rPr>
          <w:rFonts w:ascii="Arial" w:eastAsia="Calibri" w:hAnsi="Arial" w:cs="Arial"/>
          <w:color w:val="000000" w:themeColor="text1"/>
        </w:rPr>
        <w:t xml:space="preserve">as it could </w:t>
      </w:r>
      <w:r w:rsidR="00B20DA7" w:rsidRPr="00812C82">
        <w:rPr>
          <w:rFonts w:ascii="Arial" w:eastAsia="Calibri" w:hAnsi="Arial" w:cs="Arial"/>
          <w:color w:val="000000" w:themeColor="text1"/>
        </w:rPr>
        <w:t xml:space="preserve">have provided a more </w:t>
      </w:r>
      <w:r w:rsidR="005D5B3F" w:rsidRPr="00812C82">
        <w:rPr>
          <w:rFonts w:ascii="Arial" w:eastAsia="Calibri" w:hAnsi="Arial" w:cs="Arial"/>
          <w:color w:val="000000" w:themeColor="text1"/>
        </w:rPr>
        <w:t>conclusive</w:t>
      </w:r>
      <w:r w:rsidR="00DC264B" w:rsidRPr="00812C82">
        <w:rPr>
          <w:rFonts w:ascii="Arial" w:eastAsia="Calibri" w:hAnsi="Arial" w:cs="Arial"/>
          <w:color w:val="000000" w:themeColor="text1"/>
        </w:rPr>
        <w:t xml:space="preserve"> and comprehensive</w:t>
      </w:r>
      <w:r w:rsidR="005D5B3F" w:rsidRPr="00812C82">
        <w:rPr>
          <w:rFonts w:ascii="Arial" w:eastAsia="Calibri" w:hAnsi="Arial" w:cs="Arial"/>
          <w:color w:val="000000" w:themeColor="text1"/>
        </w:rPr>
        <w:t xml:space="preserve"> result</w:t>
      </w:r>
      <w:r w:rsidR="00B20DA7" w:rsidRPr="00812C82">
        <w:rPr>
          <w:rFonts w:ascii="Arial" w:eastAsia="Calibri" w:hAnsi="Arial" w:cs="Arial"/>
          <w:color w:val="000000" w:themeColor="text1"/>
        </w:rPr>
        <w:t xml:space="preserve">. </w:t>
      </w:r>
      <w:r w:rsidR="00AF5C35" w:rsidRPr="00812C82">
        <w:rPr>
          <w:rFonts w:ascii="Arial" w:eastAsia="Calibri" w:hAnsi="Arial" w:cs="Arial"/>
          <w:color w:val="000000" w:themeColor="text1"/>
        </w:rPr>
        <w:t xml:space="preserve">It should be </w:t>
      </w:r>
      <w:r w:rsidR="00B20DA7" w:rsidRPr="00812C82">
        <w:rPr>
          <w:rFonts w:ascii="Arial" w:eastAsia="Calibri" w:hAnsi="Arial" w:cs="Arial"/>
          <w:color w:val="000000" w:themeColor="text1"/>
        </w:rPr>
        <w:t xml:space="preserve">addressed that </w:t>
      </w:r>
      <w:r w:rsidR="00E73873" w:rsidRPr="00812C82">
        <w:rPr>
          <w:rFonts w:ascii="Arial" w:eastAsia="Calibri" w:hAnsi="Arial" w:cs="Arial"/>
          <w:color w:val="000000" w:themeColor="text1"/>
        </w:rPr>
        <w:t>the</w:t>
      </w:r>
      <w:r w:rsidR="00995F78" w:rsidRPr="00812C82">
        <w:rPr>
          <w:rFonts w:ascii="Arial" w:eastAsia="Calibri" w:hAnsi="Arial" w:cs="Arial"/>
          <w:color w:val="000000" w:themeColor="text1"/>
        </w:rPr>
        <w:t xml:space="preserve"> </w:t>
      </w:r>
      <w:r w:rsidR="00E73873" w:rsidRPr="00812C82">
        <w:rPr>
          <w:rFonts w:ascii="Arial" w:eastAsia="Calibri" w:hAnsi="Arial" w:cs="Arial"/>
          <w:color w:val="000000" w:themeColor="text1"/>
        </w:rPr>
        <w:t>participants</w:t>
      </w:r>
      <w:r w:rsidR="009C245B" w:rsidRPr="00812C82">
        <w:rPr>
          <w:rFonts w:ascii="Arial" w:eastAsia="Calibri" w:hAnsi="Arial" w:cs="Arial"/>
          <w:color w:val="000000" w:themeColor="text1"/>
        </w:rPr>
        <w:t xml:space="preserve"> in </w:t>
      </w:r>
      <w:proofErr w:type="spellStart"/>
      <w:r w:rsidR="009C245B" w:rsidRPr="00812C82">
        <w:rPr>
          <w:rFonts w:ascii="Arial" w:eastAsia="Calibri" w:hAnsi="Arial" w:cs="Arial"/>
          <w:color w:val="000000" w:themeColor="text1"/>
        </w:rPr>
        <w:t>Jirdehi</w:t>
      </w:r>
      <w:proofErr w:type="spellEnd"/>
      <w:r w:rsidR="00E73873" w:rsidRPr="00812C82">
        <w:rPr>
          <w:rFonts w:ascii="Arial" w:eastAsia="Calibri" w:hAnsi="Arial" w:cs="Arial"/>
          <w:color w:val="000000" w:themeColor="text1"/>
        </w:rPr>
        <w:t xml:space="preserve"> </w:t>
      </w:r>
      <w:r w:rsidR="00F643A2" w:rsidRPr="00812C82">
        <w:rPr>
          <w:rFonts w:ascii="Arial" w:eastAsia="Calibri" w:hAnsi="Arial" w:cs="Arial"/>
          <w:color w:val="000000" w:themeColor="text1"/>
        </w:rPr>
        <w:t xml:space="preserve">et </w:t>
      </w:r>
      <w:proofErr w:type="spellStart"/>
      <w:r w:rsidR="00F643A2" w:rsidRPr="00812C82">
        <w:rPr>
          <w:rFonts w:ascii="Arial" w:eastAsia="Calibri" w:hAnsi="Arial" w:cs="Arial"/>
          <w:color w:val="000000" w:themeColor="text1"/>
        </w:rPr>
        <w:t>al’s</w:t>
      </w:r>
      <w:proofErr w:type="spellEnd"/>
      <w:r w:rsidR="00F643A2" w:rsidRPr="00812C82">
        <w:rPr>
          <w:rFonts w:ascii="Arial" w:eastAsia="Calibri" w:hAnsi="Arial" w:cs="Arial"/>
          <w:color w:val="000000" w:themeColor="text1"/>
        </w:rPr>
        <w:t xml:space="preserve"> study </w:t>
      </w:r>
      <w:r w:rsidR="00E73873" w:rsidRPr="00812C82">
        <w:rPr>
          <w:rFonts w:ascii="Arial" w:eastAsia="Calibri" w:hAnsi="Arial" w:cs="Arial"/>
          <w:color w:val="000000" w:themeColor="text1"/>
        </w:rPr>
        <w:t xml:space="preserve">were </w:t>
      </w:r>
      <w:r w:rsidR="009D0876" w:rsidRPr="00812C82">
        <w:rPr>
          <w:rFonts w:ascii="Arial" w:eastAsia="Calibri" w:hAnsi="Arial" w:cs="Arial"/>
          <w:color w:val="000000" w:themeColor="text1"/>
        </w:rPr>
        <w:t>university students</w:t>
      </w:r>
      <w:r w:rsidR="00AF5C35" w:rsidRPr="00812C82">
        <w:rPr>
          <w:rFonts w:ascii="Arial" w:eastAsia="Calibri" w:hAnsi="Arial" w:cs="Arial"/>
          <w:color w:val="000000" w:themeColor="text1"/>
        </w:rPr>
        <w:t xml:space="preserve"> and thus cannot be directly compared with</w:t>
      </w:r>
      <w:r w:rsidR="00995F78" w:rsidRPr="00812C82">
        <w:rPr>
          <w:rFonts w:ascii="Arial" w:eastAsia="Calibri" w:hAnsi="Arial" w:cs="Arial"/>
          <w:color w:val="000000" w:themeColor="text1"/>
        </w:rPr>
        <w:t xml:space="preserve"> </w:t>
      </w:r>
      <w:r w:rsidR="00B14F08" w:rsidRPr="00812C82">
        <w:rPr>
          <w:rFonts w:ascii="Arial" w:eastAsia="Calibri" w:hAnsi="Arial" w:cs="Arial"/>
          <w:color w:val="000000" w:themeColor="text1"/>
        </w:rPr>
        <w:t xml:space="preserve">those in </w:t>
      </w:r>
      <w:r w:rsidR="00AF5C35" w:rsidRPr="00812C82">
        <w:rPr>
          <w:rFonts w:ascii="Arial" w:eastAsia="Calibri" w:hAnsi="Arial" w:cs="Arial"/>
          <w:color w:val="000000" w:themeColor="text1"/>
        </w:rPr>
        <w:t>early adolescence</w:t>
      </w:r>
      <w:r w:rsidR="00995F78" w:rsidRPr="00812C82">
        <w:rPr>
          <w:rFonts w:ascii="Arial" w:eastAsia="Calibri" w:hAnsi="Arial" w:cs="Arial"/>
          <w:color w:val="000000" w:themeColor="text1"/>
        </w:rPr>
        <w:t xml:space="preserve">. </w:t>
      </w:r>
      <w:r w:rsidR="00AF5C35" w:rsidRPr="00812C82">
        <w:rPr>
          <w:rFonts w:ascii="Arial" w:eastAsia="Calibri" w:hAnsi="Arial" w:cs="Arial"/>
          <w:color w:val="000000" w:themeColor="text1"/>
        </w:rPr>
        <w:t>However, despite these differences, both propose that a fear of failure</w:t>
      </w:r>
      <w:r w:rsidR="00E73873" w:rsidRPr="00812C82">
        <w:rPr>
          <w:rFonts w:ascii="Arial" w:eastAsia="Calibri" w:hAnsi="Arial" w:cs="Arial"/>
          <w:color w:val="000000" w:themeColor="text1"/>
        </w:rPr>
        <w:t xml:space="preserve"> is an indirect influence of self-esteem </w:t>
      </w:r>
      <w:r w:rsidR="009D0876" w:rsidRPr="00812C82">
        <w:rPr>
          <w:rFonts w:ascii="Arial" w:eastAsia="Calibri" w:hAnsi="Arial" w:cs="Arial"/>
          <w:color w:val="000000" w:themeColor="text1"/>
        </w:rPr>
        <w:t>that</w:t>
      </w:r>
      <w:r w:rsidR="00E73873" w:rsidRPr="00812C82">
        <w:rPr>
          <w:rFonts w:ascii="Arial" w:eastAsia="Calibri" w:hAnsi="Arial" w:cs="Arial"/>
          <w:color w:val="000000" w:themeColor="text1"/>
        </w:rPr>
        <w:t xml:space="preserve"> can be associated with fixed mindsets of their own or those around them.</w:t>
      </w:r>
      <w:r w:rsidR="007671A3" w:rsidRPr="00812C82">
        <w:rPr>
          <w:rFonts w:ascii="Arial" w:eastAsia="Calibri" w:hAnsi="Arial" w:cs="Arial"/>
          <w:color w:val="000000" w:themeColor="text1"/>
        </w:rPr>
        <w:t xml:space="preserve"> Therefore</w:t>
      </w:r>
      <w:r w:rsidR="00B20DA7" w:rsidRPr="00812C82">
        <w:rPr>
          <w:rFonts w:ascii="Arial" w:eastAsia="Calibri" w:hAnsi="Arial" w:cs="Arial"/>
          <w:color w:val="000000" w:themeColor="text1"/>
        </w:rPr>
        <w:t xml:space="preserve">, </w:t>
      </w:r>
      <w:r w:rsidR="007671A3" w:rsidRPr="00812C82">
        <w:rPr>
          <w:rFonts w:ascii="Arial" w:eastAsia="Calibri" w:hAnsi="Arial" w:cs="Arial"/>
          <w:color w:val="000000" w:themeColor="text1"/>
        </w:rPr>
        <w:t xml:space="preserve">Cooley’s theory </w:t>
      </w:r>
      <w:r w:rsidR="00F643A2" w:rsidRPr="00812C82">
        <w:rPr>
          <w:rFonts w:ascii="Arial" w:eastAsia="Calibri" w:hAnsi="Arial" w:cs="Arial"/>
          <w:color w:val="000000" w:themeColor="text1"/>
        </w:rPr>
        <w:t xml:space="preserve">and the fear of disappointing others </w:t>
      </w:r>
      <w:r w:rsidR="007671A3" w:rsidRPr="00812C82">
        <w:rPr>
          <w:rFonts w:ascii="Arial" w:eastAsia="Calibri" w:hAnsi="Arial" w:cs="Arial"/>
          <w:color w:val="000000" w:themeColor="text1"/>
        </w:rPr>
        <w:t xml:space="preserve">is </w:t>
      </w:r>
      <w:r w:rsidR="005D5B3F" w:rsidRPr="00812C82">
        <w:rPr>
          <w:rFonts w:ascii="Arial" w:eastAsia="Calibri" w:hAnsi="Arial" w:cs="Arial"/>
          <w:color w:val="000000" w:themeColor="text1"/>
        </w:rPr>
        <w:t>often</w:t>
      </w:r>
      <w:r w:rsidR="00F643A2" w:rsidRPr="00812C82">
        <w:rPr>
          <w:rFonts w:ascii="Arial" w:eastAsia="Calibri" w:hAnsi="Arial" w:cs="Arial"/>
          <w:color w:val="000000" w:themeColor="text1"/>
        </w:rPr>
        <w:t xml:space="preserve"> </w:t>
      </w:r>
      <w:r w:rsidR="005D5B3F" w:rsidRPr="00812C82">
        <w:rPr>
          <w:rFonts w:ascii="Arial" w:eastAsia="Calibri" w:hAnsi="Arial" w:cs="Arial"/>
          <w:color w:val="000000" w:themeColor="text1"/>
        </w:rPr>
        <w:t>e</w:t>
      </w:r>
      <w:r w:rsidR="007671A3" w:rsidRPr="00812C82">
        <w:rPr>
          <w:rFonts w:ascii="Arial" w:eastAsia="Calibri" w:hAnsi="Arial" w:cs="Arial"/>
          <w:color w:val="000000" w:themeColor="text1"/>
        </w:rPr>
        <w:t xml:space="preserve">mbedded </w:t>
      </w:r>
      <w:r w:rsidR="00D6124D" w:rsidRPr="00812C82">
        <w:rPr>
          <w:rFonts w:ascii="Arial" w:eastAsia="Calibri" w:hAnsi="Arial" w:cs="Arial"/>
          <w:color w:val="000000" w:themeColor="text1"/>
        </w:rPr>
        <w:t>within and</w:t>
      </w:r>
      <w:r w:rsidR="00DC1450" w:rsidRPr="00812C82">
        <w:rPr>
          <w:rFonts w:ascii="Arial" w:eastAsia="Calibri" w:hAnsi="Arial" w:cs="Arial"/>
          <w:color w:val="000000" w:themeColor="text1"/>
        </w:rPr>
        <w:t xml:space="preserve"> intertwined </w:t>
      </w:r>
      <w:r w:rsidR="007671A3" w:rsidRPr="00812C82">
        <w:rPr>
          <w:rFonts w:ascii="Arial" w:eastAsia="Calibri" w:hAnsi="Arial" w:cs="Arial"/>
          <w:color w:val="000000" w:themeColor="text1"/>
        </w:rPr>
        <w:t>with James’</w:t>
      </w:r>
      <w:r w:rsidR="00F643A2" w:rsidRPr="00812C82">
        <w:rPr>
          <w:rFonts w:ascii="Arial" w:eastAsia="Calibri" w:hAnsi="Arial" w:cs="Arial"/>
          <w:color w:val="000000" w:themeColor="text1"/>
        </w:rPr>
        <w:t xml:space="preserve"> theory</w:t>
      </w:r>
      <w:r w:rsidR="00503AA9" w:rsidRPr="00812C82">
        <w:rPr>
          <w:rFonts w:ascii="Arial" w:eastAsia="Calibri" w:hAnsi="Arial" w:cs="Arial"/>
          <w:color w:val="000000" w:themeColor="text1"/>
        </w:rPr>
        <w:t xml:space="preserve"> and not</w:t>
      </w:r>
      <w:r w:rsidR="005D5B3F" w:rsidRPr="00812C82">
        <w:rPr>
          <w:rFonts w:ascii="Arial" w:eastAsia="Calibri" w:hAnsi="Arial" w:cs="Arial"/>
          <w:color w:val="000000" w:themeColor="text1"/>
        </w:rPr>
        <w:t xml:space="preserve"> </w:t>
      </w:r>
      <w:r w:rsidR="009D0876" w:rsidRPr="00812C82">
        <w:rPr>
          <w:rFonts w:ascii="Arial" w:eastAsia="Calibri" w:hAnsi="Arial" w:cs="Arial"/>
          <w:color w:val="000000" w:themeColor="text1"/>
        </w:rPr>
        <w:t>a separate</w:t>
      </w:r>
      <w:r w:rsidR="00503AA9" w:rsidRPr="00812C82">
        <w:rPr>
          <w:rFonts w:ascii="Arial" w:eastAsia="Calibri" w:hAnsi="Arial" w:cs="Arial"/>
          <w:color w:val="000000" w:themeColor="text1"/>
        </w:rPr>
        <w:t xml:space="preserve"> entit</w:t>
      </w:r>
      <w:r w:rsidR="005D5B3F" w:rsidRPr="00812C82">
        <w:rPr>
          <w:rFonts w:ascii="Arial" w:eastAsia="Calibri" w:hAnsi="Arial" w:cs="Arial"/>
          <w:color w:val="000000" w:themeColor="text1"/>
        </w:rPr>
        <w:t>y</w:t>
      </w:r>
      <w:r w:rsidR="00F643A2" w:rsidRPr="00812C82">
        <w:rPr>
          <w:rFonts w:ascii="Arial" w:eastAsia="Calibri" w:hAnsi="Arial" w:cs="Arial"/>
          <w:color w:val="000000" w:themeColor="text1"/>
        </w:rPr>
        <w:t>.</w:t>
      </w:r>
      <w:r w:rsidR="007671A3" w:rsidRPr="00812C82">
        <w:rPr>
          <w:rFonts w:ascii="Arial" w:eastAsia="Calibri" w:hAnsi="Arial" w:cs="Arial"/>
          <w:color w:val="000000" w:themeColor="text1"/>
        </w:rPr>
        <w:t xml:space="preserve"> </w:t>
      </w:r>
      <w:r w:rsidR="009E5B35">
        <w:rPr>
          <w:rFonts w:ascii="Arial" w:eastAsia="Calibri" w:hAnsi="Arial" w:cs="Arial"/>
          <w:color w:val="000000" w:themeColor="text1"/>
        </w:rPr>
        <w:t>M</w:t>
      </w:r>
      <w:r w:rsidR="000715C1">
        <w:rPr>
          <w:rFonts w:ascii="Arial" w:eastAsia="Calibri" w:hAnsi="Arial" w:cs="Arial"/>
          <w:color w:val="000000" w:themeColor="text1"/>
        </w:rPr>
        <w:t>otivation</w:t>
      </w:r>
      <w:r w:rsidR="009E5B35">
        <w:rPr>
          <w:rFonts w:ascii="Arial" w:eastAsia="Calibri" w:hAnsi="Arial" w:cs="Arial"/>
          <w:color w:val="000000" w:themeColor="text1"/>
        </w:rPr>
        <w:t>, academic self-esteem</w:t>
      </w:r>
      <w:r w:rsidR="000715C1">
        <w:rPr>
          <w:rFonts w:ascii="Arial" w:eastAsia="Calibri" w:hAnsi="Arial" w:cs="Arial"/>
          <w:color w:val="000000" w:themeColor="text1"/>
        </w:rPr>
        <w:t xml:space="preserve"> and success are therefore all</w:t>
      </w:r>
      <w:r w:rsidR="004C2D7F">
        <w:rPr>
          <w:rFonts w:ascii="Arial" w:eastAsia="Calibri" w:hAnsi="Arial" w:cs="Arial"/>
          <w:color w:val="000000" w:themeColor="text1"/>
        </w:rPr>
        <w:t xml:space="preserve"> interdependent </w:t>
      </w:r>
      <w:r w:rsidR="000715C1">
        <w:rPr>
          <w:rFonts w:ascii="Arial" w:eastAsia="Calibri" w:hAnsi="Arial" w:cs="Arial"/>
          <w:color w:val="000000" w:themeColor="text1"/>
        </w:rPr>
        <w:t xml:space="preserve">and </w:t>
      </w:r>
      <w:r w:rsidR="009E5B35">
        <w:rPr>
          <w:rFonts w:ascii="Arial" w:eastAsia="Calibri" w:hAnsi="Arial" w:cs="Arial"/>
          <w:color w:val="000000" w:themeColor="text1"/>
        </w:rPr>
        <w:t>not just the latter two</w:t>
      </w:r>
      <w:r w:rsidR="00DE276E">
        <w:rPr>
          <w:rFonts w:ascii="Arial" w:eastAsia="Calibri" w:hAnsi="Arial" w:cs="Arial"/>
          <w:color w:val="000000" w:themeColor="text1"/>
        </w:rPr>
        <w:t>, if one changes so will the others.</w:t>
      </w:r>
    </w:p>
    <w:p w14:paraId="5A9D4A84" w14:textId="7FA89648" w:rsidR="00C8498F" w:rsidRPr="00812C82" w:rsidRDefault="002764C6"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W</w:t>
      </w:r>
      <w:r w:rsidR="00F643A2" w:rsidRPr="00812C82">
        <w:rPr>
          <w:rFonts w:ascii="Arial" w:eastAsia="Calibri" w:hAnsi="Arial" w:cs="Arial"/>
          <w:color w:val="000000" w:themeColor="text1"/>
        </w:rPr>
        <w:t xml:space="preserve">hen children arrive at primary school, their self-esteem is usually very positive as they </w:t>
      </w:r>
      <w:r w:rsidR="00743BD8">
        <w:rPr>
          <w:rFonts w:ascii="Arial" w:eastAsia="Calibri" w:hAnsi="Arial" w:cs="Arial"/>
          <w:color w:val="000000" w:themeColor="text1"/>
        </w:rPr>
        <w:t xml:space="preserve">have not </w:t>
      </w:r>
      <w:r w:rsidR="00F643A2" w:rsidRPr="00812C82">
        <w:rPr>
          <w:rFonts w:ascii="Arial" w:eastAsia="Calibri" w:hAnsi="Arial" w:cs="Arial"/>
          <w:color w:val="000000" w:themeColor="text1"/>
        </w:rPr>
        <w:t>encountered anything to challenge it</w:t>
      </w:r>
      <w:r w:rsidR="00A46708">
        <w:rPr>
          <w:rFonts w:ascii="Arial" w:eastAsia="Calibri" w:hAnsi="Arial" w:cs="Arial"/>
          <w:color w:val="000000" w:themeColor="text1"/>
        </w:rPr>
        <w:t xml:space="preserve"> yet</w:t>
      </w:r>
      <w:r w:rsidR="005860C7">
        <w:rPr>
          <w:rFonts w:ascii="Arial" w:eastAsia="Calibri" w:hAnsi="Arial" w:cs="Arial"/>
          <w:color w:val="000000" w:themeColor="text1"/>
        </w:rPr>
        <w:t xml:space="preserve">. </w:t>
      </w:r>
      <w:proofErr w:type="spellStart"/>
      <w:r w:rsidR="007D5B24" w:rsidRPr="00E729EC">
        <w:rPr>
          <w:rFonts w:ascii="Arial" w:eastAsia="Calibri" w:hAnsi="Arial" w:cs="Arial"/>
          <w:color w:val="000000" w:themeColor="text1"/>
        </w:rPr>
        <w:t>Cvencek</w:t>
      </w:r>
      <w:proofErr w:type="spellEnd"/>
      <w:r w:rsidR="007D5B24" w:rsidRPr="00E729EC">
        <w:rPr>
          <w:rFonts w:ascii="Arial" w:eastAsia="Calibri" w:hAnsi="Arial" w:cs="Arial"/>
          <w:color w:val="000000" w:themeColor="text1"/>
        </w:rPr>
        <w:t xml:space="preserve"> (2016)</w:t>
      </w:r>
      <w:r w:rsidR="007D5B24" w:rsidRPr="00812C82">
        <w:rPr>
          <w:rFonts w:ascii="Arial" w:eastAsia="Calibri" w:hAnsi="Arial" w:cs="Arial"/>
          <w:color w:val="000000" w:themeColor="text1"/>
        </w:rPr>
        <w:t xml:space="preserve"> explained that</w:t>
      </w:r>
      <w:r w:rsidR="007671A3" w:rsidRPr="00812C82">
        <w:rPr>
          <w:rFonts w:ascii="Arial" w:eastAsia="Calibri" w:hAnsi="Arial" w:cs="Arial"/>
          <w:color w:val="000000" w:themeColor="text1"/>
        </w:rPr>
        <w:t xml:space="preserve"> self-esteem issues </w:t>
      </w:r>
      <w:r w:rsidR="007C30DA">
        <w:rPr>
          <w:rFonts w:ascii="Arial" w:eastAsia="Calibri" w:hAnsi="Arial" w:cs="Arial"/>
          <w:color w:val="000000" w:themeColor="text1"/>
        </w:rPr>
        <w:t>likely</w:t>
      </w:r>
      <w:r w:rsidR="007671A3" w:rsidRPr="00812C82">
        <w:rPr>
          <w:rFonts w:ascii="Arial" w:eastAsia="Calibri" w:hAnsi="Arial" w:cs="Arial"/>
          <w:color w:val="000000" w:themeColor="text1"/>
        </w:rPr>
        <w:t xml:space="preserve"> </w:t>
      </w:r>
      <w:r w:rsidRPr="00812C82">
        <w:rPr>
          <w:rFonts w:ascii="Arial" w:eastAsia="Calibri" w:hAnsi="Arial" w:cs="Arial"/>
          <w:color w:val="000000" w:themeColor="text1"/>
        </w:rPr>
        <w:t>begin at</w:t>
      </w:r>
      <w:r w:rsidR="007671A3" w:rsidRPr="00812C82">
        <w:rPr>
          <w:rFonts w:ascii="Arial" w:eastAsia="Calibri" w:hAnsi="Arial" w:cs="Arial"/>
          <w:color w:val="000000" w:themeColor="text1"/>
        </w:rPr>
        <w:t xml:space="preserve"> </w:t>
      </w:r>
      <w:r w:rsidR="00252A31" w:rsidRPr="00812C82">
        <w:rPr>
          <w:rFonts w:ascii="Arial" w:eastAsia="Calibri" w:hAnsi="Arial" w:cs="Arial"/>
          <w:color w:val="000000" w:themeColor="text1"/>
        </w:rPr>
        <w:t xml:space="preserve">school due to </w:t>
      </w:r>
      <w:r w:rsidR="00B20DA7" w:rsidRPr="00812C82">
        <w:rPr>
          <w:rFonts w:ascii="Arial" w:eastAsia="Calibri" w:hAnsi="Arial" w:cs="Arial"/>
          <w:color w:val="000000" w:themeColor="text1"/>
        </w:rPr>
        <w:t xml:space="preserve">regular </w:t>
      </w:r>
      <w:r w:rsidR="007671A3" w:rsidRPr="00812C82">
        <w:rPr>
          <w:rFonts w:ascii="Arial" w:eastAsia="Calibri" w:hAnsi="Arial" w:cs="Arial"/>
          <w:color w:val="000000" w:themeColor="text1"/>
        </w:rPr>
        <w:t xml:space="preserve">self-comparison </w:t>
      </w:r>
      <w:r w:rsidR="000A6D50" w:rsidRPr="00812C82">
        <w:rPr>
          <w:rFonts w:ascii="Arial" w:eastAsia="Calibri" w:hAnsi="Arial" w:cs="Arial"/>
          <w:color w:val="000000" w:themeColor="text1"/>
        </w:rPr>
        <w:t>against</w:t>
      </w:r>
      <w:r w:rsidR="00252A31" w:rsidRPr="00812C82">
        <w:rPr>
          <w:rFonts w:ascii="Arial" w:eastAsia="Calibri" w:hAnsi="Arial" w:cs="Arial"/>
          <w:color w:val="000000" w:themeColor="text1"/>
        </w:rPr>
        <w:t xml:space="preserve"> </w:t>
      </w:r>
      <w:r w:rsidR="007671A3" w:rsidRPr="00812C82">
        <w:rPr>
          <w:rFonts w:ascii="Arial" w:eastAsia="Calibri" w:hAnsi="Arial" w:cs="Arial"/>
          <w:color w:val="000000" w:themeColor="text1"/>
        </w:rPr>
        <w:t xml:space="preserve">peers </w:t>
      </w:r>
      <w:r w:rsidR="00252A31" w:rsidRPr="00812C82">
        <w:rPr>
          <w:rFonts w:ascii="Arial" w:eastAsia="Calibri" w:hAnsi="Arial" w:cs="Arial"/>
          <w:color w:val="000000" w:themeColor="text1"/>
        </w:rPr>
        <w:t>when</w:t>
      </w:r>
      <w:r w:rsidR="007671A3" w:rsidRPr="00812C82">
        <w:rPr>
          <w:rFonts w:ascii="Arial" w:eastAsia="Calibri" w:hAnsi="Arial" w:cs="Arial"/>
          <w:color w:val="000000" w:themeColor="text1"/>
        </w:rPr>
        <w:t xml:space="preserve"> differentiat</w:t>
      </w:r>
      <w:r w:rsidR="00AD10A6" w:rsidRPr="00812C82">
        <w:rPr>
          <w:rFonts w:ascii="Arial" w:eastAsia="Calibri" w:hAnsi="Arial" w:cs="Arial"/>
          <w:color w:val="000000" w:themeColor="text1"/>
        </w:rPr>
        <w:t xml:space="preserve">ed </w:t>
      </w:r>
      <w:r w:rsidR="00252A31" w:rsidRPr="00812C82">
        <w:rPr>
          <w:rFonts w:ascii="Arial" w:eastAsia="Calibri" w:hAnsi="Arial" w:cs="Arial"/>
          <w:color w:val="000000" w:themeColor="text1"/>
        </w:rPr>
        <w:t xml:space="preserve">based on </w:t>
      </w:r>
      <w:r w:rsidR="007671A3" w:rsidRPr="00812C82">
        <w:rPr>
          <w:rFonts w:ascii="Arial" w:eastAsia="Calibri" w:hAnsi="Arial" w:cs="Arial"/>
          <w:color w:val="000000" w:themeColor="text1"/>
        </w:rPr>
        <w:t>academic ability</w:t>
      </w:r>
      <w:r w:rsidR="00252A31" w:rsidRPr="00812C82">
        <w:rPr>
          <w:rFonts w:ascii="Arial" w:eastAsia="Calibri" w:hAnsi="Arial" w:cs="Arial"/>
          <w:color w:val="000000" w:themeColor="text1"/>
        </w:rPr>
        <w:t xml:space="preserve">. </w:t>
      </w:r>
      <w:r w:rsidR="002B0023">
        <w:rPr>
          <w:rFonts w:ascii="Arial" w:eastAsia="Calibri" w:hAnsi="Arial" w:cs="Arial"/>
          <w:color w:val="000000" w:themeColor="text1"/>
        </w:rPr>
        <w:t xml:space="preserve">We </w:t>
      </w:r>
      <w:r w:rsidR="00262B44">
        <w:rPr>
          <w:rFonts w:ascii="Arial" w:eastAsia="Calibri" w:hAnsi="Arial" w:cs="Arial"/>
          <w:color w:val="000000" w:themeColor="text1"/>
        </w:rPr>
        <w:t xml:space="preserve">therefore </w:t>
      </w:r>
      <w:r w:rsidR="002B0023">
        <w:rPr>
          <w:rFonts w:ascii="Arial" w:eastAsia="Calibri" w:hAnsi="Arial" w:cs="Arial"/>
          <w:color w:val="000000" w:themeColor="text1"/>
        </w:rPr>
        <w:t xml:space="preserve">do not want to </w:t>
      </w:r>
      <w:r w:rsidR="008E4C0C">
        <w:rPr>
          <w:rFonts w:ascii="Arial" w:eastAsia="Calibri" w:hAnsi="Arial" w:cs="Arial"/>
          <w:color w:val="000000" w:themeColor="text1"/>
        </w:rPr>
        <w:t xml:space="preserve">heighten these feelings </w:t>
      </w:r>
      <w:r w:rsidR="00262B44">
        <w:rPr>
          <w:rFonts w:ascii="Arial" w:eastAsia="Calibri" w:hAnsi="Arial" w:cs="Arial"/>
          <w:color w:val="000000" w:themeColor="text1"/>
        </w:rPr>
        <w:t>further</w:t>
      </w:r>
      <w:r w:rsidR="008E4C0C">
        <w:rPr>
          <w:rFonts w:ascii="Arial" w:eastAsia="Calibri" w:hAnsi="Arial" w:cs="Arial"/>
          <w:color w:val="000000" w:themeColor="text1"/>
        </w:rPr>
        <w:t xml:space="preserve"> </w:t>
      </w:r>
      <w:r w:rsidR="00BD3762">
        <w:rPr>
          <w:rFonts w:ascii="Arial" w:eastAsia="Calibri" w:hAnsi="Arial" w:cs="Arial"/>
          <w:color w:val="000000" w:themeColor="text1"/>
        </w:rPr>
        <w:t xml:space="preserve">by </w:t>
      </w:r>
      <w:r w:rsidR="0034075A">
        <w:rPr>
          <w:rFonts w:ascii="Arial" w:eastAsia="Calibri" w:hAnsi="Arial" w:cs="Arial"/>
          <w:color w:val="000000" w:themeColor="text1"/>
        </w:rPr>
        <w:t xml:space="preserve">enabling </w:t>
      </w:r>
      <w:r w:rsidR="008E4C0C">
        <w:rPr>
          <w:rFonts w:ascii="Arial" w:eastAsia="Calibri" w:hAnsi="Arial" w:cs="Arial"/>
          <w:color w:val="000000" w:themeColor="text1"/>
        </w:rPr>
        <w:t>competition driven classroom</w:t>
      </w:r>
      <w:r w:rsidR="00262B44">
        <w:rPr>
          <w:rFonts w:ascii="Arial" w:eastAsia="Calibri" w:hAnsi="Arial" w:cs="Arial"/>
          <w:color w:val="000000" w:themeColor="text1"/>
        </w:rPr>
        <w:t>s</w:t>
      </w:r>
      <w:r w:rsidR="008E4C0C">
        <w:rPr>
          <w:rFonts w:ascii="Arial" w:eastAsia="Calibri" w:hAnsi="Arial" w:cs="Arial"/>
          <w:color w:val="000000" w:themeColor="text1"/>
        </w:rPr>
        <w:t xml:space="preserve">. </w:t>
      </w:r>
      <w:r w:rsidR="00B203B5" w:rsidRPr="00812C82">
        <w:rPr>
          <w:rFonts w:ascii="Arial" w:eastAsia="Calibri" w:hAnsi="Arial" w:cs="Arial"/>
          <w:color w:val="000000" w:themeColor="text1"/>
        </w:rPr>
        <w:t xml:space="preserve">Negative feedback </w:t>
      </w:r>
      <w:r w:rsidR="00AD10A6" w:rsidRPr="00812C82">
        <w:rPr>
          <w:rFonts w:ascii="Arial" w:eastAsia="Calibri" w:hAnsi="Arial" w:cs="Arial"/>
          <w:color w:val="000000" w:themeColor="text1"/>
        </w:rPr>
        <w:t xml:space="preserve">and comparison </w:t>
      </w:r>
      <w:r w:rsidR="00554636" w:rsidRPr="00812C82">
        <w:rPr>
          <w:rFonts w:ascii="Arial" w:eastAsia="Calibri" w:hAnsi="Arial" w:cs="Arial"/>
          <w:color w:val="000000" w:themeColor="text1"/>
        </w:rPr>
        <w:t>are</w:t>
      </w:r>
      <w:r w:rsidR="00B203B5" w:rsidRPr="00812C82">
        <w:rPr>
          <w:rFonts w:ascii="Arial" w:eastAsia="Calibri" w:hAnsi="Arial" w:cs="Arial"/>
          <w:color w:val="000000" w:themeColor="text1"/>
        </w:rPr>
        <w:t xml:space="preserve"> usually only largely detrimental </w:t>
      </w:r>
      <w:r w:rsidR="00AD10A6" w:rsidRPr="00812C82">
        <w:rPr>
          <w:rFonts w:ascii="Arial" w:eastAsia="Calibri" w:hAnsi="Arial" w:cs="Arial"/>
          <w:color w:val="000000" w:themeColor="text1"/>
        </w:rPr>
        <w:t>if it is from</w:t>
      </w:r>
      <w:r w:rsidR="00CF75EE">
        <w:rPr>
          <w:rFonts w:ascii="Arial" w:eastAsia="Calibri" w:hAnsi="Arial" w:cs="Arial"/>
          <w:color w:val="000000" w:themeColor="text1"/>
        </w:rPr>
        <w:t xml:space="preserve"> </w:t>
      </w:r>
      <w:proofErr w:type="gramStart"/>
      <w:r w:rsidR="00CF75EE">
        <w:rPr>
          <w:rFonts w:ascii="Arial" w:eastAsia="Calibri" w:hAnsi="Arial" w:cs="Arial"/>
          <w:color w:val="000000" w:themeColor="text1"/>
        </w:rPr>
        <w:t>somebody</w:t>
      </w:r>
      <w:proofErr w:type="gramEnd"/>
      <w:r w:rsidR="00B203B5" w:rsidRPr="00812C82">
        <w:rPr>
          <w:rFonts w:ascii="Arial" w:eastAsia="Calibri" w:hAnsi="Arial" w:cs="Arial"/>
          <w:color w:val="000000" w:themeColor="text1"/>
        </w:rPr>
        <w:t xml:space="preserve"> they consider to be important (</w:t>
      </w:r>
      <w:r w:rsidR="00B203B5" w:rsidRPr="00E729EC">
        <w:rPr>
          <w:rFonts w:ascii="Arial" w:eastAsia="Calibri" w:hAnsi="Arial" w:cs="Arial"/>
          <w:color w:val="000000" w:themeColor="text1"/>
        </w:rPr>
        <w:t>Leary et al, 2003)</w:t>
      </w:r>
      <w:r w:rsidR="00B203B5" w:rsidRPr="00812C82">
        <w:rPr>
          <w:rFonts w:ascii="Arial" w:eastAsia="Calibri" w:hAnsi="Arial" w:cs="Arial"/>
          <w:color w:val="000000" w:themeColor="text1"/>
        </w:rPr>
        <w:t>.</w:t>
      </w:r>
      <w:r w:rsidR="00DB272F">
        <w:rPr>
          <w:rFonts w:ascii="Arial" w:eastAsia="Calibri" w:hAnsi="Arial" w:cs="Arial"/>
          <w:color w:val="000000" w:themeColor="text1"/>
        </w:rPr>
        <w:t xml:space="preserve"> </w:t>
      </w:r>
      <w:r w:rsidR="005F3563">
        <w:rPr>
          <w:rFonts w:ascii="Arial" w:eastAsia="Calibri" w:hAnsi="Arial" w:cs="Arial"/>
          <w:color w:val="000000" w:themeColor="text1"/>
        </w:rPr>
        <w:t xml:space="preserve">It is </w:t>
      </w:r>
      <w:r w:rsidR="005F3563">
        <w:rPr>
          <w:rFonts w:ascii="Arial" w:eastAsia="Calibri" w:hAnsi="Arial" w:cs="Arial"/>
          <w:color w:val="000000" w:themeColor="text1"/>
        </w:rPr>
        <w:t>known</w:t>
      </w:r>
      <w:r w:rsidR="005F3563">
        <w:rPr>
          <w:rFonts w:ascii="Arial" w:eastAsia="Calibri" w:hAnsi="Arial" w:cs="Arial"/>
          <w:color w:val="000000" w:themeColor="text1"/>
        </w:rPr>
        <w:t xml:space="preserve"> that we are more likely to choose friends based on whom we believe have similar attributes and views to us and </w:t>
      </w:r>
      <w:r w:rsidR="005F3563">
        <w:rPr>
          <w:rFonts w:ascii="Arial" w:eastAsia="Calibri" w:hAnsi="Arial" w:cs="Arial"/>
          <w:color w:val="000000" w:themeColor="text1"/>
        </w:rPr>
        <w:t xml:space="preserve">thus </w:t>
      </w:r>
      <w:r w:rsidR="005F3563">
        <w:rPr>
          <w:rFonts w:ascii="Arial" w:eastAsia="Calibri" w:hAnsi="Arial" w:cs="Arial"/>
          <w:color w:val="000000" w:themeColor="text1"/>
        </w:rPr>
        <w:t xml:space="preserve">subsequently raising our self-esteem. </w:t>
      </w:r>
      <w:r w:rsidR="00CC7ED7">
        <w:rPr>
          <w:rFonts w:ascii="Arial" w:eastAsia="Calibri" w:hAnsi="Arial" w:cs="Arial"/>
          <w:color w:val="000000" w:themeColor="text1"/>
        </w:rPr>
        <w:t>C</w:t>
      </w:r>
      <w:r w:rsidR="002361AF">
        <w:rPr>
          <w:rFonts w:ascii="Arial" w:eastAsia="Calibri" w:hAnsi="Arial" w:cs="Arial"/>
          <w:color w:val="000000" w:themeColor="text1"/>
        </w:rPr>
        <w:t>h</w:t>
      </w:r>
      <w:r w:rsidR="00900C59" w:rsidRPr="00812C82">
        <w:rPr>
          <w:rFonts w:ascii="Arial" w:eastAsia="Calibri" w:hAnsi="Arial" w:cs="Arial"/>
          <w:color w:val="000000" w:themeColor="text1"/>
        </w:rPr>
        <w:t xml:space="preserve">ildren have no say in who their </w:t>
      </w:r>
      <w:r w:rsidR="00B20DA7" w:rsidRPr="00812C82">
        <w:rPr>
          <w:rFonts w:ascii="Arial" w:eastAsia="Calibri" w:hAnsi="Arial" w:cs="Arial"/>
          <w:color w:val="000000" w:themeColor="text1"/>
        </w:rPr>
        <w:t xml:space="preserve">teachers, </w:t>
      </w:r>
      <w:r w:rsidR="00900C59" w:rsidRPr="00812C82">
        <w:rPr>
          <w:rFonts w:ascii="Arial" w:eastAsia="Calibri" w:hAnsi="Arial" w:cs="Arial"/>
          <w:color w:val="000000" w:themeColor="text1"/>
        </w:rPr>
        <w:t>parents</w:t>
      </w:r>
      <w:r w:rsidR="00B20DA7" w:rsidRPr="00812C82">
        <w:rPr>
          <w:rFonts w:ascii="Arial" w:eastAsia="Calibri" w:hAnsi="Arial" w:cs="Arial"/>
          <w:color w:val="000000" w:themeColor="text1"/>
        </w:rPr>
        <w:t xml:space="preserve"> and</w:t>
      </w:r>
      <w:r w:rsidR="00900C59" w:rsidRPr="00812C82">
        <w:rPr>
          <w:rFonts w:ascii="Arial" w:eastAsia="Calibri" w:hAnsi="Arial" w:cs="Arial"/>
          <w:color w:val="000000" w:themeColor="text1"/>
        </w:rPr>
        <w:t xml:space="preserve"> carers are, </w:t>
      </w:r>
      <w:r w:rsidR="002361AF">
        <w:rPr>
          <w:rFonts w:ascii="Arial" w:eastAsia="Calibri" w:hAnsi="Arial" w:cs="Arial"/>
          <w:color w:val="000000" w:themeColor="text1"/>
        </w:rPr>
        <w:t xml:space="preserve">they </w:t>
      </w:r>
      <w:r w:rsidR="00900C59" w:rsidRPr="00812C82">
        <w:rPr>
          <w:rFonts w:ascii="Arial" w:eastAsia="Calibri" w:hAnsi="Arial" w:cs="Arial"/>
          <w:color w:val="000000" w:themeColor="text1"/>
        </w:rPr>
        <w:t>do however have a say in who they socialize with</w:t>
      </w:r>
      <w:r w:rsidR="00814EB2">
        <w:rPr>
          <w:rFonts w:ascii="Arial" w:eastAsia="Calibri" w:hAnsi="Arial" w:cs="Arial"/>
          <w:color w:val="000000" w:themeColor="text1"/>
        </w:rPr>
        <w:t xml:space="preserve"> </w:t>
      </w:r>
      <w:r w:rsidR="00814EB2" w:rsidRPr="00BF4F13">
        <w:rPr>
          <w:rFonts w:ascii="Arial" w:eastAsia="Calibri" w:hAnsi="Arial" w:cs="Arial"/>
          <w:color w:val="000000" w:themeColor="text1"/>
        </w:rPr>
        <w:t>(</w:t>
      </w:r>
      <w:proofErr w:type="spellStart"/>
      <w:r w:rsidR="00814EB2" w:rsidRPr="00E729EC">
        <w:rPr>
          <w:rStyle w:val="normaltextrun"/>
          <w:rFonts w:ascii="Arial" w:hAnsi="Arial" w:cs="Arial"/>
          <w:color w:val="000000" w:themeColor="text1"/>
        </w:rPr>
        <w:t>Mussweiler</w:t>
      </w:r>
      <w:proofErr w:type="spellEnd"/>
      <w:r w:rsidR="00814EB2" w:rsidRPr="00E729EC">
        <w:rPr>
          <w:rStyle w:val="normaltextrun"/>
          <w:rFonts w:ascii="Arial" w:hAnsi="Arial" w:cs="Arial"/>
          <w:color w:val="000000" w:themeColor="text1"/>
        </w:rPr>
        <w:t>, 2003)</w:t>
      </w:r>
      <w:r w:rsidR="00900C59" w:rsidRPr="00BF4F13">
        <w:rPr>
          <w:rFonts w:ascii="Arial" w:eastAsia="Calibri" w:hAnsi="Arial" w:cs="Arial"/>
          <w:color w:val="000000" w:themeColor="text1"/>
        </w:rPr>
        <w:t>.</w:t>
      </w:r>
      <w:r w:rsidR="00B20DA7" w:rsidRPr="00812C82">
        <w:rPr>
          <w:rFonts w:ascii="Arial" w:eastAsia="Calibri" w:hAnsi="Arial" w:cs="Arial"/>
          <w:color w:val="000000" w:themeColor="text1"/>
        </w:rPr>
        <w:t xml:space="preserve"> </w:t>
      </w:r>
      <w:r w:rsidR="00900C59" w:rsidRPr="00812C82">
        <w:rPr>
          <w:rFonts w:ascii="Arial" w:eastAsia="Calibri" w:hAnsi="Arial" w:cs="Arial"/>
          <w:color w:val="000000" w:themeColor="text1"/>
        </w:rPr>
        <w:t xml:space="preserve">Therefore, </w:t>
      </w:r>
      <w:r w:rsidR="00B33264" w:rsidRPr="00812C82">
        <w:rPr>
          <w:rFonts w:ascii="Arial" w:eastAsia="Calibri" w:hAnsi="Arial" w:cs="Arial"/>
          <w:color w:val="000000" w:themeColor="text1"/>
        </w:rPr>
        <w:t xml:space="preserve">the </w:t>
      </w:r>
      <w:r w:rsidR="00900C59" w:rsidRPr="00812C82">
        <w:rPr>
          <w:rFonts w:ascii="Arial" w:eastAsia="Calibri" w:hAnsi="Arial" w:cs="Arial"/>
          <w:color w:val="000000" w:themeColor="text1"/>
        </w:rPr>
        <w:t>significance of pre-</w:t>
      </w:r>
      <w:r w:rsidR="00900C59" w:rsidRPr="00812C82">
        <w:rPr>
          <w:rFonts w:ascii="Arial" w:eastAsia="Calibri" w:hAnsi="Arial" w:cs="Arial"/>
          <w:color w:val="000000" w:themeColor="text1"/>
        </w:rPr>
        <w:lastRenderedPageBreak/>
        <w:t>determined and chosen</w:t>
      </w:r>
      <w:r w:rsidR="00B20DA7" w:rsidRPr="00812C82">
        <w:rPr>
          <w:rFonts w:ascii="Arial" w:eastAsia="Calibri" w:hAnsi="Arial" w:cs="Arial"/>
          <w:color w:val="000000" w:themeColor="text1"/>
        </w:rPr>
        <w:t xml:space="preserve"> social networks</w:t>
      </w:r>
      <w:r w:rsidR="00B33264" w:rsidRPr="00812C82">
        <w:rPr>
          <w:rFonts w:ascii="Arial" w:eastAsia="Calibri" w:hAnsi="Arial" w:cs="Arial"/>
          <w:color w:val="000000" w:themeColor="text1"/>
        </w:rPr>
        <w:t xml:space="preserve"> is apparent</w:t>
      </w:r>
      <w:r w:rsidR="00B20DA7" w:rsidRPr="00812C82">
        <w:rPr>
          <w:rFonts w:ascii="Arial" w:eastAsia="Calibri" w:hAnsi="Arial" w:cs="Arial"/>
          <w:color w:val="000000" w:themeColor="text1"/>
        </w:rPr>
        <w:t xml:space="preserve"> in shaping an individual’s self-esteem</w:t>
      </w:r>
      <w:r w:rsidR="006835E5" w:rsidRPr="00812C82">
        <w:rPr>
          <w:rFonts w:ascii="Arial" w:eastAsia="Calibri" w:hAnsi="Arial" w:cs="Arial"/>
          <w:color w:val="000000" w:themeColor="text1"/>
        </w:rPr>
        <w:t xml:space="preserve"> and academic motivation</w:t>
      </w:r>
      <w:r w:rsidR="00B20DA7" w:rsidRPr="00812C82">
        <w:rPr>
          <w:rFonts w:ascii="Arial" w:eastAsia="Calibri" w:hAnsi="Arial" w:cs="Arial"/>
          <w:color w:val="000000" w:themeColor="text1"/>
        </w:rPr>
        <w:t xml:space="preserve">. </w:t>
      </w:r>
      <w:r w:rsidR="00900C59" w:rsidRPr="00812C82">
        <w:rPr>
          <w:rFonts w:ascii="Arial" w:eastAsia="Calibri" w:hAnsi="Arial" w:cs="Arial"/>
          <w:color w:val="000000" w:themeColor="text1"/>
        </w:rPr>
        <w:t xml:space="preserve"> </w:t>
      </w:r>
    </w:p>
    <w:p w14:paraId="1C9636F9" w14:textId="49C7B3C4" w:rsidR="008F776C" w:rsidRPr="00672CCE" w:rsidRDefault="41D18836" w:rsidP="00503AA9">
      <w:pPr>
        <w:rPr>
          <w:rFonts w:ascii="Arial" w:eastAsia="Calibri" w:hAnsi="Arial" w:cs="Arial"/>
          <w:b/>
          <w:bCs/>
          <w:color w:val="000000" w:themeColor="text1"/>
        </w:rPr>
      </w:pPr>
      <w:r w:rsidRPr="00672CCE">
        <w:rPr>
          <w:rFonts w:ascii="Arial" w:eastAsia="Calibri" w:hAnsi="Arial" w:cs="Arial"/>
          <w:b/>
          <w:bCs/>
          <w:color w:val="000000" w:themeColor="text1"/>
        </w:rPr>
        <w:t>The Zone of Proximal Development and Cooperative Learning</w:t>
      </w:r>
      <w:r w:rsidR="00387862" w:rsidRPr="00672CCE">
        <w:rPr>
          <w:rFonts w:ascii="Arial" w:eastAsia="Calibri" w:hAnsi="Arial" w:cs="Arial"/>
          <w:b/>
          <w:bCs/>
          <w:color w:val="000000" w:themeColor="text1"/>
        </w:rPr>
        <w:t xml:space="preserve"> </w:t>
      </w:r>
    </w:p>
    <w:p w14:paraId="5A8003F5" w14:textId="53CEBEDE" w:rsidR="1F780BC7" w:rsidRPr="00812C82" w:rsidRDefault="1F780BC7"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Vygotsky’s Zone of Proximal Development (ZPD)</w:t>
      </w:r>
      <w:r w:rsidR="38B4BC35" w:rsidRPr="00812C82">
        <w:rPr>
          <w:rFonts w:ascii="Arial" w:eastAsia="Calibri" w:hAnsi="Arial" w:cs="Arial"/>
          <w:color w:val="000000" w:themeColor="text1"/>
        </w:rPr>
        <w:t xml:space="preserve"> is argued to be his </w:t>
      </w:r>
      <w:r w:rsidR="1E6DC532" w:rsidRPr="00812C82">
        <w:rPr>
          <w:rFonts w:ascii="Arial" w:eastAsia="Calibri" w:hAnsi="Arial" w:cs="Arial"/>
          <w:color w:val="000000" w:themeColor="text1"/>
        </w:rPr>
        <w:t>“</w:t>
      </w:r>
      <w:r w:rsidR="1E6DC532" w:rsidRPr="00812C82">
        <w:rPr>
          <w:rFonts w:ascii="Arial" w:eastAsia="Calibri" w:hAnsi="Arial" w:cs="Arial"/>
          <w:i/>
          <w:iCs/>
          <w:color w:val="000000" w:themeColor="text1"/>
        </w:rPr>
        <w:t>most extensively referenced yet least understood concept</w:t>
      </w:r>
      <w:r w:rsidR="1E6DC532" w:rsidRPr="00812C82">
        <w:rPr>
          <w:rFonts w:ascii="Arial" w:eastAsia="Calibri" w:hAnsi="Arial" w:cs="Arial"/>
          <w:color w:val="000000" w:themeColor="text1"/>
        </w:rPr>
        <w:t xml:space="preserve">” </w:t>
      </w:r>
      <w:r w:rsidR="1E6DC532" w:rsidRPr="00E729EC">
        <w:rPr>
          <w:rFonts w:ascii="Arial" w:eastAsia="Calibri" w:hAnsi="Arial" w:cs="Arial"/>
          <w:color w:val="000000" w:themeColor="text1"/>
        </w:rPr>
        <w:t xml:space="preserve">(Gray and </w:t>
      </w:r>
      <w:proofErr w:type="spellStart"/>
      <w:r w:rsidR="1E6DC532" w:rsidRPr="00E729EC">
        <w:rPr>
          <w:rFonts w:ascii="Arial" w:eastAsia="Calibri" w:hAnsi="Arial" w:cs="Arial"/>
          <w:color w:val="000000" w:themeColor="text1"/>
        </w:rPr>
        <w:t>MacBlain</w:t>
      </w:r>
      <w:proofErr w:type="spellEnd"/>
      <w:r w:rsidR="1E6DC532" w:rsidRPr="00E729EC">
        <w:rPr>
          <w:rFonts w:ascii="Arial" w:eastAsia="Calibri" w:hAnsi="Arial" w:cs="Arial"/>
          <w:color w:val="000000" w:themeColor="text1"/>
        </w:rPr>
        <w:t>, 2015</w:t>
      </w:r>
      <w:r w:rsidR="1A233535" w:rsidRPr="00E729EC">
        <w:rPr>
          <w:rFonts w:ascii="Arial" w:eastAsia="Calibri" w:hAnsi="Arial" w:cs="Arial"/>
          <w:color w:val="000000" w:themeColor="text1"/>
        </w:rPr>
        <w:t>, p</w:t>
      </w:r>
      <w:r w:rsidR="00F84CFD" w:rsidRPr="00E729EC">
        <w:rPr>
          <w:rFonts w:ascii="Arial" w:eastAsia="Calibri" w:hAnsi="Arial" w:cs="Arial"/>
          <w:color w:val="000000" w:themeColor="text1"/>
        </w:rPr>
        <w:t>.77</w:t>
      </w:r>
      <w:r w:rsidR="1E6DC532" w:rsidRPr="00E729EC">
        <w:rPr>
          <w:rFonts w:ascii="Arial" w:eastAsia="Calibri" w:hAnsi="Arial" w:cs="Arial"/>
          <w:color w:val="000000" w:themeColor="text1"/>
        </w:rPr>
        <w:t>).</w:t>
      </w:r>
      <w:r w:rsidR="1E6DC532" w:rsidRPr="00812C82">
        <w:rPr>
          <w:rFonts w:ascii="Arial" w:eastAsia="Calibri" w:hAnsi="Arial" w:cs="Arial"/>
          <w:color w:val="000000" w:themeColor="text1"/>
        </w:rPr>
        <w:t xml:space="preserve"> </w:t>
      </w:r>
      <w:r w:rsidR="3C651CFC" w:rsidRPr="00812C82">
        <w:rPr>
          <w:rFonts w:ascii="Arial" w:eastAsia="Calibri" w:hAnsi="Arial" w:cs="Arial"/>
          <w:color w:val="000000" w:themeColor="text1"/>
        </w:rPr>
        <w:t xml:space="preserve">The ZPD portrays the contrast </w:t>
      </w:r>
      <w:r w:rsidR="14BB4534" w:rsidRPr="00812C82">
        <w:rPr>
          <w:rFonts w:ascii="Arial" w:eastAsia="Calibri" w:hAnsi="Arial" w:cs="Arial"/>
          <w:color w:val="000000" w:themeColor="text1"/>
        </w:rPr>
        <w:t xml:space="preserve">between </w:t>
      </w:r>
      <w:r w:rsidR="3C651CFC" w:rsidRPr="00812C82">
        <w:rPr>
          <w:rFonts w:ascii="Arial" w:eastAsia="Calibri" w:hAnsi="Arial" w:cs="Arial"/>
          <w:color w:val="000000" w:themeColor="text1"/>
        </w:rPr>
        <w:t xml:space="preserve">what </w:t>
      </w:r>
      <w:r w:rsidR="2C0E4B71" w:rsidRPr="00812C82">
        <w:rPr>
          <w:rFonts w:ascii="Arial" w:eastAsia="Calibri" w:hAnsi="Arial" w:cs="Arial"/>
          <w:color w:val="000000" w:themeColor="text1"/>
        </w:rPr>
        <w:t xml:space="preserve">a learner can </w:t>
      </w:r>
      <w:r w:rsidR="5575B450" w:rsidRPr="00812C82">
        <w:rPr>
          <w:rFonts w:ascii="Arial" w:eastAsia="Calibri" w:hAnsi="Arial" w:cs="Arial"/>
          <w:color w:val="000000" w:themeColor="text1"/>
        </w:rPr>
        <w:t>achieve</w:t>
      </w:r>
      <w:r w:rsidR="2C0E4B71" w:rsidRPr="00812C82">
        <w:rPr>
          <w:rFonts w:ascii="Arial" w:eastAsia="Calibri" w:hAnsi="Arial" w:cs="Arial"/>
          <w:color w:val="000000" w:themeColor="text1"/>
        </w:rPr>
        <w:t xml:space="preserve"> </w:t>
      </w:r>
      <w:r w:rsidR="00076FBC" w:rsidRPr="00812C82">
        <w:rPr>
          <w:rFonts w:ascii="Arial" w:eastAsia="Calibri" w:hAnsi="Arial" w:cs="Arial"/>
          <w:color w:val="000000" w:themeColor="text1"/>
        </w:rPr>
        <w:t>alone</w:t>
      </w:r>
      <w:r w:rsidR="2C0E4B71" w:rsidRPr="00812C82">
        <w:rPr>
          <w:rFonts w:ascii="Arial" w:eastAsia="Calibri" w:hAnsi="Arial" w:cs="Arial"/>
          <w:color w:val="000000" w:themeColor="text1"/>
        </w:rPr>
        <w:t xml:space="preserve"> </w:t>
      </w:r>
      <w:r w:rsidR="00076FBC" w:rsidRPr="00812C82">
        <w:rPr>
          <w:rFonts w:ascii="Arial" w:eastAsia="Calibri" w:hAnsi="Arial" w:cs="Arial"/>
          <w:color w:val="000000" w:themeColor="text1"/>
        </w:rPr>
        <w:t xml:space="preserve">versus what they </w:t>
      </w:r>
      <w:r w:rsidR="7ADA5534" w:rsidRPr="00812C82">
        <w:rPr>
          <w:rFonts w:ascii="Arial" w:eastAsia="Calibri" w:hAnsi="Arial" w:cs="Arial"/>
          <w:color w:val="000000" w:themeColor="text1"/>
        </w:rPr>
        <w:t xml:space="preserve">can achieve </w:t>
      </w:r>
      <w:r w:rsidR="36A72F1C" w:rsidRPr="00812C82">
        <w:rPr>
          <w:rFonts w:ascii="Arial" w:eastAsia="Calibri" w:hAnsi="Arial" w:cs="Arial"/>
          <w:color w:val="000000" w:themeColor="text1"/>
        </w:rPr>
        <w:t xml:space="preserve">with navigation </w:t>
      </w:r>
      <w:r w:rsidR="5FE64DA6" w:rsidRPr="00812C82">
        <w:rPr>
          <w:rFonts w:ascii="Arial" w:eastAsia="Calibri" w:hAnsi="Arial" w:cs="Arial"/>
          <w:color w:val="000000" w:themeColor="text1"/>
        </w:rPr>
        <w:t>from</w:t>
      </w:r>
      <w:r w:rsidR="36A72F1C" w:rsidRPr="00812C82">
        <w:rPr>
          <w:rFonts w:ascii="Arial" w:eastAsia="Calibri" w:hAnsi="Arial" w:cs="Arial"/>
          <w:color w:val="000000" w:themeColor="text1"/>
        </w:rPr>
        <w:t xml:space="preserve"> a more </w:t>
      </w:r>
      <w:r w:rsidR="21E78917" w:rsidRPr="00812C82">
        <w:rPr>
          <w:rFonts w:ascii="Arial" w:eastAsia="Calibri" w:hAnsi="Arial" w:cs="Arial"/>
          <w:color w:val="000000" w:themeColor="text1"/>
        </w:rPr>
        <w:t>knowledgeable</w:t>
      </w:r>
      <w:r w:rsidR="36A72F1C" w:rsidRPr="00812C82">
        <w:rPr>
          <w:rFonts w:ascii="Arial" w:eastAsia="Calibri" w:hAnsi="Arial" w:cs="Arial"/>
          <w:color w:val="000000" w:themeColor="text1"/>
        </w:rPr>
        <w:t xml:space="preserve"> other</w:t>
      </w:r>
      <w:r w:rsidR="313AC3E2" w:rsidRPr="00812C82">
        <w:rPr>
          <w:rFonts w:ascii="Arial" w:eastAsia="Calibri" w:hAnsi="Arial" w:cs="Arial"/>
          <w:color w:val="000000" w:themeColor="text1"/>
        </w:rPr>
        <w:t xml:space="preserve"> such as a teacher or peer</w:t>
      </w:r>
      <w:r w:rsidR="36A72F1C" w:rsidRPr="00812C82">
        <w:rPr>
          <w:rFonts w:ascii="Arial" w:eastAsia="Calibri" w:hAnsi="Arial" w:cs="Arial"/>
          <w:color w:val="000000" w:themeColor="text1"/>
        </w:rPr>
        <w:t xml:space="preserve"> </w:t>
      </w:r>
      <w:r w:rsidR="36A72F1C" w:rsidRPr="00E729EC">
        <w:rPr>
          <w:rFonts w:ascii="Arial" w:eastAsia="Calibri" w:hAnsi="Arial" w:cs="Arial"/>
          <w:color w:val="000000" w:themeColor="text1"/>
        </w:rPr>
        <w:t>(</w:t>
      </w:r>
      <w:proofErr w:type="spellStart"/>
      <w:r w:rsidR="1DF35A07" w:rsidRPr="00E729EC">
        <w:rPr>
          <w:rFonts w:ascii="Arial" w:eastAsia="Calibri" w:hAnsi="Arial" w:cs="Arial"/>
          <w:color w:val="000000" w:themeColor="text1"/>
        </w:rPr>
        <w:t>Dolittle</w:t>
      </w:r>
      <w:proofErr w:type="spellEnd"/>
      <w:r w:rsidR="1DF35A07" w:rsidRPr="00E729EC">
        <w:rPr>
          <w:rFonts w:ascii="Arial" w:eastAsia="Calibri" w:hAnsi="Arial" w:cs="Arial"/>
          <w:color w:val="000000" w:themeColor="text1"/>
        </w:rPr>
        <w:t>, 1997</w:t>
      </w:r>
      <w:r w:rsidR="36A72F1C" w:rsidRPr="00E729EC">
        <w:rPr>
          <w:rFonts w:ascii="Arial" w:eastAsia="Calibri" w:hAnsi="Arial" w:cs="Arial"/>
          <w:color w:val="000000" w:themeColor="text1"/>
        </w:rPr>
        <w:t>)</w:t>
      </w:r>
      <w:r w:rsidR="01950EF4" w:rsidRPr="00E729EC">
        <w:rPr>
          <w:rFonts w:ascii="Arial" w:eastAsia="Calibri" w:hAnsi="Arial" w:cs="Arial"/>
          <w:color w:val="000000" w:themeColor="text1"/>
        </w:rPr>
        <w:t xml:space="preserve">. </w:t>
      </w:r>
      <w:r w:rsidR="6A733DD9" w:rsidRPr="00812C82">
        <w:rPr>
          <w:rFonts w:ascii="Arial" w:eastAsia="Calibri" w:hAnsi="Arial" w:cs="Arial"/>
          <w:color w:val="000000" w:themeColor="text1"/>
        </w:rPr>
        <w:t xml:space="preserve"> </w:t>
      </w:r>
      <w:r w:rsidR="7728FAE1" w:rsidRPr="00812C82">
        <w:rPr>
          <w:rFonts w:ascii="Arial" w:eastAsia="Calibri" w:hAnsi="Arial" w:cs="Arial"/>
          <w:color w:val="000000" w:themeColor="text1"/>
        </w:rPr>
        <w:t xml:space="preserve">It has been proven that a learner is more prone to understanding a concept that has been </w:t>
      </w:r>
      <w:r w:rsidR="00432F93" w:rsidRPr="00812C82">
        <w:rPr>
          <w:rFonts w:ascii="Arial" w:eastAsia="Calibri" w:hAnsi="Arial" w:cs="Arial"/>
          <w:color w:val="000000" w:themeColor="text1"/>
        </w:rPr>
        <w:t xml:space="preserve">absorbed </w:t>
      </w:r>
      <w:r w:rsidR="7728FAE1" w:rsidRPr="00812C82">
        <w:rPr>
          <w:rFonts w:ascii="Arial" w:eastAsia="Calibri" w:hAnsi="Arial" w:cs="Arial"/>
          <w:color w:val="000000" w:themeColor="text1"/>
        </w:rPr>
        <w:t>through cooperative learning rather than being given this information by a teacher</w:t>
      </w:r>
      <w:r w:rsidR="00432F93" w:rsidRPr="00812C82">
        <w:rPr>
          <w:rFonts w:ascii="Arial" w:eastAsia="Calibri" w:hAnsi="Arial" w:cs="Arial"/>
          <w:color w:val="000000" w:themeColor="text1"/>
        </w:rPr>
        <w:t xml:space="preserve"> </w:t>
      </w:r>
      <w:r w:rsidR="00432F93" w:rsidRPr="00E729EC">
        <w:rPr>
          <w:rFonts w:ascii="Arial" w:eastAsia="Calibri" w:hAnsi="Arial" w:cs="Arial"/>
          <w:color w:val="000000" w:themeColor="text1"/>
        </w:rPr>
        <w:t>(</w:t>
      </w:r>
      <w:proofErr w:type="spellStart"/>
      <w:r w:rsidR="00432F93" w:rsidRPr="00E729EC">
        <w:rPr>
          <w:rFonts w:ascii="Arial" w:eastAsia="Calibri" w:hAnsi="Arial" w:cs="Arial"/>
          <w:color w:val="000000" w:themeColor="text1"/>
        </w:rPr>
        <w:t>ResourcEd</w:t>
      </w:r>
      <w:proofErr w:type="spellEnd"/>
      <w:r w:rsidR="00432F93" w:rsidRPr="00E729EC">
        <w:rPr>
          <w:rFonts w:ascii="Arial" w:eastAsia="Calibri" w:hAnsi="Arial" w:cs="Arial"/>
          <w:color w:val="000000" w:themeColor="text1"/>
        </w:rPr>
        <w:t>, 2017)</w:t>
      </w:r>
      <w:r w:rsidR="00432F93" w:rsidRPr="00812C82">
        <w:rPr>
          <w:rFonts w:ascii="Arial" w:eastAsia="Calibri" w:hAnsi="Arial" w:cs="Arial"/>
          <w:color w:val="000000" w:themeColor="text1"/>
        </w:rPr>
        <w:t>. Cooperative learning is defined as “</w:t>
      </w:r>
      <w:r w:rsidR="00432F93" w:rsidRPr="00812C82">
        <w:rPr>
          <w:rFonts w:ascii="Arial" w:eastAsia="Calibri" w:hAnsi="Arial" w:cs="Arial"/>
          <w:i/>
          <w:iCs/>
          <w:color w:val="000000" w:themeColor="text1"/>
        </w:rPr>
        <w:t>working together to accomplish shared goals</w:t>
      </w:r>
      <w:r w:rsidR="00432F93" w:rsidRPr="00812C82">
        <w:rPr>
          <w:rFonts w:ascii="Arial" w:eastAsia="Calibri" w:hAnsi="Arial" w:cs="Arial"/>
          <w:color w:val="000000" w:themeColor="text1"/>
        </w:rPr>
        <w:t xml:space="preserve">” </w:t>
      </w:r>
      <w:r w:rsidR="00432F93" w:rsidRPr="00E729EC">
        <w:rPr>
          <w:rFonts w:ascii="Arial" w:eastAsia="Calibri" w:hAnsi="Arial" w:cs="Arial"/>
          <w:color w:val="000000" w:themeColor="text1"/>
        </w:rPr>
        <w:t>(Johnson and Johnson).</w:t>
      </w:r>
      <w:r w:rsidR="7728FAE1" w:rsidRPr="00812C82">
        <w:rPr>
          <w:rFonts w:ascii="Arial" w:eastAsia="Calibri" w:hAnsi="Arial" w:cs="Arial"/>
          <w:color w:val="000000" w:themeColor="text1"/>
        </w:rPr>
        <w:t xml:space="preserve"> </w:t>
      </w:r>
      <w:r w:rsidR="506E80F5" w:rsidRPr="00812C82">
        <w:rPr>
          <w:rFonts w:ascii="Arial" w:eastAsia="Calibri" w:hAnsi="Arial" w:cs="Arial"/>
          <w:color w:val="000000" w:themeColor="text1"/>
        </w:rPr>
        <w:t>T</w:t>
      </w:r>
      <w:r w:rsidR="086A95A4" w:rsidRPr="00812C82">
        <w:rPr>
          <w:rFonts w:ascii="Arial" w:eastAsia="Calibri" w:hAnsi="Arial" w:cs="Arial"/>
          <w:color w:val="000000" w:themeColor="text1"/>
        </w:rPr>
        <w:t xml:space="preserve">he model </w:t>
      </w:r>
      <w:r w:rsidR="5C8A2386" w:rsidRPr="00E729EC">
        <w:rPr>
          <w:rFonts w:ascii="Arial" w:eastAsia="Calibri" w:hAnsi="Arial" w:cs="Arial"/>
          <w:color w:val="000000" w:themeColor="text1"/>
        </w:rPr>
        <w:t xml:space="preserve">(see figure </w:t>
      </w:r>
      <w:r w:rsidR="00666CA0">
        <w:rPr>
          <w:rFonts w:ascii="Arial" w:eastAsia="Calibri" w:hAnsi="Arial" w:cs="Arial"/>
          <w:color w:val="000000" w:themeColor="text1"/>
        </w:rPr>
        <w:t>6</w:t>
      </w:r>
      <w:r w:rsidR="5C8A2386" w:rsidRPr="00E729EC">
        <w:rPr>
          <w:rFonts w:ascii="Arial" w:eastAsia="Calibri" w:hAnsi="Arial" w:cs="Arial"/>
          <w:color w:val="000000" w:themeColor="text1"/>
        </w:rPr>
        <w:t>)</w:t>
      </w:r>
      <w:r w:rsidR="351A3002" w:rsidRPr="00812C82">
        <w:rPr>
          <w:rFonts w:ascii="Arial" w:eastAsia="Calibri" w:hAnsi="Arial" w:cs="Arial"/>
          <w:color w:val="000000" w:themeColor="text1"/>
        </w:rPr>
        <w:t xml:space="preserve"> illustrates the ZPD</w:t>
      </w:r>
      <w:r w:rsidR="5C8A2386" w:rsidRPr="00812C82">
        <w:rPr>
          <w:rFonts w:ascii="Arial" w:eastAsia="Calibri" w:hAnsi="Arial" w:cs="Arial"/>
          <w:color w:val="000000" w:themeColor="text1"/>
        </w:rPr>
        <w:t xml:space="preserve"> </w:t>
      </w:r>
      <w:r w:rsidR="086A95A4" w:rsidRPr="00812C82">
        <w:rPr>
          <w:rFonts w:ascii="Arial" w:eastAsia="Calibri" w:hAnsi="Arial" w:cs="Arial"/>
          <w:color w:val="000000" w:themeColor="text1"/>
        </w:rPr>
        <w:t xml:space="preserve">for 3 individuals and how </w:t>
      </w:r>
      <w:r w:rsidR="1DC22331" w:rsidRPr="00812C82">
        <w:rPr>
          <w:rFonts w:ascii="Arial" w:eastAsia="Calibri" w:hAnsi="Arial" w:cs="Arial"/>
          <w:color w:val="000000" w:themeColor="text1"/>
        </w:rPr>
        <w:t xml:space="preserve">they </w:t>
      </w:r>
      <w:r w:rsidR="655745D8" w:rsidRPr="00812C82">
        <w:rPr>
          <w:rFonts w:ascii="Arial" w:eastAsia="Calibri" w:hAnsi="Arial" w:cs="Arial"/>
          <w:color w:val="000000" w:themeColor="text1"/>
        </w:rPr>
        <w:t xml:space="preserve">all </w:t>
      </w:r>
      <w:r w:rsidR="1DC22331" w:rsidRPr="00812C82">
        <w:rPr>
          <w:rFonts w:ascii="Arial" w:eastAsia="Calibri" w:hAnsi="Arial" w:cs="Arial"/>
          <w:color w:val="000000" w:themeColor="text1"/>
        </w:rPr>
        <w:t>overlap during cooperative learning</w:t>
      </w:r>
      <w:r w:rsidR="67BA934B" w:rsidRPr="00812C82">
        <w:rPr>
          <w:rFonts w:ascii="Arial" w:eastAsia="Calibri" w:hAnsi="Arial" w:cs="Arial"/>
          <w:color w:val="000000" w:themeColor="text1"/>
        </w:rPr>
        <w:t xml:space="preserve"> </w:t>
      </w:r>
      <w:r w:rsidR="67BA934B" w:rsidRPr="00E729EC">
        <w:rPr>
          <w:rFonts w:ascii="Arial" w:eastAsia="Calibri" w:hAnsi="Arial" w:cs="Arial"/>
          <w:color w:val="000000" w:themeColor="text1"/>
        </w:rPr>
        <w:t>(</w:t>
      </w:r>
      <w:proofErr w:type="spellStart"/>
      <w:r w:rsidR="67BA934B" w:rsidRPr="00E729EC">
        <w:rPr>
          <w:rFonts w:ascii="Arial" w:eastAsia="Calibri" w:hAnsi="Arial" w:cs="Arial"/>
          <w:color w:val="000000" w:themeColor="text1"/>
        </w:rPr>
        <w:t>Borthick</w:t>
      </w:r>
      <w:proofErr w:type="spellEnd"/>
      <w:r w:rsidR="67BA934B" w:rsidRPr="00E729EC">
        <w:rPr>
          <w:rFonts w:ascii="Arial" w:eastAsia="Calibri" w:hAnsi="Arial" w:cs="Arial"/>
          <w:color w:val="000000" w:themeColor="text1"/>
        </w:rPr>
        <w:t xml:space="preserve"> et al, 2003)</w:t>
      </w:r>
      <w:r w:rsidR="0B65C985" w:rsidRPr="00E729EC">
        <w:rPr>
          <w:rFonts w:ascii="Arial" w:eastAsia="Calibri" w:hAnsi="Arial" w:cs="Arial"/>
          <w:color w:val="000000" w:themeColor="text1"/>
        </w:rPr>
        <w:t xml:space="preserve">. </w:t>
      </w:r>
      <w:r w:rsidR="0074573F" w:rsidRPr="00812C82">
        <w:rPr>
          <w:rFonts w:ascii="Arial" w:eastAsia="Calibri" w:hAnsi="Arial" w:cs="Arial"/>
          <w:color w:val="000000" w:themeColor="text1"/>
        </w:rPr>
        <w:t xml:space="preserve">There are several literatures </w:t>
      </w:r>
      <w:r w:rsidR="6FB36AA5" w:rsidRPr="00812C82">
        <w:rPr>
          <w:rFonts w:ascii="Arial" w:eastAsia="Calibri" w:hAnsi="Arial" w:cs="Arial"/>
          <w:color w:val="000000" w:themeColor="text1"/>
        </w:rPr>
        <w:t xml:space="preserve">that </w:t>
      </w:r>
      <w:r w:rsidR="10E52A2F" w:rsidRPr="00812C82">
        <w:rPr>
          <w:rFonts w:ascii="Arial" w:eastAsia="Calibri" w:hAnsi="Arial" w:cs="Arial"/>
          <w:color w:val="000000" w:themeColor="text1"/>
        </w:rPr>
        <w:t>suggest associations between cooperative learning and</w:t>
      </w:r>
      <w:r w:rsidR="77AD3B98" w:rsidRPr="00812C82">
        <w:rPr>
          <w:rFonts w:ascii="Arial" w:eastAsia="Calibri" w:hAnsi="Arial" w:cs="Arial"/>
          <w:color w:val="000000" w:themeColor="text1"/>
        </w:rPr>
        <w:t xml:space="preserve"> </w:t>
      </w:r>
      <w:r w:rsidR="5CE203DE" w:rsidRPr="00812C82">
        <w:rPr>
          <w:rFonts w:ascii="Arial" w:eastAsia="Calibri" w:hAnsi="Arial" w:cs="Arial"/>
          <w:color w:val="000000" w:themeColor="text1"/>
        </w:rPr>
        <w:t>improvements</w:t>
      </w:r>
      <w:r w:rsidR="77AD3B98" w:rsidRPr="00812C82">
        <w:rPr>
          <w:rFonts w:ascii="Arial" w:eastAsia="Calibri" w:hAnsi="Arial" w:cs="Arial"/>
          <w:color w:val="000000" w:themeColor="text1"/>
        </w:rPr>
        <w:t xml:space="preserve"> in </w:t>
      </w:r>
      <w:r w:rsidR="1078EE2F" w:rsidRPr="00812C82">
        <w:rPr>
          <w:rFonts w:ascii="Arial" w:eastAsia="Calibri" w:hAnsi="Arial" w:cs="Arial"/>
          <w:color w:val="000000" w:themeColor="text1"/>
        </w:rPr>
        <w:t>social development and achievement</w:t>
      </w:r>
      <w:r w:rsidR="7DC1DD82" w:rsidRPr="00812C82">
        <w:rPr>
          <w:rFonts w:ascii="Arial" w:eastAsia="Calibri" w:hAnsi="Arial" w:cs="Arial"/>
          <w:color w:val="000000" w:themeColor="text1"/>
        </w:rPr>
        <w:t>.</w:t>
      </w:r>
      <w:r w:rsidR="00B5CEB4" w:rsidRPr="00812C82">
        <w:rPr>
          <w:rFonts w:ascii="Arial" w:eastAsia="Calibri" w:hAnsi="Arial" w:cs="Arial"/>
          <w:color w:val="000000" w:themeColor="text1"/>
        </w:rPr>
        <w:t xml:space="preserve"> </w:t>
      </w:r>
      <w:r w:rsidR="00103454" w:rsidRPr="00812C82">
        <w:rPr>
          <w:rFonts w:ascii="Arial" w:eastAsia="Calibri" w:hAnsi="Arial" w:cs="Arial"/>
          <w:color w:val="000000" w:themeColor="text1"/>
        </w:rPr>
        <w:t>However,</w:t>
      </w:r>
      <w:r w:rsidR="00B5CEB4" w:rsidRPr="00812C82">
        <w:rPr>
          <w:rFonts w:ascii="Arial" w:eastAsia="Calibri" w:hAnsi="Arial" w:cs="Arial"/>
          <w:color w:val="000000" w:themeColor="text1"/>
        </w:rPr>
        <w:t xml:space="preserve"> I will be focusing</w:t>
      </w:r>
      <w:r w:rsidR="60F78CD4" w:rsidRPr="00812C82">
        <w:rPr>
          <w:rFonts w:ascii="Arial" w:eastAsia="Calibri" w:hAnsi="Arial" w:cs="Arial"/>
          <w:color w:val="000000" w:themeColor="text1"/>
        </w:rPr>
        <w:t xml:space="preserve"> specifically</w:t>
      </w:r>
      <w:r w:rsidR="00B5CEB4" w:rsidRPr="00812C82">
        <w:rPr>
          <w:rFonts w:ascii="Arial" w:eastAsia="Calibri" w:hAnsi="Arial" w:cs="Arial"/>
          <w:color w:val="000000" w:themeColor="text1"/>
        </w:rPr>
        <w:t xml:space="preserve"> on academic attitude and then assess</w:t>
      </w:r>
      <w:r w:rsidR="14D5F4A1" w:rsidRPr="00812C82">
        <w:rPr>
          <w:rFonts w:ascii="Arial" w:eastAsia="Calibri" w:hAnsi="Arial" w:cs="Arial"/>
          <w:color w:val="000000" w:themeColor="text1"/>
        </w:rPr>
        <w:t xml:space="preserve"> the</w:t>
      </w:r>
      <w:r w:rsidR="00B5CEB4" w:rsidRPr="00812C82">
        <w:rPr>
          <w:rFonts w:ascii="Arial" w:eastAsia="Calibri" w:hAnsi="Arial" w:cs="Arial"/>
          <w:color w:val="000000" w:themeColor="text1"/>
        </w:rPr>
        <w:t xml:space="preserve"> issues </w:t>
      </w:r>
      <w:r w:rsidR="101738E9" w:rsidRPr="00812C82">
        <w:rPr>
          <w:rFonts w:ascii="Arial" w:eastAsia="Calibri" w:hAnsi="Arial" w:cs="Arial"/>
          <w:color w:val="000000" w:themeColor="text1"/>
        </w:rPr>
        <w:t xml:space="preserve">surrounding </w:t>
      </w:r>
      <w:r w:rsidR="00B5CEB4" w:rsidRPr="00812C82">
        <w:rPr>
          <w:rFonts w:ascii="Arial" w:eastAsia="Calibri" w:hAnsi="Arial" w:cs="Arial"/>
          <w:color w:val="000000" w:themeColor="text1"/>
        </w:rPr>
        <w:t>implementation</w:t>
      </w:r>
      <w:r w:rsidR="05DD1F87" w:rsidRPr="00812C82">
        <w:rPr>
          <w:rFonts w:ascii="Arial" w:eastAsia="Calibri" w:hAnsi="Arial" w:cs="Arial"/>
          <w:color w:val="000000" w:themeColor="text1"/>
        </w:rPr>
        <w:t xml:space="preserve"> of cooperative learning. </w:t>
      </w:r>
    </w:p>
    <w:p w14:paraId="2AE38DC5" w14:textId="00C159BB" w:rsidR="7DC1DD82" w:rsidRPr="00812C82" w:rsidRDefault="56ACED38" w:rsidP="00503AA9">
      <w:pPr>
        <w:spacing w:line="360" w:lineRule="auto"/>
        <w:rPr>
          <w:rFonts w:ascii="Arial" w:eastAsia="Calibri" w:hAnsi="Arial" w:cs="Arial"/>
          <w:color w:val="000000" w:themeColor="text1"/>
        </w:rPr>
      </w:pPr>
      <w:r w:rsidRPr="00E729EC">
        <w:rPr>
          <w:rFonts w:ascii="Arial" w:eastAsia="Calibri" w:hAnsi="Arial" w:cs="Arial"/>
          <w:color w:val="000000" w:themeColor="text1"/>
        </w:rPr>
        <w:t>Alcala et al (2019</w:t>
      </w:r>
      <w:r w:rsidR="6C12B3DF" w:rsidRPr="00E729EC">
        <w:rPr>
          <w:rFonts w:ascii="Arial" w:eastAsia="Calibri" w:hAnsi="Arial" w:cs="Arial"/>
          <w:color w:val="000000" w:themeColor="text1"/>
        </w:rPr>
        <w:t>)</w:t>
      </w:r>
      <w:r w:rsidR="6C12B3DF" w:rsidRPr="00812C82">
        <w:rPr>
          <w:rFonts w:ascii="Arial" w:eastAsia="Calibri" w:hAnsi="Arial" w:cs="Arial"/>
          <w:color w:val="000000" w:themeColor="text1"/>
        </w:rPr>
        <w:t xml:space="preserve"> </w:t>
      </w:r>
      <w:r w:rsidR="3EB6D32F" w:rsidRPr="00812C82">
        <w:rPr>
          <w:rFonts w:ascii="Arial" w:eastAsia="Calibri" w:hAnsi="Arial" w:cs="Arial"/>
          <w:color w:val="000000" w:themeColor="text1"/>
        </w:rPr>
        <w:t>study</w:t>
      </w:r>
      <w:r w:rsidR="66304F9D" w:rsidRPr="00812C82">
        <w:rPr>
          <w:rFonts w:ascii="Arial" w:eastAsia="Calibri" w:hAnsi="Arial" w:cs="Arial"/>
          <w:color w:val="000000" w:themeColor="text1"/>
        </w:rPr>
        <w:t xml:space="preserve"> look</w:t>
      </w:r>
      <w:r w:rsidR="06B78694" w:rsidRPr="00812C82">
        <w:rPr>
          <w:rFonts w:ascii="Arial" w:eastAsia="Calibri" w:hAnsi="Arial" w:cs="Arial"/>
          <w:color w:val="000000" w:themeColor="text1"/>
        </w:rPr>
        <w:t xml:space="preserve">ed </w:t>
      </w:r>
      <w:r w:rsidR="66304F9D" w:rsidRPr="00812C82">
        <w:rPr>
          <w:rFonts w:ascii="Arial" w:eastAsia="Calibri" w:hAnsi="Arial" w:cs="Arial"/>
          <w:color w:val="000000" w:themeColor="text1"/>
        </w:rPr>
        <w:t xml:space="preserve">at the differences </w:t>
      </w:r>
      <w:r w:rsidR="62EDA282" w:rsidRPr="00812C82">
        <w:rPr>
          <w:rFonts w:ascii="Arial" w:eastAsia="Calibri" w:hAnsi="Arial" w:cs="Arial"/>
          <w:color w:val="000000" w:themeColor="text1"/>
        </w:rPr>
        <w:t xml:space="preserve">in motivation </w:t>
      </w:r>
      <w:r w:rsidR="66304F9D" w:rsidRPr="00812C82">
        <w:rPr>
          <w:rFonts w:ascii="Arial" w:eastAsia="Calibri" w:hAnsi="Arial" w:cs="Arial"/>
          <w:color w:val="000000" w:themeColor="text1"/>
        </w:rPr>
        <w:t xml:space="preserve">between primary and secondary </w:t>
      </w:r>
      <w:r w:rsidR="00B14F08" w:rsidRPr="00812C82">
        <w:rPr>
          <w:rFonts w:ascii="Arial" w:eastAsia="Calibri" w:hAnsi="Arial" w:cs="Arial"/>
          <w:color w:val="000000" w:themeColor="text1"/>
        </w:rPr>
        <w:t>learner</w:t>
      </w:r>
      <w:r w:rsidR="66304F9D" w:rsidRPr="00812C82">
        <w:rPr>
          <w:rFonts w:ascii="Arial" w:eastAsia="Calibri" w:hAnsi="Arial" w:cs="Arial"/>
          <w:color w:val="000000" w:themeColor="text1"/>
        </w:rPr>
        <w:t>s</w:t>
      </w:r>
      <w:r w:rsidR="08592CD9" w:rsidRPr="00812C82">
        <w:rPr>
          <w:rFonts w:ascii="Arial" w:eastAsia="Calibri" w:hAnsi="Arial" w:cs="Arial"/>
          <w:color w:val="000000" w:themeColor="text1"/>
        </w:rPr>
        <w:t xml:space="preserve"> with those who had and had not been taught </w:t>
      </w:r>
      <w:r w:rsidR="00881AA0">
        <w:rPr>
          <w:rFonts w:ascii="Arial" w:eastAsia="Calibri" w:hAnsi="Arial" w:cs="Arial"/>
          <w:color w:val="000000" w:themeColor="text1"/>
        </w:rPr>
        <w:t xml:space="preserve">with </w:t>
      </w:r>
      <w:r w:rsidR="08592CD9" w:rsidRPr="00812C82">
        <w:rPr>
          <w:rFonts w:ascii="Arial" w:eastAsia="Calibri" w:hAnsi="Arial" w:cs="Arial"/>
          <w:color w:val="000000" w:themeColor="text1"/>
        </w:rPr>
        <w:t>a cooperative learning method</w:t>
      </w:r>
      <w:r w:rsidR="73DDB624" w:rsidRPr="00812C82">
        <w:rPr>
          <w:rFonts w:ascii="Arial" w:eastAsia="Calibri" w:hAnsi="Arial" w:cs="Arial"/>
          <w:color w:val="000000" w:themeColor="text1"/>
        </w:rPr>
        <w:t xml:space="preserve"> via the analysis of </w:t>
      </w:r>
      <w:r w:rsidR="00BE5A51" w:rsidRPr="00812C82">
        <w:rPr>
          <w:rFonts w:ascii="Arial" w:eastAsia="Calibri" w:hAnsi="Arial" w:cs="Arial"/>
          <w:color w:val="000000" w:themeColor="text1"/>
        </w:rPr>
        <w:t xml:space="preserve">a </w:t>
      </w:r>
      <w:r w:rsidR="73DDB624" w:rsidRPr="00812C82">
        <w:rPr>
          <w:rFonts w:ascii="Arial" w:eastAsia="Calibri" w:hAnsi="Arial" w:cs="Arial"/>
          <w:color w:val="000000" w:themeColor="text1"/>
        </w:rPr>
        <w:t>pre-test and a post-test questionnaire</w:t>
      </w:r>
      <w:r w:rsidR="695C7E42" w:rsidRPr="00812C82">
        <w:rPr>
          <w:rFonts w:ascii="Arial" w:eastAsia="Calibri" w:hAnsi="Arial" w:cs="Arial"/>
          <w:color w:val="000000" w:themeColor="text1"/>
        </w:rPr>
        <w:t>. Th</w:t>
      </w:r>
      <w:r w:rsidR="00BE5A51" w:rsidRPr="00812C82">
        <w:rPr>
          <w:rFonts w:ascii="Arial" w:eastAsia="Calibri" w:hAnsi="Arial" w:cs="Arial"/>
          <w:color w:val="000000" w:themeColor="text1"/>
        </w:rPr>
        <w:t xml:space="preserve">e results </w:t>
      </w:r>
      <w:r w:rsidR="695C7E42" w:rsidRPr="00812C82">
        <w:rPr>
          <w:rFonts w:ascii="Arial" w:eastAsia="Calibri" w:hAnsi="Arial" w:cs="Arial"/>
          <w:color w:val="000000" w:themeColor="text1"/>
        </w:rPr>
        <w:t xml:space="preserve">demonstrated a </w:t>
      </w:r>
      <w:r w:rsidR="006355AF" w:rsidRPr="00812C82">
        <w:rPr>
          <w:rFonts w:ascii="Arial" w:eastAsia="Calibri" w:hAnsi="Arial" w:cs="Arial"/>
          <w:color w:val="000000" w:themeColor="text1"/>
        </w:rPr>
        <w:t xml:space="preserve">statistically </w:t>
      </w:r>
      <w:r w:rsidR="55D8CBEB" w:rsidRPr="00812C82">
        <w:rPr>
          <w:rFonts w:ascii="Arial" w:eastAsia="Calibri" w:hAnsi="Arial" w:cs="Arial"/>
          <w:color w:val="000000" w:themeColor="text1"/>
        </w:rPr>
        <w:t>significant</w:t>
      </w:r>
      <w:r w:rsidR="695C7E42" w:rsidRPr="00812C82">
        <w:rPr>
          <w:rFonts w:ascii="Arial" w:eastAsia="Calibri" w:hAnsi="Arial" w:cs="Arial"/>
          <w:color w:val="000000" w:themeColor="text1"/>
        </w:rPr>
        <w:t xml:space="preserve"> </w:t>
      </w:r>
      <w:r w:rsidR="0276C897" w:rsidRPr="00812C82">
        <w:rPr>
          <w:rFonts w:ascii="Arial" w:eastAsia="Calibri" w:hAnsi="Arial" w:cs="Arial"/>
          <w:color w:val="000000" w:themeColor="text1"/>
        </w:rPr>
        <w:t xml:space="preserve">increase </w:t>
      </w:r>
      <w:r w:rsidR="695C7E42" w:rsidRPr="00812C82">
        <w:rPr>
          <w:rFonts w:ascii="Arial" w:eastAsia="Calibri" w:hAnsi="Arial" w:cs="Arial"/>
          <w:color w:val="000000" w:themeColor="text1"/>
        </w:rPr>
        <w:t>in the motivation</w:t>
      </w:r>
      <w:r w:rsidR="32F20AAB" w:rsidRPr="00812C82">
        <w:rPr>
          <w:rFonts w:ascii="Arial" w:eastAsia="Calibri" w:hAnsi="Arial" w:cs="Arial"/>
          <w:color w:val="000000" w:themeColor="text1"/>
        </w:rPr>
        <w:t xml:space="preserve"> </w:t>
      </w:r>
      <w:r w:rsidR="05A2F73C" w:rsidRPr="00812C82">
        <w:rPr>
          <w:rFonts w:ascii="Arial" w:eastAsia="Calibri" w:hAnsi="Arial" w:cs="Arial"/>
          <w:color w:val="000000" w:themeColor="text1"/>
        </w:rPr>
        <w:t xml:space="preserve">of both groups of </w:t>
      </w:r>
      <w:r w:rsidR="00B14F08" w:rsidRPr="00812C82">
        <w:rPr>
          <w:rFonts w:ascii="Arial" w:eastAsia="Calibri" w:hAnsi="Arial" w:cs="Arial"/>
          <w:color w:val="000000" w:themeColor="text1"/>
        </w:rPr>
        <w:t xml:space="preserve">learners </w:t>
      </w:r>
      <w:r w:rsidR="575C6B6D" w:rsidRPr="00812C82">
        <w:rPr>
          <w:rFonts w:ascii="Arial" w:eastAsia="Calibri" w:hAnsi="Arial" w:cs="Arial"/>
          <w:color w:val="000000" w:themeColor="text1"/>
        </w:rPr>
        <w:t xml:space="preserve">who </w:t>
      </w:r>
      <w:r w:rsidR="00541482" w:rsidRPr="00812C82">
        <w:rPr>
          <w:rFonts w:ascii="Arial" w:eastAsia="Calibri" w:hAnsi="Arial" w:cs="Arial"/>
          <w:color w:val="000000" w:themeColor="text1"/>
        </w:rPr>
        <w:t xml:space="preserve">had been previously </w:t>
      </w:r>
      <w:r w:rsidR="575C6B6D" w:rsidRPr="00812C82">
        <w:rPr>
          <w:rFonts w:ascii="Arial" w:eastAsia="Calibri" w:hAnsi="Arial" w:cs="Arial"/>
          <w:color w:val="000000" w:themeColor="text1"/>
        </w:rPr>
        <w:t>introduced to cooperative learning</w:t>
      </w:r>
      <w:r w:rsidR="006355AF" w:rsidRPr="00812C82">
        <w:rPr>
          <w:rFonts w:ascii="Arial" w:eastAsia="Calibri" w:hAnsi="Arial" w:cs="Arial"/>
          <w:color w:val="000000" w:themeColor="text1"/>
        </w:rPr>
        <w:t xml:space="preserve">. </w:t>
      </w:r>
      <w:r w:rsidR="766A7FA5" w:rsidRPr="00812C82">
        <w:rPr>
          <w:rFonts w:ascii="Arial" w:eastAsia="Calibri" w:hAnsi="Arial" w:cs="Arial"/>
          <w:color w:val="000000" w:themeColor="text1"/>
        </w:rPr>
        <w:t>Th</w:t>
      </w:r>
      <w:r w:rsidR="00F47D93" w:rsidRPr="00812C82">
        <w:rPr>
          <w:rFonts w:ascii="Arial" w:eastAsia="Calibri" w:hAnsi="Arial" w:cs="Arial"/>
          <w:color w:val="000000" w:themeColor="text1"/>
        </w:rPr>
        <w:t xml:space="preserve">eir discussion would have been stronger </w:t>
      </w:r>
      <w:r w:rsidR="766A7FA5" w:rsidRPr="00812C82">
        <w:rPr>
          <w:rFonts w:ascii="Arial" w:eastAsia="Calibri" w:hAnsi="Arial" w:cs="Arial"/>
          <w:color w:val="000000" w:themeColor="text1"/>
        </w:rPr>
        <w:t xml:space="preserve">if the authors had </w:t>
      </w:r>
      <w:r w:rsidR="00F04AAE">
        <w:rPr>
          <w:rFonts w:ascii="Arial" w:eastAsia="Calibri" w:hAnsi="Arial" w:cs="Arial"/>
          <w:color w:val="000000" w:themeColor="text1"/>
        </w:rPr>
        <w:t xml:space="preserve">investigated </w:t>
      </w:r>
      <w:r w:rsidR="00541482" w:rsidRPr="00812C82">
        <w:rPr>
          <w:rFonts w:ascii="Arial" w:eastAsia="Calibri" w:hAnsi="Arial" w:cs="Arial"/>
          <w:color w:val="000000" w:themeColor="text1"/>
        </w:rPr>
        <w:t xml:space="preserve">the </w:t>
      </w:r>
      <w:r w:rsidR="00F04AAE">
        <w:rPr>
          <w:rFonts w:ascii="Arial" w:eastAsia="Calibri" w:hAnsi="Arial" w:cs="Arial"/>
          <w:color w:val="000000" w:themeColor="text1"/>
        </w:rPr>
        <w:t xml:space="preserve">significance of the </w:t>
      </w:r>
      <w:r w:rsidR="766A7FA5" w:rsidRPr="00812C82">
        <w:rPr>
          <w:rFonts w:ascii="Arial" w:eastAsia="Calibri" w:hAnsi="Arial" w:cs="Arial"/>
          <w:color w:val="000000" w:themeColor="text1"/>
        </w:rPr>
        <w:t>variance</w:t>
      </w:r>
      <w:r w:rsidR="00F04AAE">
        <w:rPr>
          <w:rFonts w:ascii="Arial" w:eastAsia="Calibri" w:hAnsi="Arial" w:cs="Arial"/>
          <w:color w:val="000000" w:themeColor="text1"/>
        </w:rPr>
        <w:t xml:space="preserve"> values </w:t>
      </w:r>
      <w:r w:rsidR="000809CA">
        <w:rPr>
          <w:rFonts w:ascii="Arial" w:eastAsia="Calibri" w:hAnsi="Arial" w:cs="Arial"/>
          <w:color w:val="000000" w:themeColor="text1"/>
        </w:rPr>
        <w:t>between the pre and post-tests</w:t>
      </w:r>
      <w:r w:rsidR="766A7FA5" w:rsidRPr="00812C82">
        <w:rPr>
          <w:rFonts w:ascii="Arial" w:eastAsia="Calibri" w:hAnsi="Arial" w:cs="Arial"/>
          <w:color w:val="000000" w:themeColor="text1"/>
        </w:rPr>
        <w:t>.</w:t>
      </w:r>
      <w:r w:rsidR="72C14F3C" w:rsidRPr="00812C82">
        <w:rPr>
          <w:rFonts w:ascii="Arial" w:eastAsia="Calibri" w:hAnsi="Arial" w:cs="Arial"/>
          <w:color w:val="000000" w:themeColor="text1"/>
        </w:rPr>
        <w:t xml:space="preserve"> </w:t>
      </w:r>
      <w:r w:rsidR="00C602FE">
        <w:rPr>
          <w:rFonts w:ascii="Arial" w:eastAsia="Calibri" w:hAnsi="Arial" w:cs="Arial"/>
          <w:color w:val="000000" w:themeColor="text1"/>
        </w:rPr>
        <w:t>I</w:t>
      </w:r>
      <w:r w:rsidR="72C14F3C" w:rsidRPr="00812C82">
        <w:rPr>
          <w:rFonts w:ascii="Arial" w:eastAsia="Calibri" w:hAnsi="Arial" w:cs="Arial"/>
          <w:color w:val="000000" w:themeColor="text1"/>
        </w:rPr>
        <w:t>t was clear from their re</w:t>
      </w:r>
      <w:r w:rsidR="4447DC6D" w:rsidRPr="00812C82">
        <w:rPr>
          <w:rFonts w:ascii="Arial" w:eastAsia="Calibri" w:hAnsi="Arial" w:cs="Arial"/>
          <w:color w:val="000000" w:themeColor="text1"/>
        </w:rPr>
        <w:t>sults</w:t>
      </w:r>
      <w:r w:rsidR="72C14F3C" w:rsidRPr="00812C82">
        <w:rPr>
          <w:rFonts w:ascii="Arial" w:eastAsia="Calibri" w:hAnsi="Arial" w:cs="Arial"/>
          <w:color w:val="000000" w:themeColor="text1"/>
        </w:rPr>
        <w:t xml:space="preserve"> that there was</w:t>
      </w:r>
      <w:r w:rsidR="000809CA">
        <w:rPr>
          <w:rFonts w:ascii="Arial" w:eastAsia="Calibri" w:hAnsi="Arial" w:cs="Arial"/>
          <w:color w:val="000000" w:themeColor="text1"/>
        </w:rPr>
        <w:t xml:space="preserve"> a more</w:t>
      </w:r>
      <w:r w:rsidR="72C14F3C" w:rsidRPr="00812C82">
        <w:rPr>
          <w:rFonts w:ascii="Arial" w:eastAsia="Calibri" w:hAnsi="Arial" w:cs="Arial"/>
          <w:color w:val="000000" w:themeColor="text1"/>
        </w:rPr>
        <w:t xml:space="preserve"> similar consensus </w:t>
      </w:r>
      <w:r w:rsidR="0A5210A3" w:rsidRPr="00812C82">
        <w:rPr>
          <w:rFonts w:ascii="Arial" w:eastAsia="Calibri" w:hAnsi="Arial" w:cs="Arial"/>
          <w:color w:val="000000" w:themeColor="text1"/>
        </w:rPr>
        <w:t>in motivation of secondary students in the post-test</w:t>
      </w:r>
      <w:r w:rsidR="00950967" w:rsidRPr="00812C82">
        <w:rPr>
          <w:rFonts w:ascii="Arial" w:eastAsia="Calibri" w:hAnsi="Arial" w:cs="Arial"/>
          <w:color w:val="000000" w:themeColor="text1"/>
        </w:rPr>
        <w:t xml:space="preserve"> questionnaire</w:t>
      </w:r>
      <w:r w:rsidR="00EE395E">
        <w:rPr>
          <w:rFonts w:ascii="Arial" w:eastAsia="Calibri" w:hAnsi="Arial" w:cs="Arial"/>
          <w:color w:val="000000" w:themeColor="text1"/>
        </w:rPr>
        <w:t xml:space="preserve"> and thus </w:t>
      </w:r>
      <w:r w:rsidR="00E20C54">
        <w:rPr>
          <w:rFonts w:ascii="Arial" w:eastAsia="Calibri" w:hAnsi="Arial" w:cs="Arial"/>
          <w:color w:val="000000" w:themeColor="text1"/>
        </w:rPr>
        <w:t xml:space="preserve">despite </w:t>
      </w:r>
      <w:r w:rsidR="00F772B1">
        <w:rPr>
          <w:rFonts w:ascii="Arial" w:eastAsia="Calibri" w:hAnsi="Arial" w:cs="Arial"/>
          <w:color w:val="000000" w:themeColor="text1"/>
        </w:rPr>
        <w:t xml:space="preserve">being </w:t>
      </w:r>
      <w:r w:rsidR="00E20C54">
        <w:rPr>
          <w:rFonts w:ascii="Arial" w:eastAsia="Calibri" w:hAnsi="Arial" w:cs="Arial"/>
          <w:color w:val="000000" w:themeColor="text1"/>
        </w:rPr>
        <w:t xml:space="preserve">considered </w:t>
      </w:r>
      <w:r w:rsidR="00F772B1">
        <w:rPr>
          <w:rFonts w:ascii="Arial" w:eastAsia="Calibri" w:hAnsi="Arial" w:cs="Arial"/>
          <w:color w:val="000000" w:themeColor="text1"/>
        </w:rPr>
        <w:t xml:space="preserve">a </w:t>
      </w:r>
      <w:proofErr w:type="gramStart"/>
      <w:r w:rsidR="00E20C54">
        <w:rPr>
          <w:rFonts w:ascii="Arial" w:eastAsia="Calibri" w:hAnsi="Arial" w:cs="Arial"/>
          <w:color w:val="000000" w:themeColor="text1"/>
        </w:rPr>
        <w:t>fairly basic</w:t>
      </w:r>
      <w:proofErr w:type="gramEnd"/>
      <w:r w:rsidR="00E20C54">
        <w:rPr>
          <w:rFonts w:ascii="Arial" w:eastAsia="Calibri" w:hAnsi="Arial" w:cs="Arial"/>
          <w:color w:val="000000" w:themeColor="text1"/>
        </w:rPr>
        <w:t xml:space="preserve"> statistic</w:t>
      </w:r>
      <w:r w:rsidR="00F772B1">
        <w:rPr>
          <w:rFonts w:ascii="Arial" w:eastAsia="Calibri" w:hAnsi="Arial" w:cs="Arial"/>
          <w:color w:val="000000" w:themeColor="text1"/>
        </w:rPr>
        <w:t>al element,</w:t>
      </w:r>
      <w:r w:rsidR="00E20C54">
        <w:rPr>
          <w:rFonts w:ascii="Arial" w:eastAsia="Calibri" w:hAnsi="Arial" w:cs="Arial"/>
          <w:color w:val="000000" w:themeColor="text1"/>
        </w:rPr>
        <w:t xml:space="preserve"> </w:t>
      </w:r>
      <w:r w:rsidR="004F17AF">
        <w:rPr>
          <w:rFonts w:ascii="Arial" w:eastAsia="Calibri" w:hAnsi="Arial" w:cs="Arial"/>
          <w:color w:val="000000" w:themeColor="text1"/>
        </w:rPr>
        <w:t xml:space="preserve">it </w:t>
      </w:r>
      <w:r w:rsidR="00E20C54">
        <w:rPr>
          <w:rFonts w:ascii="Arial" w:eastAsia="Calibri" w:hAnsi="Arial" w:cs="Arial"/>
          <w:color w:val="000000" w:themeColor="text1"/>
        </w:rPr>
        <w:t xml:space="preserve">can tell us a lot about </w:t>
      </w:r>
      <w:r w:rsidR="00AC2EEC">
        <w:rPr>
          <w:rFonts w:ascii="Arial" w:eastAsia="Calibri" w:hAnsi="Arial" w:cs="Arial"/>
          <w:color w:val="000000" w:themeColor="text1"/>
        </w:rPr>
        <w:t xml:space="preserve">consistency </w:t>
      </w:r>
      <w:r w:rsidR="004F17AF">
        <w:rPr>
          <w:rFonts w:ascii="Arial" w:eastAsia="Calibri" w:hAnsi="Arial" w:cs="Arial"/>
          <w:color w:val="000000" w:themeColor="text1"/>
        </w:rPr>
        <w:t>amongst participant</w:t>
      </w:r>
      <w:r w:rsidR="00AC2EEC">
        <w:rPr>
          <w:rFonts w:ascii="Arial" w:eastAsia="Calibri" w:hAnsi="Arial" w:cs="Arial"/>
          <w:color w:val="000000" w:themeColor="text1"/>
        </w:rPr>
        <w:t xml:space="preserve"> responses</w:t>
      </w:r>
      <w:r w:rsidR="0A5210A3" w:rsidRPr="00812C82">
        <w:rPr>
          <w:rFonts w:ascii="Arial" w:eastAsia="Calibri" w:hAnsi="Arial" w:cs="Arial"/>
          <w:color w:val="000000" w:themeColor="text1"/>
        </w:rPr>
        <w:t>.</w:t>
      </w:r>
      <w:r w:rsidR="00950967" w:rsidRPr="00812C82">
        <w:rPr>
          <w:rFonts w:ascii="Arial" w:eastAsia="Calibri" w:hAnsi="Arial" w:cs="Arial"/>
          <w:color w:val="000000" w:themeColor="text1"/>
        </w:rPr>
        <w:t xml:space="preserve"> </w:t>
      </w:r>
      <w:r w:rsidR="766A7FA5" w:rsidRPr="00812C82">
        <w:rPr>
          <w:rFonts w:ascii="Arial" w:eastAsia="Calibri" w:hAnsi="Arial" w:cs="Arial"/>
          <w:color w:val="000000" w:themeColor="text1"/>
        </w:rPr>
        <w:t xml:space="preserve"> </w:t>
      </w:r>
    </w:p>
    <w:p w14:paraId="3448D760" w14:textId="7A62F20D" w:rsidR="547AE9BD" w:rsidRPr="00812C82" w:rsidRDefault="547AE9BD"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In an</w:t>
      </w:r>
      <w:r w:rsidR="1551D26A" w:rsidRPr="00812C82">
        <w:rPr>
          <w:rFonts w:ascii="Arial" w:eastAsia="Calibri" w:hAnsi="Arial" w:cs="Arial"/>
          <w:color w:val="000000" w:themeColor="text1"/>
        </w:rPr>
        <w:t xml:space="preserve"> earlier </w:t>
      </w:r>
      <w:r w:rsidR="00BE5A51" w:rsidRPr="00812C82">
        <w:rPr>
          <w:rFonts w:ascii="Arial" w:eastAsia="Calibri" w:hAnsi="Arial" w:cs="Arial"/>
          <w:color w:val="000000" w:themeColor="text1"/>
        </w:rPr>
        <w:t xml:space="preserve">publication, </w:t>
      </w:r>
      <w:r w:rsidR="68DF7C7E" w:rsidRPr="00E729EC">
        <w:rPr>
          <w:rFonts w:ascii="Arial" w:eastAsia="Calibri" w:hAnsi="Arial" w:cs="Arial"/>
          <w:color w:val="000000" w:themeColor="text1"/>
        </w:rPr>
        <w:t>Thurston et al</w:t>
      </w:r>
      <w:r w:rsidR="63F01308" w:rsidRPr="00812C82">
        <w:rPr>
          <w:rFonts w:ascii="Arial" w:eastAsia="Calibri" w:hAnsi="Arial" w:cs="Arial"/>
          <w:color w:val="000000" w:themeColor="text1"/>
        </w:rPr>
        <w:t xml:space="preserve"> </w:t>
      </w:r>
      <w:r w:rsidR="00BE5A51" w:rsidRPr="00812C82">
        <w:rPr>
          <w:rFonts w:ascii="Arial" w:eastAsia="Calibri" w:hAnsi="Arial" w:cs="Arial"/>
          <w:color w:val="000000" w:themeColor="text1"/>
        </w:rPr>
        <w:t xml:space="preserve">(2008) </w:t>
      </w:r>
      <w:r w:rsidR="63F01308" w:rsidRPr="00812C82">
        <w:rPr>
          <w:rFonts w:ascii="Arial" w:eastAsia="Calibri" w:hAnsi="Arial" w:cs="Arial"/>
          <w:color w:val="000000" w:themeColor="text1"/>
        </w:rPr>
        <w:t xml:space="preserve">compared </w:t>
      </w:r>
      <w:r w:rsidR="15D17E38" w:rsidRPr="00812C82">
        <w:rPr>
          <w:rFonts w:ascii="Arial" w:eastAsia="Calibri" w:hAnsi="Arial" w:cs="Arial"/>
          <w:color w:val="000000" w:themeColor="text1"/>
        </w:rPr>
        <w:t xml:space="preserve">the academic attitude of </w:t>
      </w:r>
      <w:r w:rsidR="5FDED21D" w:rsidRPr="00812C82">
        <w:rPr>
          <w:rFonts w:ascii="Arial" w:eastAsia="Calibri" w:hAnsi="Arial" w:cs="Arial"/>
          <w:color w:val="000000" w:themeColor="text1"/>
        </w:rPr>
        <w:t xml:space="preserve">secondary school </w:t>
      </w:r>
      <w:r w:rsidR="63F01308" w:rsidRPr="00812C82">
        <w:rPr>
          <w:rFonts w:ascii="Arial" w:eastAsia="Calibri" w:hAnsi="Arial" w:cs="Arial"/>
          <w:color w:val="000000" w:themeColor="text1"/>
        </w:rPr>
        <w:t xml:space="preserve">students </w:t>
      </w:r>
      <w:r w:rsidR="008019D0" w:rsidRPr="00812C82">
        <w:rPr>
          <w:rFonts w:ascii="Arial" w:eastAsia="Calibri" w:hAnsi="Arial" w:cs="Arial"/>
          <w:color w:val="000000" w:themeColor="text1"/>
        </w:rPr>
        <w:t>from</w:t>
      </w:r>
      <w:r w:rsidR="00A1149B" w:rsidRPr="00812C82">
        <w:rPr>
          <w:rFonts w:ascii="Arial" w:eastAsia="Calibri" w:hAnsi="Arial" w:cs="Arial"/>
          <w:color w:val="000000" w:themeColor="text1"/>
        </w:rPr>
        <w:t xml:space="preserve"> a</w:t>
      </w:r>
      <w:r w:rsidR="008019D0" w:rsidRPr="00812C82">
        <w:rPr>
          <w:rFonts w:ascii="Arial" w:eastAsia="Calibri" w:hAnsi="Arial" w:cs="Arial"/>
          <w:color w:val="000000" w:themeColor="text1"/>
        </w:rPr>
        <w:t xml:space="preserve"> previous study</w:t>
      </w:r>
      <w:r w:rsidR="00A1149B" w:rsidRPr="00812C82">
        <w:rPr>
          <w:rFonts w:ascii="Arial" w:eastAsia="Calibri" w:hAnsi="Arial" w:cs="Arial"/>
          <w:color w:val="000000" w:themeColor="text1"/>
        </w:rPr>
        <w:t xml:space="preserve"> of theirs</w:t>
      </w:r>
      <w:r w:rsidR="008019D0" w:rsidRPr="00812C82">
        <w:rPr>
          <w:rFonts w:ascii="Arial" w:eastAsia="Calibri" w:hAnsi="Arial" w:cs="Arial"/>
          <w:color w:val="000000" w:themeColor="text1"/>
        </w:rPr>
        <w:t xml:space="preserve"> </w:t>
      </w:r>
      <w:r w:rsidR="63F01308" w:rsidRPr="00812C82">
        <w:rPr>
          <w:rFonts w:ascii="Arial" w:eastAsia="Calibri" w:hAnsi="Arial" w:cs="Arial"/>
          <w:color w:val="000000" w:themeColor="text1"/>
        </w:rPr>
        <w:t>who had been introduced to cooperative learning</w:t>
      </w:r>
      <w:r w:rsidR="7801FEBF" w:rsidRPr="00812C82">
        <w:rPr>
          <w:rFonts w:ascii="Arial" w:eastAsia="Calibri" w:hAnsi="Arial" w:cs="Arial"/>
          <w:color w:val="000000" w:themeColor="text1"/>
        </w:rPr>
        <w:t xml:space="preserve"> previously</w:t>
      </w:r>
      <w:r w:rsidR="63F01308" w:rsidRPr="00812C82">
        <w:rPr>
          <w:rFonts w:ascii="Arial" w:eastAsia="Calibri" w:hAnsi="Arial" w:cs="Arial"/>
          <w:color w:val="000000" w:themeColor="text1"/>
        </w:rPr>
        <w:t xml:space="preserve"> </w:t>
      </w:r>
      <w:r w:rsidR="1F7ADFD4" w:rsidRPr="00812C82">
        <w:rPr>
          <w:rFonts w:ascii="Arial" w:eastAsia="Calibri" w:hAnsi="Arial" w:cs="Arial"/>
          <w:color w:val="000000" w:themeColor="text1"/>
        </w:rPr>
        <w:t>at primary school</w:t>
      </w:r>
      <w:r w:rsidR="008019D0" w:rsidRPr="00812C82">
        <w:rPr>
          <w:rFonts w:ascii="Arial" w:eastAsia="Calibri" w:hAnsi="Arial" w:cs="Arial"/>
          <w:color w:val="000000" w:themeColor="text1"/>
        </w:rPr>
        <w:t xml:space="preserve">, with </w:t>
      </w:r>
      <w:r w:rsidR="36A6E3F1" w:rsidRPr="00812C82">
        <w:rPr>
          <w:rFonts w:ascii="Arial" w:eastAsia="Calibri" w:hAnsi="Arial" w:cs="Arial"/>
          <w:color w:val="000000" w:themeColor="text1"/>
        </w:rPr>
        <w:t xml:space="preserve">a control group </w:t>
      </w:r>
      <w:r w:rsidR="1F7ADFD4" w:rsidRPr="00812C82">
        <w:rPr>
          <w:rFonts w:ascii="Arial" w:eastAsia="Calibri" w:hAnsi="Arial" w:cs="Arial"/>
          <w:color w:val="000000" w:themeColor="text1"/>
        </w:rPr>
        <w:t xml:space="preserve">who had not. </w:t>
      </w:r>
      <w:r w:rsidR="5AD34707" w:rsidRPr="00812C82">
        <w:rPr>
          <w:rFonts w:ascii="Arial" w:eastAsia="Calibri" w:hAnsi="Arial" w:cs="Arial"/>
          <w:color w:val="000000" w:themeColor="text1"/>
        </w:rPr>
        <w:t xml:space="preserve">Thurston’s results demonstrated that the students who had been introduced to cooperative learning in primary school had </w:t>
      </w:r>
      <w:r w:rsidR="4F0E7E83" w:rsidRPr="00812C82">
        <w:rPr>
          <w:rFonts w:ascii="Arial" w:eastAsia="Calibri" w:hAnsi="Arial" w:cs="Arial"/>
          <w:color w:val="000000" w:themeColor="text1"/>
        </w:rPr>
        <w:t>expressed a greater positive attitude towards their studies</w:t>
      </w:r>
      <w:r w:rsidR="534360B0" w:rsidRPr="00812C82">
        <w:rPr>
          <w:rFonts w:ascii="Arial" w:eastAsia="Calibri" w:hAnsi="Arial" w:cs="Arial"/>
          <w:color w:val="000000" w:themeColor="text1"/>
        </w:rPr>
        <w:t xml:space="preserve"> in comparison to </w:t>
      </w:r>
      <w:r w:rsidR="0320E9BB" w:rsidRPr="00812C82">
        <w:rPr>
          <w:rFonts w:ascii="Arial" w:eastAsia="Calibri" w:hAnsi="Arial" w:cs="Arial"/>
          <w:color w:val="000000" w:themeColor="text1"/>
        </w:rPr>
        <w:t>the</w:t>
      </w:r>
      <w:r w:rsidR="1864AD67" w:rsidRPr="00812C82">
        <w:rPr>
          <w:rFonts w:ascii="Arial" w:eastAsia="Calibri" w:hAnsi="Arial" w:cs="Arial"/>
          <w:color w:val="000000" w:themeColor="text1"/>
        </w:rPr>
        <w:t xml:space="preserve"> control group</w:t>
      </w:r>
      <w:r w:rsidR="008019D0" w:rsidRPr="00812C82">
        <w:rPr>
          <w:rFonts w:ascii="Arial" w:eastAsia="Calibri" w:hAnsi="Arial" w:cs="Arial"/>
          <w:color w:val="000000" w:themeColor="text1"/>
        </w:rPr>
        <w:t>. H</w:t>
      </w:r>
      <w:r w:rsidR="197E5902" w:rsidRPr="00812C82">
        <w:rPr>
          <w:rFonts w:ascii="Arial" w:eastAsia="Calibri" w:hAnsi="Arial" w:cs="Arial"/>
          <w:color w:val="000000" w:themeColor="text1"/>
        </w:rPr>
        <w:t>owever, the</w:t>
      </w:r>
      <w:r w:rsidR="00A1149B" w:rsidRPr="00812C82">
        <w:rPr>
          <w:rFonts w:ascii="Arial" w:eastAsia="Calibri" w:hAnsi="Arial" w:cs="Arial"/>
          <w:color w:val="000000" w:themeColor="text1"/>
        </w:rPr>
        <w:t xml:space="preserve">se results were not statistically </w:t>
      </w:r>
      <w:r w:rsidR="197E5902" w:rsidRPr="00812C82">
        <w:rPr>
          <w:rFonts w:ascii="Arial" w:eastAsia="Calibri" w:hAnsi="Arial" w:cs="Arial"/>
          <w:color w:val="000000" w:themeColor="text1"/>
        </w:rPr>
        <w:t xml:space="preserve">significant. </w:t>
      </w:r>
      <w:r w:rsidR="414F9453" w:rsidRPr="00812C82">
        <w:rPr>
          <w:rFonts w:ascii="Arial" w:eastAsia="Calibri" w:hAnsi="Arial" w:cs="Arial"/>
          <w:color w:val="000000" w:themeColor="text1"/>
        </w:rPr>
        <w:t>T</w:t>
      </w:r>
      <w:r w:rsidR="1E8075DF" w:rsidRPr="00812C82">
        <w:rPr>
          <w:rFonts w:ascii="Arial" w:eastAsia="Calibri" w:hAnsi="Arial" w:cs="Arial"/>
          <w:color w:val="000000" w:themeColor="text1"/>
        </w:rPr>
        <w:t>his</w:t>
      </w:r>
      <w:r w:rsidR="414F9453" w:rsidRPr="00812C82">
        <w:rPr>
          <w:rFonts w:ascii="Arial" w:eastAsia="Calibri" w:hAnsi="Arial" w:cs="Arial"/>
          <w:color w:val="000000" w:themeColor="text1"/>
        </w:rPr>
        <w:t xml:space="preserve"> study</w:t>
      </w:r>
      <w:r w:rsidR="17C80D91" w:rsidRPr="00812C82">
        <w:rPr>
          <w:rFonts w:ascii="Arial" w:eastAsia="Calibri" w:hAnsi="Arial" w:cs="Arial"/>
          <w:color w:val="000000" w:themeColor="text1"/>
        </w:rPr>
        <w:t xml:space="preserve"> had</w:t>
      </w:r>
      <w:r w:rsidR="1CAEE050" w:rsidRPr="00812C82">
        <w:rPr>
          <w:rFonts w:ascii="Arial" w:eastAsia="Calibri" w:hAnsi="Arial" w:cs="Arial"/>
          <w:color w:val="000000" w:themeColor="text1"/>
        </w:rPr>
        <w:t xml:space="preserve"> a</w:t>
      </w:r>
      <w:r w:rsidR="17C80D91" w:rsidRPr="00812C82">
        <w:rPr>
          <w:rFonts w:ascii="Arial" w:eastAsia="Calibri" w:hAnsi="Arial" w:cs="Arial"/>
          <w:color w:val="000000" w:themeColor="text1"/>
        </w:rPr>
        <w:t xml:space="preserve"> much larger sample </w:t>
      </w:r>
      <w:r w:rsidR="37746712" w:rsidRPr="00812C82">
        <w:rPr>
          <w:rFonts w:ascii="Arial" w:eastAsia="Calibri" w:hAnsi="Arial" w:cs="Arial"/>
          <w:color w:val="000000" w:themeColor="text1"/>
        </w:rPr>
        <w:t>size</w:t>
      </w:r>
      <w:r w:rsidR="580D4457" w:rsidRPr="00812C82">
        <w:rPr>
          <w:rFonts w:ascii="Arial" w:eastAsia="Calibri" w:hAnsi="Arial" w:cs="Arial"/>
          <w:color w:val="000000" w:themeColor="text1"/>
        </w:rPr>
        <w:t xml:space="preserve"> wit</w:t>
      </w:r>
      <w:r w:rsidR="349FAD8F" w:rsidRPr="00812C82">
        <w:rPr>
          <w:rFonts w:ascii="Arial" w:eastAsia="Calibri" w:hAnsi="Arial" w:cs="Arial"/>
          <w:color w:val="000000" w:themeColor="text1"/>
        </w:rPr>
        <w:t>h</w:t>
      </w:r>
      <w:r w:rsidR="580D4457" w:rsidRPr="00812C82">
        <w:rPr>
          <w:rFonts w:ascii="Arial" w:eastAsia="Calibri" w:hAnsi="Arial" w:cs="Arial"/>
          <w:color w:val="000000" w:themeColor="text1"/>
        </w:rPr>
        <w:t xml:space="preserve"> 644</w:t>
      </w:r>
      <w:r w:rsidR="51D5D007" w:rsidRPr="00812C82">
        <w:rPr>
          <w:rFonts w:ascii="Arial" w:eastAsia="Calibri" w:hAnsi="Arial" w:cs="Arial"/>
          <w:color w:val="000000" w:themeColor="text1"/>
        </w:rPr>
        <w:t xml:space="preserve"> participants</w:t>
      </w:r>
      <w:r w:rsidR="580D4457" w:rsidRPr="00812C82">
        <w:rPr>
          <w:rFonts w:ascii="Arial" w:eastAsia="Calibri" w:hAnsi="Arial" w:cs="Arial"/>
          <w:color w:val="000000" w:themeColor="text1"/>
        </w:rPr>
        <w:t xml:space="preserve"> in contrast to</w:t>
      </w:r>
      <w:r w:rsidR="1C479450" w:rsidRPr="00812C82">
        <w:rPr>
          <w:rFonts w:ascii="Arial" w:eastAsia="Calibri" w:hAnsi="Arial" w:cs="Arial"/>
          <w:color w:val="000000" w:themeColor="text1"/>
        </w:rPr>
        <w:t xml:space="preserve"> Alcala’s 179</w:t>
      </w:r>
      <w:r w:rsidR="580D4457" w:rsidRPr="00812C82">
        <w:rPr>
          <w:rFonts w:ascii="Arial" w:eastAsia="Calibri" w:hAnsi="Arial" w:cs="Arial"/>
          <w:color w:val="000000" w:themeColor="text1"/>
        </w:rPr>
        <w:t>.</w:t>
      </w:r>
      <w:r w:rsidR="00BF4B56">
        <w:rPr>
          <w:rFonts w:ascii="Arial" w:eastAsia="Calibri" w:hAnsi="Arial" w:cs="Arial"/>
          <w:color w:val="000000" w:themeColor="text1"/>
        </w:rPr>
        <w:t xml:space="preserve"> </w:t>
      </w:r>
      <w:r w:rsidR="00BF4B56">
        <w:rPr>
          <w:rFonts w:ascii="Arial" w:eastAsia="Calibri" w:hAnsi="Arial" w:cs="Arial"/>
          <w:color w:val="000000" w:themeColor="text1"/>
        </w:rPr>
        <w:t>Smaller sample sizes have a greater likelihood of occurring by chance and thus are less reliable.</w:t>
      </w:r>
      <w:r w:rsidR="37746712" w:rsidRPr="00812C82">
        <w:rPr>
          <w:rFonts w:ascii="Arial" w:eastAsia="Calibri" w:hAnsi="Arial" w:cs="Arial"/>
          <w:color w:val="000000" w:themeColor="text1"/>
        </w:rPr>
        <w:t xml:space="preserve"> Therefore, </w:t>
      </w:r>
      <w:r w:rsidR="00A4118E" w:rsidRPr="00812C82">
        <w:rPr>
          <w:rFonts w:ascii="Arial" w:eastAsia="Calibri" w:hAnsi="Arial" w:cs="Arial"/>
          <w:color w:val="000000" w:themeColor="text1"/>
        </w:rPr>
        <w:lastRenderedPageBreak/>
        <w:t xml:space="preserve">despite </w:t>
      </w:r>
      <w:r w:rsidR="7D67613D" w:rsidRPr="00812C82">
        <w:rPr>
          <w:rFonts w:ascii="Arial" w:eastAsia="Calibri" w:hAnsi="Arial" w:cs="Arial"/>
          <w:color w:val="000000" w:themeColor="text1"/>
        </w:rPr>
        <w:t xml:space="preserve">Alcala’s </w:t>
      </w:r>
      <w:r w:rsidR="6B2E466D" w:rsidRPr="00812C82">
        <w:rPr>
          <w:rFonts w:ascii="Arial" w:eastAsia="Calibri" w:hAnsi="Arial" w:cs="Arial"/>
          <w:color w:val="000000" w:themeColor="text1"/>
        </w:rPr>
        <w:t>statistically</w:t>
      </w:r>
      <w:r w:rsidR="7D67613D" w:rsidRPr="00812C82">
        <w:rPr>
          <w:rFonts w:ascii="Arial" w:eastAsia="Calibri" w:hAnsi="Arial" w:cs="Arial"/>
          <w:color w:val="000000" w:themeColor="text1"/>
        </w:rPr>
        <w:t xml:space="preserve"> significant</w:t>
      </w:r>
      <w:r w:rsidR="008019D0" w:rsidRPr="00812C82">
        <w:rPr>
          <w:rFonts w:ascii="Arial" w:eastAsia="Calibri" w:hAnsi="Arial" w:cs="Arial"/>
          <w:color w:val="000000" w:themeColor="text1"/>
        </w:rPr>
        <w:t xml:space="preserve"> results</w:t>
      </w:r>
      <w:r w:rsidR="7D67613D" w:rsidRPr="00812C82">
        <w:rPr>
          <w:rFonts w:ascii="Arial" w:eastAsia="Calibri" w:hAnsi="Arial" w:cs="Arial"/>
          <w:color w:val="000000" w:themeColor="text1"/>
        </w:rPr>
        <w:t>,</w:t>
      </w:r>
      <w:r w:rsidR="4CCF994E" w:rsidRPr="00812C82">
        <w:rPr>
          <w:rFonts w:ascii="Arial" w:eastAsia="Calibri" w:hAnsi="Arial" w:cs="Arial"/>
          <w:color w:val="000000" w:themeColor="text1"/>
        </w:rPr>
        <w:t xml:space="preserve"> Thurston’s results demonstrate </w:t>
      </w:r>
      <w:r w:rsidR="00A4118E" w:rsidRPr="00812C82">
        <w:rPr>
          <w:rFonts w:ascii="Arial" w:eastAsia="Calibri" w:hAnsi="Arial" w:cs="Arial"/>
          <w:color w:val="000000" w:themeColor="text1"/>
        </w:rPr>
        <w:t xml:space="preserve">a </w:t>
      </w:r>
      <w:r w:rsidR="4CCF994E" w:rsidRPr="00812C82">
        <w:rPr>
          <w:rFonts w:ascii="Arial" w:eastAsia="Calibri" w:hAnsi="Arial" w:cs="Arial"/>
          <w:color w:val="000000" w:themeColor="text1"/>
        </w:rPr>
        <w:t xml:space="preserve">broader </w:t>
      </w:r>
      <w:r w:rsidR="6E030D9F" w:rsidRPr="00812C82">
        <w:rPr>
          <w:rFonts w:ascii="Arial" w:eastAsia="Calibri" w:hAnsi="Arial" w:cs="Arial"/>
          <w:color w:val="000000" w:themeColor="text1"/>
        </w:rPr>
        <w:t>range</w:t>
      </w:r>
      <w:r w:rsidR="4CCF994E" w:rsidRPr="00812C82">
        <w:rPr>
          <w:rFonts w:ascii="Arial" w:eastAsia="Calibri" w:hAnsi="Arial" w:cs="Arial"/>
          <w:color w:val="000000" w:themeColor="text1"/>
        </w:rPr>
        <w:t xml:space="preserve"> of</w:t>
      </w:r>
      <w:r w:rsidR="74FEED8D" w:rsidRPr="00812C82">
        <w:rPr>
          <w:rFonts w:ascii="Arial" w:eastAsia="Calibri" w:hAnsi="Arial" w:cs="Arial"/>
          <w:color w:val="000000" w:themeColor="text1"/>
        </w:rPr>
        <w:t xml:space="preserve"> outcomes </w:t>
      </w:r>
      <w:r w:rsidR="1281B1AE" w:rsidRPr="00812C82">
        <w:rPr>
          <w:rFonts w:ascii="Arial" w:eastAsia="Calibri" w:hAnsi="Arial" w:cs="Arial"/>
          <w:color w:val="000000" w:themeColor="text1"/>
        </w:rPr>
        <w:t>that</w:t>
      </w:r>
      <w:r w:rsidR="4CCF994E" w:rsidRPr="00812C82">
        <w:rPr>
          <w:rFonts w:ascii="Arial" w:eastAsia="Calibri" w:hAnsi="Arial" w:cs="Arial"/>
          <w:color w:val="000000" w:themeColor="text1"/>
        </w:rPr>
        <w:t xml:space="preserve"> cooperative learning </w:t>
      </w:r>
      <w:r w:rsidR="4DF54ADB" w:rsidRPr="00812C82">
        <w:rPr>
          <w:rFonts w:ascii="Arial" w:eastAsia="Calibri" w:hAnsi="Arial" w:cs="Arial"/>
          <w:color w:val="000000" w:themeColor="text1"/>
        </w:rPr>
        <w:t xml:space="preserve">can have </w:t>
      </w:r>
      <w:r w:rsidR="4CCF994E" w:rsidRPr="00812C82">
        <w:rPr>
          <w:rFonts w:ascii="Arial" w:eastAsia="Calibri" w:hAnsi="Arial" w:cs="Arial"/>
          <w:color w:val="000000" w:themeColor="text1"/>
        </w:rPr>
        <w:t xml:space="preserve">on </w:t>
      </w:r>
      <w:r w:rsidR="3E4C8304" w:rsidRPr="00812C82">
        <w:rPr>
          <w:rFonts w:ascii="Arial" w:eastAsia="Calibri" w:hAnsi="Arial" w:cs="Arial"/>
          <w:color w:val="000000" w:themeColor="text1"/>
        </w:rPr>
        <w:t>students</w:t>
      </w:r>
      <w:r w:rsidR="003F1BDF">
        <w:rPr>
          <w:rFonts w:ascii="Arial" w:eastAsia="Calibri" w:hAnsi="Arial" w:cs="Arial"/>
          <w:color w:val="000000" w:themeColor="text1"/>
        </w:rPr>
        <w:t>’</w:t>
      </w:r>
      <w:r w:rsidR="4CCF994E" w:rsidRPr="00812C82">
        <w:rPr>
          <w:rFonts w:ascii="Arial" w:eastAsia="Calibri" w:hAnsi="Arial" w:cs="Arial"/>
          <w:color w:val="000000" w:themeColor="text1"/>
        </w:rPr>
        <w:t xml:space="preserve"> motivation</w:t>
      </w:r>
      <w:r w:rsidR="008019D0" w:rsidRPr="00812C82">
        <w:rPr>
          <w:rFonts w:ascii="Arial" w:eastAsia="Calibri" w:hAnsi="Arial" w:cs="Arial"/>
          <w:color w:val="000000" w:themeColor="text1"/>
        </w:rPr>
        <w:t xml:space="preserve"> over time</w:t>
      </w:r>
      <w:r w:rsidR="4CCF994E" w:rsidRPr="00812C82">
        <w:rPr>
          <w:rFonts w:ascii="Arial" w:eastAsia="Calibri" w:hAnsi="Arial" w:cs="Arial"/>
          <w:color w:val="000000" w:themeColor="text1"/>
        </w:rPr>
        <w:t>.</w:t>
      </w:r>
      <w:r w:rsidR="00AC2EEC">
        <w:rPr>
          <w:rFonts w:ascii="Arial" w:eastAsia="Calibri" w:hAnsi="Arial" w:cs="Arial"/>
          <w:color w:val="000000" w:themeColor="text1"/>
        </w:rPr>
        <w:t xml:space="preserve"> </w:t>
      </w:r>
    </w:p>
    <w:p w14:paraId="62A161D7" w14:textId="7E7F0D72" w:rsidR="4444D54A" w:rsidRPr="00812C82" w:rsidRDefault="4444D54A"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 xml:space="preserve">Unlike most studies within this area of academia, </w:t>
      </w:r>
      <w:r w:rsidRPr="00E729EC">
        <w:rPr>
          <w:rFonts w:ascii="Arial" w:eastAsia="Calibri" w:hAnsi="Arial" w:cs="Arial"/>
          <w:color w:val="000000" w:themeColor="text1"/>
        </w:rPr>
        <w:t>Razak</w:t>
      </w:r>
      <w:r w:rsidR="10E0E9BA" w:rsidRPr="00812C82">
        <w:rPr>
          <w:rFonts w:ascii="Arial" w:eastAsia="Calibri" w:hAnsi="Arial" w:cs="Arial"/>
          <w:color w:val="000000" w:themeColor="text1"/>
        </w:rPr>
        <w:t xml:space="preserve"> </w:t>
      </w:r>
      <w:r w:rsidR="00CE4ADC" w:rsidRPr="00812C82">
        <w:rPr>
          <w:rFonts w:ascii="Arial" w:eastAsia="Calibri" w:hAnsi="Arial" w:cs="Arial"/>
          <w:color w:val="000000" w:themeColor="text1"/>
        </w:rPr>
        <w:t xml:space="preserve">(2016) </w:t>
      </w:r>
      <w:r w:rsidR="10E0E9BA" w:rsidRPr="00812C82">
        <w:rPr>
          <w:rFonts w:ascii="Arial" w:eastAsia="Calibri" w:hAnsi="Arial" w:cs="Arial"/>
          <w:color w:val="000000" w:themeColor="text1"/>
        </w:rPr>
        <w:t>concluded</w:t>
      </w:r>
      <w:r w:rsidR="00CE4ADC" w:rsidRPr="00812C82">
        <w:rPr>
          <w:rFonts w:ascii="Arial" w:eastAsia="Calibri" w:hAnsi="Arial" w:cs="Arial"/>
          <w:color w:val="000000" w:themeColor="text1"/>
        </w:rPr>
        <w:t xml:space="preserve"> </w:t>
      </w:r>
      <w:r w:rsidR="3DAED6B5" w:rsidRPr="00812C82">
        <w:rPr>
          <w:rFonts w:ascii="Arial" w:eastAsia="Calibri" w:hAnsi="Arial" w:cs="Arial"/>
          <w:color w:val="000000" w:themeColor="text1"/>
        </w:rPr>
        <w:t>that students with little</w:t>
      </w:r>
      <w:r w:rsidR="4BCE6568" w:rsidRPr="00812C82">
        <w:rPr>
          <w:rFonts w:ascii="Arial" w:eastAsia="Calibri" w:hAnsi="Arial" w:cs="Arial"/>
          <w:color w:val="000000" w:themeColor="text1"/>
        </w:rPr>
        <w:t xml:space="preserve"> academic</w:t>
      </w:r>
      <w:r w:rsidR="3DAED6B5" w:rsidRPr="00812C82">
        <w:rPr>
          <w:rFonts w:ascii="Arial" w:eastAsia="Calibri" w:hAnsi="Arial" w:cs="Arial"/>
          <w:color w:val="000000" w:themeColor="text1"/>
        </w:rPr>
        <w:t xml:space="preserve"> motivation</w:t>
      </w:r>
      <w:r w:rsidR="0A277387" w:rsidRPr="00812C82">
        <w:rPr>
          <w:rFonts w:ascii="Arial" w:eastAsia="Calibri" w:hAnsi="Arial" w:cs="Arial"/>
          <w:color w:val="000000" w:themeColor="text1"/>
        </w:rPr>
        <w:t xml:space="preserve"> from traditional teaching methods</w:t>
      </w:r>
      <w:r w:rsidR="015D8755" w:rsidRPr="00812C82">
        <w:rPr>
          <w:rFonts w:ascii="Arial" w:eastAsia="Calibri" w:hAnsi="Arial" w:cs="Arial"/>
          <w:color w:val="000000" w:themeColor="text1"/>
        </w:rPr>
        <w:t xml:space="preserve"> </w:t>
      </w:r>
      <w:r w:rsidR="3DAED6B5" w:rsidRPr="00812C82">
        <w:rPr>
          <w:rFonts w:ascii="Arial" w:eastAsia="Calibri" w:hAnsi="Arial" w:cs="Arial"/>
          <w:color w:val="000000" w:themeColor="text1"/>
        </w:rPr>
        <w:t xml:space="preserve">experienced no </w:t>
      </w:r>
      <w:r w:rsidR="3DC86122" w:rsidRPr="00812C82">
        <w:rPr>
          <w:rFonts w:ascii="Arial" w:eastAsia="Calibri" w:hAnsi="Arial" w:cs="Arial"/>
          <w:color w:val="000000" w:themeColor="text1"/>
        </w:rPr>
        <w:t>increase in motivation after</w:t>
      </w:r>
      <w:r w:rsidR="5F8DED4F" w:rsidRPr="00812C82">
        <w:rPr>
          <w:rFonts w:ascii="Arial" w:eastAsia="Calibri" w:hAnsi="Arial" w:cs="Arial"/>
          <w:color w:val="000000" w:themeColor="text1"/>
        </w:rPr>
        <w:t xml:space="preserve"> being taught </w:t>
      </w:r>
      <w:r w:rsidR="6BDA66C5" w:rsidRPr="00812C82">
        <w:rPr>
          <w:rFonts w:ascii="Arial" w:eastAsia="Calibri" w:hAnsi="Arial" w:cs="Arial"/>
          <w:color w:val="000000" w:themeColor="text1"/>
        </w:rPr>
        <w:t>via</w:t>
      </w:r>
      <w:r w:rsidR="5F8DED4F" w:rsidRPr="00812C82">
        <w:rPr>
          <w:rFonts w:ascii="Arial" w:eastAsia="Calibri" w:hAnsi="Arial" w:cs="Arial"/>
          <w:color w:val="000000" w:themeColor="text1"/>
        </w:rPr>
        <w:t xml:space="preserve"> cooperative methods. </w:t>
      </w:r>
      <w:r w:rsidR="37DFCBAF" w:rsidRPr="00812C82">
        <w:rPr>
          <w:rFonts w:ascii="Arial" w:eastAsia="Calibri" w:hAnsi="Arial" w:cs="Arial"/>
          <w:color w:val="000000" w:themeColor="text1"/>
        </w:rPr>
        <w:t>Another factor which made this study unique was the researcher’s choice of c</w:t>
      </w:r>
      <w:r w:rsidR="508561B0" w:rsidRPr="00812C82">
        <w:rPr>
          <w:rFonts w:ascii="Arial" w:eastAsia="Calibri" w:hAnsi="Arial" w:cs="Arial"/>
          <w:color w:val="000000" w:themeColor="text1"/>
        </w:rPr>
        <w:t>luster sampl</w:t>
      </w:r>
      <w:r w:rsidR="2D9EA070" w:rsidRPr="00812C82">
        <w:rPr>
          <w:rFonts w:ascii="Arial" w:eastAsia="Calibri" w:hAnsi="Arial" w:cs="Arial"/>
          <w:color w:val="000000" w:themeColor="text1"/>
        </w:rPr>
        <w:t>ing</w:t>
      </w:r>
      <w:r w:rsidR="60F0AEA5" w:rsidRPr="00812C82">
        <w:rPr>
          <w:rFonts w:ascii="Arial" w:eastAsia="Calibri" w:hAnsi="Arial" w:cs="Arial"/>
          <w:color w:val="000000" w:themeColor="text1"/>
        </w:rPr>
        <w:t>.</w:t>
      </w:r>
      <w:r w:rsidR="006E2220" w:rsidRPr="00812C82">
        <w:rPr>
          <w:rFonts w:ascii="Arial" w:eastAsia="Calibri" w:hAnsi="Arial" w:cs="Arial"/>
          <w:color w:val="000000" w:themeColor="text1"/>
        </w:rPr>
        <w:t xml:space="preserve"> Within their methodology it states that</w:t>
      </w:r>
      <w:r w:rsidR="00BE5A51" w:rsidRPr="00812C82">
        <w:rPr>
          <w:rFonts w:ascii="Arial" w:eastAsia="Calibri" w:hAnsi="Arial" w:cs="Arial"/>
          <w:color w:val="000000" w:themeColor="text1"/>
        </w:rPr>
        <w:t xml:space="preserve"> </w:t>
      </w:r>
      <w:r w:rsidR="2D9EA070" w:rsidRPr="00812C82">
        <w:rPr>
          <w:rFonts w:ascii="Arial" w:eastAsia="Calibri" w:hAnsi="Arial" w:cs="Arial"/>
          <w:color w:val="000000" w:themeColor="text1"/>
        </w:rPr>
        <w:t xml:space="preserve">participants were separated </w:t>
      </w:r>
      <w:r w:rsidR="7A423B54" w:rsidRPr="00812C82">
        <w:rPr>
          <w:rFonts w:ascii="Arial" w:eastAsia="Calibri" w:hAnsi="Arial" w:cs="Arial"/>
          <w:color w:val="000000" w:themeColor="text1"/>
        </w:rPr>
        <w:t xml:space="preserve">into </w:t>
      </w:r>
      <w:r w:rsidR="6ABED8EF" w:rsidRPr="00812C82">
        <w:rPr>
          <w:rFonts w:ascii="Arial" w:eastAsia="Calibri" w:hAnsi="Arial" w:cs="Arial"/>
          <w:color w:val="000000" w:themeColor="text1"/>
        </w:rPr>
        <w:t>homogeneous</w:t>
      </w:r>
      <w:r w:rsidR="7A423B54" w:rsidRPr="00812C82">
        <w:rPr>
          <w:rFonts w:ascii="Arial" w:eastAsia="Calibri" w:hAnsi="Arial" w:cs="Arial"/>
          <w:color w:val="000000" w:themeColor="text1"/>
        </w:rPr>
        <w:t xml:space="preserve"> </w:t>
      </w:r>
      <w:r w:rsidR="355EE177" w:rsidRPr="00812C82">
        <w:rPr>
          <w:rFonts w:ascii="Arial" w:eastAsia="Calibri" w:hAnsi="Arial" w:cs="Arial"/>
          <w:color w:val="000000" w:themeColor="text1"/>
        </w:rPr>
        <w:t xml:space="preserve">classes and </w:t>
      </w:r>
      <w:r w:rsidR="00BE5A51" w:rsidRPr="00812C82">
        <w:rPr>
          <w:rFonts w:ascii="Arial" w:eastAsia="Calibri" w:hAnsi="Arial" w:cs="Arial"/>
          <w:color w:val="000000" w:themeColor="text1"/>
        </w:rPr>
        <w:t>th</w:t>
      </w:r>
      <w:r w:rsidR="003F224C" w:rsidRPr="00812C82">
        <w:rPr>
          <w:rFonts w:ascii="Arial" w:eastAsia="Calibri" w:hAnsi="Arial" w:cs="Arial"/>
          <w:color w:val="000000" w:themeColor="text1"/>
        </w:rPr>
        <w:t xml:space="preserve">en </w:t>
      </w:r>
      <w:r w:rsidR="0B6C6657" w:rsidRPr="00812C82">
        <w:rPr>
          <w:rFonts w:ascii="Arial" w:eastAsia="Calibri" w:hAnsi="Arial" w:cs="Arial"/>
          <w:color w:val="000000" w:themeColor="text1"/>
        </w:rPr>
        <w:t>chosen at random</w:t>
      </w:r>
      <w:r w:rsidR="003F224C" w:rsidRPr="00812C82">
        <w:rPr>
          <w:rFonts w:ascii="Arial" w:eastAsia="Calibri" w:hAnsi="Arial" w:cs="Arial"/>
          <w:color w:val="000000" w:themeColor="text1"/>
        </w:rPr>
        <w:t xml:space="preserve"> to </w:t>
      </w:r>
      <w:r w:rsidR="00212ABA" w:rsidRPr="00812C82">
        <w:rPr>
          <w:rFonts w:ascii="Arial" w:eastAsia="Calibri" w:hAnsi="Arial" w:cs="Arial"/>
          <w:color w:val="000000" w:themeColor="text1"/>
        </w:rPr>
        <w:t>remove a</w:t>
      </w:r>
      <w:r w:rsidR="00FC0BBB" w:rsidRPr="00812C82">
        <w:rPr>
          <w:rFonts w:ascii="Arial" w:eastAsia="Calibri" w:hAnsi="Arial" w:cs="Arial"/>
          <w:color w:val="000000" w:themeColor="text1"/>
        </w:rPr>
        <w:t>ll</w:t>
      </w:r>
      <w:r w:rsidR="00212ABA" w:rsidRPr="00812C82">
        <w:rPr>
          <w:rFonts w:ascii="Arial" w:eastAsia="Calibri" w:hAnsi="Arial" w:cs="Arial"/>
          <w:color w:val="000000" w:themeColor="text1"/>
        </w:rPr>
        <w:t xml:space="preserve"> bias</w:t>
      </w:r>
      <w:r w:rsidR="0B6C6657" w:rsidRPr="00812C82">
        <w:rPr>
          <w:rFonts w:ascii="Arial" w:eastAsia="Calibri" w:hAnsi="Arial" w:cs="Arial"/>
          <w:color w:val="000000" w:themeColor="text1"/>
        </w:rPr>
        <w:t>.</w:t>
      </w:r>
      <w:r w:rsidR="56C216D9" w:rsidRPr="00812C82">
        <w:rPr>
          <w:rFonts w:ascii="Arial" w:eastAsia="Calibri" w:hAnsi="Arial" w:cs="Arial"/>
          <w:color w:val="000000" w:themeColor="text1"/>
        </w:rPr>
        <w:t xml:space="preserve"> This </w:t>
      </w:r>
      <w:r w:rsidR="003F224C" w:rsidRPr="00812C82">
        <w:rPr>
          <w:rFonts w:ascii="Arial" w:eastAsia="Calibri" w:hAnsi="Arial" w:cs="Arial"/>
          <w:color w:val="000000" w:themeColor="text1"/>
        </w:rPr>
        <w:t xml:space="preserve">sampling </w:t>
      </w:r>
      <w:r w:rsidR="56C216D9" w:rsidRPr="00812C82">
        <w:rPr>
          <w:rFonts w:ascii="Arial" w:eastAsia="Calibri" w:hAnsi="Arial" w:cs="Arial"/>
          <w:color w:val="000000" w:themeColor="text1"/>
        </w:rPr>
        <w:t xml:space="preserve">method contrasts that of Thurston’s as </w:t>
      </w:r>
      <w:r w:rsidR="7AB8345C" w:rsidRPr="00812C82">
        <w:rPr>
          <w:rFonts w:ascii="Arial" w:eastAsia="Calibri" w:hAnsi="Arial" w:cs="Arial"/>
          <w:color w:val="000000" w:themeColor="text1"/>
        </w:rPr>
        <w:t xml:space="preserve">theirs was a follow up study regarding a group of students who the researchers had already </w:t>
      </w:r>
      <w:r w:rsidR="00FC0BBB" w:rsidRPr="00812C82">
        <w:rPr>
          <w:rFonts w:ascii="Arial" w:eastAsia="Calibri" w:hAnsi="Arial" w:cs="Arial"/>
          <w:color w:val="000000" w:themeColor="text1"/>
        </w:rPr>
        <w:t xml:space="preserve">worked with </w:t>
      </w:r>
      <w:r w:rsidR="7AB8345C" w:rsidRPr="00812C82">
        <w:rPr>
          <w:rFonts w:ascii="Arial" w:eastAsia="Calibri" w:hAnsi="Arial" w:cs="Arial"/>
          <w:color w:val="000000" w:themeColor="text1"/>
        </w:rPr>
        <w:t>and could t</w:t>
      </w:r>
      <w:r w:rsidR="63304BA6" w:rsidRPr="00812C82">
        <w:rPr>
          <w:rFonts w:ascii="Arial" w:eastAsia="Calibri" w:hAnsi="Arial" w:cs="Arial"/>
          <w:color w:val="000000" w:themeColor="text1"/>
        </w:rPr>
        <w:t xml:space="preserve">herefore </w:t>
      </w:r>
      <w:r w:rsidR="7AB8345C" w:rsidRPr="00812C82">
        <w:rPr>
          <w:rFonts w:ascii="Arial" w:eastAsia="Calibri" w:hAnsi="Arial" w:cs="Arial"/>
          <w:color w:val="000000" w:themeColor="text1"/>
        </w:rPr>
        <w:t>have had a</w:t>
      </w:r>
      <w:r w:rsidR="2F4D52C1" w:rsidRPr="00812C82">
        <w:rPr>
          <w:rFonts w:ascii="Arial" w:eastAsia="Calibri" w:hAnsi="Arial" w:cs="Arial"/>
          <w:color w:val="000000" w:themeColor="text1"/>
        </w:rPr>
        <w:t xml:space="preserve"> potential</w:t>
      </w:r>
      <w:r w:rsidR="7AB8345C" w:rsidRPr="00812C82">
        <w:rPr>
          <w:rFonts w:ascii="Arial" w:eastAsia="Calibri" w:hAnsi="Arial" w:cs="Arial"/>
          <w:color w:val="000000" w:themeColor="text1"/>
        </w:rPr>
        <w:t xml:space="preserve"> </w:t>
      </w:r>
      <w:r w:rsidR="4178B1A9" w:rsidRPr="00812C82">
        <w:rPr>
          <w:rFonts w:ascii="Arial" w:eastAsia="Calibri" w:hAnsi="Arial" w:cs="Arial"/>
          <w:color w:val="000000" w:themeColor="text1"/>
        </w:rPr>
        <w:t>unconscious</w:t>
      </w:r>
      <w:r w:rsidR="7AB8345C" w:rsidRPr="00812C82">
        <w:rPr>
          <w:rFonts w:ascii="Arial" w:eastAsia="Calibri" w:hAnsi="Arial" w:cs="Arial"/>
          <w:color w:val="000000" w:themeColor="text1"/>
        </w:rPr>
        <w:t xml:space="preserve"> bias when</w:t>
      </w:r>
      <w:r w:rsidR="0B380307" w:rsidRPr="00812C82">
        <w:rPr>
          <w:rFonts w:ascii="Arial" w:eastAsia="Calibri" w:hAnsi="Arial" w:cs="Arial"/>
          <w:color w:val="000000" w:themeColor="text1"/>
        </w:rPr>
        <w:t xml:space="preserve"> working with </w:t>
      </w:r>
      <w:r w:rsidR="7AB8345C" w:rsidRPr="00812C82">
        <w:rPr>
          <w:rFonts w:ascii="Arial" w:eastAsia="Calibri" w:hAnsi="Arial" w:cs="Arial"/>
          <w:color w:val="000000" w:themeColor="text1"/>
        </w:rPr>
        <w:t xml:space="preserve">them </w:t>
      </w:r>
      <w:r w:rsidR="38470E7E" w:rsidRPr="00812C82">
        <w:rPr>
          <w:rFonts w:ascii="Arial" w:eastAsia="Calibri" w:hAnsi="Arial" w:cs="Arial"/>
          <w:color w:val="000000" w:themeColor="text1"/>
        </w:rPr>
        <w:t>a s</w:t>
      </w:r>
      <w:r w:rsidR="7AB8345C" w:rsidRPr="00812C82">
        <w:rPr>
          <w:rFonts w:ascii="Arial" w:eastAsia="Calibri" w:hAnsi="Arial" w:cs="Arial"/>
          <w:color w:val="000000" w:themeColor="text1"/>
        </w:rPr>
        <w:t>econd time.</w:t>
      </w:r>
    </w:p>
    <w:p w14:paraId="085D5A49" w14:textId="5D407887" w:rsidR="61755D16" w:rsidRPr="00812C82" w:rsidRDefault="61755D16" w:rsidP="00503AA9">
      <w:pPr>
        <w:spacing w:line="360" w:lineRule="auto"/>
        <w:rPr>
          <w:rFonts w:ascii="Arial" w:eastAsia="Calibri" w:hAnsi="Arial" w:cs="Arial"/>
          <w:color w:val="000000" w:themeColor="text1"/>
        </w:rPr>
      </w:pPr>
      <w:r w:rsidRPr="00812C82">
        <w:rPr>
          <w:rFonts w:ascii="Arial" w:eastAsia="Calibri" w:hAnsi="Arial" w:cs="Arial"/>
          <w:color w:val="000000" w:themeColor="text1"/>
        </w:rPr>
        <w:t>Cooperative Learning should</w:t>
      </w:r>
      <w:r w:rsidR="27550410" w:rsidRPr="00812C82">
        <w:rPr>
          <w:rFonts w:ascii="Arial" w:eastAsia="Calibri" w:hAnsi="Arial" w:cs="Arial"/>
          <w:color w:val="000000" w:themeColor="text1"/>
        </w:rPr>
        <w:t xml:space="preserve"> no</w:t>
      </w:r>
      <w:r w:rsidRPr="00812C82">
        <w:rPr>
          <w:rFonts w:ascii="Arial" w:eastAsia="Calibri" w:hAnsi="Arial" w:cs="Arial"/>
          <w:color w:val="000000" w:themeColor="text1"/>
        </w:rPr>
        <w:t>t be mistaken for group work</w:t>
      </w:r>
      <w:r w:rsidR="00263D61">
        <w:rPr>
          <w:rFonts w:ascii="Arial" w:eastAsia="Calibri" w:hAnsi="Arial" w:cs="Arial"/>
          <w:color w:val="000000" w:themeColor="text1"/>
        </w:rPr>
        <w:t xml:space="preserve"> </w:t>
      </w:r>
      <w:r w:rsidR="00263D61" w:rsidRPr="00E00FA6">
        <w:rPr>
          <w:rFonts w:ascii="Arial" w:eastAsia="Calibri" w:hAnsi="Arial" w:cs="Arial"/>
          <w:color w:val="000000" w:themeColor="text1"/>
        </w:rPr>
        <w:t>(Clapper, 2015).</w:t>
      </w:r>
      <w:r w:rsidR="00263D61">
        <w:rPr>
          <w:rFonts w:ascii="Arial" w:eastAsia="Calibri" w:hAnsi="Arial" w:cs="Arial"/>
          <w:color w:val="000000" w:themeColor="text1"/>
        </w:rPr>
        <w:t xml:space="preserve"> </w:t>
      </w:r>
      <w:r w:rsidR="0013620C">
        <w:rPr>
          <w:rFonts w:ascii="Arial" w:eastAsia="Calibri" w:hAnsi="Arial" w:cs="Arial"/>
          <w:color w:val="000000" w:themeColor="text1"/>
        </w:rPr>
        <w:t>T</w:t>
      </w:r>
      <w:r w:rsidR="0013620C" w:rsidRPr="00812C82">
        <w:rPr>
          <w:rFonts w:ascii="Arial" w:eastAsia="Calibri" w:hAnsi="Arial" w:cs="Arial"/>
          <w:color w:val="000000" w:themeColor="text1"/>
        </w:rPr>
        <w:t>hus,</w:t>
      </w:r>
      <w:r w:rsidRPr="00812C82">
        <w:rPr>
          <w:rFonts w:ascii="Arial" w:eastAsia="Calibri" w:hAnsi="Arial" w:cs="Arial"/>
          <w:color w:val="000000" w:themeColor="text1"/>
        </w:rPr>
        <w:t xml:space="preserve"> putting learners together </w:t>
      </w:r>
      <w:r w:rsidR="00EA2F3E" w:rsidRPr="00812C82">
        <w:rPr>
          <w:rFonts w:ascii="Arial" w:eastAsia="Calibri" w:hAnsi="Arial" w:cs="Arial"/>
          <w:color w:val="000000" w:themeColor="text1"/>
        </w:rPr>
        <w:t xml:space="preserve">in an </w:t>
      </w:r>
      <w:r w:rsidRPr="00812C82">
        <w:rPr>
          <w:rFonts w:ascii="Arial" w:eastAsia="Calibri" w:hAnsi="Arial" w:cs="Arial"/>
          <w:color w:val="000000" w:themeColor="text1"/>
        </w:rPr>
        <w:t xml:space="preserve">unplanned </w:t>
      </w:r>
      <w:r w:rsidR="00EA2F3E" w:rsidRPr="00812C82">
        <w:rPr>
          <w:rFonts w:ascii="Arial" w:eastAsia="Calibri" w:hAnsi="Arial" w:cs="Arial"/>
          <w:color w:val="000000" w:themeColor="text1"/>
        </w:rPr>
        <w:t xml:space="preserve">fashion </w:t>
      </w:r>
      <w:r w:rsidR="1CFEBE4E" w:rsidRPr="00812C82">
        <w:rPr>
          <w:rFonts w:ascii="Arial" w:eastAsia="Calibri" w:hAnsi="Arial" w:cs="Arial"/>
          <w:color w:val="000000" w:themeColor="text1"/>
        </w:rPr>
        <w:t>does not</w:t>
      </w:r>
      <w:r w:rsidRPr="00812C82">
        <w:rPr>
          <w:rFonts w:ascii="Arial" w:eastAsia="Calibri" w:hAnsi="Arial" w:cs="Arial"/>
          <w:color w:val="000000" w:themeColor="text1"/>
        </w:rPr>
        <w:t xml:space="preserve"> ensure that learning will take place</w:t>
      </w:r>
      <w:r w:rsidR="00263D61">
        <w:rPr>
          <w:rFonts w:ascii="Arial" w:eastAsia="Calibri" w:hAnsi="Arial" w:cs="Arial"/>
          <w:color w:val="000000" w:themeColor="text1"/>
        </w:rPr>
        <w:t xml:space="preserve">. </w:t>
      </w:r>
      <w:r w:rsidRPr="00812C82">
        <w:rPr>
          <w:rFonts w:ascii="Arial" w:eastAsia="Calibri" w:hAnsi="Arial" w:cs="Arial"/>
          <w:color w:val="000000" w:themeColor="text1"/>
        </w:rPr>
        <w:t>Th</w:t>
      </w:r>
      <w:r w:rsidR="00EA2F3E" w:rsidRPr="00812C82">
        <w:rPr>
          <w:rFonts w:ascii="Arial" w:eastAsia="Calibri" w:hAnsi="Arial" w:cs="Arial"/>
          <w:color w:val="000000" w:themeColor="text1"/>
        </w:rPr>
        <w:t>erefore</w:t>
      </w:r>
      <w:r w:rsidRPr="00812C82">
        <w:rPr>
          <w:rFonts w:ascii="Arial" w:eastAsia="Calibri" w:hAnsi="Arial" w:cs="Arial"/>
          <w:color w:val="000000" w:themeColor="text1"/>
        </w:rPr>
        <w:t xml:space="preserve">, it could be argued that Razak’s decision to use homogeneous classes </w:t>
      </w:r>
      <w:r w:rsidR="00EA2F3E" w:rsidRPr="00812C82">
        <w:rPr>
          <w:rFonts w:ascii="Arial" w:eastAsia="Calibri" w:hAnsi="Arial" w:cs="Arial"/>
          <w:color w:val="000000" w:themeColor="text1"/>
        </w:rPr>
        <w:t xml:space="preserve">may </w:t>
      </w:r>
      <w:r w:rsidRPr="00812C82">
        <w:rPr>
          <w:rFonts w:ascii="Arial" w:eastAsia="Calibri" w:hAnsi="Arial" w:cs="Arial"/>
          <w:color w:val="000000" w:themeColor="text1"/>
        </w:rPr>
        <w:t>have been a</w:t>
      </w:r>
      <w:r w:rsidR="00BE5A51" w:rsidRPr="00812C82">
        <w:rPr>
          <w:rFonts w:ascii="Arial" w:eastAsia="Calibri" w:hAnsi="Arial" w:cs="Arial"/>
          <w:color w:val="000000" w:themeColor="text1"/>
        </w:rPr>
        <w:t xml:space="preserve"> factor in determining their </w:t>
      </w:r>
      <w:r w:rsidR="006522C8">
        <w:rPr>
          <w:rFonts w:ascii="Arial" w:eastAsia="Calibri" w:hAnsi="Arial" w:cs="Arial"/>
          <w:color w:val="000000" w:themeColor="text1"/>
        </w:rPr>
        <w:t xml:space="preserve">irregular </w:t>
      </w:r>
      <w:r w:rsidR="00BE5A51" w:rsidRPr="00812C82">
        <w:rPr>
          <w:rFonts w:ascii="Arial" w:eastAsia="Calibri" w:hAnsi="Arial" w:cs="Arial"/>
          <w:color w:val="000000" w:themeColor="text1"/>
        </w:rPr>
        <w:t>results</w:t>
      </w:r>
      <w:r w:rsidRPr="00812C82">
        <w:rPr>
          <w:rFonts w:ascii="Arial" w:eastAsia="Calibri" w:hAnsi="Arial" w:cs="Arial"/>
          <w:color w:val="000000" w:themeColor="text1"/>
        </w:rPr>
        <w:t xml:space="preserve">. The importance of heterogeneous groups within cooperative learning is emphasized by </w:t>
      </w:r>
      <w:r w:rsidRPr="00E729EC">
        <w:rPr>
          <w:rFonts w:ascii="Arial" w:eastAsia="Calibri" w:hAnsi="Arial" w:cs="Arial"/>
          <w:color w:val="000000" w:themeColor="text1"/>
        </w:rPr>
        <w:t>Reilly and Mitchell (2010, p</w:t>
      </w:r>
      <w:r w:rsidR="00F84CFD" w:rsidRPr="00E729EC">
        <w:rPr>
          <w:rFonts w:ascii="Arial" w:eastAsia="Calibri" w:hAnsi="Arial" w:cs="Arial"/>
          <w:color w:val="000000" w:themeColor="text1"/>
        </w:rPr>
        <w:t>.432</w:t>
      </w:r>
      <w:r w:rsidRPr="00E729EC">
        <w:rPr>
          <w:rFonts w:ascii="Arial" w:eastAsia="Calibri" w:hAnsi="Arial" w:cs="Arial"/>
          <w:color w:val="000000" w:themeColor="text1"/>
        </w:rPr>
        <w:t>)</w:t>
      </w:r>
      <w:r w:rsidRPr="00812C82">
        <w:rPr>
          <w:rFonts w:ascii="Arial" w:eastAsia="Calibri" w:hAnsi="Arial" w:cs="Arial"/>
          <w:color w:val="000000" w:themeColor="text1"/>
        </w:rPr>
        <w:t xml:space="preserve"> </w:t>
      </w:r>
      <w:r w:rsidR="00EA2F3E" w:rsidRPr="00812C82">
        <w:rPr>
          <w:rFonts w:ascii="Arial" w:eastAsia="Calibri" w:hAnsi="Arial" w:cs="Arial"/>
          <w:color w:val="000000" w:themeColor="text1"/>
        </w:rPr>
        <w:t xml:space="preserve">who state that </w:t>
      </w:r>
      <w:r w:rsidRPr="00812C82">
        <w:rPr>
          <w:rFonts w:ascii="Arial" w:eastAsia="Calibri" w:hAnsi="Arial" w:cs="Arial"/>
          <w:color w:val="000000" w:themeColor="text1"/>
        </w:rPr>
        <w:t>if low-achieving students are placed in a group with other low-achievers it “</w:t>
      </w:r>
      <w:r w:rsidRPr="00812C82">
        <w:rPr>
          <w:rFonts w:ascii="Arial" w:eastAsia="Calibri" w:hAnsi="Arial" w:cs="Arial"/>
          <w:i/>
          <w:iCs/>
          <w:color w:val="000000" w:themeColor="text1"/>
        </w:rPr>
        <w:t>becomes the academic weak leading the academic weak</w:t>
      </w:r>
      <w:r w:rsidRPr="00812C82">
        <w:rPr>
          <w:rFonts w:ascii="Arial" w:eastAsia="Calibri" w:hAnsi="Arial" w:cs="Arial"/>
          <w:color w:val="000000" w:themeColor="text1"/>
        </w:rPr>
        <w:t xml:space="preserve">”. </w:t>
      </w:r>
      <w:r w:rsidR="6E9890C3" w:rsidRPr="00812C82">
        <w:rPr>
          <w:rFonts w:ascii="Arial" w:eastAsia="Calibri" w:hAnsi="Arial" w:cs="Arial"/>
          <w:color w:val="000000" w:themeColor="text1"/>
        </w:rPr>
        <w:t>In addition,</w:t>
      </w:r>
      <w:r w:rsidRPr="00812C82">
        <w:rPr>
          <w:rFonts w:ascii="Arial" w:eastAsia="Calibri" w:hAnsi="Arial" w:cs="Arial"/>
          <w:color w:val="000000" w:themeColor="text1"/>
        </w:rPr>
        <w:t xml:space="preserve"> </w:t>
      </w:r>
      <w:proofErr w:type="spellStart"/>
      <w:r w:rsidRPr="00E729EC">
        <w:rPr>
          <w:rFonts w:ascii="Arial" w:eastAsia="Calibri" w:hAnsi="Arial" w:cs="Arial"/>
          <w:color w:val="000000" w:themeColor="text1"/>
        </w:rPr>
        <w:t>Alghamdy</w:t>
      </w:r>
      <w:proofErr w:type="spellEnd"/>
      <w:r w:rsidRPr="00E729EC">
        <w:rPr>
          <w:rFonts w:ascii="Arial" w:eastAsia="Calibri" w:hAnsi="Arial" w:cs="Arial"/>
          <w:color w:val="000000" w:themeColor="text1"/>
        </w:rPr>
        <w:t xml:space="preserve"> (2019)</w:t>
      </w:r>
      <w:r w:rsidRPr="00812C82">
        <w:rPr>
          <w:rFonts w:ascii="Arial" w:eastAsia="Calibri" w:hAnsi="Arial" w:cs="Arial"/>
          <w:color w:val="000000" w:themeColor="text1"/>
        </w:rPr>
        <w:t xml:space="preserve"> argues low-achieving students</w:t>
      </w:r>
      <w:r w:rsidR="19D5F5BD" w:rsidRPr="00812C82">
        <w:rPr>
          <w:rFonts w:ascii="Arial" w:eastAsia="Calibri" w:hAnsi="Arial" w:cs="Arial"/>
          <w:color w:val="000000" w:themeColor="text1"/>
        </w:rPr>
        <w:t xml:space="preserve"> </w:t>
      </w:r>
      <w:r w:rsidR="00541482" w:rsidRPr="00812C82">
        <w:rPr>
          <w:rFonts w:ascii="Arial" w:eastAsia="Calibri" w:hAnsi="Arial" w:cs="Arial"/>
          <w:color w:val="000000" w:themeColor="text1"/>
        </w:rPr>
        <w:t xml:space="preserve">often </w:t>
      </w:r>
      <w:r w:rsidR="19D5F5BD" w:rsidRPr="00812C82">
        <w:rPr>
          <w:rFonts w:ascii="Arial" w:eastAsia="Calibri" w:hAnsi="Arial" w:cs="Arial"/>
          <w:color w:val="000000" w:themeColor="text1"/>
        </w:rPr>
        <w:t>rely</w:t>
      </w:r>
      <w:r w:rsidRPr="00812C82">
        <w:rPr>
          <w:rFonts w:ascii="Arial" w:eastAsia="Calibri" w:hAnsi="Arial" w:cs="Arial"/>
          <w:color w:val="000000" w:themeColor="text1"/>
        </w:rPr>
        <w:t xml:space="preserve"> too much upon high achieving students. It could be disputed </w:t>
      </w:r>
      <w:r w:rsidR="014CA2A1" w:rsidRPr="00812C82">
        <w:rPr>
          <w:rFonts w:ascii="Arial" w:eastAsia="Calibri" w:hAnsi="Arial" w:cs="Arial"/>
          <w:color w:val="000000" w:themeColor="text1"/>
        </w:rPr>
        <w:t xml:space="preserve">that </w:t>
      </w:r>
      <w:r w:rsidRPr="00812C82">
        <w:rPr>
          <w:rFonts w:ascii="Arial" w:eastAsia="Calibri" w:hAnsi="Arial" w:cs="Arial"/>
          <w:color w:val="000000" w:themeColor="text1"/>
        </w:rPr>
        <w:t xml:space="preserve">by labelling and deciding which students are low-achieving and high-achieving we are enabling </w:t>
      </w:r>
      <w:r w:rsidR="00BE5A51" w:rsidRPr="00E729EC">
        <w:rPr>
          <w:rFonts w:ascii="Arial" w:eastAsia="Calibri" w:hAnsi="Arial" w:cs="Arial"/>
          <w:color w:val="000000" w:themeColor="text1"/>
        </w:rPr>
        <w:t>Dwe</w:t>
      </w:r>
      <w:r w:rsidR="00E826C3">
        <w:rPr>
          <w:rFonts w:ascii="Arial" w:eastAsia="Calibri" w:hAnsi="Arial" w:cs="Arial"/>
          <w:color w:val="000000" w:themeColor="text1"/>
        </w:rPr>
        <w:t>c</w:t>
      </w:r>
      <w:r w:rsidR="00BE5A51" w:rsidRPr="00E729EC">
        <w:rPr>
          <w:rFonts w:ascii="Arial" w:eastAsia="Calibri" w:hAnsi="Arial" w:cs="Arial"/>
          <w:color w:val="000000" w:themeColor="text1"/>
        </w:rPr>
        <w:t>k’s</w:t>
      </w:r>
      <w:r w:rsidR="00541482" w:rsidRPr="00812C82">
        <w:rPr>
          <w:rFonts w:ascii="Arial" w:eastAsia="Calibri" w:hAnsi="Arial" w:cs="Arial"/>
          <w:color w:val="000000" w:themeColor="text1"/>
        </w:rPr>
        <w:t xml:space="preserve"> </w:t>
      </w:r>
      <w:r w:rsidRPr="00812C82">
        <w:rPr>
          <w:rFonts w:ascii="Arial" w:eastAsia="Calibri" w:hAnsi="Arial" w:cs="Arial"/>
          <w:color w:val="000000" w:themeColor="text1"/>
        </w:rPr>
        <w:t>“</w:t>
      </w:r>
      <w:r w:rsidRPr="00276980">
        <w:rPr>
          <w:rFonts w:ascii="Arial" w:eastAsia="Calibri" w:hAnsi="Arial" w:cs="Arial"/>
          <w:i/>
          <w:iCs/>
          <w:color w:val="000000" w:themeColor="text1"/>
        </w:rPr>
        <w:t>fixed mindset</w:t>
      </w:r>
      <w:r w:rsidR="00BE5A51" w:rsidRPr="00812C82">
        <w:rPr>
          <w:rFonts w:ascii="Arial" w:eastAsia="Calibri" w:hAnsi="Arial" w:cs="Arial"/>
          <w:color w:val="000000" w:themeColor="text1"/>
        </w:rPr>
        <w:t>”.</w:t>
      </w:r>
      <w:r w:rsidRPr="00812C82">
        <w:rPr>
          <w:rFonts w:ascii="Arial" w:eastAsia="Calibri" w:hAnsi="Arial" w:cs="Arial"/>
          <w:color w:val="000000" w:themeColor="text1"/>
        </w:rPr>
        <w:t xml:space="preserve"> </w:t>
      </w:r>
      <w:r w:rsidR="00481B1A">
        <w:rPr>
          <w:rFonts w:ascii="Arial" w:eastAsia="Calibri" w:hAnsi="Arial" w:cs="Arial"/>
          <w:color w:val="000000" w:themeColor="text1"/>
        </w:rPr>
        <w:t xml:space="preserve">Thus, </w:t>
      </w:r>
      <w:r w:rsidRPr="00812C82">
        <w:rPr>
          <w:rFonts w:ascii="Arial" w:eastAsia="Calibri" w:hAnsi="Arial" w:cs="Arial"/>
          <w:color w:val="000000" w:themeColor="text1"/>
        </w:rPr>
        <w:t>teachers who embodied that of a “</w:t>
      </w:r>
      <w:r w:rsidRPr="00276980">
        <w:rPr>
          <w:rFonts w:ascii="Arial" w:eastAsia="Calibri" w:hAnsi="Arial" w:cs="Arial"/>
          <w:i/>
          <w:iCs/>
          <w:color w:val="000000" w:themeColor="text1"/>
        </w:rPr>
        <w:t>growth mindset</w:t>
      </w:r>
      <w:r w:rsidRPr="00812C82">
        <w:rPr>
          <w:rFonts w:ascii="Arial" w:eastAsia="Calibri" w:hAnsi="Arial" w:cs="Arial"/>
          <w:color w:val="000000" w:themeColor="text1"/>
        </w:rPr>
        <w:t xml:space="preserve">” raised students from what is </w:t>
      </w:r>
      <w:r w:rsidR="002A1659">
        <w:rPr>
          <w:rFonts w:ascii="Arial" w:eastAsia="Calibri" w:hAnsi="Arial" w:cs="Arial"/>
          <w:color w:val="000000" w:themeColor="text1"/>
        </w:rPr>
        <w:t>considered as</w:t>
      </w:r>
      <w:r w:rsidRPr="00812C82">
        <w:rPr>
          <w:rFonts w:ascii="Arial" w:eastAsia="Calibri" w:hAnsi="Arial" w:cs="Arial"/>
          <w:color w:val="000000" w:themeColor="text1"/>
        </w:rPr>
        <w:t xml:space="preserve"> low achieving to high achieving</w:t>
      </w:r>
      <w:r w:rsidR="00D07388" w:rsidRPr="00812C82">
        <w:rPr>
          <w:rFonts w:ascii="Arial" w:eastAsia="Calibri" w:hAnsi="Arial" w:cs="Arial"/>
          <w:color w:val="000000" w:themeColor="text1"/>
        </w:rPr>
        <w:t xml:space="preserve"> </w:t>
      </w:r>
      <w:r w:rsidR="00EA2F3E" w:rsidRPr="00812C82">
        <w:rPr>
          <w:rFonts w:ascii="Arial" w:eastAsia="Calibri" w:hAnsi="Arial" w:cs="Arial"/>
          <w:color w:val="000000" w:themeColor="text1"/>
        </w:rPr>
        <w:t>because of</w:t>
      </w:r>
      <w:r w:rsidR="00D07388" w:rsidRPr="00812C82">
        <w:rPr>
          <w:rFonts w:ascii="Arial" w:eastAsia="Calibri" w:hAnsi="Arial" w:cs="Arial"/>
          <w:color w:val="000000" w:themeColor="text1"/>
        </w:rPr>
        <w:t xml:space="preserve"> their change in attitude and </w:t>
      </w:r>
      <w:r w:rsidR="00B30508" w:rsidRPr="00812C82">
        <w:rPr>
          <w:rFonts w:ascii="Arial" w:eastAsia="Calibri" w:hAnsi="Arial" w:cs="Arial"/>
          <w:color w:val="000000" w:themeColor="text1"/>
        </w:rPr>
        <w:t>purposeful teaching methods</w:t>
      </w:r>
      <w:r w:rsidR="00D07388" w:rsidRPr="00812C82">
        <w:rPr>
          <w:rFonts w:ascii="Arial" w:eastAsia="Calibri" w:hAnsi="Arial" w:cs="Arial"/>
          <w:color w:val="000000" w:themeColor="text1"/>
        </w:rPr>
        <w:t>.</w:t>
      </w:r>
      <w:r w:rsidR="102BCE38" w:rsidRPr="00812C82">
        <w:rPr>
          <w:rFonts w:ascii="Arial" w:eastAsia="Calibri" w:hAnsi="Arial" w:cs="Arial"/>
          <w:color w:val="000000" w:themeColor="text1"/>
        </w:rPr>
        <w:t xml:space="preserve"> </w:t>
      </w:r>
    </w:p>
    <w:p w14:paraId="72165C1B" w14:textId="40ECC985" w:rsidR="00EF06B0" w:rsidRDefault="002A1659" w:rsidP="00503AA9">
      <w:pPr>
        <w:spacing w:line="360" w:lineRule="auto"/>
        <w:rPr>
          <w:rFonts w:ascii="Arial" w:hAnsi="Arial" w:cs="Arial"/>
          <w:b/>
          <w:bCs/>
          <w:sz w:val="28"/>
          <w:szCs w:val="28"/>
        </w:rPr>
      </w:pPr>
      <w:r>
        <w:rPr>
          <w:rFonts w:ascii="Arial" w:eastAsia="Calibri" w:hAnsi="Arial" w:cs="Arial"/>
          <w:color w:val="000000" w:themeColor="text1"/>
        </w:rPr>
        <w:t xml:space="preserve">For this reason, </w:t>
      </w:r>
      <w:r w:rsidR="0D78EA58" w:rsidRPr="00812C82">
        <w:rPr>
          <w:rFonts w:ascii="Arial" w:eastAsia="Calibri" w:hAnsi="Arial" w:cs="Arial"/>
          <w:color w:val="000000" w:themeColor="text1"/>
        </w:rPr>
        <w:t xml:space="preserve">how a teacher implements cooperative learning is just as important as the activity itself. </w:t>
      </w:r>
      <w:r w:rsidR="0C77B672" w:rsidRPr="00E729EC">
        <w:rPr>
          <w:rFonts w:ascii="Arial" w:eastAsia="Calibri" w:hAnsi="Arial" w:cs="Arial"/>
          <w:color w:val="000000" w:themeColor="text1"/>
        </w:rPr>
        <w:t>Giles and Boyle (2010)</w:t>
      </w:r>
      <w:r w:rsidR="0C77B672" w:rsidRPr="00812C82">
        <w:rPr>
          <w:rFonts w:ascii="Arial" w:eastAsia="Calibri" w:hAnsi="Arial" w:cs="Arial"/>
          <w:color w:val="000000" w:themeColor="text1"/>
        </w:rPr>
        <w:t xml:space="preserve"> argue that the teacher’s preparation</w:t>
      </w:r>
      <w:r w:rsidR="057162FC" w:rsidRPr="00812C82">
        <w:rPr>
          <w:rFonts w:ascii="Arial" w:eastAsia="Calibri" w:hAnsi="Arial" w:cs="Arial"/>
          <w:color w:val="000000" w:themeColor="text1"/>
        </w:rPr>
        <w:t xml:space="preserve"> before </w:t>
      </w:r>
      <w:r w:rsidR="51833207" w:rsidRPr="00812C82">
        <w:rPr>
          <w:rFonts w:ascii="Arial" w:eastAsia="Calibri" w:hAnsi="Arial" w:cs="Arial"/>
          <w:color w:val="000000" w:themeColor="text1"/>
        </w:rPr>
        <w:t xml:space="preserve">the activity </w:t>
      </w:r>
      <w:r w:rsidR="1A5A27DF" w:rsidRPr="00812C82">
        <w:rPr>
          <w:rFonts w:ascii="Arial" w:eastAsia="Calibri" w:hAnsi="Arial" w:cs="Arial"/>
          <w:color w:val="000000" w:themeColor="text1"/>
        </w:rPr>
        <w:t>is an</w:t>
      </w:r>
      <w:r w:rsidR="51833207" w:rsidRPr="00812C82">
        <w:rPr>
          <w:rFonts w:ascii="Arial" w:eastAsia="Calibri" w:hAnsi="Arial" w:cs="Arial"/>
          <w:color w:val="000000" w:themeColor="text1"/>
        </w:rPr>
        <w:t xml:space="preserve"> essential </w:t>
      </w:r>
      <w:r w:rsidR="0DEEE360" w:rsidRPr="00812C82">
        <w:rPr>
          <w:rFonts w:ascii="Arial" w:eastAsia="Calibri" w:hAnsi="Arial" w:cs="Arial"/>
          <w:color w:val="000000" w:themeColor="text1"/>
        </w:rPr>
        <w:t>prerequisite for successful cooperative learning.</w:t>
      </w:r>
      <w:r w:rsidR="6FCAA6F3" w:rsidRPr="00812C82">
        <w:rPr>
          <w:rFonts w:ascii="Arial" w:eastAsia="Calibri" w:hAnsi="Arial" w:cs="Arial"/>
          <w:color w:val="000000" w:themeColor="text1"/>
        </w:rPr>
        <w:t xml:space="preserve"> </w:t>
      </w:r>
      <w:r w:rsidR="1F2AB758" w:rsidRPr="00812C82">
        <w:rPr>
          <w:rFonts w:ascii="Arial" w:eastAsia="Calibri" w:hAnsi="Arial" w:cs="Arial"/>
          <w:color w:val="000000" w:themeColor="text1"/>
        </w:rPr>
        <w:t>To</w:t>
      </w:r>
      <w:r w:rsidR="6FCAA6F3" w:rsidRPr="00812C82">
        <w:rPr>
          <w:rFonts w:ascii="Arial" w:eastAsia="Calibri" w:hAnsi="Arial" w:cs="Arial"/>
          <w:color w:val="000000" w:themeColor="text1"/>
        </w:rPr>
        <w:t xml:space="preserve"> be able to implement cooperative learning effectively in the classroom, the teacher must pre-determine what students work well together, </w:t>
      </w:r>
      <w:r w:rsidR="79AC9A77" w:rsidRPr="00812C82">
        <w:rPr>
          <w:rFonts w:ascii="Arial" w:eastAsia="Calibri" w:hAnsi="Arial" w:cs="Arial"/>
          <w:color w:val="000000" w:themeColor="text1"/>
        </w:rPr>
        <w:t>the purpose of,</w:t>
      </w:r>
      <w:r w:rsidR="6FCAA6F3" w:rsidRPr="00812C82">
        <w:rPr>
          <w:rFonts w:ascii="Arial" w:eastAsia="Calibri" w:hAnsi="Arial" w:cs="Arial"/>
          <w:color w:val="000000" w:themeColor="text1"/>
        </w:rPr>
        <w:t xml:space="preserve"> type and difficulty of the task and how they were going to assess the students</w:t>
      </w:r>
      <w:r w:rsidR="00B30508" w:rsidRPr="00812C82">
        <w:rPr>
          <w:rFonts w:ascii="Arial" w:eastAsia="Calibri" w:hAnsi="Arial" w:cs="Arial"/>
          <w:color w:val="000000" w:themeColor="text1"/>
        </w:rPr>
        <w:t>’</w:t>
      </w:r>
      <w:r w:rsidR="6FCAA6F3" w:rsidRPr="00812C82">
        <w:rPr>
          <w:rFonts w:ascii="Arial" w:eastAsia="Calibri" w:hAnsi="Arial" w:cs="Arial"/>
          <w:color w:val="000000" w:themeColor="text1"/>
        </w:rPr>
        <w:t xml:space="preserve"> understanding.</w:t>
      </w:r>
      <w:r w:rsidR="0DEEE360" w:rsidRPr="00812C82">
        <w:rPr>
          <w:rFonts w:ascii="Arial" w:eastAsia="Calibri" w:hAnsi="Arial" w:cs="Arial"/>
          <w:color w:val="000000" w:themeColor="text1"/>
        </w:rPr>
        <w:t xml:space="preserve"> </w:t>
      </w:r>
      <w:r w:rsidR="05F5A2CD" w:rsidRPr="00E729EC">
        <w:rPr>
          <w:rFonts w:ascii="Arial" w:eastAsia="Calibri" w:hAnsi="Arial" w:cs="Arial"/>
          <w:color w:val="000000" w:themeColor="text1"/>
        </w:rPr>
        <w:t>Reilly and Mitchell</w:t>
      </w:r>
      <w:r w:rsidR="65481565" w:rsidRPr="00812C82">
        <w:rPr>
          <w:rFonts w:ascii="Arial" w:eastAsia="Calibri" w:hAnsi="Arial" w:cs="Arial"/>
          <w:color w:val="000000" w:themeColor="text1"/>
        </w:rPr>
        <w:t xml:space="preserve"> </w:t>
      </w:r>
      <w:r w:rsidR="05F5A2CD" w:rsidRPr="00812C82">
        <w:rPr>
          <w:rFonts w:ascii="Arial" w:eastAsia="Calibri" w:hAnsi="Arial" w:cs="Arial"/>
          <w:color w:val="000000" w:themeColor="text1"/>
        </w:rPr>
        <w:t>further their previous argument by suggesting</w:t>
      </w:r>
      <w:r w:rsidR="4200F6F5" w:rsidRPr="00812C82">
        <w:rPr>
          <w:rFonts w:ascii="Arial" w:eastAsia="Calibri" w:hAnsi="Arial" w:cs="Arial"/>
          <w:color w:val="000000" w:themeColor="text1"/>
        </w:rPr>
        <w:t xml:space="preserve"> solutions such as</w:t>
      </w:r>
      <w:r w:rsidR="05F5A2CD" w:rsidRPr="00812C82">
        <w:rPr>
          <w:rFonts w:ascii="Arial" w:eastAsia="Calibri" w:hAnsi="Arial" w:cs="Arial"/>
          <w:color w:val="000000" w:themeColor="text1"/>
        </w:rPr>
        <w:t xml:space="preserve"> the need </w:t>
      </w:r>
      <w:r w:rsidR="3AA498CC" w:rsidRPr="00812C82">
        <w:rPr>
          <w:rFonts w:ascii="Arial" w:eastAsia="Calibri" w:hAnsi="Arial" w:cs="Arial"/>
          <w:color w:val="000000" w:themeColor="text1"/>
        </w:rPr>
        <w:t xml:space="preserve">for collaborative skills training for students </w:t>
      </w:r>
      <w:r w:rsidR="46F7CA57" w:rsidRPr="00812C82">
        <w:rPr>
          <w:rFonts w:ascii="Arial" w:eastAsia="Calibri" w:hAnsi="Arial" w:cs="Arial"/>
          <w:color w:val="000000" w:themeColor="text1"/>
        </w:rPr>
        <w:t xml:space="preserve">as well as </w:t>
      </w:r>
      <w:r w:rsidR="409AEB0D" w:rsidRPr="00812C82">
        <w:rPr>
          <w:rFonts w:ascii="Arial" w:eastAsia="Calibri" w:hAnsi="Arial" w:cs="Arial"/>
          <w:color w:val="000000" w:themeColor="text1"/>
        </w:rPr>
        <w:t>opportunities</w:t>
      </w:r>
      <w:r w:rsidR="46F7CA57" w:rsidRPr="00812C82">
        <w:rPr>
          <w:rFonts w:ascii="Arial" w:eastAsia="Calibri" w:hAnsi="Arial" w:cs="Arial"/>
          <w:color w:val="000000" w:themeColor="text1"/>
        </w:rPr>
        <w:t xml:space="preserve"> for </w:t>
      </w:r>
      <w:r w:rsidR="7676E316" w:rsidRPr="00812C82">
        <w:rPr>
          <w:rFonts w:ascii="Arial" w:eastAsia="Calibri" w:hAnsi="Arial" w:cs="Arial"/>
          <w:color w:val="000000" w:themeColor="text1"/>
        </w:rPr>
        <w:t>teachers</w:t>
      </w:r>
      <w:r w:rsidR="46F7CA57" w:rsidRPr="00812C82">
        <w:rPr>
          <w:rFonts w:ascii="Arial" w:eastAsia="Calibri" w:hAnsi="Arial" w:cs="Arial"/>
          <w:color w:val="000000" w:themeColor="text1"/>
        </w:rPr>
        <w:t xml:space="preserve"> to develop t</w:t>
      </w:r>
      <w:r w:rsidR="23841109" w:rsidRPr="00812C82">
        <w:rPr>
          <w:rFonts w:ascii="Arial" w:eastAsia="Calibri" w:hAnsi="Arial" w:cs="Arial"/>
          <w:color w:val="000000" w:themeColor="text1"/>
        </w:rPr>
        <w:t>heir understanding of cooperative learning.</w:t>
      </w:r>
      <w:r w:rsidR="00BE5A51" w:rsidRPr="00812C82">
        <w:rPr>
          <w:rFonts w:ascii="Arial" w:eastAsia="Calibri" w:hAnsi="Arial" w:cs="Arial"/>
          <w:color w:val="000000" w:themeColor="text1"/>
        </w:rPr>
        <w:t xml:space="preserve"> It is evident that </w:t>
      </w:r>
      <w:r w:rsidR="00C74D88">
        <w:rPr>
          <w:rFonts w:ascii="Arial" w:eastAsia="Calibri" w:hAnsi="Arial" w:cs="Arial"/>
          <w:color w:val="000000" w:themeColor="text1"/>
        </w:rPr>
        <w:t>when used</w:t>
      </w:r>
      <w:r w:rsidR="00C74D88" w:rsidRPr="001D5265">
        <w:rPr>
          <w:rFonts w:ascii="Arial" w:eastAsia="Calibri" w:hAnsi="Arial" w:cs="Arial"/>
          <w:color w:val="000000" w:themeColor="text1"/>
        </w:rPr>
        <w:t xml:space="preserve"> correctly and deliberately </w:t>
      </w:r>
      <w:r w:rsidR="00BE5A51" w:rsidRPr="00812C82">
        <w:rPr>
          <w:rFonts w:ascii="Arial" w:eastAsia="Calibri" w:hAnsi="Arial" w:cs="Arial"/>
          <w:color w:val="000000" w:themeColor="text1"/>
        </w:rPr>
        <w:t>cooperative learning is an effective tool for increasing learners</w:t>
      </w:r>
      <w:r w:rsidR="003F1BDF">
        <w:rPr>
          <w:rFonts w:ascii="Arial" w:eastAsia="Calibri" w:hAnsi="Arial" w:cs="Arial"/>
          <w:color w:val="000000" w:themeColor="text1"/>
        </w:rPr>
        <w:t>’</w:t>
      </w:r>
      <w:r w:rsidR="00BE5A51" w:rsidRPr="00812C82">
        <w:rPr>
          <w:rFonts w:ascii="Arial" w:eastAsia="Calibri" w:hAnsi="Arial" w:cs="Arial"/>
          <w:color w:val="000000" w:themeColor="text1"/>
        </w:rPr>
        <w:t xml:space="preserve"> motivation and attitude towards their academic studies</w:t>
      </w:r>
      <w:r w:rsidR="00BE5A51" w:rsidRPr="00812C82">
        <w:rPr>
          <w:rFonts w:ascii="Calibri" w:eastAsia="Calibri" w:hAnsi="Calibri" w:cs="Calibri"/>
          <w:color w:val="000000" w:themeColor="text1"/>
          <w:sz w:val="24"/>
          <w:szCs w:val="24"/>
        </w:rPr>
        <w:t>.</w:t>
      </w:r>
      <w:r w:rsidR="00CB6DFD">
        <w:rPr>
          <w:rFonts w:ascii="Calibri" w:eastAsia="Calibri" w:hAnsi="Calibri" w:cs="Calibri"/>
          <w:color w:val="000000" w:themeColor="text1"/>
          <w:sz w:val="24"/>
          <w:szCs w:val="24"/>
        </w:rPr>
        <w:t xml:space="preserve"> </w:t>
      </w:r>
    </w:p>
    <w:p w14:paraId="5D2239DE" w14:textId="77A54478" w:rsidR="003F1BDF" w:rsidRDefault="003F1BDF" w:rsidP="4D104712">
      <w:pPr>
        <w:spacing w:line="360" w:lineRule="auto"/>
        <w:rPr>
          <w:rFonts w:ascii="Arial" w:hAnsi="Arial" w:cs="Arial"/>
          <w:b/>
          <w:bCs/>
          <w:sz w:val="28"/>
          <w:szCs w:val="28"/>
        </w:rPr>
      </w:pPr>
    </w:p>
    <w:p w14:paraId="1A40A1B6" w14:textId="77777777" w:rsidR="008F776C" w:rsidRDefault="008F776C" w:rsidP="4D104712">
      <w:pPr>
        <w:spacing w:line="360" w:lineRule="auto"/>
        <w:rPr>
          <w:rFonts w:ascii="Arial" w:hAnsi="Arial" w:cs="Arial"/>
          <w:b/>
          <w:bCs/>
          <w:sz w:val="28"/>
          <w:szCs w:val="28"/>
        </w:rPr>
      </w:pPr>
    </w:p>
    <w:p w14:paraId="6A8AAAC8" w14:textId="14E9F009" w:rsidR="097F0A8E" w:rsidRPr="008F776C" w:rsidRDefault="097F0A8E" w:rsidP="4D104712">
      <w:pPr>
        <w:spacing w:line="360" w:lineRule="auto"/>
        <w:rPr>
          <w:rFonts w:ascii="Arial" w:hAnsi="Arial" w:cs="Arial"/>
          <w:b/>
          <w:bCs/>
          <w:sz w:val="24"/>
          <w:szCs w:val="24"/>
          <w:u w:val="single"/>
        </w:rPr>
      </w:pPr>
      <w:r w:rsidRPr="008F776C">
        <w:rPr>
          <w:rFonts w:ascii="Arial" w:hAnsi="Arial" w:cs="Arial"/>
          <w:b/>
          <w:bCs/>
          <w:sz w:val="28"/>
          <w:szCs w:val="28"/>
          <w:u w:val="single"/>
        </w:rPr>
        <w:lastRenderedPageBreak/>
        <w:t>Reflection and Next Steps</w:t>
      </w:r>
      <w:r w:rsidRPr="008F776C">
        <w:rPr>
          <w:rFonts w:ascii="Arial" w:hAnsi="Arial" w:cs="Arial"/>
          <w:b/>
          <w:bCs/>
          <w:sz w:val="24"/>
          <w:szCs w:val="24"/>
          <w:u w:val="single"/>
        </w:rPr>
        <w:t xml:space="preserve"> </w:t>
      </w:r>
    </w:p>
    <w:p w14:paraId="55ECC88C" w14:textId="7184612E" w:rsidR="002A67B8" w:rsidRPr="00812C82" w:rsidRDefault="006045B9" w:rsidP="4D104712">
      <w:pPr>
        <w:spacing w:line="360" w:lineRule="auto"/>
        <w:rPr>
          <w:rFonts w:ascii="Arial" w:hAnsi="Arial" w:cs="Arial"/>
        </w:rPr>
      </w:pPr>
      <w:r w:rsidRPr="00812C82">
        <w:rPr>
          <w:rFonts w:ascii="Arial" w:hAnsi="Arial" w:cs="Arial"/>
        </w:rPr>
        <w:t xml:space="preserve">Before I begin the reflection process, it is important to acknowledge that </w:t>
      </w:r>
      <w:r w:rsidR="00491769" w:rsidRPr="00812C82">
        <w:rPr>
          <w:rFonts w:ascii="Arial" w:hAnsi="Arial" w:cs="Arial"/>
        </w:rPr>
        <w:t xml:space="preserve">I </w:t>
      </w:r>
      <w:r w:rsidR="00491769" w:rsidRPr="00E729EC">
        <w:rPr>
          <w:rFonts w:ascii="Arial" w:hAnsi="Arial" w:cs="Arial"/>
        </w:rPr>
        <w:t>undertook</w:t>
      </w:r>
      <w:r w:rsidR="00491769" w:rsidRPr="00812C82">
        <w:rPr>
          <w:rFonts w:ascii="Arial" w:hAnsi="Arial" w:cs="Arial"/>
        </w:rPr>
        <w:t xml:space="preserve"> my observation in September and thus very early in the school year</w:t>
      </w:r>
      <w:r w:rsidR="00CE4ADC" w:rsidRPr="00812C82">
        <w:rPr>
          <w:rFonts w:ascii="Arial" w:hAnsi="Arial" w:cs="Arial"/>
        </w:rPr>
        <w:t xml:space="preserve">. This was </w:t>
      </w:r>
      <w:r w:rsidR="00491769" w:rsidRPr="00812C82">
        <w:rPr>
          <w:rFonts w:ascii="Arial" w:hAnsi="Arial" w:cs="Arial"/>
        </w:rPr>
        <w:t>therefore</w:t>
      </w:r>
      <w:r w:rsidR="000531E6" w:rsidRPr="00812C82">
        <w:rPr>
          <w:rFonts w:ascii="Arial" w:hAnsi="Arial" w:cs="Arial"/>
        </w:rPr>
        <w:t xml:space="preserve"> only a snapshot representation of the class as </w:t>
      </w:r>
      <w:r w:rsidR="00491769" w:rsidRPr="00812C82">
        <w:rPr>
          <w:rFonts w:ascii="Arial" w:hAnsi="Arial" w:cs="Arial"/>
        </w:rPr>
        <w:t xml:space="preserve">student-teacher relationships were most likely still in the developmental process. I can only analyse </w:t>
      </w:r>
      <w:r w:rsidR="000531E6" w:rsidRPr="00812C82">
        <w:rPr>
          <w:rFonts w:ascii="Arial" w:hAnsi="Arial" w:cs="Arial"/>
        </w:rPr>
        <w:t xml:space="preserve">the critical incident </w:t>
      </w:r>
      <w:r w:rsidR="00491769" w:rsidRPr="00812C82">
        <w:rPr>
          <w:rFonts w:ascii="Arial" w:hAnsi="Arial" w:cs="Arial"/>
        </w:rPr>
        <w:t xml:space="preserve">based upon my interpretation and </w:t>
      </w:r>
      <w:r w:rsidR="001D1D64">
        <w:rPr>
          <w:rFonts w:ascii="Arial" w:hAnsi="Arial" w:cs="Arial"/>
        </w:rPr>
        <w:t xml:space="preserve">my current </w:t>
      </w:r>
      <w:r w:rsidR="00491769" w:rsidRPr="00812C82">
        <w:rPr>
          <w:rFonts w:ascii="Arial" w:hAnsi="Arial" w:cs="Arial"/>
        </w:rPr>
        <w:t>pedagog</w:t>
      </w:r>
      <w:r w:rsidR="000531E6" w:rsidRPr="00812C82">
        <w:rPr>
          <w:rFonts w:ascii="Arial" w:hAnsi="Arial" w:cs="Arial"/>
        </w:rPr>
        <w:t>ical</w:t>
      </w:r>
      <w:r w:rsidR="001D1D64">
        <w:rPr>
          <w:rFonts w:ascii="Arial" w:hAnsi="Arial" w:cs="Arial"/>
        </w:rPr>
        <w:t xml:space="preserve"> knowledge</w:t>
      </w:r>
      <w:r w:rsidR="00491769" w:rsidRPr="00812C82">
        <w:rPr>
          <w:rFonts w:ascii="Arial" w:hAnsi="Arial" w:cs="Arial"/>
        </w:rPr>
        <w:t xml:space="preserve">. </w:t>
      </w:r>
      <w:commentRangeStart w:id="3"/>
      <w:r w:rsidR="00491769" w:rsidRPr="00812C82">
        <w:rPr>
          <w:rFonts w:ascii="Arial" w:hAnsi="Arial" w:cs="Arial"/>
        </w:rPr>
        <w:t xml:space="preserve">I </w:t>
      </w:r>
      <w:r w:rsidR="003B16ED" w:rsidRPr="00812C82">
        <w:rPr>
          <w:rFonts w:ascii="Arial" w:hAnsi="Arial" w:cs="Arial"/>
        </w:rPr>
        <w:t>chose</w:t>
      </w:r>
      <w:r w:rsidR="00491769" w:rsidRPr="00812C82">
        <w:rPr>
          <w:rFonts w:ascii="Arial" w:hAnsi="Arial" w:cs="Arial"/>
        </w:rPr>
        <w:t xml:space="preserve"> Gibbs’ model</w:t>
      </w:r>
      <w:commentRangeEnd w:id="3"/>
      <w:r w:rsidR="00EA2F3E" w:rsidRPr="00812C82">
        <w:rPr>
          <w:rStyle w:val="CommentReference"/>
        </w:rPr>
        <w:commentReference w:id="3"/>
      </w:r>
      <w:r w:rsidR="00C20592" w:rsidRPr="00812C82">
        <w:rPr>
          <w:rFonts w:ascii="Arial" w:hAnsi="Arial" w:cs="Arial"/>
        </w:rPr>
        <w:t xml:space="preserve"> </w:t>
      </w:r>
      <w:r w:rsidR="00EA2F3E" w:rsidRPr="00812C82">
        <w:rPr>
          <w:rFonts w:ascii="Arial" w:hAnsi="Arial" w:cs="Arial"/>
        </w:rPr>
        <w:t>to</w:t>
      </w:r>
      <w:r w:rsidR="00491769" w:rsidRPr="00812C82">
        <w:rPr>
          <w:rFonts w:ascii="Arial" w:hAnsi="Arial" w:cs="Arial"/>
        </w:rPr>
        <w:t xml:space="preserve"> reflect </w:t>
      </w:r>
      <w:r w:rsidR="00EA2F3E" w:rsidRPr="00812C82">
        <w:rPr>
          <w:rFonts w:ascii="Arial" w:hAnsi="Arial" w:cs="Arial"/>
        </w:rPr>
        <w:t xml:space="preserve">on </w:t>
      </w:r>
      <w:r w:rsidR="00491769" w:rsidRPr="00812C82">
        <w:rPr>
          <w:rFonts w:ascii="Arial" w:hAnsi="Arial" w:cs="Arial"/>
        </w:rPr>
        <w:t xml:space="preserve">my experience </w:t>
      </w:r>
      <w:r w:rsidR="00EA2F3E" w:rsidRPr="00812C82">
        <w:rPr>
          <w:rFonts w:ascii="Arial" w:hAnsi="Arial" w:cs="Arial"/>
        </w:rPr>
        <w:t xml:space="preserve">as </w:t>
      </w:r>
      <w:r w:rsidR="00491769" w:rsidRPr="00812C82">
        <w:rPr>
          <w:rFonts w:ascii="Arial" w:hAnsi="Arial" w:cs="Arial"/>
        </w:rPr>
        <w:t>it buil</w:t>
      </w:r>
      <w:r w:rsidR="00EA2F3E" w:rsidRPr="00812C82">
        <w:rPr>
          <w:rFonts w:ascii="Arial" w:hAnsi="Arial" w:cs="Arial"/>
        </w:rPr>
        <w:t>ds</w:t>
      </w:r>
      <w:r w:rsidR="00491769" w:rsidRPr="00812C82">
        <w:rPr>
          <w:rFonts w:ascii="Arial" w:hAnsi="Arial" w:cs="Arial"/>
        </w:rPr>
        <w:t xml:space="preserve"> on Kolb’s model</w:t>
      </w:r>
      <w:r w:rsidR="00D73510">
        <w:rPr>
          <w:rFonts w:ascii="Arial" w:hAnsi="Arial" w:cs="Arial"/>
        </w:rPr>
        <w:t xml:space="preserve">, </w:t>
      </w:r>
      <w:r w:rsidR="00EA2F3E" w:rsidRPr="00812C82">
        <w:rPr>
          <w:rFonts w:ascii="Arial" w:hAnsi="Arial" w:cs="Arial"/>
        </w:rPr>
        <w:t xml:space="preserve">adds </w:t>
      </w:r>
      <w:r w:rsidR="00491769" w:rsidRPr="00812C82">
        <w:rPr>
          <w:rFonts w:ascii="Arial" w:hAnsi="Arial" w:cs="Arial"/>
        </w:rPr>
        <w:t>detail</w:t>
      </w:r>
      <w:r w:rsidR="00CE4ADC" w:rsidRPr="00812C82">
        <w:rPr>
          <w:rFonts w:ascii="Arial" w:hAnsi="Arial" w:cs="Arial"/>
        </w:rPr>
        <w:t xml:space="preserve">, </w:t>
      </w:r>
      <w:r w:rsidR="00035DD6" w:rsidRPr="00812C82">
        <w:rPr>
          <w:rFonts w:ascii="Arial" w:hAnsi="Arial" w:cs="Arial"/>
        </w:rPr>
        <w:t xml:space="preserve">and it is a good starting point for an unexperienced reflective practitioner. </w:t>
      </w:r>
      <w:r w:rsidR="004F583A" w:rsidRPr="00812C82">
        <w:rPr>
          <w:rFonts w:ascii="Arial" w:hAnsi="Arial" w:cs="Arial"/>
        </w:rPr>
        <w:t>I will only complete the latter 5 parts as I have already completed a description</w:t>
      </w:r>
      <w:r w:rsidR="00C20592" w:rsidRPr="00812C82">
        <w:rPr>
          <w:rFonts w:ascii="Arial" w:hAnsi="Arial" w:cs="Arial"/>
        </w:rPr>
        <w:t xml:space="preserve"> of the critical incident</w:t>
      </w:r>
      <w:r w:rsidR="004F583A" w:rsidRPr="00812C82">
        <w:rPr>
          <w:rFonts w:ascii="Arial" w:hAnsi="Arial" w:cs="Arial"/>
        </w:rPr>
        <w:t xml:space="preserve"> </w:t>
      </w:r>
      <w:r w:rsidR="00C20592" w:rsidRPr="00812C82">
        <w:rPr>
          <w:rFonts w:ascii="Arial" w:hAnsi="Arial" w:cs="Arial"/>
        </w:rPr>
        <w:t>on page 3.</w:t>
      </w:r>
    </w:p>
    <w:p w14:paraId="5609E076" w14:textId="43CA4067" w:rsidR="004F583A" w:rsidRPr="00812C82" w:rsidRDefault="004F583A" w:rsidP="4D104712">
      <w:pPr>
        <w:spacing w:line="360" w:lineRule="auto"/>
        <w:rPr>
          <w:rFonts w:ascii="Arial" w:hAnsi="Arial" w:cs="Arial"/>
          <w:b/>
          <w:bCs/>
          <w:color w:val="000000" w:themeColor="text1"/>
        </w:rPr>
      </w:pPr>
      <w:r w:rsidRPr="00812C82">
        <w:rPr>
          <w:rFonts w:ascii="Arial" w:hAnsi="Arial" w:cs="Arial"/>
          <w:b/>
          <w:bCs/>
          <w:color w:val="000000" w:themeColor="text1"/>
        </w:rPr>
        <w:t>Feelings</w:t>
      </w:r>
    </w:p>
    <w:p w14:paraId="65416B75" w14:textId="04888FB7" w:rsidR="00082C46" w:rsidRPr="00812C82" w:rsidRDefault="00082C46" w:rsidP="4D104712">
      <w:pPr>
        <w:spacing w:line="360" w:lineRule="auto"/>
        <w:rPr>
          <w:rFonts w:ascii="Arial" w:hAnsi="Arial" w:cs="Arial"/>
        </w:rPr>
      </w:pPr>
      <w:r w:rsidRPr="00812C82">
        <w:rPr>
          <w:rFonts w:ascii="Arial" w:hAnsi="Arial" w:cs="Arial"/>
        </w:rPr>
        <w:t xml:space="preserve">My </w:t>
      </w:r>
      <w:r w:rsidR="002473E1" w:rsidRPr="00812C82">
        <w:rPr>
          <w:rFonts w:ascii="Arial" w:hAnsi="Arial" w:cs="Arial"/>
        </w:rPr>
        <w:t xml:space="preserve">overriding </w:t>
      </w:r>
      <w:r w:rsidRPr="00812C82">
        <w:rPr>
          <w:rFonts w:ascii="Arial" w:hAnsi="Arial" w:cs="Arial"/>
        </w:rPr>
        <w:t xml:space="preserve">thoughts </w:t>
      </w:r>
      <w:r w:rsidR="002473E1" w:rsidRPr="00812C82">
        <w:rPr>
          <w:rFonts w:ascii="Arial" w:hAnsi="Arial" w:cs="Arial"/>
        </w:rPr>
        <w:t>during</w:t>
      </w:r>
      <w:r w:rsidRPr="00812C82">
        <w:rPr>
          <w:rFonts w:ascii="Arial" w:hAnsi="Arial" w:cs="Arial"/>
        </w:rPr>
        <w:t xml:space="preserve"> the critical incident </w:t>
      </w:r>
      <w:r w:rsidR="002473E1" w:rsidRPr="00812C82">
        <w:rPr>
          <w:rFonts w:ascii="Arial" w:hAnsi="Arial" w:cs="Arial"/>
        </w:rPr>
        <w:t>was empathy with</w:t>
      </w:r>
      <w:r w:rsidRPr="00812C82">
        <w:rPr>
          <w:rFonts w:ascii="Arial" w:hAnsi="Arial" w:cs="Arial"/>
        </w:rPr>
        <w:t xml:space="preserve"> student A</w:t>
      </w:r>
      <w:r w:rsidR="00CE4ADC" w:rsidRPr="00812C82">
        <w:rPr>
          <w:rFonts w:ascii="Arial" w:hAnsi="Arial" w:cs="Arial"/>
        </w:rPr>
        <w:t>,</w:t>
      </w:r>
      <w:r w:rsidRPr="00812C82">
        <w:rPr>
          <w:rFonts w:ascii="Arial" w:hAnsi="Arial" w:cs="Arial"/>
        </w:rPr>
        <w:t xml:space="preserve"> </w:t>
      </w:r>
      <w:r w:rsidR="002473E1" w:rsidRPr="00812C82">
        <w:rPr>
          <w:rFonts w:ascii="Arial" w:hAnsi="Arial" w:cs="Arial"/>
        </w:rPr>
        <w:t>having often</w:t>
      </w:r>
      <w:r w:rsidRPr="00812C82">
        <w:rPr>
          <w:rFonts w:ascii="Arial" w:hAnsi="Arial" w:cs="Arial"/>
        </w:rPr>
        <w:t xml:space="preserve"> compare</w:t>
      </w:r>
      <w:r w:rsidR="002473E1" w:rsidRPr="00812C82">
        <w:rPr>
          <w:rFonts w:ascii="Arial" w:hAnsi="Arial" w:cs="Arial"/>
        </w:rPr>
        <w:t>d</w:t>
      </w:r>
      <w:r w:rsidRPr="00812C82">
        <w:rPr>
          <w:rFonts w:ascii="Arial" w:hAnsi="Arial" w:cs="Arial"/>
        </w:rPr>
        <w:t xml:space="preserve"> myself to peers during my time at school</w:t>
      </w:r>
      <w:r w:rsidR="00CE4ADC" w:rsidRPr="00812C82">
        <w:rPr>
          <w:rFonts w:ascii="Arial" w:hAnsi="Arial" w:cs="Arial"/>
        </w:rPr>
        <w:t xml:space="preserve">. </w:t>
      </w:r>
      <w:r w:rsidRPr="00812C82">
        <w:rPr>
          <w:rFonts w:ascii="Arial" w:hAnsi="Arial" w:cs="Arial"/>
        </w:rPr>
        <w:t xml:space="preserve">It was this initial feeling that inspired me to look at its impact on students in </w:t>
      </w:r>
      <w:r w:rsidR="00EA2F3E" w:rsidRPr="00812C82">
        <w:rPr>
          <w:rFonts w:ascii="Arial" w:hAnsi="Arial" w:cs="Arial"/>
        </w:rPr>
        <w:t xml:space="preserve">more </w:t>
      </w:r>
      <w:r w:rsidRPr="00812C82">
        <w:rPr>
          <w:rFonts w:ascii="Arial" w:hAnsi="Arial" w:cs="Arial"/>
        </w:rPr>
        <w:t>depth</w:t>
      </w:r>
      <w:r w:rsidR="00E22AEF" w:rsidRPr="00812C82">
        <w:rPr>
          <w:rFonts w:ascii="Arial" w:hAnsi="Arial" w:cs="Arial"/>
        </w:rPr>
        <w:t>. I w</w:t>
      </w:r>
      <w:r w:rsidR="004A47DA" w:rsidRPr="00812C82">
        <w:rPr>
          <w:rFonts w:ascii="Arial" w:hAnsi="Arial" w:cs="Arial"/>
        </w:rPr>
        <w:t>as</w:t>
      </w:r>
      <w:r w:rsidR="003A35E9" w:rsidRPr="00812C82">
        <w:rPr>
          <w:rFonts w:ascii="Arial" w:hAnsi="Arial" w:cs="Arial"/>
        </w:rPr>
        <w:t xml:space="preserve"> </w:t>
      </w:r>
      <w:r w:rsidR="004A47DA" w:rsidRPr="00812C82">
        <w:rPr>
          <w:rFonts w:ascii="Arial" w:hAnsi="Arial" w:cs="Arial"/>
        </w:rPr>
        <w:t xml:space="preserve">also </w:t>
      </w:r>
      <w:r w:rsidR="00927C43" w:rsidRPr="00812C82">
        <w:rPr>
          <w:rFonts w:ascii="Arial" w:hAnsi="Arial" w:cs="Arial"/>
        </w:rPr>
        <w:t xml:space="preserve">touched by </w:t>
      </w:r>
      <w:r w:rsidR="00DE200F" w:rsidRPr="00812C82">
        <w:rPr>
          <w:rFonts w:ascii="Arial" w:hAnsi="Arial" w:cs="Arial"/>
        </w:rPr>
        <w:t>Student B</w:t>
      </w:r>
      <w:r w:rsidR="003A35E9" w:rsidRPr="00812C82">
        <w:rPr>
          <w:rFonts w:ascii="Arial" w:hAnsi="Arial" w:cs="Arial"/>
        </w:rPr>
        <w:t xml:space="preserve">’s </w:t>
      </w:r>
      <w:r w:rsidR="007D25B2" w:rsidRPr="00812C82">
        <w:rPr>
          <w:rFonts w:ascii="Arial" w:hAnsi="Arial" w:cs="Arial"/>
        </w:rPr>
        <w:t>character</w:t>
      </w:r>
      <w:r w:rsidR="003A35E9" w:rsidRPr="00812C82">
        <w:rPr>
          <w:rFonts w:ascii="Arial" w:hAnsi="Arial" w:cs="Arial"/>
        </w:rPr>
        <w:t xml:space="preserve"> </w:t>
      </w:r>
      <w:r w:rsidR="002473E1" w:rsidRPr="00812C82">
        <w:rPr>
          <w:rFonts w:ascii="Arial" w:hAnsi="Arial" w:cs="Arial"/>
        </w:rPr>
        <w:t>in</w:t>
      </w:r>
      <w:r w:rsidR="00DE200F" w:rsidRPr="00812C82">
        <w:rPr>
          <w:rFonts w:ascii="Arial" w:hAnsi="Arial" w:cs="Arial"/>
        </w:rPr>
        <w:t xml:space="preserve"> support</w:t>
      </w:r>
      <w:r w:rsidR="002473E1" w:rsidRPr="00812C82">
        <w:rPr>
          <w:rFonts w:ascii="Arial" w:hAnsi="Arial" w:cs="Arial"/>
        </w:rPr>
        <w:t>ing</w:t>
      </w:r>
      <w:r w:rsidR="00DE200F" w:rsidRPr="00812C82">
        <w:rPr>
          <w:rFonts w:ascii="Arial" w:hAnsi="Arial" w:cs="Arial"/>
        </w:rPr>
        <w:t xml:space="preserve"> student A</w:t>
      </w:r>
      <w:r w:rsidR="007D25B2" w:rsidRPr="00812C82">
        <w:rPr>
          <w:rFonts w:ascii="Arial" w:hAnsi="Arial" w:cs="Arial"/>
        </w:rPr>
        <w:t xml:space="preserve"> when they themselves had work to be getting on with</w:t>
      </w:r>
      <w:r w:rsidR="00DE200F" w:rsidRPr="00812C82">
        <w:rPr>
          <w:rFonts w:ascii="Arial" w:hAnsi="Arial" w:cs="Arial"/>
        </w:rPr>
        <w:t xml:space="preserve">. </w:t>
      </w:r>
      <w:r w:rsidR="007D25B2" w:rsidRPr="00812C82">
        <w:rPr>
          <w:rFonts w:ascii="Arial" w:hAnsi="Arial" w:cs="Arial"/>
        </w:rPr>
        <w:t xml:space="preserve">I acknowledge </w:t>
      </w:r>
      <w:r w:rsidR="003A35E9" w:rsidRPr="00812C82">
        <w:rPr>
          <w:rFonts w:ascii="Arial" w:hAnsi="Arial" w:cs="Arial"/>
        </w:rPr>
        <w:t xml:space="preserve">that </w:t>
      </w:r>
      <w:r w:rsidR="00CE4ADC" w:rsidRPr="00812C82">
        <w:rPr>
          <w:rFonts w:ascii="Arial" w:hAnsi="Arial" w:cs="Arial"/>
        </w:rPr>
        <w:t>it</w:t>
      </w:r>
      <w:r w:rsidR="003A35E9" w:rsidRPr="00812C82">
        <w:rPr>
          <w:rFonts w:ascii="Arial" w:hAnsi="Arial" w:cs="Arial"/>
        </w:rPr>
        <w:t xml:space="preserve"> was a small incident and if I was not s</w:t>
      </w:r>
      <w:r w:rsidR="00C40751">
        <w:rPr>
          <w:rFonts w:ascii="Arial" w:hAnsi="Arial" w:cs="Arial"/>
        </w:rPr>
        <w:t>eated</w:t>
      </w:r>
      <w:r w:rsidR="003A35E9" w:rsidRPr="00812C82">
        <w:rPr>
          <w:rFonts w:ascii="Arial" w:hAnsi="Arial" w:cs="Arial"/>
        </w:rPr>
        <w:t xml:space="preserve"> where I was, I </w:t>
      </w:r>
      <w:r w:rsidR="00A10896" w:rsidRPr="00812C82">
        <w:rPr>
          <w:rFonts w:ascii="Arial" w:hAnsi="Arial" w:cs="Arial"/>
        </w:rPr>
        <w:t>would</w:t>
      </w:r>
      <w:r w:rsidR="003A35E9" w:rsidRPr="00812C82">
        <w:rPr>
          <w:rFonts w:ascii="Arial" w:hAnsi="Arial" w:cs="Arial"/>
        </w:rPr>
        <w:t xml:space="preserve"> not have noticed it</w:t>
      </w:r>
      <w:r w:rsidR="003B16ED" w:rsidRPr="00812C82">
        <w:rPr>
          <w:rFonts w:ascii="Arial" w:hAnsi="Arial" w:cs="Arial"/>
        </w:rPr>
        <w:t>;</w:t>
      </w:r>
      <w:r w:rsidR="003A35E9" w:rsidRPr="00812C82">
        <w:rPr>
          <w:rFonts w:ascii="Arial" w:hAnsi="Arial" w:cs="Arial"/>
        </w:rPr>
        <w:t xml:space="preserve"> the students involved have most likely forgotten about it.</w:t>
      </w:r>
      <w:r w:rsidR="003B16ED" w:rsidRPr="00812C82">
        <w:rPr>
          <w:rFonts w:ascii="Arial" w:hAnsi="Arial" w:cs="Arial"/>
        </w:rPr>
        <w:t xml:space="preserve"> </w:t>
      </w:r>
      <w:commentRangeStart w:id="4"/>
      <w:commentRangeStart w:id="5"/>
      <w:commentRangeStart w:id="6"/>
      <w:r w:rsidR="003B16ED" w:rsidRPr="00812C82">
        <w:rPr>
          <w:rFonts w:ascii="Arial" w:hAnsi="Arial" w:cs="Arial"/>
        </w:rPr>
        <w:t>This does not make the incident any less worthy of analysis, however. I have discussed at length the cumulative impact of such event</w:t>
      </w:r>
      <w:r w:rsidR="00521668">
        <w:rPr>
          <w:rFonts w:ascii="Arial" w:hAnsi="Arial" w:cs="Arial"/>
        </w:rPr>
        <w:t>s</w:t>
      </w:r>
      <w:r w:rsidR="003B16ED" w:rsidRPr="00812C82">
        <w:rPr>
          <w:rFonts w:ascii="Arial" w:hAnsi="Arial" w:cs="Arial"/>
        </w:rPr>
        <w:t xml:space="preserve"> and will evaluate below how this small representation of a much larger problem for many students can be turned into a plan of action.  </w:t>
      </w:r>
      <w:r w:rsidR="003A35E9" w:rsidRPr="00812C82">
        <w:rPr>
          <w:rFonts w:ascii="Arial" w:hAnsi="Arial" w:cs="Arial"/>
        </w:rPr>
        <w:t xml:space="preserve"> </w:t>
      </w:r>
      <w:commentRangeEnd w:id="4"/>
      <w:r w:rsidR="003B16ED" w:rsidRPr="00812C82">
        <w:rPr>
          <w:rStyle w:val="CommentReference"/>
        </w:rPr>
        <w:commentReference w:id="4"/>
      </w:r>
      <w:commentRangeEnd w:id="5"/>
      <w:r w:rsidR="00BE6694">
        <w:rPr>
          <w:rStyle w:val="CommentReference"/>
        </w:rPr>
        <w:commentReference w:id="5"/>
      </w:r>
      <w:commentRangeEnd w:id="6"/>
      <w:r w:rsidR="00BE6694">
        <w:rPr>
          <w:rStyle w:val="CommentReference"/>
        </w:rPr>
        <w:commentReference w:id="6"/>
      </w:r>
    </w:p>
    <w:p w14:paraId="728A3748" w14:textId="5AA0E5B7" w:rsidR="004F583A" w:rsidRPr="00812C82" w:rsidRDefault="004F583A" w:rsidP="4D104712">
      <w:pPr>
        <w:spacing w:line="360" w:lineRule="auto"/>
        <w:rPr>
          <w:rFonts w:ascii="Arial" w:hAnsi="Arial" w:cs="Arial"/>
          <w:b/>
          <w:bCs/>
        </w:rPr>
      </w:pPr>
      <w:r w:rsidRPr="00812C82">
        <w:rPr>
          <w:rFonts w:ascii="Arial" w:hAnsi="Arial" w:cs="Arial"/>
          <w:b/>
          <w:bCs/>
        </w:rPr>
        <w:t>Evaluation and Analysis</w:t>
      </w:r>
    </w:p>
    <w:p w14:paraId="105D59E1" w14:textId="617AE0E2" w:rsidR="00BC5E6B" w:rsidRPr="00812C82" w:rsidRDefault="008054DC" w:rsidP="4D104712">
      <w:pPr>
        <w:spacing w:line="360" w:lineRule="auto"/>
        <w:rPr>
          <w:rFonts w:ascii="Arial" w:hAnsi="Arial" w:cs="Arial"/>
        </w:rPr>
      </w:pPr>
      <w:r w:rsidRPr="00812C82">
        <w:rPr>
          <w:rFonts w:ascii="Arial" w:hAnsi="Arial" w:cs="Arial"/>
        </w:rPr>
        <w:t xml:space="preserve">The experience </w:t>
      </w:r>
      <w:r w:rsidR="00DE5FDD" w:rsidRPr="00812C82">
        <w:rPr>
          <w:rFonts w:ascii="Arial" w:hAnsi="Arial" w:cs="Arial"/>
        </w:rPr>
        <w:t>overall</w:t>
      </w:r>
      <w:r w:rsidRPr="00812C82">
        <w:rPr>
          <w:rFonts w:ascii="Arial" w:hAnsi="Arial" w:cs="Arial"/>
        </w:rPr>
        <w:t xml:space="preserve"> was very positive as I learn</w:t>
      </w:r>
      <w:r w:rsidR="000531E6" w:rsidRPr="00812C82">
        <w:rPr>
          <w:rFonts w:ascii="Arial" w:hAnsi="Arial" w:cs="Arial"/>
        </w:rPr>
        <w:t>t</w:t>
      </w:r>
      <w:r w:rsidRPr="00812C82">
        <w:rPr>
          <w:rFonts w:ascii="Arial" w:hAnsi="Arial" w:cs="Arial"/>
        </w:rPr>
        <w:t xml:space="preserve"> a lot first-hand from very experienced teachers. It was very clear that this</w:t>
      </w:r>
      <w:r w:rsidR="00237928">
        <w:rPr>
          <w:rFonts w:ascii="Arial" w:hAnsi="Arial" w:cs="Arial"/>
        </w:rPr>
        <w:t xml:space="preserve"> </w:t>
      </w:r>
      <w:proofErr w:type="gramStart"/>
      <w:r w:rsidR="00237928">
        <w:rPr>
          <w:rFonts w:ascii="Arial" w:hAnsi="Arial" w:cs="Arial"/>
        </w:rPr>
        <w:t>particular</w:t>
      </w:r>
      <w:r w:rsidR="00034E28">
        <w:rPr>
          <w:rFonts w:ascii="Arial" w:hAnsi="Arial" w:cs="Arial"/>
        </w:rPr>
        <w:t xml:space="preserve"> </w:t>
      </w:r>
      <w:r w:rsidR="007B4050" w:rsidRPr="00812C82">
        <w:rPr>
          <w:rFonts w:ascii="Arial" w:hAnsi="Arial" w:cs="Arial"/>
        </w:rPr>
        <w:t>class</w:t>
      </w:r>
      <w:proofErr w:type="gramEnd"/>
      <w:r w:rsidRPr="00812C82">
        <w:rPr>
          <w:rFonts w:ascii="Arial" w:hAnsi="Arial" w:cs="Arial"/>
        </w:rPr>
        <w:t xml:space="preserve"> teacher had considered the needs of each individual </w:t>
      </w:r>
      <w:r w:rsidR="00BC5E6B" w:rsidRPr="00812C82">
        <w:rPr>
          <w:rFonts w:ascii="Arial" w:hAnsi="Arial" w:cs="Arial"/>
        </w:rPr>
        <w:t xml:space="preserve">learner and made a conscious effort to model the positive behaviour they expected from the class. It is fair to suggest that this modelling and </w:t>
      </w:r>
      <w:r w:rsidR="007D25B2" w:rsidRPr="00812C82">
        <w:rPr>
          <w:rFonts w:ascii="Arial" w:hAnsi="Arial" w:cs="Arial"/>
        </w:rPr>
        <w:t>regular</w:t>
      </w:r>
      <w:r w:rsidR="00BC5E6B" w:rsidRPr="00812C82">
        <w:rPr>
          <w:rFonts w:ascii="Arial" w:hAnsi="Arial" w:cs="Arial"/>
        </w:rPr>
        <w:t xml:space="preserve"> emphasis on the school</w:t>
      </w:r>
      <w:r w:rsidR="002473E1" w:rsidRPr="00812C82">
        <w:rPr>
          <w:rFonts w:ascii="Arial" w:hAnsi="Arial" w:cs="Arial"/>
        </w:rPr>
        <w:t>’s</w:t>
      </w:r>
      <w:r w:rsidR="00BC5E6B" w:rsidRPr="00812C82">
        <w:rPr>
          <w:rFonts w:ascii="Arial" w:hAnsi="Arial" w:cs="Arial"/>
        </w:rPr>
        <w:t xml:space="preserve"> </w:t>
      </w:r>
      <w:r w:rsidR="00237928">
        <w:rPr>
          <w:rFonts w:ascii="Arial" w:hAnsi="Arial" w:cs="Arial"/>
        </w:rPr>
        <w:t>ethos</w:t>
      </w:r>
      <w:r w:rsidR="00BC5E6B" w:rsidRPr="00812C82">
        <w:rPr>
          <w:rFonts w:ascii="Arial" w:hAnsi="Arial" w:cs="Arial"/>
        </w:rPr>
        <w:t xml:space="preserve"> h</w:t>
      </w:r>
      <w:r w:rsidR="007D25B2" w:rsidRPr="00812C82">
        <w:rPr>
          <w:rFonts w:ascii="Arial" w:hAnsi="Arial" w:cs="Arial"/>
        </w:rPr>
        <w:t>as helped shape student attitudes towards</w:t>
      </w:r>
      <w:r w:rsidR="00BC5E6B" w:rsidRPr="00812C82">
        <w:rPr>
          <w:rFonts w:ascii="Arial" w:hAnsi="Arial" w:cs="Arial"/>
        </w:rPr>
        <w:t xml:space="preserve"> supporting their peers. </w:t>
      </w:r>
      <w:r w:rsidR="00214A94" w:rsidRPr="00812C82">
        <w:rPr>
          <w:rFonts w:ascii="Arial" w:hAnsi="Arial" w:cs="Arial"/>
        </w:rPr>
        <w:t>Unfortunately, I was unable to ask the teacher any questions as a chaperone came to collect me 5 minutes before the end of</w:t>
      </w:r>
      <w:r w:rsidR="007B4050">
        <w:rPr>
          <w:rFonts w:ascii="Arial" w:hAnsi="Arial" w:cs="Arial"/>
        </w:rPr>
        <w:t xml:space="preserve"> the</w:t>
      </w:r>
      <w:r w:rsidR="00214A94" w:rsidRPr="00812C82">
        <w:rPr>
          <w:rFonts w:ascii="Arial" w:hAnsi="Arial" w:cs="Arial"/>
        </w:rPr>
        <w:t xml:space="preserve"> lesson</w:t>
      </w:r>
      <w:r w:rsidR="000531E6" w:rsidRPr="00812C82">
        <w:rPr>
          <w:rFonts w:ascii="Arial" w:hAnsi="Arial" w:cs="Arial"/>
        </w:rPr>
        <w:t xml:space="preserve">. </w:t>
      </w:r>
      <w:r w:rsidR="00214A94" w:rsidRPr="00812C82">
        <w:rPr>
          <w:rFonts w:ascii="Arial" w:hAnsi="Arial" w:cs="Arial"/>
        </w:rPr>
        <w:t xml:space="preserve">Therefore, despite the body language being </w:t>
      </w:r>
      <w:r w:rsidR="002473E1" w:rsidRPr="00812C82">
        <w:rPr>
          <w:rFonts w:ascii="Arial" w:hAnsi="Arial" w:cs="Arial"/>
        </w:rPr>
        <w:t>clear</w:t>
      </w:r>
      <w:r w:rsidR="00214A94" w:rsidRPr="00812C82">
        <w:rPr>
          <w:rFonts w:ascii="Arial" w:hAnsi="Arial" w:cs="Arial"/>
        </w:rPr>
        <w:t xml:space="preserve">, there </w:t>
      </w:r>
      <w:r w:rsidR="002473E1" w:rsidRPr="00812C82">
        <w:rPr>
          <w:rFonts w:ascii="Arial" w:hAnsi="Arial" w:cs="Arial"/>
        </w:rPr>
        <w:t xml:space="preserve">is naturally </w:t>
      </w:r>
      <w:r w:rsidR="00214A94" w:rsidRPr="00812C82">
        <w:rPr>
          <w:rFonts w:ascii="Arial" w:hAnsi="Arial" w:cs="Arial"/>
        </w:rPr>
        <w:t>a degree of assumption</w:t>
      </w:r>
      <w:r w:rsidR="007D25B2" w:rsidRPr="00812C82">
        <w:rPr>
          <w:rFonts w:ascii="Arial" w:hAnsi="Arial" w:cs="Arial"/>
        </w:rPr>
        <w:t xml:space="preserve"> in my interpretation</w:t>
      </w:r>
      <w:r w:rsidR="000531E6" w:rsidRPr="00812C82">
        <w:rPr>
          <w:rFonts w:ascii="Arial" w:hAnsi="Arial" w:cs="Arial"/>
        </w:rPr>
        <w:t>. I could have potentially asked how</w:t>
      </w:r>
      <w:r w:rsidR="000E0E93" w:rsidRPr="00812C82">
        <w:rPr>
          <w:rFonts w:ascii="Arial" w:hAnsi="Arial" w:cs="Arial"/>
        </w:rPr>
        <w:t xml:space="preserve"> student A</w:t>
      </w:r>
      <w:r w:rsidR="000531E6" w:rsidRPr="00812C82">
        <w:rPr>
          <w:rFonts w:ascii="Arial" w:hAnsi="Arial" w:cs="Arial"/>
        </w:rPr>
        <w:t xml:space="preserve"> w</w:t>
      </w:r>
      <w:r w:rsidR="000E0E93" w:rsidRPr="00812C82">
        <w:rPr>
          <w:rFonts w:ascii="Arial" w:hAnsi="Arial" w:cs="Arial"/>
        </w:rPr>
        <w:t>as</w:t>
      </w:r>
      <w:r w:rsidR="000531E6" w:rsidRPr="00812C82">
        <w:rPr>
          <w:rFonts w:ascii="Arial" w:hAnsi="Arial" w:cs="Arial"/>
        </w:rPr>
        <w:t xml:space="preserve"> feeling but I did not want to cause any embarrassment as I was practically a stranger. </w:t>
      </w:r>
      <w:r w:rsidR="00BC5E6B" w:rsidRPr="00812C82">
        <w:rPr>
          <w:rFonts w:ascii="Arial" w:hAnsi="Arial" w:cs="Arial"/>
        </w:rPr>
        <w:t xml:space="preserve">Having said this, </w:t>
      </w:r>
      <w:r w:rsidR="000531E6" w:rsidRPr="00812C82">
        <w:rPr>
          <w:rFonts w:ascii="Arial" w:hAnsi="Arial" w:cs="Arial"/>
        </w:rPr>
        <w:t xml:space="preserve">to </w:t>
      </w:r>
      <w:r w:rsidR="000E0E93" w:rsidRPr="00812C82">
        <w:rPr>
          <w:rFonts w:ascii="Arial" w:hAnsi="Arial" w:cs="Arial"/>
        </w:rPr>
        <w:t>a</w:t>
      </w:r>
      <w:r w:rsidR="000531E6" w:rsidRPr="00812C82">
        <w:rPr>
          <w:rFonts w:ascii="Arial" w:hAnsi="Arial" w:cs="Arial"/>
        </w:rPr>
        <w:t xml:space="preserve"> degree, </w:t>
      </w:r>
      <w:r w:rsidR="00BC5E6B" w:rsidRPr="00812C82">
        <w:rPr>
          <w:rFonts w:ascii="Arial" w:hAnsi="Arial" w:cs="Arial"/>
        </w:rPr>
        <w:t>student A was not confident in their ability</w:t>
      </w:r>
      <w:r w:rsidR="000531E6" w:rsidRPr="00812C82">
        <w:rPr>
          <w:rFonts w:ascii="Arial" w:hAnsi="Arial" w:cs="Arial"/>
        </w:rPr>
        <w:t xml:space="preserve"> in that </w:t>
      </w:r>
      <w:proofErr w:type="gramStart"/>
      <w:r w:rsidR="000531E6" w:rsidRPr="00812C82">
        <w:rPr>
          <w:rFonts w:ascii="Arial" w:hAnsi="Arial" w:cs="Arial"/>
        </w:rPr>
        <w:t xml:space="preserve">particular </w:t>
      </w:r>
      <w:r w:rsidR="004D45B9" w:rsidRPr="00812C82">
        <w:rPr>
          <w:rFonts w:ascii="Arial" w:hAnsi="Arial" w:cs="Arial"/>
        </w:rPr>
        <w:t>lesson</w:t>
      </w:r>
      <w:proofErr w:type="gramEnd"/>
      <w:r w:rsidR="004D45B9" w:rsidRPr="00812C82">
        <w:rPr>
          <w:rFonts w:ascii="Arial" w:hAnsi="Arial" w:cs="Arial"/>
        </w:rPr>
        <w:t xml:space="preserve"> and</w:t>
      </w:r>
      <w:r w:rsidR="007417FB" w:rsidRPr="00812C82">
        <w:rPr>
          <w:rFonts w:ascii="Arial" w:hAnsi="Arial" w:cs="Arial"/>
        </w:rPr>
        <w:t xml:space="preserve"> moving forward I will consider how I can improve this for my future learners.</w:t>
      </w:r>
    </w:p>
    <w:p w14:paraId="15439528" w14:textId="77777777" w:rsidR="00EF06B0" w:rsidRPr="00812C82" w:rsidRDefault="00EF06B0" w:rsidP="4D104712">
      <w:pPr>
        <w:spacing w:line="360" w:lineRule="auto"/>
        <w:rPr>
          <w:rFonts w:ascii="Arial" w:hAnsi="Arial" w:cs="Arial"/>
          <w:b/>
          <w:bCs/>
        </w:rPr>
      </w:pPr>
    </w:p>
    <w:p w14:paraId="43ADC67B" w14:textId="49298C30" w:rsidR="004F583A" w:rsidRPr="008F776C" w:rsidRDefault="004F583A" w:rsidP="4D104712">
      <w:pPr>
        <w:spacing w:line="360" w:lineRule="auto"/>
        <w:rPr>
          <w:rFonts w:ascii="Arial" w:hAnsi="Arial" w:cs="Arial"/>
          <w:b/>
          <w:bCs/>
        </w:rPr>
      </w:pPr>
      <w:r w:rsidRPr="008F776C">
        <w:rPr>
          <w:rFonts w:ascii="Arial" w:hAnsi="Arial" w:cs="Arial"/>
          <w:b/>
          <w:bCs/>
        </w:rPr>
        <w:lastRenderedPageBreak/>
        <w:t>Conclusion and Action Plan</w:t>
      </w:r>
    </w:p>
    <w:p w14:paraId="7988107F" w14:textId="7D9A5B54" w:rsidR="00AB230C" w:rsidRPr="00812C82" w:rsidRDefault="007417FB" w:rsidP="4D104712">
      <w:pPr>
        <w:spacing w:line="360" w:lineRule="auto"/>
        <w:rPr>
          <w:rFonts w:ascii="Arial" w:hAnsi="Arial" w:cs="Arial"/>
        </w:rPr>
      </w:pPr>
      <w:r w:rsidRPr="00812C82">
        <w:rPr>
          <w:rFonts w:ascii="Arial" w:hAnsi="Arial" w:cs="Arial"/>
        </w:rPr>
        <w:t xml:space="preserve">It could be said that students feel more comfortable asking their peers for support rather than the class teacher. </w:t>
      </w:r>
      <w:proofErr w:type="spellStart"/>
      <w:r w:rsidRPr="00E729EC">
        <w:rPr>
          <w:rFonts w:ascii="Arial" w:hAnsi="Arial" w:cs="Arial"/>
        </w:rPr>
        <w:t>Bohns</w:t>
      </w:r>
      <w:proofErr w:type="spellEnd"/>
      <w:r w:rsidRPr="00E729EC">
        <w:rPr>
          <w:rFonts w:ascii="Arial" w:hAnsi="Arial" w:cs="Arial"/>
        </w:rPr>
        <w:t xml:space="preserve"> and Flynn (2010)</w:t>
      </w:r>
      <w:r w:rsidRPr="00812C82">
        <w:rPr>
          <w:rFonts w:ascii="Arial" w:hAnsi="Arial" w:cs="Arial"/>
        </w:rPr>
        <w:t xml:space="preserve"> wrote that shy students believed that asking for help could somewhat advertise their weaknesses and would subsequently make them even more shy. I will therefore work towards creating a safe nurturing environment </w:t>
      </w:r>
      <w:r w:rsidR="00E83534" w:rsidRPr="00812C82">
        <w:rPr>
          <w:rFonts w:ascii="Arial" w:hAnsi="Arial" w:cs="Arial"/>
        </w:rPr>
        <w:t>that is driven by “</w:t>
      </w:r>
      <w:r w:rsidR="00E83534" w:rsidRPr="00812C82">
        <w:rPr>
          <w:rFonts w:ascii="Arial" w:hAnsi="Arial" w:cs="Arial"/>
          <w:i/>
          <w:iCs/>
        </w:rPr>
        <w:t>self-referenced standards</w:t>
      </w:r>
      <w:r w:rsidR="00E83534" w:rsidRPr="00812C82">
        <w:rPr>
          <w:rFonts w:ascii="Arial" w:hAnsi="Arial" w:cs="Arial"/>
        </w:rPr>
        <w:t>”</w:t>
      </w:r>
      <w:r w:rsidR="00122EEA">
        <w:rPr>
          <w:rFonts w:ascii="Arial" w:hAnsi="Arial" w:cs="Arial"/>
        </w:rPr>
        <w:t xml:space="preserve"> ant </w:t>
      </w:r>
      <w:r w:rsidR="00E83534" w:rsidRPr="00812C82">
        <w:rPr>
          <w:rFonts w:ascii="Arial" w:hAnsi="Arial" w:cs="Arial"/>
        </w:rPr>
        <w:t xml:space="preserve">not competition </w:t>
      </w:r>
      <w:r w:rsidR="00E83534" w:rsidRPr="00E729EC">
        <w:rPr>
          <w:rFonts w:ascii="Arial" w:hAnsi="Arial" w:cs="Arial"/>
        </w:rPr>
        <w:t>(Ryan and Green, 1998</w:t>
      </w:r>
      <w:r w:rsidR="003F4A33" w:rsidRPr="00E729EC">
        <w:rPr>
          <w:rFonts w:ascii="Arial" w:hAnsi="Arial" w:cs="Arial"/>
        </w:rPr>
        <w:t>, p.534</w:t>
      </w:r>
      <w:r w:rsidR="00E83534" w:rsidRPr="00E729EC">
        <w:rPr>
          <w:rFonts w:ascii="Arial" w:hAnsi="Arial" w:cs="Arial"/>
        </w:rPr>
        <w:t>).</w:t>
      </w:r>
      <w:r w:rsidR="00E83534" w:rsidRPr="00812C82">
        <w:rPr>
          <w:rFonts w:ascii="Arial" w:hAnsi="Arial" w:cs="Arial"/>
        </w:rPr>
        <w:t xml:space="preserve"> If I succeed, my students will become “</w:t>
      </w:r>
      <w:r w:rsidR="00E83534" w:rsidRPr="00812C82">
        <w:rPr>
          <w:rFonts w:ascii="Arial" w:hAnsi="Arial" w:cs="Arial"/>
          <w:i/>
          <w:iCs/>
        </w:rPr>
        <w:t>healthy confident individuals</w:t>
      </w:r>
      <w:r w:rsidR="00E83534" w:rsidRPr="00812C82">
        <w:rPr>
          <w:rFonts w:ascii="Arial" w:hAnsi="Arial" w:cs="Arial"/>
        </w:rPr>
        <w:t xml:space="preserve">” who are not afraid to make mistakes and feel as if they can ask myself for help as it is my role to guide them towards the correct answer and not humiliate them for having a go </w:t>
      </w:r>
      <w:r w:rsidR="00E83534" w:rsidRPr="00E729EC">
        <w:rPr>
          <w:rFonts w:ascii="Arial" w:hAnsi="Arial" w:cs="Arial"/>
        </w:rPr>
        <w:t>(</w:t>
      </w:r>
      <w:r w:rsidR="00D74FCF" w:rsidRPr="00E729EC">
        <w:rPr>
          <w:rFonts w:ascii="Arial" w:hAnsi="Arial" w:cs="Arial"/>
        </w:rPr>
        <w:t>Bernstein-Yamashiro, 2004</w:t>
      </w:r>
      <w:r w:rsidR="00E83534" w:rsidRPr="00E729EC">
        <w:rPr>
          <w:rFonts w:ascii="Arial" w:hAnsi="Arial" w:cs="Arial"/>
        </w:rPr>
        <w:t>).</w:t>
      </w:r>
      <w:r w:rsidR="00E83534" w:rsidRPr="00812C82">
        <w:rPr>
          <w:rFonts w:ascii="Arial" w:hAnsi="Arial" w:cs="Arial"/>
        </w:rPr>
        <w:t xml:space="preserve"> </w:t>
      </w:r>
    </w:p>
    <w:p w14:paraId="0D7D1075" w14:textId="3E785166" w:rsidR="007417FB" w:rsidRPr="00812C82" w:rsidRDefault="00E83534" w:rsidP="4D104712">
      <w:pPr>
        <w:spacing w:line="360" w:lineRule="auto"/>
        <w:rPr>
          <w:rFonts w:ascii="Arial" w:hAnsi="Arial" w:cs="Arial"/>
        </w:rPr>
      </w:pPr>
      <w:r w:rsidRPr="00812C82">
        <w:rPr>
          <w:rFonts w:ascii="Arial" w:hAnsi="Arial" w:cs="Arial"/>
        </w:rPr>
        <w:t>Furthermore, I learnt via this process about the detrimental impacts that intelligence-based praise can have on learners</w:t>
      </w:r>
      <w:r w:rsidR="00A64D40">
        <w:rPr>
          <w:rFonts w:ascii="Arial" w:hAnsi="Arial" w:cs="Arial"/>
        </w:rPr>
        <w:t xml:space="preserve"> </w:t>
      </w:r>
      <w:r w:rsidR="00A64D40" w:rsidRPr="00E00FA6">
        <w:rPr>
          <w:rFonts w:ascii="Arial" w:eastAsia="Calibri" w:hAnsi="Arial" w:cs="Arial"/>
          <w:color w:val="000000" w:themeColor="text1"/>
        </w:rPr>
        <w:t>(Zander and Hannover, 2014)</w:t>
      </w:r>
      <w:r w:rsidRPr="00812C82">
        <w:rPr>
          <w:rFonts w:ascii="Arial" w:hAnsi="Arial" w:cs="Arial"/>
        </w:rPr>
        <w:t xml:space="preserve">. I must therefore ensure that I praise commitment and effort </w:t>
      </w:r>
      <w:r w:rsidR="00B76120">
        <w:rPr>
          <w:rFonts w:ascii="Arial" w:hAnsi="Arial" w:cs="Arial"/>
        </w:rPr>
        <w:t>and have high expectations of all students</w:t>
      </w:r>
      <w:r w:rsidR="00EA4207">
        <w:rPr>
          <w:rFonts w:ascii="Arial" w:hAnsi="Arial" w:cs="Arial"/>
        </w:rPr>
        <w:t>. Additionally, I will encourage students</w:t>
      </w:r>
      <w:r w:rsidR="00B76120">
        <w:rPr>
          <w:rFonts w:ascii="Arial" w:hAnsi="Arial" w:cs="Arial"/>
        </w:rPr>
        <w:t xml:space="preserve"> to seek </w:t>
      </w:r>
      <w:r w:rsidR="00EA4207">
        <w:rPr>
          <w:rFonts w:ascii="Arial" w:hAnsi="Arial" w:cs="Arial"/>
        </w:rPr>
        <w:t xml:space="preserve">out </w:t>
      </w:r>
      <w:r w:rsidR="00B76120">
        <w:rPr>
          <w:rFonts w:ascii="Arial" w:hAnsi="Arial" w:cs="Arial"/>
        </w:rPr>
        <w:t xml:space="preserve">and </w:t>
      </w:r>
      <w:r w:rsidRPr="00812C82">
        <w:rPr>
          <w:rFonts w:ascii="Arial" w:hAnsi="Arial" w:cs="Arial"/>
        </w:rPr>
        <w:t>enjoy challenge</w:t>
      </w:r>
      <w:r w:rsidR="00B76120">
        <w:rPr>
          <w:rFonts w:ascii="Arial" w:hAnsi="Arial" w:cs="Arial"/>
        </w:rPr>
        <w:t>s</w:t>
      </w:r>
      <w:r w:rsidRPr="00812C82">
        <w:rPr>
          <w:rFonts w:ascii="Arial" w:hAnsi="Arial" w:cs="Arial"/>
        </w:rPr>
        <w:t xml:space="preserve"> </w:t>
      </w:r>
      <w:r w:rsidR="00772894">
        <w:rPr>
          <w:rFonts w:ascii="Arial" w:hAnsi="Arial" w:cs="Arial"/>
        </w:rPr>
        <w:t xml:space="preserve">so they can </w:t>
      </w:r>
      <w:r w:rsidRPr="00812C82">
        <w:rPr>
          <w:rFonts w:ascii="Arial" w:hAnsi="Arial" w:cs="Arial"/>
        </w:rPr>
        <w:t>see</w:t>
      </w:r>
      <w:r w:rsidR="00772894">
        <w:rPr>
          <w:rFonts w:ascii="Arial" w:hAnsi="Arial" w:cs="Arial"/>
        </w:rPr>
        <w:t xml:space="preserve"> for themselves</w:t>
      </w:r>
      <w:r w:rsidRPr="00812C82">
        <w:rPr>
          <w:rFonts w:ascii="Arial" w:hAnsi="Arial" w:cs="Arial"/>
        </w:rPr>
        <w:t xml:space="preserve"> that being pushed out of their comfort zone is </w:t>
      </w:r>
      <w:r w:rsidR="00883A2A" w:rsidRPr="00812C82">
        <w:rPr>
          <w:rFonts w:ascii="Arial" w:hAnsi="Arial" w:cs="Arial"/>
        </w:rPr>
        <w:t>an</w:t>
      </w:r>
      <w:r w:rsidRPr="00812C82">
        <w:rPr>
          <w:rFonts w:ascii="Arial" w:hAnsi="Arial" w:cs="Arial"/>
        </w:rPr>
        <w:t xml:space="preserve"> opportunity </w:t>
      </w:r>
      <w:r w:rsidR="00AB230C" w:rsidRPr="00812C82">
        <w:rPr>
          <w:rFonts w:ascii="Arial" w:hAnsi="Arial" w:cs="Arial"/>
        </w:rPr>
        <w:t xml:space="preserve">for development </w:t>
      </w:r>
      <w:r w:rsidR="00AB230C" w:rsidRPr="00E729EC">
        <w:rPr>
          <w:rFonts w:ascii="Arial" w:hAnsi="Arial" w:cs="Arial"/>
        </w:rPr>
        <w:t>(Yeager and Dwe</w:t>
      </w:r>
      <w:r w:rsidR="00E826C3">
        <w:rPr>
          <w:rFonts w:ascii="Arial" w:hAnsi="Arial" w:cs="Arial"/>
        </w:rPr>
        <w:t>c</w:t>
      </w:r>
      <w:r w:rsidR="00AB230C" w:rsidRPr="00E729EC">
        <w:rPr>
          <w:rFonts w:ascii="Arial" w:hAnsi="Arial" w:cs="Arial"/>
        </w:rPr>
        <w:t>k, 2020).</w:t>
      </w:r>
      <w:r w:rsidR="00AB230C" w:rsidRPr="00812C82">
        <w:rPr>
          <w:rFonts w:ascii="Arial" w:hAnsi="Arial" w:cs="Arial"/>
        </w:rPr>
        <w:t xml:space="preserve"> If I am successful, then learners should see an improvement in their self-esteem and academic attitude as they become “</w:t>
      </w:r>
      <w:r w:rsidR="00AB230C" w:rsidRPr="00812C82">
        <w:rPr>
          <w:rFonts w:ascii="Arial" w:hAnsi="Arial" w:cs="Arial"/>
          <w:i/>
          <w:iCs/>
        </w:rPr>
        <w:t>ambitious capable learners</w:t>
      </w:r>
      <w:r w:rsidR="00AB230C" w:rsidRPr="00812C82">
        <w:rPr>
          <w:rFonts w:ascii="Arial" w:hAnsi="Arial" w:cs="Arial"/>
        </w:rPr>
        <w:t>” who embody growth</w:t>
      </w:r>
      <w:r w:rsidR="002473E1" w:rsidRPr="00812C82">
        <w:rPr>
          <w:rFonts w:ascii="Arial" w:hAnsi="Arial" w:cs="Arial"/>
        </w:rPr>
        <w:t>-</w:t>
      </w:r>
      <w:r w:rsidR="00AB230C" w:rsidRPr="00812C82">
        <w:rPr>
          <w:rFonts w:ascii="Arial" w:hAnsi="Arial" w:cs="Arial"/>
        </w:rPr>
        <w:t xml:space="preserve">mindset characteristics. </w:t>
      </w:r>
    </w:p>
    <w:p w14:paraId="109EF341" w14:textId="0F693465" w:rsidR="0047678A" w:rsidRPr="00812C82" w:rsidRDefault="000D32B3" w:rsidP="4D104712">
      <w:pPr>
        <w:spacing w:line="360" w:lineRule="auto"/>
        <w:rPr>
          <w:rFonts w:ascii="Arial" w:hAnsi="Arial" w:cs="Arial"/>
        </w:rPr>
      </w:pPr>
      <w:r w:rsidRPr="00812C82">
        <w:rPr>
          <w:rFonts w:ascii="Arial" w:hAnsi="Arial" w:cs="Arial"/>
        </w:rPr>
        <w:t>Through critical incident analysis</w:t>
      </w:r>
      <w:r w:rsidR="008973B9" w:rsidRPr="00812C82">
        <w:rPr>
          <w:rFonts w:ascii="Arial" w:hAnsi="Arial" w:cs="Arial"/>
        </w:rPr>
        <w:t xml:space="preserve">, </w:t>
      </w:r>
      <w:r w:rsidR="00C058CD" w:rsidRPr="00812C82">
        <w:rPr>
          <w:rFonts w:ascii="Arial" w:hAnsi="Arial" w:cs="Arial"/>
        </w:rPr>
        <w:t>I have seen the value of</w:t>
      </w:r>
      <w:r w:rsidR="00C54EA6" w:rsidRPr="00812C82">
        <w:rPr>
          <w:rFonts w:ascii="Arial" w:hAnsi="Arial" w:cs="Arial"/>
        </w:rPr>
        <w:t xml:space="preserve"> making conscientious efforts to </w:t>
      </w:r>
      <w:r w:rsidR="009B514A" w:rsidRPr="00812C82">
        <w:rPr>
          <w:rFonts w:ascii="Arial" w:hAnsi="Arial" w:cs="Arial"/>
        </w:rPr>
        <w:t xml:space="preserve">get to know each individual learner </w:t>
      </w:r>
      <w:r w:rsidR="00DB2BE6" w:rsidRPr="00812C82">
        <w:rPr>
          <w:rFonts w:ascii="Arial" w:hAnsi="Arial" w:cs="Arial"/>
        </w:rPr>
        <w:t>and their needs. This in turn</w:t>
      </w:r>
      <w:r w:rsidR="002473E1" w:rsidRPr="00812C82">
        <w:rPr>
          <w:rFonts w:ascii="Arial" w:hAnsi="Arial" w:cs="Arial"/>
        </w:rPr>
        <w:t xml:space="preserve"> </w:t>
      </w:r>
      <w:r w:rsidR="00DB2BE6" w:rsidRPr="00812C82">
        <w:rPr>
          <w:rFonts w:ascii="Arial" w:hAnsi="Arial" w:cs="Arial"/>
        </w:rPr>
        <w:t>develop</w:t>
      </w:r>
      <w:r w:rsidR="002473E1" w:rsidRPr="00812C82">
        <w:rPr>
          <w:rFonts w:ascii="Arial" w:hAnsi="Arial" w:cs="Arial"/>
        </w:rPr>
        <w:t>s</w:t>
      </w:r>
      <w:r w:rsidR="00DB2BE6" w:rsidRPr="00812C82">
        <w:rPr>
          <w:rFonts w:ascii="Arial" w:hAnsi="Arial" w:cs="Arial"/>
        </w:rPr>
        <w:t xml:space="preserve"> </w:t>
      </w:r>
      <w:r w:rsidR="002C5641" w:rsidRPr="00812C82">
        <w:rPr>
          <w:rFonts w:ascii="Arial" w:hAnsi="Arial" w:cs="Arial"/>
        </w:rPr>
        <w:t>mutual relationships of trust between student and teacher</w:t>
      </w:r>
      <w:r w:rsidR="002473E1" w:rsidRPr="00812C82">
        <w:rPr>
          <w:rFonts w:ascii="Arial" w:hAnsi="Arial" w:cs="Arial"/>
        </w:rPr>
        <w:t>—</w:t>
      </w:r>
      <w:r w:rsidR="00DB2BE6" w:rsidRPr="00812C82">
        <w:rPr>
          <w:rFonts w:ascii="Arial" w:hAnsi="Arial" w:cs="Arial"/>
        </w:rPr>
        <w:t>and</w:t>
      </w:r>
      <w:r w:rsidR="002473E1" w:rsidRPr="00812C82">
        <w:rPr>
          <w:rFonts w:ascii="Arial" w:hAnsi="Arial" w:cs="Arial"/>
        </w:rPr>
        <w:t xml:space="preserve"> therein</w:t>
      </w:r>
      <w:r w:rsidR="00DB2BE6" w:rsidRPr="00812C82">
        <w:rPr>
          <w:rFonts w:ascii="Arial" w:hAnsi="Arial" w:cs="Arial"/>
        </w:rPr>
        <w:t xml:space="preserve"> a </w:t>
      </w:r>
      <w:r w:rsidR="000210A7" w:rsidRPr="00812C82">
        <w:rPr>
          <w:rFonts w:ascii="Arial" w:hAnsi="Arial" w:cs="Arial"/>
        </w:rPr>
        <w:t>more</w:t>
      </w:r>
      <w:r w:rsidR="00177D50" w:rsidRPr="00812C82">
        <w:rPr>
          <w:rFonts w:ascii="Arial" w:hAnsi="Arial" w:cs="Arial"/>
        </w:rPr>
        <w:t xml:space="preserve"> accommodating and supportive</w:t>
      </w:r>
      <w:r w:rsidR="000210A7" w:rsidRPr="00812C82">
        <w:rPr>
          <w:rFonts w:ascii="Arial" w:hAnsi="Arial" w:cs="Arial"/>
        </w:rPr>
        <w:t xml:space="preserve"> learning environment</w:t>
      </w:r>
      <w:r w:rsidR="002C5641" w:rsidRPr="00812C82">
        <w:rPr>
          <w:rFonts w:ascii="Arial" w:hAnsi="Arial" w:cs="Arial"/>
        </w:rPr>
        <w:t xml:space="preserve">. </w:t>
      </w:r>
      <w:r w:rsidR="0047678A" w:rsidRPr="00812C82">
        <w:rPr>
          <w:rFonts w:ascii="Arial" w:hAnsi="Arial" w:cs="Arial"/>
        </w:rPr>
        <w:t xml:space="preserve">This could be </w:t>
      </w:r>
      <w:r w:rsidR="002473E1" w:rsidRPr="00812C82">
        <w:rPr>
          <w:rFonts w:ascii="Arial" w:hAnsi="Arial" w:cs="Arial"/>
        </w:rPr>
        <w:t xml:space="preserve">achieved in part </w:t>
      </w:r>
      <w:r w:rsidR="0047678A" w:rsidRPr="00812C82">
        <w:rPr>
          <w:rFonts w:ascii="Arial" w:hAnsi="Arial" w:cs="Arial"/>
        </w:rPr>
        <w:t xml:space="preserve">by engaging in professional conversations with co-workers </w:t>
      </w:r>
      <w:r w:rsidR="002473E1" w:rsidRPr="00812C82">
        <w:rPr>
          <w:rFonts w:ascii="Arial" w:hAnsi="Arial" w:cs="Arial"/>
        </w:rPr>
        <w:t>to</w:t>
      </w:r>
      <w:r w:rsidR="0047678A" w:rsidRPr="00812C82">
        <w:rPr>
          <w:rFonts w:ascii="Arial" w:hAnsi="Arial" w:cs="Arial"/>
        </w:rPr>
        <w:t xml:space="preserve"> learn from their experience and ensure I support and challenge </w:t>
      </w:r>
      <w:r w:rsidR="00974865">
        <w:rPr>
          <w:rFonts w:ascii="Arial" w:hAnsi="Arial" w:cs="Arial"/>
        </w:rPr>
        <w:t xml:space="preserve">all </w:t>
      </w:r>
      <w:r w:rsidR="0047678A" w:rsidRPr="00812C82">
        <w:rPr>
          <w:rFonts w:ascii="Arial" w:hAnsi="Arial" w:cs="Arial"/>
        </w:rPr>
        <w:t xml:space="preserve">students </w:t>
      </w:r>
      <w:r w:rsidR="000E0E93" w:rsidRPr="00812C82">
        <w:rPr>
          <w:rFonts w:ascii="Arial" w:hAnsi="Arial" w:cs="Arial"/>
        </w:rPr>
        <w:t>effectively</w:t>
      </w:r>
      <w:r w:rsidR="0047678A" w:rsidRPr="00812C82">
        <w:rPr>
          <w:rFonts w:ascii="Arial" w:hAnsi="Arial" w:cs="Arial"/>
        </w:rPr>
        <w:t>.</w:t>
      </w:r>
      <w:r w:rsidR="00411C9D" w:rsidRPr="00812C82">
        <w:rPr>
          <w:rFonts w:ascii="Arial" w:hAnsi="Arial" w:cs="Arial"/>
        </w:rPr>
        <w:t xml:space="preserve"> </w:t>
      </w:r>
      <w:r w:rsidR="002473E1" w:rsidRPr="00812C82">
        <w:rPr>
          <w:rFonts w:ascii="Arial" w:hAnsi="Arial" w:cs="Arial"/>
        </w:rPr>
        <w:t>T</w:t>
      </w:r>
      <w:r w:rsidR="00177D50" w:rsidRPr="00812C82">
        <w:rPr>
          <w:rFonts w:ascii="Arial" w:hAnsi="Arial" w:cs="Arial"/>
        </w:rPr>
        <w:t>horough and careful lesson</w:t>
      </w:r>
      <w:r w:rsidR="00411C9D" w:rsidRPr="00812C82">
        <w:rPr>
          <w:rFonts w:ascii="Arial" w:hAnsi="Arial" w:cs="Arial"/>
        </w:rPr>
        <w:t xml:space="preserve"> </w:t>
      </w:r>
      <w:r w:rsidR="00177D50" w:rsidRPr="00812C82">
        <w:rPr>
          <w:rFonts w:ascii="Arial" w:hAnsi="Arial" w:cs="Arial"/>
        </w:rPr>
        <w:t>planning</w:t>
      </w:r>
      <w:r w:rsidR="002473E1" w:rsidRPr="00812C82">
        <w:rPr>
          <w:rFonts w:ascii="Arial" w:hAnsi="Arial" w:cs="Arial"/>
        </w:rPr>
        <w:t xml:space="preserve"> will allow</w:t>
      </w:r>
      <w:r w:rsidR="00A769E6" w:rsidRPr="00812C82">
        <w:rPr>
          <w:rFonts w:ascii="Arial" w:hAnsi="Arial" w:cs="Arial"/>
        </w:rPr>
        <w:t xml:space="preserve"> </w:t>
      </w:r>
      <w:r w:rsidR="002473E1" w:rsidRPr="00812C82">
        <w:rPr>
          <w:rFonts w:ascii="Arial" w:hAnsi="Arial" w:cs="Arial"/>
        </w:rPr>
        <w:t>me</w:t>
      </w:r>
      <w:r w:rsidR="00F30CF7" w:rsidRPr="00812C82">
        <w:rPr>
          <w:rFonts w:ascii="Arial" w:hAnsi="Arial" w:cs="Arial"/>
        </w:rPr>
        <w:t xml:space="preserve"> to</w:t>
      </w:r>
      <w:r w:rsidR="00FA29FE" w:rsidRPr="00812C82">
        <w:rPr>
          <w:rFonts w:ascii="Arial" w:hAnsi="Arial" w:cs="Arial"/>
        </w:rPr>
        <w:t xml:space="preserve"> prepare </w:t>
      </w:r>
      <w:r w:rsidR="00F30CF7" w:rsidRPr="00812C82">
        <w:rPr>
          <w:rFonts w:ascii="Arial" w:hAnsi="Arial" w:cs="Arial"/>
        </w:rPr>
        <w:t>appropriate</w:t>
      </w:r>
      <w:r w:rsidR="002473E1" w:rsidRPr="00812C82">
        <w:rPr>
          <w:rFonts w:ascii="Arial" w:hAnsi="Arial" w:cs="Arial"/>
        </w:rPr>
        <w:t xml:space="preserve"> and</w:t>
      </w:r>
      <w:r w:rsidR="00F30CF7" w:rsidRPr="00812C82">
        <w:rPr>
          <w:rFonts w:ascii="Arial" w:hAnsi="Arial" w:cs="Arial"/>
        </w:rPr>
        <w:t xml:space="preserve"> differentiated tasks a</w:t>
      </w:r>
      <w:r w:rsidR="00A75010" w:rsidRPr="00812C82">
        <w:rPr>
          <w:rFonts w:ascii="Arial" w:hAnsi="Arial" w:cs="Arial"/>
        </w:rPr>
        <w:t xml:space="preserve">long with a range of suitable open and closed questions to </w:t>
      </w:r>
      <w:r w:rsidR="00A769E6" w:rsidRPr="00812C82">
        <w:rPr>
          <w:rFonts w:ascii="Arial" w:hAnsi="Arial" w:cs="Arial"/>
        </w:rPr>
        <w:t>check for understanding</w:t>
      </w:r>
      <w:r w:rsidR="00411C9D" w:rsidRPr="00812C82">
        <w:rPr>
          <w:rFonts w:ascii="Arial" w:hAnsi="Arial" w:cs="Arial"/>
        </w:rPr>
        <w:t xml:space="preserve">. In addition, to make the most of </w:t>
      </w:r>
      <w:r w:rsidR="002473E1" w:rsidRPr="00812C82">
        <w:rPr>
          <w:rFonts w:ascii="Arial" w:hAnsi="Arial" w:cs="Arial"/>
        </w:rPr>
        <w:t xml:space="preserve">the ZPD’s </w:t>
      </w:r>
      <w:r w:rsidR="00411C9D" w:rsidRPr="00812C82">
        <w:rPr>
          <w:rFonts w:ascii="Arial" w:hAnsi="Arial" w:cs="Arial"/>
        </w:rPr>
        <w:t xml:space="preserve">positive effects, I must implement and plan any use of cooperative learning carefully so that every member of that classroom </w:t>
      </w:r>
      <w:r w:rsidR="000E0E93" w:rsidRPr="00812C82">
        <w:rPr>
          <w:rFonts w:ascii="Arial" w:hAnsi="Arial" w:cs="Arial"/>
        </w:rPr>
        <w:t>will</w:t>
      </w:r>
      <w:r w:rsidR="00411C9D" w:rsidRPr="00812C82">
        <w:rPr>
          <w:rFonts w:ascii="Arial" w:hAnsi="Arial" w:cs="Arial"/>
        </w:rPr>
        <w:t xml:space="preserve"> benefit.</w:t>
      </w:r>
      <w:r w:rsidR="007B3D3D">
        <w:rPr>
          <w:rFonts w:ascii="Arial" w:hAnsi="Arial" w:cs="Arial"/>
        </w:rPr>
        <w:t xml:space="preserve"> </w:t>
      </w:r>
    </w:p>
    <w:p w14:paraId="53B11454" w14:textId="599BAFDA" w:rsidR="097F0A8E" w:rsidRPr="008F776C" w:rsidRDefault="097F0A8E" w:rsidP="4D104712">
      <w:pPr>
        <w:spacing w:line="360" w:lineRule="auto"/>
        <w:rPr>
          <w:rFonts w:ascii="Arial" w:hAnsi="Arial" w:cs="Arial"/>
          <w:b/>
          <w:bCs/>
          <w:sz w:val="28"/>
          <w:szCs w:val="28"/>
          <w:u w:val="single"/>
        </w:rPr>
      </w:pPr>
      <w:r w:rsidRPr="008F776C">
        <w:rPr>
          <w:rFonts w:ascii="Arial" w:hAnsi="Arial" w:cs="Arial"/>
          <w:b/>
          <w:bCs/>
          <w:sz w:val="28"/>
          <w:szCs w:val="28"/>
          <w:u w:val="single"/>
        </w:rPr>
        <w:t>Conclusion</w:t>
      </w:r>
    </w:p>
    <w:p w14:paraId="71C60181" w14:textId="69F2377E" w:rsidR="0047678A" w:rsidRPr="00812C82" w:rsidRDefault="00D74FCF" w:rsidP="6DE62EDF">
      <w:pPr>
        <w:spacing w:line="360" w:lineRule="auto"/>
        <w:rPr>
          <w:rFonts w:ascii="Arial" w:hAnsi="Arial" w:cs="Arial"/>
        </w:rPr>
      </w:pPr>
      <w:r w:rsidRPr="00812C82">
        <w:rPr>
          <w:rFonts w:ascii="Arial" w:hAnsi="Arial" w:cs="Arial"/>
        </w:rPr>
        <w:t xml:space="preserve">It is evident that critical incident analysis can be used to interpret even the smallest of incidents that occur in the classroom. If the analysis of a particular incident in any way can provide insight into how to improve teaching practice than it has been successful. Vygotsky’s Zone of Proximal Development is very much still prominent within classrooms today </w:t>
      </w:r>
      <w:r w:rsidR="00F92DA5" w:rsidRPr="00812C82">
        <w:rPr>
          <w:rFonts w:ascii="Arial" w:hAnsi="Arial" w:cs="Arial"/>
        </w:rPr>
        <w:t xml:space="preserve">during </w:t>
      </w:r>
      <w:r w:rsidRPr="00812C82">
        <w:rPr>
          <w:rFonts w:ascii="Arial" w:hAnsi="Arial" w:cs="Arial"/>
        </w:rPr>
        <w:t>cooperative learning</w:t>
      </w:r>
      <w:r w:rsidR="008474EE">
        <w:rPr>
          <w:rFonts w:ascii="Arial" w:hAnsi="Arial" w:cs="Arial"/>
        </w:rPr>
        <w:t>.</w:t>
      </w:r>
      <w:r w:rsidRPr="00812C82">
        <w:rPr>
          <w:rFonts w:ascii="Arial" w:hAnsi="Arial" w:cs="Arial"/>
        </w:rPr>
        <w:t xml:space="preserve"> </w:t>
      </w:r>
      <w:r w:rsidR="008474EE">
        <w:rPr>
          <w:rFonts w:ascii="Arial" w:hAnsi="Arial" w:cs="Arial"/>
        </w:rPr>
        <w:t>It</w:t>
      </w:r>
      <w:r w:rsidRPr="00812C82">
        <w:rPr>
          <w:rFonts w:ascii="Arial" w:hAnsi="Arial" w:cs="Arial"/>
        </w:rPr>
        <w:t xml:space="preserve"> was discovered that the</w:t>
      </w:r>
      <w:r w:rsidR="00F92DA5" w:rsidRPr="00812C82">
        <w:rPr>
          <w:rFonts w:ascii="Arial" w:hAnsi="Arial" w:cs="Arial"/>
        </w:rPr>
        <w:t xml:space="preserve"> quality of the implementation</w:t>
      </w:r>
      <w:r w:rsidRPr="00812C82">
        <w:rPr>
          <w:rFonts w:ascii="Arial" w:hAnsi="Arial" w:cs="Arial"/>
        </w:rPr>
        <w:t xml:space="preserve"> of </w:t>
      </w:r>
      <w:r w:rsidR="008474EE">
        <w:rPr>
          <w:rFonts w:ascii="Arial" w:hAnsi="Arial" w:cs="Arial"/>
        </w:rPr>
        <w:t xml:space="preserve">this method </w:t>
      </w:r>
      <w:r w:rsidRPr="00812C82">
        <w:rPr>
          <w:rFonts w:ascii="Arial" w:hAnsi="Arial" w:cs="Arial"/>
        </w:rPr>
        <w:t xml:space="preserve">was essential for its success and that it was more likely to be beneficial if the groups were </w:t>
      </w:r>
      <w:r w:rsidRPr="00812C82">
        <w:rPr>
          <w:rFonts w:ascii="Arial" w:hAnsi="Arial" w:cs="Arial"/>
        </w:rPr>
        <w:lastRenderedPageBreak/>
        <w:t xml:space="preserve">heterogeneous. </w:t>
      </w:r>
      <w:r w:rsidR="007B3D3D">
        <w:rPr>
          <w:rFonts w:ascii="Arial" w:hAnsi="Arial" w:cs="Arial"/>
        </w:rPr>
        <w:t xml:space="preserve">Further research could </w:t>
      </w:r>
      <w:r w:rsidR="008F776C">
        <w:rPr>
          <w:rFonts w:ascii="Arial" w:hAnsi="Arial" w:cs="Arial"/>
        </w:rPr>
        <w:t>bring</w:t>
      </w:r>
      <w:r w:rsidR="008474EE">
        <w:rPr>
          <w:rFonts w:ascii="Arial" w:hAnsi="Arial" w:cs="Arial"/>
        </w:rPr>
        <w:t xml:space="preserve"> </w:t>
      </w:r>
      <w:r w:rsidR="007B3D3D">
        <w:rPr>
          <w:rFonts w:ascii="Arial" w:hAnsi="Arial" w:cs="Arial"/>
        </w:rPr>
        <w:t>cooperative learning and student self-esteem</w:t>
      </w:r>
      <w:r w:rsidR="008F776C">
        <w:rPr>
          <w:rFonts w:ascii="Arial" w:hAnsi="Arial" w:cs="Arial"/>
        </w:rPr>
        <w:t xml:space="preserve"> together and </w:t>
      </w:r>
      <w:r w:rsidR="008F776C">
        <w:rPr>
          <w:rFonts w:ascii="Arial" w:hAnsi="Arial" w:cs="Arial"/>
        </w:rPr>
        <w:t>a</w:t>
      </w:r>
      <w:r w:rsidR="008F776C">
        <w:rPr>
          <w:rFonts w:ascii="Arial" w:hAnsi="Arial" w:cs="Arial"/>
        </w:rPr>
        <w:t>na</w:t>
      </w:r>
      <w:r w:rsidR="008F776C">
        <w:rPr>
          <w:rFonts w:ascii="Arial" w:hAnsi="Arial" w:cs="Arial"/>
        </w:rPr>
        <w:t>lyse the correlation</w:t>
      </w:r>
      <w:r w:rsidR="008F776C">
        <w:rPr>
          <w:rFonts w:ascii="Arial" w:hAnsi="Arial" w:cs="Arial"/>
        </w:rPr>
        <w:t xml:space="preserve"> between them</w:t>
      </w:r>
      <w:r w:rsidR="008474EE">
        <w:rPr>
          <w:rFonts w:ascii="Arial" w:hAnsi="Arial" w:cs="Arial"/>
        </w:rPr>
        <w:t xml:space="preserve">. </w:t>
      </w:r>
      <w:r w:rsidR="007B3D3D">
        <w:rPr>
          <w:rFonts w:ascii="Arial" w:hAnsi="Arial" w:cs="Arial"/>
        </w:rPr>
        <w:t xml:space="preserve">Most research </w:t>
      </w:r>
      <w:r w:rsidR="008474EE">
        <w:rPr>
          <w:rFonts w:ascii="Arial" w:hAnsi="Arial" w:cs="Arial"/>
        </w:rPr>
        <w:t>on this relationship is pre-millennium and thus to understand it’s relevance in the 21</w:t>
      </w:r>
      <w:r w:rsidR="008474EE" w:rsidRPr="008474EE">
        <w:rPr>
          <w:rFonts w:ascii="Arial" w:hAnsi="Arial" w:cs="Arial"/>
          <w:vertAlign w:val="superscript"/>
        </w:rPr>
        <w:t>st</w:t>
      </w:r>
      <w:r w:rsidR="008474EE">
        <w:rPr>
          <w:rFonts w:ascii="Arial" w:hAnsi="Arial" w:cs="Arial"/>
        </w:rPr>
        <w:t xml:space="preserve"> century, a recent perspective is required. </w:t>
      </w:r>
    </w:p>
    <w:p w14:paraId="50C21146" w14:textId="4FAC9261" w:rsidR="0047678A" w:rsidRPr="00812C82" w:rsidRDefault="0047678A" w:rsidP="6DE62EDF">
      <w:pPr>
        <w:spacing w:line="360" w:lineRule="auto"/>
        <w:rPr>
          <w:rFonts w:ascii="Arial" w:hAnsi="Arial" w:cs="Arial"/>
        </w:rPr>
      </w:pPr>
      <w:r w:rsidRPr="00812C82">
        <w:rPr>
          <w:rFonts w:ascii="Arial" w:hAnsi="Arial" w:cs="Arial"/>
        </w:rPr>
        <w:t>Evidently</w:t>
      </w:r>
      <w:r w:rsidR="008B7C2B">
        <w:rPr>
          <w:rFonts w:ascii="Arial" w:hAnsi="Arial" w:cs="Arial"/>
        </w:rPr>
        <w:t xml:space="preserve"> </w:t>
      </w:r>
      <w:r w:rsidRPr="00812C82">
        <w:rPr>
          <w:rFonts w:ascii="Arial" w:hAnsi="Arial" w:cs="Arial"/>
        </w:rPr>
        <w:t>t</w:t>
      </w:r>
      <w:r w:rsidR="007D25B2" w:rsidRPr="00812C82">
        <w:rPr>
          <w:rFonts w:ascii="Arial" w:hAnsi="Arial" w:cs="Arial"/>
        </w:rPr>
        <w:t xml:space="preserve">here are a </w:t>
      </w:r>
      <w:r w:rsidR="00C24408">
        <w:rPr>
          <w:rFonts w:ascii="Arial" w:hAnsi="Arial" w:cs="Arial"/>
        </w:rPr>
        <w:t>wide range</w:t>
      </w:r>
      <w:r w:rsidR="007D25B2" w:rsidRPr="00812C82">
        <w:rPr>
          <w:rFonts w:ascii="Arial" w:hAnsi="Arial" w:cs="Arial"/>
        </w:rPr>
        <w:t xml:space="preserve"> of variables that </w:t>
      </w:r>
      <w:r w:rsidRPr="00812C82">
        <w:rPr>
          <w:rFonts w:ascii="Arial" w:hAnsi="Arial" w:cs="Arial"/>
        </w:rPr>
        <w:t>can impact on</w:t>
      </w:r>
      <w:r w:rsidR="007D25B2" w:rsidRPr="00812C82">
        <w:rPr>
          <w:rFonts w:ascii="Arial" w:hAnsi="Arial" w:cs="Arial"/>
        </w:rPr>
        <w:t xml:space="preserve"> a student’s </w:t>
      </w:r>
      <w:r w:rsidR="00285EBA" w:rsidRPr="00812C82">
        <w:rPr>
          <w:rFonts w:ascii="Arial" w:hAnsi="Arial" w:cs="Arial"/>
        </w:rPr>
        <w:t>self-esteem</w:t>
      </w:r>
      <w:r w:rsidR="00285EBA">
        <w:rPr>
          <w:rFonts w:ascii="Arial" w:hAnsi="Arial" w:cs="Arial"/>
        </w:rPr>
        <w:t>;</w:t>
      </w:r>
      <w:r w:rsidR="00016B14">
        <w:rPr>
          <w:rFonts w:ascii="Arial" w:hAnsi="Arial" w:cs="Arial"/>
        </w:rPr>
        <w:t xml:space="preserve"> </w:t>
      </w:r>
      <w:r w:rsidR="007D25B2" w:rsidRPr="00812C82">
        <w:rPr>
          <w:rFonts w:ascii="Arial" w:hAnsi="Arial" w:cs="Arial"/>
        </w:rPr>
        <w:t>however, education providers play a</w:t>
      </w:r>
      <w:r w:rsidRPr="00812C82">
        <w:rPr>
          <w:rFonts w:ascii="Arial" w:hAnsi="Arial" w:cs="Arial"/>
        </w:rPr>
        <w:t xml:space="preserve"> much</w:t>
      </w:r>
      <w:r w:rsidR="007D25B2" w:rsidRPr="00812C82">
        <w:rPr>
          <w:rFonts w:ascii="Arial" w:hAnsi="Arial" w:cs="Arial"/>
        </w:rPr>
        <w:t xml:space="preserve"> larger role than</w:t>
      </w:r>
      <w:r w:rsidR="00284AB0">
        <w:rPr>
          <w:rFonts w:ascii="Arial" w:hAnsi="Arial" w:cs="Arial"/>
        </w:rPr>
        <w:t xml:space="preserve"> often considered</w:t>
      </w:r>
      <w:r w:rsidR="00F92DA5" w:rsidRPr="00812C82">
        <w:rPr>
          <w:rFonts w:ascii="Arial" w:hAnsi="Arial" w:cs="Arial"/>
        </w:rPr>
        <w:t xml:space="preserve">. </w:t>
      </w:r>
      <w:r w:rsidR="008B7C2B">
        <w:rPr>
          <w:rFonts w:ascii="Arial" w:hAnsi="Arial" w:cs="Arial"/>
        </w:rPr>
        <w:t>Their</w:t>
      </w:r>
      <w:r w:rsidRPr="00812C82">
        <w:rPr>
          <w:rFonts w:ascii="Arial" w:hAnsi="Arial" w:cs="Arial"/>
        </w:rPr>
        <w:t xml:space="preserve"> use of </w:t>
      </w:r>
      <w:r w:rsidR="007D25B2" w:rsidRPr="00812C82">
        <w:rPr>
          <w:rFonts w:ascii="Arial" w:hAnsi="Arial" w:cs="Arial"/>
        </w:rPr>
        <w:t>praise</w:t>
      </w:r>
      <w:r w:rsidRPr="00812C82">
        <w:rPr>
          <w:rFonts w:ascii="Arial" w:hAnsi="Arial" w:cs="Arial"/>
        </w:rPr>
        <w:t xml:space="preserve"> should </w:t>
      </w:r>
      <w:r w:rsidR="00F92DA5" w:rsidRPr="00812C82">
        <w:rPr>
          <w:rFonts w:ascii="Arial" w:hAnsi="Arial" w:cs="Arial"/>
        </w:rPr>
        <w:t xml:space="preserve">aim to </w:t>
      </w:r>
      <w:r w:rsidR="007D25B2" w:rsidRPr="00812C82">
        <w:rPr>
          <w:rFonts w:ascii="Arial" w:hAnsi="Arial" w:cs="Arial"/>
        </w:rPr>
        <w:t xml:space="preserve">develop self-esteem </w:t>
      </w:r>
      <w:r w:rsidR="003B16ED" w:rsidRPr="00812C82">
        <w:rPr>
          <w:rFonts w:ascii="Arial" w:hAnsi="Arial" w:cs="Arial"/>
        </w:rPr>
        <w:t xml:space="preserve">for all </w:t>
      </w:r>
      <w:r w:rsidR="007D25B2" w:rsidRPr="00812C82">
        <w:rPr>
          <w:rFonts w:ascii="Arial" w:hAnsi="Arial" w:cs="Arial"/>
        </w:rPr>
        <w:t>and not</w:t>
      </w:r>
      <w:r w:rsidR="003B16ED" w:rsidRPr="00812C82">
        <w:rPr>
          <w:rFonts w:ascii="Arial" w:hAnsi="Arial" w:cs="Arial"/>
        </w:rPr>
        <w:t xml:space="preserve"> risk</w:t>
      </w:r>
      <w:r w:rsidR="007D25B2" w:rsidRPr="00812C82">
        <w:rPr>
          <w:rFonts w:ascii="Arial" w:hAnsi="Arial" w:cs="Arial"/>
        </w:rPr>
        <w:t xml:space="preserve"> </w:t>
      </w:r>
      <w:r w:rsidR="008D1CBC">
        <w:rPr>
          <w:rFonts w:ascii="Arial" w:hAnsi="Arial" w:cs="Arial"/>
        </w:rPr>
        <w:t xml:space="preserve">unintentionally </w:t>
      </w:r>
      <w:r w:rsidR="007D25B2" w:rsidRPr="00812C82">
        <w:rPr>
          <w:rFonts w:ascii="Arial" w:hAnsi="Arial" w:cs="Arial"/>
        </w:rPr>
        <w:t>diminish</w:t>
      </w:r>
      <w:r w:rsidR="003B16ED" w:rsidRPr="00812C82">
        <w:rPr>
          <w:rFonts w:ascii="Arial" w:hAnsi="Arial" w:cs="Arial"/>
        </w:rPr>
        <w:t>ing</w:t>
      </w:r>
      <w:r w:rsidR="007D25B2" w:rsidRPr="00812C82">
        <w:rPr>
          <w:rFonts w:ascii="Arial" w:hAnsi="Arial" w:cs="Arial"/>
        </w:rPr>
        <w:t xml:space="preserve"> it</w:t>
      </w:r>
      <w:r w:rsidR="003B16ED" w:rsidRPr="00812C82">
        <w:rPr>
          <w:rFonts w:ascii="Arial" w:hAnsi="Arial" w:cs="Arial"/>
        </w:rPr>
        <w:t xml:space="preserve"> for those who</w:t>
      </w:r>
      <w:r w:rsidR="00C059B1">
        <w:rPr>
          <w:rFonts w:ascii="Arial" w:hAnsi="Arial" w:cs="Arial"/>
        </w:rPr>
        <w:t>m the</w:t>
      </w:r>
      <w:r w:rsidR="003B16ED" w:rsidRPr="00812C82">
        <w:rPr>
          <w:rFonts w:ascii="Arial" w:hAnsi="Arial" w:cs="Arial"/>
        </w:rPr>
        <w:t xml:space="preserve"> praise is not directly targeted</w:t>
      </w:r>
      <w:r w:rsidR="007D25B2" w:rsidRPr="00812C82">
        <w:rPr>
          <w:rFonts w:ascii="Arial" w:hAnsi="Arial" w:cs="Arial"/>
        </w:rPr>
        <w:t>.</w:t>
      </w:r>
      <w:r w:rsidRPr="00812C82">
        <w:rPr>
          <w:rFonts w:ascii="Arial" w:hAnsi="Arial" w:cs="Arial"/>
        </w:rPr>
        <w:t xml:space="preserve"> </w:t>
      </w:r>
      <w:r w:rsidR="00016B14">
        <w:rPr>
          <w:rFonts w:ascii="Arial" w:hAnsi="Arial" w:cs="Arial"/>
        </w:rPr>
        <w:t xml:space="preserve">Despite little literature to support </w:t>
      </w:r>
      <w:commentRangeStart w:id="7"/>
      <w:r w:rsidR="00C20592" w:rsidRPr="00812C82">
        <w:rPr>
          <w:rFonts w:ascii="Arial" w:hAnsi="Arial" w:cs="Arial"/>
        </w:rPr>
        <w:t xml:space="preserve">Kohn’s </w:t>
      </w:r>
      <w:r w:rsidRPr="00812C82">
        <w:rPr>
          <w:rFonts w:ascii="Arial" w:hAnsi="Arial" w:cs="Arial"/>
        </w:rPr>
        <w:t xml:space="preserve">critique </w:t>
      </w:r>
      <w:commentRangeEnd w:id="7"/>
      <w:r w:rsidR="003B16ED" w:rsidRPr="00812C82">
        <w:rPr>
          <w:rStyle w:val="CommentReference"/>
        </w:rPr>
        <w:commentReference w:id="7"/>
      </w:r>
      <w:r w:rsidRPr="00812C82">
        <w:rPr>
          <w:rFonts w:ascii="Arial" w:hAnsi="Arial" w:cs="Arial"/>
        </w:rPr>
        <w:t>of Carol Dwe</w:t>
      </w:r>
      <w:r w:rsidR="00E826C3">
        <w:rPr>
          <w:rFonts w:ascii="Arial" w:hAnsi="Arial" w:cs="Arial"/>
        </w:rPr>
        <w:t>c</w:t>
      </w:r>
      <w:r w:rsidRPr="00812C82">
        <w:rPr>
          <w:rFonts w:ascii="Arial" w:hAnsi="Arial" w:cs="Arial"/>
        </w:rPr>
        <w:t>k’s mindset</w:t>
      </w:r>
      <w:r w:rsidR="00016B14">
        <w:rPr>
          <w:rFonts w:ascii="Arial" w:hAnsi="Arial" w:cs="Arial"/>
        </w:rPr>
        <w:t xml:space="preserve">, this avenue of research should be explored further as there is little </w:t>
      </w:r>
      <w:r w:rsidR="00842B6C">
        <w:rPr>
          <w:rFonts w:ascii="Arial" w:hAnsi="Arial" w:cs="Arial"/>
        </w:rPr>
        <w:t xml:space="preserve">research </w:t>
      </w:r>
      <w:r w:rsidR="00016B14">
        <w:rPr>
          <w:rFonts w:ascii="Arial" w:hAnsi="Arial" w:cs="Arial"/>
        </w:rPr>
        <w:t xml:space="preserve">focused on the school as a whole institution and its effect on student self-esteem. However, </w:t>
      </w:r>
      <w:r w:rsidR="00C233C9" w:rsidRPr="00812C82">
        <w:rPr>
          <w:rFonts w:ascii="Arial" w:hAnsi="Arial" w:cs="Arial"/>
        </w:rPr>
        <w:t>i</w:t>
      </w:r>
      <w:r w:rsidR="00481A7E" w:rsidRPr="00812C82">
        <w:rPr>
          <w:rFonts w:ascii="Arial" w:hAnsi="Arial" w:cs="Arial"/>
        </w:rPr>
        <w:t xml:space="preserve">t can be argued that </w:t>
      </w:r>
      <w:r w:rsidRPr="00812C82">
        <w:rPr>
          <w:rFonts w:ascii="Arial" w:hAnsi="Arial" w:cs="Arial"/>
        </w:rPr>
        <w:t>real change begins as a result of passionate practitioners who aim to make a difference in their students</w:t>
      </w:r>
      <w:r w:rsidR="008B7C2B">
        <w:rPr>
          <w:rFonts w:ascii="Arial" w:hAnsi="Arial" w:cs="Arial"/>
        </w:rPr>
        <w:t>’</w:t>
      </w:r>
      <w:r w:rsidRPr="00812C82">
        <w:rPr>
          <w:rFonts w:ascii="Arial" w:hAnsi="Arial" w:cs="Arial"/>
        </w:rPr>
        <w:t xml:space="preserve"> lives every day. </w:t>
      </w:r>
      <w:r w:rsidR="008B516A" w:rsidRPr="00812C82">
        <w:rPr>
          <w:rFonts w:ascii="Arial" w:hAnsi="Arial" w:cs="Arial"/>
        </w:rPr>
        <w:t xml:space="preserve">This can be done through </w:t>
      </w:r>
      <w:r w:rsidRPr="00812C82">
        <w:rPr>
          <w:rFonts w:ascii="Arial" w:hAnsi="Arial" w:cs="Arial"/>
        </w:rPr>
        <w:t xml:space="preserve">the continuum of critical incident analysis </w:t>
      </w:r>
      <w:r w:rsidR="00C233C9" w:rsidRPr="00812C82">
        <w:rPr>
          <w:rFonts w:ascii="Arial" w:hAnsi="Arial" w:cs="Arial"/>
        </w:rPr>
        <w:t xml:space="preserve">in </w:t>
      </w:r>
      <w:r w:rsidR="007F1EB8">
        <w:rPr>
          <w:rFonts w:ascii="Arial" w:hAnsi="Arial" w:cs="Arial"/>
        </w:rPr>
        <w:t xml:space="preserve">their </w:t>
      </w:r>
      <w:r w:rsidRPr="00812C82">
        <w:rPr>
          <w:rFonts w:ascii="Arial" w:hAnsi="Arial" w:cs="Arial"/>
        </w:rPr>
        <w:t>day</w:t>
      </w:r>
      <w:r w:rsidR="000E0E93" w:rsidRPr="00812C82">
        <w:rPr>
          <w:rFonts w:ascii="Arial" w:hAnsi="Arial" w:cs="Arial"/>
        </w:rPr>
        <w:t>-</w:t>
      </w:r>
      <w:r w:rsidRPr="00812C82">
        <w:rPr>
          <w:rFonts w:ascii="Arial" w:hAnsi="Arial" w:cs="Arial"/>
        </w:rPr>
        <w:t>to</w:t>
      </w:r>
      <w:r w:rsidR="000E0E93" w:rsidRPr="00812C82">
        <w:rPr>
          <w:rFonts w:ascii="Arial" w:hAnsi="Arial" w:cs="Arial"/>
        </w:rPr>
        <w:t>-</w:t>
      </w:r>
      <w:r w:rsidRPr="00812C82">
        <w:rPr>
          <w:rFonts w:ascii="Arial" w:hAnsi="Arial" w:cs="Arial"/>
        </w:rPr>
        <w:t>day practice</w:t>
      </w:r>
      <w:r w:rsidR="00C233C9" w:rsidRPr="00812C82">
        <w:rPr>
          <w:rFonts w:ascii="Arial" w:hAnsi="Arial" w:cs="Arial"/>
        </w:rPr>
        <w:t xml:space="preserve">, </w:t>
      </w:r>
      <w:r w:rsidR="005B3D2C" w:rsidRPr="00812C82">
        <w:rPr>
          <w:rFonts w:ascii="Arial" w:hAnsi="Arial" w:cs="Arial"/>
        </w:rPr>
        <w:t xml:space="preserve">regularly </w:t>
      </w:r>
      <w:r w:rsidR="004142F5" w:rsidRPr="00812C82">
        <w:rPr>
          <w:rFonts w:ascii="Arial" w:hAnsi="Arial" w:cs="Arial"/>
        </w:rPr>
        <w:t xml:space="preserve">referring to </w:t>
      </w:r>
      <w:r w:rsidR="008B516A" w:rsidRPr="00812C82">
        <w:rPr>
          <w:rFonts w:ascii="Arial" w:hAnsi="Arial" w:cs="Arial"/>
        </w:rPr>
        <w:t xml:space="preserve">teaching standards </w:t>
      </w:r>
      <w:r w:rsidRPr="00812C82">
        <w:rPr>
          <w:rFonts w:ascii="Arial" w:hAnsi="Arial" w:cs="Arial"/>
        </w:rPr>
        <w:t>and keeping up to date with recent and relevant academic literature</w:t>
      </w:r>
      <w:r w:rsidR="008B516A" w:rsidRPr="00812C82">
        <w:rPr>
          <w:rFonts w:ascii="Arial" w:hAnsi="Arial" w:cs="Arial"/>
        </w:rPr>
        <w:t>.</w:t>
      </w:r>
      <w:r w:rsidRPr="00812C82">
        <w:rPr>
          <w:rFonts w:ascii="Arial" w:hAnsi="Arial" w:cs="Arial"/>
        </w:rPr>
        <w:t xml:space="preserve"> </w:t>
      </w:r>
      <w:r w:rsidR="00BF558E" w:rsidRPr="00812C82">
        <w:rPr>
          <w:rFonts w:ascii="Arial" w:hAnsi="Arial" w:cs="Arial"/>
        </w:rPr>
        <w:t>To</w:t>
      </w:r>
      <w:r w:rsidR="00F26293">
        <w:rPr>
          <w:rFonts w:ascii="Arial" w:hAnsi="Arial" w:cs="Arial"/>
        </w:rPr>
        <w:t xml:space="preserve"> </w:t>
      </w:r>
      <w:r w:rsidR="00F26293" w:rsidRPr="00812C82">
        <w:rPr>
          <w:rFonts w:ascii="Arial" w:hAnsi="Arial" w:cs="Arial"/>
        </w:rPr>
        <w:t xml:space="preserve">ensure all learners embody Donaldson’s 4 purposes </w:t>
      </w:r>
      <w:r w:rsidR="00194611">
        <w:rPr>
          <w:rFonts w:ascii="Arial" w:hAnsi="Arial" w:cs="Arial"/>
        </w:rPr>
        <w:t xml:space="preserve">and have been provided with </w:t>
      </w:r>
      <w:r w:rsidR="00F26293">
        <w:rPr>
          <w:rFonts w:ascii="Arial" w:hAnsi="Arial" w:cs="Arial"/>
        </w:rPr>
        <w:t>the</w:t>
      </w:r>
      <w:r w:rsidR="00F26293" w:rsidRPr="00812C82">
        <w:rPr>
          <w:rFonts w:ascii="Arial" w:hAnsi="Arial" w:cs="Arial"/>
        </w:rPr>
        <w:t xml:space="preserve"> highest quality education that </w:t>
      </w:r>
      <w:r w:rsidR="00F03805">
        <w:rPr>
          <w:rFonts w:ascii="Arial" w:hAnsi="Arial" w:cs="Arial"/>
        </w:rPr>
        <w:t xml:space="preserve">they </w:t>
      </w:r>
      <w:r w:rsidR="00F26293" w:rsidRPr="00812C82">
        <w:rPr>
          <w:rFonts w:ascii="Arial" w:hAnsi="Arial" w:cs="Arial"/>
        </w:rPr>
        <w:t>deserve,</w:t>
      </w:r>
      <w:r w:rsidR="00F03805">
        <w:rPr>
          <w:rFonts w:ascii="Arial" w:hAnsi="Arial" w:cs="Arial"/>
        </w:rPr>
        <w:t xml:space="preserve"> it is important that a conscious effort is made</w:t>
      </w:r>
      <w:r w:rsidR="005A3472">
        <w:rPr>
          <w:rFonts w:ascii="Arial" w:hAnsi="Arial" w:cs="Arial"/>
        </w:rPr>
        <w:t xml:space="preserve"> by all teachers to develop their own potential</w:t>
      </w:r>
      <w:r w:rsidR="00F03805">
        <w:rPr>
          <w:rFonts w:ascii="Arial" w:hAnsi="Arial" w:cs="Arial"/>
        </w:rPr>
        <w:t>.</w:t>
      </w:r>
      <w:r w:rsidR="00722D57">
        <w:rPr>
          <w:rFonts w:ascii="Arial" w:hAnsi="Arial" w:cs="Arial"/>
        </w:rPr>
        <w:t xml:space="preserve"> </w:t>
      </w:r>
    </w:p>
    <w:p w14:paraId="65B4A1A9" w14:textId="77777777" w:rsidR="00C170AA" w:rsidRPr="00E729EC" w:rsidRDefault="00C170AA" w:rsidP="6DE62EDF">
      <w:pPr>
        <w:spacing w:line="360" w:lineRule="auto"/>
        <w:rPr>
          <w:rFonts w:ascii="Arial" w:hAnsi="Arial" w:cs="Arial"/>
          <w:b/>
          <w:bCs/>
          <w:sz w:val="24"/>
          <w:szCs w:val="24"/>
        </w:rPr>
      </w:pPr>
    </w:p>
    <w:p w14:paraId="7AE68836" w14:textId="77777777" w:rsidR="00C170AA" w:rsidRDefault="00C170AA" w:rsidP="6DE62EDF">
      <w:pPr>
        <w:spacing w:line="360" w:lineRule="auto"/>
        <w:rPr>
          <w:rFonts w:ascii="Arial" w:hAnsi="Arial" w:cs="Arial"/>
          <w:b/>
          <w:bCs/>
          <w:sz w:val="24"/>
          <w:szCs w:val="24"/>
          <w:highlight w:val="green"/>
        </w:rPr>
      </w:pPr>
    </w:p>
    <w:p w14:paraId="3B0D5F75" w14:textId="77777777" w:rsidR="00C170AA" w:rsidRDefault="00C170AA" w:rsidP="6DE62EDF">
      <w:pPr>
        <w:spacing w:line="360" w:lineRule="auto"/>
        <w:rPr>
          <w:rFonts w:ascii="Arial" w:hAnsi="Arial" w:cs="Arial"/>
          <w:b/>
          <w:bCs/>
          <w:sz w:val="24"/>
          <w:szCs w:val="24"/>
          <w:highlight w:val="green"/>
        </w:rPr>
      </w:pPr>
    </w:p>
    <w:p w14:paraId="1197DD94" w14:textId="77777777" w:rsidR="00C170AA" w:rsidRDefault="00C170AA" w:rsidP="6DE62EDF">
      <w:pPr>
        <w:spacing w:line="360" w:lineRule="auto"/>
        <w:rPr>
          <w:rFonts w:ascii="Arial" w:hAnsi="Arial" w:cs="Arial"/>
          <w:b/>
          <w:bCs/>
          <w:sz w:val="24"/>
          <w:szCs w:val="24"/>
          <w:highlight w:val="green"/>
        </w:rPr>
      </w:pPr>
    </w:p>
    <w:p w14:paraId="794D72FF" w14:textId="77777777" w:rsidR="00C170AA" w:rsidRDefault="00C170AA" w:rsidP="6DE62EDF">
      <w:pPr>
        <w:spacing w:line="360" w:lineRule="auto"/>
        <w:rPr>
          <w:rFonts w:ascii="Arial" w:hAnsi="Arial" w:cs="Arial"/>
          <w:b/>
          <w:bCs/>
          <w:sz w:val="24"/>
          <w:szCs w:val="24"/>
          <w:highlight w:val="green"/>
        </w:rPr>
      </w:pPr>
    </w:p>
    <w:p w14:paraId="1065229D" w14:textId="77777777" w:rsidR="00C170AA" w:rsidRDefault="00C170AA" w:rsidP="6DE62EDF">
      <w:pPr>
        <w:spacing w:line="360" w:lineRule="auto"/>
        <w:rPr>
          <w:rFonts w:ascii="Arial" w:hAnsi="Arial" w:cs="Arial"/>
          <w:b/>
          <w:bCs/>
          <w:sz w:val="24"/>
          <w:szCs w:val="24"/>
          <w:highlight w:val="green"/>
        </w:rPr>
      </w:pPr>
    </w:p>
    <w:p w14:paraId="404A4D0C" w14:textId="77777777" w:rsidR="00C170AA" w:rsidRDefault="00C170AA" w:rsidP="6DE62EDF">
      <w:pPr>
        <w:spacing w:line="360" w:lineRule="auto"/>
        <w:rPr>
          <w:rFonts w:ascii="Arial" w:hAnsi="Arial" w:cs="Arial"/>
          <w:b/>
          <w:bCs/>
          <w:sz w:val="24"/>
          <w:szCs w:val="24"/>
          <w:highlight w:val="green"/>
        </w:rPr>
      </w:pPr>
    </w:p>
    <w:p w14:paraId="615D3A2D" w14:textId="77777777" w:rsidR="00C170AA" w:rsidRDefault="00C170AA" w:rsidP="6DE62EDF">
      <w:pPr>
        <w:spacing w:line="360" w:lineRule="auto"/>
        <w:rPr>
          <w:rFonts w:ascii="Arial" w:hAnsi="Arial" w:cs="Arial"/>
          <w:b/>
          <w:bCs/>
          <w:sz w:val="24"/>
          <w:szCs w:val="24"/>
          <w:highlight w:val="green"/>
        </w:rPr>
      </w:pPr>
    </w:p>
    <w:p w14:paraId="67FA2BC2" w14:textId="77777777" w:rsidR="00C170AA" w:rsidRDefault="00C170AA" w:rsidP="6DE62EDF">
      <w:pPr>
        <w:spacing w:line="360" w:lineRule="auto"/>
        <w:rPr>
          <w:rFonts w:ascii="Arial" w:hAnsi="Arial" w:cs="Arial"/>
          <w:b/>
          <w:bCs/>
          <w:sz w:val="24"/>
          <w:szCs w:val="24"/>
          <w:highlight w:val="green"/>
        </w:rPr>
      </w:pPr>
    </w:p>
    <w:p w14:paraId="21E47648" w14:textId="77777777" w:rsidR="00C170AA" w:rsidRDefault="00C170AA" w:rsidP="6DE62EDF">
      <w:pPr>
        <w:spacing w:line="360" w:lineRule="auto"/>
        <w:rPr>
          <w:rFonts w:ascii="Arial" w:hAnsi="Arial" w:cs="Arial"/>
          <w:b/>
          <w:bCs/>
          <w:sz w:val="24"/>
          <w:szCs w:val="24"/>
          <w:highlight w:val="green"/>
        </w:rPr>
      </w:pPr>
    </w:p>
    <w:p w14:paraId="4468FD1B" w14:textId="77777777" w:rsidR="00C170AA" w:rsidRDefault="00C170AA" w:rsidP="6DE62EDF">
      <w:pPr>
        <w:spacing w:line="360" w:lineRule="auto"/>
        <w:rPr>
          <w:rFonts w:ascii="Arial" w:hAnsi="Arial" w:cs="Arial"/>
          <w:b/>
          <w:bCs/>
          <w:sz w:val="24"/>
          <w:szCs w:val="24"/>
          <w:highlight w:val="green"/>
        </w:rPr>
      </w:pPr>
    </w:p>
    <w:p w14:paraId="00216B26" w14:textId="77777777" w:rsidR="00604567" w:rsidRDefault="00604567" w:rsidP="6DE62EDF">
      <w:pPr>
        <w:spacing w:line="360" w:lineRule="auto"/>
        <w:rPr>
          <w:rFonts w:ascii="Arial" w:hAnsi="Arial" w:cs="Arial"/>
          <w:b/>
          <w:bCs/>
          <w:sz w:val="24"/>
          <w:szCs w:val="24"/>
          <w:highlight w:val="green"/>
        </w:rPr>
      </w:pPr>
    </w:p>
    <w:p w14:paraId="6208A356" w14:textId="0BEC1BEF" w:rsidR="004F5335" w:rsidRDefault="004F5335" w:rsidP="6DE62EDF">
      <w:pPr>
        <w:spacing w:line="360" w:lineRule="auto"/>
        <w:rPr>
          <w:rFonts w:ascii="Arial" w:hAnsi="Arial" w:cs="Arial"/>
          <w:b/>
          <w:bCs/>
          <w:sz w:val="24"/>
          <w:szCs w:val="24"/>
          <w:highlight w:val="green"/>
        </w:rPr>
      </w:pPr>
    </w:p>
    <w:p w14:paraId="3EF0F2B1" w14:textId="3B420006" w:rsidR="157247A1" w:rsidRDefault="157247A1" w:rsidP="6DE62EDF">
      <w:pPr>
        <w:spacing w:line="360" w:lineRule="auto"/>
        <w:rPr>
          <w:rFonts w:ascii="Arial" w:hAnsi="Arial" w:cs="Arial"/>
          <w:b/>
          <w:bCs/>
          <w:sz w:val="24"/>
          <w:szCs w:val="24"/>
        </w:rPr>
      </w:pPr>
      <w:r w:rsidRPr="00E729EC">
        <w:rPr>
          <w:rFonts w:ascii="Arial" w:hAnsi="Arial" w:cs="Arial"/>
          <w:b/>
          <w:bCs/>
          <w:sz w:val="24"/>
          <w:szCs w:val="24"/>
        </w:rPr>
        <w:lastRenderedPageBreak/>
        <w:t>Appendi</w:t>
      </w:r>
      <w:r w:rsidR="0083164D">
        <w:rPr>
          <w:rFonts w:ascii="Arial" w:hAnsi="Arial" w:cs="Arial"/>
          <w:b/>
          <w:bCs/>
          <w:sz w:val="24"/>
          <w:szCs w:val="24"/>
        </w:rPr>
        <w:t>ces</w:t>
      </w:r>
    </w:p>
    <w:p w14:paraId="7511879C" w14:textId="722536D5" w:rsidR="00C170AA" w:rsidRDefault="00C170AA" w:rsidP="6DE62EDF">
      <w:pPr>
        <w:spacing w:line="360" w:lineRule="auto"/>
        <w:rPr>
          <w:rFonts w:ascii="Arial" w:hAnsi="Arial" w:cs="Arial"/>
          <w:b/>
          <w:bCs/>
          <w:sz w:val="24"/>
          <w:szCs w:val="24"/>
        </w:rPr>
      </w:pPr>
      <w:r>
        <w:rPr>
          <w:rFonts w:ascii="Arial" w:hAnsi="Arial" w:cs="Arial"/>
          <w:b/>
          <w:bCs/>
          <w:noProof/>
          <w:sz w:val="24"/>
          <w:szCs w:val="24"/>
        </w:rPr>
        <w:drawing>
          <wp:inline distT="0" distB="0" distL="0" distR="0" wp14:anchorId="4EAE7D86" wp14:editId="33033C2E">
            <wp:extent cx="3431357" cy="3207237"/>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66500" cy="3333553"/>
                    </a:xfrm>
                    <a:prstGeom prst="rect">
                      <a:avLst/>
                    </a:prstGeom>
                  </pic:spPr>
                </pic:pic>
              </a:graphicData>
            </a:graphic>
          </wp:inline>
        </w:drawing>
      </w:r>
    </w:p>
    <w:p w14:paraId="18B5702F" w14:textId="45A514FE" w:rsidR="00C170AA" w:rsidRDefault="00C170AA" w:rsidP="6DE62EDF">
      <w:pPr>
        <w:spacing w:line="360" w:lineRule="auto"/>
        <w:rPr>
          <w:rFonts w:ascii="Arial" w:hAnsi="Arial" w:cs="Arial"/>
          <w:b/>
          <w:bCs/>
          <w:sz w:val="24"/>
          <w:szCs w:val="24"/>
        </w:rPr>
      </w:pPr>
      <w:r>
        <w:rPr>
          <w:rFonts w:ascii="Arial" w:hAnsi="Arial" w:cs="Arial"/>
          <w:b/>
          <w:bCs/>
          <w:sz w:val="24"/>
          <w:szCs w:val="24"/>
        </w:rPr>
        <w:t>Figure 1: Kolb’s model of reflection</w:t>
      </w:r>
      <w:r w:rsidR="002A67B8">
        <w:rPr>
          <w:rFonts w:ascii="Arial" w:hAnsi="Arial" w:cs="Arial"/>
          <w:b/>
          <w:bCs/>
          <w:sz w:val="24"/>
          <w:szCs w:val="24"/>
        </w:rPr>
        <w:t xml:space="preserve"> (University of Cambridge</w:t>
      </w:r>
      <w:r w:rsidR="00D314DE">
        <w:rPr>
          <w:rFonts w:ascii="Arial" w:hAnsi="Arial" w:cs="Arial"/>
          <w:b/>
          <w:bCs/>
          <w:sz w:val="24"/>
          <w:szCs w:val="24"/>
        </w:rPr>
        <w:t>, 2021</w:t>
      </w:r>
      <w:r w:rsidR="002A67B8">
        <w:rPr>
          <w:rFonts w:ascii="Arial" w:hAnsi="Arial" w:cs="Arial"/>
          <w:b/>
          <w:bCs/>
          <w:sz w:val="24"/>
          <w:szCs w:val="24"/>
        </w:rPr>
        <w:t>)</w:t>
      </w:r>
      <w:r w:rsidR="000E0E93">
        <w:rPr>
          <w:rFonts w:ascii="Arial" w:hAnsi="Arial" w:cs="Arial"/>
          <w:b/>
          <w:bCs/>
          <w:sz w:val="24"/>
          <w:szCs w:val="24"/>
        </w:rPr>
        <w:t xml:space="preserve"> </w:t>
      </w:r>
    </w:p>
    <w:p w14:paraId="5AB9F0DE" w14:textId="4E233BAA" w:rsidR="00C170AA" w:rsidRDefault="00C170AA" w:rsidP="6DE62EDF">
      <w:pPr>
        <w:spacing w:line="360" w:lineRule="auto"/>
        <w:rPr>
          <w:rFonts w:ascii="Arial" w:hAnsi="Arial" w:cs="Arial"/>
          <w:b/>
          <w:bCs/>
          <w:sz w:val="24"/>
          <w:szCs w:val="24"/>
        </w:rPr>
      </w:pPr>
      <w:r>
        <w:rPr>
          <w:rFonts w:ascii="Arial" w:hAnsi="Arial" w:cs="Arial"/>
          <w:b/>
          <w:bCs/>
          <w:noProof/>
          <w:sz w:val="24"/>
          <w:szCs w:val="24"/>
        </w:rPr>
        <w:drawing>
          <wp:inline distT="0" distB="0" distL="0" distR="0" wp14:anchorId="7E111EC0" wp14:editId="3426BC44">
            <wp:extent cx="4242062" cy="4173445"/>
            <wp:effectExtent l="0" t="0" r="0" b="5080"/>
            <wp:docPr id="2" name="Picture 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ubbl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19892" cy="4250016"/>
                    </a:xfrm>
                    <a:prstGeom prst="rect">
                      <a:avLst/>
                    </a:prstGeom>
                  </pic:spPr>
                </pic:pic>
              </a:graphicData>
            </a:graphic>
          </wp:inline>
        </w:drawing>
      </w:r>
    </w:p>
    <w:p w14:paraId="38B4C2E6" w14:textId="692328CA" w:rsidR="00C170AA" w:rsidRDefault="00C170AA" w:rsidP="6DE62EDF">
      <w:pPr>
        <w:spacing w:line="360" w:lineRule="auto"/>
        <w:rPr>
          <w:rFonts w:ascii="Arial" w:hAnsi="Arial" w:cs="Arial"/>
          <w:b/>
          <w:bCs/>
          <w:sz w:val="24"/>
          <w:szCs w:val="24"/>
        </w:rPr>
      </w:pPr>
      <w:r>
        <w:rPr>
          <w:rFonts w:ascii="Arial" w:hAnsi="Arial" w:cs="Arial"/>
          <w:b/>
          <w:bCs/>
          <w:sz w:val="24"/>
          <w:szCs w:val="24"/>
        </w:rPr>
        <w:t>Figure 2: Gibbs’ model of reflection</w:t>
      </w:r>
      <w:r w:rsidR="002A67B8">
        <w:rPr>
          <w:rFonts w:ascii="Arial" w:hAnsi="Arial" w:cs="Arial"/>
          <w:b/>
          <w:bCs/>
          <w:sz w:val="24"/>
          <w:szCs w:val="24"/>
        </w:rPr>
        <w:t xml:space="preserve"> (University of Cambridge</w:t>
      </w:r>
      <w:r w:rsidR="00D314DE">
        <w:rPr>
          <w:rFonts w:ascii="Arial" w:hAnsi="Arial" w:cs="Arial"/>
          <w:b/>
          <w:bCs/>
          <w:sz w:val="24"/>
          <w:szCs w:val="24"/>
        </w:rPr>
        <w:t>, 2021</w:t>
      </w:r>
      <w:r w:rsidR="002A67B8">
        <w:rPr>
          <w:rFonts w:ascii="Arial" w:hAnsi="Arial" w:cs="Arial"/>
          <w:b/>
          <w:bCs/>
          <w:sz w:val="24"/>
          <w:szCs w:val="24"/>
        </w:rPr>
        <w:t>)</w:t>
      </w:r>
      <w:r w:rsidR="000E0E93">
        <w:rPr>
          <w:rFonts w:ascii="Arial" w:hAnsi="Arial" w:cs="Arial"/>
          <w:b/>
          <w:bCs/>
          <w:sz w:val="24"/>
          <w:szCs w:val="24"/>
        </w:rPr>
        <w:t xml:space="preserve"> </w:t>
      </w:r>
    </w:p>
    <w:p w14:paraId="1397CB3C" w14:textId="70C17E0F" w:rsidR="00C170AA" w:rsidRDefault="00C170AA" w:rsidP="6DE62EDF">
      <w:pPr>
        <w:spacing w:line="360" w:lineRule="auto"/>
        <w:rPr>
          <w:rFonts w:ascii="Arial" w:hAnsi="Arial" w:cs="Arial"/>
          <w:b/>
          <w:bCs/>
          <w:sz w:val="24"/>
          <w:szCs w:val="24"/>
        </w:rPr>
      </w:pPr>
      <w:r>
        <w:rPr>
          <w:rFonts w:ascii="Arial" w:hAnsi="Arial" w:cs="Arial"/>
          <w:b/>
          <w:bCs/>
          <w:noProof/>
          <w:sz w:val="24"/>
          <w:szCs w:val="24"/>
        </w:rPr>
        <w:lastRenderedPageBreak/>
        <w:drawing>
          <wp:inline distT="0" distB="0" distL="0" distR="0" wp14:anchorId="1A5F150E" wp14:editId="424B31CB">
            <wp:extent cx="5731510" cy="3896360"/>
            <wp:effectExtent l="0" t="0" r="0" b="25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896360"/>
                    </a:xfrm>
                    <a:prstGeom prst="rect">
                      <a:avLst/>
                    </a:prstGeom>
                  </pic:spPr>
                </pic:pic>
              </a:graphicData>
            </a:graphic>
          </wp:inline>
        </w:drawing>
      </w:r>
    </w:p>
    <w:p w14:paraId="73F9D0BB" w14:textId="04E0C965" w:rsidR="00C170AA" w:rsidRDefault="00C170AA" w:rsidP="6DE62EDF">
      <w:pPr>
        <w:spacing w:line="360" w:lineRule="auto"/>
        <w:rPr>
          <w:rFonts w:ascii="Arial" w:hAnsi="Arial" w:cs="Arial"/>
          <w:b/>
          <w:bCs/>
          <w:sz w:val="24"/>
          <w:szCs w:val="24"/>
        </w:rPr>
      </w:pPr>
      <w:r>
        <w:rPr>
          <w:rFonts w:ascii="Arial" w:hAnsi="Arial" w:cs="Arial"/>
          <w:b/>
          <w:bCs/>
          <w:sz w:val="24"/>
          <w:szCs w:val="24"/>
        </w:rPr>
        <w:t>Figure 3: Atkins and Murphy model of reflection</w:t>
      </w:r>
      <w:r w:rsidR="002A67B8">
        <w:rPr>
          <w:rFonts w:ascii="Arial" w:hAnsi="Arial" w:cs="Arial"/>
          <w:b/>
          <w:bCs/>
          <w:sz w:val="24"/>
          <w:szCs w:val="24"/>
        </w:rPr>
        <w:t xml:space="preserve"> (The Open University</w:t>
      </w:r>
      <w:r w:rsidR="00D314DE">
        <w:rPr>
          <w:rFonts w:ascii="Arial" w:hAnsi="Arial" w:cs="Arial"/>
          <w:b/>
          <w:bCs/>
          <w:sz w:val="24"/>
          <w:szCs w:val="24"/>
        </w:rPr>
        <w:t>, 2020</w:t>
      </w:r>
      <w:r w:rsidR="002A67B8">
        <w:rPr>
          <w:rFonts w:ascii="Arial" w:hAnsi="Arial" w:cs="Arial"/>
          <w:b/>
          <w:bCs/>
          <w:sz w:val="24"/>
          <w:szCs w:val="24"/>
        </w:rPr>
        <w:t>)</w:t>
      </w:r>
      <w:r w:rsidR="000E0E93">
        <w:rPr>
          <w:rFonts w:ascii="Arial" w:hAnsi="Arial" w:cs="Arial"/>
          <w:b/>
          <w:bCs/>
          <w:sz w:val="24"/>
          <w:szCs w:val="24"/>
        </w:rPr>
        <w:t xml:space="preserve"> </w:t>
      </w:r>
    </w:p>
    <w:p w14:paraId="08515EB9" w14:textId="0B36EE9F" w:rsidR="00C170AA" w:rsidRDefault="00C170AA" w:rsidP="6DE62EDF">
      <w:pPr>
        <w:spacing w:line="360" w:lineRule="auto"/>
        <w:rPr>
          <w:rFonts w:ascii="Arial" w:hAnsi="Arial" w:cs="Arial"/>
          <w:b/>
          <w:bCs/>
          <w:sz w:val="24"/>
          <w:szCs w:val="24"/>
        </w:rPr>
      </w:pPr>
    </w:p>
    <w:p w14:paraId="3E3BB2B3" w14:textId="556D06AD" w:rsidR="00C170AA" w:rsidRDefault="00C170AA" w:rsidP="6DE62EDF">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58240" behindDoc="0" locked="0" layoutInCell="1" allowOverlap="1" wp14:anchorId="01DCD1A2" wp14:editId="51A3FC05">
            <wp:simplePos x="0" y="0"/>
            <wp:positionH relativeFrom="column">
              <wp:posOffset>-348170</wp:posOffset>
            </wp:positionH>
            <wp:positionV relativeFrom="paragraph">
              <wp:posOffset>351731</wp:posOffset>
            </wp:positionV>
            <wp:extent cx="5852549" cy="1960775"/>
            <wp:effectExtent l="0" t="0" r="2540"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852549" cy="1960775"/>
                    </a:xfrm>
                    <a:prstGeom prst="rect">
                      <a:avLst/>
                    </a:prstGeom>
                  </pic:spPr>
                </pic:pic>
              </a:graphicData>
            </a:graphic>
            <wp14:sizeRelH relativeFrom="page">
              <wp14:pctWidth>0</wp14:pctWidth>
            </wp14:sizeRelH>
            <wp14:sizeRelV relativeFrom="page">
              <wp14:pctHeight>0</wp14:pctHeight>
            </wp14:sizeRelV>
          </wp:anchor>
        </w:drawing>
      </w:r>
    </w:p>
    <w:p w14:paraId="4DF9B031" w14:textId="2A8B65F2" w:rsidR="00C170AA" w:rsidRDefault="00C170AA" w:rsidP="6DE62EDF">
      <w:pPr>
        <w:spacing w:line="360" w:lineRule="auto"/>
        <w:rPr>
          <w:rFonts w:ascii="Arial" w:hAnsi="Arial" w:cs="Arial"/>
          <w:b/>
          <w:bCs/>
          <w:sz w:val="24"/>
          <w:szCs w:val="24"/>
        </w:rPr>
      </w:pPr>
      <w:r>
        <w:rPr>
          <w:rFonts w:ascii="Arial" w:hAnsi="Arial" w:cs="Arial"/>
          <w:b/>
          <w:bCs/>
          <w:sz w:val="24"/>
          <w:szCs w:val="24"/>
        </w:rPr>
        <w:t>Figure 4: Brookfield’s model of reflection</w:t>
      </w:r>
      <w:r w:rsidR="00D314DE">
        <w:rPr>
          <w:rFonts w:ascii="Arial" w:hAnsi="Arial" w:cs="Arial"/>
          <w:b/>
          <w:bCs/>
          <w:sz w:val="24"/>
          <w:szCs w:val="24"/>
        </w:rPr>
        <w:t xml:space="preserve"> (London Business School, 2021)</w:t>
      </w:r>
    </w:p>
    <w:p w14:paraId="178006B3" w14:textId="0079F2AB" w:rsidR="00C170AA" w:rsidRDefault="00C170AA" w:rsidP="6DE62EDF">
      <w:pPr>
        <w:spacing w:line="360" w:lineRule="auto"/>
        <w:rPr>
          <w:rFonts w:ascii="Arial" w:hAnsi="Arial" w:cs="Arial"/>
          <w:b/>
          <w:bCs/>
          <w:sz w:val="24"/>
          <w:szCs w:val="24"/>
        </w:rPr>
      </w:pPr>
    </w:p>
    <w:p w14:paraId="39615EC7" w14:textId="2E2816AF" w:rsidR="00C170AA" w:rsidRPr="000C4FC1" w:rsidRDefault="00C170AA" w:rsidP="6DE62EDF">
      <w:pPr>
        <w:spacing w:line="360" w:lineRule="auto"/>
        <w:rPr>
          <w:rFonts w:ascii="Arial" w:hAnsi="Arial" w:cs="Arial"/>
          <w:b/>
          <w:bCs/>
          <w:sz w:val="24"/>
          <w:szCs w:val="24"/>
        </w:rPr>
      </w:pPr>
    </w:p>
    <w:p w14:paraId="3821B829" w14:textId="389A0A02" w:rsidR="00C170AA" w:rsidRDefault="00C170AA" w:rsidP="6DE62EDF">
      <w:pPr>
        <w:spacing w:line="360" w:lineRule="auto"/>
        <w:rPr>
          <w:rFonts w:ascii="Arial" w:hAnsi="Arial" w:cs="Arial"/>
          <w:b/>
          <w:bCs/>
          <w:sz w:val="24"/>
          <w:szCs w:val="24"/>
        </w:rPr>
      </w:pPr>
    </w:p>
    <w:p w14:paraId="7F519BC8" w14:textId="43F6F440" w:rsidR="00C170AA" w:rsidRDefault="00C170AA" w:rsidP="6DE62EDF">
      <w:pPr>
        <w:spacing w:line="360" w:lineRule="auto"/>
        <w:rPr>
          <w:rFonts w:ascii="Arial" w:hAnsi="Arial" w:cs="Arial"/>
          <w:b/>
          <w:bCs/>
          <w:sz w:val="24"/>
          <w:szCs w:val="24"/>
        </w:rPr>
      </w:pPr>
    </w:p>
    <w:p w14:paraId="32BD4702" w14:textId="599B3707" w:rsidR="00C170AA" w:rsidRDefault="00666CA0" w:rsidP="6DE62EDF">
      <w:pPr>
        <w:spacing w:line="360" w:lineRule="auto"/>
        <w:rPr>
          <w:rFonts w:ascii="Arial" w:hAnsi="Arial" w:cs="Arial"/>
          <w:b/>
          <w:bCs/>
          <w:sz w:val="24"/>
          <w:szCs w:val="24"/>
        </w:rPr>
      </w:pPr>
      <w:r w:rsidRPr="00666CA0">
        <w:rPr>
          <w:rFonts w:ascii="Arial" w:hAnsi="Arial" w:cs="Arial"/>
          <w:b/>
          <w:bCs/>
          <w:sz w:val="24"/>
          <w:szCs w:val="24"/>
        </w:rPr>
        <w:lastRenderedPageBreak/>
        <w:drawing>
          <wp:inline distT="0" distB="0" distL="0" distR="0" wp14:anchorId="329B001B" wp14:editId="6C508ADD">
            <wp:extent cx="5731510" cy="3302000"/>
            <wp:effectExtent l="0" t="0" r="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6"/>
                    <a:stretch>
                      <a:fillRect/>
                    </a:stretch>
                  </pic:blipFill>
                  <pic:spPr>
                    <a:xfrm>
                      <a:off x="0" y="0"/>
                      <a:ext cx="5731510" cy="3302000"/>
                    </a:xfrm>
                    <a:prstGeom prst="rect">
                      <a:avLst/>
                    </a:prstGeom>
                  </pic:spPr>
                </pic:pic>
              </a:graphicData>
            </a:graphic>
          </wp:inline>
        </w:drawing>
      </w:r>
    </w:p>
    <w:p w14:paraId="6BF782FD" w14:textId="3EA86BA0" w:rsidR="00C170AA" w:rsidRDefault="008148B1" w:rsidP="6DE62EDF">
      <w:pPr>
        <w:spacing w:line="360" w:lineRule="auto"/>
        <w:rPr>
          <w:rFonts w:ascii="Arial" w:hAnsi="Arial" w:cs="Arial"/>
          <w:b/>
          <w:bCs/>
          <w:sz w:val="24"/>
          <w:szCs w:val="24"/>
        </w:rPr>
      </w:pPr>
      <w:r>
        <w:rPr>
          <w:rFonts w:ascii="Arial" w:hAnsi="Arial" w:cs="Arial"/>
          <w:b/>
          <w:bCs/>
          <w:sz w:val="24"/>
          <w:szCs w:val="24"/>
        </w:rPr>
        <w:t xml:space="preserve">Figure 5: </w:t>
      </w:r>
      <w:r w:rsidR="00666CA0">
        <w:rPr>
          <w:rFonts w:ascii="Arial" w:hAnsi="Arial" w:cs="Arial"/>
          <w:b/>
          <w:bCs/>
          <w:sz w:val="24"/>
          <w:szCs w:val="24"/>
        </w:rPr>
        <w:t>Maslow’s Hierarchy of Needs (McLeod, 2020)</w:t>
      </w:r>
    </w:p>
    <w:p w14:paraId="072E5A38" w14:textId="2FC2E5DF" w:rsidR="00C170AA" w:rsidRDefault="00666CA0" w:rsidP="6DE62EDF">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58241" behindDoc="0" locked="0" layoutInCell="1" allowOverlap="1" wp14:anchorId="7FE3D239" wp14:editId="5104FE8B">
            <wp:simplePos x="0" y="0"/>
            <wp:positionH relativeFrom="column">
              <wp:posOffset>-48895</wp:posOffset>
            </wp:positionH>
            <wp:positionV relativeFrom="paragraph">
              <wp:posOffset>278130</wp:posOffset>
            </wp:positionV>
            <wp:extent cx="4939030" cy="3362325"/>
            <wp:effectExtent l="0" t="0" r="1270" b="3175"/>
            <wp:wrapSquare wrapText="bothSides"/>
            <wp:docPr id="5" name="Picture 5"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ubble chart&#10;&#10;Description automatically generated"/>
                    <pic:cNvPicPr/>
                  </pic:nvPicPr>
                  <pic:blipFill rotWithShape="1">
                    <a:blip r:embed="rId17" cstate="print">
                      <a:extLst>
                        <a:ext uri="{28A0092B-C50C-407E-A947-70E740481C1C}">
                          <a14:useLocalDpi xmlns:a14="http://schemas.microsoft.com/office/drawing/2010/main" val="0"/>
                        </a:ext>
                      </a:extLst>
                    </a:blip>
                    <a:srcRect t="1857" b="6394"/>
                    <a:stretch/>
                  </pic:blipFill>
                  <pic:spPr bwMode="auto">
                    <a:xfrm>
                      <a:off x="0" y="0"/>
                      <a:ext cx="4939030" cy="3362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3B5643" w14:textId="59FFECF8" w:rsidR="00C170AA" w:rsidRDefault="00C170AA" w:rsidP="6DE62EDF">
      <w:pPr>
        <w:spacing w:line="360" w:lineRule="auto"/>
        <w:rPr>
          <w:rFonts w:ascii="Arial" w:hAnsi="Arial" w:cs="Arial"/>
          <w:b/>
          <w:bCs/>
          <w:sz w:val="24"/>
          <w:szCs w:val="24"/>
        </w:rPr>
      </w:pPr>
    </w:p>
    <w:p w14:paraId="0B46136F" w14:textId="356E7A68" w:rsidR="00C170AA" w:rsidRDefault="00C170AA" w:rsidP="6DE62EDF">
      <w:pPr>
        <w:spacing w:line="360" w:lineRule="auto"/>
        <w:rPr>
          <w:rFonts w:ascii="Arial" w:hAnsi="Arial" w:cs="Arial"/>
          <w:b/>
          <w:bCs/>
          <w:sz w:val="24"/>
          <w:szCs w:val="24"/>
        </w:rPr>
      </w:pPr>
    </w:p>
    <w:p w14:paraId="130FEF8D" w14:textId="72D5305A" w:rsidR="00C170AA" w:rsidRDefault="00C170AA" w:rsidP="6DE62EDF">
      <w:pPr>
        <w:spacing w:line="360" w:lineRule="auto"/>
        <w:rPr>
          <w:rFonts w:ascii="Arial" w:hAnsi="Arial" w:cs="Arial"/>
          <w:b/>
          <w:bCs/>
          <w:sz w:val="24"/>
          <w:szCs w:val="24"/>
        </w:rPr>
      </w:pPr>
    </w:p>
    <w:p w14:paraId="0ACD8DF3" w14:textId="26719681" w:rsidR="00666CA0" w:rsidRDefault="00666CA0" w:rsidP="6DE62EDF">
      <w:pPr>
        <w:spacing w:line="360" w:lineRule="auto"/>
        <w:rPr>
          <w:rFonts w:ascii="Arial" w:hAnsi="Arial" w:cs="Arial"/>
          <w:b/>
          <w:bCs/>
          <w:sz w:val="24"/>
          <w:szCs w:val="24"/>
        </w:rPr>
      </w:pPr>
    </w:p>
    <w:p w14:paraId="6EA7994B" w14:textId="2EB0C88F" w:rsidR="00666CA0" w:rsidRDefault="00666CA0" w:rsidP="6DE62EDF">
      <w:pPr>
        <w:spacing w:line="360" w:lineRule="auto"/>
        <w:rPr>
          <w:rFonts w:ascii="Arial" w:hAnsi="Arial" w:cs="Arial"/>
          <w:b/>
          <w:bCs/>
          <w:sz w:val="24"/>
          <w:szCs w:val="24"/>
        </w:rPr>
      </w:pPr>
    </w:p>
    <w:p w14:paraId="4F0AE898" w14:textId="7089F678" w:rsidR="00666CA0" w:rsidRDefault="00666CA0" w:rsidP="6DE62EDF">
      <w:pPr>
        <w:spacing w:line="360" w:lineRule="auto"/>
        <w:rPr>
          <w:rFonts w:ascii="Arial" w:hAnsi="Arial" w:cs="Arial"/>
          <w:b/>
          <w:bCs/>
          <w:sz w:val="24"/>
          <w:szCs w:val="24"/>
        </w:rPr>
      </w:pPr>
    </w:p>
    <w:p w14:paraId="77C13EF8" w14:textId="4B99A728" w:rsidR="00666CA0" w:rsidRDefault="00666CA0" w:rsidP="6DE62EDF">
      <w:pPr>
        <w:spacing w:line="360" w:lineRule="auto"/>
        <w:rPr>
          <w:rFonts w:ascii="Arial" w:hAnsi="Arial" w:cs="Arial"/>
          <w:b/>
          <w:bCs/>
          <w:sz w:val="24"/>
          <w:szCs w:val="24"/>
        </w:rPr>
      </w:pPr>
    </w:p>
    <w:p w14:paraId="60AE7522" w14:textId="1FD07DC2" w:rsidR="00666CA0" w:rsidRDefault="00666CA0" w:rsidP="6DE62EDF">
      <w:pPr>
        <w:spacing w:line="360" w:lineRule="auto"/>
        <w:rPr>
          <w:rFonts w:ascii="Arial" w:hAnsi="Arial" w:cs="Arial"/>
          <w:b/>
          <w:bCs/>
          <w:sz w:val="24"/>
          <w:szCs w:val="24"/>
        </w:rPr>
      </w:pPr>
    </w:p>
    <w:p w14:paraId="1C753E3D" w14:textId="58E17DEE" w:rsidR="00666CA0" w:rsidRDefault="00666CA0" w:rsidP="6DE62EDF">
      <w:pPr>
        <w:spacing w:line="360" w:lineRule="auto"/>
        <w:rPr>
          <w:rFonts w:ascii="Arial" w:hAnsi="Arial" w:cs="Arial"/>
          <w:b/>
          <w:bCs/>
          <w:sz w:val="24"/>
          <w:szCs w:val="24"/>
        </w:rPr>
      </w:pPr>
    </w:p>
    <w:p w14:paraId="586D3D49" w14:textId="77777777" w:rsidR="00B035A6" w:rsidRDefault="00B035A6" w:rsidP="6DE62EDF">
      <w:pPr>
        <w:spacing w:line="360" w:lineRule="auto"/>
        <w:rPr>
          <w:rFonts w:ascii="Arial" w:hAnsi="Arial" w:cs="Arial"/>
          <w:b/>
          <w:bCs/>
          <w:sz w:val="24"/>
          <w:szCs w:val="24"/>
        </w:rPr>
      </w:pPr>
    </w:p>
    <w:p w14:paraId="5DA8F025" w14:textId="2C328891" w:rsidR="00666CA0" w:rsidRDefault="008148B1" w:rsidP="6DE62EDF">
      <w:pPr>
        <w:spacing w:line="360" w:lineRule="auto"/>
        <w:rPr>
          <w:rFonts w:ascii="Arial" w:hAnsi="Arial" w:cs="Arial"/>
          <w:b/>
          <w:bCs/>
          <w:sz w:val="24"/>
          <w:szCs w:val="24"/>
        </w:rPr>
      </w:pPr>
      <w:r>
        <w:rPr>
          <w:rFonts w:ascii="Arial" w:hAnsi="Arial" w:cs="Arial"/>
          <w:b/>
          <w:bCs/>
          <w:sz w:val="24"/>
          <w:szCs w:val="24"/>
        </w:rPr>
        <w:t xml:space="preserve">Figure 6: </w:t>
      </w:r>
      <w:r w:rsidR="00666CA0">
        <w:rPr>
          <w:rFonts w:ascii="Arial" w:hAnsi="Arial" w:cs="Arial"/>
          <w:b/>
          <w:bCs/>
          <w:sz w:val="24"/>
          <w:szCs w:val="24"/>
        </w:rPr>
        <w:t>Vygotsky</w:t>
      </w:r>
      <w:r w:rsidR="00B035A6">
        <w:rPr>
          <w:rFonts w:ascii="Arial" w:hAnsi="Arial" w:cs="Arial"/>
          <w:b/>
          <w:bCs/>
          <w:sz w:val="24"/>
          <w:szCs w:val="24"/>
        </w:rPr>
        <w:t xml:space="preserve">’s Zone of Proximal Development </w:t>
      </w:r>
      <w:r w:rsidR="00B035A6" w:rsidRPr="00B035A6">
        <w:rPr>
          <w:rFonts w:ascii="Arial" w:eastAsia="Calibri" w:hAnsi="Arial" w:cs="Arial"/>
          <w:b/>
          <w:bCs/>
          <w:color w:val="000000" w:themeColor="text1"/>
        </w:rPr>
        <w:t>(</w:t>
      </w:r>
      <w:proofErr w:type="spellStart"/>
      <w:r w:rsidR="00B035A6" w:rsidRPr="00AE5617">
        <w:rPr>
          <w:rFonts w:ascii="Arial" w:eastAsia="Calibri" w:hAnsi="Arial" w:cs="Arial"/>
          <w:b/>
          <w:bCs/>
          <w:color w:val="000000" w:themeColor="text1"/>
          <w:sz w:val="24"/>
          <w:szCs w:val="24"/>
        </w:rPr>
        <w:t>Borthick</w:t>
      </w:r>
      <w:proofErr w:type="spellEnd"/>
      <w:r w:rsidR="00B035A6" w:rsidRPr="00AE5617">
        <w:rPr>
          <w:rFonts w:ascii="Arial" w:eastAsia="Calibri" w:hAnsi="Arial" w:cs="Arial"/>
          <w:b/>
          <w:bCs/>
          <w:color w:val="000000" w:themeColor="text1"/>
          <w:sz w:val="24"/>
          <w:szCs w:val="24"/>
        </w:rPr>
        <w:t xml:space="preserve"> et al, 2003)</w:t>
      </w:r>
    </w:p>
    <w:p w14:paraId="002D28B4" w14:textId="45C3D487" w:rsidR="00666CA0" w:rsidRDefault="00666CA0">
      <w:pPr>
        <w:rPr>
          <w:rFonts w:ascii="Arial" w:hAnsi="Arial" w:cs="Arial"/>
          <w:b/>
          <w:bCs/>
          <w:sz w:val="24"/>
          <w:szCs w:val="24"/>
        </w:rPr>
      </w:pPr>
      <w:r>
        <w:rPr>
          <w:rFonts w:ascii="Arial" w:hAnsi="Arial" w:cs="Arial"/>
          <w:b/>
          <w:bCs/>
          <w:noProof/>
          <w:sz w:val="24"/>
          <w:szCs w:val="24"/>
        </w:rPr>
        <w:lastRenderedPageBreak/>
        <w:drawing>
          <wp:inline distT="0" distB="0" distL="0" distR="0" wp14:anchorId="378655D7" wp14:editId="04BD24A6">
            <wp:extent cx="4666268" cy="3526334"/>
            <wp:effectExtent l="0" t="0" r="0" b="444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66268" cy="3526334"/>
                    </a:xfrm>
                    <a:prstGeom prst="rect">
                      <a:avLst/>
                    </a:prstGeom>
                  </pic:spPr>
                </pic:pic>
              </a:graphicData>
            </a:graphic>
          </wp:inline>
        </w:drawing>
      </w:r>
    </w:p>
    <w:p w14:paraId="25AE8DC9" w14:textId="77777777" w:rsidR="00C170AA" w:rsidRDefault="00C170AA" w:rsidP="6DE62EDF">
      <w:pPr>
        <w:spacing w:line="360" w:lineRule="auto"/>
        <w:rPr>
          <w:rFonts w:ascii="Arial" w:hAnsi="Arial" w:cs="Arial"/>
          <w:b/>
          <w:bCs/>
          <w:sz w:val="24"/>
          <w:szCs w:val="24"/>
        </w:rPr>
      </w:pPr>
    </w:p>
    <w:p w14:paraId="35841F05" w14:textId="3E9ACC68" w:rsidR="00C170AA" w:rsidRDefault="00C170AA" w:rsidP="6DE62EDF">
      <w:pPr>
        <w:spacing w:line="360" w:lineRule="auto"/>
        <w:rPr>
          <w:rFonts w:ascii="Arial" w:hAnsi="Arial" w:cs="Arial"/>
          <w:b/>
          <w:bCs/>
          <w:sz w:val="24"/>
          <w:szCs w:val="24"/>
        </w:rPr>
      </w:pPr>
      <w:r>
        <w:rPr>
          <w:rFonts w:ascii="Arial" w:hAnsi="Arial" w:cs="Arial"/>
          <w:b/>
          <w:bCs/>
          <w:sz w:val="24"/>
          <w:szCs w:val="24"/>
        </w:rPr>
        <w:t xml:space="preserve">Figure 5: Vygotsky’s Zone of Proximal Development </w:t>
      </w:r>
      <w:r w:rsidR="00D314DE">
        <w:rPr>
          <w:rFonts w:ascii="Arial" w:hAnsi="Arial" w:cs="Arial"/>
          <w:b/>
          <w:bCs/>
          <w:sz w:val="24"/>
          <w:szCs w:val="24"/>
        </w:rPr>
        <w:t>(</w:t>
      </w:r>
      <w:proofErr w:type="spellStart"/>
      <w:r w:rsidR="00D314DE">
        <w:rPr>
          <w:rFonts w:ascii="Arial" w:hAnsi="Arial" w:cs="Arial"/>
          <w:b/>
          <w:bCs/>
          <w:sz w:val="24"/>
          <w:szCs w:val="24"/>
        </w:rPr>
        <w:t>Borthick</w:t>
      </w:r>
      <w:proofErr w:type="spellEnd"/>
      <w:r w:rsidR="00D314DE">
        <w:rPr>
          <w:rFonts w:ascii="Arial" w:hAnsi="Arial" w:cs="Arial"/>
          <w:b/>
          <w:bCs/>
          <w:sz w:val="24"/>
          <w:szCs w:val="24"/>
        </w:rPr>
        <w:t xml:space="preserve"> et al, 2003) </w:t>
      </w:r>
    </w:p>
    <w:p w14:paraId="5F8A7D67" w14:textId="27CBE4E3" w:rsidR="00C170AA" w:rsidRDefault="00C170AA" w:rsidP="6DE62EDF">
      <w:pPr>
        <w:spacing w:line="360" w:lineRule="auto"/>
        <w:rPr>
          <w:rFonts w:ascii="Arial" w:hAnsi="Arial" w:cs="Arial"/>
          <w:b/>
          <w:bCs/>
          <w:sz w:val="24"/>
          <w:szCs w:val="24"/>
        </w:rPr>
      </w:pPr>
    </w:p>
    <w:p w14:paraId="54189D19" w14:textId="4C97E74A" w:rsidR="00C170AA" w:rsidRDefault="00C170AA" w:rsidP="6DE62EDF">
      <w:pPr>
        <w:spacing w:line="360" w:lineRule="auto"/>
        <w:rPr>
          <w:rFonts w:ascii="Arial" w:hAnsi="Arial" w:cs="Arial"/>
          <w:b/>
          <w:bCs/>
          <w:sz w:val="24"/>
          <w:szCs w:val="24"/>
        </w:rPr>
      </w:pPr>
    </w:p>
    <w:p w14:paraId="2D8010E8" w14:textId="63C5BC0E" w:rsidR="00C170AA" w:rsidRDefault="00C170AA" w:rsidP="6DE62EDF">
      <w:pPr>
        <w:spacing w:line="360" w:lineRule="auto"/>
        <w:rPr>
          <w:rFonts w:ascii="Arial" w:hAnsi="Arial" w:cs="Arial"/>
          <w:b/>
          <w:bCs/>
          <w:sz w:val="24"/>
          <w:szCs w:val="24"/>
        </w:rPr>
      </w:pPr>
      <w:r>
        <w:rPr>
          <w:rFonts w:ascii="Arial" w:hAnsi="Arial" w:cs="Arial"/>
          <w:b/>
          <w:bCs/>
          <w:sz w:val="24"/>
          <w:szCs w:val="24"/>
        </w:rPr>
        <w:t>Figure 6: Ma</w:t>
      </w:r>
      <w:r w:rsidR="00E826C3">
        <w:rPr>
          <w:rFonts w:ascii="Arial" w:hAnsi="Arial" w:cs="Arial"/>
          <w:b/>
          <w:bCs/>
          <w:sz w:val="24"/>
          <w:szCs w:val="24"/>
        </w:rPr>
        <w:t>s</w:t>
      </w:r>
      <w:r>
        <w:rPr>
          <w:rFonts w:ascii="Arial" w:hAnsi="Arial" w:cs="Arial"/>
          <w:b/>
          <w:bCs/>
          <w:sz w:val="24"/>
          <w:szCs w:val="24"/>
        </w:rPr>
        <w:t>low’s Hierarchy of Needs</w:t>
      </w:r>
      <w:r w:rsidR="004E1F5D">
        <w:rPr>
          <w:rFonts w:ascii="Arial" w:hAnsi="Arial" w:cs="Arial"/>
          <w:b/>
          <w:bCs/>
          <w:sz w:val="24"/>
          <w:szCs w:val="24"/>
        </w:rPr>
        <w:t xml:space="preserve"> (McLeod, 2018)</w:t>
      </w:r>
      <w:r w:rsidR="000E0E93">
        <w:rPr>
          <w:rFonts w:ascii="Arial" w:hAnsi="Arial" w:cs="Arial"/>
          <w:b/>
          <w:bCs/>
          <w:sz w:val="24"/>
          <w:szCs w:val="24"/>
        </w:rPr>
        <w:t xml:space="preserve"> </w:t>
      </w:r>
    </w:p>
    <w:p w14:paraId="01BDDA13" w14:textId="052A3525" w:rsidR="00DF6DF8" w:rsidRDefault="00314C3A" w:rsidP="6DE62EDF">
      <w:pPr>
        <w:spacing w:line="360" w:lineRule="auto"/>
        <w:rPr>
          <w:rFonts w:ascii="Arial" w:hAnsi="Arial" w:cs="Arial"/>
          <w:b/>
          <w:bCs/>
          <w:sz w:val="24"/>
          <w:szCs w:val="24"/>
        </w:rPr>
      </w:pPr>
      <w:r w:rsidRPr="00314C3A">
        <w:rPr>
          <w:rFonts w:ascii="Arial" w:hAnsi="Arial" w:cs="Arial"/>
          <w:b/>
          <w:bCs/>
          <w:sz w:val="24"/>
          <w:szCs w:val="24"/>
        </w:rPr>
        <w:drawing>
          <wp:anchor distT="0" distB="0" distL="114300" distR="114300" simplePos="0" relativeHeight="251668484" behindDoc="0" locked="0" layoutInCell="1" allowOverlap="1" wp14:anchorId="3F458AEF" wp14:editId="7DBB595C">
            <wp:simplePos x="0" y="0"/>
            <wp:positionH relativeFrom="column">
              <wp:posOffset>-694481</wp:posOffset>
            </wp:positionH>
            <wp:positionV relativeFrom="page">
              <wp:posOffset>682905</wp:posOffset>
            </wp:positionV>
            <wp:extent cx="6771190" cy="9294109"/>
            <wp:effectExtent l="0" t="0" r="0" b="2540"/>
            <wp:wrapNone/>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782957" cy="9310261"/>
                    </a:xfrm>
                    <a:prstGeom prst="rect">
                      <a:avLst/>
                    </a:prstGeom>
                  </pic:spPr>
                </pic:pic>
              </a:graphicData>
            </a:graphic>
            <wp14:sizeRelH relativeFrom="page">
              <wp14:pctWidth>0</wp14:pctWidth>
            </wp14:sizeRelH>
            <wp14:sizeRelV relativeFrom="page">
              <wp14:pctHeight>0</wp14:pctHeight>
            </wp14:sizeRelV>
          </wp:anchor>
        </w:drawing>
      </w:r>
    </w:p>
    <w:p w14:paraId="6EB34814" w14:textId="26769980" w:rsidR="00DF6DF8" w:rsidRDefault="00DF6DF8">
      <w:pPr>
        <w:rPr>
          <w:rFonts w:ascii="Arial" w:hAnsi="Arial" w:cs="Arial"/>
          <w:b/>
          <w:bCs/>
          <w:sz w:val="24"/>
          <w:szCs w:val="24"/>
        </w:rPr>
      </w:pPr>
      <w:r>
        <w:rPr>
          <w:rFonts w:ascii="Arial" w:hAnsi="Arial" w:cs="Arial"/>
          <w:b/>
          <w:bCs/>
          <w:sz w:val="24"/>
          <w:szCs w:val="24"/>
        </w:rPr>
        <w:br w:type="page"/>
      </w:r>
    </w:p>
    <w:p w14:paraId="10D6EBA8" w14:textId="39D7D324" w:rsidR="00DF6DF8" w:rsidRDefault="00314C3A" w:rsidP="6DE62EDF">
      <w:pPr>
        <w:spacing w:line="360" w:lineRule="auto"/>
        <w:rPr>
          <w:rFonts w:ascii="Arial" w:hAnsi="Arial" w:cs="Arial"/>
          <w:b/>
          <w:bCs/>
          <w:sz w:val="24"/>
          <w:szCs w:val="24"/>
        </w:rPr>
      </w:pPr>
      <w:r w:rsidRPr="00314C3A">
        <w:rPr>
          <w:rFonts w:ascii="Arial" w:hAnsi="Arial" w:cs="Arial"/>
          <w:b/>
          <w:bCs/>
          <w:sz w:val="24"/>
          <w:szCs w:val="24"/>
        </w:rPr>
        <w:lastRenderedPageBreak/>
        <w:drawing>
          <wp:anchor distT="0" distB="0" distL="114300" distR="114300" simplePos="0" relativeHeight="251669508" behindDoc="0" locked="0" layoutInCell="1" allowOverlap="1" wp14:anchorId="27CBF1FB" wp14:editId="567CADF8">
            <wp:simplePos x="0" y="0"/>
            <wp:positionH relativeFrom="column">
              <wp:posOffset>-659757</wp:posOffset>
            </wp:positionH>
            <wp:positionV relativeFrom="page">
              <wp:posOffset>682905</wp:posOffset>
            </wp:positionV>
            <wp:extent cx="7009752" cy="8958805"/>
            <wp:effectExtent l="0" t="0" r="1270" b="0"/>
            <wp:wrapNone/>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7036498" cy="8992988"/>
                    </a:xfrm>
                    <a:prstGeom prst="rect">
                      <a:avLst/>
                    </a:prstGeom>
                  </pic:spPr>
                </pic:pic>
              </a:graphicData>
            </a:graphic>
            <wp14:sizeRelH relativeFrom="page">
              <wp14:pctWidth>0</wp14:pctWidth>
            </wp14:sizeRelH>
            <wp14:sizeRelV relativeFrom="page">
              <wp14:pctHeight>0</wp14:pctHeight>
            </wp14:sizeRelV>
          </wp:anchor>
        </w:drawing>
      </w:r>
    </w:p>
    <w:p w14:paraId="503DB173" w14:textId="11C53B8D" w:rsidR="00DF6DF8" w:rsidRDefault="00DF6DF8">
      <w:pPr>
        <w:rPr>
          <w:rFonts w:ascii="Arial" w:hAnsi="Arial" w:cs="Arial"/>
          <w:b/>
          <w:bCs/>
          <w:sz w:val="24"/>
          <w:szCs w:val="24"/>
        </w:rPr>
      </w:pPr>
      <w:r>
        <w:rPr>
          <w:rFonts w:ascii="Arial" w:hAnsi="Arial" w:cs="Arial"/>
          <w:b/>
          <w:bCs/>
          <w:sz w:val="24"/>
          <w:szCs w:val="24"/>
        </w:rPr>
        <w:br w:type="page"/>
      </w:r>
    </w:p>
    <w:p w14:paraId="059282A5" w14:textId="37928C00" w:rsidR="00DF6DF8" w:rsidRDefault="00CD071B" w:rsidP="6DE62EDF">
      <w:pPr>
        <w:spacing w:line="360" w:lineRule="auto"/>
        <w:rPr>
          <w:rFonts w:ascii="Arial" w:hAnsi="Arial" w:cs="Arial"/>
          <w:b/>
          <w:bCs/>
          <w:sz w:val="24"/>
          <w:szCs w:val="24"/>
        </w:rPr>
      </w:pPr>
      <w:r w:rsidRPr="00CD071B">
        <w:rPr>
          <w:rFonts w:ascii="Arial" w:hAnsi="Arial" w:cs="Arial"/>
          <w:b/>
          <w:bCs/>
          <w:sz w:val="24"/>
          <w:szCs w:val="24"/>
        </w:rPr>
        <w:lastRenderedPageBreak/>
        <w:drawing>
          <wp:anchor distT="0" distB="0" distL="114300" distR="114300" simplePos="0" relativeHeight="251670532" behindDoc="0" locked="0" layoutInCell="1" allowOverlap="1" wp14:anchorId="0C11B3BF" wp14:editId="067AAFE6">
            <wp:simplePos x="0" y="0"/>
            <wp:positionH relativeFrom="column">
              <wp:posOffset>-601884</wp:posOffset>
            </wp:positionH>
            <wp:positionV relativeFrom="page">
              <wp:posOffset>671331</wp:posOffset>
            </wp:positionV>
            <wp:extent cx="6972126" cy="8565265"/>
            <wp:effectExtent l="0" t="0" r="635" b="0"/>
            <wp:wrapNone/>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991254" cy="8588764"/>
                    </a:xfrm>
                    <a:prstGeom prst="rect">
                      <a:avLst/>
                    </a:prstGeom>
                  </pic:spPr>
                </pic:pic>
              </a:graphicData>
            </a:graphic>
            <wp14:sizeRelH relativeFrom="page">
              <wp14:pctWidth>0</wp14:pctWidth>
            </wp14:sizeRelH>
            <wp14:sizeRelV relativeFrom="page">
              <wp14:pctHeight>0</wp14:pctHeight>
            </wp14:sizeRelV>
          </wp:anchor>
        </w:drawing>
      </w:r>
    </w:p>
    <w:p w14:paraId="16F05884" w14:textId="77777777" w:rsidR="008474EE" w:rsidRDefault="008474EE" w:rsidP="00E729EC">
      <w:pPr>
        <w:rPr>
          <w:rFonts w:ascii="Arial" w:hAnsi="Arial" w:cs="Arial"/>
          <w:b/>
          <w:bCs/>
          <w:sz w:val="24"/>
          <w:szCs w:val="24"/>
        </w:rPr>
      </w:pPr>
    </w:p>
    <w:p w14:paraId="6562E2EA" w14:textId="77777777" w:rsidR="008474EE" w:rsidRDefault="008474EE" w:rsidP="00E729EC">
      <w:pPr>
        <w:rPr>
          <w:rFonts w:ascii="Arial" w:hAnsi="Arial" w:cs="Arial"/>
          <w:b/>
          <w:bCs/>
          <w:sz w:val="24"/>
          <w:szCs w:val="24"/>
        </w:rPr>
      </w:pPr>
    </w:p>
    <w:p w14:paraId="535E5887" w14:textId="77777777" w:rsidR="008474EE" w:rsidRDefault="008474EE" w:rsidP="00E729EC">
      <w:pPr>
        <w:rPr>
          <w:rFonts w:ascii="Arial" w:hAnsi="Arial" w:cs="Arial"/>
          <w:b/>
          <w:bCs/>
          <w:sz w:val="24"/>
          <w:szCs w:val="24"/>
        </w:rPr>
      </w:pPr>
    </w:p>
    <w:p w14:paraId="23896806" w14:textId="77777777" w:rsidR="008474EE" w:rsidRDefault="008474EE" w:rsidP="00E729EC">
      <w:pPr>
        <w:rPr>
          <w:rFonts w:ascii="Arial" w:hAnsi="Arial" w:cs="Arial"/>
          <w:b/>
          <w:bCs/>
          <w:sz w:val="24"/>
          <w:szCs w:val="24"/>
        </w:rPr>
      </w:pPr>
    </w:p>
    <w:p w14:paraId="697C21E4" w14:textId="77777777" w:rsidR="008474EE" w:rsidRDefault="008474EE" w:rsidP="00E729EC">
      <w:pPr>
        <w:rPr>
          <w:rFonts w:ascii="Arial" w:hAnsi="Arial" w:cs="Arial"/>
          <w:b/>
          <w:bCs/>
          <w:sz w:val="24"/>
          <w:szCs w:val="24"/>
        </w:rPr>
      </w:pPr>
    </w:p>
    <w:p w14:paraId="113A6E85" w14:textId="77777777" w:rsidR="008474EE" w:rsidRDefault="008474EE" w:rsidP="00E729EC">
      <w:pPr>
        <w:rPr>
          <w:rFonts w:ascii="Arial" w:hAnsi="Arial" w:cs="Arial"/>
          <w:b/>
          <w:bCs/>
          <w:sz w:val="24"/>
          <w:szCs w:val="24"/>
        </w:rPr>
      </w:pPr>
    </w:p>
    <w:p w14:paraId="0D7490B8" w14:textId="77777777" w:rsidR="008474EE" w:rsidRDefault="008474EE" w:rsidP="00E729EC">
      <w:pPr>
        <w:rPr>
          <w:rFonts w:ascii="Arial" w:hAnsi="Arial" w:cs="Arial"/>
          <w:b/>
          <w:bCs/>
          <w:sz w:val="24"/>
          <w:szCs w:val="24"/>
        </w:rPr>
      </w:pPr>
    </w:p>
    <w:p w14:paraId="0201F8D2" w14:textId="77777777" w:rsidR="008474EE" w:rsidRDefault="008474EE" w:rsidP="00E729EC">
      <w:pPr>
        <w:rPr>
          <w:rFonts w:ascii="Arial" w:hAnsi="Arial" w:cs="Arial"/>
          <w:b/>
          <w:bCs/>
          <w:sz w:val="24"/>
          <w:szCs w:val="24"/>
        </w:rPr>
      </w:pPr>
    </w:p>
    <w:p w14:paraId="1513CC39" w14:textId="77777777" w:rsidR="008474EE" w:rsidRDefault="008474EE" w:rsidP="00E729EC">
      <w:pPr>
        <w:rPr>
          <w:rFonts w:ascii="Arial" w:hAnsi="Arial" w:cs="Arial"/>
          <w:b/>
          <w:bCs/>
          <w:sz w:val="24"/>
          <w:szCs w:val="24"/>
        </w:rPr>
      </w:pPr>
    </w:p>
    <w:p w14:paraId="75D91DBF" w14:textId="77777777" w:rsidR="008474EE" w:rsidRDefault="008474EE" w:rsidP="00E729EC">
      <w:pPr>
        <w:rPr>
          <w:rFonts w:ascii="Arial" w:hAnsi="Arial" w:cs="Arial"/>
          <w:b/>
          <w:bCs/>
          <w:sz w:val="24"/>
          <w:szCs w:val="24"/>
        </w:rPr>
      </w:pPr>
    </w:p>
    <w:p w14:paraId="18925F13" w14:textId="77777777" w:rsidR="008474EE" w:rsidRDefault="008474EE" w:rsidP="00E729EC">
      <w:pPr>
        <w:rPr>
          <w:rFonts w:ascii="Arial" w:hAnsi="Arial" w:cs="Arial"/>
          <w:b/>
          <w:bCs/>
          <w:sz w:val="24"/>
          <w:szCs w:val="24"/>
        </w:rPr>
      </w:pPr>
    </w:p>
    <w:p w14:paraId="7D420F42" w14:textId="77777777" w:rsidR="008474EE" w:rsidRDefault="008474EE" w:rsidP="00E729EC">
      <w:pPr>
        <w:rPr>
          <w:rFonts w:ascii="Arial" w:hAnsi="Arial" w:cs="Arial"/>
          <w:b/>
          <w:bCs/>
          <w:sz w:val="24"/>
          <w:szCs w:val="24"/>
        </w:rPr>
      </w:pPr>
    </w:p>
    <w:p w14:paraId="247890B4" w14:textId="77777777" w:rsidR="008474EE" w:rsidRDefault="008474EE" w:rsidP="00E729EC">
      <w:pPr>
        <w:rPr>
          <w:rFonts w:ascii="Arial" w:hAnsi="Arial" w:cs="Arial"/>
          <w:b/>
          <w:bCs/>
          <w:sz w:val="24"/>
          <w:szCs w:val="24"/>
        </w:rPr>
      </w:pPr>
    </w:p>
    <w:p w14:paraId="727A3269" w14:textId="77777777" w:rsidR="008474EE" w:rsidRDefault="008474EE" w:rsidP="00E729EC">
      <w:pPr>
        <w:rPr>
          <w:rFonts w:ascii="Arial" w:hAnsi="Arial" w:cs="Arial"/>
          <w:b/>
          <w:bCs/>
          <w:sz w:val="24"/>
          <w:szCs w:val="24"/>
        </w:rPr>
      </w:pPr>
    </w:p>
    <w:p w14:paraId="1E0324E1" w14:textId="77777777" w:rsidR="008474EE" w:rsidRDefault="008474EE" w:rsidP="00E729EC">
      <w:pPr>
        <w:rPr>
          <w:rFonts w:ascii="Arial" w:hAnsi="Arial" w:cs="Arial"/>
          <w:b/>
          <w:bCs/>
          <w:sz w:val="24"/>
          <w:szCs w:val="24"/>
        </w:rPr>
      </w:pPr>
    </w:p>
    <w:p w14:paraId="1ED63C06" w14:textId="77777777" w:rsidR="008474EE" w:rsidRDefault="008474EE" w:rsidP="00E729EC">
      <w:pPr>
        <w:rPr>
          <w:rFonts w:ascii="Arial" w:hAnsi="Arial" w:cs="Arial"/>
          <w:b/>
          <w:bCs/>
          <w:sz w:val="24"/>
          <w:szCs w:val="24"/>
        </w:rPr>
      </w:pPr>
    </w:p>
    <w:p w14:paraId="19676308" w14:textId="77777777" w:rsidR="008474EE" w:rsidRDefault="008474EE" w:rsidP="00E729EC">
      <w:pPr>
        <w:rPr>
          <w:rFonts w:ascii="Arial" w:hAnsi="Arial" w:cs="Arial"/>
          <w:b/>
          <w:bCs/>
          <w:sz w:val="24"/>
          <w:szCs w:val="24"/>
        </w:rPr>
      </w:pPr>
    </w:p>
    <w:p w14:paraId="25362BC1" w14:textId="77777777" w:rsidR="008474EE" w:rsidRDefault="008474EE" w:rsidP="00E729EC">
      <w:pPr>
        <w:rPr>
          <w:rFonts w:ascii="Arial" w:hAnsi="Arial" w:cs="Arial"/>
          <w:b/>
          <w:bCs/>
          <w:sz w:val="24"/>
          <w:szCs w:val="24"/>
        </w:rPr>
      </w:pPr>
    </w:p>
    <w:p w14:paraId="74CC0E5D" w14:textId="77777777" w:rsidR="008474EE" w:rsidRDefault="008474EE" w:rsidP="00E729EC">
      <w:pPr>
        <w:rPr>
          <w:rFonts w:ascii="Arial" w:hAnsi="Arial" w:cs="Arial"/>
          <w:b/>
          <w:bCs/>
          <w:sz w:val="24"/>
          <w:szCs w:val="24"/>
        </w:rPr>
      </w:pPr>
    </w:p>
    <w:p w14:paraId="3FD48EBA" w14:textId="77777777" w:rsidR="008474EE" w:rsidRDefault="008474EE" w:rsidP="00E729EC">
      <w:pPr>
        <w:rPr>
          <w:rFonts w:ascii="Arial" w:hAnsi="Arial" w:cs="Arial"/>
          <w:b/>
          <w:bCs/>
          <w:sz w:val="24"/>
          <w:szCs w:val="24"/>
        </w:rPr>
      </w:pPr>
    </w:p>
    <w:p w14:paraId="00736831" w14:textId="77777777" w:rsidR="008474EE" w:rsidRDefault="008474EE" w:rsidP="00E729EC">
      <w:pPr>
        <w:rPr>
          <w:rFonts w:ascii="Arial" w:hAnsi="Arial" w:cs="Arial"/>
          <w:b/>
          <w:bCs/>
          <w:sz w:val="24"/>
          <w:szCs w:val="24"/>
        </w:rPr>
      </w:pPr>
    </w:p>
    <w:p w14:paraId="1209F519" w14:textId="77777777" w:rsidR="008474EE" w:rsidRDefault="008474EE" w:rsidP="00E729EC">
      <w:pPr>
        <w:rPr>
          <w:rFonts w:ascii="Arial" w:hAnsi="Arial" w:cs="Arial"/>
          <w:b/>
          <w:bCs/>
          <w:sz w:val="24"/>
          <w:szCs w:val="24"/>
        </w:rPr>
      </w:pPr>
    </w:p>
    <w:p w14:paraId="30AB7BC2" w14:textId="77777777" w:rsidR="008474EE" w:rsidRDefault="008474EE" w:rsidP="00E729EC">
      <w:pPr>
        <w:rPr>
          <w:rFonts w:ascii="Arial" w:hAnsi="Arial" w:cs="Arial"/>
          <w:b/>
          <w:bCs/>
          <w:sz w:val="24"/>
          <w:szCs w:val="24"/>
        </w:rPr>
      </w:pPr>
    </w:p>
    <w:p w14:paraId="479A866D" w14:textId="77777777" w:rsidR="008474EE" w:rsidRDefault="008474EE" w:rsidP="00E729EC">
      <w:pPr>
        <w:rPr>
          <w:rFonts w:ascii="Arial" w:hAnsi="Arial" w:cs="Arial"/>
          <w:b/>
          <w:bCs/>
          <w:sz w:val="24"/>
          <w:szCs w:val="24"/>
        </w:rPr>
      </w:pPr>
    </w:p>
    <w:p w14:paraId="107FE889" w14:textId="77777777" w:rsidR="008474EE" w:rsidRDefault="008474EE" w:rsidP="00E729EC">
      <w:pPr>
        <w:rPr>
          <w:rFonts w:ascii="Arial" w:hAnsi="Arial" w:cs="Arial"/>
          <w:b/>
          <w:bCs/>
          <w:sz w:val="24"/>
          <w:szCs w:val="24"/>
        </w:rPr>
      </w:pPr>
    </w:p>
    <w:p w14:paraId="614386AD" w14:textId="77777777" w:rsidR="008474EE" w:rsidRDefault="008474EE" w:rsidP="00E729EC">
      <w:pPr>
        <w:rPr>
          <w:rFonts w:ascii="Arial" w:hAnsi="Arial" w:cs="Arial"/>
          <w:b/>
          <w:bCs/>
          <w:sz w:val="24"/>
          <w:szCs w:val="24"/>
        </w:rPr>
      </w:pPr>
    </w:p>
    <w:p w14:paraId="6D53C16F" w14:textId="77777777" w:rsidR="008474EE" w:rsidRDefault="008474EE" w:rsidP="00E729EC">
      <w:pPr>
        <w:rPr>
          <w:rFonts w:ascii="Arial" w:hAnsi="Arial" w:cs="Arial"/>
          <w:b/>
          <w:bCs/>
          <w:sz w:val="24"/>
          <w:szCs w:val="24"/>
        </w:rPr>
      </w:pPr>
    </w:p>
    <w:p w14:paraId="01C9A27D" w14:textId="77777777" w:rsidR="008474EE" w:rsidRDefault="008474EE" w:rsidP="00E729EC">
      <w:pPr>
        <w:rPr>
          <w:rFonts w:ascii="Arial" w:hAnsi="Arial" w:cs="Arial"/>
          <w:b/>
          <w:bCs/>
          <w:sz w:val="24"/>
          <w:szCs w:val="24"/>
        </w:rPr>
      </w:pPr>
    </w:p>
    <w:p w14:paraId="43730BA5" w14:textId="77777777" w:rsidR="008474EE" w:rsidRDefault="008474EE" w:rsidP="00E729EC">
      <w:pPr>
        <w:rPr>
          <w:rFonts w:ascii="Arial" w:hAnsi="Arial" w:cs="Arial"/>
          <w:b/>
          <w:bCs/>
          <w:sz w:val="24"/>
          <w:szCs w:val="24"/>
        </w:rPr>
      </w:pPr>
    </w:p>
    <w:p w14:paraId="06C643E5" w14:textId="2F6B539A" w:rsidR="00DF6DF8" w:rsidRPr="00BF0A94" w:rsidRDefault="00DF6DF8" w:rsidP="00E729EC">
      <w:pPr>
        <w:rPr>
          <w:rStyle w:val="eop"/>
          <w:rFonts w:ascii="Arial" w:hAnsi="Arial" w:cs="Arial"/>
          <w:sz w:val="20"/>
          <w:szCs w:val="20"/>
        </w:rPr>
      </w:pPr>
      <w:r w:rsidRPr="00BF0A94">
        <w:rPr>
          <w:rStyle w:val="normaltextrun"/>
          <w:rFonts w:ascii="Arial" w:hAnsi="Arial" w:cs="Arial"/>
          <w:b/>
          <w:bCs/>
          <w:sz w:val="20"/>
          <w:szCs w:val="20"/>
        </w:rPr>
        <w:lastRenderedPageBreak/>
        <w:t xml:space="preserve">References: </w:t>
      </w:r>
    </w:p>
    <w:p w14:paraId="220525B7" w14:textId="77777777" w:rsidR="00BF0A94" w:rsidRPr="00BF0A94" w:rsidRDefault="00BF0A94" w:rsidP="00DF6DF8">
      <w:pPr>
        <w:pStyle w:val="paragraph"/>
        <w:spacing w:before="0" w:beforeAutospacing="0" w:after="0" w:afterAutospacing="0"/>
        <w:textAlignment w:val="baseline"/>
        <w:rPr>
          <w:rFonts w:ascii="Arial" w:hAnsi="Arial" w:cs="Arial"/>
          <w:sz w:val="20"/>
          <w:szCs w:val="20"/>
        </w:rPr>
      </w:pPr>
    </w:p>
    <w:p w14:paraId="7F275871" w14:textId="42800BBF"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Alcalá</w:t>
      </w:r>
      <w:proofErr w:type="spellEnd"/>
      <w:r w:rsidRPr="00BF0A94">
        <w:rPr>
          <w:rStyle w:val="normaltextrun"/>
          <w:rFonts w:ascii="Arial" w:hAnsi="Arial" w:cs="Arial"/>
          <w:color w:val="000000" w:themeColor="text1"/>
          <w:sz w:val="20"/>
          <w:szCs w:val="20"/>
        </w:rPr>
        <w:t xml:space="preserve">, D., </w:t>
      </w:r>
      <w:proofErr w:type="spellStart"/>
      <w:r w:rsidRPr="00BF0A94">
        <w:rPr>
          <w:rStyle w:val="normaltextrun"/>
          <w:rFonts w:ascii="Arial" w:hAnsi="Arial" w:cs="Arial"/>
          <w:color w:val="000000" w:themeColor="text1"/>
          <w:sz w:val="20"/>
          <w:szCs w:val="20"/>
        </w:rPr>
        <w:t>Garijo</w:t>
      </w:r>
      <w:proofErr w:type="spellEnd"/>
      <w:r w:rsidRPr="00BF0A94">
        <w:rPr>
          <w:rStyle w:val="normaltextrun"/>
          <w:rFonts w:ascii="Arial" w:hAnsi="Arial" w:cs="Arial"/>
          <w:color w:val="000000" w:themeColor="text1"/>
          <w:sz w:val="20"/>
          <w:szCs w:val="20"/>
        </w:rPr>
        <w:t>, A., Pérez-</w:t>
      </w:r>
      <w:proofErr w:type="spellStart"/>
      <w:r w:rsidRPr="00BF0A94">
        <w:rPr>
          <w:rStyle w:val="normaltextrun"/>
          <w:rFonts w:ascii="Arial" w:hAnsi="Arial" w:cs="Arial"/>
          <w:color w:val="000000" w:themeColor="text1"/>
          <w:sz w:val="20"/>
          <w:szCs w:val="20"/>
        </w:rPr>
        <w:t>Pueyo</w:t>
      </w:r>
      <w:proofErr w:type="spellEnd"/>
      <w:r w:rsidRPr="00BF0A94">
        <w:rPr>
          <w:rStyle w:val="normaltextrun"/>
          <w:rFonts w:ascii="Arial" w:hAnsi="Arial" w:cs="Arial"/>
          <w:color w:val="000000" w:themeColor="text1"/>
          <w:sz w:val="20"/>
          <w:szCs w:val="20"/>
        </w:rPr>
        <w:t>, A. and Fernández-Río, J. (2019) ‘Cooperative Learning and Students’ Motivation, Social Interactions and Attitudes: Perspectives from Two Different Educational Stages’,</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Sustainability,</w:t>
      </w:r>
      <w:r w:rsidRPr="00BF0A94">
        <w:rPr>
          <w:rStyle w:val="apple-converted-space"/>
          <w:rFonts w:ascii="Arial" w:hAnsi="Arial" w:cs="Arial"/>
          <w:i/>
          <w:iCs/>
          <w:color w:val="000000" w:themeColor="text1"/>
          <w:sz w:val="20"/>
          <w:szCs w:val="20"/>
        </w:rPr>
        <w:t> </w:t>
      </w:r>
      <w:r w:rsidRPr="00BF0A94">
        <w:rPr>
          <w:rStyle w:val="normaltextrun"/>
          <w:rFonts w:ascii="Arial" w:hAnsi="Arial" w:cs="Arial"/>
          <w:color w:val="000000" w:themeColor="text1"/>
          <w:sz w:val="20"/>
          <w:szCs w:val="20"/>
        </w:rPr>
        <w:t>11(24) Available at:</w:t>
      </w:r>
      <w:r w:rsidRPr="00BF0A94">
        <w:rPr>
          <w:rStyle w:val="apple-converted-space"/>
          <w:rFonts w:ascii="Arial" w:hAnsi="Arial" w:cs="Arial"/>
          <w:color w:val="000000" w:themeColor="text1"/>
          <w:sz w:val="20"/>
          <w:szCs w:val="20"/>
        </w:rPr>
        <w:t> </w:t>
      </w:r>
      <w:hyperlink r:id="rId22" w:tgtFrame="_blank" w:history="1">
        <w:r w:rsidRPr="00BF0A94">
          <w:rPr>
            <w:rStyle w:val="normaltextrun"/>
            <w:rFonts w:ascii="Arial" w:hAnsi="Arial" w:cs="Arial"/>
            <w:color w:val="000000" w:themeColor="text1"/>
            <w:sz w:val="20"/>
            <w:szCs w:val="20"/>
            <w:u w:val="single"/>
          </w:rPr>
          <w:t>https://www.mdpi.com/2071-1050/11/24/7005</w:t>
        </w:r>
      </w:hyperlink>
      <w:r w:rsidRPr="00BF0A94">
        <w:rPr>
          <w:rStyle w:val="normaltextrun"/>
          <w:rFonts w:ascii="Arial" w:hAnsi="Arial" w:cs="Arial"/>
          <w:color w:val="000000" w:themeColor="text1"/>
          <w:sz w:val="20"/>
          <w:szCs w:val="20"/>
        </w:rPr>
        <w:t> </w:t>
      </w:r>
      <w:r w:rsidRPr="00BF0A94">
        <w:rPr>
          <w:rStyle w:val="eop"/>
          <w:rFonts w:ascii="Arial" w:hAnsi="Arial" w:cs="Arial"/>
          <w:color w:val="000000" w:themeColor="text1"/>
          <w:sz w:val="20"/>
          <w:szCs w:val="20"/>
        </w:rPr>
        <w:t> </w:t>
      </w:r>
    </w:p>
    <w:p w14:paraId="454F72AE"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2378E65B" w14:textId="0AA83CBA"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Alghamdy</w:t>
      </w:r>
      <w:proofErr w:type="spellEnd"/>
      <w:r w:rsidRPr="00BF0A94">
        <w:rPr>
          <w:rStyle w:val="normaltextrun"/>
          <w:rFonts w:ascii="Arial" w:hAnsi="Arial" w:cs="Arial"/>
          <w:color w:val="000000" w:themeColor="text1"/>
          <w:sz w:val="20"/>
          <w:szCs w:val="20"/>
        </w:rPr>
        <w:t>, R.Z. (2019) ‘EFL Learners’ Reflections on Cooperative Learning: issues in Implementation’,</w:t>
      </w:r>
      <w:r w:rsidRPr="00BF0A94">
        <w:rPr>
          <w:rStyle w:val="apple-converted-space"/>
          <w:rFonts w:ascii="Arial" w:hAnsi="Arial" w:cs="Arial"/>
          <w:i/>
          <w:iCs/>
          <w:color w:val="000000" w:themeColor="text1"/>
          <w:sz w:val="20"/>
          <w:szCs w:val="20"/>
        </w:rPr>
        <w:t> </w:t>
      </w:r>
      <w:r w:rsidRPr="00BF0A94">
        <w:rPr>
          <w:rStyle w:val="normaltextrun"/>
          <w:rFonts w:ascii="Arial" w:hAnsi="Arial" w:cs="Arial"/>
          <w:i/>
          <w:iCs/>
          <w:color w:val="000000" w:themeColor="text1"/>
          <w:sz w:val="20"/>
          <w:szCs w:val="20"/>
        </w:rPr>
        <w:t>Theory and Practice in Language Studies,</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9(3) pp. 271-277. DOI:</w:t>
      </w:r>
      <w:r w:rsidRPr="00BF0A94">
        <w:rPr>
          <w:rStyle w:val="apple-converted-space"/>
          <w:rFonts w:ascii="Arial" w:hAnsi="Arial" w:cs="Arial"/>
          <w:color w:val="000000" w:themeColor="text1"/>
          <w:sz w:val="20"/>
          <w:szCs w:val="20"/>
        </w:rPr>
        <w:t> </w:t>
      </w:r>
      <w:hyperlink r:id="rId23" w:tgtFrame="_blank" w:history="1">
        <w:r w:rsidRPr="00BF0A94">
          <w:rPr>
            <w:rStyle w:val="normaltextrun"/>
            <w:rFonts w:ascii="Arial" w:hAnsi="Arial" w:cs="Arial"/>
            <w:color w:val="000000" w:themeColor="text1"/>
            <w:sz w:val="20"/>
            <w:szCs w:val="20"/>
            <w:u w:val="single"/>
          </w:rPr>
          <w:t>http://dx.doi.org/10.17507/tpls.0903.0</w:t>
        </w:r>
      </w:hyperlink>
      <w:r w:rsidRPr="00BF0A94">
        <w:rPr>
          <w:rStyle w:val="eop"/>
          <w:rFonts w:ascii="Arial" w:hAnsi="Arial" w:cs="Arial"/>
          <w:color w:val="000000" w:themeColor="text1"/>
          <w:sz w:val="20"/>
          <w:szCs w:val="20"/>
        </w:rPr>
        <w:t> </w:t>
      </w:r>
    </w:p>
    <w:p w14:paraId="61E82881"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1605237B" w14:textId="3B4D98E4" w:rsidR="00BF0A94" w:rsidRDefault="00DF6DF8" w:rsidP="00BF0A94">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Atkins, S. and Murphy, K. (1995) ‘Reflective practice’</w:t>
      </w:r>
      <w:r w:rsidR="00DE4D93">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Nursing Standard</w:t>
      </w:r>
      <w:r w:rsidRPr="00BF0A94">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9</w:t>
      </w:r>
      <w:r w:rsidRPr="00BF0A94">
        <w:rPr>
          <w:rStyle w:val="normaltextrun"/>
          <w:rFonts w:ascii="Arial" w:hAnsi="Arial" w:cs="Arial"/>
          <w:color w:val="000000" w:themeColor="text1"/>
          <w:sz w:val="20"/>
          <w:szCs w:val="20"/>
        </w:rPr>
        <w:t>(45), pp.31-37.</w:t>
      </w:r>
      <w:r w:rsidRPr="00BF0A94">
        <w:rPr>
          <w:rStyle w:val="apple-converted-space"/>
          <w:rFonts w:ascii="Arial" w:hAnsi="Arial" w:cs="Arial"/>
          <w:color w:val="000000" w:themeColor="text1"/>
          <w:sz w:val="20"/>
          <w:szCs w:val="20"/>
        </w:rPr>
        <w:t> </w:t>
      </w:r>
      <w:proofErr w:type="spellStart"/>
      <w:r w:rsidRPr="00BF0A94">
        <w:rPr>
          <w:rStyle w:val="normaltextrun"/>
          <w:rFonts w:ascii="Arial" w:hAnsi="Arial" w:cs="Arial"/>
          <w:color w:val="000000" w:themeColor="text1"/>
          <w:sz w:val="20"/>
          <w:szCs w:val="20"/>
        </w:rPr>
        <w:t>doi</w:t>
      </w:r>
      <w:proofErr w:type="spellEnd"/>
      <w:r w:rsidRPr="00BF0A94">
        <w:rPr>
          <w:rStyle w:val="normaltextrun"/>
          <w:rFonts w:ascii="Arial" w:hAnsi="Arial" w:cs="Arial"/>
          <w:color w:val="000000" w:themeColor="text1"/>
          <w:sz w:val="20"/>
          <w:szCs w:val="20"/>
        </w:rPr>
        <w:t>: 10.7748/ns.9.45.</w:t>
      </w:r>
      <w:proofErr w:type="gramStart"/>
      <w:r w:rsidRPr="00BF0A94">
        <w:rPr>
          <w:rStyle w:val="normaltextrun"/>
          <w:rFonts w:ascii="Arial" w:hAnsi="Arial" w:cs="Arial"/>
          <w:color w:val="000000" w:themeColor="text1"/>
          <w:sz w:val="20"/>
          <w:szCs w:val="20"/>
        </w:rPr>
        <w:t>31.s</w:t>
      </w:r>
      <w:proofErr w:type="gramEnd"/>
      <w:r w:rsidRPr="00BF0A94">
        <w:rPr>
          <w:rStyle w:val="normaltextrun"/>
          <w:rFonts w:ascii="Arial" w:hAnsi="Arial" w:cs="Arial"/>
          <w:color w:val="000000" w:themeColor="text1"/>
          <w:sz w:val="20"/>
          <w:szCs w:val="20"/>
        </w:rPr>
        <w:t>34</w:t>
      </w:r>
      <w:r w:rsidRPr="00BF0A94">
        <w:rPr>
          <w:rStyle w:val="eop"/>
          <w:rFonts w:ascii="Arial" w:hAnsi="Arial" w:cs="Arial"/>
          <w:color w:val="000000" w:themeColor="text1"/>
          <w:sz w:val="20"/>
          <w:szCs w:val="20"/>
        </w:rPr>
        <w:t> </w:t>
      </w:r>
    </w:p>
    <w:p w14:paraId="468748FB" w14:textId="1A4E1DBF" w:rsidR="00BF0A94" w:rsidRPr="00BF0A94" w:rsidRDefault="00BF0A94" w:rsidP="00BF0A94">
      <w:pPr>
        <w:pStyle w:val="paragraph"/>
        <w:spacing w:after="0"/>
        <w:textAlignment w:val="baseline"/>
        <w:rPr>
          <w:rFonts w:ascii="Arial" w:hAnsi="Arial" w:cs="Arial"/>
          <w:color w:val="000000" w:themeColor="text1"/>
          <w:sz w:val="20"/>
          <w:szCs w:val="20"/>
        </w:rPr>
      </w:pPr>
      <w:r w:rsidRPr="00BF0A94">
        <w:rPr>
          <w:rFonts w:ascii="Arial" w:hAnsi="Arial" w:cs="Arial"/>
          <w:color w:val="000000" w:themeColor="text1"/>
          <w:sz w:val="20"/>
          <w:szCs w:val="20"/>
        </w:rPr>
        <w:t>Bernstein</w:t>
      </w:r>
      <w:r w:rsidRPr="00BF0A94">
        <w:rPr>
          <w:rFonts w:ascii="Cambria Math" w:hAnsi="Cambria Math" w:cs="Cambria Math"/>
          <w:color w:val="000000" w:themeColor="text1"/>
          <w:sz w:val="20"/>
          <w:szCs w:val="20"/>
        </w:rPr>
        <w:t>‐</w:t>
      </w:r>
      <w:r w:rsidRPr="00BF0A94">
        <w:rPr>
          <w:rFonts w:ascii="Arial" w:hAnsi="Arial" w:cs="Arial"/>
          <w:color w:val="000000" w:themeColor="text1"/>
          <w:sz w:val="20"/>
          <w:szCs w:val="20"/>
        </w:rPr>
        <w:t>Yamashiro, B. (2004) ‘Learning relationships: Teacher</w:t>
      </w:r>
      <w:r w:rsidRPr="00BF0A94">
        <w:rPr>
          <w:rFonts w:ascii="Cambria Math" w:hAnsi="Cambria Math" w:cs="Cambria Math"/>
          <w:color w:val="000000" w:themeColor="text1"/>
          <w:sz w:val="20"/>
          <w:szCs w:val="20"/>
        </w:rPr>
        <w:t>‐</w:t>
      </w:r>
      <w:r w:rsidRPr="00BF0A94">
        <w:rPr>
          <w:rFonts w:ascii="Arial" w:hAnsi="Arial" w:cs="Arial"/>
          <w:color w:val="000000" w:themeColor="text1"/>
          <w:sz w:val="20"/>
          <w:szCs w:val="20"/>
        </w:rPr>
        <w:t xml:space="preserve">student connections, learning, and identity in high school’, </w:t>
      </w:r>
      <w:r w:rsidRPr="00DE4D93">
        <w:rPr>
          <w:rFonts w:ascii="Arial" w:hAnsi="Arial" w:cs="Arial"/>
          <w:i/>
          <w:iCs/>
          <w:color w:val="000000" w:themeColor="text1"/>
          <w:sz w:val="20"/>
          <w:szCs w:val="20"/>
        </w:rPr>
        <w:t>New directions for youth development</w:t>
      </w:r>
      <w:r w:rsidRPr="00BF0A94">
        <w:rPr>
          <w:rFonts w:ascii="Arial" w:hAnsi="Arial" w:cs="Arial"/>
          <w:color w:val="000000" w:themeColor="text1"/>
          <w:sz w:val="20"/>
          <w:szCs w:val="20"/>
        </w:rPr>
        <w:t>,</w:t>
      </w:r>
      <w:r w:rsidR="00D95B7B">
        <w:rPr>
          <w:rFonts w:ascii="Arial" w:hAnsi="Arial" w:cs="Arial"/>
          <w:color w:val="000000" w:themeColor="text1"/>
          <w:sz w:val="20"/>
          <w:szCs w:val="20"/>
        </w:rPr>
        <w:t xml:space="preserve"> </w:t>
      </w:r>
      <w:r w:rsidRPr="00BF0A94">
        <w:rPr>
          <w:rFonts w:ascii="Arial" w:hAnsi="Arial" w:cs="Arial"/>
          <w:color w:val="000000" w:themeColor="text1"/>
          <w:sz w:val="20"/>
          <w:szCs w:val="20"/>
        </w:rPr>
        <w:t>103</w:t>
      </w:r>
      <w:r w:rsidR="00D95B7B">
        <w:rPr>
          <w:rFonts w:ascii="Arial" w:hAnsi="Arial" w:cs="Arial"/>
          <w:color w:val="000000" w:themeColor="text1"/>
          <w:sz w:val="20"/>
          <w:szCs w:val="20"/>
        </w:rPr>
        <w:t>(1)</w:t>
      </w:r>
      <w:r w:rsidRPr="00BF0A94">
        <w:rPr>
          <w:rFonts w:ascii="Arial" w:hAnsi="Arial" w:cs="Arial"/>
          <w:color w:val="000000" w:themeColor="text1"/>
          <w:sz w:val="20"/>
          <w:szCs w:val="20"/>
        </w:rPr>
        <w:t xml:space="preserve">, pp.55-70. </w:t>
      </w:r>
    </w:p>
    <w:p w14:paraId="21759196" w14:textId="79ED927C" w:rsidR="00DF6DF8" w:rsidRPr="00BF0A94" w:rsidRDefault="00BF0A94" w:rsidP="00BF0A94">
      <w:pPr>
        <w:pStyle w:val="paragraph"/>
        <w:spacing w:before="0" w:beforeAutospacing="0" w:after="0" w:afterAutospacing="0"/>
        <w:textAlignment w:val="baseline"/>
        <w:rPr>
          <w:rFonts w:ascii="Arial" w:hAnsi="Arial" w:cs="Arial"/>
          <w:color w:val="000000" w:themeColor="text1"/>
          <w:sz w:val="20"/>
          <w:szCs w:val="20"/>
        </w:rPr>
      </w:pPr>
      <w:proofErr w:type="spellStart"/>
      <w:r w:rsidRPr="00BF0A94">
        <w:rPr>
          <w:rFonts w:ascii="Arial" w:hAnsi="Arial" w:cs="Arial"/>
          <w:color w:val="000000" w:themeColor="text1"/>
          <w:sz w:val="20"/>
          <w:szCs w:val="20"/>
        </w:rPr>
        <w:t>Bohns</w:t>
      </w:r>
      <w:proofErr w:type="spellEnd"/>
      <w:r w:rsidRPr="00BF0A94">
        <w:rPr>
          <w:rFonts w:ascii="Arial" w:hAnsi="Arial" w:cs="Arial"/>
          <w:color w:val="000000" w:themeColor="text1"/>
          <w:sz w:val="20"/>
          <w:szCs w:val="20"/>
        </w:rPr>
        <w:t xml:space="preserve">, V.K. and Flynn, F.J. (2010) </w:t>
      </w:r>
      <w:r w:rsidR="00DE4D93">
        <w:rPr>
          <w:rFonts w:ascii="Arial" w:hAnsi="Arial" w:cs="Arial"/>
          <w:color w:val="000000" w:themeColor="text1"/>
          <w:sz w:val="20"/>
          <w:szCs w:val="20"/>
        </w:rPr>
        <w:t>‘</w:t>
      </w:r>
      <w:r w:rsidRPr="00BF0A94">
        <w:rPr>
          <w:rFonts w:ascii="Arial" w:hAnsi="Arial" w:cs="Arial"/>
          <w:color w:val="000000" w:themeColor="text1"/>
          <w:sz w:val="20"/>
          <w:szCs w:val="20"/>
        </w:rPr>
        <w:t>“Why didn’t you just ask?” Underestimating the discomfort of help-seeking</w:t>
      </w:r>
      <w:r w:rsidR="00DE4D93">
        <w:rPr>
          <w:rFonts w:ascii="Arial" w:hAnsi="Arial" w:cs="Arial"/>
          <w:color w:val="000000" w:themeColor="text1"/>
          <w:sz w:val="20"/>
          <w:szCs w:val="20"/>
        </w:rPr>
        <w:t>’,</w:t>
      </w:r>
      <w:r w:rsidRPr="00BF0A94">
        <w:rPr>
          <w:rFonts w:ascii="Arial" w:hAnsi="Arial" w:cs="Arial"/>
          <w:color w:val="000000" w:themeColor="text1"/>
          <w:sz w:val="20"/>
          <w:szCs w:val="20"/>
        </w:rPr>
        <w:t xml:space="preserve"> </w:t>
      </w:r>
      <w:r w:rsidRPr="00DE4D93">
        <w:rPr>
          <w:rFonts w:ascii="Arial" w:hAnsi="Arial" w:cs="Arial"/>
          <w:i/>
          <w:iCs/>
          <w:color w:val="000000" w:themeColor="text1"/>
          <w:sz w:val="20"/>
          <w:szCs w:val="20"/>
        </w:rPr>
        <w:t>Journal of Experimental social psychology</w:t>
      </w:r>
      <w:r w:rsidRPr="00BF0A94">
        <w:rPr>
          <w:rFonts w:ascii="Arial" w:hAnsi="Arial" w:cs="Arial"/>
          <w:color w:val="000000" w:themeColor="text1"/>
          <w:sz w:val="20"/>
          <w:szCs w:val="20"/>
        </w:rPr>
        <w:t>, 46(2), pp.402-409.</w:t>
      </w:r>
    </w:p>
    <w:p w14:paraId="7423EB8C" w14:textId="77777777" w:rsidR="00BF0A94" w:rsidRPr="00BF0A94" w:rsidRDefault="00BF0A94" w:rsidP="00BF0A94">
      <w:pPr>
        <w:pStyle w:val="paragraph"/>
        <w:spacing w:before="0" w:beforeAutospacing="0" w:after="0" w:afterAutospacing="0"/>
        <w:textAlignment w:val="baseline"/>
        <w:rPr>
          <w:rFonts w:ascii="Arial" w:hAnsi="Arial" w:cs="Arial"/>
          <w:color w:val="000000" w:themeColor="text1"/>
          <w:sz w:val="20"/>
          <w:szCs w:val="20"/>
        </w:rPr>
      </w:pPr>
    </w:p>
    <w:p w14:paraId="0F7C3949" w14:textId="2159BCAF" w:rsidR="00DF6DF8"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Borthick</w:t>
      </w:r>
      <w:proofErr w:type="spellEnd"/>
      <w:r w:rsidRPr="00BF0A94">
        <w:rPr>
          <w:rStyle w:val="normaltextrun"/>
          <w:rFonts w:ascii="Arial" w:hAnsi="Arial" w:cs="Arial"/>
          <w:color w:val="000000" w:themeColor="text1"/>
          <w:sz w:val="20"/>
          <w:szCs w:val="20"/>
        </w:rPr>
        <w:t xml:space="preserve">, A.F., Jones, D.R., </w:t>
      </w:r>
      <w:r w:rsidR="00DE4D93">
        <w:rPr>
          <w:rStyle w:val="normaltextrun"/>
          <w:rFonts w:ascii="Arial" w:hAnsi="Arial" w:cs="Arial"/>
          <w:color w:val="000000" w:themeColor="text1"/>
          <w:sz w:val="20"/>
          <w:szCs w:val="20"/>
        </w:rPr>
        <w:t xml:space="preserve">and </w:t>
      </w:r>
      <w:proofErr w:type="spellStart"/>
      <w:r w:rsidRPr="00BF0A94">
        <w:rPr>
          <w:rStyle w:val="normaltextrun"/>
          <w:rFonts w:ascii="Arial" w:hAnsi="Arial" w:cs="Arial"/>
          <w:color w:val="000000" w:themeColor="text1"/>
          <w:sz w:val="20"/>
          <w:szCs w:val="20"/>
        </w:rPr>
        <w:t>Wakai</w:t>
      </w:r>
      <w:proofErr w:type="spellEnd"/>
      <w:r w:rsidRPr="00BF0A94">
        <w:rPr>
          <w:rStyle w:val="normaltextrun"/>
          <w:rFonts w:ascii="Arial" w:hAnsi="Arial" w:cs="Arial"/>
          <w:color w:val="000000" w:themeColor="text1"/>
          <w:sz w:val="20"/>
          <w:szCs w:val="20"/>
        </w:rPr>
        <w:t>, S. (2003). ‘Designing Learning Experiences within Learners’ Zones of Proximal Development (ZPDs): Enabling Collaborative Learning On-Site and Online’,</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The Journal of Information Systems</w:t>
      </w:r>
      <w:r w:rsidRPr="00BF0A94">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r w:rsidRPr="00D95B7B">
        <w:rPr>
          <w:rStyle w:val="normaltextrun"/>
          <w:rFonts w:ascii="Arial" w:hAnsi="Arial" w:cs="Arial"/>
          <w:color w:val="000000" w:themeColor="text1"/>
          <w:sz w:val="20"/>
          <w:szCs w:val="20"/>
        </w:rPr>
        <w:t>17</w:t>
      </w:r>
      <w:r w:rsidRPr="00BF0A94">
        <w:rPr>
          <w:rStyle w:val="normaltextrun"/>
          <w:rFonts w:ascii="Arial" w:hAnsi="Arial" w:cs="Arial"/>
          <w:color w:val="000000" w:themeColor="text1"/>
          <w:sz w:val="20"/>
          <w:szCs w:val="20"/>
        </w:rPr>
        <w:t>(1), pp. 107–134.</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DOI:</w:t>
      </w:r>
      <w:hyperlink r:id="rId24" w:tgtFrame="_blank" w:history="1">
        <w:r w:rsidRPr="00BF0A94">
          <w:rPr>
            <w:rStyle w:val="normaltextrun"/>
            <w:rFonts w:ascii="Arial" w:hAnsi="Arial" w:cs="Arial"/>
            <w:color w:val="000000" w:themeColor="text1"/>
            <w:sz w:val="20"/>
            <w:szCs w:val="20"/>
            <w:u w:val="single"/>
          </w:rPr>
          <w:t>10.2308/jis.2003.17.1.107</w:t>
        </w:r>
      </w:hyperlink>
      <w:r w:rsidRPr="00BF0A94">
        <w:rPr>
          <w:rStyle w:val="normaltextrun"/>
          <w:rFonts w:ascii="Arial" w:hAnsi="Arial" w:cs="Arial"/>
          <w:color w:val="000000" w:themeColor="text1"/>
          <w:sz w:val="20"/>
          <w:szCs w:val="20"/>
        </w:rPr>
        <w:t> </w:t>
      </w:r>
      <w:r w:rsidRPr="00BF0A94">
        <w:rPr>
          <w:rStyle w:val="eop"/>
          <w:rFonts w:ascii="Arial" w:hAnsi="Arial" w:cs="Arial"/>
          <w:color w:val="000000" w:themeColor="text1"/>
          <w:sz w:val="20"/>
          <w:szCs w:val="20"/>
        </w:rPr>
        <w:t> </w:t>
      </w:r>
    </w:p>
    <w:p w14:paraId="101B626A" w14:textId="059B40D9" w:rsidR="00C72C73" w:rsidRDefault="00C72C73" w:rsidP="00DF6DF8">
      <w:pPr>
        <w:pStyle w:val="paragraph"/>
        <w:spacing w:before="0" w:beforeAutospacing="0" w:after="0" w:afterAutospacing="0"/>
        <w:textAlignment w:val="baseline"/>
        <w:rPr>
          <w:rStyle w:val="eop"/>
          <w:rFonts w:ascii="Arial" w:hAnsi="Arial" w:cs="Arial"/>
          <w:color w:val="000000" w:themeColor="text1"/>
          <w:sz w:val="20"/>
          <w:szCs w:val="20"/>
        </w:rPr>
      </w:pPr>
    </w:p>
    <w:p w14:paraId="74197EB0" w14:textId="7877EE32" w:rsidR="00DF6DF8" w:rsidRDefault="00C72C73" w:rsidP="00DF6DF8">
      <w:pPr>
        <w:pStyle w:val="paragraph"/>
        <w:spacing w:before="0" w:beforeAutospacing="0" w:after="0" w:afterAutospacing="0"/>
        <w:textAlignment w:val="baseline"/>
        <w:rPr>
          <w:rFonts w:ascii="Arial" w:hAnsi="Arial" w:cs="Arial"/>
          <w:color w:val="000000" w:themeColor="text1"/>
          <w:sz w:val="20"/>
          <w:szCs w:val="20"/>
        </w:rPr>
      </w:pPr>
      <w:r>
        <w:rPr>
          <w:rFonts w:ascii="Arial" w:hAnsi="Arial" w:cs="Arial"/>
          <w:color w:val="000000" w:themeColor="text1"/>
          <w:sz w:val="20"/>
          <w:szCs w:val="20"/>
        </w:rPr>
        <w:t xml:space="preserve">British Educational Research Association [BERA] (2018) </w:t>
      </w:r>
      <w:r w:rsidRPr="00D403BF">
        <w:rPr>
          <w:rFonts w:ascii="Arial" w:hAnsi="Arial" w:cs="Arial"/>
          <w:i/>
          <w:iCs/>
          <w:color w:val="000000" w:themeColor="text1"/>
          <w:sz w:val="20"/>
          <w:szCs w:val="20"/>
        </w:rPr>
        <w:t>Ethical Guidelines for Educational Research</w:t>
      </w:r>
      <w:r w:rsidR="00D403BF">
        <w:rPr>
          <w:rFonts w:ascii="Arial" w:hAnsi="Arial" w:cs="Arial"/>
          <w:color w:val="000000" w:themeColor="text1"/>
          <w:sz w:val="20"/>
          <w:szCs w:val="20"/>
        </w:rPr>
        <w:t>. 4</w:t>
      </w:r>
      <w:r w:rsidR="00D403BF" w:rsidRPr="00D403BF">
        <w:rPr>
          <w:rFonts w:ascii="Arial" w:hAnsi="Arial" w:cs="Arial"/>
          <w:color w:val="000000" w:themeColor="text1"/>
          <w:sz w:val="20"/>
          <w:szCs w:val="20"/>
          <w:vertAlign w:val="superscript"/>
        </w:rPr>
        <w:t>th</w:t>
      </w:r>
      <w:r w:rsidR="00D403BF">
        <w:rPr>
          <w:rFonts w:ascii="Arial" w:hAnsi="Arial" w:cs="Arial"/>
          <w:color w:val="000000" w:themeColor="text1"/>
          <w:sz w:val="20"/>
          <w:szCs w:val="20"/>
        </w:rPr>
        <w:t xml:space="preserve"> edition, London. Available at: </w:t>
      </w:r>
      <w:hyperlink r:id="rId25" w:history="1">
        <w:r w:rsidR="00D403BF" w:rsidRPr="00D403BF">
          <w:rPr>
            <w:rStyle w:val="Hyperlink"/>
            <w:rFonts w:ascii="Arial" w:hAnsi="Arial" w:cs="Arial"/>
            <w:color w:val="000000" w:themeColor="text1"/>
            <w:sz w:val="20"/>
            <w:szCs w:val="20"/>
          </w:rPr>
          <w:t>https://study.sagepub.com/sites/default/files/bera_ethical_guidelines_2018_4th_ed.pdf</w:t>
        </w:r>
      </w:hyperlink>
      <w:r w:rsidR="007F2B9C">
        <w:rPr>
          <w:rFonts w:ascii="Arial" w:hAnsi="Arial" w:cs="Arial"/>
          <w:color w:val="000000" w:themeColor="text1"/>
          <w:sz w:val="20"/>
          <w:szCs w:val="20"/>
        </w:rPr>
        <w:t>. Accessed: 4</w:t>
      </w:r>
      <w:r w:rsidR="007F2B9C" w:rsidRPr="007F2B9C">
        <w:rPr>
          <w:rFonts w:ascii="Arial" w:hAnsi="Arial" w:cs="Arial"/>
          <w:color w:val="000000" w:themeColor="text1"/>
          <w:sz w:val="20"/>
          <w:szCs w:val="20"/>
          <w:vertAlign w:val="superscript"/>
        </w:rPr>
        <w:t>th</w:t>
      </w:r>
      <w:r w:rsidR="007F2B9C">
        <w:rPr>
          <w:rFonts w:ascii="Arial" w:hAnsi="Arial" w:cs="Arial"/>
          <w:color w:val="000000" w:themeColor="text1"/>
          <w:sz w:val="20"/>
          <w:szCs w:val="20"/>
        </w:rPr>
        <w:t xml:space="preserve"> of October 2021. </w:t>
      </w:r>
    </w:p>
    <w:p w14:paraId="0C200F4A" w14:textId="77777777" w:rsidR="00D403BF" w:rsidRPr="00BF0A94" w:rsidRDefault="00D403BF" w:rsidP="00DF6DF8">
      <w:pPr>
        <w:pStyle w:val="paragraph"/>
        <w:spacing w:before="0" w:beforeAutospacing="0" w:after="0" w:afterAutospacing="0"/>
        <w:textAlignment w:val="baseline"/>
        <w:rPr>
          <w:rFonts w:ascii="Arial" w:hAnsi="Arial" w:cs="Arial"/>
          <w:color w:val="000000" w:themeColor="text1"/>
          <w:sz w:val="20"/>
          <w:szCs w:val="20"/>
        </w:rPr>
      </w:pPr>
    </w:p>
    <w:p w14:paraId="2BAE5074" w14:textId="10E6C14A"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Brookfield, S.D. (2017)</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Becoming a critically reflective teacher</w:t>
      </w:r>
      <w:r w:rsidRPr="00BF0A94">
        <w:rPr>
          <w:rStyle w:val="normaltextrun"/>
          <w:rFonts w:ascii="Arial" w:hAnsi="Arial" w:cs="Arial"/>
          <w:color w:val="000000" w:themeColor="text1"/>
          <w:sz w:val="20"/>
          <w:szCs w:val="20"/>
        </w:rPr>
        <w:t>. 2</w:t>
      </w:r>
      <w:r w:rsidRPr="00BF0A94">
        <w:rPr>
          <w:rStyle w:val="normaltextrun"/>
          <w:rFonts w:ascii="Arial" w:hAnsi="Arial" w:cs="Arial"/>
          <w:color w:val="000000" w:themeColor="text1"/>
          <w:sz w:val="20"/>
          <w:szCs w:val="20"/>
          <w:vertAlign w:val="superscript"/>
        </w:rPr>
        <w:t>nd</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Edition.</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Jossey-Bass.  </w:t>
      </w:r>
      <w:r w:rsidRPr="00BF0A94">
        <w:rPr>
          <w:rStyle w:val="eop"/>
          <w:rFonts w:ascii="Arial" w:hAnsi="Arial" w:cs="Arial"/>
          <w:color w:val="000000" w:themeColor="text1"/>
          <w:sz w:val="20"/>
          <w:szCs w:val="20"/>
        </w:rPr>
        <w:t> </w:t>
      </w:r>
    </w:p>
    <w:p w14:paraId="4C034C53"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59514F0D" w14:textId="7880B315"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Clapper, T.C. (2015) ‘Cooperative-Based Learning and the Zone of Proximal Development’, </w:t>
      </w:r>
      <w:r w:rsidRPr="00BF0A94">
        <w:rPr>
          <w:rStyle w:val="normaltextrun"/>
          <w:rFonts w:ascii="Arial" w:hAnsi="Arial" w:cs="Arial"/>
          <w:i/>
          <w:iCs/>
          <w:color w:val="000000" w:themeColor="text1"/>
          <w:sz w:val="20"/>
          <w:szCs w:val="20"/>
        </w:rPr>
        <w:t>Simulation &amp; Gaming</w:t>
      </w:r>
      <w:r w:rsidRPr="00BF0A94">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46</w:t>
      </w:r>
      <w:r w:rsidRPr="00BF0A94">
        <w:rPr>
          <w:rStyle w:val="normaltextrun"/>
          <w:rFonts w:ascii="Arial" w:hAnsi="Arial" w:cs="Arial"/>
          <w:color w:val="000000" w:themeColor="text1"/>
          <w:sz w:val="20"/>
          <w:szCs w:val="20"/>
        </w:rPr>
        <w:t>(2), pp. 148–158.</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DOI:</w:t>
      </w:r>
      <w:hyperlink r:id="rId26" w:tgtFrame="_blank" w:history="1">
        <w:r w:rsidRPr="00BF0A94">
          <w:rPr>
            <w:rStyle w:val="normaltextrun"/>
            <w:rFonts w:ascii="Arial" w:hAnsi="Arial" w:cs="Arial"/>
            <w:color w:val="000000" w:themeColor="text1"/>
            <w:sz w:val="20"/>
            <w:szCs w:val="20"/>
            <w:u w:val="single"/>
          </w:rPr>
          <w:t>10.1177</w:t>
        </w:r>
        <w:r w:rsidRPr="00BF0A94">
          <w:rPr>
            <w:rStyle w:val="normaltextrun"/>
            <w:rFonts w:ascii="Arial" w:hAnsi="Arial" w:cs="Arial"/>
            <w:color w:val="000000" w:themeColor="text1"/>
            <w:sz w:val="20"/>
            <w:szCs w:val="20"/>
            <w:u w:val="single"/>
          </w:rPr>
          <w:t>/</w:t>
        </w:r>
        <w:r w:rsidRPr="00BF0A94">
          <w:rPr>
            <w:rStyle w:val="normaltextrun"/>
            <w:rFonts w:ascii="Arial" w:hAnsi="Arial" w:cs="Arial"/>
            <w:color w:val="000000" w:themeColor="text1"/>
            <w:sz w:val="20"/>
            <w:szCs w:val="20"/>
            <w:u w:val="single"/>
          </w:rPr>
          <w:t>1046878115569044</w:t>
        </w:r>
      </w:hyperlink>
      <w:r w:rsidRPr="00BF0A94">
        <w:rPr>
          <w:rStyle w:val="eop"/>
          <w:rFonts w:ascii="Arial" w:hAnsi="Arial" w:cs="Arial"/>
          <w:color w:val="000000" w:themeColor="text1"/>
          <w:sz w:val="20"/>
          <w:szCs w:val="20"/>
        </w:rPr>
        <w:t> </w:t>
      </w:r>
    </w:p>
    <w:p w14:paraId="08385870"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1F52888E" w14:textId="74A572E3"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Cvencek</w:t>
      </w:r>
      <w:proofErr w:type="spellEnd"/>
      <w:r w:rsidRPr="00BF0A94">
        <w:rPr>
          <w:rStyle w:val="normaltextrun"/>
          <w:rFonts w:ascii="Arial" w:hAnsi="Arial" w:cs="Arial"/>
          <w:color w:val="000000" w:themeColor="text1"/>
          <w:sz w:val="20"/>
          <w:szCs w:val="20"/>
        </w:rPr>
        <w:t>, D., Fryberg, S. A., Covarrubias, R. and Meltzoff, A. N. (2016) ‘Self-Concepts, Self-Esteem and Academic Achievement of Minority and Majority North American Elementary School Children’,</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Child Dev</w:t>
      </w:r>
      <w:r w:rsidRPr="00BF0A94">
        <w:rPr>
          <w:rStyle w:val="normaltextrun"/>
          <w:rFonts w:ascii="Arial" w:hAnsi="Arial" w:cs="Arial"/>
          <w:color w:val="000000" w:themeColor="text1"/>
          <w:sz w:val="20"/>
          <w:szCs w:val="20"/>
        </w:rPr>
        <w:t>, 89(4), pp.1099-1109.</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DOI:</w:t>
      </w:r>
      <w:r w:rsidRPr="00BF0A94">
        <w:rPr>
          <w:rStyle w:val="apple-converted-space"/>
          <w:rFonts w:ascii="Arial" w:hAnsi="Arial" w:cs="Arial"/>
          <w:color w:val="000000" w:themeColor="text1"/>
          <w:sz w:val="20"/>
          <w:szCs w:val="20"/>
        </w:rPr>
        <w:t> </w:t>
      </w:r>
      <w:hyperlink r:id="rId27" w:tgtFrame="_blank" w:history="1">
        <w:r w:rsidRPr="00BF0A94">
          <w:rPr>
            <w:rStyle w:val="normaltextrun"/>
            <w:rFonts w:ascii="Arial" w:hAnsi="Arial" w:cs="Arial"/>
            <w:color w:val="000000" w:themeColor="text1"/>
            <w:sz w:val="20"/>
            <w:szCs w:val="20"/>
            <w:u w:val="single"/>
          </w:rPr>
          <w:t>10.1111/cdev.12802</w:t>
        </w:r>
      </w:hyperlink>
      <w:r w:rsidRPr="00BF0A94">
        <w:rPr>
          <w:rStyle w:val="eop"/>
          <w:rFonts w:ascii="Arial" w:hAnsi="Arial" w:cs="Arial"/>
          <w:color w:val="000000" w:themeColor="text1"/>
          <w:sz w:val="20"/>
          <w:szCs w:val="20"/>
        </w:rPr>
        <w:t> </w:t>
      </w:r>
    </w:p>
    <w:p w14:paraId="0A356322"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3C4D7977" w14:textId="3D28BBC9"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Davies, S. (2012) ‘Embracing Reflective Practice’,</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Education for Primary Care,</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23(1), pp. 9-12.</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DOI:</w:t>
      </w:r>
      <w:r w:rsidRPr="00BF0A94">
        <w:rPr>
          <w:rStyle w:val="apple-converted-space"/>
          <w:rFonts w:ascii="Arial" w:hAnsi="Arial" w:cs="Arial"/>
          <w:color w:val="000000" w:themeColor="text1"/>
          <w:sz w:val="20"/>
          <w:szCs w:val="20"/>
        </w:rPr>
        <w:t> </w:t>
      </w:r>
      <w:hyperlink r:id="rId28" w:tgtFrame="_blank" w:history="1">
        <w:r w:rsidRPr="00BF0A94">
          <w:rPr>
            <w:rStyle w:val="normaltextrun"/>
            <w:rFonts w:ascii="Arial" w:hAnsi="Arial" w:cs="Arial"/>
            <w:color w:val="000000" w:themeColor="text1"/>
            <w:sz w:val="20"/>
            <w:szCs w:val="20"/>
            <w:u w:val="single"/>
          </w:rPr>
          <w:t>10.1080/14739879.2012.11494064</w:t>
        </w:r>
      </w:hyperlink>
      <w:r w:rsidRPr="00BF0A94">
        <w:rPr>
          <w:rStyle w:val="eop"/>
          <w:rFonts w:ascii="Arial" w:hAnsi="Arial" w:cs="Arial"/>
          <w:color w:val="000000" w:themeColor="text1"/>
          <w:sz w:val="20"/>
          <w:szCs w:val="20"/>
        </w:rPr>
        <w:t> </w:t>
      </w:r>
    </w:p>
    <w:p w14:paraId="5EB8DCD8"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0339A7D2" w14:textId="74FD279A"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Donaldson, G. (2015)</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Successful Futures. Independent Review of Curriculum and Assessment Arrangements in Wales</w:t>
      </w:r>
      <w:r w:rsidRPr="00BF0A94">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hyperlink r:id="rId29" w:tgtFrame="_blank" w:history="1">
        <w:r w:rsidRPr="00BF0A94">
          <w:rPr>
            <w:rStyle w:val="normaltextrun"/>
            <w:rFonts w:ascii="Arial" w:hAnsi="Arial" w:cs="Arial"/>
            <w:color w:val="000000" w:themeColor="text1"/>
            <w:sz w:val="20"/>
            <w:szCs w:val="20"/>
            <w:u w:val="single"/>
          </w:rPr>
          <w:t>https://gov.wales/sites/default/files/publications/2018-03/successful-futures.pdf</w:t>
        </w:r>
      </w:hyperlink>
      <w:r w:rsidRPr="00BF0A94">
        <w:rPr>
          <w:rStyle w:val="normaltextrun"/>
          <w:rFonts w:ascii="Arial" w:hAnsi="Arial" w:cs="Arial"/>
          <w:color w:val="000000" w:themeColor="text1"/>
          <w:sz w:val="20"/>
          <w:szCs w:val="20"/>
        </w:rPr>
        <w:t> </w:t>
      </w:r>
      <w:r w:rsidRPr="00BF0A94">
        <w:rPr>
          <w:rStyle w:val="eop"/>
          <w:rFonts w:ascii="Arial" w:hAnsi="Arial" w:cs="Arial"/>
          <w:color w:val="000000" w:themeColor="text1"/>
          <w:sz w:val="20"/>
          <w:szCs w:val="20"/>
        </w:rPr>
        <w:t> </w:t>
      </w:r>
    </w:p>
    <w:p w14:paraId="2EE536AF"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55E7D1BE" w14:textId="2A6F953E"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Doolittle, P. E. (1997) ‘Vygotsky’s zone of proximal development as a theoretical foundation for cooperative learning’,</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Journal on Excellence in College Teaching</w:t>
      </w:r>
      <w:r w:rsidRPr="00BF0A94">
        <w:rPr>
          <w:rStyle w:val="normaltextrun"/>
          <w:rFonts w:ascii="Arial" w:hAnsi="Arial" w:cs="Arial"/>
          <w:color w:val="000000" w:themeColor="text1"/>
          <w:sz w:val="20"/>
          <w:szCs w:val="20"/>
        </w:rPr>
        <w:t>, 8(1), pp. 83-103. </w:t>
      </w:r>
      <w:r w:rsidRPr="00BF0A94">
        <w:rPr>
          <w:rStyle w:val="eop"/>
          <w:rFonts w:ascii="Arial" w:hAnsi="Arial" w:cs="Arial"/>
          <w:color w:val="000000" w:themeColor="text1"/>
          <w:sz w:val="20"/>
          <w:szCs w:val="20"/>
        </w:rPr>
        <w:t> </w:t>
      </w:r>
    </w:p>
    <w:p w14:paraId="15BD31CF"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3966578B" w14:textId="2A19A672" w:rsidR="00DF6DF8"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Dweck, C. (2015) ‘Carol Dweck revisits the growth mindset’,</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Education Week</w:t>
      </w:r>
      <w:r w:rsidRPr="00BF0A94">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35</w:t>
      </w:r>
      <w:r w:rsidRPr="00BF0A94">
        <w:rPr>
          <w:rStyle w:val="normaltextrun"/>
          <w:rFonts w:ascii="Arial" w:hAnsi="Arial" w:cs="Arial"/>
          <w:color w:val="000000" w:themeColor="text1"/>
          <w:sz w:val="20"/>
          <w:szCs w:val="20"/>
        </w:rPr>
        <w:t>(5), pp.20-24.</w:t>
      </w:r>
      <w:r w:rsidRPr="00BF0A94">
        <w:rPr>
          <w:rStyle w:val="eop"/>
          <w:rFonts w:ascii="Arial" w:hAnsi="Arial" w:cs="Arial"/>
          <w:color w:val="000000" w:themeColor="text1"/>
          <w:sz w:val="20"/>
          <w:szCs w:val="20"/>
        </w:rPr>
        <w:t> </w:t>
      </w:r>
    </w:p>
    <w:p w14:paraId="35131F95" w14:textId="39AF6B80" w:rsidR="00DE4D93" w:rsidRDefault="00DE4D93" w:rsidP="00DF6DF8">
      <w:pPr>
        <w:pStyle w:val="paragraph"/>
        <w:spacing w:before="0" w:beforeAutospacing="0" w:after="0" w:afterAutospacing="0"/>
        <w:textAlignment w:val="baseline"/>
        <w:rPr>
          <w:rStyle w:val="eop"/>
          <w:rFonts w:ascii="Arial" w:hAnsi="Arial" w:cs="Arial"/>
          <w:color w:val="000000" w:themeColor="text1"/>
          <w:sz w:val="20"/>
          <w:szCs w:val="20"/>
        </w:rPr>
      </w:pPr>
    </w:p>
    <w:p w14:paraId="19BBD536" w14:textId="6DC95E2F" w:rsidR="00DE4D93" w:rsidRPr="00BF0A94" w:rsidRDefault="00DE4D93" w:rsidP="00DF6DF8">
      <w:pPr>
        <w:pStyle w:val="paragraph"/>
        <w:spacing w:before="0" w:beforeAutospacing="0" w:after="0" w:afterAutospacing="0"/>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Dwe</w:t>
      </w:r>
      <w:r w:rsidR="00E826C3">
        <w:rPr>
          <w:rStyle w:val="eop"/>
          <w:rFonts w:ascii="Arial" w:hAnsi="Arial" w:cs="Arial"/>
          <w:color w:val="000000" w:themeColor="text1"/>
          <w:sz w:val="20"/>
          <w:szCs w:val="20"/>
        </w:rPr>
        <w:t>c</w:t>
      </w:r>
      <w:r>
        <w:rPr>
          <w:rStyle w:val="eop"/>
          <w:rFonts w:ascii="Arial" w:hAnsi="Arial" w:cs="Arial"/>
          <w:color w:val="000000" w:themeColor="text1"/>
          <w:sz w:val="20"/>
          <w:szCs w:val="20"/>
        </w:rPr>
        <w:t xml:space="preserve">k, C. </w:t>
      </w:r>
      <w:r w:rsidR="00E826C3">
        <w:rPr>
          <w:rStyle w:val="eop"/>
          <w:rFonts w:ascii="Arial" w:hAnsi="Arial" w:cs="Arial"/>
          <w:color w:val="000000" w:themeColor="text1"/>
          <w:sz w:val="20"/>
          <w:szCs w:val="20"/>
        </w:rPr>
        <w:t xml:space="preserve">(2006) </w:t>
      </w:r>
      <w:r w:rsidR="00E826C3" w:rsidRPr="00E826C3">
        <w:rPr>
          <w:rStyle w:val="eop"/>
          <w:rFonts w:ascii="Arial" w:hAnsi="Arial" w:cs="Arial"/>
          <w:i/>
          <w:iCs/>
          <w:color w:val="000000" w:themeColor="text1"/>
          <w:sz w:val="20"/>
          <w:szCs w:val="20"/>
        </w:rPr>
        <w:t>Mindset: How you can fulfil your potential</w:t>
      </w:r>
      <w:r w:rsidR="00E826C3">
        <w:rPr>
          <w:rStyle w:val="eop"/>
          <w:rFonts w:ascii="Arial" w:hAnsi="Arial" w:cs="Arial"/>
          <w:color w:val="000000" w:themeColor="text1"/>
          <w:sz w:val="20"/>
          <w:szCs w:val="20"/>
        </w:rPr>
        <w:t xml:space="preserve">. London. Robinson. </w:t>
      </w:r>
    </w:p>
    <w:p w14:paraId="473EB66E"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26394118" w14:textId="29F1D492"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Eromo</w:t>
      </w:r>
      <w:proofErr w:type="spellEnd"/>
      <w:r w:rsidRPr="00BF0A94">
        <w:rPr>
          <w:rStyle w:val="normaltextrun"/>
          <w:rFonts w:ascii="Arial" w:hAnsi="Arial" w:cs="Arial"/>
          <w:color w:val="000000" w:themeColor="text1"/>
          <w:sz w:val="20"/>
          <w:szCs w:val="20"/>
        </w:rPr>
        <w:t>, T.L. and Levy, D.A. (2017) ‘The Rise, Fall, and Resurgence of" Self-Esteem": A Critique, Reconceptualization, and Recommendations’,</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North American Journal of Psychology</w:t>
      </w:r>
      <w:r w:rsidRPr="00BF0A94">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19</w:t>
      </w:r>
      <w:r w:rsidRPr="00BF0A94">
        <w:rPr>
          <w:rStyle w:val="normaltextrun"/>
          <w:rFonts w:ascii="Arial" w:hAnsi="Arial" w:cs="Arial"/>
          <w:color w:val="000000" w:themeColor="text1"/>
          <w:sz w:val="20"/>
          <w:szCs w:val="20"/>
        </w:rPr>
        <w:t>(2)</w:t>
      </w:r>
      <w:r w:rsidR="00E826C3">
        <w:rPr>
          <w:rStyle w:val="normaltextrun"/>
          <w:rFonts w:ascii="Arial" w:hAnsi="Arial" w:cs="Arial"/>
          <w:color w:val="000000" w:themeColor="text1"/>
          <w:sz w:val="20"/>
          <w:szCs w:val="20"/>
        </w:rPr>
        <w:t>,</w:t>
      </w:r>
      <w:r w:rsidRPr="00BF0A94">
        <w:rPr>
          <w:rStyle w:val="normaltextrun"/>
          <w:rFonts w:ascii="Arial" w:hAnsi="Arial" w:cs="Arial"/>
          <w:color w:val="000000" w:themeColor="text1"/>
          <w:sz w:val="20"/>
          <w:szCs w:val="20"/>
        </w:rPr>
        <w:t xml:space="preserve"> pp. 255-302.</w:t>
      </w:r>
      <w:r w:rsidRPr="00BF0A94">
        <w:rPr>
          <w:rStyle w:val="eop"/>
          <w:rFonts w:ascii="Arial" w:hAnsi="Arial" w:cs="Arial"/>
          <w:color w:val="000000" w:themeColor="text1"/>
          <w:sz w:val="20"/>
          <w:szCs w:val="20"/>
        </w:rPr>
        <w:t> </w:t>
      </w:r>
    </w:p>
    <w:p w14:paraId="56E6C751"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7D830823" w14:textId="1763441C"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Estyn, Her Majesty’s Inspectorate for Education and Training in Wales. (2019)</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A report on</w:t>
      </w:r>
      <w:r w:rsidRPr="00BF0A94">
        <w:rPr>
          <w:rStyle w:val="apple-converted-space"/>
          <w:rFonts w:ascii="Arial" w:hAnsi="Arial" w:cs="Arial"/>
          <w:i/>
          <w:iCs/>
          <w:color w:val="000000" w:themeColor="text1"/>
          <w:sz w:val="20"/>
          <w:szCs w:val="20"/>
        </w:rPr>
        <w:t> </w:t>
      </w:r>
      <w:r w:rsidRPr="00BF0A94">
        <w:rPr>
          <w:rStyle w:val="normaltextrun"/>
          <w:rFonts w:ascii="Arial" w:hAnsi="Arial" w:cs="Arial"/>
          <w:i/>
          <w:iCs/>
          <w:color w:val="000000" w:themeColor="text1"/>
          <w:sz w:val="20"/>
          <w:szCs w:val="20"/>
          <w:shd w:val="clear" w:color="auto" w:fill="000000"/>
        </w:rPr>
        <w:t>Ysgol Dyffryn Aman Margaret Street Ammanford Carmarthenshire SA18 2NW</w:t>
      </w:r>
      <w:r w:rsidRPr="00BF0A94">
        <w:rPr>
          <w:rStyle w:val="apple-converted-space"/>
          <w:rFonts w:ascii="Arial" w:hAnsi="Arial" w:cs="Arial"/>
          <w:color w:val="000000" w:themeColor="text1"/>
          <w:sz w:val="20"/>
          <w:szCs w:val="20"/>
          <w:shd w:val="clear" w:color="auto" w:fill="000000"/>
        </w:rPr>
        <w:t> </w:t>
      </w:r>
      <w:hyperlink r:id="rId30" w:tgtFrame="_blank" w:history="1">
        <w:r w:rsidRPr="00BF0A94">
          <w:rPr>
            <w:rStyle w:val="normaltextrun"/>
            <w:rFonts w:ascii="Arial" w:hAnsi="Arial" w:cs="Arial"/>
            <w:color w:val="000000" w:themeColor="text1"/>
            <w:sz w:val="20"/>
            <w:szCs w:val="20"/>
            <w:u w:val="single"/>
          </w:rPr>
          <w:t>https://</w:t>
        </w:r>
        <w:r w:rsidRPr="00BF0A94">
          <w:rPr>
            <w:rStyle w:val="normaltextrun"/>
            <w:rFonts w:ascii="Arial" w:hAnsi="Arial" w:cs="Arial"/>
            <w:color w:val="000000" w:themeColor="text1"/>
            <w:sz w:val="20"/>
            <w:szCs w:val="20"/>
            <w:u w:val="single"/>
            <w:shd w:val="clear" w:color="auto" w:fill="000000"/>
          </w:rPr>
          <w:t>dyffrynaman</w:t>
        </w:r>
        <w:r w:rsidRPr="00BF0A94">
          <w:rPr>
            <w:rStyle w:val="normaltextrun"/>
            <w:rFonts w:ascii="Arial" w:hAnsi="Arial" w:cs="Arial"/>
            <w:color w:val="000000" w:themeColor="text1"/>
            <w:sz w:val="20"/>
            <w:szCs w:val="20"/>
            <w:u w:val="single"/>
          </w:rPr>
          <w:t>.org/wp-content/uploads/2020/01/</w:t>
        </w:r>
        <w:r w:rsidRPr="00BF0A94">
          <w:rPr>
            <w:rStyle w:val="normaltextrun"/>
            <w:rFonts w:ascii="Arial" w:hAnsi="Arial" w:cs="Arial"/>
            <w:color w:val="000000" w:themeColor="text1"/>
            <w:sz w:val="20"/>
            <w:szCs w:val="20"/>
            <w:u w:val="single"/>
            <w:shd w:val="clear" w:color="auto" w:fill="000000"/>
          </w:rPr>
          <w:t>Ysgol-Dyffry</w:t>
        </w:r>
        <w:r w:rsidRPr="00BF0A94">
          <w:rPr>
            <w:rStyle w:val="normaltextrun"/>
            <w:rFonts w:ascii="Arial" w:hAnsi="Arial" w:cs="Arial"/>
            <w:color w:val="000000" w:themeColor="text1"/>
            <w:sz w:val="20"/>
            <w:szCs w:val="20"/>
            <w:u w:val="single"/>
            <w:shd w:val="clear" w:color="auto" w:fill="000000"/>
          </w:rPr>
          <w:t>n</w:t>
        </w:r>
        <w:r w:rsidRPr="00BF0A94">
          <w:rPr>
            <w:rStyle w:val="normaltextrun"/>
            <w:rFonts w:ascii="Arial" w:hAnsi="Arial" w:cs="Arial"/>
            <w:color w:val="000000" w:themeColor="text1"/>
            <w:sz w:val="20"/>
            <w:szCs w:val="20"/>
            <w:u w:val="single"/>
            <w:shd w:val="clear" w:color="auto" w:fill="000000"/>
          </w:rPr>
          <w:t>-Aman</w:t>
        </w:r>
        <w:r w:rsidRPr="00BF0A94">
          <w:rPr>
            <w:rStyle w:val="normaltextrun"/>
            <w:rFonts w:ascii="Arial" w:hAnsi="Arial" w:cs="Arial"/>
            <w:color w:val="000000" w:themeColor="text1"/>
            <w:sz w:val="20"/>
            <w:szCs w:val="20"/>
            <w:u w:val="single"/>
          </w:rPr>
          <w:t>-Estyn-Report-English.pdf</w:t>
        </w:r>
      </w:hyperlink>
      <w:r w:rsidRPr="00BF0A94">
        <w:rPr>
          <w:rStyle w:val="apple-converted-space"/>
          <w:rFonts w:ascii="Arial" w:hAnsi="Arial" w:cs="Arial"/>
          <w:color w:val="000000" w:themeColor="text1"/>
          <w:sz w:val="20"/>
          <w:szCs w:val="20"/>
        </w:rPr>
        <w:t> </w:t>
      </w:r>
      <w:r w:rsidRPr="00BF0A94">
        <w:rPr>
          <w:rStyle w:val="eop"/>
          <w:rFonts w:ascii="Arial" w:hAnsi="Arial" w:cs="Arial"/>
          <w:color w:val="000000" w:themeColor="text1"/>
          <w:sz w:val="20"/>
          <w:szCs w:val="20"/>
        </w:rPr>
        <w:t> </w:t>
      </w:r>
    </w:p>
    <w:p w14:paraId="3CD37604"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26DC1F6D" w14:textId="53233291"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lastRenderedPageBreak/>
        <w:t>Gillies, R.M. and Boyle, M. (2010) ‘Teachers’ reflections on cooperative learning: Issues of implementation’,</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Teaching and Teacher Education,</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26</w:t>
      </w:r>
      <w:r w:rsidR="00E826C3">
        <w:rPr>
          <w:rStyle w:val="normaltextrun"/>
          <w:rFonts w:ascii="Arial" w:hAnsi="Arial" w:cs="Arial"/>
          <w:color w:val="000000" w:themeColor="text1"/>
          <w:sz w:val="20"/>
          <w:szCs w:val="20"/>
        </w:rPr>
        <w:t>(1)</w:t>
      </w:r>
      <w:r w:rsidRPr="00BF0A94">
        <w:rPr>
          <w:rStyle w:val="normaltextrun"/>
          <w:rFonts w:ascii="Arial" w:hAnsi="Arial" w:cs="Arial"/>
          <w:color w:val="000000" w:themeColor="text1"/>
          <w:sz w:val="20"/>
          <w:szCs w:val="20"/>
        </w:rPr>
        <w:t>, pp. 933-940. </w:t>
      </w:r>
      <w:r w:rsidRPr="00BF0A94">
        <w:rPr>
          <w:rStyle w:val="eop"/>
          <w:rFonts w:ascii="Arial" w:hAnsi="Arial" w:cs="Arial"/>
          <w:color w:val="000000" w:themeColor="text1"/>
          <w:sz w:val="20"/>
          <w:szCs w:val="20"/>
        </w:rPr>
        <w:t> </w:t>
      </w:r>
    </w:p>
    <w:p w14:paraId="535FF301"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65AE640C" w14:textId="48EFC8B9" w:rsidR="00DF6DF8"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 xml:space="preserve">Gray, C. and </w:t>
      </w:r>
      <w:proofErr w:type="spellStart"/>
      <w:r w:rsidRPr="00BF0A94">
        <w:rPr>
          <w:rStyle w:val="normaltextrun"/>
          <w:rFonts w:ascii="Arial" w:hAnsi="Arial" w:cs="Arial"/>
          <w:color w:val="000000" w:themeColor="text1"/>
          <w:sz w:val="20"/>
          <w:szCs w:val="20"/>
        </w:rPr>
        <w:t>MacBlain</w:t>
      </w:r>
      <w:proofErr w:type="spellEnd"/>
      <w:r w:rsidRPr="00BF0A94">
        <w:rPr>
          <w:rStyle w:val="normaltextrun"/>
          <w:rFonts w:ascii="Arial" w:hAnsi="Arial" w:cs="Arial"/>
          <w:color w:val="000000" w:themeColor="text1"/>
          <w:sz w:val="20"/>
          <w:szCs w:val="20"/>
        </w:rPr>
        <w:t>, S. (2015)</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Learning Theories in Childhood</w:t>
      </w:r>
      <w:r w:rsidRPr="00BF0A94">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Sage. </w:t>
      </w:r>
      <w:r w:rsidRPr="00BF0A94">
        <w:rPr>
          <w:rStyle w:val="eop"/>
          <w:rFonts w:ascii="Arial" w:hAnsi="Arial" w:cs="Arial"/>
          <w:color w:val="000000" w:themeColor="text1"/>
          <w:sz w:val="20"/>
          <w:szCs w:val="20"/>
        </w:rPr>
        <w:t> </w:t>
      </w:r>
    </w:p>
    <w:p w14:paraId="31F43EB8" w14:textId="77777777" w:rsidR="00D95B7B" w:rsidRPr="00BF0A94" w:rsidRDefault="00D95B7B" w:rsidP="00DF6DF8">
      <w:pPr>
        <w:pStyle w:val="paragraph"/>
        <w:spacing w:before="0" w:beforeAutospacing="0" w:after="0" w:afterAutospacing="0"/>
        <w:textAlignment w:val="baseline"/>
        <w:rPr>
          <w:rFonts w:ascii="Arial" w:hAnsi="Arial" w:cs="Arial"/>
          <w:color w:val="000000" w:themeColor="text1"/>
          <w:sz w:val="20"/>
          <w:szCs w:val="20"/>
        </w:rPr>
      </w:pPr>
    </w:p>
    <w:p w14:paraId="6E411D30" w14:textId="7A931CC5"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r w:rsidRPr="00BF0A94">
        <w:rPr>
          <w:rStyle w:val="normaltextrun"/>
          <w:rFonts w:ascii="Arial" w:hAnsi="Arial" w:cs="Arial"/>
          <w:color w:val="000000" w:themeColor="text1"/>
          <w:sz w:val="20"/>
          <w:szCs w:val="20"/>
        </w:rPr>
        <w:t xml:space="preserve">Howard, C., Burton, M. and </w:t>
      </w:r>
      <w:proofErr w:type="spellStart"/>
      <w:r w:rsidRPr="00BF0A94">
        <w:rPr>
          <w:rStyle w:val="normaltextrun"/>
          <w:rFonts w:ascii="Arial" w:hAnsi="Arial" w:cs="Arial"/>
          <w:color w:val="000000" w:themeColor="text1"/>
          <w:sz w:val="20"/>
          <w:szCs w:val="20"/>
        </w:rPr>
        <w:t>Levermore</w:t>
      </w:r>
      <w:proofErr w:type="spellEnd"/>
      <w:r w:rsidRPr="00BF0A94">
        <w:rPr>
          <w:rStyle w:val="normaltextrun"/>
          <w:rFonts w:ascii="Arial" w:hAnsi="Arial" w:cs="Arial"/>
          <w:color w:val="000000" w:themeColor="text1"/>
          <w:sz w:val="20"/>
          <w:szCs w:val="20"/>
        </w:rPr>
        <w:t>,</w:t>
      </w:r>
      <w:r w:rsidR="00D95B7B">
        <w:rPr>
          <w:rStyle w:val="normaltextrun"/>
          <w:rFonts w:ascii="Arial" w:hAnsi="Arial" w:cs="Arial"/>
          <w:color w:val="000000" w:themeColor="text1"/>
          <w:sz w:val="20"/>
          <w:szCs w:val="20"/>
        </w:rPr>
        <w:t xml:space="preserve"> </w:t>
      </w:r>
      <w:r w:rsidRPr="00BF0A94">
        <w:rPr>
          <w:rStyle w:val="normaltextrun"/>
          <w:rFonts w:ascii="Arial" w:hAnsi="Arial" w:cs="Arial"/>
          <w:color w:val="000000" w:themeColor="text1"/>
          <w:sz w:val="20"/>
          <w:szCs w:val="20"/>
        </w:rPr>
        <w:t>D.</w:t>
      </w:r>
      <w:r w:rsidR="00D95B7B">
        <w:rPr>
          <w:rStyle w:val="normaltextrun"/>
          <w:rFonts w:ascii="Arial" w:hAnsi="Arial" w:cs="Arial"/>
          <w:color w:val="000000" w:themeColor="text1"/>
          <w:sz w:val="20"/>
          <w:szCs w:val="20"/>
        </w:rPr>
        <w:t xml:space="preserve"> </w:t>
      </w:r>
      <w:r w:rsidRPr="00BF0A94">
        <w:rPr>
          <w:rStyle w:val="normaltextrun"/>
          <w:rFonts w:ascii="Arial" w:hAnsi="Arial" w:cs="Arial"/>
          <w:color w:val="000000" w:themeColor="text1"/>
          <w:sz w:val="20"/>
          <w:szCs w:val="20"/>
        </w:rPr>
        <w:t>(2019)</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Children’s mental health and emotional well-being in primary schools</w:t>
      </w:r>
      <w:r w:rsidRPr="00BF0A94">
        <w:rPr>
          <w:rStyle w:val="normaltextrun"/>
          <w:rFonts w:ascii="Arial" w:hAnsi="Arial" w:cs="Arial"/>
          <w:color w:val="000000" w:themeColor="text1"/>
          <w:sz w:val="20"/>
          <w:szCs w:val="20"/>
        </w:rPr>
        <w:t>. Sage.</w:t>
      </w:r>
      <w:r w:rsidRPr="00BF0A94">
        <w:rPr>
          <w:rStyle w:val="eop"/>
          <w:rFonts w:ascii="Arial" w:hAnsi="Arial" w:cs="Arial"/>
          <w:color w:val="000000" w:themeColor="text1"/>
          <w:sz w:val="20"/>
          <w:szCs w:val="20"/>
        </w:rPr>
        <w:t> </w:t>
      </w:r>
    </w:p>
    <w:p w14:paraId="7E11E80E" w14:textId="5ABB537E" w:rsidR="4393B64E" w:rsidRDefault="4393B64E" w:rsidP="4393B64E">
      <w:pPr>
        <w:pStyle w:val="paragraph"/>
        <w:spacing w:before="0" w:beforeAutospacing="0" w:after="0" w:afterAutospacing="0"/>
        <w:rPr>
          <w:rStyle w:val="eop"/>
          <w:color w:val="000000" w:themeColor="text1"/>
        </w:rPr>
      </w:pPr>
    </w:p>
    <w:p w14:paraId="5309ABCE" w14:textId="7EA75D8D"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Jirdehi</w:t>
      </w:r>
      <w:proofErr w:type="spellEnd"/>
      <w:r w:rsidRPr="00BF0A94">
        <w:rPr>
          <w:rStyle w:val="normaltextrun"/>
          <w:rFonts w:ascii="Arial" w:hAnsi="Arial" w:cs="Arial"/>
          <w:color w:val="000000" w:themeColor="text1"/>
          <w:sz w:val="20"/>
          <w:szCs w:val="20"/>
        </w:rPr>
        <w:t xml:space="preserve">, M.M., </w:t>
      </w:r>
      <w:proofErr w:type="spellStart"/>
      <w:r w:rsidRPr="00BF0A94">
        <w:rPr>
          <w:rStyle w:val="normaltextrun"/>
          <w:rFonts w:ascii="Arial" w:hAnsi="Arial" w:cs="Arial"/>
          <w:color w:val="000000" w:themeColor="text1"/>
          <w:sz w:val="20"/>
          <w:szCs w:val="20"/>
        </w:rPr>
        <w:t>Asgari</w:t>
      </w:r>
      <w:proofErr w:type="spellEnd"/>
      <w:r w:rsidRPr="00BF0A94">
        <w:rPr>
          <w:rStyle w:val="normaltextrun"/>
          <w:rFonts w:ascii="Arial" w:hAnsi="Arial" w:cs="Arial"/>
          <w:color w:val="000000" w:themeColor="text1"/>
          <w:sz w:val="20"/>
          <w:szCs w:val="20"/>
        </w:rPr>
        <w:t xml:space="preserve">, F., Tabari, R. and </w:t>
      </w:r>
      <w:proofErr w:type="spellStart"/>
      <w:r w:rsidRPr="00BF0A94">
        <w:rPr>
          <w:rStyle w:val="normaltextrun"/>
          <w:rFonts w:ascii="Arial" w:hAnsi="Arial" w:cs="Arial"/>
          <w:color w:val="000000" w:themeColor="text1"/>
          <w:sz w:val="20"/>
          <w:szCs w:val="20"/>
        </w:rPr>
        <w:t>Leyli</w:t>
      </w:r>
      <w:proofErr w:type="spellEnd"/>
      <w:r w:rsidRPr="00BF0A94">
        <w:rPr>
          <w:rStyle w:val="normaltextrun"/>
          <w:rFonts w:ascii="Arial" w:hAnsi="Arial" w:cs="Arial"/>
          <w:color w:val="000000" w:themeColor="text1"/>
          <w:sz w:val="20"/>
          <w:szCs w:val="20"/>
        </w:rPr>
        <w:t xml:space="preserve">, E.K. </w:t>
      </w:r>
      <w:r w:rsidR="00D95B7B">
        <w:rPr>
          <w:rStyle w:val="normaltextrun"/>
          <w:rFonts w:ascii="Arial" w:hAnsi="Arial" w:cs="Arial"/>
          <w:color w:val="000000" w:themeColor="text1"/>
          <w:sz w:val="20"/>
          <w:szCs w:val="20"/>
        </w:rPr>
        <w:t>(</w:t>
      </w:r>
      <w:r w:rsidRPr="00BF0A94">
        <w:rPr>
          <w:rStyle w:val="normaltextrun"/>
          <w:rFonts w:ascii="Arial" w:hAnsi="Arial" w:cs="Arial"/>
          <w:color w:val="000000" w:themeColor="text1"/>
          <w:sz w:val="20"/>
          <w:szCs w:val="20"/>
        </w:rPr>
        <w:t>2018</w:t>
      </w:r>
      <w:r w:rsidR="00D95B7B">
        <w:rPr>
          <w:rStyle w:val="normaltextrun"/>
          <w:rFonts w:ascii="Arial" w:hAnsi="Arial" w:cs="Arial"/>
          <w:color w:val="000000" w:themeColor="text1"/>
          <w:sz w:val="20"/>
          <w:szCs w:val="20"/>
        </w:rPr>
        <w:t>)</w:t>
      </w:r>
      <w:r w:rsidRPr="00BF0A94">
        <w:rPr>
          <w:rStyle w:val="normaltextrun"/>
          <w:rFonts w:ascii="Arial" w:hAnsi="Arial" w:cs="Arial"/>
          <w:color w:val="000000" w:themeColor="text1"/>
          <w:sz w:val="20"/>
          <w:szCs w:val="20"/>
        </w:rPr>
        <w:t xml:space="preserve"> ‘Study the relationship between medical sciences students’ self-esteem and academic achievement of </w:t>
      </w:r>
      <w:proofErr w:type="spellStart"/>
      <w:r w:rsidRPr="00BF0A94">
        <w:rPr>
          <w:rStyle w:val="normaltextrun"/>
          <w:rFonts w:ascii="Arial" w:hAnsi="Arial" w:cs="Arial"/>
          <w:color w:val="000000" w:themeColor="text1"/>
          <w:sz w:val="20"/>
          <w:szCs w:val="20"/>
        </w:rPr>
        <w:t>Guilan</w:t>
      </w:r>
      <w:proofErr w:type="spellEnd"/>
      <w:r w:rsidRPr="00BF0A94">
        <w:rPr>
          <w:rStyle w:val="normaltextrun"/>
          <w:rFonts w:ascii="Arial" w:hAnsi="Arial" w:cs="Arial"/>
          <w:color w:val="000000" w:themeColor="text1"/>
          <w:sz w:val="20"/>
          <w:szCs w:val="20"/>
        </w:rPr>
        <w:t xml:space="preserve"> university of medical sciences’,</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Journal of education and health promotion</w:t>
      </w:r>
      <w:r w:rsidRPr="00BF0A94">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r w:rsidRPr="00D95B7B">
        <w:rPr>
          <w:rStyle w:val="normaltextrun"/>
          <w:rFonts w:ascii="Arial" w:hAnsi="Arial" w:cs="Arial"/>
          <w:color w:val="000000" w:themeColor="text1"/>
          <w:sz w:val="20"/>
          <w:szCs w:val="20"/>
        </w:rPr>
        <w:t>7(1)</w:t>
      </w:r>
      <w:r w:rsidR="00D95B7B" w:rsidRPr="00D95B7B">
        <w:rPr>
          <w:rStyle w:val="normaltextrun"/>
          <w:rFonts w:ascii="Arial" w:hAnsi="Arial" w:cs="Arial"/>
          <w:color w:val="000000" w:themeColor="text1"/>
          <w:sz w:val="20"/>
          <w:szCs w:val="20"/>
        </w:rPr>
        <w:t>,</w:t>
      </w:r>
      <w:r w:rsidRPr="00BF0A94">
        <w:rPr>
          <w:rStyle w:val="apple-converted-space"/>
          <w:rFonts w:ascii="Arial" w:hAnsi="Arial" w:cs="Arial"/>
          <w:i/>
          <w:iCs/>
          <w:color w:val="000000" w:themeColor="text1"/>
          <w:sz w:val="20"/>
          <w:szCs w:val="20"/>
        </w:rPr>
        <w:t> </w:t>
      </w:r>
      <w:r w:rsidRPr="00BF0A94">
        <w:rPr>
          <w:rStyle w:val="normaltextrun"/>
          <w:rFonts w:ascii="Arial" w:hAnsi="Arial" w:cs="Arial"/>
          <w:color w:val="000000" w:themeColor="text1"/>
          <w:sz w:val="20"/>
          <w:szCs w:val="20"/>
        </w:rPr>
        <w:t>DOI:</w:t>
      </w:r>
      <w:hyperlink r:id="rId31" w:tgtFrame="_blank" w:history="1">
        <w:r w:rsidRPr="00BF0A94">
          <w:rPr>
            <w:rStyle w:val="normaltextrun"/>
            <w:rFonts w:ascii="Arial" w:hAnsi="Arial" w:cs="Arial"/>
            <w:color w:val="000000" w:themeColor="text1"/>
            <w:sz w:val="20"/>
            <w:szCs w:val="20"/>
            <w:u w:val="single"/>
          </w:rPr>
          <w:t>10.4103/jehp.jehp_136_17</w:t>
        </w:r>
      </w:hyperlink>
      <w:r w:rsidRPr="00BF0A94">
        <w:rPr>
          <w:rStyle w:val="eop"/>
          <w:rFonts w:ascii="Arial" w:hAnsi="Arial" w:cs="Arial"/>
          <w:color w:val="000000" w:themeColor="text1"/>
          <w:sz w:val="20"/>
          <w:szCs w:val="20"/>
        </w:rPr>
        <w:t> </w:t>
      </w:r>
    </w:p>
    <w:p w14:paraId="766AC8FB"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3510D0EF" w14:textId="2C11E2D9"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Johnson, D. W. and Johnson, R. T.</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An Overview of Cooperative Learning</w:t>
      </w:r>
      <w:r w:rsidRPr="00BF0A94">
        <w:rPr>
          <w:rStyle w:val="normaltextrun"/>
          <w:rFonts w:ascii="Arial" w:hAnsi="Arial" w:cs="Arial"/>
          <w:color w:val="000000" w:themeColor="text1"/>
          <w:sz w:val="20"/>
          <w:szCs w:val="20"/>
        </w:rPr>
        <w:t xml:space="preserve">. Cooperative Learning Institute. Available at: </w:t>
      </w:r>
      <w:hyperlink r:id="rId32" w:history="1">
        <w:r w:rsidRPr="00BF0A94">
          <w:rPr>
            <w:rStyle w:val="Hyperlink"/>
            <w:rFonts w:ascii="Arial" w:hAnsi="Arial" w:cs="Arial"/>
            <w:color w:val="000000" w:themeColor="text1"/>
            <w:sz w:val="20"/>
            <w:szCs w:val="20"/>
          </w:rPr>
          <w:t>http://www.co-operation.org/what-is-cooperative-learning</w:t>
        </w:r>
      </w:hyperlink>
      <w:r w:rsidRPr="00BF0A94">
        <w:rPr>
          <w:rStyle w:val="normaltextrun"/>
          <w:rFonts w:ascii="Arial" w:hAnsi="Arial" w:cs="Arial"/>
          <w:color w:val="000000" w:themeColor="text1"/>
          <w:sz w:val="20"/>
          <w:szCs w:val="20"/>
        </w:rPr>
        <w:t>. Accessed</w:t>
      </w:r>
      <w:r w:rsidR="00E826C3">
        <w:rPr>
          <w:rStyle w:val="normaltextrun"/>
          <w:rFonts w:ascii="Arial" w:hAnsi="Arial" w:cs="Arial"/>
          <w:color w:val="000000" w:themeColor="text1"/>
          <w:sz w:val="20"/>
          <w:szCs w:val="20"/>
        </w:rPr>
        <w:t xml:space="preserve">: </w:t>
      </w:r>
      <w:r w:rsidRPr="00BF0A94">
        <w:rPr>
          <w:rStyle w:val="normaltextrun"/>
          <w:rFonts w:ascii="Arial" w:hAnsi="Arial" w:cs="Arial"/>
          <w:color w:val="000000" w:themeColor="text1"/>
          <w:sz w:val="20"/>
          <w:szCs w:val="20"/>
        </w:rPr>
        <w:t>10</w:t>
      </w:r>
      <w:r w:rsidRPr="00BF0A94">
        <w:rPr>
          <w:rStyle w:val="normaltextrun"/>
          <w:rFonts w:ascii="Arial" w:hAnsi="Arial" w:cs="Arial"/>
          <w:color w:val="000000" w:themeColor="text1"/>
          <w:sz w:val="20"/>
          <w:szCs w:val="20"/>
          <w:vertAlign w:val="superscript"/>
        </w:rPr>
        <w:t>th</w:t>
      </w:r>
      <w:r w:rsidRPr="00BF0A94">
        <w:rPr>
          <w:rStyle w:val="normaltextrun"/>
          <w:rFonts w:ascii="Arial" w:hAnsi="Arial" w:cs="Arial"/>
          <w:color w:val="000000" w:themeColor="text1"/>
          <w:sz w:val="20"/>
          <w:szCs w:val="20"/>
        </w:rPr>
        <w:t xml:space="preserve"> of October 2021.</w:t>
      </w:r>
    </w:p>
    <w:p w14:paraId="0845CD8A"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612C2528" w14:textId="40EC6BC9"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Kaijanaho</w:t>
      </w:r>
      <w:proofErr w:type="spellEnd"/>
      <w:r w:rsidRPr="00BF0A94">
        <w:rPr>
          <w:rStyle w:val="normaltextrun"/>
          <w:rFonts w:ascii="Arial" w:hAnsi="Arial" w:cs="Arial"/>
          <w:color w:val="000000" w:themeColor="text1"/>
          <w:sz w:val="20"/>
          <w:szCs w:val="20"/>
        </w:rPr>
        <w:t xml:space="preserve">, A.J. and </w:t>
      </w:r>
      <w:proofErr w:type="spellStart"/>
      <w:r w:rsidRPr="00BF0A94">
        <w:rPr>
          <w:rStyle w:val="normaltextrun"/>
          <w:rFonts w:ascii="Arial" w:hAnsi="Arial" w:cs="Arial"/>
          <w:color w:val="000000" w:themeColor="text1"/>
          <w:sz w:val="20"/>
          <w:szCs w:val="20"/>
        </w:rPr>
        <w:t>Tirronen</w:t>
      </w:r>
      <w:proofErr w:type="spellEnd"/>
      <w:r w:rsidRPr="00BF0A94">
        <w:rPr>
          <w:rStyle w:val="normaltextrun"/>
          <w:rFonts w:ascii="Arial" w:hAnsi="Arial" w:cs="Arial"/>
          <w:color w:val="000000" w:themeColor="text1"/>
          <w:sz w:val="20"/>
          <w:szCs w:val="20"/>
        </w:rPr>
        <w:t xml:space="preserve">, V. (2018) ‘Fixed versus growth mindset does not seem to matter much: A prospective observational study in two late bachelor level computer science courses’, </w:t>
      </w:r>
      <w:r w:rsidRPr="00BF0A94">
        <w:rPr>
          <w:rStyle w:val="normaltextrun"/>
          <w:rFonts w:ascii="Arial" w:hAnsi="Arial" w:cs="Arial"/>
          <w:i/>
          <w:iCs/>
          <w:color w:val="000000" w:themeColor="text1"/>
          <w:sz w:val="20"/>
          <w:szCs w:val="20"/>
        </w:rPr>
        <w:t>Proceedings of the 2018 ACM Conference on International Computing Education Research,</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pp.11-20. Available at:</w:t>
      </w:r>
      <w:r w:rsidRPr="00BF0A94">
        <w:rPr>
          <w:rStyle w:val="apple-converted-space"/>
          <w:rFonts w:ascii="Arial" w:hAnsi="Arial" w:cs="Arial"/>
          <w:color w:val="000000" w:themeColor="text1"/>
          <w:sz w:val="20"/>
          <w:szCs w:val="20"/>
        </w:rPr>
        <w:t> </w:t>
      </w:r>
      <w:hyperlink r:id="rId33" w:tgtFrame="_blank" w:history="1">
        <w:r w:rsidRPr="00BF0A94">
          <w:rPr>
            <w:rStyle w:val="normaltextrun"/>
            <w:rFonts w:ascii="Arial" w:hAnsi="Arial" w:cs="Arial"/>
            <w:color w:val="000000" w:themeColor="text1"/>
            <w:sz w:val="20"/>
            <w:szCs w:val="20"/>
            <w:u w:val="single"/>
          </w:rPr>
          <w:t>https://dl.acm.org/doi/abs/10.1145/3230977.3230982</w:t>
        </w:r>
      </w:hyperlink>
      <w:r w:rsidRPr="00BF0A94">
        <w:rPr>
          <w:rStyle w:val="normaltextrun"/>
          <w:rFonts w:ascii="Arial" w:hAnsi="Arial" w:cs="Arial"/>
          <w:color w:val="000000" w:themeColor="text1"/>
          <w:sz w:val="20"/>
          <w:szCs w:val="20"/>
        </w:rPr>
        <w:t> </w:t>
      </w:r>
      <w:r w:rsidRPr="00BF0A94">
        <w:rPr>
          <w:rStyle w:val="eop"/>
          <w:rFonts w:ascii="Arial" w:hAnsi="Arial" w:cs="Arial"/>
          <w:color w:val="000000" w:themeColor="text1"/>
          <w:sz w:val="20"/>
          <w:szCs w:val="20"/>
        </w:rPr>
        <w:t> </w:t>
      </w:r>
    </w:p>
    <w:p w14:paraId="766E3E24"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759A628B" w14:textId="1485AC70" w:rsidR="00DF6DF8"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 xml:space="preserve">Kohn, A., </w:t>
      </w:r>
      <w:r w:rsidR="00E826C3">
        <w:rPr>
          <w:rStyle w:val="normaltextrun"/>
          <w:rFonts w:ascii="Arial" w:hAnsi="Arial" w:cs="Arial"/>
          <w:color w:val="000000" w:themeColor="text1"/>
          <w:sz w:val="20"/>
          <w:szCs w:val="20"/>
        </w:rPr>
        <w:t>(</w:t>
      </w:r>
      <w:r w:rsidRPr="00BF0A94">
        <w:rPr>
          <w:rStyle w:val="normaltextrun"/>
          <w:rFonts w:ascii="Arial" w:hAnsi="Arial" w:cs="Arial"/>
          <w:color w:val="000000" w:themeColor="text1"/>
          <w:sz w:val="20"/>
          <w:szCs w:val="20"/>
        </w:rPr>
        <w:t>2015</w:t>
      </w:r>
      <w:r w:rsidR="00E826C3">
        <w:rPr>
          <w:rStyle w:val="normaltextrun"/>
          <w:rFonts w:ascii="Arial" w:hAnsi="Arial" w:cs="Arial"/>
          <w:color w:val="000000" w:themeColor="text1"/>
          <w:sz w:val="20"/>
          <w:szCs w:val="20"/>
        </w:rPr>
        <w:t>)</w:t>
      </w:r>
      <w:r w:rsidRPr="00BF0A94">
        <w:rPr>
          <w:rStyle w:val="normaltextrun"/>
          <w:rFonts w:ascii="Arial" w:hAnsi="Arial" w:cs="Arial"/>
          <w:color w:val="000000" w:themeColor="text1"/>
          <w:sz w:val="20"/>
          <w:szCs w:val="20"/>
        </w:rPr>
        <w:t xml:space="preserve"> The mindset </w:t>
      </w:r>
      <w:proofErr w:type="spellStart"/>
      <w:r w:rsidRPr="00BF0A94">
        <w:rPr>
          <w:rStyle w:val="normaltextrun"/>
          <w:rFonts w:ascii="Arial" w:hAnsi="Arial" w:cs="Arial"/>
          <w:color w:val="000000" w:themeColor="text1"/>
          <w:sz w:val="20"/>
          <w:szCs w:val="20"/>
        </w:rPr>
        <w:t>mindset</w:t>
      </w:r>
      <w:proofErr w:type="spellEnd"/>
      <w:r w:rsidRPr="00BF0A94">
        <w:rPr>
          <w:rStyle w:val="normaltextrun"/>
          <w:rFonts w:ascii="Arial" w:hAnsi="Arial" w:cs="Arial"/>
          <w:color w:val="000000" w:themeColor="text1"/>
          <w:sz w:val="20"/>
          <w:szCs w:val="20"/>
        </w:rPr>
        <w:t>.</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 xml:space="preserve">What we miss by focusing on </w:t>
      </w:r>
      <w:r w:rsidR="00E826C3" w:rsidRPr="00BF0A94">
        <w:rPr>
          <w:rStyle w:val="normaltextrun"/>
          <w:rFonts w:ascii="Arial" w:hAnsi="Arial" w:cs="Arial"/>
          <w:i/>
          <w:iCs/>
          <w:color w:val="000000" w:themeColor="text1"/>
          <w:sz w:val="20"/>
          <w:szCs w:val="20"/>
        </w:rPr>
        <w:t>kids’</w:t>
      </w:r>
      <w:r w:rsidRPr="00BF0A94">
        <w:rPr>
          <w:rStyle w:val="normaltextrun"/>
          <w:rFonts w:ascii="Arial" w:hAnsi="Arial" w:cs="Arial"/>
          <w:i/>
          <w:iCs/>
          <w:color w:val="000000" w:themeColor="text1"/>
          <w:sz w:val="20"/>
          <w:szCs w:val="20"/>
        </w:rPr>
        <w:t xml:space="preserve"> attitudes</w:t>
      </w:r>
      <w:r w:rsidRPr="00BF0A94">
        <w:rPr>
          <w:rStyle w:val="normaltextrun"/>
          <w:rFonts w:ascii="Arial" w:hAnsi="Arial" w:cs="Arial"/>
          <w:color w:val="000000" w:themeColor="text1"/>
          <w:sz w:val="20"/>
          <w:szCs w:val="20"/>
        </w:rPr>
        <w:t>. </w:t>
      </w:r>
      <w:r w:rsidRPr="00BF0A94">
        <w:rPr>
          <w:rStyle w:val="eop"/>
          <w:rFonts w:ascii="Arial" w:hAnsi="Arial" w:cs="Arial"/>
          <w:color w:val="000000" w:themeColor="text1"/>
          <w:sz w:val="20"/>
          <w:szCs w:val="20"/>
        </w:rPr>
        <w:t> </w:t>
      </w:r>
    </w:p>
    <w:p w14:paraId="0DEEB122" w14:textId="77777777" w:rsidR="00E826C3" w:rsidRPr="00BF0A94" w:rsidRDefault="00E826C3" w:rsidP="00DF6DF8">
      <w:pPr>
        <w:pStyle w:val="paragraph"/>
        <w:spacing w:before="0" w:beforeAutospacing="0" w:after="0" w:afterAutospacing="0"/>
        <w:textAlignment w:val="baseline"/>
        <w:rPr>
          <w:rFonts w:ascii="Arial" w:hAnsi="Arial" w:cs="Arial"/>
          <w:color w:val="000000" w:themeColor="text1"/>
          <w:sz w:val="20"/>
          <w:szCs w:val="20"/>
        </w:rPr>
      </w:pPr>
    </w:p>
    <w:p w14:paraId="3EC367BB" w14:textId="6734FA8F"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Larrivee</w:t>
      </w:r>
      <w:proofErr w:type="spellEnd"/>
      <w:r w:rsidRPr="00BF0A94">
        <w:rPr>
          <w:rStyle w:val="normaltextrun"/>
          <w:rFonts w:ascii="Arial" w:hAnsi="Arial" w:cs="Arial"/>
          <w:color w:val="000000" w:themeColor="text1"/>
          <w:sz w:val="20"/>
          <w:szCs w:val="20"/>
        </w:rPr>
        <w:t>, B. (2000) ‘Transforming teacher practice: becoming the critically reflective teacher’,</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Reflective Practice,</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1(3)</w:t>
      </w:r>
      <w:r w:rsidR="00E826C3">
        <w:rPr>
          <w:rStyle w:val="normaltextrun"/>
          <w:rFonts w:ascii="Arial" w:hAnsi="Arial" w:cs="Arial"/>
          <w:color w:val="000000" w:themeColor="text1"/>
          <w:sz w:val="20"/>
          <w:szCs w:val="20"/>
        </w:rPr>
        <w:t>,</w:t>
      </w:r>
      <w:r w:rsidRPr="00BF0A94">
        <w:rPr>
          <w:rStyle w:val="normaltextrun"/>
          <w:rFonts w:ascii="Arial" w:hAnsi="Arial" w:cs="Arial"/>
          <w:color w:val="000000" w:themeColor="text1"/>
          <w:sz w:val="20"/>
          <w:szCs w:val="20"/>
        </w:rPr>
        <w:t xml:space="preserve"> pp. 293-307.</w:t>
      </w:r>
      <w:r w:rsidRPr="00BF0A94">
        <w:rPr>
          <w:rStyle w:val="eop"/>
          <w:rFonts w:ascii="Arial" w:hAnsi="Arial" w:cs="Arial"/>
          <w:color w:val="000000" w:themeColor="text1"/>
          <w:sz w:val="20"/>
          <w:szCs w:val="20"/>
        </w:rPr>
        <w:t> </w:t>
      </w:r>
    </w:p>
    <w:p w14:paraId="4BFF7303"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696F46E0" w14:textId="283EEAFC"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 xml:space="preserve">Leary, M.R., Gallagher, B., </w:t>
      </w:r>
      <w:proofErr w:type="spellStart"/>
      <w:r w:rsidRPr="00BF0A94">
        <w:rPr>
          <w:rStyle w:val="normaltextrun"/>
          <w:rFonts w:ascii="Arial" w:hAnsi="Arial" w:cs="Arial"/>
          <w:color w:val="000000" w:themeColor="text1"/>
          <w:sz w:val="20"/>
          <w:szCs w:val="20"/>
        </w:rPr>
        <w:t>Fors</w:t>
      </w:r>
      <w:proofErr w:type="spellEnd"/>
      <w:r w:rsidRPr="00BF0A94">
        <w:rPr>
          <w:rStyle w:val="normaltextrun"/>
          <w:rFonts w:ascii="Arial" w:hAnsi="Arial" w:cs="Arial"/>
          <w:color w:val="000000" w:themeColor="text1"/>
          <w:sz w:val="20"/>
          <w:szCs w:val="20"/>
        </w:rPr>
        <w:t xml:space="preserve">, E., </w:t>
      </w:r>
      <w:proofErr w:type="spellStart"/>
      <w:r w:rsidRPr="00BF0A94">
        <w:rPr>
          <w:rStyle w:val="normaltextrun"/>
          <w:rFonts w:ascii="Arial" w:hAnsi="Arial" w:cs="Arial"/>
          <w:color w:val="000000" w:themeColor="text1"/>
          <w:sz w:val="20"/>
          <w:szCs w:val="20"/>
        </w:rPr>
        <w:t>Buttermore</w:t>
      </w:r>
      <w:proofErr w:type="spellEnd"/>
      <w:r w:rsidRPr="00BF0A94">
        <w:rPr>
          <w:rStyle w:val="normaltextrun"/>
          <w:rFonts w:ascii="Arial" w:hAnsi="Arial" w:cs="Arial"/>
          <w:color w:val="000000" w:themeColor="text1"/>
          <w:sz w:val="20"/>
          <w:szCs w:val="20"/>
        </w:rPr>
        <w:t xml:space="preserve">, N., Baldwin, E., Kennedy, K. </w:t>
      </w:r>
      <w:r w:rsidR="00E826C3">
        <w:rPr>
          <w:rStyle w:val="normaltextrun"/>
          <w:rFonts w:ascii="Arial" w:hAnsi="Arial" w:cs="Arial"/>
          <w:color w:val="000000" w:themeColor="text1"/>
          <w:sz w:val="20"/>
          <w:szCs w:val="20"/>
        </w:rPr>
        <w:t>a</w:t>
      </w:r>
      <w:r w:rsidRPr="00BF0A94">
        <w:rPr>
          <w:rStyle w:val="normaltextrun"/>
          <w:rFonts w:ascii="Arial" w:hAnsi="Arial" w:cs="Arial"/>
          <w:color w:val="000000" w:themeColor="text1"/>
          <w:sz w:val="20"/>
          <w:szCs w:val="20"/>
        </w:rPr>
        <w:t>nd Mills, A. (2003) ‘The invalidity of Disclaimers About the Effects of Social Feedback on Self-Esteem',</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Personality and Social Psychology Bulletin,</w:t>
      </w:r>
      <w:r w:rsidRPr="00BF0A94">
        <w:rPr>
          <w:rStyle w:val="apple-converted-space"/>
          <w:rFonts w:ascii="Arial" w:hAnsi="Arial" w:cs="Arial"/>
          <w:i/>
          <w:iCs/>
          <w:color w:val="000000" w:themeColor="text1"/>
          <w:sz w:val="20"/>
          <w:szCs w:val="20"/>
        </w:rPr>
        <w:t> </w:t>
      </w:r>
      <w:r w:rsidRPr="00BF0A94">
        <w:rPr>
          <w:rStyle w:val="normaltextrun"/>
          <w:rFonts w:ascii="Arial" w:hAnsi="Arial" w:cs="Arial"/>
          <w:color w:val="000000" w:themeColor="text1"/>
          <w:sz w:val="20"/>
          <w:szCs w:val="20"/>
        </w:rPr>
        <w:t>29(5), pp. 623-636.</w:t>
      </w:r>
      <w:r w:rsidRPr="00BF0A94">
        <w:rPr>
          <w:rStyle w:val="eop"/>
          <w:rFonts w:ascii="Arial" w:hAnsi="Arial" w:cs="Arial"/>
          <w:color w:val="000000" w:themeColor="text1"/>
          <w:sz w:val="20"/>
          <w:szCs w:val="20"/>
        </w:rPr>
        <w:t> </w:t>
      </w:r>
    </w:p>
    <w:p w14:paraId="79385DF5"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6CFEE653" w14:textId="0279745F"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London Business School (2021)</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Becoming a Reflective Practitioner.</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Available at:</w:t>
      </w:r>
      <w:r w:rsidRPr="00BF0A94">
        <w:rPr>
          <w:rStyle w:val="apple-converted-space"/>
          <w:rFonts w:ascii="Arial" w:hAnsi="Arial" w:cs="Arial"/>
          <w:color w:val="000000" w:themeColor="text1"/>
          <w:sz w:val="20"/>
          <w:szCs w:val="20"/>
        </w:rPr>
        <w:t> </w:t>
      </w:r>
      <w:hyperlink r:id="rId34" w:tgtFrame="_blank" w:history="1">
        <w:r w:rsidRPr="00BF0A94">
          <w:rPr>
            <w:rStyle w:val="normaltextrun"/>
            <w:rFonts w:ascii="Arial" w:hAnsi="Arial" w:cs="Arial"/>
            <w:color w:val="000000" w:themeColor="text1"/>
            <w:sz w:val="20"/>
            <w:szCs w:val="20"/>
            <w:u w:val="single"/>
          </w:rPr>
          <w:t>https://teaching.london.edu/exchange/becoming-a-reflective-practitioner/</w:t>
        </w:r>
      </w:hyperlink>
      <w:r w:rsidRPr="00BF0A94">
        <w:rPr>
          <w:rStyle w:val="normaltextrun"/>
          <w:rFonts w:ascii="Arial" w:hAnsi="Arial" w:cs="Arial"/>
          <w:color w:val="000000" w:themeColor="text1"/>
          <w:sz w:val="20"/>
          <w:szCs w:val="20"/>
        </w:rPr>
        <w:t>. Accessed on: 1</w:t>
      </w:r>
      <w:r w:rsidRPr="00BF0A94">
        <w:rPr>
          <w:rStyle w:val="normaltextrun"/>
          <w:rFonts w:ascii="Arial" w:hAnsi="Arial" w:cs="Arial"/>
          <w:color w:val="000000" w:themeColor="text1"/>
          <w:sz w:val="20"/>
          <w:szCs w:val="20"/>
          <w:vertAlign w:val="superscript"/>
        </w:rPr>
        <w:t>st</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October 2021.</w:t>
      </w:r>
      <w:r w:rsidRPr="00BF0A94">
        <w:rPr>
          <w:rStyle w:val="eop"/>
          <w:rFonts w:ascii="Arial" w:hAnsi="Arial" w:cs="Arial"/>
          <w:color w:val="000000" w:themeColor="text1"/>
          <w:sz w:val="20"/>
          <w:szCs w:val="20"/>
        </w:rPr>
        <w:t> </w:t>
      </w:r>
    </w:p>
    <w:p w14:paraId="08721770"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09D6EE06" w14:textId="10C99AAB" w:rsidR="00DF6DF8"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Lucas, P. (2012) ‘Critical reflection: What do we really mean?’,</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Political Science, p</w:t>
      </w:r>
      <w:r w:rsidRPr="00BF0A94">
        <w:rPr>
          <w:rStyle w:val="normaltextrun"/>
          <w:rFonts w:ascii="Arial" w:hAnsi="Arial" w:cs="Arial"/>
          <w:color w:val="000000" w:themeColor="text1"/>
          <w:sz w:val="20"/>
          <w:szCs w:val="20"/>
        </w:rPr>
        <w:t>p. 163-165. </w:t>
      </w:r>
      <w:r w:rsidRPr="00BF0A94">
        <w:rPr>
          <w:rStyle w:val="eop"/>
          <w:rFonts w:ascii="Arial" w:hAnsi="Arial" w:cs="Arial"/>
          <w:color w:val="000000" w:themeColor="text1"/>
          <w:sz w:val="20"/>
          <w:szCs w:val="20"/>
        </w:rPr>
        <w:t> </w:t>
      </w:r>
    </w:p>
    <w:p w14:paraId="213F52C9" w14:textId="77777777" w:rsidR="00E826C3" w:rsidRPr="00BF0A94" w:rsidRDefault="00E826C3" w:rsidP="00DF6DF8">
      <w:pPr>
        <w:pStyle w:val="paragraph"/>
        <w:spacing w:before="0" w:beforeAutospacing="0" w:after="0" w:afterAutospacing="0"/>
        <w:textAlignment w:val="baseline"/>
        <w:rPr>
          <w:rFonts w:ascii="Arial" w:hAnsi="Arial" w:cs="Arial"/>
          <w:color w:val="000000" w:themeColor="text1"/>
          <w:sz w:val="20"/>
          <w:szCs w:val="20"/>
        </w:rPr>
      </w:pPr>
    </w:p>
    <w:p w14:paraId="15761700" w14:textId="3EF48391"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McLeod, S. A. (20</w:t>
      </w:r>
      <w:r w:rsidR="00AE5617">
        <w:rPr>
          <w:rStyle w:val="normaltextrun"/>
          <w:rFonts w:ascii="Arial" w:hAnsi="Arial" w:cs="Arial"/>
          <w:color w:val="000000" w:themeColor="text1"/>
          <w:sz w:val="20"/>
          <w:szCs w:val="20"/>
        </w:rPr>
        <w:t>20</w:t>
      </w:r>
      <w:r w:rsidRPr="00BF0A94">
        <w:rPr>
          <w:rStyle w:val="normaltextrun"/>
          <w:rFonts w:ascii="Arial" w:hAnsi="Arial" w:cs="Arial"/>
          <w:color w:val="000000" w:themeColor="text1"/>
          <w:sz w:val="20"/>
          <w:szCs w:val="20"/>
        </w:rPr>
        <w:t>)</w:t>
      </w:r>
      <w:r w:rsidR="00E826C3">
        <w:rPr>
          <w:rStyle w:val="normaltextrun"/>
          <w:rFonts w:ascii="Arial" w:hAnsi="Arial" w:cs="Arial"/>
          <w:color w:val="000000" w:themeColor="text1"/>
          <w:sz w:val="20"/>
          <w:szCs w:val="20"/>
        </w:rPr>
        <w:t xml:space="preserve"> </w:t>
      </w:r>
      <w:r w:rsidRPr="00BF0A94">
        <w:rPr>
          <w:rStyle w:val="normaltextrun"/>
          <w:rFonts w:ascii="Arial" w:hAnsi="Arial" w:cs="Arial"/>
          <w:i/>
          <w:iCs/>
          <w:color w:val="000000" w:themeColor="text1"/>
          <w:sz w:val="20"/>
          <w:szCs w:val="20"/>
        </w:rPr>
        <w:t>Maslow's hierarchy of needs</w:t>
      </w:r>
      <w:r w:rsidRPr="00BF0A94">
        <w:rPr>
          <w:rStyle w:val="normaltextrun"/>
          <w:rFonts w:ascii="Arial" w:hAnsi="Arial" w:cs="Arial"/>
          <w:color w:val="000000" w:themeColor="text1"/>
          <w:sz w:val="20"/>
          <w:szCs w:val="20"/>
        </w:rPr>
        <w:t>. Simply Psychology. Available at: </w:t>
      </w:r>
      <w:r w:rsidRPr="00BF0A94">
        <w:rPr>
          <w:rStyle w:val="apple-converted-space"/>
          <w:rFonts w:ascii="Arial" w:hAnsi="Arial" w:cs="Arial"/>
          <w:color w:val="000000" w:themeColor="text1"/>
          <w:sz w:val="20"/>
          <w:szCs w:val="20"/>
        </w:rPr>
        <w:t> </w:t>
      </w:r>
      <w:hyperlink r:id="rId35" w:tgtFrame="_blank" w:history="1">
        <w:r w:rsidRPr="00BF0A94">
          <w:rPr>
            <w:rStyle w:val="normaltextrun"/>
            <w:rFonts w:ascii="Arial" w:hAnsi="Arial" w:cs="Arial"/>
            <w:color w:val="000000" w:themeColor="text1"/>
            <w:sz w:val="20"/>
            <w:szCs w:val="20"/>
            <w:u w:val="single"/>
          </w:rPr>
          <w:t>https://www.simplypsychology.org/maslow.html</w:t>
        </w:r>
      </w:hyperlink>
      <w:r w:rsidRPr="00BF0A94">
        <w:rPr>
          <w:rStyle w:val="normaltextrun"/>
          <w:rFonts w:ascii="Arial" w:hAnsi="Arial" w:cs="Arial"/>
          <w:color w:val="000000" w:themeColor="text1"/>
          <w:sz w:val="20"/>
          <w:szCs w:val="20"/>
        </w:rPr>
        <w:t> </w:t>
      </w:r>
      <w:r w:rsidRPr="00BF0A94">
        <w:rPr>
          <w:rStyle w:val="eop"/>
          <w:rFonts w:ascii="Arial" w:hAnsi="Arial" w:cs="Arial"/>
          <w:color w:val="000000" w:themeColor="text1"/>
          <w:sz w:val="20"/>
          <w:szCs w:val="20"/>
        </w:rPr>
        <w:t> </w:t>
      </w:r>
    </w:p>
    <w:p w14:paraId="5B92257B"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6E5D2507" w14:textId="10B4CD32"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Miller, D. and Moran, T. (2012)</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An Overview of Self-Esteem Theory. Self-Esteem: A Guide for Teachers</w:t>
      </w:r>
      <w:r w:rsidRPr="00BF0A94">
        <w:rPr>
          <w:rStyle w:val="normaltextrun"/>
          <w:rFonts w:ascii="Arial" w:hAnsi="Arial" w:cs="Arial"/>
          <w:color w:val="000000" w:themeColor="text1"/>
          <w:sz w:val="20"/>
          <w:szCs w:val="20"/>
        </w:rPr>
        <w:t>. Sage. </w:t>
      </w:r>
      <w:r w:rsidRPr="00BF0A94">
        <w:rPr>
          <w:rStyle w:val="eop"/>
          <w:rFonts w:ascii="Arial" w:hAnsi="Arial" w:cs="Arial"/>
          <w:color w:val="000000" w:themeColor="text1"/>
          <w:sz w:val="20"/>
          <w:szCs w:val="20"/>
        </w:rPr>
        <w:t> </w:t>
      </w:r>
    </w:p>
    <w:p w14:paraId="0330A95F"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06626912" w14:textId="20CD4322"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Mohammed, R. (2016) ‘Critical incident analysis: reflections of a teacher educator’,</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Research in Teacher Education,</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6(1), pp. 25-29.</w:t>
      </w:r>
      <w:r w:rsidRPr="00BF0A94">
        <w:rPr>
          <w:rStyle w:val="apple-converted-space"/>
          <w:rFonts w:ascii="Arial" w:hAnsi="Arial" w:cs="Arial"/>
          <w:color w:val="000000" w:themeColor="text1"/>
          <w:sz w:val="20"/>
          <w:szCs w:val="20"/>
        </w:rPr>
        <w:t> </w:t>
      </w:r>
      <w:hyperlink r:id="rId36" w:tgtFrame="_blank" w:history="1">
        <w:r w:rsidRPr="00BF0A94">
          <w:rPr>
            <w:rStyle w:val="normaltextrun"/>
            <w:rFonts w:ascii="Arial" w:hAnsi="Arial" w:cs="Arial"/>
            <w:color w:val="000000" w:themeColor="text1"/>
            <w:sz w:val="20"/>
            <w:szCs w:val="20"/>
            <w:u w:val="single"/>
          </w:rPr>
          <w:t>https://doi.org/10.15123/PUB.5093</w:t>
        </w:r>
      </w:hyperlink>
      <w:r w:rsidRPr="00BF0A94">
        <w:rPr>
          <w:rStyle w:val="normaltextrun"/>
          <w:rFonts w:ascii="Arial" w:hAnsi="Arial" w:cs="Arial"/>
          <w:color w:val="000000" w:themeColor="text1"/>
          <w:sz w:val="20"/>
          <w:szCs w:val="20"/>
        </w:rPr>
        <w:t> </w:t>
      </w:r>
      <w:r w:rsidRPr="00BF0A94">
        <w:rPr>
          <w:rStyle w:val="eop"/>
          <w:rFonts w:ascii="Arial" w:hAnsi="Arial" w:cs="Arial"/>
          <w:color w:val="000000" w:themeColor="text1"/>
          <w:sz w:val="20"/>
          <w:szCs w:val="20"/>
        </w:rPr>
        <w:t> </w:t>
      </w:r>
    </w:p>
    <w:p w14:paraId="76B4937F"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08657DD5" w14:textId="3C7A48F5" w:rsidR="00DF6DF8"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Mussweiler</w:t>
      </w:r>
      <w:proofErr w:type="spellEnd"/>
      <w:r w:rsidRPr="00BF0A94">
        <w:rPr>
          <w:rStyle w:val="normaltextrun"/>
          <w:rFonts w:ascii="Arial" w:hAnsi="Arial" w:cs="Arial"/>
          <w:color w:val="000000" w:themeColor="text1"/>
          <w:sz w:val="20"/>
          <w:szCs w:val="20"/>
        </w:rPr>
        <w:t>, T. (2003) ‘Comparison processes in social judgment: Mechanisms and consequences’,</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 xml:space="preserve">Psychological Review, </w:t>
      </w:r>
      <w:r w:rsidRPr="00E826C3">
        <w:rPr>
          <w:rStyle w:val="normaltextrun"/>
          <w:rFonts w:ascii="Arial" w:hAnsi="Arial" w:cs="Arial"/>
          <w:color w:val="000000" w:themeColor="text1"/>
          <w:sz w:val="20"/>
          <w:szCs w:val="20"/>
        </w:rPr>
        <w:t>110(</w:t>
      </w:r>
      <w:r w:rsidRPr="00BF0A94">
        <w:rPr>
          <w:rStyle w:val="normaltextrun"/>
          <w:rFonts w:ascii="Arial" w:hAnsi="Arial" w:cs="Arial"/>
          <w:color w:val="000000" w:themeColor="text1"/>
          <w:sz w:val="20"/>
          <w:szCs w:val="20"/>
        </w:rPr>
        <w:t>3), pp. 472–489.</w:t>
      </w:r>
      <w:r w:rsidRPr="00BF0A94">
        <w:rPr>
          <w:rStyle w:val="apple-converted-space"/>
          <w:rFonts w:ascii="Arial" w:hAnsi="Arial" w:cs="Arial"/>
          <w:color w:val="000000" w:themeColor="text1"/>
          <w:sz w:val="20"/>
          <w:szCs w:val="20"/>
        </w:rPr>
        <w:t> </w:t>
      </w:r>
      <w:hyperlink r:id="rId37" w:tgtFrame="_blank" w:history="1">
        <w:r w:rsidRPr="00BF0A94">
          <w:rPr>
            <w:rStyle w:val="normaltextrun"/>
            <w:rFonts w:ascii="Arial" w:hAnsi="Arial" w:cs="Arial"/>
            <w:color w:val="000000" w:themeColor="text1"/>
            <w:sz w:val="20"/>
            <w:szCs w:val="20"/>
            <w:u w:val="single"/>
          </w:rPr>
          <w:t>https://doi.org/10.1037/0033-295X.110.3.472</w:t>
        </w:r>
      </w:hyperlink>
      <w:r w:rsidRPr="00BF0A94">
        <w:rPr>
          <w:rStyle w:val="eop"/>
          <w:rFonts w:ascii="Arial" w:hAnsi="Arial" w:cs="Arial"/>
          <w:color w:val="000000" w:themeColor="text1"/>
          <w:sz w:val="20"/>
          <w:szCs w:val="20"/>
        </w:rPr>
        <w:t> </w:t>
      </w:r>
    </w:p>
    <w:p w14:paraId="3A4DA091" w14:textId="4F15B20B" w:rsidR="002251CC" w:rsidRDefault="002251CC" w:rsidP="00DF6DF8">
      <w:pPr>
        <w:pStyle w:val="paragraph"/>
        <w:spacing w:before="0" w:beforeAutospacing="0" w:after="0" w:afterAutospacing="0"/>
        <w:textAlignment w:val="baseline"/>
        <w:rPr>
          <w:rStyle w:val="eop"/>
          <w:rFonts w:ascii="Arial" w:hAnsi="Arial" w:cs="Arial"/>
          <w:color w:val="000000" w:themeColor="text1"/>
          <w:sz w:val="20"/>
          <w:szCs w:val="20"/>
        </w:rPr>
      </w:pPr>
    </w:p>
    <w:p w14:paraId="0E5C21E5" w14:textId="189FAC1B" w:rsidR="002251CC" w:rsidRPr="00BF0A94" w:rsidRDefault="002251CC" w:rsidP="00DF6DF8">
      <w:pPr>
        <w:pStyle w:val="paragraph"/>
        <w:spacing w:before="0" w:beforeAutospacing="0" w:after="0" w:afterAutospacing="0"/>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O</w:t>
      </w:r>
      <w:r w:rsidR="00D154FE">
        <w:rPr>
          <w:rStyle w:val="eop"/>
          <w:rFonts w:ascii="Arial" w:hAnsi="Arial" w:cs="Arial"/>
          <w:color w:val="000000" w:themeColor="text1"/>
          <w:sz w:val="20"/>
          <w:szCs w:val="20"/>
        </w:rPr>
        <w:t>rganisation for Economic Co-operation and Development</w:t>
      </w:r>
      <w:r>
        <w:rPr>
          <w:rStyle w:val="eop"/>
          <w:rFonts w:ascii="Arial" w:hAnsi="Arial" w:cs="Arial"/>
          <w:color w:val="000000" w:themeColor="text1"/>
          <w:sz w:val="20"/>
          <w:szCs w:val="20"/>
        </w:rPr>
        <w:t xml:space="preserve"> </w:t>
      </w:r>
      <w:r w:rsidR="00D154FE">
        <w:rPr>
          <w:rStyle w:val="eop"/>
          <w:rFonts w:ascii="Arial" w:hAnsi="Arial" w:cs="Arial"/>
          <w:color w:val="000000" w:themeColor="text1"/>
          <w:sz w:val="20"/>
          <w:szCs w:val="20"/>
        </w:rPr>
        <w:t>(</w:t>
      </w:r>
      <w:r>
        <w:rPr>
          <w:rStyle w:val="eop"/>
          <w:rFonts w:ascii="Arial" w:hAnsi="Arial" w:cs="Arial"/>
          <w:color w:val="000000" w:themeColor="text1"/>
          <w:sz w:val="20"/>
          <w:szCs w:val="20"/>
        </w:rPr>
        <w:t>2014</w:t>
      </w:r>
      <w:r w:rsidR="00D154FE">
        <w:rPr>
          <w:rStyle w:val="eop"/>
          <w:rFonts w:ascii="Arial" w:hAnsi="Arial" w:cs="Arial"/>
          <w:color w:val="000000" w:themeColor="text1"/>
          <w:sz w:val="20"/>
          <w:szCs w:val="20"/>
        </w:rPr>
        <w:t xml:space="preserve">) Strengthening Resilience through </w:t>
      </w:r>
      <w:r w:rsidR="00D154FE" w:rsidRPr="00D71A61">
        <w:rPr>
          <w:rStyle w:val="eop"/>
          <w:rFonts w:ascii="Arial" w:hAnsi="Arial" w:cs="Arial"/>
          <w:color w:val="000000" w:themeColor="text1"/>
          <w:sz w:val="20"/>
          <w:szCs w:val="20"/>
        </w:rPr>
        <w:t>Education</w:t>
      </w:r>
      <w:r w:rsidR="0081636D" w:rsidRPr="00D71A61">
        <w:rPr>
          <w:rStyle w:val="eop"/>
          <w:rFonts w:ascii="Arial" w:hAnsi="Arial" w:cs="Arial"/>
          <w:color w:val="000000" w:themeColor="text1"/>
          <w:sz w:val="20"/>
          <w:szCs w:val="20"/>
        </w:rPr>
        <w:t xml:space="preserve">: PISA Results. Available at: </w:t>
      </w:r>
      <w:hyperlink r:id="rId38" w:history="1">
        <w:r w:rsidR="0081636D" w:rsidRPr="00D71A61">
          <w:rPr>
            <w:rStyle w:val="Hyperlink"/>
            <w:rFonts w:ascii="Arial" w:hAnsi="Arial" w:cs="Arial"/>
            <w:color w:val="000000" w:themeColor="text1"/>
            <w:sz w:val="20"/>
            <w:szCs w:val="20"/>
          </w:rPr>
          <w:t>https://www.oecd.org/mcm/Pisa2012_Overview_v25_04_05_14.pdf</w:t>
        </w:r>
      </w:hyperlink>
      <w:r w:rsidR="0081636D" w:rsidRPr="00D71A61">
        <w:rPr>
          <w:rStyle w:val="eop"/>
          <w:rFonts w:ascii="Arial" w:hAnsi="Arial" w:cs="Arial"/>
          <w:color w:val="000000" w:themeColor="text1"/>
          <w:sz w:val="20"/>
          <w:szCs w:val="20"/>
        </w:rPr>
        <w:t xml:space="preserve">. </w:t>
      </w:r>
      <w:r w:rsidR="0081636D">
        <w:rPr>
          <w:rStyle w:val="eop"/>
          <w:rFonts w:ascii="Arial" w:hAnsi="Arial" w:cs="Arial"/>
          <w:color w:val="000000" w:themeColor="text1"/>
          <w:sz w:val="20"/>
          <w:szCs w:val="20"/>
        </w:rPr>
        <w:t>Accessed</w:t>
      </w:r>
      <w:r w:rsidR="00D71A61">
        <w:rPr>
          <w:rStyle w:val="eop"/>
          <w:rFonts w:ascii="Arial" w:hAnsi="Arial" w:cs="Arial"/>
          <w:color w:val="000000" w:themeColor="text1"/>
          <w:sz w:val="20"/>
          <w:szCs w:val="20"/>
        </w:rPr>
        <w:t>: 4</w:t>
      </w:r>
      <w:r w:rsidR="00D71A61" w:rsidRPr="00D71A61">
        <w:rPr>
          <w:rStyle w:val="eop"/>
          <w:rFonts w:ascii="Arial" w:hAnsi="Arial" w:cs="Arial"/>
          <w:color w:val="000000" w:themeColor="text1"/>
          <w:sz w:val="20"/>
          <w:szCs w:val="20"/>
          <w:vertAlign w:val="superscript"/>
        </w:rPr>
        <w:t>th</w:t>
      </w:r>
      <w:r w:rsidR="00D71A61">
        <w:rPr>
          <w:rStyle w:val="eop"/>
          <w:rFonts w:ascii="Arial" w:hAnsi="Arial" w:cs="Arial"/>
          <w:color w:val="000000" w:themeColor="text1"/>
          <w:sz w:val="20"/>
          <w:szCs w:val="20"/>
        </w:rPr>
        <w:t xml:space="preserve"> of October</w:t>
      </w:r>
      <w:r w:rsidR="007F2B9C">
        <w:rPr>
          <w:rStyle w:val="eop"/>
          <w:rFonts w:ascii="Arial" w:hAnsi="Arial" w:cs="Arial"/>
          <w:color w:val="000000" w:themeColor="text1"/>
          <w:sz w:val="20"/>
          <w:szCs w:val="20"/>
        </w:rPr>
        <w:t xml:space="preserve"> 2021</w:t>
      </w:r>
      <w:r w:rsidR="00D71A61">
        <w:rPr>
          <w:rStyle w:val="eop"/>
          <w:rFonts w:ascii="Arial" w:hAnsi="Arial" w:cs="Arial"/>
          <w:color w:val="000000" w:themeColor="text1"/>
          <w:sz w:val="20"/>
          <w:szCs w:val="20"/>
        </w:rPr>
        <w:t xml:space="preserve">. </w:t>
      </w:r>
    </w:p>
    <w:p w14:paraId="68FEA58E"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389900E3" w14:textId="27AB98ED"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Pullmann</w:t>
      </w:r>
      <w:proofErr w:type="spellEnd"/>
      <w:r w:rsidRPr="00BF0A94">
        <w:rPr>
          <w:rStyle w:val="normaltextrun"/>
          <w:rFonts w:ascii="Arial" w:hAnsi="Arial" w:cs="Arial"/>
          <w:color w:val="000000" w:themeColor="text1"/>
          <w:sz w:val="20"/>
          <w:szCs w:val="20"/>
        </w:rPr>
        <w:t xml:space="preserve">, H. and </w:t>
      </w:r>
      <w:proofErr w:type="spellStart"/>
      <w:r w:rsidRPr="00BF0A94">
        <w:rPr>
          <w:rStyle w:val="normaltextrun"/>
          <w:rFonts w:ascii="Arial" w:hAnsi="Arial" w:cs="Arial"/>
          <w:color w:val="000000" w:themeColor="text1"/>
          <w:sz w:val="20"/>
          <w:szCs w:val="20"/>
        </w:rPr>
        <w:t>Allik</w:t>
      </w:r>
      <w:proofErr w:type="spellEnd"/>
      <w:r w:rsidRPr="00BF0A94">
        <w:rPr>
          <w:rStyle w:val="normaltextrun"/>
          <w:rFonts w:ascii="Arial" w:hAnsi="Arial" w:cs="Arial"/>
          <w:color w:val="000000" w:themeColor="text1"/>
          <w:sz w:val="20"/>
          <w:szCs w:val="20"/>
        </w:rPr>
        <w:t>, J. (2008) ‘Relations of academic and general self-esteem to school achievement’,</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Personality and Individual Differences,</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45</w:t>
      </w:r>
      <w:r w:rsidR="00E826C3">
        <w:rPr>
          <w:rStyle w:val="normaltextrun"/>
          <w:rFonts w:ascii="Arial" w:hAnsi="Arial" w:cs="Arial"/>
          <w:color w:val="000000" w:themeColor="text1"/>
          <w:sz w:val="20"/>
          <w:szCs w:val="20"/>
        </w:rPr>
        <w:t>(1)</w:t>
      </w:r>
      <w:r w:rsidRPr="00BF0A94">
        <w:rPr>
          <w:rStyle w:val="normaltextrun"/>
          <w:rFonts w:ascii="Arial" w:hAnsi="Arial" w:cs="Arial"/>
          <w:color w:val="000000" w:themeColor="text1"/>
          <w:sz w:val="20"/>
          <w:szCs w:val="20"/>
        </w:rPr>
        <w:t>, pp. 559-564.</w:t>
      </w:r>
      <w:r w:rsidRPr="00BF0A94">
        <w:rPr>
          <w:rStyle w:val="eop"/>
          <w:rFonts w:ascii="Arial" w:hAnsi="Arial" w:cs="Arial"/>
          <w:color w:val="000000" w:themeColor="text1"/>
          <w:sz w:val="20"/>
          <w:szCs w:val="20"/>
        </w:rPr>
        <w:t> </w:t>
      </w:r>
    </w:p>
    <w:p w14:paraId="172317FB"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60C3DA42" w14:textId="385BBB05"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Razak, F. (2016) ‘The Effect of Cooperative Learning on Mathematics Learning Outcomes Viewed from Students’ Learning Motivation’,</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Journal of Research and Advances in Mathematics Education,</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1(1), pp. 49-55. </w:t>
      </w:r>
      <w:r w:rsidRPr="00BF0A94">
        <w:rPr>
          <w:rStyle w:val="eop"/>
          <w:rFonts w:ascii="Arial" w:hAnsi="Arial" w:cs="Arial"/>
          <w:color w:val="000000" w:themeColor="text1"/>
          <w:sz w:val="20"/>
          <w:szCs w:val="20"/>
        </w:rPr>
        <w:t> </w:t>
      </w:r>
    </w:p>
    <w:p w14:paraId="3222898E"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5498EEFE" w14:textId="61D15FEA"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lastRenderedPageBreak/>
        <w:t>Reily</w:t>
      </w:r>
      <w:proofErr w:type="spellEnd"/>
      <w:r w:rsidRPr="00BF0A94">
        <w:rPr>
          <w:rStyle w:val="normaltextrun"/>
          <w:rFonts w:ascii="Arial" w:hAnsi="Arial" w:cs="Arial"/>
          <w:color w:val="000000" w:themeColor="text1"/>
          <w:sz w:val="20"/>
          <w:szCs w:val="20"/>
        </w:rPr>
        <w:t>, R.C. and Mitchell, S.N. (2010) ‘The Clash of the Paradigms: Tracking, Cooperative Learning, and the Demolition of the Zone of Proximal Development’,</w:t>
      </w:r>
      <w:r w:rsidRPr="00BF0A94">
        <w:rPr>
          <w:rStyle w:val="apple-converted-space"/>
          <w:rFonts w:ascii="Arial" w:hAnsi="Arial" w:cs="Arial"/>
          <w:i/>
          <w:iCs/>
          <w:color w:val="000000" w:themeColor="text1"/>
          <w:sz w:val="20"/>
          <w:szCs w:val="20"/>
        </w:rPr>
        <w:t> </w:t>
      </w:r>
      <w:r w:rsidRPr="00BF0A94">
        <w:rPr>
          <w:rStyle w:val="normaltextrun"/>
          <w:rFonts w:ascii="Arial" w:hAnsi="Arial" w:cs="Arial"/>
          <w:i/>
          <w:iCs/>
          <w:color w:val="000000" w:themeColor="text1"/>
          <w:sz w:val="20"/>
          <w:szCs w:val="20"/>
        </w:rPr>
        <w:t>The Alberta Journal of Educational Research,</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56(4), pp. 419-435. </w:t>
      </w:r>
      <w:r w:rsidRPr="00BF0A94">
        <w:rPr>
          <w:rStyle w:val="eop"/>
          <w:rFonts w:ascii="Arial" w:hAnsi="Arial" w:cs="Arial"/>
          <w:color w:val="000000" w:themeColor="text1"/>
          <w:sz w:val="20"/>
          <w:szCs w:val="20"/>
        </w:rPr>
        <w:t> </w:t>
      </w:r>
    </w:p>
    <w:p w14:paraId="1A7AD778"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0A155806" w14:textId="5EF6B488"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ResourcEd</w:t>
      </w:r>
      <w:proofErr w:type="spellEnd"/>
      <w:r w:rsidRPr="00BF0A94">
        <w:rPr>
          <w:rStyle w:val="normaltextrun"/>
          <w:rFonts w:ascii="Arial" w:hAnsi="Arial" w:cs="Arial"/>
          <w:color w:val="000000" w:themeColor="text1"/>
          <w:sz w:val="20"/>
          <w:szCs w:val="20"/>
        </w:rPr>
        <w:t>.</w:t>
      </w:r>
      <w:r w:rsidR="00E826C3">
        <w:rPr>
          <w:rStyle w:val="normaltextrun"/>
          <w:rFonts w:ascii="Arial" w:hAnsi="Arial" w:cs="Arial"/>
          <w:color w:val="000000" w:themeColor="text1"/>
          <w:sz w:val="20"/>
          <w:szCs w:val="20"/>
        </w:rPr>
        <w:t xml:space="preserve"> </w:t>
      </w:r>
      <w:r w:rsidRPr="00BF0A94">
        <w:rPr>
          <w:rStyle w:val="normaltextrun"/>
          <w:rFonts w:ascii="Arial" w:hAnsi="Arial" w:cs="Arial"/>
          <w:color w:val="000000" w:themeColor="text1"/>
          <w:sz w:val="20"/>
          <w:szCs w:val="20"/>
        </w:rPr>
        <w:t>(2017)</w:t>
      </w:r>
      <w:r w:rsidRPr="00BF0A94">
        <w:rPr>
          <w:rStyle w:val="apple-converted-space"/>
          <w:rFonts w:ascii="Arial" w:hAnsi="Arial" w:cs="Arial"/>
          <w:i/>
          <w:iCs/>
          <w:color w:val="000000" w:themeColor="text1"/>
          <w:sz w:val="20"/>
          <w:szCs w:val="20"/>
        </w:rPr>
        <w:t> </w:t>
      </w:r>
      <w:r w:rsidRPr="00BF0A94">
        <w:rPr>
          <w:rStyle w:val="normaltextrun"/>
          <w:rFonts w:ascii="Arial" w:hAnsi="Arial" w:cs="Arial"/>
          <w:i/>
          <w:iCs/>
          <w:color w:val="000000" w:themeColor="text1"/>
          <w:sz w:val="20"/>
          <w:szCs w:val="20"/>
        </w:rPr>
        <w:t>Collaborative vs. Cooperative learning,</w:t>
      </w:r>
      <w:r w:rsidRPr="00BF0A94">
        <w:rPr>
          <w:rStyle w:val="apple-converted-space"/>
          <w:rFonts w:ascii="Arial" w:hAnsi="Arial" w:cs="Arial"/>
          <w:i/>
          <w:iCs/>
          <w:color w:val="000000" w:themeColor="text1"/>
          <w:sz w:val="20"/>
          <w:szCs w:val="20"/>
        </w:rPr>
        <w:t> </w:t>
      </w:r>
      <w:r w:rsidRPr="00BF0A94">
        <w:rPr>
          <w:rStyle w:val="normaltextrun"/>
          <w:rFonts w:ascii="Arial" w:hAnsi="Arial" w:cs="Arial"/>
          <w:color w:val="000000" w:themeColor="text1"/>
          <w:sz w:val="20"/>
          <w:szCs w:val="20"/>
        </w:rPr>
        <w:t>A Promethean Blog. Available at: </w:t>
      </w:r>
      <w:r w:rsidRPr="00BF0A94">
        <w:rPr>
          <w:rStyle w:val="apple-converted-space"/>
          <w:rFonts w:ascii="Arial" w:hAnsi="Arial" w:cs="Arial"/>
          <w:color w:val="000000" w:themeColor="text1"/>
          <w:sz w:val="20"/>
          <w:szCs w:val="20"/>
        </w:rPr>
        <w:t> </w:t>
      </w:r>
      <w:hyperlink r:id="rId39">
        <w:r w:rsidRPr="3B06D5E7">
          <w:rPr>
            <w:rStyle w:val="normaltextrun"/>
            <w:rFonts w:ascii="Arial" w:hAnsi="Arial" w:cs="Arial"/>
            <w:color w:val="000000" w:themeColor="text1"/>
            <w:sz w:val="20"/>
            <w:szCs w:val="20"/>
            <w:u w:val="single"/>
          </w:rPr>
          <w:t>https://resourced.prometheanworld.com/collaborative-cooperative-learning/</w:t>
        </w:r>
      </w:hyperlink>
      <w:r w:rsidRPr="3B06D5E7">
        <w:rPr>
          <w:rStyle w:val="normaltextrun"/>
          <w:rFonts w:ascii="Arial" w:hAnsi="Arial" w:cs="Arial"/>
          <w:color w:val="000000" w:themeColor="text1"/>
          <w:sz w:val="20"/>
          <w:szCs w:val="20"/>
        </w:rPr>
        <w:t>  </w:t>
      </w:r>
      <w:r w:rsidRPr="3B06D5E7">
        <w:rPr>
          <w:rStyle w:val="eop"/>
          <w:rFonts w:ascii="Arial" w:hAnsi="Arial" w:cs="Arial"/>
          <w:color w:val="000000" w:themeColor="text1"/>
          <w:sz w:val="20"/>
          <w:szCs w:val="20"/>
        </w:rPr>
        <w:t> </w:t>
      </w:r>
    </w:p>
    <w:p w14:paraId="6C04F02D" w14:textId="40BFFEE3" w:rsidR="3B06D5E7" w:rsidRPr="007F2B9C" w:rsidRDefault="00BF0A94" w:rsidP="3B06D5E7">
      <w:pPr>
        <w:pStyle w:val="paragraph"/>
        <w:rPr>
          <w:rFonts w:ascii="Arial" w:hAnsi="Arial" w:cs="Arial"/>
          <w:color w:val="000000" w:themeColor="text1"/>
          <w:sz w:val="20"/>
          <w:szCs w:val="20"/>
        </w:rPr>
      </w:pPr>
      <w:r w:rsidRPr="00BF0A94">
        <w:rPr>
          <w:rFonts w:ascii="Arial" w:hAnsi="Arial" w:cs="Arial"/>
          <w:color w:val="000000" w:themeColor="text1"/>
          <w:sz w:val="20"/>
          <w:szCs w:val="20"/>
        </w:rPr>
        <w:t xml:space="preserve">Ryan, A.M., </w:t>
      </w:r>
      <w:proofErr w:type="spellStart"/>
      <w:r w:rsidRPr="00BF0A94">
        <w:rPr>
          <w:rFonts w:ascii="Arial" w:hAnsi="Arial" w:cs="Arial"/>
          <w:color w:val="000000" w:themeColor="text1"/>
          <w:sz w:val="20"/>
          <w:szCs w:val="20"/>
        </w:rPr>
        <w:t>Gheen</w:t>
      </w:r>
      <w:proofErr w:type="spellEnd"/>
      <w:r w:rsidRPr="00BF0A94">
        <w:rPr>
          <w:rFonts w:ascii="Arial" w:hAnsi="Arial" w:cs="Arial"/>
          <w:color w:val="000000" w:themeColor="text1"/>
          <w:sz w:val="20"/>
          <w:szCs w:val="20"/>
        </w:rPr>
        <w:t>, M.H. and Midgley, C.</w:t>
      </w:r>
      <w:r w:rsidR="00E826C3">
        <w:rPr>
          <w:rFonts w:ascii="Arial" w:hAnsi="Arial" w:cs="Arial"/>
          <w:color w:val="000000" w:themeColor="text1"/>
          <w:sz w:val="20"/>
          <w:szCs w:val="20"/>
        </w:rPr>
        <w:t xml:space="preserve"> (</w:t>
      </w:r>
      <w:r w:rsidRPr="00BF0A94">
        <w:rPr>
          <w:rFonts w:ascii="Arial" w:hAnsi="Arial" w:cs="Arial"/>
          <w:color w:val="000000" w:themeColor="text1"/>
          <w:sz w:val="20"/>
          <w:szCs w:val="20"/>
        </w:rPr>
        <w:t>1998</w:t>
      </w:r>
      <w:r w:rsidR="00E826C3">
        <w:rPr>
          <w:rFonts w:ascii="Arial" w:hAnsi="Arial" w:cs="Arial"/>
          <w:color w:val="000000" w:themeColor="text1"/>
          <w:sz w:val="20"/>
          <w:szCs w:val="20"/>
        </w:rPr>
        <w:t>)</w:t>
      </w:r>
      <w:r w:rsidRPr="00BF0A94">
        <w:rPr>
          <w:rFonts w:ascii="Arial" w:hAnsi="Arial" w:cs="Arial"/>
          <w:color w:val="000000" w:themeColor="text1"/>
          <w:sz w:val="20"/>
          <w:szCs w:val="20"/>
        </w:rPr>
        <w:t xml:space="preserve"> </w:t>
      </w:r>
      <w:r w:rsidR="00E826C3">
        <w:rPr>
          <w:rFonts w:ascii="Arial" w:hAnsi="Arial" w:cs="Arial"/>
          <w:color w:val="000000" w:themeColor="text1"/>
          <w:sz w:val="20"/>
          <w:szCs w:val="20"/>
        </w:rPr>
        <w:t>‘</w:t>
      </w:r>
      <w:r w:rsidRPr="00BF0A94">
        <w:rPr>
          <w:rFonts w:ascii="Arial" w:hAnsi="Arial" w:cs="Arial"/>
          <w:color w:val="000000" w:themeColor="text1"/>
          <w:sz w:val="20"/>
          <w:szCs w:val="20"/>
        </w:rPr>
        <w:t>Why do some students avoid asking for help? An examination of the interplay among students' academic efficacy, teachers' social–emotional role, and the classroom goal structure</w:t>
      </w:r>
      <w:r w:rsidR="00E826C3">
        <w:rPr>
          <w:rFonts w:ascii="Arial" w:hAnsi="Arial" w:cs="Arial"/>
          <w:color w:val="000000" w:themeColor="text1"/>
          <w:sz w:val="20"/>
          <w:szCs w:val="20"/>
        </w:rPr>
        <w:t xml:space="preserve">’, </w:t>
      </w:r>
      <w:r w:rsidRPr="00BF0A94">
        <w:rPr>
          <w:rFonts w:ascii="Arial" w:hAnsi="Arial" w:cs="Arial"/>
          <w:i/>
          <w:iCs/>
          <w:color w:val="000000" w:themeColor="text1"/>
          <w:sz w:val="20"/>
          <w:szCs w:val="20"/>
        </w:rPr>
        <w:t>Journal of educational psychology</w:t>
      </w:r>
      <w:r w:rsidRPr="00BF0A94">
        <w:rPr>
          <w:rFonts w:ascii="Arial" w:hAnsi="Arial" w:cs="Arial"/>
          <w:color w:val="000000" w:themeColor="text1"/>
          <w:sz w:val="20"/>
          <w:szCs w:val="20"/>
        </w:rPr>
        <w:t>, </w:t>
      </w:r>
      <w:r w:rsidRPr="00E826C3">
        <w:rPr>
          <w:rFonts w:ascii="Arial" w:hAnsi="Arial" w:cs="Arial"/>
          <w:color w:val="000000" w:themeColor="text1"/>
          <w:sz w:val="20"/>
          <w:szCs w:val="20"/>
        </w:rPr>
        <w:t>90(3</w:t>
      </w:r>
      <w:r w:rsidRPr="00BF0A94">
        <w:rPr>
          <w:rFonts w:ascii="Arial" w:hAnsi="Arial" w:cs="Arial"/>
          <w:color w:val="000000" w:themeColor="text1"/>
          <w:sz w:val="20"/>
          <w:szCs w:val="20"/>
        </w:rPr>
        <w:t>), pp.528-535.</w:t>
      </w:r>
    </w:p>
    <w:p w14:paraId="4980C074"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r w:rsidRPr="00BF0A94">
        <w:rPr>
          <w:rStyle w:val="normaltextrun"/>
          <w:rFonts w:ascii="Arial" w:hAnsi="Arial" w:cs="Arial"/>
          <w:color w:val="000000" w:themeColor="text1"/>
          <w:sz w:val="20"/>
          <w:szCs w:val="20"/>
        </w:rPr>
        <w:t xml:space="preserve">Saric, M. and </w:t>
      </w:r>
      <w:proofErr w:type="spellStart"/>
      <w:r w:rsidRPr="00BF0A94">
        <w:rPr>
          <w:rStyle w:val="normaltextrun"/>
          <w:rFonts w:ascii="Arial" w:hAnsi="Arial" w:cs="Arial"/>
          <w:color w:val="000000" w:themeColor="text1"/>
          <w:sz w:val="20"/>
          <w:szCs w:val="20"/>
        </w:rPr>
        <w:t>Steh</w:t>
      </w:r>
      <w:proofErr w:type="spellEnd"/>
      <w:r w:rsidRPr="00BF0A94">
        <w:rPr>
          <w:rStyle w:val="normaltextrun"/>
          <w:rFonts w:ascii="Arial" w:hAnsi="Arial" w:cs="Arial"/>
          <w:color w:val="000000" w:themeColor="text1"/>
          <w:sz w:val="20"/>
          <w:szCs w:val="20"/>
        </w:rPr>
        <w:t>, B. (2017) ‘Critical reflection in the professional development of teachers: challenges and possibilities’,</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CEPS Journal.</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7(3), pp. 67-85.</w:t>
      </w:r>
      <w:r w:rsidRPr="00BF0A94">
        <w:rPr>
          <w:rStyle w:val="eop"/>
          <w:rFonts w:ascii="Arial" w:hAnsi="Arial" w:cs="Arial"/>
          <w:color w:val="000000" w:themeColor="text1"/>
          <w:sz w:val="20"/>
          <w:szCs w:val="20"/>
        </w:rPr>
        <w:t> </w:t>
      </w:r>
    </w:p>
    <w:p w14:paraId="7DB82B3D" w14:textId="6FC8FCDC" w:rsidR="3B06D5E7" w:rsidRDefault="3B06D5E7" w:rsidP="3B06D5E7">
      <w:pPr>
        <w:pStyle w:val="paragraph"/>
        <w:spacing w:before="0" w:beforeAutospacing="0" w:after="0" w:afterAutospacing="0"/>
        <w:rPr>
          <w:rStyle w:val="eop"/>
          <w:color w:val="000000" w:themeColor="text1"/>
        </w:rPr>
      </w:pPr>
    </w:p>
    <w:p w14:paraId="6B63EE57" w14:textId="20A233E4"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proofErr w:type="spellStart"/>
      <w:r w:rsidRPr="00BF0A94">
        <w:rPr>
          <w:rStyle w:val="normaltextrun"/>
          <w:rFonts w:ascii="Arial" w:hAnsi="Arial" w:cs="Arial"/>
          <w:color w:val="000000" w:themeColor="text1"/>
          <w:sz w:val="20"/>
          <w:szCs w:val="20"/>
        </w:rPr>
        <w:t>Shandomo</w:t>
      </w:r>
      <w:proofErr w:type="spellEnd"/>
      <w:r w:rsidRPr="00BF0A94">
        <w:rPr>
          <w:rStyle w:val="normaltextrun"/>
          <w:rFonts w:ascii="Arial" w:hAnsi="Arial" w:cs="Arial"/>
          <w:color w:val="000000" w:themeColor="text1"/>
          <w:sz w:val="20"/>
          <w:szCs w:val="20"/>
        </w:rPr>
        <w:t>, H. M. (2010) ‘The Role of Critical Reflection in Teacher Education’,</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School University Partnerships,</w:t>
      </w:r>
      <w:r w:rsidRPr="00BF0A94">
        <w:rPr>
          <w:rStyle w:val="apple-converted-space"/>
          <w:rFonts w:ascii="Arial" w:hAnsi="Arial" w:cs="Arial"/>
          <w:i/>
          <w:iCs/>
          <w:color w:val="000000" w:themeColor="text1"/>
          <w:sz w:val="20"/>
          <w:szCs w:val="20"/>
        </w:rPr>
        <w:t> </w:t>
      </w:r>
      <w:r w:rsidRPr="00BF0A94">
        <w:rPr>
          <w:rStyle w:val="normaltextrun"/>
          <w:rFonts w:ascii="Arial" w:hAnsi="Arial" w:cs="Arial"/>
          <w:color w:val="000000" w:themeColor="text1"/>
          <w:sz w:val="20"/>
          <w:szCs w:val="20"/>
        </w:rPr>
        <w:t>4(1), pp.101-113.</w:t>
      </w:r>
      <w:r w:rsidRPr="00BF0A94">
        <w:rPr>
          <w:rStyle w:val="eop"/>
          <w:rFonts w:ascii="Arial" w:hAnsi="Arial" w:cs="Arial"/>
          <w:color w:val="000000" w:themeColor="text1"/>
          <w:sz w:val="20"/>
          <w:szCs w:val="20"/>
        </w:rPr>
        <w:t> </w:t>
      </w:r>
    </w:p>
    <w:p w14:paraId="4E7FF3EA"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73BB7564"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r w:rsidRPr="00BF0A94">
        <w:rPr>
          <w:rStyle w:val="normaltextrun"/>
          <w:rFonts w:ascii="Arial" w:hAnsi="Arial" w:cs="Arial"/>
          <w:color w:val="000000" w:themeColor="text1"/>
          <w:sz w:val="20"/>
          <w:szCs w:val="20"/>
        </w:rPr>
        <w:t>The Open University (2020)</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4 Models of reflection – core concepts for reflective thinking</w:t>
      </w:r>
      <w:r w:rsidRPr="00BF0A94">
        <w:rPr>
          <w:rStyle w:val="normaltextrun"/>
          <w:rFonts w:ascii="Arial" w:hAnsi="Arial" w:cs="Arial"/>
          <w:color w:val="000000" w:themeColor="text1"/>
          <w:sz w:val="20"/>
          <w:szCs w:val="20"/>
        </w:rPr>
        <w:t>. Available at:</w:t>
      </w:r>
      <w:r w:rsidRPr="00BF0A94">
        <w:rPr>
          <w:rStyle w:val="apple-converted-space"/>
          <w:rFonts w:ascii="Arial" w:hAnsi="Arial" w:cs="Arial"/>
          <w:color w:val="000000" w:themeColor="text1"/>
          <w:sz w:val="20"/>
          <w:szCs w:val="20"/>
        </w:rPr>
        <w:t> </w:t>
      </w:r>
      <w:hyperlink r:id="rId40" w:tgtFrame="_blank" w:history="1">
        <w:r w:rsidRPr="00BF0A94">
          <w:rPr>
            <w:rStyle w:val="normaltextrun"/>
            <w:rFonts w:ascii="Arial" w:hAnsi="Arial" w:cs="Arial"/>
            <w:color w:val="000000" w:themeColor="text1"/>
            <w:sz w:val="20"/>
            <w:szCs w:val="20"/>
            <w:u w:val="single"/>
          </w:rPr>
          <w:t>https://www.open.edu/openlearn/ocw/mod/oucontent/view.php?id=51386&amp;section=4</w:t>
        </w:r>
      </w:hyperlink>
      <w:r w:rsidRPr="00BF0A94">
        <w:rPr>
          <w:rStyle w:val="normaltextrun"/>
          <w:rFonts w:ascii="Arial" w:hAnsi="Arial" w:cs="Arial"/>
          <w:color w:val="000000" w:themeColor="text1"/>
          <w:sz w:val="20"/>
          <w:szCs w:val="20"/>
        </w:rPr>
        <w:t>. Accessed on: 1</w:t>
      </w:r>
      <w:r w:rsidRPr="00BF0A94">
        <w:rPr>
          <w:rStyle w:val="normaltextrun"/>
          <w:rFonts w:ascii="Arial" w:hAnsi="Arial" w:cs="Arial"/>
          <w:color w:val="000000" w:themeColor="text1"/>
          <w:sz w:val="20"/>
          <w:szCs w:val="20"/>
          <w:vertAlign w:val="superscript"/>
        </w:rPr>
        <w:t>st</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October 2021. </w:t>
      </w:r>
      <w:r w:rsidRPr="00BF0A94">
        <w:rPr>
          <w:rStyle w:val="eop"/>
          <w:rFonts w:ascii="Arial" w:hAnsi="Arial" w:cs="Arial"/>
          <w:color w:val="000000" w:themeColor="text1"/>
          <w:sz w:val="20"/>
          <w:szCs w:val="20"/>
        </w:rPr>
        <w:t> </w:t>
      </w:r>
    </w:p>
    <w:p w14:paraId="79936BD8"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r w:rsidRPr="00BF0A94">
        <w:rPr>
          <w:rStyle w:val="eop"/>
          <w:rFonts w:ascii="Arial" w:hAnsi="Arial" w:cs="Arial"/>
          <w:color w:val="000000" w:themeColor="text1"/>
          <w:sz w:val="20"/>
          <w:szCs w:val="20"/>
        </w:rPr>
        <w:t> </w:t>
      </w:r>
    </w:p>
    <w:p w14:paraId="279D3AAD" w14:textId="1F40FF4D"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 xml:space="preserve">Thurston, A., Topping, K.J., Christie, D., Donaldson, C., Howe, C.J., </w:t>
      </w:r>
      <w:proofErr w:type="spellStart"/>
      <w:r w:rsidRPr="00BF0A94">
        <w:rPr>
          <w:rStyle w:val="normaltextrun"/>
          <w:rFonts w:ascii="Arial" w:hAnsi="Arial" w:cs="Arial"/>
          <w:color w:val="000000" w:themeColor="text1"/>
          <w:sz w:val="20"/>
          <w:szCs w:val="20"/>
        </w:rPr>
        <w:t>Jessiman</w:t>
      </w:r>
      <w:proofErr w:type="spellEnd"/>
      <w:r w:rsidRPr="00BF0A94">
        <w:rPr>
          <w:rStyle w:val="normaltextrun"/>
          <w:rFonts w:ascii="Arial" w:hAnsi="Arial" w:cs="Arial"/>
          <w:color w:val="000000" w:themeColor="text1"/>
          <w:sz w:val="20"/>
          <w:szCs w:val="20"/>
        </w:rPr>
        <w:t>, E., Livingston, K. and Tolmie, A.  (2008) ‘Effects of group work training on science attainment in rural and urban schools’,</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Research in Science &amp; Technological Education</w:t>
      </w:r>
      <w:r w:rsidRPr="00BF0A94">
        <w:rPr>
          <w:rStyle w:val="normaltextrun"/>
          <w:rFonts w:ascii="Arial" w:hAnsi="Arial" w:cs="Arial"/>
          <w:color w:val="000000" w:themeColor="text1"/>
          <w:sz w:val="20"/>
          <w:szCs w:val="20"/>
        </w:rPr>
        <w:t>, 26(1), pp. 31-45, DOI:</w:t>
      </w:r>
      <w:r w:rsidRPr="00BF0A94">
        <w:rPr>
          <w:rStyle w:val="apple-converted-space"/>
          <w:rFonts w:ascii="Arial" w:hAnsi="Arial" w:cs="Arial"/>
          <w:color w:val="000000" w:themeColor="text1"/>
          <w:sz w:val="20"/>
          <w:szCs w:val="20"/>
        </w:rPr>
        <w:t> </w:t>
      </w:r>
      <w:hyperlink r:id="rId41" w:tgtFrame="_blank" w:history="1">
        <w:r w:rsidRPr="00BF0A94">
          <w:rPr>
            <w:rStyle w:val="normaltextrun"/>
            <w:rFonts w:ascii="Arial" w:hAnsi="Arial" w:cs="Arial"/>
            <w:color w:val="000000" w:themeColor="text1"/>
            <w:sz w:val="20"/>
            <w:szCs w:val="20"/>
            <w:u w:val="single"/>
          </w:rPr>
          <w:t>10.1080/02635140701847462</w:t>
        </w:r>
      </w:hyperlink>
      <w:r w:rsidRPr="00BF0A94">
        <w:rPr>
          <w:rStyle w:val="normaltextrun"/>
          <w:rFonts w:ascii="Arial" w:hAnsi="Arial" w:cs="Arial"/>
          <w:color w:val="000000" w:themeColor="text1"/>
          <w:sz w:val="20"/>
          <w:szCs w:val="20"/>
        </w:rPr>
        <w:t> </w:t>
      </w:r>
      <w:r w:rsidRPr="00BF0A94">
        <w:rPr>
          <w:rStyle w:val="eop"/>
          <w:rFonts w:ascii="Arial" w:hAnsi="Arial" w:cs="Arial"/>
          <w:color w:val="000000" w:themeColor="text1"/>
          <w:sz w:val="20"/>
          <w:szCs w:val="20"/>
        </w:rPr>
        <w:t> </w:t>
      </w:r>
    </w:p>
    <w:p w14:paraId="0072C962"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55E0C667" w14:textId="49E8E4C6"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Tripp, D. (2011).</w:t>
      </w:r>
      <w:r w:rsidRPr="00BF0A94">
        <w:rPr>
          <w:rStyle w:val="apple-converted-space"/>
          <w:rFonts w:ascii="Arial" w:hAnsi="Arial" w:cs="Arial"/>
          <w:i/>
          <w:iCs/>
          <w:color w:val="000000" w:themeColor="text1"/>
          <w:sz w:val="20"/>
          <w:szCs w:val="20"/>
        </w:rPr>
        <w:t> </w:t>
      </w:r>
      <w:r w:rsidRPr="00BF0A94">
        <w:rPr>
          <w:rStyle w:val="normaltextrun"/>
          <w:rFonts w:ascii="Arial" w:hAnsi="Arial" w:cs="Arial"/>
          <w:i/>
          <w:iCs/>
          <w:color w:val="000000" w:themeColor="text1"/>
          <w:sz w:val="20"/>
          <w:szCs w:val="20"/>
        </w:rPr>
        <w:t>Critical Incidents in Teaching (Classic Edition): Developing professional judgement</w:t>
      </w:r>
      <w:r w:rsidR="003A1E89">
        <w:rPr>
          <w:rStyle w:val="apple-converted-space"/>
          <w:rFonts w:ascii="Arial" w:hAnsi="Arial" w:cs="Arial"/>
          <w:i/>
          <w:iCs/>
          <w:color w:val="000000" w:themeColor="text1"/>
          <w:sz w:val="20"/>
          <w:szCs w:val="20"/>
        </w:rPr>
        <w:t xml:space="preserve">. </w:t>
      </w:r>
      <w:r w:rsidRPr="00BF0A94">
        <w:rPr>
          <w:rStyle w:val="normaltextrun"/>
          <w:rFonts w:ascii="Arial" w:hAnsi="Arial" w:cs="Arial"/>
          <w:color w:val="000000" w:themeColor="text1"/>
          <w:sz w:val="20"/>
          <w:szCs w:val="20"/>
        </w:rPr>
        <w:t>Routledge.</w:t>
      </w:r>
      <w:r w:rsidRPr="00BF0A94">
        <w:rPr>
          <w:rStyle w:val="apple-converted-space"/>
          <w:rFonts w:ascii="Arial" w:hAnsi="Arial" w:cs="Arial"/>
          <w:color w:val="000000" w:themeColor="text1"/>
          <w:sz w:val="20"/>
          <w:szCs w:val="20"/>
        </w:rPr>
        <w:t> </w:t>
      </w:r>
      <w:hyperlink r:id="rId42" w:tgtFrame="_blank" w:history="1">
        <w:r w:rsidRPr="00BF0A94">
          <w:rPr>
            <w:rStyle w:val="normaltextrun"/>
            <w:rFonts w:ascii="Arial" w:hAnsi="Arial" w:cs="Arial"/>
            <w:color w:val="000000" w:themeColor="text1"/>
            <w:sz w:val="20"/>
            <w:szCs w:val="20"/>
            <w:u w:val="single"/>
          </w:rPr>
          <w:t>https://doi.org/10.4324/9780203802014</w:t>
        </w:r>
      </w:hyperlink>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London. </w:t>
      </w:r>
      <w:r w:rsidRPr="00BF0A94">
        <w:rPr>
          <w:rStyle w:val="eop"/>
          <w:rFonts w:ascii="Arial" w:hAnsi="Arial" w:cs="Arial"/>
          <w:color w:val="000000" w:themeColor="text1"/>
          <w:sz w:val="20"/>
          <w:szCs w:val="20"/>
        </w:rPr>
        <w:t> </w:t>
      </w:r>
    </w:p>
    <w:p w14:paraId="15E305CD"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2B28492B" w14:textId="41624BDC" w:rsidR="00DF6DF8" w:rsidRPr="00BF0A94" w:rsidRDefault="00DF6DF8" w:rsidP="00DF6DF8">
      <w:pPr>
        <w:pStyle w:val="paragraph"/>
        <w:spacing w:before="0" w:beforeAutospacing="0" w:after="0" w:afterAutospacing="0"/>
        <w:textAlignment w:val="baseline"/>
        <w:rPr>
          <w:rStyle w:val="eop"/>
          <w:rFonts w:ascii="Arial" w:hAnsi="Arial" w:cs="Arial"/>
          <w:color w:val="000000" w:themeColor="text1"/>
          <w:sz w:val="20"/>
          <w:szCs w:val="20"/>
        </w:rPr>
      </w:pPr>
      <w:r w:rsidRPr="00BF0A94">
        <w:rPr>
          <w:rStyle w:val="normaltextrun"/>
          <w:rFonts w:ascii="Arial" w:hAnsi="Arial" w:cs="Arial"/>
          <w:color w:val="000000" w:themeColor="text1"/>
          <w:sz w:val="20"/>
          <w:szCs w:val="20"/>
        </w:rPr>
        <w:t>University of Cambridge (2021)</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Reflective Practice Toolkit.</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Available at:</w:t>
      </w:r>
      <w:r w:rsidRPr="00BF0A94">
        <w:rPr>
          <w:rStyle w:val="apple-converted-space"/>
          <w:rFonts w:ascii="Arial" w:hAnsi="Arial" w:cs="Arial"/>
          <w:color w:val="000000" w:themeColor="text1"/>
          <w:sz w:val="20"/>
          <w:szCs w:val="20"/>
        </w:rPr>
        <w:t> </w:t>
      </w:r>
      <w:hyperlink r:id="rId43" w:tgtFrame="_blank" w:history="1">
        <w:r w:rsidRPr="00BF0A94">
          <w:rPr>
            <w:rStyle w:val="normaltextrun"/>
            <w:rFonts w:ascii="Arial" w:hAnsi="Arial" w:cs="Arial"/>
            <w:color w:val="000000" w:themeColor="text1"/>
            <w:sz w:val="20"/>
            <w:szCs w:val="20"/>
            <w:u w:val="single"/>
          </w:rPr>
          <w:t>https://libguides.cam.ac.uk/reflectivepracticetoolkit/models</w:t>
        </w:r>
      </w:hyperlink>
      <w:r w:rsidRPr="00BF0A94">
        <w:rPr>
          <w:rStyle w:val="normaltextrun"/>
          <w:rFonts w:ascii="Arial" w:hAnsi="Arial" w:cs="Arial"/>
          <w:color w:val="000000" w:themeColor="text1"/>
          <w:sz w:val="20"/>
          <w:szCs w:val="20"/>
        </w:rPr>
        <w:t>. Accessed on: 1</w:t>
      </w:r>
      <w:r w:rsidRPr="00BF0A94">
        <w:rPr>
          <w:rStyle w:val="normaltextrun"/>
          <w:rFonts w:ascii="Arial" w:hAnsi="Arial" w:cs="Arial"/>
          <w:color w:val="000000" w:themeColor="text1"/>
          <w:sz w:val="20"/>
          <w:szCs w:val="20"/>
          <w:vertAlign w:val="superscript"/>
        </w:rPr>
        <w:t>st</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October 2021.</w:t>
      </w:r>
      <w:r w:rsidRPr="00BF0A94">
        <w:rPr>
          <w:rStyle w:val="eop"/>
          <w:rFonts w:ascii="Arial" w:hAnsi="Arial" w:cs="Arial"/>
          <w:color w:val="000000" w:themeColor="text1"/>
          <w:sz w:val="20"/>
          <w:szCs w:val="20"/>
        </w:rPr>
        <w:t> </w:t>
      </w:r>
    </w:p>
    <w:p w14:paraId="73050E36"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438BB1BD" w14:textId="5BA39550" w:rsidR="00DF6DF8" w:rsidRPr="00BF0A94" w:rsidRDefault="00DF6DF8" w:rsidP="00DF6DF8">
      <w:pPr>
        <w:pStyle w:val="paragraph"/>
        <w:spacing w:before="0" w:beforeAutospacing="0" w:after="0" w:afterAutospacing="0"/>
        <w:textAlignment w:val="baseline"/>
        <w:rPr>
          <w:rStyle w:val="normaltextrun"/>
          <w:rFonts w:ascii="Arial" w:hAnsi="Arial" w:cs="Arial"/>
          <w:color w:val="000000" w:themeColor="text1"/>
          <w:sz w:val="20"/>
          <w:szCs w:val="20"/>
        </w:rPr>
      </w:pPr>
      <w:r w:rsidRPr="00BF0A94">
        <w:rPr>
          <w:rStyle w:val="normaltextrun"/>
          <w:rFonts w:ascii="Arial" w:hAnsi="Arial" w:cs="Arial"/>
          <w:color w:val="000000" w:themeColor="text1"/>
          <w:sz w:val="20"/>
          <w:szCs w:val="20"/>
        </w:rPr>
        <w:t>Welsh Government. (2018)</w:t>
      </w:r>
      <w:r w:rsidRPr="00BF0A94">
        <w:rPr>
          <w:rStyle w:val="apple-converted-space"/>
          <w:rFonts w:ascii="Arial" w:hAnsi="Arial" w:cs="Arial"/>
          <w:color w:val="000000" w:themeColor="text1"/>
          <w:sz w:val="20"/>
          <w:szCs w:val="20"/>
        </w:rPr>
        <w:t> </w:t>
      </w:r>
      <w:r w:rsidRPr="00BF0A94">
        <w:rPr>
          <w:rStyle w:val="normaltextrun"/>
          <w:rFonts w:ascii="Arial" w:hAnsi="Arial" w:cs="Arial"/>
          <w:i/>
          <w:iCs/>
          <w:color w:val="000000" w:themeColor="text1"/>
          <w:sz w:val="20"/>
          <w:szCs w:val="20"/>
        </w:rPr>
        <w:t>Professional Standards for Teaching and Leadership.</w:t>
      </w:r>
      <w:r w:rsidRPr="00BF0A94">
        <w:rPr>
          <w:rStyle w:val="apple-converted-space"/>
          <w:rFonts w:ascii="Arial" w:hAnsi="Arial" w:cs="Arial"/>
          <w:i/>
          <w:iCs/>
          <w:color w:val="000000" w:themeColor="text1"/>
          <w:sz w:val="20"/>
          <w:szCs w:val="20"/>
        </w:rPr>
        <w:t> </w:t>
      </w:r>
      <w:hyperlink r:id="rId44" w:tgtFrame="_blank" w:history="1">
        <w:r w:rsidRPr="00BF0A94">
          <w:rPr>
            <w:rStyle w:val="normaltextrun"/>
            <w:rFonts w:ascii="Arial" w:hAnsi="Arial" w:cs="Arial"/>
            <w:color w:val="000000" w:themeColor="text1"/>
            <w:sz w:val="20"/>
            <w:szCs w:val="20"/>
            <w:u w:val="single"/>
          </w:rPr>
          <w:t>https://hwb.gov.wales/api/storage/19bc948b-8a3f-41e0-944a-7bf2cadf7d18/professional-standards-for-teaching-and-leadership-interactive-pdf-for-pc.pdf</w:t>
        </w:r>
      </w:hyperlink>
      <w:r w:rsidRPr="00BF0A94">
        <w:rPr>
          <w:rStyle w:val="normaltextrun"/>
          <w:rFonts w:ascii="Arial" w:hAnsi="Arial" w:cs="Arial"/>
          <w:color w:val="000000" w:themeColor="text1"/>
          <w:sz w:val="20"/>
          <w:szCs w:val="20"/>
        </w:rPr>
        <w:t xml:space="preserve">.  </w:t>
      </w:r>
    </w:p>
    <w:p w14:paraId="2DA400D2" w14:textId="77777777" w:rsidR="00BF0A94" w:rsidRPr="00BF0A94" w:rsidRDefault="00BF0A94" w:rsidP="00DF6DF8">
      <w:pPr>
        <w:pStyle w:val="paragraph"/>
        <w:spacing w:before="0" w:beforeAutospacing="0" w:after="0" w:afterAutospacing="0"/>
        <w:textAlignment w:val="baseline"/>
        <w:rPr>
          <w:rStyle w:val="normaltextrun"/>
          <w:rFonts w:ascii="Arial" w:hAnsi="Arial" w:cs="Arial"/>
          <w:color w:val="000000" w:themeColor="text1"/>
          <w:sz w:val="20"/>
          <w:szCs w:val="20"/>
        </w:rPr>
      </w:pPr>
    </w:p>
    <w:p w14:paraId="457D9609" w14:textId="37B7D94C" w:rsidR="00DF6DF8" w:rsidRPr="00BF0A94" w:rsidRDefault="00BF0A94" w:rsidP="00BF0A94">
      <w:pPr>
        <w:rPr>
          <w:rFonts w:ascii="Times New Roman" w:eastAsia="Times New Roman" w:hAnsi="Times New Roman" w:cs="Times New Roman"/>
          <w:color w:val="000000" w:themeColor="text1"/>
          <w:sz w:val="24"/>
          <w:szCs w:val="24"/>
          <w:lang w:eastAsia="en-GB"/>
        </w:rPr>
      </w:pPr>
      <w:r w:rsidRPr="00BF0A94">
        <w:rPr>
          <w:rFonts w:ascii="Arial" w:eastAsia="Times New Roman" w:hAnsi="Arial" w:cs="Arial"/>
          <w:color w:val="000000" w:themeColor="text1"/>
          <w:sz w:val="20"/>
          <w:szCs w:val="20"/>
          <w:lang w:eastAsia="en-GB"/>
        </w:rPr>
        <w:t>Yeager, D.S. and Dweck, C.S.</w:t>
      </w:r>
      <w:r>
        <w:rPr>
          <w:rFonts w:ascii="Arial" w:eastAsia="Times New Roman" w:hAnsi="Arial" w:cs="Arial"/>
          <w:color w:val="000000" w:themeColor="text1"/>
          <w:sz w:val="20"/>
          <w:szCs w:val="20"/>
          <w:lang w:eastAsia="en-GB"/>
        </w:rPr>
        <w:t xml:space="preserve"> (</w:t>
      </w:r>
      <w:r w:rsidRPr="00BF0A94">
        <w:rPr>
          <w:rFonts w:ascii="Arial" w:eastAsia="Times New Roman" w:hAnsi="Arial" w:cs="Arial"/>
          <w:color w:val="000000" w:themeColor="text1"/>
          <w:sz w:val="20"/>
          <w:szCs w:val="20"/>
          <w:lang w:eastAsia="en-GB"/>
        </w:rPr>
        <w:t>2020</w:t>
      </w:r>
      <w:r>
        <w:rPr>
          <w:rFonts w:ascii="Arial" w:eastAsia="Times New Roman" w:hAnsi="Arial" w:cs="Arial"/>
          <w:color w:val="000000" w:themeColor="text1"/>
          <w:sz w:val="20"/>
          <w:szCs w:val="20"/>
          <w:lang w:eastAsia="en-GB"/>
        </w:rPr>
        <w:t>)</w:t>
      </w:r>
      <w:r w:rsidRPr="00BF0A94">
        <w:rPr>
          <w:rFonts w:ascii="Arial" w:eastAsia="Times New Roman" w:hAnsi="Arial" w:cs="Arial"/>
          <w:color w:val="000000" w:themeColor="text1"/>
          <w:sz w:val="20"/>
          <w:szCs w:val="20"/>
          <w:lang w:eastAsia="en-GB"/>
        </w:rPr>
        <w:t xml:space="preserve"> </w:t>
      </w:r>
      <w:r>
        <w:rPr>
          <w:rFonts w:ascii="Arial" w:eastAsia="Times New Roman" w:hAnsi="Arial" w:cs="Arial"/>
          <w:color w:val="000000" w:themeColor="text1"/>
          <w:sz w:val="20"/>
          <w:szCs w:val="20"/>
          <w:lang w:eastAsia="en-GB"/>
        </w:rPr>
        <w:t>‘</w:t>
      </w:r>
      <w:r w:rsidRPr="00BF0A94">
        <w:rPr>
          <w:rFonts w:ascii="Arial" w:eastAsia="Times New Roman" w:hAnsi="Arial" w:cs="Arial"/>
          <w:color w:val="000000" w:themeColor="text1"/>
          <w:sz w:val="20"/>
          <w:szCs w:val="20"/>
          <w:lang w:eastAsia="en-GB"/>
        </w:rPr>
        <w:t>What can be learned from growth mindset controversies</w:t>
      </w:r>
      <w:r>
        <w:rPr>
          <w:rFonts w:ascii="Arial" w:eastAsia="Times New Roman" w:hAnsi="Arial" w:cs="Arial"/>
          <w:color w:val="000000" w:themeColor="text1"/>
          <w:sz w:val="20"/>
          <w:szCs w:val="20"/>
          <w:lang w:eastAsia="en-GB"/>
        </w:rPr>
        <w:t>?’</w:t>
      </w:r>
      <w:r w:rsidRPr="00BF0A94">
        <w:rPr>
          <w:rFonts w:ascii="Arial" w:eastAsia="Times New Roman" w:hAnsi="Arial" w:cs="Arial"/>
          <w:color w:val="000000" w:themeColor="text1"/>
          <w:sz w:val="20"/>
          <w:szCs w:val="20"/>
          <w:lang w:eastAsia="en-GB"/>
        </w:rPr>
        <w:t> </w:t>
      </w:r>
      <w:r w:rsidRPr="00BF0A94">
        <w:rPr>
          <w:rFonts w:ascii="Arial" w:eastAsia="Times New Roman" w:hAnsi="Arial" w:cs="Arial"/>
          <w:i/>
          <w:iCs/>
          <w:color w:val="000000" w:themeColor="text1"/>
          <w:sz w:val="20"/>
          <w:szCs w:val="20"/>
          <w:lang w:eastAsia="en-GB"/>
        </w:rPr>
        <w:t>American Psychologist</w:t>
      </w:r>
      <w:r w:rsidRPr="00BF0A94">
        <w:rPr>
          <w:rFonts w:ascii="Arial" w:eastAsia="Times New Roman" w:hAnsi="Arial" w:cs="Arial"/>
          <w:color w:val="000000" w:themeColor="text1"/>
          <w:sz w:val="20"/>
          <w:szCs w:val="20"/>
          <w:lang w:eastAsia="en-GB"/>
        </w:rPr>
        <w:t>, </w:t>
      </w:r>
      <w:r w:rsidRPr="00BF0A94">
        <w:rPr>
          <w:rFonts w:ascii="Arial" w:eastAsia="Times New Roman" w:hAnsi="Arial" w:cs="Arial"/>
          <w:i/>
          <w:iCs/>
          <w:color w:val="000000" w:themeColor="text1"/>
          <w:sz w:val="20"/>
          <w:szCs w:val="20"/>
          <w:lang w:eastAsia="en-GB"/>
        </w:rPr>
        <w:t>75</w:t>
      </w:r>
      <w:r w:rsidRPr="00BF0A94">
        <w:rPr>
          <w:rFonts w:ascii="Arial" w:eastAsia="Times New Roman" w:hAnsi="Arial" w:cs="Arial"/>
          <w:color w:val="000000" w:themeColor="text1"/>
          <w:sz w:val="20"/>
          <w:szCs w:val="20"/>
          <w:lang w:eastAsia="en-GB"/>
        </w:rPr>
        <w:t>(9), pp.</w:t>
      </w:r>
      <w:r w:rsidRPr="00BF0A94">
        <w:rPr>
          <w:rFonts w:ascii="Arial" w:eastAsia="Times New Roman" w:hAnsi="Arial" w:cs="Arial"/>
          <w:color w:val="000000" w:themeColor="text1"/>
          <w:sz w:val="21"/>
          <w:szCs w:val="21"/>
          <w:shd w:val="clear" w:color="auto" w:fill="FFFFFF"/>
          <w:lang w:eastAsia="en-GB"/>
        </w:rPr>
        <w:t>1269–1284.</w:t>
      </w:r>
      <w:r w:rsidRPr="00BF0A94">
        <w:rPr>
          <w:rFonts w:ascii="Arial" w:eastAsia="Times New Roman" w:hAnsi="Arial" w:cs="Arial"/>
          <w:color w:val="000000" w:themeColor="text1"/>
          <w:sz w:val="20"/>
          <w:szCs w:val="20"/>
          <w:lang w:eastAsia="en-GB"/>
        </w:rPr>
        <w:t> </w:t>
      </w:r>
    </w:p>
    <w:p w14:paraId="50C6C05A" w14:textId="4BFB23CD" w:rsidR="00DF6DF8" w:rsidRPr="00BF0A94" w:rsidRDefault="00DF6DF8" w:rsidP="00DF6DF8">
      <w:pPr>
        <w:pStyle w:val="paragraph"/>
        <w:spacing w:before="0" w:beforeAutospacing="0" w:after="0" w:afterAutospacing="0"/>
        <w:textAlignment w:val="baseline"/>
        <w:rPr>
          <w:rStyle w:val="normaltextrun"/>
          <w:rFonts w:ascii="Arial" w:hAnsi="Arial" w:cs="Arial"/>
          <w:color w:val="000000" w:themeColor="text1"/>
          <w:sz w:val="20"/>
          <w:szCs w:val="20"/>
        </w:rPr>
      </w:pPr>
      <w:r w:rsidRPr="00BF0A94">
        <w:rPr>
          <w:rStyle w:val="normaltextrun"/>
          <w:rFonts w:ascii="Arial" w:hAnsi="Arial" w:cs="Arial"/>
          <w:color w:val="000000" w:themeColor="text1"/>
          <w:sz w:val="20"/>
          <w:szCs w:val="20"/>
          <w:shd w:val="clear" w:color="auto" w:fill="000000"/>
        </w:rPr>
        <w:t>Ysgol Dyffryn Aman</w:t>
      </w:r>
      <w:r w:rsidRPr="00BF0A94">
        <w:rPr>
          <w:rStyle w:val="normaltextrun"/>
          <w:rFonts w:ascii="Arial" w:hAnsi="Arial" w:cs="Arial"/>
          <w:color w:val="000000" w:themeColor="text1"/>
          <w:sz w:val="20"/>
          <w:szCs w:val="20"/>
        </w:rPr>
        <w:t>. (2021) Estyn –</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shd w:val="clear" w:color="auto" w:fill="000000"/>
        </w:rPr>
        <w:t>Ysgol Dyffryn Aman</w:t>
      </w:r>
      <w:r w:rsidRPr="00BF0A94">
        <w:rPr>
          <w:rStyle w:val="normaltextrun"/>
          <w:rFonts w:ascii="Arial" w:hAnsi="Arial" w:cs="Arial"/>
          <w:color w:val="000000" w:themeColor="text1"/>
          <w:sz w:val="20"/>
          <w:szCs w:val="20"/>
        </w:rPr>
        <w:t>. Available at:</w:t>
      </w:r>
      <w:r w:rsidRPr="00BF0A94">
        <w:rPr>
          <w:rStyle w:val="apple-converted-space"/>
          <w:rFonts w:ascii="Arial" w:hAnsi="Arial" w:cs="Arial"/>
          <w:color w:val="000000" w:themeColor="text1"/>
          <w:sz w:val="20"/>
          <w:szCs w:val="20"/>
        </w:rPr>
        <w:t> </w:t>
      </w:r>
      <w:hyperlink r:id="rId45" w:tgtFrame="_blank" w:history="1">
        <w:r w:rsidRPr="00BF0A94">
          <w:rPr>
            <w:rStyle w:val="normaltextrun"/>
            <w:rFonts w:ascii="Arial" w:hAnsi="Arial" w:cs="Arial"/>
            <w:color w:val="000000" w:themeColor="text1"/>
            <w:sz w:val="20"/>
            <w:szCs w:val="20"/>
            <w:u w:val="single"/>
          </w:rPr>
          <w:t>https://</w:t>
        </w:r>
        <w:r w:rsidRPr="00BF0A94">
          <w:rPr>
            <w:rStyle w:val="normaltextrun"/>
            <w:rFonts w:ascii="Arial" w:hAnsi="Arial" w:cs="Arial"/>
            <w:color w:val="000000" w:themeColor="text1"/>
            <w:sz w:val="20"/>
            <w:szCs w:val="20"/>
            <w:u w:val="single"/>
            <w:shd w:val="clear" w:color="auto" w:fill="000000"/>
          </w:rPr>
          <w:t>dyffrynaman</w:t>
        </w:r>
        <w:r w:rsidRPr="00BF0A94">
          <w:rPr>
            <w:rStyle w:val="normaltextrun"/>
            <w:rFonts w:ascii="Arial" w:hAnsi="Arial" w:cs="Arial"/>
            <w:color w:val="000000" w:themeColor="text1"/>
            <w:sz w:val="20"/>
            <w:szCs w:val="20"/>
            <w:u w:val="single"/>
          </w:rPr>
          <w:t>.org/estyn-report/</w:t>
        </w:r>
      </w:hyperlink>
      <w:r w:rsidRPr="00BF0A94">
        <w:rPr>
          <w:rStyle w:val="apple-converted-space"/>
          <w:rFonts w:ascii="Arial" w:hAnsi="Arial" w:cs="Arial"/>
          <w:color w:val="000000" w:themeColor="text1"/>
          <w:sz w:val="20"/>
          <w:szCs w:val="20"/>
        </w:rPr>
        <w:t> </w:t>
      </w:r>
    </w:p>
    <w:p w14:paraId="7C99517A"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p>
    <w:p w14:paraId="73CE0AC5" w14:textId="77777777" w:rsidR="00DF6DF8" w:rsidRPr="00BF0A94" w:rsidRDefault="00DF6DF8" w:rsidP="00DF6DF8">
      <w:pPr>
        <w:pStyle w:val="paragraph"/>
        <w:spacing w:before="0" w:beforeAutospacing="0" w:after="0" w:afterAutospacing="0"/>
        <w:textAlignment w:val="baseline"/>
        <w:rPr>
          <w:rFonts w:ascii="Arial" w:hAnsi="Arial" w:cs="Arial"/>
          <w:color w:val="000000" w:themeColor="text1"/>
          <w:sz w:val="20"/>
          <w:szCs w:val="20"/>
        </w:rPr>
      </w:pPr>
      <w:r w:rsidRPr="00BF0A94">
        <w:rPr>
          <w:rStyle w:val="normaltextrun"/>
          <w:rFonts w:ascii="Arial" w:hAnsi="Arial" w:cs="Arial"/>
          <w:color w:val="000000" w:themeColor="text1"/>
          <w:sz w:val="20"/>
          <w:szCs w:val="20"/>
        </w:rPr>
        <w:t>Zander, L. And Hannover, B. (2014) ‘The self in educational contexts: how social networks shape self-regulated cognitions’,</w:t>
      </w:r>
      <w:r w:rsidRPr="00BF0A94">
        <w:rPr>
          <w:rStyle w:val="apple-converted-space"/>
          <w:rFonts w:ascii="Arial" w:hAnsi="Arial" w:cs="Arial"/>
          <w:color w:val="000000" w:themeColor="text1"/>
          <w:sz w:val="20"/>
          <w:szCs w:val="20"/>
        </w:rPr>
        <w:t> </w:t>
      </w:r>
      <w:proofErr w:type="spellStart"/>
      <w:r w:rsidRPr="00BF0A94">
        <w:rPr>
          <w:rStyle w:val="normaltextrun"/>
          <w:rFonts w:ascii="Arial" w:hAnsi="Arial" w:cs="Arial"/>
          <w:i/>
          <w:iCs/>
          <w:color w:val="000000" w:themeColor="text1"/>
          <w:sz w:val="20"/>
          <w:szCs w:val="20"/>
        </w:rPr>
        <w:t>Zeitschrift</w:t>
      </w:r>
      <w:proofErr w:type="spellEnd"/>
      <w:r w:rsidRPr="00BF0A94">
        <w:rPr>
          <w:rStyle w:val="normaltextrun"/>
          <w:rFonts w:ascii="Arial" w:hAnsi="Arial" w:cs="Arial"/>
          <w:i/>
          <w:iCs/>
          <w:color w:val="000000" w:themeColor="text1"/>
          <w:sz w:val="20"/>
          <w:szCs w:val="20"/>
        </w:rPr>
        <w:t xml:space="preserve"> </w:t>
      </w:r>
      <w:proofErr w:type="spellStart"/>
      <w:r w:rsidRPr="00BF0A94">
        <w:rPr>
          <w:rStyle w:val="normaltextrun"/>
          <w:rFonts w:ascii="Arial" w:hAnsi="Arial" w:cs="Arial"/>
          <w:i/>
          <w:iCs/>
          <w:color w:val="000000" w:themeColor="text1"/>
          <w:sz w:val="20"/>
          <w:szCs w:val="20"/>
        </w:rPr>
        <w:t>für</w:t>
      </w:r>
      <w:proofErr w:type="spellEnd"/>
      <w:r w:rsidRPr="00BF0A94">
        <w:rPr>
          <w:rStyle w:val="normaltextrun"/>
          <w:rFonts w:ascii="Arial" w:hAnsi="Arial" w:cs="Arial"/>
          <w:i/>
          <w:iCs/>
          <w:color w:val="000000" w:themeColor="text1"/>
          <w:sz w:val="20"/>
          <w:szCs w:val="20"/>
        </w:rPr>
        <w:t xml:space="preserve"> </w:t>
      </w:r>
      <w:proofErr w:type="spellStart"/>
      <w:proofErr w:type="gramStart"/>
      <w:r w:rsidRPr="00BF0A94">
        <w:rPr>
          <w:rStyle w:val="normaltextrun"/>
          <w:rFonts w:ascii="Arial" w:hAnsi="Arial" w:cs="Arial"/>
          <w:i/>
          <w:iCs/>
          <w:color w:val="000000" w:themeColor="text1"/>
          <w:sz w:val="20"/>
          <w:szCs w:val="20"/>
        </w:rPr>
        <w:t>Erziehungswissenschaft</w:t>
      </w:r>
      <w:proofErr w:type="spellEnd"/>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w:t>
      </w:r>
      <w:proofErr w:type="gramEnd"/>
      <w:r w:rsidRPr="00BF0A94">
        <w:rPr>
          <w:rStyle w:val="normaltextrun"/>
          <w:rFonts w:ascii="Arial" w:hAnsi="Arial" w:cs="Arial"/>
          <w:color w:val="000000" w:themeColor="text1"/>
          <w:sz w:val="20"/>
          <w:szCs w:val="20"/>
        </w:rPr>
        <w:t xml:space="preserve"> 17(5), pp. 225-240.</w:t>
      </w:r>
      <w:r w:rsidRPr="00BF0A94">
        <w:rPr>
          <w:rStyle w:val="apple-converted-space"/>
          <w:rFonts w:ascii="Arial" w:hAnsi="Arial" w:cs="Arial"/>
          <w:color w:val="000000" w:themeColor="text1"/>
          <w:sz w:val="20"/>
          <w:szCs w:val="20"/>
        </w:rPr>
        <w:t> </w:t>
      </w:r>
      <w:r w:rsidRPr="00BF0A94">
        <w:rPr>
          <w:rStyle w:val="normaltextrun"/>
          <w:rFonts w:ascii="Arial" w:hAnsi="Arial" w:cs="Arial"/>
          <w:color w:val="000000" w:themeColor="text1"/>
          <w:sz w:val="20"/>
          <w:szCs w:val="20"/>
        </w:rPr>
        <w:t>DOI</w:t>
      </w:r>
      <w:hyperlink r:id="rId46" w:tgtFrame="_blank" w:history="1">
        <w:r w:rsidRPr="00BF0A94">
          <w:rPr>
            <w:rStyle w:val="normaltextrun"/>
            <w:rFonts w:ascii="Arial" w:hAnsi="Arial" w:cs="Arial"/>
            <w:color w:val="000000" w:themeColor="text1"/>
            <w:sz w:val="20"/>
            <w:szCs w:val="20"/>
            <w:u w:val="single"/>
          </w:rPr>
          <w:t>10.1007/s11618-014-0559-5</w:t>
        </w:r>
      </w:hyperlink>
      <w:r w:rsidRPr="00BF0A94">
        <w:rPr>
          <w:rStyle w:val="eop"/>
          <w:rFonts w:ascii="Arial" w:hAnsi="Arial" w:cs="Arial"/>
          <w:color w:val="000000" w:themeColor="text1"/>
          <w:sz w:val="20"/>
          <w:szCs w:val="20"/>
        </w:rPr>
        <w:t> </w:t>
      </w:r>
    </w:p>
    <w:p w14:paraId="4787E391" w14:textId="37B41E88" w:rsidR="157247A1" w:rsidRPr="00BF0A94" w:rsidRDefault="157247A1" w:rsidP="6DE62EDF">
      <w:pPr>
        <w:spacing w:line="360" w:lineRule="auto"/>
        <w:rPr>
          <w:rFonts w:ascii="Arial" w:hAnsi="Arial" w:cs="Arial"/>
          <w:b/>
          <w:bCs/>
        </w:rPr>
      </w:pPr>
    </w:p>
    <w:sectPr w:rsidR="157247A1" w:rsidRPr="00BF0A94">
      <w:headerReference w:type="default" r:id="rId47"/>
      <w:footerReference w:type="even" r:id="rId48"/>
      <w:footerReference w:type="default" r:id="rId49"/>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oshua Matthews" w:date="2021-10-17T11:49:00Z" w:initials="JM">
    <w:p w14:paraId="1727115C" w14:textId="59E0204C" w:rsidR="00CB511A" w:rsidRDefault="00CB511A">
      <w:pPr>
        <w:pStyle w:val="CommentText"/>
      </w:pPr>
      <w:r>
        <w:rPr>
          <w:rStyle w:val="CommentReference"/>
        </w:rPr>
        <w:annotationRef/>
      </w:r>
      <w:r>
        <w:t xml:space="preserve">I think there needs to be a reference and explanation here </w:t>
      </w:r>
      <w:r>
        <w:sym w:font="Wingdings" w:char="F04A"/>
      </w:r>
    </w:p>
  </w:comment>
  <w:comment w:id="1" w:author="Joshua Matthews" w:date="2021-10-17T11:59:00Z" w:initials="JM">
    <w:p w14:paraId="4F18388A" w14:textId="78E6BE7F" w:rsidR="00554636" w:rsidRDefault="00554636">
      <w:pPr>
        <w:pStyle w:val="CommentText"/>
      </w:pPr>
      <w:r>
        <w:rPr>
          <w:rStyle w:val="CommentReference"/>
        </w:rPr>
        <w:annotationRef/>
      </w:r>
      <w:r>
        <w:t>Ah so here’s the reference – probably needs to be referenced when you first mention it (and include a year)</w:t>
      </w:r>
    </w:p>
  </w:comment>
  <w:comment w:id="2" w:author="Joshua Matthews" w:date="2021-10-17T12:01:00Z" w:initials="JM">
    <w:p w14:paraId="47271203" w14:textId="24974482" w:rsidR="00554636" w:rsidRDefault="00554636">
      <w:pPr>
        <w:pStyle w:val="CommentText"/>
      </w:pPr>
      <w:r>
        <w:rPr>
          <w:rStyle w:val="CommentReference"/>
        </w:rPr>
        <w:annotationRef/>
      </w:r>
      <w:r>
        <w:t>Just refer to them as “James”? or if it’s better to include the full name, then maybe a description of who he was?</w:t>
      </w:r>
    </w:p>
  </w:comment>
  <w:comment w:id="3" w:author="Joshua Matthews" w:date="2021-10-17T12:16:00Z" w:initials="JM">
    <w:p w14:paraId="4007D5C6" w14:textId="59C220AE" w:rsidR="00EA2F3E" w:rsidRDefault="00EA2F3E">
      <w:pPr>
        <w:pStyle w:val="CommentText"/>
      </w:pPr>
      <w:r>
        <w:rPr>
          <w:rStyle w:val="CommentReference"/>
        </w:rPr>
        <w:annotationRef/>
      </w:r>
      <w:r>
        <w:t>Reference when it first appears, same for Kolb (and reference where it is in the appendix)</w:t>
      </w:r>
    </w:p>
  </w:comment>
  <w:comment w:id="4" w:author="Joshua Matthews" w:date="2021-10-17T12:31:00Z" w:initials="JM">
    <w:p w14:paraId="0CED80F3" w14:textId="745C7EEF" w:rsidR="003B16ED" w:rsidRDefault="003B16ED">
      <w:pPr>
        <w:pStyle w:val="CommentText"/>
      </w:pPr>
      <w:r>
        <w:rPr>
          <w:rStyle w:val="CommentReference"/>
        </w:rPr>
        <w:annotationRef/>
      </w:r>
    </w:p>
  </w:comment>
  <w:comment w:id="5" w:author="Hannah Matthews (2100086)" w:date="2021-10-28T10:47:00Z" w:initials="HM(">
    <w:p w14:paraId="30C12314" w14:textId="7C6B7DE5" w:rsidR="00BE6694" w:rsidRDefault="00BE6694">
      <w:pPr>
        <w:pStyle w:val="CommentText"/>
      </w:pPr>
      <w:r>
        <w:rPr>
          <w:rStyle w:val="CommentReference"/>
        </w:rPr>
        <w:annotationRef/>
      </w:r>
    </w:p>
  </w:comment>
  <w:comment w:id="6" w:author="Hannah Matthews (2100086)" w:date="2021-10-28T10:47:00Z" w:initials="HM(">
    <w:p w14:paraId="35DB7B63" w14:textId="40194A20" w:rsidR="00BE6694" w:rsidRDefault="00BE6694">
      <w:pPr>
        <w:pStyle w:val="CommentText"/>
      </w:pPr>
      <w:r>
        <w:rPr>
          <w:rStyle w:val="CommentReference"/>
        </w:rPr>
        <w:annotationRef/>
      </w:r>
    </w:p>
  </w:comment>
  <w:comment w:id="7" w:author="Joshua Matthews" w:date="2021-10-17T12:35:00Z" w:initials="JM">
    <w:p w14:paraId="0C4A9073" w14:textId="1053D05E" w:rsidR="003B16ED" w:rsidRDefault="003B16ED">
      <w:pPr>
        <w:pStyle w:val="CommentText"/>
      </w:pPr>
      <w:r>
        <w:rPr>
          <w:rStyle w:val="CommentReference"/>
        </w:rPr>
        <w:annotationRef/>
      </w:r>
      <w:r>
        <w:t>Clarify if this is your critique or a general 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727115C" w15:done="0"/>
  <w15:commentEx w15:paraId="4F18388A" w15:done="0"/>
  <w15:commentEx w15:paraId="47271203" w15:done="0"/>
  <w15:commentEx w15:paraId="4007D5C6" w15:done="0"/>
  <w15:commentEx w15:paraId="0CED80F3" w15:done="0"/>
  <w15:commentEx w15:paraId="30C12314" w15:paraIdParent="0CED80F3" w15:done="0"/>
  <w15:commentEx w15:paraId="35DB7B63" w15:paraIdParent="0CED80F3" w15:done="0"/>
  <w15:commentEx w15:paraId="0C4A907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168C58" w16cex:dateUtc="2021-10-17T10:49:00Z"/>
  <w16cex:commentExtensible w16cex:durableId="25168E99" w16cex:dateUtc="2021-10-17T10:59:00Z"/>
  <w16cex:commentExtensible w16cex:durableId="25168F23" w16cex:dateUtc="2021-10-17T11:01:00Z"/>
  <w16cex:commentExtensible w16cex:durableId="251692B2" w16cex:dateUtc="2021-10-17T11:16:00Z"/>
  <w16cex:commentExtensible w16cex:durableId="25169621" w16cex:dateUtc="2021-10-17T11:31:00Z"/>
  <w16cex:commentExtensible w16cex:durableId="2524FE3C" w16cex:dateUtc="2021-10-28T09:47:00Z"/>
  <w16cex:commentExtensible w16cex:durableId="2524FE43" w16cex:dateUtc="2021-10-28T09:47:00Z"/>
  <w16cex:commentExtensible w16cex:durableId="251696FF" w16cex:dateUtc="2021-10-17T11: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727115C" w16cid:durableId="25168C58"/>
  <w16cid:commentId w16cid:paraId="4F18388A" w16cid:durableId="25168E99"/>
  <w16cid:commentId w16cid:paraId="47271203" w16cid:durableId="25168F23"/>
  <w16cid:commentId w16cid:paraId="4007D5C6" w16cid:durableId="251692B2"/>
  <w16cid:commentId w16cid:paraId="0CED80F3" w16cid:durableId="25169621"/>
  <w16cid:commentId w16cid:paraId="30C12314" w16cid:durableId="2524FE3C"/>
  <w16cid:commentId w16cid:paraId="35DB7B63" w16cid:durableId="2524FE43"/>
  <w16cid:commentId w16cid:paraId="0C4A9073" w16cid:durableId="251696F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475C6" w14:textId="77777777" w:rsidR="000D19A9" w:rsidRDefault="000D19A9" w:rsidP="004F583A">
      <w:pPr>
        <w:spacing w:after="0" w:line="240" w:lineRule="auto"/>
      </w:pPr>
      <w:r>
        <w:separator/>
      </w:r>
    </w:p>
  </w:endnote>
  <w:endnote w:type="continuationSeparator" w:id="0">
    <w:p w14:paraId="1EEE1ECB" w14:textId="77777777" w:rsidR="000D19A9" w:rsidRDefault="000D19A9" w:rsidP="004F583A">
      <w:pPr>
        <w:spacing w:after="0" w:line="240" w:lineRule="auto"/>
      </w:pPr>
      <w:r>
        <w:continuationSeparator/>
      </w:r>
    </w:p>
  </w:endnote>
  <w:endnote w:type="continuationNotice" w:id="1">
    <w:p w14:paraId="5C7CF371" w14:textId="77777777" w:rsidR="000D19A9" w:rsidRDefault="000D19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185740"/>
      <w:docPartObj>
        <w:docPartGallery w:val="Page Numbers (Bottom of Page)"/>
        <w:docPartUnique/>
      </w:docPartObj>
    </w:sdtPr>
    <w:sdtContent>
      <w:p w14:paraId="62471F56" w14:textId="177BDA64" w:rsidR="00F104FB" w:rsidRDefault="00F104FB" w:rsidP="009B67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6802FA" w14:textId="77777777" w:rsidR="00F104FB" w:rsidRDefault="00F104FB" w:rsidP="00E729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661315"/>
      <w:docPartObj>
        <w:docPartGallery w:val="Page Numbers (Bottom of Page)"/>
        <w:docPartUnique/>
      </w:docPartObj>
    </w:sdtPr>
    <w:sdtContent>
      <w:p w14:paraId="2874A30C" w14:textId="1AF46008" w:rsidR="00F104FB" w:rsidRDefault="00F104FB" w:rsidP="009B67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988D61" w14:textId="77777777" w:rsidR="00F104FB" w:rsidRDefault="00F104FB" w:rsidP="00E729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75405" w14:textId="77777777" w:rsidR="000D19A9" w:rsidRDefault="000D19A9" w:rsidP="004F583A">
      <w:pPr>
        <w:spacing w:after="0" w:line="240" w:lineRule="auto"/>
      </w:pPr>
      <w:r>
        <w:separator/>
      </w:r>
    </w:p>
  </w:footnote>
  <w:footnote w:type="continuationSeparator" w:id="0">
    <w:p w14:paraId="3CE50510" w14:textId="77777777" w:rsidR="000D19A9" w:rsidRDefault="000D19A9" w:rsidP="004F583A">
      <w:pPr>
        <w:spacing w:after="0" w:line="240" w:lineRule="auto"/>
      </w:pPr>
      <w:r>
        <w:continuationSeparator/>
      </w:r>
    </w:p>
  </w:footnote>
  <w:footnote w:type="continuationNotice" w:id="1">
    <w:p w14:paraId="4EF0F1DA" w14:textId="77777777" w:rsidR="000D19A9" w:rsidRDefault="000D19A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6D48A" w14:textId="574DF819" w:rsidR="004F583A" w:rsidRDefault="004F583A">
    <w:pPr>
      <w:pStyle w:val="Header"/>
    </w:pPr>
    <w:r>
      <w:t>Student Number: 2100086</w:t>
    </w:r>
  </w:p>
  <w:p w14:paraId="35DBF567" w14:textId="77777777" w:rsidR="004F583A" w:rsidRDefault="004F583A">
    <w:pPr>
      <w:pStyle w:val="Header"/>
    </w:pPr>
  </w:p>
</w:hdr>
</file>

<file path=word/intelligence.xml><?xml version="1.0" encoding="utf-8"?>
<int:Intelligence xmlns:int="http://schemas.microsoft.com/office/intelligence/2019/intelligence">
  <int:OnDemandWorkflows>
    <int:OnDemandWorkflow Type="SimilarityCheck" ParagraphVersions="1268546035-1615514815 739303766-1056707419 1000361310-1345726126 2027765270-2019988856 1582794661-823475171 1517048692-416631164 1841801222-359467986 1855537267-1159515015 1826340929-566764933 1081960239-1702789540 1857984591-1288871978 1177207814-841384749 1050533951-1705004722 472280301-1201463230 888032743-313989745 978768534-1956975306 150042182-642289364 1551049204-1060574178 1259733350-1927762408 394184773-2000224774 2127261454-422380132 1787472584-1322432812 1404114004-1463833602 1055978161-316175626 1645039693-1112270067 802343329-123682148 179357538-38593064 1200087953-632797660"/>
  </int:OnDemandWorkflows>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75A3D"/>
    <w:multiLevelType w:val="hybridMultilevel"/>
    <w:tmpl w:val="FFFFFFFF"/>
    <w:lvl w:ilvl="0" w:tplc="4B7059C2">
      <w:start w:val="1"/>
      <w:numFmt w:val="bullet"/>
      <w:lvlText w:val="-"/>
      <w:lvlJc w:val="left"/>
      <w:pPr>
        <w:ind w:left="720" w:hanging="360"/>
      </w:pPr>
      <w:rPr>
        <w:rFonts w:ascii="Calibri" w:hAnsi="Calibri" w:hint="default"/>
      </w:rPr>
    </w:lvl>
    <w:lvl w:ilvl="1" w:tplc="EC8EC1B2">
      <w:start w:val="1"/>
      <w:numFmt w:val="bullet"/>
      <w:lvlText w:val="o"/>
      <w:lvlJc w:val="left"/>
      <w:pPr>
        <w:ind w:left="1440" w:hanging="360"/>
      </w:pPr>
      <w:rPr>
        <w:rFonts w:ascii="Courier New" w:hAnsi="Courier New" w:hint="default"/>
      </w:rPr>
    </w:lvl>
    <w:lvl w:ilvl="2" w:tplc="5382086A">
      <w:start w:val="1"/>
      <w:numFmt w:val="bullet"/>
      <w:lvlText w:val=""/>
      <w:lvlJc w:val="left"/>
      <w:pPr>
        <w:ind w:left="2160" w:hanging="360"/>
      </w:pPr>
      <w:rPr>
        <w:rFonts w:ascii="Wingdings" w:hAnsi="Wingdings" w:hint="default"/>
      </w:rPr>
    </w:lvl>
    <w:lvl w:ilvl="3" w:tplc="40D8FE1E">
      <w:start w:val="1"/>
      <w:numFmt w:val="bullet"/>
      <w:lvlText w:val=""/>
      <w:lvlJc w:val="left"/>
      <w:pPr>
        <w:ind w:left="2880" w:hanging="360"/>
      </w:pPr>
      <w:rPr>
        <w:rFonts w:ascii="Symbol" w:hAnsi="Symbol" w:hint="default"/>
      </w:rPr>
    </w:lvl>
    <w:lvl w:ilvl="4" w:tplc="7180A986">
      <w:start w:val="1"/>
      <w:numFmt w:val="bullet"/>
      <w:lvlText w:val="o"/>
      <w:lvlJc w:val="left"/>
      <w:pPr>
        <w:ind w:left="3600" w:hanging="360"/>
      </w:pPr>
      <w:rPr>
        <w:rFonts w:ascii="Courier New" w:hAnsi="Courier New" w:hint="default"/>
      </w:rPr>
    </w:lvl>
    <w:lvl w:ilvl="5" w:tplc="0C78959E">
      <w:start w:val="1"/>
      <w:numFmt w:val="bullet"/>
      <w:lvlText w:val=""/>
      <w:lvlJc w:val="left"/>
      <w:pPr>
        <w:ind w:left="4320" w:hanging="360"/>
      </w:pPr>
      <w:rPr>
        <w:rFonts w:ascii="Wingdings" w:hAnsi="Wingdings" w:hint="default"/>
      </w:rPr>
    </w:lvl>
    <w:lvl w:ilvl="6" w:tplc="58FACF5C">
      <w:start w:val="1"/>
      <w:numFmt w:val="bullet"/>
      <w:lvlText w:val=""/>
      <w:lvlJc w:val="left"/>
      <w:pPr>
        <w:ind w:left="5040" w:hanging="360"/>
      </w:pPr>
      <w:rPr>
        <w:rFonts w:ascii="Symbol" w:hAnsi="Symbol" w:hint="default"/>
      </w:rPr>
    </w:lvl>
    <w:lvl w:ilvl="7" w:tplc="8696A0F8">
      <w:start w:val="1"/>
      <w:numFmt w:val="bullet"/>
      <w:lvlText w:val="o"/>
      <w:lvlJc w:val="left"/>
      <w:pPr>
        <w:ind w:left="5760" w:hanging="360"/>
      </w:pPr>
      <w:rPr>
        <w:rFonts w:ascii="Courier New" w:hAnsi="Courier New" w:hint="default"/>
      </w:rPr>
    </w:lvl>
    <w:lvl w:ilvl="8" w:tplc="BC6AE72A">
      <w:start w:val="1"/>
      <w:numFmt w:val="bullet"/>
      <w:lvlText w:val=""/>
      <w:lvlJc w:val="left"/>
      <w:pPr>
        <w:ind w:left="6480" w:hanging="360"/>
      </w:pPr>
      <w:rPr>
        <w:rFonts w:ascii="Wingdings" w:hAnsi="Wingdings" w:hint="default"/>
      </w:rPr>
    </w:lvl>
  </w:abstractNum>
  <w:abstractNum w:abstractNumId="1" w15:restartNumberingAfterBreak="0">
    <w:nsid w:val="142C17B9"/>
    <w:multiLevelType w:val="hybridMultilevel"/>
    <w:tmpl w:val="B1546608"/>
    <w:lvl w:ilvl="0" w:tplc="B7B65CA4">
      <w:start w:val="1"/>
      <w:numFmt w:val="bullet"/>
      <w:lvlText w:val="-"/>
      <w:lvlJc w:val="left"/>
      <w:pPr>
        <w:ind w:left="720" w:hanging="360"/>
      </w:pPr>
      <w:rPr>
        <w:rFonts w:ascii="Calibri" w:hAnsi="Calibri" w:hint="default"/>
      </w:rPr>
    </w:lvl>
    <w:lvl w:ilvl="1" w:tplc="79CE5D1A">
      <w:start w:val="1"/>
      <w:numFmt w:val="bullet"/>
      <w:lvlText w:val="o"/>
      <w:lvlJc w:val="left"/>
      <w:pPr>
        <w:ind w:left="1440" w:hanging="360"/>
      </w:pPr>
      <w:rPr>
        <w:rFonts w:ascii="Courier New" w:hAnsi="Courier New" w:hint="default"/>
      </w:rPr>
    </w:lvl>
    <w:lvl w:ilvl="2" w:tplc="36142E2A">
      <w:start w:val="1"/>
      <w:numFmt w:val="bullet"/>
      <w:lvlText w:val=""/>
      <w:lvlJc w:val="left"/>
      <w:pPr>
        <w:ind w:left="2160" w:hanging="360"/>
      </w:pPr>
      <w:rPr>
        <w:rFonts w:ascii="Wingdings" w:hAnsi="Wingdings" w:hint="default"/>
      </w:rPr>
    </w:lvl>
    <w:lvl w:ilvl="3" w:tplc="77463DBC">
      <w:start w:val="1"/>
      <w:numFmt w:val="bullet"/>
      <w:lvlText w:val=""/>
      <w:lvlJc w:val="left"/>
      <w:pPr>
        <w:ind w:left="2880" w:hanging="360"/>
      </w:pPr>
      <w:rPr>
        <w:rFonts w:ascii="Symbol" w:hAnsi="Symbol" w:hint="default"/>
      </w:rPr>
    </w:lvl>
    <w:lvl w:ilvl="4" w:tplc="D54E8F24">
      <w:start w:val="1"/>
      <w:numFmt w:val="bullet"/>
      <w:lvlText w:val="o"/>
      <w:lvlJc w:val="left"/>
      <w:pPr>
        <w:ind w:left="3600" w:hanging="360"/>
      </w:pPr>
      <w:rPr>
        <w:rFonts w:ascii="Courier New" w:hAnsi="Courier New" w:hint="default"/>
      </w:rPr>
    </w:lvl>
    <w:lvl w:ilvl="5" w:tplc="F4863B8A">
      <w:start w:val="1"/>
      <w:numFmt w:val="bullet"/>
      <w:lvlText w:val=""/>
      <w:lvlJc w:val="left"/>
      <w:pPr>
        <w:ind w:left="4320" w:hanging="360"/>
      </w:pPr>
      <w:rPr>
        <w:rFonts w:ascii="Wingdings" w:hAnsi="Wingdings" w:hint="default"/>
      </w:rPr>
    </w:lvl>
    <w:lvl w:ilvl="6" w:tplc="6DE4324C">
      <w:start w:val="1"/>
      <w:numFmt w:val="bullet"/>
      <w:lvlText w:val=""/>
      <w:lvlJc w:val="left"/>
      <w:pPr>
        <w:ind w:left="5040" w:hanging="360"/>
      </w:pPr>
      <w:rPr>
        <w:rFonts w:ascii="Symbol" w:hAnsi="Symbol" w:hint="default"/>
      </w:rPr>
    </w:lvl>
    <w:lvl w:ilvl="7" w:tplc="FD263B80">
      <w:start w:val="1"/>
      <w:numFmt w:val="bullet"/>
      <w:lvlText w:val="o"/>
      <w:lvlJc w:val="left"/>
      <w:pPr>
        <w:ind w:left="5760" w:hanging="360"/>
      </w:pPr>
      <w:rPr>
        <w:rFonts w:ascii="Courier New" w:hAnsi="Courier New" w:hint="default"/>
      </w:rPr>
    </w:lvl>
    <w:lvl w:ilvl="8" w:tplc="1C4848DA">
      <w:start w:val="1"/>
      <w:numFmt w:val="bullet"/>
      <w:lvlText w:val=""/>
      <w:lvlJc w:val="left"/>
      <w:pPr>
        <w:ind w:left="6480" w:hanging="360"/>
      </w:pPr>
      <w:rPr>
        <w:rFonts w:ascii="Wingdings" w:hAnsi="Wingdings" w:hint="default"/>
      </w:rPr>
    </w:lvl>
  </w:abstractNum>
  <w:abstractNum w:abstractNumId="2" w15:restartNumberingAfterBreak="0">
    <w:nsid w:val="204B20D5"/>
    <w:multiLevelType w:val="hybridMultilevel"/>
    <w:tmpl w:val="FFFFFFFF"/>
    <w:lvl w:ilvl="0" w:tplc="77347FA4">
      <w:start w:val="1"/>
      <w:numFmt w:val="bullet"/>
      <w:lvlText w:val="-"/>
      <w:lvlJc w:val="left"/>
      <w:pPr>
        <w:ind w:left="720" w:hanging="360"/>
      </w:pPr>
      <w:rPr>
        <w:rFonts w:ascii="Calibri" w:hAnsi="Calibri" w:hint="default"/>
      </w:rPr>
    </w:lvl>
    <w:lvl w:ilvl="1" w:tplc="487648C8">
      <w:start w:val="1"/>
      <w:numFmt w:val="bullet"/>
      <w:lvlText w:val="o"/>
      <w:lvlJc w:val="left"/>
      <w:pPr>
        <w:ind w:left="1440" w:hanging="360"/>
      </w:pPr>
      <w:rPr>
        <w:rFonts w:ascii="Courier New" w:hAnsi="Courier New" w:hint="default"/>
      </w:rPr>
    </w:lvl>
    <w:lvl w:ilvl="2" w:tplc="A556570E">
      <w:start w:val="1"/>
      <w:numFmt w:val="bullet"/>
      <w:lvlText w:val=""/>
      <w:lvlJc w:val="left"/>
      <w:pPr>
        <w:ind w:left="2160" w:hanging="360"/>
      </w:pPr>
      <w:rPr>
        <w:rFonts w:ascii="Wingdings" w:hAnsi="Wingdings" w:hint="default"/>
      </w:rPr>
    </w:lvl>
    <w:lvl w:ilvl="3" w:tplc="4FEED8AE">
      <w:start w:val="1"/>
      <w:numFmt w:val="bullet"/>
      <w:lvlText w:val=""/>
      <w:lvlJc w:val="left"/>
      <w:pPr>
        <w:ind w:left="2880" w:hanging="360"/>
      </w:pPr>
      <w:rPr>
        <w:rFonts w:ascii="Symbol" w:hAnsi="Symbol" w:hint="default"/>
      </w:rPr>
    </w:lvl>
    <w:lvl w:ilvl="4" w:tplc="4180391E">
      <w:start w:val="1"/>
      <w:numFmt w:val="bullet"/>
      <w:lvlText w:val="o"/>
      <w:lvlJc w:val="left"/>
      <w:pPr>
        <w:ind w:left="3600" w:hanging="360"/>
      </w:pPr>
      <w:rPr>
        <w:rFonts w:ascii="Courier New" w:hAnsi="Courier New" w:hint="default"/>
      </w:rPr>
    </w:lvl>
    <w:lvl w:ilvl="5" w:tplc="7BE2FFA2">
      <w:start w:val="1"/>
      <w:numFmt w:val="bullet"/>
      <w:lvlText w:val=""/>
      <w:lvlJc w:val="left"/>
      <w:pPr>
        <w:ind w:left="4320" w:hanging="360"/>
      </w:pPr>
      <w:rPr>
        <w:rFonts w:ascii="Wingdings" w:hAnsi="Wingdings" w:hint="default"/>
      </w:rPr>
    </w:lvl>
    <w:lvl w:ilvl="6" w:tplc="98C8DF44">
      <w:start w:val="1"/>
      <w:numFmt w:val="bullet"/>
      <w:lvlText w:val=""/>
      <w:lvlJc w:val="left"/>
      <w:pPr>
        <w:ind w:left="5040" w:hanging="360"/>
      </w:pPr>
      <w:rPr>
        <w:rFonts w:ascii="Symbol" w:hAnsi="Symbol" w:hint="default"/>
      </w:rPr>
    </w:lvl>
    <w:lvl w:ilvl="7" w:tplc="DF6E274A">
      <w:start w:val="1"/>
      <w:numFmt w:val="bullet"/>
      <w:lvlText w:val="o"/>
      <w:lvlJc w:val="left"/>
      <w:pPr>
        <w:ind w:left="5760" w:hanging="360"/>
      </w:pPr>
      <w:rPr>
        <w:rFonts w:ascii="Courier New" w:hAnsi="Courier New" w:hint="default"/>
      </w:rPr>
    </w:lvl>
    <w:lvl w:ilvl="8" w:tplc="CB16B190">
      <w:start w:val="1"/>
      <w:numFmt w:val="bullet"/>
      <w:lvlText w:val=""/>
      <w:lvlJc w:val="left"/>
      <w:pPr>
        <w:ind w:left="6480" w:hanging="360"/>
      </w:pPr>
      <w:rPr>
        <w:rFonts w:ascii="Wingdings" w:hAnsi="Wingdings" w:hint="default"/>
      </w:rPr>
    </w:lvl>
  </w:abstractNum>
  <w:abstractNum w:abstractNumId="3" w15:restartNumberingAfterBreak="0">
    <w:nsid w:val="2C5A45F1"/>
    <w:multiLevelType w:val="hybridMultilevel"/>
    <w:tmpl w:val="E6ACDCB0"/>
    <w:lvl w:ilvl="0" w:tplc="06E83CB0">
      <w:start w:val="1"/>
      <w:numFmt w:val="bullet"/>
      <w:lvlText w:val="-"/>
      <w:lvlJc w:val="left"/>
      <w:pPr>
        <w:ind w:left="720" w:hanging="360"/>
      </w:pPr>
      <w:rPr>
        <w:rFonts w:ascii="Calibri" w:hAnsi="Calibri" w:hint="default"/>
      </w:rPr>
    </w:lvl>
    <w:lvl w:ilvl="1" w:tplc="BA90BD0A">
      <w:start w:val="1"/>
      <w:numFmt w:val="bullet"/>
      <w:lvlText w:val="o"/>
      <w:lvlJc w:val="left"/>
      <w:pPr>
        <w:ind w:left="1440" w:hanging="360"/>
      </w:pPr>
      <w:rPr>
        <w:rFonts w:ascii="Courier New" w:hAnsi="Courier New" w:hint="default"/>
      </w:rPr>
    </w:lvl>
    <w:lvl w:ilvl="2" w:tplc="C352C930">
      <w:start w:val="1"/>
      <w:numFmt w:val="bullet"/>
      <w:lvlText w:val=""/>
      <w:lvlJc w:val="left"/>
      <w:pPr>
        <w:ind w:left="2160" w:hanging="360"/>
      </w:pPr>
      <w:rPr>
        <w:rFonts w:ascii="Wingdings" w:hAnsi="Wingdings" w:hint="default"/>
      </w:rPr>
    </w:lvl>
    <w:lvl w:ilvl="3" w:tplc="F104C1E8">
      <w:start w:val="1"/>
      <w:numFmt w:val="bullet"/>
      <w:lvlText w:val=""/>
      <w:lvlJc w:val="left"/>
      <w:pPr>
        <w:ind w:left="2880" w:hanging="360"/>
      </w:pPr>
      <w:rPr>
        <w:rFonts w:ascii="Symbol" w:hAnsi="Symbol" w:hint="default"/>
      </w:rPr>
    </w:lvl>
    <w:lvl w:ilvl="4" w:tplc="77AEC640">
      <w:start w:val="1"/>
      <w:numFmt w:val="bullet"/>
      <w:lvlText w:val="o"/>
      <w:lvlJc w:val="left"/>
      <w:pPr>
        <w:ind w:left="3600" w:hanging="360"/>
      </w:pPr>
      <w:rPr>
        <w:rFonts w:ascii="Courier New" w:hAnsi="Courier New" w:hint="default"/>
      </w:rPr>
    </w:lvl>
    <w:lvl w:ilvl="5" w:tplc="42762F5E">
      <w:start w:val="1"/>
      <w:numFmt w:val="bullet"/>
      <w:lvlText w:val=""/>
      <w:lvlJc w:val="left"/>
      <w:pPr>
        <w:ind w:left="4320" w:hanging="360"/>
      </w:pPr>
      <w:rPr>
        <w:rFonts w:ascii="Wingdings" w:hAnsi="Wingdings" w:hint="default"/>
      </w:rPr>
    </w:lvl>
    <w:lvl w:ilvl="6" w:tplc="81180C62">
      <w:start w:val="1"/>
      <w:numFmt w:val="bullet"/>
      <w:lvlText w:val=""/>
      <w:lvlJc w:val="left"/>
      <w:pPr>
        <w:ind w:left="5040" w:hanging="360"/>
      </w:pPr>
      <w:rPr>
        <w:rFonts w:ascii="Symbol" w:hAnsi="Symbol" w:hint="default"/>
      </w:rPr>
    </w:lvl>
    <w:lvl w:ilvl="7" w:tplc="4F6E81FA">
      <w:start w:val="1"/>
      <w:numFmt w:val="bullet"/>
      <w:lvlText w:val="o"/>
      <w:lvlJc w:val="left"/>
      <w:pPr>
        <w:ind w:left="5760" w:hanging="360"/>
      </w:pPr>
      <w:rPr>
        <w:rFonts w:ascii="Courier New" w:hAnsi="Courier New" w:hint="default"/>
      </w:rPr>
    </w:lvl>
    <w:lvl w:ilvl="8" w:tplc="CE16BB7E">
      <w:start w:val="1"/>
      <w:numFmt w:val="bullet"/>
      <w:lvlText w:val=""/>
      <w:lvlJc w:val="left"/>
      <w:pPr>
        <w:ind w:left="6480" w:hanging="360"/>
      </w:pPr>
      <w:rPr>
        <w:rFonts w:ascii="Wingdings" w:hAnsi="Wingdings" w:hint="default"/>
      </w:rPr>
    </w:lvl>
  </w:abstractNum>
  <w:abstractNum w:abstractNumId="4" w15:restartNumberingAfterBreak="0">
    <w:nsid w:val="2D832A9B"/>
    <w:multiLevelType w:val="hybridMultilevel"/>
    <w:tmpl w:val="FFFFFFFF"/>
    <w:lvl w:ilvl="0" w:tplc="9160ADAA">
      <w:start w:val="1"/>
      <w:numFmt w:val="bullet"/>
      <w:lvlText w:val="-"/>
      <w:lvlJc w:val="left"/>
      <w:pPr>
        <w:ind w:left="720" w:hanging="360"/>
      </w:pPr>
      <w:rPr>
        <w:rFonts w:ascii="Calibri" w:hAnsi="Calibri" w:hint="default"/>
      </w:rPr>
    </w:lvl>
    <w:lvl w:ilvl="1" w:tplc="CEC63EAE">
      <w:start w:val="1"/>
      <w:numFmt w:val="bullet"/>
      <w:lvlText w:val="o"/>
      <w:lvlJc w:val="left"/>
      <w:pPr>
        <w:ind w:left="1440" w:hanging="360"/>
      </w:pPr>
      <w:rPr>
        <w:rFonts w:ascii="Courier New" w:hAnsi="Courier New" w:hint="default"/>
      </w:rPr>
    </w:lvl>
    <w:lvl w:ilvl="2" w:tplc="147E7ABC">
      <w:start w:val="1"/>
      <w:numFmt w:val="bullet"/>
      <w:lvlText w:val=""/>
      <w:lvlJc w:val="left"/>
      <w:pPr>
        <w:ind w:left="2160" w:hanging="360"/>
      </w:pPr>
      <w:rPr>
        <w:rFonts w:ascii="Wingdings" w:hAnsi="Wingdings" w:hint="default"/>
      </w:rPr>
    </w:lvl>
    <w:lvl w:ilvl="3" w:tplc="12C44090">
      <w:start w:val="1"/>
      <w:numFmt w:val="bullet"/>
      <w:lvlText w:val=""/>
      <w:lvlJc w:val="left"/>
      <w:pPr>
        <w:ind w:left="2880" w:hanging="360"/>
      </w:pPr>
      <w:rPr>
        <w:rFonts w:ascii="Symbol" w:hAnsi="Symbol" w:hint="default"/>
      </w:rPr>
    </w:lvl>
    <w:lvl w:ilvl="4" w:tplc="22C0993A">
      <w:start w:val="1"/>
      <w:numFmt w:val="bullet"/>
      <w:lvlText w:val="o"/>
      <w:lvlJc w:val="left"/>
      <w:pPr>
        <w:ind w:left="3600" w:hanging="360"/>
      </w:pPr>
      <w:rPr>
        <w:rFonts w:ascii="Courier New" w:hAnsi="Courier New" w:hint="default"/>
      </w:rPr>
    </w:lvl>
    <w:lvl w:ilvl="5" w:tplc="D2386FF4">
      <w:start w:val="1"/>
      <w:numFmt w:val="bullet"/>
      <w:lvlText w:val=""/>
      <w:lvlJc w:val="left"/>
      <w:pPr>
        <w:ind w:left="4320" w:hanging="360"/>
      </w:pPr>
      <w:rPr>
        <w:rFonts w:ascii="Wingdings" w:hAnsi="Wingdings" w:hint="default"/>
      </w:rPr>
    </w:lvl>
    <w:lvl w:ilvl="6" w:tplc="48B4710A">
      <w:start w:val="1"/>
      <w:numFmt w:val="bullet"/>
      <w:lvlText w:val=""/>
      <w:lvlJc w:val="left"/>
      <w:pPr>
        <w:ind w:left="5040" w:hanging="360"/>
      </w:pPr>
      <w:rPr>
        <w:rFonts w:ascii="Symbol" w:hAnsi="Symbol" w:hint="default"/>
      </w:rPr>
    </w:lvl>
    <w:lvl w:ilvl="7" w:tplc="159C5412">
      <w:start w:val="1"/>
      <w:numFmt w:val="bullet"/>
      <w:lvlText w:val="o"/>
      <w:lvlJc w:val="left"/>
      <w:pPr>
        <w:ind w:left="5760" w:hanging="360"/>
      </w:pPr>
      <w:rPr>
        <w:rFonts w:ascii="Courier New" w:hAnsi="Courier New" w:hint="default"/>
      </w:rPr>
    </w:lvl>
    <w:lvl w:ilvl="8" w:tplc="88DE1FF4">
      <w:start w:val="1"/>
      <w:numFmt w:val="bullet"/>
      <w:lvlText w:val=""/>
      <w:lvlJc w:val="left"/>
      <w:pPr>
        <w:ind w:left="6480" w:hanging="360"/>
      </w:pPr>
      <w:rPr>
        <w:rFonts w:ascii="Wingdings" w:hAnsi="Wingdings" w:hint="default"/>
      </w:rPr>
    </w:lvl>
  </w:abstractNum>
  <w:abstractNum w:abstractNumId="5" w15:restartNumberingAfterBreak="0">
    <w:nsid w:val="2FCB43B0"/>
    <w:multiLevelType w:val="hybridMultilevel"/>
    <w:tmpl w:val="FFFFFFFF"/>
    <w:lvl w:ilvl="0" w:tplc="DB84E666">
      <w:start w:val="1"/>
      <w:numFmt w:val="bullet"/>
      <w:lvlText w:val="-"/>
      <w:lvlJc w:val="left"/>
      <w:pPr>
        <w:ind w:left="720" w:hanging="360"/>
      </w:pPr>
      <w:rPr>
        <w:rFonts w:ascii="Calibri" w:hAnsi="Calibri" w:hint="default"/>
      </w:rPr>
    </w:lvl>
    <w:lvl w:ilvl="1" w:tplc="5A0CDCD4">
      <w:start w:val="1"/>
      <w:numFmt w:val="bullet"/>
      <w:lvlText w:val="o"/>
      <w:lvlJc w:val="left"/>
      <w:pPr>
        <w:ind w:left="1440" w:hanging="360"/>
      </w:pPr>
      <w:rPr>
        <w:rFonts w:ascii="Courier New" w:hAnsi="Courier New" w:hint="default"/>
      </w:rPr>
    </w:lvl>
    <w:lvl w:ilvl="2" w:tplc="570E071A">
      <w:start w:val="1"/>
      <w:numFmt w:val="bullet"/>
      <w:lvlText w:val=""/>
      <w:lvlJc w:val="left"/>
      <w:pPr>
        <w:ind w:left="2160" w:hanging="360"/>
      </w:pPr>
      <w:rPr>
        <w:rFonts w:ascii="Wingdings" w:hAnsi="Wingdings" w:hint="default"/>
      </w:rPr>
    </w:lvl>
    <w:lvl w:ilvl="3" w:tplc="F55461D2">
      <w:start w:val="1"/>
      <w:numFmt w:val="bullet"/>
      <w:lvlText w:val=""/>
      <w:lvlJc w:val="left"/>
      <w:pPr>
        <w:ind w:left="2880" w:hanging="360"/>
      </w:pPr>
      <w:rPr>
        <w:rFonts w:ascii="Symbol" w:hAnsi="Symbol" w:hint="default"/>
      </w:rPr>
    </w:lvl>
    <w:lvl w:ilvl="4" w:tplc="35961CC8">
      <w:start w:val="1"/>
      <w:numFmt w:val="bullet"/>
      <w:lvlText w:val="o"/>
      <w:lvlJc w:val="left"/>
      <w:pPr>
        <w:ind w:left="3600" w:hanging="360"/>
      </w:pPr>
      <w:rPr>
        <w:rFonts w:ascii="Courier New" w:hAnsi="Courier New" w:hint="default"/>
      </w:rPr>
    </w:lvl>
    <w:lvl w:ilvl="5" w:tplc="637C0E0C">
      <w:start w:val="1"/>
      <w:numFmt w:val="bullet"/>
      <w:lvlText w:val=""/>
      <w:lvlJc w:val="left"/>
      <w:pPr>
        <w:ind w:left="4320" w:hanging="360"/>
      </w:pPr>
      <w:rPr>
        <w:rFonts w:ascii="Wingdings" w:hAnsi="Wingdings" w:hint="default"/>
      </w:rPr>
    </w:lvl>
    <w:lvl w:ilvl="6" w:tplc="62C6A40C">
      <w:start w:val="1"/>
      <w:numFmt w:val="bullet"/>
      <w:lvlText w:val=""/>
      <w:lvlJc w:val="left"/>
      <w:pPr>
        <w:ind w:left="5040" w:hanging="360"/>
      </w:pPr>
      <w:rPr>
        <w:rFonts w:ascii="Symbol" w:hAnsi="Symbol" w:hint="default"/>
      </w:rPr>
    </w:lvl>
    <w:lvl w:ilvl="7" w:tplc="D376DDDC">
      <w:start w:val="1"/>
      <w:numFmt w:val="bullet"/>
      <w:lvlText w:val="o"/>
      <w:lvlJc w:val="left"/>
      <w:pPr>
        <w:ind w:left="5760" w:hanging="360"/>
      </w:pPr>
      <w:rPr>
        <w:rFonts w:ascii="Courier New" w:hAnsi="Courier New" w:hint="default"/>
      </w:rPr>
    </w:lvl>
    <w:lvl w:ilvl="8" w:tplc="F95E54C0">
      <w:start w:val="1"/>
      <w:numFmt w:val="bullet"/>
      <w:lvlText w:val=""/>
      <w:lvlJc w:val="left"/>
      <w:pPr>
        <w:ind w:left="6480" w:hanging="360"/>
      </w:pPr>
      <w:rPr>
        <w:rFonts w:ascii="Wingdings" w:hAnsi="Wingdings" w:hint="default"/>
      </w:rPr>
    </w:lvl>
  </w:abstractNum>
  <w:abstractNum w:abstractNumId="6" w15:restartNumberingAfterBreak="0">
    <w:nsid w:val="302A0817"/>
    <w:multiLevelType w:val="hybridMultilevel"/>
    <w:tmpl w:val="2E26F542"/>
    <w:lvl w:ilvl="0" w:tplc="9188B53C">
      <w:start w:val="1"/>
      <w:numFmt w:val="bullet"/>
      <w:lvlText w:val="-"/>
      <w:lvlJc w:val="left"/>
      <w:pPr>
        <w:ind w:left="720" w:hanging="360"/>
      </w:pPr>
      <w:rPr>
        <w:rFonts w:ascii="Calibri" w:hAnsi="Calibri" w:hint="default"/>
      </w:rPr>
    </w:lvl>
    <w:lvl w:ilvl="1" w:tplc="6AC0D056">
      <w:start w:val="1"/>
      <w:numFmt w:val="bullet"/>
      <w:lvlText w:val="o"/>
      <w:lvlJc w:val="left"/>
      <w:pPr>
        <w:ind w:left="1440" w:hanging="360"/>
      </w:pPr>
      <w:rPr>
        <w:rFonts w:ascii="Courier New" w:hAnsi="Courier New" w:hint="default"/>
      </w:rPr>
    </w:lvl>
    <w:lvl w:ilvl="2" w:tplc="08B2FD56">
      <w:start w:val="1"/>
      <w:numFmt w:val="bullet"/>
      <w:lvlText w:val=""/>
      <w:lvlJc w:val="left"/>
      <w:pPr>
        <w:ind w:left="2160" w:hanging="360"/>
      </w:pPr>
      <w:rPr>
        <w:rFonts w:ascii="Wingdings" w:hAnsi="Wingdings" w:hint="default"/>
      </w:rPr>
    </w:lvl>
    <w:lvl w:ilvl="3" w:tplc="7B5A89EA">
      <w:start w:val="1"/>
      <w:numFmt w:val="bullet"/>
      <w:lvlText w:val=""/>
      <w:lvlJc w:val="left"/>
      <w:pPr>
        <w:ind w:left="2880" w:hanging="360"/>
      </w:pPr>
      <w:rPr>
        <w:rFonts w:ascii="Symbol" w:hAnsi="Symbol" w:hint="default"/>
      </w:rPr>
    </w:lvl>
    <w:lvl w:ilvl="4" w:tplc="7716F45A">
      <w:start w:val="1"/>
      <w:numFmt w:val="bullet"/>
      <w:lvlText w:val="o"/>
      <w:lvlJc w:val="left"/>
      <w:pPr>
        <w:ind w:left="3600" w:hanging="360"/>
      </w:pPr>
      <w:rPr>
        <w:rFonts w:ascii="Courier New" w:hAnsi="Courier New" w:hint="default"/>
      </w:rPr>
    </w:lvl>
    <w:lvl w:ilvl="5" w:tplc="C554C9E4">
      <w:start w:val="1"/>
      <w:numFmt w:val="bullet"/>
      <w:lvlText w:val=""/>
      <w:lvlJc w:val="left"/>
      <w:pPr>
        <w:ind w:left="4320" w:hanging="360"/>
      </w:pPr>
      <w:rPr>
        <w:rFonts w:ascii="Wingdings" w:hAnsi="Wingdings" w:hint="default"/>
      </w:rPr>
    </w:lvl>
    <w:lvl w:ilvl="6" w:tplc="E612CFB6">
      <w:start w:val="1"/>
      <w:numFmt w:val="bullet"/>
      <w:lvlText w:val=""/>
      <w:lvlJc w:val="left"/>
      <w:pPr>
        <w:ind w:left="5040" w:hanging="360"/>
      </w:pPr>
      <w:rPr>
        <w:rFonts w:ascii="Symbol" w:hAnsi="Symbol" w:hint="default"/>
      </w:rPr>
    </w:lvl>
    <w:lvl w:ilvl="7" w:tplc="1F241976">
      <w:start w:val="1"/>
      <w:numFmt w:val="bullet"/>
      <w:lvlText w:val="o"/>
      <w:lvlJc w:val="left"/>
      <w:pPr>
        <w:ind w:left="5760" w:hanging="360"/>
      </w:pPr>
      <w:rPr>
        <w:rFonts w:ascii="Courier New" w:hAnsi="Courier New" w:hint="default"/>
      </w:rPr>
    </w:lvl>
    <w:lvl w:ilvl="8" w:tplc="4092A778">
      <w:start w:val="1"/>
      <w:numFmt w:val="bullet"/>
      <w:lvlText w:val=""/>
      <w:lvlJc w:val="left"/>
      <w:pPr>
        <w:ind w:left="6480" w:hanging="360"/>
      </w:pPr>
      <w:rPr>
        <w:rFonts w:ascii="Wingdings" w:hAnsi="Wingdings" w:hint="default"/>
      </w:rPr>
    </w:lvl>
  </w:abstractNum>
  <w:abstractNum w:abstractNumId="7" w15:restartNumberingAfterBreak="0">
    <w:nsid w:val="34927C2C"/>
    <w:multiLevelType w:val="hybridMultilevel"/>
    <w:tmpl w:val="F4784A3A"/>
    <w:lvl w:ilvl="0" w:tplc="0EC872DE">
      <w:start w:val="1"/>
      <w:numFmt w:val="bullet"/>
      <w:lvlText w:val="-"/>
      <w:lvlJc w:val="left"/>
      <w:pPr>
        <w:ind w:left="720" w:hanging="360"/>
      </w:pPr>
      <w:rPr>
        <w:rFonts w:ascii="Calibri" w:hAnsi="Calibri" w:hint="default"/>
      </w:rPr>
    </w:lvl>
    <w:lvl w:ilvl="1" w:tplc="2E3057F4">
      <w:start w:val="1"/>
      <w:numFmt w:val="bullet"/>
      <w:lvlText w:val="o"/>
      <w:lvlJc w:val="left"/>
      <w:pPr>
        <w:ind w:left="1440" w:hanging="360"/>
      </w:pPr>
      <w:rPr>
        <w:rFonts w:ascii="Courier New" w:hAnsi="Courier New" w:hint="default"/>
      </w:rPr>
    </w:lvl>
    <w:lvl w:ilvl="2" w:tplc="96E2073A">
      <w:start w:val="1"/>
      <w:numFmt w:val="bullet"/>
      <w:lvlText w:val=""/>
      <w:lvlJc w:val="left"/>
      <w:pPr>
        <w:ind w:left="2160" w:hanging="360"/>
      </w:pPr>
      <w:rPr>
        <w:rFonts w:ascii="Wingdings" w:hAnsi="Wingdings" w:hint="default"/>
      </w:rPr>
    </w:lvl>
    <w:lvl w:ilvl="3" w:tplc="86222ADC">
      <w:start w:val="1"/>
      <w:numFmt w:val="bullet"/>
      <w:lvlText w:val=""/>
      <w:lvlJc w:val="left"/>
      <w:pPr>
        <w:ind w:left="2880" w:hanging="360"/>
      </w:pPr>
      <w:rPr>
        <w:rFonts w:ascii="Symbol" w:hAnsi="Symbol" w:hint="default"/>
      </w:rPr>
    </w:lvl>
    <w:lvl w:ilvl="4" w:tplc="B520376C">
      <w:start w:val="1"/>
      <w:numFmt w:val="bullet"/>
      <w:lvlText w:val="o"/>
      <w:lvlJc w:val="left"/>
      <w:pPr>
        <w:ind w:left="3600" w:hanging="360"/>
      </w:pPr>
      <w:rPr>
        <w:rFonts w:ascii="Courier New" w:hAnsi="Courier New" w:hint="default"/>
      </w:rPr>
    </w:lvl>
    <w:lvl w:ilvl="5" w:tplc="8B3AB918">
      <w:start w:val="1"/>
      <w:numFmt w:val="bullet"/>
      <w:lvlText w:val=""/>
      <w:lvlJc w:val="left"/>
      <w:pPr>
        <w:ind w:left="4320" w:hanging="360"/>
      </w:pPr>
      <w:rPr>
        <w:rFonts w:ascii="Wingdings" w:hAnsi="Wingdings" w:hint="default"/>
      </w:rPr>
    </w:lvl>
    <w:lvl w:ilvl="6" w:tplc="3FE6D762">
      <w:start w:val="1"/>
      <w:numFmt w:val="bullet"/>
      <w:lvlText w:val=""/>
      <w:lvlJc w:val="left"/>
      <w:pPr>
        <w:ind w:left="5040" w:hanging="360"/>
      </w:pPr>
      <w:rPr>
        <w:rFonts w:ascii="Symbol" w:hAnsi="Symbol" w:hint="default"/>
      </w:rPr>
    </w:lvl>
    <w:lvl w:ilvl="7" w:tplc="7CD094D0">
      <w:start w:val="1"/>
      <w:numFmt w:val="bullet"/>
      <w:lvlText w:val="o"/>
      <w:lvlJc w:val="left"/>
      <w:pPr>
        <w:ind w:left="5760" w:hanging="360"/>
      </w:pPr>
      <w:rPr>
        <w:rFonts w:ascii="Courier New" w:hAnsi="Courier New" w:hint="default"/>
      </w:rPr>
    </w:lvl>
    <w:lvl w:ilvl="8" w:tplc="64A21C6C">
      <w:start w:val="1"/>
      <w:numFmt w:val="bullet"/>
      <w:lvlText w:val=""/>
      <w:lvlJc w:val="left"/>
      <w:pPr>
        <w:ind w:left="6480" w:hanging="360"/>
      </w:pPr>
      <w:rPr>
        <w:rFonts w:ascii="Wingdings" w:hAnsi="Wingdings" w:hint="default"/>
      </w:rPr>
    </w:lvl>
  </w:abstractNum>
  <w:abstractNum w:abstractNumId="8" w15:restartNumberingAfterBreak="0">
    <w:nsid w:val="35FA07A3"/>
    <w:multiLevelType w:val="hybridMultilevel"/>
    <w:tmpl w:val="3E6C34A6"/>
    <w:lvl w:ilvl="0" w:tplc="29F852D6">
      <w:start w:val="1"/>
      <w:numFmt w:val="bullet"/>
      <w:lvlText w:val="-"/>
      <w:lvlJc w:val="left"/>
      <w:pPr>
        <w:ind w:left="720" w:hanging="360"/>
      </w:pPr>
      <w:rPr>
        <w:rFonts w:ascii="Calibri" w:hAnsi="Calibri" w:hint="default"/>
      </w:rPr>
    </w:lvl>
    <w:lvl w:ilvl="1" w:tplc="5A7471E0">
      <w:start w:val="1"/>
      <w:numFmt w:val="bullet"/>
      <w:lvlText w:val="o"/>
      <w:lvlJc w:val="left"/>
      <w:pPr>
        <w:ind w:left="1440" w:hanging="360"/>
      </w:pPr>
      <w:rPr>
        <w:rFonts w:ascii="Courier New" w:hAnsi="Courier New" w:hint="default"/>
      </w:rPr>
    </w:lvl>
    <w:lvl w:ilvl="2" w:tplc="00448F58">
      <w:start w:val="1"/>
      <w:numFmt w:val="bullet"/>
      <w:lvlText w:val=""/>
      <w:lvlJc w:val="left"/>
      <w:pPr>
        <w:ind w:left="2160" w:hanging="360"/>
      </w:pPr>
      <w:rPr>
        <w:rFonts w:ascii="Wingdings" w:hAnsi="Wingdings" w:hint="default"/>
      </w:rPr>
    </w:lvl>
    <w:lvl w:ilvl="3" w:tplc="CBEA7678">
      <w:start w:val="1"/>
      <w:numFmt w:val="bullet"/>
      <w:lvlText w:val=""/>
      <w:lvlJc w:val="left"/>
      <w:pPr>
        <w:ind w:left="2880" w:hanging="360"/>
      </w:pPr>
      <w:rPr>
        <w:rFonts w:ascii="Symbol" w:hAnsi="Symbol" w:hint="default"/>
      </w:rPr>
    </w:lvl>
    <w:lvl w:ilvl="4" w:tplc="4A061DD2">
      <w:start w:val="1"/>
      <w:numFmt w:val="bullet"/>
      <w:lvlText w:val="o"/>
      <w:lvlJc w:val="left"/>
      <w:pPr>
        <w:ind w:left="3600" w:hanging="360"/>
      </w:pPr>
      <w:rPr>
        <w:rFonts w:ascii="Courier New" w:hAnsi="Courier New" w:hint="default"/>
      </w:rPr>
    </w:lvl>
    <w:lvl w:ilvl="5" w:tplc="40C6567A">
      <w:start w:val="1"/>
      <w:numFmt w:val="bullet"/>
      <w:lvlText w:val=""/>
      <w:lvlJc w:val="left"/>
      <w:pPr>
        <w:ind w:left="4320" w:hanging="360"/>
      </w:pPr>
      <w:rPr>
        <w:rFonts w:ascii="Wingdings" w:hAnsi="Wingdings" w:hint="default"/>
      </w:rPr>
    </w:lvl>
    <w:lvl w:ilvl="6" w:tplc="F6EC69EA">
      <w:start w:val="1"/>
      <w:numFmt w:val="bullet"/>
      <w:lvlText w:val=""/>
      <w:lvlJc w:val="left"/>
      <w:pPr>
        <w:ind w:left="5040" w:hanging="360"/>
      </w:pPr>
      <w:rPr>
        <w:rFonts w:ascii="Symbol" w:hAnsi="Symbol" w:hint="default"/>
      </w:rPr>
    </w:lvl>
    <w:lvl w:ilvl="7" w:tplc="9EA25A28">
      <w:start w:val="1"/>
      <w:numFmt w:val="bullet"/>
      <w:lvlText w:val="o"/>
      <w:lvlJc w:val="left"/>
      <w:pPr>
        <w:ind w:left="5760" w:hanging="360"/>
      </w:pPr>
      <w:rPr>
        <w:rFonts w:ascii="Courier New" w:hAnsi="Courier New" w:hint="default"/>
      </w:rPr>
    </w:lvl>
    <w:lvl w:ilvl="8" w:tplc="06D21804">
      <w:start w:val="1"/>
      <w:numFmt w:val="bullet"/>
      <w:lvlText w:val=""/>
      <w:lvlJc w:val="left"/>
      <w:pPr>
        <w:ind w:left="6480" w:hanging="360"/>
      </w:pPr>
      <w:rPr>
        <w:rFonts w:ascii="Wingdings" w:hAnsi="Wingdings" w:hint="default"/>
      </w:rPr>
    </w:lvl>
  </w:abstractNum>
  <w:abstractNum w:abstractNumId="9" w15:restartNumberingAfterBreak="0">
    <w:nsid w:val="4BC91C9A"/>
    <w:multiLevelType w:val="hybridMultilevel"/>
    <w:tmpl w:val="FFFFFFFF"/>
    <w:lvl w:ilvl="0" w:tplc="DF30D686">
      <w:start w:val="1"/>
      <w:numFmt w:val="bullet"/>
      <w:lvlText w:val="-"/>
      <w:lvlJc w:val="left"/>
      <w:pPr>
        <w:ind w:left="720" w:hanging="360"/>
      </w:pPr>
      <w:rPr>
        <w:rFonts w:ascii="Calibri" w:hAnsi="Calibri" w:hint="default"/>
      </w:rPr>
    </w:lvl>
    <w:lvl w:ilvl="1" w:tplc="7CA442FC">
      <w:start w:val="1"/>
      <w:numFmt w:val="bullet"/>
      <w:lvlText w:val="o"/>
      <w:lvlJc w:val="left"/>
      <w:pPr>
        <w:ind w:left="1440" w:hanging="360"/>
      </w:pPr>
      <w:rPr>
        <w:rFonts w:ascii="Courier New" w:hAnsi="Courier New" w:hint="default"/>
      </w:rPr>
    </w:lvl>
    <w:lvl w:ilvl="2" w:tplc="25080826">
      <w:start w:val="1"/>
      <w:numFmt w:val="bullet"/>
      <w:lvlText w:val=""/>
      <w:lvlJc w:val="left"/>
      <w:pPr>
        <w:ind w:left="2160" w:hanging="360"/>
      </w:pPr>
      <w:rPr>
        <w:rFonts w:ascii="Wingdings" w:hAnsi="Wingdings" w:hint="default"/>
      </w:rPr>
    </w:lvl>
    <w:lvl w:ilvl="3" w:tplc="0456D69A">
      <w:start w:val="1"/>
      <w:numFmt w:val="bullet"/>
      <w:lvlText w:val=""/>
      <w:lvlJc w:val="left"/>
      <w:pPr>
        <w:ind w:left="2880" w:hanging="360"/>
      </w:pPr>
      <w:rPr>
        <w:rFonts w:ascii="Symbol" w:hAnsi="Symbol" w:hint="default"/>
      </w:rPr>
    </w:lvl>
    <w:lvl w:ilvl="4" w:tplc="8954E1E4">
      <w:start w:val="1"/>
      <w:numFmt w:val="bullet"/>
      <w:lvlText w:val="o"/>
      <w:lvlJc w:val="left"/>
      <w:pPr>
        <w:ind w:left="3600" w:hanging="360"/>
      </w:pPr>
      <w:rPr>
        <w:rFonts w:ascii="Courier New" w:hAnsi="Courier New" w:hint="default"/>
      </w:rPr>
    </w:lvl>
    <w:lvl w:ilvl="5" w:tplc="A44ED96A">
      <w:start w:val="1"/>
      <w:numFmt w:val="bullet"/>
      <w:lvlText w:val=""/>
      <w:lvlJc w:val="left"/>
      <w:pPr>
        <w:ind w:left="4320" w:hanging="360"/>
      </w:pPr>
      <w:rPr>
        <w:rFonts w:ascii="Wingdings" w:hAnsi="Wingdings" w:hint="default"/>
      </w:rPr>
    </w:lvl>
    <w:lvl w:ilvl="6" w:tplc="4C1C2F62">
      <w:start w:val="1"/>
      <w:numFmt w:val="bullet"/>
      <w:lvlText w:val=""/>
      <w:lvlJc w:val="left"/>
      <w:pPr>
        <w:ind w:left="5040" w:hanging="360"/>
      </w:pPr>
      <w:rPr>
        <w:rFonts w:ascii="Symbol" w:hAnsi="Symbol" w:hint="default"/>
      </w:rPr>
    </w:lvl>
    <w:lvl w:ilvl="7" w:tplc="28FA8076">
      <w:start w:val="1"/>
      <w:numFmt w:val="bullet"/>
      <w:lvlText w:val="o"/>
      <w:lvlJc w:val="left"/>
      <w:pPr>
        <w:ind w:left="5760" w:hanging="360"/>
      </w:pPr>
      <w:rPr>
        <w:rFonts w:ascii="Courier New" w:hAnsi="Courier New" w:hint="default"/>
      </w:rPr>
    </w:lvl>
    <w:lvl w:ilvl="8" w:tplc="BA62DADE">
      <w:start w:val="1"/>
      <w:numFmt w:val="bullet"/>
      <w:lvlText w:val=""/>
      <w:lvlJc w:val="left"/>
      <w:pPr>
        <w:ind w:left="6480" w:hanging="360"/>
      </w:pPr>
      <w:rPr>
        <w:rFonts w:ascii="Wingdings" w:hAnsi="Wingdings" w:hint="default"/>
      </w:rPr>
    </w:lvl>
  </w:abstractNum>
  <w:abstractNum w:abstractNumId="10" w15:restartNumberingAfterBreak="0">
    <w:nsid w:val="53EB1E73"/>
    <w:multiLevelType w:val="hybridMultilevel"/>
    <w:tmpl w:val="D0AAB85E"/>
    <w:lvl w:ilvl="0" w:tplc="83889758">
      <w:start w:val="1"/>
      <w:numFmt w:val="bullet"/>
      <w:lvlText w:val="-"/>
      <w:lvlJc w:val="left"/>
      <w:pPr>
        <w:ind w:left="720" w:hanging="360"/>
      </w:pPr>
      <w:rPr>
        <w:rFonts w:ascii="Calibri" w:hAnsi="Calibri" w:hint="default"/>
      </w:rPr>
    </w:lvl>
    <w:lvl w:ilvl="1" w:tplc="B5562662">
      <w:start w:val="1"/>
      <w:numFmt w:val="bullet"/>
      <w:lvlText w:val="o"/>
      <w:lvlJc w:val="left"/>
      <w:pPr>
        <w:ind w:left="1440" w:hanging="360"/>
      </w:pPr>
      <w:rPr>
        <w:rFonts w:ascii="Courier New" w:hAnsi="Courier New" w:hint="default"/>
      </w:rPr>
    </w:lvl>
    <w:lvl w:ilvl="2" w:tplc="F7F8A854">
      <w:start w:val="1"/>
      <w:numFmt w:val="bullet"/>
      <w:lvlText w:val=""/>
      <w:lvlJc w:val="left"/>
      <w:pPr>
        <w:ind w:left="2160" w:hanging="360"/>
      </w:pPr>
      <w:rPr>
        <w:rFonts w:ascii="Wingdings" w:hAnsi="Wingdings" w:hint="default"/>
      </w:rPr>
    </w:lvl>
    <w:lvl w:ilvl="3" w:tplc="099E70AA">
      <w:start w:val="1"/>
      <w:numFmt w:val="bullet"/>
      <w:lvlText w:val=""/>
      <w:lvlJc w:val="left"/>
      <w:pPr>
        <w:ind w:left="2880" w:hanging="360"/>
      </w:pPr>
      <w:rPr>
        <w:rFonts w:ascii="Symbol" w:hAnsi="Symbol" w:hint="default"/>
      </w:rPr>
    </w:lvl>
    <w:lvl w:ilvl="4" w:tplc="C6705912">
      <w:start w:val="1"/>
      <w:numFmt w:val="bullet"/>
      <w:lvlText w:val="o"/>
      <w:lvlJc w:val="left"/>
      <w:pPr>
        <w:ind w:left="3600" w:hanging="360"/>
      </w:pPr>
      <w:rPr>
        <w:rFonts w:ascii="Courier New" w:hAnsi="Courier New" w:hint="default"/>
      </w:rPr>
    </w:lvl>
    <w:lvl w:ilvl="5" w:tplc="92AC68C6">
      <w:start w:val="1"/>
      <w:numFmt w:val="bullet"/>
      <w:lvlText w:val=""/>
      <w:lvlJc w:val="left"/>
      <w:pPr>
        <w:ind w:left="4320" w:hanging="360"/>
      </w:pPr>
      <w:rPr>
        <w:rFonts w:ascii="Wingdings" w:hAnsi="Wingdings" w:hint="default"/>
      </w:rPr>
    </w:lvl>
    <w:lvl w:ilvl="6" w:tplc="DD803574">
      <w:start w:val="1"/>
      <w:numFmt w:val="bullet"/>
      <w:lvlText w:val=""/>
      <w:lvlJc w:val="left"/>
      <w:pPr>
        <w:ind w:left="5040" w:hanging="360"/>
      </w:pPr>
      <w:rPr>
        <w:rFonts w:ascii="Symbol" w:hAnsi="Symbol" w:hint="default"/>
      </w:rPr>
    </w:lvl>
    <w:lvl w:ilvl="7" w:tplc="FBBAD4DA">
      <w:start w:val="1"/>
      <w:numFmt w:val="bullet"/>
      <w:lvlText w:val="o"/>
      <w:lvlJc w:val="left"/>
      <w:pPr>
        <w:ind w:left="5760" w:hanging="360"/>
      </w:pPr>
      <w:rPr>
        <w:rFonts w:ascii="Courier New" w:hAnsi="Courier New" w:hint="default"/>
      </w:rPr>
    </w:lvl>
    <w:lvl w:ilvl="8" w:tplc="4B06B7D4">
      <w:start w:val="1"/>
      <w:numFmt w:val="bullet"/>
      <w:lvlText w:val=""/>
      <w:lvlJc w:val="left"/>
      <w:pPr>
        <w:ind w:left="6480" w:hanging="360"/>
      </w:pPr>
      <w:rPr>
        <w:rFonts w:ascii="Wingdings" w:hAnsi="Wingdings" w:hint="default"/>
      </w:rPr>
    </w:lvl>
  </w:abstractNum>
  <w:abstractNum w:abstractNumId="11" w15:restartNumberingAfterBreak="0">
    <w:nsid w:val="661E681F"/>
    <w:multiLevelType w:val="hybridMultilevel"/>
    <w:tmpl w:val="893685B8"/>
    <w:lvl w:ilvl="0" w:tplc="732CDE50">
      <w:start w:val="1"/>
      <w:numFmt w:val="bullet"/>
      <w:lvlText w:val="-"/>
      <w:lvlJc w:val="left"/>
      <w:pPr>
        <w:ind w:left="720" w:hanging="360"/>
      </w:pPr>
      <w:rPr>
        <w:rFonts w:ascii="Calibri" w:hAnsi="Calibri" w:hint="default"/>
      </w:rPr>
    </w:lvl>
    <w:lvl w:ilvl="1" w:tplc="25BACAAA">
      <w:start w:val="1"/>
      <w:numFmt w:val="bullet"/>
      <w:lvlText w:val="o"/>
      <w:lvlJc w:val="left"/>
      <w:pPr>
        <w:ind w:left="1440" w:hanging="360"/>
      </w:pPr>
      <w:rPr>
        <w:rFonts w:ascii="Courier New" w:hAnsi="Courier New" w:hint="default"/>
      </w:rPr>
    </w:lvl>
    <w:lvl w:ilvl="2" w:tplc="9498015A">
      <w:start w:val="1"/>
      <w:numFmt w:val="bullet"/>
      <w:lvlText w:val=""/>
      <w:lvlJc w:val="left"/>
      <w:pPr>
        <w:ind w:left="2160" w:hanging="360"/>
      </w:pPr>
      <w:rPr>
        <w:rFonts w:ascii="Wingdings" w:hAnsi="Wingdings" w:hint="default"/>
      </w:rPr>
    </w:lvl>
    <w:lvl w:ilvl="3" w:tplc="3586C5D0">
      <w:start w:val="1"/>
      <w:numFmt w:val="bullet"/>
      <w:lvlText w:val=""/>
      <w:lvlJc w:val="left"/>
      <w:pPr>
        <w:ind w:left="2880" w:hanging="360"/>
      </w:pPr>
      <w:rPr>
        <w:rFonts w:ascii="Symbol" w:hAnsi="Symbol" w:hint="default"/>
      </w:rPr>
    </w:lvl>
    <w:lvl w:ilvl="4" w:tplc="5A4EC900">
      <w:start w:val="1"/>
      <w:numFmt w:val="bullet"/>
      <w:lvlText w:val="o"/>
      <w:lvlJc w:val="left"/>
      <w:pPr>
        <w:ind w:left="3600" w:hanging="360"/>
      </w:pPr>
      <w:rPr>
        <w:rFonts w:ascii="Courier New" w:hAnsi="Courier New" w:hint="default"/>
      </w:rPr>
    </w:lvl>
    <w:lvl w:ilvl="5" w:tplc="A6CC51EA">
      <w:start w:val="1"/>
      <w:numFmt w:val="bullet"/>
      <w:lvlText w:val=""/>
      <w:lvlJc w:val="left"/>
      <w:pPr>
        <w:ind w:left="4320" w:hanging="360"/>
      </w:pPr>
      <w:rPr>
        <w:rFonts w:ascii="Wingdings" w:hAnsi="Wingdings" w:hint="default"/>
      </w:rPr>
    </w:lvl>
    <w:lvl w:ilvl="6" w:tplc="FB0451E8">
      <w:start w:val="1"/>
      <w:numFmt w:val="bullet"/>
      <w:lvlText w:val=""/>
      <w:lvlJc w:val="left"/>
      <w:pPr>
        <w:ind w:left="5040" w:hanging="360"/>
      </w:pPr>
      <w:rPr>
        <w:rFonts w:ascii="Symbol" w:hAnsi="Symbol" w:hint="default"/>
      </w:rPr>
    </w:lvl>
    <w:lvl w:ilvl="7" w:tplc="A8EAB82C">
      <w:start w:val="1"/>
      <w:numFmt w:val="bullet"/>
      <w:lvlText w:val="o"/>
      <w:lvlJc w:val="left"/>
      <w:pPr>
        <w:ind w:left="5760" w:hanging="360"/>
      </w:pPr>
      <w:rPr>
        <w:rFonts w:ascii="Courier New" w:hAnsi="Courier New" w:hint="default"/>
      </w:rPr>
    </w:lvl>
    <w:lvl w:ilvl="8" w:tplc="20E2CA7A">
      <w:start w:val="1"/>
      <w:numFmt w:val="bullet"/>
      <w:lvlText w:val=""/>
      <w:lvlJc w:val="left"/>
      <w:pPr>
        <w:ind w:left="6480" w:hanging="360"/>
      </w:pPr>
      <w:rPr>
        <w:rFonts w:ascii="Wingdings" w:hAnsi="Wingdings" w:hint="default"/>
      </w:rPr>
    </w:lvl>
  </w:abstractNum>
  <w:abstractNum w:abstractNumId="12" w15:restartNumberingAfterBreak="0">
    <w:nsid w:val="67C842EB"/>
    <w:multiLevelType w:val="hybridMultilevel"/>
    <w:tmpl w:val="FFFFFFFF"/>
    <w:lvl w:ilvl="0" w:tplc="0922C3E8">
      <w:start w:val="1"/>
      <w:numFmt w:val="bullet"/>
      <w:lvlText w:val="-"/>
      <w:lvlJc w:val="left"/>
      <w:pPr>
        <w:ind w:left="720" w:hanging="360"/>
      </w:pPr>
      <w:rPr>
        <w:rFonts w:ascii="Calibri" w:hAnsi="Calibri" w:hint="default"/>
      </w:rPr>
    </w:lvl>
    <w:lvl w:ilvl="1" w:tplc="0E285DA4">
      <w:start w:val="1"/>
      <w:numFmt w:val="bullet"/>
      <w:lvlText w:val="o"/>
      <w:lvlJc w:val="left"/>
      <w:pPr>
        <w:ind w:left="1440" w:hanging="360"/>
      </w:pPr>
      <w:rPr>
        <w:rFonts w:ascii="Courier New" w:hAnsi="Courier New" w:hint="default"/>
      </w:rPr>
    </w:lvl>
    <w:lvl w:ilvl="2" w:tplc="B2B8B98E">
      <w:start w:val="1"/>
      <w:numFmt w:val="bullet"/>
      <w:lvlText w:val=""/>
      <w:lvlJc w:val="left"/>
      <w:pPr>
        <w:ind w:left="2160" w:hanging="360"/>
      </w:pPr>
      <w:rPr>
        <w:rFonts w:ascii="Wingdings" w:hAnsi="Wingdings" w:hint="default"/>
      </w:rPr>
    </w:lvl>
    <w:lvl w:ilvl="3" w:tplc="101AF282">
      <w:start w:val="1"/>
      <w:numFmt w:val="bullet"/>
      <w:lvlText w:val=""/>
      <w:lvlJc w:val="left"/>
      <w:pPr>
        <w:ind w:left="2880" w:hanging="360"/>
      </w:pPr>
      <w:rPr>
        <w:rFonts w:ascii="Symbol" w:hAnsi="Symbol" w:hint="default"/>
      </w:rPr>
    </w:lvl>
    <w:lvl w:ilvl="4" w:tplc="E6862078">
      <w:start w:val="1"/>
      <w:numFmt w:val="bullet"/>
      <w:lvlText w:val="o"/>
      <w:lvlJc w:val="left"/>
      <w:pPr>
        <w:ind w:left="3600" w:hanging="360"/>
      </w:pPr>
      <w:rPr>
        <w:rFonts w:ascii="Courier New" w:hAnsi="Courier New" w:hint="default"/>
      </w:rPr>
    </w:lvl>
    <w:lvl w:ilvl="5" w:tplc="E85CD6FE">
      <w:start w:val="1"/>
      <w:numFmt w:val="bullet"/>
      <w:lvlText w:val=""/>
      <w:lvlJc w:val="left"/>
      <w:pPr>
        <w:ind w:left="4320" w:hanging="360"/>
      </w:pPr>
      <w:rPr>
        <w:rFonts w:ascii="Wingdings" w:hAnsi="Wingdings" w:hint="default"/>
      </w:rPr>
    </w:lvl>
    <w:lvl w:ilvl="6" w:tplc="6608B940">
      <w:start w:val="1"/>
      <w:numFmt w:val="bullet"/>
      <w:lvlText w:val=""/>
      <w:lvlJc w:val="left"/>
      <w:pPr>
        <w:ind w:left="5040" w:hanging="360"/>
      </w:pPr>
      <w:rPr>
        <w:rFonts w:ascii="Symbol" w:hAnsi="Symbol" w:hint="default"/>
      </w:rPr>
    </w:lvl>
    <w:lvl w:ilvl="7" w:tplc="8358498A">
      <w:start w:val="1"/>
      <w:numFmt w:val="bullet"/>
      <w:lvlText w:val="o"/>
      <w:lvlJc w:val="left"/>
      <w:pPr>
        <w:ind w:left="5760" w:hanging="360"/>
      </w:pPr>
      <w:rPr>
        <w:rFonts w:ascii="Courier New" w:hAnsi="Courier New" w:hint="default"/>
      </w:rPr>
    </w:lvl>
    <w:lvl w:ilvl="8" w:tplc="97F2B66E">
      <w:start w:val="1"/>
      <w:numFmt w:val="bullet"/>
      <w:lvlText w:val=""/>
      <w:lvlJc w:val="left"/>
      <w:pPr>
        <w:ind w:left="6480" w:hanging="360"/>
      </w:pPr>
      <w:rPr>
        <w:rFonts w:ascii="Wingdings" w:hAnsi="Wingdings" w:hint="default"/>
      </w:rPr>
    </w:lvl>
  </w:abstractNum>
  <w:abstractNum w:abstractNumId="13" w15:restartNumberingAfterBreak="0">
    <w:nsid w:val="6EAE6856"/>
    <w:multiLevelType w:val="hybridMultilevel"/>
    <w:tmpl w:val="EE283A48"/>
    <w:lvl w:ilvl="0" w:tplc="5948B648">
      <w:start w:val="1"/>
      <w:numFmt w:val="bullet"/>
      <w:lvlText w:val="-"/>
      <w:lvlJc w:val="left"/>
      <w:pPr>
        <w:ind w:left="720" w:hanging="360"/>
      </w:pPr>
      <w:rPr>
        <w:rFonts w:ascii="Calibri" w:hAnsi="Calibri" w:hint="default"/>
      </w:rPr>
    </w:lvl>
    <w:lvl w:ilvl="1" w:tplc="8A2E7088">
      <w:start w:val="1"/>
      <w:numFmt w:val="bullet"/>
      <w:lvlText w:val="o"/>
      <w:lvlJc w:val="left"/>
      <w:pPr>
        <w:ind w:left="1440" w:hanging="360"/>
      </w:pPr>
      <w:rPr>
        <w:rFonts w:ascii="Courier New" w:hAnsi="Courier New" w:hint="default"/>
      </w:rPr>
    </w:lvl>
    <w:lvl w:ilvl="2" w:tplc="AB3CD1E4">
      <w:start w:val="1"/>
      <w:numFmt w:val="bullet"/>
      <w:lvlText w:val=""/>
      <w:lvlJc w:val="left"/>
      <w:pPr>
        <w:ind w:left="2160" w:hanging="360"/>
      </w:pPr>
      <w:rPr>
        <w:rFonts w:ascii="Wingdings" w:hAnsi="Wingdings" w:hint="default"/>
      </w:rPr>
    </w:lvl>
    <w:lvl w:ilvl="3" w:tplc="94F4DE12">
      <w:start w:val="1"/>
      <w:numFmt w:val="bullet"/>
      <w:lvlText w:val=""/>
      <w:lvlJc w:val="left"/>
      <w:pPr>
        <w:ind w:left="2880" w:hanging="360"/>
      </w:pPr>
      <w:rPr>
        <w:rFonts w:ascii="Symbol" w:hAnsi="Symbol" w:hint="default"/>
      </w:rPr>
    </w:lvl>
    <w:lvl w:ilvl="4" w:tplc="D8A84336">
      <w:start w:val="1"/>
      <w:numFmt w:val="bullet"/>
      <w:lvlText w:val="o"/>
      <w:lvlJc w:val="left"/>
      <w:pPr>
        <w:ind w:left="3600" w:hanging="360"/>
      </w:pPr>
      <w:rPr>
        <w:rFonts w:ascii="Courier New" w:hAnsi="Courier New" w:hint="default"/>
      </w:rPr>
    </w:lvl>
    <w:lvl w:ilvl="5" w:tplc="002E355C">
      <w:start w:val="1"/>
      <w:numFmt w:val="bullet"/>
      <w:lvlText w:val=""/>
      <w:lvlJc w:val="left"/>
      <w:pPr>
        <w:ind w:left="4320" w:hanging="360"/>
      </w:pPr>
      <w:rPr>
        <w:rFonts w:ascii="Wingdings" w:hAnsi="Wingdings" w:hint="default"/>
      </w:rPr>
    </w:lvl>
    <w:lvl w:ilvl="6" w:tplc="7D023454">
      <w:start w:val="1"/>
      <w:numFmt w:val="bullet"/>
      <w:lvlText w:val=""/>
      <w:lvlJc w:val="left"/>
      <w:pPr>
        <w:ind w:left="5040" w:hanging="360"/>
      </w:pPr>
      <w:rPr>
        <w:rFonts w:ascii="Symbol" w:hAnsi="Symbol" w:hint="default"/>
      </w:rPr>
    </w:lvl>
    <w:lvl w:ilvl="7" w:tplc="07442CEE">
      <w:start w:val="1"/>
      <w:numFmt w:val="bullet"/>
      <w:lvlText w:val="o"/>
      <w:lvlJc w:val="left"/>
      <w:pPr>
        <w:ind w:left="5760" w:hanging="360"/>
      </w:pPr>
      <w:rPr>
        <w:rFonts w:ascii="Courier New" w:hAnsi="Courier New" w:hint="default"/>
      </w:rPr>
    </w:lvl>
    <w:lvl w:ilvl="8" w:tplc="344EE1F2">
      <w:start w:val="1"/>
      <w:numFmt w:val="bullet"/>
      <w:lvlText w:val=""/>
      <w:lvlJc w:val="left"/>
      <w:pPr>
        <w:ind w:left="6480" w:hanging="360"/>
      </w:pPr>
      <w:rPr>
        <w:rFonts w:ascii="Wingdings" w:hAnsi="Wingdings" w:hint="default"/>
      </w:rPr>
    </w:lvl>
  </w:abstractNum>
  <w:abstractNum w:abstractNumId="14" w15:restartNumberingAfterBreak="0">
    <w:nsid w:val="7AD22EC7"/>
    <w:multiLevelType w:val="hybridMultilevel"/>
    <w:tmpl w:val="FFFFFFFF"/>
    <w:lvl w:ilvl="0" w:tplc="653ACEF4">
      <w:start w:val="1"/>
      <w:numFmt w:val="bullet"/>
      <w:lvlText w:val="-"/>
      <w:lvlJc w:val="left"/>
      <w:pPr>
        <w:ind w:left="720" w:hanging="360"/>
      </w:pPr>
      <w:rPr>
        <w:rFonts w:ascii="Calibri" w:hAnsi="Calibri" w:hint="default"/>
      </w:rPr>
    </w:lvl>
    <w:lvl w:ilvl="1" w:tplc="0D1C705C">
      <w:start w:val="1"/>
      <w:numFmt w:val="bullet"/>
      <w:lvlText w:val="o"/>
      <w:lvlJc w:val="left"/>
      <w:pPr>
        <w:ind w:left="1440" w:hanging="360"/>
      </w:pPr>
      <w:rPr>
        <w:rFonts w:ascii="Courier New" w:hAnsi="Courier New" w:hint="default"/>
      </w:rPr>
    </w:lvl>
    <w:lvl w:ilvl="2" w:tplc="DD049C08">
      <w:start w:val="1"/>
      <w:numFmt w:val="bullet"/>
      <w:lvlText w:val=""/>
      <w:lvlJc w:val="left"/>
      <w:pPr>
        <w:ind w:left="2160" w:hanging="360"/>
      </w:pPr>
      <w:rPr>
        <w:rFonts w:ascii="Wingdings" w:hAnsi="Wingdings" w:hint="default"/>
      </w:rPr>
    </w:lvl>
    <w:lvl w:ilvl="3" w:tplc="4984BF0C">
      <w:start w:val="1"/>
      <w:numFmt w:val="bullet"/>
      <w:lvlText w:val=""/>
      <w:lvlJc w:val="left"/>
      <w:pPr>
        <w:ind w:left="2880" w:hanging="360"/>
      </w:pPr>
      <w:rPr>
        <w:rFonts w:ascii="Symbol" w:hAnsi="Symbol" w:hint="default"/>
      </w:rPr>
    </w:lvl>
    <w:lvl w:ilvl="4" w:tplc="A692A6BC">
      <w:start w:val="1"/>
      <w:numFmt w:val="bullet"/>
      <w:lvlText w:val="o"/>
      <w:lvlJc w:val="left"/>
      <w:pPr>
        <w:ind w:left="3600" w:hanging="360"/>
      </w:pPr>
      <w:rPr>
        <w:rFonts w:ascii="Courier New" w:hAnsi="Courier New" w:hint="default"/>
      </w:rPr>
    </w:lvl>
    <w:lvl w:ilvl="5" w:tplc="1F0A48B0">
      <w:start w:val="1"/>
      <w:numFmt w:val="bullet"/>
      <w:lvlText w:val=""/>
      <w:lvlJc w:val="left"/>
      <w:pPr>
        <w:ind w:left="4320" w:hanging="360"/>
      </w:pPr>
      <w:rPr>
        <w:rFonts w:ascii="Wingdings" w:hAnsi="Wingdings" w:hint="default"/>
      </w:rPr>
    </w:lvl>
    <w:lvl w:ilvl="6" w:tplc="F8FED73C">
      <w:start w:val="1"/>
      <w:numFmt w:val="bullet"/>
      <w:lvlText w:val=""/>
      <w:lvlJc w:val="left"/>
      <w:pPr>
        <w:ind w:left="5040" w:hanging="360"/>
      </w:pPr>
      <w:rPr>
        <w:rFonts w:ascii="Symbol" w:hAnsi="Symbol" w:hint="default"/>
      </w:rPr>
    </w:lvl>
    <w:lvl w:ilvl="7" w:tplc="D7B4AB5C">
      <w:start w:val="1"/>
      <w:numFmt w:val="bullet"/>
      <w:lvlText w:val="o"/>
      <w:lvlJc w:val="left"/>
      <w:pPr>
        <w:ind w:left="5760" w:hanging="360"/>
      </w:pPr>
      <w:rPr>
        <w:rFonts w:ascii="Courier New" w:hAnsi="Courier New" w:hint="default"/>
      </w:rPr>
    </w:lvl>
    <w:lvl w:ilvl="8" w:tplc="93E65662">
      <w:start w:val="1"/>
      <w:numFmt w:val="bullet"/>
      <w:lvlText w:val=""/>
      <w:lvlJc w:val="left"/>
      <w:pPr>
        <w:ind w:left="6480" w:hanging="360"/>
      </w:pPr>
      <w:rPr>
        <w:rFonts w:ascii="Wingdings" w:hAnsi="Wingdings" w:hint="default"/>
      </w:rPr>
    </w:lvl>
  </w:abstractNum>
  <w:abstractNum w:abstractNumId="15" w15:restartNumberingAfterBreak="0">
    <w:nsid w:val="7C552142"/>
    <w:multiLevelType w:val="hybridMultilevel"/>
    <w:tmpl w:val="FFFFFFFF"/>
    <w:lvl w:ilvl="0" w:tplc="2474D1AA">
      <w:start w:val="1"/>
      <w:numFmt w:val="bullet"/>
      <w:lvlText w:val="-"/>
      <w:lvlJc w:val="left"/>
      <w:pPr>
        <w:ind w:left="720" w:hanging="360"/>
      </w:pPr>
      <w:rPr>
        <w:rFonts w:ascii="Calibri" w:hAnsi="Calibri" w:hint="default"/>
      </w:rPr>
    </w:lvl>
    <w:lvl w:ilvl="1" w:tplc="0B4CD12A">
      <w:start w:val="1"/>
      <w:numFmt w:val="bullet"/>
      <w:lvlText w:val="o"/>
      <w:lvlJc w:val="left"/>
      <w:pPr>
        <w:ind w:left="1440" w:hanging="360"/>
      </w:pPr>
      <w:rPr>
        <w:rFonts w:ascii="Courier New" w:hAnsi="Courier New" w:hint="default"/>
      </w:rPr>
    </w:lvl>
    <w:lvl w:ilvl="2" w:tplc="B52CD07E">
      <w:start w:val="1"/>
      <w:numFmt w:val="bullet"/>
      <w:lvlText w:val=""/>
      <w:lvlJc w:val="left"/>
      <w:pPr>
        <w:ind w:left="2160" w:hanging="360"/>
      </w:pPr>
      <w:rPr>
        <w:rFonts w:ascii="Wingdings" w:hAnsi="Wingdings" w:hint="default"/>
      </w:rPr>
    </w:lvl>
    <w:lvl w:ilvl="3" w:tplc="2BD25F90">
      <w:start w:val="1"/>
      <w:numFmt w:val="bullet"/>
      <w:lvlText w:val=""/>
      <w:lvlJc w:val="left"/>
      <w:pPr>
        <w:ind w:left="2880" w:hanging="360"/>
      </w:pPr>
      <w:rPr>
        <w:rFonts w:ascii="Symbol" w:hAnsi="Symbol" w:hint="default"/>
      </w:rPr>
    </w:lvl>
    <w:lvl w:ilvl="4" w:tplc="7CE8669C">
      <w:start w:val="1"/>
      <w:numFmt w:val="bullet"/>
      <w:lvlText w:val="o"/>
      <w:lvlJc w:val="left"/>
      <w:pPr>
        <w:ind w:left="3600" w:hanging="360"/>
      </w:pPr>
      <w:rPr>
        <w:rFonts w:ascii="Courier New" w:hAnsi="Courier New" w:hint="default"/>
      </w:rPr>
    </w:lvl>
    <w:lvl w:ilvl="5" w:tplc="D48814A8">
      <w:start w:val="1"/>
      <w:numFmt w:val="bullet"/>
      <w:lvlText w:val=""/>
      <w:lvlJc w:val="left"/>
      <w:pPr>
        <w:ind w:left="4320" w:hanging="360"/>
      </w:pPr>
      <w:rPr>
        <w:rFonts w:ascii="Wingdings" w:hAnsi="Wingdings" w:hint="default"/>
      </w:rPr>
    </w:lvl>
    <w:lvl w:ilvl="6" w:tplc="B0F663EC">
      <w:start w:val="1"/>
      <w:numFmt w:val="bullet"/>
      <w:lvlText w:val=""/>
      <w:lvlJc w:val="left"/>
      <w:pPr>
        <w:ind w:left="5040" w:hanging="360"/>
      </w:pPr>
      <w:rPr>
        <w:rFonts w:ascii="Symbol" w:hAnsi="Symbol" w:hint="default"/>
      </w:rPr>
    </w:lvl>
    <w:lvl w:ilvl="7" w:tplc="E25C7044">
      <w:start w:val="1"/>
      <w:numFmt w:val="bullet"/>
      <w:lvlText w:val="o"/>
      <w:lvlJc w:val="left"/>
      <w:pPr>
        <w:ind w:left="5760" w:hanging="360"/>
      </w:pPr>
      <w:rPr>
        <w:rFonts w:ascii="Courier New" w:hAnsi="Courier New" w:hint="default"/>
      </w:rPr>
    </w:lvl>
    <w:lvl w:ilvl="8" w:tplc="6A1C54BE">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6"/>
  </w:num>
  <w:num w:numId="4">
    <w:abstractNumId w:val="1"/>
  </w:num>
  <w:num w:numId="5">
    <w:abstractNumId w:val="3"/>
  </w:num>
  <w:num w:numId="6">
    <w:abstractNumId w:val="8"/>
  </w:num>
  <w:num w:numId="7">
    <w:abstractNumId w:val="10"/>
  </w:num>
  <w:num w:numId="8">
    <w:abstractNumId w:val="13"/>
  </w:num>
  <w:num w:numId="9">
    <w:abstractNumId w:val="4"/>
  </w:num>
  <w:num w:numId="10">
    <w:abstractNumId w:val="2"/>
  </w:num>
  <w:num w:numId="11">
    <w:abstractNumId w:val="9"/>
  </w:num>
  <w:num w:numId="12">
    <w:abstractNumId w:val="14"/>
  </w:num>
  <w:num w:numId="13">
    <w:abstractNumId w:val="5"/>
  </w:num>
  <w:num w:numId="14">
    <w:abstractNumId w:val="12"/>
  </w:num>
  <w:num w:numId="15">
    <w:abstractNumId w:val="0"/>
  </w:num>
  <w:num w:numId="16">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shua Matthews">
    <w15:presenceInfo w15:providerId="AD" w15:userId="S::joshua@hfsresearch.com::03b8aa49-ff99-4c8e-80a3-c7d923f670a6"/>
  </w15:person>
  <w15:person w15:author="Hannah Matthews (2100086)">
    <w15:presenceInfo w15:providerId="AD" w15:userId="S::2100086@student.uwtsd.ac.uk::7b22110f-683b-44d2-bb7c-ba268839576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BFB592"/>
    <w:rsid w:val="00000126"/>
    <w:rsid w:val="00003A8B"/>
    <w:rsid w:val="00006E5F"/>
    <w:rsid w:val="00016B14"/>
    <w:rsid w:val="000210A7"/>
    <w:rsid w:val="00032D72"/>
    <w:rsid w:val="00033E40"/>
    <w:rsid w:val="00034E28"/>
    <w:rsid w:val="00035DD6"/>
    <w:rsid w:val="000531E6"/>
    <w:rsid w:val="000532F3"/>
    <w:rsid w:val="0005703A"/>
    <w:rsid w:val="000609DF"/>
    <w:rsid w:val="00061644"/>
    <w:rsid w:val="000715C1"/>
    <w:rsid w:val="00076FBC"/>
    <w:rsid w:val="000809CA"/>
    <w:rsid w:val="0008109F"/>
    <w:rsid w:val="00082C46"/>
    <w:rsid w:val="00087493"/>
    <w:rsid w:val="00096E5E"/>
    <w:rsid w:val="000A336E"/>
    <w:rsid w:val="000A6D50"/>
    <w:rsid w:val="000A7761"/>
    <w:rsid w:val="000B2E79"/>
    <w:rsid w:val="000B66F5"/>
    <w:rsid w:val="000C4FC1"/>
    <w:rsid w:val="000C5DA0"/>
    <w:rsid w:val="000D19A9"/>
    <w:rsid w:val="000D32B3"/>
    <w:rsid w:val="000E0E93"/>
    <w:rsid w:val="000E63BB"/>
    <w:rsid w:val="000F529D"/>
    <w:rsid w:val="00103454"/>
    <w:rsid w:val="001079E4"/>
    <w:rsid w:val="0011648D"/>
    <w:rsid w:val="00122E63"/>
    <w:rsid w:val="00122EEA"/>
    <w:rsid w:val="0013620C"/>
    <w:rsid w:val="00143AD7"/>
    <w:rsid w:val="00144E54"/>
    <w:rsid w:val="00152208"/>
    <w:rsid w:val="00155BAC"/>
    <w:rsid w:val="0016175A"/>
    <w:rsid w:val="00166EA3"/>
    <w:rsid w:val="00173C9D"/>
    <w:rsid w:val="00177D50"/>
    <w:rsid w:val="00185943"/>
    <w:rsid w:val="0019078C"/>
    <w:rsid w:val="00194611"/>
    <w:rsid w:val="00195626"/>
    <w:rsid w:val="001A4175"/>
    <w:rsid w:val="001A4902"/>
    <w:rsid w:val="001B4FEE"/>
    <w:rsid w:val="001D1D64"/>
    <w:rsid w:val="001D2719"/>
    <w:rsid w:val="001D50DA"/>
    <w:rsid w:val="001D5265"/>
    <w:rsid w:val="001F0036"/>
    <w:rsid w:val="001F2C81"/>
    <w:rsid w:val="002006FA"/>
    <w:rsid w:val="002008E4"/>
    <w:rsid w:val="00203E6F"/>
    <w:rsid w:val="00204628"/>
    <w:rsid w:val="00212ABA"/>
    <w:rsid w:val="00214A94"/>
    <w:rsid w:val="00217B8B"/>
    <w:rsid w:val="002251CC"/>
    <w:rsid w:val="002361AF"/>
    <w:rsid w:val="00237928"/>
    <w:rsid w:val="002450BB"/>
    <w:rsid w:val="00246D41"/>
    <w:rsid w:val="002473E1"/>
    <w:rsid w:val="00247BE5"/>
    <w:rsid w:val="00250E8A"/>
    <w:rsid w:val="00252A31"/>
    <w:rsid w:val="00260F90"/>
    <w:rsid w:val="00262B44"/>
    <w:rsid w:val="00263D61"/>
    <w:rsid w:val="0026E2A5"/>
    <w:rsid w:val="002764C6"/>
    <w:rsid w:val="00276980"/>
    <w:rsid w:val="00284AB0"/>
    <w:rsid w:val="00285EBA"/>
    <w:rsid w:val="00290694"/>
    <w:rsid w:val="002A1659"/>
    <w:rsid w:val="002A67B8"/>
    <w:rsid w:val="002A6AAF"/>
    <w:rsid w:val="002B0023"/>
    <w:rsid w:val="002B4E06"/>
    <w:rsid w:val="002C4352"/>
    <w:rsid w:val="002C5641"/>
    <w:rsid w:val="002D5E65"/>
    <w:rsid w:val="002E0261"/>
    <w:rsid w:val="003106EE"/>
    <w:rsid w:val="00314C3A"/>
    <w:rsid w:val="003215E7"/>
    <w:rsid w:val="00333017"/>
    <w:rsid w:val="0033472F"/>
    <w:rsid w:val="00336388"/>
    <w:rsid w:val="00340464"/>
    <w:rsid w:val="0034075A"/>
    <w:rsid w:val="00343B0C"/>
    <w:rsid w:val="0034694F"/>
    <w:rsid w:val="00367F70"/>
    <w:rsid w:val="0037378E"/>
    <w:rsid w:val="00375542"/>
    <w:rsid w:val="0038425E"/>
    <w:rsid w:val="00387862"/>
    <w:rsid w:val="0039062C"/>
    <w:rsid w:val="00392A00"/>
    <w:rsid w:val="00394545"/>
    <w:rsid w:val="003A1E89"/>
    <w:rsid w:val="003A35E9"/>
    <w:rsid w:val="003B14B4"/>
    <w:rsid w:val="003B16ED"/>
    <w:rsid w:val="003B253C"/>
    <w:rsid w:val="003B3114"/>
    <w:rsid w:val="003B41AC"/>
    <w:rsid w:val="003C4353"/>
    <w:rsid w:val="003C6477"/>
    <w:rsid w:val="003D1547"/>
    <w:rsid w:val="003E0832"/>
    <w:rsid w:val="003E2EB3"/>
    <w:rsid w:val="003E347F"/>
    <w:rsid w:val="003E3CA2"/>
    <w:rsid w:val="003E5803"/>
    <w:rsid w:val="003F1BDF"/>
    <w:rsid w:val="003F224C"/>
    <w:rsid w:val="003F4A33"/>
    <w:rsid w:val="004005C8"/>
    <w:rsid w:val="00400CA8"/>
    <w:rsid w:val="00410EF0"/>
    <w:rsid w:val="00411C9D"/>
    <w:rsid w:val="004142F5"/>
    <w:rsid w:val="004200AE"/>
    <w:rsid w:val="004236D3"/>
    <w:rsid w:val="00432F93"/>
    <w:rsid w:val="00433199"/>
    <w:rsid w:val="004343CC"/>
    <w:rsid w:val="00442093"/>
    <w:rsid w:val="0044792B"/>
    <w:rsid w:val="004548D6"/>
    <w:rsid w:val="00462517"/>
    <w:rsid w:val="0047678A"/>
    <w:rsid w:val="00481A7E"/>
    <w:rsid w:val="00481B1A"/>
    <w:rsid w:val="00491769"/>
    <w:rsid w:val="0049205B"/>
    <w:rsid w:val="004946EC"/>
    <w:rsid w:val="004A065D"/>
    <w:rsid w:val="004A0730"/>
    <w:rsid w:val="004A47DA"/>
    <w:rsid w:val="004C2D7F"/>
    <w:rsid w:val="004C40E0"/>
    <w:rsid w:val="004C4CA1"/>
    <w:rsid w:val="004C6BBE"/>
    <w:rsid w:val="004C778C"/>
    <w:rsid w:val="004C7BF9"/>
    <w:rsid w:val="004D2E46"/>
    <w:rsid w:val="004D45B9"/>
    <w:rsid w:val="004D576E"/>
    <w:rsid w:val="004D5895"/>
    <w:rsid w:val="004E1F5D"/>
    <w:rsid w:val="004E358A"/>
    <w:rsid w:val="004F1463"/>
    <w:rsid w:val="004F17AF"/>
    <w:rsid w:val="004F5335"/>
    <w:rsid w:val="004F583A"/>
    <w:rsid w:val="00501931"/>
    <w:rsid w:val="00503AA9"/>
    <w:rsid w:val="00516310"/>
    <w:rsid w:val="00521668"/>
    <w:rsid w:val="00534012"/>
    <w:rsid w:val="00541482"/>
    <w:rsid w:val="00554636"/>
    <w:rsid w:val="00576BE1"/>
    <w:rsid w:val="005820E9"/>
    <w:rsid w:val="00582144"/>
    <w:rsid w:val="005860C7"/>
    <w:rsid w:val="00594014"/>
    <w:rsid w:val="005A3472"/>
    <w:rsid w:val="005A355D"/>
    <w:rsid w:val="005B3D2C"/>
    <w:rsid w:val="005D5B3F"/>
    <w:rsid w:val="005E1769"/>
    <w:rsid w:val="005F3563"/>
    <w:rsid w:val="005F4ABC"/>
    <w:rsid w:val="005F6F6C"/>
    <w:rsid w:val="00604567"/>
    <w:rsid w:val="006045B9"/>
    <w:rsid w:val="00614B92"/>
    <w:rsid w:val="00624970"/>
    <w:rsid w:val="00624CDE"/>
    <w:rsid w:val="00630930"/>
    <w:rsid w:val="006355AF"/>
    <w:rsid w:val="00635B97"/>
    <w:rsid w:val="00637F6B"/>
    <w:rsid w:val="00646C82"/>
    <w:rsid w:val="006522C8"/>
    <w:rsid w:val="00654631"/>
    <w:rsid w:val="00654FEC"/>
    <w:rsid w:val="00666CA0"/>
    <w:rsid w:val="00672CCE"/>
    <w:rsid w:val="00677288"/>
    <w:rsid w:val="0067791A"/>
    <w:rsid w:val="0068192B"/>
    <w:rsid w:val="006835E5"/>
    <w:rsid w:val="00684A4B"/>
    <w:rsid w:val="006856AD"/>
    <w:rsid w:val="00686DFB"/>
    <w:rsid w:val="00691B89"/>
    <w:rsid w:val="00693E13"/>
    <w:rsid w:val="00694B9A"/>
    <w:rsid w:val="006A1CC1"/>
    <w:rsid w:val="006B3301"/>
    <w:rsid w:val="006B6327"/>
    <w:rsid w:val="006B6BE8"/>
    <w:rsid w:val="006E2220"/>
    <w:rsid w:val="006F099F"/>
    <w:rsid w:val="006F135A"/>
    <w:rsid w:val="006F29E2"/>
    <w:rsid w:val="00700C0C"/>
    <w:rsid w:val="00704B52"/>
    <w:rsid w:val="00716800"/>
    <w:rsid w:val="00720E38"/>
    <w:rsid w:val="00721B89"/>
    <w:rsid w:val="00722D57"/>
    <w:rsid w:val="007250AE"/>
    <w:rsid w:val="00733E10"/>
    <w:rsid w:val="00735B6F"/>
    <w:rsid w:val="00737300"/>
    <w:rsid w:val="007417FB"/>
    <w:rsid w:val="00741FB8"/>
    <w:rsid w:val="00743BD8"/>
    <w:rsid w:val="0074573F"/>
    <w:rsid w:val="0074611C"/>
    <w:rsid w:val="00751308"/>
    <w:rsid w:val="00764861"/>
    <w:rsid w:val="007671A3"/>
    <w:rsid w:val="00772894"/>
    <w:rsid w:val="007768B0"/>
    <w:rsid w:val="00784A55"/>
    <w:rsid w:val="00785036"/>
    <w:rsid w:val="00785E2B"/>
    <w:rsid w:val="00786ACE"/>
    <w:rsid w:val="00792F4B"/>
    <w:rsid w:val="00795818"/>
    <w:rsid w:val="007A4D3A"/>
    <w:rsid w:val="007B2EDC"/>
    <w:rsid w:val="007B3D3D"/>
    <w:rsid w:val="007B4050"/>
    <w:rsid w:val="007C30DA"/>
    <w:rsid w:val="007D25B2"/>
    <w:rsid w:val="007D5B24"/>
    <w:rsid w:val="007E0560"/>
    <w:rsid w:val="007E10FE"/>
    <w:rsid w:val="007E532F"/>
    <w:rsid w:val="007E5E61"/>
    <w:rsid w:val="007F1EB8"/>
    <w:rsid w:val="007F2B9C"/>
    <w:rsid w:val="008002C5"/>
    <w:rsid w:val="008019D0"/>
    <w:rsid w:val="00804044"/>
    <w:rsid w:val="00804483"/>
    <w:rsid w:val="008054DC"/>
    <w:rsid w:val="008108DD"/>
    <w:rsid w:val="0081209F"/>
    <w:rsid w:val="00812C82"/>
    <w:rsid w:val="008148B1"/>
    <w:rsid w:val="00814EB2"/>
    <w:rsid w:val="0081636D"/>
    <w:rsid w:val="0082157C"/>
    <w:rsid w:val="0083164D"/>
    <w:rsid w:val="00840061"/>
    <w:rsid w:val="008402F9"/>
    <w:rsid w:val="00842B6C"/>
    <w:rsid w:val="008474EE"/>
    <w:rsid w:val="00857CE0"/>
    <w:rsid w:val="00862ADE"/>
    <w:rsid w:val="0086306C"/>
    <w:rsid w:val="00863EF5"/>
    <w:rsid w:val="00875FAB"/>
    <w:rsid w:val="00881AA0"/>
    <w:rsid w:val="00883A2A"/>
    <w:rsid w:val="00885FDC"/>
    <w:rsid w:val="008973B9"/>
    <w:rsid w:val="008A11BE"/>
    <w:rsid w:val="008A69C8"/>
    <w:rsid w:val="008B1A43"/>
    <w:rsid w:val="008B516A"/>
    <w:rsid w:val="008B7C2B"/>
    <w:rsid w:val="008C2ECB"/>
    <w:rsid w:val="008C6835"/>
    <w:rsid w:val="008D10FB"/>
    <w:rsid w:val="008D1CBC"/>
    <w:rsid w:val="008D5687"/>
    <w:rsid w:val="008D5EF5"/>
    <w:rsid w:val="008E46D2"/>
    <w:rsid w:val="008E4C0C"/>
    <w:rsid w:val="008F776C"/>
    <w:rsid w:val="00900C59"/>
    <w:rsid w:val="0090395E"/>
    <w:rsid w:val="0091219D"/>
    <w:rsid w:val="00914AA3"/>
    <w:rsid w:val="009202D8"/>
    <w:rsid w:val="009206F7"/>
    <w:rsid w:val="00922EE1"/>
    <w:rsid w:val="00923528"/>
    <w:rsid w:val="00924877"/>
    <w:rsid w:val="00927C43"/>
    <w:rsid w:val="00933FD6"/>
    <w:rsid w:val="00934742"/>
    <w:rsid w:val="0093DB0E"/>
    <w:rsid w:val="00942EDE"/>
    <w:rsid w:val="009434E8"/>
    <w:rsid w:val="00945137"/>
    <w:rsid w:val="00950967"/>
    <w:rsid w:val="00952BB6"/>
    <w:rsid w:val="00962CF0"/>
    <w:rsid w:val="00966446"/>
    <w:rsid w:val="00971F20"/>
    <w:rsid w:val="00974865"/>
    <w:rsid w:val="00982556"/>
    <w:rsid w:val="0098346C"/>
    <w:rsid w:val="00986806"/>
    <w:rsid w:val="00995F78"/>
    <w:rsid w:val="009971E4"/>
    <w:rsid w:val="00997265"/>
    <w:rsid w:val="009B28F2"/>
    <w:rsid w:val="009B34C4"/>
    <w:rsid w:val="009B514A"/>
    <w:rsid w:val="009B7430"/>
    <w:rsid w:val="009C245B"/>
    <w:rsid w:val="009C56ED"/>
    <w:rsid w:val="009C75F0"/>
    <w:rsid w:val="009D0876"/>
    <w:rsid w:val="009D556B"/>
    <w:rsid w:val="009E2750"/>
    <w:rsid w:val="009E5B35"/>
    <w:rsid w:val="00A0B41F"/>
    <w:rsid w:val="00A10896"/>
    <w:rsid w:val="00A1149B"/>
    <w:rsid w:val="00A15427"/>
    <w:rsid w:val="00A37049"/>
    <w:rsid w:val="00A4118E"/>
    <w:rsid w:val="00A448C6"/>
    <w:rsid w:val="00A45141"/>
    <w:rsid w:val="00A46708"/>
    <w:rsid w:val="00A55DE9"/>
    <w:rsid w:val="00A6174E"/>
    <w:rsid w:val="00A64D40"/>
    <w:rsid w:val="00A70796"/>
    <w:rsid w:val="00A71173"/>
    <w:rsid w:val="00A72C9A"/>
    <w:rsid w:val="00A75010"/>
    <w:rsid w:val="00A7542A"/>
    <w:rsid w:val="00A769E6"/>
    <w:rsid w:val="00A77B6D"/>
    <w:rsid w:val="00A80954"/>
    <w:rsid w:val="00A86CB3"/>
    <w:rsid w:val="00A9765E"/>
    <w:rsid w:val="00AA566E"/>
    <w:rsid w:val="00AB230C"/>
    <w:rsid w:val="00AB54DC"/>
    <w:rsid w:val="00AC2EEC"/>
    <w:rsid w:val="00AC6426"/>
    <w:rsid w:val="00AD10A6"/>
    <w:rsid w:val="00AD6B4B"/>
    <w:rsid w:val="00AD771E"/>
    <w:rsid w:val="00AE2476"/>
    <w:rsid w:val="00AE31E8"/>
    <w:rsid w:val="00AE4036"/>
    <w:rsid w:val="00AE5617"/>
    <w:rsid w:val="00AF5C35"/>
    <w:rsid w:val="00B035A6"/>
    <w:rsid w:val="00B072AE"/>
    <w:rsid w:val="00B13BBF"/>
    <w:rsid w:val="00B14F08"/>
    <w:rsid w:val="00B1896E"/>
    <w:rsid w:val="00B203B5"/>
    <w:rsid w:val="00B20DA7"/>
    <w:rsid w:val="00B27574"/>
    <w:rsid w:val="00B30508"/>
    <w:rsid w:val="00B33264"/>
    <w:rsid w:val="00B41C2D"/>
    <w:rsid w:val="00B5024A"/>
    <w:rsid w:val="00B53E95"/>
    <w:rsid w:val="00B54639"/>
    <w:rsid w:val="00B57472"/>
    <w:rsid w:val="00B5CEB4"/>
    <w:rsid w:val="00B638B2"/>
    <w:rsid w:val="00B7126D"/>
    <w:rsid w:val="00B76120"/>
    <w:rsid w:val="00B76278"/>
    <w:rsid w:val="00B91C81"/>
    <w:rsid w:val="00B93D1D"/>
    <w:rsid w:val="00B95A2F"/>
    <w:rsid w:val="00B95AAE"/>
    <w:rsid w:val="00BA13F0"/>
    <w:rsid w:val="00BB361C"/>
    <w:rsid w:val="00BB42AA"/>
    <w:rsid w:val="00BC5E6B"/>
    <w:rsid w:val="00BD3762"/>
    <w:rsid w:val="00BD5C3A"/>
    <w:rsid w:val="00BE5A51"/>
    <w:rsid w:val="00BE5D0E"/>
    <w:rsid w:val="00BE6694"/>
    <w:rsid w:val="00BF0A94"/>
    <w:rsid w:val="00BF4B56"/>
    <w:rsid w:val="00BF4F13"/>
    <w:rsid w:val="00BF558E"/>
    <w:rsid w:val="00BF590D"/>
    <w:rsid w:val="00C02B01"/>
    <w:rsid w:val="00C058CD"/>
    <w:rsid w:val="00C059B1"/>
    <w:rsid w:val="00C1124A"/>
    <w:rsid w:val="00C14918"/>
    <w:rsid w:val="00C162E9"/>
    <w:rsid w:val="00C170AA"/>
    <w:rsid w:val="00C20592"/>
    <w:rsid w:val="00C228A0"/>
    <w:rsid w:val="00C233C9"/>
    <w:rsid w:val="00C24408"/>
    <w:rsid w:val="00C3624B"/>
    <w:rsid w:val="00C40751"/>
    <w:rsid w:val="00C539DF"/>
    <w:rsid w:val="00C54EA6"/>
    <w:rsid w:val="00C602FE"/>
    <w:rsid w:val="00C61980"/>
    <w:rsid w:val="00C64E8C"/>
    <w:rsid w:val="00C72C73"/>
    <w:rsid w:val="00C74D88"/>
    <w:rsid w:val="00C75C77"/>
    <w:rsid w:val="00C77134"/>
    <w:rsid w:val="00C8060F"/>
    <w:rsid w:val="00C8498F"/>
    <w:rsid w:val="00C8519F"/>
    <w:rsid w:val="00CA7411"/>
    <w:rsid w:val="00CB0ADD"/>
    <w:rsid w:val="00CB27D7"/>
    <w:rsid w:val="00CB511A"/>
    <w:rsid w:val="00CB6DFD"/>
    <w:rsid w:val="00CB7985"/>
    <w:rsid w:val="00CC3FAC"/>
    <w:rsid w:val="00CC7ED7"/>
    <w:rsid w:val="00CD071B"/>
    <w:rsid w:val="00CD6276"/>
    <w:rsid w:val="00CE2424"/>
    <w:rsid w:val="00CE4ADC"/>
    <w:rsid w:val="00CE566F"/>
    <w:rsid w:val="00CF75EE"/>
    <w:rsid w:val="00D07388"/>
    <w:rsid w:val="00D1436A"/>
    <w:rsid w:val="00D154FE"/>
    <w:rsid w:val="00D15C4E"/>
    <w:rsid w:val="00D25DD2"/>
    <w:rsid w:val="00D314DE"/>
    <w:rsid w:val="00D32783"/>
    <w:rsid w:val="00D36F92"/>
    <w:rsid w:val="00D403BF"/>
    <w:rsid w:val="00D6124D"/>
    <w:rsid w:val="00D64B87"/>
    <w:rsid w:val="00D70DC9"/>
    <w:rsid w:val="00D71A61"/>
    <w:rsid w:val="00D73510"/>
    <w:rsid w:val="00D74FCF"/>
    <w:rsid w:val="00D82151"/>
    <w:rsid w:val="00D85D91"/>
    <w:rsid w:val="00D92DED"/>
    <w:rsid w:val="00D93EED"/>
    <w:rsid w:val="00D95B7B"/>
    <w:rsid w:val="00D96A6F"/>
    <w:rsid w:val="00DA207E"/>
    <w:rsid w:val="00DA42CA"/>
    <w:rsid w:val="00DA6619"/>
    <w:rsid w:val="00DB272F"/>
    <w:rsid w:val="00DB2BE6"/>
    <w:rsid w:val="00DC1450"/>
    <w:rsid w:val="00DC1E4C"/>
    <w:rsid w:val="00DC264B"/>
    <w:rsid w:val="00DC3A12"/>
    <w:rsid w:val="00DC40D0"/>
    <w:rsid w:val="00DC63A1"/>
    <w:rsid w:val="00DC70CA"/>
    <w:rsid w:val="00DD3297"/>
    <w:rsid w:val="00DE200F"/>
    <w:rsid w:val="00DE276E"/>
    <w:rsid w:val="00DE4233"/>
    <w:rsid w:val="00DE4D93"/>
    <w:rsid w:val="00DE5FDD"/>
    <w:rsid w:val="00DE6A3D"/>
    <w:rsid w:val="00DF1AD1"/>
    <w:rsid w:val="00DF6DF8"/>
    <w:rsid w:val="00E03333"/>
    <w:rsid w:val="00E03FA9"/>
    <w:rsid w:val="00E144D3"/>
    <w:rsid w:val="00E15251"/>
    <w:rsid w:val="00E168EB"/>
    <w:rsid w:val="00E20C54"/>
    <w:rsid w:val="00E22783"/>
    <w:rsid w:val="00E22AEF"/>
    <w:rsid w:val="00E3425D"/>
    <w:rsid w:val="00E441C2"/>
    <w:rsid w:val="00E44819"/>
    <w:rsid w:val="00E57B38"/>
    <w:rsid w:val="00E729EC"/>
    <w:rsid w:val="00E73873"/>
    <w:rsid w:val="00E826C3"/>
    <w:rsid w:val="00E83534"/>
    <w:rsid w:val="00E87F1D"/>
    <w:rsid w:val="00E908E9"/>
    <w:rsid w:val="00E93631"/>
    <w:rsid w:val="00E97260"/>
    <w:rsid w:val="00EA2F3E"/>
    <w:rsid w:val="00EA4207"/>
    <w:rsid w:val="00EB36E2"/>
    <w:rsid w:val="00EB573C"/>
    <w:rsid w:val="00EB71E7"/>
    <w:rsid w:val="00EC1325"/>
    <w:rsid w:val="00EC5522"/>
    <w:rsid w:val="00EC7695"/>
    <w:rsid w:val="00ED4800"/>
    <w:rsid w:val="00ED732E"/>
    <w:rsid w:val="00EE201F"/>
    <w:rsid w:val="00EE395E"/>
    <w:rsid w:val="00EE5D9B"/>
    <w:rsid w:val="00EF06B0"/>
    <w:rsid w:val="00EF3BB5"/>
    <w:rsid w:val="00EF54FF"/>
    <w:rsid w:val="00F02DA8"/>
    <w:rsid w:val="00F03805"/>
    <w:rsid w:val="00F04AAE"/>
    <w:rsid w:val="00F104FB"/>
    <w:rsid w:val="00F10C49"/>
    <w:rsid w:val="00F137B4"/>
    <w:rsid w:val="00F26293"/>
    <w:rsid w:val="00F3069B"/>
    <w:rsid w:val="00F30AF3"/>
    <w:rsid w:val="00F30CF7"/>
    <w:rsid w:val="00F35E81"/>
    <w:rsid w:val="00F47CC1"/>
    <w:rsid w:val="00F47D93"/>
    <w:rsid w:val="00F538F4"/>
    <w:rsid w:val="00F564B1"/>
    <w:rsid w:val="00F643A2"/>
    <w:rsid w:val="00F743F8"/>
    <w:rsid w:val="00F772B1"/>
    <w:rsid w:val="00F81DEB"/>
    <w:rsid w:val="00F84B0C"/>
    <w:rsid w:val="00F84CFD"/>
    <w:rsid w:val="00F92DA5"/>
    <w:rsid w:val="00F93D54"/>
    <w:rsid w:val="00FA20E6"/>
    <w:rsid w:val="00FA29FE"/>
    <w:rsid w:val="00FA4FB1"/>
    <w:rsid w:val="00FA511F"/>
    <w:rsid w:val="00FB5759"/>
    <w:rsid w:val="00FC0BBB"/>
    <w:rsid w:val="00FD48E8"/>
    <w:rsid w:val="00FD7475"/>
    <w:rsid w:val="00FE1773"/>
    <w:rsid w:val="00FF0089"/>
    <w:rsid w:val="00FF4FDC"/>
    <w:rsid w:val="013265A0"/>
    <w:rsid w:val="014CA2A1"/>
    <w:rsid w:val="015D8755"/>
    <w:rsid w:val="0161C7CA"/>
    <w:rsid w:val="016B819C"/>
    <w:rsid w:val="016D26E8"/>
    <w:rsid w:val="0177ADAC"/>
    <w:rsid w:val="0178B308"/>
    <w:rsid w:val="01950EF4"/>
    <w:rsid w:val="019EC717"/>
    <w:rsid w:val="01AEC4E3"/>
    <w:rsid w:val="01ED7B91"/>
    <w:rsid w:val="01F605DC"/>
    <w:rsid w:val="01F62628"/>
    <w:rsid w:val="021F0C9A"/>
    <w:rsid w:val="023AA149"/>
    <w:rsid w:val="023DEBDB"/>
    <w:rsid w:val="025D6FB3"/>
    <w:rsid w:val="0276C897"/>
    <w:rsid w:val="027B09C4"/>
    <w:rsid w:val="027BC975"/>
    <w:rsid w:val="02948B6A"/>
    <w:rsid w:val="02C80D83"/>
    <w:rsid w:val="02FED357"/>
    <w:rsid w:val="0320E9BB"/>
    <w:rsid w:val="03455B0A"/>
    <w:rsid w:val="03479D7A"/>
    <w:rsid w:val="034A309D"/>
    <w:rsid w:val="035E5E72"/>
    <w:rsid w:val="0380078E"/>
    <w:rsid w:val="03A0E0B8"/>
    <w:rsid w:val="03C36F18"/>
    <w:rsid w:val="0416DA25"/>
    <w:rsid w:val="04E6DCEF"/>
    <w:rsid w:val="050517C7"/>
    <w:rsid w:val="05415B0B"/>
    <w:rsid w:val="056FF1A9"/>
    <w:rsid w:val="057162FC"/>
    <w:rsid w:val="057F5097"/>
    <w:rsid w:val="05A2F73C"/>
    <w:rsid w:val="05B157DB"/>
    <w:rsid w:val="05B7F867"/>
    <w:rsid w:val="05B86A53"/>
    <w:rsid w:val="05DD1F87"/>
    <w:rsid w:val="05E941D8"/>
    <w:rsid w:val="05F5A2CD"/>
    <w:rsid w:val="0609150D"/>
    <w:rsid w:val="06658FDB"/>
    <w:rsid w:val="0672B2B5"/>
    <w:rsid w:val="068E9CD4"/>
    <w:rsid w:val="06A60D45"/>
    <w:rsid w:val="06B78694"/>
    <w:rsid w:val="06CE7852"/>
    <w:rsid w:val="06D0D0AD"/>
    <w:rsid w:val="06D71F09"/>
    <w:rsid w:val="06E93446"/>
    <w:rsid w:val="07019AFD"/>
    <w:rsid w:val="071253F4"/>
    <w:rsid w:val="0754B817"/>
    <w:rsid w:val="07592F18"/>
    <w:rsid w:val="0762D92B"/>
    <w:rsid w:val="0789E71C"/>
    <w:rsid w:val="08592CD9"/>
    <w:rsid w:val="086A95A4"/>
    <w:rsid w:val="086E4C90"/>
    <w:rsid w:val="08940502"/>
    <w:rsid w:val="089D0EEC"/>
    <w:rsid w:val="08C1ACF0"/>
    <w:rsid w:val="08E10B17"/>
    <w:rsid w:val="090C8F20"/>
    <w:rsid w:val="0920E29A"/>
    <w:rsid w:val="0940C2B4"/>
    <w:rsid w:val="0945F1B9"/>
    <w:rsid w:val="097F0A8E"/>
    <w:rsid w:val="09B4973D"/>
    <w:rsid w:val="09BDB809"/>
    <w:rsid w:val="09F39DD3"/>
    <w:rsid w:val="0A277387"/>
    <w:rsid w:val="0A3768DA"/>
    <w:rsid w:val="0A5210A3"/>
    <w:rsid w:val="0A8FD78D"/>
    <w:rsid w:val="0AB92485"/>
    <w:rsid w:val="0ABCB2FB"/>
    <w:rsid w:val="0AC99ADB"/>
    <w:rsid w:val="0AF71647"/>
    <w:rsid w:val="0B0282BE"/>
    <w:rsid w:val="0B0E275B"/>
    <w:rsid w:val="0B380307"/>
    <w:rsid w:val="0B65C985"/>
    <w:rsid w:val="0B6C6657"/>
    <w:rsid w:val="0B92154E"/>
    <w:rsid w:val="0BCBA5C4"/>
    <w:rsid w:val="0C18571C"/>
    <w:rsid w:val="0C352E82"/>
    <w:rsid w:val="0C3B1467"/>
    <w:rsid w:val="0C656B3C"/>
    <w:rsid w:val="0C77B672"/>
    <w:rsid w:val="0C7B2A73"/>
    <w:rsid w:val="0C7E7495"/>
    <w:rsid w:val="0CF42AD6"/>
    <w:rsid w:val="0CF4CD96"/>
    <w:rsid w:val="0D199417"/>
    <w:rsid w:val="0D277AE2"/>
    <w:rsid w:val="0D3AA2CE"/>
    <w:rsid w:val="0D582F45"/>
    <w:rsid w:val="0D78EA58"/>
    <w:rsid w:val="0D8359ED"/>
    <w:rsid w:val="0DB40978"/>
    <w:rsid w:val="0DD700DE"/>
    <w:rsid w:val="0DEEE360"/>
    <w:rsid w:val="0DFE7512"/>
    <w:rsid w:val="0E103510"/>
    <w:rsid w:val="0E3A2380"/>
    <w:rsid w:val="0E41B8DF"/>
    <w:rsid w:val="0E4D94AE"/>
    <w:rsid w:val="0E53E6E1"/>
    <w:rsid w:val="0EB0C330"/>
    <w:rsid w:val="0ECDC28A"/>
    <w:rsid w:val="0EDF9AA4"/>
    <w:rsid w:val="0EE8123D"/>
    <w:rsid w:val="0EFFFBF4"/>
    <w:rsid w:val="0F2EDBA2"/>
    <w:rsid w:val="0F4B2D2F"/>
    <w:rsid w:val="0F64558C"/>
    <w:rsid w:val="0F79E681"/>
    <w:rsid w:val="0F7BB484"/>
    <w:rsid w:val="0F99BFCC"/>
    <w:rsid w:val="0FB03696"/>
    <w:rsid w:val="0FB41330"/>
    <w:rsid w:val="0FBCCB84"/>
    <w:rsid w:val="0FF922D8"/>
    <w:rsid w:val="101738E9"/>
    <w:rsid w:val="102BCE38"/>
    <w:rsid w:val="10348DB4"/>
    <w:rsid w:val="1078EE2F"/>
    <w:rsid w:val="109989B0"/>
    <w:rsid w:val="10E0E9BA"/>
    <w:rsid w:val="10E52A2F"/>
    <w:rsid w:val="10F40A82"/>
    <w:rsid w:val="111784E5"/>
    <w:rsid w:val="11362B80"/>
    <w:rsid w:val="114581FD"/>
    <w:rsid w:val="114B4626"/>
    <w:rsid w:val="11D9183B"/>
    <w:rsid w:val="11E7CD75"/>
    <w:rsid w:val="11E863F2"/>
    <w:rsid w:val="121FB772"/>
    <w:rsid w:val="12576204"/>
    <w:rsid w:val="1281B1AE"/>
    <w:rsid w:val="128FBA22"/>
    <w:rsid w:val="129CB706"/>
    <w:rsid w:val="12C3C6EE"/>
    <w:rsid w:val="12C4366A"/>
    <w:rsid w:val="12EBC58F"/>
    <w:rsid w:val="132DA085"/>
    <w:rsid w:val="1354993E"/>
    <w:rsid w:val="1384F081"/>
    <w:rsid w:val="13B59A27"/>
    <w:rsid w:val="13E2E795"/>
    <w:rsid w:val="140A2D06"/>
    <w:rsid w:val="1442E88E"/>
    <w:rsid w:val="1472A916"/>
    <w:rsid w:val="14903CA7"/>
    <w:rsid w:val="149A645E"/>
    <w:rsid w:val="14BB4534"/>
    <w:rsid w:val="14D5F4A1"/>
    <w:rsid w:val="14EE8F74"/>
    <w:rsid w:val="1527FA31"/>
    <w:rsid w:val="1551D26A"/>
    <w:rsid w:val="1561685A"/>
    <w:rsid w:val="157247A1"/>
    <w:rsid w:val="15B67024"/>
    <w:rsid w:val="15D17E38"/>
    <w:rsid w:val="15EAF608"/>
    <w:rsid w:val="15FE4F07"/>
    <w:rsid w:val="1624D4BF"/>
    <w:rsid w:val="1625BEAC"/>
    <w:rsid w:val="16585F5B"/>
    <w:rsid w:val="165EBE3D"/>
    <w:rsid w:val="1684E2F4"/>
    <w:rsid w:val="169FE2AF"/>
    <w:rsid w:val="16B90F5A"/>
    <w:rsid w:val="16BB2C49"/>
    <w:rsid w:val="17001075"/>
    <w:rsid w:val="17123BD7"/>
    <w:rsid w:val="171A0A28"/>
    <w:rsid w:val="1742D98A"/>
    <w:rsid w:val="17634C06"/>
    <w:rsid w:val="178C2EFB"/>
    <w:rsid w:val="17A7278F"/>
    <w:rsid w:val="17B0177D"/>
    <w:rsid w:val="17BA7274"/>
    <w:rsid w:val="17C3AF0E"/>
    <w:rsid w:val="17C80D91"/>
    <w:rsid w:val="17D18D9B"/>
    <w:rsid w:val="17F421BA"/>
    <w:rsid w:val="18002F6B"/>
    <w:rsid w:val="183C8E96"/>
    <w:rsid w:val="185861A4"/>
    <w:rsid w:val="1864AD67"/>
    <w:rsid w:val="18704B19"/>
    <w:rsid w:val="18C834D6"/>
    <w:rsid w:val="19025B4A"/>
    <w:rsid w:val="19332EBF"/>
    <w:rsid w:val="1939EFAB"/>
    <w:rsid w:val="196D8EFC"/>
    <w:rsid w:val="196EAA62"/>
    <w:rsid w:val="1978EF24"/>
    <w:rsid w:val="197E5902"/>
    <w:rsid w:val="19835F25"/>
    <w:rsid w:val="19A64279"/>
    <w:rsid w:val="19D5F5BD"/>
    <w:rsid w:val="1A18B7C7"/>
    <w:rsid w:val="1A233535"/>
    <w:rsid w:val="1A4E3E4B"/>
    <w:rsid w:val="1A5A27DF"/>
    <w:rsid w:val="1A7926D0"/>
    <w:rsid w:val="1A8BBC1F"/>
    <w:rsid w:val="1ABE834B"/>
    <w:rsid w:val="1B1DDD9A"/>
    <w:rsid w:val="1B5BEE22"/>
    <w:rsid w:val="1B6900FB"/>
    <w:rsid w:val="1B92DDA0"/>
    <w:rsid w:val="1B95B47A"/>
    <w:rsid w:val="1BA9E2E5"/>
    <w:rsid w:val="1BB48828"/>
    <w:rsid w:val="1BE9B714"/>
    <w:rsid w:val="1BECF2C2"/>
    <w:rsid w:val="1BF4637B"/>
    <w:rsid w:val="1C29B037"/>
    <w:rsid w:val="1C479450"/>
    <w:rsid w:val="1C5C2369"/>
    <w:rsid w:val="1C648F3A"/>
    <w:rsid w:val="1C6C8B4E"/>
    <w:rsid w:val="1C72E541"/>
    <w:rsid w:val="1C8388A0"/>
    <w:rsid w:val="1C9B4E8C"/>
    <w:rsid w:val="1CAEE050"/>
    <w:rsid w:val="1CB96365"/>
    <w:rsid w:val="1CD4D633"/>
    <w:rsid w:val="1CFEBE4E"/>
    <w:rsid w:val="1D3BAA8E"/>
    <w:rsid w:val="1D4D7FD7"/>
    <w:rsid w:val="1D83D723"/>
    <w:rsid w:val="1DA351DD"/>
    <w:rsid w:val="1DB38E8F"/>
    <w:rsid w:val="1DC22331"/>
    <w:rsid w:val="1DCF6484"/>
    <w:rsid w:val="1DF35A07"/>
    <w:rsid w:val="1E183966"/>
    <w:rsid w:val="1E494758"/>
    <w:rsid w:val="1E583485"/>
    <w:rsid w:val="1E6DC532"/>
    <w:rsid w:val="1E78E485"/>
    <w:rsid w:val="1E8075DF"/>
    <w:rsid w:val="1E91E753"/>
    <w:rsid w:val="1E99EA85"/>
    <w:rsid w:val="1EABD01A"/>
    <w:rsid w:val="1EE61675"/>
    <w:rsid w:val="1EEA0FE9"/>
    <w:rsid w:val="1F01FEBD"/>
    <w:rsid w:val="1F064C85"/>
    <w:rsid w:val="1F2AB758"/>
    <w:rsid w:val="1F647EB2"/>
    <w:rsid w:val="1F66F242"/>
    <w:rsid w:val="1F780BC7"/>
    <w:rsid w:val="1F7ADFD4"/>
    <w:rsid w:val="1F7CE719"/>
    <w:rsid w:val="1F7D813D"/>
    <w:rsid w:val="1FB225EA"/>
    <w:rsid w:val="1FBCBCF9"/>
    <w:rsid w:val="1FF0F1AB"/>
    <w:rsid w:val="2007351C"/>
    <w:rsid w:val="204A7FA8"/>
    <w:rsid w:val="206220DE"/>
    <w:rsid w:val="20BFB592"/>
    <w:rsid w:val="20CA0F64"/>
    <w:rsid w:val="20DFBD34"/>
    <w:rsid w:val="20F0932D"/>
    <w:rsid w:val="20FF09F6"/>
    <w:rsid w:val="21359635"/>
    <w:rsid w:val="214E0F6C"/>
    <w:rsid w:val="214E4186"/>
    <w:rsid w:val="215E6FCB"/>
    <w:rsid w:val="2171B5B7"/>
    <w:rsid w:val="2180D4EC"/>
    <w:rsid w:val="2189A9E2"/>
    <w:rsid w:val="2197986C"/>
    <w:rsid w:val="219AB5AE"/>
    <w:rsid w:val="219ADD78"/>
    <w:rsid w:val="21DEA1C6"/>
    <w:rsid w:val="21E78917"/>
    <w:rsid w:val="21F7BBC8"/>
    <w:rsid w:val="22186C47"/>
    <w:rsid w:val="225A0297"/>
    <w:rsid w:val="22D1388C"/>
    <w:rsid w:val="231C1FEB"/>
    <w:rsid w:val="231CA54D"/>
    <w:rsid w:val="23407E71"/>
    <w:rsid w:val="237BF787"/>
    <w:rsid w:val="23841109"/>
    <w:rsid w:val="242C3E19"/>
    <w:rsid w:val="2434C21C"/>
    <w:rsid w:val="2437CA03"/>
    <w:rsid w:val="243B95E1"/>
    <w:rsid w:val="24585B24"/>
    <w:rsid w:val="246C823A"/>
    <w:rsid w:val="24A9AC72"/>
    <w:rsid w:val="24B82F29"/>
    <w:rsid w:val="251E7C00"/>
    <w:rsid w:val="25327531"/>
    <w:rsid w:val="253E1604"/>
    <w:rsid w:val="25400027"/>
    <w:rsid w:val="2550C52B"/>
    <w:rsid w:val="25651EDE"/>
    <w:rsid w:val="2567C244"/>
    <w:rsid w:val="25829A31"/>
    <w:rsid w:val="258D4EC8"/>
    <w:rsid w:val="25984D75"/>
    <w:rsid w:val="25D39A64"/>
    <w:rsid w:val="25EBF466"/>
    <w:rsid w:val="25F59B16"/>
    <w:rsid w:val="26117F42"/>
    <w:rsid w:val="2654460F"/>
    <w:rsid w:val="265E0290"/>
    <w:rsid w:val="267FC126"/>
    <w:rsid w:val="269F0A0D"/>
    <w:rsid w:val="26A5385C"/>
    <w:rsid w:val="26B5CFB5"/>
    <w:rsid w:val="26B83A05"/>
    <w:rsid w:val="26BA4C61"/>
    <w:rsid w:val="26E61C9E"/>
    <w:rsid w:val="26EC958C"/>
    <w:rsid w:val="26F225FB"/>
    <w:rsid w:val="270CC2DC"/>
    <w:rsid w:val="270E7C01"/>
    <w:rsid w:val="2720401C"/>
    <w:rsid w:val="27550410"/>
    <w:rsid w:val="27C8B358"/>
    <w:rsid w:val="27E3E6F5"/>
    <w:rsid w:val="2801D9DC"/>
    <w:rsid w:val="282F2507"/>
    <w:rsid w:val="282F9AA2"/>
    <w:rsid w:val="28335A86"/>
    <w:rsid w:val="284A9FF3"/>
    <w:rsid w:val="286B79D1"/>
    <w:rsid w:val="2893E46C"/>
    <w:rsid w:val="28FA6D35"/>
    <w:rsid w:val="29073F48"/>
    <w:rsid w:val="292766DD"/>
    <w:rsid w:val="294A9C53"/>
    <w:rsid w:val="2969D9A1"/>
    <w:rsid w:val="2981ADBC"/>
    <w:rsid w:val="29AD7B7F"/>
    <w:rsid w:val="29B761E8"/>
    <w:rsid w:val="29D83991"/>
    <w:rsid w:val="29E56670"/>
    <w:rsid w:val="29F53148"/>
    <w:rsid w:val="2A0A6907"/>
    <w:rsid w:val="2A0AC9AE"/>
    <w:rsid w:val="2A2A85AD"/>
    <w:rsid w:val="2A380B22"/>
    <w:rsid w:val="2A4AE220"/>
    <w:rsid w:val="2A67462B"/>
    <w:rsid w:val="2A732B9B"/>
    <w:rsid w:val="2AABF126"/>
    <w:rsid w:val="2AC3373E"/>
    <w:rsid w:val="2AE3F6F7"/>
    <w:rsid w:val="2AEFB74D"/>
    <w:rsid w:val="2B2522A7"/>
    <w:rsid w:val="2B2770AD"/>
    <w:rsid w:val="2B38614F"/>
    <w:rsid w:val="2B7475E6"/>
    <w:rsid w:val="2B7C294E"/>
    <w:rsid w:val="2B7E9E36"/>
    <w:rsid w:val="2B8A5322"/>
    <w:rsid w:val="2BB9470B"/>
    <w:rsid w:val="2BF03C8B"/>
    <w:rsid w:val="2C0E4B71"/>
    <w:rsid w:val="2C2404E6"/>
    <w:rsid w:val="2C3A4E16"/>
    <w:rsid w:val="2C3FD401"/>
    <w:rsid w:val="2C47C187"/>
    <w:rsid w:val="2C641232"/>
    <w:rsid w:val="2C875078"/>
    <w:rsid w:val="2C879C9E"/>
    <w:rsid w:val="2C99E923"/>
    <w:rsid w:val="2CA2FB62"/>
    <w:rsid w:val="2CAEDC0C"/>
    <w:rsid w:val="2CB519DB"/>
    <w:rsid w:val="2CC5F00B"/>
    <w:rsid w:val="2D52762B"/>
    <w:rsid w:val="2D89C60B"/>
    <w:rsid w:val="2D8F106D"/>
    <w:rsid w:val="2D911796"/>
    <w:rsid w:val="2D9EA070"/>
    <w:rsid w:val="2DA697BA"/>
    <w:rsid w:val="2DB617BC"/>
    <w:rsid w:val="2DB6CDD0"/>
    <w:rsid w:val="2DC82774"/>
    <w:rsid w:val="2E04E91B"/>
    <w:rsid w:val="2E14193D"/>
    <w:rsid w:val="2E346F99"/>
    <w:rsid w:val="2E6EA4DB"/>
    <w:rsid w:val="2E891B3D"/>
    <w:rsid w:val="2E8B42C0"/>
    <w:rsid w:val="2E9A7B70"/>
    <w:rsid w:val="2EABAAB4"/>
    <w:rsid w:val="2EB0D9A6"/>
    <w:rsid w:val="2EBD6979"/>
    <w:rsid w:val="2EF7A771"/>
    <w:rsid w:val="2F0519D3"/>
    <w:rsid w:val="2F10D396"/>
    <w:rsid w:val="2F2B127E"/>
    <w:rsid w:val="2F4105AA"/>
    <w:rsid w:val="2F4D52C1"/>
    <w:rsid w:val="2FAFE99E"/>
    <w:rsid w:val="2FB1399C"/>
    <w:rsid w:val="30292637"/>
    <w:rsid w:val="30512370"/>
    <w:rsid w:val="3065B1CB"/>
    <w:rsid w:val="309677C2"/>
    <w:rsid w:val="309EF3CE"/>
    <w:rsid w:val="30EDB87E"/>
    <w:rsid w:val="310A6BB5"/>
    <w:rsid w:val="31134524"/>
    <w:rsid w:val="313AC3E2"/>
    <w:rsid w:val="313BC93D"/>
    <w:rsid w:val="313F8200"/>
    <w:rsid w:val="3145D074"/>
    <w:rsid w:val="3159C18F"/>
    <w:rsid w:val="31B473D6"/>
    <w:rsid w:val="31E4AE0D"/>
    <w:rsid w:val="31ECDC2A"/>
    <w:rsid w:val="3201822C"/>
    <w:rsid w:val="321D553A"/>
    <w:rsid w:val="323735B9"/>
    <w:rsid w:val="32B5A7BC"/>
    <w:rsid w:val="32D27762"/>
    <w:rsid w:val="32D7999E"/>
    <w:rsid w:val="32E78A60"/>
    <w:rsid w:val="32F20AAB"/>
    <w:rsid w:val="33779A7C"/>
    <w:rsid w:val="3383554F"/>
    <w:rsid w:val="338753AC"/>
    <w:rsid w:val="33CD5C56"/>
    <w:rsid w:val="33D3061A"/>
    <w:rsid w:val="3401F790"/>
    <w:rsid w:val="341C52F5"/>
    <w:rsid w:val="349074FC"/>
    <w:rsid w:val="349FAD8F"/>
    <w:rsid w:val="34ACABD5"/>
    <w:rsid w:val="34BC0C3F"/>
    <w:rsid w:val="34D147B2"/>
    <w:rsid w:val="351A3002"/>
    <w:rsid w:val="353922EE"/>
    <w:rsid w:val="355EE177"/>
    <w:rsid w:val="3566E8F5"/>
    <w:rsid w:val="359E5651"/>
    <w:rsid w:val="35A4689F"/>
    <w:rsid w:val="35B2A22D"/>
    <w:rsid w:val="36A6E3F1"/>
    <w:rsid w:val="36A72F1C"/>
    <w:rsid w:val="36DDD1AB"/>
    <w:rsid w:val="36F0AA3D"/>
    <w:rsid w:val="3732EF32"/>
    <w:rsid w:val="3755E15D"/>
    <w:rsid w:val="37746712"/>
    <w:rsid w:val="378A742E"/>
    <w:rsid w:val="37DFCBAF"/>
    <w:rsid w:val="37EA48E0"/>
    <w:rsid w:val="3815710D"/>
    <w:rsid w:val="383813EC"/>
    <w:rsid w:val="383A510A"/>
    <w:rsid w:val="38470E7E"/>
    <w:rsid w:val="3859ED49"/>
    <w:rsid w:val="38778756"/>
    <w:rsid w:val="3890DD56"/>
    <w:rsid w:val="3899CF99"/>
    <w:rsid w:val="38ADBBC3"/>
    <w:rsid w:val="38B4BC35"/>
    <w:rsid w:val="38D6AD19"/>
    <w:rsid w:val="39296CDD"/>
    <w:rsid w:val="3944C8C6"/>
    <w:rsid w:val="395F67D2"/>
    <w:rsid w:val="396302F4"/>
    <w:rsid w:val="3975C23D"/>
    <w:rsid w:val="3981B08F"/>
    <w:rsid w:val="39B5ADEA"/>
    <w:rsid w:val="3A05FE91"/>
    <w:rsid w:val="3A28AFA6"/>
    <w:rsid w:val="3A2D38C4"/>
    <w:rsid w:val="3A36B093"/>
    <w:rsid w:val="3A51732A"/>
    <w:rsid w:val="3A5EC5BC"/>
    <w:rsid w:val="3A6A9C37"/>
    <w:rsid w:val="3AA498CC"/>
    <w:rsid w:val="3AE09927"/>
    <w:rsid w:val="3AE2AB83"/>
    <w:rsid w:val="3B06D5E7"/>
    <w:rsid w:val="3B5571F9"/>
    <w:rsid w:val="3B604530"/>
    <w:rsid w:val="3B667FAF"/>
    <w:rsid w:val="3B921B42"/>
    <w:rsid w:val="3BB7D3BF"/>
    <w:rsid w:val="3BC6C1A5"/>
    <w:rsid w:val="3BCD36DB"/>
    <w:rsid w:val="3BCD52FB"/>
    <w:rsid w:val="3BD66E76"/>
    <w:rsid w:val="3C0348EB"/>
    <w:rsid w:val="3C651CFC"/>
    <w:rsid w:val="3C7B1182"/>
    <w:rsid w:val="3C8E2056"/>
    <w:rsid w:val="3CDF74C8"/>
    <w:rsid w:val="3D290EDB"/>
    <w:rsid w:val="3D4FC5FF"/>
    <w:rsid w:val="3D79E860"/>
    <w:rsid w:val="3D7C460E"/>
    <w:rsid w:val="3D84CD38"/>
    <w:rsid w:val="3DA285F5"/>
    <w:rsid w:val="3DAED6B5"/>
    <w:rsid w:val="3DC86122"/>
    <w:rsid w:val="3DF9B5B2"/>
    <w:rsid w:val="3E46E450"/>
    <w:rsid w:val="3E4C8304"/>
    <w:rsid w:val="3E6E7BE5"/>
    <w:rsid w:val="3E8D4CF2"/>
    <w:rsid w:val="3E97E5F2"/>
    <w:rsid w:val="3EA09846"/>
    <w:rsid w:val="3EB6D32F"/>
    <w:rsid w:val="3F1D8552"/>
    <w:rsid w:val="3F456736"/>
    <w:rsid w:val="3F4AFDA6"/>
    <w:rsid w:val="3F7FD283"/>
    <w:rsid w:val="3F8641A2"/>
    <w:rsid w:val="3F86422F"/>
    <w:rsid w:val="3F8F9A86"/>
    <w:rsid w:val="4008BD6B"/>
    <w:rsid w:val="4019F20A"/>
    <w:rsid w:val="4065E766"/>
    <w:rsid w:val="4072170F"/>
    <w:rsid w:val="409AEB0D"/>
    <w:rsid w:val="40CA85F2"/>
    <w:rsid w:val="40D3FF99"/>
    <w:rsid w:val="40DB08D1"/>
    <w:rsid w:val="40E3216F"/>
    <w:rsid w:val="4136AAB3"/>
    <w:rsid w:val="4139709B"/>
    <w:rsid w:val="414F9453"/>
    <w:rsid w:val="4178B1A9"/>
    <w:rsid w:val="41B3C4E2"/>
    <w:rsid w:val="41B5CE7F"/>
    <w:rsid w:val="41C0BFCF"/>
    <w:rsid w:val="41C14096"/>
    <w:rsid w:val="41D18836"/>
    <w:rsid w:val="4200F6F5"/>
    <w:rsid w:val="4206D85E"/>
    <w:rsid w:val="422C879D"/>
    <w:rsid w:val="424D5983"/>
    <w:rsid w:val="42531B9E"/>
    <w:rsid w:val="4260CAA6"/>
    <w:rsid w:val="42845524"/>
    <w:rsid w:val="42D27B14"/>
    <w:rsid w:val="435D10F7"/>
    <w:rsid w:val="4393B64E"/>
    <w:rsid w:val="439971BD"/>
    <w:rsid w:val="4444D54A"/>
    <w:rsid w:val="4447DC6D"/>
    <w:rsid w:val="44A1F675"/>
    <w:rsid w:val="44C2B6D3"/>
    <w:rsid w:val="44D7FF41"/>
    <w:rsid w:val="44E50678"/>
    <w:rsid w:val="44EFD941"/>
    <w:rsid w:val="44F8E158"/>
    <w:rsid w:val="45035BE9"/>
    <w:rsid w:val="45619EBF"/>
    <w:rsid w:val="457AC31F"/>
    <w:rsid w:val="457E7753"/>
    <w:rsid w:val="458621B4"/>
    <w:rsid w:val="45B69292"/>
    <w:rsid w:val="45BF1153"/>
    <w:rsid w:val="45D7CC41"/>
    <w:rsid w:val="460B5C1C"/>
    <w:rsid w:val="46154FAB"/>
    <w:rsid w:val="4619DCA3"/>
    <w:rsid w:val="4621F3C8"/>
    <w:rsid w:val="463077B8"/>
    <w:rsid w:val="465496D8"/>
    <w:rsid w:val="465AA745"/>
    <w:rsid w:val="46773D45"/>
    <w:rsid w:val="468F1844"/>
    <w:rsid w:val="469D38B9"/>
    <w:rsid w:val="46D1EEBC"/>
    <w:rsid w:val="46F7CA57"/>
    <w:rsid w:val="4731789D"/>
    <w:rsid w:val="475D90B1"/>
    <w:rsid w:val="47A3F158"/>
    <w:rsid w:val="47D5E716"/>
    <w:rsid w:val="47D6F7E5"/>
    <w:rsid w:val="47DEC7BB"/>
    <w:rsid w:val="47E71463"/>
    <w:rsid w:val="482AE8A5"/>
    <w:rsid w:val="484CF0ED"/>
    <w:rsid w:val="486DBF1D"/>
    <w:rsid w:val="489B0FF0"/>
    <w:rsid w:val="48C46798"/>
    <w:rsid w:val="48D239C3"/>
    <w:rsid w:val="48ECD0E3"/>
    <w:rsid w:val="4963135B"/>
    <w:rsid w:val="4966BA3A"/>
    <w:rsid w:val="49756798"/>
    <w:rsid w:val="497E587C"/>
    <w:rsid w:val="49A4D122"/>
    <w:rsid w:val="49CFAD3A"/>
    <w:rsid w:val="49E67315"/>
    <w:rsid w:val="49E80289"/>
    <w:rsid w:val="49E82702"/>
    <w:rsid w:val="4A1520AA"/>
    <w:rsid w:val="4A4622EA"/>
    <w:rsid w:val="4A68C2BA"/>
    <w:rsid w:val="4A7CDE91"/>
    <w:rsid w:val="4A8D2D82"/>
    <w:rsid w:val="4AAE72D1"/>
    <w:rsid w:val="4AB14A53"/>
    <w:rsid w:val="4ACE5B8C"/>
    <w:rsid w:val="4B1CEF03"/>
    <w:rsid w:val="4B6A4C09"/>
    <w:rsid w:val="4B9B041C"/>
    <w:rsid w:val="4BAC51A5"/>
    <w:rsid w:val="4BB0F10B"/>
    <w:rsid w:val="4BCE6568"/>
    <w:rsid w:val="4BEF9967"/>
    <w:rsid w:val="4BF184A3"/>
    <w:rsid w:val="4BF43BC9"/>
    <w:rsid w:val="4BF4F936"/>
    <w:rsid w:val="4C03B101"/>
    <w:rsid w:val="4C05D146"/>
    <w:rsid w:val="4C0E3F50"/>
    <w:rsid w:val="4C2767AD"/>
    <w:rsid w:val="4C3BD4EB"/>
    <w:rsid w:val="4C6DACF5"/>
    <w:rsid w:val="4C977050"/>
    <w:rsid w:val="4CAC01A3"/>
    <w:rsid w:val="4CCF994E"/>
    <w:rsid w:val="4CE634E9"/>
    <w:rsid w:val="4CFA14BD"/>
    <w:rsid w:val="4D104712"/>
    <w:rsid w:val="4D2CDB55"/>
    <w:rsid w:val="4D661EC9"/>
    <w:rsid w:val="4D7F2B06"/>
    <w:rsid w:val="4D909747"/>
    <w:rsid w:val="4DF54ADB"/>
    <w:rsid w:val="4E2F552F"/>
    <w:rsid w:val="4E3C7D7A"/>
    <w:rsid w:val="4E4C0FD3"/>
    <w:rsid w:val="4E6172F7"/>
    <w:rsid w:val="4E65B92A"/>
    <w:rsid w:val="4EB14EEF"/>
    <w:rsid w:val="4EDF9242"/>
    <w:rsid w:val="4EE2868C"/>
    <w:rsid w:val="4EEA7412"/>
    <w:rsid w:val="4F00C1E5"/>
    <w:rsid w:val="4F0E7E83"/>
    <w:rsid w:val="4F243302"/>
    <w:rsid w:val="4F9A1B50"/>
    <w:rsid w:val="4FABCBA0"/>
    <w:rsid w:val="4FD36E45"/>
    <w:rsid w:val="4FF595FD"/>
    <w:rsid w:val="4FF5C0FE"/>
    <w:rsid w:val="4FFF3C68"/>
    <w:rsid w:val="50535C9D"/>
    <w:rsid w:val="506E80F5"/>
    <w:rsid w:val="5077E1EC"/>
    <w:rsid w:val="508561B0"/>
    <w:rsid w:val="50C7ACEC"/>
    <w:rsid w:val="50DEBA6B"/>
    <w:rsid w:val="51833207"/>
    <w:rsid w:val="51838567"/>
    <w:rsid w:val="51AA1413"/>
    <w:rsid w:val="51D5D007"/>
    <w:rsid w:val="51E19A9C"/>
    <w:rsid w:val="51F4A47E"/>
    <w:rsid w:val="51FBAD3A"/>
    <w:rsid w:val="520AA360"/>
    <w:rsid w:val="521D9F92"/>
    <w:rsid w:val="523BC5B5"/>
    <w:rsid w:val="5242AB67"/>
    <w:rsid w:val="524BA41B"/>
    <w:rsid w:val="524CE4A6"/>
    <w:rsid w:val="5250F816"/>
    <w:rsid w:val="52630199"/>
    <w:rsid w:val="5271E415"/>
    <w:rsid w:val="52BC5C38"/>
    <w:rsid w:val="52CA2242"/>
    <w:rsid w:val="52EF3BF9"/>
    <w:rsid w:val="5309BC5C"/>
    <w:rsid w:val="5328DE63"/>
    <w:rsid w:val="533ECCCA"/>
    <w:rsid w:val="534360B0"/>
    <w:rsid w:val="5358AC99"/>
    <w:rsid w:val="538F0948"/>
    <w:rsid w:val="53B071C4"/>
    <w:rsid w:val="53BDE535"/>
    <w:rsid w:val="53E31F85"/>
    <w:rsid w:val="53E62551"/>
    <w:rsid w:val="5432AB68"/>
    <w:rsid w:val="54614DE2"/>
    <w:rsid w:val="5466114B"/>
    <w:rsid w:val="547AE9BD"/>
    <w:rsid w:val="55147FEE"/>
    <w:rsid w:val="55412800"/>
    <w:rsid w:val="5553423C"/>
    <w:rsid w:val="5559B596"/>
    <w:rsid w:val="5571148E"/>
    <w:rsid w:val="557130AE"/>
    <w:rsid w:val="5575B450"/>
    <w:rsid w:val="5577D2C0"/>
    <w:rsid w:val="557A4C29"/>
    <w:rsid w:val="558239AF"/>
    <w:rsid w:val="55A984D7"/>
    <w:rsid w:val="55D8CBEB"/>
    <w:rsid w:val="55EE1345"/>
    <w:rsid w:val="565C20AD"/>
    <w:rsid w:val="56836870"/>
    <w:rsid w:val="56ACED38"/>
    <w:rsid w:val="56B9650E"/>
    <w:rsid w:val="56C216D9"/>
    <w:rsid w:val="56F88DDE"/>
    <w:rsid w:val="56FF69E3"/>
    <w:rsid w:val="572915C3"/>
    <w:rsid w:val="574C2130"/>
    <w:rsid w:val="575C6B6D"/>
    <w:rsid w:val="577369E6"/>
    <w:rsid w:val="577980A8"/>
    <w:rsid w:val="577E30BC"/>
    <w:rsid w:val="580D4457"/>
    <w:rsid w:val="58118906"/>
    <w:rsid w:val="584AD2FD"/>
    <w:rsid w:val="58853AED"/>
    <w:rsid w:val="5898EC87"/>
    <w:rsid w:val="58ADDCD2"/>
    <w:rsid w:val="58AEDECC"/>
    <w:rsid w:val="58B0A2D6"/>
    <w:rsid w:val="58B78E7A"/>
    <w:rsid w:val="58BD652C"/>
    <w:rsid w:val="592F1783"/>
    <w:rsid w:val="5958F2D6"/>
    <w:rsid w:val="595CAEB9"/>
    <w:rsid w:val="5994310A"/>
    <w:rsid w:val="59958143"/>
    <w:rsid w:val="59AA48EA"/>
    <w:rsid w:val="5A043481"/>
    <w:rsid w:val="5AA68A7E"/>
    <w:rsid w:val="5AD34707"/>
    <w:rsid w:val="5AFD98AB"/>
    <w:rsid w:val="5B002FF3"/>
    <w:rsid w:val="5B07C14F"/>
    <w:rsid w:val="5B18FC26"/>
    <w:rsid w:val="5B30016B"/>
    <w:rsid w:val="5B5E4896"/>
    <w:rsid w:val="5BDF8CC4"/>
    <w:rsid w:val="5BE9E6D9"/>
    <w:rsid w:val="5C18C65B"/>
    <w:rsid w:val="5C638EF0"/>
    <w:rsid w:val="5C8A2386"/>
    <w:rsid w:val="5CE203DE"/>
    <w:rsid w:val="5CF46F61"/>
    <w:rsid w:val="5CFD6A19"/>
    <w:rsid w:val="5D2942BA"/>
    <w:rsid w:val="5D48F860"/>
    <w:rsid w:val="5D55830A"/>
    <w:rsid w:val="5D5E2F46"/>
    <w:rsid w:val="5DAB2627"/>
    <w:rsid w:val="5DB464E6"/>
    <w:rsid w:val="5DB73E37"/>
    <w:rsid w:val="5DBAA729"/>
    <w:rsid w:val="5E0E10B5"/>
    <w:rsid w:val="5E10B57D"/>
    <w:rsid w:val="5E145BF6"/>
    <w:rsid w:val="5E1D0586"/>
    <w:rsid w:val="5E4B16FD"/>
    <w:rsid w:val="5E5968C8"/>
    <w:rsid w:val="5E7F2C29"/>
    <w:rsid w:val="5E8D9605"/>
    <w:rsid w:val="5EE6A334"/>
    <w:rsid w:val="5F0107E4"/>
    <w:rsid w:val="5F2F2338"/>
    <w:rsid w:val="5F8DED4F"/>
    <w:rsid w:val="5F93FA8A"/>
    <w:rsid w:val="5FABB28E"/>
    <w:rsid w:val="5FDD143F"/>
    <w:rsid w:val="5FDED21D"/>
    <w:rsid w:val="5FE64DA6"/>
    <w:rsid w:val="5FE6E75E"/>
    <w:rsid w:val="5FF8B8E4"/>
    <w:rsid w:val="601C9AEB"/>
    <w:rsid w:val="601EE183"/>
    <w:rsid w:val="60350ADB"/>
    <w:rsid w:val="6039C212"/>
    <w:rsid w:val="604EB7DA"/>
    <w:rsid w:val="607579D6"/>
    <w:rsid w:val="60779D31"/>
    <w:rsid w:val="60BC090F"/>
    <w:rsid w:val="60D46270"/>
    <w:rsid w:val="60E72D4B"/>
    <w:rsid w:val="60F0AEA5"/>
    <w:rsid w:val="60F78CD4"/>
    <w:rsid w:val="6106F372"/>
    <w:rsid w:val="61112C29"/>
    <w:rsid w:val="6140ACD8"/>
    <w:rsid w:val="616A21DF"/>
    <w:rsid w:val="61755D16"/>
    <w:rsid w:val="61B6A5E0"/>
    <w:rsid w:val="61B7F51D"/>
    <w:rsid w:val="61C15BD2"/>
    <w:rsid w:val="61C83295"/>
    <w:rsid w:val="61E563A2"/>
    <w:rsid w:val="620D3E4E"/>
    <w:rsid w:val="622488DF"/>
    <w:rsid w:val="624035FE"/>
    <w:rsid w:val="62444A91"/>
    <w:rsid w:val="62924DC0"/>
    <w:rsid w:val="62B3FAD0"/>
    <w:rsid w:val="62DDBD87"/>
    <w:rsid w:val="62EDA282"/>
    <w:rsid w:val="631939DC"/>
    <w:rsid w:val="631CB720"/>
    <w:rsid w:val="631FE026"/>
    <w:rsid w:val="632EAFFD"/>
    <w:rsid w:val="63304BA6"/>
    <w:rsid w:val="633897E7"/>
    <w:rsid w:val="6343077C"/>
    <w:rsid w:val="6362DCC4"/>
    <w:rsid w:val="6363B0E5"/>
    <w:rsid w:val="63A2EA5C"/>
    <w:rsid w:val="63AA0A5E"/>
    <w:rsid w:val="63BAE0A2"/>
    <w:rsid w:val="63D7625F"/>
    <w:rsid w:val="63E01AF2"/>
    <w:rsid w:val="63F01308"/>
    <w:rsid w:val="63FC8D18"/>
    <w:rsid w:val="647046F6"/>
    <w:rsid w:val="64825105"/>
    <w:rsid w:val="649C8B4F"/>
    <w:rsid w:val="64AEA395"/>
    <w:rsid w:val="64C26441"/>
    <w:rsid w:val="64CA805E"/>
    <w:rsid w:val="64CAF440"/>
    <w:rsid w:val="64DCA5CC"/>
    <w:rsid w:val="64DDF791"/>
    <w:rsid w:val="64DE619C"/>
    <w:rsid w:val="6503592D"/>
    <w:rsid w:val="650E54A0"/>
    <w:rsid w:val="65179B33"/>
    <w:rsid w:val="6530D917"/>
    <w:rsid w:val="65481565"/>
    <w:rsid w:val="655745D8"/>
    <w:rsid w:val="6578935C"/>
    <w:rsid w:val="658F25DE"/>
    <w:rsid w:val="65B046C4"/>
    <w:rsid w:val="65C9EE82"/>
    <w:rsid w:val="66304F9D"/>
    <w:rsid w:val="66399F7F"/>
    <w:rsid w:val="664A73F6"/>
    <w:rsid w:val="664CE40A"/>
    <w:rsid w:val="669C33C1"/>
    <w:rsid w:val="66CE0D21"/>
    <w:rsid w:val="67859B45"/>
    <w:rsid w:val="67BA934B"/>
    <w:rsid w:val="67EA52F7"/>
    <w:rsid w:val="67FDBF6F"/>
    <w:rsid w:val="68205B0E"/>
    <w:rsid w:val="682EC8F9"/>
    <w:rsid w:val="682FD193"/>
    <w:rsid w:val="68A38248"/>
    <w:rsid w:val="68DF7C7E"/>
    <w:rsid w:val="68FF36E9"/>
    <w:rsid w:val="695C7E42"/>
    <w:rsid w:val="69637C63"/>
    <w:rsid w:val="6972AB5C"/>
    <w:rsid w:val="69851C9F"/>
    <w:rsid w:val="698A0066"/>
    <w:rsid w:val="698AB389"/>
    <w:rsid w:val="698BF8A4"/>
    <w:rsid w:val="699861DB"/>
    <w:rsid w:val="69F3B30D"/>
    <w:rsid w:val="6A10A0C2"/>
    <w:rsid w:val="6A2DE56C"/>
    <w:rsid w:val="6A36F5A5"/>
    <w:rsid w:val="6A69BC40"/>
    <w:rsid w:val="6A733DD9"/>
    <w:rsid w:val="6A818C97"/>
    <w:rsid w:val="6AADD870"/>
    <w:rsid w:val="6ABED8EF"/>
    <w:rsid w:val="6AE532EE"/>
    <w:rsid w:val="6B2A7F49"/>
    <w:rsid w:val="6B2E466D"/>
    <w:rsid w:val="6B3148FD"/>
    <w:rsid w:val="6B370D76"/>
    <w:rsid w:val="6B4CABFF"/>
    <w:rsid w:val="6B4D7D45"/>
    <w:rsid w:val="6BB0B3F1"/>
    <w:rsid w:val="6BDA66C5"/>
    <w:rsid w:val="6BE42764"/>
    <w:rsid w:val="6BF87DD7"/>
    <w:rsid w:val="6C0BAB23"/>
    <w:rsid w:val="6C12B3DF"/>
    <w:rsid w:val="6C3B622A"/>
    <w:rsid w:val="6C531085"/>
    <w:rsid w:val="6C700DD7"/>
    <w:rsid w:val="6CC39966"/>
    <w:rsid w:val="6CD12739"/>
    <w:rsid w:val="6CEE8C10"/>
    <w:rsid w:val="6D0F7DFF"/>
    <w:rsid w:val="6D66C0DD"/>
    <w:rsid w:val="6DCFF7AF"/>
    <w:rsid w:val="6DE62EDF"/>
    <w:rsid w:val="6E030D9F"/>
    <w:rsid w:val="6E05EE65"/>
    <w:rsid w:val="6E4C5E20"/>
    <w:rsid w:val="6E588DC2"/>
    <w:rsid w:val="6E6C1B85"/>
    <w:rsid w:val="6E8941F3"/>
    <w:rsid w:val="6E9890C3"/>
    <w:rsid w:val="6EBE7D79"/>
    <w:rsid w:val="6ED298F9"/>
    <w:rsid w:val="6EEC3264"/>
    <w:rsid w:val="6F04B484"/>
    <w:rsid w:val="6F0E1FA0"/>
    <w:rsid w:val="6F3D2D63"/>
    <w:rsid w:val="6F6B5781"/>
    <w:rsid w:val="6F70D0C8"/>
    <w:rsid w:val="6F79557B"/>
    <w:rsid w:val="6F936F5F"/>
    <w:rsid w:val="6F9B706A"/>
    <w:rsid w:val="6FB36AA5"/>
    <w:rsid w:val="6FBC4994"/>
    <w:rsid w:val="6FCAA6F3"/>
    <w:rsid w:val="7022D417"/>
    <w:rsid w:val="7029506F"/>
    <w:rsid w:val="704B2EA5"/>
    <w:rsid w:val="7051B9BA"/>
    <w:rsid w:val="70B48E00"/>
    <w:rsid w:val="70E46804"/>
    <w:rsid w:val="712071BC"/>
    <w:rsid w:val="7135EE20"/>
    <w:rsid w:val="713A0845"/>
    <w:rsid w:val="715ED115"/>
    <w:rsid w:val="71BBB5F9"/>
    <w:rsid w:val="71E4B63E"/>
    <w:rsid w:val="71E8929D"/>
    <w:rsid w:val="71FC2EA8"/>
    <w:rsid w:val="71FE0BC1"/>
    <w:rsid w:val="720E33C8"/>
    <w:rsid w:val="7221F419"/>
    <w:rsid w:val="722492FA"/>
    <w:rsid w:val="724E01BA"/>
    <w:rsid w:val="729C932B"/>
    <w:rsid w:val="72A231E5"/>
    <w:rsid w:val="72C14F3C"/>
    <w:rsid w:val="7319B28D"/>
    <w:rsid w:val="7351371A"/>
    <w:rsid w:val="73517B17"/>
    <w:rsid w:val="735C9F9E"/>
    <w:rsid w:val="7360F131"/>
    <w:rsid w:val="7381C235"/>
    <w:rsid w:val="73895A7C"/>
    <w:rsid w:val="739B10AE"/>
    <w:rsid w:val="73C38653"/>
    <w:rsid w:val="73DDB624"/>
    <w:rsid w:val="744B5399"/>
    <w:rsid w:val="74613ECE"/>
    <w:rsid w:val="7476B31D"/>
    <w:rsid w:val="74B25300"/>
    <w:rsid w:val="74F60DA1"/>
    <w:rsid w:val="74FEED8D"/>
    <w:rsid w:val="7505B424"/>
    <w:rsid w:val="751E74B0"/>
    <w:rsid w:val="752820E5"/>
    <w:rsid w:val="75499889"/>
    <w:rsid w:val="75B5AF18"/>
    <w:rsid w:val="75C20D55"/>
    <w:rsid w:val="75CC31BF"/>
    <w:rsid w:val="75D02E53"/>
    <w:rsid w:val="75E896FF"/>
    <w:rsid w:val="75E98886"/>
    <w:rsid w:val="75F29886"/>
    <w:rsid w:val="7612837E"/>
    <w:rsid w:val="764623B6"/>
    <w:rsid w:val="765AAC33"/>
    <w:rsid w:val="766A7FA5"/>
    <w:rsid w:val="7676E316"/>
    <w:rsid w:val="7680005E"/>
    <w:rsid w:val="76A3C6F8"/>
    <w:rsid w:val="76B85487"/>
    <w:rsid w:val="76BA4511"/>
    <w:rsid w:val="76CB22F5"/>
    <w:rsid w:val="7728FAE1"/>
    <w:rsid w:val="776687B0"/>
    <w:rsid w:val="776BD5CB"/>
    <w:rsid w:val="7791B1BB"/>
    <w:rsid w:val="77AD3B98"/>
    <w:rsid w:val="77BF1500"/>
    <w:rsid w:val="77D09BC0"/>
    <w:rsid w:val="77DDC054"/>
    <w:rsid w:val="77EB2D4A"/>
    <w:rsid w:val="77F67C94"/>
    <w:rsid w:val="77F6E236"/>
    <w:rsid w:val="7801FEBF"/>
    <w:rsid w:val="7806F73C"/>
    <w:rsid w:val="780E9D1F"/>
    <w:rsid w:val="784306FA"/>
    <w:rsid w:val="784C058C"/>
    <w:rsid w:val="785424E8"/>
    <w:rsid w:val="78CAFAD6"/>
    <w:rsid w:val="78D61B7C"/>
    <w:rsid w:val="78E139F4"/>
    <w:rsid w:val="78F2DF80"/>
    <w:rsid w:val="792037C1"/>
    <w:rsid w:val="793BCC70"/>
    <w:rsid w:val="794A8610"/>
    <w:rsid w:val="797990B5"/>
    <w:rsid w:val="797C6AE4"/>
    <w:rsid w:val="79AC9A77"/>
    <w:rsid w:val="79B78500"/>
    <w:rsid w:val="7A027D32"/>
    <w:rsid w:val="7A1C4D4D"/>
    <w:rsid w:val="7A2D2311"/>
    <w:rsid w:val="7A423B54"/>
    <w:rsid w:val="7A7FE00A"/>
    <w:rsid w:val="7A985204"/>
    <w:rsid w:val="7AB8345C"/>
    <w:rsid w:val="7AC3F5A8"/>
    <w:rsid w:val="7ADA5534"/>
    <w:rsid w:val="7B376243"/>
    <w:rsid w:val="7B535561"/>
    <w:rsid w:val="7B8B3CA8"/>
    <w:rsid w:val="7B8BC5AA"/>
    <w:rsid w:val="7BBEFDE6"/>
    <w:rsid w:val="7C449360"/>
    <w:rsid w:val="7C473474"/>
    <w:rsid w:val="7C5FC609"/>
    <w:rsid w:val="7C686FCE"/>
    <w:rsid w:val="7C6878EC"/>
    <w:rsid w:val="7C719253"/>
    <w:rsid w:val="7C905F64"/>
    <w:rsid w:val="7CD61985"/>
    <w:rsid w:val="7D0F86E8"/>
    <w:rsid w:val="7D3332CA"/>
    <w:rsid w:val="7D67613D"/>
    <w:rsid w:val="7D8BE62B"/>
    <w:rsid w:val="7DA85851"/>
    <w:rsid w:val="7DBDB0AA"/>
    <w:rsid w:val="7DC1DD82"/>
    <w:rsid w:val="7DC6FE2D"/>
    <w:rsid w:val="7DC7FA4C"/>
    <w:rsid w:val="7DC8F076"/>
    <w:rsid w:val="7DCAD740"/>
    <w:rsid w:val="7DDE2FF2"/>
    <w:rsid w:val="7DE23268"/>
    <w:rsid w:val="7E24892B"/>
    <w:rsid w:val="7E3AE500"/>
    <w:rsid w:val="7E5057FD"/>
    <w:rsid w:val="7EBA23DD"/>
    <w:rsid w:val="7F3A28D0"/>
    <w:rsid w:val="7F427506"/>
    <w:rsid w:val="7F53F2C8"/>
    <w:rsid w:val="7F760242"/>
    <w:rsid w:val="7F87F0B1"/>
    <w:rsid w:val="7F96953E"/>
    <w:rsid w:val="7FC356CD"/>
    <w:rsid w:val="7FE8175D"/>
    <w:rsid w:val="7FF63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FB592"/>
  <w15:chartTrackingRefBased/>
  <w15:docId w15:val="{5B374F3F-59C8-4E3B-81F4-D47643913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Revision">
    <w:name w:val="Revision"/>
    <w:hidden/>
    <w:uiPriority w:val="99"/>
    <w:semiHidden/>
    <w:rsid w:val="00630930"/>
    <w:pPr>
      <w:spacing w:after="0" w:line="240" w:lineRule="auto"/>
    </w:pPr>
  </w:style>
  <w:style w:type="paragraph" w:styleId="Header">
    <w:name w:val="header"/>
    <w:basedOn w:val="Normal"/>
    <w:link w:val="HeaderChar"/>
    <w:uiPriority w:val="99"/>
    <w:unhideWhenUsed/>
    <w:rsid w:val="004F5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83A"/>
  </w:style>
  <w:style w:type="paragraph" w:styleId="Footer">
    <w:name w:val="footer"/>
    <w:basedOn w:val="Normal"/>
    <w:link w:val="FooterChar"/>
    <w:uiPriority w:val="99"/>
    <w:unhideWhenUsed/>
    <w:rsid w:val="004F5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83A"/>
  </w:style>
  <w:style w:type="paragraph" w:customStyle="1" w:styleId="paragraph">
    <w:name w:val="paragraph"/>
    <w:basedOn w:val="Normal"/>
    <w:rsid w:val="00DF6D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F6DF8"/>
  </w:style>
  <w:style w:type="character" w:customStyle="1" w:styleId="eop">
    <w:name w:val="eop"/>
    <w:basedOn w:val="DefaultParagraphFont"/>
    <w:rsid w:val="00DF6DF8"/>
  </w:style>
  <w:style w:type="character" w:customStyle="1" w:styleId="apple-converted-space">
    <w:name w:val="apple-converted-space"/>
    <w:basedOn w:val="DefaultParagraphFont"/>
    <w:rsid w:val="00DF6DF8"/>
  </w:style>
  <w:style w:type="character" w:styleId="Hyperlink">
    <w:name w:val="Hyperlink"/>
    <w:basedOn w:val="DefaultParagraphFont"/>
    <w:uiPriority w:val="99"/>
    <w:unhideWhenUsed/>
    <w:rsid w:val="00DF6DF8"/>
    <w:rPr>
      <w:color w:val="0563C1" w:themeColor="hyperlink"/>
      <w:u w:val="single"/>
    </w:rPr>
  </w:style>
  <w:style w:type="character" w:styleId="UnresolvedMention">
    <w:name w:val="Unresolved Mention"/>
    <w:basedOn w:val="DefaultParagraphFont"/>
    <w:uiPriority w:val="99"/>
    <w:semiHidden/>
    <w:unhideWhenUsed/>
    <w:rsid w:val="00DF6DF8"/>
    <w:rPr>
      <w:color w:val="605E5C"/>
      <w:shd w:val="clear" w:color="auto" w:fill="E1DFDD"/>
    </w:rPr>
  </w:style>
  <w:style w:type="character" w:styleId="CommentReference">
    <w:name w:val="annotation reference"/>
    <w:basedOn w:val="DefaultParagraphFont"/>
    <w:uiPriority w:val="99"/>
    <w:semiHidden/>
    <w:unhideWhenUsed/>
    <w:rsid w:val="00CB511A"/>
    <w:rPr>
      <w:sz w:val="16"/>
      <w:szCs w:val="16"/>
    </w:rPr>
  </w:style>
  <w:style w:type="paragraph" w:styleId="CommentText">
    <w:name w:val="annotation text"/>
    <w:basedOn w:val="Normal"/>
    <w:link w:val="CommentTextChar"/>
    <w:uiPriority w:val="99"/>
    <w:semiHidden/>
    <w:unhideWhenUsed/>
    <w:rsid w:val="00CB511A"/>
    <w:pPr>
      <w:spacing w:line="240" w:lineRule="auto"/>
    </w:pPr>
    <w:rPr>
      <w:sz w:val="20"/>
      <w:szCs w:val="20"/>
    </w:rPr>
  </w:style>
  <w:style w:type="character" w:customStyle="1" w:styleId="CommentTextChar">
    <w:name w:val="Comment Text Char"/>
    <w:basedOn w:val="DefaultParagraphFont"/>
    <w:link w:val="CommentText"/>
    <w:uiPriority w:val="99"/>
    <w:semiHidden/>
    <w:rsid w:val="00CB511A"/>
    <w:rPr>
      <w:sz w:val="20"/>
      <w:szCs w:val="20"/>
    </w:rPr>
  </w:style>
  <w:style w:type="paragraph" w:styleId="CommentSubject">
    <w:name w:val="annotation subject"/>
    <w:basedOn w:val="CommentText"/>
    <w:next w:val="CommentText"/>
    <w:link w:val="CommentSubjectChar"/>
    <w:uiPriority w:val="99"/>
    <w:semiHidden/>
    <w:unhideWhenUsed/>
    <w:rsid w:val="00CB511A"/>
    <w:rPr>
      <w:b/>
      <w:bCs/>
    </w:rPr>
  </w:style>
  <w:style w:type="character" w:customStyle="1" w:styleId="CommentSubjectChar">
    <w:name w:val="Comment Subject Char"/>
    <w:basedOn w:val="CommentTextChar"/>
    <w:link w:val="CommentSubject"/>
    <w:uiPriority w:val="99"/>
    <w:semiHidden/>
    <w:rsid w:val="00CB511A"/>
    <w:rPr>
      <w:b/>
      <w:bCs/>
      <w:sz w:val="20"/>
      <w:szCs w:val="20"/>
    </w:rPr>
  </w:style>
  <w:style w:type="character" w:styleId="PageNumber">
    <w:name w:val="page number"/>
    <w:basedOn w:val="DefaultParagraphFont"/>
    <w:uiPriority w:val="99"/>
    <w:semiHidden/>
    <w:unhideWhenUsed/>
    <w:rsid w:val="00F104FB"/>
  </w:style>
  <w:style w:type="paragraph" w:styleId="NormalWeb">
    <w:name w:val="Normal (Web)"/>
    <w:basedOn w:val="Normal"/>
    <w:uiPriority w:val="99"/>
    <w:unhideWhenUsed/>
    <w:rsid w:val="00C72C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8953348">
      <w:bodyDiv w:val="1"/>
      <w:marLeft w:val="0"/>
      <w:marRight w:val="0"/>
      <w:marTop w:val="0"/>
      <w:marBottom w:val="0"/>
      <w:divBdr>
        <w:top w:val="none" w:sz="0" w:space="0" w:color="auto"/>
        <w:left w:val="none" w:sz="0" w:space="0" w:color="auto"/>
        <w:bottom w:val="none" w:sz="0" w:space="0" w:color="auto"/>
        <w:right w:val="none" w:sz="0" w:space="0" w:color="auto"/>
      </w:divBdr>
    </w:div>
    <w:div w:id="1599217369">
      <w:bodyDiv w:val="1"/>
      <w:marLeft w:val="0"/>
      <w:marRight w:val="0"/>
      <w:marTop w:val="0"/>
      <w:marBottom w:val="0"/>
      <w:divBdr>
        <w:top w:val="none" w:sz="0" w:space="0" w:color="auto"/>
        <w:left w:val="none" w:sz="0" w:space="0" w:color="auto"/>
        <w:bottom w:val="none" w:sz="0" w:space="0" w:color="auto"/>
        <w:right w:val="none" w:sz="0" w:space="0" w:color="auto"/>
      </w:divBdr>
      <w:divsChild>
        <w:div w:id="1360471839">
          <w:marLeft w:val="0"/>
          <w:marRight w:val="0"/>
          <w:marTop w:val="0"/>
          <w:marBottom w:val="0"/>
          <w:divBdr>
            <w:top w:val="none" w:sz="0" w:space="0" w:color="auto"/>
            <w:left w:val="none" w:sz="0" w:space="0" w:color="auto"/>
            <w:bottom w:val="none" w:sz="0" w:space="0" w:color="auto"/>
            <w:right w:val="none" w:sz="0" w:space="0" w:color="auto"/>
          </w:divBdr>
          <w:divsChild>
            <w:div w:id="189729645">
              <w:marLeft w:val="0"/>
              <w:marRight w:val="0"/>
              <w:marTop w:val="0"/>
              <w:marBottom w:val="0"/>
              <w:divBdr>
                <w:top w:val="none" w:sz="0" w:space="0" w:color="auto"/>
                <w:left w:val="none" w:sz="0" w:space="0" w:color="auto"/>
                <w:bottom w:val="none" w:sz="0" w:space="0" w:color="auto"/>
                <w:right w:val="none" w:sz="0" w:space="0" w:color="auto"/>
              </w:divBdr>
              <w:divsChild>
                <w:div w:id="678000595">
                  <w:marLeft w:val="0"/>
                  <w:marRight w:val="0"/>
                  <w:marTop w:val="0"/>
                  <w:marBottom w:val="0"/>
                  <w:divBdr>
                    <w:top w:val="none" w:sz="0" w:space="0" w:color="auto"/>
                    <w:left w:val="none" w:sz="0" w:space="0" w:color="auto"/>
                    <w:bottom w:val="none" w:sz="0" w:space="0" w:color="auto"/>
                    <w:right w:val="none" w:sz="0" w:space="0" w:color="auto"/>
                  </w:divBdr>
                  <w:divsChild>
                    <w:div w:id="35554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830102">
      <w:bodyDiv w:val="1"/>
      <w:marLeft w:val="0"/>
      <w:marRight w:val="0"/>
      <w:marTop w:val="0"/>
      <w:marBottom w:val="0"/>
      <w:divBdr>
        <w:top w:val="none" w:sz="0" w:space="0" w:color="auto"/>
        <w:left w:val="none" w:sz="0" w:space="0" w:color="auto"/>
        <w:bottom w:val="none" w:sz="0" w:space="0" w:color="auto"/>
        <w:right w:val="none" w:sz="0" w:space="0" w:color="auto"/>
      </w:divBdr>
      <w:divsChild>
        <w:div w:id="1121725618">
          <w:marLeft w:val="0"/>
          <w:marRight w:val="0"/>
          <w:marTop w:val="0"/>
          <w:marBottom w:val="0"/>
          <w:divBdr>
            <w:top w:val="none" w:sz="0" w:space="0" w:color="auto"/>
            <w:left w:val="none" w:sz="0" w:space="0" w:color="auto"/>
            <w:bottom w:val="none" w:sz="0" w:space="0" w:color="auto"/>
            <w:right w:val="none" w:sz="0" w:space="0" w:color="auto"/>
          </w:divBdr>
        </w:div>
        <w:div w:id="822236183">
          <w:marLeft w:val="0"/>
          <w:marRight w:val="0"/>
          <w:marTop w:val="0"/>
          <w:marBottom w:val="0"/>
          <w:divBdr>
            <w:top w:val="none" w:sz="0" w:space="0" w:color="auto"/>
            <w:left w:val="none" w:sz="0" w:space="0" w:color="auto"/>
            <w:bottom w:val="none" w:sz="0" w:space="0" w:color="auto"/>
            <w:right w:val="none" w:sz="0" w:space="0" w:color="auto"/>
          </w:divBdr>
        </w:div>
        <w:div w:id="369653054">
          <w:marLeft w:val="0"/>
          <w:marRight w:val="0"/>
          <w:marTop w:val="0"/>
          <w:marBottom w:val="0"/>
          <w:divBdr>
            <w:top w:val="none" w:sz="0" w:space="0" w:color="auto"/>
            <w:left w:val="none" w:sz="0" w:space="0" w:color="auto"/>
            <w:bottom w:val="none" w:sz="0" w:space="0" w:color="auto"/>
            <w:right w:val="none" w:sz="0" w:space="0" w:color="auto"/>
          </w:divBdr>
        </w:div>
        <w:div w:id="1754279959">
          <w:marLeft w:val="0"/>
          <w:marRight w:val="0"/>
          <w:marTop w:val="0"/>
          <w:marBottom w:val="0"/>
          <w:divBdr>
            <w:top w:val="none" w:sz="0" w:space="0" w:color="auto"/>
            <w:left w:val="none" w:sz="0" w:space="0" w:color="auto"/>
            <w:bottom w:val="none" w:sz="0" w:space="0" w:color="auto"/>
            <w:right w:val="none" w:sz="0" w:space="0" w:color="auto"/>
          </w:divBdr>
        </w:div>
        <w:div w:id="55982446">
          <w:marLeft w:val="0"/>
          <w:marRight w:val="0"/>
          <w:marTop w:val="0"/>
          <w:marBottom w:val="0"/>
          <w:divBdr>
            <w:top w:val="none" w:sz="0" w:space="0" w:color="auto"/>
            <w:left w:val="none" w:sz="0" w:space="0" w:color="auto"/>
            <w:bottom w:val="none" w:sz="0" w:space="0" w:color="auto"/>
            <w:right w:val="none" w:sz="0" w:space="0" w:color="auto"/>
          </w:divBdr>
        </w:div>
        <w:div w:id="1308130103">
          <w:marLeft w:val="0"/>
          <w:marRight w:val="0"/>
          <w:marTop w:val="0"/>
          <w:marBottom w:val="0"/>
          <w:divBdr>
            <w:top w:val="none" w:sz="0" w:space="0" w:color="auto"/>
            <w:left w:val="none" w:sz="0" w:space="0" w:color="auto"/>
            <w:bottom w:val="none" w:sz="0" w:space="0" w:color="auto"/>
            <w:right w:val="none" w:sz="0" w:space="0" w:color="auto"/>
          </w:divBdr>
        </w:div>
        <w:div w:id="145437055">
          <w:marLeft w:val="0"/>
          <w:marRight w:val="0"/>
          <w:marTop w:val="0"/>
          <w:marBottom w:val="0"/>
          <w:divBdr>
            <w:top w:val="none" w:sz="0" w:space="0" w:color="auto"/>
            <w:left w:val="none" w:sz="0" w:space="0" w:color="auto"/>
            <w:bottom w:val="none" w:sz="0" w:space="0" w:color="auto"/>
            <w:right w:val="none" w:sz="0" w:space="0" w:color="auto"/>
          </w:divBdr>
        </w:div>
        <w:div w:id="2047367012">
          <w:marLeft w:val="0"/>
          <w:marRight w:val="0"/>
          <w:marTop w:val="0"/>
          <w:marBottom w:val="0"/>
          <w:divBdr>
            <w:top w:val="none" w:sz="0" w:space="0" w:color="auto"/>
            <w:left w:val="none" w:sz="0" w:space="0" w:color="auto"/>
            <w:bottom w:val="none" w:sz="0" w:space="0" w:color="auto"/>
            <w:right w:val="none" w:sz="0" w:space="0" w:color="auto"/>
          </w:divBdr>
        </w:div>
        <w:div w:id="675111635">
          <w:marLeft w:val="0"/>
          <w:marRight w:val="0"/>
          <w:marTop w:val="0"/>
          <w:marBottom w:val="0"/>
          <w:divBdr>
            <w:top w:val="none" w:sz="0" w:space="0" w:color="auto"/>
            <w:left w:val="none" w:sz="0" w:space="0" w:color="auto"/>
            <w:bottom w:val="none" w:sz="0" w:space="0" w:color="auto"/>
            <w:right w:val="none" w:sz="0" w:space="0" w:color="auto"/>
          </w:divBdr>
        </w:div>
        <w:div w:id="1278371258">
          <w:marLeft w:val="0"/>
          <w:marRight w:val="0"/>
          <w:marTop w:val="0"/>
          <w:marBottom w:val="0"/>
          <w:divBdr>
            <w:top w:val="none" w:sz="0" w:space="0" w:color="auto"/>
            <w:left w:val="none" w:sz="0" w:space="0" w:color="auto"/>
            <w:bottom w:val="none" w:sz="0" w:space="0" w:color="auto"/>
            <w:right w:val="none" w:sz="0" w:space="0" w:color="auto"/>
          </w:divBdr>
        </w:div>
        <w:div w:id="920528830">
          <w:marLeft w:val="0"/>
          <w:marRight w:val="0"/>
          <w:marTop w:val="0"/>
          <w:marBottom w:val="0"/>
          <w:divBdr>
            <w:top w:val="none" w:sz="0" w:space="0" w:color="auto"/>
            <w:left w:val="none" w:sz="0" w:space="0" w:color="auto"/>
            <w:bottom w:val="none" w:sz="0" w:space="0" w:color="auto"/>
            <w:right w:val="none" w:sz="0" w:space="0" w:color="auto"/>
          </w:divBdr>
        </w:div>
        <w:div w:id="949315944">
          <w:marLeft w:val="0"/>
          <w:marRight w:val="0"/>
          <w:marTop w:val="0"/>
          <w:marBottom w:val="0"/>
          <w:divBdr>
            <w:top w:val="none" w:sz="0" w:space="0" w:color="auto"/>
            <w:left w:val="none" w:sz="0" w:space="0" w:color="auto"/>
            <w:bottom w:val="none" w:sz="0" w:space="0" w:color="auto"/>
            <w:right w:val="none" w:sz="0" w:space="0" w:color="auto"/>
          </w:divBdr>
        </w:div>
        <w:div w:id="1875799896">
          <w:marLeft w:val="0"/>
          <w:marRight w:val="0"/>
          <w:marTop w:val="0"/>
          <w:marBottom w:val="0"/>
          <w:divBdr>
            <w:top w:val="none" w:sz="0" w:space="0" w:color="auto"/>
            <w:left w:val="none" w:sz="0" w:space="0" w:color="auto"/>
            <w:bottom w:val="none" w:sz="0" w:space="0" w:color="auto"/>
            <w:right w:val="none" w:sz="0" w:space="0" w:color="auto"/>
          </w:divBdr>
        </w:div>
        <w:div w:id="934630795">
          <w:marLeft w:val="0"/>
          <w:marRight w:val="0"/>
          <w:marTop w:val="0"/>
          <w:marBottom w:val="0"/>
          <w:divBdr>
            <w:top w:val="none" w:sz="0" w:space="0" w:color="auto"/>
            <w:left w:val="none" w:sz="0" w:space="0" w:color="auto"/>
            <w:bottom w:val="none" w:sz="0" w:space="0" w:color="auto"/>
            <w:right w:val="none" w:sz="0" w:space="0" w:color="auto"/>
          </w:divBdr>
        </w:div>
        <w:div w:id="1698846003">
          <w:marLeft w:val="0"/>
          <w:marRight w:val="0"/>
          <w:marTop w:val="0"/>
          <w:marBottom w:val="0"/>
          <w:divBdr>
            <w:top w:val="none" w:sz="0" w:space="0" w:color="auto"/>
            <w:left w:val="none" w:sz="0" w:space="0" w:color="auto"/>
            <w:bottom w:val="none" w:sz="0" w:space="0" w:color="auto"/>
            <w:right w:val="none" w:sz="0" w:space="0" w:color="auto"/>
          </w:divBdr>
        </w:div>
        <w:div w:id="764232602">
          <w:marLeft w:val="0"/>
          <w:marRight w:val="0"/>
          <w:marTop w:val="0"/>
          <w:marBottom w:val="0"/>
          <w:divBdr>
            <w:top w:val="none" w:sz="0" w:space="0" w:color="auto"/>
            <w:left w:val="none" w:sz="0" w:space="0" w:color="auto"/>
            <w:bottom w:val="none" w:sz="0" w:space="0" w:color="auto"/>
            <w:right w:val="none" w:sz="0" w:space="0" w:color="auto"/>
          </w:divBdr>
        </w:div>
        <w:div w:id="18967319">
          <w:marLeft w:val="0"/>
          <w:marRight w:val="0"/>
          <w:marTop w:val="0"/>
          <w:marBottom w:val="0"/>
          <w:divBdr>
            <w:top w:val="none" w:sz="0" w:space="0" w:color="auto"/>
            <w:left w:val="none" w:sz="0" w:space="0" w:color="auto"/>
            <w:bottom w:val="none" w:sz="0" w:space="0" w:color="auto"/>
            <w:right w:val="none" w:sz="0" w:space="0" w:color="auto"/>
          </w:divBdr>
        </w:div>
        <w:div w:id="1999378351">
          <w:marLeft w:val="0"/>
          <w:marRight w:val="0"/>
          <w:marTop w:val="0"/>
          <w:marBottom w:val="0"/>
          <w:divBdr>
            <w:top w:val="none" w:sz="0" w:space="0" w:color="auto"/>
            <w:left w:val="none" w:sz="0" w:space="0" w:color="auto"/>
            <w:bottom w:val="none" w:sz="0" w:space="0" w:color="auto"/>
            <w:right w:val="none" w:sz="0" w:space="0" w:color="auto"/>
          </w:divBdr>
        </w:div>
        <w:div w:id="680593571">
          <w:marLeft w:val="0"/>
          <w:marRight w:val="0"/>
          <w:marTop w:val="0"/>
          <w:marBottom w:val="0"/>
          <w:divBdr>
            <w:top w:val="none" w:sz="0" w:space="0" w:color="auto"/>
            <w:left w:val="none" w:sz="0" w:space="0" w:color="auto"/>
            <w:bottom w:val="none" w:sz="0" w:space="0" w:color="auto"/>
            <w:right w:val="none" w:sz="0" w:space="0" w:color="auto"/>
          </w:divBdr>
        </w:div>
        <w:div w:id="1758483021">
          <w:marLeft w:val="0"/>
          <w:marRight w:val="0"/>
          <w:marTop w:val="0"/>
          <w:marBottom w:val="0"/>
          <w:divBdr>
            <w:top w:val="none" w:sz="0" w:space="0" w:color="auto"/>
            <w:left w:val="none" w:sz="0" w:space="0" w:color="auto"/>
            <w:bottom w:val="none" w:sz="0" w:space="0" w:color="auto"/>
            <w:right w:val="none" w:sz="0" w:space="0" w:color="auto"/>
          </w:divBdr>
        </w:div>
        <w:div w:id="1712419422">
          <w:marLeft w:val="0"/>
          <w:marRight w:val="0"/>
          <w:marTop w:val="0"/>
          <w:marBottom w:val="0"/>
          <w:divBdr>
            <w:top w:val="none" w:sz="0" w:space="0" w:color="auto"/>
            <w:left w:val="none" w:sz="0" w:space="0" w:color="auto"/>
            <w:bottom w:val="none" w:sz="0" w:space="0" w:color="auto"/>
            <w:right w:val="none" w:sz="0" w:space="0" w:color="auto"/>
          </w:divBdr>
        </w:div>
        <w:div w:id="661784549">
          <w:marLeft w:val="0"/>
          <w:marRight w:val="0"/>
          <w:marTop w:val="0"/>
          <w:marBottom w:val="0"/>
          <w:divBdr>
            <w:top w:val="none" w:sz="0" w:space="0" w:color="auto"/>
            <w:left w:val="none" w:sz="0" w:space="0" w:color="auto"/>
            <w:bottom w:val="none" w:sz="0" w:space="0" w:color="auto"/>
            <w:right w:val="none" w:sz="0" w:space="0" w:color="auto"/>
          </w:divBdr>
        </w:div>
        <w:div w:id="1433479907">
          <w:marLeft w:val="0"/>
          <w:marRight w:val="0"/>
          <w:marTop w:val="0"/>
          <w:marBottom w:val="0"/>
          <w:divBdr>
            <w:top w:val="none" w:sz="0" w:space="0" w:color="auto"/>
            <w:left w:val="none" w:sz="0" w:space="0" w:color="auto"/>
            <w:bottom w:val="none" w:sz="0" w:space="0" w:color="auto"/>
            <w:right w:val="none" w:sz="0" w:space="0" w:color="auto"/>
          </w:divBdr>
        </w:div>
        <w:div w:id="1253507322">
          <w:marLeft w:val="0"/>
          <w:marRight w:val="0"/>
          <w:marTop w:val="0"/>
          <w:marBottom w:val="0"/>
          <w:divBdr>
            <w:top w:val="none" w:sz="0" w:space="0" w:color="auto"/>
            <w:left w:val="none" w:sz="0" w:space="0" w:color="auto"/>
            <w:bottom w:val="none" w:sz="0" w:space="0" w:color="auto"/>
            <w:right w:val="none" w:sz="0" w:space="0" w:color="auto"/>
          </w:divBdr>
        </w:div>
        <w:div w:id="21634975">
          <w:marLeft w:val="0"/>
          <w:marRight w:val="0"/>
          <w:marTop w:val="0"/>
          <w:marBottom w:val="0"/>
          <w:divBdr>
            <w:top w:val="none" w:sz="0" w:space="0" w:color="auto"/>
            <w:left w:val="none" w:sz="0" w:space="0" w:color="auto"/>
            <w:bottom w:val="none" w:sz="0" w:space="0" w:color="auto"/>
            <w:right w:val="none" w:sz="0" w:space="0" w:color="auto"/>
          </w:divBdr>
        </w:div>
        <w:div w:id="730927358">
          <w:marLeft w:val="0"/>
          <w:marRight w:val="0"/>
          <w:marTop w:val="0"/>
          <w:marBottom w:val="0"/>
          <w:divBdr>
            <w:top w:val="none" w:sz="0" w:space="0" w:color="auto"/>
            <w:left w:val="none" w:sz="0" w:space="0" w:color="auto"/>
            <w:bottom w:val="none" w:sz="0" w:space="0" w:color="auto"/>
            <w:right w:val="none" w:sz="0" w:space="0" w:color="auto"/>
          </w:divBdr>
        </w:div>
        <w:div w:id="1621953595">
          <w:marLeft w:val="0"/>
          <w:marRight w:val="0"/>
          <w:marTop w:val="0"/>
          <w:marBottom w:val="0"/>
          <w:divBdr>
            <w:top w:val="none" w:sz="0" w:space="0" w:color="auto"/>
            <w:left w:val="none" w:sz="0" w:space="0" w:color="auto"/>
            <w:bottom w:val="none" w:sz="0" w:space="0" w:color="auto"/>
            <w:right w:val="none" w:sz="0" w:space="0" w:color="auto"/>
          </w:divBdr>
        </w:div>
        <w:div w:id="1336567076">
          <w:marLeft w:val="0"/>
          <w:marRight w:val="0"/>
          <w:marTop w:val="0"/>
          <w:marBottom w:val="0"/>
          <w:divBdr>
            <w:top w:val="none" w:sz="0" w:space="0" w:color="auto"/>
            <w:left w:val="none" w:sz="0" w:space="0" w:color="auto"/>
            <w:bottom w:val="none" w:sz="0" w:space="0" w:color="auto"/>
            <w:right w:val="none" w:sz="0" w:space="0" w:color="auto"/>
          </w:divBdr>
        </w:div>
        <w:div w:id="932054751">
          <w:marLeft w:val="0"/>
          <w:marRight w:val="0"/>
          <w:marTop w:val="0"/>
          <w:marBottom w:val="0"/>
          <w:divBdr>
            <w:top w:val="none" w:sz="0" w:space="0" w:color="auto"/>
            <w:left w:val="none" w:sz="0" w:space="0" w:color="auto"/>
            <w:bottom w:val="none" w:sz="0" w:space="0" w:color="auto"/>
            <w:right w:val="none" w:sz="0" w:space="0" w:color="auto"/>
          </w:divBdr>
        </w:div>
        <w:div w:id="468287134">
          <w:marLeft w:val="0"/>
          <w:marRight w:val="0"/>
          <w:marTop w:val="0"/>
          <w:marBottom w:val="0"/>
          <w:divBdr>
            <w:top w:val="none" w:sz="0" w:space="0" w:color="auto"/>
            <w:left w:val="none" w:sz="0" w:space="0" w:color="auto"/>
            <w:bottom w:val="none" w:sz="0" w:space="0" w:color="auto"/>
            <w:right w:val="none" w:sz="0" w:space="0" w:color="auto"/>
          </w:divBdr>
        </w:div>
        <w:div w:id="358745427">
          <w:marLeft w:val="0"/>
          <w:marRight w:val="0"/>
          <w:marTop w:val="0"/>
          <w:marBottom w:val="0"/>
          <w:divBdr>
            <w:top w:val="none" w:sz="0" w:space="0" w:color="auto"/>
            <w:left w:val="none" w:sz="0" w:space="0" w:color="auto"/>
            <w:bottom w:val="none" w:sz="0" w:space="0" w:color="auto"/>
            <w:right w:val="none" w:sz="0" w:space="0" w:color="auto"/>
          </w:divBdr>
        </w:div>
        <w:div w:id="1026372357">
          <w:marLeft w:val="0"/>
          <w:marRight w:val="0"/>
          <w:marTop w:val="0"/>
          <w:marBottom w:val="0"/>
          <w:divBdr>
            <w:top w:val="none" w:sz="0" w:space="0" w:color="auto"/>
            <w:left w:val="none" w:sz="0" w:space="0" w:color="auto"/>
            <w:bottom w:val="none" w:sz="0" w:space="0" w:color="auto"/>
            <w:right w:val="none" w:sz="0" w:space="0" w:color="auto"/>
          </w:divBdr>
        </w:div>
        <w:div w:id="1726293820">
          <w:marLeft w:val="0"/>
          <w:marRight w:val="0"/>
          <w:marTop w:val="0"/>
          <w:marBottom w:val="0"/>
          <w:divBdr>
            <w:top w:val="none" w:sz="0" w:space="0" w:color="auto"/>
            <w:left w:val="none" w:sz="0" w:space="0" w:color="auto"/>
            <w:bottom w:val="none" w:sz="0" w:space="0" w:color="auto"/>
            <w:right w:val="none" w:sz="0" w:space="0" w:color="auto"/>
          </w:divBdr>
        </w:div>
        <w:div w:id="1207528631">
          <w:marLeft w:val="0"/>
          <w:marRight w:val="0"/>
          <w:marTop w:val="0"/>
          <w:marBottom w:val="0"/>
          <w:divBdr>
            <w:top w:val="none" w:sz="0" w:space="0" w:color="auto"/>
            <w:left w:val="none" w:sz="0" w:space="0" w:color="auto"/>
            <w:bottom w:val="none" w:sz="0" w:space="0" w:color="auto"/>
            <w:right w:val="none" w:sz="0" w:space="0" w:color="auto"/>
          </w:divBdr>
        </w:div>
        <w:div w:id="1228153691">
          <w:marLeft w:val="0"/>
          <w:marRight w:val="0"/>
          <w:marTop w:val="0"/>
          <w:marBottom w:val="0"/>
          <w:divBdr>
            <w:top w:val="none" w:sz="0" w:space="0" w:color="auto"/>
            <w:left w:val="none" w:sz="0" w:space="0" w:color="auto"/>
            <w:bottom w:val="none" w:sz="0" w:space="0" w:color="auto"/>
            <w:right w:val="none" w:sz="0" w:space="0" w:color="auto"/>
          </w:divBdr>
        </w:div>
        <w:div w:id="1517158943">
          <w:marLeft w:val="0"/>
          <w:marRight w:val="0"/>
          <w:marTop w:val="0"/>
          <w:marBottom w:val="0"/>
          <w:divBdr>
            <w:top w:val="none" w:sz="0" w:space="0" w:color="auto"/>
            <w:left w:val="none" w:sz="0" w:space="0" w:color="auto"/>
            <w:bottom w:val="none" w:sz="0" w:space="0" w:color="auto"/>
            <w:right w:val="none" w:sz="0" w:space="0" w:color="auto"/>
          </w:divBdr>
        </w:div>
        <w:div w:id="1869562437">
          <w:marLeft w:val="0"/>
          <w:marRight w:val="0"/>
          <w:marTop w:val="0"/>
          <w:marBottom w:val="0"/>
          <w:divBdr>
            <w:top w:val="none" w:sz="0" w:space="0" w:color="auto"/>
            <w:left w:val="none" w:sz="0" w:space="0" w:color="auto"/>
            <w:bottom w:val="none" w:sz="0" w:space="0" w:color="auto"/>
            <w:right w:val="none" w:sz="0" w:space="0" w:color="auto"/>
          </w:divBdr>
        </w:div>
        <w:div w:id="1903980505">
          <w:marLeft w:val="0"/>
          <w:marRight w:val="0"/>
          <w:marTop w:val="0"/>
          <w:marBottom w:val="0"/>
          <w:divBdr>
            <w:top w:val="none" w:sz="0" w:space="0" w:color="auto"/>
            <w:left w:val="none" w:sz="0" w:space="0" w:color="auto"/>
            <w:bottom w:val="none" w:sz="0" w:space="0" w:color="auto"/>
            <w:right w:val="none" w:sz="0" w:space="0" w:color="auto"/>
          </w:divBdr>
        </w:div>
        <w:div w:id="1967271928">
          <w:marLeft w:val="0"/>
          <w:marRight w:val="0"/>
          <w:marTop w:val="0"/>
          <w:marBottom w:val="0"/>
          <w:divBdr>
            <w:top w:val="none" w:sz="0" w:space="0" w:color="auto"/>
            <w:left w:val="none" w:sz="0" w:space="0" w:color="auto"/>
            <w:bottom w:val="none" w:sz="0" w:space="0" w:color="auto"/>
            <w:right w:val="none" w:sz="0" w:space="0" w:color="auto"/>
          </w:divBdr>
        </w:div>
        <w:div w:id="1511674989">
          <w:marLeft w:val="0"/>
          <w:marRight w:val="0"/>
          <w:marTop w:val="0"/>
          <w:marBottom w:val="0"/>
          <w:divBdr>
            <w:top w:val="none" w:sz="0" w:space="0" w:color="auto"/>
            <w:left w:val="none" w:sz="0" w:space="0" w:color="auto"/>
            <w:bottom w:val="none" w:sz="0" w:space="0" w:color="auto"/>
            <w:right w:val="none" w:sz="0" w:space="0" w:color="auto"/>
          </w:divBdr>
        </w:div>
        <w:div w:id="42949288">
          <w:marLeft w:val="0"/>
          <w:marRight w:val="0"/>
          <w:marTop w:val="0"/>
          <w:marBottom w:val="0"/>
          <w:divBdr>
            <w:top w:val="none" w:sz="0" w:space="0" w:color="auto"/>
            <w:left w:val="none" w:sz="0" w:space="0" w:color="auto"/>
            <w:bottom w:val="none" w:sz="0" w:space="0" w:color="auto"/>
            <w:right w:val="none" w:sz="0" w:space="0" w:color="auto"/>
          </w:divBdr>
        </w:div>
        <w:div w:id="2066948308">
          <w:marLeft w:val="0"/>
          <w:marRight w:val="0"/>
          <w:marTop w:val="0"/>
          <w:marBottom w:val="0"/>
          <w:divBdr>
            <w:top w:val="none" w:sz="0" w:space="0" w:color="auto"/>
            <w:left w:val="none" w:sz="0" w:space="0" w:color="auto"/>
            <w:bottom w:val="none" w:sz="0" w:space="0" w:color="auto"/>
            <w:right w:val="none" w:sz="0" w:space="0" w:color="auto"/>
          </w:divBdr>
        </w:div>
        <w:div w:id="1702781388">
          <w:marLeft w:val="0"/>
          <w:marRight w:val="0"/>
          <w:marTop w:val="0"/>
          <w:marBottom w:val="0"/>
          <w:divBdr>
            <w:top w:val="none" w:sz="0" w:space="0" w:color="auto"/>
            <w:left w:val="none" w:sz="0" w:space="0" w:color="auto"/>
            <w:bottom w:val="none" w:sz="0" w:space="0" w:color="auto"/>
            <w:right w:val="none" w:sz="0" w:space="0" w:color="auto"/>
          </w:divBdr>
        </w:div>
        <w:div w:id="2083942615">
          <w:marLeft w:val="0"/>
          <w:marRight w:val="0"/>
          <w:marTop w:val="0"/>
          <w:marBottom w:val="0"/>
          <w:divBdr>
            <w:top w:val="none" w:sz="0" w:space="0" w:color="auto"/>
            <w:left w:val="none" w:sz="0" w:space="0" w:color="auto"/>
            <w:bottom w:val="none" w:sz="0" w:space="0" w:color="auto"/>
            <w:right w:val="none" w:sz="0" w:space="0" w:color="auto"/>
          </w:divBdr>
        </w:div>
        <w:div w:id="394817517">
          <w:marLeft w:val="0"/>
          <w:marRight w:val="0"/>
          <w:marTop w:val="0"/>
          <w:marBottom w:val="0"/>
          <w:divBdr>
            <w:top w:val="none" w:sz="0" w:space="0" w:color="auto"/>
            <w:left w:val="none" w:sz="0" w:space="0" w:color="auto"/>
            <w:bottom w:val="none" w:sz="0" w:space="0" w:color="auto"/>
            <w:right w:val="none" w:sz="0" w:space="0" w:color="auto"/>
          </w:divBdr>
        </w:div>
        <w:div w:id="2057046784">
          <w:marLeft w:val="0"/>
          <w:marRight w:val="0"/>
          <w:marTop w:val="0"/>
          <w:marBottom w:val="0"/>
          <w:divBdr>
            <w:top w:val="none" w:sz="0" w:space="0" w:color="auto"/>
            <w:left w:val="none" w:sz="0" w:space="0" w:color="auto"/>
            <w:bottom w:val="none" w:sz="0" w:space="0" w:color="auto"/>
            <w:right w:val="none" w:sz="0" w:space="0" w:color="auto"/>
          </w:divBdr>
        </w:div>
        <w:div w:id="421413081">
          <w:marLeft w:val="0"/>
          <w:marRight w:val="0"/>
          <w:marTop w:val="0"/>
          <w:marBottom w:val="0"/>
          <w:divBdr>
            <w:top w:val="none" w:sz="0" w:space="0" w:color="auto"/>
            <w:left w:val="none" w:sz="0" w:space="0" w:color="auto"/>
            <w:bottom w:val="none" w:sz="0" w:space="0" w:color="auto"/>
            <w:right w:val="none" w:sz="0" w:space="0" w:color="auto"/>
          </w:divBdr>
        </w:div>
      </w:divsChild>
    </w:div>
    <w:div w:id="1822310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dx.doi.org/10.1177/1046878115569044" TargetMode="External"/><Relationship Id="rId39" Type="http://schemas.openxmlformats.org/officeDocument/2006/relationships/hyperlink" Target="https://resourced.prometheanworld.com/collaborative-cooperative-learning/" TargetMode="External"/><Relationship Id="rId21" Type="http://schemas.openxmlformats.org/officeDocument/2006/relationships/image" Target="media/image10.png"/><Relationship Id="rId34" Type="http://schemas.openxmlformats.org/officeDocument/2006/relationships/hyperlink" Target="https://teaching.london.edu/exchange/becoming-a-reflective-practitioner/" TargetMode="External"/><Relationship Id="rId42" Type="http://schemas.openxmlformats.org/officeDocument/2006/relationships/hyperlink" Target="https://doi.org/10.4324/9780203802014" TargetMode="External"/><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gov.wales/sites/default/files/publications/2018-03/successful-futures.pdf" TargetMode="External"/><Relationship Id="rId11" Type="http://schemas.microsoft.com/office/2018/08/relationships/commentsExtensible" Target="commentsExtensible.xml"/><Relationship Id="rId24" Type="http://schemas.openxmlformats.org/officeDocument/2006/relationships/hyperlink" Target="http://dx.doi.org/10.2308/jis.2003.17.1.107" TargetMode="External"/><Relationship Id="rId32" Type="http://schemas.openxmlformats.org/officeDocument/2006/relationships/hyperlink" Target="http://www.co-operation.org/what-is-cooperative-learning" TargetMode="External"/><Relationship Id="rId37" Type="http://schemas.openxmlformats.org/officeDocument/2006/relationships/hyperlink" Target="https://psycnet.apa.org/doi/10.1037/0033-295X.110.3.472" TargetMode="External"/><Relationship Id="rId40" Type="http://schemas.openxmlformats.org/officeDocument/2006/relationships/hyperlink" Target="https://www.open.edu/openlearn/ocw/mod/oucontent/view.php?id=51386&amp;section=4" TargetMode="External"/><Relationship Id="rId45" Type="http://schemas.openxmlformats.org/officeDocument/2006/relationships/hyperlink" Target="https://dyffrynaman.org/estyn-report/" TargetMode="External"/><Relationship Id="rId5" Type="http://schemas.openxmlformats.org/officeDocument/2006/relationships/webSettings" Target="webSettings.xml"/><Relationship Id="rId10" Type="http://schemas.microsoft.com/office/2016/09/relationships/commentsIds" Target="commentsIds.xml"/><Relationship Id="rId19" Type="http://schemas.openxmlformats.org/officeDocument/2006/relationships/image" Target="media/image8.png"/><Relationship Id="rId31" Type="http://schemas.openxmlformats.org/officeDocument/2006/relationships/hyperlink" Target="http://dx.doi.org/10.4103/jehp.jehp_136_17" TargetMode="External"/><Relationship Id="rId44" Type="http://schemas.openxmlformats.org/officeDocument/2006/relationships/hyperlink" Target="https://hwb.gov.wales/api/storage/19bc948b-8a3f-41e0-944a-7bf2cadf7d18/professional-standards-for-teaching-and-leadership-interactive-pdf-for-pc.pdf" TargetMode="External"/><Relationship Id="rId52" Type="http://schemas.openxmlformats.org/officeDocument/2006/relationships/theme" Target="theme/theme1.xml"/><Relationship Id="Rdde37d48d41f4295" Type="http://schemas.microsoft.com/office/2019/09/relationships/intelligence" Target="intelligenc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hyperlink" Target="https://www.mdpi.com/2071-1050/11/24/7005" TargetMode="External"/><Relationship Id="rId27" Type="http://schemas.openxmlformats.org/officeDocument/2006/relationships/hyperlink" Target="https://doi.org/10.1111/cdev.12802" TargetMode="External"/><Relationship Id="rId30" Type="http://schemas.openxmlformats.org/officeDocument/2006/relationships/hyperlink" Target="https://dyffrynaman.org/wp-content/uploads/2020/01/Ysgol-Dyffryn-Aman-Estyn-Report-English.pdf" TargetMode="External"/><Relationship Id="rId35" Type="http://schemas.openxmlformats.org/officeDocument/2006/relationships/hyperlink" Target="https://www.simplypsychology.org/maslow.html" TargetMode="External"/><Relationship Id="rId43" Type="http://schemas.openxmlformats.org/officeDocument/2006/relationships/hyperlink" Target="https://libguides.cam.ac.uk/reflectivepracticetoolkit/models" TargetMode="External"/><Relationship Id="rId48" Type="http://schemas.openxmlformats.org/officeDocument/2006/relationships/footer" Target="footer1.xml"/><Relationship Id="rId8" Type="http://schemas.openxmlformats.org/officeDocument/2006/relationships/comments" Target="comments.xml"/><Relationship Id="rId51" Type="http://schemas.microsoft.com/office/2011/relationships/people" Target="people.xm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study.sagepub.com/sites/default/files/bera_ethical_guidelines_2018_4th_ed.pdf" TargetMode="External"/><Relationship Id="rId33" Type="http://schemas.openxmlformats.org/officeDocument/2006/relationships/hyperlink" Target="https://dl.acm.org/doi/abs/10.1145/3230977.3230982" TargetMode="External"/><Relationship Id="rId38" Type="http://schemas.openxmlformats.org/officeDocument/2006/relationships/hyperlink" Target="https://www.oecd.org/mcm/Pisa2012_Overview_v25_04_05_14.pdf" TargetMode="External"/><Relationship Id="rId46" Type="http://schemas.openxmlformats.org/officeDocument/2006/relationships/hyperlink" Target="http://dx.doi.org/10.1007%2Fs11618-014-0559-5" TargetMode="External"/><Relationship Id="rId20" Type="http://schemas.openxmlformats.org/officeDocument/2006/relationships/image" Target="media/image9.png"/><Relationship Id="rId41" Type="http://schemas.openxmlformats.org/officeDocument/2006/relationships/hyperlink" Target="https://doi.org/10.1080/0263514070184746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dx.doi.org/10.17507/tpls.0903.0" TargetMode="External"/><Relationship Id="rId28" Type="http://schemas.openxmlformats.org/officeDocument/2006/relationships/hyperlink" Target="https://doi.org/10.1080/14739879.2012.11494064" TargetMode="External"/><Relationship Id="rId36" Type="http://schemas.openxmlformats.org/officeDocument/2006/relationships/hyperlink" Target="https://doi.org/10.15123/PUB.5093" TargetMode="External"/><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30ADE0-3DB3-B54F-A88E-875F80752389}">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2319E7-3DE7-934F-9E35-8C8A7A816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5739</Words>
  <Characters>32714</Characters>
  <Application>Microsoft Office Word</Application>
  <DocSecurity>0</DocSecurity>
  <Lines>605</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Matthews (2100086)</dc:creator>
  <cp:keywords/>
  <dc:description/>
  <cp:lastModifiedBy>Hannah Matthews (2100086)</cp:lastModifiedBy>
  <cp:revision>2</cp:revision>
  <dcterms:created xsi:type="dcterms:W3CDTF">2021-10-28T10:04:00Z</dcterms:created>
  <dcterms:modified xsi:type="dcterms:W3CDTF">2021-10-28T10:04:00Z</dcterms:modified>
</cp:coreProperties>
</file>