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775E" w:rsidRPr="0068775E" w:rsidRDefault="0068775E" w:rsidP="0068775E">
      <w:pPr>
        <w:spacing w:after="0" w:line="240" w:lineRule="auto"/>
        <w:rPr>
          <w:rFonts w:ascii="Times New Roman" w:eastAsia="Times New Roman" w:hAnsi="Times New Roman" w:cs="Times New Roman"/>
          <w:sz w:val="24"/>
          <w:szCs w:val="24"/>
          <w:lang w:eastAsia="en-GB"/>
        </w:rPr>
      </w:pPr>
      <w:r w:rsidRPr="0068775E">
        <w:rPr>
          <w:rFonts w:ascii="Times New Roman" w:eastAsia="Times New Roman" w:hAnsi="Times New Roman" w:cs="Times New Roman"/>
          <w:sz w:val="24"/>
          <w:szCs w:val="24"/>
          <w:lang w:eastAsia="en-GB"/>
        </w:rPr>
        <w:t>Introduction:</w:t>
      </w:r>
    </w:p>
    <w:p w:rsidR="0068775E" w:rsidRDefault="0068775E" w:rsidP="0068775E">
      <w:pPr>
        <w:spacing w:after="0" w:line="240" w:lineRule="auto"/>
        <w:rPr>
          <w:rFonts w:ascii="Times New Roman" w:eastAsia="Times New Roman" w:hAnsi="Times New Roman" w:cs="Times New Roman"/>
          <w:sz w:val="24"/>
          <w:szCs w:val="24"/>
          <w:lang w:eastAsia="en-GB"/>
        </w:rPr>
      </w:pPr>
    </w:p>
    <w:p w:rsidR="0068775E" w:rsidRPr="0068775E" w:rsidRDefault="0068775E" w:rsidP="0068775E">
      <w:pPr>
        <w:spacing w:after="0" w:line="240" w:lineRule="auto"/>
        <w:rPr>
          <w:rFonts w:ascii="Times New Roman" w:eastAsia="Times New Roman" w:hAnsi="Times New Roman" w:cs="Times New Roman"/>
          <w:sz w:val="24"/>
          <w:szCs w:val="24"/>
          <w:lang w:eastAsia="en-GB"/>
        </w:rPr>
      </w:pPr>
      <w:r w:rsidRPr="0068775E">
        <w:rPr>
          <w:rFonts w:ascii="Times New Roman" w:eastAsia="Times New Roman" w:hAnsi="Times New Roman" w:cs="Times New Roman"/>
          <w:sz w:val="24"/>
          <w:szCs w:val="24"/>
          <w:lang w:eastAsia="en-GB"/>
        </w:rPr>
        <w:t xml:space="preserve">Dementia is a blanket term for a variety of developing conditions that have an effect on the brain. About eight hundred and fifty thousand people are living with dementia in the United Kingdom and these figures are expected to soar to over one million by 2020. Dementia is </w:t>
      </w:r>
      <w:r>
        <w:rPr>
          <w:rFonts w:ascii="Times New Roman" w:eastAsia="Times New Roman" w:hAnsi="Times New Roman" w:cs="Times New Roman"/>
          <w:sz w:val="24"/>
          <w:szCs w:val="24"/>
          <w:lang w:eastAsia="en-GB"/>
        </w:rPr>
        <w:t xml:space="preserve">          </w:t>
      </w:r>
      <w:r w:rsidRPr="0068775E">
        <w:rPr>
          <w:rFonts w:ascii="Times New Roman" w:eastAsia="Times New Roman" w:hAnsi="Times New Roman" w:cs="Times New Roman"/>
          <w:sz w:val="24"/>
          <w:szCs w:val="24"/>
          <w:lang w:eastAsia="en-GB"/>
        </w:rPr>
        <w:t>frequently identified in people who are over sixty five years (</w:t>
      </w:r>
      <w:hyperlink r:id="rId7" w:tgtFrame="_blank" w:history="1">
        <w:r w:rsidRPr="0068775E">
          <w:rPr>
            <w:rFonts w:ascii="Times New Roman" w:eastAsia="Times New Roman" w:hAnsi="Times New Roman" w:cs="Times New Roman"/>
            <w:color w:val="0000FF"/>
            <w:sz w:val="24"/>
            <w:szCs w:val="24"/>
            <w:lang w:eastAsia="en-GB"/>
          </w:rPr>
          <w:t>http://www.alzheimer-europe.org).</w:t>
        </w:r>
      </w:hyperlink>
      <w:r w:rsidRPr="0068775E">
        <w:rPr>
          <w:rFonts w:ascii="Times New Roman" w:eastAsia="Times New Roman" w:hAnsi="Times New Roman" w:cs="Times New Roman"/>
          <w:sz w:val="24"/>
          <w:szCs w:val="24"/>
          <w:lang w:eastAsia="en-GB"/>
        </w:rPr>
        <w:t> Presently, there are no pharmacological treatments that notably prolonged or suppressed the advancement of Alzheimer’s disease, the predominant sou</w:t>
      </w:r>
      <w:r w:rsidR="00CA2E0B">
        <w:rPr>
          <w:rFonts w:ascii="Times New Roman" w:eastAsia="Times New Roman" w:hAnsi="Times New Roman" w:cs="Times New Roman"/>
          <w:sz w:val="24"/>
          <w:szCs w:val="24"/>
          <w:lang w:eastAsia="en-GB"/>
        </w:rPr>
        <w:t>rce of dementia (Cummings, 2016</w:t>
      </w:r>
      <w:r w:rsidRPr="0068775E">
        <w:rPr>
          <w:rFonts w:ascii="Times New Roman" w:eastAsia="Times New Roman" w:hAnsi="Times New Roman" w:cs="Times New Roman"/>
          <w:sz w:val="24"/>
          <w:szCs w:val="24"/>
          <w:lang w:eastAsia="en-GB"/>
        </w:rPr>
        <w:t>; NIH, 2016). Nevertheless, a great number of non</w:t>
      </w:r>
      <w:r>
        <w:rPr>
          <w:rFonts w:ascii="Times New Roman" w:eastAsia="Times New Roman" w:hAnsi="Times New Roman" w:cs="Times New Roman"/>
          <w:sz w:val="24"/>
          <w:szCs w:val="24"/>
          <w:lang w:eastAsia="en-GB"/>
        </w:rPr>
        <w:t>-</w:t>
      </w:r>
      <w:r w:rsidRPr="0068775E">
        <w:rPr>
          <w:rFonts w:ascii="Times New Roman" w:eastAsia="Times New Roman" w:hAnsi="Times New Roman" w:cs="Times New Roman"/>
          <w:sz w:val="24"/>
          <w:szCs w:val="24"/>
          <w:lang w:eastAsia="en-GB"/>
        </w:rPr>
        <w:t xml:space="preserve"> pharmacological concepts and care methods have been demonstrated to have some definitive effects for dementia sufferers who live in the society and family caregivers (Maslow, 2014; Smith, 2005; Teri, 2005) declines in behavioural symptoms of people suffering from dementia (Gitlin, 2016; Nichols, 2014) and a decline in negative reactions to behavioural indications by caregivers ( Gaugler, 2016; Gitlin, 2009; Teri, 2005). In spite of the existence of empirical interventions that are useful for some findings and populations, the accessibility of these services for people suffering from dementia and the people caring for them is restricted. Even though a handful of approaches of dementia care are accessible in some communities across the country, none of them are generally available and it has some difficulties in obtaining adequate funding to making them accessible to the number of individuals with dementia and their carers who could benefit from them (Gitlin,2015; Maslow, 2012). The Welsh government has begun a new scheme to change dementia care and this scheme will make sure that dementia patients are capable to live as independently as possible in their societies, feel appreciated and their rights accepted (</w:t>
      </w:r>
      <w:hyperlink r:id="rId8" w:tgtFrame="_blank" w:history="1">
        <w:r w:rsidRPr="0068775E">
          <w:rPr>
            <w:rFonts w:ascii="Times New Roman" w:eastAsia="Times New Roman" w:hAnsi="Times New Roman" w:cs="Times New Roman"/>
            <w:color w:val="0000FF"/>
            <w:sz w:val="24"/>
            <w:szCs w:val="24"/>
            <w:lang w:eastAsia="en-GB"/>
          </w:rPr>
          <w:t>http://w</w:t>
        </w:r>
      </w:hyperlink>
      <w:r w:rsidRPr="0068775E">
        <w:rPr>
          <w:rFonts w:ascii="Times New Roman" w:eastAsia="Times New Roman" w:hAnsi="Times New Roman" w:cs="Times New Roman"/>
          <w:sz w:val="24"/>
          <w:szCs w:val="24"/>
          <w:lang w:eastAsia="en-GB"/>
        </w:rPr>
        <w:t>ww.alzhemeir-europe.org). The Welsh’s government’s ambition is to establish a support system that is accessible within the society to assist people to continue staying in their homes for much longer as possible, to establish integrative “workers around the patient” which provides holistic and integrated care, help and treatment as required and they will work with social care, health services and housing services and include dementia patients and their carers to strengthen partnership on an imperative approach to housing to allow patients to remain in their homes (NHS Wales Delivery Framework, 2019). This report is about evaluating the impact of resources and support available to their families and carers and it wil</w:t>
      </w:r>
      <w:r w:rsidR="0057356A">
        <w:rPr>
          <w:rFonts w:ascii="Times New Roman" w:eastAsia="Times New Roman" w:hAnsi="Times New Roman" w:cs="Times New Roman"/>
          <w:sz w:val="24"/>
          <w:szCs w:val="24"/>
          <w:lang w:eastAsia="en-GB"/>
        </w:rPr>
        <w:t>l</w:t>
      </w:r>
      <w:r w:rsidRPr="0068775E">
        <w:rPr>
          <w:rFonts w:ascii="Times New Roman" w:eastAsia="Times New Roman" w:hAnsi="Times New Roman" w:cs="Times New Roman"/>
          <w:sz w:val="24"/>
          <w:szCs w:val="24"/>
          <w:lang w:eastAsia="en-GB"/>
        </w:rPr>
        <w:t xml:space="preserve"> include a comparison of the two dementia approaches of support which are medical model and social model.</w:t>
      </w:r>
    </w:p>
    <w:p w:rsidR="0068775E" w:rsidRDefault="0068775E"/>
    <w:p w:rsidR="009D6644" w:rsidRPr="009D6644" w:rsidRDefault="009D6644" w:rsidP="009D6644">
      <w:pPr>
        <w:spacing w:after="0" w:line="240" w:lineRule="auto"/>
        <w:rPr>
          <w:rFonts w:ascii="Times New Roman" w:eastAsia="Times New Roman" w:hAnsi="Times New Roman" w:cs="Times New Roman"/>
          <w:sz w:val="24"/>
          <w:szCs w:val="24"/>
          <w:lang w:eastAsia="en-GB"/>
        </w:rPr>
      </w:pPr>
      <w:r w:rsidRPr="009D6644">
        <w:rPr>
          <w:rFonts w:ascii="Times New Roman" w:eastAsia="Times New Roman" w:hAnsi="Times New Roman" w:cs="Times New Roman"/>
          <w:sz w:val="24"/>
          <w:szCs w:val="24"/>
          <w:lang w:eastAsia="en-GB"/>
        </w:rPr>
        <w:t>Main body:</w:t>
      </w:r>
    </w:p>
    <w:p w:rsidR="00212A9B" w:rsidRDefault="00212A9B" w:rsidP="009D6644">
      <w:pPr>
        <w:spacing w:after="0" w:line="240" w:lineRule="auto"/>
        <w:rPr>
          <w:rFonts w:ascii="Times New Roman" w:eastAsia="Times New Roman" w:hAnsi="Times New Roman" w:cs="Times New Roman"/>
          <w:sz w:val="24"/>
          <w:szCs w:val="24"/>
          <w:lang w:eastAsia="en-GB"/>
        </w:rPr>
      </w:pPr>
    </w:p>
    <w:p w:rsidR="009D6644" w:rsidRPr="009D6644" w:rsidRDefault="009D6644" w:rsidP="009D6644">
      <w:pPr>
        <w:spacing w:after="0" w:line="240" w:lineRule="auto"/>
        <w:rPr>
          <w:rFonts w:ascii="Times New Roman" w:eastAsia="Times New Roman" w:hAnsi="Times New Roman" w:cs="Times New Roman"/>
          <w:sz w:val="24"/>
          <w:szCs w:val="24"/>
          <w:lang w:eastAsia="en-GB"/>
        </w:rPr>
      </w:pPr>
      <w:r w:rsidRPr="009D6644">
        <w:rPr>
          <w:rFonts w:ascii="Times New Roman" w:eastAsia="Times New Roman" w:hAnsi="Times New Roman" w:cs="Times New Roman"/>
          <w:sz w:val="24"/>
          <w:szCs w:val="24"/>
          <w:lang w:eastAsia="en-GB"/>
        </w:rPr>
        <w:t>Caring for someone suffering from dementia can be more difficult than other caring relationships, with adverse effects corresponding with cognitive impairment and challenging behaviour of an individual suffering from dementia (Schoenmaker B, Buntinx F, DeLepeleine J, 2010). There are a number of society based support services for dementia sufferers and the people caring for them to better their quality of life (</w:t>
      </w:r>
      <w:hyperlink r:id="rId9" w:tgtFrame="_blank" w:history="1">
        <w:r w:rsidRPr="009D6644">
          <w:rPr>
            <w:rFonts w:ascii="Times New Roman" w:eastAsia="Times New Roman" w:hAnsi="Times New Roman" w:cs="Times New Roman"/>
            <w:color w:val="0000FF"/>
            <w:sz w:val="24"/>
            <w:szCs w:val="24"/>
            <w:lang w:eastAsia="en-GB"/>
          </w:rPr>
          <w:t>http://www.ageuk.org.uk).</w:t>
        </w:r>
      </w:hyperlink>
      <w:r w:rsidRPr="009D6644">
        <w:rPr>
          <w:rFonts w:ascii="Times New Roman" w:eastAsia="Times New Roman" w:hAnsi="Times New Roman" w:cs="Times New Roman"/>
          <w:sz w:val="24"/>
          <w:szCs w:val="24"/>
          <w:lang w:eastAsia="en-GB"/>
        </w:rPr>
        <w:t> The services available to people living with dementia include memory cafes, creative workshops, peer support groups, cognitive stimulation therapy and many more.</w:t>
      </w:r>
    </w:p>
    <w:p w:rsidR="009D6644" w:rsidRPr="009D6644" w:rsidRDefault="009D6644" w:rsidP="009D6644">
      <w:pPr>
        <w:spacing w:after="0" w:line="240" w:lineRule="auto"/>
        <w:rPr>
          <w:rFonts w:ascii="Times New Roman" w:eastAsia="Times New Roman" w:hAnsi="Times New Roman" w:cs="Times New Roman"/>
          <w:sz w:val="24"/>
          <w:szCs w:val="24"/>
          <w:lang w:eastAsia="en-GB"/>
        </w:rPr>
      </w:pPr>
    </w:p>
    <w:p w:rsidR="009D6644" w:rsidRPr="009D6644" w:rsidRDefault="009D6644" w:rsidP="009D6644">
      <w:pPr>
        <w:spacing w:after="0" w:line="240" w:lineRule="auto"/>
        <w:rPr>
          <w:rFonts w:ascii="Times New Roman" w:eastAsia="Times New Roman" w:hAnsi="Times New Roman" w:cs="Times New Roman"/>
          <w:sz w:val="24"/>
          <w:szCs w:val="24"/>
          <w:lang w:eastAsia="en-GB"/>
        </w:rPr>
      </w:pPr>
      <w:r w:rsidRPr="009D6644">
        <w:rPr>
          <w:rFonts w:ascii="Times New Roman" w:eastAsia="Times New Roman" w:hAnsi="Times New Roman" w:cs="Times New Roman"/>
          <w:sz w:val="24"/>
          <w:szCs w:val="24"/>
          <w:lang w:eastAsia="en-GB"/>
        </w:rPr>
        <w:t>Memory cafe’s:</w:t>
      </w:r>
    </w:p>
    <w:p w:rsidR="00212A9B" w:rsidRDefault="00212A9B" w:rsidP="009D6644">
      <w:pPr>
        <w:spacing w:after="0" w:line="240" w:lineRule="auto"/>
        <w:rPr>
          <w:rFonts w:ascii="Times New Roman" w:eastAsia="Times New Roman" w:hAnsi="Times New Roman" w:cs="Times New Roman"/>
          <w:sz w:val="24"/>
          <w:szCs w:val="24"/>
          <w:lang w:eastAsia="en-GB"/>
        </w:rPr>
      </w:pPr>
    </w:p>
    <w:p w:rsidR="009D6644" w:rsidRDefault="009A6497"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Alzheimer’s </w:t>
      </w:r>
      <w:r w:rsidR="009D6644" w:rsidRPr="009D6644">
        <w:rPr>
          <w:rFonts w:ascii="Times New Roman" w:eastAsia="Times New Roman" w:hAnsi="Times New Roman" w:cs="Times New Roman"/>
          <w:sz w:val="24"/>
          <w:szCs w:val="24"/>
          <w:lang w:eastAsia="en-GB"/>
        </w:rPr>
        <w:t>dementia or memory cafe’s is one of the supportive intervention for both people suffering from dementia and the people caring for them. The first cafe in the United Kingdom was founded in 2000 (Jones GM,</w:t>
      </w:r>
      <w:r w:rsidR="00C533DE">
        <w:rPr>
          <w:rFonts w:ascii="Times New Roman" w:eastAsia="Times New Roman" w:hAnsi="Times New Roman" w:cs="Times New Roman"/>
          <w:sz w:val="24"/>
          <w:szCs w:val="24"/>
          <w:lang w:eastAsia="en-GB"/>
        </w:rPr>
        <w:t xml:space="preserve"> and</w:t>
      </w:r>
      <w:r w:rsidR="009D6644" w:rsidRPr="009D6644">
        <w:rPr>
          <w:rFonts w:ascii="Times New Roman" w:eastAsia="Times New Roman" w:hAnsi="Times New Roman" w:cs="Times New Roman"/>
          <w:sz w:val="24"/>
          <w:szCs w:val="24"/>
          <w:lang w:eastAsia="en-GB"/>
        </w:rPr>
        <w:t xml:space="preserve"> Miesen BM, 2011). Most of these cafe’s are run by the </w:t>
      </w:r>
      <w:r w:rsidR="009D6644" w:rsidRPr="009D6644">
        <w:rPr>
          <w:rFonts w:ascii="Times New Roman" w:eastAsia="Times New Roman" w:hAnsi="Times New Roman" w:cs="Times New Roman"/>
          <w:sz w:val="24"/>
          <w:szCs w:val="24"/>
          <w:lang w:eastAsia="en-GB"/>
        </w:rPr>
        <w:lastRenderedPageBreak/>
        <w:t>voluntary sector and has both paid workers and volunteers. The staff coordinate activities, provides snacks and mainly offers support. The activities offered differs but can involve mu</w:t>
      </w:r>
      <w:r w:rsidR="009D6644">
        <w:rPr>
          <w:rFonts w:ascii="Times New Roman" w:eastAsia="Times New Roman" w:hAnsi="Times New Roman" w:cs="Times New Roman"/>
          <w:sz w:val="24"/>
          <w:szCs w:val="24"/>
          <w:lang w:eastAsia="en-GB"/>
        </w:rPr>
        <w:t xml:space="preserve">sic, singing, </w:t>
      </w:r>
      <w:r w:rsidR="009D6644" w:rsidRPr="009D6644">
        <w:rPr>
          <w:rFonts w:ascii="Times New Roman" w:eastAsia="Times New Roman" w:hAnsi="Times New Roman" w:cs="Times New Roman"/>
          <w:sz w:val="24"/>
          <w:szCs w:val="24"/>
          <w:lang w:eastAsia="en-GB"/>
        </w:rPr>
        <w:t xml:space="preserve">quizzes, gardening and supplying information. Cafe’s offer exhilarating activities for the dementia patients and their carers, peer support and opportunities to mingle with others in a calm atmosphere. Cafe’s as a result decreases social seclusion and offers some normality in their lives at the same time providing peer support and information. Background research into recognising if these cafe’s can be advantageous has to date produced distinct views due to the difference on how they are organised. Toms et al.(2015) discovered that two current methodical reviews undertaken by the National Institute for Health research on support groups for dementia patients concluded that while there was personal benefits, no interpretations could be drawn in whether they supported conclusive psychological results. This view would seem to be in line with the study carried out by the Alzheimer’s Society, published in 2016, demonstrated that forty two percent of people erroneously thought that an individual living with dementia stopped identifying the loved ones and therefore did not benefit from spending time with them (Kemseley, 2016). In spite of the above verdict, </w:t>
      </w:r>
      <w:r w:rsidR="00212A9B">
        <w:rPr>
          <w:rFonts w:ascii="Times New Roman" w:eastAsia="Times New Roman" w:hAnsi="Times New Roman" w:cs="Times New Roman"/>
          <w:sz w:val="24"/>
          <w:szCs w:val="24"/>
          <w:lang w:eastAsia="en-GB"/>
        </w:rPr>
        <w:t>the study carried out by Dr Dow</w:t>
      </w:r>
      <w:r w:rsidR="009D6644" w:rsidRPr="009D6644">
        <w:rPr>
          <w:rFonts w:ascii="Times New Roman" w:eastAsia="Times New Roman" w:hAnsi="Times New Roman" w:cs="Times New Roman"/>
          <w:sz w:val="24"/>
          <w:szCs w:val="24"/>
          <w:lang w:eastAsia="en-GB"/>
        </w:rPr>
        <w:t> (2011) investigating if Memory cafe’s were beneficial in Australia found that they supported social inclusion, prevented loneliness and enhanced the social and emotional well-being of the people who attended. Furthermore, they are also a great tool for supporting relationships while providing meaningful involvement and activities, and also recognising and offering guidance and information to the public that alternatively may be unable to access such help.</w:t>
      </w: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A5399F" w:rsidRDefault="00A5399F" w:rsidP="00A5399F">
      <w:pPr>
        <w:spacing w:after="0" w:line="240" w:lineRule="auto"/>
        <w:rPr>
          <w:rFonts w:ascii="Times New Roman" w:eastAsia="Times New Roman" w:hAnsi="Times New Roman" w:cs="Times New Roman"/>
          <w:sz w:val="24"/>
          <w:szCs w:val="24"/>
          <w:lang w:eastAsia="en-GB"/>
        </w:rPr>
      </w:pPr>
      <w:r w:rsidRPr="00A5399F">
        <w:rPr>
          <w:rFonts w:ascii="Times New Roman" w:eastAsia="Times New Roman" w:hAnsi="Times New Roman" w:cs="Times New Roman"/>
          <w:sz w:val="24"/>
          <w:szCs w:val="24"/>
          <w:lang w:eastAsia="en-GB"/>
        </w:rPr>
        <w:t>Creative workshop:</w:t>
      </w:r>
    </w:p>
    <w:p w:rsidR="00A5399F" w:rsidRPr="00A5399F" w:rsidRDefault="00A5399F" w:rsidP="00A5399F">
      <w:pPr>
        <w:spacing w:after="0" w:line="240" w:lineRule="auto"/>
        <w:rPr>
          <w:rFonts w:ascii="Times New Roman" w:eastAsia="Times New Roman" w:hAnsi="Times New Roman" w:cs="Times New Roman"/>
          <w:sz w:val="24"/>
          <w:szCs w:val="24"/>
          <w:lang w:eastAsia="en-GB"/>
        </w:rPr>
      </w:pPr>
    </w:p>
    <w:p w:rsidR="00A5399F" w:rsidRPr="00A5399F" w:rsidRDefault="00A5399F" w:rsidP="00A5399F">
      <w:pPr>
        <w:spacing w:after="240" w:line="240" w:lineRule="auto"/>
        <w:rPr>
          <w:rFonts w:ascii="Times New Roman" w:eastAsia="Times New Roman" w:hAnsi="Times New Roman" w:cs="Times New Roman"/>
          <w:sz w:val="24"/>
          <w:szCs w:val="24"/>
          <w:lang w:eastAsia="en-GB"/>
        </w:rPr>
      </w:pPr>
      <w:r w:rsidRPr="00A5399F">
        <w:rPr>
          <w:rFonts w:ascii="Times New Roman" w:eastAsia="Times New Roman" w:hAnsi="Times New Roman" w:cs="Times New Roman"/>
          <w:sz w:val="24"/>
          <w:szCs w:val="24"/>
          <w:lang w:eastAsia="en-GB"/>
        </w:rPr>
        <w:t xml:space="preserve">There’s a huge interest towards incorporating the arts in dementia care for enhanced results, for instance quality of life and offering chances for social involvement. Continuing population researched proposed that cultural activities can have a definitive impact on health related results (Gordon-Nesbitt, 2015). Study reviews proposed that arts interventions have the possibility to enhance a wide range of results for people suffering from dementia, as well as well-being, quality of life, cognitive function, and communication (Mental-Health Foundation, 2011; Salisbury et al., 2011; Medeiros and Basting, 2013; Zeiling et al., 2014; Young et al., 2015). Arts based activities incorporates music, dance, creative writing, visual arts and singing. There is an increasing indication base for music based activities for example (McDermott et al., 2013), nonetheless, regardless of clear developments, the study reviews draws attention to methodological constraints on most of the broadcasted arts and dementia researches, underpinning their possible effects. Camic et al. (2014) used a combined procedure pre-post design to an art exploration and art-making program in a gallery setting. Twenty eight people suffering from mild to moderate dementia, and the people who cared for them participated in a eight week program, visiting the gallery once a week for two hours. The qualitative examination showed that participating was an intelligently exciting learning adventure with social interactions, promoting gratification and confidence. There were implications for increased “ cognitive engagement” throughout the sessions and restricted reports of the effects carrying over outside the group in terms of new learning and memory improvement (Camic et al.,2014). Additional work (Camic et al., 2015) drew on the 2013 research to propose that the gallery, accessible to the public at the same time, allowed an intelligently satisfying learning encounter, social mingling, assistance for caregivers, and the confidence of dementia patients leading to gratification, and changed the ideas of organisers and caregivers in regards to their comprehension of dementia. Altogether, the study proposes </w:t>
      </w:r>
      <w:r w:rsidRPr="00A5399F">
        <w:rPr>
          <w:rFonts w:ascii="Times New Roman" w:eastAsia="Times New Roman" w:hAnsi="Times New Roman" w:cs="Times New Roman"/>
          <w:sz w:val="24"/>
          <w:szCs w:val="24"/>
          <w:lang w:eastAsia="en-GB"/>
        </w:rPr>
        <w:lastRenderedPageBreak/>
        <w:t>that the art program was fairly effective despite of the settings and the level of disfigurement. The National Dementia Strategy (2009) discovered that the arts can provide direct, intense activity and can aid improved and different approaches of communication. The arts can assist with the improvement of relationships betwe</w:t>
      </w:r>
      <w:r w:rsidR="009472AA">
        <w:rPr>
          <w:rFonts w:ascii="Times New Roman" w:eastAsia="Times New Roman" w:hAnsi="Times New Roman" w:cs="Times New Roman"/>
          <w:sz w:val="24"/>
          <w:szCs w:val="24"/>
          <w:lang w:eastAsia="en-GB"/>
        </w:rPr>
        <w:t>en the caregivers and people</w:t>
      </w:r>
      <w:r w:rsidRPr="00A5399F">
        <w:rPr>
          <w:rFonts w:ascii="Times New Roman" w:eastAsia="Times New Roman" w:hAnsi="Times New Roman" w:cs="Times New Roman"/>
          <w:sz w:val="24"/>
          <w:szCs w:val="24"/>
          <w:lang w:eastAsia="en-GB"/>
        </w:rPr>
        <w:t xml:space="preserve"> living with dementia, leading to maximised dignity and respect. The arts can support dementia patients to enjoy life, to have a sense of belonging and be encouraged to give something back. NICE also emphasises that opportunities should be established for people to take part in systematic group activities, cognitive stimulation programs, therapeutic activities and customised interventions, for instance reminiscence.</w:t>
      </w:r>
      <w:r w:rsidRPr="00A5399F">
        <w:rPr>
          <w:rFonts w:ascii="Times New Roman" w:eastAsia="Times New Roman" w:hAnsi="Times New Roman" w:cs="Times New Roman"/>
          <w:sz w:val="24"/>
          <w:szCs w:val="24"/>
          <w:lang w:eastAsia="en-GB"/>
        </w:rPr>
        <w:br/>
      </w:r>
    </w:p>
    <w:p w:rsidR="007E6C81" w:rsidRPr="007E6C81" w:rsidRDefault="007E6C81" w:rsidP="007E6C81">
      <w:pPr>
        <w:spacing w:after="0" w:line="240" w:lineRule="auto"/>
        <w:rPr>
          <w:rFonts w:ascii="Times New Roman" w:eastAsia="Times New Roman" w:hAnsi="Times New Roman" w:cs="Times New Roman"/>
          <w:sz w:val="24"/>
          <w:szCs w:val="24"/>
          <w:lang w:eastAsia="en-GB"/>
        </w:rPr>
      </w:pPr>
      <w:r w:rsidRPr="007E6C81">
        <w:rPr>
          <w:rFonts w:ascii="Times New Roman" w:eastAsia="Times New Roman" w:hAnsi="Times New Roman" w:cs="Times New Roman"/>
          <w:sz w:val="24"/>
          <w:szCs w:val="24"/>
          <w:lang w:eastAsia="en-GB"/>
        </w:rPr>
        <w:t>Peer support group:</w:t>
      </w:r>
    </w:p>
    <w:p w:rsidR="00451380" w:rsidRDefault="00451380" w:rsidP="007E6C81">
      <w:pPr>
        <w:spacing w:after="0" w:line="240" w:lineRule="auto"/>
        <w:rPr>
          <w:rFonts w:ascii="Times New Roman" w:eastAsia="Times New Roman" w:hAnsi="Times New Roman" w:cs="Times New Roman"/>
          <w:sz w:val="24"/>
          <w:szCs w:val="24"/>
          <w:lang w:eastAsia="en-GB"/>
        </w:rPr>
      </w:pPr>
    </w:p>
    <w:p w:rsidR="007E6C81" w:rsidRPr="007E6C81" w:rsidRDefault="007E6C81" w:rsidP="007E6C81">
      <w:pPr>
        <w:spacing w:after="0" w:line="240" w:lineRule="auto"/>
        <w:rPr>
          <w:rFonts w:ascii="Times New Roman" w:eastAsia="Times New Roman" w:hAnsi="Times New Roman" w:cs="Times New Roman"/>
          <w:sz w:val="24"/>
          <w:szCs w:val="24"/>
          <w:lang w:eastAsia="en-GB"/>
        </w:rPr>
      </w:pPr>
      <w:r w:rsidRPr="007E6C81">
        <w:rPr>
          <w:rFonts w:ascii="Times New Roman" w:eastAsia="Times New Roman" w:hAnsi="Times New Roman" w:cs="Times New Roman"/>
          <w:sz w:val="24"/>
          <w:szCs w:val="24"/>
          <w:lang w:eastAsia="en-GB"/>
        </w:rPr>
        <w:t xml:space="preserve">Peer support groups for dementia sufferers enhances wellbeing through advanced social and emotional support as a result of joint encounters and adjustment of new social networks. It minimises isolation and enhances physical health through feasible support, like medication reminders and general information about keeping healthy ( </w:t>
      </w:r>
      <w:hyperlink r:id="rId10" w:tgtFrame="_blank" w:history="1">
        <w:r w:rsidRPr="007E6C81">
          <w:rPr>
            <w:rFonts w:ascii="Times New Roman" w:eastAsia="Times New Roman" w:hAnsi="Times New Roman" w:cs="Times New Roman"/>
            <w:color w:val="0000FF"/>
            <w:sz w:val="24"/>
            <w:szCs w:val="24"/>
            <w:lang w:eastAsia="en-GB"/>
          </w:rPr>
          <w:t>http://www.gov.uk/government/publications/peer-support-networks-and-dementia-advisors-evaluation).</w:t>
        </w:r>
      </w:hyperlink>
      <w:r w:rsidRPr="007E6C81">
        <w:rPr>
          <w:rFonts w:ascii="Times New Roman" w:eastAsia="Times New Roman" w:hAnsi="Times New Roman" w:cs="Times New Roman"/>
          <w:sz w:val="24"/>
          <w:szCs w:val="24"/>
          <w:lang w:eastAsia="en-GB"/>
        </w:rPr>
        <w:t> The peer support groups also maximise the capacity to handle and deal with symptoms and boosting confidence to engage with and take a chance into their neighbourhood (Banerjee, S and R. Wittenberg, 2009). Peer support groups benefits the wider society by tackling stigmas through fighting prejudiced attitudes towards dementia and induce direct health care savings as patients, their caregivers and families feel able and confident to control their well</w:t>
      </w:r>
      <w:r>
        <w:rPr>
          <w:rFonts w:ascii="Times New Roman" w:eastAsia="Times New Roman" w:hAnsi="Times New Roman" w:cs="Times New Roman"/>
          <w:sz w:val="24"/>
          <w:szCs w:val="24"/>
          <w:lang w:eastAsia="en-GB"/>
        </w:rPr>
        <w:t>-</w:t>
      </w:r>
      <w:r w:rsidRPr="007E6C81">
        <w:rPr>
          <w:rFonts w:ascii="Times New Roman" w:eastAsia="Times New Roman" w:hAnsi="Times New Roman" w:cs="Times New Roman"/>
          <w:sz w:val="24"/>
          <w:szCs w:val="24"/>
          <w:lang w:eastAsia="en-GB"/>
        </w:rPr>
        <w:t xml:space="preserve"> being, for instance reduced general practitioners appointments, reduced calls to National Health Services emergency numbers and less admissions to accidents and emergency departments and care homes (Knapp M., et al, 2013).</w:t>
      </w:r>
    </w:p>
    <w:p w:rsidR="0057356A" w:rsidRDefault="0057356A" w:rsidP="009D6644">
      <w:pPr>
        <w:spacing w:after="0" w:line="240" w:lineRule="auto"/>
        <w:rPr>
          <w:rFonts w:ascii="Times New Roman" w:eastAsia="Times New Roman" w:hAnsi="Times New Roman" w:cs="Times New Roman"/>
          <w:sz w:val="24"/>
          <w:szCs w:val="24"/>
          <w:lang w:eastAsia="en-GB"/>
        </w:rPr>
      </w:pPr>
    </w:p>
    <w:p w:rsidR="0057356A" w:rsidRDefault="0057356A" w:rsidP="009D6644">
      <w:pPr>
        <w:spacing w:after="0" w:line="240" w:lineRule="auto"/>
        <w:rPr>
          <w:rFonts w:ascii="Times New Roman" w:eastAsia="Times New Roman" w:hAnsi="Times New Roman" w:cs="Times New Roman"/>
          <w:sz w:val="24"/>
          <w:szCs w:val="24"/>
          <w:lang w:eastAsia="en-GB"/>
        </w:rPr>
      </w:pPr>
    </w:p>
    <w:p w:rsidR="00451380" w:rsidRDefault="00451380" w:rsidP="00451380">
      <w:pPr>
        <w:spacing w:after="0" w:line="240" w:lineRule="auto"/>
        <w:rPr>
          <w:rFonts w:ascii="Times New Roman" w:eastAsia="Times New Roman" w:hAnsi="Times New Roman" w:cs="Times New Roman"/>
          <w:sz w:val="24"/>
          <w:szCs w:val="24"/>
          <w:lang w:eastAsia="en-GB"/>
        </w:rPr>
      </w:pPr>
      <w:r w:rsidRPr="00451380">
        <w:rPr>
          <w:rFonts w:ascii="Times New Roman" w:eastAsia="Times New Roman" w:hAnsi="Times New Roman" w:cs="Times New Roman"/>
          <w:sz w:val="24"/>
          <w:szCs w:val="24"/>
          <w:lang w:eastAsia="en-GB"/>
        </w:rPr>
        <w:t>Cognitive stimulation therapy:</w:t>
      </w:r>
    </w:p>
    <w:p w:rsidR="00451380" w:rsidRPr="00451380" w:rsidRDefault="00451380" w:rsidP="00451380">
      <w:pPr>
        <w:spacing w:after="0" w:line="240" w:lineRule="auto"/>
        <w:rPr>
          <w:rFonts w:ascii="Times New Roman" w:eastAsia="Times New Roman" w:hAnsi="Times New Roman" w:cs="Times New Roman"/>
          <w:sz w:val="24"/>
          <w:szCs w:val="24"/>
          <w:lang w:eastAsia="en-GB"/>
        </w:rPr>
      </w:pPr>
    </w:p>
    <w:p w:rsidR="00451380" w:rsidRPr="00451380" w:rsidRDefault="00451380" w:rsidP="00451380">
      <w:pPr>
        <w:spacing w:after="0" w:line="240" w:lineRule="auto"/>
        <w:rPr>
          <w:rFonts w:ascii="Times New Roman" w:eastAsia="Times New Roman" w:hAnsi="Times New Roman" w:cs="Times New Roman"/>
          <w:sz w:val="24"/>
          <w:szCs w:val="24"/>
          <w:lang w:eastAsia="en-GB"/>
        </w:rPr>
      </w:pPr>
      <w:r w:rsidRPr="00451380">
        <w:rPr>
          <w:rFonts w:ascii="Times New Roman" w:eastAsia="Times New Roman" w:hAnsi="Times New Roman" w:cs="Times New Roman"/>
          <w:sz w:val="24"/>
          <w:szCs w:val="24"/>
          <w:lang w:eastAsia="en-GB"/>
        </w:rPr>
        <w:t>Cognitive stimulation therapy, (Spector et al., 2003) is a short group intervention for dementia patients. Early clinical examination revealed that cognitive stimulation therapy led to meaningful benefits in both cognition and quality of life, including a movement towards an advancement in communication (Spector et al., 2003). A research designed to examine how the experience of cognitive s</w:t>
      </w:r>
      <w:r>
        <w:rPr>
          <w:rFonts w:ascii="Times New Roman" w:eastAsia="Times New Roman" w:hAnsi="Times New Roman" w:cs="Times New Roman"/>
          <w:sz w:val="24"/>
          <w:szCs w:val="24"/>
          <w:lang w:eastAsia="en-GB"/>
        </w:rPr>
        <w:t>timulation therapy groups might</w:t>
      </w:r>
      <w:r w:rsidRPr="00451380">
        <w:rPr>
          <w:rFonts w:ascii="Times New Roman" w:eastAsia="Times New Roman" w:hAnsi="Times New Roman" w:cs="Times New Roman"/>
          <w:sz w:val="24"/>
          <w:szCs w:val="24"/>
          <w:lang w:eastAsia="en-GB"/>
        </w:rPr>
        <w:t> be interpreted into daily life for dementia patients from the outlook of individuals with dementia, and their caregivers and group organisers. People stated feeling more certain, calm and confident after attending groups, a feeling of not being on their own through exhibiting common dilemma and finding it effortless to interact in and outside the group (Spector et al., 2003). There were also reports of particular developments in memory, for instance maintaining new information. The most frequently stated cognitive changes were an advancement in concentration and attentiveness, illustrated by the subjects and caregivers as a sense of being more switched on. The outcomes proposed that people suffering from dementia have brighter ideas on specific aspects which have a positive emotional effect and made the group feel helpful and favourable. One third of the caregivers observed some progress in verbal skills outside the groups, offering some support on the results that cognitive stimulation therapy encourages language function (Spector et al., 2010).</w:t>
      </w:r>
    </w:p>
    <w:p w:rsidR="0057356A" w:rsidRDefault="0057356A" w:rsidP="009D6644">
      <w:pPr>
        <w:spacing w:after="0" w:line="240" w:lineRule="auto"/>
        <w:rPr>
          <w:rFonts w:ascii="Times New Roman" w:eastAsia="Times New Roman" w:hAnsi="Times New Roman" w:cs="Times New Roman"/>
          <w:sz w:val="24"/>
          <w:szCs w:val="24"/>
          <w:lang w:eastAsia="en-GB"/>
        </w:rPr>
      </w:pPr>
    </w:p>
    <w:p w:rsidR="0057356A" w:rsidRDefault="0057356A" w:rsidP="009D6644">
      <w:pPr>
        <w:spacing w:after="0" w:line="240" w:lineRule="auto"/>
        <w:rPr>
          <w:rFonts w:ascii="Times New Roman" w:eastAsia="Times New Roman" w:hAnsi="Times New Roman" w:cs="Times New Roman"/>
          <w:sz w:val="24"/>
          <w:szCs w:val="24"/>
          <w:lang w:eastAsia="en-GB"/>
        </w:rPr>
      </w:pP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Medical model versus social model from the view of dementia patients </w:t>
      </w:r>
      <w:r>
        <w:rPr>
          <w:rFonts w:ascii="Times New Roman" w:eastAsia="Times New Roman" w:hAnsi="Times New Roman" w:cs="Times New Roman"/>
          <w:sz w:val="24"/>
          <w:szCs w:val="24"/>
          <w:lang w:eastAsia="en-GB"/>
        </w:rPr>
        <w:t xml:space="preserve">. </w:t>
      </w:r>
      <w:r w:rsidRPr="00DD1B15">
        <w:rPr>
          <w:rFonts w:ascii="Times New Roman" w:eastAsia="Times New Roman" w:hAnsi="Times New Roman" w:cs="Times New Roman"/>
          <w:sz w:val="24"/>
          <w:szCs w:val="24"/>
          <w:lang w:eastAsia="en-GB"/>
        </w:rPr>
        <w:t>Medical model:</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-the complications are enclosed inside the person, dementia is about deficits- how can it be treated?.</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are not included in decision making, decisions are made for them.</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have no accountability, no authority and are disempowered.</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are charity cases in need of compassion, they are casualties and are actualised.</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-policy and services acknowledge broadly patronising and overwhelming.</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have no power and control, only stakeholders have the power and control.</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Social model:</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-social, attitudinal and structural atmospheric conditions are the obstacles of a person’s involvement.</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patients are involved in decision making process.</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have control, accountability, and have authority and self decisive.</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have civil rights, and deserve some dignity and respect, and are functioning participants.</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patients are functioning civilians</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-policy and services acknowledged as resources of involvement and active participation </w:t>
      </w:r>
    </w:p>
    <w:p w:rsidR="00DD1B15" w:rsidRPr="00DD1B15" w:rsidRDefault="00DD1B15" w:rsidP="00DD1B15">
      <w:pPr>
        <w:spacing w:after="0" w:line="240" w:lineRule="auto"/>
        <w:rPr>
          <w:rFonts w:ascii="Times New Roman" w:eastAsia="Times New Roman" w:hAnsi="Times New Roman" w:cs="Times New Roman"/>
          <w:sz w:val="24"/>
          <w:szCs w:val="24"/>
          <w:lang w:eastAsia="en-GB"/>
        </w:rPr>
      </w:pPr>
      <w:r w:rsidRPr="00DD1B15">
        <w:rPr>
          <w:rFonts w:ascii="Times New Roman" w:eastAsia="Times New Roman" w:hAnsi="Times New Roman" w:cs="Times New Roman"/>
          <w:sz w:val="24"/>
          <w:szCs w:val="24"/>
          <w:lang w:eastAsia="en-GB"/>
        </w:rPr>
        <w:t>-dementia sufferers have power and control.</w:t>
      </w:r>
    </w:p>
    <w:p w:rsidR="00451380" w:rsidRDefault="00451380"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C37264" w:rsidRDefault="00C37264" w:rsidP="00C37264">
      <w:pPr>
        <w:spacing w:after="0" w:line="240" w:lineRule="auto"/>
        <w:rPr>
          <w:rFonts w:ascii="Times New Roman" w:eastAsia="Times New Roman" w:hAnsi="Times New Roman" w:cs="Times New Roman"/>
          <w:sz w:val="24"/>
          <w:szCs w:val="24"/>
          <w:lang w:eastAsia="en-GB"/>
        </w:rPr>
      </w:pPr>
      <w:r w:rsidRPr="00C37264">
        <w:rPr>
          <w:rFonts w:ascii="Times New Roman" w:eastAsia="Times New Roman" w:hAnsi="Times New Roman" w:cs="Times New Roman"/>
          <w:sz w:val="24"/>
          <w:szCs w:val="24"/>
          <w:lang w:eastAsia="en-GB"/>
        </w:rPr>
        <w:t>Conclusion:</w:t>
      </w:r>
    </w:p>
    <w:p w:rsidR="00C37264" w:rsidRPr="00C37264" w:rsidRDefault="00C37264" w:rsidP="00C37264">
      <w:pPr>
        <w:spacing w:after="0" w:line="240" w:lineRule="auto"/>
        <w:rPr>
          <w:rFonts w:ascii="Times New Roman" w:eastAsia="Times New Roman" w:hAnsi="Times New Roman" w:cs="Times New Roman"/>
          <w:sz w:val="24"/>
          <w:szCs w:val="24"/>
          <w:lang w:eastAsia="en-GB"/>
        </w:rPr>
      </w:pPr>
    </w:p>
    <w:p w:rsidR="00DD1B15" w:rsidRDefault="00C37264" w:rsidP="00C37264">
      <w:pPr>
        <w:spacing w:after="0" w:line="240" w:lineRule="auto"/>
        <w:rPr>
          <w:rFonts w:ascii="Times New Roman" w:eastAsia="Times New Roman" w:hAnsi="Times New Roman" w:cs="Times New Roman"/>
          <w:sz w:val="24"/>
          <w:szCs w:val="24"/>
          <w:lang w:eastAsia="en-GB"/>
        </w:rPr>
      </w:pPr>
      <w:r w:rsidRPr="00C37264">
        <w:rPr>
          <w:rFonts w:ascii="Times New Roman" w:eastAsia="Times New Roman" w:hAnsi="Times New Roman" w:cs="Times New Roman"/>
          <w:sz w:val="24"/>
          <w:szCs w:val="24"/>
          <w:lang w:eastAsia="en-GB"/>
        </w:rPr>
        <w:t>Dementia is frequently on the spotlight of a medical model of deficit, and social embodiment of dementia care noticeably in apprehension of what might be lost. In comparison, studies have proposed a different description, broadcasting a probability of creative aging within dementia care. This mirrors the worldwide policy interests in the social involvement of dementia patients, and for societies to be dementia welcoming (Lin and Lewis, 2015), where individuals can encounter great quality of activities without stigma of their condition. Based on the outcomes of different studies discussed in this report, I encourage dementia care providers, and arts and cultural services to work towards ingrained activities within everyday care provision.</w:t>
      </w: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DD1B15" w:rsidRDefault="00DD1B15" w:rsidP="009D6644">
      <w:pPr>
        <w:spacing w:after="0" w:line="240" w:lineRule="auto"/>
        <w:rPr>
          <w:rFonts w:ascii="Times New Roman" w:eastAsia="Times New Roman" w:hAnsi="Times New Roman" w:cs="Times New Roman"/>
          <w:sz w:val="24"/>
          <w:szCs w:val="24"/>
          <w:lang w:eastAsia="en-GB"/>
        </w:rPr>
      </w:pPr>
    </w:p>
    <w:p w:rsidR="005A32E7" w:rsidRDefault="005A32E7" w:rsidP="009D6644">
      <w:pPr>
        <w:spacing w:after="0" w:line="240" w:lineRule="auto"/>
        <w:rPr>
          <w:rFonts w:ascii="Times New Roman" w:eastAsia="Times New Roman" w:hAnsi="Times New Roman" w:cs="Times New Roman"/>
          <w:sz w:val="24"/>
          <w:szCs w:val="24"/>
          <w:lang w:eastAsia="en-GB"/>
        </w:rPr>
      </w:pPr>
    </w:p>
    <w:p w:rsidR="0057356A" w:rsidRDefault="0057356A" w:rsidP="009D6644">
      <w:pPr>
        <w:spacing w:after="0" w:line="240" w:lineRule="auto"/>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sz w:val="24"/>
          <w:szCs w:val="24"/>
          <w:lang w:eastAsia="en-GB"/>
        </w:rPr>
        <w:t>REFERENCES</w:t>
      </w:r>
    </w:p>
    <w:p w:rsidR="009D41DC" w:rsidRDefault="009D41DC" w:rsidP="009D6644">
      <w:pPr>
        <w:spacing w:after="0" w:line="240" w:lineRule="auto"/>
        <w:rPr>
          <w:rFonts w:ascii="Times New Roman" w:eastAsia="Times New Roman" w:hAnsi="Times New Roman" w:cs="Times New Roman"/>
          <w:sz w:val="24"/>
          <w:szCs w:val="24"/>
          <w:lang w:eastAsia="en-GB"/>
        </w:rPr>
      </w:pPr>
    </w:p>
    <w:p w:rsidR="00875663" w:rsidRDefault="00590FBB"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Age UK: Caring for someone with dementia. A practical guide to help you. Available at: </w:t>
      </w:r>
      <w:hyperlink w:history="1">
        <w:r w:rsidRPr="005B1A07">
          <w:rPr>
            <w:rStyle w:val="Hyperlink"/>
            <w:rFonts w:ascii="Times New Roman" w:eastAsia="Times New Roman" w:hAnsi="Times New Roman" w:cs="Times New Roman"/>
            <w:sz w:val="24"/>
            <w:szCs w:val="24"/>
            <w:lang w:eastAsia="en-GB"/>
          </w:rPr>
          <w:t>https://www.ageuk.org.uk&gt;documents</w:t>
        </w:r>
      </w:hyperlink>
      <w:r>
        <w:rPr>
          <w:rFonts w:ascii="Times New Roman" w:eastAsia="Times New Roman" w:hAnsi="Times New Roman" w:cs="Times New Roman"/>
          <w:sz w:val="24"/>
          <w:szCs w:val="24"/>
          <w:lang w:eastAsia="en-GB"/>
        </w:rPr>
        <w:t xml:space="preserve"> (Accessed 5</w:t>
      </w:r>
      <w:r w:rsidRPr="00590FBB">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May 2019)</w:t>
      </w:r>
    </w:p>
    <w:p w:rsidR="00875663" w:rsidRDefault="00875663" w:rsidP="009D6644">
      <w:pPr>
        <w:spacing w:after="0" w:line="240" w:lineRule="auto"/>
        <w:rPr>
          <w:rFonts w:ascii="Times New Roman" w:eastAsia="Times New Roman" w:hAnsi="Times New Roman" w:cs="Times New Roman"/>
          <w:sz w:val="24"/>
          <w:szCs w:val="24"/>
          <w:lang w:eastAsia="en-GB"/>
        </w:rPr>
      </w:pPr>
    </w:p>
    <w:p w:rsidR="009D41DC" w:rsidRDefault="009D41DC"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Corey-Bloom et al (2006) Managing patients with Alzheimers’s disease: Practical Neurology. Available at</w:t>
      </w:r>
      <w:r w:rsidR="005F7605" w:rsidRPr="00570CEE">
        <w:rPr>
          <w:rFonts w:ascii="Times New Roman" w:eastAsia="Times New Roman" w:hAnsi="Times New Roman" w:cs="Times New Roman"/>
          <w:sz w:val="24"/>
          <w:szCs w:val="24"/>
          <w:lang w:eastAsia="en-GB"/>
        </w:rPr>
        <w:t xml:space="preserve">: </w:t>
      </w:r>
      <w:hyperlink r:id="rId11" w:history="1">
        <w:r w:rsidR="005F7605" w:rsidRPr="00570CEE">
          <w:rPr>
            <w:rStyle w:val="Hyperlink"/>
            <w:rFonts w:ascii="Times New Roman" w:eastAsia="Times New Roman" w:hAnsi="Times New Roman" w:cs="Times New Roman"/>
            <w:sz w:val="24"/>
            <w:szCs w:val="24"/>
            <w:u w:val="none"/>
            <w:lang w:eastAsia="en-GB"/>
          </w:rPr>
          <w:t>https://www.DOI:10.1136/jnnp.2006.088757</w:t>
        </w:r>
      </w:hyperlink>
      <w:r w:rsidR="005F7605" w:rsidRPr="00570CEE">
        <w:rPr>
          <w:rFonts w:ascii="Times New Roman" w:eastAsia="Times New Roman" w:hAnsi="Times New Roman" w:cs="Times New Roman"/>
          <w:sz w:val="24"/>
          <w:szCs w:val="24"/>
          <w:lang w:eastAsia="en-GB"/>
        </w:rPr>
        <w:t xml:space="preserve"> (Accessed 6th May 2019</w:t>
      </w:r>
    </w:p>
    <w:p w:rsidR="009D5A58" w:rsidRDefault="009D5A58" w:rsidP="009D6644">
      <w:pPr>
        <w:spacing w:after="0" w:line="240" w:lineRule="auto"/>
        <w:rPr>
          <w:rFonts w:ascii="Times New Roman" w:eastAsia="Times New Roman" w:hAnsi="Times New Roman" w:cs="Times New Roman"/>
          <w:sz w:val="24"/>
          <w:szCs w:val="24"/>
          <w:lang w:eastAsia="en-GB"/>
        </w:rPr>
      </w:pPr>
    </w:p>
    <w:p w:rsidR="009D5A58" w:rsidRDefault="00DB02C5"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Cummings et al (2014) Alzheimer’s drug-development pipeline: few candidates, frequent failures. Available at: https://doi:10.1186/alzrt269.eCollection 2014. PubMed (Accessed 2</w:t>
      </w:r>
      <w:r w:rsidRPr="00DB02C5">
        <w:rPr>
          <w:rFonts w:ascii="Times New Roman" w:eastAsia="Times New Roman" w:hAnsi="Times New Roman" w:cs="Times New Roman"/>
          <w:sz w:val="24"/>
          <w:szCs w:val="24"/>
          <w:vertAlign w:val="superscript"/>
          <w:lang w:eastAsia="en-GB"/>
        </w:rPr>
        <w:t>nd</w:t>
      </w:r>
      <w:r>
        <w:rPr>
          <w:rFonts w:ascii="Times New Roman" w:eastAsia="Times New Roman" w:hAnsi="Times New Roman" w:cs="Times New Roman"/>
          <w:sz w:val="24"/>
          <w:szCs w:val="24"/>
          <w:lang w:eastAsia="en-GB"/>
        </w:rPr>
        <w:t xml:space="preserve"> May 2019)</w:t>
      </w:r>
    </w:p>
    <w:p w:rsidR="006C7D5F" w:rsidRDefault="006C7D5F" w:rsidP="009D6644">
      <w:pPr>
        <w:spacing w:after="0" w:line="240" w:lineRule="auto"/>
        <w:rPr>
          <w:rFonts w:ascii="Times New Roman" w:eastAsia="Times New Roman" w:hAnsi="Times New Roman" w:cs="Times New Roman"/>
          <w:sz w:val="24"/>
          <w:szCs w:val="24"/>
          <w:lang w:eastAsia="en-GB"/>
        </w:rPr>
      </w:pPr>
    </w:p>
    <w:p w:rsidR="00E120D7" w:rsidRPr="00E120D7" w:rsidRDefault="00E120D7" w:rsidP="00E120D7">
      <w:pPr>
        <w:spacing w:after="0" w:line="240" w:lineRule="auto"/>
        <w:rPr>
          <w:rFonts w:ascii="Arial" w:eastAsia="Times New Roman" w:hAnsi="Arial" w:cs="Arial"/>
          <w:color w:val="0000FF"/>
          <w:sz w:val="27"/>
          <w:szCs w:val="27"/>
          <w:lang w:eastAsia="en-GB"/>
        </w:rPr>
      </w:pPr>
      <w:r w:rsidRPr="00E120D7">
        <w:rPr>
          <w:rFonts w:ascii="Arial" w:eastAsia="Times New Roman" w:hAnsi="Arial" w:cs="Arial"/>
          <w:color w:val="222222"/>
          <w:sz w:val="27"/>
          <w:szCs w:val="27"/>
          <w:lang w:eastAsia="en-GB"/>
        </w:rPr>
        <w:fldChar w:fldCharType="begin"/>
      </w:r>
      <w:r w:rsidRPr="00E120D7">
        <w:rPr>
          <w:rFonts w:ascii="Arial" w:eastAsia="Times New Roman" w:hAnsi="Arial" w:cs="Arial"/>
          <w:color w:val="222222"/>
          <w:sz w:val="27"/>
          <w:szCs w:val="27"/>
          <w:lang w:eastAsia="en-GB"/>
        </w:rPr>
        <w:instrText xml:space="preserve"> HYPERLINK "https://www.google.co.uk/url?sa=t&amp;rct=j&amp;q=&amp;esrc=s&amp;source=web&amp;cd=4&amp;cad=rja&amp;uact=8&amp;ved=2ahUKEwjO4Lbk-pHiAhWlThUIHfFuCwgQFjADegQIARAB&amp;url=https%3A%2F%2Fwww.mentalhealth.org.uk%2Fpublications%2Fhow-sleep-better&amp;usg=AOvVaw1jtsqSeOYhzM6DFivzfYdf" </w:instrText>
      </w:r>
      <w:r w:rsidRPr="00E120D7">
        <w:rPr>
          <w:rFonts w:ascii="Arial" w:eastAsia="Times New Roman" w:hAnsi="Arial" w:cs="Arial"/>
          <w:color w:val="222222"/>
          <w:sz w:val="27"/>
          <w:szCs w:val="27"/>
          <w:lang w:eastAsia="en-GB"/>
        </w:rPr>
        <w:fldChar w:fldCharType="separate"/>
      </w:r>
      <w:r w:rsidRPr="00E120D7">
        <w:rPr>
          <w:rFonts w:ascii="Arial" w:eastAsia="Times New Roman" w:hAnsi="Arial" w:cs="Arial"/>
          <w:color w:val="000000" w:themeColor="text1"/>
          <w:sz w:val="27"/>
          <w:szCs w:val="27"/>
          <w:lang w:eastAsia="en-GB"/>
        </w:rPr>
        <w:t>Mental Health Foundation</w:t>
      </w:r>
      <w:r w:rsidR="00117EDB" w:rsidRPr="00117EDB">
        <w:rPr>
          <w:rFonts w:ascii="Arial" w:eastAsia="Times New Roman" w:hAnsi="Arial" w:cs="Arial"/>
          <w:color w:val="000000" w:themeColor="text1"/>
          <w:sz w:val="27"/>
          <w:szCs w:val="27"/>
          <w:lang w:eastAsia="en-GB"/>
        </w:rPr>
        <w:t xml:space="preserve"> (2011)</w:t>
      </w:r>
      <w:r w:rsidR="00117EDB">
        <w:rPr>
          <w:rFonts w:ascii="Arial" w:eastAsia="Times New Roman" w:hAnsi="Arial" w:cs="Arial"/>
          <w:color w:val="0000FF"/>
          <w:sz w:val="27"/>
          <w:szCs w:val="27"/>
          <w:lang w:eastAsia="en-GB"/>
        </w:rPr>
        <w:t xml:space="preserve"> </w:t>
      </w:r>
      <w:r w:rsidRPr="00E120D7">
        <w:rPr>
          <w:rFonts w:ascii="Arial" w:eastAsia="Times New Roman" w:hAnsi="Arial" w:cs="Arial"/>
          <w:color w:val="545454"/>
          <w:sz w:val="24"/>
          <w:szCs w:val="24"/>
          <w:lang w:eastAsia="en-GB"/>
        </w:rPr>
        <w:t>Getting a good night's sleep is key to both our mental and physical health. ...  “Sleep Matters: The impact of sleep on health ...</w:t>
      </w:r>
      <w:r w:rsidR="00117EDB">
        <w:rPr>
          <w:rFonts w:ascii="Arial" w:eastAsia="Times New Roman" w:hAnsi="Arial" w:cs="Arial"/>
          <w:color w:val="545454"/>
          <w:sz w:val="24"/>
          <w:szCs w:val="24"/>
          <w:lang w:eastAsia="en-GB"/>
        </w:rPr>
        <w:t xml:space="preserve"> Available at</w:t>
      </w:r>
      <w:r w:rsidR="00117EDB" w:rsidRPr="00117EDB">
        <w:rPr>
          <w:rFonts w:ascii="Arial" w:eastAsia="Times New Roman" w:hAnsi="Arial" w:cs="Arial"/>
          <w:color w:val="000000" w:themeColor="text1"/>
          <w:sz w:val="24"/>
          <w:szCs w:val="24"/>
          <w:lang w:eastAsia="en-GB"/>
        </w:rPr>
        <w:t>:</w:t>
      </w:r>
      <w:r w:rsidRPr="00E120D7">
        <w:rPr>
          <w:rFonts w:ascii="Arial" w:eastAsia="Times New Roman" w:hAnsi="Arial" w:cs="Arial"/>
          <w:i/>
          <w:iCs/>
          <w:color w:val="000000" w:themeColor="text1"/>
          <w:sz w:val="27"/>
          <w:szCs w:val="27"/>
          <w:lang w:eastAsia="en-GB"/>
        </w:rPr>
        <w:t>https://www.mentalhealth.org.uk/publications/how-sleep-better</w:t>
      </w:r>
      <w:r w:rsidR="00117EDB" w:rsidRPr="00117EDB">
        <w:rPr>
          <w:rFonts w:ascii="Arial" w:eastAsia="Times New Roman" w:hAnsi="Arial" w:cs="Arial"/>
          <w:iCs/>
          <w:color w:val="000000" w:themeColor="text1"/>
          <w:sz w:val="27"/>
          <w:szCs w:val="27"/>
          <w:lang w:eastAsia="en-GB"/>
        </w:rPr>
        <w:t>. (Accessed 5</w:t>
      </w:r>
      <w:r w:rsidR="00117EDB" w:rsidRPr="00117EDB">
        <w:rPr>
          <w:rFonts w:ascii="Arial" w:eastAsia="Times New Roman" w:hAnsi="Arial" w:cs="Arial"/>
          <w:iCs/>
          <w:color w:val="000000" w:themeColor="text1"/>
          <w:sz w:val="27"/>
          <w:szCs w:val="27"/>
          <w:vertAlign w:val="superscript"/>
          <w:lang w:eastAsia="en-GB"/>
        </w:rPr>
        <w:t>th</w:t>
      </w:r>
      <w:r w:rsidR="00117EDB" w:rsidRPr="00117EDB">
        <w:rPr>
          <w:rFonts w:ascii="Arial" w:eastAsia="Times New Roman" w:hAnsi="Arial" w:cs="Arial"/>
          <w:iCs/>
          <w:color w:val="000000" w:themeColor="text1"/>
          <w:sz w:val="27"/>
          <w:szCs w:val="27"/>
          <w:lang w:eastAsia="en-GB"/>
        </w:rPr>
        <w:t xml:space="preserve"> May 2019)</w:t>
      </w:r>
      <w:r w:rsidR="00117EDB" w:rsidRPr="00117EDB">
        <w:rPr>
          <w:rFonts w:ascii="Arial" w:eastAsia="Times New Roman" w:hAnsi="Arial" w:cs="Arial"/>
          <w:i/>
          <w:iCs/>
          <w:color w:val="000000" w:themeColor="text1"/>
          <w:sz w:val="27"/>
          <w:szCs w:val="27"/>
          <w:lang w:eastAsia="en-GB"/>
        </w:rPr>
        <w:t xml:space="preserve"> </w:t>
      </w:r>
    </w:p>
    <w:p w:rsidR="00E120D7" w:rsidRPr="00E120D7" w:rsidRDefault="00E120D7" w:rsidP="00E120D7">
      <w:pPr>
        <w:spacing w:after="0" w:line="240" w:lineRule="auto"/>
        <w:rPr>
          <w:rFonts w:ascii="Arial" w:eastAsia="Times New Roman" w:hAnsi="Arial" w:cs="Arial"/>
          <w:color w:val="222222"/>
          <w:sz w:val="27"/>
          <w:szCs w:val="27"/>
          <w:lang w:eastAsia="en-GB"/>
        </w:rPr>
      </w:pPr>
      <w:r w:rsidRPr="00E120D7">
        <w:rPr>
          <w:rFonts w:ascii="Arial" w:eastAsia="Times New Roman" w:hAnsi="Arial" w:cs="Arial"/>
          <w:color w:val="222222"/>
          <w:sz w:val="27"/>
          <w:szCs w:val="27"/>
          <w:lang w:eastAsia="en-GB"/>
        </w:rPr>
        <w:fldChar w:fldCharType="end"/>
      </w:r>
    </w:p>
    <w:p w:rsidR="006C7D5F" w:rsidRDefault="006C7D5F"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Gaugler. J. E. (2016)</w:t>
      </w:r>
      <w:r w:rsidR="00C3082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Journal of Applied Gerontology</w:t>
      </w:r>
      <w:r w:rsidR="00C3082B">
        <w:rPr>
          <w:rFonts w:ascii="Times New Roman" w:eastAsia="Times New Roman" w:hAnsi="Times New Roman" w:cs="Times New Roman"/>
          <w:sz w:val="24"/>
          <w:szCs w:val="24"/>
          <w:lang w:eastAsia="en-GB"/>
        </w:rPr>
        <w:t xml:space="preserve">. Available at: </w:t>
      </w:r>
      <w:hyperlink r:id="rId12" w:history="1">
        <w:r w:rsidR="00C3082B" w:rsidRPr="00C3082B">
          <w:rPr>
            <w:rStyle w:val="Hyperlink"/>
            <w:rFonts w:ascii="Times New Roman" w:eastAsia="Times New Roman" w:hAnsi="Times New Roman" w:cs="Times New Roman"/>
            <w:sz w:val="24"/>
            <w:szCs w:val="24"/>
            <w:u w:val="none"/>
            <w:lang w:eastAsia="en-GB"/>
          </w:rPr>
          <w:t>https://doi.org/10.1177.0733464816671084</w:t>
        </w:r>
      </w:hyperlink>
      <w:r w:rsidR="00C3082B">
        <w:rPr>
          <w:rFonts w:ascii="Times New Roman" w:eastAsia="Times New Roman" w:hAnsi="Times New Roman" w:cs="Times New Roman"/>
          <w:sz w:val="24"/>
          <w:szCs w:val="24"/>
          <w:lang w:eastAsia="en-GB"/>
        </w:rPr>
        <w:t>: SAGE</w:t>
      </w:r>
      <w:r w:rsidR="00C3082B" w:rsidRPr="00C3082B">
        <w:rPr>
          <w:rFonts w:ascii="Times New Roman" w:eastAsia="Times New Roman" w:hAnsi="Times New Roman" w:cs="Times New Roman"/>
          <w:sz w:val="24"/>
          <w:szCs w:val="24"/>
          <w:lang w:eastAsia="en-GB"/>
        </w:rPr>
        <w:t xml:space="preserve"> </w:t>
      </w:r>
      <w:r w:rsidR="00C3082B">
        <w:rPr>
          <w:rFonts w:ascii="Times New Roman" w:eastAsia="Times New Roman" w:hAnsi="Times New Roman" w:cs="Times New Roman"/>
          <w:sz w:val="24"/>
          <w:szCs w:val="24"/>
          <w:lang w:eastAsia="en-GB"/>
        </w:rPr>
        <w:t>(Accessed 6th May 2019)</w:t>
      </w:r>
    </w:p>
    <w:p w:rsidR="00D11967" w:rsidRDefault="00D11967" w:rsidP="009D6644">
      <w:pPr>
        <w:spacing w:after="0" w:line="240" w:lineRule="auto"/>
        <w:rPr>
          <w:rFonts w:ascii="Times New Roman" w:eastAsia="Times New Roman" w:hAnsi="Times New Roman" w:cs="Times New Roman"/>
          <w:sz w:val="24"/>
          <w:szCs w:val="24"/>
          <w:lang w:eastAsia="en-GB"/>
        </w:rPr>
      </w:pPr>
    </w:p>
    <w:p w:rsidR="00F03524" w:rsidRDefault="00F03524"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Gitlin et al (2009) The Tailored activity Program to Reduce Behavioural Symptoms in Individual with Dementia: Feasibility, Acceptability, and Replication Potential. Gerontologist. (Available at: https://doi:10.1093/geront/gnp087</w:t>
      </w:r>
    </w:p>
    <w:p w:rsidR="00F03524" w:rsidRDefault="00F03524" w:rsidP="009D6644">
      <w:pPr>
        <w:spacing w:after="0" w:line="240" w:lineRule="auto"/>
        <w:rPr>
          <w:rFonts w:ascii="Times New Roman" w:eastAsia="Times New Roman" w:hAnsi="Times New Roman" w:cs="Times New Roman"/>
          <w:sz w:val="24"/>
          <w:szCs w:val="24"/>
          <w:lang w:eastAsia="en-GB"/>
        </w:rPr>
      </w:pPr>
    </w:p>
    <w:p w:rsidR="00560FA3" w:rsidRPr="00117EDB" w:rsidRDefault="00560FA3" w:rsidP="009D6644">
      <w:pPr>
        <w:spacing w:after="0" w:line="240" w:lineRule="auto"/>
        <w:rPr>
          <w:color w:val="000000" w:themeColor="text1"/>
          <w:lang w:val="en"/>
        </w:rPr>
      </w:pPr>
      <w:r>
        <w:rPr>
          <w:rFonts w:ascii="Times New Roman" w:eastAsia="Times New Roman" w:hAnsi="Times New Roman" w:cs="Times New Roman"/>
          <w:sz w:val="24"/>
          <w:szCs w:val="24"/>
          <w:lang w:eastAsia="en-GB"/>
        </w:rPr>
        <w:t xml:space="preserve">Gordon-Nesbitt. R. (2015) </w:t>
      </w:r>
      <w:r w:rsidRPr="00560FA3">
        <w:rPr>
          <w:color w:val="000000" w:themeColor="text1"/>
          <w:lang w:val="en"/>
        </w:rPr>
        <w:t>Exploring the Long-Term Relationship between Cultural Engagement and Health</w:t>
      </w:r>
      <w:r w:rsidR="008B1AFE">
        <w:rPr>
          <w:color w:val="000000" w:themeColor="text1"/>
          <w:lang w:val="en"/>
        </w:rPr>
        <w:t xml:space="preserve"> – Cultural Value Project Blog.  Available at: </w:t>
      </w:r>
      <w:hyperlink r:id="rId13" w:history="1">
        <w:r w:rsidR="008B1AFE" w:rsidRPr="00117EDB">
          <w:rPr>
            <w:rStyle w:val="Hyperlink"/>
            <w:u w:val="none"/>
            <w:lang w:val="en"/>
          </w:rPr>
          <w:t>https://www.culturalvalueproject.wordpress.com</w:t>
        </w:r>
      </w:hyperlink>
      <w:r w:rsidR="008B1AFE" w:rsidRPr="00117EDB">
        <w:rPr>
          <w:color w:val="000000" w:themeColor="text1"/>
          <w:lang w:val="en"/>
        </w:rPr>
        <w:t>. (Accessed 8thMay 2019</w:t>
      </w:r>
    </w:p>
    <w:p w:rsidR="008B1AFE" w:rsidRDefault="008B1AFE" w:rsidP="009D6644">
      <w:pPr>
        <w:spacing w:after="0" w:line="240" w:lineRule="auto"/>
        <w:rPr>
          <w:rFonts w:ascii="Times New Roman" w:eastAsia="Times New Roman" w:hAnsi="Times New Roman" w:cs="Times New Roman"/>
          <w:color w:val="000000" w:themeColor="text1"/>
          <w:sz w:val="24"/>
          <w:szCs w:val="24"/>
          <w:lang w:eastAsia="en-GB"/>
        </w:rPr>
      </w:pPr>
    </w:p>
    <w:p w:rsidR="002558B8" w:rsidRDefault="002558B8" w:rsidP="009D6644">
      <w:pPr>
        <w:spacing w:after="0" w:line="24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Knapp et al (2013) Dementia UK: Alzheimer’s Society, Leading the fight against dementia, 2</w:t>
      </w:r>
      <w:r w:rsidRPr="002558B8">
        <w:rPr>
          <w:rFonts w:ascii="Times New Roman" w:eastAsia="Times New Roman" w:hAnsi="Times New Roman" w:cs="Times New Roman"/>
          <w:color w:val="000000" w:themeColor="text1"/>
          <w:sz w:val="24"/>
          <w:szCs w:val="24"/>
          <w:vertAlign w:val="superscript"/>
          <w:lang w:eastAsia="en-GB"/>
        </w:rPr>
        <w:t>nd</w:t>
      </w:r>
      <w:r>
        <w:rPr>
          <w:rFonts w:ascii="Times New Roman" w:eastAsia="Times New Roman" w:hAnsi="Times New Roman" w:cs="Times New Roman"/>
          <w:color w:val="000000" w:themeColor="text1"/>
          <w:sz w:val="24"/>
          <w:szCs w:val="24"/>
          <w:lang w:eastAsia="en-GB"/>
        </w:rPr>
        <w:t xml:space="preserve"> edition</w:t>
      </w:r>
    </w:p>
    <w:p w:rsidR="002558B8" w:rsidRPr="00117EDB" w:rsidRDefault="002558B8" w:rsidP="009D6644">
      <w:pPr>
        <w:spacing w:after="0" w:line="240" w:lineRule="auto"/>
        <w:rPr>
          <w:rFonts w:ascii="Times New Roman" w:eastAsia="Times New Roman" w:hAnsi="Times New Roman" w:cs="Times New Roman"/>
          <w:color w:val="000000" w:themeColor="text1"/>
          <w:sz w:val="24"/>
          <w:szCs w:val="24"/>
          <w:lang w:eastAsia="en-GB"/>
        </w:rPr>
      </w:pPr>
    </w:p>
    <w:p w:rsidR="00F03524" w:rsidRDefault="005449D6"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Jones. GM.and Miesen BM (2011) Dementia Care: involving people in Alzheimer’s café’s. Nurs Resid Care. Available at: https://doi:10.12968/nrec.2011.13.9.442</w:t>
      </w:r>
    </w:p>
    <w:p w:rsidR="005449D6" w:rsidRDefault="005449D6" w:rsidP="009D6644">
      <w:pPr>
        <w:spacing w:after="0" w:line="240" w:lineRule="auto"/>
        <w:rPr>
          <w:rFonts w:ascii="Times New Roman" w:eastAsia="Times New Roman" w:hAnsi="Times New Roman" w:cs="Times New Roman"/>
          <w:sz w:val="24"/>
          <w:szCs w:val="24"/>
          <w:lang w:eastAsia="en-GB"/>
        </w:rPr>
      </w:pPr>
    </w:p>
    <w:p w:rsidR="00D11967" w:rsidRDefault="00D11967"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Maslow (2014) Maslow’s Hierarchy of Needs</w:t>
      </w:r>
      <w:r w:rsidR="00CA2E0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Simply Psychology</w:t>
      </w:r>
      <w:r w:rsidR="00CA2E0B">
        <w:rPr>
          <w:rFonts w:ascii="Times New Roman" w:eastAsia="Times New Roman" w:hAnsi="Times New Roman" w:cs="Times New Roman"/>
          <w:sz w:val="24"/>
          <w:szCs w:val="24"/>
          <w:lang w:eastAsia="en-GB"/>
        </w:rPr>
        <w:t xml:space="preserve">. Available at: </w:t>
      </w:r>
      <w:hyperlink w:history="1">
        <w:r w:rsidR="00CA2E0B" w:rsidRPr="00CA2E0B">
          <w:rPr>
            <w:rStyle w:val="Hyperlink"/>
            <w:rFonts w:ascii="Times New Roman" w:eastAsia="Times New Roman" w:hAnsi="Times New Roman" w:cs="Times New Roman"/>
            <w:sz w:val="24"/>
            <w:szCs w:val="24"/>
            <w:u w:val="none"/>
            <w:lang w:eastAsia="en-GB"/>
          </w:rPr>
          <w:t>https://www.simplypsychology.org&gt;mas</w:t>
        </w:r>
      </w:hyperlink>
      <w:r w:rsidR="00CA2E0B" w:rsidRPr="00CA2E0B">
        <w:rPr>
          <w:rFonts w:ascii="Times New Roman" w:eastAsia="Times New Roman" w:hAnsi="Times New Roman" w:cs="Times New Roman"/>
          <w:sz w:val="24"/>
          <w:szCs w:val="24"/>
          <w:lang w:eastAsia="en-GB"/>
        </w:rPr>
        <w:t>... (Accessed 7</w:t>
      </w:r>
      <w:r w:rsidR="00CA2E0B" w:rsidRPr="00CA2E0B">
        <w:rPr>
          <w:rFonts w:ascii="Times New Roman" w:eastAsia="Times New Roman" w:hAnsi="Times New Roman" w:cs="Times New Roman"/>
          <w:sz w:val="24"/>
          <w:szCs w:val="24"/>
          <w:vertAlign w:val="superscript"/>
          <w:lang w:eastAsia="en-GB"/>
        </w:rPr>
        <w:t>th</w:t>
      </w:r>
      <w:r w:rsidR="00CA2E0B" w:rsidRPr="00CA2E0B">
        <w:rPr>
          <w:rFonts w:ascii="Times New Roman" w:eastAsia="Times New Roman" w:hAnsi="Times New Roman" w:cs="Times New Roman"/>
          <w:sz w:val="24"/>
          <w:szCs w:val="24"/>
          <w:lang w:eastAsia="en-GB"/>
        </w:rPr>
        <w:t xml:space="preserve"> May 2019)</w:t>
      </w:r>
    </w:p>
    <w:p w:rsidR="009472AA" w:rsidRDefault="009472AA" w:rsidP="009D6644">
      <w:pPr>
        <w:spacing w:after="0" w:line="240" w:lineRule="auto"/>
        <w:rPr>
          <w:rFonts w:ascii="Times New Roman" w:eastAsia="Times New Roman" w:hAnsi="Times New Roman" w:cs="Times New Roman"/>
          <w:sz w:val="24"/>
          <w:szCs w:val="24"/>
          <w:lang w:eastAsia="en-GB"/>
        </w:rPr>
      </w:pPr>
    </w:p>
    <w:p w:rsidR="00CC55F6" w:rsidRPr="0026182F" w:rsidRDefault="00CC55F6"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NHS Wales Delivery Framework and Reporting Guidance 2019 – 2020. Available at: </w:t>
      </w:r>
      <w:hyperlink w:history="1">
        <w:r w:rsidR="0026182F" w:rsidRPr="0026182F">
          <w:rPr>
            <w:rStyle w:val="Hyperlink"/>
            <w:rFonts w:ascii="Times New Roman" w:eastAsia="Times New Roman" w:hAnsi="Times New Roman" w:cs="Times New Roman"/>
            <w:sz w:val="24"/>
            <w:szCs w:val="24"/>
            <w:u w:val="none"/>
            <w:lang w:eastAsia="en-GB"/>
          </w:rPr>
          <w:t>https://www.gov.wales&gt;nhs-wales-delivery-fra</w:t>
        </w:r>
      </w:hyperlink>
      <w:r w:rsidRPr="0026182F">
        <w:rPr>
          <w:rFonts w:ascii="Times New Roman" w:eastAsia="Times New Roman" w:hAnsi="Times New Roman" w:cs="Times New Roman"/>
          <w:sz w:val="24"/>
          <w:szCs w:val="24"/>
          <w:lang w:eastAsia="en-GB"/>
        </w:rPr>
        <w:t>...</w:t>
      </w:r>
      <w:r w:rsidR="0026182F" w:rsidRPr="0026182F">
        <w:rPr>
          <w:rFonts w:ascii="Times New Roman" w:eastAsia="Times New Roman" w:hAnsi="Times New Roman" w:cs="Times New Roman"/>
          <w:sz w:val="24"/>
          <w:szCs w:val="24"/>
          <w:lang w:eastAsia="en-GB"/>
        </w:rPr>
        <w:t xml:space="preserve"> (Accessed 5</w:t>
      </w:r>
      <w:r w:rsidR="0026182F" w:rsidRPr="0026182F">
        <w:rPr>
          <w:rFonts w:ascii="Times New Roman" w:eastAsia="Times New Roman" w:hAnsi="Times New Roman" w:cs="Times New Roman"/>
          <w:sz w:val="24"/>
          <w:szCs w:val="24"/>
          <w:vertAlign w:val="superscript"/>
          <w:lang w:eastAsia="en-GB"/>
        </w:rPr>
        <w:t>th</w:t>
      </w:r>
      <w:r w:rsidR="0026182F" w:rsidRPr="0026182F">
        <w:rPr>
          <w:rFonts w:ascii="Times New Roman" w:eastAsia="Times New Roman" w:hAnsi="Times New Roman" w:cs="Times New Roman"/>
          <w:sz w:val="24"/>
          <w:szCs w:val="24"/>
          <w:lang w:eastAsia="en-GB"/>
        </w:rPr>
        <w:t xml:space="preserve"> May 2019)</w:t>
      </w:r>
    </w:p>
    <w:p w:rsidR="00CC55F6" w:rsidRPr="0026182F" w:rsidRDefault="00CC55F6" w:rsidP="009D6644">
      <w:pPr>
        <w:spacing w:after="0" w:line="240" w:lineRule="auto"/>
        <w:rPr>
          <w:rFonts w:ascii="Times New Roman" w:eastAsia="Times New Roman" w:hAnsi="Times New Roman" w:cs="Times New Roman"/>
          <w:sz w:val="24"/>
          <w:szCs w:val="24"/>
          <w:lang w:eastAsia="en-GB"/>
        </w:rPr>
      </w:pPr>
    </w:p>
    <w:p w:rsidR="0026182F" w:rsidRPr="0026182F" w:rsidRDefault="0026182F" w:rsidP="0026182F">
      <w:pPr>
        <w:spacing w:after="0" w:line="240" w:lineRule="auto"/>
        <w:rPr>
          <w:rFonts w:ascii="Arial" w:eastAsia="Times New Roman" w:hAnsi="Arial" w:cs="Arial"/>
          <w:color w:val="000000" w:themeColor="text1"/>
          <w:sz w:val="27"/>
          <w:szCs w:val="27"/>
          <w:lang w:eastAsia="en-GB"/>
        </w:rPr>
      </w:pPr>
      <w:r w:rsidRPr="0026182F">
        <w:rPr>
          <w:rFonts w:ascii="Arial" w:eastAsia="Times New Roman" w:hAnsi="Arial" w:cs="Arial"/>
          <w:color w:val="000000" w:themeColor="text1"/>
          <w:sz w:val="27"/>
          <w:szCs w:val="27"/>
          <w:lang w:eastAsia="en-GB"/>
        </w:rPr>
        <w:fldChar w:fldCharType="begin"/>
      </w:r>
      <w:r w:rsidRPr="0026182F">
        <w:rPr>
          <w:rFonts w:ascii="Arial" w:eastAsia="Times New Roman" w:hAnsi="Arial" w:cs="Arial"/>
          <w:color w:val="000000" w:themeColor="text1"/>
          <w:sz w:val="27"/>
          <w:szCs w:val="27"/>
          <w:lang w:eastAsia="en-GB"/>
        </w:rPr>
        <w:instrText xml:space="preserve"> HYPERLINK "Peer support networks and dementia advisers: evaluation - GOV.UK</w:instrText>
      </w:r>
    </w:p>
    <w:p w:rsidR="0026182F" w:rsidRPr="0026182F" w:rsidRDefault="0026182F" w:rsidP="0026182F">
      <w:pPr>
        <w:spacing w:after="0" w:line="240" w:lineRule="auto"/>
        <w:rPr>
          <w:rFonts w:ascii="Arial" w:eastAsia="Times New Roman" w:hAnsi="Arial" w:cs="Arial"/>
          <w:color w:val="000000" w:themeColor="text1"/>
          <w:sz w:val="27"/>
          <w:szCs w:val="27"/>
          <w:lang w:eastAsia="en-GB"/>
        </w:rPr>
      </w:pPr>
      <w:r w:rsidRPr="0026182F">
        <w:rPr>
          <w:rFonts w:ascii="Arial" w:eastAsia="Times New Roman" w:hAnsi="Arial" w:cs="Arial"/>
          <w:i/>
          <w:iCs/>
          <w:color w:val="000000" w:themeColor="text1"/>
          <w:sz w:val="27"/>
          <w:szCs w:val="27"/>
          <w:lang w:eastAsia="en-GB"/>
        </w:rPr>
        <w:instrText>https://www.gov.uk › ... › Public health › Health conditions › Dementia</w:instrText>
      </w:r>
    </w:p>
    <w:p w:rsidR="0026182F" w:rsidRPr="0026182F" w:rsidRDefault="0026182F" w:rsidP="0026182F">
      <w:pPr>
        <w:spacing w:after="0" w:line="240" w:lineRule="auto"/>
        <w:rPr>
          <w:rStyle w:val="Hyperlink"/>
          <w:rFonts w:ascii="Arial" w:eastAsia="Times New Roman" w:hAnsi="Arial" w:cs="Arial"/>
          <w:color w:val="000000" w:themeColor="text1"/>
          <w:sz w:val="27"/>
          <w:szCs w:val="27"/>
          <w:u w:val="none"/>
          <w:lang w:eastAsia="en-GB"/>
        </w:rPr>
      </w:pPr>
      <w:r w:rsidRPr="0026182F">
        <w:rPr>
          <w:rFonts w:ascii="Arial" w:eastAsia="Times New Roman" w:hAnsi="Arial" w:cs="Arial"/>
          <w:color w:val="000000" w:themeColor="text1"/>
          <w:sz w:val="27"/>
          <w:szCs w:val="27"/>
          <w:lang w:eastAsia="en-GB"/>
        </w:rPr>
        <w:instrText xml:space="preserve">" </w:instrText>
      </w:r>
      <w:r w:rsidRPr="0026182F">
        <w:rPr>
          <w:rFonts w:ascii="Arial" w:eastAsia="Times New Roman" w:hAnsi="Arial" w:cs="Arial"/>
          <w:color w:val="000000" w:themeColor="text1"/>
          <w:sz w:val="27"/>
          <w:szCs w:val="27"/>
          <w:lang w:eastAsia="en-GB"/>
        </w:rPr>
        <w:fldChar w:fldCharType="separate"/>
      </w:r>
      <w:r w:rsidRPr="0026182F">
        <w:rPr>
          <w:rStyle w:val="Hyperlink"/>
          <w:rFonts w:ascii="Arial" w:eastAsia="Times New Roman" w:hAnsi="Arial" w:cs="Arial"/>
          <w:color w:val="000000" w:themeColor="text1"/>
          <w:sz w:val="27"/>
          <w:szCs w:val="27"/>
          <w:u w:val="none"/>
          <w:lang w:eastAsia="en-GB"/>
        </w:rPr>
        <w:t>Peer support networks and dementia advisers: evaluation - GOV.UK</w:t>
      </w:r>
    </w:p>
    <w:p w:rsidR="0026182F" w:rsidRPr="0026182F" w:rsidRDefault="0026182F" w:rsidP="0026182F">
      <w:pPr>
        <w:spacing w:after="0" w:line="240" w:lineRule="auto"/>
        <w:rPr>
          <w:rStyle w:val="Hyperlink"/>
          <w:rFonts w:ascii="Arial" w:eastAsia="Times New Roman" w:hAnsi="Arial" w:cs="Arial"/>
          <w:color w:val="000000" w:themeColor="text1"/>
          <w:sz w:val="27"/>
          <w:szCs w:val="27"/>
          <w:u w:val="none"/>
          <w:lang w:eastAsia="en-GB"/>
        </w:rPr>
      </w:pPr>
      <w:r w:rsidRPr="0026182F">
        <w:rPr>
          <w:rStyle w:val="Hyperlink"/>
          <w:rFonts w:ascii="Arial" w:eastAsia="Times New Roman" w:hAnsi="Arial" w:cs="Arial"/>
          <w:i/>
          <w:iCs/>
          <w:color w:val="000000" w:themeColor="text1"/>
          <w:sz w:val="27"/>
          <w:szCs w:val="27"/>
          <w:u w:val="none"/>
          <w:lang w:eastAsia="en-GB"/>
        </w:rPr>
        <w:t>https://www.gov.uk › ... › Public health › Health conditions › Dementia</w:t>
      </w:r>
    </w:p>
    <w:p w:rsidR="0026182F" w:rsidRPr="0026182F" w:rsidRDefault="0026182F" w:rsidP="0026182F">
      <w:pPr>
        <w:spacing w:after="0" w:line="240" w:lineRule="auto"/>
        <w:rPr>
          <w:rFonts w:ascii="Arial" w:eastAsia="Times New Roman" w:hAnsi="Arial" w:cs="Arial"/>
          <w:color w:val="222222"/>
          <w:sz w:val="27"/>
          <w:szCs w:val="27"/>
          <w:lang w:eastAsia="en-GB"/>
        </w:rPr>
      </w:pPr>
      <w:r w:rsidRPr="0026182F">
        <w:rPr>
          <w:rFonts w:ascii="Arial" w:eastAsia="Times New Roman" w:hAnsi="Arial" w:cs="Arial"/>
          <w:color w:val="000000" w:themeColor="text1"/>
          <w:sz w:val="27"/>
          <w:szCs w:val="27"/>
          <w:lang w:eastAsia="en-GB"/>
        </w:rPr>
        <w:fldChar w:fldCharType="end"/>
      </w:r>
    </w:p>
    <w:p w:rsidR="00341C02" w:rsidRPr="00341C02" w:rsidRDefault="00341C02" w:rsidP="00341C02">
      <w:pPr>
        <w:spacing w:after="0" w:line="240" w:lineRule="auto"/>
        <w:rPr>
          <w:rFonts w:ascii="Arial" w:eastAsia="Times New Roman" w:hAnsi="Arial" w:cs="Arial"/>
          <w:color w:val="000000" w:themeColor="text1"/>
          <w:sz w:val="27"/>
          <w:szCs w:val="27"/>
          <w:lang w:eastAsia="en-GB"/>
        </w:rPr>
      </w:pPr>
      <w:r>
        <w:rPr>
          <w:rFonts w:ascii="Arial" w:eastAsia="Times New Roman" w:hAnsi="Arial" w:cs="Arial"/>
          <w:color w:val="000000" w:themeColor="text1"/>
          <w:sz w:val="27"/>
          <w:szCs w:val="27"/>
          <w:lang w:eastAsia="en-GB"/>
        </w:rPr>
        <w:t>Salisbury et al (2011)</w:t>
      </w:r>
      <w:r w:rsidRPr="00341C02">
        <w:rPr>
          <w:rFonts w:ascii="Arial" w:eastAsia="Times New Roman" w:hAnsi="Arial" w:cs="Arial"/>
          <w:color w:val="000000" w:themeColor="text1"/>
          <w:sz w:val="27"/>
          <w:szCs w:val="27"/>
          <w:lang w:eastAsia="en-GB"/>
        </w:rPr>
        <w:fldChar w:fldCharType="begin"/>
      </w:r>
      <w:r w:rsidRPr="00341C02">
        <w:rPr>
          <w:rFonts w:ascii="Arial" w:eastAsia="Times New Roman" w:hAnsi="Arial" w:cs="Arial"/>
          <w:color w:val="000000" w:themeColor="text1"/>
          <w:sz w:val="27"/>
          <w:szCs w:val="27"/>
          <w:lang w:eastAsia="en-GB"/>
        </w:rPr>
        <w:instrText xml:space="preserve"> HYPERLINK "http:// How should health policy respond to the growing ... - University of Bristol. Available at: </w:instrText>
      </w:r>
      <w:r w:rsidRPr="00341C02">
        <w:rPr>
          <w:rFonts w:ascii="Arial" w:eastAsia="Times New Roman" w:hAnsi="Arial" w:cs="Arial"/>
          <w:i/>
          <w:iCs/>
          <w:color w:val="000000" w:themeColor="text1"/>
          <w:sz w:val="27"/>
          <w:szCs w:val="27"/>
          <w:lang w:eastAsia="en-GB"/>
        </w:rPr>
        <w:instrText>www.bristol.ac.uk/.../PolicyBristol-Report-Oct18-health-challenge-multimorbidity. (Accessed 7</w:instrText>
      </w:r>
      <w:r w:rsidRPr="00341C02">
        <w:rPr>
          <w:rFonts w:ascii="Arial" w:eastAsia="Times New Roman" w:hAnsi="Arial" w:cs="Arial"/>
          <w:i/>
          <w:iCs/>
          <w:color w:val="000000" w:themeColor="text1"/>
          <w:sz w:val="27"/>
          <w:szCs w:val="27"/>
          <w:vertAlign w:val="superscript"/>
          <w:lang w:eastAsia="en-GB"/>
        </w:rPr>
        <w:instrText>th</w:instrText>
      </w:r>
      <w:r w:rsidRPr="00341C02">
        <w:rPr>
          <w:rFonts w:ascii="Arial" w:eastAsia="Times New Roman" w:hAnsi="Arial" w:cs="Arial"/>
          <w:i/>
          <w:iCs/>
          <w:color w:val="000000" w:themeColor="text1"/>
          <w:sz w:val="27"/>
          <w:szCs w:val="27"/>
          <w:lang w:eastAsia="en-GB"/>
        </w:rPr>
        <w:instrText xml:space="preserve"> May 2019)</w:instrText>
      </w:r>
    </w:p>
    <w:p w:rsidR="00341C02" w:rsidRPr="00341C02" w:rsidRDefault="00341C02" w:rsidP="00341C02">
      <w:pPr>
        <w:spacing w:after="0" w:line="240" w:lineRule="auto"/>
        <w:rPr>
          <w:rStyle w:val="Hyperlink"/>
          <w:rFonts w:ascii="Arial" w:eastAsia="Times New Roman" w:hAnsi="Arial" w:cs="Arial"/>
          <w:color w:val="000000" w:themeColor="text1"/>
          <w:sz w:val="27"/>
          <w:szCs w:val="27"/>
          <w:u w:val="none"/>
          <w:lang w:eastAsia="en-GB"/>
        </w:rPr>
      </w:pPr>
      <w:r w:rsidRPr="00341C02">
        <w:rPr>
          <w:rFonts w:ascii="Arial" w:eastAsia="Times New Roman" w:hAnsi="Arial" w:cs="Arial"/>
          <w:color w:val="000000" w:themeColor="text1"/>
          <w:sz w:val="27"/>
          <w:szCs w:val="27"/>
          <w:lang w:eastAsia="en-GB"/>
        </w:rPr>
        <w:instrText xml:space="preserve">" </w:instrText>
      </w:r>
      <w:r w:rsidRPr="00341C02">
        <w:rPr>
          <w:rFonts w:ascii="Arial" w:eastAsia="Times New Roman" w:hAnsi="Arial" w:cs="Arial"/>
          <w:color w:val="000000" w:themeColor="text1"/>
          <w:sz w:val="27"/>
          <w:szCs w:val="27"/>
          <w:lang w:eastAsia="en-GB"/>
        </w:rPr>
        <w:fldChar w:fldCharType="separate"/>
      </w:r>
      <w:r w:rsidRPr="00341C02">
        <w:rPr>
          <w:rStyle w:val="Hyperlink"/>
          <w:rFonts w:ascii="Arial" w:eastAsia="Times New Roman" w:hAnsi="Arial" w:cs="Arial"/>
          <w:sz w:val="27"/>
          <w:szCs w:val="27"/>
          <w:u w:val="none"/>
          <w:lang w:eastAsia="en-GB"/>
        </w:rPr>
        <w:t xml:space="preserve"> </w:t>
      </w:r>
      <w:r w:rsidRPr="00341C02">
        <w:rPr>
          <w:rStyle w:val="Hyperlink"/>
          <w:rFonts w:ascii="Arial" w:eastAsia="Times New Roman" w:hAnsi="Arial" w:cs="Arial"/>
          <w:color w:val="000000" w:themeColor="text1"/>
          <w:sz w:val="27"/>
          <w:szCs w:val="27"/>
          <w:u w:val="none"/>
          <w:lang w:eastAsia="en-GB"/>
        </w:rPr>
        <w:t xml:space="preserve">How should health policy respond to the growing ... - University of Bristol. Available at: </w:t>
      </w:r>
      <w:r w:rsidRPr="00341C02">
        <w:rPr>
          <w:rStyle w:val="Hyperlink"/>
          <w:rFonts w:ascii="Arial" w:eastAsia="Times New Roman" w:hAnsi="Arial" w:cs="Arial"/>
          <w:i/>
          <w:iCs/>
          <w:color w:val="000000" w:themeColor="text1"/>
          <w:sz w:val="27"/>
          <w:szCs w:val="27"/>
          <w:u w:val="none"/>
          <w:lang w:eastAsia="en-GB"/>
        </w:rPr>
        <w:t>www.bristol.ac.uk/.../PolicyBristol-Report-Oct18-health-challenge-multimorbidity. (Accessed 7</w:t>
      </w:r>
      <w:r w:rsidRPr="00341C02">
        <w:rPr>
          <w:rStyle w:val="Hyperlink"/>
          <w:rFonts w:ascii="Arial" w:eastAsia="Times New Roman" w:hAnsi="Arial" w:cs="Arial"/>
          <w:i/>
          <w:iCs/>
          <w:color w:val="000000" w:themeColor="text1"/>
          <w:sz w:val="27"/>
          <w:szCs w:val="27"/>
          <w:u w:val="none"/>
          <w:vertAlign w:val="superscript"/>
          <w:lang w:eastAsia="en-GB"/>
        </w:rPr>
        <w:t>th</w:t>
      </w:r>
      <w:r w:rsidRPr="00341C02">
        <w:rPr>
          <w:rStyle w:val="Hyperlink"/>
          <w:rFonts w:ascii="Arial" w:eastAsia="Times New Roman" w:hAnsi="Arial" w:cs="Arial"/>
          <w:i/>
          <w:iCs/>
          <w:color w:val="000000" w:themeColor="text1"/>
          <w:sz w:val="27"/>
          <w:szCs w:val="27"/>
          <w:u w:val="none"/>
          <w:lang w:eastAsia="en-GB"/>
        </w:rPr>
        <w:t xml:space="preserve"> May 2019)</w:t>
      </w:r>
    </w:p>
    <w:p w:rsidR="00341C02" w:rsidRPr="00341C02" w:rsidRDefault="00341C02" w:rsidP="00341C02">
      <w:pPr>
        <w:spacing w:after="0" w:line="240" w:lineRule="auto"/>
        <w:rPr>
          <w:rFonts w:ascii="Times New Roman" w:eastAsia="Times New Roman" w:hAnsi="Times New Roman" w:cs="Times New Roman"/>
          <w:color w:val="000000" w:themeColor="text1"/>
          <w:sz w:val="24"/>
          <w:szCs w:val="24"/>
          <w:lang w:eastAsia="en-GB"/>
        </w:rPr>
      </w:pPr>
      <w:r w:rsidRPr="00341C02">
        <w:rPr>
          <w:rFonts w:ascii="Arial" w:eastAsia="Times New Roman" w:hAnsi="Arial" w:cs="Arial"/>
          <w:color w:val="000000" w:themeColor="text1"/>
          <w:sz w:val="27"/>
          <w:szCs w:val="27"/>
          <w:lang w:eastAsia="en-GB"/>
        </w:rPr>
        <w:fldChar w:fldCharType="end"/>
      </w:r>
    </w:p>
    <w:p w:rsidR="00B2106E" w:rsidRDefault="008E4F44"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Schoenmakers et al (2010) Factors determining the impact of care-giving on caregivers of </w:t>
      </w:r>
      <w:r w:rsidRPr="00117EDB">
        <w:rPr>
          <w:rFonts w:ascii="Times New Roman" w:eastAsia="Times New Roman" w:hAnsi="Times New Roman" w:cs="Times New Roman"/>
          <w:sz w:val="24"/>
          <w:szCs w:val="24"/>
          <w:lang w:eastAsia="en-GB"/>
        </w:rPr>
        <w:t>elderly patients with dementia. A systematic literature review. – NCBI. Available at:</w:t>
      </w:r>
      <w:r>
        <w:rPr>
          <w:rFonts w:ascii="Times New Roman" w:eastAsia="Times New Roman" w:hAnsi="Times New Roman" w:cs="Times New Roman"/>
          <w:sz w:val="24"/>
          <w:szCs w:val="24"/>
          <w:lang w:eastAsia="en-GB"/>
        </w:rPr>
        <w:t xml:space="preserve"> </w:t>
      </w:r>
      <w:hyperlink w:history="1">
        <w:r w:rsidRPr="00117EDB">
          <w:rPr>
            <w:rStyle w:val="Hyperlink"/>
            <w:rFonts w:ascii="Times New Roman" w:eastAsia="Times New Roman" w:hAnsi="Times New Roman" w:cs="Times New Roman"/>
            <w:sz w:val="24"/>
            <w:szCs w:val="24"/>
            <w:u w:val="none"/>
            <w:lang w:eastAsia="en-GB"/>
          </w:rPr>
          <w:t>https://www.ncbi.nlm.nih.gov&gt;pubmed</w:t>
        </w:r>
      </w:hyperlink>
      <w:r w:rsidRPr="00117ED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(Accessed 5</w:t>
      </w:r>
      <w:r w:rsidRPr="008E4F44">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May 2019)</w:t>
      </w:r>
    </w:p>
    <w:p w:rsidR="00B2106E" w:rsidRDefault="00B2106E" w:rsidP="009D6644">
      <w:pPr>
        <w:spacing w:after="0" w:line="240" w:lineRule="auto"/>
        <w:rPr>
          <w:rFonts w:ascii="Times New Roman" w:eastAsia="Times New Roman" w:hAnsi="Times New Roman" w:cs="Times New Roman"/>
          <w:sz w:val="24"/>
          <w:szCs w:val="24"/>
          <w:lang w:eastAsia="en-GB"/>
        </w:rPr>
      </w:pPr>
    </w:p>
    <w:p w:rsidR="009472AA" w:rsidRDefault="009472AA" w:rsidP="009D664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Teri et al (2005) Training Community Consultants to Help Family Members Improve Dementia Care: A Randomised Controlled Trial. The Gerontologist</w:t>
      </w:r>
      <w:r w:rsidR="00117A8A">
        <w:rPr>
          <w:rFonts w:ascii="Times New Roman" w:eastAsia="Times New Roman" w:hAnsi="Times New Roman" w:cs="Times New Roman"/>
          <w:sz w:val="24"/>
          <w:szCs w:val="24"/>
          <w:lang w:eastAsia="en-GB"/>
        </w:rPr>
        <w:t>, Volume 45, Issue 6, pg 802 -811.</w:t>
      </w:r>
      <w:r>
        <w:rPr>
          <w:rFonts w:ascii="Times New Roman" w:eastAsia="Times New Roman" w:hAnsi="Times New Roman" w:cs="Times New Roman"/>
          <w:sz w:val="24"/>
          <w:szCs w:val="24"/>
          <w:lang w:eastAsia="en-GB"/>
        </w:rPr>
        <w:t xml:space="preserve"> Available at:</w:t>
      </w:r>
      <w:r w:rsidR="008B1AF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https://d</w:t>
      </w:r>
      <w:r w:rsidR="00117A8A">
        <w:rPr>
          <w:rFonts w:ascii="Times New Roman" w:eastAsia="Times New Roman" w:hAnsi="Times New Roman" w:cs="Times New Roman"/>
          <w:sz w:val="24"/>
          <w:szCs w:val="24"/>
          <w:lang w:eastAsia="en-GB"/>
        </w:rPr>
        <w:t>oi.org/10.1093/geront/45.6.802: OXFORD (Accessed 3</w:t>
      </w:r>
      <w:r w:rsidR="00117A8A" w:rsidRPr="00117A8A">
        <w:rPr>
          <w:rFonts w:ascii="Times New Roman" w:eastAsia="Times New Roman" w:hAnsi="Times New Roman" w:cs="Times New Roman"/>
          <w:sz w:val="24"/>
          <w:szCs w:val="24"/>
          <w:vertAlign w:val="superscript"/>
          <w:lang w:eastAsia="en-GB"/>
        </w:rPr>
        <w:t>rd</w:t>
      </w:r>
      <w:r w:rsidR="00117A8A">
        <w:rPr>
          <w:rFonts w:ascii="Times New Roman" w:eastAsia="Times New Roman" w:hAnsi="Times New Roman" w:cs="Times New Roman"/>
          <w:sz w:val="24"/>
          <w:szCs w:val="24"/>
          <w:lang w:eastAsia="en-GB"/>
        </w:rPr>
        <w:t xml:space="preserve"> May 2019)</w:t>
      </w:r>
    </w:p>
    <w:p w:rsidR="00DB02C5" w:rsidRDefault="00DB02C5" w:rsidP="009D6644">
      <w:pPr>
        <w:spacing w:after="0" w:line="240" w:lineRule="auto"/>
        <w:rPr>
          <w:rFonts w:ascii="Times New Roman" w:eastAsia="Times New Roman" w:hAnsi="Times New Roman" w:cs="Times New Roman"/>
          <w:sz w:val="24"/>
          <w:szCs w:val="24"/>
          <w:lang w:eastAsia="en-GB"/>
        </w:rPr>
      </w:pPr>
    </w:p>
    <w:p w:rsidR="00DB02C5" w:rsidRPr="00CA2E0B" w:rsidRDefault="00DB02C5" w:rsidP="009D6644">
      <w:pPr>
        <w:spacing w:after="0" w:line="240" w:lineRule="auto"/>
        <w:rPr>
          <w:rFonts w:ascii="Times New Roman" w:eastAsia="Times New Roman" w:hAnsi="Times New Roman" w:cs="Times New Roman"/>
          <w:sz w:val="24"/>
          <w:szCs w:val="24"/>
          <w:lang w:eastAsia="en-GB"/>
        </w:rPr>
      </w:pPr>
    </w:p>
    <w:p w:rsidR="009D41DC" w:rsidRPr="00CA2E0B" w:rsidRDefault="009D41DC" w:rsidP="009D6644">
      <w:pPr>
        <w:spacing w:after="0" w:line="240" w:lineRule="auto"/>
        <w:rPr>
          <w:rFonts w:ascii="Times New Roman" w:eastAsia="Times New Roman" w:hAnsi="Times New Roman" w:cs="Times New Roman"/>
          <w:sz w:val="24"/>
          <w:szCs w:val="24"/>
          <w:lang w:eastAsia="en-GB"/>
        </w:rPr>
      </w:pPr>
    </w:p>
    <w:p w:rsidR="009D41DC" w:rsidRPr="00C3082B" w:rsidRDefault="009D41DC" w:rsidP="009D6644">
      <w:pPr>
        <w:spacing w:after="0" w:line="240" w:lineRule="auto"/>
        <w:rPr>
          <w:rFonts w:ascii="Times New Roman" w:eastAsia="Times New Roman" w:hAnsi="Times New Roman" w:cs="Times New Roman"/>
          <w:sz w:val="24"/>
          <w:szCs w:val="24"/>
          <w:lang w:eastAsia="en-GB"/>
        </w:rPr>
      </w:pPr>
    </w:p>
    <w:p w:rsidR="009D41DC" w:rsidRPr="00C3082B" w:rsidRDefault="009D41DC"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Default="00212A9B" w:rsidP="009D6644">
      <w:pPr>
        <w:spacing w:after="0" w:line="240" w:lineRule="auto"/>
        <w:rPr>
          <w:rFonts w:ascii="Times New Roman" w:eastAsia="Times New Roman" w:hAnsi="Times New Roman" w:cs="Times New Roman"/>
          <w:sz w:val="24"/>
          <w:szCs w:val="24"/>
          <w:lang w:eastAsia="en-GB"/>
        </w:rPr>
      </w:pPr>
    </w:p>
    <w:p w:rsidR="00212A9B" w:rsidRPr="009D6644" w:rsidRDefault="00212A9B" w:rsidP="009D6644">
      <w:pPr>
        <w:spacing w:after="0" w:line="240" w:lineRule="auto"/>
        <w:rPr>
          <w:rFonts w:ascii="Times New Roman" w:eastAsia="Times New Roman" w:hAnsi="Times New Roman" w:cs="Times New Roman"/>
          <w:sz w:val="24"/>
          <w:szCs w:val="24"/>
          <w:lang w:eastAsia="en-GB"/>
        </w:rPr>
      </w:pPr>
    </w:p>
    <w:p w:rsidR="009D6644" w:rsidRDefault="009D6644"/>
    <w:sectPr w:rsidR="009D66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2A9B" w:rsidRDefault="00212A9B" w:rsidP="00212A9B">
      <w:pPr>
        <w:spacing w:after="0" w:line="240" w:lineRule="auto"/>
      </w:pPr>
      <w:r>
        <w:separator/>
      </w:r>
    </w:p>
  </w:endnote>
  <w:endnote w:type="continuationSeparator" w:id="0">
    <w:p w:rsidR="00212A9B" w:rsidRDefault="00212A9B" w:rsidP="00212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2A9B" w:rsidRDefault="00212A9B" w:rsidP="00212A9B">
      <w:pPr>
        <w:spacing w:after="0" w:line="240" w:lineRule="auto"/>
      </w:pPr>
      <w:r>
        <w:separator/>
      </w:r>
    </w:p>
  </w:footnote>
  <w:footnote w:type="continuationSeparator" w:id="0">
    <w:p w:rsidR="00212A9B" w:rsidRDefault="00212A9B" w:rsidP="00212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0D7AFE"/>
    <w:multiLevelType w:val="multilevel"/>
    <w:tmpl w:val="5F304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B174B7"/>
    <w:multiLevelType w:val="multilevel"/>
    <w:tmpl w:val="A3A6B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75E"/>
    <w:rsid w:val="00117A8A"/>
    <w:rsid w:val="00117EDB"/>
    <w:rsid w:val="00212A9B"/>
    <w:rsid w:val="002558B8"/>
    <w:rsid w:val="0026182F"/>
    <w:rsid w:val="00341C02"/>
    <w:rsid w:val="003B1573"/>
    <w:rsid w:val="00451380"/>
    <w:rsid w:val="005449D6"/>
    <w:rsid w:val="00560FA3"/>
    <w:rsid w:val="00570CEE"/>
    <w:rsid w:val="0057356A"/>
    <w:rsid w:val="0058268A"/>
    <w:rsid w:val="00590FBB"/>
    <w:rsid w:val="005A32E7"/>
    <w:rsid w:val="005F7605"/>
    <w:rsid w:val="0068775E"/>
    <w:rsid w:val="006C7D5F"/>
    <w:rsid w:val="007B58FC"/>
    <w:rsid w:val="007E6C81"/>
    <w:rsid w:val="00875663"/>
    <w:rsid w:val="008B1AFE"/>
    <w:rsid w:val="008E4F44"/>
    <w:rsid w:val="009472AA"/>
    <w:rsid w:val="009A6497"/>
    <w:rsid w:val="009D41DC"/>
    <w:rsid w:val="009D5A58"/>
    <w:rsid w:val="009D6644"/>
    <w:rsid w:val="00A5399F"/>
    <w:rsid w:val="00B2106E"/>
    <w:rsid w:val="00C3082B"/>
    <w:rsid w:val="00C37264"/>
    <w:rsid w:val="00C533DE"/>
    <w:rsid w:val="00CA2E0B"/>
    <w:rsid w:val="00CC55F6"/>
    <w:rsid w:val="00D1094F"/>
    <w:rsid w:val="00D11967"/>
    <w:rsid w:val="00D62B9C"/>
    <w:rsid w:val="00DB02C5"/>
    <w:rsid w:val="00DD1B15"/>
    <w:rsid w:val="00E120D7"/>
    <w:rsid w:val="00F03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61D0C"/>
  <w15:chartTrackingRefBased/>
  <w15:docId w15:val="{6EAD1359-007C-456F-B8E3-639C9CA05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A9B"/>
  </w:style>
  <w:style w:type="paragraph" w:styleId="Footer">
    <w:name w:val="footer"/>
    <w:basedOn w:val="Normal"/>
    <w:link w:val="FooterChar"/>
    <w:uiPriority w:val="99"/>
    <w:unhideWhenUsed/>
    <w:rsid w:val="00212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A9B"/>
  </w:style>
  <w:style w:type="character" w:styleId="Hyperlink">
    <w:name w:val="Hyperlink"/>
    <w:basedOn w:val="DefaultParagraphFont"/>
    <w:uiPriority w:val="99"/>
    <w:unhideWhenUsed/>
    <w:rsid w:val="005F76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63695">
      <w:bodyDiv w:val="1"/>
      <w:marLeft w:val="0"/>
      <w:marRight w:val="0"/>
      <w:marTop w:val="0"/>
      <w:marBottom w:val="0"/>
      <w:divBdr>
        <w:top w:val="none" w:sz="0" w:space="0" w:color="auto"/>
        <w:left w:val="none" w:sz="0" w:space="0" w:color="auto"/>
        <w:bottom w:val="none" w:sz="0" w:space="0" w:color="auto"/>
        <w:right w:val="none" w:sz="0" w:space="0" w:color="auto"/>
      </w:divBdr>
      <w:divsChild>
        <w:div w:id="394275926">
          <w:marLeft w:val="0"/>
          <w:marRight w:val="0"/>
          <w:marTop w:val="0"/>
          <w:marBottom w:val="0"/>
          <w:divBdr>
            <w:top w:val="none" w:sz="0" w:space="0" w:color="auto"/>
            <w:left w:val="none" w:sz="0" w:space="0" w:color="auto"/>
            <w:bottom w:val="none" w:sz="0" w:space="0" w:color="auto"/>
            <w:right w:val="none" w:sz="0" w:space="0" w:color="auto"/>
          </w:divBdr>
          <w:divsChild>
            <w:div w:id="1014191074">
              <w:marLeft w:val="0"/>
              <w:marRight w:val="0"/>
              <w:marTop w:val="0"/>
              <w:marBottom w:val="0"/>
              <w:divBdr>
                <w:top w:val="none" w:sz="0" w:space="0" w:color="auto"/>
                <w:left w:val="none" w:sz="0" w:space="0" w:color="auto"/>
                <w:bottom w:val="none" w:sz="0" w:space="0" w:color="auto"/>
                <w:right w:val="none" w:sz="0" w:space="0" w:color="auto"/>
              </w:divBdr>
              <w:divsChild>
                <w:div w:id="1114252792">
                  <w:marLeft w:val="0"/>
                  <w:marRight w:val="0"/>
                  <w:marTop w:val="0"/>
                  <w:marBottom w:val="0"/>
                  <w:divBdr>
                    <w:top w:val="none" w:sz="0" w:space="0" w:color="auto"/>
                    <w:left w:val="none" w:sz="0" w:space="0" w:color="auto"/>
                    <w:bottom w:val="none" w:sz="0" w:space="0" w:color="auto"/>
                    <w:right w:val="none" w:sz="0" w:space="0" w:color="auto"/>
                  </w:divBdr>
                  <w:divsChild>
                    <w:div w:id="1043602315">
                      <w:marLeft w:val="0"/>
                      <w:marRight w:val="0"/>
                      <w:marTop w:val="0"/>
                      <w:marBottom w:val="0"/>
                      <w:divBdr>
                        <w:top w:val="none" w:sz="0" w:space="0" w:color="auto"/>
                        <w:left w:val="none" w:sz="0" w:space="0" w:color="auto"/>
                        <w:bottom w:val="none" w:sz="0" w:space="0" w:color="auto"/>
                        <w:right w:val="none" w:sz="0" w:space="0" w:color="auto"/>
                      </w:divBdr>
                      <w:divsChild>
                        <w:div w:id="1801417994">
                          <w:marLeft w:val="0"/>
                          <w:marRight w:val="0"/>
                          <w:marTop w:val="0"/>
                          <w:marBottom w:val="0"/>
                          <w:divBdr>
                            <w:top w:val="none" w:sz="0" w:space="0" w:color="auto"/>
                            <w:left w:val="none" w:sz="0" w:space="0" w:color="auto"/>
                            <w:bottom w:val="none" w:sz="0" w:space="0" w:color="auto"/>
                            <w:right w:val="none" w:sz="0" w:space="0" w:color="auto"/>
                          </w:divBdr>
                          <w:divsChild>
                            <w:div w:id="140657311">
                              <w:marLeft w:val="2070"/>
                              <w:marRight w:val="3960"/>
                              <w:marTop w:val="0"/>
                              <w:marBottom w:val="0"/>
                              <w:divBdr>
                                <w:top w:val="none" w:sz="0" w:space="0" w:color="auto"/>
                                <w:left w:val="none" w:sz="0" w:space="0" w:color="auto"/>
                                <w:bottom w:val="none" w:sz="0" w:space="0" w:color="auto"/>
                                <w:right w:val="none" w:sz="0" w:space="0" w:color="auto"/>
                              </w:divBdr>
                              <w:divsChild>
                                <w:div w:id="1964995636">
                                  <w:marLeft w:val="0"/>
                                  <w:marRight w:val="0"/>
                                  <w:marTop w:val="0"/>
                                  <w:marBottom w:val="0"/>
                                  <w:divBdr>
                                    <w:top w:val="none" w:sz="0" w:space="0" w:color="auto"/>
                                    <w:left w:val="none" w:sz="0" w:space="0" w:color="auto"/>
                                    <w:bottom w:val="none" w:sz="0" w:space="0" w:color="auto"/>
                                    <w:right w:val="none" w:sz="0" w:space="0" w:color="auto"/>
                                  </w:divBdr>
                                  <w:divsChild>
                                    <w:div w:id="224990936">
                                      <w:marLeft w:val="0"/>
                                      <w:marRight w:val="0"/>
                                      <w:marTop w:val="0"/>
                                      <w:marBottom w:val="0"/>
                                      <w:divBdr>
                                        <w:top w:val="none" w:sz="0" w:space="0" w:color="auto"/>
                                        <w:left w:val="none" w:sz="0" w:space="0" w:color="auto"/>
                                        <w:bottom w:val="none" w:sz="0" w:space="0" w:color="auto"/>
                                        <w:right w:val="none" w:sz="0" w:space="0" w:color="auto"/>
                                      </w:divBdr>
                                      <w:divsChild>
                                        <w:div w:id="1448695541">
                                          <w:marLeft w:val="0"/>
                                          <w:marRight w:val="0"/>
                                          <w:marTop w:val="0"/>
                                          <w:marBottom w:val="0"/>
                                          <w:divBdr>
                                            <w:top w:val="none" w:sz="0" w:space="0" w:color="auto"/>
                                            <w:left w:val="none" w:sz="0" w:space="0" w:color="auto"/>
                                            <w:bottom w:val="none" w:sz="0" w:space="0" w:color="auto"/>
                                            <w:right w:val="none" w:sz="0" w:space="0" w:color="auto"/>
                                          </w:divBdr>
                                          <w:divsChild>
                                            <w:div w:id="1515419105">
                                              <w:marLeft w:val="0"/>
                                              <w:marRight w:val="0"/>
                                              <w:marTop w:val="90"/>
                                              <w:marBottom w:val="0"/>
                                              <w:divBdr>
                                                <w:top w:val="none" w:sz="0" w:space="0" w:color="auto"/>
                                                <w:left w:val="none" w:sz="0" w:space="0" w:color="auto"/>
                                                <w:bottom w:val="none" w:sz="0" w:space="0" w:color="auto"/>
                                                <w:right w:val="none" w:sz="0" w:space="0" w:color="auto"/>
                                              </w:divBdr>
                                              <w:divsChild>
                                                <w:div w:id="1123110976">
                                                  <w:marLeft w:val="0"/>
                                                  <w:marRight w:val="0"/>
                                                  <w:marTop w:val="0"/>
                                                  <w:marBottom w:val="0"/>
                                                  <w:divBdr>
                                                    <w:top w:val="none" w:sz="0" w:space="0" w:color="auto"/>
                                                    <w:left w:val="none" w:sz="0" w:space="0" w:color="auto"/>
                                                    <w:bottom w:val="none" w:sz="0" w:space="0" w:color="auto"/>
                                                    <w:right w:val="none" w:sz="0" w:space="0" w:color="auto"/>
                                                  </w:divBdr>
                                                  <w:divsChild>
                                                    <w:div w:id="1155415746">
                                                      <w:marLeft w:val="0"/>
                                                      <w:marRight w:val="0"/>
                                                      <w:marTop w:val="0"/>
                                                      <w:marBottom w:val="0"/>
                                                      <w:divBdr>
                                                        <w:top w:val="none" w:sz="0" w:space="0" w:color="auto"/>
                                                        <w:left w:val="none" w:sz="0" w:space="0" w:color="auto"/>
                                                        <w:bottom w:val="none" w:sz="0" w:space="0" w:color="auto"/>
                                                        <w:right w:val="none" w:sz="0" w:space="0" w:color="auto"/>
                                                      </w:divBdr>
                                                      <w:divsChild>
                                                        <w:div w:id="503936297">
                                                          <w:marLeft w:val="0"/>
                                                          <w:marRight w:val="0"/>
                                                          <w:marTop w:val="0"/>
                                                          <w:marBottom w:val="0"/>
                                                          <w:divBdr>
                                                            <w:top w:val="none" w:sz="0" w:space="0" w:color="auto"/>
                                                            <w:left w:val="none" w:sz="0" w:space="0" w:color="auto"/>
                                                            <w:bottom w:val="none" w:sz="0" w:space="0" w:color="auto"/>
                                                            <w:right w:val="none" w:sz="0" w:space="0" w:color="auto"/>
                                                          </w:divBdr>
                                                          <w:divsChild>
                                                            <w:div w:id="269557960">
                                                              <w:marLeft w:val="0"/>
                                                              <w:marRight w:val="0"/>
                                                              <w:marTop w:val="0"/>
                                                              <w:marBottom w:val="390"/>
                                                              <w:divBdr>
                                                                <w:top w:val="none" w:sz="0" w:space="0" w:color="auto"/>
                                                                <w:left w:val="none" w:sz="0" w:space="0" w:color="auto"/>
                                                                <w:bottom w:val="none" w:sz="0" w:space="0" w:color="auto"/>
                                                                <w:right w:val="none" w:sz="0" w:space="0" w:color="auto"/>
                                                              </w:divBdr>
                                                              <w:divsChild>
                                                                <w:div w:id="191068175">
                                                                  <w:marLeft w:val="0"/>
                                                                  <w:marRight w:val="0"/>
                                                                  <w:marTop w:val="0"/>
                                                                  <w:marBottom w:val="0"/>
                                                                  <w:divBdr>
                                                                    <w:top w:val="none" w:sz="0" w:space="0" w:color="auto"/>
                                                                    <w:left w:val="none" w:sz="0" w:space="0" w:color="auto"/>
                                                                    <w:bottom w:val="none" w:sz="0" w:space="0" w:color="auto"/>
                                                                    <w:right w:val="none" w:sz="0" w:space="0" w:color="auto"/>
                                                                  </w:divBdr>
                                                                  <w:divsChild>
                                                                    <w:div w:id="1913538952">
                                                                      <w:marLeft w:val="0"/>
                                                                      <w:marRight w:val="0"/>
                                                                      <w:marTop w:val="0"/>
                                                                      <w:marBottom w:val="0"/>
                                                                      <w:divBdr>
                                                                        <w:top w:val="none" w:sz="0" w:space="0" w:color="auto"/>
                                                                        <w:left w:val="none" w:sz="0" w:space="0" w:color="auto"/>
                                                                        <w:bottom w:val="none" w:sz="0" w:space="0" w:color="auto"/>
                                                                        <w:right w:val="none" w:sz="0" w:space="0" w:color="auto"/>
                                                                      </w:divBdr>
                                                                      <w:divsChild>
                                                                        <w:div w:id="190846443">
                                                                          <w:marLeft w:val="0"/>
                                                                          <w:marRight w:val="0"/>
                                                                          <w:marTop w:val="0"/>
                                                                          <w:marBottom w:val="0"/>
                                                                          <w:divBdr>
                                                                            <w:top w:val="none" w:sz="0" w:space="0" w:color="auto"/>
                                                                            <w:left w:val="none" w:sz="0" w:space="0" w:color="auto"/>
                                                                            <w:bottom w:val="none" w:sz="0" w:space="0" w:color="auto"/>
                                                                            <w:right w:val="none" w:sz="0" w:space="0" w:color="auto"/>
                                                                          </w:divBdr>
                                                                          <w:divsChild>
                                                                            <w:div w:id="142792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131018">
      <w:bodyDiv w:val="1"/>
      <w:marLeft w:val="0"/>
      <w:marRight w:val="0"/>
      <w:marTop w:val="0"/>
      <w:marBottom w:val="0"/>
      <w:divBdr>
        <w:top w:val="none" w:sz="0" w:space="0" w:color="auto"/>
        <w:left w:val="none" w:sz="0" w:space="0" w:color="auto"/>
        <w:bottom w:val="none" w:sz="0" w:space="0" w:color="auto"/>
        <w:right w:val="none" w:sz="0" w:space="0" w:color="auto"/>
      </w:divBdr>
      <w:divsChild>
        <w:div w:id="1144666743">
          <w:marLeft w:val="0"/>
          <w:marRight w:val="0"/>
          <w:marTop w:val="0"/>
          <w:marBottom w:val="0"/>
          <w:divBdr>
            <w:top w:val="none" w:sz="0" w:space="0" w:color="auto"/>
            <w:left w:val="none" w:sz="0" w:space="0" w:color="auto"/>
            <w:bottom w:val="none" w:sz="0" w:space="0" w:color="auto"/>
            <w:right w:val="none" w:sz="0" w:space="0" w:color="auto"/>
          </w:divBdr>
          <w:divsChild>
            <w:div w:id="2043629045">
              <w:marLeft w:val="0"/>
              <w:marRight w:val="0"/>
              <w:marTop w:val="0"/>
              <w:marBottom w:val="0"/>
              <w:divBdr>
                <w:top w:val="none" w:sz="0" w:space="0" w:color="auto"/>
                <w:left w:val="none" w:sz="0" w:space="0" w:color="auto"/>
                <w:bottom w:val="none" w:sz="0" w:space="0" w:color="auto"/>
                <w:right w:val="none" w:sz="0" w:space="0" w:color="auto"/>
              </w:divBdr>
              <w:divsChild>
                <w:div w:id="1285690880">
                  <w:marLeft w:val="0"/>
                  <w:marRight w:val="0"/>
                  <w:marTop w:val="0"/>
                  <w:marBottom w:val="0"/>
                  <w:divBdr>
                    <w:top w:val="none" w:sz="0" w:space="0" w:color="auto"/>
                    <w:left w:val="none" w:sz="0" w:space="0" w:color="auto"/>
                    <w:bottom w:val="none" w:sz="0" w:space="0" w:color="auto"/>
                    <w:right w:val="none" w:sz="0" w:space="0" w:color="auto"/>
                  </w:divBdr>
                  <w:divsChild>
                    <w:div w:id="1753622856">
                      <w:marLeft w:val="0"/>
                      <w:marRight w:val="0"/>
                      <w:marTop w:val="0"/>
                      <w:marBottom w:val="0"/>
                      <w:divBdr>
                        <w:top w:val="none" w:sz="0" w:space="0" w:color="auto"/>
                        <w:left w:val="none" w:sz="0" w:space="0" w:color="auto"/>
                        <w:bottom w:val="none" w:sz="0" w:space="0" w:color="auto"/>
                        <w:right w:val="none" w:sz="0" w:space="0" w:color="auto"/>
                      </w:divBdr>
                      <w:divsChild>
                        <w:div w:id="607083042">
                          <w:marLeft w:val="0"/>
                          <w:marRight w:val="0"/>
                          <w:marTop w:val="0"/>
                          <w:marBottom w:val="0"/>
                          <w:divBdr>
                            <w:top w:val="none" w:sz="0" w:space="0" w:color="auto"/>
                            <w:left w:val="none" w:sz="0" w:space="0" w:color="auto"/>
                            <w:bottom w:val="none" w:sz="0" w:space="0" w:color="auto"/>
                            <w:right w:val="none" w:sz="0" w:space="0" w:color="auto"/>
                          </w:divBdr>
                          <w:divsChild>
                            <w:div w:id="1766538348">
                              <w:marLeft w:val="0"/>
                              <w:marRight w:val="0"/>
                              <w:marTop w:val="0"/>
                              <w:marBottom w:val="0"/>
                              <w:divBdr>
                                <w:top w:val="none" w:sz="0" w:space="0" w:color="auto"/>
                                <w:left w:val="none" w:sz="0" w:space="0" w:color="auto"/>
                                <w:bottom w:val="none" w:sz="0" w:space="0" w:color="auto"/>
                                <w:right w:val="none" w:sz="0" w:space="0" w:color="auto"/>
                              </w:divBdr>
                              <w:divsChild>
                                <w:div w:id="77987883">
                                  <w:marLeft w:val="0"/>
                                  <w:marRight w:val="0"/>
                                  <w:marTop w:val="0"/>
                                  <w:marBottom w:val="0"/>
                                  <w:divBdr>
                                    <w:top w:val="none" w:sz="0" w:space="0" w:color="auto"/>
                                    <w:left w:val="none" w:sz="0" w:space="0" w:color="auto"/>
                                    <w:bottom w:val="none" w:sz="0" w:space="0" w:color="auto"/>
                                    <w:right w:val="none" w:sz="0" w:space="0" w:color="auto"/>
                                  </w:divBdr>
                                  <w:divsChild>
                                    <w:div w:id="1825269253">
                                      <w:marLeft w:val="0"/>
                                      <w:marRight w:val="0"/>
                                      <w:marTop w:val="0"/>
                                      <w:marBottom w:val="0"/>
                                      <w:divBdr>
                                        <w:top w:val="none" w:sz="0" w:space="0" w:color="auto"/>
                                        <w:left w:val="none" w:sz="0" w:space="0" w:color="auto"/>
                                        <w:bottom w:val="none" w:sz="0" w:space="0" w:color="auto"/>
                                        <w:right w:val="none" w:sz="0" w:space="0" w:color="auto"/>
                                      </w:divBdr>
                                      <w:divsChild>
                                        <w:div w:id="230313515">
                                          <w:marLeft w:val="0"/>
                                          <w:marRight w:val="0"/>
                                          <w:marTop w:val="0"/>
                                          <w:marBottom w:val="0"/>
                                          <w:divBdr>
                                            <w:top w:val="none" w:sz="0" w:space="0" w:color="auto"/>
                                            <w:left w:val="none" w:sz="0" w:space="0" w:color="auto"/>
                                            <w:bottom w:val="none" w:sz="0" w:space="0" w:color="auto"/>
                                            <w:right w:val="none" w:sz="0" w:space="0" w:color="auto"/>
                                          </w:divBdr>
                                          <w:divsChild>
                                            <w:div w:id="1703356499">
                                              <w:marLeft w:val="0"/>
                                              <w:marRight w:val="0"/>
                                              <w:marTop w:val="0"/>
                                              <w:marBottom w:val="0"/>
                                              <w:divBdr>
                                                <w:top w:val="none" w:sz="0" w:space="0" w:color="auto"/>
                                                <w:left w:val="none" w:sz="0" w:space="0" w:color="auto"/>
                                                <w:bottom w:val="none" w:sz="0" w:space="0" w:color="auto"/>
                                                <w:right w:val="none" w:sz="0" w:space="0" w:color="auto"/>
                                              </w:divBdr>
                                              <w:divsChild>
                                                <w:div w:id="692610067">
                                                  <w:marLeft w:val="0"/>
                                                  <w:marRight w:val="0"/>
                                                  <w:marTop w:val="0"/>
                                                  <w:marBottom w:val="0"/>
                                                  <w:divBdr>
                                                    <w:top w:val="none" w:sz="0" w:space="0" w:color="auto"/>
                                                    <w:left w:val="none" w:sz="0" w:space="0" w:color="auto"/>
                                                    <w:bottom w:val="none" w:sz="0" w:space="0" w:color="auto"/>
                                                    <w:right w:val="none" w:sz="0" w:space="0" w:color="auto"/>
                                                  </w:divBdr>
                                                  <w:divsChild>
                                                    <w:div w:id="105736310">
                                                      <w:marLeft w:val="0"/>
                                                      <w:marRight w:val="0"/>
                                                      <w:marTop w:val="0"/>
                                                      <w:marBottom w:val="0"/>
                                                      <w:divBdr>
                                                        <w:top w:val="none" w:sz="0" w:space="0" w:color="auto"/>
                                                        <w:left w:val="none" w:sz="0" w:space="0" w:color="auto"/>
                                                        <w:bottom w:val="none" w:sz="0" w:space="0" w:color="auto"/>
                                                        <w:right w:val="none" w:sz="0" w:space="0" w:color="auto"/>
                                                      </w:divBdr>
                                                      <w:divsChild>
                                                        <w:div w:id="2073115012">
                                                          <w:marLeft w:val="0"/>
                                                          <w:marRight w:val="0"/>
                                                          <w:marTop w:val="0"/>
                                                          <w:marBottom w:val="0"/>
                                                          <w:divBdr>
                                                            <w:top w:val="none" w:sz="0" w:space="0" w:color="auto"/>
                                                            <w:left w:val="none" w:sz="0" w:space="0" w:color="auto"/>
                                                            <w:bottom w:val="none" w:sz="0" w:space="0" w:color="auto"/>
                                                            <w:right w:val="none" w:sz="0" w:space="0" w:color="auto"/>
                                                          </w:divBdr>
                                                          <w:divsChild>
                                                            <w:div w:id="1751148838">
                                                              <w:marLeft w:val="0"/>
                                                              <w:marRight w:val="0"/>
                                                              <w:marTop w:val="0"/>
                                                              <w:marBottom w:val="0"/>
                                                              <w:divBdr>
                                                                <w:top w:val="none" w:sz="0" w:space="0" w:color="auto"/>
                                                                <w:left w:val="none" w:sz="0" w:space="0" w:color="auto"/>
                                                                <w:bottom w:val="none" w:sz="0" w:space="0" w:color="auto"/>
                                                                <w:right w:val="none" w:sz="0" w:space="0" w:color="auto"/>
                                                              </w:divBdr>
                                                              <w:divsChild>
                                                                <w:div w:id="1388410194">
                                                                  <w:marLeft w:val="0"/>
                                                                  <w:marRight w:val="0"/>
                                                                  <w:marTop w:val="0"/>
                                                                  <w:marBottom w:val="0"/>
                                                                  <w:divBdr>
                                                                    <w:top w:val="none" w:sz="0" w:space="0" w:color="auto"/>
                                                                    <w:left w:val="none" w:sz="0" w:space="0" w:color="auto"/>
                                                                    <w:bottom w:val="none" w:sz="0" w:space="0" w:color="auto"/>
                                                                    <w:right w:val="none" w:sz="0" w:space="0" w:color="auto"/>
                                                                  </w:divBdr>
                                                                </w:div>
                                                                <w:div w:id="48963403">
                                                                  <w:marLeft w:val="0"/>
                                                                  <w:marRight w:val="0"/>
                                                                  <w:marTop w:val="0"/>
                                                                  <w:marBottom w:val="0"/>
                                                                  <w:divBdr>
                                                                    <w:top w:val="none" w:sz="0" w:space="0" w:color="auto"/>
                                                                    <w:left w:val="none" w:sz="0" w:space="0" w:color="auto"/>
                                                                    <w:bottom w:val="none" w:sz="0" w:space="0" w:color="auto"/>
                                                                    <w:right w:val="none" w:sz="0" w:space="0" w:color="auto"/>
                                                                  </w:divBdr>
                                                                </w:div>
                                                                <w:div w:id="509640302">
                                                                  <w:marLeft w:val="0"/>
                                                                  <w:marRight w:val="0"/>
                                                                  <w:marTop w:val="0"/>
                                                                  <w:marBottom w:val="0"/>
                                                                  <w:divBdr>
                                                                    <w:top w:val="none" w:sz="0" w:space="0" w:color="auto"/>
                                                                    <w:left w:val="none" w:sz="0" w:space="0" w:color="auto"/>
                                                                    <w:bottom w:val="none" w:sz="0" w:space="0" w:color="auto"/>
                                                                    <w:right w:val="none" w:sz="0" w:space="0" w:color="auto"/>
                                                                  </w:divBdr>
                                                                </w:div>
                                                                <w:div w:id="1914972612">
                                                                  <w:marLeft w:val="0"/>
                                                                  <w:marRight w:val="0"/>
                                                                  <w:marTop w:val="0"/>
                                                                  <w:marBottom w:val="0"/>
                                                                  <w:divBdr>
                                                                    <w:top w:val="none" w:sz="0" w:space="0" w:color="auto"/>
                                                                    <w:left w:val="none" w:sz="0" w:space="0" w:color="auto"/>
                                                                    <w:bottom w:val="none" w:sz="0" w:space="0" w:color="auto"/>
                                                                    <w:right w:val="none" w:sz="0" w:space="0" w:color="auto"/>
                                                                  </w:divBdr>
                                                                </w:div>
                                                                <w:div w:id="1495994265">
                                                                  <w:marLeft w:val="0"/>
                                                                  <w:marRight w:val="0"/>
                                                                  <w:marTop w:val="0"/>
                                                                  <w:marBottom w:val="0"/>
                                                                  <w:divBdr>
                                                                    <w:top w:val="none" w:sz="0" w:space="0" w:color="auto"/>
                                                                    <w:left w:val="none" w:sz="0" w:space="0" w:color="auto"/>
                                                                    <w:bottom w:val="none" w:sz="0" w:space="0" w:color="auto"/>
                                                                    <w:right w:val="none" w:sz="0" w:space="0" w:color="auto"/>
                                                                  </w:divBdr>
                                                                </w:div>
                                                                <w:div w:id="1847208222">
                                                                  <w:marLeft w:val="0"/>
                                                                  <w:marRight w:val="0"/>
                                                                  <w:marTop w:val="0"/>
                                                                  <w:marBottom w:val="0"/>
                                                                  <w:divBdr>
                                                                    <w:top w:val="none" w:sz="0" w:space="0" w:color="auto"/>
                                                                    <w:left w:val="none" w:sz="0" w:space="0" w:color="auto"/>
                                                                    <w:bottom w:val="none" w:sz="0" w:space="0" w:color="auto"/>
                                                                    <w:right w:val="none" w:sz="0" w:space="0" w:color="auto"/>
                                                                  </w:divBdr>
                                                                </w:div>
                                                                <w:div w:id="2086763091">
                                                                  <w:marLeft w:val="0"/>
                                                                  <w:marRight w:val="0"/>
                                                                  <w:marTop w:val="0"/>
                                                                  <w:marBottom w:val="0"/>
                                                                  <w:divBdr>
                                                                    <w:top w:val="none" w:sz="0" w:space="0" w:color="auto"/>
                                                                    <w:left w:val="none" w:sz="0" w:space="0" w:color="auto"/>
                                                                    <w:bottom w:val="none" w:sz="0" w:space="0" w:color="auto"/>
                                                                    <w:right w:val="none" w:sz="0" w:space="0" w:color="auto"/>
                                                                  </w:divBdr>
                                                                </w:div>
                                                                <w:div w:id="1876961785">
                                                                  <w:marLeft w:val="0"/>
                                                                  <w:marRight w:val="0"/>
                                                                  <w:marTop w:val="0"/>
                                                                  <w:marBottom w:val="0"/>
                                                                  <w:divBdr>
                                                                    <w:top w:val="none" w:sz="0" w:space="0" w:color="auto"/>
                                                                    <w:left w:val="none" w:sz="0" w:space="0" w:color="auto"/>
                                                                    <w:bottom w:val="none" w:sz="0" w:space="0" w:color="auto"/>
                                                                    <w:right w:val="none" w:sz="0" w:space="0" w:color="auto"/>
                                                                  </w:divBdr>
                                                                </w:div>
                                                                <w:div w:id="991174116">
                                                                  <w:marLeft w:val="0"/>
                                                                  <w:marRight w:val="0"/>
                                                                  <w:marTop w:val="0"/>
                                                                  <w:marBottom w:val="0"/>
                                                                  <w:divBdr>
                                                                    <w:top w:val="none" w:sz="0" w:space="0" w:color="auto"/>
                                                                    <w:left w:val="none" w:sz="0" w:space="0" w:color="auto"/>
                                                                    <w:bottom w:val="none" w:sz="0" w:space="0" w:color="auto"/>
                                                                    <w:right w:val="none" w:sz="0" w:space="0" w:color="auto"/>
                                                                  </w:divBdr>
                                                                </w:div>
                                                                <w:div w:id="999968613">
                                                                  <w:marLeft w:val="0"/>
                                                                  <w:marRight w:val="0"/>
                                                                  <w:marTop w:val="0"/>
                                                                  <w:marBottom w:val="0"/>
                                                                  <w:divBdr>
                                                                    <w:top w:val="none" w:sz="0" w:space="0" w:color="auto"/>
                                                                    <w:left w:val="none" w:sz="0" w:space="0" w:color="auto"/>
                                                                    <w:bottom w:val="none" w:sz="0" w:space="0" w:color="auto"/>
                                                                    <w:right w:val="none" w:sz="0" w:space="0" w:color="auto"/>
                                                                  </w:divBdr>
                                                                </w:div>
                                                                <w:div w:id="1844661111">
                                                                  <w:marLeft w:val="0"/>
                                                                  <w:marRight w:val="0"/>
                                                                  <w:marTop w:val="0"/>
                                                                  <w:marBottom w:val="0"/>
                                                                  <w:divBdr>
                                                                    <w:top w:val="none" w:sz="0" w:space="0" w:color="auto"/>
                                                                    <w:left w:val="none" w:sz="0" w:space="0" w:color="auto"/>
                                                                    <w:bottom w:val="none" w:sz="0" w:space="0" w:color="auto"/>
                                                                    <w:right w:val="none" w:sz="0" w:space="0" w:color="auto"/>
                                                                  </w:divBdr>
                                                                </w:div>
                                                                <w:div w:id="901864980">
                                                                  <w:marLeft w:val="0"/>
                                                                  <w:marRight w:val="0"/>
                                                                  <w:marTop w:val="0"/>
                                                                  <w:marBottom w:val="0"/>
                                                                  <w:divBdr>
                                                                    <w:top w:val="none" w:sz="0" w:space="0" w:color="auto"/>
                                                                    <w:left w:val="none" w:sz="0" w:space="0" w:color="auto"/>
                                                                    <w:bottom w:val="none" w:sz="0" w:space="0" w:color="auto"/>
                                                                    <w:right w:val="none" w:sz="0" w:space="0" w:color="auto"/>
                                                                  </w:divBdr>
                                                                </w:div>
                                                                <w:div w:id="1499035495">
                                                                  <w:marLeft w:val="0"/>
                                                                  <w:marRight w:val="0"/>
                                                                  <w:marTop w:val="0"/>
                                                                  <w:marBottom w:val="0"/>
                                                                  <w:divBdr>
                                                                    <w:top w:val="none" w:sz="0" w:space="0" w:color="auto"/>
                                                                    <w:left w:val="none" w:sz="0" w:space="0" w:color="auto"/>
                                                                    <w:bottom w:val="none" w:sz="0" w:space="0" w:color="auto"/>
                                                                    <w:right w:val="none" w:sz="0" w:space="0" w:color="auto"/>
                                                                  </w:divBdr>
                                                                </w:div>
                                                                <w:div w:id="1152218560">
                                                                  <w:marLeft w:val="0"/>
                                                                  <w:marRight w:val="0"/>
                                                                  <w:marTop w:val="0"/>
                                                                  <w:marBottom w:val="0"/>
                                                                  <w:divBdr>
                                                                    <w:top w:val="none" w:sz="0" w:space="0" w:color="auto"/>
                                                                    <w:left w:val="none" w:sz="0" w:space="0" w:color="auto"/>
                                                                    <w:bottom w:val="none" w:sz="0" w:space="0" w:color="auto"/>
                                                                    <w:right w:val="none" w:sz="0" w:space="0" w:color="auto"/>
                                                                  </w:divBdr>
                                                                </w:div>
                                                                <w:div w:id="64449955">
                                                                  <w:marLeft w:val="0"/>
                                                                  <w:marRight w:val="0"/>
                                                                  <w:marTop w:val="0"/>
                                                                  <w:marBottom w:val="0"/>
                                                                  <w:divBdr>
                                                                    <w:top w:val="none" w:sz="0" w:space="0" w:color="auto"/>
                                                                    <w:left w:val="none" w:sz="0" w:space="0" w:color="auto"/>
                                                                    <w:bottom w:val="none" w:sz="0" w:space="0" w:color="auto"/>
                                                                    <w:right w:val="none" w:sz="0" w:space="0" w:color="auto"/>
                                                                  </w:divBdr>
                                                                </w:div>
                                                                <w:div w:id="1046295799">
                                                                  <w:marLeft w:val="0"/>
                                                                  <w:marRight w:val="0"/>
                                                                  <w:marTop w:val="0"/>
                                                                  <w:marBottom w:val="0"/>
                                                                  <w:divBdr>
                                                                    <w:top w:val="none" w:sz="0" w:space="0" w:color="auto"/>
                                                                    <w:left w:val="none" w:sz="0" w:space="0" w:color="auto"/>
                                                                    <w:bottom w:val="none" w:sz="0" w:space="0" w:color="auto"/>
                                                                    <w:right w:val="none" w:sz="0" w:space="0" w:color="auto"/>
                                                                  </w:divBdr>
                                                                </w:div>
                                                                <w:div w:id="15854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1307571">
      <w:bodyDiv w:val="1"/>
      <w:marLeft w:val="0"/>
      <w:marRight w:val="0"/>
      <w:marTop w:val="0"/>
      <w:marBottom w:val="0"/>
      <w:divBdr>
        <w:top w:val="none" w:sz="0" w:space="0" w:color="auto"/>
        <w:left w:val="none" w:sz="0" w:space="0" w:color="auto"/>
        <w:bottom w:val="none" w:sz="0" w:space="0" w:color="auto"/>
        <w:right w:val="none" w:sz="0" w:space="0" w:color="auto"/>
      </w:divBdr>
      <w:divsChild>
        <w:div w:id="1940285047">
          <w:marLeft w:val="0"/>
          <w:marRight w:val="0"/>
          <w:marTop w:val="0"/>
          <w:marBottom w:val="0"/>
          <w:divBdr>
            <w:top w:val="none" w:sz="0" w:space="0" w:color="auto"/>
            <w:left w:val="none" w:sz="0" w:space="0" w:color="auto"/>
            <w:bottom w:val="none" w:sz="0" w:space="0" w:color="auto"/>
            <w:right w:val="none" w:sz="0" w:space="0" w:color="auto"/>
          </w:divBdr>
          <w:divsChild>
            <w:div w:id="1620187734">
              <w:marLeft w:val="0"/>
              <w:marRight w:val="0"/>
              <w:marTop w:val="0"/>
              <w:marBottom w:val="0"/>
              <w:divBdr>
                <w:top w:val="none" w:sz="0" w:space="0" w:color="auto"/>
                <w:left w:val="none" w:sz="0" w:space="0" w:color="auto"/>
                <w:bottom w:val="none" w:sz="0" w:space="0" w:color="auto"/>
                <w:right w:val="none" w:sz="0" w:space="0" w:color="auto"/>
              </w:divBdr>
              <w:divsChild>
                <w:div w:id="1982071404">
                  <w:marLeft w:val="0"/>
                  <w:marRight w:val="0"/>
                  <w:marTop w:val="0"/>
                  <w:marBottom w:val="0"/>
                  <w:divBdr>
                    <w:top w:val="none" w:sz="0" w:space="0" w:color="auto"/>
                    <w:left w:val="none" w:sz="0" w:space="0" w:color="auto"/>
                    <w:bottom w:val="none" w:sz="0" w:space="0" w:color="auto"/>
                    <w:right w:val="none" w:sz="0" w:space="0" w:color="auto"/>
                  </w:divBdr>
                  <w:divsChild>
                    <w:div w:id="1288047770">
                      <w:marLeft w:val="0"/>
                      <w:marRight w:val="0"/>
                      <w:marTop w:val="0"/>
                      <w:marBottom w:val="0"/>
                      <w:divBdr>
                        <w:top w:val="none" w:sz="0" w:space="0" w:color="auto"/>
                        <w:left w:val="none" w:sz="0" w:space="0" w:color="auto"/>
                        <w:bottom w:val="none" w:sz="0" w:space="0" w:color="auto"/>
                        <w:right w:val="none" w:sz="0" w:space="0" w:color="auto"/>
                      </w:divBdr>
                      <w:divsChild>
                        <w:div w:id="276565538">
                          <w:marLeft w:val="0"/>
                          <w:marRight w:val="0"/>
                          <w:marTop w:val="0"/>
                          <w:marBottom w:val="0"/>
                          <w:divBdr>
                            <w:top w:val="none" w:sz="0" w:space="0" w:color="auto"/>
                            <w:left w:val="none" w:sz="0" w:space="0" w:color="auto"/>
                            <w:bottom w:val="none" w:sz="0" w:space="0" w:color="auto"/>
                            <w:right w:val="none" w:sz="0" w:space="0" w:color="auto"/>
                          </w:divBdr>
                          <w:divsChild>
                            <w:div w:id="890652304">
                              <w:marLeft w:val="0"/>
                              <w:marRight w:val="0"/>
                              <w:marTop w:val="0"/>
                              <w:marBottom w:val="0"/>
                              <w:divBdr>
                                <w:top w:val="none" w:sz="0" w:space="0" w:color="auto"/>
                                <w:left w:val="none" w:sz="0" w:space="0" w:color="auto"/>
                                <w:bottom w:val="none" w:sz="0" w:space="0" w:color="auto"/>
                                <w:right w:val="none" w:sz="0" w:space="0" w:color="auto"/>
                              </w:divBdr>
                              <w:divsChild>
                                <w:div w:id="1551847434">
                                  <w:marLeft w:val="0"/>
                                  <w:marRight w:val="0"/>
                                  <w:marTop w:val="0"/>
                                  <w:marBottom w:val="0"/>
                                  <w:divBdr>
                                    <w:top w:val="none" w:sz="0" w:space="0" w:color="auto"/>
                                    <w:left w:val="none" w:sz="0" w:space="0" w:color="auto"/>
                                    <w:bottom w:val="none" w:sz="0" w:space="0" w:color="auto"/>
                                    <w:right w:val="none" w:sz="0" w:space="0" w:color="auto"/>
                                  </w:divBdr>
                                  <w:divsChild>
                                    <w:div w:id="1981376935">
                                      <w:marLeft w:val="0"/>
                                      <w:marRight w:val="0"/>
                                      <w:marTop w:val="0"/>
                                      <w:marBottom w:val="0"/>
                                      <w:divBdr>
                                        <w:top w:val="none" w:sz="0" w:space="0" w:color="auto"/>
                                        <w:left w:val="none" w:sz="0" w:space="0" w:color="auto"/>
                                        <w:bottom w:val="none" w:sz="0" w:space="0" w:color="auto"/>
                                        <w:right w:val="none" w:sz="0" w:space="0" w:color="auto"/>
                                      </w:divBdr>
                                      <w:divsChild>
                                        <w:div w:id="1407721531">
                                          <w:marLeft w:val="0"/>
                                          <w:marRight w:val="0"/>
                                          <w:marTop w:val="0"/>
                                          <w:marBottom w:val="0"/>
                                          <w:divBdr>
                                            <w:top w:val="none" w:sz="0" w:space="0" w:color="auto"/>
                                            <w:left w:val="none" w:sz="0" w:space="0" w:color="auto"/>
                                            <w:bottom w:val="none" w:sz="0" w:space="0" w:color="auto"/>
                                            <w:right w:val="none" w:sz="0" w:space="0" w:color="auto"/>
                                          </w:divBdr>
                                          <w:divsChild>
                                            <w:div w:id="1639527660">
                                              <w:marLeft w:val="0"/>
                                              <w:marRight w:val="0"/>
                                              <w:marTop w:val="0"/>
                                              <w:marBottom w:val="0"/>
                                              <w:divBdr>
                                                <w:top w:val="none" w:sz="0" w:space="0" w:color="auto"/>
                                                <w:left w:val="none" w:sz="0" w:space="0" w:color="auto"/>
                                                <w:bottom w:val="none" w:sz="0" w:space="0" w:color="auto"/>
                                                <w:right w:val="none" w:sz="0" w:space="0" w:color="auto"/>
                                              </w:divBdr>
                                              <w:divsChild>
                                                <w:div w:id="1152915934">
                                                  <w:marLeft w:val="0"/>
                                                  <w:marRight w:val="0"/>
                                                  <w:marTop w:val="0"/>
                                                  <w:marBottom w:val="0"/>
                                                  <w:divBdr>
                                                    <w:top w:val="none" w:sz="0" w:space="0" w:color="auto"/>
                                                    <w:left w:val="none" w:sz="0" w:space="0" w:color="auto"/>
                                                    <w:bottom w:val="none" w:sz="0" w:space="0" w:color="auto"/>
                                                    <w:right w:val="none" w:sz="0" w:space="0" w:color="auto"/>
                                                  </w:divBdr>
                                                  <w:divsChild>
                                                    <w:div w:id="468936856">
                                                      <w:marLeft w:val="0"/>
                                                      <w:marRight w:val="0"/>
                                                      <w:marTop w:val="0"/>
                                                      <w:marBottom w:val="0"/>
                                                      <w:divBdr>
                                                        <w:top w:val="none" w:sz="0" w:space="0" w:color="auto"/>
                                                        <w:left w:val="none" w:sz="0" w:space="0" w:color="auto"/>
                                                        <w:bottom w:val="none" w:sz="0" w:space="0" w:color="auto"/>
                                                        <w:right w:val="none" w:sz="0" w:space="0" w:color="auto"/>
                                                      </w:divBdr>
                                                      <w:divsChild>
                                                        <w:div w:id="900797515">
                                                          <w:marLeft w:val="0"/>
                                                          <w:marRight w:val="0"/>
                                                          <w:marTop w:val="0"/>
                                                          <w:marBottom w:val="0"/>
                                                          <w:divBdr>
                                                            <w:top w:val="none" w:sz="0" w:space="0" w:color="auto"/>
                                                            <w:left w:val="none" w:sz="0" w:space="0" w:color="auto"/>
                                                            <w:bottom w:val="none" w:sz="0" w:space="0" w:color="auto"/>
                                                            <w:right w:val="none" w:sz="0" w:space="0" w:color="auto"/>
                                                          </w:divBdr>
                                                          <w:divsChild>
                                                            <w:div w:id="1497653469">
                                                              <w:marLeft w:val="0"/>
                                                              <w:marRight w:val="0"/>
                                                              <w:marTop w:val="0"/>
                                                              <w:marBottom w:val="0"/>
                                                              <w:divBdr>
                                                                <w:top w:val="none" w:sz="0" w:space="0" w:color="auto"/>
                                                                <w:left w:val="none" w:sz="0" w:space="0" w:color="auto"/>
                                                                <w:bottom w:val="none" w:sz="0" w:space="0" w:color="auto"/>
                                                                <w:right w:val="none" w:sz="0" w:space="0" w:color="auto"/>
                                                              </w:divBdr>
                                                              <w:divsChild>
                                                                <w:div w:id="98894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6455263">
      <w:bodyDiv w:val="1"/>
      <w:marLeft w:val="0"/>
      <w:marRight w:val="0"/>
      <w:marTop w:val="0"/>
      <w:marBottom w:val="0"/>
      <w:divBdr>
        <w:top w:val="none" w:sz="0" w:space="0" w:color="auto"/>
        <w:left w:val="none" w:sz="0" w:space="0" w:color="auto"/>
        <w:bottom w:val="none" w:sz="0" w:space="0" w:color="auto"/>
        <w:right w:val="none" w:sz="0" w:space="0" w:color="auto"/>
      </w:divBdr>
      <w:divsChild>
        <w:div w:id="280645801">
          <w:marLeft w:val="0"/>
          <w:marRight w:val="0"/>
          <w:marTop w:val="0"/>
          <w:marBottom w:val="0"/>
          <w:divBdr>
            <w:top w:val="none" w:sz="0" w:space="0" w:color="auto"/>
            <w:left w:val="none" w:sz="0" w:space="0" w:color="auto"/>
            <w:bottom w:val="none" w:sz="0" w:space="0" w:color="auto"/>
            <w:right w:val="none" w:sz="0" w:space="0" w:color="auto"/>
          </w:divBdr>
          <w:divsChild>
            <w:div w:id="319160978">
              <w:marLeft w:val="0"/>
              <w:marRight w:val="0"/>
              <w:marTop w:val="0"/>
              <w:marBottom w:val="0"/>
              <w:divBdr>
                <w:top w:val="none" w:sz="0" w:space="0" w:color="auto"/>
                <w:left w:val="none" w:sz="0" w:space="0" w:color="auto"/>
                <w:bottom w:val="none" w:sz="0" w:space="0" w:color="auto"/>
                <w:right w:val="none" w:sz="0" w:space="0" w:color="auto"/>
              </w:divBdr>
              <w:divsChild>
                <w:div w:id="1073547111">
                  <w:marLeft w:val="0"/>
                  <w:marRight w:val="0"/>
                  <w:marTop w:val="0"/>
                  <w:marBottom w:val="0"/>
                  <w:divBdr>
                    <w:top w:val="none" w:sz="0" w:space="0" w:color="auto"/>
                    <w:left w:val="none" w:sz="0" w:space="0" w:color="auto"/>
                    <w:bottom w:val="none" w:sz="0" w:space="0" w:color="auto"/>
                    <w:right w:val="none" w:sz="0" w:space="0" w:color="auto"/>
                  </w:divBdr>
                  <w:divsChild>
                    <w:div w:id="122777940">
                      <w:marLeft w:val="0"/>
                      <w:marRight w:val="0"/>
                      <w:marTop w:val="0"/>
                      <w:marBottom w:val="0"/>
                      <w:divBdr>
                        <w:top w:val="none" w:sz="0" w:space="0" w:color="auto"/>
                        <w:left w:val="none" w:sz="0" w:space="0" w:color="auto"/>
                        <w:bottom w:val="none" w:sz="0" w:space="0" w:color="auto"/>
                        <w:right w:val="none" w:sz="0" w:space="0" w:color="auto"/>
                      </w:divBdr>
                      <w:divsChild>
                        <w:div w:id="311444021">
                          <w:marLeft w:val="0"/>
                          <w:marRight w:val="0"/>
                          <w:marTop w:val="0"/>
                          <w:marBottom w:val="0"/>
                          <w:divBdr>
                            <w:top w:val="none" w:sz="0" w:space="0" w:color="auto"/>
                            <w:left w:val="none" w:sz="0" w:space="0" w:color="auto"/>
                            <w:bottom w:val="none" w:sz="0" w:space="0" w:color="auto"/>
                            <w:right w:val="none" w:sz="0" w:space="0" w:color="auto"/>
                          </w:divBdr>
                          <w:divsChild>
                            <w:div w:id="244263122">
                              <w:marLeft w:val="2070"/>
                              <w:marRight w:val="3960"/>
                              <w:marTop w:val="0"/>
                              <w:marBottom w:val="0"/>
                              <w:divBdr>
                                <w:top w:val="none" w:sz="0" w:space="0" w:color="auto"/>
                                <w:left w:val="none" w:sz="0" w:space="0" w:color="auto"/>
                                <w:bottom w:val="none" w:sz="0" w:space="0" w:color="auto"/>
                                <w:right w:val="none" w:sz="0" w:space="0" w:color="auto"/>
                              </w:divBdr>
                              <w:divsChild>
                                <w:div w:id="981738399">
                                  <w:marLeft w:val="0"/>
                                  <w:marRight w:val="0"/>
                                  <w:marTop w:val="0"/>
                                  <w:marBottom w:val="0"/>
                                  <w:divBdr>
                                    <w:top w:val="none" w:sz="0" w:space="0" w:color="auto"/>
                                    <w:left w:val="none" w:sz="0" w:space="0" w:color="auto"/>
                                    <w:bottom w:val="none" w:sz="0" w:space="0" w:color="auto"/>
                                    <w:right w:val="none" w:sz="0" w:space="0" w:color="auto"/>
                                  </w:divBdr>
                                  <w:divsChild>
                                    <w:div w:id="1954168541">
                                      <w:marLeft w:val="0"/>
                                      <w:marRight w:val="0"/>
                                      <w:marTop w:val="0"/>
                                      <w:marBottom w:val="0"/>
                                      <w:divBdr>
                                        <w:top w:val="none" w:sz="0" w:space="0" w:color="auto"/>
                                        <w:left w:val="none" w:sz="0" w:space="0" w:color="auto"/>
                                        <w:bottom w:val="none" w:sz="0" w:space="0" w:color="auto"/>
                                        <w:right w:val="none" w:sz="0" w:space="0" w:color="auto"/>
                                      </w:divBdr>
                                      <w:divsChild>
                                        <w:div w:id="2001233283">
                                          <w:marLeft w:val="0"/>
                                          <w:marRight w:val="0"/>
                                          <w:marTop w:val="0"/>
                                          <w:marBottom w:val="0"/>
                                          <w:divBdr>
                                            <w:top w:val="none" w:sz="0" w:space="0" w:color="auto"/>
                                            <w:left w:val="none" w:sz="0" w:space="0" w:color="auto"/>
                                            <w:bottom w:val="none" w:sz="0" w:space="0" w:color="auto"/>
                                            <w:right w:val="none" w:sz="0" w:space="0" w:color="auto"/>
                                          </w:divBdr>
                                          <w:divsChild>
                                            <w:div w:id="309939615">
                                              <w:marLeft w:val="0"/>
                                              <w:marRight w:val="0"/>
                                              <w:marTop w:val="90"/>
                                              <w:marBottom w:val="0"/>
                                              <w:divBdr>
                                                <w:top w:val="none" w:sz="0" w:space="0" w:color="auto"/>
                                                <w:left w:val="none" w:sz="0" w:space="0" w:color="auto"/>
                                                <w:bottom w:val="none" w:sz="0" w:space="0" w:color="auto"/>
                                                <w:right w:val="none" w:sz="0" w:space="0" w:color="auto"/>
                                              </w:divBdr>
                                              <w:divsChild>
                                                <w:div w:id="537355325">
                                                  <w:marLeft w:val="0"/>
                                                  <w:marRight w:val="0"/>
                                                  <w:marTop w:val="0"/>
                                                  <w:marBottom w:val="0"/>
                                                  <w:divBdr>
                                                    <w:top w:val="none" w:sz="0" w:space="0" w:color="auto"/>
                                                    <w:left w:val="none" w:sz="0" w:space="0" w:color="auto"/>
                                                    <w:bottom w:val="none" w:sz="0" w:space="0" w:color="auto"/>
                                                    <w:right w:val="none" w:sz="0" w:space="0" w:color="auto"/>
                                                  </w:divBdr>
                                                  <w:divsChild>
                                                    <w:div w:id="1585072527">
                                                      <w:marLeft w:val="0"/>
                                                      <w:marRight w:val="0"/>
                                                      <w:marTop w:val="0"/>
                                                      <w:marBottom w:val="0"/>
                                                      <w:divBdr>
                                                        <w:top w:val="none" w:sz="0" w:space="0" w:color="auto"/>
                                                        <w:left w:val="none" w:sz="0" w:space="0" w:color="auto"/>
                                                        <w:bottom w:val="none" w:sz="0" w:space="0" w:color="auto"/>
                                                        <w:right w:val="none" w:sz="0" w:space="0" w:color="auto"/>
                                                      </w:divBdr>
                                                      <w:divsChild>
                                                        <w:div w:id="1081559688">
                                                          <w:marLeft w:val="0"/>
                                                          <w:marRight w:val="0"/>
                                                          <w:marTop w:val="0"/>
                                                          <w:marBottom w:val="0"/>
                                                          <w:divBdr>
                                                            <w:top w:val="none" w:sz="0" w:space="0" w:color="auto"/>
                                                            <w:left w:val="none" w:sz="0" w:space="0" w:color="auto"/>
                                                            <w:bottom w:val="none" w:sz="0" w:space="0" w:color="auto"/>
                                                            <w:right w:val="none" w:sz="0" w:space="0" w:color="auto"/>
                                                          </w:divBdr>
                                                          <w:divsChild>
                                                            <w:div w:id="916131025">
                                                              <w:marLeft w:val="0"/>
                                                              <w:marRight w:val="0"/>
                                                              <w:marTop w:val="0"/>
                                                              <w:marBottom w:val="390"/>
                                                              <w:divBdr>
                                                                <w:top w:val="none" w:sz="0" w:space="0" w:color="auto"/>
                                                                <w:left w:val="none" w:sz="0" w:space="0" w:color="auto"/>
                                                                <w:bottom w:val="none" w:sz="0" w:space="0" w:color="auto"/>
                                                                <w:right w:val="none" w:sz="0" w:space="0" w:color="auto"/>
                                                              </w:divBdr>
                                                              <w:divsChild>
                                                                <w:div w:id="343173472">
                                                                  <w:marLeft w:val="0"/>
                                                                  <w:marRight w:val="0"/>
                                                                  <w:marTop w:val="0"/>
                                                                  <w:marBottom w:val="0"/>
                                                                  <w:divBdr>
                                                                    <w:top w:val="none" w:sz="0" w:space="0" w:color="auto"/>
                                                                    <w:left w:val="none" w:sz="0" w:space="0" w:color="auto"/>
                                                                    <w:bottom w:val="none" w:sz="0" w:space="0" w:color="auto"/>
                                                                    <w:right w:val="none" w:sz="0" w:space="0" w:color="auto"/>
                                                                  </w:divBdr>
                                                                  <w:divsChild>
                                                                    <w:div w:id="581525474">
                                                                      <w:marLeft w:val="0"/>
                                                                      <w:marRight w:val="0"/>
                                                                      <w:marTop w:val="0"/>
                                                                      <w:marBottom w:val="0"/>
                                                                      <w:divBdr>
                                                                        <w:top w:val="none" w:sz="0" w:space="0" w:color="auto"/>
                                                                        <w:left w:val="none" w:sz="0" w:space="0" w:color="auto"/>
                                                                        <w:bottom w:val="none" w:sz="0" w:space="0" w:color="auto"/>
                                                                        <w:right w:val="none" w:sz="0" w:space="0" w:color="auto"/>
                                                                      </w:divBdr>
                                                                      <w:divsChild>
                                                                        <w:div w:id="1494566464">
                                                                          <w:marLeft w:val="0"/>
                                                                          <w:marRight w:val="0"/>
                                                                          <w:marTop w:val="0"/>
                                                                          <w:marBottom w:val="0"/>
                                                                          <w:divBdr>
                                                                            <w:top w:val="none" w:sz="0" w:space="0" w:color="auto"/>
                                                                            <w:left w:val="none" w:sz="0" w:space="0" w:color="auto"/>
                                                                            <w:bottom w:val="none" w:sz="0" w:space="0" w:color="auto"/>
                                                                            <w:right w:val="none" w:sz="0" w:space="0" w:color="auto"/>
                                                                          </w:divBdr>
                                                                          <w:divsChild>
                                                                            <w:div w:id="1460077095">
                                                                              <w:marLeft w:val="0"/>
                                                                              <w:marRight w:val="0"/>
                                                                              <w:marTop w:val="0"/>
                                                                              <w:marBottom w:val="0"/>
                                                                              <w:divBdr>
                                                                                <w:top w:val="none" w:sz="0" w:space="0" w:color="auto"/>
                                                                                <w:left w:val="none" w:sz="0" w:space="0" w:color="auto"/>
                                                                                <w:bottom w:val="none" w:sz="0" w:space="0" w:color="auto"/>
                                                                                <w:right w:val="none" w:sz="0" w:space="0" w:color="auto"/>
                                                                              </w:divBdr>
                                                                            </w:div>
                                                                            <w:div w:id="12003166">
                                                                              <w:marLeft w:val="0"/>
                                                                              <w:marRight w:val="0"/>
                                                                              <w:marTop w:val="0"/>
                                                                              <w:marBottom w:val="0"/>
                                                                              <w:divBdr>
                                                                                <w:top w:val="none" w:sz="0" w:space="0" w:color="auto"/>
                                                                                <w:left w:val="none" w:sz="0" w:space="0" w:color="auto"/>
                                                                                <w:bottom w:val="none" w:sz="0" w:space="0" w:color="auto"/>
                                                                                <w:right w:val="none" w:sz="0" w:space="0" w:color="auto"/>
                                                                              </w:divBdr>
                                                                              <w:divsChild>
                                                                                <w:div w:id="21094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431304">
                                                                          <w:marLeft w:val="0"/>
                                                                          <w:marRight w:val="0"/>
                                                                          <w:marTop w:val="0"/>
                                                                          <w:marBottom w:val="0"/>
                                                                          <w:divBdr>
                                                                            <w:top w:val="none" w:sz="0" w:space="0" w:color="auto"/>
                                                                            <w:left w:val="none" w:sz="0" w:space="0" w:color="auto"/>
                                                                            <w:bottom w:val="none" w:sz="0" w:space="0" w:color="auto"/>
                                                                            <w:right w:val="none" w:sz="0" w:space="0" w:color="auto"/>
                                                                          </w:divBdr>
                                                                          <w:divsChild>
                                                                            <w:div w:id="74580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9733206">
      <w:bodyDiv w:val="1"/>
      <w:marLeft w:val="0"/>
      <w:marRight w:val="0"/>
      <w:marTop w:val="0"/>
      <w:marBottom w:val="0"/>
      <w:divBdr>
        <w:top w:val="none" w:sz="0" w:space="0" w:color="auto"/>
        <w:left w:val="none" w:sz="0" w:space="0" w:color="auto"/>
        <w:bottom w:val="none" w:sz="0" w:space="0" w:color="auto"/>
        <w:right w:val="none" w:sz="0" w:space="0" w:color="auto"/>
      </w:divBdr>
      <w:divsChild>
        <w:div w:id="116460707">
          <w:marLeft w:val="0"/>
          <w:marRight w:val="0"/>
          <w:marTop w:val="0"/>
          <w:marBottom w:val="0"/>
          <w:divBdr>
            <w:top w:val="none" w:sz="0" w:space="0" w:color="auto"/>
            <w:left w:val="none" w:sz="0" w:space="0" w:color="auto"/>
            <w:bottom w:val="none" w:sz="0" w:space="0" w:color="auto"/>
            <w:right w:val="none" w:sz="0" w:space="0" w:color="auto"/>
          </w:divBdr>
          <w:divsChild>
            <w:div w:id="254174459">
              <w:marLeft w:val="0"/>
              <w:marRight w:val="0"/>
              <w:marTop w:val="0"/>
              <w:marBottom w:val="0"/>
              <w:divBdr>
                <w:top w:val="none" w:sz="0" w:space="0" w:color="auto"/>
                <w:left w:val="none" w:sz="0" w:space="0" w:color="auto"/>
                <w:bottom w:val="none" w:sz="0" w:space="0" w:color="auto"/>
                <w:right w:val="none" w:sz="0" w:space="0" w:color="auto"/>
              </w:divBdr>
              <w:divsChild>
                <w:div w:id="325741796">
                  <w:marLeft w:val="0"/>
                  <w:marRight w:val="0"/>
                  <w:marTop w:val="0"/>
                  <w:marBottom w:val="0"/>
                  <w:divBdr>
                    <w:top w:val="none" w:sz="0" w:space="0" w:color="auto"/>
                    <w:left w:val="none" w:sz="0" w:space="0" w:color="auto"/>
                    <w:bottom w:val="none" w:sz="0" w:space="0" w:color="auto"/>
                    <w:right w:val="none" w:sz="0" w:space="0" w:color="auto"/>
                  </w:divBdr>
                  <w:divsChild>
                    <w:div w:id="1786729979">
                      <w:marLeft w:val="0"/>
                      <w:marRight w:val="0"/>
                      <w:marTop w:val="0"/>
                      <w:marBottom w:val="0"/>
                      <w:divBdr>
                        <w:top w:val="none" w:sz="0" w:space="0" w:color="auto"/>
                        <w:left w:val="none" w:sz="0" w:space="0" w:color="auto"/>
                        <w:bottom w:val="none" w:sz="0" w:space="0" w:color="auto"/>
                        <w:right w:val="none" w:sz="0" w:space="0" w:color="auto"/>
                      </w:divBdr>
                      <w:divsChild>
                        <w:div w:id="1567105406">
                          <w:marLeft w:val="0"/>
                          <w:marRight w:val="0"/>
                          <w:marTop w:val="0"/>
                          <w:marBottom w:val="0"/>
                          <w:divBdr>
                            <w:top w:val="none" w:sz="0" w:space="0" w:color="auto"/>
                            <w:left w:val="none" w:sz="0" w:space="0" w:color="auto"/>
                            <w:bottom w:val="none" w:sz="0" w:space="0" w:color="auto"/>
                            <w:right w:val="none" w:sz="0" w:space="0" w:color="auto"/>
                          </w:divBdr>
                          <w:divsChild>
                            <w:div w:id="203255314">
                              <w:marLeft w:val="0"/>
                              <w:marRight w:val="0"/>
                              <w:marTop w:val="0"/>
                              <w:marBottom w:val="0"/>
                              <w:divBdr>
                                <w:top w:val="none" w:sz="0" w:space="0" w:color="auto"/>
                                <w:left w:val="none" w:sz="0" w:space="0" w:color="auto"/>
                                <w:bottom w:val="none" w:sz="0" w:space="0" w:color="auto"/>
                                <w:right w:val="none" w:sz="0" w:space="0" w:color="auto"/>
                              </w:divBdr>
                              <w:divsChild>
                                <w:div w:id="1363826334">
                                  <w:marLeft w:val="0"/>
                                  <w:marRight w:val="0"/>
                                  <w:marTop w:val="0"/>
                                  <w:marBottom w:val="0"/>
                                  <w:divBdr>
                                    <w:top w:val="none" w:sz="0" w:space="0" w:color="auto"/>
                                    <w:left w:val="none" w:sz="0" w:space="0" w:color="auto"/>
                                    <w:bottom w:val="none" w:sz="0" w:space="0" w:color="auto"/>
                                    <w:right w:val="none" w:sz="0" w:space="0" w:color="auto"/>
                                  </w:divBdr>
                                  <w:divsChild>
                                    <w:div w:id="1246719993">
                                      <w:marLeft w:val="0"/>
                                      <w:marRight w:val="0"/>
                                      <w:marTop w:val="0"/>
                                      <w:marBottom w:val="0"/>
                                      <w:divBdr>
                                        <w:top w:val="none" w:sz="0" w:space="0" w:color="auto"/>
                                        <w:left w:val="none" w:sz="0" w:space="0" w:color="auto"/>
                                        <w:bottom w:val="none" w:sz="0" w:space="0" w:color="auto"/>
                                        <w:right w:val="none" w:sz="0" w:space="0" w:color="auto"/>
                                      </w:divBdr>
                                      <w:divsChild>
                                        <w:div w:id="1237671497">
                                          <w:marLeft w:val="0"/>
                                          <w:marRight w:val="0"/>
                                          <w:marTop w:val="0"/>
                                          <w:marBottom w:val="0"/>
                                          <w:divBdr>
                                            <w:top w:val="none" w:sz="0" w:space="0" w:color="auto"/>
                                            <w:left w:val="none" w:sz="0" w:space="0" w:color="auto"/>
                                            <w:bottom w:val="none" w:sz="0" w:space="0" w:color="auto"/>
                                            <w:right w:val="none" w:sz="0" w:space="0" w:color="auto"/>
                                          </w:divBdr>
                                          <w:divsChild>
                                            <w:div w:id="916985973">
                                              <w:marLeft w:val="0"/>
                                              <w:marRight w:val="0"/>
                                              <w:marTop w:val="0"/>
                                              <w:marBottom w:val="0"/>
                                              <w:divBdr>
                                                <w:top w:val="none" w:sz="0" w:space="0" w:color="auto"/>
                                                <w:left w:val="none" w:sz="0" w:space="0" w:color="auto"/>
                                                <w:bottom w:val="none" w:sz="0" w:space="0" w:color="auto"/>
                                                <w:right w:val="none" w:sz="0" w:space="0" w:color="auto"/>
                                              </w:divBdr>
                                              <w:divsChild>
                                                <w:div w:id="756288561">
                                                  <w:marLeft w:val="0"/>
                                                  <w:marRight w:val="0"/>
                                                  <w:marTop w:val="0"/>
                                                  <w:marBottom w:val="0"/>
                                                  <w:divBdr>
                                                    <w:top w:val="none" w:sz="0" w:space="0" w:color="auto"/>
                                                    <w:left w:val="none" w:sz="0" w:space="0" w:color="auto"/>
                                                    <w:bottom w:val="none" w:sz="0" w:space="0" w:color="auto"/>
                                                    <w:right w:val="none" w:sz="0" w:space="0" w:color="auto"/>
                                                  </w:divBdr>
                                                  <w:divsChild>
                                                    <w:div w:id="561331852">
                                                      <w:marLeft w:val="0"/>
                                                      <w:marRight w:val="0"/>
                                                      <w:marTop w:val="0"/>
                                                      <w:marBottom w:val="0"/>
                                                      <w:divBdr>
                                                        <w:top w:val="none" w:sz="0" w:space="0" w:color="auto"/>
                                                        <w:left w:val="none" w:sz="0" w:space="0" w:color="auto"/>
                                                        <w:bottom w:val="none" w:sz="0" w:space="0" w:color="auto"/>
                                                        <w:right w:val="none" w:sz="0" w:space="0" w:color="auto"/>
                                                      </w:divBdr>
                                                      <w:divsChild>
                                                        <w:div w:id="467936016">
                                                          <w:marLeft w:val="0"/>
                                                          <w:marRight w:val="0"/>
                                                          <w:marTop w:val="0"/>
                                                          <w:marBottom w:val="0"/>
                                                          <w:divBdr>
                                                            <w:top w:val="none" w:sz="0" w:space="0" w:color="auto"/>
                                                            <w:left w:val="none" w:sz="0" w:space="0" w:color="auto"/>
                                                            <w:bottom w:val="none" w:sz="0" w:space="0" w:color="auto"/>
                                                            <w:right w:val="none" w:sz="0" w:space="0" w:color="auto"/>
                                                          </w:divBdr>
                                                          <w:divsChild>
                                                            <w:div w:id="481625212">
                                                              <w:marLeft w:val="0"/>
                                                              <w:marRight w:val="0"/>
                                                              <w:marTop w:val="0"/>
                                                              <w:marBottom w:val="0"/>
                                                              <w:divBdr>
                                                                <w:top w:val="none" w:sz="0" w:space="0" w:color="auto"/>
                                                                <w:left w:val="none" w:sz="0" w:space="0" w:color="auto"/>
                                                                <w:bottom w:val="none" w:sz="0" w:space="0" w:color="auto"/>
                                                                <w:right w:val="none" w:sz="0" w:space="0" w:color="auto"/>
                                                              </w:divBdr>
                                                              <w:divsChild>
                                                                <w:div w:id="153049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62068847">
      <w:bodyDiv w:val="1"/>
      <w:marLeft w:val="0"/>
      <w:marRight w:val="0"/>
      <w:marTop w:val="0"/>
      <w:marBottom w:val="0"/>
      <w:divBdr>
        <w:top w:val="none" w:sz="0" w:space="0" w:color="auto"/>
        <w:left w:val="none" w:sz="0" w:space="0" w:color="auto"/>
        <w:bottom w:val="none" w:sz="0" w:space="0" w:color="auto"/>
        <w:right w:val="none" w:sz="0" w:space="0" w:color="auto"/>
      </w:divBdr>
      <w:divsChild>
        <w:div w:id="1381053560">
          <w:marLeft w:val="0"/>
          <w:marRight w:val="0"/>
          <w:marTop w:val="0"/>
          <w:marBottom w:val="0"/>
          <w:divBdr>
            <w:top w:val="none" w:sz="0" w:space="0" w:color="auto"/>
            <w:left w:val="none" w:sz="0" w:space="0" w:color="auto"/>
            <w:bottom w:val="none" w:sz="0" w:space="0" w:color="auto"/>
            <w:right w:val="none" w:sz="0" w:space="0" w:color="auto"/>
          </w:divBdr>
          <w:divsChild>
            <w:div w:id="248971780">
              <w:marLeft w:val="0"/>
              <w:marRight w:val="0"/>
              <w:marTop w:val="0"/>
              <w:marBottom w:val="0"/>
              <w:divBdr>
                <w:top w:val="none" w:sz="0" w:space="0" w:color="auto"/>
                <w:left w:val="none" w:sz="0" w:space="0" w:color="auto"/>
                <w:bottom w:val="none" w:sz="0" w:space="0" w:color="auto"/>
                <w:right w:val="none" w:sz="0" w:space="0" w:color="auto"/>
              </w:divBdr>
              <w:divsChild>
                <w:div w:id="627472062">
                  <w:marLeft w:val="0"/>
                  <w:marRight w:val="0"/>
                  <w:marTop w:val="0"/>
                  <w:marBottom w:val="0"/>
                  <w:divBdr>
                    <w:top w:val="none" w:sz="0" w:space="0" w:color="auto"/>
                    <w:left w:val="none" w:sz="0" w:space="0" w:color="auto"/>
                    <w:bottom w:val="none" w:sz="0" w:space="0" w:color="auto"/>
                    <w:right w:val="none" w:sz="0" w:space="0" w:color="auto"/>
                  </w:divBdr>
                  <w:divsChild>
                    <w:div w:id="1859000619">
                      <w:marLeft w:val="0"/>
                      <w:marRight w:val="0"/>
                      <w:marTop w:val="0"/>
                      <w:marBottom w:val="0"/>
                      <w:divBdr>
                        <w:top w:val="none" w:sz="0" w:space="0" w:color="auto"/>
                        <w:left w:val="none" w:sz="0" w:space="0" w:color="auto"/>
                        <w:bottom w:val="none" w:sz="0" w:space="0" w:color="auto"/>
                        <w:right w:val="none" w:sz="0" w:space="0" w:color="auto"/>
                      </w:divBdr>
                      <w:divsChild>
                        <w:div w:id="1779640105">
                          <w:marLeft w:val="0"/>
                          <w:marRight w:val="0"/>
                          <w:marTop w:val="0"/>
                          <w:marBottom w:val="0"/>
                          <w:divBdr>
                            <w:top w:val="none" w:sz="0" w:space="0" w:color="auto"/>
                            <w:left w:val="none" w:sz="0" w:space="0" w:color="auto"/>
                            <w:bottom w:val="none" w:sz="0" w:space="0" w:color="auto"/>
                            <w:right w:val="none" w:sz="0" w:space="0" w:color="auto"/>
                          </w:divBdr>
                          <w:divsChild>
                            <w:div w:id="1566456569">
                              <w:marLeft w:val="0"/>
                              <w:marRight w:val="0"/>
                              <w:marTop w:val="0"/>
                              <w:marBottom w:val="0"/>
                              <w:divBdr>
                                <w:top w:val="none" w:sz="0" w:space="0" w:color="auto"/>
                                <w:left w:val="none" w:sz="0" w:space="0" w:color="auto"/>
                                <w:bottom w:val="none" w:sz="0" w:space="0" w:color="auto"/>
                                <w:right w:val="none" w:sz="0" w:space="0" w:color="auto"/>
                              </w:divBdr>
                              <w:divsChild>
                                <w:div w:id="145247426">
                                  <w:marLeft w:val="0"/>
                                  <w:marRight w:val="0"/>
                                  <w:marTop w:val="0"/>
                                  <w:marBottom w:val="0"/>
                                  <w:divBdr>
                                    <w:top w:val="none" w:sz="0" w:space="0" w:color="auto"/>
                                    <w:left w:val="none" w:sz="0" w:space="0" w:color="auto"/>
                                    <w:bottom w:val="none" w:sz="0" w:space="0" w:color="auto"/>
                                    <w:right w:val="none" w:sz="0" w:space="0" w:color="auto"/>
                                  </w:divBdr>
                                  <w:divsChild>
                                    <w:div w:id="1143962066">
                                      <w:marLeft w:val="0"/>
                                      <w:marRight w:val="0"/>
                                      <w:marTop w:val="0"/>
                                      <w:marBottom w:val="0"/>
                                      <w:divBdr>
                                        <w:top w:val="none" w:sz="0" w:space="0" w:color="auto"/>
                                        <w:left w:val="none" w:sz="0" w:space="0" w:color="auto"/>
                                        <w:bottom w:val="none" w:sz="0" w:space="0" w:color="auto"/>
                                        <w:right w:val="none" w:sz="0" w:space="0" w:color="auto"/>
                                      </w:divBdr>
                                      <w:divsChild>
                                        <w:div w:id="1685784942">
                                          <w:marLeft w:val="0"/>
                                          <w:marRight w:val="0"/>
                                          <w:marTop w:val="0"/>
                                          <w:marBottom w:val="0"/>
                                          <w:divBdr>
                                            <w:top w:val="none" w:sz="0" w:space="0" w:color="auto"/>
                                            <w:left w:val="none" w:sz="0" w:space="0" w:color="auto"/>
                                            <w:bottom w:val="none" w:sz="0" w:space="0" w:color="auto"/>
                                            <w:right w:val="none" w:sz="0" w:space="0" w:color="auto"/>
                                          </w:divBdr>
                                          <w:divsChild>
                                            <w:div w:id="1828477314">
                                              <w:marLeft w:val="0"/>
                                              <w:marRight w:val="0"/>
                                              <w:marTop w:val="0"/>
                                              <w:marBottom w:val="0"/>
                                              <w:divBdr>
                                                <w:top w:val="none" w:sz="0" w:space="0" w:color="auto"/>
                                                <w:left w:val="none" w:sz="0" w:space="0" w:color="auto"/>
                                                <w:bottom w:val="none" w:sz="0" w:space="0" w:color="auto"/>
                                                <w:right w:val="none" w:sz="0" w:space="0" w:color="auto"/>
                                              </w:divBdr>
                                              <w:divsChild>
                                                <w:div w:id="260190551">
                                                  <w:marLeft w:val="0"/>
                                                  <w:marRight w:val="0"/>
                                                  <w:marTop w:val="0"/>
                                                  <w:marBottom w:val="0"/>
                                                  <w:divBdr>
                                                    <w:top w:val="none" w:sz="0" w:space="0" w:color="auto"/>
                                                    <w:left w:val="none" w:sz="0" w:space="0" w:color="auto"/>
                                                    <w:bottom w:val="none" w:sz="0" w:space="0" w:color="auto"/>
                                                    <w:right w:val="none" w:sz="0" w:space="0" w:color="auto"/>
                                                  </w:divBdr>
                                                  <w:divsChild>
                                                    <w:div w:id="1995183556">
                                                      <w:marLeft w:val="0"/>
                                                      <w:marRight w:val="0"/>
                                                      <w:marTop w:val="0"/>
                                                      <w:marBottom w:val="0"/>
                                                      <w:divBdr>
                                                        <w:top w:val="none" w:sz="0" w:space="0" w:color="auto"/>
                                                        <w:left w:val="none" w:sz="0" w:space="0" w:color="auto"/>
                                                        <w:bottom w:val="none" w:sz="0" w:space="0" w:color="auto"/>
                                                        <w:right w:val="none" w:sz="0" w:space="0" w:color="auto"/>
                                                      </w:divBdr>
                                                      <w:divsChild>
                                                        <w:div w:id="1912814929">
                                                          <w:marLeft w:val="0"/>
                                                          <w:marRight w:val="0"/>
                                                          <w:marTop w:val="0"/>
                                                          <w:marBottom w:val="0"/>
                                                          <w:divBdr>
                                                            <w:top w:val="none" w:sz="0" w:space="0" w:color="auto"/>
                                                            <w:left w:val="none" w:sz="0" w:space="0" w:color="auto"/>
                                                            <w:bottom w:val="none" w:sz="0" w:space="0" w:color="auto"/>
                                                            <w:right w:val="none" w:sz="0" w:space="0" w:color="auto"/>
                                                          </w:divBdr>
                                                          <w:divsChild>
                                                            <w:div w:id="637345907">
                                                              <w:marLeft w:val="0"/>
                                                              <w:marRight w:val="0"/>
                                                              <w:marTop w:val="0"/>
                                                              <w:marBottom w:val="0"/>
                                                              <w:divBdr>
                                                                <w:top w:val="none" w:sz="0" w:space="0" w:color="auto"/>
                                                                <w:left w:val="none" w:sz="0" w:space="0" w:color="auto"/>
                                                                <w:bottom w:val="none" w:sz="0" w:space="0" w:color="auto"/>
                                                                <w:right w:val="none" w:sz="0" w:space="0" w:color="auto"/>
                                                              </w:divBdr>
                                                              <w:divsChild>
                                                                <w:div w:id="18518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90004937">
      <w:bodyDiv w:val="1"/>
      <w:marLeft w:val="0"/>
      <w:marRight w:val="0"/>
      <w:marTop w:val="0"/>
      <w:marBottom w:val="0"/>
      <w:divBdr>
        <w:top w:val="none" w:sz="0" w:space="0" w:color="auto"/>
        <w:left w:val="none" w:sz="0" w:space="0" w:color="auto"/>
        <w:bottom w:val="none" w:sz="0" w:space="0" w:color="auto"/>
        <w:right w:val="none" w:sz="0" w:space="0" w:color="auto"/>
      </w:divBdr>
      <w:divsChild>
        <w:div w:id="1775781172">
          <w:marLeft w:val="0"/>
          <w:marRight w:val="0"/>
          <w:marTop w:val="0"/>
          <w:marBottom w:val="0"/>
          <w:divBdr>
            <w:top w:val="none" w:sz="0" w:space="0" w:color="auto"/>
            <w:left w:val="none" w:sz="0" w:space="0" w:color="auto"/>
            <w:bottom w:val="none" w:sz="0" w:space="0" w:color="auto"/>
            <w:right w:val="none" w:sz="0" w:space="0" w:color="auto"/>
          </w:divBdr>
          <w:divsChild>
            <w:div w:id="122383924">
              <w:marLeft w:val="0"/>
              <w:marRight w:val="0"/>
              <w:marTop w:val="0"/>
              <w:marBottom w:val="0"/>
              <w:divBdr>
                <w:top w:val="none" w:sz="0" w:space="0" w:color="auto"/>
                <w:left w:val="none" w:sz="0" w:space="0" w:color="auto"/>
                <w:bottom w:val="none" w:sz="0" w:space="0" w:color="auto"/>
                <w:right w:val="none" w:sz="0" w:space="0" w:color="auto"/>
              </w:divBdr>
              <w:divsChild>
                <w:div w:id="107237925">
                  <w:marLeft w:val="0"/>
                  <w:marRight w:val="0"/>
                  <w:marTop w:val="0"/>
                  <w:marBottom w:val="0"/>
                  <w:divBdr>
                    <w:top w:val="none" w:sz="0" w:space="0" w:color="auto"/>
                    <w:left w:val="none" w:sz="0" w:space="0" w:color="auto"/>
                    <w:bottom w:val="none" w:sz="0" w:space="0" w:color="auto"/>
                    <w:right w:val="none" w:sz="0" w:space="0" w:color="auto"/>
                  </w:divBdr>
                  <w:divsChild>
                    <w:div w:id="1494947615">
                      <w:marLeft w:val="0"/>
                      <w:marRight w:val="0"/>
                      <w:marTop w:val="0"/>
                      <w:marBottom w:val="0"/>
                      <w:divBdr>
                        <w:top w:val="none" w:sz="0" w:space="0" w:color="auto"/>
                        <w:left w:val="none" w:sz="0" w:space="0" w:color="auto"/>
                        <w:bottom w:val="none" w:sz="0" w:space="0" w:color="auto"/>
                        <w:right w:val="none" w:sz="0" w:space="0" w:color="auto"/>
                      </w:divBdr>
                      <w:divsChild>
                        <w:div w:id="2101640797">
                          <w:marLeft w:val="0"/>
                          <w:marRight w:val="0"/>
                          <w:marTop w:val="0"/>
                          <w:marBottom w:val="0"/>
                          <w:divBdr>
                            <w:top w:val="none" w:sz="0" w:space="0" w:color="auto"/>
                            <w:left w:val="none" w:sz="0" w:space="0" w:color="auto"/>
                            <w:bottom w:val="none" w:sz="0" w:space="0" w:color="auto"/>
                            <w:right w:val="none" w:sz="0" w:space="0" w:color="auto"/>
                          </w:divBdr>
                          <w:divsChild>
                            <w:div w:id="1065419970">
                              <w:marLeft w:val="0"/>
                              <w:marRight w:val="0"/>
                              <w:marTop w:val="0"/>
                              <w:marBottom w:val="0"/>
                              <w:divBdr>
                                <w:top w:val="none" w:sz="0" w:space="0" w:color="auto"/>
                                <w:left w:val="none" w:sz="0" w:space="0" w:color="auto"/>
                                <w:bottom w:val="none" w:sz="0" w:space="0" w:color="auto"/>
                                <w:right w:val="none" w:sz="0" w:space="0" w:color="auto"/>
                              </w:divBdr>
                              <w:divsChild>
                                <w:div w:id="687870011">
                                  <w:marLeft w:val="0"/>
                                  <w:marRight w:val="0"/>
                                  <w:marTop w:val="0"/>
                                  <w:marBottom w:val="0"/>
                                  <w:divBdr>
                                    <w:top w:val="none" w:sz="0" w:space="0" w:color="auto"/>
                                    <w:left w:val="none" w:sz="0" w:space="0" w:color="auto"/>
                                    <w:bottom w:val="none" w:sz="0" w:space="0" w:color="auto"/>
                                    <w:right w:val="none" w:sz="0" w:space="0" w:color="auto"/>
                                  </w:divBdr>
                                  <w:divsChild>
                                    <w:div w:id="233971525">
                                      <w:marLeft w:val="0"/>
                                      <w:marRight w:val="0"/>
                                      <w:marTop w:val="0"/>
                                      <w:marBottom w:val="0"/>
                                      <w:divBdr>
                                        <w:top w:val="none" w:sz="0" w:space="0" w:color="auto"/>
                                        <w:left w:val="none" w:sz="0" w:space="0" w:color="auto"/>
                                        <w:bottom w:val="none" w:sz="0" w:space="0" w:color="auto"/>
                                        <w:right w:val="none" w:sz="0" w:space="0" w:color="auto"/>
                                      </w:divBdr>
                                      <w:divsChild>
                                        <w:div w:id="1167986766">
                                          <w:marLeft w:val="0"/>
                                          <w:marRight w:val="0"/>
                                          <w:marTop w:val="0"/>
                                          <w:marBottom w:val="0"/>
                                          <w:divBdr>
                                            <w:top w:val="none" w:sz="0" w:space="0" w:color="auto"/>
                                            <w:left w:val="none" w:sz="0" w:space="0" w:color="auto"/>
                                            <w:bottom w:val="none" w:sz="0" w:space="0" w:color="auto"/>
                                            <w:right w:val="none" w:sz="0" w:space="0" w:color="auto"/>
                                          </w:divBdr>
                                          <w:divsChild>
                                            <w:div w:id="1854684616">
                                              <w:marLeft w:val="0"/>
                                              <w:marRight w:val="0"/>
                                              <w:marTop w:val="0"/>
                                              <w:marBottom w:val="0"/>
                                              <w:divBdr>
                                                <w:top w:val="none" w:sz="0" w:space="0" w:color="auto"/>
                                                <w:left w:val="none" w:sz="0" w:space="0" w:color="auto"/>
                                                <w:bottom w:val="none" w:sz="0" w:space="0" w:color="auto"/>
                                                <w:right w:val="none" w:sz="0" w:space="0" w:color="auto"/>
                                              </w:divBdr>
                                              <w:divsChild>
                                                <w:div w:id="289634495">
                                                  <w:marLeft w:val="0"/>
                                                  <w:marRight w:val="0"/>
                                                  <w:marTop w:val="0"/>
                                                  <w:marBottom w:val="0"/>
                                                  <w:divBdr>
                                                    <w:top w:val="none" w:sz="0" w:space="0" w:color="auto"/>
                                                    <w:left w:val="none" w:sz="0" w:space="0" w:color="auto"/>
                                                    <w:bottom w:val="none" w:sz="0" w:space="0" w:color="auto"/>
                                                    <w:right w:val="none" w:sz="0" w:space="0" w:color="auto"/>
                                                  </w:divBdr>
                                                  <w:divsChild>
                                                    <w:div w:id="1037194950">
                                                      <w:marLeft w:val="0"/>
                                                      <w:marRight w:val="0"/>
                                                      <w:marTop w:val="0"/>
                                                      <w:marBottom w:val="0"/>
                                                      <w:divBdr>
                                                        <w:top w:val="none" w:sz="0" w:space="0" w:color="auto"/>
                                                        <w:left w:val="none" w:sz="0" w:space="0" w:color="auto"/>
                                                        <w:bottom w:val="none" w:sz="0" w:space="0" w:color="auto"/>
                                                        <w:right w:val="none" w:sz="0" w:space="0" w:color="auto"/>
                                                      </w:divBdr>
                                                      <w:divsChild>
                                                        <w:div w:id="1973518306">
                                                          <w:marLeft w:val="0"/>
                                                          <w:marRight w:val="0"/>
                                                          <w:marTop w:val="0"/>
                                                          <w:marBottom w:val="0"/>
                                                          <w:divBdr>
                                                            <w:top w:val="none" w:sz="0" w:space="0" w:color="auto"/>
                                                            <w:left w:val="none" w:sz="0" w:space="0" w:color="auto"/>
                                                            <w:bottom w:val="none" w:sz="0" w:space="0" w:color="auto"/>
                                                            <w:right w:val="none" w:sz="0" w:space="0" w:color="auto"/>
                                                          </w:divBdr>
                                                          <w:divsChild>
                                                            <w:div w:id="1464613501">
                                                              <w:marLeft w:val="0"/>
                                                              <w:marRight w:val="0"/>
                                                              <w:marTop w:val="0"/>
                                                              <w:marBottom w:val="0"/>
                                                              <w:divBdr>
                                                                <w:top w:val="none" w:sz="0" w:space="0" w:color="auto"/>
                                                                <w:left w:val="none" w:sz="0" w:space="0" w:color="auto"/>
                                                                <w:bottom w:val="none" w:sz="0" w:space="0" w:color="auto"/>
                                                                <w:right w:val="none" w:sz="0" w:space="0" w:color="auto"/>
                                                              </w:divBdr>
                                                              <w:divsChild>
                                                                <w:div w:id="66290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01607796">
      <w:bodyDiv w:val="1"/>
      <w:marLeft w:val="0"/>
      <w:marRight w:val="0"/>
      <w:marTop w:val="0"/>
      <w:marBottom w:val="0"/>
      <w:divBdr>
        <w:top w:val="none" w:sz="0" w:space="0" w:color="auto"/>
        <w:left w:val="none" w:sz="0" w:space="0" w:color="auto"/>
        <w:bottom w:val="none" w:sz="0" w:space="0" w:color="auto"/>
        <w:right w:val="none" w:sz="0" w:space="0" w:color="auto"/>
      </w:divBdr>
      <w:divsChild>
        <w:div w:id="659578099">
          <w:marLeft w:val="0"/>
          <w:marRight w:val="0"/>
          <w:marTop w:val="0"/>
          <w:marBottom w:val="0"/>
          <w:divBdr>
            <w:top w:val="none" w:sz="0" w:space="0" w:color="auto"/>
            <w:left w:val="none" w:sz="0" w:space="0" w:color="auto"/>
            <w:bottom w:val="none" w:sz="0" w:space="0" w:color="auto"/>
            <w:right w:val="none" w:sz="0" w:space="0" w:color="auto"/>
          </w:divBdr>
          <w:divsChild>
            <w:div w:id="621808098">
              <w:marLeft w:val="0"/>
              <w:marRight w:val="0"/>
              <w:marTop w:val="0"/>
              <w:marBottom w:val="0"/>
              <w:divBdr>
                <w:top w:val="none" w:sz="0" w:space="0" w:color="auto"/>
                <w:left w:val="none" w:sz="0" w:space="0" w:color="auto"/>
                <w:bottom w:val="none" w:sz="0" w:space="0" w:color="auto"/>
                <w:right w:val="none" w:sz="0" w:space="0" w:color="auto"/>
              </w:divBdr>
              <w:divsChild>
                <w:div w:id="1923219480">
                  <w:marLeft w:val="0"/>
                  <w:marRight w:val="0"/>
                  <w:marTop w:val="0"/>
                  <w:marBottom w:val="0"/>
                  <w:divBdr>
                    <w:top w:val="none" w:sz="0" w:space="0" w:color="auto"/>
                    <w:left w:val="none" w:sz="0" w:space="0" w:color="auto"/>
                    <w:bottom w:val="none" w:sz="0" w:space="0" w:color="auto"/>
                    <w:right w:val="none" w:sz="0" w:space="0" w:color="auto"/>
                  </w:divBdr>
                  <w:divsChild>
                    <w:div w:id="1502040142">
                      <w:marLeft w:val="0"/>
                      <w:marRight w:val="0"/>
                      <w:marTop w:val="0"/>
                      <w:marBottom w:val="0"/>
                      <w:divBdr>
                        <w:top w:val="none" w:sz="0" w:space="0" w:color="auto"/>
                        <w:left w:val="none" w:sz="0" w:space="0" w:color="auto"/>
                        <w:bottom w:val="none" w:sz="0" w:space="0" w:color="auto"/>
                        <w:right w:val="none" w:sz="0" w:space="0" w:color="auto"/>
                      </w:divBdr>
                      <w:divsChild>
                        <w:div w:id="1787190014">
                          <w:marLeft w:val="0"/>
                          <w:marRight w:val="0"/>
                          <w:marTop w:val="0"/>
                          <w:marBottom w:val="0"/>
                          <w:divBdr>
                            <w:top w:val="none" w:sz="0" w:space="0" w:color="auto"/>
                            <w:left w:val="none" w:sz="0" w:space="0" w:color="auto"/>
                            <w:bottom w:val="none" w:sz="0" w:space="0" w:color="auto"/>
                            <w:right w:val="none" w:sz="0" w:space="0" w:color="auto"/>
                          </w:divBdr>
                          <w:divsChild>
                            <w:div w:id="877551292">
                              <w:marLeft w:val="0"/>
                              <w:marRight w:val="0"/>
                              <w:marTop w:val="0"/>
                              <w:marBottom w:val="0"/>
                              <w:divBdr>
                                <w:top w:val="none" w:sz="0" w:space="0" w:color="auto"/>
                                <w:left w:val="none" w:sz="0" w:space="0" w:color="auto"/>
                                <w:bottom w:val="none" w:sz="0" w:space="0" w:color="auto"/>
                                <w:right w:val="none" w:sz="0" w:space="0" w:color="auto"/>
                              </w:divBdr>
                              <w:divsChild>
                                <w:div w:id="1744254634">
                                  <w:marLeft w:val="0"/>
                                  <w:marRight w:val="0"/>
                                  <w:marTop w:val="0"/>
                                  <w:marBottom w:val="0"/>
                                  <w:divBdr>
                                    <w:top w:val="none" w:sz="0" w:space="0" w:color="auto"/>
                                    <w:left w:val="none" w:sz="0" w:space="0" w:color="auto"/>
                                    <w:bottom w:val="none" w:sz="0" w:space="0" w:color="auto"/>
                                    <w:right w:val="none" w:sz="0" w:space="0" w:color="auto"/>
                                  </w:divBdr>
                                  <w:divsChild>
                                    <w:div w:id="566112989">
                                      <w:marLeft w:val="0"/>
                                      <w:marRight w:val="0"/>
                                      <w:marTop w:val="0"/>
                                      <w:marBottom w:val="0"/>
                                      <w:divBdr>
                                        <w:top w:val="none" w:sz="0" w:space="0" w:color="auto"/>
                                        <w:left w:val="none" w:sz="0" w:space="0" w:color="auto"/>
                                        <w:bottom w:val="none" w:sz="0" w:space="0" w:color="auto"/>
                                        <w:right w:val="none" w:sz="0" w:space="0" w:color="auto"/>
                                      </w:divBdr>
                                      <w:divsChild>
                                        <w:div w:id="211355012">
                                          <w:marLeft w:val="0"/>
                                          <w:marRight w:val="0"/>
                                          <w:marTop w:val="0"/>
                                          <w:marBottom w:val="0"/>
                                          <w:divBdr>
                                            <w:top w:val="none" w:sz="0" w:space="0" w:color="auto"/>
                                            <w:left w:val="none" w:sz="0" w:space="0" w:color="auto"/>
                                            <w:bottom w:val="none" w:sz="0" w:space="0" w:color="auto"/>
                                            <w:right w:val="none" w:sz="0" w:space="0" w:color="auto"/>
                                          </w:divBdr>
                                          <w:divsChild>
                                            <w:div w:id="1913470457">
                                              <w:marLeft w:val="0"/>
                                              <w:marRight w:val="0"/>
                                              <w:marTop w:val="0"/>
                                              <w:marBottom w:val="0"/>
                                              <w:divBdr>
                                                <w:top w:val="none" w:sz="0" w:space="0" w:color="auto"/>
                                                <w:left w:val="none" w:sz="0" w:space="0" w:color="auto"/>
                                                <w:bottom w:val="none" w:sz="0" w:space="0" w:color="auto"/>
                                                <w:right w:val="none" w:sz="0" w:space="0" w:color="auto"/>
                                              </w:divBdr>
                                              <w:divsChild>
                                                <w:div w:id="2104064428">
                                                  <w:marLeft w:val="0"/>
                                                  <w:marRight w:val="0"/>
                                                  <w:marTop w:val="0"/>
                                                  <w:marBottom w:val="0"/>
                                                  <w:divBdr>
                                                    <w:top w:val="none" w:sz="0" w:space="0" w:color="auto"/>
                                                    <w:left w:val="none" w:sz="0" w:space="0" w:color="auto"/>
                                                    <w:bottom w:val="none" w:sz="0" w:space="0" w:color="auto"/>
                                                    <w:right w:val="none" w:sz="0" w:space="0" w:color="auto"/>
                                                  </w:divBdr>
                                                  <w:divsChild>
                                                    <w:div w:id="597832027">
                                                      <w:marLeft w:val="0"/>
                                                      <w:marRight w:val="0"/>
                                                      <w:marTop w:val="0"/>
                                                      <w:marBottom w:val="0"/>
                                                      <w:divBdr>
                                                        <w:top w:val="none" w:sz="0" w:space="0" w:color="auto"/>
                                                        <w:left w:val="none" w:sz="0" w:space="0" w:color="auto"/>
                                                        <w:bottom w:val="none" w:sz="0" w:space="0" w:color="auto"/>
                                                        <w:right w:val="none" w:sz="0" w:space="0" w:color="auto"/>
                                                      </w:divBdr>
                                                      <w:divsChild>
                                                        <w:div w:id="154030220">
                                                          <w:marLeft w:val="0"/>
                                                          <w:marRight w:val="0"/>
                                                          <w:marTop w:val="0"/>
                                                          <w:marBottom w:val="0"/>
                                                          <w:divBdr>
                                                            <w:top w:val="none" w:sz="0" w:space="0" w:color="auto"/>
                                                            <w:left w:val="none" w:sz="0" w:space="0" w:color="auto"/>
                                                            <w:bottom w:val="none" w:sz="0" w:space="0" w:color="auto"/>
                                                            <w:right w:val="none" w:sz="0" w:space="0" w:color="auto"/>
                                                          </w:divBdr>
                                                          <w:divsChild>
                                                            <w:div w:id="233053483">
                                                              <w:marLeft w:val="0"/>
                                                              <w:marRight w:val="0"/>
                                                              <w:marTop w:val="0"/>
                                                              <w:marBottom w:val="0"/>
                                                              <w:divBdr>
                                                                <w:top w:val="none" w:sz="0" w:space="0" w:color="auto"/>
                                                                <w:left w:val="none" w:sz="0" w:space="0" w:color="auto"/>
                                                                <w:bottom w:val="none" w:sz="0" w:space="0" w:color="auto"/>
                                                                <w:right w:val="none" w:sz="0" w:space="0" w:color="auto"/>
                                                              </w:divBdr>
                                                              <w:divsChild>
                                                                <w:div w:id="103338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09855710">
      <w:bodyDiv w:val="1"/>
      <w:marLeft w:val="0"/>
      <w:marRight w:val="0"/>
      <w:marTop w:val="0"/>
      <w:marBottom w:val="0"/>
      <w:divBdr>
        <w:top w:val="none" w:sz="0" w:space="0" w:color="auto"/>
        <w:left w:val="none" w:sz="0" w:space="0" w:color="auto"/>
        <w:bottom w:val="none" w:sz="0" w:space="0" w:color="auto"/>
        <w:right w:val="none" w:sz="0" w:space="0" w:color="auto"/>
      </w:divBdr>
      <w:divsChild>
        <w:div w:id="510266011">
          <w:marLeft w:val="0"/>
          <w:marRight w:val="0"/>
          <w:marTop w:val="0"/>
          <w:marBottom w:val="0"/>
          <w:divBdr>
            <w:top w:val="none" w:sz="0" w:space="0" w:color="auto"/>
            <w:left w:val="none" w:sz="0" w:space="0" w:color="auto"/>
            <w:bottom w:val="none" w:sz="0" w:space="0" w:color="auto"/>
            <w:right w:val="none" w:sz="0" w:space="0" w:color="auto"/>
          </w:divBdr>
          <w:divsChild>
            <w:div w:id="1324502586">
              <w:marLeft w:val="0"/>
              <w:marRight w:val="0"/>
              <w:marTop w:val="0"/>
              <w:marBottom w:val="0"/>
              <w:divBdr>
                <w:top w:val="none" w:sz="0" w:space="0" w:color="auto"/>
                <w:left w:val="none" w:sz="0" w:space="0" w:color="auto"/>
                <w:bottom w:val="none" w:sz="0" w:space="0" w:color="auto"/>
                <w:right w:val="none" w:sz="0" w:space="0" w:color="auto"/>
              </w:divBdr>
              <w:divsChild>
                <w:div w:id="666401042">
                  <w:marLeft w:val="0"/>
                  <w:marRight w:val="0"/>
                  <w:marTop w:val="0"/>
                  <w:marBottom w:val="0"/>
                  <w:divBdr>
                    <w:top w:val="none" w:sz="0" w:space="0" w:color="auto"/>
                    <w:left w:val="none" w:sz="0" w:space="0" w:color="auto"/>
                    <w:bottom w:val="none" w:sz="0" w:space="0" w:color="auto"/>
                    <w:right w:val="none" w:sz="0" w:space="0" w:color="auto"/>
                  </w:divBdr>
                  <w:divsChild>
                    <w:div w:id="1806579587">
                      <w:marLeft w:val="0"/>
                      <w:marRight w:val="0"/>
                      <w:marTop w:val="0"/>
                      <w:marBottom w:val="0"/>
                      <w:divBdr>
                        <w:top w:val="none" w:sz="0" w:space="0" w:color="auto"/>
                        <w:left w:val="none" w:sz="0" w:space="0" w:color="auto"/>
                        <w:bottom w:val="none" w:sz="0" w:space="0" w:color="auto"/>
                        <w:right w:val="none" w:sz="0" w:space="0" w:color="auto"/>
                      </w:divBdr>
                      <w:divsChild>
                        <w:div w:id="1304431099">
                          <w:marLeft w:val="0"/>
                          <w:marRight w:val="0"/>
                          <w:marTop w:val="0"/>
                          <w:marBottom w:val="0"/>
                          <w:divBdr>
                            <w:top w:val="none" w:sz="0" w:space="0" w:color="auto"/>
                            <w:left w:val="none" w:sz="0" w:space="0" w:color="auto"/>
                            <w:bottom w:val="none" w:sz="0" w:space="0" w:color="auto"/>
                            <w:right w:val="none" w:sz="0" w:space="0" w:color="auto"/>
                          </w:divBdr>
                          <w:divsChild>
                            <w:div w:id="2052073140">
                              <w:marLeft w:val="0"/>
                              <w:marRight w:val="0"/>
                              <w:marTop w:val="0"/>
                              <w:marBottom w:val="0"/>
                              <w:divBdr>
                                <w:top w:val="none" w:sz="0" w:space="0" w:color="auto"/>
                                <w:left w:val="none" w:sz="0" w:space="0" w:color="auto"/>
                                <w:bottom w:val="none" w:sz="0" w:space="0" w:color="auto"/>
                                <w:right w:val="none" w:sz="0" w:space="0" w:color="auto"/>
                              </w:divBdr>
                              <w:divsChild>
                                <w:div w:id="2092458544">
                                  <w:marLeft w:val="0"/>
                                  <w:marRight w:val="0"/>
                                  <w:marTop w:val="0"/>
                                  <w:marBottom w:val="0"/>
                                  <w:divBdr>
                                    <w:top w:val="none" w:sz="0" w:space="0" w:color="auto"/>
                                    <w:left w:val="none" w:sz="0" w:space="0" w:color="auto"/>
                                    <w:bottom w:val="none" w:sz="0" w:space="0" w:color="auto"/>
                                    <w:right w:val="none" w:sz="0" w:space="0" w:color="auto"/>
                                  </w:divBdr>
                                  <w:divsChild>
                                    <w:div w:id="40593111">
                                      <w:marLeft w:val="0"/>
                                      <w:marRight w:val="0"/>
                                      <w:marTop w:val="0"/>
                                      <w:marBottom w:val="0"/>
                                      <w:divBdr>
                                        <w:top w:val="none" w:sz="0" w:space="0" w:color="auto"/>
                                        <w:left w:val="none" w:sz="0" w:space="0" w:color="auto"/>
                                        <w:bottom w:val="none" w:sz="0" w:space="0" w:color="auto"/>
                                        <w:right w:val="none" w:sz="0" w:space="0" w:color="auto"/>
                                      </w:divBdr>
                                      <w:divsChild>
                                        <w:div w:id="79446801">
                                          <w:marLeft w:val="0"/>
                                          <w:marRight w:val="0"/>
                                          <w:marTop w:val="0"/>
                                          <w:marBottom w:val="0"/>
                                          <w:divBdr>
                                            <w:top w:val="none" w:sz="0" w:space="0" w:color="auto"/>
                                            <w:left w:val="none" w:sz="0" w:space="0" w:color="auto"/>
                                            <w:bottom w:val="none" w:sz="0" w:space="0" w:color="auto"/>
                                            <w:right w:val="none" w:sz="0" w:space="0" w:color="auto"/>
                                          </w:divBdr>
                                          <w:divsChild>
                                            <w:div w:id="462121247">
                                              <w:marLeft w:val="0"/>
                                              <w:marRight w:val="0"/>
                                              <w:marTop w:val="0"/>
                                              <w:marBottom w:val="0"/>
                                              <w:divBdr>
                                                <w:top w:val="none" w:sz="0" w:space="0" w:color="auto"/>
                                                <w:left w:val="none" w:sz="0" w:space="0" w:color="auto"/>
                                                <w:bottom w:val="none" w:sz="0" w:space="0" w:color="auto"/>
                                                <w:right w:val="none" w:sz="0" w:space="0" w:color="auto"/>
                                              </w:divBdr>
                                              <w:divsChild>
                                                <w:div w:id="96609670">
                                                  <w:marLeft w:val="0"/>
                                                  <w:marRight w:val="0"/>
                                                  <w:marTop w:val="0"/>
                                                  <w:marBottom w:val="0"/>
                                                  <w:divBdr>
                                                    <w:top w:val="none" w:sz="0" w:space="0" w:color="auto"/>
                                                    <w:left w:val="none" w:sz="0" w:space="0" w:color="auto"/>
                                                    <w:bottom w:val="none" w:sz="0" w:space="0" w:color="auto"/>
                                                    <w:right w:val="none" w:sz="0" w:space="0" w:color="auto"/>
                                                  </w:divBdr>
                                                  <w:divsChild>
                                                    <w:div w:id="1095978897">
                                                      <w:marLeft w:val="0"/>
                                                      <w:marRight w:val="0"/>
                                                      <w:marTop w:val="0"/>
                                                      <w:marBottom w:val="0"/>
                                                      <w:divBdr>
                                                        <w:top w:val="none" w:sz="0" w:space="0" w:color="auto"/>
                                                        <w:left w:val="none" w:sz="0" w:space="0" w:color="auto"/>
                                                        <w:bottom w:val="none" w:sz="0" w:space="0" w:color="auto"/>
                                                        <w:right w:val="none" w:sz="0" w:space="0" w:color="auto"/>
                                                      </w:divBdr>
                                                      <w:divsChild>
                                                        <w:div w:id="229658945">
                                                          <w:marLeft w:val="0"/>
                                                          <w:marRight w:val="0"/>
                                                          <w:marTop w:val="0"/>
                                                          <w:marBottom w:val="0"/>
                                                          <w:divBdr>
                                                            <w:top w:val="none" w:sz="0" w:space="0" w:color="auto"/>
                                                            <w:left w:val="none" w:sz="0" w:space="0" w:color="auto"/>
                                                            <w:bottom w:val="none" w:sz="0" w:space="0" w:color="auto"/>
                                                            <w:right w:val="none" w:sz="0" w:space="0" w:color="auto"/>
                                                          </w:divBdr>
                                                          <w:divsChild>
                                                            <w:div w:id="1614432802">
                                                              <w:marLeft w:val="0"/>
                                                              <w:marRight w:val="0"/>
                                                              <w:marTop w:val="0"/>
                                                              <w:marBottom w:val="0"/>
                                                              <w:divBdr>
                                                                <w:top w:val="none" w:sz="0" w:space="0" w:color="auto"/>
                                                                <w:left w:val="none" w:sz="0" w:space="0" w:color="auto"/>
                                                                <w:bottom w:val="none" w:sz="0" w:space="0" w:color="auto"/>
                                                                <w:right w:val="none" w:sz="0" w:space="0" w:color="auto"/>
                                                              </w:divBdr>
                                                              <w:divsChild>
                                                                <w:div w:id="1443839212">
                                                                  <w:marLeft w:val="0"/>
                                                                  <w:marRight w:val="0"/>
                                                                  <w:marTop w:val="0"/>
                                                                  <w:marBottom w:val="0"/>
                                                                  <w:divBdr>
                                                                    <w:top w:val="none" w:sz="0" w:space="0" w:color="auto"/>
                                                                    <w:left w:val="none" w:sz="0" w:space="0" w:color="auto"/>
                                                                    <w:bottom w:val="none" w:sz="0" w:space="0" w:color="auto"/>
                                                                    <w:right w:val="none" w:sz="0" w:space="0" w:color="auto"/>
                                                                  </w:divBdr>
                                                                </w:div>
                                                                <w:div w:id="1241914043">
                                                                  <w:marLeft w:val="0"/>
                                                                  <w:marRight w:val="0"/>
                                                                  <w:marTop w:val="0"/>
                                                                  <w:marBottom w:val="0"/>
                                                                  <w:divBdr>
                                                                    <w:top w:val="none" w:sz="0" w:space="0" w:color="auto"/>
                                                                    <w:left w:val="none" w:sz="0" w:space="0" w:color="auto"/>
                                                                    <w:bottom w:val="none" w:sz="0" w:space="0" w:color="auto"/>
                                                                    <w:right w:val="none" w:sz="0" w:space="0" w:color="auto"/>
                                                                  </w:divBdr>
                                                                </w:div>
                                                                <w:div w:id="2099865692">
                                                                  <w:marLeft w:val="0"/>
                                                                  <w:marRight w:val="0"/>
                                                                  <w:marTop w:val="0"/>
                                                                  <w:marBottom w:val="0"/>
                                                                  <w:divBdr>
                                                                    <w:top w:val="none" w:sz="0" w:space="0" w:color="auto"/>
                                                                    <w:left w:val="none" w:sz="0" w:space="0" w:color="auto"/>
                                                                    <w:bottom w:val="none" w:sz="0" w:space="0" w:color="auto"/>
                                                                    <w:right w:val="none" w:sz="0" w:space="0" w:color="auto"/>
                                                                  </w:divBdr>
                                                                </w:div>
                                                                <w:div w:id="108117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40006564">
      <w:bodyDiv w:val="1"/>
      <w:marLeft w:val="0"/>
      <w:marRight w:val="0"/>
      <w:marTop w:val="0"/>
      <w:marBottom w:val="0"/>
      <w:divBdr>
        <w:top w:val="none" w:sz="0" w:space="0" w:color="auto"/>
        <w:left w:val="none" w:sz="0" w:space="0" w:color="auto"/>
        <w:bottom w:val="none" w:sz="0" w:space="0" w:color="auto"/>
        <w:right w:val="none" w:sz="0" w:space="0" w:color="auto"/>
      </w:divBdr>
      <w:divsChild>
        <w:div w:id="1418281608">
          <w:marLeft w:val="0"/>
          <w:marRight w:val="0"/>
          <w:marTop w:val="0"/>
          <w:marBottom w:val="0"/>
          <w:divBdr>
            <w:top w:val="none" w:sz="0" w:space="0" w:color="auto"/>
            <w:left w:val="none" w:sz="0" w:space="0" w:color="auto"/>
            <w:bottom w:val="none" w:sz="0" w:space="0" w:color="auto"/>
            <w:right w:val="none" w:sz="0" w:space="0" w:color="auto"/>
          </w:divBdr>
          <w:divsChild>
            <w:div w:id="1029139209">
              <w:marLeft w:val="0"/>
              <w:marRight w:val="0"/>
              <w:marTop w:val="0"/>
              <w:marBottom w:val="0"/>
              <w:divBdr>
                <w:top w:val="none" w:sz="0" w:space="0" w:color="auto"/>
                <w:left w:val="none" w:sz="0" w:space="0" w:color="auto"/>
                <w:bottom w:val="none" w:sz="0" w:space="0" w:color="auto"/>
                <w:right w:val="none" w:sz="0" w:space="0" w:color="auto"/>
              </w:divBdr>
              <w:divsChild>
                <w:div w:id="1560359361">
                  <w:marLeft w:val="0"/>
                  <w:marRight w:val="0"/>
                  <w:marTop w:val="0"/>
                  <w:marBottom w:val="0"/>
                  <w:divBdr>
                    <w:top w:val="none" w:sz="0" w:space="0" w:color="auto"/>
                    <w:left w:val="none" w:sz="0" w:space="0" w:color="auto"/>
                    <w:bottom w:val="none" w:sz="0" w:space="0" w:color="auto"/>
                    <w:right w:val="none" w:sz="0" w:space="0" w:color="auto"/>
                  </w:divBdr>
                  <w:divsChild>
                    <w:div w:id="1950240909">
                      <w:marLeft w:val="0"/>
                      <w:marRight w:val="0"/>
                      <w:marTop w:val="0"/>
                      <w:marBottom w:val="0"/>
                      <w:divBdr>
                        <w:top w:val="none" w:sz="0" w:space="0" w:color="auto"/>
                        <w:left w:val="none" w:sz="0" w:space="0" w:color="auto"/>
                        <w:bottom w:val="none" w:sz="0" w:space="0" w:color="auto"/>
                        <w:right w:val="none" w:sz="0" w:space="0" w:color="auto"/>
                      </w:divBdr>
                      <w:divsChild>
                        <w:div w:id="707296117">
                          <w:marLeft w:val="0"/>
                          <w:marRight w:val="0"/>
                          <w:marTop w:val="0"/>
                          <w:marBottom w:val="0"/>
                          <w:divBdr>
                            <w:top w:val="none" w:sz="0" w:space="0" w:color="auto"/>
                            <w:left w:val="none" w:sz="0" w:space="0" w:color="auto"/>
                            <w:bottom w:val="none" w:sz="0" w:space="0" w:color="auto"/>
                            <w:right w:val="none" w:sz="0" w:space="0" w:color="auto"/>
                          </w:divBdr>
                          <w:divsChild>
                            <w:div w:id="611133754">
                              <w:marLeft w:val="2070"/>
                              <w:marRight w:val="3960"/>
                              <w:marTop w:val="0"/>
                              <w:marBottom w:val="0"/>
                              <w:divBdr>
                                <w:top w:val="none" w:sz="0" w:space="0" w:color="auto"/>
                                <w:left w:val="none" w:sz="0" w:space="0" w:color="auto"/>
                                <w:bottom w:val="none" w:sz="0" w:space="0" w:color="auto"/>
                                <w:right w:val="none" w:sz="0" w:space="0" w:color="auto"/>
                              </w:divBdr>
                              <w:divsChild>
                                <w:div w:id="2018339505">
                                  <w:marLeft w:val="0"/>
                                  <w:marRight w:val="0"/>
                                  <w:marTop w:val="0"/>
                                  <w:marBottom w:val="0"/>
                                  <w:divBdr>
                                    <w:top w:val="none" w:sz="0" w:space="0" w:color="auto"/>
                                    <w:left w:val="none" w:sz="0" w:space="0" w:color="auto"/>
                                    <w:bottom w:val="none" w:sz="0" w:space="0" w:color="auto"/>
                                    <w:right w:val="none" w:sz="0" w:space="0" w:color="auto"/>
                                  </w:divBdr>
                                  <w:divsChild>
                                    <w:div w:id="1275669467">
                                      <w:marLeft w:val="0"/>
                                      <w:marRight w:val="0"/>
                                      <w:marTop w:val="0"/>
                                      <w:marBottom w:val="0"/>
                                      <w:divBdr>
                                        <w:top w:val="none" w:sz="0" w:space="0" w:color="auto"/>
                                        <w:left w:val="none" w:sz="0" w:space="0" w:color="auto"/>
                                        <w:bottom w:val="none" w:sz="0" w:space="0" w:color="auto"/>
                                        <w:right w:val="none" w:sz="0" w:space="0" w:color="auto"/>
                                      </w:divBdr>
                                      <w:divsChild>
                                        <w:div w:id="187062637">
                                          <w:marLeft w:val="0"/>
                                          <w:marRight w:val="0"/>
                                          <w:marTop w:val="0"/>
                                          <w:marBottom w:val="0"/>
                                          <w:divBdr>
                                            <w:top w:val="none" w:sz="0" w:space="0" w:color="auto"/>
                                            <w:left w:val="none" w:sz="0" w:space="0" w:color="auto"/>
                                            <w:bottom w:val="none" w:sz="0" w:space="0" w:color="auto"/>
                                            <w:right w:val="none" w:sz="0" w:space="0" w:color="auto"/>
                                          </w:divBdr>
                                          <w:divsChild>
                                            <w:div w:id="1400666818">
                                              <w:marLeft w:val="0"/>
                                              <w:marRight w:val="0"/>
                                              <w:marTop w:val="90"/>
                                              <w:marBottom w:val="0"/>
                                              <w:divBdr>
                                                <w:top w:val="none" w:sz="0" w:space="0" w:color="auto"/>
                                                <w:left w:val="none" w:sz="0" w:space="0" w:color="auto"/>
                                                <w:bottom w:val="none" w:sz="0" w:space="0" w:color="auto"/>
                                                <w:right w:val="none" w:sz="0" w:space="0" w:color="auto"/>
                                              </w:divBdr>
                                              <w:divsChild>
                                                <w:div w:id="992954068">
                                                  <w:marLeft w:val="0"/>
                                                  <w:marRight w:val="0"/>
                                                  <w:marTop w:val="0"/>
                                                  <w:marBottom w:val="0"/>
                                                  <w:divBdr>
                                                    <w:top w:val="none" w:sz="0" w:space="0" w:color="auto"/>
                                                    <w:left w:val="none" w:sz="0" w:space="0" w:color="auto"/>
                                                    <w:bottom w:val="none" w:sz="0" w:space="0" w:color="auto"/>
                                                    <w:right w:val="none" w:sz="0" w:space="0" w:color="auto"/>
                                                  </w:divBdr>
                                                  <w:divsChild>
                                                    <w:div w:id="2085300945">
                                                      <w:marLeft w:val="0"/>
                                                      <w:marRight w:val="0"/>
                                                      <w:marTop w:val="0"/>
                                                      <w:marBottom w:val="0"/>
                                                      <w:divBdr>
                                                        <w:top w:val="none" w:sz="0" w:space="0" w:color="auto"/>
                                                        <w:left w:val="none" w:sz="0" w:space="0" w:color="auto"/>
                                                        <w:bottom w:val="none" w:sz="0" w:space="0" w:color="auto"/>
                                                        <w:right w:val="none" w:sz="0" w:space="0" w:color="auto"/>
                                                      </w:divBdr>
                                                      <w:divsChild>
                                                        <w:div w:id="2050565189">
                                                          <w:marLeft w:val="0"/>
                                                          <w:marRight w:val="0"/>
                                                          <w:marTop w:val="0"/>
                                                          <w:marBottom w:val="0"/>
                                                          <w:divBdr>
                                                            <w:top w:val="none" w:sz="0" w:space="0" w:color="auto"/>
                                                            <w:left w:val="none" w:sz="0" w:space="0" w:color="auto"/>
                                                            <w:bottom w:val="none" w:sz="0" w:space="0" w:color="auto"/>
                                                            <w:right w:val="none" w:sz="0" w:space="0" w:color="auto"/>
                                                          </w:divBdr>
                                                          <w:divsChild>
                                                            <w:div w:id="1032613699">
                                                              <w:marLeft w:val="0"/>
                                                              <w:marRight w:val="0"/>
                                                              <w:marTop w:val="0"/>
                                                              <w:marBottom w:val="390"/>
                                                              <w:divBdr>
                                                                <w:top w:val="none" w:sz="0" w:space="0" w:color="auto"/>
                                                                <w:left w:val="none" w:sz="0" w:space="0" w:color="auto"/>
                                                                <w:bottom w:val="none" w:sz="0" w:space="0" w:color="auto"/>
                                                                <w:right w:val="none" w:sz="0" w:space="0" w:color="auto"/>
                                                              </w:divBdr>
                                                              <w:divsChild>
                                                                <w:div w:id="1664121002">
                                                                  <w:marLeft w:val="0"/>
                                                                  <w:marRight w:val="0"/>
                                                                  <w:marTop w:val="0"/>
                                                                  <w:marBottom w:val="0"/>
                                                                  <w:divBdr>
                                                                    <w:top w:val="none" w:sz="0" w:space="0" w:color="auto"/>
                                                                    <w:left w:val="none" w:sz="0" w:space="0" w:color="auto"/>
                                                                    <w:bottom w:val="none" w:sz="0" w:space="0" w:color="auto"/>
                                                                    <w:right w:val="none" w:sz="0" w:space="0" w:color="auto"/>
                                                                  </w:divBdr>
                                                                  <w:divsChild>
                                                                    <w:div w:id="1453285936">
                                                                      <w:marLeft w:val="0"/>
                                                                      <w:marRight w:val="0"/>
                                                                      <w:marTop w:val="0"/>
                                                                      <w:marBottom w:val="0"/>
                                                                      <w:divBdr>
                                                                        <w:top w:val="none" w:sz="0" w:space="0" w:color="auto"/>
                                                                        <w:left w:val="none" w:sz="0" w:space="0" w:color="auto"/>
                                                                        <w:bottom w:val="none" w:sz="0" w:space="0" w:color="auto"/>
                                                                        <w:right w:val="none" w:sz="0" w:space="0" w:color="auto"/>
                                                                      </w:divBdr>
                                                                      <w:divsChild>
                                                                        <w:div w:id="583878076">
                                                                          <w:marLeft w:val="0"/>
                                                                          <w:marRight w:val="0"/>
                                                                          <w:marTop w:val="0"/>
                                                                          <w:marBottom w:val="0"/>
                                                                          <w:divBdr>
                                                                            <w:top w:val="none" w:sz="0" w:space="0" w:color="auto"/>
                                                                            <w:left w:val="none" w:sz="0" w:space="0" w:color="auto"/>
                                                                            <w:bottom w:val="none" w:sz="0" w:space="0" w:color="auto"/>
                                                                            <w:right w:val="none" w:sz="0" w:space="0" w:color="auto"/>
                                                                          </w:divBdr>
                                                                          <w:divsChild>
                                                                            <w:div w:id="1547375378">
                                                                              <w:marLeft w:val="0"/>
                                                                              <w:marRight w:val="0"/>
                                                                              <w:marTop w:val="0"/>
                                                                              <w:marBottom w:val="0"/>
                                                                              <w:divBdr>
                                                                                <w:top w:val="none" w:sz="0" w:space="0" w:color="auto"/>
                                                                                <w:left w:val="none" w:sz="0" w:space="0" w:color="auto"/>
                                                                                <w:bottom w:val="none" w:sz="0" w:space="0" w:color="auto"/>
                                                                                <w:right w:val="none" w:sz="0" w:space="0" w:color="auto"/>
                                                                              </w:divBdr>
                                                                            </w:div>
                                                                            <w:div w:id="1952710874">
                                                                              <w:marLeft w:val="0"/>
                                                                              <w:marRight w:val="0"/>
                                                                              <w:marTop w:val="0"/>
                                                                              <w:marBottom w:val="0"/>
                                                                              <w:divBdr>
                                                                                <w:top w:val="none" w:sz="0" w:space="0" w:color="auto"/>
                                                                                <w:left w:val="none" w:sz="0" w:space="0" w:color="auto"/>
                                                                                <w:bottom w:val="none" w:sz="0" w:space="0" w:color="auto"/>
                                                                                <w:right w:val="none" w:sz="0" w:space="0" w:color="auto"/>
                                                                              </w:divBdr>
                                                                              <w:divsChild>
                                                                                <w:div w:id="39782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 TargetMode="External"/><Relationship Id="rId13" Type="http://schemas.openxmlformats.org/officeDocument/2006/relationships/hyperlink" Target="https://www.culturalvalueproject.wordpress.com" TargetMode="External"/><Relationship Id="rId3" Type="http://schemas.openxmlformats.org/officeDocument/2006/relationships/settings" Target="settings.xml"/><Relationship Id="rId7" Type="http://schemas.openxmlformats.org/officeDocument/2006/relationships/hyperlink" Target="http://www.alzheimer-europe.org)./" TargetMode="External"/><Relationship Id="rId12" Type="http://schemas.openxmlformats.org/officeDocument/2006/relationships/hyperlink" Target="https://doi.org/10.1177.073346481667108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I:10.1136/jnnp.2006.08875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gov.uk/government/publications/peer-support-networks-and-dementia-advisors-evaluation)." TargetMode="External"/><Relationship Id="rId4" Type="http://schemas.openxmlformats.org/officeDocument/2006/relationships/webSettings" Target="webSettings.xml"/><Relationship Id="rId9" Type="http://schemas.openxmlformats.org/officeDocument/2006/relationships/hyperlink" Target="http://www.ageuk.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2557</Words>
  <Characters>14577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Cobbold (P149234)</dc:creator>
  <cp:keywords/>
  <dc:description/>
  <cp:lastModifiedBy>Henry Cobbold (P149234)</cp:lastModifiedBy>
  <cp:revision>2</cp:revision>
  <dcterms:created xsi:type="dcterms:W3CDTF">2019-05-10T22:46:00Z</dcterms:created>
  <dcterms:modified xsi:type="dcterms:W3CDTF">2019-05-10T22:46:00Z</dcterms:modified>
</cp:coreProperties>
</file>