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1420158"/>
        <w:docPartObj>
          <w:docPartGallery w:val="Cover Pages"/>
          <w:docPartUnique/>
        </w:docPartObj>
      </w:sdtPr>
      <w:sdtEndPr>
        <w:rPr>
          <w:color w:val="4472C4" w:themeColor="accent1"/>
          <w:sz w:val="20"/>
          <w:szCs w:val="20"/>
        </w:rPr>
      </w:sdtEndPr>
      <w:sdtContent>
        <w:p w14:paraId="2E35B8DD" w14:textId="65DD845B" w:rsidR="001320D9" w:rsidRDefault="001320D9">
          <w:r>
            <w:rPr>
              <w:noProof/>
            </w:rPr>
            <mc:AlternateContent>
              <mc:Choice Requires="wpg">
                <w:drawing>
                  <wp:anchor distT="0" distB="0" distL="114300" distR="114300" simplePos="0" relativeHeight="251662336" behindDoc="0" locked="0" layoutInCell="1" allowOverlap="1" wp14:anchorId="5E01C329" wp14:editId="04A8E3A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94BAD1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E3306EA" wp14:editId="669D192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95D3CEB" w14:textId="0FBAC237" w:rsidR="001320D9" w:rsidRPr="001320D9" w:rsidRDefault="001320D9">
                                    <w:pPr>
                                      <w:pStyle w:val="NoSpacing"/>
                                      <w:jc w:val="right"/>
                                      <w:rPr>
                                        <w:color w:val="595959" w:themeColor="text1" w:themeTint="A6"/>
                                        <w:sz w:val="28"/>
                                        <w:szCs w:val="28"/>
                                      </w:rPr>
                                    </w:pPr>
                                    <w:r w:rsidRPr="001320D9">
                                      <w:rPr>
                                        <w:color w:val="595959" w:themeColor="text1" w:themeTint="A6"/>
                                        <w:sz w:val="28"/>
                                        <w:szCs w:val="28"/>
                                      </w:rPr>
                                      <w:t>Kat</w:t>
                                    </w:r>
                                    <w:r w:rsidR="0065191B">
                                      <w:rPr>
                                        <w:color w:val="595959" w:themeColor="text1" w:themeTint="A6"/>
                                        <w:sz w:val="28"/>
                                        <w:szCs w:val="28"/>
                                      </w:rPr>
                                      <w:t>arzyna</w:t>
                                    </w:r>
                                    <w:r w:rsidRPr="001320D9">
                                      <w:rPr>
                                        <w:color w:val="595959" w:themeColor="text1" w:themeTint="A6"/>
                                        <w:sz w:val="28"/>
                                        <w:szCs w:val="28"/>
                                      </w:rPr>
                                      <w:t xml:space="preserve"> Kolowrocka (1805961)</w:t>
                                    </w:r>
                                  </w:p>
                                </w:sdtContent>
                              </w:sdt>
                              <w:p w14:paraId="68F6F470" w14:textId="5322F90E" w:rsidR="001320D9" w:rsidRPr="001320D9" w:rsidRDefault="001320D9">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Pr="001320D9">
                                      <w:rPr>
                                        <w:color w:val="595959" w:themeColor="text1" w:themeTint="A6"/>
                                        <w:sz w:val="28"/>
                                        <w:szCs w:val="28"/>
                                      </w:rPr>
                                      <w:t>16.12.2022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E3306E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95D3CEB" w14:textId="0FBAC237" w:rsidR="001320D9" w:rsidRPr="001320D9" w:rsidRDefault="001320D9">
                              <w:pPr>
                                <w:pStyle w:val="NoSpacing"/>
                                <w:jc w:val="right"/>
                                <w:rPr>
                                  <w:color w:val="595959" w:themeColor="text1" w:themeTint="A6"/>
                                  <w:sz w:val="28"/>
                                  <w:szCs w:val="28"/>
                                </w:rPr>
                              </w:pPr>
                              <w:r w:rsidRPr="001320D9">
                                <w:rPr>
                                  <w:color w:val="595959" w:themeColor="text1" w:themeTint="A6"/>
                                  <w:sz w:val="28"/>
                                  <w:szCs w:val="28"/>
                                </w:rPr>
                                <w:t>Kat</w:t>
                              </w:r>
                              <w:r w:rsidR="0065191B">
                                <w:rPr>
                                  <w:color w:val="595959" w:themeColor="text1" w:themeTint="A6"/>
                                  <w:sz w:val="28"/>
                                  <w:szCs w:val="28"/>
                                </w:rPr>
                                <w:t>arzyna</w:t>
                              </w:r>
                              <w:r w:rsidRPr="001320D9">
                                <w:rPr>
                                  <w:color w:val="595959" w:themeColor="text1" w:themeTint="A6"/>
                                  <w:sz w:val="28"/>
                                  <w:szCs w:val="28"/>
                                </w:rPr>
                                <w:t xml:space="preserve"> Kolowrocka (1805961)</w:t>
                              </w:r>
                            </w:p>
                          </w:sdtContent>
                        </w:sdt>
                        <w:p w14:paraId="68F6F470" w14:textId="5322F90E" w:rsidR="001320D9" w:rsidRPr="001320D9" w:rsidRDefault="001320D9">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Pr="001320D9">
                                <w:rPr>
                                  <w:color w:val="595959" w:themeColor="text1" w:themeTint="A6"/>
                                  <w:sz w:val="28"/>
                                  <w:szCs w:val="28"/>
                                </w:rPr>
                                <w:t>16.12.2022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3DA8DFD" wp14:editId="6285EBD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BCDC84" w14:textId="7A9D0D50" w:rsidR="001320D9" w:rsidRPr="001320D9" w:rsidRDefault="001320D9">
                                <w:pPr>
                                  <w:pStyle w:val="NoSpacing"/>
                                  <w:jc w:val="right"/>
                                  <w:rPr>
                                    <w:color w:val="595959" w:themeColor="text1" w:themeTint="A6"/>
                                    <w:sz w:val="20"/>
                                    <w:szCs w:val="20"/>
                                    <w:lang w:val="en-GB"/>
                                  </w:rPr>
                                </w:pPr>
                                <w:r>
                                  <w:rPr>
                                    <w:color w:val="4472C4" w:themeColor="accent1"/>
                                    <w:sz w:val="28"/>
                                    <w:szCs w:val="28"/>
                                    <w:lang w:val="en-GB"/>
                                  </w:rPr>
                                  <w:t>Word count:</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3DA8DFD"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9BCDC84" w14:textId="7A9D0D50" w:rsidR="001320D9" w:rsidRPr="001320D9" w:rsidRDefault="001320D9">
                          <w:pPr>
                            <w:pStyle w:val="NoSpacing"/>
                            <w:jc w:val="right"/>
                            <w:rPr>
                              <w:color w:val="595959" w:themeColor="text1" w:themeTint="A6"/>
                              <w:sz w:val="20"/>
                              <w:szCs w:val="20"/>
                              <w:lang w:val="en-GB"/>
                            </w:rPr>
                          </w:pPr>
                          <w:r>
                            <w:rPr>
                              <w:color w:val="4472C4" w:themeColor="accent1"/>
                              <w:sz w:val="28"/>
                              <w:szCs w:val="28"/>
                              <w:lang w:val="en-GB"/>
                            </w:rPr>
                            <w:t>Word count:</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6B480A6" wp14:editId="15B8445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E36CFF" w14:textId="3C45407B" w:rsidR="001320D9" w:rsidRDefault="001320D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Understanding the business context</w:t>
                                    </w:r>
                                  </w:sdtContent>
                                </w:sdt>
                              </w:p>
                              <w:bookmarkStart w:id="0" w:name="_Toc122123075" w:displacedByCustomXml="next"/>
                              <w:bookmarkStart w:id="1" w:name="_Toc122122961" w:displacedByCustomXml="next"/>
                              <w:sdt>
                                <w:sdtPr>
                                  <w:rPr>
                                    <w:rStyle w:val="Heading1Char"/>
                                    <w:rFonts w:cs="Arial"/>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FD93266" w14:textId="19C5A21D" w:rsidR="001320D9" w:rsidRPr="001320D9" w:rsidRDefault="001320D9" w:rsidP="001320D9">
                                    <w:pPr>
                                      <w:jc w:val="right"/>
                                      <w:rPr>
                                        <w:smallCaps/>
                                        <w:color w:val="404040" w:themeColor="text1" w:themeTint="BF"/>
                                        <w:sz w:val="40"/>
                                        <w:szCs w:val="40"/>
                                      </w:rPr>
                                    </w:pPr>
                                    <w:r w:rsidRPr="001320D9">
                                      <w:rPr>
                                        <w:rStyle w:val="Heading1Char"/>
                                        <w:rFonts w:cs="Arial"/>
                                        <w:sz w:val="40"/>
                                        <w:szCs w:val="40"/>
                                      </w:rPr>
                                      <w:t xml:space="preserve">The major </w:t>
                                    </w:r>
                                    <w:r w:rsidRPr="001320D9">
                                      <w:rPr>
                                        <w:rStyle w:val="Heading1Char"/>
                                        <w:rFonts w:cs="Arial"/>
                                        <w:sz w:val="40"/>
                                        <w:szCs w:val="40"/>
                                      </w:rPr>
                                      <w:t>environmental factors</w:t>
                                    </w:r>
                                    <w:r w:rsidRPr="001320D9">
                                      <w:rPr>
                                        <w:rStyle w:val="Heading1Char"/>
                                        <w:rFonts w:cs="Arial"/>
                                        <w:sz w:val="40"/>
                                        <w:szCs w:val="40"/>
                                      </w:rPr>
                                      <w:t xml:space="preserve"> </w:t>
                                    </w:r>
                                    <w:r w:rsidRPr="001320D9">
                                      <w:rPr>
                                        <w:rStyle w:val="Heading1Char"/>
                                        <w:rFonts w:cs="Arial"/>
                                        <w:sz w:val="40"/>
                                        <w:szCs w:val="40"/>
                                      </w:rPr>
                                      <w:t>affecting organisations</w:t>
                                    </w:r>
                                    <w:r w:rsidR="00C57C78">
                                      <w:rPr>
                                        <w:rStyle w:val="Heading1Char"/>
                                        <w:rFonts w:cs="Arial"/>
                                        <w:sz w:val="40"/>
                                        <w:szCs w:val="40"/>
                                      </w:rPr>
                                      <w:t>.</w:t>
                                    </w:r>
                                  </w:p>
                                </w:sdtContent>
                              </w:sdt>
                              <w:bookmarkEnd w:id="0" w:displacedByCustomXml="prev"/>
                              <w:bookmarkEnd w:id="1" w:displacedByCustomXml="prev"/>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6B480A6"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0E36CFF" w14:textId="3C45407B" w:rsidR="001320D9" w:rsidRDefault="001320D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Understanding the business context</w:t>
                              </w:r>
                            </w:sdtContent>
                          </w:sdt>
                        </w:p>
                        <w:bookmarkStart w:id="2" w:name="_Toc122123075" w:displacedByCustomXml="next"/>
                        <w:bookmarkStart w:id="3" w:name="_Toc122122961" w:displacedByCustomXml="next"/>
                        <w:sdt>
                          <w:sdtPr>
                            <w:rPr>
                              <w:rStyle w:val="Heading1Char"/>
                              <w:rFonts w:cs="Arial"/>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FD93266" w14:textId="19C5A21D" w:rsidR="001320D9" w:rsidRPr="001320D9" w:rsidRDefault="001320D9" w:rsidP="001320D9">
                              <w:pPr>
                                <w:jc w:val="right"/>
                                <w:rPr>
                                  <w:smallCaps/>
                                  <w:color w:val="404040" w:themeColor="text1" w:themeTint="BF"/>
                                  <w:sz w:val="40"/>
                                  <w:szCs w:val="40"/>
                                </w:rPr>
                              </w:pPr>
                              <w:r w:rsidRPr="001320D9">
                                <w:rPr>
                                  <w:rStyle w:val="Heading1Char"/>
                                  <w:rFonts w:cs="Arial"/>
                                  <w:sz w:val="40"/>
                                  <w:szCs w:val="40"/>
                                </w:rPr>
                                <w:t xml:space="preserve">The major </w:t>
                              </w:r>
                              <w:r w:rsidRPr="001320D9">
                                <w:rPr>
                                  <w:rStyle w:val="Heading1Char"/>
                                  <w:rFonts w:cs="Arial"/>
                                  <w:sz w:val="40"/>
                                  <w:szCs w:val="40"/>
                                </w:rPr>
                                <w:t>environmental factors</w:t>
                              </w:r>
                              <w:r w:rsidRPr="001320D9">
                                <w:rPr>
                                  <w:rStyle w:val="Heading1Char"/>
                                  <w:rFonts w:cs="Arial"/>
                                  <w:sz w:val="40"/>
                                  <w:szCs w:val="40"/>
                                </w:rPr>
                                <w:t xml:space="preserve"> </w:t>
                              </w:r>
                              <w:r w:rsidRPr="001320D9">
                                <w:rPr>
                                  <w:rStyle w:val="Heading1Char"/>
                                  <w:rFonts w:cs="Arial"/>
                                  <w:sz w:val="40"/>
                                  <w:szCs w:val="40"/>
                                </w:rPr>
                                <w:t>affecting organisations</w:t>
                              </w:r>
                              <w:r w:rsidR="00C57C78">
                                <w:rPr>
                                  <w:rStyle w:val="Heading1Char"/>
                                  <w:rFonts w:cs="Arial"/>
                                  <w:sz w:val="40"/>
                                  <w:szCs w:val="40"/>
                                </w:rPr>
                                <w:t>.</w:t>
                              </w:r>
                            </w:p>
                          </w:sdtContent>
                        </w:sdt>
                        <w:bookmarkEnd w:id="2" w:displacedByCustomXml="prev"/>
                        <w:bookmarkEnd w:id="3" w:displacedByCustomXml="prev"/>
                      </w:txbxContent>
                    </v:textbox>
                    <w10:wrap type="square" anchorx="page" anchory="page"/>
                  </v:shape>
                </w:pict>
              </mc:Fallback>
            </mc:AlternateContent>
          </w:r>
        </w:p>
        <w:p w14:paraId="6E2279FF" w14:textId="36FC4A0B" w:rsidR="00D77666" w:rsidRPr="00CC6011" w:rsidRDefault="001320D9" w:rsidP="00CC6011">
          <w:pPr>
            <w:spacing w:line="259" w:lineRule="auto"/>
            <w:rPr>
              <w:rStyle w:val="markedcontent"/>
              <w:color w:val="4472C4" w:themeColor="accent1"/>
              <w:sz w:val="20"/>
              <w:szCs w:val="20"/>
            </w:rPr>
          </w:pPr>
          <w:r>
            <w:rPr>
              <w:color w:val="4472C4" w:themeColor="accent1"/>
              <w:sz w:val="20"/>
              <w:szCs w:val="20"/>
            </w:rPr>
            <w:br w:type="page"/>
          </w:r>
        </w:p>
      </w:sdtContent>
    </w:sdt>
    <w:p w14:paraId="2BBE90FE" w14:textId="0E908726" w:rsidR="006A3133" w:rsidRDefault="006A3133" w:rsidP="006A3133">
      <w:pPr>
        <w:pStyle w:val="Heading1"/>
      </w:pPr>
      <w:bookmarkStart w:id="4" w:name="_Toc122123076"/>
      <w:r>
        <w:lastRenderedPageBreak/>
        <w:t>Executive summary</w:t>
      </w:r>
      <w:bookmarkEnd w:id="4"/>
    </w:p>
    <w:p w14:paraId="34249031" w14:textId="3D7E3970" w:rsidR="00E66656" w:rsidRPr="002651EC" w:rsidRDefault="000F5CC1" w:rsidP="00973697">
      <w:r w:rsidRPr="002651EC">
        <w:rPr>
          <w:rFonts w:cs="Arial"/>
          <w:szCs w:val="24"/>
        </w:rPr>
        <w:t xml:space="preserve">This report </w:t>
      </w:r>
      <w:bookmarkStart w:id="5" w:name="_Hlk118987098"/>
      <w:r w:rsidR="00F378DB" w:rsidRPr="002651EC">
        <w:rPr>
          <w:rFonts w:cs="Arial"/>
          <w:szCs w:val="24"/>
        </w:rPr>
        <w:t>examines</w:t>
      </w:r>
      <w:r w:rsidR="006E7599" w:rsidRPr="002651EC">
        <w:rPr>
          <w:rFonts w:cs="Arial"/>
          <w:szCs w:val="24"/>
        </w:rPr>
        <w:t xml:space="preserve"> </w:t>
      </w:r>
      <w:r w:rsidR="00D232BB" w:rsidRPr="002651EC">
        <w:rPr>
          <w:rFonts w:cs="Arial"/>
          <w:szCs w:val="24"/>
        </w:rPr>
        <w:t xml:space="preserve">external </w:t>
      </w:r>
      <w:r w:rsidR="006E7599" w:rsidRPr="002651EC">
        <w:rPr>
          <w:rFonts w:cs="Arial"/>
          <w:szCs w:val="24"/>
        </w:rPr>
        <w:t>factors</w:t>
      </w:r>
      <w:r w:rsidR="00D232BB" w:rsidRPr="002651EC">
        <w:rPr>
          <w:rFonts w:cs="Arial"/>
          <w:szCs w:val="24"/>
        </w:rPr>
        <w:t xml:space="preserve"> affecting Gwent Police</w:t>
      </w:r>
      <w:r w:rsidR="004F0192" w:rsidRPr="002651EC">
        <w:rPr>
          <w:rFonts w:cs="Arial"/>
          <w:szCs w:val="24"/>
        </w:rPr>
        <w:t xml:space="preserve"> </w:t>
      </w:r>
      <w:r w:rsidR="004F0192" w:rsidRPr="002651EC">
        <w:rPr>
          <w:rFonts w:cs="Arial"/>
          <w:color w:val="000000" w:themeColor="text1"/>
          <w:szCs w:val="24"/>
        </w:rPr>
        <w:t>and their implications</w:t>
      </w:r>
      <w:r w:rsidR="00D232BB" w:rsidRPr="002651EC">
        <w:rPr>
          <w:rFonts w:cs="Arial"/>
          <w:color w:val="000000" w:themeColor="text1"/>
          <w:szCs w:val="24"/>
        </w:rPr>
        <w:t xml:space="preserve"> on people management</w:t>
      </w:r>
      <w:r w:rsidR="004C628C" w:rsidRPr="002651EC">
        <w:rPr>
          <w:rFonts w:cs="Arial"/>
          <w:color w:val="000000" w:themeColor="text1"/>
          <w:szCs w:val="24"/>
        </w:rPr>
        <w:t>.</w:t>
      </w:r>
      <w:bookmarkEnd w:id="5"/>
      <w:r w:rsidR="00D81491" w:rsidRPr="002651EC">
        <w:rPr>
          <w:rStyle w:val="cf01"/>
          <w:color w:val="000000" w:themeColor="text1"/>
        </w:rPr>
        <w:t xml:space="preserve"> </w:t>
      </w:r>
      <w:r w:rsidR="00D81491" w:rsidRPr="002651EC">
        <w:rPr>
          <w:rStyle w:val="cf01"/>
          <w:rFonts w:ascii="Arial" w:hAnsi="Arial" w:cs="Arial"/>
          <w:sz w:val="24"/>
          <w:szCs w:val="24"/>
        </w:rPr>
        <w:t>PESTLE tool has been utilised to collect data for analysis</w:t>
      </w:r>
      <w:r w:rsidR="002A39A3" w:rsidRPr="002651EC">
        <w:rPr>
          <w:rStyle w:val="cf01"/>
          <w:rFonts w:ascii="Arial" w:hAnsi="Arial" w:cs="Arial"/>
          <w:sz w:val="24"/>
          <w:szCs w:val="24"/>
        </w:rPr>
        <w:t>.</w:t>
      </w:r>
      <w:r w:rsidR="002A39A3" w:rsidRPr="002651EC">
        <w:rPr>
          <w:rStyle w:val="cf01"/>
        </w:rPr>
        <w:t xml:space="preserve"> </w:t>
      </w:r>
      <w:r w:rsidR="00824D2B" w:rsidRPr="002651EC">
        <w:rPr>
          <w:rFonts w:cs="Arial"/>
          <w:szCs w:val="24"/>
        </w:rPr>
        <w:t>The report examines three factors,</w:t>
      </w:r>
      <w:r w:rsidR="00824D2B" w:rsidRPr="002651EC">
        <w:t xml:space="preserve"> adversely impacting Gwent police, which the organisation needs to address immediately to meet the expectations of the stakeholders.</w:t>
      </w:r>
      <w:r w:rsidR="00A33EB4" w:rsidRPr="002651EC">
        <w:rPr>
          <w:rFonts w:cs="Arial"/>
          <w:szCs w:val="24"/>
        </w:rPr>
        <w:t xml:space="preserve"> This report </w:t>
      </w:r>
      <w:r w:rsidR="002A39A3" w:rsidRPr="002651EC">
        <w:rPr>
          <w:rFonts w:cs="Arial"/>
          <w:szCs w:val="24"/>
        </w:rPr>
        <w:t>provides guidance on h</w:t>
      </w:r>
      <w:r w:rsidR="00A33EB4" w:rsidRPr="002651EC">
        <w:rPr>
          <w:rFonts w:cs="Arial"/>
          <w:szCs w:val="24"/>
        </w:rPr>
        <w:t>ow Gwent Police could</w:t>
      </w:r>
      <w:r w:rsidR="00A33EB4" w:rsidRPr="002651EC">
        <w:rPr>
          <w:szCs w:val="24"/>
        </w:rPr>
        <w:t xml:space="preserve"> </w:t>
      </w:r>
      <w:r w:rsidR="00A33EB4" w:rsidRPr="002651EC">
        <w:rPr>
          <w:rFonts w:cs="Arial"/>
          <w:szCs w:val="24"/>
        </w:rPr>
        <w:t>respond to challenges presented</w:t>
      </w:r>
      <w:r w:rsidR="00A33EB4" w:rsidRPr="002651EC">
        <w:rPr>
          <w:szCs w:val="24"/>
        </w:rPr>
        <w:t xml:space="preserve"> </w:t>
      </w:r>
      <w:r w:rsidR="00A33EB4" w:rsidRPr="002651EC">
        <w:rPr>
          <w:rFonts w:cs="Arial"/>
          <w:szCs w:val="24"/>
        </w:rPr>
        <w:t>by</w:t>
      </w:r>
      <w:r w:rsidR="007E77CB" w:rsidRPr="002651EC">
        <w:rPr>
          <w:rFonts w:cs="Arial"/>
          <w:szCs w:val="24"/>
        </w:rPr>
        <w:t xml:space="preserve"> the </w:t>
      </w:r>
      <w:r w:rsidR="006E7599" w:rsidRPr="002651EC">
        <w:rPr>
          <w:color w:val="000000" w:themeColor="text1"/>
          <w:lang w:eastAsia="en-GB"/>
        </w:rPr>
        <w:t xml:space="preserve">economic, social and technological </w:t>
      </w:r>
      <w:r w:rsidR="006E7599" w:rsidRPr="002651EC">
        <w:rPr>
          <w:rFonts w:cs="Arial"/>
          <w:color w:val="000000" w:themeColor="text1"/>
          <w:lang w:eastAsia="en-GB"/>
        </w:rPr>
        <w:t>environment.</w:t>
      </w:r>
      <w:r w:rsidR="006E7599" w:rsidRPr="002651EC">
        <w:rPr>
          <w:color w:val="000000" w:themeColor="text1"/>
        </w:rPr>
        <w:t xml:space="preserve"> </w:t>
      </w:r>
      <w:r w:rsidR="00A33EB4" w:rsidRPr="002651EC">
        <w:rPr>
          <w:rFonts w:cs="Arial"/>
          <w:color w:val="000000" w:themeColor="text1"/>
          <w:szCs w:val="24"/>
        </w:rPr>
        <w:t xml:space="preserve"> </w:t>
      </w:r>
    </w:p>
    <w:p w14:paraId="4EC7ABDB" w14:textId="2A74FB51" w:rsidR="004F0192" w:rsidRPr="002651EC" w:rsidRDefault="007E77CB" w:rsidP="004F0192">
      <w:pPr>
        <w:rPr>
          <w:rFonts w:cs="Arial"/>
          <w:szCs w:val="24"/>
        </w:rPr>
      </w:pPr>
      <w:r w:rsidRPr="002651EC">
        <w:t>E</w:t>
      </w:r>
      <w:r w:rsidR="00537E2A" w:rsidRPr="002651EC">
        <w:t>conomic stability</w:t>
      </w:r>
      <w:r w:rsidRPr="002651EC">
        <w:t xml:space="preserve"> is </w:t>
      </w:r>
      <w:r w:rsidR="00776247" w:rsidRPr="002651EC">
        <w:t>a</w:t>
      </w:r>
      <w:r w:rsidR="000C2227" w:rsidRPr="002651EC">
        <w:t xml:space="preserve"> </w:t>
      </w:r>
      <w:r w:rsidR="00776247" w:rsidRPr="002651EC">
        <w:t>factor</w:t>
      </w:r>
      <w:r w:rsidR="00537E2A" w:rsidRPr="002651EC">
        <w:t xml:space="preserve"> which affects </w:t>
      </w:r>
      <w:r w:rsidR="002A39A3" w:rsidRPr="002651EC">
        <w:t>organisations. T</w:t>
      </w:r>
      <w:r w:rsidR="00537E2A" w:rsidRPr="002651EC">
        <w:t xml:space="preserve">herefore, </w:t>
      </w:r>
      <w:r w:rsidR="00537E2A" w:rsidRPr="002651EC">
        <w:rPr>
          <w:rFonts w:cs="Arial"/>
          <w:szCs w:val="24"/>
        </w:rPr>
        <w:t>t</w:t>
      </w:r>
      <w:r w:rsidR="00824D2B" w:rsidRPr="002651EC">
        <w:rPr>
          <w:rFonts w:cs="Arial"/>
          <w:szCs w:val="24"/>
        </w:rPr>
        <w:t xml:space="preserve">he first </w:t>
      </w:r>
      <w:r w:rsidR="00776247" w:rsidRPr="002651EC">
        <w:rPr>
          <w:rFonts w:cs="Arial"/>
          <w:szCs w:val="24"/>
        </w:rPr>
        <w:t xml:space="preserve">dimension </w:t>
      </w:r>
      <w:r w:rsidR="00824D2B" w:rsidRPr="002651EC">
        <w:rPr>
          <w:rFonts w:cs="Arial"/>
          <w:szCs w:val="24"/>
        </w:rPr>
        <w:t xml:space="preserve">considered </w:t>
      </w:r>
      <w:r w:rsidR="00444414" w:rsidRPr="002651EC">
        <w:rPr>
          <w:rFonts w:cs="Arial"/>
          <w:szCs w:val="24"/>
        </w:rPr>
        <w:t xml:space="preserve">in this report </w:t>
      </w:r>
      <w:r w:rsidR="00824D2B" w:rsidRPr="002651EC">
        <w:rPr>
          <w:rFonts w:cs="Arial"/>
          <w:szCs w:val="24"/>
        </w:rPr>
        <w:t>is inflation</w:t>
      </w:r>
      <w:r w:rsidR="00FD4229" w:rsidRPr="002651EC">
        <w:rPr>
          <w:rFonts w:cs="Arial"/>
          <w:szCs w:val="24"/>
        </w:rPr>
        <w:t xml:space="preserve">, </w:t>
      </w:r>
      <w:r w:rsidR="00824D2B" w:rsidRPr="002651EC">
        <w:rPr>
          <w:rFonts w:cs="Arial"/>
          <w:szCs w:val="24"/>
        </w:rPr>
        <w:t xml:space="preserve">which causes </w:t>
      </w:r>
      <w:r w:rsidR="006E7599" w:rsidRPr="002651EC">
        <w:rPr>
          <w:rFonts w:cs="Arial"/>
          <w:szCs w:val="24"/>
        </w:rPr>
        <w:t xml:space="preserve">financial turbulences in the economy and impacts how organisations align their strategies to overcome this challenge. </w:t>
      </w:r>
      <w:r w:rsidR="00245123" w:rsidRPr="002651EC">
        <w:rPr>
          <w:rFonts w:eastAsia="Times New Roman" w:cs="Arial"/>
          <w:szCs w:val="24"/>
          <w:lang w:eastAsia="en-GB"/>
        </w:rPr>
        <w:t>The rocketing inflation resulted in budget pressures on the police departments.</w:t>
      </w:r>
      <w:r w:rsidR="002A39A3" w:rsidRPr="002651EC">
        <w:rPr>
          <w:rStyle w:val="Heading1Char"/>
          <w:rFonts w:ascii="Arial" w:hAnsi="Arial" w:cs="Arial"/>
          <w:sz w:val="24"/>
          <w:szCs w:val="24"/>
        </w:rPr>
        <w:t xml:space="preserve"> </w:t>
      </w:r>
      <w:r w:rsidR="002A39A3" w:rsidRPr="002651EC">
        <w:rPr>
          <w:rStyle w:val="cf01"/>
          <w:rFonts w:ascii="Arial" w:hAnsi="Arial" w:cs="Arial"/>
          <w:sz w:val="24"/>
          <w:szCs w:val="24"/>
        </w:rPr>
        <w:t>Inflation affects not only organisations</w:t>
      </w:r>
      <w:r w:rsidR="002A39A3" w:rsidRPr="002651EC">
        <w:rPr>
          <w:rStyle w:val="cf01"/>
          <w:rFonts w:ascii="Arial" w:hAnsi="Arial" w:cs="Arial"/>
          <w:sz w:val="24"/>
          <w:szCs w:val="24"/>
        </w:rPr>
        <w:t>,</w:t>
      </w:r>
      <w:r w:rsidR="002A39A3" w:rsidRPr="002651EC">
        <w:rPr>
          <w:rStyle w:val="cf01"/>
        </w:rPr>
        <w:t xml:space="preserve"> </w:t>
      </w:r>
      <w:r w:rsidR="002A39A3" w:rsidRPr="002651EC">
        <w:rPr>
          <w:rFonts w:cs="Arial"/>
          <w:szCs w:val="24"/>
        </w:rPr>
        <w:t>t</w:t>
      </w:r>
      <w:r w:rsidR="00FE0863" w:rsidRPr="002651EC">
        <w:rPr>
          <w:rFonts w:cs="Arial"/>
          <w:szCs w:val="24"/>
        </w:rPr>
        <w:t>he living</w:t>
      </w:r>
      <w:r w:rsidR="006E7599" w:rsidRPr="002651EC">
        <w:rPr>
          <w:rFonts w:cs="Arial"/>
          <w:szCs w:val="24"/>
        </w:rPr>
        <w:t xml:space="preserve"> cost crisis </w:t>
      </w:r>
      <w:r w:rsidR="00981031" w:rsidRPr="002651EC">
        <w:rPr>
          <w:rFonts w:eastAsia="Times New Roman" w:cs="Arial"/>
          <w:szCs w:val="24"/>
          <w:lang w:eastAsia="en-GB"/>
        </w:rPr>
        <w:t xml:space="preserve">significantly </w:t>
      </w:r>
      <w:r w:rsidR="006E7599" w:rsidRPr="002651EC">
        <w:rPr>
          <w:rFonts w:eastAsia="Times New Roman" w:cs="Arial"/>
          <w:szCs w:val="24"/>
          <w:lang w:eastAsia="en-GB"/>
        </w:rPr>
        <w:t>impacts</w:t>
      </w:r>
      <w:r w:rsidR="00981031" w:rsidRPr="002651EC">
        <w:rPr>
          <w:rFonts w:eastAsia="Times New Roman" w:cs="Arial"/>
          <w:szCs w:val="24"/>
          <w:lang w:eastAsia="en-GB"/>
        </w:rPr>
        <w:t xml:space="preserve"> residents of Gwent</w:t>
      </w:r>
      <w:r w:rsidR="00FD4229" w:rsidRPr="002651EC">
        <w:rPr>
          <w:rFonts w:eastAsia="Times New Roman" w:cs="Arial"/>
          <w:szCs w:val="24"/>
          <w:lang w:eastAsia="en-GB"/>
        </w:rPr>
        <w:t>.</w:t>
      </w:r>
    </w:p>
    <w:p w14:paraId="0D1318E1" w14:textId="0BAC8FAD" w:rsidR="004A61F1" w:rsidRPr="002651EC" w:rsidRDefault="009A1CBF" w:rsidP="009A1CBF">
      <w:pPr>
        <w:pStyle w:val="NormalWeb"/>
        <w:spacing w:line="480" w:lineRule="auto"/>
        <w:rPr>
          <w:rFonts w:ascii="Arial" w:hAnsi="Arial" w:cs="Arial"/>
        </w:rPr>
      </w:pPr>
      <w:r w:rsidRPr="002651EC">
        <w:rPr>
          <w:rFonts w:ascii="Arial" w:hAnsi="Arial" w:cs="Arial"/>
        </w:rPr>
        <w:t xml:space="preserve">Ongoing skilled staff shortages and </w:t>
      </w:r>
      <w:r w:rsidR="002A39A3" w:rsidRPr="002651EC">
        <w:rPr>
          <w:rFonts w:ascii="Arial" w:hAnsi="Arial" w:cs="Arial"/>
        </w:rPr>
        <w:t>‘Great Resignations’</w:t>
      </w:r>
      <w:r w:rsidRPr="002651EC">
        <w:rPr>
          <w:rFonts w:ascii="Arial" w:hAnsi="Arial" w:cs="Arial"/>
        </w:rPr>
        <w:t xml:space="preserve"> cause major issues for businesses across Great Britain and negatively impact recruitment processes in Gwent Police.</w:t>
      </w:r>
      <w:r w:rsidRPr="002651EC">
        <w:rPr>
          <w:rFonts w:ascii="Arial" w:hAnsi="Arial" w:cs="Arial"/>
          <w:color w:val="C00000"/>
        </w:rPr>
        <w:t xml:space="preserve"> </w:t>
      </w:r>
      <w:bookmarkStart w:id="6" w:name="_Hlk121733287"/>
      <w:r w:rsidR="0049228C" w:rsidRPr="002651EC">
        <w:rPr>
          <w:rFonts w:ascii="Arial" w:hAnsi="Arial" w:cs="Arial"/>
          <w:color w:val="000000" w:themeColor="text1"/>
        </w:rPr>
        <w:t>It is harder than ever to recruit highly skilled employees</w:t>
      </w:r>
      <w:bookmarkEnd w:id="6"/>
      <w:r w:rsidR="00FD4229" w:rsidRPr="002651EC">
        <w:rPr>
          <w:rFonts w:ascii="Arial" w:hAnsi="Arial" w:cs="Arial"/>
          <w:color w:val="000000" w:themeColor="text1"/>
        </w:rPr>
        <w:t xml:space="preserve">, especially in </w:t>
      </w:r>
      <w:r w:rsidRPr="002651EC">
        <w:rPr>
          <w:rFonts w:ascii="Arial" w:hAnsi="Arial" w:cs="Arial"/>
        </w:rPr>
        <w:t>police departments</w:t>
      </w:r>
      <w:r w:rsidR="00FD4229" w:rsidRPr="002651EC">
        <w:rPr>
          <w:rFonts w:ascii="Arial" w:hAnsi="Arial" w:cs="Arial"/>
        </w:rPr>
        <w:t>,</w:t>
      </w:r>
      <w:r w:rsidR="002A39A3" w:rsidRPr="002651EC">
        <w:rPr>
          <w:rFonts w:ascii="Arial" w:hAnsi="Arial" w:cs="Arial"/>
        </w:rPr>
        <w:t xml:space="preserve"> b</w:t>
      </w:r>
      <w:r w:rsidR="0049228C" w:rsidRPr="002651EC">
        <w:rPr>
          <w:rFonts w:ascii="Arial" w:hAnsi="Arial" w:cs="Arial"/>
        </w:rPr>
        <w:t>ecause of the complexity of the</w:t>
      </w:r>
      <w:r w:rsidR="00FD4229" w:rsidRPr="002651EC">
        <w:rPr>
          <w:rFonts w:ascii="Arial" w:hAnsi="Arial" w:cs="Arial"/>
        </w:rPr>
        <w:t xml:space="preserve"> role.</w:t>
      </w:r>
      <w:r w:rsidRPr="002651EC">
        <w:rPr>
          <w:rFonts w:ascii="Arial" w:hAnsi="Arial" w:cs="Arial"/>
          <w:color w:val="C00000"/>
        </w:rPr>
        <w:t xml:space="preserve"> </w:t>
      </w:r>
      <w:r w:rsidRPr="002651EC">
        <w:rPr>
          <w:rFonts w:ascii="Arial" w:hAnsi="Arial" w:cs="Arial"/>
        </w:rPr>
        <w:t xml:space="preserve">Therefore, </w:t>
      </w:r>
      <w:r w:rsidR="00AF251B" w:rsidRPr="002651EC">
        <w:rPr>
          <w:rFonts w:ascii="Arial" w:hAnsi="Arial" w:cs="Arial"/>
        </w:rPr>
        <w:t>a</w:t>
      </w:r>
      <w:r w:rsidR="004A61F1" w:rsidRPr="002651EC">
        <w:rPr>
          <w:rFonts w:ascii="Arial" w:hAnsi="Arial" w:cs="Arial"/>
        </w:rPr>
        <w:t>nalysis of the social environment could help understand and develop strategies to respond to this labour deficit.</w:t>
      </w:r>
    </w:p>
    <w:p w14:paraId="5C3C0263" w14:textId="50E52264" w:rsidR="00185560" w:rsidRPr="002651EC" w:rsidRDefault="009A1CBF" w:rsidP="00512F7E">
      <w:pPr>
        <w:rPr>
          <w:rFonts w:cs="Arial"/>
          <w:szCs w:val="24"/>
        </w:rPr>
      </w:pPr>
      <w:r w:rsidRPr="002651EC">
        <w:rPr>
          <w:rFonts w:cs="Arial"/>
          <w:szCs w:val="24"/>
        </w:rPr>
        <w:t>T</w:t>
      </w:r>
      <w:r w:rsidR="004A61F1" w:rsidRPr="002651EC">
        <w:rPr>
          <w:rFonts w:cs="Arial"/>
          <w:szCs w:val="24"/>
        </w:rPr>
        <w:t xml:space="preserve">he era of </w:t>
      </w:r>
      <w:r w:rsidR="0078044C" w:rsidRPr="002651EC">
        <w:rPr>
          <w:rFonts w:cs="Arial"/>
          <w:szCs w:val="24"/>
        </w:rPr>
        <w:t xml:space="preserve">advanced technology offers many opportunities for organisations. </w:t>
      </w:r>
      <w:r w:rsidR="002055D9" w:rsidRPr="002651EC">
        <w:rPr>
          <w:rFonts w:cs="Arial"/>
          <w:szCs w:val="24"/>
        </w:rPr>
        <w:t>Nevertheless</w:t>
      </w:r>
      <w:r w:rsidR="0078044C" w:rsidRPr="002651EC">
        <w:rPr>
          <w:rFonts w:cs="Arial"/>
          <w:szCs w:val="24"/>
        </w:rPr>
        <w:t xml:space="preserve">, technology </w:t>
      </w:r>
      <w:r w:rsidR="002A39A3" w:rsidRPr="002651EC">
        <w:rPr>
          <w:rFonts w:cs="Arial"/>
          <w:szCs w:val="24"/>
        </w:rPr>
        <w:t xml:space="preserve">also brings </w:t>
      </w:r>
      <w:r w:rsidR="0078044C" w:rsidRPr="002651EC">
        <w:rPr>
          <w:rFonts w:cs="Arial"/>
          <w:szCs w:val="24"/>
        </w:rPr>
        <w:t xml:space="preserve">threats. The biggest threat </w:t>
      </w:r>
      <w:r w:rsidR="00FD4229" w:rsidRPr="002651EC">
        <w:rPr>
          <w:rFonts w:cs="Arial"/>
          <w:szCs w:val="24"/>
        </w:rPr>
        <w:t>to</w:t>
      </w:r>
      <w:r w:rsidR="0078044C" w:rsidRPr="002651EC">
        <w:rPr>
          <w:rFonts w:cs="Arial"/>
          <w:szCs w:val="24"/>
        </w:rPr>
        <w:t xml:space="preserve"> police departments is cybercrime</w:t>
      </w:r>
      <w:r w:rsidR="002A39A3" w:rsidRPr="002651EC">
        <w:rPr>
          <w:rFonts w:cs="Arial"/>
          <w:szCs w:val="24"/>
        </w:rPr>
        <w:t xml:space="preserve">. The research shows, that </w:t>
      </w:r>
      <w:r w:rsidR="0078044C" w:rsidRPr="002651EC">
        <w:rPr>
          <w:rFonts w:cs="Arial"/>
          <w:szCs w:val="24"/>
        </w:rPr>
        <w:t xml:space="preserve">British </w:t>
      </w:r>
      <w:r w:rsidR="001574F5" w:rsidRPr="002651EC">
        <w:rPr>
          <w:rFonts w:cs="Arial"/>
          <w:szCs w:val="24"/>
        </w:rPr>
        <w:t>forces</w:t>
      </w:r>
      <w:r w:rsidR="0078044C" w:rsidRPr="002651EC">
        <w:rPr>
          <w:rFonts w:cs="Arial"/>
          <w:szCs w:val="24"/>
        </w:rPr>
        <w:t xml:space="preserve"> </w:t>
      </w:r>
      <w:r w:rsidR="003A50F8" w:rsidRPr="002651EC">
        <w:rPr>
          <w:rFonts w:cs="Arial"/>
          <w:szCs w:val="24"/>
        </w:rPr>
        <w:t>are</w:t>
      </w:r>
      <w:r w:rsidR="0078044C" w:rsidRPr="002651EC">
        <w:rPr>
          <w:rFonts w:cs="Arial"/>
          <w:szCs w:val="24"/>
        </w:rPr>
        <w:t xml:space="preserve"> </w:t>
      </w:r>
      <w:r w:rsidR="003A50F8" w:rsidRPr="002651EC">
        <w:rPr>
          <w:rFonts w:cs="Arial"/>
          <w:szCs w:val="24"/>
        </w:rPr>
        <w:t xml:space="preserve">unprepared </w:t>
      </w:r>
      <w:r w:rsidRPr="002651EC">
        <w:rPr>
          <w:rFonts w:cs="Arial"/>
          <w:szCs w:val="24"/>
        </w:rPr>
        <w:t>to</w:t>
      </w:r>
      <w:r w:rsidR="0078044C" w:rsidRPr="002651EC">
        <w:rPr>
          <w:rFonts w:cs="Arial"/>
          <w:szCs w:val="24"/>
        </w:rPr>
        <w:t xml:space="preserve"> </w:t>
      </w:r>
      <w:r w:rsidR="009E3358" w:rsidRPr="002651EC">
        <w:rPr>
          <w:rFonts w:cs="Arial"/>
          <w:szCs w:val="24"/>
        </w:rPr>
        <w:t xml:space="preserve">tackle </w:t>
      </w:r>
      <w:r w:rsidR="0078044C" w:rsidRPr="002651EC">
        <w:rPr>
          <w:rFonts w:cs="Arial"/>
          <w:szCs w:val="24"/>
        </w:rPr>
        <w:t>this complex crime</w:t>
      </w:r>
      <w:r w:rsidR="003A50F8" w:rsidRPr="002651EC">
        <w:rPr>
          <w:rFonts w:cs="Arial"/>
          <w:szCs w:val="24"/>
        </w:rPr>
        <w:t xml:space="preserve">, due to a lack of cybercrime competent staff. </w:t>
      </w:r>
    </w:p>
    <w:p w14:paraId="077D0FE8" w14:textId="4B5B1136" w:rsidR="006677E0" w:rsidRPr="002651EC" w:rsidRDefault="00444414" w:rsidP="00444414">
      <w:pPr>
        <w:rPr>
          <w:lang w:eastAsia="en-GB"/>
        </w:rPr>
      </w:pPr>
      <w:r w:rsidRPr="002651EC">
        <w:rPr>
          <w:rFonts w:cs="Arial"/>
          <w:szCs w:val="24"/>
        </w:rPr>
        <w:lastRenderedPageBreak/>
        <w:t xml:space="preserve">The Pestel analysis enables the creation of strategies to reduce the impact of negative external factors or </w:t>
      </w:r>
      <w:r w:rsidR="003A50F8" w:rsidRPr="002651EC">
        <w:rPr>
          <w:rFonts w:cs="Arial"/>
          <w:szCs w:val="24"/>
        </w:rPr>
        <w:t>anticipate</w:t>
      </w:r>
      <w:r w:rsidR="002651EC" w:rsidRPr="002651EC">
        <w:rPr>
          <w:rFonts w:cs="Arial"/>
          <w:szCs w:val="24"/>
        </w:rPr>
        <w:t xml:space="preserve"> and capitalise on</w:t>
      </w:r>
      <w:r w:rsidR="003A50F8" w:rsidRPr="002651EC">
        <w:rPr>
          <w:rFonts w:cs="Arial"/>
          <w:szCs w:val="24"/>
        </w:rPr>
        <w:t xml:space="preserve"> </w:t>
      </w:r>
      <w:r w:rsidRPr="002651EC">
        <w:rPr>
          <w:rFonts w:cs="Arial"/>
          <w:szCs w:val="24"/>
        </w:rPr>
        <w:t>opportunities.</w:t>
      </w:r>
      <w:r w:rsidR="002A39A3" w:rsidRPr="002651EC">
        <w:rPr>
          <w:lang w:eastAsia="en-GB"/>
        </w:rPr>
        <w:t xml:space="preserve"> B</w:t>
      </w:r>
      <w:r w:rsidR="00185560" w:rsidRPr="002651EC">
        <w:rPr>
          <w:lang w:eastAsia="en-GB"/>
        </w:rPr>
        <w:t>y analysing the external environment,</w:t>
      </w:r>
      <w:r w:rsidR="00824D2B" w:rsidRPr="002651EC">
        <w:rPr>
          <w:lang w:eastAsia="en-GB"/>
        </w:rPr>
        <w:t xml:space="preserve"> </w:t>
      </w:r>
      <w:r w:rsidR="00185560" w:rsidRPr="002651EC">
        <w:rPr>
          <w:lang w:eastAsia="en-GB"/>
        </w:rPr>
        <w:t xml:space="preserve">the </w:t>
      </w:r>
      <w:r w:rsidR="00824D2B" w:rsidRPr="002651EC">
        <w:rPr>
          <w:lang w:eastAsia="en-GB"/>
        </w:rPr>
        <w:t xml:space="preserve">researcher was able to provide recommendations, on </w:t>
      </w:r>
      <w:r w:rsidR="00E76FF2">
        <w:rPr>
          <w:lang w:eastAsia="en-GB"/>
        </w:rPr>
        <w:t>strategic directions for</w:t>
      </w:r>
      <w:r w:rsidR="00824D2B" w:rsidRPr="002651EC">
        <w:rPr>
          <w:lang w:eastAsia="en-GB"/>
        </w:rPr>
        <w:t xml:space="preserve"> Gwent Police </w:t>
      </w:r>
      <w:r w:rsidR="00FE0863" w:rsidRPr="002651EC">
        <w:rPr>
          <w:lang w:eastAsia="en-GB"/>
        </w:rPr>
        <w:t xml:space="preserve">to </w:t>
      </w:r>
      <w:r w:rsidR="00824D2B" w:rsidRPr="002651EC">
        <w:rPr>
          <w:lang w:eastAsia="en-GB"/>
        </w:rPr>
        <w:t xml:space="preserve">respond </w:t>
      </w:r>
      <w:r w:rsidR="00FE0863" w:rsidRPr="002651EC">
        <w:rPr>
          <w:lang w:eastAsia="en-GB"/>
        </w:rPr>
        <w:t>to the challenges.</w:t>
      </w:r>
    </w:p>
    <w:p w14:paraId="3BE91612" w14:textId="77777777" w:rsidR="00CC6011" w:rsidRDefault="00CC6011" w:rsidP="00824D2B">
      <w:pPr>
        <w:pStyle w:val="Heading1"/>
      </w:pPr>
    </w:p>
    <w:p w14:paraId="444E6500" w14:textId="77777777" w:rsidR="00CC6011" w:rsidRDefault="00CC6011" w:rsidP="00824D2B">
      <w:pPr>
        <w:pStyle w:val="Heading1"/>
      </w:pPr>
    </w:p>
    <w:p w14:paraId="35D598A3" w14:textId="77777777" w:rsidR="00CC6011" w:rsidRDefault="00CC6011" w:rsidP="00824D2B">
      <w:pPr>
        <w:pStyle w:val="Heading1"/>
      </w:pPr>
    </w:p>
    <w:p w14:paraId="5E9447CF" w14:textId="77777777" w:rsidR="00CC6011" w:rsidRDefault="00CC6011" w:rsidP="00824D2B">
      <w:pPr>
        <w:pStyle w:val="Heading1"/>
      </w:pPr>
    </w:p>
    <w:p w14:paraId="31341034" w14:textId="77777777" w:rsidR="00CC6011" w:rsidRDefault="00CC6011" w:rsidP="00824D2B">
      <w:pPr>
        <w:pStyle w:val="Heading1"/>
      </w:pPr>
    </w:p>
    <w:p w14:paraId="0052A268" w14:textId="77777777" w:rsidR="00CC6011" w:rsidRDefault="00CC6011" w:rsidP="00824D2B">
      <w:pPr>
        <w:pStyle w:val="Heading1"/>
      </w:pPr>
    </w:p>
    <w:p w14:paraId="48EA9E6C" w14:textId="6BCC840D" w:rsidR="00CC6011" w:rsidRDefault="00CC6011" w:rsidP="00824D2B">
      <w:pPr>
        <w:pStyle w:val="Heading1"/>
      </w:pPr>
    </w:p>
    <w:p w14:paraId="1FF2D95E" w14:textId="42899B54" w:rsidR="00CC6011" w:rsidRDefault="00CC6011" w:rsidP="00CC6011"/>
    <w:p w14:paraId="3418B77D" w14:textId="33440550" w:rsidR="00CC6011" w:rsidRDefault="00CC6011" w:rsidP="00CC6011"/>
    <w:p w14:paraId="538C8BCD" w14:textId="51DC2B16" w:rsidR="00CC6011" w:rsidRDefault="00CC6011" w:rsidP="00CC6011"/>
    <w:p w14:paraId="066DCF40" w14:textId="3DB47F13" w:rsidR="00CC6011" w:rsidRDefault="00CC6011" w:rsidP="00CC6011"/>
    <w:p w14:paraId="507BD7EA" w14:textId="3A1707F2" w:rsidR="00CC6011" w:rsidRDefault="00CC6011" w:rsidP="00CC6011"/>
    <w:p w14:paraId="2098A3E3" w14:textId="1AD3EE32" w:rsidR="00CC6011" w:rsidRDefault="00CC6011" w:rsidP="00CC6011"/>
    <w:sdt>
      <w:sdtPr>
        <w:id w:val="-458487707"/>
        <w:docPartObj>
          <w:docPartGallery w:val="Table of Contents"/>
          <w:docPartUnique/>
        </w:docPartObj>
      </w:sdtPr>
      <w:sdtEndPr>
        <w:rPr>
          <w:rFonts w:ascii="Arial" w:eastAsiaTheme="minorHAnsi" w:hAnsi="Arial" w:cstheme="minorBidi"/>
          <w:b/>
          <w:bCs/>
          <w:noProof/>
          <w:color w:val="auto"/>
          <w:sz w:val="24"/>
          <w:szCs w:val="22"/>
          <w:lang w:val="en-GB"/>
        </w:rPr>
      </w:sdtEndPr>
      <w:sdtContent>
        <w:p w14:paraId="77111C79" w14:textId="03AF2CCF" w:rsidR="005C7C7F" w:rsidRDefault="005C7C7F">
          <w:pPr>
            <w:pStyle w:val="TOCHeading"/>
          </w:pPr>
          <w:r>
            <w:t>Contents</w:t>
          </w:r>
        </w:p>
        <w:p w14:paraId="1CE8E07C" w14:textId="5CFCB7C2" w:rsidR="00E14218" w:rsidRDefault="005C7C7F">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p>
        <w:p w14:paraId="2CF8C645" w14:textId="4D2E584B" w:rsidR="00E14218" w:rsidRDefault="00E14218">
          <w:pPr>
            <w:pStyle w:val="TOC1"/>
            <w:tabs>
              <w:tab w:val="right" w:leader="dot" w:pos="9016"/>
            </w:tabs>
            <w:rPr>
              <w:rFonts w:asciiTheme="minorHAnsi" w:eastAsiaTheme="minorEastAsia" w:hAnsiTheme="minorHAnsi"/>
              <w:noProof/>
              <w:sz w:val="22"/>
              <w:lang w:eastAsia="en-GB"/>
            </w:rPr>
          </w:pPr>
          <w:hyperlink w:anchor="_Toc122123076" w:history="1">
            <w:r w:rsidRPr="00FD7B47">
              <w:rPr>
                <w:rStyle w:val="Hyperlink"/>
                <w:noProof/>
              </w:rPr>
              <w:t>Executive summary</w:t>
            </w:r>
            <w:r>
              <w:rPr>
                <w:noProof/>
                <w:webHidden/>
              </w:rPr>
              <w:tab/>
            </w:r>
            <w:r>
              <w:rPr>
                <w:noProof/>
                <w:webHidden/>
              </w:rPr>
              <w:fldChar w:fldCharType="begin"/>
            </w:r>
            <w:r>
              <w:rPr>
                <w:noProof/>
                <w:webHidden/>
              </w:rPr>
              <w:instrText xml:space="preserve"> PAGEREF _Toc122123076 \h </w:instrText>
            </w:r>
            <w:r>
              <w:rPr>
                <w:noProof/>
                <w:webHidden/>
              </w:rPr>
            </w:r>
            <w:r>
              <w:rPr>
                <w:noProof/>
                <w:webHidden/>
              </w:rPr>
              <w:fldChar w:fldCharType="separate"/>
            </w:r>
            <w:r>
              <w:rPr>
                <w:noProof/>
                <w:webHidden/>
              </w:rPr>
              <w:t>1</w:t>
            </w:r>
            <w:r>
              <w:rPr>
                <w:noProof/>
                <w:webHidden/>
              </w:rPr>
              <w:fldChar w:fldCharType="end"/>
            </w:r>
          </w:hyperlink>
        </w:p>
        <w:p w14:paraId="5EDB1B02" w14:textId="25243B8C" w:rsidR="00E14218" w:rsidRDefault="00E14218">
          <w:pPr>
            <w:pStyle w:val="TOC1"/>
            <w:tabs>
              <w:tab w:val="right" w:leader="dot" w:pos="9016"/>
            </w:tabs>
            <w:rPr>
              <w:rFonts w:asciiTheme="minorHAnsi" w:eastAsiaTheme="minorEastAsia" w:hAnsiTheme="minorHAnsi"/>
              <w:noProof/>
              <w:sz w:val="22"/>
              <w:lang w:eastAsia="en-GB"/>
            </w:rPr>
          </w:pPr>
          <w:hyperlink w:anchor="_Toc122123077" w:history="1">
            <w:r w:rsidRPr="00FD7B47">
              <w:rPr>
                <w:rStyle w:val="Hyperlink"/>
                <w:noProof/>
              </w:rPr>
              <w:t>1.0 Introduction</w:t>
            </w:r>
            <w:r>
              <w:rPr>
                <w:noProof/>
                <w:webHidden/>
              </w:rPr>
              <w:tab/>
            </w:r>
            <w:r>
              <w:rPr>
                <w:noProof/>
                <w:webHidden/>
              </w:rPr>
              <w:fldChar w:fldCharType="begin"/>
            </w:r>
            <w:r>
              <w:rPr>
                <w:noProof/>
                <w:webHidden/>
              </w:rPr>
              <w:instrText xml:space="preserve"> PAGEREF _Toc122123077 \h </w:instrText>
            </w:r>
            <w:r>
              <w:rPr>
                <w:noProof/>
                <w:webHidden/>
              </w:rPr>
            </w:r>
            <w:r>
              <w:rPr>
                <w:noProof/>
                <w:webHidden/>
              </w:rPr>
              <w:fldChar w:fldCharType="separate"/>
            </w:r>
            <w:r>
              <w:rPr>
                <w:noProof/>
                <w:webHidden/>
              </w:rPr>
              <w:t>4</w:t>
            </w:r>
            <w:r>
              <w:rPr>
                <w:noProof/>
                <w:webHidden/>
              </w:rPr>
              <w:fldChar w:fldCharType="end"/>
            </w:r>
          </w:hyperlink>
        </w:p>
        <w:p w14:paraId="16A802AE" w14:textId="5E100F7A" w:rsidR="00E14218" w:rsidRDefault="00E14218">
          <w:pPr>
            <w:pStyle w:val="TOC1"/>
            <w:tabs>
              <w:tab w:val="right" w:leader="dot" w:pos="9016"/>
            </w:tabs>
            <w:rPr>
              <w:rFonts w:asciiTheme="minorHAnsi" w:eastAsiaTheme="minorEastAsia" w:hAnsiTheme="minorHAnsi"/>
              <w:noProof/>
              <w:sz w:val="22"/>
              <w:lang w:eastAsia="en-GB"/>
            </w:rPr>
          </w:pPr>
          <w:hyperlink w:anchor="_Toc122123078" w:history="1">
            <w:r w:rsidRPr="00FD7B47">
              <w:rPr>
                <w:rStyle w:val="Hyperlink"/>
                <w:rFonts w:cs="Arial"/>
                <w:noProof/>
              </w:rPr>
              <w:t>2.0 Main findings.</w:t>
            </w:r>
            <w:r>
              <w:rPr>
                <w:noProof/>
                <w:webHidden/>
              </w:rPr>
              <w:tab/>
            </w:r>
            <w:r>
              <w:rPr>
                <w:noProof/>
                <w:webHidden/>
              </w:rPr>
              <w:fldChar w:fldCharType="begin"/>
            </w:r>
            <w:r>
              <w:rPr>
                <w:noProof/>
                <w:webHidden/>
              </w:rPr>
              <w:instrText xml:space="preserve"> PAGEREF _Toc122123078 \h </w:instrText>
            </w:r>
            <w:r>
              <w:rPr>
                <w:noProof/>
                <w:webHidden/>
              </w:rPr>
            </w:r>
            <w:r>
              <w:rPr>
                <w:noProof/>
                <w:webHidden/>
              </w:rPr>
              <w:fldChar w:fldCharType="separate"/>
            </w:r>
            <w:r>
              <w:rPr>
                <w:noProof/>
                <w:webHidden/>
              </w:rPr>
              <w:t>6</w:t>
            </w:r>
            <w:r>
              <w:rPr>
                <w:noProof/>
                <w:webHidden/>
              </w:rPr>
              <w:fldChar w:fldCharType="end"/>
            </w:r>
          </w:hyperlink>
        </w:p>
        <w:p w14:paraId="467B96B7" w14:textId="4340DD8F" w:rsidR="00E14218" w:rsidRDefault="00E14218">
          <w:pPr>
            <w:pStyle w:val="TOC1"/>
            <w:tabs>
              <w:tab w:val="right" w:leader="dot" w:pos="9016"/>
            </w:tabs>
            <w:rPr>
              <w:rFonts w:asciiTheme="minorHAnsi" w:eastAsiaTheme="minorEastAsia" w:hAnsiTheme="minorHAnsi"/>
              <w:noProof/>
              <w:sz w:val="22"/>
              <w:lang w:eastAsia="en-GB"/>
            </w:rPr>
          </w:pPr>
          <w:hyperlink w:anchor="_Toc122123079" w:history="1">
            <w:r w:rsidRPr="00FD7B47">
              <w:rPr>
                <w:rStyle w:val="Hyperlink"/>
                <w:noProof/>
              </w:rPr>
              <w:t>2.1 Economic Factor.</w:t>
            </w:r>
            <w:r>
              <w:rPr>
                <w:noProof/>
                <w:webHidden/>
              </w:rPr>
              <w:tab/>
            </w:r>
            <w:r>
              <w:rPr>
                <w:noProof/>
                <w:webHidden/>
              </w:rPr>
              <w:fldChar w:fldCharType="begin"/>
            </w:r>
            <w:r>
              <w:rPr>
                <w:noProof/>
                <w:webHidden/>
              </w:rPr>
              <w:instrText xml:space="preserve"> PAGEREF _Toc122123079 \h </w:instrText>
            </w:r>
            <w:r>
              <w:rPr>
                <w:noProof/>
                <w:webHidden/>
              </w:rPr>
            </w:r>
            <w:r>
              <w:rPr>
                <w:noProof/>
                <w:webHidden/>
              </w:rPr>
              <w:fldChar w:fldCharType="separate"/>
            </w:r>
            <w:r>
              <w:rPr>
                <w:noProof/>
                <w:webHidden/>
              </w:rPr>
              <w:t>7</w:t>
            </w:r>
            <w:r>
              <w:rPr>
                <w:noProof/>
                <w:webHidden/>
              </w:rPr>
              <w:fldChar w:fldCharType="end"/>
            </w:r>
          </w:hyperlink>
        </w:p>
        <w:p w14:paraId="0E51CB97" w14:textId="4BC658D9" w:rsidR="00E14218" w:rsidRDefault="00E14218">
          <w:pPr>
            <w:pStyle w:val="TOC1"/>
            <w:tabs>
              <w:tab w:val="right" w:leader="dot" w:pos="9016"/>
            </w:tabs>
            <w:rPr>
              <w:rFonts w:asciiTheme="minorHAnsi" w:eastAsiaTheme="minorEastAsia" w:hAnsiTheme="minorHAnsi"/>
              <w:noProof/>
              <w:sz w:val="22"/>
              <w:lang w:eastAsia="en-GB"/>
            </w:rPr>
          </w:pPr>
          <w:hyperlink w:anchor="_Toc122123080" w:history="1">
            <w:r w:rsidRPr="00FD7B47">
              <w:rPr>
                <w:rStyle w:val="Hyperlink"/>
                <w:noProof/>
              </w:rPr>
              <w:t>2.1.1 Growing threat - inflation.</w:t>
            </w:r>
            <w:r>
              <w:rPr>
                <w:noProof/>
                <w:webHidden/>
              </w:rPr>
              <w:tab/>
            </w:r>
            <w:r>
              <w:rPr>
                <w:noProof/>
                <w:webHidden/>
              </w:rPr>
              <w:fldChar w:fldCharType="begin"/>
            </w:r>
            <w:r>
              <w:rPr>
                <w:noProof/>
                <w:webHidden/>
              </w:rPr>
              <w:instrText xml:space="preserve"> PAGEREF _Toc122123080 \h </w:instrText>
            </w:r>
            <w:r>
              <w:rPr>
                <w:noProof/>
                <w:webHidden/>
              </w:rPr>
            </w:r>
            <w:r>
              <w:rPr>
                <w:noProof/>
                <w:webHidden/>
              </w:rPr>
              <w:fldChar w:fldCharType="separate"/>
            </w:r>
            <w:r>
              <w:rPr>
                <w:noProof/>
                <w:webHidden/>
              </w:rPr>
              <w:t>7</w:t>
            </w:r>
            <w:r>
              <w:rPr>
                <w:noProof/>
                <w:webHidden/>
              </w:rPr>
              <w:fldChar w:fldCharType="end"/>
            </w:r>
          </w:hyperlink>
        </w:p>
        <w:p w14:paraId="72FC22EA" w14:textId="6A7729BE" w:rsidR="00E14218" w:rsidRDefault="00E14218">
          <w:pPr>
            <w:pStyle w:val="TOC1"/>
            <w:tabs>
              <w:tab w:val="right" w:leader="dot" w:pos="9016"/>
            </w:tabs>
            <w:rPr>
              <w:rFonts w:asciiTheme="minorHAnsi" w:eastAsiaTheme="minorEastAsia" w:hAnsiTheme="minorHAnsi"/>
              <w:noProof/>
              <w:sz w:val="22"/>
              <w:lang w:eastAsia="en-GB"/>
            </w:rPr>
          </w:pPr>
          <w:hyperlink w:anchor="_Toc122123081" w:history="1">
            <w:r w:rsidRPr="00FD7B47">
              <w:rPr>
                <w:rStyle w:val="Hyperlink"/>
                <w:noProof/>
              </w:rPr>
              <w:t>2.1.2 Inflationary impact on police forces.</w:t>
            </w:r>
            <w:r>
              <w:rPr>
                <w:noProof/>
                <w:webHidden/>
              </w:rPr>
              <w:tab/>
            </w:r>
            <w:r>
              <w:rPr>
                <w:noProof/>
                <w:webHidden/>
              </w:rPr>
              <w:fldChar w:fldCharType="begin"/>
            </w:r>
            <w:r>
              <w:rPr>
                <w:noProof/>
                <w:webHidden/>
              </w:rPr>
              <w:instrText xml:space="preserve"> PAGEREF _Toc122123081 \h </w:instrText>
            </w:r>
            <w:r>
              <w:rPr>
                <w:noProof/>
                <w:webHidden/>
              </w:rPr>
            </w:r>
            <w:r>
              <w:rPr>
                <w:noProof/>
                <w:webHidden/>
              </w:rPr>
              <w:fldChar w:fldCharType="separate"/>
            </w:r>
            <w:r>
              <w:rPr>
                <w:noProof/>
                <w:webHidden/>
              </w:rPr>
              <w:t>8</w:t>
            </w:r>
            <w:r>
              <w:rPr>
                <w:noProof/>
                <w:webHidden/>
              </w:rPr>
              <w:fldChar w:fldCharType="end"/>
            </w:r>
          </w:hyperlink>
        </w:p>
        <w:p w14:paraId="4DD45AA7" w14:textId="098CE87E" w:rsidR="00E14218" w:rsidRDefault="00E14218">
          <w:pPr>
            <w:pStyle w:val="TOC1"/>
            <w:tabs>
              <w:tab w:val="right" w:leader="dot" w:pos="9016"/>
            </w:tabs>
            <w:rPr>
              <w:rFonts w:asciiTheme="minorHAnsi" w:eastAsiaTheme="minorEastAsia" w:hAnsiTheme="minorHAnsi"/>
              <w:noProof/>
              <w:sz w:val="22"/>
              <w:lang w:eastAsia="en-GB"/>
            </w:rPr>
          </w:pPr>
          <w:hyperlink w:anchor="_Toc122123082" w:history="1">
            <w:r w:rsidRPr="00FD7B47">
              <w:rPr>
                <w:rStyle w:val="Hyperlink"/>
                <w:noProof/>
              </w:rPr>
              <w:t xml:space="preserve">2.1.3 Inflationary impact </w:t>
            </w:r>
            <w:r w:rsidRPr="00FD7B47">
              <w:rPr>
                <w:rStyle w:val="Hyperlink"/>
                <w:rFonts w:eastAsia="Times New Roman"/>
                <w:noProof/>
                <w:lang w:eastAsia="en-GB"/>
              </w:rPr>
              <w:t>on society.</w:t>
            </w:r>
            <w:r>
              <w:rPr>
                <w:noProof/>
                <w:webHidden/>
              </w:rPr>
              <w:tab/>
            </w:r>
            <w:r>
              <w:rPr>
                <w:noProof/>
                <w:webHidden/>
              </w:rPr>
              <w:fldChar w:fldCharType="begin"/>
            </w:r>
            <w:r>
              <w:rPr>
                <w:noProof/>
                <w:webHidden/>
              </w:rPr>
              <w:instrText xml:space="preserve"> PAGEREF _Toc122123082 \h </w:instrText>
            </w:r>
            <w:r>
              <w:rPr>
                <w:noProof/>
                <w:webHidden/>
              </w:rPr>
            </w:r>
            <w:r>
              <w:rPr>
                <w:noProof/>
                <w:webHidden/>
              </w:rPr>
              <w:fldChar w:fldCharType="separate"/>
            </w:r>
            <w:r>
              <w:rPr>
                <w:noProof/>
                <w:webHidden/>
              </w:rPr>
              <w:t>9</w:t>
            </w:r>
            <w:r>
              <w:rPr>
                <w:noProof/>
                <w:webHidden/>
              </w:rPr>
              <w:fldChar w:fldCharType="end"/>
            </w:r>
          </w:hyperlink>
        </w:p>
        <w:p w14:paraId="66A68505" w14:textId="143315A1" w:rsidR="00E14218" w:rsidRDefault="00E14218">
          <w:pPr>
            <w:pStyle w:val="TOC1"/>
            <w:tabs>
              <w:tab w:val="right" w:leader="dot" w:pos="9016"/>
            </w:tabs>
            <w:rPr>
              <w:rFonts w:asciiTheme="minorHAnsi" w:eastAsiaTheme="minorEastAsia" w:hAnsiTheme="minorHAnsi"/>
              <w:noProof/>
              <w:sz w:val="22"/>
              <w:lang w:eastAsia="en-GB"/>
            </w:rPr>
          </w:pPr>
          <w:hyperlink w:anchor="_Toc122123083" w:history="1">
            <w:r w:rsidRPr="00FD7B47">
              <w:rPr>
                <w:rStyle w:val="Hyperlink"/>
                <w:noProof/>
              </w:rPr>
              <w:t>2.1.4 Inflationary impact on the HR department.</w:t>
            </w:r>
            <w:r>
              <w:rPr>
                <w:noProof/>
                <w:webHidden/>
              </w:rPr>
              <w:tab/>
            </w:r>
            <w:r>
              <w:rPr>
                <w:noProof/>
                <w:webHidden/>
              </w:rPr>
              <w:fldChar w:fldCharType="begin"/>
            </w:r>
            <w:r>
              <w:rPr>
                <w:noProof/>
                <w:webHidden/>
              </w:rPr>
              <w:instrText xml:space="preserve"> PAGEREF _Toc122123083 \h </w:instrText>
            </w:r>
            <w:r>
              <w:rPr>
                <w:noProof/>
                <w:webHidden/>
              </w:rPr>
            </w:r>
            <w:r>
              <w:rPr>
                <w:noProof/>
                <w:webHidden/>
              </w:rPr>
              <w:fldChar w:fldCharType="separate"/>
            </w:r>
            <w:r>
              <w:rPr>
                <w:noProof/>
                <w:webHidden/>
              </w:rPr>
              <w:t>10</w:t>
            </w:r>
            <w:r>
              <w:rPr>
                <w:noProof/>
                <w:webHidden/>
              </w:rPr>
              <w:fldChar w:fldCharType="end"/>
            </w:r>
          </w:hyperlink>
        </w:p>
        <w:p w14:paraId="1D49EE2E" w14:textId="593327B2" w:rsidR="00E14218" w:rsidRDefault="00E14218">
          <w:pPr>
            <w:pStyle w:val="TOC1"/>
            <w:tabs>
              <w:tab w:val="right" w:leader="dot" w:pos="9016"/>
            </w:tabs>
            <w:rPr>
              <w:rFonts w:asciiTheme="minorHAnsi" w:eastAsiaTheme="minorEastAsia" w:hAnsiTheme="minorHAnsi"/>
              <w:noProof/>
              <w:sz w:val="22"/>
              <w:lang w:eastAsia="en-GB"/>
            </w:rPr>
          </w:pPr>
          <w:hyperlink w:anchor="_Toc122123084" w:history="1">
            <w:r w:rsidRPr="00FD7B47">
              <w:rPr>
                <w:rStyle w:val="Hyperlink"/>
                <w:noProof/>
              </w:rPr>
              <w:t>2.2 Social Environment.</w:t>
            </w:r>
            <w:r>
              <w:rPr>
                <w:noProof/>
                <w:webHidden/>
              </w:rPr>
              <w:tab/>
            </w:r>
            <w:r>
              <w:rPr>
                <w:noProof/>
                <w:webHidden/>
              </w:rPr>
              <w:fldChar w:fldCharType="begin"/>
            </w:r>
            <w:r>
              <w:rPr>
                <w:noProof/>
                <w:webHidden/>
              </w:rPr>
              <w:instrText xml:space="preserve"> PAGEREF _Toc122123084 \h </w:instrText>
            </w:r>
            <w:r>
              <w:rPr>
                <w:noProof/>
                <w:webHidden/>
              </w:rPr>
            </w:r>
            <w:r>
              <w:rPr>
                <w:noProof/>
                <w:webHidden/>
              </w:rPr>
              <w:fldChar w:fldCharType="separate"/>
            </w:r>
            <w:r>
              <w:rPr>
                <w:noProof/>
                <w:webHidden/>
              </w:rPr>
              <w:t>11</w:t>
            </w:r>
            <w:r>
              <w:rPr>
                <w:noProof/>
                <w:webHidden/>
              </w:rPr>
              <w:fldChar w:fldCharType="end"/>
            </w:r>
          </w:hyperlink>
        </w:p>
        <w:p w14:paraId="38431AA0" w14:textId="7E72E493" w:rsidR="00E14218" w:rsidRDefault="00E14218">
          <w:pPr>
            <w:pStyle w:val="TOC1"/>
            <w:tabs>
              <w:tab w:val="right" w:leader="dot" w:pos="9016"/>
            </w:tabs>
            <w:rPr>
              <w:rFonts w:asciiTheme="minorHAnsi" w:eastAsiaTheme="minorEastAsia" w:hAnsiTheme="minorHAnsi"/>
              <w:noProof/>
              <w:sz w:val="22"/>
              <w:lang w:eastAsia="en-GB"/>
            </w:rPr>
          </w:pPr>
          <w:hyperlink w:anchor="_Toc122123085" w:history="1">
            <w:r w:rsidRPr="00FD7B47">
              <w:rPr>
                <w:rStyle w:val="Hyperlink"/>
                <w:noProof/>
              </w:rPr>
              <w:t>2.2.1 Skills shortages in the UK’s labour market.</w:t>
            </w:r>
            <w:r>
              <w:rPr>
                <w:noProof/>
                <w:webHidden/>
              </w:rPr>
              <w:tab/>
            </w:r>
            <w:r>
              <w:rPr>
                <w:noProof/>
                <w:webHidden/>
              </w:rPr>
              <w:fldChar w:fldCharType="begin"/>
            </w:r>
            <w:r>
              <w:rPr>
                <w:noProof/>
                <w:webHidden/>
              </w:rPr>
              <w:instrText xml:space="preserve"> PAGEREF _Toc122123085 \h </w:instrText>
            </w:r>
            <w:r>
              <w:rPr>
                <w:noProof/>
                <w:webHidden/>
              </w:rPr>
            </w:r>
            <w:r>
              <w:rPr>
                <w:noProof/>
                <w:webHidden/>
              </w:rPr>
              <w:fldChar w:fldCharType="separate"/>
            </w:r>
            <w:r>
              <w:rPr>
                <w:noProof/>
                <w:webHidden/>
              </w:rPr>
              <w:t>11</w:t>
            </w:r>
            <w:r>
              <w:rPr>
                <w:noProof/>
                <w:webHidden/>
              </w:rPr>
              <w:fldChar w:fldCharType="end"/>
            </w:r>
          </w:hyperlink>
        </w:p>
        <w:p w14:paraId="016143A5" w14:textId="1DB7614E" w:rsidR="00E14218" w:rsidRDefault="00E14218">
          <w:pPr>
            <w:pStyle w:val="TOC1"/>
            <w:tabs>
              <w:tab w:val="right" w:leader="dot" w:pos="9016"/>
            </w:tabs>
            <w:rPr>
              <w:rFonts w:asciiTheme="minorHAnsi" w:eastAsiaTheme="minorEastAsia" w:hAnsiTheme="minorHAnsi"/>
              <w:noProof/>
              <w:sz w:val="22"/>
              <w:lang w:eastAsia="en-GB"/>
            </w:rPr>
          </w:pPr>
          <w:hyperlink w:anchor="_Toc122123086" w:history="1">
            <w:r w:rsidRPr="00FD7B47">
              <w:rPr>
                <w:rStyle w:val="Hyperlink"/>
                <w:noProof/>
              </w:rPr>
              <w:t>2.2.2 Labour shortages and their impact on the Gwent Police.</w:t>
            </w:r>
            <w:r>
              <w:rPr>
                <w:noProof/>
                <w:webHidden/>
              </w:rPr>
              <w:tab/>
            </w:r>
            <w:r>
              <w:rPr>
                <w:noProof/>
                <w:webHidden/>
              </w:rPr>
              <w:fldChar w:fldCharType="begin"/>
            </w:r>
            <w:r>
              <w:rPr>
                <w:noProof/>
                <w:webHidden/>
              </w:rPr>
              <w:instrText xml:space="preserve"> PAGEREF _Toc122123086 \h </w:instrText>
            </w:r>
            <w:r>
              <w:rPr>
                <w:noProof/>
                <w:webHidden/>
              </w:rPr>
            </w:r>
            <w:r>
              <w:rPr>
                <w:noProof/>
                <w:webHidden/>
              </w:rPr>
              <w:fldChar w:fldCharType="separate"/>
            </w:r>
            <w:r>
              <w:rPr>
                <w:noProof/>
                <w:webHidden/>
              </w:rPr>
              <w:t>12</w:t>
            </w:r>
            <w:r>
              <w:rPr>
                <w:noProof/>
                <w:webHidden/>
              </w:rPr>
              <w:fldChar w:fldCharType="end"/>
            </w:r>
          </w:hyperlink>
        </w:p>
        <w:p w14:paraId="0B6CCA6A" w14:textId="17FCE01C" w:rsidR="00E14218" w:rsidRDefault="00E14218">
          <w:pPr>
            <w:pStyle w:val="TOC1"/>
            <w:tabs>
              <w:tab w:val="right" w:leader="dot" w:pos="9016"/>
            </w:tabs>
            <w:rPr>
              <w:rFonts w:asciiTheme="minorHAnsi" w:eastAsiaTheme="minorEastAsia" w:hAnsiTheme="minorHAnsi"/>
              <w:noProof/>
              <w:sz w:val="22"/>
              <w:lang w:eastAsia="en-GB"/>
            </w:rPr>
          </w:pPr>
          <w:hyperlink w:anchor="_Toc122123087" w:history="1">
            <w:r w:rsidRPr="00FD7B47">
              <w:rPr>
                <w:rStyle w:val="Hyperlink"/>
                <w:noProof/>
              </w:rPr>
              <w:t>2.3 Technology Factor.</w:t>
            </w:r>
            <w:r>
              <w:rPr>
                <w:noProof/>
                <w:webHidden/>
              </w:rPr>
              <w:tab/>
            </w:r>
            <w:r>
              <w:rPr>
                <w:noProof/>
                <w:webHidden/>
              </w:rPr>
              <w:fldChar w:fldCharType="begin"/>
            </w:r>
            <w:r>
              <w:rPr>
                <w:noProof/>
                <w:webHidden/>
              </w:rPr>
              <w:instrText xml:space="preserve"> PAGEREF _Toc122123087 \h </w:instrText>
            </w:r>
            <w:r>
              <w:rPr>
                <w:noProof/>
                <w:webHidden/>
              </w:rPr>
            </w:r>
            <w:r>
              <w:rPr>
                <w:noProof/>
                <w:webHidden/>
              </w:rPr>
              <w:fldChar w:fldCharType="separate"/>
            </w:r>
            <w:r>
              <w:rPr>
                <w:noProof/>
                <w:webHidden/>
              </w:rPr>
              <w:t>14</w:t>
            </w:r>
            <w:r>
              <w:rPr>
                <w:noProof/>
                <w:webHidden/>
              </w:rPr>
              <w:fldChar w:fldCharType="end"/>
            </w:r>
          </w:hyperlink>
        </w:p>
        <w:p w14:paraId="679E0432" w14:textId="2227D4B2" w:rsidR="00E14218" w:rsidRDefault="00E14218">
          <w:pPr>
            <w:pStyle w:val="TOC1"/>
            <w:tabs>
              <w:tab w:val="right" w:leader="dot" w:pos="9016"/>
            </w:tabs>
            <w:rPr>
              <w:rFonts w:asciiTheme="minorHAnsi" w:eastAsiaTheme="minorEastAsia" w:hAnsiTheme="minorHAnsi"/>
              <w:noProof/>
              <w:sz w:val="22"/>
              <w:lang w:eastAsia="en-GB"/>
            </w:rPr>
          </w:pPr>
          <w:hyperlink w:anchor="_Toc122123088" w:history="1">
            <w:r w:rsidRPr="00FD7B47">
              <w:rPr>
                <w:rStyle w:val="Hyperlink"/>
                <w:noProof/>
              </w:rPr>
              <w:t>3.0 Conclusion</w:t>
            </w:r>
            <w:r>
              <w:rPr>
                <w:noProof/>
                <w:webHidden/>
              </w:rPr>
              <w:tab/>
            </w:r>
            <w:r>
              <w:rPr>
                <w:noProof/>
                <w:webHidden/>
              </w:rPr>
              <w:fldChar w:fldCharType="begin"/>
            </w:r>
            <w:r>
              <w:rPr>
                <w:noProof/>
                <w:webHidden/>
              </w:rPr>
              <w:instrText xml:space="preserve"> PAGEREF _Toc122123088 \h </w:instrText>
            </w:r>
            <w:r>
              <w:rPr>
                <w:noProof/>
                <w:webHidden/>
              </w:rPr>
            </w:r>
            <w:r>
              <w:rPr>
                <w:noProof/>
                <w:webHidden/>
              </w:rPr>
              <w:fldChar w:fldCharType="separate"/>
            </w:r>
            <w:r>
              <w:rPr>
                <w:noProof/>
                <w:webHidden/>
              </w:rPr>
              <w:t>17</w:t>
            </w:r>
            <w:r>
              <w:rPr>
                <w:noProof/>
                <w:webHidden/>
              </w:rPr>
              <w:fldChar w:fldCharType="end"/>
            </w:r>
          </w:hyperlink>
        </w:p>
        <w:p w14:paraId="3413E6A4" w14:textId="26CBA0AC" w:rsidR="00E14218" w:rsidRDefault="00E14218">
          <w:pPr>
            <w:pStyle w:val="TOC1"/>
            <w:tabs>
              <w:tab w:val="right" w:leader="dot" w:pos="9016"/>
            </w:tabs>
            <w:rPr>
              <w:rFonts w:asciiTheme="minorHAnsi" w:eastAsiaTheme="minorEastAsia" w:hAnsiTheme="minorHAnsi"/>
              <w:noProof/>
              <w:sz w:val="22"/>
              <w:lang w:eastAsia="en-GB"/>
            </w:rPr>
          </w:pPr>
          <w:hyperlink w:anchor="_Toc122123089" w:history="1">
            <w:r w:rsidRPr="00FD7B47">
              <w:rPr>
                <w:rStyle w:val="Hyperlink"/>
                <w:noProof/>
              </w:rPr>
              <w:t>4.0 Recommendations</w:t>
            </w:r>
            <w:r>
              <w:rPr>
                <w:noProof/>
                <w:webHidden/>
              </w:rPr>
              <w:tab/>
            </w:r>
            <w:r>
              <w:rPr>
                <w:noProof/>
                <w:webHidden/>
              </w:rPr>
              <w:fldChar w:fldCharType="begin"/>
            </w:r>
            <w:r>
              <w:rPr>
                <w:noProof/>
                <w:webHidden/>
              </w:rPr>
              <w:instrText xml:space="preserve"> PAGEREF _Toc122123089 \h </w:instrText>
            </w:r>
            <w:r>
              <w:rPr>
                <w:noProof/>
                <w:webHidden/>
              </w:rPr>
            </w:r>
            <w:r>
              <w:rPr>
                <w:noProof/>
                <w:webHidden/>
              </w:rPr>
              <w:fldChar w:fldCharType="separate"/>
            </w:r>
            <w:r>
              <w:rPr>
                <w:noProof/>
                <w:webHidden/>
              </w:rPr>
              <w:t>17</w:t>
            </w:r>
            <w:r>
              <w:rPr>
                <w:noProof/>
                <w:webHidden/>
              </w:rPr>
              <w:fldChar w:fldCharType="end"/>
            </w:r>
          </w:hyperlink>
        </w:p>
        <w:p w14:paraId="7A83F618" w14:textId="41567498" w:rsidR="00E14218" w:rsidRDefault="00E14218">
          <w:pPr>
            <w:pStyle w:val="TOC1"/>
            <w:tabs>
              <w:tab w:val="right" w:leader="dot" w:pos="9016"/>
            </w:tabs>
            <w:rPr>
              <w:rFonts w:asciiTheme="minorHAnsi" w:eastAsiaTheme="minorEastAsia" w:hAnsiTheme="minorHAnsi"/>
              <w:noProof/>
              <w:sz w:val="22"/>
              <w:lang w:eastAsia="en-GB"/>
            </w:rPr>
          </w:pPr>
          <w:hyperlink w:anchor="_Toc122123090" w:history="1">
            <w:r w:rsidRPr="00FD7B47">
              <w:rPr>
                <w:rStyle w:val="Hyperlink"/>
                <w:noProof/>
              </w:rPr>
              <w:t>4.1 How to minimise challenges caused by social and economic factors.</w:t>
            </w:r>
            <w:r>
              <w:rPr>
                <w:noProof/>
                <w:webHidden/>
              </w:rPr>
              <w:tab/>
            </w:r>
            <w:r>
              <w:rPr>
                <w:noProof/>
                <w:webHidden/>
              </w:rPr>
              <w:fldChar w:fldCharType="begin"/>
            </w:r>
            <w:r>
              <w:rPr>
                <w:noProof/>
                <w:webHidden/>
              </w:rPr>
              <w:instrText xml:space="preserve"> PAGEREF _Toc122123090 \h </w:instrText>
            </w:r>
            <w:r>
              <w:rPr>
                <w:noProof/>
                <w:webHidden/>
              </w:rPr>
            </w:r>
            <w:r>
              <w:rPr>
                <w:noProof/>
                <w:webHidden/>
              </w:rPr>
              <w:fldChar w:fldCharType="separate"/>
            </w:r>
            <w:r>
              <w:rPr>
                <w:noProof/>
                <w:webHidden/>
              </w:rPr>
              <w:t>17</w:t>
            </w:r>
            <w:r>
              <w:rPr>
                <w:noProof/>
                <w:webHidden/>
              </w:rPr>
              <w:fldChar w:fldCharType="end"/>
            </w:r>
          </w:hyperlink>
        </w:p>
        <w:p w14:paraId="3384F2BA" w14:textId="636160D8" w:rsidR="00E14218" w:rsidRDefault="00E14218">
          <w:pPr>
            <w:pStyle w:val="TOC1"/>
            <w:tabs>
              <w:tab w:val="right" w:leader="dot" w:pos="9016"/>
            </w:tabs>
            <w:rPr>
              <w:rFonts w:asciiTheme="minorHAnsi" w:eastAsiaTheme="minorEastAsia" w:hAnsiTheme="minorHAnsi"/>
              <w:noProof/>
              <w:sz w:val="22"/>
              <w:lang w:eastAsia="en-GB"/>
            </w:rPr>
          </w:pPr>
          <w:hyperlink w:anchor="_Toc122123091" w:history="1">
            <w:r w:rsidRPr="00FD7B47">
              <w:rPr>
                <w:rStyle w:val="Hyperlink"/>
                <w:noProof/>
              </w:rPr>
              <w:t>4.2 How to minimise challenges caused by social and technological factors.</w:t>
            </w:r>
            <w:r>
              <w:rPr>
                <w:noProof/>
                <w:webHidden/>
              </w:rPr>
              <w:tab/>
            </w:r>
            <w:r>
              <w:rPr>
                <w:noProof/>
                <w:webHidden/>
              </w:rPr>
              <w:fldChar w:fldCharType="begin"/>
            </w:r>
            <w:r>
              <w:rPr>
                <w:noProof/>
                <w:webHidden/>
              </w:rPr>
              <w:instrText xml:space="preserve"> PAGEREF _Toc122123091 \h </w:instrText>
            </w:r>
            <w:r>
              <w:rPr>
                <w:noProof/>
                <w:webHidden/>
              </w:rPr>
            </w:r>
            <w:r>
              <w:rPr>
                <w:noProof/>
                <w:webHidden/>
              </w:rPr>
              <w:fldChar w:fldCharType="separate"/>
            </w:r>
            <w:r>
              <w:rPr>
                <w:noProof/>
                <w:webHidden/>
              </w:rPr>
              <w:t>18</w:t>
            </w:r>
            <w:r>
              <w:rPr>
                <w:noProof/>
                <w:webHidden/>
              </w:rPr>
              <w:fldChar w:fldCharType="end"/>
            </w:r>
          </w:hyperlink>
        </w:p>
        <w:p w14:paraId="0E6094BA" w14:textId="45F82DAA" w:rsidR="00E14218" w:rsidRDefault="00E14218">
          <w:pPr>
            <w:pStyle w:val="TOC1"/>
            <w:tabs>
              <w:tab w:val="right" w:leader="dot" w:pos="9016"/>
            </w:tabs>
            <w:rPr>
              <w:rFonts w:asciiTheme="minorHAnsi" w:eastAsiaTheme="minorEastAsia" w:hAnsiTheme="minorHAnsi"/>
              <w:noProof/>
              <w:sz w:val="22"/>
              <w:lang w:eastAsia="en-GB"/>
            </w:rPr>
          </w:pPr>
          <w:hyperlink w:anchor="_Toc122123092" w:history="1">
            <w:r w:rsidRPr="00FD7B47">
              <w:rPr>
                <w:rStyle w:val="Hyperlink"/>
                <w:noProof/>
              </w:rPr>
              <w:t>5.0 References:</w:t>
            </w:r>
            <w:r>
              <w:rPr>
                <w:noProof/>
                <w:webHidden/>
              </w:rPr>
              <w:tab/>
            </w:r>
            <w:r>
              <w:rPr>
                <w:noProof/>
                <w:webHidden/>
              </w:rPr>
              <w:fldChar w:fldCharType="begin"/>
            </w:r>
            <w:r>
              <w:rPr>
                <w:noProof/>
                <w:webHidden/>
              </w:rPr>
              <w:instrText xml:space="preserve"> PAGEREF _Toc122123092 \h </w:instrText>
            </w:r>
            <w:r>
              <w:rPr>
                <w:noProof/>
                <w:webHidden/>
              </w:rPr>
            </w:r>
            <w:r>
              <w:rPr>
                <w:noProof/>
                <w:webHidden/>
              </w:rPr>
              <w:fldChar w:fldCharType="separate"/>
            </w:r>
            <w:r>
              <w:rPr>
                <w:noProof/>
                <w:webHidden/>
              </w:rPr>
              <w:t>20</w:t>
            </w:r>
            <w:r>
              <w:rPr>
                <w:noProof/>
                <w:webHidden/>
              </w:rPr>
              <w:fldChar w:fldCharType="end"/>
            </w:r>
          </w:hyperlink>
        </w:p>
        <w:p w14:paraId="667E476A" w14:textId="2A365E2A" w:rsidR="005C7C7F" w:rsidRDefault="005C7C7F">
          <w:r>
            <w:rPr>
              <w:b/>
              <w:bCs/>
              <w:noProof/>
            </w:rPr>
            <w:fldChar w:fldCharType="end"/>
          </w:r>
        </w:p>
      </w:sdtContent>
    </w:sdt>
    <w:p w14:paraId="4F65A684" w14:textId="09B1F232" w:rsidR="00CC6011" w:rsidRDefault="00CC6011" w:rsidP="00CC6011"/>
    <w:p w14:paraId="3CC7BA3A" w14:textId="7D2D2B7F" w:rsidR="00B77293" w:rsidRPr="00824D2B" w:rsidRDefault="00614A28" w:rsidP="00824D2B">
      <w:pPr>
        <w:pStyle w:val="Heading1"/>
      </w:pPr>
      <w:bookmarkStart w:id="7" w:name="_Toc122123077"/>
      <w:r>
        <w:lastRenderedPageBreak/>
        <w:t xml:space="preserve">1.0 </w:t>
      </w:r>
      <w:r w:rsidR="00B6604C">
        <w:t>Introduction</w:t>
      </w:r>
      <w:bookmarkEnd w:id="7"/>
    </w:p>
    <w:p w14:paraId="43F648F9" w14:textId="7019114D" w:rsidR="005F23D2" w:rsidRPr="0065191B" w:rsidRDefault="00202E96" w:rsidP="00D54924">
      <w:pPr>
        <w:rPr>
          <w:rFonts w:cs="Arial"/>
          <w:szCs w:val="24"/>
        </w:rPr>
      </w:pPr>
      <w:r w:rsidRPr="0065191B">
        <w:rPr>
          <w:rFonts w:cs="Arial"/>
          <w:szCs w:val="24"/>
        </w:rPr>
        <w:t xml:space="preserve">According to </w:t>
      </w:r>
      <w:r w:rsidR="005532FC" w:rsidRPr="0065191B">
        <w:t xml:space="preserve">Yüksel (2012) and echoed by </w:t>
      </w:r>
      <w:r w:rsidR="005F23D2" w:rsidRPr="0065191B">
        <w:rPr>
          <w:rFonts w:cs="Arial"/>
        </w:rPr>
        <w:t>CIPD</w:t>
      </w:r>
      <w:r w:rsidR="005532FC" w:rsidRPr="0065191B">
        <w:rPr>
          <w:rFonts w:cs="Arial"/>
        </w:rPr>
        <w:t xml:space="preserve"> </w:t>
      </w:r>
      <w:r w:rsidRPr="0065191B">
        <w:rPr>
          <w:rFonts w:cs="Arial"/>
        </w:rPr>
        <w:t>(</w:t>
      </w:r>
      <w:r w:rsidR="005F23D2" w:rsidRPr="0065191B">
        <w:rPr>
          <w:rFonts w:cs="Arial"/>
        </w:rPr>
        <w:t>2021</w:t>
      </w:r>
      <w:r w:rsidRPr="0065191B">
        <w:rPr>
          <w:rFonts w:cs="Arial"/>
        </w:rPr>
        <w:t>)</w:t>
      </w:r>
      <w:r w:rsidR="005F23D2" w:rsidRPr="0065191B">
        <w:rPr>
          <w:rFonts w:cs="Arial"/>
        </w:rPr>
        <w:t xml:space="preserve"> </w:t>
      </w:r>
      <w:r w:rsidR="005532FC" w:rsidRPr="0065191B">
        <w:rPr>
          <w:szCs w:val="24"/>
        </w:rPr>
        <w:t>e</w:t>
      </w:r>
      <w:r w:rsidR="00824D2B" w:rsidRPr="0065191B">
        <w:rPr>
          <w:szCs w:val="24"/>
        </w:rPr>
        <w:t>xternal environment analysis</w:t>
      </w:r>
      <w:r w:rsidR="00D544D0" w:rsidRPr="0065191B">
        <w:rPr>
          <w:szCs w:val="24"/>
        </w:rPr>
        <w:t xml:space="preserve"> is the first of </w:t>
      </w:r>
      <w:r w:rsidR="0020083F" w:rsidRPr="0065191B">
        <w:rPr>
          <w:szCs w:val="24"/>
        </w:rPr>
        <w:t xml:space="preserve">the </w:t>
      </w:r>
      <w:r w:rsidR="00D544D0" w:rsidRPr="0065191B">
        <w:rPr>
          <w:szCs w:val="24"/>
        </w:rPr>
        <w:t>strategic management</w:t>
      </w:r>
      <w:r w:rsidR="00824D2B" w:rsidRPr="0065191B">
        <w:rPr>
          <w:szCs w:val="24"/>
        </w:rPr>
        <w:t xml:space="preserve"> stages</w:t>
      </w:r>
      <w:r w:rsidR="00D544D0" w:rsidRPr="0065191B">
        <w:rPr>
          <w:szCs w:val="24"/>
        </w:rPr>
        <w:t xml:space="preserve"> and </w:t>
      </w:r>
      <w:r w:rsidR="00A63120" w:rsidRPr="0065191B">
        <w:rPr>
          <w:szCs w:val="24"/>
        </w:rPr>
        <w:t xml:space="preserve">examines </w:t>
      </w:r>
      <w:r w:rsidR="00D544D0" w:rsidRPr="0065191B">
        <w:rPr>
          <w:szCs w:val="24"/>
        </w:rPr>
        <w:t xml:space="preserve">factors relevant to the environment </w:t>
      </w:r>
      <w:r w:rsidR="0020083F" w:rsidRPr="0065191B">
        <w:rPr>
          <w:szCs w:val="24"/>
        </w:rPr>
        <w:t>in</w:t>
      </w:r>
      <w:r w:rsidR="00D544D0" w:rsidRPr="0065191B">
        <w:rPr>
          <w:szCs w:val="24"/>
        </w:rPr>
        <w:t xml:space="preserve"> which the organisation </w:t>
      </w:r>
      <w:r w:rsidR="00A63120" w:rsidRPr="0065191B">
        <w:rPr>
          <w:szCs w:val="24"/>
        </w:rPr>
        <w:t xml:space="preserve">currently </w:t>
      </w:r>
      <w:r w:rsidR="00D544D0" w:rsidRPr="0065191B">
        <w:rPr>
          <w:szCs w:val="24"/>
        </w:rPr>
        <w:t>operates</w:t>
      </w:r>
      <w:r w:rsidR="005532FC" w:rsidRPr="0065191B">
        <w:rPr>
          <w:szCs w:val="24"/>
        </w:rPr>
        <w:t>.</w:t>
      </w:r>
    </w:p>
    <w:p w14:paraId="6AB48732" w14:textId="499012C1" w:rsidR="00824D2B" w:rsidRDefault="00824D2B" w:rsidP="00810F2D">
      <w:pPr>
        <w:rPr>
          <w:rFonts w:cs="Arial"/>
          <w:szCs w:val="24"/>
          <w:u w:val="single"/>
        </w:rPr>
      </w:pPr>
      <w:r w:rsidRPr="0065191B">
        <w:rPr>
          <w:rFonts w:cs="Arial"/>
          <w:szCs w:val="24"/>
        </w:rPr>
        <w:t xml:space="preserve">Emerging from the pandemic, war in Ukraine, experiencing </w:t>
      </w:r>
      <w:r w:rsidR="00A63120" w:rsidRPr="0065191B">
        <w:rPr>
          <w:rFonts w:cs="Arial"/>
          <w:szCs w:val="24"/>
        </w:rPr>
        <w:t>an</w:t>
      </w:r>
      <w:r w:rsidRPr="0065191B">
        <w:rPr>
          <w:rFonts w:cs="Arial"/>
          <w:szCs w:val="24"/>
        </w:rPr>
        <w:t xml:space="preserve"> economic crisis (Cheese, 2022), and shortages of qualified staff</w:t>
      </w:r>
      <w:r w:rsidR="00A63120" w:rsidRPr="0065191B">
        <w:rPr>
          <w:rFonts w:cs="Arial"/>
          <w:szCs w:val="24"/>
        </w:rPr>
        <w:t>,</w:t>
      </w:r>
      <w:r w:rsidRPr="0065191B">
        <w:rPr>
          <w:rFonts w:cs="Arial"/>
          <w:szCs w:val="24"/>
        </w:rPr>
        <w:t xml:space="preserve"> all these factors impact organisations and bring challenges to people management. </w:t>
      </w:r>
      <w:r w:rsidR="00A33EB4" w:rsidRPr="0065191B">
        <w:rPr>
          <w:rFonts w:cs="Arial"/>
          <w:szCs w:val="24"/>
        </w:rPr>
        <w:t xml:space="preserve">This report </w:t>
      </w:r>
      <w:r w:rsidR="004C0497" w:rsidRPr="0065191B">
        <w:rPr>
          <w:rFonts w:cs="Arial"/>
          <w:szCs w:val="24"/>
        </w:rPr>
        <w:t>provides guidance on h</w:t>
      </w:r>
      <w:r w:rsidR="00A33EB4" w:rsidRPr="0065191B">
        <w:rPr>
          <w:rFonts w:cs="Arial"/>
          <w:szCs w:val="24"/>
        </w:rPr>
        <w:t>ow Gwent Police could</w:t>
      </w:r>
      <w:r w:rsidR="00A33EB4" w:rsidRPr="0065191B">
        <w:rPr>
          <w:szCs w:val="24"/>
        </w:rPr>
        <w:t xml:space="preserve"> </w:t>
      </w:r>
      <w:r w:rsidR="00A33EB4" w:rsidRPr="0065191B">
        <w:rPr>
          <w:rFonts w:cs="Arial"/>
          <w:szCs w:val="24"/>
        </w:rPr>
        <w:t>respond</w:t>
      </w:r>
      <w:r w:rsidR="00A33EB4" w:rsidRPr="00DC0CC8">
        <w:rPr>
          <w:rFonts w:cs="Arial"/>
          <w:szCs w:val="24"/>
        </w:rPr>
        <w:t xml:space="preserve"> to challenges presented</w:t>
      </w:r>
      <w:r w:rsidR="00A33EB4" w:rsidRPr="00DC0CC8">
        <w:rPr>
          <w:szCs w:val="24"/>
        </w:rPr>
        <w:t xml:space="preserve"> </w:t>
      </w:r>
      <w:r w:rsidR="00A33EB4" w:rsidRPr="00DC0CC8">
        <w:rPr>
          <w:rFonts w:cs="Arial"/>
          <w:szCs w:val="24"/>
        </w:rPr>
        <w:t xml:space="preserve">by socio-economic and technological </w:t>
      </w:r>
      <w:r w:rsidR="00A33EB4" w:rsidRPr="00F803CA">
        <w:rPr>
          <w:rFonts w:cs="Arial"/>
          <w:szCs w:val="24"/>
        </w:rPr>
        <w:t>change.</w:t>
      </w:r>
    </w:p>
    <w:p w14:paraId="200290C7" w14:textId="470FB779" w:rsidR="00715CA3" w:rsidRPr="0065191B" w:rsidRDefault="007A5D9E" w:rsidP="00265DBE">
      <w:pPr>
        <w:rPr>
          <w:rFonts w:cs="Arial"/>
          <w:color w:val="000000" w:themeColor="text1"/>
          <w:szCs w:val="24"/>
          <w:lang w:eastAsia="en-GB"/>
        </w:rPr>
      </w:pPr>
      <w:r w:rsidRPr="0065191B">
        <w:rPr>
          <w:rFonts w:cs="Arial"/>
          <w:color w:val="000000" w:themeColor="text1"/>
          <w:szCs w:val="24"/>
        </w:rPr>
        <w:t>Buye (2021)</w:t>
      </w:r>
      <w:r w:rsidR="00570C5D" w:rsidRPr="0065191B">
        <w:rPr>
          <w:rFonts w:cs="Arial"/>
          <w:color w:val="000000" w:themeColor="text1"/>
          <w:szCs w:val="24"/>
        </w:rPr>
        <w:t xml:space="preserve"> identified</w:t>
      </w:r>
      <w:r w:rsidR="00A91B32" w:rsidRPr="0065191B">
        <w:rPr>
          <w:rFonts w:cs="Arial"/>
          <w:color w:val="000000" w:themeColor="text1"/>
          <w:szCs w:val="24"/>
          <w:lang w:eastAsia="en-GB"/>
        </w:rPr>
        <w:t xml:space="preserve"> varied analysis tools</w:t>
      </w:r>
      <w:r w:rsidR="00E76FF2" w:rsidRPr="0065191B">
        <w:rPr>
          <w:rFonts w:cs="Arial"/>
          <w:color w:val="000000" w:themeColor="text1"/>
          <w:szCs w:val="24"/>
          <w:lang w:eastAsia="en-GB"/>
        </w:rPr>
        <w:t xml:space="preserve"> and frameworks</w:t>
      </w:r>
      <w:r w:rsidR="00810F2D" w:rsidRPr="0065191B">
        <w:rPr>
          <w:rFonts w:cs="Arial"/>
          <w:color w:val="000000" w:themeColor="text1"/>
          <w:szCs w:val="24"/>
          <w:lang w:eastAsia="en-GB"/>
        </w:rPr>
        <w:t xml:space="preserve"> for </w:t>
      </w:r>
      <w:r w:rsidR="00E76FF2" w:rsidRPr="0065191B">
        <w:rPr>
          <w:rFonts w:cs="Arial"/>
          <w:color w:val="000000" w:themeColor="text1"/>
          <w:szCs w:val="24"/>
          <w:lang w:eastAsia="en-GB"/>
        </w:rPr>
        <w:t>scanning the organisational environment</w:t>
      </w:r>
      <w:r w:rsidR="00715CA3" w:rsidRPr="0065191B">
        <w:rPr>
          <w:rFonts w:cs="Arial"/>
          <w:color w:val="000000" w:themeColor="text1"/>
          <w:szCs w:val="24"/>
          <w:lang w:eastAsia="en-GB"/>
        </w:rPr>
        <w:t>, such as</w:t>
      </w:r>
      <w:r w:rsidR="00A91B32" w:rsidRPr="0065191B">
        <w:rPr>
          <w:rFonts w:cs="Arial"/>
          <w:color w:val="000000" w:themeColor="text1"/>
          <w:szCs w:val="24"/>
          <w:lang w:eastAsia="en-GB"/>
        </w:rPr>
        <w:t xml:space="preserve">: </w:t>
      </w:r>
    </w:p>
    <w:p w14:paraId="71E2C6CC" w14:textId="77777777" w:rsidR="00715CA3" w:rsidRPr="0065191B" w:rsidRDefault="00A91B32" w:rsidP="00715CA3">
      <w:pPr>
        <w:pStyle w:val="ListParagraph"/>
        <w:numPr>
          <w:ilvl w:val="0"/>
          <w:numId w:val="11"/>
        </w:numPr>
        <w:rPr>
          <w:rFonts w:cs="Arial"/>
          <w:color w:val="000000" w:themeColor="text1"/>
          <w:szCs w:val="24"/>
          <w:lang w:eastAsia="en-GB"/>
        </w:rPr>
      </w:pPr>
      <w:r w:rsidRPr="0065191B">
        <w:rPr>
          <w:rFonts w:cs="Arial"/>
          <w:color w:val="000000" w:themeColor="text1"/>
          <w:szCs w:val="24"/>
          <w:lang w:eastAsia="en-GB"/>
        </w:rPr>
        <w:t>McKinsey 7S</w:t>
      </w:r>
      <w:r w:rsidR="00715CA3" w:rsidRPr="0065191B">
        <w:rPr>
          <w:rFonts w:cs="Arial"/>
          <w:color w:val="000000" w:themeColor="text1"/>
          <w:szCs w:val="24"/>
          <w:lang w:eastAsia="en-GB"/>
        </w:rPr>
        <w:t>;</w:t>
      </w:r>
      <w:r w:rsidRPr="0065191B">
        <w:rPr>
          <w:rFonts w:cs="Arial"/>
          <w:color w:val="000000" w:themeColor="text1"/>
          <w:szCs w:val="24"/>
          <w:lang w:eastAsia="en-GB"/>
        </w:rPr>
        <w:t xml:space="preserve"> </w:t>
      </w:r>
    </w:p>
    <w:p w14:paraId="02729336" w14:textId="77777777" w:rsidR="00715CA3" w:rsidRPr="0065191B" w:rsidRDefault="00A91B32" w:rsidP="00715CA3">
      <w:pPr>
        <w:pStyle w:val="ListParagraph"/>
        <w:numPr>
          <w:ilvl w:val="0"/>
          <w:numId w:val="11"/>
        </w:numPr>
        <w:rPr>
          <w:rFonts w:cs="Arial"/>
          <w:color w:val="000000" w:themeColor="text1"/>
          <w:szCs w:val="24"/>
          <w:lang w:eastAsia="en-GB"/>
        </w:rPr>
      </w:pPr>
      <w:r w:rsidRPr="0065191B">
        <w:rPr>
          <w:rFonts w:cs="Arial"/>
          <w:color w:val="000000" w:themeColor="text1"/>
          <w:szCs w:val="24"/>
          <w:lang w:eastAsia="en-GB"/>
        </w:rPr>
        <w:t xml:space="preserve">Porter's Five Forces, </w:t>
      </w:r>
    </w:p>
    <w:p w14:paraId="7B3797C3" w14:textId="77777777" w:rsidR="00715CA3" w:rsidRPr="0065191B" w:rsidRDefault="00A91B32" w:rsidP="00715CA3">
      <w:pPr>
        <w:pStyle w:val="ListParagraph"/>
        <w:numPr>
          <w:ilvl w:val="0"/>
          <w:numId w:val="11"/>
        </w:numPr>
        <w:rPr>
          <w:rFonts w:cs="Arial"/>
          <w:color w:val="000000" w:themeColor="text1"/>
          <w:szCs w:val="24"/>
          <w:lang w:eastAsia="en-GB"/>
        </w:rPr>
      </w:pPr>
      <w:r w:rsidRPr="0065191B">
        <w:rPr>
          <w:rFonts w:cs="Arial"/>
          <w:color w:val="000000" w:themeColor="text1"/>
          <w:szCs w:val="24"/>
          <w:lang w:eastAsia="en-GB"/>
        </w:rPr>
        <w:t>PESTLE</w:t>
      </w:r>
      <w:r w:rsidR="00810F2D" w:rsidRPr="0065191B">
        <w:rPr>
          <w:rFonts w:cs="Arial"/>
          <w:color w:val="000000" w:themeColor="text1"/>
          <w:szCs w:val="24"/>
          <w:lang w:eastAsia="en-GB"/>
        </w:rPr>
        <w:t xml:space="preserve"> </w:t>
      </w:r>
      <w:r w:rsidR="00715CA3" w:rsidRPr="0065191B">
        <w:rPr>
          <w:rFonts w:cs="Arial"/>
          <w:color w:val="000000" w:themeColor="text1"/>
          <w:szCs w:val="24"/>
          <w:lang w:eastAsia="en-GB"/>
        </w:rPr>
        <w:t xml:space="preserve">which identifies </w:t>
      </w:r>
      <w:r w:rsidR="00E76FF2" w:rsidRPr="0065191B">
        <w:rPr>
          <w:rFonts w:cs="Arial"/>
          <w:color w:val="000000" w:themeColor="text1"/>
          <w:szCs w:val="24"/>
          <w:lang w:eastAsia="en-GB"/>
        </w:rPr>
        <w:t>P</w:t>
      </w:r>
      <w:r w:rsidRPr="0065191B">
        <w:rPr>
          <w:rFonts w:cs="Arial"/>
          <w:color w:val="000000" w:themeColor="text1"/>
          <w:szCs w:val="24"/>
          <w:lang w:eastAsia="en-GB"/>
        </w:rPr>
        <w:t xml:space="preserve">olitical, </w:t>
      </w:r>
      <w:r w:rsidR="00E76FF2" w:rsidRPr="0065191B">
        <w:rPr>
          <w:rFonts w:cs="Arial"/>
          <w:color w:val="000000" w:themeColor="text1"/>
          <w:szCs w:val="24"/>
          <w:lang w:eastAsia="en-GB"/>
        </w:rPr>
        <w:t>E</w:t>
      </w:r>
      <w:r w:rsidRPr="0065191B">
        <w:rPr>
          <w:rFonts w:cs="Arial"/>
          <w:color w:val="000000" w:themeColor="text1"/>
          <w:szCs w:val="24"/>
          <w:lang w:eastAsia="en-GB"/>
        </w:rPr>
        <w:t xml:space="preserve">conomic, Social, Technological, </w:t>
      </w:r>
      <w:r w:rsidR="00715CA3" w:rsidRPr="0065191B">
        <w:rPr>
          <w:rFonts w:cs="Arial"/>
          <w:color w:val="000000" w:themeColor="text1"/>
          <w:szCs w:val="24"/>
          <w:lang w:eastAsia="en-GB"/>
        </w:rPr>
        <w:t>L</w:t>
      </w:r>
      <w:r w:rsidRPr="0065191B">
        <w:rPr>
          <w:rFonts w:cs="Arial"/>
          <w:color w:val="000000" w:themeColor="text1"/>
          <w:szCs w:val="24"/>
          <w:lang w:eastAsia="en-GB"/>
        </w:rPr>
        <w:t>egal and Environmental</w:t>
      </w:r>
      <w:r w:rsidR="00715CA3" w:rsidRPr="0065191B">
        <w:rPr>
          <w:rFonts w:cs="Arial"/>
          <w:color w:val="000000" w:themeColor="text1"/>
          <w:szCs w:val="24"/>
          <w:lang w:eastAsia="en-GB"/>
        </w:rPr>
        <w:t xml:space="preserve"> factors;</w:t>
      </w:r>
      <w:r w:rsidRPr="0065191B">
        <w:rPr>
          <w:rFonts w:cs="Arial"/>
          <w:color w:val="000000" w:themeColor="text1"/>
          <w:szCs w:val="24"/>
          <w:lang w:eastAsia="en-GB"/>
        </w:rPr>
        <w:t xml:space="preserve"> </w:t>
      </w:r>
    </w:p>
    <w:p w14:paraId="4D33BBA9" w14:textId="7FBB69A4" w:rsidR="00715CA3" w:rsidRPr="0065191B" w:rsidRDefault="00A91B32" w:rsidP="00715CA3">
      <w:pPr>
        <w:pStyle w:val="ListParagraph"/>
        <w:numPr>
          <w:ilvl w:val="0"/>
          <w:numId w:val="11"/>
        </w:numPr>
        <w:rPr>
          <w:rFonts w:cs="Arial"/>
          <w:color w:val="000000" w:themeColor="text1"/>
          <w:szCs w:val="24"/>
          <w:lang w:eastAsia="en-GB"/>
        </w:rPr>
      </w:pPr>
      <w:r w:rsidRPr="0065191B">
        <w:rPr>
          <w:rFonts w:cs="Arial"/>
          <w:color w:val="000000" w:themeColor="text1"/>
          <w:szCs w:val="24"/>
          <w:lang w:eastAsia="en-GB"/>
        </w:rPr>
        <w:t xml:space="preserve">SWOT </w:t>
      </w:r>
      <w:r w:rsidR="00715CA3" w:rsidRPr="0065191B">
        <w:rPr>
          <w:rFonts w:cs="Arial"/>
          <w:color w:val="000000" w:themeColor="text1"/>
          <w:szCs w:val="24"/>
          <w:lang w:eastAsia="en-GB"/>
        </w:rPr>
        <w:t>which identifies strengths</w:t>
      </w:r>
      <w:r w:rsidRPr="0065191B">
        <w:rPr>
          <w:rFonts w:cs="Arial"/>
          <w:color w:val="000000" w:themeColor="text1"/>
          <w:szCs w:val="24"/>
          <w:lang w:eastAsia="en-GB"/>
        </w:rPr>
        <w:t xml:space="preserve">, </w:t>
      </w:r>
      <w:r w:rsidR="00715CA3" w:rsidRPr="0065191B">
        <w:rPr>
          <w:rFonts w:cs="Arial"/>
          <w:color w:val="000000" w:themeColor="text1"/>
          <w:szCs w:val="24"/>
          <w:lang w:eastAsia="en-GB"/>
        </w:rPr>
        <w:t>weaknesses</w:t>
      </w:r>
      <w:r w:rsidRPr="0065191B">
        <w:rPr>
          <w:rFonts w:cs="Arial"/>
          <w:color w:val="000000" w:themeColor="text1"/>
          <w:szCs w:val="24"/>
          <w:lang w:eastAsia="en-GB"/>
        </w:rPr>
        <w:t>, opportunities</w:t>
      </w:r>
      <w:r w:rsidR="00715CA3" w:rsidRPr="0065191B">
        <w:rPr>
          <w:rFonts w:cs="Arial"/>
          <w:color w:val="000000" w:themeColor="text1"/>
          <w:szCs w:val="24"/>
          <w:lang w:eastAsia="en-GB"/>
        </w:rPr>
        <w:t xml:space="preserve"> and</w:t>
      </w:r>
      <w:r w:rsidRPr="0065191B">
        <w:rPr>
          <w:rFonts w:cs="Arial"/>
          <w:color w:val="000000" w:themeColor="text1"/>
          <w:szCs w:val="24"/>
          <w:lang w:eastAsia="en-GB"/>
        </w:rPr>
        <w:t xml:space="preserve"> threats</w:t>
      </w:r>
      <w:r w:rsidR="00715CA3" w:rsidRPr="0065191B">
        <w:rPr>
          <w:rFonts w:cs="Arial"/>
          <w:color w:val="000000" w:themeColor="text1"/>
          <w:szCs w:val="24"/>
          <w:lang w:eastAsia="en-GB"/>
        </w:rPr>
        <w:t>.</w:t>
      </w:r>
      <w:r w:rsidRPr="0065191B">
        <w:rPr>
          <w:rFonts w:cs="Arial"/>
          <w:color w:val="000000" w:themeColor="text1"/>
          <w:szCs w:val="24"/>
          <w:lang w:eastAsia="en-GB"/>
        </w:rPr>
        <w:t xml:space="preserve"> </w:t>
      </w:r>
    </w:p>
    <w:p w14:paraId="0E6634FF" w14:textId="09D5BD0F" w:rsidR="00202E96" w:rsidRPr="0065191B" w:rsidRDefault="00715CA3" w:rsidP="00265DBE">
      <w:pPr>
        <w:rPr>
          <w:rFonts w:cs="Arial"/>
          <w:color w:val="4472C4" w:themeColor="accent1"/>
          <w:szCs w:val="24"/>
          <w:lang w:eastAsia="en-GB"/>
        </w:rPr>
      </w:pPr>
      <w:r w:rsidRPr="0065191B">
        <w:rPr>
          <w:rFonts w:cs="Arial"/>
          <w:color w:val="000000" w:themeColor="text1"/>
          <w:szCs w:val="24"/>
          <w:lang w:eastAsia="en-GB"/>
        </w:rPr>
        <w:t xml:space="preserve">For the purpose of this report, </w:t>
      </w:r>
      <w:r w:rsidR="00A91B32" w:rsidRPr="0065191B">
        <w:rPr>
          <w:rFonts w:cs="Arial"/>
          <w:szCs w:val="24"/>
          <w:lang w:eastAsia="en-GB"/>
        </w:rPr>
        <w:t xml:space="preserve">PESTLE analysis </w:t>
      </w:r>
      <w:r w:rsidR="00810F2D" w:rsidRPr="0065191B">
        <w:rPr>
          <w:rFonts w:cs="Arial"/>
          <w:szCs w:val="24"/>
          <w:lang w:eastAsia="en-GB"/>
        </w:rPr>
        <w:t>has been utilised</w:t>
      </w:r>
      <w:r w:rsidR="00202E96" w:rsidRPr="0065191B">
        <w:rPr>
          <w:rFonts w:cs="Arial"/>
          <w:szCs w:val="24"/>
        </w:rPr>
        <w:t>,</w:t>
      </w:r>
      <w:r w:rsidR="00C45821" w:rsidRPr="0065191B">
        <w:rPr>
          <w:rFonts w:cs="Arial"/>
          <w:szCs w:val="24"/>
        </w:rPr>
        <w:t xml:space="preserve"> t</w:t>
      </w:r>
      <w:r w:rsidR="00202E96" w:rsidRPr="0065191B">
        <w:rPr>
          <w:rFonts w:cs="Arial"/>
          <w:szCs w:val="24"/>
        </w:rPr>
        <w:t>o</w:t>
      </w:r>
      <w:r w:rsidR="00C45821" w:rsidRPr="0065191B">
        <w:rPr>
          <w:rFonts w:eastAsia="Times New Roman" w:cs="Arial"/>
          <w:szCs w:val="24"/>
          <w:lang w:eastAsia="en-GB"/>
        </w:rPr>
        <w:t xml:space="preserve"> d</w:t>
      </w:r>
      <w:r w:rsidR="00144FFC" w:rsidRPr="0065191B">
        <w:rPr>
          <w:rFonts w:eastAsia="Times New Roman" w:cs="Arial"/>
          <w:szCs w:val="24"/>
          <w:lang w:eastAsia="en-GB"/>
        </w:rPr>
        <w:t xml:space="preserve">etermine </w:t>
      </w:r>
      <w:r w:rsidR="00C45821" w:rsidRPr="0065191B">
        <w:rPr>
          <w:rFonts w:eastAsia="Times New Roman" w:cs="Arial"/>
          <w:szCs w:val="24"/>
          <w:lang w:eastAsia="en-GB"/>
        </w:rPr>
        <w:t>various fa</w:t>
      </w:r>
      <w:r w:rsidR="00144FFC" w:rsidRPr="0065191B">
        <w:rPr>
          <w:rFonts w:eastAsia="Times New Roman" w:cs="Arial"/>
          <w:szCs w:val="24"/>
          <w:lang w:eastAsia="en-GB"/>
        </w:rPr>
        <w:t xml:space="preserve">ctors in the external environment that affect </w:t>
      </w:r>
      <w:r w:rsidR="00202E96" w:rsidRPr="0065191B">
        <w:rPr>
          <w:rFonts w:cs="Arial"/>
          <w:szCs w:val="24"/>
        </w:rPr>
        <w:t>Gwent Police</w:t>
      </w:r>
      <w:r w:rsidR="00144FFC" w:rsidRPr="0065191B">
        <w:rPr>
          <w:rFonts w:eastAsia="Times New Roman" w:cs="Arial"/>
          <w:szCs w:val="24"/>
          <w:lang w:eastAsia="en-GB"/>
        </w:rPr>
        <w:t>.</w:t>
      </w:r>
      <w:bookmarkStart w:id="8" w:name="_Hlk119579554"/>
      <w:r w:rsidR="007E635B" w:rsidRPr="0065191B">
        <w:rPr>
          <w:rFonts w:cs="Arial"/>
          <w:szCs w:val="24"/>
        </w:rPr>
        <w:t xml:space="preserve"> </w:t>
      </w:r>
      <w:bookmarkEnd w:id="8"/>
    </w:p>
    <w:p w14:paraId="5D155FF6" w14:textId="080CFCBB" w:rsidR="00202E96" w:rsidRPr="0065191B" w:rsidRDefault="00144FFC" w:rsidP="00DF1F8D">
      <w:pPr>
        <w:pStyle w:val="NormalWeb"/>
        <w:spacing w:line="480" w:lineRule="auto"/>
        <w:rPr>
          <w:rFonts w:ascii="Arial" w:hAnsi="Arial" w:cs="Arial"/>
        </w:rPr>
      </w:pPr>
      <w:r w:rsidRPr="0065191B">
        <w:rPr>
          <w:rFonts w:ascii="Arial" w:hAnsi="Arial" w:cs="Arial"/>
        </w:rPr>
        <w:t>Buye (2021)</w:t>
      </w:r>
      <w:r w:rsidR="00202E96" w:rsidRPr="0065191B">
        <w:rPr>
          <w:rFonts w:ascii="Arial" w:hAnsi="Arial" w:cs="Arial"/>
        </w:rPr>
        <w:t xml:space="preserve"> noted, that the external </w:t>
      </w:r>
      <w:r w:rsidR="007D3DC7" w:rsidRPr="0065191B">
        <w:rPr>
          <w:rFonts w:ascii="Arial" w:hAnsi="Arial" w:cs="Arial"/>
        </w:rPr>
        <w:t>business</w:t>
      </w:r>
      <w:r w:rsidR="00202E96" w:rsidRPr="0065191B">
        <w:rPr>
          <w:rFonts w:ascii="Arial" w:hAnsi="Arial" w:cs="Arial"/>
        </w:rPr>
        <w:t xml:space="preserve"> analysis </w:t>
      </w:r>
      <w:r w:rsidR="00662296" w:rsidRPr="0065191B">
        <w:rPr>
          <w:rFonts w:ascii="Arial" w:hAnsi="Arial" w:cs="Arial"/>
        </w:rPr>
        <w:t>framework has evolved over the years</w:t>
      </w:r>
      <w:r w:rsidR="00A33EB4" w:rsidRPr="0065191B">
        <w:rPr>
          <w:rFonts w:ascii="Arial" w:hAnsi="Arial" w:cs="Arial"/>
        </w:rPr>
        <w:t xml:space="preserve">, </w:t>
      </w:r>
      <w:r w:rsidR="00202E96" w:rsidRPr="0065191B">
        <w:rPr>
          <w:rFonts w:ascii="Arial" w:hAnsi="Arial" w:cs="Arial"/>
        </w:rPr>
        <w:t xml:space="preserve">and literature recognises </w:t>
      </w:r>
      <w:r w:rsidR="002915C4" w:rsidRPr="0065191B">
        <w:rPr>
          <w:rFonts w:ascii="Arial" w:hAnsi="Arial" w:cs="Arial"/>
        </w:rPr>
        <w:t>many variations of th</w:t>
      </w:r>
      <w:r w:rsidR="00202E96" w:rsidRPr="0065191B">
        <w:rPr>
          <w:rFonts w:ascii="Arial" w:hAnsi="Arial" w:cs="Arial"/>
        </w:rPr>
        <w:t>is</w:t>
      </w:r>
      <w:r w:rsidR="002915C4" w:rsidRPr="0065191B">
        <w:rPr>
          <w:rFonts w:ascii="Arial" w:hAnsi="Arial" w:cs="Arial"/>
        </w:rPr>
        <w:t xml:space="preserve"> model</w:t>
      </w:r>
      <w:r w:rsidR="007F1BD0" w:rsidRPr="0065191B">
        <w:rPr>
          <w:rFonts w:ascii="Arial" w:hAnsi="Arial" w:cs="Arial"/>
        </w:rPr>
        <w:t xml:space="preserve">. </w:t>
      </w:r>
      <w:r w:rsidR="00CC4759" w:rsidRPr="0065191B">
        <w:rPr>
          <w:rFonts w:ascii="Arial" w:hAnsi="Arial" w:cs="Arial"/>
        </w:rPr>
        <w:t>This evolution has made the PESTLE framework a more comprehensive and useful tool for analysing external factors.</w:t>
      </w:r>
      <w:r w:rsidR="00CF1C7B" w:rsidRPr="0065191B">
        <w:rPr>
          <w:rFonts w:ascii="Arial" w:hAnsi="Arial" w:cs="Arial"/>
        </w:rPr>
        <w:t xml:space="preserve"> </w:t>
      </w:r>
      <w:r w:rsidR="00202E96" w:rsidRPr="0065191B">
        <w:rPr>
          <w:rFonts w:ascii="Arial" w:hAnsi="Arial" w:cs="Arial"/>
        </w:rPr>
        <w:t xml:space="preserve">The figure below demonstrates this evolution. </w:t>
      </w:r>
    </w:p>
    <w:p w14:paraId="52FA5E77" w14:textId="5882F4C9" w:rsidR="00202E96" w:rsidRPr="0065191B" w:rsidRDefault="00202E96" w:rsidP="00DF1F8D">
      <w:pPr>
        <w:pStyle w:val="NormalWeb"/>
        <w:spacing w:line="480" w:lineRule="auto"/>
        <w:rPr>
          <w:rFonts w:ascii="Arial" w:hAnsi="Arial" w:cs="Arial"/>
        </w:rPr>
      </w:pPr>
      <w:r w:rsidRPr="0065191B">
        <w:rPr>
          <w:rFonts w:ascii="Arial" w:hAnsi="Arial" w:cs="Arial"/>
        </w:rPr>
        <w:lastRenderedPageBreak/>
        <w:t xml:space="preserve">Figure 1. Evolution of </w:t>
      </w:r>
      <w:r w:rsidR="00CD524F" w:rsidRPr="0065191B">
        <w:rPr>
          <w:rFonts w:ascii="Arial" w:hAnsi="Arial" w:cs="Arial"/>
        </w:rPr>
        <w:t xml:space="preserve">external environmental tool </w:t>
      </w:r>
      <w:r w:rsidR="00CC4759" w:rsidRPr="0065191B">
        <w:rPr>
          <w:rFonts w:ascii="Arial" w:hAnsi="Arial" w:cs="Arial"/>
        </w:rPr>
        <w:t>(Sammut-Bonnici and Galea, 2014)</w:t>
      </w:r>
      <w:r w:rsidR="00CD524F" w:rsidRPr="0065191B">
        <w:rPr>
          <w:rFonts w:ascii="Arial" w:hAnsi="Arial" w:cs="Arial"/>
        </w:rPr>
        <w:t>.</w:t>
      </w:r>
    </w:p>
    <w:p w14:paraId="3A8E922D" w14:textId="6586DA30" w:rsidR="00316AB4" w:rsidRPr="0065191B" w:rsidRDefault="00316AB4" w:rsidP="00CC6011">
      <w:pPr>
        <w:pStyle w:val="NormalWeb"/>
        <w:spacing w:line="600" w:lineRule="auto"/>
        <w:rPr>
          <w:rFonts w:ascii="Arial" w:hAnsi="Arial" w:cs="Arial"/>
        </w:rPr>
      </w:pPr>
      <w:r w:rsidRPr="0065191B">
        <w:rPr>
          <w:rFonts w:ascii="Arial" w:hAnsi="Arial" w:cs="Arial"/>
          <w:noProof/>
        </w:rPr>
        <w:drawing>
          <wp:inline distT="0" distB="0" distL="0" distR="0" wp14:anchorId="73992333" wp14:editId="6B607A61">
            <wp:extent cx="5927271" cy="288163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BAA9858" w14:textId="3EEEAD9B" w:rsidR="00432ED4" w:rsidRPr="0065191B" w:rsidRDefault="00D14B86" w:rsidP="00CC4759">
      <w:pPr>
        <w:pStyle w:val="NormalWeb"/>
        <w:spacing w:line="480" w:lineRule="auto"/>
        <w:rPr>
          <w:rFonts w:ascii="Arial" w:hAnsi="Arial" w:cs="Arial"/>
        </w:rPr>
      </w:pPr>
      <w:r w:rsidRPr="0065191B">
        <w:rPr>
          <w:rFonts w:ascii="Arial" w:hAnsi="Arial" w:cs="Arial"/>
        </w:rPr>
        <w:t>The</w:t>
      </w:r>
      <w:r w:rsidR="001B460B" w:rsidRPr="0065191B">
        <w:rPr>
          <w:rFonts w:ascii="Arial" w:hAnsi="Arial" w:cs="Arial"/>
        </w:rPr>
        <w:t xml:space="preserve"> </w:t>
      </w:r>
      <w:r w:rsidR="00CC4759" w:rsidRPr="0065191B">
        <w:rPr>
          <w:rFonts w:ascii="Arial" w:hAnsi="Arial" w:cs="Arial"/>
        </w:rPr>
        <w:t xml:space="preserve">framework evolved, </w:t>
      </w:r>
      <w:r w:rsidR="000131BE" w:rsidRPr="0065191B">
        <w:rPr>
          <w:rFonts w:ascii="Arial" w:hAnsi="Arial" w:cs="Arial"/>
        </w:rPr>
        <w:t>due to</w:t>
      </w:r>
      <w:r w:rsidR="001B460B" w:rsidRPr="0065191B">
        <w:rPr>
          <w:rFonts w:ascii="Arial" w:hAnsi="Arial" w:cs="Arial"/>
        </w:rPr>
        <w:t xml:space="preserve"> increasing importance of </w:t>
      </w:r>
      <w:r w:rsidRPr="0065191B">
        <w:rPr>
          <w:rFonts w:ascii="Arial" w:hAnsi="Arial" w:cs="Arial"/>
        </w:rPr>
        <w:t xml:space="preserve">factors relevant to the contemporary </w:t>
      </w:r>
      <w:r w:rsidR="008C0BFE" w:rsidRPr="0065191B">
        <w:rPr>
          <w:rFonts w:ascii="Arial" w:hAnsi="Arial" w:cs="Arial"/>
        </w:rPr>
        <w:t>world</w:t>
      </w:r>
      <w:r w:rsidR="007D3DC7" w:rsidRPr="0065191B">
        <w:rPr>
          <w:rFonts w:ascii="Arial" w:hAnsi="Arial" w:cs="Arial"/>
        </w:rPr>
        <w:t xml:space="preserve">. </w:t>
      </w:r>
      <w:r w:rsidR="001B460B" w:rsidRPr="0065191B">
        <w:rPr>
          <w:rFonts w:ascii="Arial" w:hAnsi="Arial" w:cs="Arial"/>
        </w:rPr>
        <w:t xml:space="preserve">In the past, these </w:t>
      </w:r>
      <w:r w:rsidR="000131BE" w:rsidRPr="0065191B">
        <w:rPr>
          <w:rFonts w:ascii="Arial" w:hAnsi="Arial" w:cs="Arial"/>
        </w:rPr>
        <w:t>factors</w:t>
      </w:r>
      <w:r w:rsidR="00CF1C7B" w:rsidRPr="0065191B">
        <w:rPr>
          <w:rFonts w:ascii="Arial" w:hAnsi="Arial" w:cs="Arial"/>
        </w:rPr>
        <w:t xml:space="preserve"> </w:t>
      </w:r>
      <w:r w:rsidR="001B460B" w:rsidRPr="0065191B">
        <w:rPr>
          <w:rFonts w:ascii="Arial" w:hAnsi="Arial" w:cs="Arial"/>
        </w:rPr>
        <w:t xml:space="preserve">were not considered </w:t>
      </w:r>
      <w:r w:rsidR="00CC4759" w:rsidRPr="0065191B">
        <w:rPr>
          <w:rFonts w:ascii="Arial" w:hAnsi="Arial" w:cs="Arial"/>
        </w:rPr>
        <w:t>essential</w:t>
      </w:r>
      <w:r w:rsidR="001B460B" w:rsidRPr="0065191B">
        <w:rPr>
          <w:rFonts w:ascii="Arial" w:hAnsi="Arial" w:cs="Arial"/>
        </w:rPr>
        <w:t xml:space="preserve"> in </w:t>
      </w:r>
      <w:r w:rsidR="00CF1C7B" w:rsidRPr="0065191B">
        <w:rPr>
          <w:rFonts w:ascii="Arial" w:hAnsi="Arial" w:cs="Arial"/>
        </w:rPr>
        <w:t xml:space="preserve">the </w:t>
      </w:r>
      <w:r w:rsidR="000131BE" w:rsidRPr="0065191B">
        <w:rPr>
          <w:rFonts w:ascii="Arial" w:hAnsi="Arial" w:cs="Arial"/>
        </w:rPr>
        <w:t xml:space="preserve">organisational </w:t>
      </w:r>
      <w:r w:rsidR="001B460B" w:rsidRPr="0065191B">
        <w:rPr>
          <w:rFonts w:ascii="Arial" w:hAnsi="Arial" w:cs="Arial"/>
        </w:rPr>
        <w:t>decision-making</w:t>
      </w:r>
      <w:r w:rsidR="00CF1C7B" w:rsidRPr="0065191B">
        <w:rPr>
          <w:rFonts w:ascii="Arial" w:hAnsi="Arial" w:cs="Arial"/>
        </w:rPr>
        <w:t xml:space="preserve"> process</w:t>
      </w:r>
      <w:r w:rsidR="00BC4BF3" w:rsidRPr="0065191B">
        <w:rPr>
          <w:rFonts w:ascii="Arial" w:hAnsi="Arial" w:cs="Arial"/>
        </w:rPr>
        <w:t>.</w:t>
      </w:r>
      <w:r w:rsidR="00962ADA" w:rsidRPr="0065191B">
        <w:rPr>
          <w:rFonts w:ascii="Arial" w:hAnsi="Arial" w:cs="Arial"/>
        </w:rPr>
        <w:t xml:space="preserve"> Nevertheless</w:t>
      </w:r>
      <w:r w:rsidR="00BC4BF3" w:rsidRPr="0065191B">
        <w:rPr>
          <w:rFonts w:ascii="Arial" w:hAnsi="Arial" w:cs="Arial"/>
        </w:rPr>
        <w:t>,</w:t>
      </w:r>
      <w:r w:rsidR="001B460B" w:rsidRPr="0065191B">
        <w:rPr>
          <w:rFonts w:ascii="Arial" w:hAnsi="Arial" w:cs="Arial"/>
        </w:rPr>
        <w:t xml:space="preserve"> they have become more important in recent years as awareness of their impact has grown. As a result, the PEST framework was expanded to </w:t>
      </w:r>
      <w:r w:rsidR="000131BE" w:rsidRPr="0065191B">
        <w:rPr>
          <w:rFonts w:ascii="Arial" w:hAnsi="Arial" w:cs="Arial"/>
        </w:rPr>
        <w:t>consider</w:t>
      </w:r>
      <w:r w:rsidR="001B460B" w:rsidRPr="0065191B">
        <w:rPr>
          <w:rFonts w:ascii="Arial" w:hAnsi="Arial" w:cs="Arial"/>
        </w:rPr>
        <w:t xml:space="preserve"> the </w:t>
      </w:r>
      <w:r w:rsidR="000131BE" w:rsidRPr="0065191B">
        <w:rPr>
          <w:rFonts w:ascii="Arial" w:hAnsi="Arial" w:cs="Arial"/>
        </w:rPr>
        <w:t>legal</w:t>
      </w:r>
      <w:r w:rsidR="001B460B" w:rsidRPr="0065191B">
        <w:rPr>
          <w:rFonts w:ascii="Arial" w:hAnsi="Arial" w:cs="Arial"/>
        </w:rPr>
        <w:t xml:space="preserve"> and </w:t>
      </w:r>
      <w:r w:rsidR="000131BE" w:rsidRPr="0065191B">
        <w:rPr>
          <w:rFonts w:ascii="Arial" w:hAnsi="Arial" w:cs="Arial"/>
        </w:rPr>
        <w:t>environmental</w:t>
      </w:r>
      <w:r w:rsidR="001B460B" w:rsidRPr="0065191B">
        <w:rPr>
          <w:rFonts w:ascii="Arial" w:hAnsi="Arial" w:cs="Arial"/>
        </w:rPr>
        <w:t xml:space="preserve"> factors</w:t>
      </w:r>
      <w:r w:rsidR="00CC6011">
        <w:rPr>
          <w:rFonts w:ascii="Arial" w:hAnsi="Arial" w:cs="Arial"/>
        </w:rPr>
        <w:t>.</w:t>
      </w:r>
      <w:r w:rsidR="001B460B" w:rsidRPr="0065191B">
        <w:rPr>
          <w:rFonts w:ascii="Arial" w:hAnsi="Arial" w:cs="Arial"/>
        </w:rPr>
        <w:t xml:space="preserve"> </w:t>
      </w:r>
      <w:r w:rsidR="00DF1F8D" w:rsidRPr="0065191B">
        <w:rPr>
          <w:rFonts w:ascii="Arial" w:hAnsi="Arial" w:cs="Arial"/>
        </w:rPr>
        <w:t>STEEPLE</w:t>
      </w:r>
      <w:r w:rsidR="00BC4BF3" w:rsidRPr="0065191B">
        <w:rPr>
          <w:rFonts w:ascii="Arial" w:hAnsi="Arial" w:cs="Arial"/>
        </w:rPr>
        <w:t xml:space="preserve"> </w:t>
      </w:r>
      <w:r w:rsidR="00962ADA" w:rsidRPr="0065191B">
        <w:rPr>
          <w:rFonts w:ascii="Arial" w:hAnsi="Arial" w:cs="Arial"/>
        </w:rPr>
        <w:t xml:space="preserve">analysis </w:t>
      </w:r>
      <w:r w:rsidR="00DF1F8D" w:rsidRPr="0065191B">
        <w:rPr>
          <w:rFonts w:ascii="Arial" w:hAnsi="Arial" w:cs="Arial"/>
        </w:rPr>
        <w:t xml:space="preserve">includes </w:t>
      </w:r>
      <w:r w:rsidR="000131BE" w:rsidRPr="0065191B">
        <w:rPr>
          <w:rFonts w:ascii="Arial" w:hAnsi="Arial" w:cs="Arial"/>
        </w:rPr>
        <w:t xml:space="preserve">an </w:t>
      </w:r>
      <w:r w:rsidR="00BC4BF3" w:rsidRPr="0065191B">
        <w:rPr>
          <w:rFonts w:ascii="Arial" w:hAnsi="Arial" w:cs="Arial"/>
        </w:rPr>
        <w:t>ethical</w:t>
      </w:r>
      <w:r w:rsidR="00DF1F8D" w:rsidRPr="0065191B">
        <w:rPr>
          <w:rFonts w:ascii="Arial" w:hAnsi="Arial" w:cs="Arial"/>
        </w:rPr>
        <w:t xml:space="preserve"> </w:t>
      </w:r>
      <w:r w:rsidR="000131BE" w:rsidRPr="0065191B">
        <w:rPr>
          <w:rFonts w:ascii="Arial" w:hAnsi="Arial" w:cs="Arial"/>
        </w:rPr>
        <w:t>factor</w:t>
      </w:r>
      <w:r w:rsidR="00AA56AD" w:rsidRPr="0065191B">
        <w:rPr>
          <w:rFonts w:ascii="Arial" w:hAnsi="Arial" w:cs="Arial"/>
        </w:rPr>
        <w:t xml:space="preserve"> and social responsibility (Taylor and Perkins, 2021)</w:t>
      </w:r>
      <w:r w:rsidR="000131BE" w:rsidRPr="0065191B">
        <w:rPr>
          <w:rFonts w:ascii="Arial" w:hAnsi="Arial" w:cs="Arial"/>
        </w:rPr>
        <w:t xml:space="preserve">, which </w:t>
      </w:r>
      <w:r w:rsidR="007F1BD0" w:rsidRPr="0065191B">
        <w:rPr>
          <w:rFonts w:ascii="Arial" w:hAnsi="Arial" w:cs="Arial"/>
        </w:rPr>
        <w:t>are not legal but</w:t>
      </w:r>
      <w:r w:rsidR="00432ED4" w:rsidRPr="0065191B">
        <w:rPr>
          <w:rFonts w:ascii="Arial" w:hAnsi="Arial" w:cs="Arial"/>
        </w:rPr>
        <w:t xml:space="preserve"> involve </w:t>
      </w:r>
      <w:r w:rsidR="007F1BD0" w:rsidRPr="0065191B">
        <w:rPr>
          <w:rFonts w:ascii="Arial" w:hAnsi="Arial" w:cs="Arial"/>
        </w:rPr>
        <w:t>rules</w:t>
      </w:r>
      <w:r w:rsidR="00432ED4" w:rsidRPr="0065191B">
        <w:rPr>
          <w:rFonts w:ascii="Arial" w:hAnsi="Arial" w:cs="Arial"/>
        </w:rPr>
        <w:t>, values,</w:t>
      </w:r>
      <w:r w:rsidR="00537E2A" w:rsidRPr="0065191B">
        <w:rPr>
          <w:rFonts w:ascii="Arial" w:hAnsi="Arial" w:cs="Arial"/>
        </w:rPr>
        <w:t xml:space="preserve"> </w:t>
      </w:r>
      <w:r w:rsidR="00432ED4" w:rsidRPr="0065191B">
        <w:rPr>
          <w:rFonts w:ascii="Arial" w:hAnsi="Arial" w:cs="Arial"/>
        </w:rPr>
        <w:t xml:space="preserve">and behaviour in a particular </w:t>
      </w:r>
      <w:r w:rsidR="000131BE" w:rsidRPr="0065191B">
        <w:rPr>
          <w:rFonts w:ascii="Arial" w:hAnsi="Arial" w:cs="Arial"/>
        </w:rPr>
        <w:t>community</w:t>
      </w:r>
      <w:r w:rsidR="00432ED4" w:rsidRPr="0065191B">
        <w:rPr>
          <w:rFonts w:ascii="Arial" w:hAnsi="Arial" w:cs="Arial"/>
        </w:rPr>
        <w:t>.</w:t>
      </w:r>
      <w:r w:rsidR="000131BE" w:rsidRPr="0065191B">
        <w:rPr>
          <w:rFonts w:ascii="Arial" w:hAnsi="Arial" w:cs="Arial"/>
        </w:rPr>
        <w:t xml:space="preserve"> Identifying what is ethical or unethical should be considered by organisations</w:t>
      </w:r>
      <w:r w:rsidR="000131BE" w:rsidRPr="0065191B">
        <w:rPr>
          <w:rFonts w:ascii="Arial" w:hAnsi="Arial" w:cs="Arial"/>
        </w:rPr>
        <w:t xml:space="preserve"> because</w:t>
      </w:r>
      <w:r w:rsidR="00432ED4" w:rsidRPr="0065191B">
        <w:rPr>
          <w:rFonts w:ascii="Arial" w:hAnsi="Arial" w:cs="Arial"/>
        </w:rPr>
        <w:t xml:space="preserve"> </w:t>
      </w:r>
      <w:r w:rsidR="000131BE" w:rsidRPr="0065191B">
        <w:rPr>
          <w:rFonts w:ascii="Arial" w:hAnsi="Arial" w:cs="Arial"/>
        </w:rPr>
        <w:t>a</w:t>
      </w:r>
      <w:r w:rsidR="00432ED4" w:rsidRPr="0065191B">
        <w:rPr>
          <w:rFonts w:ascii="Arial" w:hAnsi="Arial" w:cs="Arial"/>
        </w:rPr>
        <w:t xml:space="preserve"> particular practice might not be </w:t>
      </w:r>
      <w:r w:rsidR="001A6C71" w:rsidRPr="0065191B">
        <w:rPr>
          <w:rFonts w:ascii="Arial" w:hAnsi="Arial" w:cs="Arial"/>
        </w:rPr>
        <w:t xml:space="preserve">seen as </w:t>
      </w:r>
      <w:r w:rsidR="00432ED4" w:rsidRPr="0065191B">
        <w:rPr>
          <w:rFonts w:ascii="Arial" w:hAnsi="Arial" w:cs="Arial"/>
        </w:rPr>
        <w:t>e</w:t>
      </w:r>
      <w:r w:rsidR="000131BE" w:rsidRPr="0065191B">
        <w:rPr>
          <w:rFonts w:ascii="Arial" w:hAnsi="Arial" w:cs="Arial"/>
        </w:rPr>
        <w:t xml:space="preserve">thical and </w:t>
      </w:r>
      <w:r w:rsidR="00432ED4" w:rsidRPr="0065191B">
        <w:rPr>
          <w:rFonts w:ascii="Arial" w:hAnsi="Arial" w:cs="Arial"/>
        </w:rPr>
        <w:t xml:space="preserve">acceptable in </w:t>
      </w:r>
      <w:r w:rsidR="000131BE" w:rsidRPr="0065191B">
        <w:rPr>
          <w:rFonts w:ascii="Arial" w:hAnsi="Arial" w:cs="Arial"/>
        </w:rPr>
        <w:t>society</w:t>
      </w:r>
      <w:r w:rsidR="00432ED4" w:rsidRPr="0065191B">
        <w:rPr>
          <w:rFonts w:ascii="Arial" w:hAnsi="Arial" w:cs="Arial"/>
        </w:rPr>
        <w:t>.</w:t>
      </w:r>
      <w:r w:rsidR="001A6C71" w:rsidRPr="0065191B">
        <w:rPr>
          <w:rFonts w:ascii="Arial" w:hAnsi="Arial" w:cs="Arial"/>
        </w:rPr>
        <w:t xml:space="preserve"> </w:t>
      </w:r>
      <w:r w:rsidR="00AA56AD" w:rsidRPr="0065191B">
        <w:rPr>
          <w:rFonts w:ascii="Arial" w:hAnsi="Arial" w:cs="Arial"/>
        </w:rPr>
        <w:t>This broader scope enables STEEPLE to provide a more comprehensive view and provide a complete picture of the external environment that can impact an organisation.</w:t>
      </w:r>
    </w:p>
    <w:p w14:paraId="79875D24" w14:textId="3A963915" w:rsidR="003E451B" w:rsidRPr="0065191B" w:rsidRDefault="004C4448" w:rsidP="000F12F6">
      <w:pPr>
        <w:spacing w:after="0"/>
        <w:rPr>
          <w:rFonts w:cs="Arial"/>
          <w:szCs w:val="24"/>
        </w:rPr>
      </w:pPr>
      <w:r w:rsidRPr="0065191B">
        <w:rPr>
          <w:rFonts w:cs="Arial"/>
          <w:szCs w:val="24"/>
        </w:rPr>
        <w:lastRenderedPageBreak/>
        <w:t xml:space="preserve">The PESTLE analysis has limitations, as it can be difficult to assess the impact of the different factors. Some factors, such as political and legal changes, can be challenging to predict and their impact on a business can be difficult to estimate. Additionally, the impact of a particular factor may vary depending on the specific circumstances and objectives of the organisation. </w:t>
      </w:r>
      <w:r w:rsidR="001A6C71" w:rsidRPr="0065191B">
        <w:rPr>
          <w:rFonts w:cs="Arial"/>
          <w:szCs w:val="24"/>
        </w:rPr>
        <w:t>Therefore</w:t>
      </w:r>
      <w:r w:rsidRPr="0065191B">
        <w:rPr>
          <w:rFonts w:cs="Arial"/>
          <w:szCs w:val="24"/>
        </w:rPr>
        <w:t>, PESTLE analysis should be u</w:t>
      </w:r>
      <w:r w:rsidR="001A6C71" w:rsidRPr="0065191B">
        <w:rPr>
          <w:rFonts w:cs="Arial"/>
          <w:szCs w:val="24"/>
        </w:rPr>
        <w:t>tilised</w:t>
      </w:r>
      <w:r w:rsidRPr="0065191B">
        <w:rPr>
          <w:rFonts w:cs="Arial"/>
          <w:szCs w:val="24"/>
        </w:rPr>
        <w:t xml:space="preserve"> as a starting point for further analysis rather than as a definitive guide to decision-making. </w:t>
      </w:r>
    </w:p>
    <w:p w14:paraId="2CAF9153" w14:textId="1D67B520" w:rsidR="001636A6" w:rsidRPr="0065191B" w:rsidRDefault="00C45821" w:rsidP="00E22C48">
      <w:pPr>
        <w:spacing w:after="0"/>
        <w:rPr>
          <w:rFonts w:cs="Arial"/>
          <w:szCs w:val="24"/>
        </w:rPr>
      </w:pPr>
      <w:r w:rsidRPr="0065191B">
        <w:rPr>
          <w:rFonts w:cs="Arial"/>
          <w:color w:val="000000" w:themeColor="text1"/>
          <w:szCs w:val="24"/>
        </w:rPr>
        <w:t>Buye (2021)</w:t>
      </w:r>
      <w:r w:rsidRPr="0065191B">
        <w:rPr>
          <w:rFonts w:cs="Arial"/>
          <w:color w:val="000000" w:themeColor="text1"/>
          <w:szCs w:val="24"/>
          <w:lang w:eastAsia="en-GB"/>
        </w:rPr>
        <w:t xml:space="preserve"> identifies that </w:t>
      </w:r>
      <w:r w:rsidRPr="0065191B">
        <w:rPr>
          <w:rFonts w:eastAsia="Times New Roman" w:cs="Arial"/>
          <w:color w:val="000000" w:themeColor="text1"/>
          <w:szCs w:val="24"/>
          <w:lang w:eastAsia="en-GB"/>
        </w:rPr>
        <w:t>the P</w:t>
      </w:r>
      <w:r w:rsidR="00F5601F" w:rsidRPr="0065191B">
        <w:rPr>
          <w:rFonts w:eastAsia="Times New Roman" w:cs="Arial"/>
          <w:color w:val="000000" w:themeColor="text1"/>
          <w:szCs w:val="24"/>
          <w:lang w:eastAsia="en-GB"/>
        </w:rPr>
        <w:t xml:space="preserve">ESTLE model </w:t>
      </w:r>
      <w:r w:rsidR="004C4448" w:rsidRPr="0065191B">
        <w:rPr>
          <w:rFonts w:eastAsia="Times New Roman" w:cs="Arial"/>
          <w:color w:val="000000" w:themeColor="text1"/>
          <w:szCs w:val="24"/>
          <w:lang w:eastAsia="en-GB"/>
        </w:rPr>
        <w:t>is deemed inadequate</w:t>
      </w:r>
      <w:r w:rsidR="00F5601F" w:rsidRPr="0065191B">
        <w:rPr>
          <w:rFonts w:eastAsia="Times New Roman" w:cs="Arial"/>
          <w:color w:val="000000" w:themeColor="text1"/>
          <w:szCs w:val="24"/>
          <w:lang w:eastAsia="en-GB"/>
        </w:rPr>
        <w:t xml:space="preserve"> because </w:t>
      </w:r>
      <w:r w:rsidR="007931DC" w:rsidRPr="0065191B">
        <w:rPr>
          <w:rFonts w:eastAsia="Times New Roman" w:cs="Arial"/>
          <w:color w:val="000000" w:themeColor="text1"/>
          <w:szCs w:val="24"/>
          <w:lang w:eastAsia="en-GB"/>
        </w:rPr>
        <w:t>only considers</w:t>
      </w:r>
      <w:r w:rsidR="00F5601F" w:rsidRPr="0065191B">
        <w:rPr>
          <w:rFonts w:eastAsia="Times New Roman" w:cs="Arial"/>
          <w:color w:val="000000" w:themeColor="text1"/>
          <w:szCs w:val="24"/>
          <w:lang w:eastAsia="en-GB"/>
        </w:rPr>
        <w:t xml:space="preserve"> the general external environment, </w:t>
      </w:r>
      <w:r w:rsidR="007931DC" w:rsidRPr="0065191B">
        <w:rPr>
          <w:rFonts w:eastAsia="Times New Roman" w:cs="Arial"/>
          <w:color w:val="000000" w:themeColor="text1"/>
          <w:szCs w:val="24"/>
          <w:lang w:eastAsia="en-GB"/>
        </w:rPr>
        <w:t>and does not take into account</w:t>
      </w:r>
      <w:r w:rsidR="00F5601F" w:rsidRPr="0065191B">
        <w:rPr>
          <w:rFonts w:eastAsia="Times New Roman" w:cs="Arial"/>
          <w:color w:val="000000" w:themeColor="text1"/>
          <w:szCs w:val="24"/>
          <w:lang w:eastAsia="en-GB"/>
        </w:rPr>
        <w:t xml:space="preserve"> the industrial environment and internal organisational capabilities</w:t>
      </w:r>
      <w:r w:rsidR="007931DC" w:rsidRPr="0065191B">
        <w:rPr>
          <w:rFonts w:eastAsia="Times New Roman" w:cs="Arial"/>
          <w:color w:val="000000" w:themeColor="text1"/>
          <w:szCs w:val="24"/>
          <w:lang w:eastAsia="en-GB"/>
        </w:rPr>
        <w:t>.</w:t>
      </w:r>
      <w:r w:rsidR="00F5601F" w:rsidRPr="0065191B">
        <w:rPr>
          <w:rFonts w:cs="Arial"/>
          <w:color w:val="4472C4" w:themeColor="accent1"/>
          <w:szCs w:val="24"/>
        </w:rPr>
        <w:t xml:space="preserve"> </w:t>
      </w:r>
      <w:r w:rsidR="00E22C48" w:rsidRPr="0065191B">
        <w:rPr>
          <w:rFonts w:cs="Arial"/>
          <w:szCs w:val="24"/>
        </w:rPr>
        <w:t>From a similar environment, one organisation face</w:t>
      </w:r>
      <w:r w:rsidR="003D333C" w:rsidRPr="0065191B">
        <w:rPr>
          <w:rFonts w:cs="Arial"/>
          <w:szCs w:val="24"/>
        </w:rPr>
        <w:t>s</w:t>
      </w:r>
      <w:r w:rsidR="00E22C48" w:rsidRPr="0065191B">
        <w:rPr>
          <w:rFonts w:cs="Arial"/>
          <w:szCs w:val="24"/>
        </w:rPr>
        <w:t xml:space="preserve"> opportunities and another </w:t>
      </w:r>
      <w:r w:rsidR="003D333C" w:rsidRPr="0065191B">
        <w:rPr>
          <w:rFonts w:cs="Arial"/>
          <w:szCs w:val="24"/>
        </w:rPr>
        <w:t>faces</w:t>
      </w:r>
      <w:r w:rsidR="00E22C48" w:rsidRPr="0065191B">
        <w:rPr>
          <w:rFonts w:cs="Arial"/>
          <w:szCs w:val="24"/>
        </w:rPr>
        <w:t xml:space="preserve"> threats</w:t>
      </w:r>
      <w:r w:rsidR="001636A6" w:rsidRPr="0065191B">
        <w:rPr>
          <w:rFonts w:cs="Arial"/>
          <w:szCs w:val="24"/>
        </w:rPr>
        <w:t xml:space="preserve">. It all depends upon the availability of resources, organisational culture, financial position, and leadership.     </w:t>
      </w:r>
    </w:p>
    <w:p w14:paraId="3DA8443F" w14:textId="606D00A6" w:rsidR="00E22C48" w:rsidRPr="0065191B" w:rsidRDefault="00C45821" w:rsidP="0037511E">
      <w:pPr>
        <w:spacing w:after="0"/>
        <w:rPr>
          <w:rFonts w:cs="Arial"/>
          <w:szCs w:val="24"/>
        </w:rPr>
      </w:pPr>
      <w:r w:rsidRPr="0065191B">
        <w:rPr>
          <w:rFonts w:cs="Arial"/>
          <w:szCs w:val="24"/>
        </w:rPr>
        <w:t>Th</w:t>
      </w:r>
      <w:r w:rsidR="00691304" w:rsidRPr="0065191B">
        <w:rPr>
          <w:rFonts w:eastAsia="Times New Roman" w:cs="Arial"/>
          <w:color w:val="000000" w:themeColor="text1"/>
          <w:szCs w:val="24"/>
          <w:lang w:eastAsia="en-GB"/>
        </w:rPr>
        <w:t xml:space="preserve">erefore, PESTLE analysis should be conducted in conjunction with other </w:t>
      </w:r>
      <w:r w:rsidR="004D5304" w:rsidRPr="0065191B">
        <w:rPr>
          <w:rFonts w:eastAsia="Times New Roman" w:cs="Arial"/>
          <w:color w:val="000000" w:themeColor="text1"/>
          <w:szCs w:val="24"/>
          <w:lang w:eastAsia="en-GB"/>
        </w:rPr>
        <w:t xml:space="preserve">frameworks </w:t>
      </w:r>
      <w:r w:rsidR="00691304" w:rsidRPr="0065191B">
        <w:rPr>
          <w:rFonts w:eastAsia="Times New Roman" w:cs="Arial"/>
          <w:color w:val="000000" w:themeColor="text1"/>
          <w:szCs w:val="24"/>
          <w:lang w:eastAsia="en-GB"/>
        </w:rPr>
        <w:t xml:space="preserve">such as Porter’s Five Forced Mode, which </w:t>
      </w:r>
      <w:r w:rsidR="004D5304" w:rsidRPr="0065191B">
        <w:rPr>
          <w:rFonts w:eastAsia="Times New Roman" w:cs="Arial"/>
          <w:color w:val="000000" w:themeColor="text1"/>
          <w:szCs w:val="24"/>
          <w:lang w:eastAsia="en-GB"/>
        </w:rPr>
        <w:t>considers</w:t>
      </w:r>
      <w:r w:rsidR="00691304" w:rsidRPr="0065191B">
        <w:rPr>
          <w:rFonts w:eastAsia="Times New Roman" w:cs="Arial"/>
          <w:color w:val="000000" w:themeColor="text1"/>
          <w:szCs w:val="24"/>
          <w:lang w:eastAsia="en-GB"/>
        </w:rPr>
        <w:t xml:space="preserve"> the industrial environment</w:t>
      </w:r>
      <w:r w:rsidR="004D5304" w:rsidRPr="0065191B">
        <w:rPr>
          <w:rFonts w:eastAsia="Times New Roman" w:cs="Arial"/>
          <w:color w:val="000000" w:themeColor="text1"/>
          <w:szCs w:val="24"/>
          <w:lang w:eastAsia="en-GB"/>
        </w:rPr>
        <w:t xml:space="preserve">, and SWOT analysis, which focuses on </w:t>
      </w:r>
      <w:r w:rsidR="00691304" w:rsidRPr="0065191B">
        <w:rPr>
          <w:rFonts w:eastAsia="Times New Roman" w:cs="Arial"/>
          <w:color w:val="000000" w:themeColor="text1"/>
          <w:szCs w:val="24"/>
          <w:lang w:eastAsia="en-GB"/>
        </w:rPr>
        <w:t>internal and external factor</w:t>
      </w:r>
      <w:r w:rsidRPr="0065191B">
        <w:rPr>
          <w:rFonts w:eastAsia="Times New Roman" w:cs="Arial"/>
          <w:color w:val="000000" w:themeColor="text1"/>
          <w:szCs w:val="24"/>
          <w:lang w:eastAsia="en-GB"/>
        </w:rPr>
        <w:t>s</w:t>
      </w:r>
    </w:p>
    <w:p w14:paraId="404C8A8E" w14:textId="5D192D71" w:rsidR="00B44AA3" w:rsidRPr="0065191B" w:rsidRDefault="00614A28" w:rsidP="00E14218">
      <w:pPr>
        <w:pStyle w:val="Heading1"/>
      </w:pPr>
      <w:bookmarkStart w:id="9" w:name="_Toc122123078"/>
      <w:r w:rsidRPr="0065191B">
        <w:t xml:space="preserve">2.0 </w:t>
      </w:r>
      <w:r w:rsidR="006A3133" w:rsidRPr="0065191B">
        <w:t>Main findings.</w:t>
      </w:r>
      <w:bookmarkEnd w:id="9"/>
    </w:p>
    <w:p w14:paraId="42551DA2" w14:textId="73A7F122" w:rsidR="00F41C14" w:rsidRPr="0065191B" w:rsidRDefault="004D7E30" w:rsidP="00772429">
      <w:pPr>
        <w:rPr>
          <w:rFonts w:cs="Arial"/>
          <w:color w:val="000000" w:themeColor="text1"/>
          <w:szCs w:val="24"/>
        </w:rPr>
      </w:pPr>
      <w:r w:rsidRPr="0065191B">
        <w:rPr>
          <w:rFonts w:cs="Arial"/>
          <w:szCs w:val="24"/>
        </w:rPr>
        <w:t>The</w:t>
      </w:r>
      <w:r w:rsidR="001F055B" w:rsidRPr="0065191B">
        <w:rPr>
          <w:rFonts w:cs="Arial"/>
          <w:szCs w:val="24"/>
        </w:rPr>
        <w:t xml:space="preserve"> literature considers</w:t>
      </w:r>
      <w:r w:rsidRPr="0065191B">
        <w:rPr>
          <w:rFonts w:cs="Arial"/>
          <w:szCs w:val="24"/>
        </w:rPr>
        <w:t xml:space="preserve"> </w:t>
      </w:r>
      <w:r w:rsidR="00AD4063" w:rsidRPr="0065191B">
        <w:rPr>
          <w:rFonts w:cs="Arial"/>
          <w:szCs w:val="24"/>
        </w:rPr>
        <w:t>numerous</w:t>
      </w:r>
      <w:r w:rsidR="00C45821" w:rsidRPr="0065191B">
        <w:rPr>
          <w:rFonts w:cs="Arial"/>
          <w:szCs w:val="24"/>
        </w:rPr>
        <w:t xml:space="preserve"> d</w:t>
      </w:r>
      <w:r w:rsidRPr="0065191B">
        <w:rPr>
          <w:rFonts w:cs="Arial"/>
          <w:szCs w:val="24"/>
        </w:rPr>
        <w:t>ifferent approaches</w:t>
      </w:r>
      <w:r w:rsidR="001F055B" w:rsidRPr="0065191B">
        <w:rPr>
          <w:rFonts w:cs="Arial"/>
          <w:szCs w:val="24"/>
        </w:rPr>
        <w:t xml:space="preserve"> and strategies</w:t>
      </w:r>
      <w:r w:rsidRPr="0065191B">
        <w:rPr>
          <w:rFonts w:cs="Arial"/>
          <w:szCs w:val="24"/>
        </w:rPr>
        <w:t xml:space="preserve"> </w:t>
      </w:r>
      <w:r w:rsidR="001F055B" w:rsidRPr="0065191B">
        <w:rPr>
          <w:rFonts w:cs="Arial"/>
          <w:szCs w:val="24"/>
        </w:rPr>
        <w:t xml:space="preserve">that organisations can adopt to be successful and </w:t>
      </w:r>
      <w:r w:rsidR="00105DC9" w:rsidRPr="0065191B">
        <w:rPr>
          <w:rFonts w:cs="Arial"/>
          <w:szCs w:val="24"/>
        </w:rPr>
        <w:t xml:space="preserve">achieve a </w:t>
      </w:r>
      <w:r w:rsidR="001F055B" w:rsidRPr="0065191B">
        <w:rPr>
          <w:rFonts w:cs="Arial"/>
          <w:szCs w:val="24"/>
        </w:rPr>
        <w:t>competitive</w:t>
      </w:r>
      <w:r w:rsidR="00105DC9" w:rsidRPr="0065191B">
        <w:rPr>
          <w:rFonts w:cs="Arial"/>
          <w:szCs w:val="24"/>
        </w:rPr>
        <w:t xml:space="preserve"> advantage</w:t>
      </w:r>
      <w:r w:rsidR="001F055B" w:rsidRPr="0065191B">
        <w:rPr>
          <w:rFonts w:cs="Arial"/>
          <w:szCs w:val="24"/>
        </w:rPr>
        <w:t xml:space="preserve">. One of the methods </w:t>
      </w:r>
      <w:r w:rsidR="00105DC9" w:rsidRPr="0065191B">
        <w:rPr>
          <w:rFonts w:cs="Arial"/>
          <w:szCs w:val="24"/>
        </w:rPr>
        <w:t xml:space="preserve">is </w:t>
      </w:r>
      <w:r w:rsidRPr="0065191B">
        <w:rPr>
          <w:rFonts w:cs="Arial"/>
          <w:szCs w:val="24"/>
        </w:rPr>
        <w:t>C</w:t>
      </w:r>
      <w:r w:rsidR="00105DC9" w:rsidRPr="0065191B">
        <w:rPr>
          <w:rFonts w:cs="Arial"/>
          <w:szCs w:val="24"/>
        </w:rPr>
        <w:t xml:space="preserve">ompany </w:t>
      </w:r>
      <w:r w:rsidRPr="0065191B">
        <w:rPr>
          <w:rFonts w:cs="Arial"/>
          <w:szCs w:val="24"/>
        </w:rPr>
        <w:t>S</w:t>
      </w:r>
      <w:r w:rsidR="00105DC9" w:rsidRPr="0065191B">
        <w:rPr>
          <w:rFonts w:cs="Arial"/>
          <w:szCs w:val="24"/>
        </w:rPr>
        <w:t xml:space="preserve">ocial </w:t>
      </w:r>
      <w:r w:rsidRPr="0065191B">
        <w:rPr>
          <w:rFonts w:cs="Arial"/>
          <w:szCs w:val="24"/>
        </w:rPr>
        <w:t>R</w:t>
      </w:r>
      <w:r w:rsidR="00105DC9" w:rsidRPr="0065191B">
        <w:rPr>
          <w:rFonts w:cs="Arial"/>
          <w:szCs w:val="24"/>
        </w:rPr>
        <w:t>esponsibility</w:t>
      </w:r>
      <w:r w:rsidRPr="0065191B">
        <w:rPr>
          <w:rFonts w:cs="Arial"/>
          <w:szCs w:val="24"/>
        </w:rPr>
        <w:t xml:space="preserve"> and sustainable management</w:t>
      </w:r>
      <w:r w:rsidR="00105DC9" w:rsidRPr="0065191B">
        <w:rPr>
          <w:rFonts w:cs="Arial"/>
          <w:szCs w:val="24"/>
        </w:rPr>
        <w:t>, which t</w:t>
      </w:r>
      <w:r w:rsidR="00417135" w:rsidRPr="0065191B">
        <w:rPr>
          <w:rFonts w:cs="Arial"/>
          <w:szCs w:val="24"/>
        </w:rPr>
        <w:t xml:space="preserve">akes into account the </w:t>
      </w:r>
      <w:r w:rsidR="00417135" w:rsidRPr="0065191B">
        <w:rPr>
          <w:rFonts w:cs="Arial"/>
          <w:color w:val="000000" w:themeColor="text1"/>
          <w:szCs w:val="24"/>
        </w:rPr>
        <w:t>e</w:t>
      </w:r>
      <w:r w:rsidR="000D5A62" w:rsidRPr="0065191B">
        <w:rPr>
          <w:rFonts w:cs="Arial"/>
          <w:color w:val="000000" w:themeColor="text1"/>
          <w:szCs w:val="24"/>
        </w:rPr>
        <w:t xml:space="preserve">xternal environment and its impact on the organisation and its stakeholders. </w:t>
      </w:r>
      <w:r w:rsidRPr="0065191B">
        <w:rPr>
          <w:rFonts w:eastAsia="SabonLTStd-Roman" w:cs="Arial"/>
          <w:szCs w:val="24"/>
        </w:rPr>
        <w:t>Armstrong and Taylor (2014)</w:t>
      </w:r>
      <w:r w:rsidR="00417135" w:rsidRPr="0065191B">
        <w:rPr>
          <w:rFonts w:eastAsia="SabonLTStd-Roman" w:cs="Arial"/>
          <w:szCs w:val="24"/>
        </w:rPr>
        <w:t xml:space="preserve"> introduce</w:t>
      </w:r>
      <w:r w:rsidR="00105DC9" w:rsidRPr="0065191B">
        <w:rPr>
          <w:rFonts w:eastAsia="SabonLTStd-Roman" w:cs="Arial"/>
          <w:szCs w:val="24"/>
        </w:rPr>
        <w:t>d</w:t>
      </w:r>
      <w:r w:rsidR="000C3E71" w:rsidRPr="0065191B">
        <w:rPr>
          <w:rFonts w:eastAsia="SabonLTStd-Roman" w:cs="Arial"/>
          <w:szCs w:val="24"/>
        </w:rPr>
        <w:t xml:space="preserve"> </w:t>
      </w:r>
      <w:r w:rsidR="00417135" w:rsidRPr="0065191B">
        <w:rPr>
          <w:rFonts w:eastAsia="SabonLTStd-Roman" w:cs="Arial"/>
          <w:szCs w:val="24"/>
        </w:rPr>
        <w:t xml:space="preserve">the </w:t>
      </w:r>
      <w:r w:rsidR="00263A93" w:rsidRPr="0065191B">
        <w:rPr>
          <w:rFonts w:cs="Arial"/>
          <w:szCs w:val="24"/>
        </w:rPr>
        <w:t>stakeholder’s</w:t>
      </w:r>
      <w:r w:rsidR="000C3E71" w:rsidRPr="0065191B">
        <w:rPr>
          <w:rFonts w:cs="Arial"/>
          <w:szCs w:val="24"/>
        </w:rPr>
        <w:t xml:space="preserve"> </w:t>
      </w:r>
      <w:r w:rsidR="00417135" w:rsidRPr="0065191B">
        <w:rPr>
          <w:rFonts w:cs="Arial"/>
          <w:szCs w:val="24"/>
        </w:rPr>
        <w:t xml:space="preserve">approach which considers the needs of all those with a vested interest in the organisation. </w:t>
      </w:r>
      <w:r w:rsidR="00105DC9" w:rsidRPr="0065191B">
        <w:rPr>
          <w:rFonts w:cs="Arial"/>
          <w:szCs w:val="24"/>
        </w:rPr>
        <w:t xml:space="preserve">In other words, </w:t>
      </w:r>
      <w:r w:rsidR="00105DC9" w:rsidRPr="0065191B">
        <w:rPr>
          <w:rFonts w:eastAsia="SabonLTStd-Roman" w:cs="Arial"/>
          <w:szCs w:val="24"/>
        </w:rPr>
        <w:t>all companies</w:t>
      </w:r>
      <w:r w:rsidR="00417135" w:rsidRPr="0065191B">
        <w:rPr>
          <w:rFonts w:eastAsia="SabonLTStd-Roman" w:cs="Arial"/>
          <w:szCs w:val="24"/>
        </w:rPr>
        <w:t xml:space="preserve"> are </w:t>
      </w:r>
      <w:r w:rsidR="00105DC9" w:rsidRPr="0065191B">
        <w:rPr>
          <w:rFonts w:eastAsia="SabonLTStd-Roman" w:cs="Arial"/>
          <w:szCs w:val="24"/>
        </w:rPr>
        <w:t xml:space="preserve">obliged </w:t>
      </w:r>
      <w:r w:rsidR="00417135" w:rsidRPr="0065191B">
        <w:rPr>
          <w:rFonts w:eastAsia="SabonLTStd-Roman" w:cs="Arial"/>
          <w:szCs w:val="24"/>
        </w:rPr>
        <w:t xml:space="preserve">to their stakeholders to </w:t>
      </w:r>
      <w:r w:rsidR="00417135" w:rsidRPr="0065191B">
        <w:rPr>
          <w:rFonts w:eastAsia="SabonLTStd-Roman" w:cs="Arial"/>
          <w:szCs w:val="24"/>
        </w:rPr>
        <w:lastRenderedPageBreak/>
        <w:t>perform well.</w:t>
      </w:r>
      <w:r w:rsidR="00105DC9" w:rsidRPr="0065191B">
        <w:rPr>
          <w:rFonts w:eastAsia="SabonLTStd-Roman" w:cs="Arial"/>
          <w:szCs w:val="24"/>
        </w:rPr>
        <w:t xml:space="preserve"> </w:t>
      </w:r>
      <w:r w:rsidR="0045761C" w:rsidRPr="0065191B">
        <w:rPr>
          <w:rFonts w:cs="Arial"/>
          <w:szCs w:val="24"/>
        </w:rPr>
        <w:t xml:space="preserve">Freeman, (2010) sees </w:t>
      </w:r>
      <w:r w:rsidR="0045761C" w:rsidRPr="0065191B">
        <w:rPr>
          <w:rStyle w:val="hscoswrapper"/>
          <w:rFonts w:cs="Arial"/>
          <w:szCs w:val="24"/>
        </w:rPr>
        <w:t>stakeholder interests as crucial factors for organisational success.</w:t>
      </w:r>
      <w:r w:rsidR="0045761C" w:rsidRPr="0065191B">
        <w:rPr>
          <w:rFonts w:cs="Arial"/>
          <w:color w:val="000000" w:themeColor="text1"/>
          <w:szCs w:val="24"/>
        </w:rPr>
        <w:t xml:space="preserve"> </w:t>
      </w:r>
    </w:p>
    <w:p w14:paraId="4D131CE0" w14:textId="1503F3E7" w:rsidR="00FD2216" w:rsidRPr="0065191B" w:rsidRDefault="00F41C14" w:rsidP="00772429">
      <w:pPr>
        <w:rPr>
          <w:rFonts w:cs="Arial"/>
          <w:color w:val="000000" w:themeColor="text1"/>
          <w:szCs w:val="24"/>
        </w:rPr>
      </w:pPr>
      <w:r w:rsidRPr="0065191B">
        <w:rPr>
          <w:rFonts w:cs="Arial"/>
          <w:szCs w:val="24"/>
        </w:rPr>
        <w:t>According to contingency theory (Willits &amp; Nowacki, 2016), organi</w:t>
      </w:r>
      <w:r w:rsidRPr="0065191B">
        <w:rPr>
          <w:rFonts w:cs="Arial"/>
          <w:szCs w:val="24"/>
        </w:rPr>
        <w:t>s</w:t>
      </w:r>
      <w:r w:rsidRPr="0065191B">
        <w:rPr>
          <w:rFonts w:cs="Arial"/>
          <w:szCs w:val="24"/>
        </w:rPr>
        <w:t xml:space="preserve">ations adapt their structure and </w:t>
      </w:r>
      <w:r w:rsidRPr="0065191B">
        <w:rPr>
          <w:rFonts w:cs="Arial"/>
          <w:szCs w:val="24"/>
        </w:rPr>
        <w:t>behaviour</w:t>
      </w:r>
      <w:r w:rsidRPr="0065191B">
        <w:rPr>
          <w:rFonts w:cs="Arial"/>
          <w:szCs w:val="24"/>
        </w:rPr>
        <w:t xml:space="preserve"> in response to the demands of their stakeholders and the environment in which they operate. This perspective aligns with the stakeholder approach.</w:t>
      </w:r>
      <w:r w:rsidRPr="0065191B">
        <w:rPr>
          <w:rFonts w:cs="Arial"/>
          <w:color w:val="000000" w:themeColor="text1"/>
          <w:szCs w:val="24"/>
        </w:rPr>
        <w:t xml:space="preserve"> </w:t>
      </w:r>
      <w:r w:rsidRPr="0065191B">
        <w:rPr>
          <w:rFonts w:cs="Arial"/>
          <w:szCs w:val="24"/>
        </w:rPr>
        <w:t>Therefore, an organi</w:t>
      </w:r>
      <w:r w:rsidRPr="0065191B">
        <w:rPr>
          <w:rFonts w:cs="Arial"/>
          <w:szCs w:val="24"/>
        </w:rPr>
        <w:t>s</w:t>
      </w:r>
      <w:r w:rsidRPr="0065191B">
        <w:rPr>
          <w:rFonts w:cs="Arial"/>
          <w:szCs w:val="24"/>
        </w:rPr>
        <w:t xml:space="preserve">ation must consider the interests of its stakeholders and include them in its analysis of the external environment. </w:t>
      </w:r>
      <w:r w:rsidR="004019CD" w:rsidRPr="0065191B">
        <w:rPr>
          <w:rFonts w:cs="Arial"/>
          <w:color w:val="000000" w:themeColor="text1"/>
          <w:szCs w:val="24"/>
        </w:rPr>
        <w:t xml:space="preserve">The report focuses on the threats, that adversely impact Gwent Police, therefore, must be eliminated or mitigated to satisfy stakeholders. </w:t>
      </w:r>
      <w:r w:rsidR="00052EC2" w:rsidRPr="0065191B">
        <w:rPr>
          <w:rStyle w:val="Strong"/>
          <w:rFonts w:cs="Arial"/>
          <w:b w:val="0"/>
          <w:bCs w:val="0"/>
          <w:szCs w:val="24"/>
        </w:rPr>
        <w:t xml:space="preserve">The main stakeholder </w:t>
      </w:r>
      <w:r w:rsidR="003F67B4" w:rsidRPr="0065191B">
        <w:rPr>
          <w:rStyle w:val="Strong"/>
          <w:rFonts w:cs="Arial"/>
          <w:b w:val="0"/>
          <w:bCs w:val="0"/>
          <w:szCs w:val="24"/>
        </w:rPr>
        <w:t>of</w:t>
      </w:r>
      <w:r w:rsidR="00052EC2" w:rsidRPr="0065191B">
        <w:rPr>
          <w:rStyle w:val="Strong"/>
          <w:rFonts w:cs="Arial"/>
          <w:b w:val="0"/>
          <w:bCs w:val="0"/>
          <w:szCs w:val="24"/>
        </w:rPr>
        <w:t xml:space="preserve"> the Gwent police </w:t>
      </w:r>
      <w:r w:rsidR="003F67B4" w:rsidRPr="0065191B">
        <w:rPr>
          <w:rStyle w:val="Strong"/>
          <w:rFonts w:cs="Arial"/>
          <w:b w:val="0"/>
          <w:bCs w:val="0"/>
          <w:szCs w:val="24"/>
        </w:rPr>
        <w:t>is</w:t>
      </w:r>
      <w:r w:rsidR="00052EC2" w:rsidRPr="0065191B">
        <w:rPr>
          <w:rStyle w:val="Strong"/>
          <w:rFonts w:cs="Arial"/>
          <w:b w:val="0"/>
          <w:bCs w:val="0"/>
          <w:szCs w:val="24"/>
        </w:rPr>
        <w:t xml:space="preserve"> the community</w:t>
      </w:r>
      <w:r w:rsidR="003F67B4" w:rsidRPr="0065191B">
        <w:rPr>
          <w:rStyle w:val="Strong"/>
          <w:rFonts w:cs="Arial"/>
          <w:b w:val="0"/>
          <w:bCs w:val="0"/>
          <w:szCs w:val="24"/>
        </w:rPr>
        <w:t>,</w:t>
      </w:r>
      <w:r w:rsidR="00052EC2" w:rsidRPr="0065191B">
        <w:rPr>
          <w:rStyle w:val="Strong"/>
          <w:rFonts w:cs="Arial"/>
          <w:b w:val="0"/>
          <w:bCs w:val="0"/>
          <w:szCs w:val="24"/>
        </w:rPr>
        <w:t xml:space="preserve"> employees and </w:t>
      </w:r>
      <w:r w:rsidR="003F67B4" w:rsidRPr="0065191B">
        <w:rPr>
          <w:rStyle w:val="Strong"/>
          <w:rFonts w:cs="Arial"/>
          <w:b w:val="0"/>
          <w:bCs w:val="0"/>
          <w:szCs w:val="24"/>
        </w:rPr>
        <w:t xml:space="preserve">strategic </w:t>
      </w:r>
      <w:r w:rsidR="00052EC2" w:rsidRPr="0065191B">
        <w:rPr>
          <w:rStyle w:val="Strong"/>
          <w:rFonts w:cs="Arial"/>
          <w:b w:val="0"/>
          <w:bCs w:val="0"/>
          <w:szCs w:val="24"/>
        </w:rPr>
        <w:t>partners</w:t>
      </w:r>
      <w:r w:rsidR="003F67B4" w:rsidRPr="0065191B">
        <w:rPr>
          <w:rStyle w:val="Strong"/>
          <w:rFonts w:cs="Arial"/>
          <w:b w:val="0"/>
          <w:bCs w:val="0"/>
          <w:szCs w:val="24"/>
        </w:rPr>
        <w:t xml:space="preserve">, such as NHS. </w:t>
      </w:r>
    </w:p>
    <w:p w14:paraId="6BC61F4B" w14:textId="2DEBDFBC" w:rsidR="00614A28" w:rsidRPr="0065191B" w:rsidRDefault="00614A28" w:rsidP="00CC6011">
      <w:pPr>
        <w:pStyle w:val="Heading1"/>
      </w:pPr>
      <w:bookmarkStart w:id="10" w:name="_Toc122123079"/>
      <w:r w:rsidRPr="0065191B">
        <w:t xml:space="preserve">2.1 </w:t>
      </w:r>
      <w:r w:rsidR="003E288B" w:rsidRPr="0065191B">
        <w:t xml:space="preserve">Economic </w:t>
      </w:r>
      <w:r w:rsidR="00295840" w:rsidRPr="0065191B">
        <w:t>Factor.</w:t>
      </w:r>
      <w:bookmarkEnd w:id="10"/>
      <w:r w:rsidR="003E288B" w:rsidRPr="0065191B">
        <w:t xml:space="preserve"> </w:t>
      </w:r>
    </w:p>
    <w:p w14:paraId="74FBEA5F" w14:textId="7E8F2865" w:rsidR="009C2EFE" w:rsidRPr="0065191B" w:rsidRDefault="00614A28" w:rsidP="00CC6011">
      <w:pPr>
        <w:pStyle w:val="Heading1"/>
      </w:pPr>
      <w:bookmarkStart w:id="11" w:name="_Toc122123080"/>
      <w:r w:rsidRPr="0065191B">
        <w:t xml:space="preserve">2.1.1 </w:t>
      </w:r>
      <w:r w:rsidR="000447DC" w:rsidRPr="0065191B">
        <w:t>Growing threat - inflation.</w:t>
      </w:r>
      <w:bookmarkEnd w:id="11"/>
    </w:p>
    <w:p w14:paraId="065DB198" w14:textId="706D62AE" w:rsidR="00044475" w:rsidRPr="0065191B" w:rsidRDefault="00464508" w:rsidP="00772429">
      <w:pPr>
        <w:pStyle w:val="selectionshareable"/>
        <w:spacing w:line="480" w:lineRule="auto"/>
        <w:rPr>
          <w:rFonts w:ascii="Arial" w:hAnsi="Arial" w:cs="Arial"/>
          <w:color w:val="000000" w:themeColor="text1"/>
        </w:rPr>
      </w:pPr>
      <w:r w:rsidRPr="0065191B">
        <w:rPr>
          <w:rFonts w:ascii="Arial" w:hAnsi="Arial" w:cs="Arial"/>
        </w:rPr>
        <w:t xml:space="preserve">The </w:t>
      </w:r>
      <w:r w:rsidRPr="0065191B">
        <w:rPr>
          <w:rFonts w:ascii="Arial" w:hAnsi="Arial" w:cs="Arial"/>
        </w:rPr>
        <w:t>nation</w:t>
      </w:r>
      <w:r w:rsidRPr="0065191B">
        <w:rPr>
          <w:rFonts w:ascii="Arial" w:hAnsi="Arial" w:cs="Arial"/>
        </w:rPr>
        <w:t xml:space="preserve"> </w:t>
      </w:r>
      <w:r w:rsidRPr="0065191B">
        <w:rPr>
          <w:rFonts w:ascii="Arial" w:hAnsi="Arial" w:cs="Arial"/>
        </w:rPr>
        <w:t>faces</w:t>
      </w:r>
      <w:r w:rsidRPr="0065191B">
        <w:rPr>
          <w:rFonts w:ascii="Arial" w:hAnsi="Arial" w:cs="Arial"/>
        </w:rPr>
        <w:t xml:space="preserve"> difficulties due to the current economic situation</w:t>
      </w:r>
      <w:r w:rsidRPr="0065191B">
        <w:rPr>
          <w:rFonts w:ascii="Arial" w:hAnsi="Arial" w:cs="Arial"/>
        </w:rPr>
        <w:t xml:space="preserve"> (CIPFA, 2022)</w:t>
      </w:r>
      <w:r w:rsidRPr="0065191B">
        <w:rPr>
          <w:rStyle w:val="markedcontent"/>
          <w:rFonts w:ascii="Arial" w:hAnsi="Arial" w:cs="Arial"/>
          <w:color w:val="4472C4" w:themeColor="accent1"/>
        </w:rPr>
        <w:t xml:space="preserve">. </w:t>
      </w:r>
      <w:r w:rsidR="00276E6D" w:rsidRPr="0065191B">
        <w:rPr>
          <w:rFonts w:ascii="Arial" w:hAnsi="Arial" w:cs="Arial"/>
        </w:rPr>
        <w:t>T</w:t>
      </w:r>
      <w:r w:rsidR="00F006D0" w:rsidRPr="0065191B">
        <w:rPr>
          <w:rFonts w:ascii="Arial" w:hAnsi="Arial" w:cs="Arial"/>
        </w:rPr>
        <w:t>he economy is experiencing one of the highest rises in inflation in a generation (Radford, 2022)</w:t>
      </w:r>
      <w:r w:rsidR="009E3358" w:rsidRPr="0065191B">
        <w:rPr>
          <w:rFonts w:ascii="Arial" w:hAnsi="Arial" w:cs="Arial"/>
        </w:rPr>
        <w:t>, reaching the level of 10,1% in September</w:t>
      </w:r>
      <w:r w:rsidR="00F006D0" w:rsidRPr="0065191B">
        <w:rPr>
          <w:rFonts w:ascii="Arial" w:hAnsi="Arial" w:cs="Arial"/>
        </w:rPr>
        <w:t xml:space="preserve"> (BBC NEWS, 2022)</w:t>
      </w:r>
      <w:r w:rsidR="009E3358" w:rsidRPr="0065191B">
        <w:rPr>
          <w:rFonts w:ascii="Arial" w:hAnsi="Arial" w:cs="Arial"/>
        </w:rPr>
        <w:t>.</w:t>
      </w:r>
      <w:r w:rsidR="009E3358" w:rsidRPr="0065191B">
        <w:rPr>
          <w:rFonts w:ascii="Arial" w:hAnsi="Arial" w:cs="Arial"/>
          <w:color w:val="4472C4" w:themeColor="accent1"/>
        </w:rPr>
        <w:t xml:space="preserve"> </w:t>
      </w:r>
      <w:r w:rsidR="00E73B92" w:rsidRPr="0065191B">
        <w:rPr>
          <w:rFonts w:ascii="Arial" w:hAnsi="Arial" w:cs="Arial"/>
        </w:rPr>
        <w:t xml:space="preserve">The Office for National Statistics (Fear, 2022) </w:t>
      </w:r>
      <w:r w:rsidR="00AB387F" w:rsidRPr="0065191B">
        <w:rPr>
          <w:rFonts w:ascii="Arial" w:hAnsi="Arial" w:cs="Arial"/>
        </w:rPr>
        <w:t>reported</w:t>
      </w:r>
      <w:r w:rsidR="00E73B92" w:rsidRPr="0065191B">
        <w:rPr>
          <w:rFonts w:ascii="Arial" w:hAnsi="Arial" w:cs="Arial"/>
        </w:rPr>
        <w:t xml:space="preserve">, that drivers of </w:t>
      </w:r>
      <w:r w:rsidR="00276E6D" w:rsidRPr="0065191B">
        <w:rPr>
          <w:rFonts w:ascii="Arial" w:hAnsi="Arial" w:cs="Arial"/>
        </w:rPr>
        <w:t>increasing</w:t>
      </w:r>
      <w:r w:rsidR="00E73B92" w:rsidRPr="0065191B">
        <w:rPr>
          <w:rFonts w:ascii="Arial" w:hAnsi="Arial" w:cs="Arial"/>
        </w:rPr>
        <w:t xml:space="preserve"> inflation are related to</w:t>
      </w:r>
      <w:r w:rsidR="000B4E25" w:rsidRPr="0065191B">
        <w:rPr>
          <w:rFonts w:ascii="Arial" w:hAnsi="Arial" w:cs="Arial"/>
        </w:rPr>
        <w:t xml:space="preserve"> </w:t>
      </w:r>
      <w:r w:rsidR="00276E6D" w:rsidRPr="0065191B">
        <w:rPr>
          <w:rFonts w:ascii="Arial" w:hAnsi="Arial" w:cs="Arial"/>
        </w:rPr>
        <w:t>the war in Ukraine, which impacted</w:t>
      </w:r>
      <w:r w:rsidR="00E73B92" w:rsidRPr="0065191B">
        <w:rPr>
          <w:rFonts w:ascii="Arial" w:hAnsi="Arial" w:cs="Arial"/>
        </w:rPr>
        <w:t xml:space="preserve"> gas</w:t>
      </w:r>
      <w:r w:rsidR="009E3358" w:rsidRPr="0065191B">
        <w:rPr>
          <w:rFonts w:ascii="Arial" w:hAnsi="Arial" w:cs="Arial"/>
        </w:rPr>
        <w:t xml:space="preserve"> and</w:t>
      </w:r>
      <w:r w:rsidR="00E73B92" w:rsidRPr="0065191B">
        <w:rPr>
          <w:rFonts w:ascii="Arial" w:hAnsi="Arial" w:cs="Arial"/>
        </w:rPr>
        <w:t xml:space="preserve"> electric</w:t>
      </w:r>
      <w:r w:rsidR="00AB387F" w:rsidRPr="0065191B">
        <w:rPr>
          <w:rFonts w:ascii="Arial" w:hAnsi="Arial" w:cs="Arial"/>
        </w:rPr>
        <w:t xml:space="preserve"> </w:t>
      </w:r>
      <w:r w:rsidR="00276E6D" w:rsidRPr="0065191B">
        <w:rPr>
          <w:rFonts w:ascii="Arial" w:hAnsi="Arial" w:cs="Arial"/>
        </w:rPr>
        <w:t>prices</w:t>
      </w:r>
      <w:r w:rsidR="009354AC" w:rsidRPr="0065191B">
        <w:rPr>
          <w:rFonts w:ascii="Arial" w:hAnsi="Arial" w:cs="Arial"/>
        </w:rPr>
        <w:t xml:space="preserve">. </w:t>
      </w:r>
      <w:r w:rsidR="00F006D0" w:rsidRPr="0065191B">
        <w:rPr>
          <w:rFonts w:ascii="Arial" w:hAnsi="Arial" w:cs="Arial"/>
        </w:rPr>
        <w:t xml:space="preserve">The rising </w:t>
      </w:r>
      <w:r w:rsidR="00D475A0" w:rsidRPr="0065191B">
        <w:rPr>
          <w:rFonts w:ascii="Arial" w:hAnsi="Arial" w:cs="Arial"/>
        </w:rPr>
        <w:t xml:space="preserve">prices </w:t>
      </w:r>
      <w:r w:rsidR="00F006D0" w:rsidRPr="0065191B">
        <w:rPr>
          <w:rFonts w:ascii="Arial" w:hAnsi="Arial" w:cs="Arial"/>
        </w:rPr>
        <w:t xml:space="preserve">of </w:t>
      </w:r>
      <w:r w:rsidR="00276E6D" w:rsidRPr="0065191B">
        <w:rPr>
          <w:rFonts w:ascii="Arial" w:hAnsi="Arial" w:cs="Arial"/>
        </w:rPr>
        <w:t xml:space="preserve">petrol, </w:t>
      </w:r>
      <w:r w:rsidR="009354AC" w:rsidRPr="0065191B">
        <w:rPr>
          <w:rFonts w:ascii="Arial" w:hAnsi="Arial" w:cs="Arial"/>
        </w:rPr>
        <w:t>diesel</w:t>
      </w:r>
      <w:r w:rsidR="00276E6D" w:rsidRPr="0065191B">
        <w:rPr>
          <w:rFonts w:ascii="Arial" w:hAnsi="Arial" w:cs="Arial"/>
        </w:rPr>
        <w:t xml:space="preserve">, </w:t>
      </w:r>
      <w:r w:rsidR="009354AC" w:rsidRPr="0065191B">
        <w:rPr>
          <w:rFonts w:ascii="Arial" w:hAnsi="Arial" w:cs="Arial"/>
        </w:rPr>
        <w:t xml:space="preserve">and </w:t>
      </w:r>
      <w:r w:rsidR="00F006D0" w:rsidRPr="0065191B">
        <w:rPr>
          <w:rFonts w:ascii="Arial" w:hAnsi="Arial" w:cs="Arial"/>
        </w:rPr>
        <w:t>oil</w:t>
      </w:r>
      <w:r w:rsidR="009354AC" w:rsidRPr="0065191B">
        <w:rPr>
          <w:rFonts w:ascii="Arial" w:hAnsi="Arial" w:cs="Arial"/>
        </w:rPr>
        <w:t xml:space="preserve"> resulted in increases in transportation and</w:t>
      </w:r>
      <w:r w:rsidR="00F006D0" w:rsidRPr="0065191B">
        <w:rPr>
          <w:rFonts w:ascii="Arial" w:hAnsi="Arial" w:cs="Arial"/>
        </w:rPr>
        <w:t xml:space="preserve"> shipping </w:t>
      </w:r>
      <w:r w:rsidR="009354AC" w:rsidRPr="0065191B">
        <w:rPr>
          <w:rFonts w:ascii="Arial" w:hAnsi="Arial" w:cs="Arial"/>
        </w:rPr>
        <w:t>costs. In consequence,</w:t>
      </w:r>
      <w:r w:rsidR="00F006D0" w:rsidRPr="0065191B">
        <w:rPr>
          <w:rFonts w:ascii="Arial" w:hAnsi="Arial" w:cs="Arial"/>
        </w:rPr>
        <w:t xml:space="preserve"> </w:t>
      </w:r>
      <w:r w:rsidR="009354AC" w:rsidRPr="0065191B">
        <w:rPr>
          <w:rFonts w:ascii="Arial" w:hAnsi="Arial" w:cs="Arial"/>
        </w:rPr>
        <w:t>affected</w:t>
      </w:r>
      <w:r w:rsidR="00F006D0" w:rsidRPr="0065191B">
        <w:rPr>
          <w:rFonts w:ascii="Arial" w:hAnsi="Arial" w:cs="Arial"/>
        </w:rPr>
        <w:t xml:space="preserve"> food </w:t>
      </w:r>
      <w:r w:rsidR="00F006D0" w:rsidRPr="0065191B">
        <w:rPr>
          <w:rFonts w:ascii="Arial" w:hAnsi="Arial" w:cs="Arial"/>
          <w:color w:val="000000" w:themeColor="text1"/>
        </w:rPr>
        <w:t xml:space="preserve">and </w:t>
      </w:r>
      <w:r w:rsidR="009354AC" w:rsidRPr="0065191B">
        <w:rPr>
          <w:rFonts w:ascii="Arial" w:hAnsi="Arial" w:cs="Arial"/>
          <w:color w:val="000000" w:themeColor="text1"/>
        </w:rPr>
        <w:t>commodity prices</w:t>
      </w:r>
      <w:r w:rsidR="00F006D0" w:rsidRPr="0065191B">
        <w:rPr>
          <w:rFonts w:ascii="Arial" w:hAnsi="Arial" w:cs="Arial"/>
          <w:color w:val="000000" w:themeColor="text1"/>
        </w:rPr>
        <w:t xml:space="preserve">. </w:t>
      </w:r>
      <w:r w:rsidR="00143E7F" w:rsidRPr="0065191B">
        <w:rPr>
          <w:rFonts w:ascii="Arial" w:hAnsi="Arial" w:cs="Arial"/>
        </w:rPr>
        <w:t>These factors are significant contributors to increasing interest rates, leading to</w:t>
      </w:r>
      <w:r w:rsidR="00143E7F" w:rsidRPr="0065191B">
        <w:rPr>
          <w:rFonts w:ascii="Arial" w:hAnsi="Arial" w:cs="Arial"/>
          <w:color w:val="000000" w:themeColor="text1"/>
        </w:rPr>
        <w:t xml:space="preserve"> </w:t>
      </w:r>
      <w:r w:rsidR="00F006D0" w:rsidRPr="0065191B">
        <w:rPr>
          <w:rFonts w:ascii="Arial" w:hAnsi="Arial" w:cs="Arial"/>
        </w:rPr>
        <w:t>a spiralling cycle of inflation</w:t>
      </w:r>
      <w:r w:rsidR="009E3358" w:rsidRPr="0065191B">
        <w:rPr>
          <w:rFonts w:ascii="Arial" w:hAnsi="Arial" w:cs="Arial"/>
        </w:rPr>
        <w:t xml:space="preserve">. </w:t>
      </w:r>
    </w:p>
    <w:p w14:paraId="6B29E535" w14:textId="0C0BD7F9" w:rsidR="00B77293" w:rsidRPr="0065191B" w:rsidRDefault="00614A28" w:rsidP="00CC6011">
      <w:pPr>
        <w:pStyle w:val="Heading1"/>
      </w:pPr>
      <w:bookmarkStart w:id="12" w:name="_Toc122123081"/>
      <w:r w:rsidRPr="0065191B">
        <w:lastRenderedPageBreak/>
        <w:t xml:space="preserve">2.1.2 </w:t>
      </w:r>
      <w:r w:rsidR="000447DC" w:rsidRPr="0065191B">
        <w:t>I</w:t>
      </w:r>
      <w:r w:rsidR="006177D0" w:rsidRPr="0065191B">
        <w:t>nflation</w:t>
      </w:r>
      <w:r w:rsidR="002F4E11" w:rsidRPr="0065191B">
        <w:t>ary</w:t>
      </w:r>
      <w:r w:rsidR="000447DC" w:rsidRPr="0065191B">
        <w:t xml:space="preserve"> impact on police forces.</w:t>
      </w:r>
      <w:bookmarkEnd w:id="12"/>
    </w:p>
    <w:p w14:paraId="4FB7BB67" w14:textId="10578F4A" w:rsidR="00DD326E" w:rsidRPr="0065191B" w:rsidRDefault="00AC47A0" w:rsidP="0035184C">
      <w:pPr>
        <w:rPr>
          <w:rFonts w:eastAsia="Times New Roman" w:cs="Arial"/>
          <w:color w:val="4472C4" w:themeColor="accent1"/>
          <w:szCs w:val="24"/>
          <w:lang w:eastAsia="en-GB"/>
        </w:rPr>
      </w:pPr>
      <w:r w:rsidRPr="0065191B">
        <w:rPr>
          <w:rFonts w:cs="Arial"/>
          <w:szCs w:val="24"/>
        </w:rPr>
        <w:t>The policing sector</w:t>
      </w:r>
      <w:r w:rsidR="009E3358" w:rsidRPr="0065191B">
        <w:rPr>
          <w:rFonts w:cs="Arial"/>
          <w:szCs w:val="24"/>
        </w:rPr>
        <w:t>,</w:t>
      </w:r>
      <w:r w:rsidRPr="0065191B">
        <w:rPr>
          <w:rFonts w:cs="Arial"/>
          <w:szCs w:val="24"/>
        </w:rPr>
        <w:t xml:space="preserve"> as same as </w:t>
      </w:r>
      <w:r w:rsidR="006177D0" w:rsidRPr="0065191B">
        <w:rPr>
          <w:rFonts w:cs="Arial"/>
          <w:szCs w:val="24"/>
        </w:rPr>
        <w:t>other organisations is</w:t>
      </w:r>
      <w:r w:rsidRPr="0065191B">
        <w:rPr>
          <w:rFonts w:cs="Arial"/>
          <w:szCs w:val="24"/>
        </w:rPr>
        <w:t xml:space="preserve"> adversely affected by increasing inflation. McGuinness (2022)</w:t>
      </w:r>
      <w:r w:rsidRPr="0065191B">
        <w:rPr>
          <w:rFonts w:eastAsia="Times New Roman" w:cs="Arial"/>
          <w:szCs w:val="24"/>
          <w:lang w:eastAsia="en-GB"/>
        </w:rPr>
        <w:t xml:space="preserve"> reported, that escalating prices significantly impact police budgets</w:t>
      </w:r>
      <w:r w:rsidR="000F1B97" w:rsidRPr="0065191B">
        <w:rPr>
          <w:rFonts w:eastAsia="Times New Roman" w:cs="Arial"/>
          <w:szCs w:val="24"/>
          <w:lang w:eastAsia="en-GB"/>
        </w:rPr>
        <w:t>.</w:t>
      </w:r>
      <w:r w:rsidR="009E3358" w:rsidRPr="0065191B">
        <w:rPr>
          <w:rFonts w:eastAsia="Times New Roman" w:cs="Arial"/>
          <w:szCs w:val="24"/>
          <w:lang w:eastAsia="en-GB"/>
        </w:rPr>
        <w:t xml:space="preserve"> </w:t>
      </w:r>
      <w:r w:rsidR="006A180F" w:rsidRPr="0065191B">
        <w:rPr>
          <w:rFonts w:cs="Arial"/>
          <w:szCs w:val="24"/>
        </w:rPr>
        <w:t xml:space="preserve">There is no data which shows </w:t>
      </w:r>
      <w:r w:rsidR="009E3358" w:rsidRPr="0065191B">
        <w:rPr>
          <w:rFonts w:cs="Arial"/>
          <w:szCs w:val="24"/>
        </w:rPr>
        <w:t>what impact inflation has on the Gwent Police costs</w:t>
      </w:r>
      <w:r w:rsidR="000F1B97" w:rsidRPr="0065191B">
        <w:rPr>
          <w:rFonts w:cs="Arial"/>
          <w:szCs w:val="24"/>
        </w:rPr>
        <w:t xml:space="preserve"> to be able to deliver services</w:t>
      </w:r>
      <w:r w:rsidR="009E3358" w:rsidRPr="0065191B">
        <w:rPr>
          <w:rFonts w:cs="Arial"/>
          <w:szCs w:val="24"/>
        </w:rPr>
        <w:t xml:space="preserve">. </w:t>
      </w:r>
      <w:r w:rsidR="006A180F" w:rsidRPr="0065191B">
        <w:rPr>
          <w:rFonts w:cs="Arial"/>
          <w:szCs w:val="24"/>
        </w:rPr>
        <w:t>However, e</w:t>
      </w:r>
      <w:r w:rsidR="00703588" w:rsidRPr="0065191B">
        <w:rPr>
          <w:rFonts w:cs="Arial"/>
          <w:szCs w:val="24"/>
        </w:rPr>
        <w:t>nergy</w:t>
      </w:r>
      <w:r w:rsidR="00F8281F" w:rsidRPr="0065191B">
        <w:rPr>
          <w:rFonts w:cs="Arial"/>
          <w:szCs w:val="24"/>
        </w:rPr>
        <w:t>, gas and fuel</w:t>
      </w:r>
      <w:r w:rsidR="00703588" w:rsidRPr="0065191B">
        <w:rPr>
          <w:rFonts w:cs="Arial"/>
          <w:szCs w:val="24"/>
        </w:rPr>
        <w:t xml:space="preserve"> bills for</w:t>
      </w:r>
      <w:r w:rsidR="006A180F" w:rsidRPr="0065191B">
        <w:rPr>
          <w:rFonts w:cs="Arial"/>
          <w:szCs w:val="24"/>
        </w:rPr>
        <w:t xml:space="preserve"> Northumbria</w:t>
      </w:r>
      <w:r w:rsidR="009E3358" w:rsidRPr="0065191B">
        <w:rPr>
          <w:rFonts w:cs="Arial"/>
          <w:szCs w:val="24"/>
        </w:rPr>
        <w:t xml:space="preserve"> (McGuinness, 2022) </w:t>
      </w:r>
      <w:r w:rsidR="00895E22" w:rsidRPr="0065191B">
        <w:rPr>
          <w:rFonts w:cs="Arial"/>
          <w:szCs w:val="24"/>
        </w:rPr>
        <w:t>and</w:t>
      </w:r>
      <w:r w:rsidR="009E3358" w:rsidRPr="0065191B">
        <w:rPr>
          <w:rFonts w:cs="Arial"/>
          <w:szCs w:val="24"/>
        </w:rPr>
        <w:t xml:space="preserve"> Lincolnshire (Jaines, 2022)</w:t>
      </w:r>
      <w:r w:rsidR="006A180F" w:rsidRPr="0065191B">
        <w:rPr>
          <w:rFonts w:cs="Arial"/>
          <w:szCs w:val="24"/>
        </w:rPr>
        <w:t xml:space="preserve"> </w:t>
      </w:r>
      <w:r w:rsidR="009E3358" w:rsidRPr="0065191B">
        <w:rPr>
          <w:rFonts w:cs="Arial"/>
          <w:szCs w:val="24"/>
        </w:rPr>
        <w:t>police departments</w:t>
      </w:r>
      <w:r w:rsidR="00F8281F" w:rsidRPr="0065191B">
        <w:rPr>
          <w:rFonts w:cs="Arial"/>
          <w:szCs w:val="24"/>
        </w:rPr>
        <w:t xml:space="preserve"> </w:t>
      </w:r>
      <w:r w:rsidR="00703588" w:rsidRPr="0065191B">
        <w:rPr>
          <w:rFonts w:cs="Arial"/>
          <w:szCs w:val="24"/>
        </w:rPr>
        <w:t>are predicted to rise by £</w:t>
      </w:r>
      <w:r w:rsidR="00F8281F" w:rsidRPr="0065191B">
        <w:rPr>
          <w:rFonts w:cs="Arial"/>
          <w:szCs w:val="24"/>
        </w:rPr>
        <w:t xml:space="preserve">3 to </w:t>
      </w:r>
      <w:r w:rsidR="00703588" w:rsidRPr="0065191B">
        <w:rPr>
          <w:rFonts w:cs="Arial"/>
          <w:szCs w:val="24"/>
        </w:rPr>
        <w:t>5 million</w:t>
      </w:r>
      <w:r w:rsidR="006A180F" w:rsidRPr="0065191B">
        <w:rPr>
          <w:rFonts w:cs="Arial"/>
          <w:szCs w:val="24"/>
        </w:rPr>
        <w:t>, which is</w:t>
      </w:r>
      <w:r w:rsidR="00703588" w:rsidRPr="0065191B">
        <w:rPr>
          <w:rFonts w:cs="Arial"/>
          <w:szCs w:val="24"/>
        </w:rPr>
        <w:t xml:space="preserve"> a 71 per cent rise compared to the previous year</w:t>
      </w:r>
      <w:r w:rsidR="00035CF5" w:rsidRPr="0065191B">
        <w:rPr>
          <w:rFonts w:cs="Arial"/>
          <w:szCs w:val="24"/>
        </w:rPr>
        <w:t>.</w:t>
      </w:r>
      <w:r w:rsidR="009E3358" w:rsidRPr="0065191B">
        <w:rPr>
          <w:rFonts w:cs="Arial"/>
          <w:szCs w:val="24"/>
        </w:rPr>
        <w:t xml:space="preserve"> </w:t>
      </w:r>
      <w:r w:rsidR="00733D82" w:rsidRPr="0065191B">
        <w:rPr>
          <w:rFonts w:cs="Arial"/>
          <w:szCs w:val="24"/>
        </w:rPr>
        <w:t>McGuinness (2022)</w:t>
      </w:r>
      <w:r w:rsidR="00C00E77" w:rsidRPr="0065191B">
        <w:rPr>
          <w:rFonts w:cs="Arial"/>
          <w:szCs w:val="24"/>
        </w:rPr>
        <w:t xml:space="preserve"> reported, that</w:t>
      </w:r>
      <w:r w:rsidR="00733D82" w:rsidRPr="0065191B">
        <w:rPr>
          <w:rFonts w:cs="Arial"/>
          <w:szCs w:val="24"/>
        </w:rPr>
        <w:t xml:space="preserve"> </w:t>
      </w:r>
      <w:r w:rsidR="007C2549" w:rsidRPr="0065191B">
        <w:rPr>
          <w:rFonts w:cs="Arial"/>
          <w:szCs w:val="24"/>
        </w:rPr>
        <w:t>higher</w:t>
      </w:r>
      <w:r w:rsidR="00733D82" w:rsidRPr="0065191B">
        <w:rPr>
          <w:rFonts w:cs="Arial"/>
          <w:szCs w:val="24"/>
        </w:rPr>
        <w:t xml:space="preserve"> bills would equate to around </w:t>
      </w:r>
      <w:r w:rsidR="0056769E" w:rsidRPr="0065191B">
        <w:rPr>
          <w:rFonts w:cs="Arial"/>
          <w:szCs w:val="24"/>
        </w:rPr>
        <w:t>1</w:t>
      </w:r>
      <w:r w:rsidR="00733D82" w:rsidRPr="0065191B">
        <w:rPr>
          <w:rFonts w:cs="Arial"/>
          <w:szCs w:val="24"/>
        </w:rPr>
        <w:t>00 police officers</w:t>
      </w:r>
      <w:r w:rsidR="0056769E" w:rsidRPr="0065191B">
        <w:rPr>
          <w:rFonts w:cs="Arial"/>
          <w:szCs w:val="24"/>
        </w:rPr>
        <w:t xml:space="preserve"> </w:t>
      </w:r>
      <w:r w:rsidR="006177D0" w:rsidRPr="0065191B">
        <w:rPr>
          <w:rFonts w:cs="Arial"/>
          <w:szCs w:val="24"/>
        </w:rPr>
        <w:t xml:space="preserve">being </w:t>
      </w:r>
      <w:r w:rsidR="00733D82" w:rsidRPr="0065191B">
        <w:rPr>
          <w:rFonts w:cs="Arial"/>
          <w:szCs w:val="24"/>
        </w:rPr>
        <w:t xml:space="preserve">cut from patrolling streets unless </w:t>
      </w:r>
      <w:r w:rsidR="006177D0" w:rsidRPr="0065191B">
        <w:rPr>
          <w:rFonts w:cs="Arial"/>
          <w:szCs w:val="24"/>
        </w:rPr>
        <w:t xml:space="preserve">the </w:t>
      </w:r>
      <w:r w:rsidR="0056769E" w:rsidRPr="0065191B">
        <w:rPr>
          <w:rFonts w:cs="Arial"/>
          <w:szCs w:val="24"/>
        </w:rPr>
        <w:t>G</w:t>
      </w:r>
      <w:r w:rsidR="00733D82" w:rsidRPr="0065191B">
        <w:rPr>
          <w:rFonts w:cs="Arial"/>
          <w:szCs w:val="24"/>
        </w:rPr>
        <w:t xml:space="preserve">overnment </w:t>
      </w:r>
      <w:r w:rsidR="0056769E" w:rsidRPr="0065191B">
        <w:rPr>
          <w:rFonts w:cs="Arial"/>
          <w:szCs w:val="24"/>
        </w:rPr>
        <w:t>intervene.</w:t>
      </w:r>
      <w:r w:rsidR="00305C92" w:rsidRPr="0065191B">
        <w:rPr>
          <w:rFonts w:cs="Arial"/>
          <w:szCs w:val="24"/>
        </w:rPr>
        <w:t xml:space="preserve"> </w:t>
      </w:r>
      <w:r w:rsidR="000F1B97" w:rsidRPr="0065191B">
        <w:rPr>
          <w:rFonts w:cs="Arial"/>
          <w:szCs w:val="24"/>
        </w:rPr>
        <w:t xml:space="preserve">According to </w:t>
      </w:r>
      <w:r w:rsidR="000F1B97" w:rsidRPr="0065191B">
        <w:rPr>
          <w:rStyle w:val="Strong"/>
          <w:rFonts w:cs="Arial"/>
          <w:b w:val="0"/>
          <w:bCs w:val="0"/>
          <w:szCs w:val="24"/>
        </w:rPr>
        <w:t>CIPFA (2022</w:t>
      </w:r>
      <w:r w:rsidR="000F1B97" w:rsidRPr="0065191B">
        <w:rPr>
          <w:rStyle w:val="Strong"/>
          <w:rFonts w:cs="Arial"/>
          <w:b w:val="0"/>
          <w:bCs w:val="0"/>
          <w:szCs w:val="24"/>
        </w:rPr>
        <w:t>),</w:t>
      </w:r>
      <w:r w:rsidR="000F1B97" w:rsidRPr="0065191B">
        <w:rPr>
          <w:rFonts w:cs="Arial"/>
          <w:szCs w:val="24"/>
        </w:rPr>
        <w:t xml:space="preserve"> t</w:t>
      </w:r>
      <w:r w:rsidR="000F1B97" w:rsidRPr="0065191B">
        <w:rPr>
          <w:rFonts w:cs="Arial"/>
          <w:szCs w:val="24"/>
        </w:rPr>
        <w:t xml:space="preserve">he </w:t>
      </w:r>
      <w:r w:rsidR="000F1B97" w:rsidRPr="0065191B">
        <w:rPr>
          <w:rFonts w:cs="Arial"/>
          <w:szCs w:val="24"/>
        </w:rPr>
        <w:t>G</w:t>
      </w:r>
      <w:r w:rsidR="000F1B97" w:rsidRPr="0065191B">
        <w:rPr>
          <w:rFonts w:cs="Arial"/>
          <w:szCs w:val="24"/>
        </w:rPr>
        <w:t>overnment's budget is already strained and high levels of inflation are threatening to create a crisis.</w:t>
      </w:r>
      <w:r w:rsidR="000F1B97" w:rsidRPr="0065191B">
        <w:rPr>
          <w:rStyle w:val="Strong"/>
          <w:rFonts w:cs="Arial"/>
          <w:b w:val="0"/>
          <w:bCs w:val="0"/>
          <w:szCs w:val="24"/>
        </w:rPr>
        <w:t xml:space="preserve"> </w:t>
      </w:r>
      <w:r w:rsidR="00305C92" w:rsidRPr="0065191B">
        <w:rPr>
          <w:rFonts w:cs="Arial"/>
          <w:szCs w:val="24"/>
        </w:rPr>
        <w:t xml:space="preserve">54% of local government agencies, reported </w:t>
      </w:r>
      <w:r w:rsidR="0035184C" w:rsidRPr="0065191B">
        <w:rPr>
          <w:rFonts w:cs="Arial"/>
          <w:szCs w:val="24"/>
        </w:rPr>
        <w:t>a</w:t>
      </w:r>
      <w:r w:rsidR="00305C92" w:rsidRPr="0065191B">
        <w:rPr>
          <w:rFonts w:cs="Arial"/>
          <w:szCs w:val="24"/>
        </w:rPr>
        <w:t xml:space="preserve"> </w:t>
      </w:r>
      <w:r w:rsidR="001F33E8" w:rsidRPr="0065191B">
        <w:rPr>
          <w:rFonts w:cs="Arial"/>
          <w:szCs w:val="24"/>
        </w:rPr>
        <w:t>lack of</w:t>
      </w:r>
      <w:r w:rsidR="00305C92" w:rsidRPr="0065191B">
        <w:rPr>
          <w:rFonts w:cs="Arial"/>
          <w:szCs w:val="24"/>
        </w:rPr>
        <w:t xml:space="preserve"> reserves to cover this cost pressure. Nevertheless,</w:t>
      </w:r>
      <w:r w:rsidR="00305C92" w:rsidRPr="0065191B">
        <w:rPr>
          <w:rFonts w:cs="Arial"/>
          <w:color w:val="C00000"/>
          <w:szCs w:val="24"/>
        </w:rPr>
        <w:t xml:space="preserve"> </w:t>
      </w:r>
      <w:r w:rsidR="00305C92" w:rsidRPr="0065191B">
        <w:rPr>
          <w:rFonts w:cs="Arial"/>
          <w:color w:val="000000" w:themeColor="text1"/>
          <w:szCs w:val="24"/>
        </w:rPr>
        <w:t xml:space="preserve">the priority for the </w:t>
      </w:r>
      <w:r w:rsidR="0035184C" w:rsidRPr="0065191B">
        <w:rPr>
          <w:rFonts w:cs="Arial"/>
          <w:color w:val="000000" w:themeColor="text1"/>
          <w:szCs w:val="24"/>
        </w:rPr>
        <w:t>G</w:t>
      </w:r>
      <w:r w:rsidR="00305C92" w:rsidRPr="0065191B">
        <w:rPr>
          <w:rFonts w:cs="Arial"/>
          <w:color w:val="000000" w:themeColor="text1"/>
          <w:szCs w:val="24"/>
        </w:rPr>
        <w:t>overnment is to maintain the delivery of public sector services.</w:t>
      </w:r>
      <w:r w:rsidR="0035184C" w:rsidRPr="0065191B">
        <w:rPr>
          <w:rFonts w:cs="Arial"/>
          <w:color w:val="000000" w:themeColor="text1"/>
          <w:szCs w:val="24"/>
        </w:rPr>
        <w:t xml:space="preserve"> </w:t>
      </w:r>
      <w:r w:rsidR="00733D82" w:rsidRPr="0065191B">
        <w:rPr>
          <w:rFonts w:cs="Arial"/>
          <w:szCs w:val="24"/>
        </w:rPr>
        <w:t xml:space="preserve">If the </w:t>
      </w:r>
      <w:r w:rsidR="00895E22" w:rsidRPr="0065191B">
        <w:rPr>
          <w:rFonts w:cs="Arial"/>
          <w:szCs w:val="24"/>
        </w:rPr>
        <w:t>G</w:t>
      </w:r>
      <w:r w:rsidR="00733D82" w:rsidRPr="0065191B">
        <w:rPr>
          <w:rFonts w:cs="Arial"/>
          <w:szCs w:val="24"/>
        </w:rPr>
        <w:t xml:space="preserve">overnment </w:t>
      </w:r>
      <w:r w:rsidR="00895E22" w:rsidRPr="0065191B">
        <w:rPr>
          <w:rFonts w:cs="Arial"/>
          <w:szCs w:val="24"/>
        </w:rPr>
        <w:t>is</w:t>
      </w:r>
      <w:r w:rsidR="00733D82" w:rsidRPr="0065191B">
        <w:rPr>
          <w:rFonts w:cs="Arial"/>
          <w:szCs w:val="24"/>
        </w:rPr>
        <w:t xml:space="preserve"> unable to invest in community safety, </w:t>
      </w:r>
      <w:r w:rsidR="00C040C3" w:rsidRPr="0065191B">
        <w:rPr>
          <w:rFonts w:cs="Arial"/>
          <w:szCs w:val="24"/>
        </w:rPr>
        <w:t xml:space="preserve">that </w:t>
      </w:r>
      <w:r w:rsidR="006B6882" w:rsidRPr="0065191B">
        <w:rPr>
          <w:rFonts w:cs="Arial"/>
          <w:szCs w:val="24"/>
        </w:rPr>
        <w:t xml:space="preserve">can </w:t>
      </w:r>
      <w:r w:rsidR="007C2549" w:rsidRPr="0065191B">
        <w:rPr>
          <w:rFonts w:cs="Arial"/>
          <w:szCs w:val="24"/>
        </w:rPr>
        <w:t xml:space="preserve">adversely </w:t>
      </w:r>
      <w:r w:rsidR="00D9477C" w:rsidRPr="0065191B">
        <w:rPr>
          <w:rFonts w:cs="Arial"/>
          <w:szCs w:val="24"/>
        </w:rPr>
        <w:t>impact</w:t>
      </w:r>
      <w:r w:rsidR="007C2549" w:rsidRPr="0065191B">
        <w:rPr>
          <w:rFonts w:cs="Arial"/>
          <w:szCs w:val="24"/>
        </w:rPr>
        <w:t xml:space="preserve"> police budget </w:t>
      </w:r>
      <w:r w:rsidR="001574F5" w:rsidRPr="0065191B">
        <w:rPr>
          <w:rFonts w:cs="Arial"/>
          <w:szCs w:val="24"/>
        </w:rPr>
        <w:t xml:space="preserve">with </w:t>
      </w:r>
      <w:r w:rsidR="007C2549" w:rsidRPr="0065191B">
        <w:rPr>
          <w:rFonts w:cs="Arial"/>
          <w:szCs w:val="24"/>
        </w:rPr>
        <w:t>fundamental</w:t>
      </w:r>
      <w:r w:rsidR="00E1046A" w:rsidRPr="0065191B">
        <w:rPr>
          <w:rFonts w:cs="Arial"/>
          <w:szCs w:val="24"/>
        </w:rPr>
        <w:t xml:space="preserve"> savings</w:t>
      </w:r>
      <w:r w:rsidR="001574F5" w:rsidRPr="0065191B">
        <w:rPr>
          <w:rFonts w:cs="Arial"/>
          <w:szCs w:val="24"/>
        </w:rPr>
        <w:t xml:space="preserve"> being required</w:t>
      </w:r>
      <w:r w:rsidR="007C2549" w:rsidRPr="0065191B">
        <w:rPr>
          <w:rFonts w:cs="Arial"/>
          <w:szCs w:val="24"/>
        </w:rPr>
        <w:t xml:space="preserve"> </w:t>
      </w:r>
      <w:r w:rsidR="00375659" w:rsidRPr="0065191B">
        <w:rPr>
          <w:rFonts w:cs="Arial"/>
          <w:szCs w:val="24"/>
        </w:rPr>
        <w:t>to offset</w:t>
      </w:r>
      <w:r w:rsidR="007C2549" w:rsidRPr="0065191B">
        <w:rPr>
          <w:rFonts w:cs="Arial"/>
          <w:szCs w:val="24"/>
        </w:rPr>
        <w:t xml:space="preserve"> increased</w:t>
      </w:r>
      <w:r w:rsidR="00375659" w:rsidRPr="0065191B">
        <w:rPr>
          <w:rFonts w:cs="Arial"/>
          <w:szCs w:val="24"/>
        </w:rPr>
        <w:t xml:space="preserve"> costs</w:t>
      </w:r>
      <w:r w:rsidR="00CD6EBB" w:rsidRPr="0065191B">
        <w:rPr>
          <w:rFonts w:cs="Arial"/>
          <w:szCs w:val="24"/>
        </w:rPr>
        <w:t xml:space="preserve"> (Cooke-Black, 2022)</w:t>
      </w:r>
      <w:r w:rsidR="00375659" w:rsidRPr="0065191B">
        <w:rPr>
          <w:rFonts w:cs="Arial"/>
          <w:szCs w:val="24"/>
        </w:rPr>
        <w:t xml:space="preserve">. </w:t>
      </w:r>
      <w:r w:rsidR="00A469C5" w:rsidRPr="0065191B">
        <w:rPr>
          <w:rFonts w:cs="Arial"/>
          <w:szCs w:val="24"/>
        </w:rPr>
        <w:t xml:space="preserve">Gwent Police already faces challenges </w:t>
      </w:r>
      <w:r w:rsidR="0035184C" w:rsidRPr="0065191B">
        <w:rPr>
          <w:rFonts w:cs="Arial"/>
          <w:szCs w:val="24"/>
        </w:rPr>
        <w:t>in</w:t>
      </w:r>
      <w:r w:rsidR="00A469C5" w:rsidRPr="0065191B">
        <w:rPr>
          <w:rFonts w:cs="Arial"/>
          <w:szCs w:val="24"/>
        </w:rPr>
        <w:t xml:space="preserve"> </w:t>
      </w:r>
      <w:r w:rsidR="0035184C" w:rsidRPr="0065191B">
        <w:rPr>
          <w:rFonts w:cs="Arial"/>
          <w:szCs w:val="24"/>
        </w:rPr>
        <w:t>providing</w:t>
      </w:r>
      <w:r w:rsidR="00A469C5" w:rsidRPr="0065191B">
        <w:rPr>
          <w:rFonts w:cs="Arial"/>
          <w:szCs w:val="24"/>
        </w:rPr>
        <w:t xml:space="preserve"> services. There</w:t>
      </w:r>
      <w:r w:rsidR="0035184C" w:rsidRPr="0065191B">
        <w:rPr>
          <w:rFonts w:cs="Arial"/>
          <w:szCs w:val="24"/>
        </w:rPr>
        <w:t xml:space="preserve"> is limited</w:t>
      </w:r>
      <w:r w:rsidR="006A180F" w:rsidRPr="0065191B">
        <w:rPr>
          <w:rFonts w:cs="Arial"/>
          <w:szCs w:val="24"/>
        </w:rPr>
        <w:t xml:space="preserve"> scope for </w:t>
      </w:r>
      <w:r w:rsidR="0035184C" w:rsidRPr="0065191B">
        <w:rPr>
          <w:rFonts w:cs="Arial"/>
          <w:szCs w:val="24"/>
        </w:rPr>
        <w:t xml:space="preserve">delivering </w:t>
      </w:r>
      <w:r w:rsidR="006A180F" w:rsidRPr="0065191B">
        <w:rPr>
          <w:rFonts w:cs="Arial"/>
          <w:color w:val="000000" w:themeColor="text1"/>
          <w:szCs w:val="24"/>
        </w:rPr>
        <w:t>such</w:t>
      </w:r>
      <w:r w:rsidR="006A180F" w:rsidRPr="0065191B">
        <w:rPr>
          <w:rFonts w:cs="Arial"/>
          <w:szCs w:val="24"/>
        </w:rPr>
        <w:t xml:space="preserve"> savings</w:t>
      </w:r>
      <w:r w:rsidR="0035184C" w:rsidRPr="0065191B">
        <w:rPr>
          <w:rFonts w:cs="Arial"/>
          <w:szCs w:val="24"/>
        </w:rPr>
        <w:t>,</w:t>
      </w:r>
      <w:r w:rsidR="0035184C" w:rsidRPr="0065191B">
        <w:rPr>
          <w:rFonts w:cs="Arial"/>
          <w:szCs w:val="24"/>
        </w:rPr>
        <w:t xml:space="preserve"> as the number of police officers cannot be reduced</w:t>
      </w:r>
      <w:r w:rsidR="0035184C" w:rsidRPr="0065191B">
        <w:rPr>
          <w:rFonts w:cs="Arial"/>
          <w:szCs w:val="24"/>
        </w:rPr>
        <w:t>.</w:t>
      </w:r>
      <w:r w:rsidR="0052370D" w:rsidRPr="0065191B">
        <w:rPr>
          <w:rFonts w:cs="Arial"/>
          <w:szCs w:val="24"/>
        </w:rPr>
        <w:t xml:space="preserve"> </w:t>
      </w:r>
      <w:r w:rsidR="00DD326E" w:rsidRPr="0065191B">
        <w:rPr>
          <w:rFonts w:cs="Arial"/>
          <w:szCs w:val="24"/>
        </w:rPr>
        <w:t>To m</w:t>
      </w:r>
      <w:r w:rsidR="000E2AB0" w:rsidRPr="0065191B">
        <w:rPr>
          <w:rFonts w:cs="Arial"/>
          <w:szCs w:val="24"/>
        </w:rPr>
        <w:t>itigate</w:t>
      </w:r>
      <w:r w:rsidR="00DD326E" w:rsidRPr="0065191B">
        <w:rPr>
          <w:rFonts w:cs="Arial"/>
          <w:szCs w:val="24"/>
        </w:rPr>
        <w:t xml:space="preserve"> inflationary cost pressures on the police budgets it is expected to increase council tax, which means additional pressure on taxpayers </w:t>
      </w:r>
      <w:r w:rsidR="000D2497" w:rsidRPr="0065191B">
        <w:rPr>
          <w:rFonts w:cs="Arial"/>
          <w:szCs w:val="24"/>
        </w:rPr>
        <w:t>(</w:t>
      </w:r>
      <w:r w:rsidR="00DD326E" w:rsidRPr="0065191B">
        <w:rPr>
          <w:rFonts w:cs="Arial"/>
          <w:szCs w:val="24"/>
        </w:rPr>
        <w:t>CIPFA, 2022)</w:t>
      </w:r>
      <w:r w:rsidR="00DD326E" w:rsidRPr="0065191B">
        <w:rPr>
          <w:rStyle w:val="Strong"/>
          <w:rFonts w:cs="Arial"/>
          <w:szCs w:val="24"/>
        </w:rPr>
        <w:t>.</w:t>
      </w:r>
      <w:r w:rsidR="000D2497" w:rsidRPr="0065191B">
        <w:rPr>
          <w:rStyle w:val="Strong"/>
          <w:rFonts w:cs="Arial"/>
          <w:szCs w:val="24"/>
        </w:rPr>
        <w:t xml:space="preserve"> </w:t>
      </w:r>
    </w:p>
    <w:p w14:paraId="13EB05BF" w14:textId="12097844" w:rsidR="00433095" w:rsidRPr="0065191B" w:rsidRDefault="00433095" w:rsidP="0035184C">
      <w:pPr>
        <w:rPr>
          <w:rFonts w:cs="Arial"/>
          <w:szCs w:val="24"/>
        </w:rPr>
      </w:pPr>
      <w:r w:rsidRPr="0065191B">
        <w:rPr>
          <w:rFonts w:cs="Arial"/>
          <w:szCs w:val="24"/>
        </w:rPr>
        <w:t>Jeff Cuthbert, the Gwent Police and Crime Commissioner stated that even with an increase in council tax, there is still a shortfall of £2.5 million in the budget for Gwent police. A council tax increase of less than 5% may jeopardi</w:t>
      </w:r>
      <w:r w:rsidRPr="0065191B">
        <w:rPr>
          <w:rFonts w:cs="Arial"/>
          <w:szCs w:val="24"/>
        </w:rPr>
        <w:t>s</w:t>
      </w:r>
      <w:r w:rsidRPr="0065191B">
        <w:rPr>
          <w:rFonts w:cs="Arial"/>
          <w:szCs w:val="24"/>
        </w:rPr>
        <w:t xml:space="preserve">e the police's ability to protect the community </w:t>
      </w:r>
      <w:r w:rsidRPr="0065191B">
        <w:rPr>
          <w:rFonts w:cs="Arial"/>
          <w:szCs w:val="24"/>
        </w:rPr>
        <w:t>(</w:t>
      </w:r>
      <w:r w:rsidRPr="0065191B">
        <w:rPr>
          <w:rFonts w:cs="Arial"/>
          <w:szCs w:val="24"/>
        </w:rPr>
        <w:t>Cooke-Black, 2022)</w:t>
      </w:r>
      <w:r w:rsidRPr="0065191B">
        <w:rPr>
          <w:rFonts w:cs="Arial"/>
          <w:szCs w:val="24"/>
        </w:rPr>
        <w:t>.</w:t>
      </w:r>
    </w:p>
    <w:p w14:paraId="6D3E2A9A" w14:textId="3C001046" w:rsidR="000F5934" w:rsidRPr="0065191B" w:rsidRDefault="002F4E11" w:rsidP="00AC1E11">
      <w:pPr>
        <w:spacing w:after="0"/>
        <w:rPr>
          <w:rFonts w:cs="Arial"/>
          <w:szCs w:val="24"/>
        </w:rPr>
      </w:pPr>
      <w:r w:rsidRPr="0065191B">
        <w:rPr>
          <w:rFonts w:cs="Arial"/>
          <w:szCs w:val="24"/>
        </w:rPr>
        <w:lastRenderedPageBreak/>
        <w:t xml:space="preserve">Gwent Police’s key internal stakeholders are employees. </w:t>
      </w:r>
      <w:r w:rsidR="000F5934" w:rsidRPr="0065191B">
        <w:rPr>
          <w:rFonts w:cs="Arial"/>
          <w:szCs w:val="24"/>
        </w:rPr>
        <w:t xml:space="preserve">Inflation significantly affects the services and places more pressure on the </w:t>
      </w:r>
      <w:r w:rsidR="002816C6" w:rsidRPr="0065191B">
        <w:rPr>
          <w:rFonts w:cs="Arial"/>
          <w:szCs w:val="24"/>
        </w:rPr>
        <w:t>front line</w:t>
      </w:r>
      <w:r w:rsidR="000F5934" w:rsidRPr="0065191B">
        <w:rPr>
          <w:rFonts w:cs="Arial"/>
          <w:szCs w:val="24"/>
        </w:rPr>
        <w:t xml:space="preserve">. Hence, can adversely impact the </w:t>
      </w:r>
      <w:r w:rsidR="000B4E25" w:rsidRPr="0065191B">
        <w:rPr>
          <w:rFonts w:cs="Arial"/>
          <w:szCs w:val="24"/>
        </w:rPr>
        <w:t xml:space="preserve">morale, </w:t>
      </w:r>
      <w:r w:rsidR="000F5934" w:rsidRPr="0065191B">
        <w:rPr>
          <w:rFonts w:cs="Arial"/>
          <w:szCs w:val="24"/>
        </w:rPr>
        <w:t xml:space="preserve">engagement and well-being of the serving officers. Moreover, </w:t>
      </w:r>
      <w:r w:rsidR="000D2497" w:rsidRPr="0065191B">
        <w:rPr>
          <w:rFonts w:cs="Arial"/>
          <w:szCs w:val="24"/>
        </w:rPr>
        <w:t>the limited number of</w:t>
      </w:r>
      <w:r w:rsidR="000F5934" w:rsidRPr="0065191B">
        <w:rPr>
          <w:rFonts w:cs="Arial"/>
          <w:szCs w:val="24"/>
        </w:rPr>
        <w:t xml:space="preserve"> police officers to </w:t>
      </w:r>
      <w:r w:rsidR="000D2497" w:rsidRPr="0065191B">
        <w:rPr>
          <w:rFonts w:cs="Arial"/>
          <w:szCs w:val="24"/>
        </w:rPr>
        <w:t>combat</w:t>
      </w:r>
      <w:r w:rsidR="000F5934" w:rsidRPr="0065191B">
        <w:rPr>
          <w:rFonts w:cs="Arial"/>
          <w:szCs w:val="24"/>
        </w:rPr>
        <w:t xml:space="preserve"> the crime </w:t>
      </w:r>
      <w:r w:rsidR="000D2497" w:rsidRPr="0065191B">
        <w:rPr>
          <w:rFonts w:cs="Arial"/>
          <w:szCs w:val="24"/>
        </w:rPr>
        <w:t xml:space="preserve">could </w:t>
      </w:r>
      <w:r w:rsidR="00B961FB" w:rsidRPr="0065191B">
        <w:rPr>
          <w:rFonts w:cs="Arial"/>
          <w:szCs w:val="24"/>
        </w:rPr>
        <w:t xml:space="preserve">cut corners, which could </w:t>
      </w:r>
      <w:r w:rsidR="000D2497" w:rsidRPr="0065191B">
        <w:rPr>
          <w:rFonts w:cs="Arial"/>
          <w:szCs w:val="24"/>
        </w:rPr>
        <w:t xml:space="preserve">affect the </w:t>
      </w:r>
      <w:r w:rsidR="00B961FB" w:rsidRPr="0065191B">
        <w:rPr>
          <w:rFonts w:cs="Arial"/>
          <w:szCs w:val="24"/>
        </w:rPr>
        <w:t>service</w:t>
      </w:r>
      <w:r w:rsidR="000D2497" w:rsidRPr="0065191B">
        <w:rPr>
          <w:rFonts w:cs="Arial"/>
          <w:szCs w:val="24"/>
        </w:rPr>
        <w:t xml:space="preserve">. </w:t>
      </w:r>
      <w:r w:rsidR="000F5934" w:rsidRPr="0065191B">
        <w:rPr>
          <w:rFonts w:cs="Arial"/>
          <w:szCs w:val="24"/>
        </w:rPr>
        <w:t xml:space="preserve"> Hence lower the trust of stakeholders.</w:t>
      </w:r>
      <w:r w:rsidR="00B961FB" w:rsidRPr="0065191B">
        <w:rPr>
          <w:rFonts w:cs="Arial"/>
          <w:szCs w:val="24"/>
        </w:rPr>
        <w:t xml:space="preserve"> Moreover,</w:t>
      </w:r>
      <w:r w:rsidR="000F5934" w:rsidRPr="0065191B">
        <w:rPr>
          <w:rFonts w:cs="Arial"/>
          <w:szCs w:val="24"/>
        </w:rPr>
        <w:t xml:space="preserve"> </w:t>
      </w:r>
      <w:r w:rsidR="00B961FB" w:rsidRPr="0065191B">
        <w:rPr>
          <w:rFonts w:cs="Arial"/>
          <w:szCs w:val="24"/>
        </w:rPr>
        <w:t>l</w:t>
      </w:r>
      <w:r w:rsidR="000F5934" w:rsidRPr="0065191B">
        <w:rPr>
          <w:rFonts w:cs="Arial"/>
          <w:szCs w:val="24"/>
        </w:rPr>
        <w:t xml:space="preserve">ess policing </w:t>
      </w:r>
      <w:r w:rsidR="00B961FB" w:rsidRPr="0065191B">
        <w:rPr>
          <w:rFonts w:cs="Arial"/>
          <w:szCs w:val="24"/>
        </w:rPr>
        <w:t xml:space="preserve">could </w:t>
      </w:r>
      <w:r w:rsidR="000F5934" w:rsidRPr="0065191B">
        <w:rPr>
          <w:rFonts w:cs="Arial"/>
          <w:szCs w:val="24"/>
        </w:rPr>
        <w:t xml:space="preserve">adversely impact Gwent Police partners (CIPFA, 2022), external stakeholders such as NHS, and Fire Fighters. </w:t>
      </w:r>
    </w:p>
    <w:p w14:paraId="2A9525A6" w14:textId="205064C3" w:rsidR="000447DC" w:rsidRPr="0065191B" w:rsidRDefault="00614A28" w:rsidP="00CC6011">
      <w:pPr>
        <w:pStyle w:val="Heading1"/>
        <w:rPr>
          <w:rFonts w:eastAsia="Times New Roman"/>
          <w:lang w:eastAsia="en-GB"/>
        </w:rPr>
      </w:pPr>
      <w:bookmarkStart w:id="13" w:name="_Toc122123082"/>
      <w:r w:rsidRPr="0065191B">
        <w:t xml:space="preserve">2.1.3 </w:t>
      </w:r>
      <w:r w:rsidR="00FD3C78" w:rsidRPr="0065191B">
        <w:t xml:space="preserve">Inflationary impact </w:t>
      </w:r>
      <w:r w:rsidR="000447DC" w:rsidRPr="0065191B">
        <w:rPr>
          <w:rFonts w:eastAsia="Times New Roman"/>
          <w:lang w:eastAsia="en-GB"/>
        </w:rPr>
        <w:t>on society</w:t>
      </w:r>
      <w:r w:rsidR="00FD3C78" w:rsidRPr="0065191B">
        <w:rPr>
          <w:rFonts w:eastAsia="Times New Roman"/>
          <w:lang w:eastAsia="en-GB"/>
        </w:rPr>
        <w:t>.</w:t>
      </w:r>
      <w:bookmarkEnd w:id="13"/>
      <w:r w:rsidR="000447DC" w:rsidRPr="0065191B">
        <w:rPr>
          <w:rFonts w:eastAsia="Times New Roman"/>
          <w:lang w:eastAsia="en-GB"/>
        </w:rPr>
        <w:t xml:space="preserve"> </w:t>
      </w:r>
    </w:p>
    <w:p w14:paraId="692A192D" w14:textId="6327A1C3" w:rsidR="00AC1E11" w:rsidRPr="0065191B" w:rsidRDefault="00AC1E11" w:rsidP="0060448A">
      <w:pPr>
        <w:rPr>
          <w:rFonts w:cs="Arial"/>
          <w:szCs w:val="24"/>
        </w:rPr>
      </w:pPr>
      <w:r w:rsidRPr="0065191B">
        <w:rPr>
          <w:rFonts w:cs="Arial"/>
          <w:szCs w:val="24"/>
        </w:rPr>
        <w:t>Gwent Police's primary external stakeholder is the community they serve.. Inflation and the cost of living crisis have a significant impact on the community</w:t>
      </w:r>
      <w:r w:rsidRPr="0065191B">
        <w:rPr>
          <w:rFonts w:cs="Arial"/>
          <w:szCs w:val="24"/>
        </w:rPr>
        <w:t>.</w:t>
      </w:r>
      <w:r w:rsidRPr="0065191B">
        <w:rPr>
          <w:rFonts w:cs="Arial"/>
          <w:szCs w:val="24"/>
        </w:rPr>
        <w:t xml:space="preserve"> </w:t>
      </w:r>
      <w:r w:rsidRPr="0065191B">
        <w:rPr>
          <w:rFonts w:cs="Arial"/>
          <w:szCs w:val="24"/>
        </w:rPr>
        <w:t>A</w:t>
      </w:r>
      <w:r w:rsidRPr="0065191B">
        <w:rPr>
          <w:rFonts w:cs="Arial"/>
          <w:szCs w:val="24"/>
        </w:rPr>
        <w:t>ccording to Sean Morgan, Gwent Police Chief Inspector, poorer households may be disproportionately affected by inflation. This could lead to an increase in crime rates and mental health issues.</w:t>
      </w:r>
      <w:r w:rsidR="00CC6011">
        <w:rPr>
          <w:rFonts w:cs="Arial"/>
          <w:szCs w:val="24"/>
        </w:rPr>
        <w:t xml:space="preserve"> </w:t>
      </w:r>
      <w:r w:rsidRPr="0065191B">
        <w:rPr>
          <w:rFonts w:cs="Arial"/>
          <w:szCs w:val="24"/>
        </w:rPr>
        <w:t xml:space="preserve">Scheider </w:t>
      </w:r>
      <w:r w:rsidRPr="0065191B">
        <w:rPr>
          <w:rFonts w:cs="Arial"/>
          <w:i/>
          <w:iCs/>
          <w:szCs w:val="24"/>
        </w:rPr>
        <w:t xml:space="preserve">et al </w:t>
      </w:r>
      <w:r w:rsidRPr="0065191B">
        <w:rPr>
          <w:rFonts w:cs="Arial"/>
          <w:szCs w:val="24"/>
        </w:rPr>
        <w:t xml:space="preserve">(2012) and Cooke-Black (2022) both suggest that crime tends to increase during times of economic downturn. Cooke-Black (2022) adds that poverty can increase an individual's risk of becoming a victim of </w:t>
      </w:r>
      <w:r w:rsidR="008154A7" w:rsidRPr="0065191B">
        <w:rPr>
          <w:rFonts w:cs="Arial"/>
          <w:szCs w:val="24"/>
        </w:rPr>
        <w:t xml:space="preserve">a </w:t>
      </w:r>
      <w:r w:rsidRPr="0065191B">
        <w:rPr>
          <w:rFonts w:cs="Arial"/>
          <w:szCs w:val="24"/>
        </w:rPr>
        <w:t>crime or being drawn into committing a crime. Rational theories support the idea that people may turn to criminal activity as a means of obtaining wealth during economic decline. Rudolf (2012) argued that while poverty may not necessarily predict crime, areas of economic distress tend to have higher rates of violence.</w:t>
      </w:r>
    </w:p>
    <w:p w14:paraId="63790D55" w14:textId="17F0B396" w:rsidR="008154A7" w:rsidRPr="0065191B" w:rsidRDefault="008154A7" w:rsidP="0060448A">
      <w:pPr>
        <w:rPr>
          <w:rStyle w:val="markedcontent"/>
          <w:rFonts w:cs="Arial"/>
          <w:szCs w:val="24"/>
        </w:rPr>
      </w:pPr>
      <w:r w:rsidRPr="0065191B">
        <w:rPr>
          <w:rStyle w:val="markedcontent"/>
          <w:rFonts w:cs="Arial"/>
          <w:szCs w:val="24"/>
        </w:rPr>
        <w:t>The community become more vulnerable to social disorder and criminal</w:t>
      </w:r>
      <w:r w:rsidRPr="0065191B">
        <w:rPr>
          <w:rFonts w:cs="Arial"/>
          <w:szCs w:val="24"/>
        </w:rPr>
        <w:t xml:space="preserve"> </w:t>
      </w:r>
      <w:r w:rsidRPr="0065191B">
        <w:rPr>
          <w:rStyle w:val="markedcontent"/>
          <w:rFonts w:cs="Arial"/>
          <w:szCs w:val="24"/>
        </w:rPr>
        <w:t>activity</w:t>
      </w:r>
      <w:r w:rsidRPr="0065191B">
        <w:rPr>
          <w:rFonts w:cs="Arial"/>
          <w:szCs w:val="24"/>
        </w:rPr>
        <w:t>, which can lead to residents and businesses leaving the area, leading to negative effects on property values and socioeconomic conditions</w:t>
      </w:r>
      <w:r w:rsidRPr="0065191B">
        <w:rPr>
          <w:rFonts w:cs="Arial"/>
          <w:szCs w:val="24"/>
        </w:rPr>
        <w:t xml:space="preserve"> </w:t>
      </w:r>
      <w:r w:rsidRPr="0065191B">
        <w:rPr>
          <w:rStyle w:val="markedcontent"/>
          <w:rFonts w:cs="Arial"/>
          <w:szCs w:val="24"/>
        </w:rPr>
        <w:t xml:space="preserve">(Scheider </w:t>
      </w:r>
      <w:r w:rsidRPr="0065191B">
        <w:rPr>
          <w:rStyle w:val="markedcontent"/>
          <w:rFonts w:cs="Arial"/>
          <w:i/>
          <w:iCs/>
          <w:szCs w:val="24"/>
        </w:rPr>
        <w:t>et al</w:t>
      </w:r>
      <w:r w:rsidRPr="0065191B">
        <w:rPr>
          <w:rStyle w:val="markedcontent"/>
          <w:rFonts w:cs="Arial"/>
          <w:szCs w:val="24"/>
        </w:rPr>
        <w:t>, 2012)</w:t>
      </w:r>
      <w:r w:rsidRPr="0065191B">
        <w:rPr>
          <w:rFonts w:cs="Arial"/>
          <w:szCs w:val="24"/>
        </w:rPr>
        <w:t xml:space="preserve">. A lack of police presence in these areas can also contribute to the problem, as a </w:t>
      </w:r>
      <w:r w:rsidRPr="0065191B">
        <w:rPr>
          <w:rFonts w:cs="Arial"/>
          <w:szCs w:val="24"/>
        </w:rPr>
        <w:lastRenderedPageBreak/>
        <w:t>sufficient number of officers is necessary to maintain order and control crime</w:t>
      </w:r>
      <w:r w:rsidRPr="0065191B">
        <w:rPr>
          <w:rFonts w:cs="Arial"/>
          <w:szCs w:val="24"/>
        </w:rPr>
        <w:t xml:space="preserve"> (</w:t>
      </w:r>
      <w:r w:rsidRPr="0065191B">
        <w:rPr>
          <w:rStyle w:val="markedcontent"/>
          <w:rFonts w:cs="Arial"/>
          <w:szCs w:val="24"/>
        </w:rPr>
        <w:t>Rudolf</w:t>
      </w:r>
      <w:r w:rsidRPr="0065191B">
        <w:rPr>
          <w:rStyle w:val="markedcontent"/>
          <w:rFonts w:cs="Arial"/>
          <w:szCs w:val="24"/>
        </w:rPr>
        <w:t xml:space="preserve">, </w:t>
      </w:r>
      <w:r w:rsidRPr="0065191B">
        <w:rPr>
          <w:rStyle w:val="markedcontent"/>
          <w:rFonts w:cs="Arial"/>
          <w:szCs w:val="24"/>
        </w:rPr>
        <w:t>2012)</w:t>
      </w:r>
      <w:r w:rsidRPr="0065191B">
        <w:rPr>
          <w:rStyle w:val="markedcontent"/>
          <w:rFonts w:cs="Arial"/>
          <w:szCs w:val="24"/>
        </w:rPr>
        <w:t>.</w:t>
      </w:r>
    </w:p>
    <w:p w14:paraId="79031BE8" w14:textId="28F382A5" w:rsidR="008154A7" w:rsidRPr="0065191B" w:rsidRDefault="00304BB1" w:rsidP="0060448A">
      <w:pPr>
        <w:rPr>
          <w:rFonts w:cs="Arial"/>
          <w:szCs w:val="24"/>
        </w:rPr>
      </w:pPr>
      <w:r w:rsidRPr="0065191B">
        <w:rPr>
          <w:rFonts w:cs="Arial"/>
          <w:szCs w:val="24"/>
        </w:rPr>
        <w:t xml:space="preserve">Some </w:t>
      </w:r>
      <w:r w:rsidR="004E5CB7" w:rsidRPr="0065191B">
        <w:rPr>
          <w:rFonts w:cs="Arial"/>
          <w:szCs w:val="24"/>
        </w:rPr>
        <w:t>criminologists a</w:t>
      </w:r>
      <w:r w:rsidRPr="0065191B">
        <w:rPr>
          <w:rFonts w:cs="Arial"/>
          <w:szCs w:val="24"/>
        </w:rPr>
        <w:t xml:space="preserve">rgued </w:t>
      </w:r>
      <w:r w:rsidRPr="0065191B">
        <w:rPr>
          <w:rStyle w:val="markedcontent"/>
          <w:rFonts w:cs="Arial"/>
          <w:color w:val="4472C4" w:themeColor="accent1"/>
          <w:szCs w:val="24"/>
        </w:rPr>
        <w:t>(</w:t>
      </w:r>
      <w:r w:rsidRPr="0065191B">
        <w:rPr>
          <w:rStyle w:val="markedcontent"/>
          <w:rFonts w:cs="Arial"/>
          <w:szCs w:val="24"/>
        </w:rPr>
        <w:t xml:space="preserve">Scheider </w:t>
      </w:r>
      <w:r w:rsidRPr="0065191B">
        <w:rPr>
          <w:rStyle w:val="markedcontent"/>
          <w:rFonts w:cs="Arial"/>
          <w:i/>
          <w:iCs/>
          <w:szCs w:val="24"/>
        </w:rPr>
        <w:t>et al</w:t>
      </w:r>
      <w:r w:rsidRPr="0065191B">
        <w:rPr>
          <w:rStyle w:val="markedcontent"/>
          <w:rFonts w:cs="Arial"/>
          <w:szCs w:val="24"/>
        </w:rPr>
        <w:t>, 2012)</w:t>
      </w:r>
      <w:r w:rsidRPr="0065191B">
        <w:rPr>
          <w:rFonts w:cs="Arial"/>
          <w:szCs w:val="24"/>
        </w:rPr>
        <w:t xml:space="preserve">, </w:t>
      </w:r>
      <w:r w:rsidR="004E5CB7" w:rsidRPr="0065191B">
        <w:rPr>
          <w:rFonts w:cs="Arial"/>
          <w:szCs w:val="24"/>
        </w:rPr>
        <w:t xml:space="preserve">that </w:t>
      </w:r>
      <w:r w:rsidRPr="0065191B">
        <w:rPr>
          <w:rFonts w:cs="Arial"/>
          <w:szCs w:val="24"/>
        </w:rPr>
        <w:t>less</w:t>
      </w:r>
      <w:r w:rsidR="004E5CB7" w:rsidRPr="0065191B">
        <w:rPr>
          <w:rFonts w:cs="Arial"/>
          <w:szCs w:val="24"/>
        </w:rPr>
        <w:t xml:space="preserve"> polic</w:t>
      </w:r>
      <w:r w:rsidRPr="0065191B">
        <w:rPr>
          <w:rFonts w:cs="Arial"/>
          <w:szCs w:val="24"/>
        </w:rPr>
        <w:t>ing</w:t>
      </w:r>
      <w:r w:rsidR="004E5CB7" w:rsidRPr="0065191B">
        <w:rPr>
          <w:rFonts w:cs="Arial"/>
          <w:szCs w:val="24"/>
        </w:rPr>
        <w:t xml:space="preserve"> results in </w:t>
      </w:r>
      <w:r w:rsidR="00E10355" w:rsidRPr="0065191B">
        <w:rPr>
          <w:rFonts w:cs="Arial"/>
          <w:szCs w:val="24"/>
        </w:rPr>
        <w:t xml:space="preserve">an </w:t>
      </w:r>
      <w:r w:rsidR="004E5CB7" w:rsidRPr="0065191B">
        <w:rPr>
          <w:rFonts w:cs="Arial"/>
          <w:szCs w:val="24"/>
        </w:rPr>
        <w:t xml:space="preserve">increase </w:t>
      </w:r>
      <w:r w:rsidR="00664528" w:rsidRPr="0065191B">
        <w:rPr>
          <w:rFonts w:cs="Arial"/>
          <w:szCs w:val="24"/>
        </w:rPr>
        <w:t>in</w:t>
      </w:r>
      <w:r w:rsidR="004E5CB7" w:rsidRPr="0065191B">
        <w:rPr>
          <w:rFonts w:cs="Arial"/>
          <w:szCs w:val="24"/>
        </w:rPr>
        <w:t xml:space="preserve"> crime</w:t>
      </w:r>
      <w:r w:rsidRPr="0065191B">
        <w:rPr>
          <w:rFonts w:cs="Arial"/>
          <w:szCs w:val="24"/>
        </w:rPr>
        <w:t>.</w:t>
      </w:r>
      <w:r w:rsidR="00FB5BA9" w:rsidRPr="0065191B">
        <w:rPr>
          <w:rStyle w:val="markedcontent"/>
          <w:rFonts w:cs="Arial"/>
          <w:color w:val="4472C4" w:themeColor="accent1"/>
          <w:szCs w:val="24"/>
        </w:rPr>
        <w:t xml:space="preserve"> </w:t>
      </w:r>
      <w:r w:rsidR="004E5CB7" w:rsidRPr="0065191B">
        <w:rPr>
          <w:rFonts w:cs="Arial"/>
          <w:szCs w:val="24"/>
        </w:rPr>
        <w:t>According to Kennedy</w:t>
      </w:r>
      <w:r w:rsidR="00B12173" w:rsidRPr="0065191B">
        <w:rPr>
          <w:rFonts w:cs="Arial"/>
          <w:szCs w:val="24"/>
        </w:rPr>
        <w:t xml:space="preserve"> (Rudolf, 2012),</w:t>
      </w:r>
      <w:r w:rsidR="004E5CB7" w:rsidRPr="0065191B">
        <w:rPr>
          <w:rFonts w:cs="Arial"/>
          <w:szCs w:val="24"/>
        </w:rPr>
        <w:t xml:space="preserve"> director of the Centre for Crime Prevention</w:t>
      </w:r>
      <w:r w:rsidRPr="0065191B">
        <w:rPr>
          <w:rFonts w:cs="Arial"/>
          <w:szCs w:val="24"/>
        </w:rPr>
        <w:t>, i</w:t>
      </w:r>
      <w:r w:rsidR="004E5CB7" w:rsidRPr="0065191B">
        <w:rPr>
          <w:rFonts w:cs="Arial"/>
          <w:szCs w:val="24"/>
        </w:rPr>
        <w:t>f the organisation is committed to the wrong strategy,</w:t>
      </w:r>
      <w:r w:rsidR="000C419C" w:rsidRPr="0065191B">
        <w:rPr>
          <w:rFonts w:cs="Arial"/>
          <w:szCs w:val="24"/>
        </w:rPr>
        <w:t xml:space="preserve"> even a large number of police officers will not be able to effectively </w:t>
      </w:r>
      <w:r w:rsidR="000C419C" w:rsidRPr="0065191B">
        <w:rPr>
          <w:rFonts w:cs="Arial"/>
          <w:szCs w:val="24"/>
        </w:rPr>
        <w:t xml:space="preserve">address the crime. </w:t>
      </w:r>
      <w:r w:rsidR="008154A7" w:rsidRPr="0065191B">
        <w:rPr>
          <w:rFonts w:cs="Arial"/>
          <w:szCs w:val="24"/>
        </w:rPr>
        <w:t xml:space="preserve">It is important to consider how resources are distributed. </w:t>
      </w:r>
      <w:r w:rsidR="00CF33D9" w:rsidRPr="0065191B">
        <w:rPr>
          <w:rFonts w:cs="Arial"/>
          <w:szCs w:val="24"/>
        </w:rPr>
        <w:t xml:space="preserve">According to Heaton (2010), the number of officers alone is not the only factor that can impact crime rates. </w:t>
      </w:r>
      <w:r w:rsidR="008154A7" w:rsidRPr="0065191B">
        <w:rPr>
          <w:rFonts w:cs="Arial"/>
          <w:szCs w:val="24"/>
        </w:rPr>
        <w:t>Different types of officers, such as detectives or patrol officers, may have different effects on crime rates, and the quality of officers is more important than the quantity. As economist Paul Krugman stated, productivity is crucial in the long term.</w:t>
      </w:r>
    </w:p>
    <w:p w14:paraId="57B8F543" w14:textId="4D7CF86B" w:rsidR="00614A28" w:rsidRPr="0065191B" w:rsidRDefault="00614A28" w:rsidP="00CC6011">
      <w:pPr>
        <w:pStyle w:val="Heading1"/>
      </w:pPr>
      <w:bookmarkStart w:id="14" w:name="_Toc122123083"/>
      <w:r w:rsidRPr="0065191B">
        <w:t xml:space="preserve">2.1.4 </w:t>
      </w:r>
      <w:r w:rsidR="00191A5A" w:rsidRPr="0065191B">
        <w:t>I</w:t>
      </w:r>
      <w:r w:rsidRPr="0065191B">
        <w:t>nflation</w:t>
      </w:r>
      <w:r w:rsidR="00592FF6" w:rsidRPr="0065191B">
        <w:t>ary impact</w:t>
      </w:r>
      <w:r w:rsidRPr="0065191B">
        <w:t xml:space="preserve"> </w:t>
      </w:r>
      <w:r w:rsidR="00191A5A" w:rsidRPr="0065191B">
        <w:t xml:space="preserve">on </w:t>
      </w:r>
      <w:r w:rsidR="00D9477C" w:rsidRPr="0065191B">
        <w:t xml:space="preserve">the </w:t>
      </w:r>
      <w:r w:rsidR="00191A5A" w:rsidRPr="0065191B">
        <w:t>HR department</w:t>
      </w:r>
      <w:r w:rsidR="00592FF6" w:rsidRPr="0065191B">
        <w:t>.</w:t>
      </w:r>
      <w:bookmarkEnd w:id="14"/>
    </w:p>
    <w:p w14:paraId="6A48094C" w14:textId="5ABEF5F0" w:rsidR="00DD664D" w:rsidRPr="0065191B" w:rsidRDefault="004D5286" w:rsidP="00854BFE">
      <w:pPr>
        <w:rPr>
          <w:rFonts w:cs="Arial"/>
          <w:szCs w:val="24"/>
        </w:rPr>
      </w:pPr>
      <w:r w:rsidRPr="0065191B">
        <w:rPr>
          <w:rFonts w:cs="Arial"/>
          <w:szCs w:val="24"/>
        </w:rPr>
        <w:t xml:space="preserve">Inflation not only drives </w:t>
      </w:r>
      <w:r w:rsidR="00DA0D5F" w:rsidRPr="0065191B">
        <w:rPr>
          <w:rFonts w:cs="Arial"/>
          <w:szCs w:val="24"/>
        </w:rPr>
        <w:t xml:space="preserve">a </w:t>
      </w:r>
      <w:r w:rsidRPr="0065191B">
        <w:rPr>
          <w:rFonts w:cs="Arial"/>
          <w:szCs w:val="24"/>
        </w:rPr>
        <w:t xml:space="preserve">rise in prices for goods and services </w:t>
      </w:r>
      <w:r w:rsidR="001B2B99" w:rsidRPr="0065191B">
        <w:rPr>
          <w:rFonts w:cs="Arial"/>
          <w:szCs w:val="24"/>
        </w:rPr>
        <w:t>but</w:t>
      </w:r>
      <w:r w:rsidRPr="0065191B">
        <w:rPr>
          <w:rFonts w:cs="Arial"/>
          <w:szCs w:val="24"/>
        </w:rPr>
        <w:t xml:space="preserve"> also applies to labour power. </w:t>
      </w:r>
      <w:r w:rsidR="00791803" w:rsidRPr="0065191B">
        <w:rPr>
          <w:rFonts w:cs="Arial"/>
          <w:szCs w:val="24"/>
        </w:rPr>
        <w:t xml:space="preserve">According to </w:t>
      </w:r>
      <w:r w:rsidR="00D94F22" w:rsidRPr="0065191B">
        <w:rPr>
          <w:rFonts w:cs="Arial"/>
          <w:szCs w:val="24"/>
        </w:rPr>
        <w:t>Fear (2022)</w:t>
      </w:r>
      <w:r w:rsidR="00791803" w:rsidRPr="0065191B">
        <w:rPr>
          <w:rFonts w:cs="Arial"/>
          <w:szCs w:val="24"/>
        </w:rPr>
        <w:t>,</w:t>
      </w:r>
      <w:r w:rsidR="00D94F22" w:rsidRPr="0065191B">
        <w:rPr>
          <w:rFonts w:cs="Arial"/>
          <w:szCs w:val="24"/>
        </w:rPr>
        <w:t xml:space="preserve"> the effect of inflation on labour </w:t>
      </w:r>
      <w:r w:rsidR="00791803" w:rsidRPr="0065191B">
        <w:rPr>
          <w:rFonts w:cs="Arial"/>
          <w:szCs w:val="24"/>
        </w:rPr>
        <w:t>costs</w:t>
      </w:r>
      <w:r w:rsidR="00D94F22" w:rsidRPr="0065191B">
        <w:rPr>
          <w:rFonts w:cs="Arial"/>
          <w:szCs w:val="24"/>
        </w:rPr>
        <w:t xml:space="preserve"> means that HR departments find it more difficult to recruit at current salary levels.</w:t>
      </w:r>
      <w:r w:rsidR="00CF33D9" w:rsidRPr="0065191B">
        <w:rPr>
          <w:rFonts w:cs="Arial"/>
          <w:szCs w:val="24"/>
        </w:rPr>
        <w:t xml:space="preserve"> </w:t>
      </w:r>
      <w:r w:rsidR="00CF33D9" w:rsidRPr="0065191B">
        <w:rPr>
          <w:rFonts w:cs="Arial"/>
          <w:szCs w:val="24"/>
        </w:rPr>
        <w:t>Inflation is making it harder to both hire and retain employees</w:t>
      </w:r>
      <w:r w:rsidR="00D94F22" w:rsidRPr="0065191B">
        <w:rPr>
          <w:rFonts w:cs="Arial"/>
          <w:szCs w:val="24"/>
        </w:rPr>
        <w:t xml:space="preserve">. </w:t>
      </w:r>
      <w:r w:rsidR="00791803" w:rsidRPr="0065191B">
        <w:rPr>
          <w:rFonts w:cs="Arial"/>
          <w:szCs w:val="24"/>
        </w:rPr>
        <w:t>The rise in living costs results that many individuals facing challenges to pay their bills. It</w:t>
      </w:r>
      <w:r w:rsidR="009239E3" w:rsidRPr="0065191B">
        <w:rPr>
          <w:rFonts w:cs="Arial"/>
          <w:szCs w:val="24"/>
        </w:rPr>
        <w:t xml:space="preserve"> </w:t>
      </w:r>
      <w:r w:rsidR="00BD38F6" w:rsidRPr="0065191B">
        <w:rPr>
          <w:rFonts w:cs="Arial"/>
          <w:szCs w:val="24"/>
        </w:rPr>
        <w:t xml:space="preserve">means that employees can </w:t>
      </w:r>
      <w:r w:rsidR="00EE69EC" w:rsidRPr="0065191B">
        <w:rPr>
          <w:rFonts w:cs="Arial"/>
          <w:szCs w:val="24"/>
        </w:rPr>
        <w:t>req</w:t>
      </w:r>
      <w:r w:rsidR="00D94F22" w:rsidRPr="0065191B">
        <w:rPr>
          <w:rFonts w:cs="Arial"/>
          <w:szCs w:val="24"/>
        </w:rPr>
        <w:t>uest</w:t>
      </w:r>
      <w:r w:rsidR="00BD38F6" w:rsidRPr="0065191B">
        <w:rPr>
          <w:rFonts w:cs="Arial"/>
          <w:szCs w:val="24"/>
        </w:rPr>
        <w:t xml:space="preserve"> higher </w:t>
      </w:r>
      <w:r w:rsidR="00422B83" w:rsidRPr="0065191B">
        <w:rPr>
          <w:rFonts w:cs="Arial"/>
          <w:szCs w:val="24"/>
        </w:rPr>
        <w:t>remuneration</w:t>
      </w:r>
      <w:r w:rsidR="00BD38F6" w:rsidRPr="0065191B">
        <w:rPr>
          <w:rFonts w:cs="Arial"/>
          <w:szCs w:val="24"/>
        </w:rPr>
        <w:t xml:space="preserve"> for their work</w:t>
      </w:r>
      <w:r w:rsidR="00505AA1" w:rsidRPr="0065191B">
        <w:rPr>
          <w:rFonts w:cs="Arial"/>
          <w:szCs w:val="24"/>
        </w:rPr>
        <w:t>.</w:t>
      </w:r>
      <w:r w:rsidR="00BD38F6" w:rsidRPr="0065191B">
        <w:rPr>
          <w:rFonts w:cs="Arial"/>
          <w:szCs w:val="24"/>
        </w:rPr>
        <w:t xml:space="preserve"> </w:t>
      </w:r>
      <w:r w:rsidR="002C058A" w:rsidRPr="0065191B">
        <w:rPr>
          <w:rFonts w:cs="Arial"/>
          <w:szCs w:val="24"/>
        </w:rPr>
        <w:t xml:space="preserve">Fear (2022) recommended </w:t>
      </w:r>
      <w:r w:rsidR="00422B83" w:rsidRPr="0065191B">
        <w:rPr>
          <w:rFonts w:cs="Arial"/>
          <w:szCs w:val="24"/>
        </w:rPr>
        <w:t>increasing</w:t>
      </w:r>
      <w:r w:rsidR="00422B83" w:rsidRPr="0065191B">
        <w:rPr>
          <w:rStyle w:val="Emphasis"/>
          <w:rFonts w:cs="Arial"/>
          <w:i w:val="0"/>
          <w:iCs w:val="0"/>
          <w:szCs w:val="24"/>
        </w:rPr>
        <w:t xml:space="preserve"> </w:t>
      </w:r>
      <w:r w:rsidR="007D512F" w:rsidRPr="0065191B">
        <w:rPr>
          <w:rStyle w:val="Emphasis"/>
          <w:rFonts w:cs="Arial"/>
          <w:i w:val="0"/>
          <w:iCs w:val="0"/>
          <w:szCs w:val="24"/>
        </w:rPr>
        <w:t>salaries in line with the expectations of employees</w:t>
      </w:r>
      <w:r w:rsidR="002F246D" w:rsidRPr="0065191B">
        <w:rPr>
          <w:rStyle w:val="Emphasis"/>
          <w:rFonts w:cs="Arial"/>
          <w:i w:val="0"/>
          <w:iCs w:val="0"/>
          <w:szCs w:val="24"/>
        </w:rPr>
        <w:t xml:space="preserve">, </w:t>
      </w:r>
      <w:r w:rsidR="002C058A" w:rsidRPr="0065191B">
        <w:rPr>
          <w:rStyle w:val="Emphasis"/>
          <w:rFonts w:cs="Arial"/>
          <w:i w:val="0"/>
          <w:iCs w:val="0"/>
          <w:szCs w:val="24"/>
        </w:rPr>
        <w:t xml:space="preserve">to attract </w:t>
      </w:r>
      <w:r w:rsidR="00791803" w:rsidRPr="0065191B">
        <w:rPr>
          <w:rStyle w:val="Emphasis"/>
          <w:rFonts w:cs="Arial"/>
          <w:i w:val="0"/>
          <w:iCs w:val="0"/>
          <w:szCs w:val="24"/>
        </w:rPr>
        <w:t xml:space="preserve">and retain </w:t>
      </w:r>
      <w:r w:rsidR="002C058A" w:rsidRPr="0065191B">
        <w:rPr>
          <w:rStyle w:val="Emphasis"/>
          <w:rFonts w:cs="Arial"/>
          <w:i w:val="0"/>
          <w:iCs w:val="0"/>
          <w:szCs w:val="24"/>
        </w:rPr>
        <w:t xml:space="preserve">the top talent the </w:t>
      </w:r>
      <w:r w:rsidR="00D94F22" w:rsidRPr="0065191B">
        <w:rPr>
          <w:rStyle w:val="Emphasis"/>
          <w:rFonts w:cs="Arial"/>
          <w:i w:val="0"/>
          <w:iCs w:val="0"/>
          <w:szCs w:val="24"/>
        </w:rPr>
        <w:t>company</w:t>
      </w:r>
      <w:r w:rsidR="002C058A" w:rsidRPr="0065191B">
        <w:rPr>
          <w:rStyle w:val="Emphasis"/>
          <w:rFonts w:cs="Arial"/>
          <w:i w:val="0"/>
          <w:iCs w:val="0"/>
          <w:szCs w:val="24"/>
        </w:rPr>
        <w:t xml:space="preserve"> needs. </w:t>
      </w:r>
      <w:r w:rsidR="00791803" w:rsidRPr="0065191B">
        <w:rPr>
          <w:rFonts w:cs="Arial"/>
          <w:szCs w:val="24"/>
        </w:rPr>
        <w:t xml:space="preserve">Cave (2022) </w:t>
      </w:r>
      <w:r w:rsidR="00221557" w:rsidRPr="0065191B">
        <w:rPr>
          <w:rFonts w:cs="Arial"/>
          <w:szCs w:val="24"/>
        </w:rPr>
        <w:t>agrees that pay rises</w:t>
      </w:r>
      <w:r w:rsidR="00791803" w:rsidRPr="0065191B">
        <w:rPr>
          <w:rFonts w:cs="Arial"/>
          <w:szCs w:val="24"/>
        </w:rPr>
        <w:t xml:space="preserve"> should be a business </w:t>
      </w:r>
      <w:r w:rsidR="00221557" w:rsidRPr="0065191B">
        <w:rPr>
          <w:rFonts w:cs="Arial"/>
          <w:szCs w:val="24"/>
        </w:rPr>
        <w:t>priority to support</w:t>
      </w:r>
      <w:r w:rsidR="00791803" w:rsidRPr="0065191B">
        <w:rPr>
          <w:rFonts w:cs="Arial"/>
          <w:szCs w:val="24"/>
        </w:rPr>
        <w:t xml:space="preserve"> their staff </w:t>
      </w:r>
      <w:r w:rsidR="00221557" w:rsidRPr="0065191B">
        <w:rPr>
          <w:rFonts w:cs="Arial"/>
          <w:szCs w:val="24"/>
        </w:rPr>
        <w:t>in such uncertain times</w:t>
      </w:r>
      <w:r w:rsidR="00791803" w:rsidRPr="0065191B">
        <w:rPr>
          <w:rFonts w:cs="Arial"/>
          <w:szCs w:val="24"/>
        </w:rPr>
        <w:t>.</w:t>
      </w:r>
      <w:r w:rsidR="003A672A" w:rsidRPr="0065191B">
        <w:rPr>
          <w:rStyle w:val="Emphasis"/>
          <w:rFonts w:cs="Arial"/>
          <w:i w:val="0"/>
          <w:iCs w:val="0"/>
          <w:szCs w:val="24"/>
        </w:rPr>
        <w:t xml:space="preserve"> </w:t>
      </w:r>
      <w:r w:rsidR="00D94F22" w:rsidRPr="0065191B">
        <w:rPr>
          <w:rStyle w:val="Emphasis"/>
          <w:rFonts w:cs="Arial"/>
          <w:i w:val="0"/>
          <w:iCs w:val="0"/>
          <w:szCs w:val="24"/>
        </w:rPr>
        <w:t xml:space="preserve">The report of </w:t>
      </w:r>
      <w:hyperlink r:id="rId16" w:tooltip="Jasmine Urquhart" w:history="1">
        <w:r w:rsidR="00D94F22" w:rsidRPr="0065191B">
          <w:rPr>
            <w:rStyle w:val="Hyperlink"/>
            <w:rFonts w:cs="Arial"/>
            <w:color w:val="000000" w:themeColor="text1"/>
            <w:szCs w:val="24"/>
            <w:u w:val="none"/>
          </w:rPr>
          <w:t>Urquhart</w:t>
        </w:r>
      </w:hyperlink>
      <w:r w:rsidR="00D94F22" w:rsidRPr="0065191B">
        <w:rPr>
          <w:rStyle w:val="authorname"/>
          <w:rFonts w:cs="Arial"/>
          <w:color w:val="000000" w:themeColor="text1"/>
          <w:szCs w:val="24"/>
        </w:rPr>
        <w:t xml:space="preserve"> </w:t>
      </w:r>
      <w:r w:rsidR="00D94F22" w:rsidRPr="0065191B">
        <w:rPr>
          <w:rStyle w:val="authorname"/>
          <w:rFonts w:cs="Arial"/>
          <w:szCs w:val="24"/>
        </w:rPr>
        <w:t>(2022)</w:t>
      </w:r>
      <w:r w:rsidR="00D94F22" w:rsidRPr="0065191B">
        <w:rPr>
          <w:rFonts w:cs="Arial"/>
          <w:szCs w:val="24"/>
        </w:rPr>
        <w:t xml:space="preserve"> reviled, that </w:t>
      </w:r>
      <w:r w:rsidR="00422B83" w:rsidRPr="0065191B">
        <w:rPr>
          <w:rStyle w:val="Emphasis"/>
          <w:rFonts w:cs="Arial"/>
          <w:i w:val="0"/>
          <w:iCs w:val="0"/>
          <w:szCs w:val="24"/>
        </w:rPr>
        <w:t xml:space="preserve">44 </w:t>
      </w:r>
      <w:r w:rsidR="006133B7" w:rsidRPr="0065191B">
        <w:rPr>
          <w:rFonts w:cs="Arial"/>
          <w:szCs w:val="24"/>
        </w:rPr>
        <w:t xml:space="preserve">per cent </w:t>
      </w:r>
      <w:r w:rsidR="00422B83" w:rsidRPr="0065191B">
        <w:rPr>
          <w:rFonts w:cs="Arial"/>
          <w:szCs w:val="24"/>
        </w:rPr>
        <w:t>of hr professionals</w:t>
      </w:r>
      <w:r w:rsidR="006133B7" w:rsidRPr="0065191B">
        <w:rPr>
          <w:rFonts w:cs="Arial"/>
          <w:szCs w:val="24"/>
        </w:rPr>
        <w:t xml:space="preserve"> </w:t>
      </w:r>
      <w:r w:rsidR="003A672A" w:rsidRPr="0065191B">
        <w:rPr>
          <w:rFonts w:cs="Arial"/>
          <w:szCs w:val="24"/>
        </w:rPr>
        <w:t>responded</w:t>
      </w:r>
      <w:r w:rsidR="006133B7" w:rsidRPr="0065191B">
        <w:rPr>
          <w:rFonts w:cs="Arial"/>
          <w:szCs w:val="24"/>
        </w:rPr>
        <w:t xml:space="preserve"> </w:t>
      </w:r>
      <w:r w:rsidR="00962FEA" w:rsidRPr="0065191B">
        <w:rPr>
          <w:rFonts w:cs="Arial"/>
          <w:szCs w:val="24"/>
        </w:rPr>
        <w:t xml:space="preserve">with </w:t>
      </w:r>
      <w:r w:rsidR="003A672A" w:rsidRPr="0065191B">
        <w:rPr>
          <w:rFonts w:cs="Arial"/>
          <w:szCs w:val="24"/>
        </w:rPr>
        <w:t>pay rises</w:t>
      </w:r>
      <w:r w:rsidR="00962FEA" w:rsidRPr="0065191B">
        <w:rPr>
          <w:rFonts w:cs="Arial"/>
          <w:szCs w:val="24"/>
        </w:rPr>
        <w:t xml:space="preserve"> to accommodate the crisis</w:t>
      </w:r>
      <w:r w:rsidR="00D94F22" w:rsidRPr="0065191B">
        <w:rPr>
          <w:rFonts w:cs="Arial"/>
          <w:szCs w:val="24"/>
        </w:rPr>
        <w:t>.</w:t>
      </w:r>
      <w:r w:rsidR="006133B7" w:rsidRPr="0065191B">
        <w:rPr>
          <w:rFonts w:cs="Arial"/>
          <w:szCs w:val="24"/>
        </w:rPr>
        <w:t xml:space="preserve"> </w:t>
      </w:r>
      <w:r w:rsidR="000B71B9" w:rsidRPr="0065191B">
        <w:rPr>
          <w:rFonts w:cs="Arial"/>
          <w:szCs w:val="24"/>
        </w:rPr>
        <w:t>T</w:t>
      </w:r>
      <w:r w:rsidR="00C632BA" w:rsidRPr="0065191B">
        <w:rPr>
          <w:rStyle w:val="Emphasis"/>
          <w:rFonts w:cs="Arial"/>
          <w:i w:val="0"/>
          <w:iCs w:val="0"/>
          <w:szCs w:val="24"/>
        </w:rPr>
        <w:t xml:space="preserve">his solution could be effective in the private </w:t>
      </w:r>
      <w:r w:rsidR="00422B83" w:rsidRPr="0065191B">
        <w:rPr>
          <w:rStyle w:val="Emphasis"/>
          <w:rFonts w:cs="Arial"/>
          <w:i w:val="0"/>
          <w:iCs w:val="0"/>
          <w:szCs w:val="24"/>
        </w:rPr>
        <w:t>sector</w:t>
      </w:r>
      <w:r w:rsidR="00C632BA" w:rsidRPr="0065191B">
        <w:rPr>
          <w:rStyle w:val="Emphasis"/>
          <w:rFonts w:cs="Arial"/>
          <w:i w:val="0"/>
          <w:iCs w:val="0"/>
          <w:szCs w:val="24"/>
        </w:rPr>
        <w:t xml:space="preserve">. </w:t>
      </w:r>
      <w:r w:rsidR="00C632BA" w:rsidRPr="0065191B">
        <w:rPr>
          <w:rStyle w:val="Emphasis"/>
          <w:rFonts w:cs="Arial"/>
          <w:i w:val="0"/>
          <w:iCs w:val="0"/>
          <w:szCs w:val="24"/>
        </w:rPr>
        <w:lastRenderedPageBreak/>
        <w:t xml:space="preserve">However, </w:t>
      </w:r>
      <w:r w:rsidR="004E1873" w:rsidRPr="0065191B">
        <w:rPr>
          <w:rStyle w:val="Emphasis"/>
          <w:rFonts w:cs="Arial"/>
          <w:i w:val="0"/>
          <w:iCs w:val="0"/>
          <w:szCs w:val="24"/>
        </w:rPr>
        <w:t>in the public sector</w:t>
      </w:r>
      <w:r w:rsidR="000B71B9" w:rsidRPr="0065191B">
        <w:rPr>
          <w:rStyle w:val="Emphasis"/>
          <w:rFonts w:cs="Arial"/>
          <w:i w:val="0"/>
          <w:iCs w:val="0"/>
          <w:szCs w:val="24"/>
        </w:rPr>
        <w:t>, the</w:t>
      </w:r>
      <w:r w:rsidR="004E1873" w:rsidRPr="0065191B">
        <w:rPr>
          <w:rStyle w:val="Emphasis"/>
          <w:rFonts w:cs="Arial"/>
          <w:i w:val="0"/>
          <w:iCs w:val="0"/>
          <w:szCs w:val="24"/>
        </w:rPr>
        <w:t xml:space="preserve"> </w:t>
      </w:r>
      <w:r w:rsidR="000B71B9" w:rsidRPr="0065191B">
        <w:rPr>
          <w:rStyle w:val="Emphasis"/>
          <w:rFonts w:cs="Arial"/>
          <w:i w:val="0"/>
          <w:iCs w:val="0"/>
          <w:szCs w:val="24"/>
        </w:rPr>
        <w:t>G</w:t>
      </w:r>
      <w:r w:rsidR="00C632BA" w:rsidRPr="0065191B">
        <w:rPr>
          <w:rStyle w:val="Emphasis"/>
          <w:rFonts w:cs="Arial"/>
          <w:i w:val="0"/>
          <w:iCs w:val="0"/>
          <w:szCs w:val="24"/>
        </w:rPr>
        <w:t>overnment decid</w:t>
      </w:r>
      <w:r w:rsidR="00E067B3" w:rsidRPr="0065191B">
        <w:rPr>
          <w:rStyle w:val="CommentReference"/>
          <w:rFonts w:cs="Arial"/>
          <w:sz w:val="24"/>
          <w:szCs w:val="24"/>
        </w:rPr>
        <w:t xml:space="preserve">es </w:t>
      </w:r>
      <w:r w:rsidR="00360820" w:rsidRPr="0065191B">
        <w:rPr>
          <w:rStyle w:val="CommentReference"/>
          <w:rFonts w:cs="Arial"/>
          <w:sz w:val="24"/>
          <w:szCs w:val="24"/>
        </w:rPr>
        <w:t>regarding</w:t>
      </w:r>
      <w:r w:rsidR="00360820" w:rsidRPr="0065191B">
        <w:rPr>
          <w:rStyle w:val="Emphasis"/>
          <w:rFonts w:cs="Arial"/>
          <w:i w:val="0"/>
          <w:iCs w:val="0"/>
          <w:szCs w:val="24"/>
        </w:rPr>
        <w:t xml:space="preserve"> pay rises</w:t>
      </w:r>
      <w:r w:rsidR="00CE4B47" w:rsidRPr="0065191B">
        <w:rPr>
          <w:rStyle w:val="Emphasis"/>
          <w:rFonts w:cs="Arial"/>
          <w:i w:val="0"/>
          <w:iCs w:val="0"/>
          <w:szCs w:val="24"/>
        </w:rPr>
        <w:t xml:space="preserve"> </w:t>
      </w:r>
      <w:r w:rsidR="00422B83" w:rsidRPr="0065191B">
        <w:rPr>
          <w:rStyle w:val="Emphasis"/>
          <w:rFonts w:cs="Arial"/>
          <w:i w:val="0"/>
          <w:iCs w:val="0"/>
          <w:szCs w:val="24"/>
        </w:rPr>
        <w:t>(</w:t>
      </w:r>
      <w:r w:rsidR="00422B83" w:rsidRPr="0065191B">
        <w:rPr>
          <w:rStyle w:val="markedcontent"/>
          <w:rFonts w:cs="Arial"/>
          <w:szCs w:val="24"/>
        </w:rPr>
        <w:t>Billingham, 2022).</w:t>
      </w:r>
      <w:r w:rsidR="00C632BA" w:rsidRPr="0065191B">
        <w:rPr>
          <w:rStyle w:val="Emphasis"/>
          <w:rFonts w:cs="Arial"/>
          <w:i w:val="0"/>
          <w:iCs w:val="0"/>
          <w:szCs w:val="24"/>
        </w:rPr>
        <w:t xml:space="preserve"> </w:t>
      </w:r>
      <w:r w:rsidR="00563013" w:rsidRPr="0065191B">
        <w:rPr>
          <w:rStyle w:val="Emphasis"/>
          <w:rFonts w:cs="Arial"/>
          <w:i w:val="0"/>
          <w:iCs w:val="0"/>
          <w:szCs w:val="24"/>
        </w:rPr>
        <w:t xml:space="preserve"> </w:t>
      </w:r>
      <w:r w:rsidR="00EF58CF" w:rsidRPr="0065191B">
        <w:rPr>
          <w:rFonts w:cs="Arial"/>
          <w:szCs w:val="24"/>
        </w:rPr>
        <w:t xml:space="preserve">Given that the </w:t>
      </w:r>
      <w:r w:rsidR="00EF58CF" w:rsidRPr="0065191B">
        <w:rPr>
          <w:rFonts w:cs="Arial"/>
          <w:szCs w:val="24"/>
        </w:rPr>
        <w:t>G</w:t>
      </w:r>
      <w:r w:rsidR="00EF58CF" w:rsidRPr="0065191B">
        <w:rPr>
          <w:rFonts w:cs="Arial"/>
          <w:szCs w:val="24"/>
        </w:rPr>
        <w:t xml:space="preserve">overnment is operating on a tight budget, it is unlikely that it will have the financial resources to increase </w:t>
      </w:r>
      <w:r w:rsidR="00EF58CF" w:rsidRPr="0065191B">
        <w:rPr>
          <w:rFonts w:cs="Arial"/>
          <w:szCs w:val="24"/>
        </w:rPr>
        <w:t>salaries</w:t>
      </w:r>
      <w:r w:rsidR="00EF58CF" w:rsidRPr="0065191B">
        <w:rPr>
          <w:rFonts w:cs="Arial"/>
          <w:szCs w:val="24"/>
        </w:rPr>
        <w:t xml:space="preserve"> (Fear, 2022).</w:t>
      </w:r>
    </w:p>
    <w:p w14:paraId="11635DFB" w14:textId="26B7EB37" w:rsidR="002F4CD1" w:rsidRPr="0065191B" w:rsidRDefault="00592FF6" w:rsidP="00CC6011">
      <w:pPr>
        <w:pStyle w:val="Heading1"/>
      </w:pPr>
      <w:bookmarkStart w:id="15" w:name="_Toc122123084"/>
      <w:r w:rsidRPr="0065191B">
        <w:t xml:space="preserve">2.2 </w:t>
      </w:r>
      <w:r w:rsidR="005E361A" w:rsidRPr="0065191B">
        <w:t>S</w:t>
      </w:r>
      <w:r w:rsidR="00962FEA" w:rsidRPr="0065191B">
        <w:t>ocial</w:t>
      </w:r>
      <w:r w:rsidR="005E361A" w:rsidRPr="0065191B">
        <w:t xml:space="preserve"> </w:t>
      </w:r>
      <w:r w:rsidR="00FA6243" w:rsidRPr="0065191B">
        <w:t>Environment</w:t>
      </w:r>
      <w:r w:rsidR="00962FEA" w:rsidRPr="0065191B">
        <w:t>.</w:t>
      </w:r>
      <w:bookmarkEnd w:id="15"/>
    </w:p>
    <w:p w14:paraId="49ECC8EB" w14:textId="78C75746" w:rsidR="00411B31" w:rsidRPr="0065191B" w:rsidRDefault="00592FF6" w:rsidP="00CC6011">
      <w:pPr>
        <w:pStyle w:val="Heading1"/>
      </w:pPr>
      <w:bookmarkStart w:id="16" w:name="_Toc122123085"/>
      <w:r w:rsidRPr="0065191B">
        <w:t xml:space="preserve">2.2.1 </w:t>
      </w:r>
      <w:r w:rsidR="00B9504B" w:rsidRPr="0065191B">
        <w:t>Skills shortages in the UK’s labour market</w:t>
      </w:r>
      <w:r w:rsidR="00962FEA" w:rsidRPr="0065191B">
        <w:t>.</w:t>
      </w:r>
      <w:bookmarkEnd w:id="16"/>
    </w:p>
    <w:p w14:paraId="2402C817" w14:textId="7C2491AB" w:rsidR="006C5512" w:rsidRPr="0065191B" w:rsidRDefault="00962FEA" w:rsidP="00341AB8">
      <w:pPr>
        <w:rPr>
          <w:rFonts w:cs="Arial"/>
          <w:szCs w:val="24"/>
        </w:rPr>
      </w:pPr>
      <w:r w:rsidRPr="0065191B">
        <w:rPr>
          <w:rFonts w:cs="Arial"/>
          <w:szCs w:val="24"/>
        </w:rPr>
        <w:t>T</w:t>
      </w:r>
      <w:r w:rsidRPr="0065191B">
        <w:rPr>
          <w:rFonts w:cs="Arial"/>
          <w:szCs w:val="24"/>
        </w:rPr>
        <w:t xml:space="preserve">he ongoing shortages of skilled employees (Taylor, 2019; </w:t>
      </w:r>
      <w:r w:rsidRPr="0065191B">
        <w:rPr>
          <w:rFonts w:eastAsia="Times New Roman" w:cs="Arial"/>
          <w:szCs w:val="24"/>
          <w:lang w:eastAsia="en-GB"/>
        </w:rPr>
        <w:t>Shackelton-Jones, 2019</w:t>
      </w:r>
      <w:r w:rsidRPr="0065191B">
        <w:rPr>
          <w:rFonts w:cs="Arial"/>
          <w:szCs w:val="24"/>
        </w:rPr>
        <w:t xml:space="preserve">), and the </w:t>
      </w:r>
      <w:hyperlink r:id="rId17" w:tgtFrame="_blank" w:tooltip="Read more about the Great Resignation" w:history="1">
        <w:r w:rsidRPr="0065191B">
          <w:rPr>
            <w:rStyle w:val="Hyperlink"/>
            <w:rFonts w:cs="Arial"/>
            <w:color w:val="auto"/>
            <w:szCs w:val="24"/>
            <w:u w:val="none"/>
          </w:rPr>
          <w:t>Great Resignation</w:t>
        </w:r>
      </w:hyperlink>
      <w:r w:rsidRPr="0065191B">
        <w:rPr>
          <w:rFonts w:cs="Arial"/>
          <w:szCs w:val="24"/>
        </w:rPr>
        <w:t xml:space="preserve"> </w:t>
      </w:r>
      <w:r w:rsidR="006C5512" w:rsidRPr="0065191B">
        <w:rPr>
          <w:rFonts w:cs="Arial"/>
          <w:szCs w:val="24"/>
        </w:rPr>
        <w:t>(</w:t>
      </w:r>
      <w:r w:rsidRPr="0065191B">
        <w:rPr>
          <w:rFonts w:cs="Arial"/>
          <w:szCs w:val="24"/>
        </w:rPr>
        <w:t>Fear, 2022)</w:t>
      </w:r>
      <w:r w:rsidRPr="0065191B">
        <w:rPr>
          <w:rFonts w:cs="Arial"/>
          <w:szCs w:val="24"/>
        </w:rPr>
        <w:t>, are the t</w:t>
      </w:r>
      <w:r w:rsidR="00411B31" w:rsidRPr="0065191B">
        <w:rPr>
          <w:rFonts w:cs="Arial"/>
          <w:szCs w:val="24"/>
        </w:rPr>
        <w:t xml:space="preserve">wo phenomena </w:t>
      </w:r>
      <w:r w:rsidRPr="0065191B">
        <w:rPr>
          <w:rFonts w:cs="Arial"/>
          <w:szCs w:val="24"/>
        </w:rPr>
        <w:t xml:space="preserve">that </w:t>
      </w:r>
      <w:r w:rsidR="00411B31" w:rsidRPr="0065191B">
        <w:rPr>
          <w:rFonts w:cs="Arial"/>
          <w:szCs w:val="24"/>
        </w:rPr>
        <w:t xml:space="preserve">characterise the contemporary labour market </w:t>
      </w:r>
      <w:r w:rsidR="00507C77" w:rsidRPr="0065191B">
        <w:rPr>
          <w:rFonts w:cs="Arial"/>
          <w:szCs w:val="24"/>
        </w:rPr>
        <w:t xml:space="preserve">and cause major issues for </w:t>
      </w:r>
      <w:r w:rsidRPr="0065191B">
        <w:rPr>
          <w:rFonts w:cs="Arial"/>
          <w:szCs w:val="24"/>
        </w:rPr>
        <w:t xml:space="preserve">organisations </w:t>
      </w:r>
      <w:r w:rsidR="00507C77" w:rsidRPr="0065191B">
        <w:rPr>
          <w:rFonts w:cs="Arial"/>
          <w:szCs w:val="24"/>
        </w:rPr>
        <w:t>across</w:t>
      </w:r>
      <w:r w:rsidRPr="0065191B">
        <w:rPr>
          <w:rFonts w:cs="Arial"/>
          <w:szCs w:val="24"/>
        </w:rPr>
        <w:t xml:space="preserve"> the United Kingdom. </w:t>
      </w:r>
      <w:r w:rsidR="00B34274" w:rsidRPr="0065191B">
        <w:rPr>
          <w:rFonts w:cs="Arial"/>
          <w:szCs w:val="24"/>
        </w:rPr>
        <w:t xml:space="preserve">The </w:t>
      </w:r>
      <w:r w:rsidRPr="0065191B">
        <w:rPr>
          <w:rFonts w:cs="Arial"/>
          <w:szCs w:val="24"/>
        </w:rPr>
        <w:t>G</w:t>
      </w:r>
      <w:r w:rsidR="00B34274" w:rsidRPr="0065191B">
        <w:rPr>
          <w:rFonts w:cs="Arial"/>
          <w:szCs w:val="24"/>
        </w:rPr>
        <w:t xml:space="preserve">overnment </w:t>
      </w:r>
      <w:r w:rsidR="00507C77" w:rsidRPr="0065191B">
        <w:rPr>
          <w:rFonts w:cs="Arial"/>
          <w:szCs w:val="24"/>
        </w:rPr>
        <w:t>explains</w:t>
      </w:r>
      <w:r w:rsidR="00B34274" w:rsidRPr="0065191B">
        <w:rPr>
          <w:rFonts w:cs="Arial"/>
          <w:szCs w:val="24"/>
        </w:rPr>
        <w:t xml:space="preserve"> that labour shortages</w:t>
      </w:r>
      <w:r w:rsidR="007A257A" w:rsidRPr="0065191B">
        <w:rPr>
          <w:rFonts w:cs="Arial"/>
          <w:szCs w:val="24"/>
        </w:rPr>
        <w:t xml:space="preserve"> </w:t>
      </w:r>
      <w:r w:rsidR="00B34274" w:rsidRPr="0065191B">
        <w:rPr>
          <w:rFonts w:cs="Arial"/>
          <w:szCs w:val="24"/>
        </w:rPr>
        <w:t xml:space="preserve">are </w:t>
      </w:r>
      <w:r w:rsidR="007A257A" w:rsidRPr="0065191B">
        <w:rPr>
          <w:rFonts w:cs="Arial"/>
          <w:szCs w:val="24"/>
        </w:rPr>
        <w:t>triggered</w:t>
      </w:r>
      <w:r w:rsidR="00B34274" w:rsidRPr="0065191B">
        <w:rPr>
          <w:rFonts w:cs="Arial"/>
          <w:szCs w:val="24"/>
        </w:rPr>
        <w:t xml:space="preserve"> by </w:t>
      </w:r>
      <w:r w:rsidR="00411B31" w:rsidRPr="0065191B">
        <w:rPr>
          <w:rFonts w:cs="Arial"/>
          <w:szCs w:val="24"/>
        </w:rPr>
        <w:t xml:space="preserve">the </w:t>
      </w:r>
      <w:r w:rsidR="00B34274" w:rsidRPr="0065191B">
        <w:rPr>
          <w:rFonts w:cs="Arial"/>
          <w:szCs w:val="24"/>
        </w:rPr>
        <w:t xml:space="preserve">effects of </w:t>
      </w:r>
      <w:r w:rsidR="007A257A" w:rsidRPr="0065191B">
        <w:rPr>
          <w:rFonts w:cs="Arial"/>
          <w:szCs w:val="24"/>
        </w:rPr>
        <w:t xml:space="preserve">Brexit and </w:t>
      </w:r>
      <w:r w:rsidR="00B34274" w:rsidRPr="0065191B">
        <w:rPr>
          <w:rFonts w:cs="Arial"/>
          <w:szCs w:val="24"/>
        </w:rPr>
        <w:t>COVID-19.</w:t>
      </w:r>
      <w:r w:rsidR="00E27FCA" w:rsidRPr="0065191B">
        <w:rPr>
          <w:rFonts w:cs="Arial"/>
          <w:szCs w:val="24"/>
        </w:rPr>
        <w:t xml:space="preserve"> Fear (2021) </w:t>
      </w:r>
      <w:r w:rsidR="0028544F" w:rsidRPr="0065191B">
        <w:rPr>
          <w:rFonts w:cs="Arial"/>
          <w:szCs w:val="24"/>
        </w:rPr>
        <w:t xml:space="preserve">and Morgan (2022) </w:t>
      </w:r>
      <w:r w:rsidR="00E27FCA" w:rsidRPr="0065191B">
        <w:rPr>
          <w:rFonts w:cs="Arial"/>
          <w:szCs w:val="24"/>
        </w:rPr>
        <w:t xml:space="preserve">agreed, that pandemic provoked employees to evaluate their careers, skills and lifestyles, which consequently </w:t>
      </w:r>
      <w:r w:rsidR="0028544F" w:rsidRPr="0065191B">
        <w:rPr>
          <w:rFonts w:cs="Arial"/>
          <w:szCs w:val="24"/>
        </w:rPr>
        <w:t>caused</w:t>
      </w:r>
      <w:r w:rsidR="00E27FCA" w:rsidRPr="0065191B">
        <w:rPr>
          <w:rFonts w:cs="Arial"/>
          <w:szCs w:val="24"/>
        </w:rPr>
        <w:t xml:space="preserve"> </w:t>
      </w:r>
      <w:r w:rsidR="0028544F" w:rsidRPr="0065191B">
        <w:rPr>
          <w:rFonts w:cs="Arial"/>
          <w:szCs w:val="24"/>
        </w:rPr>
        <w:t>‘</w:t>
      </w:r>
      <w:r w:rsidR="00E27FCA" w:rsidRPr="0065191B">
        <w:rPr>
          <w:rFonts w:cs="Arial"/>
          <w:szCs w:val="24"/>
        </w:rPr>
        <w:t xml:space="preserve">the </w:t>
      </w:r>
      <w:r w:rsidR="0028544F" w:rsidRPr="0065191B">
        <w:rPr>
          <w:rFonts w:cs="Arial"/>
          <w:szCs w:val="24"/>
        </w:rPr>
        <w:t>G</w:t>
      </w:r>
      <w:r w:rsidR="00E27FCA" w:rsidRPr="0065191B">
        <w:rPr>
          <w:rFonts w:cs="Arial"/>
          <w:szCs w:val="24"/>
        </w:rPr>
        <w:t xml:space="preserve">reatest </w:t>
      </w:r>
      <w:r w:rsidR="0028544F" w:rsidRPr="0065191B">
        <w:rPr>
          <w:rFonts w:cs="Arial"/>
          <w:szCs w:val="24"/>
        </w:rPr>
        <w:t>R</w:t>
      </w:r>
      <w:r w:rsidR="00E27FCA" w:rsidRPr="0065191B">
        <w:rPr>
          <w:rFonts w:cs="Arial"/>
          <w:szCs w:val="24"/>
        </w:rPr>
        <w:t>esignation</w:t>
      </w:r>
      <w:r w:rsidR="0028544F" w:rsidRPr="0065191B">
        <w:rPr>
          <w:rFonts w:cs="Arial"/>
          <w:szCs w:val="24"/>
        </w:rPr>
        <w:t>’</w:t>
      </w:r>
      <w:r w:rsidR="00E27FCA" w:rsidRPr="0065191B">
        <w:rPr>
          <w:rFonts w:cs="Arial"/>
          <w:szCs w:val="24"/>
        </w:rPr>
        <w:t xml:space="preserve">. </w:t>
      </w:r>
      <w:r w:rsidR="006C5512" w:rsidRPr="0065191B">
        <w:rPr>
          <w:rFonts w:cs="Arial"/>
          <w:szCs w:val="24"/>
        </w:rPr>
        <w:t>Employees have become aware of the poor working conditions and low salaries that have characteri</w:t>
      </w:r>
      <w:r w:rsidR="006C5512" w:rsidRPr="0065191B">
        <w:rPr>
          <w:rFonts w:cs="Arial"/>
          <w:szCs w:val="24"/>
        </w:rPr>
        <w:t>s</w:t>
      </w:r>
      <w:r w:rsidR="006C5512" w:rsidRPr="0065191B">
        <w:rPr>
          <w:rFonts w:cs="Arial"/>
          <w:szCs w:val="24"/>
        </w:rPr>
        <w:t>ed roles in Great Britain</w:t>
      </w:r>
      <w:r w:rsidR="006C5512" w:rsidRPr="0065191B">
        <w:rPr>
          <w:rFonts w:cs="Arial"/>
          <w:szCs w:val="24"/>
        </w:rPr>
        <w:t xml:space="preserve"> for decades </w:t>
      </w:r>
      <w:r w:rsidR="00507C77" w:rsidRPr="0065191B">
        <w:rPr>
          <w:rFonts w:cs="Arial"/>
          <w:szCs w:val="24"/>
        </w:rPr>
        <w:t xml:space="preserve">(Cable, Gratton, 2022). </w:t>
      </w:r>
      <w:r w:rsidR="00507C77" w:rsidRPr="0065191B">
        <w:rPr>
          <w:rFonts w:cs="Arial"/>
          <w:color w:val="000000" w:themeColor="text1"/>
          <w:szCs w:val="24"/>
        </w:rPr>
        <w:t xml:space="preserve">Wilford (2022) points out, </w:t>
      </w:r>
      <w:r w:rsidR="007B67C1" w:rsidRPr="0065191B">
        <w:rPr>
          <w:rFonts w:cs="Arial"/>
          <w:color w:val="000000" w:themeColor="text1"/>
          <w:szCs w:val="24"/>
        </w:rPr>
        <w:t xml:space="preserve">that </w:t>
      </w:r>
      <w:r w:rsidR="00507C77" w:rsidRPr="0065191B">
        <w:rPr>
          <w:rFonts w:cs="Arial"/>
          <w:color w:val="000000" w:themeColor="text1"/>
          <w:szCs w:val="24"/>
        </w:rPr>
        <w:t>employees</w:t>
      </w:r>
      <w:r w:rsidR="007B67C1" w:rsidRPr="0065191B">
        <w:rPr>
          <w:rFonts w:cs="Arial"/>
          <w:color w:val="000000" w:themeColor="text1"/>
          <w:szCs w:val="24"/>
        </w:rPr>
        <w:t xml:space="preserve"> </w:t>
      </w:r>
      <w:r w:rsidR="00507C77" w:rsidRPr="0065191B">
        <w:rPr>
          <w:rFonts w:cs="Arial"/>
          <w:color w:val="000000" w:themeColor="text1"/>
          <w:szCs w:val="24"/>
        </w:rPr>
        <w:t>have higher expectations of their employers</w:t>
      </w:r>
      <w:r w:rsidR="00507C77" w:rsidRPr="0065191B">
        <w:rPr>
          <w:rFonts w:cs="Arial"/>
          <w:szCs w:val="24"/>
        </w:rPr>
        <w:t xml:space="preserve"> </w:t>
      </w:r>
      <w:r w:rsidR="0028544F" w:rsidRPr="0065191B">
        <w:rPr>
          <w:rFonts w:cs="Arial"/>
          <w:szCs w:val="24"/>
        </w:rPr>
        <w:t>or</w:t>
      </w:r>
      <w:r w:rsidR="00507C77" w:rsidRPr="0065191B">
        <w:rPr>
          <w:rFonts w:cs="Arial"/>
          <w:szCs w:val="24"/>
        </w:rPr>
        <w:t xml:space="preserve"> </w:t>
      </w:r>
      <w:r w:rsidR="007B67C1" w:rsidRPr="0065191B">
        <w:rPr>
          <w:rFonts w:cs="Arial"/>
          <w:szCs w:val="24"/>
        </w:rPr>
        <w:t>seek employment</w:t>
      </w:r>
      <w:r w:rsidR="00507C77" w:rsidRPr="0065191B">
        <w:rPr>
          <w:rFonts w:cs="Arial"/>
          <w:szCs w:val="24"/>
        </w:rPr>
        <w:t xml:space="preserve"> that better align</w:t>
      </w:r>
      <w:r w:rsidR="007B67C1" w:rsidRPr="0065191B">
        <w:rPr>
          <w:rFonts w:cs="Arial"/>
          <w:szCs w:val="24"/>
        </w:rPr>
        <w:t>s</w:t>
      </w:r>
      <w:r w:rsidR="00507C77" w:rsidRPr="0065191B">
        <w:rPr>
          <w:rFonts w:cs="Arial"/>
          <w:szCs w:val="24"/>
        </w:rPr>
        <w:t xml:space="preserve"> with their values</w:t>
      </w:r>
      <w:r w:rsidR="0028544F" w:rsidRPr="0065191B">
        <w:rPr>
          <w:rFonts w:cs="Arial"/>
          <w:szCs w:val="24"/>
        </w:rPr>
        <w:t xml:space="preserve"> </w:t>
      </w:r>
      <w:r w:rsidR="0028544F" w:rsidRPr="0065191B">
        <w:rPr>
          <w:rFonts w:cs="Arial"/>
          <w:szCs w:val="24"/>
        </w:rPr>
        <w:t>(Morgan, 2022)</w:t>
      </w:r>
      <w:r w:rsidR="00507C77" w:rsidRPr="0065191B">
        <w:rPr>
          <w:rFonts w:cs="Arial"/>
          <w:szCs w:val="24"/>
        </w:rPr>
        <w:t xml:space="preserve">. </w:t>
      </w:r>
    </w:p>
    <w:p w14:paraId="1A0166A0" w14:textId="4368BC0B" w:rsidR="00507C77" w:rsidRPr="0065191B" w:rsidRDefault="00507C77" w:rsidP="00341AB8">
      <w:pPr>
        <w:rPr>
          <w:rFonts w:cs="Arial"/>
          <w:szCs w:val="24"/>
        </w:rPr>
      </w:pPr>
      <w:r w:rsidRPr="0065191B">
        <w:rPr>
          <w:rFonts w:cs="Arial"/>
          <w:szCs w:val="24"/>
        </w:rPr>
        <w:t xml:space="preserve">However, the global economic crisis and high living costs </w:t>
      </w:r>
      <w:r w:rsidR="00A30A17" w:rsidRPr="0065191B">
        <w:rPr>
          <w:rFonts w:cs="Arial"/>
          <w:szCs w:val="24"/>
        </w:rPr>
        <w:t>influenced</w:t>
      </w:r>
      <w:r w:rsidRPr="0065191B">
        <w:rPr>
          <w:rFonts w:cs="Arial"/>
          <w:szCs w:val="24"/>
        </w:rPr>
        <w:t xml:space="preserve"> </w:t>
      </w:r>
      <w:r w:rsidR="00E27FCA" w:rsidRPr="0065191B">
        <w:rPr>
          <w:rFonts w:cs="Arial"/>
          <w:szCs w:val="24"/>
        </w:rPr>
        <w:t>new</w:t>
      </w:r>
      <w:r w:rsidR="00A30A17" w:rsidRPr="0065191B">
        <w:rPr>
          <w:rFonts w:cs="Arial"/>
          <w:szCs w:val="24"/>
        </w:rPr>
        <w:t xml:space="preserve"> employees’</w:t>
      </w:r>
      <w:r w:rsidR="00E27FCA" w:rsidRPr="0065191B">
        <w:rPr>
          <w:rFonts w:cs="Arial"/>
          <w:szCs w:val="24"/>
        </w:rPr>
        <w:t xml:space="preserve"> </w:t>
      </w:r>
      <w:r w:rsidRPr="0065191B">
        <w:rPr>
          <w:rFonts w:cs="Arial"/>
          <w:szCs w:val="24"/>
        </w:rPr>
        <w:t>behaviour</w:t>
      </w:r>
      <w:r w:rsidR="00A30A17" w:rsidRPr="0065191B">
        <w:rPr>
          <w:rFonts w:cs="Arial"/>
          <w:szCs w:val="24"/>
        </w:rPr>
        <w:t xml:space="preserve">. For example, people delay their retirement or gain an additional job. </w:t>
      </w:r>
      <w:r w:rsidRPr="0065191B">
        <w:rPr>
          <w:rFonts w:cs="Arial"/>
          <w:szCs w:val="24"/>
        </w:rPr>
        <w:t>Specialists</w:t>
      </w:r>
      <w:r w:rsidR="00AA2DDB" w:rsidRPr="0065191B">
        <w:rPr>
          <w:rFonts w:cs="Arial"/>
          <w:szCs w:val="24"/>
        </w:rPr>
        <w:t xml:space="preserve"> wonder whether</w:t>
      </w:r>
      <w:r w:rsidRPr="0065191B">
        <w:rPr>
          <w:rFonts w:cs="Arial"/>
          <w:szCs w:val="24"/>
        </w:rPr>
        <w:t xml:space="preserve"> </w:t>
      </w:r>
      <w:r w:rsidR="00AA2DDB" w:rsidRPr="0065191B">
        <w:rPr>
          <w:rFonts w:cs="Arial"/>
          <w:szCs w:val="24"/>
        </w:rPr>
        <w:t>th</w:t>
      </w:r>
      <w:r w:rsidRPr="0065191B">
        <w:rPr>
          <w:rFonts w:cs="Arial"/>
          <w:szCs w:val="24"/>
        </w:rPr>
        <w:t xml:space="preserve">e global economic crisis will stop the </w:t>
      </w:r>
      <w:r w:rsidR="00A30A17" w:rsidRPr="0065191B">
        <w:rPr>
          <w:rFonts w:cs="Arial"/>
          <w:szCs w:val="24"/>
        </w:rPr>
        <w:t>G</w:t>
      </w:r>
      <w:r w:rsidRPr="0065191B">
        <w:rPr>
          <w:rFonts w:cs="Arial"/>
          <w:szCs w:val="24"/>
        </w:rPr>
        <w:t xml:space="preserve">reat </w:t>
      </w:r>
      <w:r w:rsidR="00A30A17" w:rsidRPr="0065191B">
        <w:rPr>
          <w:rFonts w:cs="Arial"/>
          <w:szCs w:val="24"/>
        </w:rPr>
        <w:t>R</w:t>
      </w:r>
      <w:r w:rsidRPr="0065191B">
        <w:rPr>
          <w:rFonts w:cs="Arial"/>
          <w:szCs w:val="24"/>
        </w:rPr>
        <w:t xml:space="preserve">esignation </w:t>
      </w:r>
      <w:r w:rsidR="00A30A17" w:rsidRPr="0065191B">
        <w:rPr>
          <w:rFonts w:cs="Arial"/>
          <w:szCs w:val="24"/>
        </w:rPr>
        <w:t>trend</w:t>
      </w:r>
      <w:r w:rsidRPr="0065191B">
        <w:rPr>
          <w:rFonts w:cs="Arial"/>
          <w:szCs w:val="24"/>
        </w:rPr>
        <w:t xml:space="preserve">. </w:t>
      </w:r>
    </w:p>
    <w:p w14:paraId="68A631F2" w14:textId="11A416EF" w:rsidR="00EB2D1F" w:rsidRPr="0065191B" w:rsidRDefault="00EB2D1F" w:rsidP="003C2B76">
      <w:pPr>
        <w:rPr>
          <w:rFonts w:cs="Arial"/>
          <w:szCs w:val="24"/>
        </w:rPr>
      </w:pPr>
      <w:r w:rsidRPr="0065191B">
        <w:rPr>
          <w:rFonts w:cs="Arial"/>
          <w:szCs w:val="24"/>
        </w:rPr>
        <w:t>Fear (2021)</w:t>
      </w:r>
      <w:r w:rsidRPr="0065191B">
        <w:rPr>
          <w:rFonts w:cs="Arial"/>
          <w:szCs w:val="24"/>
        </w:rPr>
        <w:t xml:space="preserve"> argues</w:t>
      </w:r>
      <w:r w:rsidRPr="0065191B">
        <w:rPr>
          <w:rFonts w:cs="Arial"/>
          <w:szCs w:val="24"/>
        </w:rPr>
        <w:t xml:space="preserve">, there </w:t>
      </w:r>
      <w:r w:rsidRPr="0065191B">
        <w:rPr>
          <w:rFonts w:cs="Arial"/>
          <w:szCs w:val="24"/>
        </w:rPr>
        <w:t>appear to</w:t>
      </w:r>
      <w:r w:rsidRPr="0065191B">
        <w:rPr>
          <w:rFonts w:cs="Arial"/>
          <w:szCs w:val="24"/>
        </w:rPr>
        <w:t xml:space="preserve"> be more complex factors contributing to the current </w:t>
      </w:r>
      <w:r w:rsidRPr="0065191B">
        <w:rPr>
          <w:rFonts w:cs="Arial"/>
          <w:szCs w:val="24"/>
        </w:rPr>
        <w:t>labour</w:t>
      </w:r>
      <w:r w:rsidRPr="0065191B">
        <w:rPr>
          <w:rFonts w:cs="Arial"/>
          <w:szCs w:val="24"/>
        </w:rPr>
        <w:t xml:space="preserve"> shortage</w:t>
      </w:r>
      <w:r w:rsidRPr="0065191B">
        <w:rPr>
          <w:rFonts w:cs="Arial"/>
          <w:szCs w:val="24"/>
        </w:rPr>
        <w:t>s</w:t>
      </w:r>
      <w:r w:rsidRPr="0065191B">
        <w:rPr>
          <w:rFonts w:cs="Arial"/>
          <w:szCs w:val="24"/>
        </w:rPr>
        <w:t xml:space="preserve"> than just the effects of Brexit and the pandemic. For </w:t>
      </w:r>
      <w:r w:rsidRPr="0065191B">
        <w:rPr>
          <w:rFonts w:cs="Arial"/>
          <w:szCs w:val="24"/>
        </w:rPr>
        <w:lastRenderedPageBreak/>
        <w:t>example, A1 SEO Glasgow, a company speciali</w:t>
      </w:r>
      <w:r w:rsidRPr="0065191B">
        <w:rPr>
          <w:rFonts w:cs="Arial"/>
          <w:szCs w:val="24"/>
        </w:rPr>
        <w:t>s</w:t>
      </w:r>
      <w:r w:rsidRPr="0065191B">
        <w:rPr>
          <w:rFonts w:cs="Arial"/>
          <w:szCs w:val="24"/>
        </w:rPr>
        <w:t xml:space="preserve">ing in digital marketing recruitment, has experienced </w:t>
      </w:r>
      <w:r w:rsidRPr="0065191B">
        <w:rPr>
          <w:rFonts w:cs="Arial"/>
          <w:szCs w:val="24"/>
        </w:rPr>
        <w:t>labour</w:t>
      </w:r>
      <w:r w:rsidRPr="0065191B">
        <w:rPr>
          <w:rFonts w:cs="Arial"/>
          <w:szCs w:val="24"/>
        </w:rPr>
        <w:t xml:space="preserve"> shortages. Graham Grieve, a consultant and director at A1 SEO Glasgow, states that his organi</w:t>
      </w:r>
      <w:r w:rsidRPr="0065191B">
        <w:rPr>
          <w:rFonts w:cs="Arial"/>
          <w:szCs w:val="24"/>
        </w:rPr>
        <w:t>s</w:t>
      </w:r>
      <w:r w:rsidRPr="0065191B">
        <w:rPr>
          <w:rFonts w:cs="Arial"/>
          <w:szCs w:val="24"/>
        </w:rPr>
        <w:t xml:space="preserve">ation suffers from a "brain drain" as top talent moves to London, which increases demand for certain skills there and leads to a </w:t>
      </w:r>
      <w:r w:rsidR="00B14084" w:rsidRPr="0065191B">
        <w:rPr>
          <w:rFonts w:cs="Arial"/>
          <w:szCs w:val="24"/>
        </w:rPr>
        <w:t>labour</w:t>
      </w:r>
      <w:r w:rsidRPr="0065191B">
        <w:rPr>
          <w:rFonts w:cs="Arial"/>
          <w:szCs w:val="24"/>
        </w:rPr>
        <w:t xml:space="preserve"> shortage in other areas.</w:t>
      </w:r>
    </w:p>
    <w:p w14:paraId="028F6C13" w14:textId="5A49EE80" w:rsidR="00FD166D" w:rsidRPr="0065191B" w:rsidRDefault="00B9129A" w:rsidP="003C2B76">
      <w:pPr>
        <w:rPr>
          <w:rFonts w:cs="Arial"/>
          <w:szCs w:val="24"/>
        </w:rPr>
      </w:pPr>
      <w:r w:rsidRPr="0065191B">
        <w:rPr>
          <w:rFonts w:cs="Arial"/>
          <w:szCs w:val="24"/>
        </w:rPr>
        <w:t>The economy can affect industries in different ways, such as changing the priorities of organi</w:t>
      </w:r>
      <w:r w:rsidRPr="0065191B">
        <w:rPr>
          <w:rFonts w:cs="Arial"/>
          <w:szCs w:val="24"/>
        </w:rPr>
        <w:t>s</w:t>
      </w:r>
      <w:r w:rsidRPr="0065191B">
        <w:rPr>
          <w:rFonts w:cs="Arial"/>
          <w:szCs w:val="24"/>
        </w:rPr>
        <w:t>ations like A1 SEO Glasgow. This lead to changes in the skills that are required or desired in the workforce.</w:t>
      </w:r>
      <w:r w:rsidR="00683A3E" w:rsidRPr="0065191B">
        <w:rPr>
          <w:rFonts w:cs="Arial"/>
          <w:szCs w:val="24"/>
        </w:rPr>
        <w:t> </w:t>
      </w:r>
      <w:r w:rsidR="00CF090C" w:rsidRPr="0065191B">
        <w:rPr>
          <w:rFonts w:cs="Arial"/>
          <w:szCs w:val="24"/>
        </w:rPr>
        <w:t>The rapid growth of eCommerce has led to an increased demand for tech and IT skills</w:t>
      </w:r>
      <w:r w:rsidR="00B34274" w:rsidRPr="0065191B">
        <w:rPr>
          <w:rFonts w:cs="Arial"/>
          <w:szCs w:val="24"/>
        </w:rPr>
        <w:t>.</w:t>
      </w:r>
      <w:r w:rsidR="00541314" w:rsidRPr="0065191B">
        <w:rPr>
          <w:rFonts w:cs="Arial"/>
          <w:szCs w:val="24"/>
        </w:rPr>
        <w:t xml:space="preserve"> </w:t>
      </w:r>
      <w:r w:rsidRPr="0065191B">
        <w:rPr>
          <w:rFonts w:cs="Arial"/>
          <w:szCs w:val="24"/>
        </w:rPr>
        <w:t xml:space="preserve">Grieve believes that one way to address the issue of a </w:t>
      </w:r>
      <w:r w:rsidRPr="0065191B">
        <w:rPr>
          <w:rFonts w:cs="Arial"/>
          <w:szCs w:val="24"/>
        </w:rPr>
        <w:t>labour shortage</w:t>
      </w:r>
      <w:r w:rsidRPr="0065191B">
        <w:rPr>
          <w:rFonts w:cs="Arial"/>
          <w:szCs w:val="24"/>
        </w:rPr>
        <w:t xml:space="preserve"> is to invest in the development of current employees by providing </w:t>
      </w:r>
      <w:r w:rsidRPr="0065191B">
        <w:rPr>
          <w:rFonts w:cs="Arial"/>
          <w:szCs w:val="24"/>
        </w:rPr>
        <w:t xml:space="preserve">them </w:t>
      </w:r>
      <w:r w:rsidRPr="0065191B">
        <w:rPr>
          <w:rFonts w:cs="Arial"/>
          <w:szCs w:val="24"/>
        </w:rPr>
        <w:t>with</w:t>
      </w:r>
      <w:r w:rsidRPr="0065191B">
        <w:rPr>
          <w:rFonts w:cs="Arial"/>
          <w:szCs w:val="24"/>
        </w:rPr>
        <w:t xml:space="preserve"> training to ensure that they have</w:t>
      </w:r>
      <w:r w:rsidRPr="0065191B">
        <w:rPr>
          <w:rFonts w:cs="Arial"/>
          <w:szCs w:val="24"/>
        </w:rPr>
        <w:t xml:space="preserve"> </w:t>
      </w:r>
      <w:r w:rsidRPr="0065191B">
        <w:rPr>
          <w:rFonts w:cs="Arial"/>
          <w:szCs w:val="24"/>
        </w:rPr>
        <w:t xml:space="preserve">the </w:t>
      </w:r>
      <w:r w:rsidRPr="0065191B">
        <w:rPr>
          <w:rFonts w:cs="Arial"/>
          <w:szCs w:val="24"/>
        </w:rPr>
        <w:t>necessary skills to succeed in their roles</w:t>
      </w:r>
      <w:r w:rsidR="00FD166D" w:rsidRPr="0065191B">
        <w:rPr>
          <w:rFonts w:cs="Arial"/>
          <w:szCs w:val="24"/>
        </w:rPr>
        <w:t xml:space="preserve"> and </w:t>
      </w:r>
      <w:r w:rsidRPr="0065191B">
        <w:rPr>
          <w:rFonts w:cs="Arial"/>
          <w:szCs w:val="24"/>
        </w:rPr>
        <w:t>meet the demands of their job.</w:t>
      </w:r>
      <w:r w:rsidR="00FD166D" w:rsidRPr="0065191B">
        <w:rPr>
          <w:rFonts w:cs="Arial"/>
          <w:szCs w:val="24"/>
        </w:rPr>
        <w:t xml:space="preserve"> </w:t>
      </w:r>
      <w:r w:rsidR="00FD166D" w:rsidRPr="0065191B">
        <w:rPr>
          <w:rFonts w:cs="Arial"/>
          <w:szCs w:val="24"/>
        </w:rPr>
        <w:t xml:space="preserve"> </w:t>
      </w:r>
      <w:r w:rsidR="00E3633B" w:rsidRPr="0065191B">
        <w:rPr>
          <w:rFonts w:cs="Arial"/>
          <w:szCs w:val="24"/>
        </w:rPr>
        <w:t>A1 SEO Glasgow</w:t>
      </w:r>
      <w:r w:rsidR="00E3633B" w:rsidRPr="0065191B">
        <w:rPr>
          <w:rFonts w:cs="Arial"/>
          <w:szCs w:val="24"/>
        </w:rPr>
        <w:t xml:space="preserve"> </w:t>
      </w:r>
      <w:r w:rsidR="00FD166D" w:rsidRPr="0065191B">
        <w:rPr>
          <w:rFonts w:cs="Arial"/>
          <w:szCs w:val="24"/>
        </w:rPr>
        <w:t xml:space="preserve">has implemented </w:t>
      </w:r>
      <w:r w:rsidR="007B1E7E" w:rsidRPr="0065191B">
        <w:rPr>
          <w:rFonts w:cs="Arial"/>
          <w:szCs w:val="24"/>
        </w:rPr>
        <w:t xml:space="preserve">a </w:t>
      </w:r>
      <w:r w:rsidR="00FD166D" w:rsidRPr="0065191B">
        <w:rPr>
          <w:rFonts w:cs="Arial"/>
          <w:szCs w:val="24"/>
        </w:rPr>
        <w:t xml:space="preserve">system to </w:t>
      </w:r>
      <w:r w:rsidR="007B1E7E" w:rsidRPr="0065191B">
        <w:rPr>
          <w:rFonts w:cs="Arial"/>
          <w:szCs w:val="24"/>
        </w:rPr>
        <w:t>expand employees’</w:t>
      </w:r>
      <w:r w:rsidR="00FD166D" w:rsidRPr="0065191B">
        <w:rPr>
          <w:rFonts w:cs="Arial"/>
          <w:szCs w:val="24"/>
        </w:rPr>
        <w:t xml:space="preserve"> knowledge and expertise, which enables them to take on more complex. </w:t>
      </w:r>
      <w:r w:rsidR="007B1E7E" w:rsidRPr="0065191B">
        <w:rPr>
          <w:rFonts w:cs="Arial"/>
          <w:szCs w:val="24"/>
        </w:rPr>
        <w:t xml:space="preserve">Additionally, </w:t>
      </w:r>
      <w:r w:rsidR="00FD166D" w:rsidRPr="0065191B">
        <w:rPr>
          <w:rFonts w:cs="Arial"/>
          <w:szCs w:val="24"/>
        </w:rPr>
        <w:t>systems allow for more efficient handling of lower-level tasks, reducing costs while maintaining a consistent level of quality. Through these systems, employees are able to learn and grow while on the job.</w:t>
      </w:r>
    </w:p>
    <w:p w14:paraId="13B642B2" w14:textId="1641431E" w:rsidR="00427257" w:rsidRPr="0065191B" w:rsidRDefault="00592FF6" w:rsidP="00CC6011">
      <w:pPr>
        <w:pStyle w:val="Heading1"/>
      </w:pPr>
      <w:bookmarkStart w:id="17" w:name="_Toc122123086"/>
      <w:r w:rsidRPr="0065191B">
        <w:t xml:space="preserve">2.2.2 </w:t>
      </w:r>
      <w:r w:rsidR="00427257" w:rsidRPr="0065191B">
        <w:t xml:space="preserve">Labour shortages and </w:t>
      </w:r>
      <w:r w:rsidR="00D9477C" w:rsidRPr="0065191B">
        <w:t>their</w:t>
      </w:r>
      <w:r w:rsidR="00427257" w:rsidRPr="0065191B">
        <w:t xml:space="preserve"> impact on the Gwent Police.</w:t>
      </w:r>
      <w:bookmarkEnd w:id="17"/>
    </w:p>
    <w:p w14:paraId="4BBDFE38" w14:textId="4E9EC15F" w:rsidR="00D91053" w:rsidRPr="0065191B" w:rsidRDefault="00CC4ED5" w:rsidP="00637A19">
      <w:pPr>
        <w:rPr>
          <w:rFonts w:cs="Arial"/>
          <w:szCs w:val="24"/>
        </w:rPr>
      </w:pPr>
      <w:r w:rsidRPr="0065191B">
        <w:rPr>
          <w:rFonts w:cs="Arial"/>
          <w:szCs w:val="24"/>
        </w:rPr>
        <w:t xml:space="preserve">According to CIPD (2021), </w:t>
      </w:r>
      <w:r w:rsidR="00BF6622" w:rsidRPr="0065191B">
        <w:rPr>
          <w:rFonts w:cs="Arial"/>
          <w:szCs w:val="24"/>
        </w:rPr>
        <w:t>HR professionals</w:t>
      </w:r>
      <w:r w:rsidR="00BF6622" w:rsidRPr="0065191B">
        <w:rPr>
          <w:rFonts w:cs="Arial"/>
          <w:szCs w:val="24"/>
          <w:shd w:val="clear" w:color="auto" w:fill="FFFFFF"/>
        </w:rPr>
        <w:t xml:space="preserve"> are facing the challenge to recruit </w:t>
      </w:r>
      <w:r w:rsidR="00B828F7" w:rsidRPr="0065191B">
        <w:rPr>
          <w:rFonts w:cs="Arial"/>
          <w:szCs w:val="24"/>
          <w:shd w:val="clear" w:color="auto" w:fill="FFFFFF"/>
        </w:rPr>
        <w:t xml:space="preserve">good quality, </w:t>
      </w:r>
      <w:r w:rsidR="00BF6622" w:rsidRPr="0065191B">
        <w:rPr>
          <w:rFonts w:cs="Arial"/>
          <w:szCs w:val="24"/>
          <w:shd w:val="clear" w:color="auto" w:fill="FFFFFF"/>
        </w:rPr>
        <w:t xml:space="preserve">skilled </w:t>
      </w:r>
      <w:r w:rsidRPr="0065191B">
        <w:rPr>
          <w:rFonts w:cs="Arial"/>
          <w:szCs w:val="24"/>
          <w:shd w:val="clear" w:color="auto" w:fill="FFFFFF"/>
        </w:rPr>
        <w:t>employees</w:t>
      </w:r>
      <w:r w:rsidRPr="0065191B">
        <w:rPr>
          <w:rFonts w:cs="Arial"/>
          <w:szCs w:val="24"/>
        </w:rPr>
        <w:t>, which</w:t>
      </w:r>
      <w:r w:rsidR="000B0D53" w:rsidRPr="0065191B">
        <w:rPr>
          <w:rFonts w:cs="Arial"/>
          <w:szCs w:val="24"/>
        </w:rPr>
        <w:t xml:space="preserve"> are critical for Gwent Police</w:t>
      </w:r>
      <w:r w:rsidRPr="0065191B">
        <w:rPr>
          <w:rFonts w:cs="Arial"/>
          <w:szCs w:val="24"/>
        </w:rPr>
        <w:t xml:space="preserve">. </w:t>
      </w:r>
      <w:r w:rsidR="009D250F" w:rsidRPr="0065191B">
        <w:rPr>
          <w:rFonts w:cs="Arial"/>
          <w:szCs w:val="24"/>
          <w:shd w:val="clear" w:color="auto" w:fill="FFFFFF"/>
        </w:rPr>
        <w:t>The</w:t>
      </w:r>
      <w:r w:rsidRPr="0065191B">
        <w:rPr>
          <w:rFonts w:cs="Arial"/>
          <w:szCs w:val="24"/>
          <w:shd w:val="clear" w:color="auto" w:fill="FFFFFF"/>
        </w:rPr>
        <w:t xml:space="preserve"> obstacle</w:t>
      </w:r>
      <w:r w:rsidR="009D250F" w:rsidRPr="0065191B">
        <w:rPr>
          <w:rFonts w:cs="Arial"/>
          <w:szCs w:val="24"/>
          <w:shd w:val="clear" w:color="auto" w:fill="FFFFFF"/>
        </w:rPr>
        <w:t xml:space="preserve"> for </w:t>
      </w:r>
      <w:r w:rsidR="006B2E3A" w:rsidRPr="0065191B">
        <w:rPr>
          <w:rFonts w:cs="Arial"/>
          <w:szCs w:val="24"/>
          <w:shd w:val="clear" w:color="auto" w:fill="FFFFFF"/>
        </w:rPr>
        <w:t>Gwent Police</w:t>
      </w:r>
      <w:r w:rsidR="009D250F" w:rsidRPr="0065191B">
        <w:rPr>
          <w:rFonts w:cs="Arial"/>
          <w:szCs w:val="24"/>
          <w:shd w:val="clear" w:color="auto" w:fill="FFFFFF"/>
        </w:rPr>
        <w:t xml:space="preserve"> to attract </w:t>
      </w:r>
      <w:r w:rsidR="00D9477C" w:rsidRPr="0065191B">
        <w:rPr>
          <w:rFonts w:cs="Arial"/>
          <w:szCs w:val="24"/>
          <w:shd w:val="clear" w:color="auto" w:fill="FFFFFF"/>
        </w:rPr>
        <w:t xml:space="preserve">a </w:t>
      </w:r>
      <w:r w:rsidRPr="0065191B">
        <w:rPr>
          <w:rFonts w:cs="Arial"/>
          <w:szCs w:val="24"/>
          <w:shd w:val="clear" w:color="auto" w:fill="FFFFFF"/>
        </w:rPr>
        <w:t>workforce</w:t>
      </w:r>
      <w:r w:rsidR="009D250F" w:rsidRPr="0065191B">
        <w:rPr>
          <w:rFonts w:cs="Arial"/>
          <w:szCs w:val="24"/>
          <w:shd w:val="clear" w:color="auto" w:fill="FFFFFF"/>
        </w:rPr>
        <w:t xml:space="preserve"> </w:t>
      </w:r>
      <w:r w:rsidRPr="0065191B">
        <w:rPr>
          <w:rFonts w:cs="Arial"/>
          <w:szCs w:val="24"/>
          <w:shd w:val="clear" w:color="auto" w:fill="FFFFFF"/>
        </w:rPr>
        <w:t>is</w:t>
      </w:r>
      <w:r w:rsidR="009D250F" w:rsidRPr="0065191B">
        <w:rPr>
          <w:rFonts w:cs="Arial"/>
          <w:szCs w:val="24"/>
          <w:shd w:val="clear" w:color="auto" w:fill="FFFFFF"/>
        </w:rPr>
        <w:t xml:space="preserve"> expanded skill requirements</w:t>
      </w:r>
      <w:r w:rsidRPr="0065191B">
        <w:rPr>
          <w:rFonts w:cs="Arial"/>
          <w:szCs w:val="24"/>
          <w:shd w:val="clear" w:color="auto" w:fill="FFFFFF"/>
        </w:rPr>
        <w:t xml:space="preserve"> and </w:t>
      </w:r>
      <w:r w:rsidR="00D9477C" w:rsidRPr="0065191B">
        <w:rPr>
          <w:rFonts w:cs="Arial"/>
          <w:szCs w:val="24"/>
          <w:shd w:val="clear" w:color="auto" w:fill="FFFFFF"/>
        </w:rPr>
        <w:t xml:space="preserve">a </w:t>
      </w:r>
      <w:r w:rsidRPr="0065191B">
        <w:rPr>
          <w:rFonts w:cs="Arial"/>
          <w:szCs w:val="24"/>
          <w:shd w:val="clear" w:color="auto" w:fill="FFFFFF"/>
        </w:rPr>
        <w:t>rigorous recruitment process</w:t>
      </w:r>
      <w:r w:rsidR="009D250F" w:rsidRPr="0065191B">
        <w:rPr>
          <w:rFonts w:cs="Arial"/>
          <w:szCs w:val="24"/>
        </w:rPr>
        <w:t xml:space="preserve">. </w:t>
      </w:r>
      <w:r w:rsidRPr="0065191B">
        <w:rPr>
          <w:rFonts w:cs="Arial"/>
          <w:szCs w:val="24"/>
          <w:shd w:val="clear" w:color="auto" w:fill="FFFFFF"/>
        </w:rPr>
        <w:t>Candidates</w:t>
      </w:r>
      <w:r w:rsidR="009D250F" w:rsidRPr="0065191B">
        <w:rPr>
          <w:rFonts w:cs="Arial"/>
          <w:szCs w:val="24"/>
          <w:shd w:val="clear" w:color="auto" w:fill="FFFFFF"/>
        </w:rPr>
        <w:t xml:space="preserve"> are required to be both </w:t>
      </w:r>
      <w:r w:rsidR="009D250F" w:rsidRPr="0065191B">
        <w:rPr>
          <w:rFonts w:cs="Arial"/>
          <w:szCs w:val="24"/>
        </w:rPr>
        <w:t xml:space="preserve">physically and medically fit. </w:t>
      </w:r>
      <w:r w:rsidR="004C1F14" w:rsidRPr="0065191B">
        <w:rPr>
          <w:rFonts w:cs="Arial"/>
          <w:szCs w:val="24"/>
          <w:lang w:eastAsia="en-GB"/>
        </w:rPr>
        <w:t>Gwent Police</w:t>
      </w:r>
      <w:r w:rsidR="004C1F14" w:rsidRPr="0065191B">
        <w:rPr>
          <w:rFonts w:cs="Arial"/>
          <w:szCs w:val="24"/>
          <w:lang w:eastAsia="en-GB"/>
        </w:rPr>
        <w:t xml:space="preserve"> needs </w:t>
      </w:r>
      <w:r w:rsidR="004C1F14" w:rsidRPr="0065191B">
        <w:rPr>
          <w:rFonts w:cs="Arial"/>
          <w:szCs w:val="24"/>
          <w:lang w:eastAsia="en-GB"/>
        </w:rPr>
        <w:t xml:space="preserve">to have resources in place to deal with the </w:t>
      </w:r>
      <w:r w:rsidR="004C1F14" w:rsidRPr="0065191B">
        <w:rPr>
          <w:rFonts w:cs="Arial"/>
          <w:szCs w:val="24"/>
          <w:lang w:eastAsia="en-GB"/>
        </w:rPr>
        <w:t>stakeholder’s</w:t>
      </w:r>
      <w:r w:rsidR="004C1F14" w:rsidRPr="0065191B">
        <w:rPr>
          <w:rFonts w:cs="Arial"/>
          <w:szCs w:val="24"/>
          <w:lang w:eastAsia="en-GB"/>
        </w:rPr>
        <w:t xml:space="preserve"> demands. </w:t>
      </w:r>
      <w:r w:rsidR="000B0D53" w:rsidRPr="0065191B">
        <w:rPr>
          <w:rFonts w:cs="Arial"/>
          <w:szCs w:val="24"/>
        </w:rPr>
        <w:t xml:space="preserve">In a time </w:t>
      </w:r>
      <w:r w:rsidR="00D9477C" w:rsidRPr="0065191B">
        <w:rPr>
          <w:rFonts w:cs="Arial"/>
          <w:szCs w:val="24"/>
        </w:rPr>
        <w:t xml:space="preserve">of </w:t>
      </w:r>
      <w:r w:rsidR="000B0D53" w:rsidRPr="0065191B">
        <w:rPr>
          <w:rFonts w:cs="Arial"/>
          <w:szCs w:val="24"/>
        </w:rPr>
        <w:t>skilled staff scarcity</w:t>
      </w:r>
      <w:r w:rsidR="00D04C16" w:rsidRPr="0065191B">
        <w:rPr>
          <w:rFonts w:cs="Arial"/>
          <w:szCs w:val="24"/>
        </w:rPr>
        <w:t>,</w:t>
      </w:r>
      <w:r w:rsidR="000B0D53" w:rsidRPr="0065191B">
        <w:rPr>
          <w:rFonts w:cs="Arial"/>
          <w:szCs w:val="24"/>
        </w:rPr>
        <w:t xml:space="preserve"> Taylor (2019)</w:t>
      </w:r>
      <w:r w:rsidR="00F37474" w:rsidRPr="0065191B">
        <w:rPr>
          <w:rFonts w:cs="Arial"/>
          <w:szCs w:val="24"/>
        </w:rPr>
        <w:t xml:space="preserve"> recommends</w:t>
      </w:r>
      <w:r w:rsidR="000B0D53" w:rsidRPr="0065191B">
        <w:rPr>
          <w:rFonts w:cs="Arial"/>
          <w:szCs w:val="24"/>
        </w:rPr>
        <w:t xml:space="preserve"> a long-term </w:t>
      </w:r>
      <w:r w:rsidR="000B0D53" w:rsidRPr="0065191B">
        <w:rPr>
          <w:rFonts w:cs="Arial"/>
          <w:szCs w:val="24"/>
        </w:rPr>
        <w:lastRenderedPageBreak/>
        <w:t>strateg</w:t>
      </w:r>
      <w:r w:rsidR="00D04C16" w:rsidRPr="0065191B">
        <w:rPr>
          <w:rFonts w:cs="Arial"/>
          <w:szCs w:val="24"/>
        </w:rPr>
        <w:t>y</w:t>
      </w:r>
      <w:r w:rsidR="00F37474" w:rsidRPr="0065191B">
        <w:rPr>
          <w:rFonts w:cs="Arial"/>
          <w:szCs w:val="24"/>
        </w:rPr>
        <w:t xml:space="preserve">, </w:t>
      </w:r>
      <w:r w:rsidR="000B0D53" w:rsidRPr="0065191B">
        <w:rPr>
          <w:rFonts w:cs="Arial"/>
          <w:szCs w:val="24"/>
        </w:rPr>
        <w:t xml:space="preserve">which means recruiting </w:t>
      </w:r>
      <w:r w:rsidR="00CE0785" w:rsidRPr="0065191B">
        <w:rPr>
          <w:rFonts w:cs="Arial"/>
          <w:szCs w:val="24"/>
        </w:rPr>
        <w:t>employees</w:t>
      </w:r>
      <w:r w:rsidR="000B0D53" w:rsidRPr="0065191B">
        <w:rPr>
          <w:rFonts w:cs="Arial"/>
          <w:szCs w:val="24"/>
        </w:rPr>
        <w:t xml:space="preserve"> who </w:t>
      </w:r>
      <w:r w:rsidR="00D04C16" w:rsidRPr="0065191B">
        <w:rPr>
          <w:rFonts w:cs="Arial"/>
          <w:szCs w:val="24"/>
        </w:rPr>
        <w:t>lack</w:t>
      </w:r>
      <w:r w:rsidR="000B0D53" w:rsidRPr="0065191B">
        <w:rPr>
          <w:rFonts w:cs="Arial"/>
          <w:szCs w:val="24"/>
        </w:rPr>
        <w:t xml:space="preserve"> </w:t>
      </w:r>
      <w:r w:rsidR="00D9477C" w:rsidRPr="0065191B">
        <w:rPr>
          <w:rFonts w:cs="Arial"/>
          <w:szCs w:val="24"/>
        </w:rPr>
        <w:t xml:space="preserve">the </w:t>
      </w:r>
      <w:r w:rsidR="000B0D53" w:rsidRPr="0065191B">
        <w:rPr>
          <w:rFonts w:cs="Arial"/>
          <w:szCs w:val="24"/>
        </w:rPr>
        <w:t xml:space="preserve">required skills and experience and </w:t>
      </w:r>
      <w:r w:rsidR="00D9477C" w:rsidRPr="0065191B">
        <w:rPr>
          <w:rFonts w:cs="Arial"/>
          <w:szCs w:val="24"/>
        </w:rPr>
        <w:t>allowing</w:t>
      </w:r>
      <w:r w:rsidR="000B0D53" w:rsidRPr="0065191B">
        <w:rPr>
          <w:rFonts w:cs="Arial"/>
          <w:szCs w:val="24"/>
        </w:rPr>
        <w:t xml:space="preserve"> them to </w:t>
      </w:r>
      <w:r w:rsidR="00F37474" w:rsidRPr="0065191B">
        <w:rPr>
          <w:rFonts w:cs="Arial"/>
          <w:szCs w:val="24"/>
        </w:rPr>
        <w:t>develop</w:t>
      </w:r>
      <w:r w:rsidR="000B0D53" w:rsidRPr="0065191B">
        <w:rPr>
          <w:rFonts w:cs="Arial"/>
          <w:szCs w:val="24"/>
        </w:rPr>
        <w:t xml:space="preserve"> on the job. </w:t>
      </w:r>
      <w:r w:rsidR="00D04C16" w:rsidRPr="0065191B">
        <w:rPr>
          <w:rFonts w:cs="Arial"/>
          <w:szCs w:val="24"/>
        </w:rPr>
        <w:t xml:space="preserve">Nevertheless, </w:t>
      </w:r>
      <w:r w:rsidR="00F91AC5" w:rsidRPr="0065191B">
        <w:rPr>
          <w:rFonts w:cs="Arial"/>
          <w:szCs w:val="24"/>
        </w:rPr>
        <w:t xml:space="preserve">this approach </w:t>
      </w:r>
      <w:r w:rsidR="00D9477C" w:rsidRPr="0065191B">
        <w:rPr>
          <w:rFonts w:cs="Arial"/>
          <w:szCs w:val="24"/>
        </w:rPr>
        <w:t>has</w:t>
      </w:r>
      <w:r w:rsidR="00F91AC5" w:rsidRPr="0065191B">
        <w:rPr>
          <w:rFonts w:cs="Arial"/>
          <w:szCs w:val="24"/>
        </w:rPr>
        <w:t xml:space="preserve"> downsides</w:t>
      </w:r>
      <w:r w:rsidR="006B2E3A" w:rsidRPr="0065191B">
        <w:rPr>
          <w:rFonts w:cs="Arial"/>
          <w:szCs w:val="24"/>
        </w:rPr>
        <w:t xml:space="preserve">. </w:t>
      </w:r>
      <w:r w:rsidR="00FD0D0D" w:rsidRPr="0065191B">
        <w:rPr>
          <w:rFonts w:cs="Arial"/>
          <w:szCs w:val="24"/>
        </w:rPr>
        <w:t>I</w:t>
      </w:r>
      <w:r w:rsidR="006B2E3A" w:rsidRPr="0065191B">
        <w:rPr>
          <w:rFonts w:cs="Arial"/>
          <w:szCs w:val="24"/>
        </w:rPr>
        <w:t>ndividual</w:t>
      </w:r>
      <w:r w:rsidR="00D04C16" w:rsidRPr="0065191B">
        <w:rPr>
          <w:rFonts w:cs="Arial"/>
          <w:szCs w:val="24"/>
        </w:rPr>
        <w:t>s</w:t>
      </w:r>
      <w:r w:rsidR="00FD0D0D" w:rsidRPr="0065191B">
        <w:rPr>
          <w:rFonts w:cs="Arial"/>
          <w:szCs w:val="24"/>
        </w:rPr>
        <w:t>, without certain</w:t>
      </w:r>
      <w:r w:rsidR="00DB5CB8" w:rsidRPr="0065191B">
        <w:rPr>
          <w:rFonts w:cs="Arial"/>
          <w:szCs w:val="24"/>
        </w:rPr>
        <w:t xml:space="preserve"> skill </w:t>
      </w:r>
      <w:r w:rsidR="00F37474" w:rsidRPr="0065191B">
        <w:rPr>
          <w:rFonts w:cs="Arial"/>
          <w:szCs w:val="24"/>
        </w:rPr>
        <w:t>sets</w:t>
      </w:r>
      <w:r w:rsidR="00FD0D0D" w:rsidRPr="0065191B">
        <w:rPr>
          <w:rFonts w:cs="Arial"/>
          <w:szCs w:val="24"/>
        </w:rPr>
        <w:t>,</w:t>
      </w:r>
      <w:r w:rsidR="006B2E3A" w:rsidRPr="0065191B">
        <w:rPr>
          <w:rFonts w:cs="Arial"/>
          <w:szCs w:val="24"/>
        </w:rPr>
        <w:t xml:space="preserve"> could not manage the complexity of the role</w:t>
      </w:r>
      <w:r w:rsidR="00D04C16" w:rsidRPr="0065191B">
        <w:rPr>
          <w:rFonts w:cs="Arial"/>
          <w:szCs w:val="24"/>
        </w:rPr>
        <w:t>.</w:t>
      </w:r>
      <w:r w:rsidR="006B2E3A" w:rsidRPr="0065191B">
        <w:rPr>
          <w:rFonts w:cs="Arial"/>
          <w:szCs w:val="24"/>
        </w:rPr>
        <w:t xml:space="preserve"> </w:t>
      </w:r>
      <w:r w:rsidR="000B5231" w:rsidRPr="0065191B">
        <w:rPr>
          <w:rFonts w:cs="Arial"/>
          <w:szCs w:val="24"/>
        </w:rPr>
        <w:t xml:space="preserve">In consequence, that could place more pressure on experienced police officers. </w:t>
      </w:r>
      <w:r w:rsidR="00DB5CB8" w:rsidRPr="0065191B">
        <w:rPr>
          <w:rFonts w:cs="Arial"/>
          <w:szCs w:val="24"/>
        </w:rPr>
        <w:t xml:space="preserve">Incompetent </w:t>
      </w:r>
      <w:r w:rsidR="006B2E3A" w:rsidRPr="0065191B">
        <w:rPr>
          <w:rFonts w:cs="Arial"/>
          <w:szCs w:val="24"/>
        </w:rPr>
        <w:t>employees</w:t>
      </w:r>
      <w:r w:rsidR="00F91AC5" w:rsidRPr="0065191B">
        <w:rPr>
          <w:rFonts w:cs="Arial"/>
          <w:szCs w:val="24"/>
        </w:rPr>
        <w:t xml:space="preserve"> could make more mistakes while on the job, in results increased cases in court for misconduct.</w:t>
      </w:r>
      <w:r w:rsidR="006B2E3A" w:rsidRPr="0065191B">
        <w:rPr>
          <w:rFonts w:cs="Arial"/>
          <w:szCs w:val="24"/>
        </w:rPr>
        <w:t xml:space="preserve"> That </w:t>
      </w:r>
      <w:r w:rsidR="00F91AC5" w:rsidRPr="0065191B">
        <w:rPr>
          <w:rFonts w:cs="Arial"/>
          <w:szCs w:val="24"/>
        </w:rPr>
        <w:t xml:space="preserve">could </w:t>
      </w:r>
      <w:r w:rsidR="00F91AC5" w:rsidRPr="0065191B">
        <w:rPr>
          <w:rFonts w:cs="Arial"/>
          <w:color w:val="000000" w:themeColor="text1"/>
          <w:szCs w:val="24"/>
        </w:rPr>
        <w:t>stimulate mistrust and undermine community confidence in the police service</w:t>
      </w:r>
      <w:r w:rsidR="00CE0785" w:rsidRPr="0065191B">
        <w:rPr>
          <w:rFonts w:cs="Arial"/>
          <w:color w:val="000000" w:themeColor="text1"/>
          <w:szCs w:val="24"/>
        </w:rPr>
        <w:t>, hence,</w:t>
      </w:r>
      <w:r w:rsidR="006B2E3A" w:rsidRPr="0065191B">
        <w:rPr>
          <w:rFonts w:cs="Arial"/>
          <w:color w:val="000000" w:themeColor="text1"/>
          <w:szCs w:val="24"/>
        </w:rPr>
        <w:t xml:space="preserve"> reputation damage. </w:t>
      </w:r>
      <w:r w:rsidR="00F91AC5" w:rsidRPr="0065191B">
        <w:rPr>
          <w:rFonts w:cs="Arial"/>
          <w:color w:val="000000" w:themeColor="text1"/>
          <w:szCs w:val="24"/>
        </w:rPr>
        <w:t xml:space="preserve"> </w:t>
      </w:r>
      <w:r w:rsidR="00F91AC5" w:rsidRPr="0065191B">
        <w:rPr>
          <w:rFonts w:cs="Arial"/>
          <w:szCs w:val="24"/>
        </w:rPr>
        <w:t>Moreover, additional extensive training and development could be required for those officers</w:t>
      </w:r>
      <w:r w:rsidR="000B5231" w:rsidRPr="0065191B">
        <w:rPr>
          <w:rFonts w:cs="Arial"/>
          <w:szCs w:val="24"/>
        </w:rPr>
        <w:t xml:space="preserve"> to enhance their performance.</w:t>
      </w:r>
      <w:r w:rsidR="006548A0" w:rsidRPr="0065191B">
        <w:rPr>
          <w:rFonts w:cs="Arial"/>
          <w:szCs w:val="24"/>
        </w:rPr>
        <w:t xml:space="preserve"> </w:t>
      </w:r>
      <w:r w:rsidR="009D250F" w:rsidRPr="0065191B">
        <w:rPr>
          <w:rFonts w:cs="Arial"/>
          <w:szCs w:val="24"/>
        </w:rPr>
        <w:t xml:space="preserve">However, </w:t>
      </w:r>
      <w:r w:rsidR="00F91AC5" w:rsidRPr="0065191B">
        <w:rPr>
          <w:rFonts w:cs="Arial"/>
          <w:szCs w:val="24"/>
        </w:rPr>
        <w:t xml:space="preserve">in </w:t>
      </w:r>
      <w:r w:rsidR="000B5231" w:rsidRPr="0065191B">
        <w:rPr>
          <w:rFonts w:cs="Arial"/>
          <w:szCs w:val="24"/>
        </w:rPr>
        <w:t>a</w:t>
      </w:r>
      <w:r w:rsidR="00F91AC5" w:rsidRPr="0065191B">
        <w:rPr>
          <w:rFonts w:cs="Arial"/>
          <w:szCs w:val="24"/>
        </w:rPr>
        <w:t xml:space="preserve"> time of economic crisis, the organisation would not have </w:t>
      </w:r>
      <w:r w:rsidR="000B5231" w:rsidRPr="0065191B">
        <w:rPr>
          <w:rFonts w:cs="Arial"/>
          <w:szCs w:val="24"/>
        </w:rPr>
        <w:t xml:space="preserve">a </w:t>
      </w:r>
      <w:r w:rsidR="00F91AC5" w:rsidRPr="0065191B">
        <w:rPr>
          <w:rFonts w:cs="Arial"/>
          <w:szCs w:val="24"/>
        </w:rPr>
        <w:t xml:space="preserve">budget to cover that. </w:t>
      </w:r>
      <w:r w:rsidR="00F37474" w:rsidRPr="0065191B">
        <w:rPr>
          <w:rFonts w:cs="Arial"/>
          <w:szCs w:val="24"/>
        </w:rPr>
        <w:t>Moreover, i</w:t>
      </w:r>
      <w:r w:rsidR="00637A19" w:rsidRPr="0065191B">
        <w:rPr>
          <w:rFonts w:cs="Arial"/>
          <w:szCs w:val="24"/>
        </w:rPr>
        <w:t xml:space="preserve">f the police </w:t>
      </w:r>
      <w:r w:rsidR="00D9477C" w:rsidRPr="0065191B">
        <w:rPr>
          <w:rFonts w:cs="Arial"/>
          <w:szCs w:val="24"/>
        </w:rPr>
        <w:t>are</w:t>
      </w:r>
      <w:r w:rsidR="00637A19" w:rsidRPr="0065191B">
        <w:rPr>
          <w:rFonts w:cs="Arial"/>
          <w:szCs w:val="24"/>
        </w:rPr>
        <w:t xml:space="preserve"> not effective that can</w:t>
      </w:r>
      <w:r w:rsidR="00F37474" w:rsidRPr="0065191B">
        <w:rPr>
          <w:rFonts w:cs="Arial"/>
          <w:szCs w:val="24"/>
        </w:rPr>
        <w:t xml:space="preserve"> adversely</w:t>
      </w:r>
      <w:r w:rsidR="00637A19" w:rsidRPr="0065191B">
        <w:rPr>
          <w:rFonts w:cs="Arial"/>
          <w:szCs w:val="24"/>
        </w:rPr>
        <w:t xml:space="preserve"> impact the partners such as NHS</w:t>
      </w:r>
      <w:r w:rsidR="000B5231" w:rsidRPr="0065191B">
        <w:rPr>
          <w:rFonts w:cs="Arial"/>
          <w:szCs w:val="24"/>
        </w:rPr>
        <w:t>.</w:t>
      </w:r>
      <w:r w:rsidR="00637A19" w:rsidRPr="0065191B">
        <w:rPr>
          <w:rFonts w:cs="Arial"/>
          <w:szCs w:val="24"/>
        </w:rPr>
        <w:t xml:space="preserve"> </w:t>
      </w:r>
    </w:p>
    <w:p w14:paraId="4ABAE7BE" w14:textId="771B183B" w:rsidR="007B1E7E" w:rsidRPr="0065191B" w:rsidRDefault="00DB5CB8" w:rsidP="0036225A">
      <w:pPr>
        <w:rPr>
          <w:rFonts w:cs="Arial"/>
          <w:szCs w:val="24"/>
        </w:rPr>
      </w:pPr>
      <w:r w:rsidRPr="0065191B">
        <w:rPr>
          <w:rFonts w:cs="Arial"/>
          <w:szCs w:val="24"/>
        </w:rPr>
        <w:t>Davies (CIPD, 2021) urged organisations to emphasise retaining the existing workforce to preserve tacit knowledge</w:t>
      </w:r>
      <w:r w:rsidR="0036225A" w:rsidRPr="0065191B">
        <w:rPr>
          <w:rFonts w:cs="Arial"/>
          <w:szCs w:val="24"/>
        </w:rPr>
        <w:t>.</w:t>
      </w:r>
      <w:r w:rsidR="00D575A9" w:rsidRPr="0065191B">
        <w:rPr>
          <w:rFonts w:cs="Arial"/>
          <w:szCs w:val="24"/>
        </w:rPr>
        <w:t xml:space="preserve"> A report from the CIPD (</w:t>
      </w:r>
      <w:hyperlink r:id="rId18" w:tooltip="Jasmine Urquhart" w:history="1">
        <w:r w:rsidR="00D575A9" w:rsidRPr="0065191B">
          <w:rPr>
            <w:rFonts w:cs="Arial"/>
            <w:szCs w:val="24"/>
          </w:rPr>
          <w:t>Urquhart</w:t>
        </w:r>
      </w:hyperlink>
      <w:r w:rsidR="00D575A9" w:rsidRPr="0065191B">
        <w:rPr>
          <w:rFonts w:cs="Arial"/>
          <w:szCs w:val="24"/>
        </w:rPr>
        <w:t xml:space="preserve">, 2022) </w:t>
      </w:r>
      <w:r w:rsidR="0036225A" w:rsidRPr="0065191B">
        <w:rPr>
          <w:rFonts w:cs="Arial"/>
          <w:szCs w:val="24"/>
        </w:rPr>
        <w:t>and Howlett</w:t>
      </w:r>
      <w:r w:rsidR="00FD0D0D" w:rsidRPr="0065191B">
        <w:rPr>
          <w:rFonts w:cs="Arial"/>
          <w:szCs w:val="24"/>
        </w:rPr>
        <w:t xml:space="preserve"> (</w:t>
      </w:r>
      <w:r w:rsidR="0036225A" w:rsidRPr="0065191B">
        <w:rPr>
          <w:rFonts w:cs="Arial"/>
          <w:szCs w:val="24"/>
        </w:rPr>
        <w:t xml:space="preserve">2022a) </w:t>
      </w:r>
      <w:r w:rsidR="00E05111" w:rsidRPr="0065191B">
        <w:rPr>
          <w:rFonts w:cs="Arial"/>
          <w:szCs w:val="24"/>
        </w:rPr>
        <w:t>has</w:t>
      </w:r>
      <w:r w:rsidR="0036225A" w:rsidRPr="0065191B">
        <w:rPr>
          <w:rFonts w:cs="Arial"/>
          <w:szCs w:val="24"/>
        </w:rPr>
        <w:t xml:space="preserve"> </w:t>
      </w:r>
      <w:r w:rsidR="00D575A9" w:rsidRPr="0065191B">
        <w:rPr>
          <w:rFonts w:cs="Arial"/>
          <w:szCs w:val="24"/>
        </w:rPr>
        <w:t xml:space="preserve">found, nearly half of </w:t>
      </w:r>
      <w:r w:rsidR="006B6882" w:rsidRPr="0065191B">
        <w:rPr>
          <w:rFonts w:cs="Arial"/>
          <w:szCs w:val="24"/>
        </w:rPr>
        <w:t>companies</w:t>
      </w:r>
      <w:r w:rsidR="00D575A9" w:rsidRPr="0065191B">
        <w:rPr>
          <w:rFonts w:cs="Arial"/>
          <w:szCs w:val="24"/>
        </w:rPr>
        <w:t xml:space="preserve"> responded to </w:t>
      </w:r>
      <w:r w:rsidR="0036225A" w:rsidRPr="0065191B">
        <w:rPr>
          <w:rFonts w:cs="Arial"/>
          <w:szCs w:val="24"/>
        </w:rPr>
        <w:t xml:space="preserve">current </w:t>
      </w:r>
      <w:r w:rsidR="00D575A9" w:rsidRPr="0065191B">
        <w:rPr>
          <w:rFonts w:cs="Arial"/>
          <w:szCs w:val="24"/>
        </w:rPr>
        <w:t xml:space="preserve">talent shortages </w:t>
      </w:r>
      <w:r w:rsidR="00D9477C" w:rsidRPr="0065191B">
        <w:rPr>
          <w:rFonts w:cs="Arial"/>
          <w:szCs w:val="24"/>
        </w:rPr>
        <w:t>by</w:t>
      </w:r>
      <w:r w:rsidR="00D575A9" w:rsidRPr="0065191B">
        <w:rPr>
          <w:rFonts w:cs="Arial"/>
          <w:szCs w:val="24"/>
        </w:rPr>
        <w:t xml:space="preserve"> upskilling</w:t>
      </w:r>
      <w:r w:rsidR="0036225A" w:rsidRPr="0065191B">
        <w:rPr>
          <w:rFonts w:cs="Arial"/>
          <w:szCs w:val="24"/>
        </w:rPr>
        <w:t xml:space="preserve"> </w:t>
      </w:r>
      <w:r w:rsidR="00D575A9" w:rsidRPr="0065191B">
        <w:rPr>
          <w:rFonts w:cs="Arial"/>
          <w:szCs w:val="24"/>
        </w:rPr>
        <w:t>their employees</w:t>
      </w:r>
      <w:r w:rsidR="0036225A" w:rsidRPr="0065191B">
        <w:rPr>
          <w:rFonts w:cs="Arial"/>
          <w:szCs w:val="24"/>
        </w:rPr>
        <w:t xml:space="preserve">. </w:t>
      </w:r>
      <w:r w:rsidR="007B1E7E" w:rsidRPr="0065191B">
        <w:rPr>
          <w:rFonts w:cs="Arial"/>
          <w:szCs w:val="24"/>
        </w:rPr>
        <w:t>Due to a decrease in experienced police personnel, Gwent Police, like many other organi</w:t>
      </w:r>
      <w:r w:rsidR="007B1E7E" w:rsidRPr="0065191B">
        <w:rPr>
          <w:rFonts w:cs="Arial"/>
          <w:szCs w:val="24"/>
        </w:rPr>
        <w:t>s</w:t>
      </w:r>
      <w:r w:rsidR="007B1E7E" w:rsidRPr="0065191B">
        <w:rPr>
          <w:rFonts w:cs="Arial"/>
          <w:szCs w:val="24"/>
        </w:rPr>
        <w:t>ations, has adopted an inclusive approach to talent management, which focuses on training and development of its current staff</w:t>
      </w:r>
      <w:r w:rsidR="007B1E7E" w:rsidRPr="0065191B">
        <w:rPr>
          <w:rFonts w:cs="Arial"/>
          <w:szCs w:val="24"/>
        </w:rPr>
        <w:t>.</w:t>
      </w:r>
    </w:p>
    <w:p w14:paraId="4D1992F0" w14:textId="55830B47" w:rsidR="007B1E7E" w:rsidRPr="0065191B" w:rsidRDefault="007B1E7E" w:rsidP="00882D9F">
      <w:pPr>
        <w:rPr>
          <w:rStyle w:val="markedcontent"/>
          <w:rFonts w:cs="Arial"/>
          <w:szCs w:val="24"/>
        </w:rPr>
      </w:pPr>
      <w:r w:rsidRPr="0065191B">
        <w:rPr>
          <w:rFonts w:cs="Arial"/>
          <w:szCs w:val="24"/>
        </w:rPr>
        <w:t>According to Mayne (2022)</w:t>
      </w:r>
      <w:r w:rsidRPr="0065191B">
        <w:rPr>
          <w:rFonts w:cs="Arial"/>
          <w:szCs w:val="24"/>
        </w:rPr>
        <w:t>,</w:t>
      </w:r>
      <w:r w:rsidRPr="0065191B">
        <w:rPr>
          <w:rFonts w:cs="Arial"/>
          <w:szCs w:val="24"/>
        </w:rPr>
        <w:t xml:space="preserve"> upskilling is a cost-effective approach. </w:t>
      </w:r>
      <w:r w:rsidRPr="0065191B">
        <w:rPr>
          <w:rFonts w:cs="Arial"/>
          <w:szCs w:val="24"/>
        </w:rPr>
        <w:t>However,</w:t>
      </w:r>
      <w:r w:rsidRPr="0065191B">
        <w:rPr>
          <w:rFonts w:cs="Arial"/>
          <w:szCs w:val="24"/>
        </w:rPr>
        <w:t xml:space="preserve"> the learning and development department may not have sufficient funding to implement this </w:t>
      </w:r>
      <w:r w:rsidR="004E4A79" w:rsidRPr="0065191B">
        <w:rPr>
          <w:rFonts w:cs="Arial"/>
          <w:szCs w:val="24"/>
        </w:rPr>
        <w:t xml:space="preserve">upskilling </w:t>
      </w:r>
      <w:r w:rsidRPr="0065191B">
        <w:rPr>
          <w:rFonts w:cs="Arial"/>
          <w:szCs w:val="24"/>
        </w:rPr>
        <w:t>strategy due to economic crises and inflation. The Police Executive Research Foundation (Fear, 2022) found that 68 police departments have reduced training. Sch</w:t>
      </w:r>
      <w:r w:rsidR="004E4A79" w:rsidRPr="0065191B">
        <w:rPr>
          <w:rFonts w:cs="Arial"/>
          <w:szCs w:val="24"/>
        </w:rPr>
        <w:t>eider</w:t>
      </w:r>
      <w:r w:rsidRPr="0065191B">
        <w:rPr>
          <w:rFonts w:cs="Arial"/>
          <w:szCs w:val="24"/>
        </w:rPr>
        <w:t xml:space="preserve"> </w:t>
      </w:r>
      <w:r w:rsidRPr="0065191B">
        <w:rPr>
          <w:rFonts w:cs="Arial"/>
          <w:i/>
          <w:iCs/>
          <w:szCs w:val="24"/>
        </w:rPr>
        <w:t>et al</w:t>
      </w:r>
      <w:r w:rsidRPr="0065191B">
        <w:rPr>
          <w:rFonts w:cs="Arial"/>
          <w:szCs w:val="24"/>
        </w:rPr>
        <w:t xml:space="preserve"> (2012) </w:t>
      </w:r>
      <w:r w:rsidR="004E4A79" w:rsidRPr="0065191B">
        <w:rPr>
          <w:rFonts w:cs="Arial"/>
          <w:szCs w:val="24"/>
        </w:rPr>
        <w:t>noted,</w:t>
      </w:r>
      <w:r w:rsidRPr="0065191B">
        <w:rPr>
          <w:rFonts w:cs="Arial"/>
          <w:szCs w:val="24"/>
        </w:rPr>
        <w:t xml:space="preserve"> that a reduction in training can lead to an </w:t>
      </w:r>
      <w:r w:rsidRPr="0065191B">
        <w:rPr>
          <w:rFonts w:cs="Arial"/>
          <w:szCs w:val="24"/>
        </w:rPr>
        <w:lastRenderedPageBreak/>
        <w:t xml:space="preserve">increase </w:t>
      </w:r>
      <w:r w:rsidR="004E4A79" w:rsidRPr="0065191B">
        <w:rPr>
          <w:rFonts w:cs="Arial"/>
          <w:szCs w:val="24"/>
        </w:rPr>
        <w:t>in</w:t>
      </w:r>
      <w:r w:rsidRPr="0065191B">
        <w:rPr>
          <w:rFonts w:cs="Arial"/>
          <w:szCs w:val="24"/>
        </w:rPr>
        <w:t xml:space="preserve"> mistakes </w:t>
      </w:r>
      <w:r w:rsidR="004E4A79" w:rsidRPr="0065191B">
        <w:rPr>
          <w:rFonts w:cs="Arial"/>
          <w:szCs w:val="24"/>
        </w:rPr>
        <w:t xml:space="preserve">while </w:t>
      </w:r>
      <w:r w:rsidRPr="0065191B">
        <w:rPr>
          <w:rFonts w:cs="Arial"/>
          <w:szCs w:val="24"/>
        </w:rPr>
        <w:t>on the job, resulting in potential legal action against the organi</w:t>
      </w:r>
      <w:r w:rsidR="004E4A79" w:rsidRPr="0065191B">
        <w:rPr>
          <w:rFonts w:cs="Arial"/>
          <w:szCs w:val="24"/>
        </w:rPr>
        <w:t>s</w:t>
      </w:r>
      <w:r w:rsidRPr="0065191B">
        <w:rPr>
          <w:rFonts w:cs="Arial"/>
          <w:szCs w:val="24"/>
        </w:rPr>
        <w:t>ation or injury to officers</w:t>
      </w:r>
      <w:r w:rsidR="004E4A79" w:rsidRPr="0065191B">
        <w:rPr>
          <w:rFonts w:cs="Arial"/>
          <w:szCs w:val="24"/>
        </w:rPr>
        <w:t>.</w:t>
      </w:r>
    </w:p>
    <w:p w14:paraId="21E5C7C8" w14:textId="087596D2" w:rsidR="004E4A79" w:rsidRPr="0065191B" w:rsidRDefault="004E4A79" w:rsidP="00882D9F">
      <w:pPr>
        <w:rPr>
          <w:rStyle w:val="markedcontent"/>
          <w:rFonts w:cs="Arial"/>
          <w:color w:val="000000" w:themeColor="text1"/>
          <w:szCs w:val="24"/>
        </w:rPr>
      </w:pPr>
      <w:r w:rsidRPr="0065191B">
        <w:rPr>
          <w:rFonts w:cs="Arial"/>
          <w:szCs w:val="24"/>
        </w:rPr>
        <w:t>Taylor</w:t>
      </w:r>
      <w:r w:rsidRPr="0065191B">
        <w:rPr>
          <w:rFonts w:cs="Arial"/>
          <w:szCs w:val="24"/>
        </w:rPr>
        <w:t xml:space="preserve"> and Perkins (2021) suggest that the more skilled personnel an organi</w:t>
      </w:r>
      <w:r w:rsidRPr="0065191B">
        <w:rPr>
          <w:rFonts w:cs="Arial"/>
          <w:szCs w:val="24"/>
        </w:rPr>
        <w:t>s</w:t>
      </w:r>
      <w:r w:rsidRPr="0065191B">
        <w:rPr>
          <w:rFonts w:cs="Arial"/>
          <w:szCs w:val="24"/>
        </w:rPr>
        <w:t xml:space="preserve">ation requires, the more dependent they become on those employees because they are not easily replaceable. Given the tight </w:t>
      </w:r>
      <w:r w:rsidRPr="0065191B">
        <w:rPr>
          <w:rFonts w:cs="Arial"/>
          <w:szCs w:val="24"/>
        </w:rPr>
        <w:t>labour</w:t>
      </w:r>
      <w:r w:rsidRPr="0065191B">
        <w:rPr>
          <w:rFonts w:cs="Arial"/>
          <w:szCs w:val="24"/>
        </w:rPr>
        <w:t xml:space="preserve"> market, Gwent Police should make a greater effort to retain skilled employees in order to maintain their valuable tacit knowledge</w:t>
      </w:r>
      <w:r w:rsidRPr="0065191B">
        <w:rPr>
          <w:rFonts w:cs="Arial"/>
          <w:szCs w:val="24"/>
        </w:rPr>
        <w:t>.</w:t>
      </w:r>
    </w:p>
    <w:p w14:paraId="6C0C45BF" w14:textId="660CF7B6" w:rsidR="006F3331" w:rsidRPr="0065191B" w:rsidRDefault="00592FF6" w:rsidP="00CC6011">
      <w:pPr>
        <w:pStyle w:val="Heading1"/>
      </w:pPr>
      <w:bookmarkStart w:id="18" w:name="_Toc122123087"/>
      <w:r w:rsidRPr="0065191B">
        <w:t xml:space="preserve">2.3 </w:t>
      </w:r>
      <w:r w:rsidR="006F3331" w:rsidRPr="0065191B">
        <w:t xml:space="preserve">Technology </w:t>
      </w:r>
      <w:r w:rsidRPr="0065191B">
        <w:t>Factor.</w:t>
      </w:r>
      <w:bookmarkEnd w:id="18"/>
    </w:p>
    <w:p w14:paraId="1F8F7CDF" w14:textId="72926A3F" w:rsidR="00063B8A" w:rsidRPr="0065191B" w:rsidRDefault="008A58FD" w:rsidP="00D33271">
      <w:pPr>
        <w:pStyle w:val="NormalWeb"/>
        <w:spacing w:line="480" w:lineRule="auto"/>
        <w:rPr>
          <w:rFonts w:ascii="Arial" w:hAnsi="Arial" w:cs="Arial"/>
        </w:rPr>
      </w:pPr>
      <w:r w:rsidRPr="0065191B">
        <w:rPr>
          <w:rFonts w:ascii="Arial" w:hAnsi="Arial" w:cs="Arial"/>
        </w:rPr>
        <w:t>Another dimension that should be taken into account is</w:t>
      </w:r>
      <w:r w:rsidR="000461DE" w:rsidRPr="0065191B">
        <w:rPr>
          <w:rFonts w:ascii="Arial" w:hAnsi="Arial" w:cs="Arial"/>
        </w:rPr>
        <w:t xml:space="preserve"> technological aspect</w:t>
      </w:r>
      <w:r w:rsidR="00D33271" w:rsidRPr="0065191B">
        <w:rPr>
          <w:rFonts w:ascii="Arial" w:hAnsi="Arial" w:cs="Arial"/>
        </w:rPr>
        <w:t xml:space="preserve">. </w:t>
      </w:r>
      <w:r w:rsidR="00C0224A" w:rsidRPr="0065191B">
        <w:rPr>
          <w:rFonts w:ascii="Arial" w:hAnsi="Arial" w:cs="Arial"/>
        </w:rPr>
        <w:t>The rapid growth of eCommerce and the increasing digitali</w:t>
      </w:r>
      <w:r w:rsidR="00740147" w:rsidRPr="0065191B">
        <w:rPr>
          <w:rFonts w:ascii="Arial" w:hAnsi="Arial" w:cs="Arial"/>
        </w:rPr>
        <w:t>s</w:t>
      </w:r>
      <w:r w:rsidR="00C0224A" w:rsidRPr="0065191B">
        <w:rPr>
          <w:rFonts w:ascii="Arial" w:hAnsi="Arial" w:cs="Arial"/>
        </w:rPr>
        <w:t xml:space="preserve">ation of the economy </w:t>
      </w:r>
      <w:r w:rsidR="00204131" w:rsidRPr="0065191B">
        <w:rPr>
          <w:rFonts w:ascii="Arial" w:hAnsi="Arial" w:cs="Arial"/>
        </w:rPr>
        <w:t>has</w:t>
      </w:r>
      <w:r w:rsidR="00C0224A" w:rsidRPr="0065191B">
        <w:rPr>
          <w:rFonts w:ascii="Arial" w:hAnsi="Arial" w:cs="Arial"/>
        </w:rPr>
        <w:t xml:space="preserve"> led to a significant increase in the demand for tech and IT skills.</w:t>
      </w:r>
      <w:r w:rsidR="00C35627" w:rsidRPr="0065191B">
        <w:rPr>
          <w:rFonts w:ascii="Arial" w:hAnsi="Arial" w:cs="Arial"/>
        </w:rPr>
        <w:t xml:space="preserve"> </w:t>
      </w:r>
      <w:r w:rsidR="004E4A79" w:rsidRPr="0065191B">
        <w:rPr>
          <w:rFonts w:ascii="Arial" w:hAnsi="Arial" w:cs="Arial"/>
        </w:rPr>
        <w:t xml:space="preserve">Due to technological advancements, the British </w:t>
      </w:r>
      <w:r w:rsidR="004E4A79" w:rsidRPr="0065191B">
        <w:rPr>
          <w:rFonts w:ascii="Arial" w:hAnsi="Arial" w:cs="Arial"/>
        </w:rPr>
        <w:t>labour</w:t>
      </w:r>
      <w:r w:rsidR="004E4A79" w:rsidRPr="0065191B">
        <w:rPr>
          <w:rFonts w:ascii="Arial" w:hAnsi="Arial" w:cs="Arial"/>
        </w:rPr>
        <w:t xml:space="preserve"> market is changing and many employees will need to acquire new skills or improve their existing skills (Urquhart, 2022)</w:t>
      </w:r>
      <w:r w:rsidR="00063B8A" w:rsidRPr="0065191B">
        <w:rPr>
          <w:rFonts w:ascii="Arial" w:hAnsi="Arial" w:cs="Arial"/>
        </w:rPr>
        <w:t>.</w:t>
      </w:r>
    </w:p>
    <w:p w14:paraId="63B338DA" w14:textId="3EE78AC4" w:rsidR="00C551E3" w:rsidRPr="0065191B" w:rsidRDefault="00063B8A" w:rsidP="00690CCA">
      <w:pPr>
        <w:rPr>
          <w:rFonts w:cs="Arial"/>
          <w:szCs w:val="24"/>
        </w:rPr>
      </w:pPr>
      <w:r w:rsidRPr="0065191B">
        <w:rPr>
          <w:rFonts w:cs="Arial"/>
          <w:szCs w:val="24"/>
        </w:rPr>
        <w:t xml:space="preserve">Emergency services use technology on a daily basis and it is useful in policing environments. However, Chudasama </w:t>
      </w:r>
      <w:r w:rsidRPr="0065191B">
        <w:rPr>
          <w:rFonts w:cs="Arial"/>
          <w:i/>
          <w:iCs/>
          <w:szCs w:val="24"/>
        </w:rPr>
        <w:t>et al</w:t>
      </w:r>
      <w:r w:rsidRPr="0065191B">
        <w:rPr>
          <w:rFonts w:cs="Arial"/>
          <w:szCs w:val="24"/>
        </w:rPr>
        <w:t xml:space="preserve"> (2020) note that the rapid advancement of technology has made the IT sector and computer security more vulnerable to risks and threats. While recorded crime has decreased, the police workload is becoming more complex (The Police Foundation, 2022) due to globalisation, advanced technology, and the internet </w:t>
      </w:r>
      <w:r w:rsidRPr="0065191B">
        <w:rPr>
          <w:rFonts w:cs="Arial"/>
          <w:szCs w:val="24"/>
        </w:rPr>
        <w:t>influencing</w:t>
      </w:r>
      <w:r w:rsidRPr="0065191B">
        <w:rPr>
          <w:rFonts w:cs="Arial"/>
          <w:szCs w:val="24"/>
        </w:rPr>
        <w:t xml:space="preserve"> new crime opportunities.</w:t>
      </w:r>
      <w:r w:rsidRPr="0065191B">
        <w:rPr>
          <w:rFonts w:cs="Arial"/>
          <w:szCs w:val="24"/>
        </w:rPr>
        <w:t xml:space="preserve"> </w:t>
      </w:r>
      <w:r w:rsidR="00BE3C13" w:rsidRPr="0065191B">
        <w:rPr>
          <w:rFonts w:cs="Arial"/>
          <w:szCs w:val="24"/>
        </w:rPr>
        <w:t>According to Wall (2017) the internet- related offences, including cybercrime are difficult to tackle</w:t>
      </w:r>
      <w:r w:rsidR="006F3331" w:rsidRPr="0065191B">
        <w:rPr>
          <w:rFonts w:cs="Arial"/>
          <w:szCs w:val="24"/>
        </w:rPr>
        <w:t xml:space="preserve"> </w:t>
      </w:r>
      <w:r w:rsidR="00BE3C13" w:rsidRPr="0065191B">
        <w:rPr>
          <w:rFonts w:cs="Arial"/>
          <w:szCs w:val="24"/>
        </w:rPr>
        <w:t>because</w:t>
      </w:r>
      <w:r w:rsidR="00C551E3" w:rsidRPr="0065191B">
        <w:rPr>
          <w:rFonts w:cs="Arial"/>
          <w:szCs w:val="24"/>
        </w:rPr>
        <w:t xml:space="preserve"> occurs in a worldwide context,</w:t>
      </w:r>
      <w:r w:rsidR="003C61C2" w:rsidRPr="0065191B">
        <w:rPr>
          <w:rFonts w:cs="Arial"/>
          <w:szCs w:val="24"/>
        </w:rPr>
        <w:t xml:space="preserve"> while </w:t>
      </w:r>
      <w:r w:rsidR="00C551E3" w:rsidRPr="0065191B">
        <w:rPr>
          <w:rFonts w:cs="Arial"/>
          <w:szCs w:val="24"/>
        </w:rPr>
        <w:t>general</w:t>
      </w:r>
      <w:r w:rsidR="00781DA9" w:rsidRPr="0065191B">
        <w:rPr>
          <w:rFonts w:cs="Arial"/>
          <w:szCs w:val="24"/>
        </w:rPr>
        <w:t xml:space="preserve"> </w:t>
      </w:r>
      <w:r w:rsidR="003C61C2" w:rsidRPr="0065191B">
        <w:rPr>
          <w:rFonts w:cs="Arial"/>
          <w:szCs w:val="24"/>
        </w:rPr>
        <w:t xml:space="preserve">crime tends to be </w:t>
      </w:r>
      <w:r w:rsidR="00C551E3" w:rsidRPr="0065191B">
        <w:rPr>
          <w:rFonts w:cs="Arial"/>
          <w:szCs w:val="24"/>
        </w:rPr>
        <w:t xml:space="preserve">limited to a </w:t>
      </w:r>
      <w:r w:rsidR="00C551E3" w:rsidRPr="0065191B">
        <w:rPr>
          <w:rFonts w:cs="Arial"/>
          <w:szCs w:val="24"/>
        </w:rPr>
        <w:t>specific nation</w:t>
      </w:r>
      <w:r w:rsidR="00C551E3" w:rsidRPr="0065191B">
        <w:rPr>
          <w:rFonts w:cs="Arial"/>
          <w:szCs w:val="24"/>
        </w:rPr>
        <w:t>.</w:t>
      </w:r>
    </w:p>
    <w:p w14:paraId="1BF8A022" w14:textId="73126653" w:rsidR="000A6A28" w:rsidRPr="0065191B" w:rsidRDefault="00D9063C" w:rsidP="003C59FD">
      <w:pPr>
        <w:rPr>
          <w:rStyle w:val="markedcontent"/>
          <w:rFonts w:cs="Arial"/>
          <w:szCs w:val="24"/>
        </w:rPr>
      </w:pPr>
      <w:r w:rsidRPr="0065191B">
        <w:rPr>
          <w:rStyle w:val="markedcontent"/>
          <w:rFonts w:cs="Arial"/>
          <w:szCs w:val="24"/>
        </w:rPr>
        <w:lastRenderedPageBreak/>
        <w:t xml:space="preserve">CIPD </w:t>
      </w:r>
      <w:r w:rsidR="004525DF" w:rsidRPr="0065191B">
        <w:rPr>
          <w:rStyle w:val="markedcontent"/>
          <w:rFonts w:cs="Arial"/>
          <w:szCs w:val="24"/>
        </w:rPr>
        <w:t>(</w:t>
      </w:r>
      <w:r w:rsidRPr="0065191B">
        <w:rPr>
          <w:rStyle w:val="markedcontent"/>
          <w:rFonts w:cs="Arial"/>
          <w:szCs w:val="24"/>
        </w:rPr>
        <w:t>2021</w:t>
      </w:r>
      <w:r w:rsidR="004525DF" w:rsidRPr="0065191B">
        <w:rPr>
          <w:rStyle w:val="markedcontent"/>
          <w:rFonts w:cs="Arial"/>
          <w:szCs w:val="24"/>
        </w:rPr>
        <w:t>)</w:t>
      </w:r>
      <w:r w:rsidRPr="0065191B">
        <w:rPr>
          <w:rStyle w:val="markedcontent"/>
          <w:rFonts w:cs="Arial"/>
          <w:szCs w:val="24"/>
        </w:rPr>
        <w:t xml:space="preserve"> </w:t>
      </w:r>
      <w:r w:rsidR="0064239B" w:rsidRPr="0065191B">
        <w:rPr>
          <w:rStyle w:val="markedcontent"/>
          <w:rFonts w:cs="Arial"/>
          <w:szCs w:val="24"/>
        </w:rPr>
        <w:t xml:space="preserve">warns that </w:t>
      </w:r>
      <w:r w:rsidRPr="0065191B">
        <w:rPr>
          <w:rStyle w:val="markedcontent"/>
          <w:rFonts w:cs="Arial"/>
          <w:szCs w:val="24"/>
        </w:rPr>
        <w:t xml:space="preserve">cybercrime </w:t>
      </w:r>
      <w:r w:rsidR="00DD6A30" w:rsidRPr="0065191B">
        <w:rPr>
          <w:rStyle w:val="markedcontent"/>
          <w:rFonts w:cs="Arial"/>
          <w:szCs w:val="24"/>
        </w:rPr>
        <w:t>rise</w:t>
      </w:r>
      <w:r w:rsidR="0064239B" w:rsidRPr="0065191B">
        <w:rPr>
          <w:rStyle w:val="markedcontent"/>
          <w:rFonts w:cs="Arial"/>
          <w:szCs w:val="24"/>
        </w:rPr>
        <w:t>s</w:t>
      </w:r>
      <w:r w:rsidRPr="0065191B">
        <w:rPr>
          <w:rStyle w:val="markedcontent"/>
          <w:rFonts w:cs="Arial"/>
          <w:szCs w:val="24"/>
        </w:rPr>
        <w:t xml:space="preserve"> risk to data</w:t>
      </w:r>
      <w:r w:rsidRPr="0065191B">
        <w:rPr>
          <w:rFonts w:cs="Arial"/>
          <w:szCs w:val="24"/>
        </w:rPr>
        <w:t xml:space="preserve"> </w:t>
      </w:r>
      <w:r w:rsidRPr="0065191B">
        <w:rPr>
          <w:rStyle w:val="markedcontent"/>
          <w:rFonts w:cs="Arial"/>
          <w:szCs w:val="24"/>
        </w:rPr>
        <w:t>protection and operational stability.</w:t>
      </w:r>
      <w:r w:rsidRPr="0065191B">
        <w:rPr>
          <w:rFonts w:cs="Arial"/>
          <w:szCs w:val="24"/>
        </w:rPr>
        <w:t xml:space="preserve"> </w:t>
      </w:r>
      <w:r w:rsidR="00F17E8F" w:rsidRPr="0065191B">
        <w:rPr>
          <w:rStyle w:val="markedcontent"/>
          <w:rFonts w:cs="Arial"/>
          <w:szCs w:val="24"/>
        </w:rPr>
        <w:t xml:space="preserve">For example, </w:t>
      </w:r>
      <w:r w:rsidR="00063B8A" w:rsidRPr="0065191B">
        <w:rPr>
          <w:rStyle w:val="markedcontent"/>
          <w:rFonts w:cs="Arial"/>
          <w:szCs w:val="24"/>
        </w:rPr>
        <w:t xml:space="preserve">a </w:t>
      </w:r>
      <w:r w:rsidR="00F17E8F" w:rsidRPr="0065191B">
        <w:rPr>
          <w:rStyle w:val="markedcontent"/>
          <w:rFonts w:cs="Arial"/>
          <w:szCs w:val="24"/>
        </w:rPr>
        <w:t>c</w:t>
      </w:r>
      <w:r w:rsidRPr="0065191B">
        <w:rPr>
          <w:rStyle w:val="markedcontent"/>
          <w:rFonts w:cs="Arial"/>
          <w:szCs w:val="24"/>
        </w:rPr>
        <w:t>yber-attack on NHS through</w:t>
      </w:r>
      <w:r w:rsidRPr="0065191B">
        <w:rPr>
          <w:rFonts w:cs="Arial"/>
          <w:szCs w:val="24"/>
        </w:rPr>
        <w:t xml:space="preserve"> </w:t>
      </w:r>
      <w:r w:rsidRPr="0065191B">
        <w:rPr>
          <w:rStyle w:val="markedcontent"/>
          <w:rFonts w:cs="Arial"/>
          <w:szCs w:val="24"/>
        </w:rPr>
        <w:t>‘Ransomware’</w:t>
      </w:r>
      <w:r w:rsidR="00DD6A30" w:rsidRPr="0065191B">
        <w:rPr>
          <w:rStyle w:val="markedcontent"/>
          <w:rFonts w:cs="Arial"/>
          <w:szCs w:val="24"/>
        </w:rPr>
        <w:t>, would</w:t>
      </w:r>
      <w:r w:rsidRPr="0065191B">
        <w:rPr>
          <w:rFonts w:cs="Arial"/>
          <w:szCs w:val="24"/>
        </w:rPr>
        <w:t xml:space="preserve"> </w:t>
      </w:r>
      <w:r w:rsidRPr="0065191B">
        <w:rPr>
          <w:rStyle w:val="markedcontent"/>
          <w:rFonts w:cs="Arial"/>
          <w:szCs w:val="24"/>
        </w:rPr>
        <w:t>render Gwent Police software</w:t>
      </w:r>
      <w:r w:rsidRPr="0065191B">
        <w:rPr>
          <w:rFonts w:cs="Arial"/>
          <w:szCs w:val="24"/>
        </w:rPr>
        <w:t xml:space="preserve"> </w:t>
      </w:r>
      <w:r w:rsidRPr="0065191B">
        <w:rPr>
          <w:rStyle w:val="markedcontent"/>
          <w:rFonts w:cs="Arial"/>
          <w:szCs w:val="24"/>
        </w:rPr>
        <w:t>inoperable.</w:t>
      </w:r>
      <w:r w:rsidR="004525DF" w:rsidRPr="0065191B">
        <w:rPr>
          <w:rStyle w:val="markedcontent"/>
          <w:rFonts w:cs="Arial"/>
          <w:szCs w:val="24"/>
        </w:rPr>
        <w:t xml:space="preserve"> Police </w:t>
      </w:r>
      <w:r w:rsidR="003C59FD" w:rsidRPr="0065191B">
        <w:rPr>
          <w:rStyle w:val="markedcontent"/>
          <w:rFonts w:cs="Arial"/>
          <w:szCs w:val="24"/>
        </w:rPr>
        <w:t>store</w:t>
      </w:r>
      <w:r w:rsidR="004525DF" w:rsidRPr="0065191B">
        <w:rPr>
          <w:rStyle w:val="markedcontent"/>
          <w:rFonts w:cs="Arial"/>
          <w:szCs w:val="24"/>
        </w:rPr>
        <w:t xml:space="preserve"> sensitive data,</w:t>
      </w:r>
      <w:r w:rsidR="003C59FD" w:rsidRPr="0065191B">
        <w:rPr>
          <w:rStyle w:val="markedcontent"/>
          <w:rFonts w:cs="Arial"/>
          <w:szCs w:val="24"/>
        </w:rPr>
        <w:t xml:space="preserve"> about community, employees.</w:t>
      </w:r>
      <w:r w:rsidR="004525DF" w:rsidRPr="0065191B">
        <w:rPr>
          <w:rStyle w:val="markedcontent"/>
          <w:rFonts w:cs="Arial"/>
          <w:szCs w:val="24"/>
        </w:rPr>
        <w:t xml:space="preserve"> </w:t>
      </w:r>
      <w:r w:rsidR="003C59FD" w:rsidRPr="0065191B">
        <w:rPr>
          <w:rFonts w:cs="Arial"/>
          <w:szCs w:val="24"/>
        </w:rPr>
        <w:t xml:space="preserve">Chudasama, </w:t>
      </w:r>
      <w:r w:rsidR="003C59FD" w:rsidRPr="0065191B">
        <w:rPr>
          <w:rFonts w:cs="Arial"/>
          <w:i/>
          <w:iCs/>
          <w:szCs w:val="24"/>
        </w:rPr>
        <w:t>et al</w:t>
      </w:r>
      <w:r w:rsidR="00193A5E" w:rsidRPr="0065191B">
        <w:rPr>
          <w:rFonts w:cs="Arial"/>
          <w:i/>
          <w:iCs/>
          <w:szCs w:val="24"/>
        </w:rPr>
        <w:t xml:space="preserve"> </w:t>
      </w:r>
      <w:r w:rsidR="00193A5E" w:rsidRPr="0065191B">
        <w:rPr>
          <w:rFonts w:cs="Arial"/>
          <w:szCs w:val="24"/>
        </w:rPr>
        <w:t>(</w:t>
      </w:r>
      <w:r w:rsidR="003C59FD" w:rsidRPr="0065191B">
        <w:rPr>
          <w:rFonts w:cs="Arial"/>
          <w:szCs w:val="24"/>
        </w:rPr>
        <w:t>2020</w:t>
      </w:r>
      <w:r w:rsidR="00193A5E" w:rsidRPr="0065191B">
        <w:rPr>
          <w:rFonts w:cs="Arial"/>
          <w:szCs w:val="24"/>
        </w:rPr>
        <w:t>)</w:t>
      </w:r>
      <w:r w:rsidR="003C59FD" w:rsidRPr="0065191B">
        <w:rPr>
          <w:rFonts w:cs="Arial"/>
          <w:szCs w:val="24"/>
        </w:rPr>
        <w:t xml:space="preserve"> points out, that</w:t>
      </w:r>
      <w:r w:rsidR="004525DF" w:rsidRPr="0065191B">
        <w:rPr>
          <w:rStyle w:val="markedcontent"/>
          <w:rFonts w:cs="Arial"/>
          <w:szCs w:val="24"/>
        </w:rPr>
        <w:t xml:space="preserve"> cyberattack </w:t>
      </w:r>
      <w:r w:rsidR="009968B0" w:rsidRPr="0065191B">
        <w:rPr>
          <w:rStyle w:val="markedcontent"/>
          <w:rFonts w:cs="Arial"/>
          <w:szCs w:val="24"/>
        </w:rPr>
        <w:t>c</w:t>
      </w:r>
      <w:r w:rsidR="004525DF" w:rsidRPr="0065191B">
        <w:rPr>
          <w:rStyle w:val="markedcontent"/>
          <w:rFonts w:cs="Arial"/>
          <w:szCs w:val="24"/>
        </w:rPr>
        <w:t>ould</w:t>
      </w:r>
      <w:r w:rsidR="009968B0" w:rsidRPr="0065191B">
        <w:rPr>
          <w:rStyle w:val="markedcontent"/>
          <w:rFonts w:cs="Arial"/>
          <w:szCs w:val="24"/>
        </w:rPr>
        <w:t xml:space="preserve"> </w:t>
      </w:r>
      <w:r w:rsidR="004525DF" w:rsidRPr="0065191B">
        <w:rPr>
          <w:rStyle w:val="markedcontent"/>
          <w:rFonts w:cs="Arial"/>
          <w:szCs w:val="24"/>
        </w:rPr>
        <w:t>negatively</w:t>
      </w:r>
      <w:r w:rsidR="009968B0" w:rsidRPr="0065191B">
        <w:rPr>
          <w:rStyle w:val="markedcontent"/>
          <w:rFonts w:cs="Arial"/>
          <w:szCs w:val="24"/>
        </w:rPr>
        <w:t xml:space="preserve"> impact on the organisation</w:t>
      </w:r>
      <w:r w:rsidR="004525DF" w:rsidRPr="0065191B">
        <w:rPr>
          <w:rStyle w:val="markedcontent"/>
          <w:rFonts w:cs="Arial"/>
          <w:szCs w:val="24"/>
        </w:rPr>
        <w:t xml:space="preserve">, and </w:t>
      </w:r>
      <w:r w:rsidR="00F17E8F" w:rsidRPr="0065191B">
        <w:rPr>
          <w:rStyle w:val="markedcontent"/>
          <w:rFonts w:cs="Arial"/>
          <w:szCs w:val="24"/>
        </w:rPr>
        <w:t>cause reputational damage</w:t>
      </w:r>
      <w:r w:rsidR="003C59FD" w:rsidRPr="0065191B">
        <w:rPr>
          <w:rStyle w:val="markedcontent"/>
          <w:rFonts w:cs="Arial"/>
          <w:szCs w:val="24"/>
        </w:rPr>
        <w:t xml:space="preserve"> and bad press.</w:t>
      </w:r>
      <w:r w:rsidR="00AB19FC" w:rsidRPr="0065191B">
        <w:rPr>
          <w:rStyle w:val="markedcontent"/>
          <w:rFonts w:cs="Arial"/>
          <w:szCs w:val="24"/>
        </w:rPr>
        <w:t xml:space="preserve"> </w:t>
      </w:r>
      <w:r w:rsidR="003C59FD" w:rsidRPr="0065191B">
        <w:rPr>
          <w:rStyle w:val="markedcontent"/>
          <w:rFonts w:cs="Arial"/>
          <w:szCs w:val="24"/>
        </w:rPr>
        <w:t>Therefore, p</w:t>
      </w:r>
      <w:r w:rsidR="00AB19FC" w:rsidRPr="0065191B">
        <w:rPr>
          <w:rStyle w:val="markedcontent"/>
          <w:rFonts w:cs="Arial"/>
          <w:szCs w:val="24"/>
        </w:rPr>
        <w:t>olice forces need greater employee expertise in cybersecurity</w:t>
      </w:r>
      <w:r w:rsidR="000A6A28" w:rsidRPr="0065191B">
        <w:rPr>
          <w:rStyle w:val="markedcontent"/>
          <w:rFonts w:cs="Arial"/>
          <w:szCs w:val="24"/>
        </w:rPr>
        <w:t xml:space="preserve"> to </w:t>
      </w:r>
      <w:r w:rsidR="00193A5E" w:rsidRPr="0065191B">
        <w:rPr>
          <w:rStyle w:val="markedcontent"/>
          <w:rFonts w:cs="Arial"/>
          <w:szCs w:val="24"/>
        </w:rPr>
        <w:t>protect</w:t>
      </w:r>
      <w:r w:rsidR="000A6A28" w:rsidRPr="0065191B">
        <w:rPr>
          <w:rStyle w:val="markedcontent"/>
          <w:rFonts w:cs="Arial"/>
          <w:szCs w:val="24"/>
        </w:rPr>
        <w:t xml:space="preserve"> data storage confidentiality</w:t>
      </w:r>
      <w:r w:rsidR="00193A5E" w:rsidRPr="0065191B">
        <w:rPr>
          <w:rStyle w:val="markedcontent"/>
          <w:rFonts w:cs="Arial"/>
          <w:szCs w:val="24"/>
        </w:rPr>
        <w:t xml:space="preserve"> and stakeholders’ rights.</w:t>
      </w:r>
    </w:p>
    <w:p w14:paraId="3F128392" w14:textId="5C19D7D9" w:rsidR="00185F4B" w:rsidRPr="0065191B" w:rsidRDefault="00063B8A" w:rsidP="00185F4B">
      <w:pPr>
        <w:rPr>
          <w:rFonts w:cs="Arial"/>
          <w:szCs w:val="24"/>
        </w:rPr>
      </w:pPr>
      <w:r w:rsidRPr="0065191B">
        <w:rPr>
          <w:rFonts w:cs="Arial"/>
          <w:szCs w:val="24"/>
        </w:rPr>
        <w:t>In 2022, around 400</w:t>
      </w:r>
      <w:r w:rsidRPr="0065191B">
        <w:rPr>
          <w:rFonts w:cs="Arial"/>
          <w:szCs w:val="24"/>
        </w:rPr>
        <w:t xml:space="preserve"> thousand</w:t>
      </w:r>
      <w:r w:rsidRPr="0065191B">
        <w:rPr>
          <w:rFonts w:cs="Arial"/>
          <w:szCs w:val="24"/>
        </w:rPr>
        <w:t xml:space="preserve"> cybercrime and fraud incidents were reported to the police, but only 2% of cases resulted in a judicial outcome due to a lack of resources to address this type of crime</w:t>
      </w:r>
      <w:r w:rsidRPr="0065191B">
        <w:rPr>
          <w:rFonts w:cs="Arial"/>
          <w:szCs w:val="24"/>
        </w:rPr>
        <w:t xml:space="preserve">. </w:t>
      </w:r>
      <w:r w:rsidR="00443FB3" w:rsidRPr="0065191B">
        <w:rPr>
          <w:rFonts w:cs="Arial"/>
          <w:szCs w:val="24"/>
        </w:rPr>
        <w:t xml:space="preserve">According to the Social Market Foundation, there are </w:t>
      </w:r>
      <w:hyperlink r:id="rId19" w:history="1">
        <w:r w:rsidR="00443FB3" w:rsidRPr="0065191B">
          <w:rPr>
            <w:rStyle w:val="Hyperlink"/>
            <w:rFonts w:cs="Arial"/>
            <w:color w:val="auto"/>
            <w:szCs w:val="24"/>
            <w:u w:val="none"/>
          </w:rPr>
          <w:t>2,500 instances of fraud (including cybercrime) for each policy officer</w:t>
        </w:r>
      </w:hyperlink>
      <w:r w:rsidR="00443FB3" w:rsidRPr="0065191B">
        <w:rPr>
          <w:rFonts w:cs="Arial"/>
          <w:szCs w:val="24"/>
        </w:rPr>
        <w:t xml:space="preserve"> dedicated to </w:t>
      </w:r>
      <w:r w:rsidR="00193A5E" w:rsidRPr="0065191B">
        <w:rPr>
          <w:rFonts w:cs="Arial"/>
          <w:szCs w:val="24"/>
        </w:rPr>
        <w:t>combating</w:t>
      </w:r>
      <w:r w:rsidR="00443FB3" w:rsidRPr="0065191B">
        <w:rPr>
          <w:rFonts w:cs="Arial"/>
          <w:szCs w:val="24"/>
        </w:rPr>
        <w:t xml:space="preserve"> it. </w:t>
      </w:r>
      <w:r w:rsidR="00193A5E" w:rsidRPr="0065191B">
        <w:rPr>
          <w:rFonts w:cs="Arial"/>
          <w:szCs w:val="24"/>
        </w:rPr>
        <w:t xml:space="preserve">Chudasama, </w:t>
      </w:r>
      <w:r w:rsidR="00193A5E" w:rsidRPr="0065191B">
        <w:rPr>
          <w:rFonts w:cs="Arial"/>
          <w:i/>
          <w:iCs/>
          <w:szCs w:val="24"/>
        </w:rPr>
        <w:t xml:space="preserve">et al </w:t>
      </w:r>
      <w:r w:rsidR="00193A5E" w:rsidRPr="0065191B">
        <w:rPr>
          <w:rFonts w:cs="Arial"/>
          <w:szCs w:val="24"/>
        </w:rPr>
        <w:t xml:space="preserve">(2020) </w:t>
      </w:r>
      <w:r w:rsidR="00193A5E" w:rsidRPr="0065191B">
        <w:rPr>
          <w:rFonts w:cs="Arial"/>
          <w:szCs w:val="24"/>
        </w:rPr>
        <w:t>points out, p</w:t>
      </w:r>
      <w:r w:rsidR="00193A5E" w:rsidRPr="0065191B">
        <w:rPr>
          <w:rFonts w:cs="Arial"/>
          <w:szCs w:val="24"/>
        </w:rPr>
        <w:t>olice agencies are heavily dependent on technology and there is increasing demand for employees with expertise in cybersecurity.</w:t>
      </w:r>
      <w:r w:rsidR="00CD79AE" w:rsidRPr="0065191B">
        <w:rPr>
          <w:rFonts w:cs="Arial"/>
          <w:szCs w:val="24"/>
        </w:rPr>
        <w:t xml:space="preserve"> </w:t>
      </w:r>
    </w:p>
    <w:p w14:paraId="7828415D" w14:textId="34E28EF0" w:rsidR="00C97087" w:rsidRPr="0065191B" w:rsidRDefault="00185F4B" w:rsidP="00185F4B">
      <w:pPr>
        <w:rPr>
          <w:rFonts w:cs="Arial"/>
          <w:szCs w:val="24"/>
        </w:rPr>
      </w:pPr>
      <w:r w:rsidRPr="0065191B">
        <w:rPr>
          <w:rFonts w:cs="Arial"/>
          <w:szCs w:val="24"/>
        </w:rPr>
        <w:t xml:space="preserve">Currently, police staff are trained to handle issues related to violence, sexual </w:t>
      </w:r>
      <w:r w:rsidR="0065191B">
        <w:rPr>
          <w:rFonts w:cs="Arial"/>
          <w:szCs w:val="24"/>
        </w:rPr>
        <w:t>offences</w:t>
      </w:r>
      <w:r w:rsidRPr="0065191B">
        <w:rPr>
          <w:rFonts w:cs="Arial"/>
          <w:szCs w:val="24"/>
        </w:rPr>
        <w:t>, domestic abuse, and criminal justice. When funding is available, officers receive sporadic, emergency training to improve their cybersecurity skills. A major challenge is determining the most effective way to impart relevant skills and knowledge about cybercrime to enable police officers to effectively combat this type of crime (Cockcroft et al, 2021).</w:t>
      </w:r>
      <w:r w:rsidR="00866867" w:rsidRPr="0065191B">
        <w:rPr>
          <w:rFonts w:cs="Arial"/>
          <w:szCs w:val="24"/>
        </w:rPr>
        <w:t xml:space="preserve"> </w:t>
      </w:r>
      <w:r w:rsidR="00C97087" w:rsidRPr="0065191B">
        <w:rPr>
          <w:rFonts w:cs="Arial"/>
          <w:szCs w:val="24"/>
        </w:rPr>
        <w:t xml:space="preserve">Chudasama </w:t>
      </w:r>
      <w:r w:rsidR="00C97087" w:rsidRPr="0065191B">
        <w:rPr>
          <w:rFonts w:cs="Arial"/>
          <w:i/>
          <w:iCs/>
          <w:szCs w:val="24"/>
        </w:rPr>
        <w:t>et al</w:t>
      </w:r>
      <w:r w:rsidR="00C97087" w:rsidRPr="0065191B">
        <w:rPr>
          <w:rFonts w:cs="Arial"/>
          <w:szCs w:val="24"/>
        </w:rPr>
        <w:t xml:space="preserve"> (2020) noted that certain types of investments in </w:t>
      </w:r>
      <w:r w:rsidR="00C97087" w:rsidRPr="0065191B">
        <w:rPr>
          <w:rFonts w:cs="Arial"/>
          <w:szCs w:val="24"/>
        </w:rPr>
        <w:t>staff</w:t>
      </w:r>
      <w:r w:rsidR="00C97087" w:rsidRPr="0065191B">
        <w:rPr>
          <w:rFonts w:cs="Arial"/>
          <w:szCs w:val="24"/>
        </w:rPr>
        <w:t>, such as the creation of speciali</w:t>
      </w:r>
      <w:r w:rsidR="00C97087" w:rsidRPr="0065191B">
        <w:rPr>
          <w:rFonts w:cs="Arial"/>
          <w:szCs w:val="24"/>
        </w:rPr>
        <w:t>s</w:t>
      </w:r>
      <w:r w:rsidR="00C97087" w:rsidRPr="0065191B">
        <w:rPr>
          <w:rFonts w:cs="Arial"/>
          <w:szCs w:val="24"/>
        </w:rPr>
        <w:t xml:space="preserve">ed units and the </w:t>
      </w:r>
      <w:r w:rsidR="00866867" w:rsidRPr="0065191B">
        <w:rPr>
          <w:rFonts w:cs="Arial"/>
          <w:szCs w:val="24"/>
        </w:rPr>
        <w:t>selection</w:t>
      </w:r>
      <w:r w:rsidR="00C97087" w:rsidRPr="0065191B">
        <w:rPr>
          <w:rFonts w:cs="Arial"/>
          <w:szCs w:val="24"/>
        </w:rPr>
        <w:t xml:space="preserve"> of educated personnel, can be linked to a greater reduction in cybercrime.</w:t>
      </w:r>
    </w:p>
    <w:p w14:paraId="280377EC" w14:textId="013369F8" w:rsidR="00866867" w:rsidRPr="0065191B" w:rsidRDefault="00866867" w:rsidP="000456F1">
      <w:pPr>
        <w:rPr>
          <w:rFonts w:cs="Arial"/>
          <w:szCs w:val="24"/>
        </w:rPr>
      </w:pPr>
      <w:r w:rsidRPr="0065191B">
        <w:rPr>
          <w:rFonts w:cs="Arial"/>
          <w:szCs w:val="24"/>
        </w:rPr>
        <w:t xml:space="preserve">Chudasama </w:t>
      </w:r>
      <w:r w:rsidRPr="0065191B">
        <w:rPr>
          <w:rFonts w:cs="Arial"/>
          <w:i/>
          <w:iCs/>
          <w:szCs w:val="24"/>
        </w:rPr>
        <w:t>et al</w:t>
      </w:r>
      <w:r w:rsidRPr="0065191B">
        <w:rPr>
          <w:rFonts w:cs="Arial"/>
          <w:szCs w:val="24"/>
        </w:rPr>
        <w:t xml:space="preserve"> (2020) suggest collaborating with colleges to find suitable candidates with the necessary skills to combat cybercrime. Additionally, recruiting </w:t>
      </w:r>
      <w:r w:rsidRPr="0065191B">
        <w:rPr>
          <w:rFonts w:cs="Arial"/>
          <w:szCs w:val="24"/>
        </w:rPr>
        <w:lastRenderedPageBreak/>
        <w:t>cyber-competent employees may be beneficial in addressing this type of crime. Generation Z is the first generation to have grown up with full exposure to digital technology and the internet (McNeill, 2022). They have always had access to social media and other technological innovations</w:t>
      </w:r>
    </w:p>
    <w:p w14:paraId="192986A9" w14:textId="17DEDEE6" w:rsidR="00BA60EB" w:rsidRPr="0065191B" w:rsidRDefault="00BA60EB" w:rsidP="000456F1">
      <w:pPr>
        <w:rPr>
          <w:rFonts w:cs="Arial"/>
          <w:szCs w:val="24"/>
        </w:rPr>
      </w:pPr>
      <w:r w:rsidRPr="0065191B">
        <w:rPr>
          <w:rFonts w:cs="Arial"/>
          <w:szCs w:val="24"/>
        </w:rPr>
        <w:t xml:space="preserve">Willits and Nowacki (2016) </w:t>
      </w:r>
      <w:r w:rsidRPr="0065191B">
        <w:rPr>
          <w:rFonts w:cs="Arial"/>
          <w:szCs w:val="24"/>
        </w:rPr>
        <w:t>noted</w:t>
      </w:r>
      <w:r w:rsidRPr="0065191B">
        <w:rPr>
          <w:rFonts w:cs="Arial"/>
          <w:szCs w:val="24"/>
        </w:rPr>
        <w:t xml:space="preserve"> that police </w:t>
      </w:r>
      <w:r w:rsidRPr="0065191B">
        <w:rPr>
          <w:rFonts w:cs="Arial"/>
          <w:szCs w:val="24"/>
        </w:rPr>
        <w:t>is</w:t>
      </w:r>
      <w:r w:rsidRPr="0065191B">
        <w:rPr>
          <w:rFonts w:cs="Arial"/>
          <w:szCs w:val="24"/>
        </w:rPr>
        <w:t xml:space="preserve"> not well-equipped to handle cybercrime. They recommended that as cybercrime becomes more prevalent and costly, police departments are likely to allocate more resources to policing this type of crime, which may involve the creation of specialized units. However, larger police agencies are more likely to establish cybercrime units</w:t>
      </w:r>
      <w:r w:rsidRPr="0065191B">
        <w:rPr>
          <w:rFonts w:cs="Arial"/>
          <w:szCs w:val="24"/>
        </w:rPr>
        <w:t>.</w:t>
      </w:r>
    </w:p>
    <w:p w14:paraId="4AF3261D" w14:textId="18DA214E" w:rsidR="00BA60EB" w:rsidRPr="0065191B" w:rsidRDefault="00BA60EB" w:rsidP="000456F1">
      <w:pPr>
        <w:rPr>
          <w:rFonts w:cs="Arial"/>
          <w:szCs w:val="24"/>
        </w:rPr>
      </w:pPr>
      <w:r w:rsidRPr="0065191B">
        <w:rPr>
          <w:rFonts w:cs="Arial"/>
          <w:szCs w:val="24"/>
        </w:rPr>
        <w:t xml:space="preserve">This is partially because larger agencies may deal with a higher volume of crimes, but also because larger agencies have more resources and greater access to technical personnel to address the unique challenges associated with cybercrime. </w:t>
      </w:r>
    </w:p>
    <w:p w14:paraId="288F1A75" w14:textId="382206BC" w:rsidR="00B77E7A" w:rsidRPr="0065191B" w:rsidRDefault="000C6336" w:rsidP="005078A4">
      <w:pPr>
        <w:rPr>
          <w:rFonts w:cs="Arial"/>
          <w:szCs w:val="24"/>
        </w:rPr>
      </w:pPr>
      <w:r w:rsidRPr="0065191B">
        <w:rPr>
          <w:rFonts w:cs="Arial"/>
          <w:szCs w:val="24"/>
        </w:rPr>
        <w:t xml:space="preserve">In a time of </w:t>
      </w:r>
      <w:r w:rsidR="006F3331" w:rsidRPr="0065191B">
        <w:rPr>
          <w:rFonts w:cs="Arial"/>
          <w:szCs w:val="24"/>
        </w:rPr>
        <w:t xml:space="preserve">skilled people shortages </w:t>
      </w:r>
      <w:r w:rsidR="00105DCC" w:rsidRPr="0065191B">
        <w:rPr>
          <w:rFonts w:cs="Arial"/>
          <w:szCs w:val="24"/>
        </w:rPr>
        <w:t>(Taylor</w:t>
      </w:r>
      <w:r w:rsidR="000C15B6" w:rsidRPr="0065191B">
        <w:rPr>
          <w:rFonts w:cs="Arial"/>
          <w:szCs w:val="24"/>
        </w:rPr>
        <w:t>, 2019</w:t>
      </w:r>
      <w:r w:rsidR="00105DCC" w:rsidRPr="0065191B">
        <w:rPr>
          <w:rFonts w:cs="Arial"/>
          <w:szCs w:val="24"/>
        </w:rPr>
        <w:t xml:space="preserve">) </w:t>
      </w:r>
      <w:r w:rsidR="006F3331" w:rsidRPr="0065191B">
        <w:rPr>
          <w:rFonts w:cs="Arial"/>
          <w:szCs w:val="24"/>
        </w:rPr>
        <w:t xml:space="preserve">there is a need that police forces collaborate to </w:t>
      </w:r>
      <w:r w:rsidR="005078A4" w:rsidRPr="0065191B">
        <w:rPr>
          <w:rFonts w:cs="Arial"/>
          <w:szCs w:val="24"/>
        </w:rPr>
        <w:t>tackle</w:t>
      </w:r>
      <w:r w:rsidR="006F3331" w:rsidRPr="0065191B">
        <w:rPr>
          <w:rFonts w:cs="Arial"/>
          <w:szCs w:val="24"/>
        </w:rPr>
        <w:t xml:space="preserve"> this challenges.</w:t>
      </w:r>
      <w:r w:rsidRPr="0065191B">
        <w:rPr>
          <w:rFonts w:cs="Arial"/>
          <w:szCs w:val="24"/>
        </w:rPr>
        <w:t xml:space="preserve"> Nevertheless,</w:t>
      </w:r>
      <w:r w:rsidR="00FC1DC0" w:rsidRPr="0065191B">
        <w:rPr>
          <w:rFonts w:cs="Arial"/>
          <w:szCs w:val="24"/>
        </w:rPr>
        <w:t xml:space="preserve"> </w:t>
      </w:r>
      <w:r w:rsidR="006F3331" w:rsidRPr="0065191B">
        <w:rPr>
          <w:rFonts w:cs="Arial"/>
          <w:szCs w:val="24"/>
        </w:rPr>
        <w:t>statistics-driven management culture</w:t>
      </w:r>
      <w:r w:rsidR="00FC1DC0" w:rsidRPr="0065191B">
        <w:rPr>
          <w:rFonts w:cs="Arial"/>
          <w:szCs w:val="24"/>
        </w:rPr>
        <w:t xml:space="preserve"> </w:t>
      </w:r>
      <w:r w:rsidR="006F3331" w:rsidRPr="0065191B">
        <w:rPr>
          <w:rFonts w:cs="Arial"/>
          <w:szCs w:val="24"/>
        </w:rPr>
        <w:t xml:space="preserve">encourages </w:t>
      </w:r>
      <w:r w:rsidR="000C15B6" w:rsidRPr="0065191B">
        <w:rPr>
          <w:rFonts w:cs="Arial"/>
          <w:szCs w:val="24"/>
        </w:rPr>
        <w:t xml:space="preserve">police </w:t>
      </w:r>
      <w:r w:rsidRPr="0065191B">
        <w:rPr>
          <w:rFonts w:cs="Arial"/>
          <w:szCs w:val="24"/>
        </w:rPr>
        <w:t>departments</w:t>
      </w:r>
      <w:r w:rsidR="006F3331" w:rsidRPr="0065191B">
        <w:rPr>
          <w:rFonts w:cs="Arial"/>
          <w:szCs w:val="24"/>
        </w:rPr>
        <w:t xml:space="preserve"> to compete, </w:t>
      </w:r>
      <w:r w:rsidR="005078A4" w:rsidRPr="0065191B">
        <w:rPr>
          <w:rFonts w:cs="Arial"/>
          <w:szCs w:val="24"/>
        </w:rPr>
        <w:t xml:space="preserve">rather </w:t>
      </w:r>
      <w:r w:rsidRPr="0065191B">
        <w:rPr>
          <w:rFonts w:cs="Arial"/>
          <w:szCs w:val="24"/>
        </w:rPr>
        <w:t>than</w:t>
      </w:r>
      <w:r w:rsidR="005078A4" w:rsidRPr="0065191B">
        <w:rPr>
          <w:rFonts w:cs="Arial"/>
          <w:szCs w:val="24"/>
        </w:rPr>
        <w:t xml:space="preserve"> </w:t>
      </w:r>
      <w:r w:rsidR="006F3331" w:rsidRPr="0065191B">
        <w:rPr>
          <w:rFonts w:cs="Arial"/>
          <w:szCs w:val="24"/>
        </w:rPr>
        <w:t>collaborate</w:t>
      </w:r>
      <w:r w:rsidR="000C15B6" w:rsidRPr="0065191B">
        <w:rPr>
          <w:rFonts w:cs="Arial"/>
          <w:szCs w:val="24"/>
        </w:rPr>
        <w:t xml:space="preserve">. </w:t>
      </w:r>
      <w:r w:rsidRPr="0065191B">
        <w:rPr>
          <w:rFonts w:cs="Arial"/>
          <w:szCs w:val="24"/>
        </w:rPr>
        <w:t xml:space="preserve">Waterfield </w:t>
      </w:r>
      <w:r w:rsidR="000C15B6" w:rsidRPr="0065191B">
        <w:rPr>
          <w:rFonts w:cs="Arial"/>
          <w:szCs w:val="24"/>
        </w:rPr>
        <w:t>(</w:t>
      </w:r>
      <w:r w:rsidRPr="0065191B">
        <w:rPr>
          <w:rFonts w:cs="Arial"/>
          <w:szCs w:val="24"/>
        </w:rPr>
        <w:t>2022)</w:t>
      </w:r>
      <w:r w:rsidR="000C15B6" w:rsidRPr="0065191B">
        <w:rPr>
          <w:rFonts w:cs="Arial"/>
          <w:szCs w:val="24"/>
        </w:rPr>
        <w:t xml:space="preserve"> adding, that</w:t>
      </w:r>
      <w:r w:rsidR="006E46FD" w:rsidRPr="0065191B">
        <w:rPr>
          <w:rFonts w:cs="Arial"/>
          <w:szCs w:val="24"/>
        </w:rPr>
        <w:t xml:space="preserve"> </w:t>
      </w:r>
      <w:r w:rsidR="000C15B6" w:rsidRPr="0065191B">
        <w:rPr>
          <w:rFonts w:cs="Arial"/>
          <w:szCs w:val="24"/>
        </w:rPr>
        <w:t>a</w:t>
      </w:r>
      <w:r w:rsidR="000C15B6" w:rsidRPr="0065191B">
        <w:rPr>
          <w:rFonts w:cs="Arial"/>
          <w:szCs w:val="24"/>
        </w:rPr>
        <w:t xml:space="preserve"> lack of collaboration among UK police forces is hindering the effort to combat cybercrime.</w:t>
      </w:r>
      <w:r w:rsidR="000C15B6" w:rsidRPr="0065191B">
        <w:rPr>
          <w:rFonts w:cs="Arial"/>
          <w:szCs w:val="24"/>
        </w:rPr>
        <w:t xml:space="preserve"> </w:t>
      </w:r>
      <w:r w:rsidR="005078A4" w:rsidRPr="0065191B">
        <w:rPr>
          <w:rFonts w:cs="Arial"/>
          <w:szCs w:val="24"/>
        </w:rPr>
        <w:t xml:space="preserve">Wall (2017) </w:t>
      </w:r>
      <w:r w:rsidR="008B4C9B" w:rsidRPr="0065191B">
        <w:rPr>
          <w:rFonts w:cs="Arial"/>
          <w:szCs w:val="24"/>
        </w:rPr>
        <w:t xml:space="preserve">reviled, that </w:t>
      </w:r>
      <w:r w:rsidR="005078A4" w:rsidRPr="0065191B">
        <w:rPr>
          <w:rFonts w:cs="Arial"/>
          <w:szCs w:val="24"/>
        </w:rPr>
        <w:t>o</w:t>
      </w:r>
      <w:r w:rsidR="00FC1DC0" w:rsidRPr="0065191B">
        <w:rPr>
          <w:rFonts w:cs="Arial"/>
          <w:szCs w:val="24"/>
        </w:rPr>
        <w:t>nly f</w:t>
      </w:r>
      <w:r w:rsidR="006F3331" w:rsidRPr="0065191B">
        <w:rPr>
          <w:rFonts w:cs="Arial"/>
          <w:szCs w:val="24"/>
        </w:rPr>
        <w:t xml:space="preserve">ive police forces </w:t>
      </w:r>
      <w:r w:rsidR="00FC1DC0" w:rsidRPr="0065191B">
        <w:rPr>
          <w:rFonts w:cs="Arial"/>
          <w:szCs w:val="24"/>
        </w:rPr>
        <w:t xml:space="preserve">in </w:t>
      </w:r>
      <w:r w:rsidR="00E30D10" w:rsidRPr="0065191B">
        <w:rPr>
          <w:rFonts w:cs="Arial"/>
          <w:szCs w:val="24"/>
        </w:rPr>
        <w:t xml:space="preserve">the </w:t>
      </w:r>
      <w:r w:rsidR="00FC1DC0" w:rsidRPr="0065191B">
        <w:rPr>
          <w:rFonts w:cs="Arial"/>
          <w:szCs w:val="24"/>
        </w:rPr>
        <w:t>UK</w:t>
      </w:r>
      <w:r w:rsidR="007A7EA1" w:rsidRPr="0065191B">
        <w:rPr>
          <w:rFonts w:cs="Arial"/>
          <w:szCs w:val="24"/>
        </w:rPr>
        <w:t xml:space="preserve"> </w:t>
      </w:r>
      <w:r w:rsidR="0087216D" w:rsidRPr="0065191B">
        <w:rPr>
          <w:rFonts w:cs="Arial"/>
          <w:szCs w:val="24"/>
        </w:rPr>
        <w:t>collaborate</w:t>
      </w:r>
      <w:r w:rsidR="007A7EA1" w:rsidRPr="0065191B">
        <w:rPr>
          <w:rFonts w:cs="Arial"/>
          <w:szCs w:val="24"/>
        </w:rPr>
        <w:t xml:space="preserve"> and</w:t>
      </w:r>
      <w:r w:rsidR="006F3331" w:rsidRPr="0065191B">
        <w:rPr>
          <w:rFonts w:cs="Arial"/>
          <w:szCs w:val="24"/>
        </w:rPr>
        <w:t xml:space="preserve"> </w:t>
      </w:r>
      <w:r w:rsidR="0087216D" w:rsidRPr="0065191B">
        <w:rPr>
          <w:rFonts w:cs="Arial"/>
          <w:szCs w:val="24"/>
        </w:rPr>
        <w:t>share</w:t>
      </w:r>
      <w:r w:rsidR="00C31C99" w:rsidRPr="0065191B">
        <w:rPr>
          <w:rFonts w:cs="Arial"/>
          <w:szCs w:val="24"/>
        </w:rPr>
        <w:t xml:space="preserve"> best </w:t>
      </w:r>
      <w:r w:rsidR="0087216D" w:rsidRPr="0065191B">
        <w:rPr>
          <w:rFonts w:cs="Arial"/>
          <w:szCs w:val="24"/>
        </w:rPr>
        <w:t>practices</w:t>
      </w:r>
      <w:r w:rsidR="00C31C99" w:rsidRPr="0065191B">
        <w:rPr>
          <w:rFonts w:cs="Arial"/>
          <w:szCs w:val="24"/>
        </w:rPr>
        <w:t xml:space="preserve"> to </w:t>
      </w:r>
      <w:r w:rsidR="007A7EA1" w:rsidRPr="0065191B">
        <w:rPr>
          <w:rFonts w:cs="Arial"/>
          <w:szCs w:val="24"/>
        </w:rPr>
        <w:t xml:space="preserve">tackle </w:t>
      </w:r>
      <w:r w:rsidR="00C31C99" w:rsidRPr="0065191B">
        <w:rPr>
          <w:rFonts w:cs="Arial"/>
          <w:szCs w:val="24"/>
        </w:rPr>
        <w:t>cybercrime</w:t>
      </w:r>
      <w:r w:rsidR="005078A4" w:rsidRPr="0065191B">
        <w:rPr>
          <w:rFonts w:cs="Arial"/>
          <w:szCs w:val="24"/>
        </w:rPr>
        <w:t>.</w:t>
      </w:r>
    </w:p>
    <w:p w14:paraId="72FFDC33" w14:textId="077C5DC1" w:rsidR="007814E4" w:rsidRPr="0065191B" w:rsidRDefault="00592FF6" w:rsidP="0065191B">
      <w:pPr>
        <w:pStyle w:val="Heading1"/>
      </w:pPr>
      <w:bookmarkStart w:id="19" w:name="_Toc122123088"/>
      <w:r w:rsidRPr="0065191B">
        <w:t xml:space="preserve">3.0 </w:t>
      </w:r>
      <w:r w:rsidR="00B15512" w:rsidRPr="0065191B">
        <w:t>Conclusion</w:t>
      </w:r>
      <w:bookmarkEnd w:id="19"/>
      <w:r w:rsidR="00B15512" w:rsidRPr="0065191B">
        <w:t xml:space="preserve"> </w:t>
      </w:r>
      <w:bookmarkStart w:id="20" w:name="_Hlk121854914"/>
    </w:p>
    <w:p w14:paraId="48408F3A" w14:textId="77777777" w:rsidR="00D1377F" w:rsidRPr="0065191B" w:rsidRDefault="00D1377F" w:rsidP="00C2090C">
      <w:pPr>
        <w:spacing w:after="0" w:line="360" w:lineRule="auto"/>
        <w:rPr>
          <w:rFonts w:eastAsia="Times New Roman" w:cs="Arial"/>
          <w:szCs w:val="24"/>
          <w:lang w:eastAsia="en-GB"/>
        </w:rPr>
      </w:pPr>
    </w:p>
    <w:p w14:paraId="5EA13835" w14:textId="2C301445" w:rsidR="00C2090C" w:rsidRPr="0065191B" w:rsidRDefault="007814E4" w:rsidP="00D125E0">
      <w:pPr>
        <w:spacing w:after="0"/>
        <w:rPr>
          <w:rFonts w:cs="Arial"/>
          <w:szCs w:val="24"/>
        </w:rPr>
      </w:pPr>
      <w:r w:rsidRPr="0065191B">
        <w:rPr>
          <w:rFonts w:eastAsia="Times New Roman" w:cs="Arial"/>
          <w:szCs w:val="24"/>
          <w:lang w:eastAsia="en-GB"/>
        </w:rPr>
        <w:t>Th</w:t>
      </w:r>
      <w:r w:rsidR="00522562" w:rsidRPr="0065191B">
        <w:rPr>
          <w:rFonts w:eastAsia="Times New Roman" w:cs="Arial"/>
          <w:szCs w:val="24"/>
          <w:lang w:eastAsia="en-GB"/>
        </w:rPr>
        <w:t xml:space="preserve">e </w:t>
      </w:r>
      <w:r w:rsidR="005B4EA0" w:rsidRPr="0065191B">
        <w:rPr>
          <w:rFonts w:eastAsia="Times New Roman" w:cs="Arial"/>
          <w:szCs w:val="24"/>
          <w:lang w:eastAsia="en-GB"/>
        </w:rPr>
        <w:t>report</w:t>
      </w:r>
      <w:r w:rsidR="00204131" w:rsidRPr="0065191B">
        <w:rPr>
          <w:rFonts w:eastAsia="Times New Roman" w:cs="Arial"/>
          <w:szCs w:val="24"/>
          <w:lang w:eastAsia="en-GB"/>
        </w:rPr>
        <w:t>’s</w:t>
      </w:r>
      <w:r w:rsidRPr="0065191B">
        <w:rPr>
          <w:rFonts w:eastAsia="Times New Roman" w:cs="Arial"/>
          <w:szCs w:val="24"/>
          <w:lang w:eastAsia="en-GB"/>
        </w:rPr>
        <w:t xml:space="preserve"> focus</w:t>
      </w:r>
      <w:r w:rsidR="008626AF" w:rsidRPr="0065191B">
        <w:rPr>
          <w:rFonts w:eastAsia="Times New Roman" w:cs="Arial"/>
          <w:szCs w:val="24"/>
          <w:lang w:eastAsia="en-GB"/>
        </w:rPr>
        <w:t xml:space="preserve"> is on</w:t>
      </w:r>
      <w:r w:rsidRPr="0065191B">
        <w:rPr>
          <w:rFonts w:eastAsia="Times New Roman" w:cs="Arial"/>
          <w:szCs w:val="24"/>
          <w:lang w:eastAsia="en-GB"/>
        </w:rPr>
        <w:t xml:space="preserve"> </w:t>
      </w:r>
      <w:r w:rsidR="008626AF" w:rsidRPr="0065191B">
        <w:rPr>
          <w:rFonts w:eastAsia="Times New Roman" w:cs="Arial"/>
          <w:szCs w:val="24"/>
          <w:lang w:eastAsia="en-GB"/>
        </w:rPr>
        <w:t>critical analysis of</w:t>
      </w:r>
      <w:r w:rsidRPr="0065191B">
        <w:rPr>
          <w:rFonts w:eastAsia="Times New Roman" w:cs="Arial"/>
          <w:szCs w:val="24"/>
          <w:lang w:eastAsia="en-GB"/>
        </w:rPr>
        <w:t xml:space="preserve"> PESTEL </w:t>
      </w:r>
      <w:r w:rsidR="009E27E2" w:rsidRPr="0065191B">
        <w:rPr>
          <w:rFonts w:eastAsia="Times New Roman" w:cs="Arial"/>
          <w:szCs w:val="24"/>
          <w:lang w:eastAsia="en-GB"/>
        </w:rPr>
        <w:t>tool</w:t>
      </w:r>
      <w:r w:rsidR="008626AF" w:rsidRPr="0065191B">
        <w:rPr>
          <w:rFonts w:eastAsia="Times New Roman" w:cs="Arial"/>
          <w:szCs w:val="24"/>
          <w:lang w:eastAsia="en-GB"/>
        </w:rPr>
        <w:t xml:space="preserve">, </w:t>
      </w:r>
      <w:bookmarkEnd w:id="20"/>
      <w:r w:rsidR="008626AF" w:rsidRPr="0065191B">
        <w:rPr>
          <w:rFonts w:eastAsia="Times New Roman" w:cs="Arial"/>
          <w:szCs w:val="24"/>
          <w:lang w:eastAsia="en-GB"/>
        </w:rPr>
        <w:t>which is</w:t>
      </w:r>
      <w:r w:rsidRPr="0065191B">
        <w:rPr>
          <w:rFonts w:eastAsia="Times New Roman" w:cs="Arial"/>
          <w:szCs w:val="24"/>
          <w:lang w:eastAsia="en-GB"/>
        </w:rPr>
        <w:t xml:space="preserve"> u</w:t>
      </w:r>
      <w:r w:rsidR="009E27E2" w:rsidRPr="0065191B">
        <w:rPr>
          <w:rFonts w:eastAsia="Times New Roman" w:cs="Arial"/>
          <w:szCs w:val="24"/>
          <w:lang w:eastAsia="en-GB"/>
        </w:rPr>
        <w:t>tilised</w:t>
      </w:r>
      <w:r w:rsidRPr="0065191B">
        <w:rPr>
          <w:rFonts w:eastAsia="Times New Roman" w:cs="Arial"/>
          <w:szCs w:val="24"/>
          <w:lang w:eastAsia="en-GB"/>
        </w:rPr>
        <w:t xml:space="preserve"> to </w:t>
      </w:r>
      <w:r w:rsidR="009E27E2" w:rsidRPr="0065191B">
        <w:rPr>
          <w:rFonts w:eastAsia="Times New Roman" w:cs="Arial"/>
          <w:szCs w:val="24"/>
          <w:lang w:eastAsia="en-GB"/>
        </w:rPr>
        <w:t>analyse</w:t>
      </w:r>
      <w:r w:rsidRPr="0065191B">
        <w:rPr>
          <w:rFonts w:eastAsia="Times New Roman" w:cs="Arial"/>
          <w:szCs w:val="24"/>
          <w:lang w:eastAsia="en-GB"/>
        </w:rPr>
        <w:t xml:space="preserve"> the external organi</w:t>
      </w:r>
      <w:r w:rsidR="009E27E2" w:rsidRPr="0065191B">
        <w:rPr>
          <w:rFonts w:eastAsia="Times New Roman" w:cs="Arial"/>
          <w:szCs w:val="24"/>
          <w:lang w:eastAsia="en-GB"/>
        </w:rPr>
        <w:t>sational environment</w:t>
      </w:r>
      <w:r w:rsidR="005B4EA0" w:rsidRPr="0065191B">
        <w:rPr>
          <w:rFonts w:eastAsia="Times New Roman" w:cs="Arial"/>
          <w:szCs w:val="24"/>
          <w:lang w:eastAsia="en-GB"/>
        </w:rPr>
        <w:t>.</w:t>
      </w:r>
      <w:r w:rsidRPr="0065191B">
        <w:rPr>
          <w:rFonts w:eastAsia="Times New Roman" w:cs="Arial"/>
          <w:szCs w:val="24"/>
          <w:lang w:eastAsia="en-GB"/>
        </w:rPr>
        <w:t xml:space="preserve"> </w:t>
      </w:r>
      <w:r w:rsidR="00062A8A" w:rsidRPr="0065191B">
        <w:rPr>
          <w:rFonts w:cs="Arial"/>
          <w:szCs w:val="24"/>
        </w:rPr>
        <w:t>The report examined three major external factors impacting on the Gwent Police, such as economic, social</w:t>
      </w:r>
      <w:r w:rsidR="00204131" w:rsidRPr="0065191B">
        <w:rPr>
          <w:rFonts w:cs="Arial"/>
          <w:szCs w:val="24"/>
        </w:rPr>
        <w:t xml:space="preserve"> and</w:t>
      </w:r>
      <w:r w:rsidR="00062A8A" w:rsidRPr="0065191B">
        <w:rPr>
          <w:rFonts w:cs="Arial"/>
          <w:szCs w:val="24"/>
        </w:rPr>
        <w:t xml:space="preserve"> technological.</w:t>
      </w:r>
    </w:p>
    <w:p w14:paraId="591F81D2" w14:textId="79B5C0E0" w:rsidR="00C14C34" w:rsidRPr="0065191B" w:rsidRDefault="008B246C" w:rsidP="008B246C">
      <w:pPr>
        <w:spacing w:after="0"/>
        <w:rPr>
          <w:rFonts w:eastAsia="Times New Roman" w:cs="Arial"/>
          <w:szCs w:val="24"/>
          <w:lang w:eastAsia="en-GB"/>
        </w:rPr>
      </w:pPr>
      <w:r w:rsidRPr="0065191B">
        <w:rPr>
          <w:rFonts w:cs="Arial"/>
          <w:szCs w:val="24"/>
        </w:rPr>
        <w:lastRenderedPageBreak/>
        <w:t>The police service is being impacted by significant changes in multiple areas. The external environment analysis of Gwent Police identified the main challenges that the organi</w:t>
      </w:r>
      <w:r w:rsidRPr="0065191B">
        <w:rPr>
          <w:rFonts w:cs="Arial"/>
          <w:szCs w:val="24"/>
        </w:rPr>
        <w:t>s</w:t>
      </w:r>
      <w:r w:rsidRPr="0065191B">
        <w:rPr>
          <w:rFonts w:cs="Arial"/>
          <w:szCs w:val="24"/>
        </w:rPr>
        <w:t xml:space="preserve">ation needs to address. The main issues that Gwent Police needs to address are inflation, ongoing talent shortages, and the complexity of new crimes </w:t>
      </w:r>
      <w:r w:rsidRPr="0065191B">
        <w:rPr>
          <w:rFonts w:cs="Arial"/>
          <w:szCs w:val="24"/>
        </w:rPr>
        <w:t>triggered</w:t>
      </w:r>
      <w:r w:rsidRPr="0065191B">
        <w:rPr>
          <w:rFonts w:cs="Arial"/>
          <w:szCs w:val="24"/>
        </w:rPr>
        <w:t xml:space="preserve"> by advanced technology.</w:t>
      </w:r>
      <w:r w:rsidRPr="0065191B">
        <w:rPr>
          <w:rFonts w:cs="Arial"/>
          <w:szCs w:val="24"/>
        </w:rPr>
        <w:t xml:space="preserve"> </w:t>
      </w:r>
      <w:r w:rsidR="00D125E0" w:rsidRPr="0065191B">
        <w:rPr>
          <w:rFonts w:cs="Arial"/>
          <w:szCs w:val="24"/>
        </w:rPr>
        <w:t>The PESTLE analysis reviled</w:t>
      </w:r>
      <w:r w:rsidR="00204131" w:rsidRPr="0065191B">
        <w:rPr>
          <w:rFonts w:cs="Arial"/>
          <w:szCs w:val="24"/>
        </w:rPr>
        <w:t>, that i</w:t>
      </w:r>
      <w:r w:rsidR="00D125E0" w:rsidRPr="0065191B">
        <w:rPr>
          <w:rFonts w:cs="Arial"/>
          <w:szCs w:val="24"/>
        </w:rPr>
        <w:t>n this</w:t>
      </w:r>
      <w:r w:rsidR="00204131" w:rsidRPr="0065191B">
        <w:rPr>
          <w:rFonts w:cs="Arial"/>
          <w:szCs w:val="24"/>
        </w:rPr>
        <w:t xml:space="preserve"> current</w:t>
      </w:r>
      <w:r w:rsidR="00114CAC" w:rsidRPr="0065191B">
        <w:rPr>
          <w:rFonts w:cs="Arial"/>
          <w:szCs w:val="24"/>
        </w:rPr>
        <w:t xml:space="preserve"> inflationary pressures</w:t>
      </w:r>
      <w:r w:rsidR="00114CAC" w:rsidRPr="0065191B">
        <w:rPr>
          <w:rFonts w:cs="Arial"/>
          <w:szCs w:val="24"/>
        </w:rPr>
        <w:t xml:space="preserve"> and </w:t>
      </w:r>
      <w:r w:rsidR="00D125E0" w:rsidRPr="0065191B">
        <w:rPr>
          <w:rFonts w:cs="Arial"/>
          <w:szCs w:val="24"/>
        </w:rPr>
        <w:t>socio-cultural environment is hard to recruit,</w:t>
      </w:r>
      <w:r w:rsidR="00204131" w:rsidRPr="0065191B">
        <w:rPr>
          <w:rFonts w:cs="Arial"/>
          <w:szCs w:val="24"/>
        </w:rPr>
        <w:t xml:space="preserve"> hence</w:t>
      </w:r>
      <w:r w:rsidR="00D125E0" w:rsidRPr="0065191B">
        <w:rPr>
          <w:rFonts w:cs="Arial"/>
          <w:szCs w:val="24"/>
        </w:rPr>
        <w:t xml:space="preserve"> brings challenges on the recruitment team. </w:t>
      </w:r>
      <w:r w:rsidR="00114CAC" w:rsidRPr="0065191B">
        <w:rPr>
          <w:rFonts w:cs="Arial"/>
          <w:szCs w:val="24"/>
        </w:rPr>
        <w:t xml:space="preserve">The report reviled, that Gwent Police aims to provide public safety and find the solution how to thrive in a tight budget, ongoing shortages of talented employees and new challenges regards cybercrime. </w:t>
      </w:r>
      <w:r w:rsidR="00693138" w:rsidRPr="0065191B">
        <w:rPr>
          <w:rFonts w:cs="Arial"/>
          <w:szCs w:val="24"/>
        </w:rPr>
        <w:t xml:space="preserve">Echoing the point discussed in </w:t>
      </w:r>
      <w:r w:rsidR="005774FC" w:rsidRPr="0065191B">
        <w:rPr>
          <w:rFonts w:cs="Arial"/>
          <w:szCs w:val="24"/>
        </w:rPr>
        <w:t xml:space="preserve">the </w:t>
      </w:r>
      <w:r w:rsidR="00693138" w:rsidRPr="0065191B">
        <w:rPr>
          <w:rFonts w:cs="Arial"/>
          <w:szCs w:val="24"/>
        </w:rPr>
        <w:t>main findings</w:t>
      </w:r>
      <w:r w:rsidR="00DA492C" w:rsidRPr="0065191B">
        <w:rPr>
          <w:rFonts w:cs="Arial"/>
          <w:szCs w:val="24"/>
        </w:rPr>
        <w:t>,</w:t>
      </w:r>
      <w:r w:rsidR="00165BAD" w:rsidRPr="0065191B">
        <w:rPr>
          <w:rFonts w:cs="Arial"/>
          <w:szCs w:val="24"/>
        </w:rPr>
        <w:t xml:space="preserve"> to be able to thrive in such </w:t>
      </w:r>
      <w:r w:rsidR="005774FC" w:rsidRPr="0065191B">
        <w:rPr>
          <w:rFonts w:cs="Arial"/>
          <w:szCs w:val="24"/>
        </w:rPr>
        <w:t>an</w:t>
      </w:r>
      <w:r w:rsidR="00165BAD" w:rsidRPr="0065191B">
        <w:rPr>
          <w:rFonts w:cs="Arial"/>
          <w:szCs w:val="24"/>
        </w:rPr>
        <w:t xml:space="preserve"> uncertain environment, organisations should</w:t>
      </w:r>
      <w:r w:rsidR="00D125E0" w:rsidRPr="0065191B">
        <w:rPr>
          <w:rStyle w:val="markedcontent"/>
          <w:rFonts w:cs="Arial"/>
          <w:szCs w:val="24"/>
        </w:rPr>
        <w:t xml:space="preserve"> place emphasis on retention</w:t>
      </w:r>
      <w:r w:rsidR="00204131" w:rsidRPr="0065191B">
        <w:rPr>
          <w:rStyle w:val="markedcontent"/>
          <w:rFonts w:cs="Arial"/>
          <w:szCs w:val="24"/>
        </w:rPr>
        <w:t xml:space="preserve"> through</w:t>
      </w:r>
      <w:r w:rsidR="00D125E0" w:rsidRPr="0065191B">
        <w:rPr>
          <w:rStyle w:val="markedcontent"/>
          <w:rFonts w:cs="Arial"/>
          <w:szCs w:val="24"/>
        </w:rPr>
        <w:t xml:space="preserve"> training</w:t>
      </w:r>
      <w:r w:rsidR="00204131" w:rsidRPr="0065191B">
        <w:rPr>
          <w:rStyle w:val="markedcontent"/>
          <w:rFonts w:cs="Arial"/>
          <w:szCs w:val="24"/>
        </w:rPr>
        <w:t xml:space="preserve"> and upskilling employees</w:t>
      </w:r>
      <w:r w:rsidR="00D125E0" w:rsidRPr="0065191B">
        <w:rPr>
          <w:rStyle w:val="markedcontent"/>
          <w:rFonts w:cs="Arial"/>
          <w:szCs w:val="24"/>
        </w:rPr>
        <w:t>.</w:t>
      </w:r>
      <w:r w:rsidR="00C14C34" w:rsidRPr="0065191B">
        <w:rPr>
          <w:rFonts w:cs="Arial"/>
          <w:szCs w:val="24"/>
        </w:rPr>
        <w:t xml:space="preserve"> </w:t>
      </w:r>
      <w:r w:rsidR="00E05111" w:rsidRPr="0065191B">
        <w:rPr>
          <w:rFonts w:cs="Arial"/>
          <w:szCs w:val="24"/>
        </w:rPr>
        <w:t xml:space="preserve">Fear </w:t>
      </w:r>
      <w:r w:rsidR="00DA492C" w:rsidRPr="0065191B">
        <w:rPr>
          <w:rFonts w:cs="Arial"/>
          <w:szCs w:val="24"/>
        </w:rPr>
        <w:t>(</w:t>
      </w:r>
      <w:r w:rsidR="00E05111" w:rsidRPr="0065191B">
        <w:rPr>
          <w:rFonts w:cs="Arial"/>
          <w:szCs w:val="24"/>
        </w:rPr>
        <w:t>2021</w:t>
      </w:r>
      <w:r w:rsidR="00DA492C" w:rsidRPr="0065191B">
        <w:rPr>
          <w:rFonts w:cs="Arial"/>
          <w:szCs w:val="24"/>
        </w:rPr>
        <w:t>) points out, that</w:t>
      </w:r>
      <w:r w:rsidR="00E05111" w:rsidRPr="0065191B">
        <w:rPr>
          <w:rFonts w:cs="Arial"/>
          <w:szCs w:val="24"/>
        </w:rPr>
        <w:t xml:space="preserve"> </w:t>
      </w:r>
      <w:r w:rsidR="00DA492C" w:rsidRPr="0065191B">
        <w:rPr>
          <w:rFonts w:cs="Arial"/>
          <w:szCs w:val="24"/>
        </w:rPr>
        <w:t xml:space="preserve">this </w:t>
      </w:r>
      <w:r w:rsidR="00E05111" w:rsidRPr="0065191B">
        <w:rPr>
          <w:rFonts w:cs="Arial"/>
          <w:szCs w:val="24"/>
        </w:rPr>
        <w:t>is one of the most successful ways to fight against labour shortages and retain staff</w:t>
      </w:r>
      <w:r w:rsidR="00165BAD" w:rsidRPr="0065191B">
        <w:rPr>
          <w:rFonts w:cs="Arial"/>
          <w:szCs w:val="24"/>
        </w:rPr>
        <w:t>.</w:t>
      </w:r>
    </w:p>
    <w:p w14:paraId="46E378FF" w14:textId="2ECBBD07" w:rsidR="000A7733" w:rsidRPr="0065191B" w:rsidRDefault="00592FF6" w:rsidP="0065191B">
      <w:pPr>
        <w:pStyle w:val="Heading1"/>
      </w:pPr>
      <w:bookmarkStart w:id="21" w:name="_Toc122123089"/>
      <w:r w:rsidRPr="0065191B">
        <w:t xml:space="preserve">4.0 </w:t>
      </w:r>
      <w:r w:rsidR="000A7733" w:rsidRPr="0065191B">
        <w:t>Recommendation</w:t>
      </w:r>
      <w:r w:rsidR="00D541E1" w:rsidRPr="0065191B">
        <w:t>s</w:t>
      </w:r>
      <w:bookmarkEnd w:id="21"/>
    </w:p>
    <w:p w14:paraId="43A96473" w14:textId="7A627B9A" w:rsidR="009850A3" w:rsidRPr="0065191B" w:rsidRDefault="002843D2" w:rsidP="0065191B">
      <w:pPr>
        <w:pStyle w:val="Heading1"/>
      </w:pPr>
      <w:bookmarkStart w:id="22" w:name="_Toc122123090"/>
      <w:r w:rsidRPr="0065191B">
        <w:t>4.</w:t>
      </w:r>
      <w:r w:rsidR="0075098B" w:rsidRPr="0065191B">
        <w:t>1</w:t>
      </w:r>
      <w:r w:rsidRPr="0065191B">
        <w:t xml:space="preserve"> </w:t>
      </w:r>
      <w:r w:rsidR="009850A3" w:rsidRPr="0065191B">
        <w:t>How to minimise challenges caused by social</w:t>
      </w:r>
      <w:r w:rsidR="009D72DB" w:rsidRPr="0065191B">
        <w:t xml:space="preserve"> and </w:t>
      </w:r>
      <w:r w:rsidR="002B7730" w:rsidRPr="0065191B">
        <w:t>economic</w:t>
      </w:r>
      <w:r w:rsidR="009D72DB" w:rsidRPr="0065191B">
        <w:t xml:space="preserve"> factors</w:t>
      </w:r>
      <w:r w:rsidR="009850A3" w:rsidRPr="0065191B">
        <w:t>.</w:t>
      </w:r>
      <w:bookmarkEnd w:id="22"/>
    </w:p>
    <w:p w14:paraId="2F614DEE" w14:textId="30D664EE" w:rsidR="000F35AB" w:rsidRPr="0065191B" w:rsidRDefault="000F35AB" w:rsidP="001704E2">
      <w:pPr>
        <w:shd w:val="clear" w:color="auto" w:fill="FFFFFF"/>
        <w:spacing w:before="100" w:beforeAutospacing="1" w:after="100" w:afterAutospacing="1"/>
        <w:textAlignment w:val="baseline"/>
        <w:rPr>
          <w:rFonts w:cs="Arial"/>
          <w:b/>
          <w:bCs/>
          <w:szCs w:val="24"/>
        </w:rPr>
      </w:pPr>
      <w:r w:rsidRPr="0065191B">
        <w:rPr>
          <w:rFonts w:cs="Arial"/>
          <w:b/>
          <w:bCs/>
          <w:szCs w:val="24"/>
        </w:rPr>
        <w:t>Recommendation 1.</w:t>
      </w:r>
    </w:p>
    <w:p w14:paraId="1C737DF1" w14:textId="32F7D679" w:rsidR="00EE3D3C" w:rsidRPr="0065191B" w:rsidRDefault="00EE3D3C" w:rsidP="001704E2">
      <w:pPr>
        <w:shd w:val="clear" w:color="auto" w:fill="FFFFFF"/>
        <w:spacing w:before="100" w:beforeAutospacing="1" w:after="100" w:afterAutospacing="1"/>
        <w:textAlignment w:val="baseline"/>
        <w:rPr>
          <w:rFonts w:cs="Arial"/>
          <w:szCs w:val="24"/>
        </w:rPr>
      </w:pPr>
      <w:r w:rsidRPr="0065191B">
        <w:rPr>
          <w:rFonts w:cs="Arial"/>
          <w:szCs w:val="24"/>
        </w:rPr>
        <w:t xml:space="preserve">To </w:t>
      </w:r>
      <w:r w:rsidRPr="0065191B">
        <w:rPr>
          <w:rFonts w:cs="Arial"/>
          <w:szCs w:val="24"/>
        </w:rPr>
        <w:t xml:space="preserve">enable </w:t>
      </w:r>
      <w:r w:rsidRPr="0065191B">
        <w:rPr>
          <w:rFonts w:cs="Arial"/>
          <w:szCs w:val="24"/>
        </w:rPr>
        <w:t xml:space="preserve">Gwent Police make the most of its </w:t>
      </w:r>
      <w:r w:rsidRPr="0065191B">
        <w:rPr>
          <w:rFonts w:cs="Arial"/>
          <w:szCs w:val="24"/>
        </w:rPr>
        <w:t>restrained</w:t>
      </w:r>
      <w:r w:rsidRPr="0065191B">
        <w:rPr>
          <w:rFonts w:cs="Arial"/>
          <w:szCs w:val="24"/>
        </w:rPr>
        <w:t xml:space="preserve"> resources and continue to deliver effective public safety measures, a practical solution is recommended. In response to increasing concerns about inflation, Gwent Police should </w:t>
      </w:r>
      <w:r w:rsidRPr="0065191B">
        <w:rPr>
          <w:rFonts w:cs="Arial"/>
          <w:szCs w:val="24"/>
        </w:rPr>
        <w:t>maintain</w:t>
      </w:r>
      <w:r w:rsidRPr="0065191B">
        <w:rPr>
          <w:rFonts w:cs="Arial"/>
          <w:szCs w:val="24"/>
        </w:rPr>
        <w:t xml:space="preserve"> its workload in a cost-effective way while meeting the expectations of the </w:t>
      </w:r>
      <w:r w:rsidRPr="0065191B">
        <w:rPr>
          <w:rFonts w:cs="Arial"/>
          <w:szCs w:val="24"/>
        </w:rPr>
        <w:t>stakeholders.</w:t>
      </w:r>
    </w:p>
    <w:p w14:paraId="0CF9FFA4" w14:textId="4861173B" w:rsidR="002D3B64" w:rsidRPr="0065191B" w:rsidRDefault="002D3B64" w:rsidP="001704E2">
      <w:pPr>
        <w:shd w:val="clear" w:color="auto" w:fill="FFFFFF"/>
        <w:spacing w:before="100" w:beforeAutospacing="1" w:after="100" w:afterAutospacing="1"/>
        <w:textAlignment w:val="baseline"/>
        <w:rPr>
          <w:rFonts w:cs="Arial"/>
          <w:szCs w:val="24"/>
        </w:rPr>
      </w:pPr>
      <w:r w:rsidRPr="0065191B">
        <w:rPr>
          <w:rFonts w:cs="Arial"/>
          <w:szCs w:val="24"/>
        </w:rPr>
        <w:lastRenderedPageBreak/>
        <w:t xml:space="preserve">Taking under consideration </w:t>
      </w:r>
      <w:r w:rsidRPr="0065191B">
        <w:rPr>
          <w:rFonts w:cs="Arial"/>
          <w:szCs w:val="24"/>
        </w:rPr>
        <w:t xml:space="preserve">the </w:t>
      </w:r>
      <w:r w:rsidRPr="0065191B">
        <w:rPr>
          <w:rFonts w:cs="Arial"/>
          <w:szCs w:val="24"/>
        </w:rPr>
        <w:t xml:space="preserve">difficult financial situation and shortages of qualified staff, Gwent Police should consider recruiting civilians to handle case filing. This would involve administrative staff taking </w:t>
      </w:r>
      <w:r w:rsidRPr="0065191B">
        <w:rPr>
          <w:rFonts w:cs="Arial"/>
          <w:szCs w:val="24"/>
        </w:rPr>
        <w:t>part in</w:t>
      </w:r>
      <w:r w:rsidRPr="0065191B">
        <w:rPr>
          <w:rFonts w:cs="Arial"/>
          <w:szCs w:val="24"/>
        </w:rPr>
        <w:t xml:space="preserve"> responsibilit</w:t>
      </w:r>
      <w:r w:rsidRPr="0065191B">
        <w:rPr>
          <w:rFonts w:cs="Arial"/>
          <w:szCs w:val="24"/>
        </w:rPr>
        <w:t>ies</w:t>
      </w:r>
      <w:r w:rsidRPr="0065191B">
        <w:rPr>
          <w:rFonts w:cs="Arial"/>
          <w:szCs w:val="24"/>
        </w:rPr>
        <w:t xml:space="preserve"> from police constables working on the front line. This recommendation was inspired by the success of this approach in </w:t>
      </w:r>
      <w:r w:rsidRPr="0065191B">
        <w:rPr>
          <w:rFonts w:cs="Arial"/>
          <w:szCs w:val="24"/>
        </w:rPr>
        <w:t xml:space="preserve">the </w:t>
      </w:r>
      <w:r w:rsidRPr="0065191B">
        <w:rPr>
          <w:rFonts w:cs="Arial"/>
          <w:szCs w:val="24"/>
        </w:rPr>
        <w:t>South Wales Police</w:t>
      </w:r>
      <w:r w:rsidRPr="0065191B">
        <w:rPr>
          <w:rFonts w:cs="Arial"/>
          <w:szCs w:val="24"/>
        </w:rPr>
        <w:t>.</w:t>
      </w:r>
    </w:p>
    <w:p w14:paraId="270AD215" w14:textId="73E01907" w:rsidR="0073671A" w:rsidRPr="0065191B" w:rsidRDefault="002D3B64" w:rsidP="0073671A">
      <w:pPr>
        <w:pStyle w:val="NormalWeb"/>
        <w:spacing w:line="480" w:lineRule="auto"/>
        <w:rPr>
          <w:rFonts w:ascii="Arial" w:hAnsi="Arial" w:cs="Arial"/>
        </w:rPr>
      </w:pPr>
      <w:r w:rsidRPr="0065191B">
        <w:rPr>
          <w:rFonts w:ascii="Arial" w:hAnsi="Arial" w:cs="Arial"/>
        </w:rPr>
        <w:t>This recommendation involves the cost of training civilians. However, there will be a return on investment as administrative personnel are less expensive than police officers' salaries.</w:t>
      </w:r>
    </w:p>
    <w:p w14:paraId="60B9A497" w14:textId="3360E8D3" w:rsidR="0073671A" w:rsidRPr="0065191B" w:rsidRDefault="0073671A" w:rsidP="0073671A">
      <w:pPr>
        <w:pStyle w:val="NormalWeb"/>
        <w:spacing w:line="480" w:lineRule="auto"/>
        <w:rPr>
          <w:rFonts w:ascii="Arial" w:hAnsi="Arial" w:cs="Arial"/>
        </w:rPr>
      </w:pPr>
      <w:r w:rsidRPr="0065191B">
        <w:rPr>
          <w:rFonts w:ascii="Arial" w:hAnsi="Arial" w:cs="Arial"/>
        </w:rPr>
        <w:t xml:space="preserve">This recommendation has several advantages. The main benefit is that it is cost-effective. Additionally, case filing staff will alleviate pressure on front-line officers, resulting in improved standards of administrative work. When administrative tasks are removed from front-line staff, it will also enhance motivation, performance, and effectiveness, thereby improving staff well-being. Gwent Police can also recruit from a wider pool of candidates because there are no physical and medical fitness requirements for </w:t>
      </w:r>
      <w:r w:rsidRPr="0065191B">
        <w:rPr>
          <w:rFonts w:ascii="Arial" w:hAnsi="Arial" w:cs="Arial"/>
        </w:rPr>
        <w:t>an administrative</w:t>
      </w:r>
      <w:r w:rsidRPr="0065191B">
        <w:rPr>
          <w:rFonts w:ascii="Arial" w:hAnsi="Arial" w:cs="Arial"/>
        </w:rPr>
        <w:t xml:space="preserve"> role.</w:t>
      </w:r>
    </w:p>
    <w:p w14:paraId="40CDC126" w14:textId="7AECEC87" w:rsidR="00C17E26" w:rsidRPr="0065191B" w:rsidRDefault="002843D2" w:rsidP="0065191B">
      <w:pPr>
        <w:pStyle w:val="Heading1"/>
      </w:pPr>
      <w:bookmarkStart w:id="23" w:name="_Toc122123091"/>
      <w:r w:rsidRPr="0065191B">
        <w:t>4.</w:t>
      </w:r>
      <w:r w:rsidR="001704E2" w:rsidRPr="0065191B">
        <w:t>2</w:t>
      </w:r>
      <w:r w:rsidRPr="0065191B">
        <w:t xml:space="preserve"> </w:t>
      </w:r>
      <w:r w:rsidR="002B7730" w:rsidRPr="0065191B">
        <w:t xml:space="preserve">How to minimise challenges caused by social and </w:t>
      </w:r>
      <w:r w:rsidR="002B7730" w:rsidRPr="0065191B">
        <w:t>technological</w:t>
      </w:r>
      <w:r w:rsidR="002B7730" w:rsidRPr="0065191B">
        <w:t xml:space="preserve"> factors.</w:t>
      </w:r>
      <w:bookmarkEnd w:id="23"/>
    </w:p>
    <w:p w14:paraId="6C0E4CEB" w14:textId="0C322065" w:rsidR="000F35AB" w:rsidRPr="0065191B" w:rsidRDefault="000F35AB" w:rsidP="000B41D3">
      <w:pPr>
        <w:rPr>
          <w:rStyle w:val="markedcontent"/>
          <w:rFonts w:cs="Arial"/>
          <w:b/>
          <w:bCs/>
          <w:szCs w:val="24"/>
        </w:rPr>
      </w:pPr>
      <w:r w:rsidRPr="0065191B">
        <w:rPr>
          <w:rStyle w:val="markedcontent"/>
          <w:rFonts w:cs="Arial"/>
          <w:b/>
          <w:bCs/>
          <w:szCs w:val="24"/>
        </w:rPr>
        <w:t>Recommendation 2</w:t>
      </w:r>
      <w:r w:rsidR="00ED3D01" w:rsidRPr="0065191B">
        <w:rPr>
          <w:rStyle w:val="markedcontent"/>
          <w:rFonts w:cs="Arial"/>
          <w:b/>
          <w:bCs/>
          <w:szCs w:val="24"/>
        </w:rPr>
        <w:t xml:space="preserve"> – short term </w:t>
      </w:r>
      <w:r w:rsidR="00DA60DC" w:rsidRPr="0065191B">
        <w:rPr>
          <w:rStyle w:val="markedcontent"/>
          <w:rFonts w:cs="Arial"/>
          <w:b/>
          <w:bCs/>
          <w:szCs w:val="24"/>
        </w:rPr>
        <w:t>strategy</w:t>
      </w:r>
      <w:r w:rsidR="00ED3D01" w:rsidRPr="0065191B">
        <w:rPr>
          <w:rStyle w:val="markedcontent"/>
          <w:rFonts w:cs="Arial"/>
          <w:b/>
          <w:bCs/>
          <w:szCs w:val="24"/>
        </w:rPr>
        <w:t xml:space="preserve">. </w:t>
      </w:r>
    </w:p>
    <w:p w14:paraId="38A24FCB" w14:textId="519D827D" w:rsidR="00E06B9B" w:rsidRPr="0065191B" w:rsidRDefault="00E06B9B" w:rsidP="001704E2">
      <w:pPr>
        <w:rPr>
          <w:rFonts w:cs="Arial"/>
          <w:szCs w:val="24"/>
        </w:rPr>
      </w:pPr>
      <w:r w:rsidRPr="0065191B">
        <w:rPr>
          <w:rFonts w:cs="Arial"/>
          <w:szCs w:val="24"/>
        </w:rPr>
        <w:t>Wilford (2022) emphasi</w:t>
      </w:r>
      <w:r w:rsidRPr="0065191B">
        <w:rPr>
          <w:rFonts w:cs="Arial"/>
          <w:szCs w:val="24"/>
        </w:rPr>
        <w:t>s</w:t>
      </w:r>
      <w:r w:rsidRPr="0065191B">
        <w:rPr>
          <w:rFonts w:cs="Arial"/>
          <w:szCs w:val="24"/>
        </w:rPr>
        <w:t xml:space="preserve">es that employees are the most important asset and investing in them is </w:t>
      </w:r>
      <w:r w:rsidRPr="0065191B">
        <w:rPr>
          <w:rFonts w:cs="Arial"/>
          <w:szCs w:val="24"/>
        </w:rPr>
        <w:t xml:space="preserve">beneficial </w:t>
      </w:r>
      <w:r w:rsidRPr="0065191B">
        <w:rPr>
          <w:rFonts w:cs="Arial"/>
          <w:szCs w:val="24"/>
        </w:rPr>
        <w:t xml:space="preserve">for </w:t>
      </w:r>
      <w:r w:rsidRPr="0065191B">
        <w:rPr>
          <w:rFonts w:cs="Arial"/>
          <w:szCs w:val="24"/>
        </w:rPr>
        <w:t>a company’s</w:t>
      </w:r>
      <w:r w:rsidRPr="0065191B">
        <w:rPr>
          <w:rFonts w:cs="Arial"/>
          <w:szCs w:val="24"/>
        </w:rPr>
        <w:t xml:space="preserve"> survival. In response to budget cuts and skills shortages, Mayne (2022) recommends developing internal talent. Therefore, the first strategy for addressing cybercrime is developing internal </w:t>
      </w:r>
      <w:r w:rsidRPr="0065191B">
        <w:rPr>
          <w:rFonts w:cs="Arial"/>
          <w:szCs w:val="24"/>
        </w:rPr>
        <w:lastRenderedPageBreak/>
        <w:t xml:space="preserve">resources. Given the need for new skills to investigate digital crime, Chudasama et al (2020) recommend a two-stage training program. </w:t>
      </w:r>
      <w:r w:rsidRPr="0065191B">
        <w:rPr>
          <w:rFonts w:cs="Arial"/>
          <w:szCs w:val="24"/>
        </w:rPr>
        <w:t>T</w:t>
      </w:r>
      <w:r w:rsidRPr="0065191B">
        <w:rPr>
          <w:rFonts w:cs="Arial"/>
          <w:szCs w:val="24"/>
        </w:rPr>
        <w:t>raining will be based on two expert workshops, which cover the concept of restricted data retention and targeted data analysis (Europol and Eurojust, 2019).</w:t>
      </w:r>
    </w:p>
    <w:p w14:paraId="2A7AED77" w14:textId="34F83244" w:rsidR="00120E0E" w:rsidRPr="0065191B" w:rsidRDefault="00120E0E" w:rsidP="001704E2">
      <w:pPr>
        <w:rPr>
          <w:rStyle w:val="markedcontent"/>
          <w:rFonts w:cs="Arial"/>
          <w:szCs w:val="24"/>
        </w:rPr>
      </w:pPr>
      <w:r w:rsidRPr="0065191B">
        <w:rPr>
          <w:rFonts w:cs="Arial"/>
          <w:szCs w:val="24"/>
        </w:rPr>
        <w:t xml:space="preserve">The </w:t>
      </w:r>
      <w:r w:rsidRPr="0065191B">
        <w:rPr>
          <w:rFonts w:cs="Arial"/>
          <w:szCs w:val="24"/>
        </w:rPr>
        <w:t>recommendation include cost of training</w:t>
      </w:r>
      <w:r w:rsidRPr="0065191B">
        <w:rPr>
          <w:rFonts w:cs="Arial"/>
          <w:szCs w:val="24"/>
        </w:rPr>
        <w:t>, but it will ultimately pay off in the form of increased knowledge and skills for the employees. This knowledge will be retained and shared with new employees, which will help Gwent Police maintain and utili</w:t>
      </w:r>
      <w:r w:rsidRPr="0065191B">
        <w:rPr>
          <w:rFonts w:cs="Arial"/>
          <w:szCs w:val="24"/>
        </w:rPr>
        <w:t>s</w:t>
      </w:r>
      <w:r w:rsidRPr="0065191B">
        <w:rPr>
          <w:rFonts w:cs="Arial"/>
          <w:szCs w:val="24"/>
        </w:rPr>
        <w:t>e their collective expertise and experience</w:t>
      </w:r>
      <w:r w:rsidRPr="0065191B">
        <w:rPr>
          <w:rFonts w:cs="Arial"/>
          <w:szCs w:val="24"/>
        </w:rPr>
        <w:t>.</w:t>
      </w:r>
    </w:p>
    <w:p w14:paraId="45D7DF3B" w14:textId="6CF51EDB" w:rsidR="00BC3E5B" w:rsidRPr="0065191B" w:rsidRDefault="00ED3D01" w:rsidP="009367B4">
      <w:pPr>
        <w:rPr>
          <w:rFonts w:cs="Arial"/>
          <w:szCs w:val="24"/>
        </w:rPr>
      </w:pPr>
      <w:r w:rsidRPr="0065191B">
        <w:rPr>
          <w:rFonts w:cs="Arial"/>
          <w:b/>
          <w:bCs/>
          <w:szCs w:val="24"/>
        </w:rPr>
        <w:t>Recommendation 3</w:t>
      </w:r>
      <w:r w:rsidRPr="0065191B">
        <w:rPr>
          <w:rFonts w:cs="Arial"/>
          <w:szCs w:val="24"/>
        </w:rPr>
        <w:t xml:space="preserve"> – </w:t>
      </w:r>
      <w:r w:rsidRPr="0065191B">
        <w:rPr>
          <w:rFonts w:cs="Arial"/>
          <w:b/>
          <w:bCs/>
          <w:szCs w:val="24"/>
        </w:rPr>
        <w:t>long-term strategy.</w:t>
      </w:r>
    </w:p>
    <w:p w14:paraId="7B90CC42" w14:textId="7B6EDABD" w:rsidR="00120E0E" w:rsidRPr="0065191B" w:rsidRDefault="00120E0E" w:rsidP="009367B4">
      <w:pPr>
        <w:rPr>
          <w:rFonts w:cs="Arial"/>
          <w:szCs w:val="24"/>
        </w:rPr>
      </w:pPr>
      <w:r w:rsidRPr="0065191B">
        <w:rPr>
          <w:rFonts w:cs="Arial"/>
          <w:szCs w:val="24"/>
        </w:rPr>
        <w:t xml:space="preserve">According to Willits and Nowacki (2016), effective communication and networking through electronic means are crucial for </w:t>
      </w:r>
      <w:r w:rsidRPr="0065191B">
        <w:rPr>
          <w:rFonts w:cs="Arial"/>
          <w:szCs w:val="24"/>
        </w:rPr>
        <w:t xml:space="preserve">the </w:t>
      </w:r>
      <w:r w:rsidRPr="0065191B">
        <w:rPr>
          <w:rFonts w:cs="Arial"/>
          <w:szCs w:val="24"/>
        </w:rPr>
        <w:t xml:space="preserve">successful investigation and prosecution of cybercrime. Local authorities should work together and share their best practices in order to mitigate the impact of cybercrime. Sharing knowledge and exchanging important information among different regions is the most effective way to address </w:t>
      </w:r>
      <w:r w:rsidRPr="0065191B">
        <w:rPr>
          <w:rFonts w:cs="Arial"/>
          <w:szCs w:val="24"/>
        </w:rPr>
        <w:t>cybercrime</w:t>
      </w:r>
      <w:r w:rsidRPr="0065191B">
        <w:rPr>
          <w:rFonts w:cs="Arial"/>
          <w:szCs w:val="24"/>
        </w:rPr>
        <w:t xml:space="preserve">. Waterfield (2022) also suggests that collaboration, teamwork, data sharing, and sharing knowledge and expertise among different law enforcement agencies can be useful </w:t>
      </w:r>
      <w:r w:rsidR="00EB2D1F" w:rsidRPr="0065191B">
        <w:rPr>
          <w:rFonts w:cs="Arial"/>
          <w:szCs w:val="24"/>
        </w:rPr>
        <w:t>strategies</w:t>
      </w:r>
      <w:r w:rsidRPr="0065191B">
        <w:rPr>
          <w:rFonts w:cs="Arial"/>
          <w:szCs w:val="24"/>
        </w:rPr>
        <w:t xml:space="preserve"> for combating cybercrime. In other words, bringing together the expertise and resources of various agencies can be a powerful tool in the fight against cybercrime</w:t>
      </w:r>
      <w:r w:rsidR="00EB2D1F" w:rsidRPr="0065191B">
        <w:rPr>
          <w:rFonts w:cs="Arial"/>
          <w:szCs w:val="24"/>
        </w:rPr>
        <w:t>.</w:t>
      </w:r>
    </w:p>
    <w:p w14:paraId="1E205810" w14:textId="7E8C618B" w:rsidR="00EB2D1F" w:rsidRPr="0065191B" w:rsidRDefault="00EB2D1F" w:rsidP="00111FAC">
      <w:pPr>
        <w:rPr>
          <w:rFonts w:cs="Arial"/>
          <w:szCs w:val="24"/>
        </w:rPr>
      </w:pPr>
      <w:r w:rsidRPr="0065191B">
        <w:rPr>
          <w:rFonts w:cs="Arial"/>
          <w:szCs w:val="24"/>
        </w:rPr>
        <w:t xml:space="preserve">One benefit of implementing the recommendation is that it can lead to cost savings through the use of technology to facilitate the sharing of knowledge among staff. The long-term strategy is to establish international research teams, and it is important for </w:t>
      </w:r>
      <w:r w:rsidRPr="0065191B">
        <w:rPr>
          <w:rFonts w:cs="Arial"/>
          <w:szCs w:val="24"/>
        </w:rPr>
        <w:lastRenderedPageBreak/>
        <w:t>police agencies around the world to work together and share their knowledge in order to effectively combat cybercrime.</w:t>
      </w:r>
    </w:p>
    <w:p w14:paraId="7CFC2A17" w14:textId="0491851E" w:rsidR="00EB2D1F" w:rsidRDefault="00EB2D1F" w:rsidP="00111FAC">
      <w:pPr>
        <w:rPr>
          <w:rFonts w:cs="Arial"/>
          <w:color w:val="4472C4" w:themeColor="accent1"/>
          <w:szCs w:val="24"/>
          <w:u w:val="single"/>
        </w:rPr>
      </w:pPr>
      <w:r>
        <w:t>T</w:t>
      </w:r>
      <w:r>
        <w:t>he recommendation</w:t>
      </w:r>
      <w:r>
        <w:t xml:space="preserve"> disadvantage</w:t>
      </w:r>
      <w:r>
        <w:t xml:space="preserve"> is that the cross-border nature of cybercrime makes it more difficult to combat. The UK's exit from the European Union has</w:t>
      </w:r>
      <w:r>
        <w:t xml:space="preserve"> </w:t>
      </w:r>
      <w:r>
        <w:t>presented additional challenges in the fight against cybercrime. Another potential challenge of multinational collaboration is that communication among multicultural teams may be difficult.</w:t>
      </w:r>
    </w:p>
    <w:p w14:paraId="76FFA2CA" w14:textId="086A12FD" w:rsidR="00DA60DC" w:rsidRDefault="00DA60DC"/>
    <w:p w14:paraId="686722E3" w14:textId="0572428F" w:rsidR="00732F00" w:rsidRDefault="00732F00"/>
    <w:p w14:paraId="0B7024DF" w14:textId="684325F9" w:rsidR="00F803CA" w:rsidRDefault="00F803CA"/>
    <w:p w14:paraId="7314ACAD" w14:textId="3BBA12F1" w:rsidR="00F803CA" w:rsidRDefault="00F803CA"/>
    <w:p w14:paraId="6C758D00" w14:textId="163251EE" w:rsidR="00F803CA" w:rsidRDefault="00F803CA"/>
    <w:p w14:paraId="237DDD4C" w14:textId="193EF22F" w:rsidR="00F803CA" w:rsidRDefault="00F803CA"/>
    <w:p w14:paraId="1EDDC134" w14:textId="6179C110" w:rsidR="00F803CA" w:rsidRDefault="00F803CA"/>
    <w:p w14:paraId="16F06D4A" w14:textId="1F140FE1" w:rsidR="00F803CA" w:rsidRDefault="00F803CA"/>
    <w:p w14:paraId="5FB1E7F4" w14:textId="6A86FD2A" w:rsidR="00F803CA" w:rsidRDefault="00F803CA"/>
    <w:p w14:paraId="57AB3535" w14:textId="77777777" w:rsidR="00F803CA" w:rsidRDefault="00F803CA"/>
    <w:p w14:paraId="79B19EBB" w14:textId="77777777" w:rsidR="00F803CA" w:rsidRDefault="00F803CA"/>
    <w:p w14:paraId="39003892" w14:textId="77777777" w:rsidR="00F803CA" w:rsidRDefault="00F803CA"/>
    <w:p w14:paraId="64B389C7" w14:textId="2E61AB7F" w:rsidR="00243B18" w:rsidRPr="00243B18" w:rsidRDefault="00FF2E17" w:rsidP="00FF2E17">
      <w:pPr>
        <w:pStyle w:val="Heading1"/>
      </w:pPr>
      <w:bookmarkStart w:id="24" w:name="_Toc122123092"/>
      <w:r>
        <w:lastRenderedPageBreak/>
        <w:t xml:space="preserve">5.0 </w:t>
      </w:r>
      <w:r w:rsidR="004F7928">
        <w:t>R</w:t>
      </w:r>
      <w:r w:rsidR="00243B18">
        <w:t>eferences</w:t>
      </w:r>
      <w:r w:rsidR="009E3358">
        <w:t>:</w:t>
      </w:r>
      <w:bookmarkEnd w:id="24"/>
    </w:p>
    <w:p w14:paraId="2696C534" w14:textId="6FDE2953" w:rsidR="00B50E20" w:rsidRPr="00FF2E17" w:rsidRDefault="00B50E20" w:rsidP="00FF2E17">
      <w:pPr>
        <w:spacing w:line="276" w:lineRule="auto"/>
        <w:rPr>
          <w:rFonts w:cs="Arial"/>
          <w:i/>
          <w:iCs/>
          <w:sz w:val="22"/>
        </w:rPr>
      </w:pPr>
      <w:r w:rsidRPr="00FF2E17">
        <w:rPr>
          <w:rFonts w:cs="Arial"/>
          <w:sz w:val="22"/>
        </w:rPr>
        <w:t>Armstrong M., Taylor S., (2014) ‘</w:t>
      </w:r>
      <w:r w:rsidRPr="00F803CA">
        <w:rPr>
          <w:rFonts w:cs="Arial"/>
          <w:i/>
          <w:iCs/>
          <w:sz w:val="22"/>
        </w:rPr>
        <w:t xml:space="preserve">The </w:t>
      </w:r>
      <w:r w:rsidRPr="00FF2E17">
        <w:rPr>
          <w:rFonts w:cs="Arial"/>
          <w:i/>
          <w:iCs/>
          <w:sz w:val="22"/>
        </w:rPr>
        <w:t xml:space="preserve">Handbook of Human Resource Management Practice.’( </w:t>
      </w:r>
      <w:r w:rsidRPr="00FF2E17">
        <w:rPr>
          <w:rFonts w:cs="Arial"/>
          <w:sz w:val="22"/>
        </w:rPr>
        <w:t>13</w:t>
      </w:r>
      <w:r w:rsidRPr="00FF2E17">
        <w:rPr>
          <w:rFonts w:cs="Arial"/>
          <w:sz w:val="22"/>
          <w:vertAlign w:val="superscript"/>
        </w:rPr>
        <w:t>th</w:t>
      </w:r>
      <w:r w:rsidRPr="00FF2E17">
        <w:rPr>
          <w:rFonts w:cs="Arial"/>
          <w:sz w:val="22"/>
        </w:rPr>
        <w:t xml:space="preserve"> edition). London: Kogan Page.</w:t>
      </w:r>
    </w:p>
    <w:p w14:paraId="039F17BC" w14:textId="3BCF6A49" w:rsidR="000447DC" w:rsidRPr="00FF2E17" w:rsidRDefault="000447DC" w:rsidP="00FF2E17">
      <w:pPr>
        <w:spacing w:line="276" w:lineRule="auto"/>
        <w:rPr>
          <w:rFonts w:cs="Arial"/>
          <w:sz w:val="22"/>
        </w:rPr>
      </w:pPr>
      <w:r w:rsidRPr="00FF2E17">
        <w:rPr>
          <w:rFonts w:cs="Arial"/>
          <w:sz w:val="22"/>
        </w:rPr>
        <w:t>BBC NEWS (2022) ‘What is the UK inflation rate and why is the cost of living rising?’. 25 October 2022. Available at https://www.bbc.co.uk/news/business-12196322. (Accessed 02.11.2022).</w:t>
      </w:r>
    </w:p>
    <w:p w14:paraId="1F2D4E29" w14:textId="749CAB89" w:rsidR="00422B83" w:rsidRPr="00FF2E17" w:rsidRDefault="00422B83" w:rsidP="00FF2E17">
      <w:pPr>
        <w:spacing w:line="276" w:lineRule="auto"/>
        <w:rPr>
          <w:sz w:val="22"/>
        </w:rPr>
      </w:pPr>
      <w:r w:rsidRPr="00FF2E17">
        <w:rPr>
          <w:rStyle w:val="markedcontent"/>
          <w:rFonts w:cs="Arial"/>
          <w:sz w:val="22"/>
        </w:rPr>
        <w:t>Billingham Z., (2022) Police</w:t>
      </w:r>
      <w:r w:rsidRPr="00FF2E17">
        <w:rPr>
          <w:sz w:val="22"/>
        </w:rPr>
        <w:t xml:space="preserve"> </w:t>
      </w:r>
      <w:r w:rsidRPr="00FF2E17">
        <w:rPr>
          <w:rStyle w:val="markedcontent"/>
          <w:rFonts w:cs="Arial"/>
          <w:sz w:val="22"/>
        </w:rPr>
        <w:t>Remuneration</w:t>
      </w:r>
      <w:r w:rsidRPr="00FF2E17">
        <w:rPr>
          <w:sz w:val="22"/>
        </w:rPr>
        <w:t xml:space="preserve"> </w:t>
      </w:r>
      <w:r w:rsidRPr="00FF2E17">
        <w:rPr>
          <w:rStyle w:val="markedcontent"/>
          <w:rFonts w:cs="Arial"/>
          <w:sz w:val="22"/>
        </w:rPr>
        <w:t>Review Body. Eighth Report</w:t>
      </w:r>
      <w:r w:rsidRPr="00FF2E17">
        <w:rPr>
          <w:sz w:val="22"/>
        </w:rPr>
        <w:t xml:space="preserve"> </w:t>
      </w:r>
      <w:r w:rsidRPr="00FF2E17">
        <w:rPr>
          <w:rStyle w:val="markedcontent"/>
          <w:rFonts w:cs="Arial"/>
          <w:sz w:val="22"/>
        </w:rPr>
        <w:t xml:space="preserve">England and Wales 2022. </w:t>
      </w:r>
    </w:p>
    <w:p w14:paraId="580DAB45" w14:textId="396D91FE" w:rsidR="00C12C45" w:rsidRPr="00FF2E17" w:rsidRDefault="00DF7603" w:rsidP="00FF2E17">
      <w:pPr>
        <w:spacing w:line="276" w:lineRule="auto"/>
        <w:rPr>
          <w:rFonts w:cs="Arial"/>
          <w:sz w:val="22"/>
        </w:rPr>
      </w:pPr>
      <w:r w:rsidRPr="00FF2E17">
        <w:rPr>
          <w:rFonts w:cs="Arial"/>
          <w:sz w:val="22"/>
        </w:rPr>
        <w:t>Buye P. (2021) Critical examination of the PESTEL Analysis Model. Available at https://www.researchgate.net/publication/349506325_Critical_examination_of_the_PESTEL_Analysis_Model (accessed 11.11.2022).</w:t>
      </w:r>
    </w:p>
    <w:p w14:paraId="72A665CF" w14:textId="77777777" w:rsidR="00C12C45" w:rsidRPr="00FF2E17" w:rsidRDefault="00C12C45" w:rsidP="00FF2E17">
      <w:pPr>
        <w:spacing w:line="276" w:lineRule="auto"/>
        <w:rPr>
          <w:rFonts w:cs="Arial"/>
          <w:sz w:val="22"/>
        </w:rPr>
      </w:pPr>
      <w:r w:rsidRPr="00FF2E17">
        <w:rPr>
          <w:rFonts w:cs="Arial"/>
          <w:sz w:val="22"/>
        </w:rPr>
        <w:t>Cable D., Gratton L., (2022), What’s driving the great resignation? London Business School.</w:t>
      </w:r>
    </w:p>
    <w:p w14:paraId="65F435D4" w14:textId="77777777" w:rsidR="00C2160A" w:rsidRPr="00FF2E17" w:rsidRDefault="00C2160A" w:rsidP="00FF2E17">
      <w:pPr>
        <w:spacing w:line="276" w:lineRule="auto"/>
        <w:rPr>
          <w:rFonts w:ascii="Times New Roman" w:hAnsi="Times New Roman"/>
          <w:sz w:val="22"/>
        </w:rPr>
      </w:pPr>
      <w:r w:rsidRPr="00FF2E17">
        <w:rPr>
          <w:rFonts w:cs="Arial"/>
          <w:sz w:val="22"/>
        </w:rPr>
        <w:t>Cave D., (2022) ‘</w:t>
      </w:r>
      <w:r w:rsidRPr="00FF2E17">
        <w:rPr>
          <w:sz w:val="22"/>
        </w:rPr>
        <w:t>Majority of employers predict 2023 fuel poverty for some workers, survey shows’. People Management. Available at: https://www.peoplemanagement.co.uk/article/1808367/majority-employers-predict-2023-fuel-poverty-workers-survey-shows?bulletin=pm-daily&amp;utm_source=mc&amp;utm_medium=email&amp;utm_content=PM_Daily_15122022.https%3a%2f%2fwww.peoplemanagement.co.uk%2farticle%2f1808367%2fmajority-employers-predict-2023-fuel-poverty-workers-survey-shows%3fbulletin%3dpm-daily&amp;utm_campaign=7295441&amp;utm_term=8443530 (accessed 15.12.2022).</w:t>
      </w:r>
    </w:p>
    <w:p w14:paraId="73F3AB01" w14:textId="56EC3383" w:rsidR="00C2160A" w:rsidRPr="00FF2E17" w:rsidRDefault="001534DF" w:rsidP="00FF2E17">
      <w:pPr>
        <w:spacing w:line="276" w:lineRule="auto"/>
        <w:rPr>
          <w:rFonts w:ascii="Times New Roman" w:hAnsi="Times New Roman"/>
          <w:sz w:val="22"/>
        </w:rPr>
      </w:pPr>
      <w:r w:rsidRPr="00FF2E17">
        <w:rPr>
          <w:sz w:val="22"/>
        </w:rPr>
        <w:t>Chartered Institute of Public Finance and Accountancy (</w:t>
      </w:r>
      <w:r w:rsidRPr="00FF2E17">
        <w:rPr>
          <w:rFonts w:cs="Arial"/>
          <w:sz w:val="22"/>
        </w:rPr>
        <w:t>CIPFA), (2022), ‘</w:t>
      </w:r>
      <w:r w:rsidRPr="00FF2E17">
        <w:rPr>
          <w:sz w:val="22"/>
        </w:rPr>
        <w:t>CIPFA inflation outlook.’ Available at: https://www.cipfa.org/cipfa-thinks/insight/cipfa-inflation-outlook (accessed 12.11.2022).</w:t>
      </w:r>
    </w:p>
    <w:p w14:paraId="35672A50" w14:textId="6C96EEFD" w:rsidR="000A01F6" w:rsidRPr="000A01F6" w:rsidRDefault="000A01F6" w:rsidP="00FF2E17">
      <w:pPr>
        <w:spacing w:line="276" w:lineRule="auto"/>
        <w:rPr>
          <w:rFonts w:cs="Arial"/>
          <w:sz w:val="22"/>
        </w:rPr>
      </w:pPr>
      <w:r w:rsidRPr="000A01F6">
        <w:rPr>
          <w:sz w:val="22"/>
        </w:rPr>
        <w:t xml:space="preserve">Chudasama, D., Patel, D., Shah, A. and Shaikh, N., 2020. Research on Cybercrime and its Policing. </w:t>
      </w:r>
      <w:r w:rsidRPr="000A01F6">
        <w:rPr>
          <w:i/>
          <w:iCs/>
          <w:sz w:val="22"/>
        </w:rPr>
        <w:t>American Journal of Computer Science and Engineering Survey</w:t>
      </w:r>
      <w:r w:rsidRPr="000A01F6">
        <w:rPr>
          <w:sz w:val="22"/>
        </w:rPr>
        <w:t xml:space="preserve">, </w:t>
      </w:r>
      <w:r w:rsidRPr="000A01F6">
        <w:rPr>
          <w:i/>
          <w:iCs/>
          <w:sz w:val="22"/>
        </w:rPr>
        <w:t>8</w:t>
      </w:r>
      <w:r w:rsidRPr="000A01F6">
        <w:rPr>
          <w:sz w:val="22"/>
        </w:rPr>
        <w:t>(10), p.14.</w:t>
      </w:r>
    </w:p>
    <w:p w14:paraId="0FEC875B" w14:textId="1FEDF340" w:rsidR="00DF7603" w:rsidRPr="00FF2E17" w:rsidRDefault="00DF7603" w:rsidP="00FF2E17">
      <w:pPr>
        <w:spacing w:line="276" w:lineRule="auto"/>
        <w:rPr>
          <w:rFonts w:cs="Arial"/>
          <w:sz w:val="22"/>
        </w:rPr>
      </w:pPr>
      <w:r w:rsidRPr="00FF2E17">
        <w:rPr>
          <w:rFonts w:cs="Arial"/>
          <w:sz w:val="22"/>
        </w:rPr>
        <w:t>CIPD (2021) PESTLE analysis https://www.cipd.co.uk/knowledge/strategy/organisational-development/pestle-analysis-factsheet (accessed 12.11.2022)</w:t>
      </w:r>
      <w:r w:rsidR="00A179F0" w:rsidRPr="00FF2E17">
        <w:rPr>
          <w:rFonts w:cs="Arial"/>
          <w:sz w:val="22"/>
        </w:rPr>
        <w:t>.</w:t>
      </w:r>
    </w:p>
    <w:p w14:paraId="07B07130" w14:textId="1EC65244" w:rsidR="00D935EA" w:rsidRPr="00FF2E17" w:rsidRDefault="00D935EA" w:rsidP="00FF2E17">
      <w:pPr>
        <w:spacing w:line="276" w:lineRule="auto"/>
        <w:rPr>
          <w:rFonts w:cs="Arial"/>
          <w:sz w:val="22"/>
        </w:rPr>
      </w:pPr>
      <w:r w:rsidRPr="00FF2E17">
        <w:rPr>
          <w:rFonts w:cs="Arial"/>
          <w:sz w:val="22"/>
        </w:rPr>
        <w:t>Cockcroft T., Shan-A-Khuda M., Schreuders C., Trevorrow P.,</w:t>
      </w:r>
      <w:r w:rsidR="001574F5" w:rsidRPr="00FF2E17">
        <w:rPr>
          <w:rFonts w:cs="Arial"/>
          <w:sz w:val="22"/>
        </w:rPr>
        <w:t xml:space="preserve"> </w:t>
      </w:r>
      <w:r w:rsidRPr="00FF2E17">
        <w:rPr>
          <w:rFonts w:cs="Arial"/>
          <w:sz w:val="22"/>
        </w:rPr>
        <w:t xml:space="preserve">(2021), Police Cybercrime Training: Perceptions, Pedagogy, and Policy, </w:t>
      </w:r>
      <w:r w:rsidRPr="00FF2E17">
        <w:rPr>
          <w:rStyle w:val="Emphasis"/>
          <w:rFonts w:cs="Arial"/>
          <w:sz w:val="22"/>
        </w:rPr>
        <w:t>Policing: A Journal of Policy and Practice</w:t>
      </w:r>
      <w:r w:rsidRPr="00FF2E17">
        <w:rPr>
          <w:rFonts w:cs="Arial"/>
          <w:sz w:val="22"/>
        </w:rPr>
        <w:t xml:space="preserve">, Volume 15, Issue 1, March 2021, </w:t>
      </w:r>
      <w:r w:rsidR="001574F5" w:rsidRPr="00FF2E17">
        <w:rPr>
          <w:rFonts w:cs="Arial"/>
          <w:sz w:val="22"/>
        </w:rPr>
        <w:t>pp</w:t>
      </w:r>
      <w:r w:rsidRPr="00FF2E17">
        <w:rPr>
          <w:rFonts w:cs="Arial"/>
          <w:sz w:val="22"/>
        </w:rPr>
        <w:t xml:space="preserve"> 15–33</w:t>
      </w:r>
      <w:r w:rsidR="001574F5" w:rsidRPr="00FF2E17">
        <w:rPr>
          <w:rFonts w:cs="Arial"/>
          <w:sz w:val="22"/>
        </w:rPr>
        <w:t>.</w:t>
      </w:r>
    </w:p>
    <w:p w14:paraId="38C85791" w14:textId="55FB236A" w:rsidR="001574F5" w:rsidRDefault="001574F5" w:rsidP="00FF2E17">
      <w:pPr>
        <w:spacing w:line="276" w:lineRule="auto"/>
        <w:rPr>
          <w:sz w:val="22"/>
        </w:rPr>
      </w:pPr>
      <w:r w:rsidRPr="00FF2E17">
        <w:rPr>
          <w:sz w:val="22"/>
        </w:rPr>
        <w:t xml:space="preserve">Cooke-Black S., (2022), Gwent Police precept rise vetoed in favour of a bigger increase. Cwmbran Life. Available at: </w:t>
      </w:r>
      <w:r w:rsidRPr="00FF2E17">
        <w:rPr>
          <w:rFonts w:cs="Arial"/>
          <w:sz w:val="22"/>
        </w:rPr>
        <w:t>https://www.cwmbranlife.co.uk/gwent-police-precept-rise-vetoed-in-favour-of-a-bigger-increase/</w:t>
      </w:r>
      <w:r w:rsidRPr="00FF2E17">
        <w:rPr>
          <w:sz w:val="22"/>
        </w:rPr>
        <w:t xml:space="preserve"> (accessed 03.11.2022).</w:t>
      </w:r>
    </w:p>
    <w:p w14:paraId="1E8A8302" w14:textId="5B9545E6" w:rsidR="004C1F14" w:rsidRPr="004C1F14" w:rsidRDefault="004C1F14" w:rsidP="00FF2E17">
      <w:pPr>
        <w:spacing w:line="276" w:lineRule="auto"/>
        <w:rPr>
          <w:rFonts w:cs="Arial"/>
          <w:sz w:val="22"/>
        </w:rPr>
      </w:pPr>
      <w:r w:rsidRPr="004C1F14">
        <w:rPr>
          <w:rStyle w:val="markedcontent"/>
          <w:rFonts w:cs="Arial"/>
          <w:sz w:val="22"/>
        </w:rPr>
        <w:t>Europol and Eurojust (2019) Common challenges</w:t>
      </w:r>
      <w:r w:rsidRPr="004C1F14">
        <w:rPr>
          <w:sz w:val="22"/>
        </w:rPr>
        <w:t xml:space="preserve"> </w:t>
      </w:r>
      <w:r w:rsidRPr="004C1F14">
        <w:rPr>
          <w:rStyle w:val="markedcontent"/>
          <w:rFonts w:cs="Arial"/>
          <w:sz w:val="22"/>
        </w:rPr>
        <w:t>in combating cybercrime. Joint Report. Available at</w:t>
      </w:r>
      <w:r>
        <w:rPr>
          <w:rStyle w:val="markedcontent"/>
          <w:rFonts w:cs="Arial"/>
          <w:sz w:val="22"/>
        </w:rPr>
        <w:t>:</w:t>
      </w:r>
      <w:r>
        <w:rPr>
          <w:rFonts w:cs="Arial"/>
          <w:sz w:val="22"/>
        </w:rPr>
        <w:t xml:space="preserve"> </w:t>
      </w:r>
      <w:r w:rsidRPr="004C1F14">
        <w:rPr>
          <w:rFonts w:cs="Arial"/>
          <w:sz w:val="22"/>
        </w:rPr>
        <w:t>https://www.europol.europa.eu/cms/sites/default/files/documents/common_challenges_in_combating_cybercrime_2018.pdf</w:t>
      </w:r>
      <w:r w:rsidRPr="004C1F14">
        <w:rPr>
          <w:rStyle w:val="Hyperlink"/>
          <w:rFonts w:cs="Arial"/>
          <w:color w:val="auto"/>
          <w:sz w:val="22"/>
          <w:u w:val="none"/>
        </w:rPr>
        <w:t xml:space="preserve"> ( accessed 15.12.2022).</w:t>
      </w:r>
    </w:p>
    <w:p w14:paraId="7349C058" w14:textId="31F63275" w:rsidR="00612A75" w:rsidRPr="00FF2E17" w:rsidRDefault="00612A75" w:rsidP="00FF2E17">
      <w:pPr>
        <w:spacing w:line="276" w:lineRule="auto"/>
        <w:rPr>
          <w:rFonts w:cs="Arial"/>
          <w:sz w:val="22"/>
        </w:rPr>
      </w:pPr>
      <w:r w:rsidRPr="00FF2E17">
        <w:rPr>
          <w:rFonts w:cs="Arial"/>
          <w:sz w:val="22"/>
        </w:rPr>
        <w:lastRenderedPageBreak/>
        <w:t xml:space="preserve">Fear C. (2022) 5 Surprising Effects of Inflation on HR. </w:t>
      </w:r>
      <w:r w:rsidR="004133F7" w:rsidRPr="00FF2E17">
        <w:rPr>
          <w:rFonts w:cs="Arial"/>
          <w:sz w:val="22"/>
        </w:rPr>
        <w:t>ICS Learn</w:t>
      </w:r>
      <w:r w:rsidRPr="00FF2E17">
        <w:rPr>
          <w:rFonts w:cs="Arial"/>
          <w:sz w:val="22"/>
        </w:rPr>
        <w:t>. [blog] 22</w:t>
      </w:r>
      <w:r w:rsidRPr="00FF2E17">
        <w:rPr>
          <w:rFonts w:cs="Arial"/>
          <w:sz w:val="22"/>
          <w:vertAlign w:val="superscript"/>
        </w:rPr>
        <w:t>nd</w:t>
      </w:r>
      <w:r w:rsidRPr="00FF2E17">
        <w:rPr>
          <w:rFonts w:cs="Arial"/>
          <w:sz w:val="22"/>
        </w:rPr>
        <w:t xml:space="preserve"> July 2022. Available at https://www.icslearn.co.uk/blog/human-resources/5-surprising-effects-of-inflation-on-hr/ (accessed 06.11.2022).</w:t>
      </w:r>
    </w:p>
    <w:p w14:paraId="52B45B78" w14:textId="08A77EB8" w:rsidR="00232F72" w:rsidRPr="00FF2E17" w:rsidRDefault="00232F72" w:rsidP="00FF2E17">
      <w:pPr>
        <w:spacing w:line="276" w:lineRule="auto"/>
        <w:rPr>
          <w:rFonts w:cs="Arial"/>
          <w:sz w:val="22"/>
        </w:rPr>
      </w:pPr>
      <w:r w:rsidRPr="00FF2E17">
        <w:rPr>
          <w:rFonts w:cs="Arial"/>
          <w:sz w:val="22"/>
        </w:rPr>
        <w:t xml:space="preserve">Fear C. (2022a) How to create an Effective HR Strategy: Step-by-Step. </w:t>
      </w:r>
      <w:r w:rsidR="004133F7" w:rsidRPr="00FF2E17">
        <w:rPr>
          <w:rFonts w:cs="Arial"/>
          <w:sz w:val="22"/>
        </w:rPr>
        <w:t>ICS Learn</w:t>
      </w:r>
      <w:r w:rsidRPr="00FF2E17">
        <w:rPr>
          <w:rFonts w:cs="Arial"/>
          <w:sz w:val="22"/>
        </w:rPr>
        <w:t>. [blog] 1</w:t>
      </w:r>
      <w:r w:rsidRPr="00FF2E17">
        <w:rPr>
          <w:rFonts w:cs="Arial"/>
          <w:sz w:val="22"/>
          <w:vertAlign w:val="superscript"/>
        </w:rPr>
        <w:t>st</w:t>
      </w:r>
      <w:r w:rsidRPr="00FF2E17">
        <w:rPr>
          <w:rFonts w:cs="Arial"/>
          <w:sz w:val="22"/>
        </w:rPr>
        <w:t xml:space="preserve"> November 2022. Available at: https://www.icslearn.co.uk/blog/human-resources/how-to-create-an-effective-hr-strategy-step-by-step/ (accessed 11.11.2022).</w:t>
      </w:r>
    </w:p>
    <w:p w14:paraId="5310891C" w14:textId="1E807478" w:rsidR="004133F7" w:rsidRPr="00FF2E17" w:rsidRDefault="004133F7" w:rsidP="00FF2E17">
      <w:pPr>
        <w:spacing w:line="276" w:lineRule="auto"/>
        <w:rPr>
          <w:rStyle w:val="markedcontent"/>
          <w:rFonts w:cs="Arial"/>
          <w:sz w:val="22"/>
        </w:rPr>
      </w:pPr>
      <w:r w:rsidRPr="00FF2E17">
        <w:rPr>
          <w:rFonts w:cs="Arial"/>
          <w:sz w:val="22"/>
        </w:rPr>
        <w:t>Fear C. (2021) Business Insight: What’s Really Behind the Labour Shortage in the UK?. ICS Learn. [blog] 21</w:t>
      </w:r>
      <w:r w:rsidRPr="00FF2E17">
        <w:rPr>
          <w:rFonts w:cs="Arial"/>
          <w:sz w:val="22"/>
          <w:vertAlign w:val="superscript"/>
        </w:rPr>
        <w:t>st</w:t>
      </w:r>
      <w:r w:rsidRPr="00FF2E17">
        <w:rPr>
          <w:rFonts w:cs="Arial"/>
          <w:sz w:val="22"/>
        </w:rPr>
        <w:t xml:space="preserve"> October 2021. Available at: https://www.icslearn.co.uk/blog/human-resources/business-insight-what-s-really-behind-the-labour-shortage-in-the-uk/ (accessed 11.11.2022)</w:t>
      </w:r>
    </w:p>
    <w:p w14:paraId="344A692F" w14:textId="1CB51D7B" w:rsidR="0045761C" w:rsidRPr="0045761C" w:rsidRDefault="0045761C" w:rsidP="00FF2E17">
      <w:pPr>
        <w:spacing w:line="276" w:lineRule="auto"/>
        <w:rPr>
          <w:rFonts w:cs="Arial"/>
          <w:sz w:val="22"/>
        </w:rPr>
      </w:pPr>
      <w:r w:rsidRPr="0045761C">
        <w:rPr>
          <w:sz w:val="22"/>
        </w:rPr>
        <w:t xml:space="preserve">Freeman R. (2010) </w:t>
      </w:r>
      <w:r w:rsidRPr="0045761C">
        <w:rPr>
          <w:i/>
          <w:iCs/>
          <w:sz w:val="22"/>
        </w:rPr>
        <w:t>Strategic Management: A Stakeholder Approach</w:t>
      </w:r>
      <w:r w:rsidRPr="0045761C">
        <w:rPr>
          <w:sz w:val="22"/>
        </w:rPr>
        <w:t>. Cambridge: Cambridge University Press.</w:t>
      </w:r>
    </w:p>
    <w:p w14:paraId="095E43C5" w14:textId="17BC4591" w:rsidR="000447DC" w:rsidRPr="00FF2E17" w:rsidRDefault="000447DC" w:rsidP="00FF2E17">
      <w:pPr>
        <w:spacing w:line="276" w:lineRule="auto"/>
        <w:rPr>
          <w:rFonts w:cs="Arial"/>
          <w:sz w:val="22"/>
        </w:rPr>
      </w:pPr>
      <w:r w:rsidRPr="00FF2E17">
        <w:rPr>
          <w:rFonts w:cs="Arial"/>
          <w:sz w:val="22"/>
        </w:rPr>
        <w:t xml:space="preserve">Halesowen News (2022) West Midlands Police ‘struggling big time’ with inflation costs  Available </w:t>
      </w:r>
      <w:r w:rsidR="0045761C">
        <w:rPr>
          <w:rFonts w:cs="Arial"/>
          <w:sz w:val="22"/>
        </w:rPr>
        <w:t>at:</w:t>
      </w:r>
      <w:r w:rsidRPr="00FF2E17">
        <w:rPr>
          <w:rFonts w:cs="Arial"/>
          <w:sz w:val="22"/>
        </w:rPr>
        <w:t xml:space="preserve"> https://www.halesowennews.co.uk/news/20861302.west-midlands-police-struggling-big-time-inflation-costs/ (accessed 01.11. 2022)</w:t>
      </w:r>
      <w:r w:rsidR="00C40408" w:rsidRPr="00FF2E17">
        <w:rPr>
          <w:rFonts w:cs="Arial"/>
          <w:sz w:val="22"/>
        </w:rPr>
        <w:t>.</w:t>
      </w:r>
    </w:p>
    <w:p w14:paraId="7686B38F" w14:textId="2B457F49" w:rsidR="00B1335F" w:rsidRPr="00FF2E17" w:rsidRDefault="00C40408" w:rsidP="00FF2E17">
      <w:pPr>
        <w:spacing w:line="276" w:lineRule="auto"/>
        <w:rPr>
          <w:rStyle w:val="markedcontent"/>
          <w:rFonts w:cs="Arial"/>
          <w:sz w:val="22"/>
        </w:rPr>
      </w:pPr>
      <w:r w:rsidRPr="00FF2E17">
        <w:rPr>
          <w:rStyle w:val="markedcontent"/>
          <w:rFonts w:cs="Arial"/>
          <w:sz w:val="22"/>
        </w:rPr>
        <w:t>Heaton G., Heaton L., Heaton P</w:t>
      </w:r>
      <w:r w:rsidR="0045761C">
        <w:rPr>
          <w:rStyle w:val="markedcontent"/>
          <w:rFonts w:cs="Arial"/>
          <w:sz w:val="22"/>
        </w:rPr>
        <w:t>.</w:t>
      </w:r>
      <w:r w:rsidRPr="00FF2E17">
        <w:rPr>
          <w:rStyle w:val="markedcontent"/>
          <w:rFonts w:cs="Arial"/>
          <w:sz w:val="22"/>
        </w:rPr>
        <w:t xml:space="preserve"> (2010)</w:t>
      </w:r>
      <w:r w:rsidR="0045761C">
        <w:rPr>
          <w:rStyle w:val="markedcontent"/>
          <w:rFonts w:cs="Arial"/>
          <w:sz w:val="22"/>
        </w:rPr>
        <w:t xml:space="preserve"> </w:t>
      </w:r>
      <w:r w:rsidRPr="00FF2E17">
        <w:rPr>
          <w:rStyle w:val="markedcontent"/>
          <w:rFonts w:cs="Arial"/>
          <w:sz w:val="22"/>
        </w:rPr>
        <w:t>Information Technology, Organisation, and Productivity in the Public Sector: Evidence from Police</w:t>
      </w:r>
      <w:r w:rsidRPr="00FF2E17">
        <w:rPr>
          <w:rFonts w:cs="Arial"/>
          <w:sz w:val="22"/>
        </w:rPr>
        <w:t xml:space="preserve"> </w:t>
      </w:r>
      <w:r w:rsidRPr="00FF2E17">
        <w:rPr>
          <w:rStyle w:val="markedcontent"/>
          <w:rFonts w:cs="Arial"/>
          <w:sz w:val="22"/>
        </w:rPr>
        <w:t>Departments.” Journal of Labor Economics 28 (1): pp 167–201.</w:t>
      </w:r>
    </w:p>
    <w:p w14:paraId="5EB34EB1" w14:textId="357E9FBC" w:rsidR="00CD5320" w:rsidRPr="00FF2E17" w:rsidRDefault="00CD5320" w:rsidP="00FF2E17">
      <w:pPr>
        <w:spacing w:line="276" w:lineRule="auto"/>
        <w:rPr>
          <w:rFonts w:ascii="Times New Roman" w:hAnsi="Times New Roman"/>
          <w:sz w:val="22"/>
        </w:rPr>
      </w:pPr>
      <w:r w:rsidRPr="00FF2E17">
        <w:rPr>
          <w:rStyle w:val="authorname"/>
          <w:rFonts w:cs="Arial"/>
          <w:sz w:val="22"/>
        </w:rPr>
        <w:t>Howlett</w:t>
      </w:r>
      <w:r w:rsidRPr="00FF2E17">
        <w:rPr>
          <w:rStyle w:val="authorname"/>
          <w:rFonts w:eastAsiaTheme="majorEastAsia" w:cs="Arial"/>
          <w:sz w:val="22"/>
        </w:rPr>
        <w:t xml:space="preserve"> E.</w:t>
      </w:r>
      <w:r w:rsidRPr="00FF2E17">
        <w:rPr>
          <w:rStyle w:val="authorname"/>
          <w:rFonts w:cs="Arial"/>
          <w:sz w:val="22"/>
        </w:rPr>
        <w:t xml:space="preserve"> </w:t>
      </w:r>
      <w:r w:rsidRPr="00FF2E17">
        <w:rPr>
          <w:rStyle w:val="authorname"/>
          <w:rFonts w:eastAsiaTheme="majorEastAsia" w:cs="Arial"/>
          <w:sz w:val="22"/>
        </w:rPr>
        <w:t>(2022</w:t>
      </w:r>
      <w:r w:rsidR="00F33004" w:rsidRPr="00FF2E17">
        <w:rPr>
          <w:rStyle w:val="authorname"/>
          <w:rFonts w:eastAsiaTheme="majorEastAsia" w:cs="Arial"/>
          <w:sz w:val="22"/>
        </w:rPr>
        <w:t>a</w:t>
      </w:r>
      <w:r w:rsidRPr="00FF2E17">
        <w:rPr>
          <w:rStyle w:val="authorname"/>
          <w:rFonts w:eastAsiaTheme="majorEastAsia" w:cs="Arial"/>
          <w:sz w:val="22"/>
        </w:rPr>
        <w:t xml:space="preserve">) </w:t>
      </w:r>
      <w:r w:rsidRPr="00FF2E17">
        <w:rPr>
          <w:sz w:val="22"/>
        </w:rPr>
        <w:t>Half of employers upskilling workforce in response to hiring challenges, survey finds’. People Management. Available at: https://www.peoplemanagement.co.uk/article/1802279/half-employers-upskilling-workforce-response-hiring-challenges-survey-finds (accessed 09.12.2022).</w:t>
      </w:r>
    </w:p>
    <w:p w14:paraId="198B3900" w14:textId="739B9E74" w:rsidR="00031B9B" w:rsidRPr="00FF2E17" w:rsidRDefault="00152F40" w:rsidP="00FF2E17">
      <w:pPr>
        <w:spacing w:line="276" w:lineRule="auto"/>
        <w:rPr>
          <w:rFonts w:cs="Arial"/>
          <w:sz w:val="22"/>
        </w:rPr>
      </w:pPr>
      <w:r w:rsidRPr="00FF2E17">
        <w:rPr>
          <w:rStyle w:val="authorname"/>
          <w:rFonts w:cs="Arial"/>
          <w:sz w:val="22"/>
        </w:rPr>
        <w:t>Howlett</w:t>
      </w:r>
      <w:r w:rsidRPr="00FF2E17">
        <w:rPr>
          <w:rStyle w:val="authorname"/>
          <w:rFonts w:eastAsiaTheme="majorEastAsia" w:cs="Arial"/>
          <w:sz w:val="22"/>
        </w:rPr>
        <w:t xml:space="preserve"> E</w:t>
      </w:r>
      <w:r w:rsidR="00CD5320" w:rsidRPr="00FF2E17">
        <w:rPr>
          <w:rStyle w:val="authorname"/>
          <w:rFonts w:eastAsiaTheme="majorEastAsia" w:cs="Arial"/>
          <w:sz w:val="22"/>
        </w:rPr>
        <w:t>.</w:t>
      </w:r>
      <w:r w:rsidRPr="00FF2E17">
        <w:rPr>
          <w:rStyle w:val="authorname"/>
          <w:rFonts w:cs="Arial"/>
          <w:sz w:val="22"/>
        </w:rPr>
        <w:t xml:space="preserve"> </w:t>
      </w:r>
      <w:r w:rsidRPr="00FF2E17">
        <w:rPr>
          <w:rStyle w:val="authorname"/>
          <w:rFonts w:eastAsiaTheme="majorEastAsia" w:cs="Arial"/>
          <w:sz w:val="22"/>
        </w:rPr>
        <w:t xml:space="preserve">(2022) </w:t>
      </w:r>
      <w:r w:rsidRPr="00FF2E17">
        <w:rPr>
          <w:rFonts w:cs="Arial"/>
          <w:sz w:val="22"/>
        </w:rPr>
        <w:t>Job market remains buoyant with 1.4 million active adverts, data shows. People management. 2 December 2022. Available: https://www.peoplemanagement.co.uk/article/1807047/job-market-remains-buoyant-14-million-active-adverts-data-shows?bulletin=pm-daily&amp;utm_source=mc&amp;utm_medium=email&amp;utm_content=PM_Daily_02122022.https%3a%2f%2fwww.peoplemanagement.co.uk%2farticle%2f1807047%2fjob-market-remains-buoyant-14-million-active-adverts-data-shows%3fbulletin%3dpm-daily&amp;utm_campaign=7295441&amp;utm_term=8443530 (accessed 04.12.2022).</w:t>
      </w:r>
    </w:p>
    <w:p w14:paraId="341ABC6E" w14:textId="393EC2F6" w:rsidR="009E3358" w:rsidRPr="00FF2E17" w:rsidRDefault="009E3358" w:rsidP="00FF2E17">
      <w:pPr>
        <w:spacing w:line="276" w:lineRule="auto"/>
        <w:rPr>
          <w:rFonts w:cs="Arial"/>
          <w:sz w:val="22"/>
          <w:u w:val="single"/>
        </w:rPr>
      </w:pPr>
      <w:r w:rsidRPr="00FF2E17">
        <w:rPr>
          <w:rFonts w:cs="Arial"/>
          <w:sz w:val="22"/>
        </w:rPr>
        <w:t>Jaines D. (2022) No-one’s immune from service cuts: Police warning as inflation reaches 40-year high’. The Lincolnite (</w:t>
      </w:r>
      <w:r w:rsidRPr="00FF2E17">
        <w:rPr>
          <w:rStyle w:val="time"/>
          <w:rFonts w:cs="Arial"/>
          <w:sz w:val="22"/>
        </w:rPr>
        <w:t>June 24, 2022). Available at:</w:t>
      </w:r>
      <w:r w:rsidRPr="00FF2E17">
        <w:rPr>
          <w:rFonts w:cs="Arial"/>
          <w:sz w:val="22"/>
        </w:rPr>
        <w:t xml:space="preserve"> https://thelincolnite.co.uk/2022/06/no-ones-immune-from-service-cuts-police-warning-as-inflation-reaches-40-year-high/ (accessed 06.11.2022).</w:t>
      </w:r>
    </w:p>
    <w:p w14:paraId="38D5674B" w14:textId="6DE87BCA" w:rsidR="008E29C4" w:rsidRPr="00FF2E17" w:rsidRDefault="008E29C4" w:rsidP="00FF2E17">
      <w:pPr>
        <w:spacing w:line="276" w:lineRule="auto"/>
        <w:rPr>
          <w:rFonts w:cs="Arial"/>
          <w:sz w:val="22"/>
        </w:rPr>
      </w:pPr>
      <w:r w:rsidRPr="00FF2E17">
        <w:rPr>
          <w:sz w:val="22"/>
        </w:rPr>
        <w:t>Mayne M. (2022 ) Will more firms upskill employees to become HR professionals?  People Management https://www.peoplemanagement.co.uk/article/1807601/will-firms-upskill-employees-become-hr-professionals?bulletin=pmdaily&amp;utm_source=mc&amp;utm_medium=email&amp;utm_content=PM_Daily_08122022.https%3a%2f%2fwww.peoplemanagement.co.uk%2farticle%2f1807601%2fwill-firms-upskill-employees-become-</w:t>
      </w:r>
      <w:r w:rsidRPr="00FF2E17">
        <w:rPr>
          <w:sz w:val="22"/>
        </w:rPr>
        <w:lastRenderedPageBreak/>
        <w:t>hrprofessionals%3fbulletin%3dpmdaily&amp;utm_campaign=7295441&amp;utm_term=8443530 (accessed 09.12.2022).</w:t>
      </w:r>
    </w:p>
    <w:p w14:paraId="005A8016" w14:textId="1302A499" w:rsidR="000447DC" w:rsidRPr="00FF2E17" w:rsidRDefault="000447DC" w:rsidP="00FF2E17">
      <w:pPr>
        <w:spacing w:line="276" w:lineRule="auto"/>
        <w:rPr>
          <w:rFonts w:cs="Arial"/>
          <w:sz w:val="22"/>
        </w:rPr>
      </w:pPr>
      <w:r w:rsidRPr="00FF2E17">
        <w:rPr>
          <w:rFonts w:cs="Arial"/>
          <w:sz w:val="22"/>
        </w:rPr>
        <w:t>McGuinness  K. (2022) Police Commissioner reveals the cost of inflation to the force’. Available at https://northumbria-pcc.gov.uk/police-commissioner-reveals-cost-of-inflation-to-the-force/ (accessed 01.11.2022).</w:t>
      </w:r>
    </w:p>
    <w:p w14:paraId="61F0F666" w14:textId="4EA7B61F" w:rsidR="00B1335F" w:rsidRPr="00FF2E17" w:rsidRDefault="00B1335F" w:rsidP="00FF2E17">
      <w:pPr>
        <w:spacing w:line="276" w:lineRule="auto"/>
        <w:rPr>
          <w:rFonts w:cs="Arial"/>
          <w:sz w:val="22"/>
        </w:rPr>
      </w:pPr>
      <w:r w:rsidRPr="00FF2E17">
        <w:rPr>
          <w:rFonts w:cs="Arial"/>
          <w:sz w:val="22"/>
        </w:rPr>
        <w:t>McNeill M.</w:t>
      </w:r>
      <w:r w:rsidR="004C1F14">
        <w:rPr>
          <w:rFonts w:cs="Arial"/>
          <w:sz w:val="22"/>
        </w:rPr>
        <w:t xml:space="preserve"> </w:t>
      </w:r>
      <w:r w:rsidRPr="00FF2E17">
        <w:rPr>
          <w:rFonts w:cs="Arial"/>
          <w:sz w:val="22"/>
        </w:rPr>
        <w:t xml:space="preserve">(2022) </w:t>
      </w:r>
      <w:r w:rsidR="00CF5B0D" w:rsidRPr="00FF2E17">
        <w:rPr>
          <w:rFonts w:cs="Arial"/>
          <w:sz w:val="22"/>
        </w:rPr>
        <w:t>‘</w:t>
      </w:r>
      <w:r w:rsidRPr="00FF2E17">
        <w:rPr>
          <w:rFonts w:cs="Arial"/>
          <w:sz w:val="22"/>
        </w:rPr>
        <w:t>3 Ways Gen Z is Redefining HR</w:t>
      </w:r>
      <w:r w:rsidR="00CF5B0D" w:rsidRPr="00FF2E17">
        <w:rPr>
          <w:rFonts w:cs="Arial"/>
          <w:sz w:val="22"/>
        </w:rPr>
        <w:t>’</w:t>
      </w:r>
      <w:r w:rsidRPr="00FF2E17">
        <w:rPr>
          <w:rFonts w:cs="Arial"/>
          <w:sz w:val="22"/>
        </w:rPr>
        <w:t>. [blog] 15 July 2022. Available at https://www.icslearn.co.uk/blog/human-resources/3-ways-gen-z-is-redefining-hr/ (accessed 11.11.2022).</w:t>
      </w:r>
    </w:p>
    <w:p w14:paraId="4E73461F" w14:textId="7044581C" w:rsidR="00B77293" w:rsidRPr="00FF2E17" w:rsidRDefault="00B77293" w:rsidP="00FF2E17">
      <w:pPr>
        <w:spacing w:line="276" w:lineRule="auto"/>
        <w:rPr>
          <w:rFonts w:eastAsia="Times New Roman" w:cs="Arial"/>
          <w:sz w:val="22"/>
          <w:lang w:eastAsia="en-GB"/>
        </w:rPr>
      </w:pPr>
      <w:r w:rsidRPr="00FF2E17">
        <w:rPr>
          <w:rFonts w:cs="Arial"/>
          <w:sz w:val="22"/>
          <w:lang w:eastAsia="en-GB"/>
        </w:rPr>
        <w:t>Mind Tools (2022) ‘</w:t>
      </w:r>
      <w:r w:rsidRPr="00FF2E17">
        <w:rPr>
          <w:rFonts w:cs="Arial"/>
          <w:sz w:val="22"/>
        </w:rPr>
        <w:t xml:space="preserve">PEST Analysis’. Available at: </w:t>
      </w:r>
      <w:r w:rsidRPr="00FF2E17">
        <w:rPr>
          <w:rFonts w:eastAsia="Times New Roman" w:cs="Arial"/>
          <w:sz w:val="22"/>
          <w:lang w:eastAsia="en-GB"/>
        </w:rPr>
        <w:t>https://www.mindtools.com/pages/article/newTMC_09.htm (accessed 10.11.2022).</w:t>
      </w:r>
    </w:p>
    <w:p w14:paraId="370119E3" w14:textId="2D63494E" w:rsidR="00F51823" w:rsidRPr="00FF2E17" w:rsidRDefault="00F51823" w:rsidP="00FF2E17">
      <w:pPr>
        <w:pStyle w:val="NormalWeb"/>
        <w:spacing w:line="276" w:lineRule="auto"/>
        <w:rPr>
          <w:rStyle w:val="article-info-value"/>
          <w:rFonts w:ascii="Arial" w:hAnsi="Arial" w:cs="Arial"/>
          <w:sz w:val="22"/>
          <w:szCs w:val="22"/>
        </w:rPr>
      </w:pPr>
      <w:r w:rsidRPr="00FF2E17">
        <w:rPr>
          <w:rFonts w:ascii="Arial" w:hAnsi="Arial" w:cs="Arial"/>
          <w:sz w:val="22"/>
          <w:szCs w:val="22"/>
        </w:rPr>
        <w:t>Morgan K. (2022) ‘Why workers just won’t stop quitting’. BBC. (12</w:t>
      </w:r>
      <w:r w:rsidRPr="00FF2E17">
        <w:rPr>
          <w:rFonts w:ascii="Arial" w:hAnsi="Arial" w:cs="Arial"/>
          <w:sz w:val="22"/>
          <w:szCs w:val="22"/>
          <w:vertAlign w:val="superscript"/>
        </w:rPr>
        <w:t>th</w:t>
      </w:r>
      <w:r w:rsidRPr="00FF2E17">
        <w:rPr>
          <w:rFonts w:ascii="Arial" w:hAnsi="Arial" w:cs="Arial"/>
          <w:sz w:val="22"/>
          <w:szCs w:val="22"/>
        </w:rPr>
        <w:t xml:space="preserve"> August 2022). Available at https://www.bbc.com/worklife/article/20220817-why-workers-just-wont-stop-quitting (accessed 12.12.2022)</w:t>
      </w:r>
    </w:p>
    <w:p w14:paraId="7AFA9BBB" w14:textId="56034D0C" w:rsidR="007D3DC7" w:rsidRPr="00FF2E17" w:rsidRDefault="007D3DC7" w:rsidP="00FF2E17">
      <w:pPr>
        <w:spacing w:line="276" w:lineRule="auto"/>
        <w:rPr>
          <w:rStyle w:val="authorname"/>
          <w:rFonts w:cs="Arial"/>
          <w:b/>
          <w:bCs/>
          <w:sz w:val="22"/>
        </w:rPr>
      </w:pPr>
      <w:r w:rsidRPr="00FF2E17">
        <w:rPr>
          <w:rStyle w:val="article-info-value"/>
          <w:sz w:val="22"/>
        </w:rPr>
        <w:t xml:space="preserve">Peterdy K. (2022), PESTEL Analysis’. CFI. Available at: https://corporatefinanceinstitute.com/resources/management/pestel-analysis/ (accessed 10.12.2022). </w:t>
      </w:r>
    </w:p>
    <w:p w14:paraId="57B664FE" w14:textId="406B99DD" w:rsidR="0038578E" w:rsidRPr="00FF2E17" w:rsidRDefault="0038578E" w:rsidP="00FF2E17">
      <w:pPr>
        <w:spacing w:line="276" w:lineRule="auto"/>
        <w:rPr>
          <w:rFonts w:cs="Arial"/>
          <w:sz w:val="22"/>
        </w:rPr>
      </w:pPr>
      <w:r w:rsidRPr="00FF2E17">
        <w:rPr>
          <w:rStyle w:val="authorname"/>
          <w:rFonts w:cs="Arial"/>
          <w:sz w:val="22"/>
        </w:rPr>
        <w:t>Pretty</w:t>
      </w:r>
      <w:r w:rsidRPr="00FF2E17">
        <w:rPr>
          <w:rStyle w:val="authorname"/>
          <w:rFonts w:eastAsiaTheme="majorEastAsia" w:cs="Arial"/>
          <w:sz w:val="22"/>
        </w:rPr>
        <w:t xml:space="preserve"> I. (2022) </w:t>
      </w:r>
      <w:r w:rsidRPr="00FF2E17">
        <w:rPr>
          <w:rStyle w:val="authorname"/>
          <w:rFonts w:cs="Arial"/>
          <w:sz w:val="22"/>
        </w:rPr>
        <w:t xml:space="preserve"> </w:t>
      </w:r>
      <w:r w:rsidRPr="00FF2E17">
        <w:rPr>
          <w:rFonts w:cs="Arial"/>
          <w:sz w:val="22"/>
        </w:rPr>
        <w:t xml:space="preserve">Focusing on further education is the key to combating the skills shortage. People Management 19 October 2022. Available at: https://www.peoplemanagement.co.uk/article/1802522/focusing-further-education-key-combating-skills-shortage (accessed 04.12.2022). </w:t>
      </w:r>
    </w:p>
    <w:p w14:paraId="6F001FE7" w14:textId="3A227A30" w:rsidR="00842612" w:rsidRPr="00FF2E17" w:rsidRDefault="000447DC" w:rsidP="00FF2E17">
      <w:pPr>
        <w:spacing w:line="276" w:lineRule="auto"/>
        <w:rPr>
          <w:rFonts w:cs="Arial"/>
          <w:color w:val="000000" w:themeColor="text1"/>
          <w:sz w:val="22"/>
        </w:rPr>
      </w:pPr>
      <w:r w:rsidRPr="00FF2E17">
        <w:rPr>
          <w:rFonts w:cs="Arial"/>
          <w:color w:val="000000" w:themeColor="text1"/>
          <w:sz w:val="22"/>
        </w:rPr>
        <w:t>Radford C., (2022) Fiding savings to tackle inflation is becoming harder for police forces. Police Oracle. Available at https://www.policeoracle.com/news/police_finance/2022/Jul/25/finding-savings-to-tackle-inflation-is-becoming-harder-for-police-forces_109494.html (accessed 01.11.2022).</w:t>
      </w:r>
    </w:p>
    <w:p w14:paraId="1585D84D" w14:textId="442283CF" w:rsidR="00D56F90" w:rsidRPr="00FF2E17" w:rsidRDefault="00D56F90" w:rsidP="00FF2E17">
      <w:pPr>
        <w:spacing w:line="276" w:lineRule="auto"/>
        <w:rPr>
          <w:rStyle w:val="authorname"/>
          <w:rFonts w:cs="Arial"/>
          <w:color w:val="000000" w:themeColor="text1"/>
          <w:sz w:val="22"/>
        </w:rPr>
      </w:pPr>
      <w:r w:rsidRPr="00FF2E17">
        <w:rPr>
          <w:rStyle w:val="markedcontent"/>
          <w:rFonts w:cs="Arial"/>
          <w:sz w:val="22"/>
        </w:rPr>
        <w:t>Rudolf, David. 2012. “Stockton’s Poor Mired in Violence After Police</w:t>
      </w:r>
      <w:r w:rsidRPr="00FF2E17">
        <w:rPr>
          <w:rFonts w:cs="Arial"/>
          <w:sz w:val="22"/>
        </w:rPr>
        <w:br/>
      </w:r>
      <w:r w:rsidRPr="00FF2E17">
        <w:rPr>
          <w:rStyle w:val="markedcontent"/>
          <w:rFonts w:cs="Arial"/>
          <w:sz w:val="22"/>
        </w:rPr>
        <w:t>Cuts, Recession.” Huffington Post, March 19.</w:t>
      </w:r>
      <w:r w:rsidRPr="00FF2E17">
        <w:rPr>
          <w:rFonts w:cs="Arial"/>
          <w:sz w:val="22"/>
        </w:rPr>
        <w:br/>
      </w:r>
      <w:r w:rsidRPr="00FF2E17">
        <w:rPr>
          <w:rStyle w:val="markedcontent"/>
          <w:rFonts w:cs="Arial"/>
          <w:sz w:val="22"/>
        </w:rPr>
        <w:t>www.huffingtonpost.com/2012/03/18/stockton-poor-poverty-crime-</w:t>
      </w:r>
      <w:r w:rsidRPr="00FF2E17">
        <w:rPr>
          <w:rFonts w:cs="Arial"/>
          <w:sz w:val="22"/>
        </w:rPr>
        <w:br/>
      </w:r>
      <w:r w:rsidRPr="00FF2E17">
        <w:rPr>
          <w:rStyle w:val="markedcontent"/>
          <w:rFonts w:cs="Arial"/>
          <w:sz w:val="22"/>
        </w:rPr>
        <w:t>california_n_1346096.html</w:t>
      </w:r>
    </w:p>
    <w:p w14:paraId="62072616" w14:textId="18D201C5" w:rsidR="002F4CD1" w:rsidRPr="00FF2E17" w:rsidRDefault="002F4CD1" w:rsidP="00FF2E17">
      <w:pPr>
        <w:spacing w:line="276" w:lineRule="auto"/>
        <w:rPr>
          <w:sz w:val="22"/>
        </w:rPr>
      </w:pPr>
      <w:r w:rsidRPr="00FF2E17">
        <w:rPr>
          <w:sz w:val="22"/>
        </w:rPr>
        <w:t xml:space="preserve">Taylor, S., Perkins, G. (2021) </w:t>
      </w:r>
      <w:r w:rsidRPr="00FF2E17">
        <w:rPr>
          <w:i/>
          <w:iCs/>
          <w:sz w:val="22"/>
        </w:rPr>
        <w:t>Work and employment in a changing business environment</w:t>
      </w:r>
      <w:r w:rsidRPr="00FF2E17">
        <w:rPr>
          <w:sz w:val="22"/>
        </w:rPr>
        <w:t>. London ;: Kogan Page.</w:t>
      </w:r>
    </w:p>
    <w:p w14:paraId="1174A7D7" w14:textId="555BCE7C" w:rsidR="00842612" w:rsidRDefault="00842612" w:rsidP="004C1F14">
      <w:pPr>
        <w:spacing w:line="276" w:lineRule="auto"/>
        <w:rPr>
          <w:rFonts w:cs="Arial"/>
          <w:sz w:val="22"/>
        </w:rPr>
      </w:pPr>
      <w:r w:rsidRPr="00FF2E17">
        <w:rPr>
          <w:rFonts w:cs="Arial"/>
          <w:sz w:val="22"/>
        </w:rPr>
        <w:t xml:space="preserve">Taylor </w:t>
      </w:r>
      <w:r w:rsidR="00CF5B0D" w:rsidRPr="00FF2E17">
        <w:rPr>
          <w:rFonts w:cs="Arial"/>
          <w:sz w:val="22"/>
        </w:rPr>
        <w:t xml:space="preserve">S., </w:t>
      </w:r>
      <w:r w:rsidRPr="00FF2E17">
        <w:rPr>
          <w:rFonts w:cs="Arial"/>
          <w:sz w:val="22"/>
        </w:rPr>
        <w:t xml:space="preserve">(2019) </w:t>
      </w:r>
      <w:r w:rsidRPr="00FF2E17">
        <w:rPr>
          <w:rFonts w:cs="Arial"/>
          <w:i/>
          <w:iCs/>
          <w:sz w:val="22"/>
        </w:rPr>
        <w:t>'Resourcing and talent management</w:t>
      </w:r>
      <w:r w:rsidRPr="00FF2E17">
        <w:rPr>
          <w:rFonts w:cs="Arial"/>
          <w:sz w:val="22"/>
        </w:rPr>
        <w:t>. (7</w:t>
      </w:r>
      <w:r w:rsidRPr="00FF2E17">
        <w:rPr>
          <w:rFonts w:cs="Arial"/>
          <w:sz w:val="22"/>
          <w:vertAlign w:val="superscript"/>
        </w:rPr>
        <w:t>th</w:t>
      </w:r>
      <w:r w:rsidRPr="00FF2E17">
        <w:rPr>
          <w:rFonts w:cs="Arial"/>
          <w:sz w:val="22"/>
        </w:rPr>
        <w:t xml:space="preserve"> edition). London: Kogan Page Publisher.</w:t>
      </w:r>
    </w:p>
    <w:p w14:paraId="3E0D549F" w14:textId="243B1725" w:rsidR="00690CCA" w:rsidRPr="00690CCA" w:rsidRDefault="00690CCA" w:rsidP="004C1F14">
      <w:pPr>
        <w:spacing w:line="276" w:lineRule="auto"/>
        <w:rPr>
          <w:rFonts w:cs="Arial"/>
          <w:sz w:val="22"/>
        </w:rPr>
      </w:pPr>
      <w:r w:rsidRPr="00690CCA">
        <w:rPr>
          <w:rFonts w:cs="Arial"/>
          <w:sz w:val="22"/>
        </w:rPr>
        <w:t xml:space="preserve">The Police Foundation (2022) </w:t>
      </w:r>
      <w:r w:rsidRPr="00690CCA">
        <w:rPr>
          <w:rStyle w:val="text-highlight"/>
          <w:rFonts w:cs="Arial"/>
          <w:sz w:val="22"/>
        </w:rPr>
        <w:t>Police effectiveness in a changing world. https://www.police-foundation.org.uk/project/police-effectiveness-in-a-changing-world/ (</w:t>
      </w:r>
      <w:r w:rsidRPr="00690CCA">
        <w:rPr>
          <w:rFonts w:cs="Arial"/>
          <w:sz w:val="22"/>
        </w:rPr>
        <w:t>accessed 29.10.2022).</w:t>
      </w:r>
    </w:p>
    <w:p w14:paraId="4C73CC62" w14:textId="47D2E2E4" w:rsidR="00842612" w:rsidRPr="00FF2E17" w:rsidRDefault="00842612" w:rsidP="00FF2E17">
      <w:pPr>
        <w:spacing w:line="276" w:lineRule="auto"/>
        <w:rPr>
          <w:rFonts w:cs="Arial"/>
          <w:i/>
          <w:iCs/>
          <w:sz w:val="22"/>
          <w:lang w:eastAsia="en-GB"/>
        </w:rPr>
      </w:pPr>
      <w:bookmarkStart w:id="25" w:name="_Hlk101632070"/>
      <w:r w:rsidRPr="00FF2E17">
        <w:rPr>
          <w:rFonts w:cs="Arial"/>
          <w:sz w:val="22"/>
          <w:lang w:eastAsia="en-GB"/>
        </w:rPr>
        <w:t>Shackelton-Jones, N.</w:t>
      </w:r>
      <w:r w:rsidRPr="00FF2E17">
        <w:rPr>
          <w:rFonts w:cs="Arial"/>
          <w:i/>
          <w:iCs/>
          <w:sz w:val="22"/>
          <w:lang w:eastAsia="en-GB"/>
        </w:rPr>
        <w:t xml:space="preserve"> </w:t>
      </w:r>
      <w:r w:rsidRPr="00FF2E17">
        <w:rPr>
          <w:rFonts w:cs="Arial"/>
          <w:sz w:val="22"/>
          <w:lang w:eastAsia="en-GB"/>
        </w:rPr>
        <w:t>(2019</w:t>
      </w:r>
      <w:r w:rsidRPr="00FF2E17">
        <w:rPr>
          <w:rFonts w:cs="Arial"/>
          <w:i/>
          <w:iCs/>
          <w:sz w:val="22"/>
          <w:lang w:eastAsia="en-GB"/>
        </w:rPr>
        <w:t xml:space="preserve">) 'How people learn: </w:t>
      </w:r>
      <w:r w:rsidRPr="00FF2E17">
        <w:rPr>
          <w:rFonts w:cs="Arial"/>
          <w:i/>
          <w:iCs/>
          <w:color w:val="202124"/>
          <w:sz w:val="22"/>
          <w:shd w:val="clear" w:color="auto" w:fill="FFFFFF"/>
        </w:rPr>
        <w:t>Designing Education and Training that Works to Improve Performance'</w:t>
      </w:r>
      <w:r w:rsidRPr="00FF2E17">
        <w:rPr>
          <w:rFonts w:cs="Arial"/>
          <w:color w:val="202124"/>
          <w:sz w:val="22"/>
          <w:shd w:val="clear" w:color="auto" w:fill="FFFFFF"/>
        </w:rPr>
        <w:t>. London: Kogan Page Limited.</w:t>
      </w:r>
      <w:bookmarkEnd w:id="25"/>
      <w:r w:rsidRPr="00FF2E17">
        <w:rPr>
          <w:rFonts w:cs="Arial"/>
          <w:i/>
          <w:iCs/>
          <w:sz w:val="22"/>
          <w:lang w:eastAsia="en-GB"/>
        </w:rPr>
        <w:t xml:space="preserve"> </w:t>
      </w:r>
    </w:p>
    <w:p w14:paraId="00572531" w14:textId="1E62DCA1" w:rsidR="00CD6EBB" w:rsidRPr="00FF2E17" w:rsidRDefault="00CD6EBB" w:rsidP="00FF2E17">
      <w:pPr>
        <w:spacing w:line="276" w:lineRule="auto"/>
        <w:rPr>
          <w:rStyle w:val="authorname"/>
          <w:sz w:val="22"/>
          <w:u w:val="single"/>
        </w:rPr>
      </w:pPr>
      <w:r w:rsidRPr="00FF2E17">
        <w:rPr>
          <w:rStyle w:val="markedcontent"/>
          <w:rFonts w:cs="Arial"/>
          <w:sz w:val="22"/>
        </w:rPr>
        <w:lastRenderedPageBreak/>
        <w:t xml:space="preserve">Scheider M., C., Spence D., L., Mansourian J., (2012), </w:t>
      </w:r>
      <w:r w:rsidRPr="00FF2E17">
        <w:rPr>
          <w:rStyle w:val="markedcontent"/>
          <w:rFonts w:cs="Arial"/>
          <w:i/>
          <w:iCs/>
          <w:sz w:val="22"/>
        </w:rPr>
        <w:t>‘The Relationship Between</w:t>
      </w:r>
      <w:r w:rsidRPr="00FF2E17">
        <w:rPr>
          <w:i/>
          <w:iCs/>
          <w:sz w:val="22"/>
        </w:rPr>
        <w:br/>
      </w:r>
      <w:r w:rsidRPr="00FF2E17">
        <w:rPr>
          <w:rStyle w:val="markedcontent"/>
          <w:rFonts w:cs="Arial"/>
          <w:i/>
          <w:iCs/>
          <w:sz w:val="22"/>
        </w:rPr>
        <w:t>Economic Conditions, Policing,</w:t>
      </w:r>
      <w:r w:rsidRPr="00FF2E17">
        <w:rPr>
          <w:i/>
          <w:iCs/>
          <w:sz w:val="22"/>
        </w:rPr>
        <w:t xml:space="preserve"> </w:t>
      </w:r>
      <w:r w:rsidRPr="00FF2E17">
        <w:rPr>
          <w:rStyle w:val="markedcontent"/>
          <w:rFonts w:cs="Arial"/>
          <w:i/>
          <w:iCs/>
          <w:sz w:val="22"/>
        </w:rPr>
        <w:t>and Crime Trends’</w:t>
      </w:r>
      <w:r w:rsidRPr="00FF2E17">
        <w:rPr>
          <w:rStyle w:val="markedcontent"/>
          <w:rFonts w:cs="Arial"/>
          <w:sz w:val="22"/>
        </w:rPr>
        <w:t>. Washington: Office of Community Orientated Policing Services.</w:t>
      </w:r>
    </w:p>
    <w:p w14:paraId="7B3257A6" w14:textId="6223DFFD" w:rsidR="00125CDE" w:rsidRPr="00FF2E17" w:rsidRDefault="00125CDE" w:rsidP="00FF2E17">
      <w:pPr>
        <w:spacing w:line="276" w:lineRule="auto"/>
        <w:rPr>
          <w:rFonts w:cs="Arial"/>
          <w:sz w:val="22"/>
        </w:rPr>
      </w:pPr>
      <w:r w:rsidRPr="00FF2E17">
        <w:rPr>
          <w:rFonts w:cs="Arial"/>
          <w:sz w:val="22"/>
        </w:rPr>
        <w:t>Wall D., (2017) Policing Cybercrimes: Situating the Public Police in Networks of Security within Cyberspace. UNODC, Police Practice and Research</w:t>
      </w:r>
      <w:r w:rsidR="00FF2E17">
        <w:rPr>
          <w:rFonts w:cs="Arial"/>
          <w:sz w:val="22"/>
        </w:rPr>
        <w:t>.</w:t>
      </w:r>
    </w:p>
    <w:p w14:paraId="73470588" w14:textId="7A706099" w:rsidR="00541162" w:rsidRPr="00FF2E17" w:rsidRDefault="00541162" w:rsidP="00FF2E17">
      <w:pPr>
        <w:spacing w:line="276" w:lineRule="auto"/>
        <w:rPr>
          <w:rFonts w:cs="Arial"/>
          <w:sz w:val="22"/>
        </w:rPr>
      </w:pPr>
      <w:r w:rsidRPr="00FF2E17">
        <w:rPr>
          <w:rFonts w:cs="Arial"/>
          <w:sz w:val="22"/>
        </w:rPr>
        <w:t>Waterfield S., (2022) We need to trust each other: Why UK police must collaborate to fight cybercrime. Tech Monitor. Available at: https://techmonitor.ai/cybercrime-future/police-cybercrime-uk-collaborate (accessed 14.11.2022).</w:t>
      </w:r>
    </w:p>
    <w:p w14:paraId="4436C086" w14:textId="12170DCA" w:rsidR="00032BF0" w:rsidRPr="00FF2E17" w:rsidRDefault="00032BF0" w:rsidP="00FF2E17">
      <w:pPr>
        <w:spacing w:line="276" w:lineRule="auto"/>
        <w:rPr>
          <w:rStyle w:val="authorname"/>
          <w:rFonts w:cs="Arial"/>
          <w:sz w:val="22"/>
        </w:rPr>
      </w:pPr>
      <w:bookmarkStart w:id="26" w:name="_Hlk121655401"/>
      <w:r w:rsidRPr="00FF2E17">
        <w:rPr>
          <w:rStyle w:val="authorname"/>
          <w:sz w:val="22"/>
        </w:rPr>
        <w:t>Wilford C.,</w:t>
      </w:r>
      <w:r w:rsidRPr="00FF2E17">
        <w:rPr>
          <w:sz w:val="22"/>
        </w:rPr>
        <w:t xml:space="preserve"> (2022) Why your people are your most important investment in a recession. People Management. Available at: https://www.peoplemanagement.co.uk/article/1804711/why-people-important-investment-recession (accessed 09.12.2022).</w:t>
      </w:r>
    </w:p>
    <w:bookmarkEnd w:id="26"/>
    <w:p w14:paraId="01201BB5" w14:textId="44A133CC" w:rsidR="00494FF8" w:rsidRPr="00494FF8" w:rsidRDefault="00494FF8" w:rsidP="00FF2E17">
      <w:pPr>
        <w:spacing w:line="276" w:lineRule="auto"/>
        <w:rPr>
          <w:rStyle w:val="authorname"/>
          <w:rFonts w:cs="Arial"/>
          <w:sz w:val="22"/>
        </w:rPr>
      </w:pPr>
      <w:r w:rsidRPr="00494FF8">
        <w:rPr>
          <w:sz w:val="22"/>
        </w:rPr>
        <w:t xml:space="preserve">Willits, D., Nowacki, J., (2016) The use of specialized cybercrime policing units: An organizational analysis. </w:t>
      </w:r>
      <w:r w:rsidRPr="00494FF8">
        <w:rPr>
          <w:i/>
          <w:iCs/>
          <w:sz w:val="22"/>
        </w:rPr>
        <w:t>Criminal justice studies</w:t>
      </w:r>
      <w:r w:rsidRPr="00494FF8">
        <w:rPr>
          <w:sz w:val="22"/>
        </w:rPr>
        <w:t xml:space="preserve">, </w:t>
      </w:r>
      <w:r w:rsidRPr="00494FF8">
        <w:rPr>
          <w:i/>
          <w:iCs/>
          <w:sz w:val="22"/>
        </w:rPr>
        <w:t>29</w:t>
      </w:r>
      <w:r w:rsidRPr="00494FF8">
        <w:rPr>
          <w:sz w:val="22"/>
        </w:rPr>
        <w:t>(2), pp.105-124.</w:t>
      </w:r>
    </w:p>
    <w:p w14:paraId="7F1AABA1" w14:textId="2A8666BD" w:rsidR="005406EC" w:rsidRPr="00FF2E17" w:rsidRDefault="0054087D" w:rsidP="00FF2E17">
      <w:pPr>
        <w:spacing w:line="276" w:lineRule="auto"/>
        <w:rPr>
          <w:rFonts w:cs="Arial"/>
          <w:color w:val="000000" w:themeColor="text1"/>
          <w:sz w:val="22"/>
        </w:rPr>
      </w:pPr>
      <w:r w:rsidRPr="00FF2E17">
        <w:rPr>
          <w:rStyle w:val="authorname"/>
          <w:rFonts w:cs="Arial"/>
          <w:color w:val="000000" w:themeColor="text1"/>
          <w:sz w:val="22"/>
        </w:rPr>
        <w:t>Urquhart</w:t>
      </w:r>
      <w:r w:rsidRPr="00FF2E17">
        <w:rPr>
          <w:rStyle w:val="authorname"/>
          <w:rFonts w:eastAsiaTheme="majorEastAsia" w:cs="Arial"/>
          <w:color w:val="000000" w:themeColor="text1"/>
          <w:sz w:val="22"/>
        </w:rPr>
        <w:t xml:space="preserve"> J. (2022</w:t>
      </w:r>
      <w:r w:rsidR="00F110CB" w:rsidRPr="00FF2E17">
        <w:rPr>
          <w:rStyle w:val="authorname"/>
          <w:rFonts w:eastAsiaTheme="majorEastAsia" w:cs="Arial"/>
          <w:color w:val="000000" w:themeColor="text1"/>
          <w:sz w:val="22"/>
        </w:rPr>
        <w:t>a</w:t>
      </w:r>
      <w:r w:rsidRPr="00FF2E17">
        <w:rPr>
          <w:rStyle w:val="authorname"/>
          <w:rFonts w:eastAsiaTheme="majorEastAsia" w:cs="Arial"/>
          <w:color w:val="000000" w:themeColor="text1"/>
          <w:sz w:val="22"/>
        </w:rPr>
        <w:t xml:space="preserve">) </w:t>
      </w:r>
      <w:r w:rsidRPr="00FF2E17">
        <w:rPr>
          <w:rFonts w:eastAsia="Times New Roman" w:cs="Arial"/>
          <w:color w:val="000000" w:themeColor="text1"/>
          <w:sz w:val="22"/>
          <w:lang w:eastAsia="en-GB"/>
        </w:rPr>
        <w:t>A third of graduates are overqualified for their roles</w:t>
      </w:r>
      <w:r w:rsidR="009D22EA" w:rsidRPr="00FF2E17">
        <w:rPr>
          <w:rFonts w:eastAsia="Times New Roman" w:cs="Arial"/>
          <w:color w:val="000000" w:themeColor="text1"/>
          <w:sz w:val="22"/>
          <w:lang w:eastAsia="en-GB"/>
        </w:rPr>
        <w:t>.</w:t>
      </w:r>
      <w:r w:rsidRPr="00FF2E17">
        <w:rPr>
          <w:rFonts w:eastAsia="Times New Roman" w:cs="Arial"/>
          <w:color w:val="000000" w:themeColor="text1"/>
          <w:sz w:val="22"/>
          <w:lang w:eastAsia="en-GB"/>
        </w:rPr>
        <w:t xml:space="preserve"> </w:t>
      </w:r>
      <w:r w:rsidRPr="00FF2E17">
        <w:rPr>
          <w:rFonts w:cs="Arial"/>
          <w:color w:val="000000" w:themeColor="text1"/>
          <w:sz w:val="22"/>
        </w:rPr>
        <w:t xml:space="preserve">CIPD, </w:t>
      </w:r>
      <w:r w:rsidRPr="00FF2E17">
        <w:rPr>
          <w:rFonts w:eastAsia="Times New Roman" w:cs="Arial"/>
          <w:color w:val="000000" w:themeColor="text1"/>
          <w:sz w:val="22"/>
          <w:lang w:eastAsia="en-GB"/>
        </w:rPr>
        <w:t xml:space="preserve">people management, </w:t>
      </w:r>
      <w:r w:rsidRPr="00FF2E17">
        <w:rPr>
          <w:rFonts w:cs="Arial"/>
          <w:color w:val="000000" w:themeColor="text1"/>
          <w:sz w:val="22"/>
        </w:rPr>
        <w:t>4</w:t>
      </w:r>
      <w:r w:rsidRPr="00FF2E17">
        <w:rPr>
          <w:rFonts w:cs="Arial"/>
          <w:color w:val="000000" w:themeColor="text1"/>
          <w:sz w:val="22"/>
          <w:vertAlign w:val="superscript"/>
        </w:rPr>
        <w:t>th</w:t>
      </w:r>
      <w:r w:rsidRPr="00FF2E17">
        <w:rPr>
          <w:rFonts w:cs="Arial"/>
          <w:color w:val="000000" w:themeColor="text1"/>
          <w:sz w:val="22"/>
        </w:rPr>
        <w:t xml:space="preserve"> November</w:t>
      </w:r>
      <w:r w:rsidRPr="00FF2E17">
        <w:rPr>
          <w:rFonts w:eastAsia="Times New Roman" w:cs="Arial"/>
          <w:color w:val="000000" w:themeColor="text1"/>
          <w:sz w:val="22"/>
          <w:lang w:eastAsia="en-GB"/>
        </w:rPr>
        <w:t>)</w:t>
      </w:r>
      <w:r w:rsidRPr="00FF2E17">
        <w:rPr>
          <w:rFonts w:cs="Arial"/>
          <w:color w:val="000000" w:themeColor="text1"/>
          <w:sz w:val="22"/>
        </w:rPr>
        <w:t>.</w:t>
      </w:r>
    </w:p>
    <w:p w14:paraId="1E47C272" w14:textId="16117F2D" w:rsidR="00F110CB" w:rsidRPr="00FF2E17" w:rsidRDefault="00000000" w:rsidP="00FF2E17">
      <w:pPr>
        <w:spacing w:line="276" w:lineRule="auto"/>
        <w:rPr>
          <w:rFonts w:cs="Arial"/>
          <w:sz w:val="22"/>
          <w:u w:val="single"/>
        </w:rPr>
      </w:pPr>
      <w:hyperlink r:id="rId20" w:tooltip="Jasmine Urquhart" w:history="1">
        <w:r w:rsidR="00F110CB" w:rsidRPr="00FF2E17">
          <w:rPr>
            <w:rStyle w:val="Hyperlink"/>
            <w:rFonts w:cs="Arial"/>
            <w:color w:val="000000" w:themeColor="text1"/>
            <w:sz w:val="22"/>
            <w:u w:val="none"/>
          </w:rPr>
          <w:t>Urquhart</w:t>
        </w:r>
      </w:hyperlink>
      <w:r w:rsidR="00F110CB" w:rsidRPr="00FF2E17">
        <w:rPr>
          <w:rStyle w:val="authorname"/>
          <w:rFonts w:cs="Arial"/>
          <w:color w:val="000000" w:themeColor="text1"/>
          <w:sz w:val="22"/>
        </w:rPr>
        <w:t xml:space="preserve"> </w:t>
      </w:r>
      <w:r w:rsidR="00F110CB" w:rsidRPr="00FF2E17">
        <w:rPr>
          <w:rStyle w:val="authorname"/>
          <w:rFonts w:cs="Arial"/>
          <w:sz w:val="22"/>
        </w:rPr>
        <w:t xml:space="preserve">J., (2022) </w:t>
      </w:r>
      <w:r w:rsidR="00F110CB" w:rsidRPr="00FF2E17">
        <w:rPr>
          <w:rFonts w:cs="Arial"/>
          <w:sz w:val="22"/>
        </w:rPr>
        <w:t>Half of businesses responded to talent shortages with upskilling, CIPD report finds.’ People Management. Available at: https://www.peoplemanagement.co.uk/article/1805108/half-businesses-responded-talent-shortages-upskilling-cipd-report-finds (accessed 09.12.2022)</w:t>
      </w:r>
      <w:r w:rsidR="007D3DC7" w:rsidRPr="00FF2E17">
        <w:rPr>
          <w:rFonts w:cs="Arial"/>
          <w:sz w:val="22"/>
        </w:rPr>
        <w:t>.</w:t>
      </w:r>
    </w:p>
    <w:p w14:paraId="6E02734F" w14:textId="77777777" w:rsidR="007D3DC7" w:rsidRPr="00FF2E17" w:rsidRDefault="007D3DC7" w:rsidP="00FF2E17">
      <w:pPr>
        <w:spacing w:line="276" w:lineRule="auto"/>
        <w:rPr>
          <w:sz w:val="22"/>
        </w:rPr>
      </w:pPr>
      <w:r w:rsidRPr="00FF2E17">
        <w:rPr>
          <w:sz w:val="22"/>
        </w:rPr>
        <w:t xml:space="preserve">Yüksel, I., (2012). Developing a multi-criteria decision-making model for PESTEL analysis. </w:t>
      </w:r>
      <w:r w:rsidRPr="00FF2E17">
        <w:rPr>
          <w:i/>
          <w:iCs/>
          <w:sz w:val="22"/>
        </w:rPr>
        <w:t>International Journal of Business and Management</w:t>
      </w:r>
      <w:r w:rsidRPr="00FF2E17">
        <w:rPr>
          <w:sz w:val="22"/>
        </w:rPr>
        <w:t xml:space="preserve">, </w:t>
      </w:r>
      <w:r w:rsidRPr="00FF2E17">
        <w:rPr>
          <w:i/>
          <w:iCs/>
          <w:sz w:val="22"/>
        </w:rPr>
        <w:t>7</w:t>
      </w:r>
      <w:r w:rsidRPr="00FF2E17">
        <w:rPr>
          <w:sz w:val="22"/>
        </w:rPr>
        <w:t>(24), p.52.</w:t>
      </w:r>
    </w:p>
    <w:p w14:paraId="5D50560F" w14:textId="77777777" w:rsidR="007D3DC7" w:rsidRPr="00F110CB" w:rsidRDefault="007D3DC7" w:rsidP="00F110CB">
      <w:pPr>
        <w:spacing w:line="360" w:lineRule="auto"/>
        <w:rPr>
          <w:rFonts w:cs="Arial"/>
          <w:szCs w:val="24"/>
        </w:rPr>
      </w:pPr>
    </w:p>
    <w:sectPr w:rsidR="007D3DC7" w:rsidRPr="00F110CB" w:rsidSect="001320D9">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C9E1D" w14:textId="77777777" w:rsidR="00087F95" w:rsidRDefault="00087F95" w:rsidP="00376F5C">
      <w:pPr>
        <w:spacing w:after="0" w:line="240" w:lineRule="auto"/>
      </w:pPr>
      <w:r>
        <w:separator/>
      </w:r>
    </w:p>
  </w:endnote>
  <w:endnote w:type="continuationSeparator" w:id="0">
    <w:p w14:paraId="768D1CB6" w14:textId="77777777" w:rsidR="00087F95" w:rsidRDefault="00087F95" w:rsidP="00376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bonLTStd-Roman">
    <w:altName w:val="Yu Gothic"/>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1045080"/>
      <w:docPartObj>
        <w:docPartGallery w:val="Page Numbers (Bottom of Page)"/>
        <w:docPartUnique/>
      </w:docPartObj>
    </w:sdtPr>
    <w:sdtEndPr>
      <w:rPr>
        <w:noProof/>
      </w:rPr>
    </w:sdtEndPr>
    <w:sdtContent>
      <w:p w14:paraId="2D74DA31" w14:textId="109F40E6" w:rsidR="00376F5C" w:rsidRDefault="00376F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980C1E" w14:textId="77777777" w:rsidR="00376F5C" w:rsidRDefault="00376F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5FFEB" w14:textId="77777777" w:rsidR="00087F95" w:rsidRDefault="00087F95" w:rsidP="00376F5C">
      <w:pPr>
        <w:spacing w:after="0" w:line="240" w:lineRule="auto"/>
      </w:pPr>
      <w:r>
        <w:separator/>
      </w:r>
    </w:p>
  </w:footnote>
  <w:footnote w:type="continuationSeparator" w:id="0">
    <w:p w14:paraId="73B704C0" w14:textId="77777777" w:rsidR="00087F95" w:rsidRDefault="00087F95" w:rsidP="00376F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178EF"/>
    <w:multiLevelType w:val="multilevel"/>
    <w:tmpl w:val="76AAE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FA790F"/>
    <w:multiLevelType w:val="multilevel"/>
    <w:tmpl w:val="FD266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5C2BCC"/>
    <w:multiLevelType w:val="multilevel"/>
    <w:tmpl w:val="EEDCF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5452A9"/>
    <w:multiLevelType w:val="hybridMultilevel"/>
    <w:tmpl w:val="B12A0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0634D9"/>
    <w:multiLevelType w:val="multilevel"/>
    <w:tmpl w:val="2940F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95172F"/>
    <w:multiLevelType w:val="multilevel"/>
    <w:tmpl w:val="5002E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69497A"/>
    <w:multiLevelType w:val="multilevel"/>
    <w:tmpl w:val="0FF8E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D01697"/>
    <w:multiLevelType w:val="hybridMultilevel"/>
    <w:tmpl w:val="C010C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B77137"/>
    <w:multiLevelType w:val="multilevel"/>
    <w:tmpl w:val="5002E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9D2F9B"/>
    <w:multiLevelType w:val="hybridMultilevel"/>
    <w:tmpl w:val="022E06B4"/>
    <w:lvl w:ilvl="0" w:tplc="9446DB36">
      <w:start w:val="1"/>
      <w:numFmt w:val="bullet"/>
      <w:lvlText w:val="•"/>
      <w:lvlJc w:val="left"/>
      <w:pPr>
        <w:tabs>
          <w:tab w:val="num" w:pos="720"/>
        </w:tabs>
        <w:ind w:left="720" w:hanging="360"/>
      </w:pPr>
      <w:rPr>
        <w:rFonts w:ascii="Times New Roman" w:hAnsi="Times New Roman" w:hint="default"/>
      </w:rPr>
    </w:lvl>
    <w:lvl w:ilvl="1" w:tplc="28606970" w:tentative="1">
      <w:start w:val="1"/>
      <w:numFmt w:val="bullet"/>
      <w:lvlText w:val="•"/>
      <w:lvlJc w:val="left"/>
      <w:pPr>
        <w:tabs>
          <w:tab w:val="num" w:pos="1440"/>
        </w:tabs>
        <w:ind w:left="1440" w:hanging="360"/>
      </w:pPr>
      <w:rPr>
        <w:rFonts w:ascii="Times New Roman" w:hAnsi="Times New Roman" w:hint="default"/>
      </w:rPr>
    </w:lvl>
    <w:lvl w:ilvl="2" w:tplc="59101BB6" w:tentative="1">
      <w:start w:val="1"/>
      <w:numFmt w:val="bullet"/>
      <w:lvlText w:val="•"/>
      <w:lvlJc w:val="left"/>
      <w:pPr>
        <w:tabs>
          <w:tab w:val="num" w:pos="2160"/>
        </w:tabs>
        <w:ind w:left="2160" w:hanging="360"/>
      </w:pPr>
      <w:rPr>
        <w:rFonts w:ascii="Times New Roman" w:hAnsi="Times New Roman" w:hint="default"/>
      </w:rPr>
    </w:lvl>
    <w:lvl w:ilvl="3" w:tplc="6EBCBD02" w:tentative="1">
      <w:start w:val="1"/>
      <w:numFmt w:val="bullet"/>
      <w:lvlText w:val="•"/>
      <w:lvlJc w:val="left"/>
      <w:pPr>
        <w:tabs>
          <w:tab w:val="num" w:pos="2880"/>
        </w:tabs>
        <w:ind w:left="2880" w:hanging="360"/>
      </w:pPr>
      <w:rPr>
        <w:rFonts w:ascii="Times New Roman" w:hAnsi="Times New Roman" w:hint="default"/>
      </w:rPr>
    </w:lvl>
    <w:lvl w:ilvl="4" w:tplc="8034AECC" w:tentative="1">
      <w:start w:val="1"/>
      <w:numFmt w:val="bullet"/>
      <w:lvlText w:val="•"/>
      <w:lvlJc w:val="left"/>
      <w:pPr>
        <w:tabs>
          <w:tab w:val="num" w:pos="3600"/>
        </w:tabs>
        <w:ind w:left="3600" w:hanging="360"/>
      </w:pPr>
      <w:rPr>
        <w:rFonts w:ascii="Times New Roman" w:hAnsi="Times New Roman" w:hint="default"/>
      </w:rPr>
    </w:lvl>
    <w:lvl w:ilvl="5" w:tplc="34867254" w:tentative="1">
      <w:start w:val="1"/>
      <w:numFmt w:val="bullet"/>
      <w:lvlText w:val="•"/>
      <w:lvlJc w:val="left"/>
      <w:pPr>
        <w:tabs>
          <w:tab w:val="num" w:pos="4320"/>
        </w:tabs>
        <w:ind w:left="4320" w:hanging="360"/>
      </w:pPr>
      <w:rPr>
        <w:rFonts w:ascii="Times New Roman" w:hAnsi="Times New Roman" w:hint="default"/>
      </w:rPr>
    </w:lvl>
    <w:lvl w:ilvl="6" w:tplc="648E3B16" w:tentative="1">
      <w:start w:val="1"/>
      <w:numFmt w:val="bullet"/>
      <w:lvlText w:val="•"/>
      <w:lvlJc w:val="left"/>
      <w:pPr>
        <w:tabs>
          <w:tab w:val="num" w:pos="5040"/>
        </w:tabs>
        <w:ind w:left="5040" w:hanging="360"/>
      </w:pPr>
      <w:rPr>
        <w:rFonts w:ascii="Times New Roman" w:hAnsi="Times New Roman" w:hint="default"/>
      </w:rPr>
    </w:lvl>
    <w:lvl w:ilvl="7" w:tplc="2BBC1F62" w:tentative="1">
      <w:start w:val="1"/>
      <w:numFmt w:val="bullet"/>
      <w:lvlText w:val="•"/>
      <w:lvlJc w:val="left"/>
      <w:pPr>
        <w:tabs>
          <w:tab w:val="num" w:pos="5760"/>
        </w:tabs>
        <w:ind w:left="5760" w:hanging="360"/>
      </w:pPr>
      <w:rPr>
        <w:rFonts w:ascii="Times New Roman" w:hAnsi="Times New Roman" w:hint="default"/>
      </w:rPr>
    </w:lvl>
    <w:lvl w:ilvl="8" w:tplc="61A8FD12"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7B2348D8"/>
    <w:multiLevelType w:val="multilevel"/>
    <w:tmpl w:val="9446A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2873659">
    <w:abstractNumId w:val="10"/>
  </w:num>
  <w:num w:numId="2" w16cid:durableId="520777685">
    <w:abstractNumId w:val="0"/>
  </w:num>
  <w:num w:numId="3" w16cid:durableId="1250431751">
    <w:abstractNumId w:val="1"/>
  </w:num>
  <w:num w:numId="4" w16cid:durableId="187181108">
    <w:abstractNumId w:val="9"/>
  </w:num>
  <w:num w:numId="5" w16cid:durableId="371349441">
    <w:abstractNumId w:val="8"/>
  </w:num>
  <w:num w:numId="6" w16cid:durableId="83385114">
    <w:abstractNumId w:val="4"/>
  </w:num>
  <w:num w:numId="7" w16cid:durableId="1992904123">
    <w:abstractNumId w:val="6"/>
  </w:num>
  <w:num w:numId="8" w16cid:durableId="932006732">
    <w:abstractNumId w:val="2"/>
  </w:num>
  <w:num w:numId="9" w16cid:durableId="406852360">
    <w:abstractNumId w:val="5"/>
  </w:num>
  <w:num w:numId="10" w16cid:durableId="900404764">
    <w:abstractNumId w:val="7"/>
  </w:num>
  <w:num w:numId="11" w16cid:durableId="15388584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5A8"/>
    <w:rsid w:val="0000030A"/>
    <w:rsid w:val="00001599"/>
    <w:rsid w:val="00002F3B"/>
    <w:rsid w:val="00007B31"/>
    <w:rsid w:val="0001057A"/>
    <w:rsid w:val="00010992"/>
    <w:rsid w:val="00012B39"/>
    <w:rsid w:val="00013136"/>
    <w:rsid w:val="000131BE"/>
    <w:rsid w:val="000136EE"/>
    <w:rsid w:val="00013D7B"/>
    <w:rsid w:val="00014113"/>
    <w:rsid w:val="000153D9"/>
    <w:rsid w:val="00017A61"/>
    <w:rsid w:val="000231B0"/>
    <w:rsid w:val="000246F4"/>
    <w:rsid w:val="000260E4"/>
    <w:rsid w:val="00031B9B"/>
    <w:rsid w:val="00031D30"/>
    <w:rsid w:val="000324E6"/>
    <w:rsid w:val="000327D7"/>
    <w:rsid w:val="00032BF0"/>
    <w:rsid w:val="0003594A"/>
    <w:rsid w:val="00035CF5"/>
    <w:rsid w:val="000367FD"/>
    <w:rsid w:val="00040284"/>
    <w:rsid w:val="00044475"/>
    <w:rsid w:val="000447DC"/>
    <w:rsid w:val="000456F1"/>
    <w:rsid w:val="000461DE"/>
    <w:rsid w:val="0004628A"/>
    <w:rsid w:val="000469B4"/>
    <w:rsid w:val="00046A25"/>
    <w:rsid w:val="00046B4D"/>
    <w:rsid w:val="0005063D"/>
    <w:rsid w:val="0005113C"/>
    <w:rsid w:val="00052929"/>
    <w:rsid w:val="00052E5B"/>
    <w:rsid w:val="00052EC2"/>
    <w:rsid w:val="0005383A"/>
    <w:rsid w:val="00055317"/>
    <w:rsid w:val="00055798"/>
    <w:rsid w:val="0005675A"/>
    <w:rsid w:val="00057BE3"/>
    <w:rsid w:val="00061C9D"/>
    <w:rsid w:val="00061D2E"/>
    <w:rsid w:val="00061F7F"/>
    <w:rsid w:val="00062630"/>
    <w:rsid w:val="00062A8A"/>
    <w:rsid w:val="00063B8A"/>
    <w:rsid w:val="000642B6"/>
    <w:rsid w:val="00064C7C"/>
    <w:rsid w:val="00065AC9"/>
    <w:rsid w:val="000672EF"/>
    <w:rsid w:val="00067EBF"/>
    <w:rsid w:val="00075694"/>
    <w:rsid w:val="00076E06"/>
    <w:rsid w:val="00077D87"/>
    <w:rsid w:val="00080950"/>
    <w:rsid w:val="00081931"/>
    <w:rsid w:val="000828A3"/>
    <w:rsid w:val="00083DAE"/>
    <w:rsid w:val="00084AC7"/>
    <w:rsid w:val="00085061"/>
    <w:rsid w:val="00086249"/>
    <w:rsid w:val="00086830"/>
    <w:rsid w:val="00087F95"/>
    <w:rsid w:val="000922E1"/>
    <w:rsid w:val="00092F2E"/>
    <w:rsid w:val="000947D4"/>
    <w:rsid w:val="00094C78"/>
    <w:rsid w:val="00095652"/>
    <w:rsid w:val="00096182"/>
    <w:rsid w:val="00097C82"/>
    <w:rsid w:val="000A0142"/>
    <w:rsid w:val="000A01F6"/>
    <w:rsid w:val="000A1849"/>
    <w:rsid w:val="000A27F3"/>
    <w:rsid w:val="000A4256"/>
    <w:rsid w:val="000A6A28"/>
    <w:rsid w:val="000A7733"/>
    <w:rsid w:val="000B0D53"/>
    <w:rsid w:val="000B20F2"/>
    <w:rsid w:val="000B3813"/>
    <w:rsid w:val="000B394B"/>
    <w:rsid w:val="000B3B7C"/>
    <w:rsid w:val="000B3F65"/>
    <w:rsid w:val="000B41D3"/>
    <w:rsid w:val="000B4E25"/>
    <w:rsid w:val="000B5231"/>
    <w:rsid w:val="000B57BD"/>
    <w:rsid w:val="000B71B9"/>
    <w:rsid w:val="000C15B6"/>
    <w:rsid w:val="000C1723"/>
    <w:rsid w:val="000C21B8"/>
    <w:rsid w:val="000C2227"/>
    <w:rsid w:val="000C3827"/>
    <w:rsid w:val="000C3E71"/>
    <w:rsid w:val="000C419C"/>
    <w:rsid w:val="000C496E"/>
    <w:rsid w:val="000C6336"/>
    <w:rsid w:val="000D0B1D"/>
    <w:rsid w:val="000D1F13"/>
    <w:rsid w:val="000D2497"/>
    <w:rsid w:val="000D3E1C"/>
    <w:rsid w:val="000D3E69"/>
    <w:rsid w:val="000D4204"/>
    <w:rsid w:val="000D439F"/>
    <w:rsid w:val="000D5A62"/>
    <w:rsid w:val="000D7D5C"/>
    <w:rsid w:val="000E1859"/>
    <w:rsid w:val="000E2AB0"/>
    <w:rsid w:val="000E3F00"/>
    <w:rsid w:val="000E5149"/>
    <w:rsid w:val="000E6B12"/>
    <w:rsid w:val="000E76CB"/>
    <w:rsid w:val="000F12F6"/>
    <w:rsid w:val="000F1B97"/>
    <w:rsid w:val="000F2185"/>
    <w:rsid w:val="000F224E"/>
    <w:rsid w:val="000F35AB"/>
    <w:rsid w:val="000F4D71"/>
    <w:rsid w:val="000F5934"/>
    <w:rsid w:val="000F5A00"/>
    <w:rsid w:val="000F5CC1"/>
    <w:rsid w:val="000F6049"/>
    <w:rsid w:val="000F664A"/>
    <w:rsid w:val="0010196C"/>
    <w:rsid w:val="00105DC9"/>
    <w:rsid w:val="00105DCC"/>
    <w:rsid w:val="001117CC"/>
    <w:rsid w:val="00111C08"/>
    <w:rsid w:val="00111FAC"/>
    <w:rsid w:val="001126F2"/>
    <w:rsid w:val="001140E2"/>
    <w:rsid w:val="00114995"/>
    <w:rsid w:val="00114CAC"/>
    <w:rsid w:val="001209C3"/>
    <w:rsid w:val="00120E0E"/>
    <w:rsid w:val="00120FF4"/>
    <w:rsid w:val="00122417"/>
    <w:rsid w:val="001236FD"/>
    <w:rsid w:val="00123FD9"/>
    <w:rsid w:val="001254C4"/>
    <w:rsid w:val="00125ABF"/>
    <w:rsid w:val="00125CDE"/>
    <w:rsid w:val="0012652F"/>
    <w:rsid w:val="001271CE"/>
    <w:rsid w:val="00127782"/>
    <w:rsid w:val="00127AFF"/>
    <w:rsid w:val="00130277"/>
    <w:rsid w:val="00130B84"/>
    <w:rsid w:val="001320D9"/>
    <w:rsid w:val="001343DA"/>
    <w:rsid w:val="00135041"/>
    <w:rsid w:val="001371DB"/>
    <w:rsid w:val="00137CCA"/>
    <w:rsid w:val="00141FB6"/>
    <w:rsid w:val="0014385F"/>
    <w:rsid w:val="00143E7F"/>
    <w:rsid w:val="00143ED0"/>
    <w:rsid w:val="00144FFC"/>
    <w:rsid w:val="0014567B"/>
    <w:rsid w:val="00146719"/>
    <w:rsid w:val="00150464"/>
    <w:rsid w:val="00151C41"/>
    <w:rsid w:val="00151DF1"/>
    <w:rsid w:val="00152F40"/>
    <w:rsid w:val="001534DF"/>
    <w:rsid w:val="00153B5F"/>
    <w:rsid w:val="00153F53"/>
    <w:rsid w:val="0015420D"/>
    <w:rsid w:val="001542CF"/>
    <w:rsid w:val="0015491D"/>
    <w:rsid w:val="00155335"/>
    <w:rsid w:val="001555BB"/>
    <w:rsid w:val="00156F0B"/>
    <w:rsid w:val="001574F5"/>
    <w:rsid w:val="00160724"/>
    <w:rsid w:val="00160C79"/>
    <w:rsid w:val="00161F09"/>
    <w:rsid w:val="00161F1E"/>
    <w:rsid w:val="001636A6"/>
    <w:rsid w:val="001655E2"/>
    <w:rsid w:val="00165687"/>
    <w:rsid w:val="00165BAD"/>
    <w:rsid w:val="001663A0"/>
    <w:rsid w:val="00166F40"/>
    <w:rsid w:val="001678D7"/>
    <w:rsid w:val="001704E2"/>
    <w:rsid w:val="00171668"/>
    <w:rsid w:val="001761AC"/>
    <w:rsid w:val="00176B94"/>
    <w:rsid w:val="00185560"/>
    <w:rsid w:val="00185F4B"/>
    <w:rsid w:val="001863CE"/>
    <w:rsid w:val="00191A5A"/>
    <w:rsid w:val="001930C5"/>
    <w:rsid w:val="00193A5E"/>
    <w:rsid w:val="001968A7"/>
    <w:rsid w:val="00197D41"/>
    <w:rsid w:val="001A10F9"/>
    <w:rsid w:val="001A4DCC"/>
    <w:rsid w:val="001A4E30"/>
    <w:rsid w:val="001A6C71"/>
    <w:rsid w:val="001A7514"/>
    <w:rsid w:val="001B02D0"/>
    <w:rsid w:val="001B2275"/>
    <w:rsid w:val="001B2AE6"/>
    <w:rsid w:val="001B2B99"/>
    <w:rsid w:val="001B34F7"/>
    <w:rsid w:val="001B3A0E"/>
    <w:rsid w:val="001B3D65"/>
    <w:rsid w:val="001B460B"/>
    <w:rsid w:val="001B4E37"/>
    <w:rsid w:val="001B68E4"/>
    <w:rsid w:val="001B7098"/>
    <w:rsid w:val="001B7675"/>
    <w:rsid w:val="001C1684"/>
    <w:rsid w:val="001C1EB1"/>
    <w:rsid w:val="001C1F0B"/>
    <w:rsid w:val="001C4D0C"/>
    <w:rsid w:val="001C557D"/>
    <w:rsid w:val="001C5B52"/>
    <w:rsid w:val="001C6206"/>
    <w:rsid w:val="001D023C"/>
    <w:rsid w:val="001D29F4"/>
    <w:rsid w:val="001D332A"/>
    <w:rsid w:val="001E017B"/>
    <w:rsid w:val="001E0362"/>
    <w:rsid w:val="001E09AA"/>
    <w:rsid w:val="001E6085"/>
    <w:rsid w:val="001E7BEE"/>
    <w:rsid w:val="001F055B"/>
    <w:rsid w:val="001F0CA8"/>
    <w:rsid w:val="001F108E"/>
    <w:rsid w:val="001F1210"/>
    <w:rsid w:val="001F1DCB"/>
    <w:rsid w:val="001F33E8"/>
    <w:rsid w:val="001F4BC8"/>
    <w:rsid w:val="001F6305"/>
    <w:rsid w:val="001F7DC8"/>
    <w:rsid w:val="0020083F"/>
    <w:rsid w:val="00201BDF"/>
    <w:rsid w:val="00202E96"/>
    <w:rsid w:val="00204131"/>
    <w:rsid w:val="002055D9"/>
    <w:rsid w:val="002057D3"/>
    <w:rsid w:val="00206660"/>
    <w:rsid w:val="0020696A"/>
    <w:rsid w:val="00206D49"/>
    <w:rsid w:val="0021014C"/>
    <w:rsid w:val="00211F76"/>
    <w:rsid w:val="002122F2"/>
    <w:rsid w:val="002159EC"/>
    <w:rsid w:val="00215EBE"/>
    <w:rsid w:val="00216F4A"/>
    <w:rsid w:val="00220211"/>
    <w:rsid w:val="00220366"/>
    <w:rsid w:val="00221557"/>
    <w:rsid w:val="00223470"/>
    <w:rsid w:val="00226E98"/>
    <w:rsid w:val="00230A97"/>
    <w:rsid w:val="00230BB1"/>
    <w:rsid w:val="00231F0F"/>
    <w:rsid w:val="00232186"/>
    <w:rsid w:val="00232F72"/>
    <w:rsid w:val="0023601B"/>
    <w:rsid w:val="00236976"/>
    <w:rsid w:val="00237244"/>
    <w:rsid w:val="00237428"/>
    <w:rsid w:val="00237CFA"/>
    <w:rsid w:val="0024257B"/>
    <w:rsid w:val="002427DF"/>
    <w:rsid w:val="00243B18"/>
    <w:rsid w:val="002449E7"/>
    <w:rsid w:val="00245123"/>
    <w:rsid w:val="00245460"/>
    <w:rsid w:val="00245C97"/>
    <w:rsid w:val="00246D6B"/>
    <w:rsid w:val="00246F1E"/>
    <w:rsid w:val="002522B7"/>
    <w:rsid w:val="002526E0"/>
    <w:rsid w:val="00253F17"/>
    <w:rsid w:val="00256EBE"/>
    <w:rsid w:val="00260FF3"/>
    <w:rsid w:val="002616F6"/>
    <w:rsid w:val="00263A93"/>
    <w:rsid w:val="002651EC"/>
    <w:rsid w:val="0026548C"/>
    <w:rsid w:val="00265DBE"/>
    <w:rsid w:val="00266E8D"/>
    <w:rsid w:val="00270B72"/>
    <w:rsid w:val="00270F18"/>
    <w:rsid w:val="0027533F"/>
    <w:rsid w:val="0027618B"/>
    <w:rsid w:val="00276E6D"/>
    <w:rsid w:val="00277952"/>
    <w:rsid w:val="00277AA8"/>
    <w:rsid w:val="0028021B"/>
    <w:rsid w:val="00280681"/>
    <w:rsid w:val="002816C6"/>
    <w:rsid w:val="00281A5B"/>
    <w:rsid w:val="002843D2"/>
    <w:rsid w:val="00284C08"/>
    <w:rsid w:val="0028544F"/>
    <w:rsid w:val="002915C4"/>
    <w:rsid w:val="00295840"/>
    <w:rsid w:val="00296671"/>
    <w:rsid w:val="002A1964"/>
    <w:rsid w:val="002A39A3"/>
    <w:rsid w:val="002A3B55"/>
    <w:rsid w:val="002A3BB2"/>
    <w:rsid w:val="002A7C65"/>
    <w:rsid w:val="002B123E"/>
    <w:rsid w:val="002B2428"/>
    <w:rsid w:val="002B2E97"/>
    <w:rsid w:val="002B5520"/>
    <w:rsid w:val="002B59AF"/>
    <w:rsid w:val="002B7730"/>
    <w:rsid w:val="002C058A"/>
    <w:rsid w:val="002C1208"/>
    <w:rsid w:val="002C3DC4"/>
    <w:rsid w:val="002C45ED"/>
    <w:rsid w:val="002C7193"/>
    <w:rsid w:val="002D192B"/>
    <w:rsid w:val="002D1C8E"/>
    <w:rsid w:val="002D1CF3"/>
    <w:rsid w:val="002D214D"/>
    <w:rsid w:val="002D21B0"/>
    <w:rsid w:val="002D3B64"/>
    <w:rsid w:val="002D59BD"/>
    <w:rsid w:val="002D5B93"/>
    <w:rsid w:val="002D5DCA"/>
    <w:rsid w:val="002D6B39"/>
    <w:rsid w:val="002E12E5"/>
    <w:rsid w:val="002F04FB"/>
    <w:rsid w:val="002F156F"/>
    <w:rsid w:val="002F246D"/>
    <w:rsid w:val="002F4CD1"/>
    <w:rsid w:val="002F4E11"/>
    <w:rsid w:val="002F6BF2"/>
    <w:rsid w:val="002F778A"/>
    <w:rsid w:val="002F78B8"/>
    <w:rsid w:val="00301984"/>
    <w:rsid w:val="00304BB1"/>
    <w:rsid w:val="003059B0"/>
    <w:rsid w:val="00305BBD"/>
    <w:rsid w:val="00305C92"/>
    <w:rsid w:val="00306F9A"/>
    <w:rsid w:val="00310452"/>
    <w:rsid w:val="0031048D"/>
    <w:rsid w:val="003151FB"/>
    <w:rsid w:val="00316751"/>
    <w:rsid w:val="00316AB4"/>
    <w:rsid w:val="0032002D"/>
    <w:rsid w:val="00320F68"/>
    <w:rsid w:val="00321B84"/>
    <w:rsid w:val="00325DF7"/>
    <w:rsid w:val="0032798A"/>
    <w:rsid w:val="00330E4D"/>
    <w:rsid w:val="00331FC7"/>
    <w:rsid w:val="00334DE0"/>
    <w:rsid w:val="00337CB8"/>
    <w:rsid w:val="00340A9E"/>
    <w:rsid w:val="00341AB8"/>
    <w:rsid w:val="00343AA3"/>
    <w:rsid w:val="00344765"/>
    <w:rsid w:val="00345246"/>
    <w:rsid w:val="0034552E"/>
    <w:rsid w:val="00346BDF"/>
    <w:rsid w:val="003500B4"/>
    <w:rsid w:val="003505F1"/>
    <w:rsid w:val="0035118A"/>
    <w:rsid w:val="003515CD"/>
    <w:rsid w:val="0035184C"/>
    <w:rsid w:val="00356F64"/>
    <w:rsid w:val="003579E7"/>
    <w:rsid w:val="00357A25"/>
    <w:rsid w:val="00360820"/>
    <w:rsid w:val="00360EEA"/>
    <w:rsid w:val="00361B3D"/>
    <w:rsid w:val="0036225A"/>
    <w:rsid w:val="003624A6"/>
    <w:rsid w:val="00362F8B"/>
    <w:rsid w:val="00364C9B"/>
    <w:rsid w:val="003666FF"/>
    <w:rsid w:val="00372161"/>
    <w:rsid w:val="00374B70"/>
    <w:rsid w:val="0037511E"/>
    <w:rsid w:val="00375659"/>
    <w:rsid w:val="00376EF1"/>
    <w:rsid w:val="00376F5C"/>
    <w:rsid w:val="0038227A"/>
    <w:rsid w:val="0038278B"/>
    <w:rsid w:val="00382CB7"/>
    <w:rsid w:val="00383E74"/>
    <w:rsid w:val="00384185"/>
    <w:rsid w:val="003851A5"/>
    <w:rsid w:val="0038578E"/>
    <w:rsid w:val="0039024D"/>
    <w:rsid w:val="00391114"/>
    <w:rsid w:val="0039269D"/>
    <w:rsid w:val="00392D25"/>
    <w:rsid w:val="003934C0"/>
    <w:rsid w:val="00393607"/>
    <w:rsid w:val="003A2ED2"/>
    <w:rsid w:val="003A50F8"/>
    <w:rsid w:val="003A672A"/>
    <w:rsid w:val="003A7F9D"/>
    <w:rsid w:val="003B3385"/>
    <w:rsid w:val="003B7AC1"/>
    <w:rsid w:val="003C2B76"/>
    <w:rsid w:val="003C2DD3"/>
    <w:rsid w:val="003C5691"/>
    <w:rsid w:val="003C59FD"/>
    <w:rsid w:val="003C5C17"/>
    <w:rsid w:val="003C61C2"/>
    <w:rsid w:val="003D07E7"/>
    <w:rsid w:val="003D175C"/>
    <w:rsid w:val="003D267F"/>
    <w:rsid w:val="003D3163"/>
    <w:rsid w:val="003D333C"/>
    <w:rsid w:val="003D43A5"/>
    <w:rsid w:val="003D5809"/>
    <w:rsid w:val="003D66D1"/>
    <w:rsid w:val="003D7909"/>
    <w:rsid w:val="003E0108"/>
    <w:rsid w:val="003E288B"/>
    <w:rsid w:val="003E3787"/>
    <w:rsid w:val="003E451B"/>
    <w:rsid w:val="003E52CC"/>
    <w:rsid w:val="003E5A3C"/>
    <w:rsid w:val="003E688E"/>
    <w:rsid w:val="003E7486"/>
    <w:rsid w:val="003F0000"/>
    <w:rsid w:val="003F02CB"/>
    <w:rsid w:val="003F163E"/>
    <w:rsid w:val="003F1674"/>
    <w:rsid w:val="003F24A4"/>
    <w:rsid w:val="003F3453"/>
    <w:rsid w:val="003F4BB3"/>
    <w:rsid w:val="003F5F58"/>
    <w:rsid w:val="003F658A"/>
    <w:rsid w:val="003F6746"/>
    <w:rsid w:val="003F67B4"/>
    <w:rsid w:val="004019CD"/>
    <w:rsid w:val="00403CC1"/>
    <w:rsid w:val="00405686"/>
    <w:rsid w:val="00405C47"/>
    <w:rsid w:val="00411B31"/>
    <w:rsid w:val="004121FA"/>
    <w:rsid w:val="004131E8"/>
    <w:rsid w:val="004133F7"/>
    <w:rsid w:val="00414E4B"/>
    <w:rsid w:val="00415F2F"/>
    <w:rsid w:val="00417135"/>
    <w:rsid w:val="00421B18"/>
    <w:rsid w:val="00422B83"/>
    <w:rsid w:val="00422DAD"/>
    <w:rsid w:val="0042669F"/>
    <w:rsid w:val="00426883"/>
    <w:rsid w:val="00426C21"/>
    <w:rsid w:val="00426E74"/>
    <w:rsid w:val="00427257"/>
    <w:rsid w:val="0042771E"/>
    <w:rsid w:val="004315C4"/>
    <w:rsid w:val="00432ED4"/>
    <w:rsid w:val="00432F1D"/>
    <w:rsid w:val="00433095"/>
    <w:rsid w:val="00435A68"/>
    <w:rsid w:val="0043636D"/>
    <w:rsid w:val="00436C90"/>
    <w:rsid w:val="00441535"/>
    <w:rsid w:val="00441C57"/>
    <w:rsid w:val="00442DA2"/>
    <w:rsid w:val="00443FB3"/>
    <w:rsid w:val="00444414"/>
    <w:rsid w:val="00444A56"/>
    <w:rsid w:val="004451F7"/>
    <w:rsid w:val="00445E28"/>
    <w:rsid w:val="0045223E"/>
    <w:rsid w:val="004525DF"/>
    <w:rsid w:val="004526A1"/>
    <w:rsid w:val="00452F50"/>
    <w:rsid w:val="0045610E"/>
    <w:rsid w:val="00456B99"/>
    <w:rsid w:val="0045761C"/>
    <w:rsid w:val="0046133F"/>
    <w:rsid w:val="00462C6B"/>
    <w:rsid w:val="00464508"/>
    <w:rsid w:val="00466C46"/>
    <w:rsid w:val="004675A0"/>
    <w:rsid w:val="004724B2"/>
    <w:rsid w:val="0047446F"/>
    <w:rsid w:val="00475928"/>
    <w:rsid w:val="0048412B"/>
    <w:rsid w:val="00486561"/>
    <w:rsid w:val="00487906"/>
    <w:rsid w:val="00491F54"/>
    <w:rsid w:val="0049228C"/>
    <w:rsid w:val="004929BC"/>
    <w:rsid w:val="00492F62"/>
    <w:rsid w:val="004931C5"/>
    <w:rsid w:val="00493232"/>
    <w:rsid w:val="00494FF8"/>
    <w:rsid w:val="004951D7"/>
    <w:rsid w:val="00496712"/>
    <w:rsid w:val="004A0034"/>
    <w:rsid w:val="004A19E3"/>
    <w:rsid w:val="004A39F2"/>
    <w:rsid w:val="004A4474"/>
    <w:rsid w:val="004A5AF1"/>
    <w:rsid w:val="004A61F1"/>
    <w:rsid w:val="004A6B44"/>
    <w:rsid w:val="004A7842"/>
    <w:rsid w:val="004B2B82"/>
    <w:rsid w:val="004B3AB1"/>
    <w:rsid w:val="004B44D5"/>
    <w:rsid w:val="004B5AE3"/>
    <w:rsid w:val="004B73A4"/>
    <w:rsid w:val="004C0497"/>
    <w:rsid w:val="004C0D9F"/>
    <w:rsid w:val="004C1F14"/>
    <w:rsid w:val="004C32E9"/>
    <w:rsid w:val="004C3E73"/>
    <w:rsid w:val="004C4448"/>
    <w:rsid w:val="004C5973"/>
    <w:rsid w:val="004C6195"/>
    <w:rsid w:val="004C628C"/>
    <w:rsid w:val="004C6ADF"/>
    <w:rsid w:val="004C7286"/>
    <w:rsid w:val="004D06F1"/>
    <w:rsid w:val="004D24DC"/>
    <w:rsid w:val="004D3CD6"/>
    <w:rsid w:val="004D465E"/>
    <w:rsid w:val="004D4E26"/>
    <w:rsid w:val="004D5286"/>
    <w:rsid w:val="004D5304"/>
    <w:rsid w:val="004D5A38"/>
    <w:rsid w:val="004D7AB9"/>
    <w:rsid w:val="004D7E30"/>
    <w:rsid w:val="004E0BCD"/>
    <w:rsid w:val="004E1164"/>
    <w:rsid w:val="004E1873"/>
    <w:rsid w:val="004E3E70"/>
    <w:rsid w:val="004E4A79"/>
    <w:rsid w:val="004E54F2"/>
    <w:rsid w:val="004E5CB7"/>
    <w:rsid w:val="004E650C"/>
    <w:rsid w:val="004E7A97"/>
    <w:rsid w:val="004E7E6D"/>
    <w:rsid w:val="004F0192"/>
    <w:rsid w:val="004F08E8"/>
    <w:rsid w:val="004F12E3"/>
    <w:rsid w:val="004F4C10"/>
    <w:rsid w:val="004F4F79"/>
    <w:rsid w:val="004F7928"/>
    <w:rsid w:val="005021BF"/>
    <w:rsid w:val="005037F4"/>
    <w:rsid w:val="005040C5"/>
    <w:rsid w:val="005049A9"/>
    <w:rsid w:val="00505AA1"/>
    <w:rsid w:val="00505C90"/>
    <w:rsid w:val="005078A4"/>
    <w:rsid w:val="00507C77"/>
    <w:rsid w:val="00507EA8"/>
    <w:rsid w:val="00510837"/>
    <w:rsid w:val="0051124F"/>
    <w:rsid w:val="00512EFD"/>
    <w:rsid w:val="00512F7E"/>
    <w:rsid w:val="005135A8"/>
    <w:rsid w:val="00515422"/>
    <w:rsid w:val="00515CA5"/>
    <w:rsid w:val="00515FD3"/>
    <w:rsid w:val="0052234C"/>
    <w:rsid w:val="00522562"/>
    <w:rsid w:val="00522789"/>
    <w:rsid w:val="00522AA6"/>
    <w:rsid w:val="0052370D"/>
    <w:rsid w:val="0052547D"/>
    <w:rsid w:val="00527D21"/>
    <w:rsid w:val="0053089C"/>
    <w:rsid w:val="005309F6"/>
    <w:rsid w:val="00531D92"/>
    <w:rsid w:val="00533B65"/>
    <w:rsid w:val="00535BC4"/>
    <w:rsid w:val="005365A5"/>
    <w:rsid w:val="00537E2A"/>
    <w:rsid w:val="005406EC"/>
    <w:rsid w:val="0054087D"/>
    <w:rsid w:val="00541162"/>
    <w:rsid w:val="00541314"/>
    <w:rsid w:val="005421E7"/>
    <w:rsid w:val="00542D3E"/>
    <w:rsid w:val="00543AEE"/>
    <w:rsid w:val="00545522"/>
    <w:rsid w:val="00546316"/>
    <w:rsid w:val="0055000A"/>
    <w:rsid w:val="00550E80"/>
    <w:rsid w:val="00552A30"/>
    <w:rsid w:val="00552A47"/>
    <w:rsid w:val="005532FC"/>
    <w:rsid w:val="005542A0"/>
    <w:rsid w:val="00563013"/>
    <w:rsid w:val="00566646"/>
    <w:rsid w:val="0056769E"/>
    <w:rsid w:val="00570C2F"/>
    <w:rsid w:val="00570C5D"/>
    <w:rsid w:val="005774FC"/>
    <w:rsid w:val="00577F7F"/>
    <w:rsid w:val="005804BA"/>
    <w:rsid w:val="00581C1B"/>
    <w:rsid w:val="00584369"/>
    <w:rsid w:val="005857A8"/>
    <w:rsid w:val="005873F7"/>
    <w:rsid w:val="0059172B"/>
    <w:rsid w:val="00592FF6"/>
    <w:rsid w:val="005933E6"/>
    <w:rsid w:val="00595342"/>
    <w:rsid w:val="00596087"/>
    <w:rsid w:val="00596E49"/>
    <w:rsid w:val="0059703A"/>
    <w:rsid w:val="005A088B"/>
    <w:rsid w:val="005A48CC"/>
    <w:rsid w:val="005A5391"/>
    <w:rsid w:val="005B0D38"/>
    <w:rsid w:val="005B146F"/>
    <w:rsid w:val="005B1C73"/>
    <w:rsid w:val="005B1C9A"/>
    <w:rsid w:val="005B3EB3"/>
    <w:rsid w:val="005B4DE5"/>
    <w:rsid w:val="005B4EA0"/>
    <w:rsid w:val="005B6179"/>
    <w:rsid w:val="005C12EF"/>
    <w:rsid w:val="005C340E"/>
    <w:rsid w:val="005C3E8C"/>
    <w:rsid w:val="005C7C7F"/>
    <w:rsid w:val="005D052E"/>
    <w:rsid w:val="005D06C2"/>
    <w:rsid w:val="005D250B"/>
    <w:rsid w:val="005D3551"/>
    <w:rsid w:val="005D37D9"/>
    <w:rsid w:val="005D4BA2"/>
    <w:rsid w:val="005D5417"/>
    <w:rsid w:val="005D56E4"/>
    <w:rsid w:val="005D7293"/>
    <w:rsid w:val="005D78A5"/>
    <w:rsid w:val="005E0BA6"/>
    <w:rsid w:val="005E1EFE"/>
    <w:rsid w:val="005E361A"/>
    <w:rsid w:val="005E49E5"/>
    <w:rsid w:val="005E6263"/>
    <w:rsid w:val="005E646C"/>
    <w:rsid w:val="005F0049"/>
    <w:rsid w:val="005F01FE"/>
    <w:rsid w:val="005F110B"/>
    <w:rsid w:val="005F23D2"/>
    <w:rsid w:val="005F3600"/>
    <w:rsid w:val="005F37FE"/>
    <w:rsid w:val="005F441B"/>
    <w:rsid w:val="005F53B8"/>
    <w:rsid w:val="005F616B"/>
    <w:rsid w:val="006005FE"/>
    <w:rsid w:val="0060448A"/>
    <w:rsid w:val="006055CC"/>
    <w:rsid w:val="00606900"/>
    <w:rsid w:val="00607954"/>
    <w:rsid w:val="00607D96"/>
    <w:rsid w:val="00611608"/>
    <w:rsid w:val="00612A75"/>
    <w:rsid w:val="00612F1A"/>
    <w:rsid w:val="006133B7"/>
    <w:rsid w:val="00613A84"/>
    <w:rsid w:val="00614A28"/>
    <w:rsid w:val="006177D0"/>
    <w:rsid w:val="0062270B"/>
    <w:rsid w:val="00623033"/>
    <w:rsid w:val="00623DDA"/>
    <w:rsid w:val="00625DF2"/>
    <w:rsid w:val="00626213"/>
    <w:rsid w:val="00626A95"/>
    <w:rsid w:val="0063024E"/>
    <w:rsid w:val="00630930"/>
    <w:rsid w:val="00630A3C"/>
    <w:rsid w:val="00630D1E"/>
    <w:rsid w:val="00631693"/>
    <w:rsid w:val="006339E4"/>
    <w:rsid w:val="0063535A"/>
    <w:rsid w:val="0063717F"/>
    <w:rsid w:val="00637A19"/>
    <w:rsid w:val="00641931"/>
    <w:rsid w:val="00642020"/>
    <w:rsid w:val="0064239B"/>
    <w:rsid w:val="006439E0"/>
    <w:rsid w:val="00643B8C"/>
    <w:rsid w:val="0064498F"/>
    <w:rsid w:val="00644F4F"/>
    <w:rsid w:val="00645741"/>
    <w:rsid w:val="00646147"/>
    <w:rsid w:val="00646CFB"/>
    <w:rsid w:val="006503F9"/>
    <w:rsid w:val="0065191B"/>
    <w:rsid w:val="00651B1E"/>
    <w:rsid w:val="006548A0"/>
    <w:rsid w:val="00654E64"/>
    <w:rsid w:val="0065564D"/>
    <w:rsid w:val="0065606A"/>
    <w:rsid w:val="00656530"/>
    <w:rsid w:val="00656B82"/>
    <w:rsid w:val="00660062"/>
    <w:rsid w:val="00661DCF"/>
    <w:rsid w:val="00662296"/>
    <w:rsid w:val="00664528"/>
    <w:rsid w:val="00664D58"/>
    <w:rsid w:val="00665B7B"/>
    <w:rsid w:val="006677E0"/>
    <w:rsid w:val="00671794"/>
    <w:rsid w:val="00674E69"/>
    <w:rsid w:val="00675B42"/>
    <w:rsid w:val="00677645"/>
    <w:rsid w:val="0068030E"/>
    <w:rsid w:val="00683A3E"/>
    <w:rsid w:val="00685ABA"/>
    <w:rsid w:val="0068692E"/>
    <w:rsid w:val="00686C33"/>
    <w:rsid w:val="00687475"/>
    <w:rsid w:val="00687D54"/>
    <w:rsid w:val="006905A2"/>
    <w:rsid w:val="00690CCA"/>
    <w:rsid w:val="00691304"/>
    <w:rsid w:val="00691E01"/>
    <w:rsid w:val="00691E22"/>
    <w:rsid w:val="00691EAE"/>
    <w:rsid w:val="00693138"/>
    <w:rsid w:val="0069410C"/>
    <w:rsid w:val="00694569"/>
    <w:rsid w:val="00694F35"/>
    <w:rsid w:val="006A01D7"/>
    <w:rsid w:val="006A15C5"/>
    <w:rsid w:val="006A1731"/>
    <w:rsid w:val="006A180F"/>
    <w:rsid w:val="006A3133"/>
    <w:rsid w:val="006A5CA9"/>
    <w:rsid w:val="006A6887"/>
    <w:rsid w:val="006A6ED0"/>
    <w:rsid w:val="006A7522"/>
    <w:rsid w:val="006A769C"/>
    <w:rsid w:val="006B0821"/>
    <w:rsid w:val="006B2559"/>
    <w:rsid w:val="006B2E3A"/>
    <w:rsid w:val="006B6882"/>
    <w:rsid w:val="006B7D42"/>
    <w:rsid w:val="006C09D2"/>
    <w:rsid w:val="006C2D25"/>
    <w:rsid w:val="006C5512"/>
    <w:rsid w:val="006C5CFC"/>
    <w:rsid w:val="006C738F"/>
    <w:rsid w:val="006D31E7"/>
    <w:rsid w:val="006D4090"/>
    <w:rsid w:val="006D58DE"/>
    <w:rsid w:val="006D77E0"/>
    <w:rsid w:val="006E06E4"/>
    <w:rsid w:val="006E2028"/>
    <w:rsid w:val="006E2757"/>
    <w:rsid w:val="006E4232"/>
    <w:rsid w:val="006E46FD"/>
    <w:rsid w:val="006E5916"/>
    <w:rsid w:val="006E7599"/>
    <w:rsid w:val="006F03CB"/>
    <w:rsid w:val="006F0939"/>
    <w:rsid w:val="006F0C17"/>
    <w:rsid w:val="006F1C52"/>
    <w:rsid w:val="006F2164"/>
    <w:rsid w:val="006F3331"/>
    <w:rsid w:val="006F4DA1"/>
    <w:rsid w:val="00701422"/>
    <w:rsid w:val="00701FE0"/>
    <w:rsid w:val="00702485"/>
    <w:rsid w:val="007031C6"/>
    <w:rsid w:val="00703588"/>
    <w:rsid w:val="007060A5"/>
    <w:rsid w:val="00707A74"/>
    <w:rsid w:val="00710183"/>
    <w:rsid w:val="0071132C"/>
    <w:rsid w:val="00711C0E"/>
    <w:rsid w:val="007129B5"/>
    <w:rsid w:val="00713554"/>
    <w:rsid w:val="00715CA3"/>
    <w:rsid w:val="0071650B"/>
    <w:rsid w:val="00717732"/>
    <w:rsid w:val="0072228C"/>
    <w:rsid w:val="007228A0"/>
    <w:rsid w:val="00722CF5"/>
    <w:rsid w:val="0073050D"/>
    <w:rsid w:val="00730D8F"/>
    <w:rsid w:val="00730E5A"/>
    <w:rsid w:val="00731582"/>
    <w:rsid w:val="0073265F"/>
    <w:rsid w:val="00732CB0"/>
    <w:rsid w:val="00732F00"/>
    <w:rsid w:val="007334CD"/>
    <w:rsid w:val="00733D82"/>
    <w:rsid w:val="00733E18"/>
    <w:rsid w:val="00734E72"/>
    <w:rsid w:val="0073671A"/>
    <w:rsid w:val="0073708D"/>
    <w:rsid w:val="007372D7"/>
    <w:rsid w:val="00740147"/>
    <w:rsid w:val="00741719"/>
    <w:rsid w:val="00742E8B"/>
    <w:rsid w:val="007432DD"/>
    <w:rsid w:val="0075035C"/>
    <w:rsid w:val="007503FA"/>
    <w:rsid w:val="0075098B"/>
    <w:rsid w:val="0075272D"/>
    <w:rsid w:val="007533BC"/>
    <w:rsid w:val="00754A50"/>
    <w:rsid w:val="00755FC9"/>
    <w:rsid w:val="00757C0F"/>
    <w:rsid w:val="00761B52"/>
    <w:rsid w:val="00764314"/>
    <w:rsid w:val="00772429"/>
    <w:rsid w:val="007727DF"/>
    <w:rsid w:val="00774DED"/>
    <w:rsid w:val="00776247"/>
    <w:rsid w:val="007762F8"/>
    <w:rsid w:val="0078044C"/>
    <w:rsid w:val="007808AC"/>
    <w:rsid w:val="007814E4"/>
    <w:rsid w:val="00781DA9"/>
    <w:rsid w:val="00783456"/>
    <w:rsid w:val="0078528B"/>
    <w:rsid w:val="00785354"/>
    <w:rsid w:val="00785D99"/>
    <w:rsid w:val="00786ED2"/>
    <w:rsid w:val="007877B5"/>
    <w:rsid w:val="00790DEC"/>
    <w:rsid w:val="007912D3"/>
    <w:rsid w:val="00791803"/>
    <w:rsid w:val="00792A45"/>
    <w:rsid w:val="00792C8F"/>
    <w:rsid w:val="00792FDA"/>
    <w:rsid w:val="007931DC"/>
    <w:rsid w:val="00794009"/>
    <w:rsid w:val="00794064"/>
    <w:rsid w:val="00796114"/>
    <w:rsid w:val="00797E63"/>
    <w:rsid w:val="007A092A"/>
    <w:rsid w:val="007A14B6"/>
    <w:rsid w:val="007A257A"/>
    <w:rsid w:val="007A5D06"/>
    <w:rsid w:val="007A5D9E"/>
    <w:rsid w:val="007A6085"/>
    <w:rsid w:val="007A7E19"/>
    <w:rsid w:val="007A7EA1"/>
    <w:rsid w:val="007B1E7E"/>
    <w:rsid w:val="007B3B5E"/>
    <w:rsid w:val="007B4093"/>
    <w:rsid w:val="007B5BDB"/>
    <w:rsid w:val="007B6296"/>
    <w:rsid w:val="007B6559"/>
    <w:rsid w:val="007B67C1"/>
    <w:rsid w:val="007B6DA2"/>
    <w:rsid w:val="007B7430"/>
    <w:rsid w:val="007B7FF6"/>
    <w:rsid w:val="007C1827"/>
    <w:rsid w:val="007C2549"/>
    <w:rsid w:val="007C3ABA"/>
    <w:rsid w:val="007C4537"/>
    <w:rsid w:val="007C50F1"/>
    <w:rsid w:val="007C5697"/>
    <w:rsid w:val="007C73D4"/>
    <w:rsid w:val="007C7ECB"/>
    <w:rsid w:val="007D0026"/>
    <w:rsid w:val="007D0400"/>
    <w:rsid w:val="007D056E"/>
    <w:rsid w:val="007D0917"/>
    <w:rsid w:val="007D1B8F"/>
    <w:rsid w:val="007D2E49"/>
    <w:rsid w:val="007D36BE"/>
    <w:rsid w:val="007D3DC7"/>
    <w:rsid w:val="007D512F"/>
    <w:rsid w:val="007D634C"/>
    <w:rsid w:val="007D6B00"/>
    <w:rsid w:val="007D6B73"/>
    <w:rsid w:val="007D7F6C"/>
    <w:rsid w:val="007E3996"/>
    <w:rsid w:val="007E48A6"/>
    <w:rsid w:val="007E5CB9"/>
    <w:rsid w:val="007E635B"/>
    <w:rsid w:val="007E77CB"/>
    <w:rsid w:val="007F1139"/>
    <w:rsid w:val="007F1A65"/>
    <w:rsid w:val="007F1BD0"/>
    <w:rsid w:val="007F41D1"/>
    <w:rsid w:val="007F5144"/>
    <w:rsid w:val="007F5683"/>
    <w:rsid w:val="007F6722"/>
    <w:rsid w:val="008007D1"/>
    <w:rsid w:val="00802E32"/>
    <w:rsid w:val="00803BF3"/>
    <w:rsid w:val="00810F2D"/>
    <w:rsid w:val="0081179E"/>
    <w:rsid w:val="00813A0A"/>
    <w:rsid w:val="00815125"/>
    <w:rsid w:val="008154A7"/>
    <w:rsid w:val="00821414"/>
    <w:rsid w:val="0082346B"/>
    <w:rsid w:val="00823A53"/>
    <w:rsid w:val="00824794"/>
    <w:rsid w:val="00824D2B"/>
    <w:rsid w:val="008279E3"/>
    <w:rsid w:val="00827C24"/>
    <w:rsid w:val="0083097F"/>
    <w:rsid w:val="00830F73"/>
    <w:rsid w:val="00831F70"/>
    <w:rsid w:val="00832A9C"/>
    <w:rsid w:val="0083518F"/>
    <w:rsid w:val="00835C08"/>
    <w:rsid w:val="00836244"/>
    <w:rsid w:val="00842612"/>
    <w:rsid w:val="00845A44"/>
    <w:rsid w:val="0084727A"/>
    <w:rsid w:val="00847D23"/>
    <w:rsid w:val="00851505"/>
    <w:rsid w:val="00853013"/>
    <w:rsid w:val="0085313D"/>
    <w:rsid w:val="00853242"/>
    <w:rsid w:val="00854BFE"/>
    <w:rsid w:val="008552E5"/>
    <w:rsid w:val="00855A5F"/>
    <w:rsid w:val="008570B9"/>
    <w:rsid w:val="00860524"/>
    <w:rsid w:val="008612FB"/>
    <w:rsid w:val="00861E1B"/>
    <w:rsid w:val="008626AF"/>
    <w:rsid w:val="00863C35"/>
    <w:rsid w:val="00864424"/>
    <w:rsid w:val="0086596B"/>
    <w:rsid w:val="00866867"/>
    <w:rsid w:val="0086758E"/>
    <w:rsid w:val="0087033C"/>
    <w:rsid w:val="0087216D"/>
    <w:rsid w:val="00872764"/>
    <w:rsid w:val="00872B7D"/>
    <w:rsid w:val="00872C73"/>
    <w:rsid w:val="008737A6"/>
    <w:rsid w:val="00873DED"/>
    <w:rsid w:val="00874630"/>
    <w:rsid w:val="00875B48"/>
    <w:rsid w:val="00882D9F"/>
    <w:rsid w:val="00884730"/>
    <w:rsid w:val="008873BE"/>
    <w:rsid w:val="0089168E"/>
    <w:rsid w:val="00891B8C"/>
    <w:rsid w:val="00894B17"/>
    <w:rsid w:val="00895E22"/>
    <w:rsid w:val="0089603F"/>
    <w:rsid w:val="008975C0"/>
    <w:rsid w:val="008A16D2"/>
    <w:rsid w:val="008A5336"/>
    <w:rsid w:val="008A58FD"/>
    <w:rsid w:val="008A6B81"/>
    <w:rsid w:val="008B2195"/>
    <w:rsid w:val="008B246C"/>
    <w:rsid w:val="008B2712"/>
    <w:rsid w:val="008B4C9B"/>
    <w:rsid w:val="008B6D37"/>
    <w:rsid w:val="008B7FF2"/>
    <w:rsid w:val="008C0BFE"/>
    <w:rsid w:val="008C22D0"/>
    <w:rsid w:val="008C49C6"/>
    <w:rsid w:val="008C6E80"/>
    <w:rsid w:val="008C71F2"/>
    <w:rsid w:val="008D2A99"/>
    <w:rsid w:val="008D45DB"/>
    <w:rsid w:val="008D6117"/>
    <w:rsid w:val="008D71F7"/>
    <w:rsid w:val="008E29C4"/>
    <w:rsid w:val="008E6287"/>
    <w:rsid w:val="008E66CC"/>
    <w:rsid w:val="008E73E8"/>
    <w:rsid w:val="008E7433"/>
    <w:rsid w:val="008E764D"/>
    <w:rsid w:val="008F00CA"/>
    <w:rsid w:val="008F0131"/>
    <w:rsid w:val="008F0D2D"/>
    <w:rsid w:val="008F1B64"/>
    <w:rsid w:val="008F22D3"/>
    <w:rsid w:val="008F307D"/>
    <w:rsid w:val="008F3A57"/>
    <w:rsid w:val="008F4756"/>
    <w:rsid w:val="008F505F"/>
    <w:rsid w:val="008F702D"/>
    <w:rsid w:val="008F78E6"/>
    <w:rsid w:val="009009EB"/>
    <w:rsid w:val="00905E0E"/>
    <w:rsid w:val="00910128"/>
    <w:rsid w:val="00911182"/>
    <w:rsid w:val="00916E38"/>
    <w:rsid w:val="0091777D"/>
    <w:rsid w:val="009239E3"/>
    <w:rsid w:val="0092523D"/>
    <w:rsid w:val="00926020"/>
    <w:rsid w:val="00930F47"/>
    <w:rsid w:val="0093241F"/>
    <w:rsid w:val="009340E9"/>
    <w:rsid w:val="009354AC"/>
    <w:rsid w:val="00936731"/>
    <w:rsid w:val="009367B4"/>
    <w:rsid w:val="00940756"/>
    <w:rsid w:val="00941B17"/>
    <w:rsid w:val="00944E6B"/>
    <w:rsid w:val="00946D99"/>
    <w:rsid w:val="00955B4F"/>
    <w:rsid w:val="00957585"/>
    <w:rsid w:val="009614BE"/>
    <w:rsid w:val="00961E83"/>
    <w:rsid w:val="00962040"/>
    <w:rsid w:val="00962ADA"/>
    <w:rsid w:val="00962FEA"/>
    <w:rsid w:val="00964A0D"/>
    <w:rsid w:val="00971051"/>
    <w:rsid w:val="00971DC6"/>
    <w:rsid w:val="00972E8D"/>
    <w:rsid w:val="00973697"/>
    <w:rsid w:val="00974558"/>
    <w:rsid w:val="00974651"/>
    <w:rsid w:val="00977070"/>
    <w:rsid w:val="00977935"/>
    <w:rsid w:val="00977B70"/>
    <w:rsid w:val="00981031"/>
    <w:rsid w:val="00982AEF"/>
    <w:rsid w:val="00984DF0"/>
    <w:rsid w:val="009850A3"/>
    <w:rsid w:val="009859FC"/>
    <w:rsid w:val="00986731"/>
    <w:rsid w:val="009868E7"/>
    <w:rsid w:val="009872EF"/>
    <w:rsid w:val="00987CC0"/>
    <w:rsid w:val="00990A84"/>
    <w:rsid w:val="009968B0"/>
    <w:rsid w:val="009978C4"/>
    <w:rsid w:val="009A1CBF"/>
    <w:rsid w:val="009A3CBA"/>
    <w:rsid w:val="009A4F63"/>
    <w:rsid w:val="009A504A"/>
    <w:rsid w:val="009A59E9"/>
    <w:rsid w:val="009A6557"/>
    <w:rsid w:val="009A66AA"/>
    <w:rsid w:val="009B2E4B"/>
    <w:rsid w:val="009B4975"/>
    <w:rsid w:val="009B5F82"/>
    <w:rsid w:val="009C0B80"/>
    <w:rsid w:val="009C2EFE"/>
    <w:rsid w:val="009C37AC"/>
    <w:rsid w:val="009C4704"/>
    <w:rsid w:val="009C4C65"/>
    <w:rsid w:val="009C6C90"/>
    <w:rsid w:val="009C7D3D"/>
    <w:rsid w:val="009C7F12"/>
    <w:rsid w:val="009D0750"/>
    <w:rsid w:val="009D22EA"/>
    <w:rsid w:val="009D2433"/>
    <w:rsid w:val="009D250F"/>
    <w:rsid w:val="009D31D5"/>
    <w:rsid w:val="009D72DB"/>
    <w:rsid w:val="009E198C"/>
    <w:rsid w:val="009E27E2"/>
    <w:rsid w:val="009E3358"/>
    <w:rsid w:val="009E4982"/>
    <w:rsid w:val="009E4D8E"/>
    <w:rsid w:val="009E5EDB"/>
    <w:rsid w:val="009E6202"/>
    <w:rsid w:val="009F01FF"/>
    <w:rsid w:val="009F2C13"/>
    <w:rsid w:val="009F4F2B"/>
    <w:rsid w:val="009F526E"/>
    <w:rsid w:val="009F6485"/>
    <w:rsid w:val="009F7A42"/>
    <w:rsid w:val="00A0152F"/>
    <w:rsid w:val="00A020BA"/>
    <w:rsid w:val="00A029EB"/>
    <w:rsid w:val="00A054B5"/>
    <w:rsid w:val="00A06CC7"/>
    <w:rsid w:val="00A06D7A"/>
    <w:rsid w:val="00A10085"/>
    <w:rsid w:val="00A140E7"/>
    <w:rsid w:val="00A1697F"/>
    <w:rsid w:val="00A179F0"/>
    <w:rsid w:val="00A208A3"/>
    <w:rsid w:val="00A213A7"/>
    <w:rsid w:val="00A2192E"/>
    <w:rsid w:val="00A2368F"/>
    <w:rsid w:val="00A23F20"/>
    <w:rsid w:val="00A25224"/>
    <w:rsid w:val="00A25A57"/>
    <w:rsid w:val="00A27BDB"/>
    <w:rsid w:val="00A30547"/>
    <w:rsid w:val="00A30A17"/>
    <w:rsid w:val="00A3167C"/>
    <w:rsid w:val="00A32137"/>
    <w:rsid w:val="00A323C4"/>
    <w:rsid w:val="00A33344"/>
    <w:rsid w:val="00A33EB4"/>
    <w:rsid w:val="00A34709"/>
    <w:rsid w:val="00A35C61"/>
    <w:rsid w:val="00A35E1A"/>
    <w:rsid w:val="00A412F5"/>
    <w:rsid w:val="00A41372"/>
    <w:rsid w:val="00A415F9"/>
    <w:rsid w:val="00A43B53"/>
    <w:rsid w:val="00A469C5"/>
    <w:rsid w:val="00A46B30"/>
    <w:rsid w:val="00A50CB4"/>
    <w:rsid w:val="00A5202F"/>
    <w:rsid w:val="00A5327E"/>
    <w:rsid w:val="00A5618D"/>
    <w:rsid w:val="00A56AF6"/>
    <w:rsid w:val="00A56E6A"/>
    <w:rsid w:val="00A56F98"/>
    <w:rsid w:val="00A57176"/>
    <w:rsid w:val="00A60B71"/>
    <w:rsid w:val="00A61FBF"/>
    <w:rsid w:val="00A63120"/>
    <w:rsid w:val="00A63459"/>
    <w:rsid w:val="00A67532"/>
    <w:rsid w:val="00A7349C"/>
    <w:rsid w:val="00A754E8"/>
    <w:rsid w:val="00A8144B"/>
    <w:rsid w:val="00A8261D"/>
    <w:rsid w:val="00A858B6"/>
    <w:rsid w:val="00A91B32"/>
    <w:rsid w:val="00A94177"/>
    <w:rsid w:val="00A941D0"/>
    <w:rsid w:val="00A954A1"/>
    <w:rsid w:val="00A95CCB"/>
    <w:rsid w:val="00A95F62"/>
    <w:rsid w:val="00A9752A"/>
    <w:rsid w:val="00AA07D3"/>
    <w:rsid w:val="00AA0BC7"/>
    <w:rsid w:val="00AA1008"/>
    <w:rsid w:val="00AA29E6"/>
    <w:rsid w:val="00AA2DDB"/>
    <w:rsid w:val="00AA3CEF"/>
    <w:rsid w:val="00AA54C2"/>
    <w:rsid w:val="00AA56AD"/>
    <w:rsid w:val="00AA5755"/>
    <w:rsid w:val="00AA58C3"/>
    <w:rsid w:val="00AA590E"/>
    <w:rsid w:val="00AA65B2"/>
    <w:rsid w:val="00AB0655"/>
    <w:rsid w:val="00AB19FC"/>
    <w:rsid w:val="00AB2025"/>
    <w:rsid w:val="00AB3154"/>
    <w:rsid w:val="00AB349D"/>
    <w:rsid w:val="00AB387F"/>
    <w:rsid w:val="00AB3AFB"/>
    <w:rsid w:val="00AB7110"/>
    <w:rsid w:val="00AC1E11"/>
    <w:rsid w:val="00AC2C13"/>
    <w:rsid w:val="00AC47A0"/>
    <w:rsid w:val="00AC4FCD"/>
    <w:rsid w:val="00AC74CF"/>
    <w:rsid w:val="00AD2803"/>
    <w:rsid w:val="00AD4063"/>
    <w:rsid w:val="00AD5500"/>
    <w:rsid w:val="00AD5CA2"/>
    <w:rsid w:val="00AD7190"/>
    <w:rsid w:val="00AD7F37"/>
    <w:rsid w:val="00AE4695"/>
    <w:rsid w:val="00AE53D9"/>
    <w:rsid w:val="00AF0512"/>
    <w:rsid w:val="00AF075B"/>
    <w:rsid w:val="00AF251B"/>
    <w:rsid w:val="00AF371F"/>
    <w:rsid w:val="00AF4D10"/>
    <w:rsid w:val="00AF4EBB"/>
    <w:rsid w:val="00B02C78"/>
    <w:rsid w:val="00B03C5B"/>
    <w:rsid w:val="00B05CB0"/>
    <w:rsid w:val="00B06716"/>
    <w:rsid w:val="00B10CB3"/>
    <w:rsid w:val="00B12173"/>
    <w:rsid w:val="00B125D3"/>
    <w:rsid w:val="00B13221"/>
    <w:rsid w:val="00B1335F"/>
    <w:rsid w:val="00B14084"/>
    <w:rsid w:val="00B15512"/>
    <w:rsid w:val="00B15D1B"/>
    <w:rsid w:val="00B200C8"/>
    <w:rsid w:val="00B2188C"/>
    <w:rsid w:val="00B23445"/>
    <w:rsid w:val="00B272F0"/>
    <w:rsid w:val="00B31EA5"/>
    <w:rsid w:val="00B32014"/>
    <w:rsid w:val="00B335BB"/>
    <w:rsid w:val="00B339F9"/>
    <w:rsid w:val="00B33B3E"/>
    <w:rsid w:val="00B34274"/>
    <w:rsid w:val="00B34BC7"/>
    <w:rsid w:val="00B37AC1"/>
    <w:rsid w:val="00B40193"/>
    <w:rsid w:val="00B42561"/>
    <w:rsid w:val="00B43444"/>
    <w:rsid w:val="00B436C9"/>
    <w:rsid w:val="00B4481B"/>
    <w:rsid w:val="00B44AA3"/>
    <w:rsid w:val="00B45EF6"/>
    <w:rsid w:val="00B46E08"/>
    <w:rsid w:val="00B5033C"/>
    <w:rsid w:val="00B5081D"/>
    <w:rsid w:val="00B50881"/>
    <w:rsid w:val="00B50E20"/>
    <w:rsid w:val="00B51B35"/>
    <w:rsid w:val="00B5309F"/>
    <w:rsid w:val="00B55D55"/>
    <w:rsid w:val="00B56421"/>
    <w:rsid w:val="00B615A6"/>
    <w:rsid w:val="00B63D9D"/>
    <w:rsid w:val="00B642A9"/>
    <w:rsid w:val="00B6604C"/>
    <w:rsid w:val="00B67F9B"/>
    <w:rsid w:val="00B70B6A"/>
    <w:rsid w:val="00B72C3F"/>
    <w:rsid w:val="00B72EA3"/>
    <w:rsid w:val="00B77293"/>
    <w:rsid w:val="00B772DD"/>
    <w:rsid w:val="00B77E7A"/>
    <w:rsid w:val="00B828F7"/>
    <w:rsid w:val="00B84237"/>
    <w:rsid w:val="00B84FCD"/>
    <w:rsid w:val="00B871F4"/>
    <w:rsid w:val="00B9129A"/>
    <w:rsid w:val="00B93086"/>
    <w:rsid w:val="00B934A0"/>
    <w:rsid w:val="00B9504B"/>
    <w:rsid w:val="00B96179"/>
    <w:rsid w:val="00B961FB"/>
    <w:rsid w:val="00B96C89"/>
    <w:rsid w:val="00B972A3"/>
    <w:rsid w:val="00BA0644"/>
    <w:rsid w:val="00BA1CDA"/>
    <w:rsid w:val="00BA200E"/>
    <w:rsid w:val="00BA3792"/>
    <w:rsid w:val="00BA54ED"/>
    <w:rsid w:val="00BA60EB"/>
    <w:rsid w:val="00BA7B74"/>
    <w:rsid w:val="00BB006F"/>
    <w:rsid w:val="00BB16DB"/>
    <w:rsid w:val="00BB2231"/>
    <w:rsid w:val="00BB5CDA"/>
    <w:rsid w:val="00BB6A12"/>
    <w:rsid w:val="00BC1298"/>
    <w:rsid w:val="00BC133A"/>
    <w:rsid w:val="00BC23FA"/>
    <w:rsid w:val="00BC3E5B"/>
    <w:rsid w:val="00BC4BF3"/>
    <w:rsid w:val="00BC6342"/>
    <w:rsid w:val="00BC6EC1"/>
    <w:rsid w:val="00BD38F6"/>
    <w:rsid w:val="00BE1011"/>
    <w:rsid w:val="00BE3C13"/>
    <w:rsid w:val="00BE4DCD"/>
    <w:rsid w:val="00BE4EBA"/>
    <w:rsid w:val="00BE7EB1"/>
    <w:rsid w:val="00BF1CB3"/>
    <w:rsid w:val="00BF2CEC"/>
    <w:rsid w:val="00BF3925"/>
    <w:rsid w:val="00BF3EE4"/>
    <w:rsid w:val="00BF61BB"/>
    <w:rsid w:val="00BF6622"/>
    <w:rsid w:val="00BF6964"/>
    <w:rsid w:val="00BF6C2C"/>
    <w:rsid w:val="00BF7619"/>
    <w:rsid w:val="00C00E77"/>
    <w:rsid w:val="00C02216"/>
    <w:rsid w:val="00C0224A"/>
    <w:rsid w:val="00C02EA3"/>
    <w:rsid w:val="00C038CC"/>
    <w:rsid w:val="00C040C3"/>
    <w:rsid w:val="00C048FB"/>
    <w:rsid w:val="00C05626"/>
    <w:rsid w:val="00C062FD"/>
    <w:rsid w:val="00C06F46"/>
    <w:rsid w:val="00C1010E"/>
    <w:rsid w:val="00C10E87"/>
    <w:rsid w:val="00C12ADE"/>
    <w:rsid w:val="00C12C45"/>
    <w:rsid w:val="00C14C34"/>
    <w:rsid w:val="00C15D78"/>
    <w:rsid w:val="00C17E26"/>
    <w:rsid w:val="00C2090C"/>
    <w:rsid w:val="00C2160A"/>
    <w:rsid w:val="00C25032"/>
    <w:rsid w:val="00C27166"/>
    <w:rsid w:val="00C30AD6"/>
    <w:rsid w:val="00C310C6"/>
    <w:rsid w:val="00C31C99"/>
    <w:rsid w:val="00C3202D"/>
    <w:rsid w:val="00C32F13"/>
    <w:rsid w:val="00C33558"/>
    <w:rsid w:val="00C35627"/>
    <w:rsid w:val="00C36B52"/>
    <w:rsid w:val="00C36D0B"/>
    <w:rsid w:val="00C40408"/>
    <w:rsid w:val="00C409C3"/>
    <w:rsid w:val="00C421C4"/>
    <w:rsid w:val="00C431A4"/>
    <w:rsid w:val="00C4415B"/>
    <w:rsid w:val="00C45821"/>
    <w:rsid w:val="00C45FEF"/>
    <w:rsid w:val="00C50177"/>
    <w:rsid w:val="00C5192B"/>
    <w:rsid w:val="00C53742"/>
    <w:rsid w:val="00C5424A"/>
    <w:rsid w:val="00C54497"/>
    <w:rsid w:val="00C551E3"/>
    <w:rsid w:val="00C55BFB"/>
    <w:rsid w:val="00C57030"/>
    <w:rsid w:val="00C577AB"/>
    <w:rsid w:val="00C57C78"/>
    <w:rsid w:val="00C6022B"/>
    <w:rsid w:val="00C608A8"/>
    <w:rsid w:val="00C62285"/>
    <w:rsid w:val="00C62842"/>
    <w:rsid w:val="00C632BA"/>
    <w:rsid w:val="00C63688"/>
    <w:rsid w:val="00C644D5"/>
    <w:rsid w:val="00C650ED"/>
    <w:rsid w:val="00C65230"/>
    <w:rsid w:val="00C666DF"/>
    <w:rsid w:val="00C76F7C"/>
    <w:rsid w:val="00C80E1C"/>
    <w:rsid w:val="00C81A10"/>
    <w:rsid w:val="00C82887"/>
    <w:rsid w:val="00C84111"/>
    <w:rsid w:val="00C84B33"/>
    <w:rsid w:val="00C86A0E"/>
    <w:rsid w:val="00C904E6"/>
    <w:rsid w:val="00C91F4D"/>
    <w:rsid w:val="00C960F1"/>
    <w:rsid w:val="00C9696F"/>
    <w:rsid w:val="00C96F76"/>
    <w:rsid w:val="00C97087"/>
    <w:rsid w:val="00C97716"/>
    <w:rsid w:val="00CA164A"/>
    <w:rsid w:val="00CA2766"/>
    <w:rsid w:val="00CA33A4"/>
    <w:rsid w:val="00CA6E90"/>
    <w:rsid w:val="00CB1520"/>
    <w:rsid w:val="00CB2C99"/>
    <w:rsid w:val="00CB4F88"/>
    <w:rsid w:val="00CB55BE"/>
    <w:rsid w:val="00CB5DAB"/>
    <w:rsid w:val="00CB6CD9"/>
    <w:rsid w:val="00CC1EF4"/>
    <w:rsid w:val="00CC39D1"/>
    <w:rsid w:val="00CC4012"/>
    <w:rsid w:val="00CC44F2"/>
    <w:rsid w:val="00CC4759"/>
    <w:rsid w:val="00CC4ED5"/>
    <w:rsid w:val="00CC6011"/>
    <w:rsid w:val="00CD17C0"/>
    <w:rsid w:val="00CD27C5"/>
    <w:rsid w:val="00CD524F"/>
    <w:rsid w:val="00CD5320"/>
    <w:rsid w:val="00CD5736"/>
    <w:rsid w:val="00CD6EBB"/>
    <w:rsid w:val="00CD79AE"/>
    <w:rsid w:val="00CD7DDA"/>
    <w:rsid w:val="00CE03F1"/>
    <w:rsid w:val="00CE0785"/>
    <w:rsid w:val="00CE4B47"/>
    <w:rsid w:val="00CE5D48"/>
    <w:rsid w:val="00CE60FD"/>
    <w:rsid w:val="00CE683E"/>
    <w:rsid w:val="00CE7247"/>
    <w:rsid w:val="00CE7F5F"/>
    <w:rsid w:val="00CF0210"/>
    <w:rsid w:val="00CF090C"/>
    <w:rsid w:val="00CF1C7B"/>
    <w:rsid w:val="00CF33D9"/>
    <w:rsid w:val="00CF545C"/>
    <w:rsid w:val="00CF5B0D"/>
    <w:rsid w:val="00D00CBA"/>
    <w:rsid w:val="00D010CC"/>
    <w:rsid w:val="00D03097"/>
    <w:rsid w:val="00D03EB9"/>
    <w:rsid w:val="00D03F53"/>
    <w:rsid w:val="00D04C16"/>
    <w:rsid w:val="00D04D04"/>
    <w:rsid w:val="00D0760E"/>
    <w:rsid w:val="00D110CE"/>
    <w:rsid w:val="00D11842"/>
    <w:rsid w:val="00D125E0"/>
    <w:rsid w:val="00D12F0C"/>
    <w:rsid w:val="00D1377F"/>
    <w:rsid w:val="00D13F07"/>
    <w:rsid w:val="00D14B86"/>
    <w:rsid w:val="00D22543"/>
    <w:rsid w:val="00D230CF"/>
    <w:rsid w:val="00D232BB"/>
    <w:rsid w:val="00D2356B"/>
    <w:rsid w:val="00D26009"/>
    <w:rsid w:val="00D277C9"/>
    <w:rsid w:val="00D301E4"/>
    <w:rsid w:val="00D30900"/>
    <w:rsid w:val="00D323B7"/>
    <w:rsid w:val="00D33271"/>
    <w:rsid w:val="00D33443"/>
    <w:rsid w:val="00D35ACB"/>
    <w:rsid w:val="00D40076"/>
    <w:rsid w:val="00D41AB8"/>
    <w:rsid w:val="00D41D44"/>
    <w:rsid w:val="00D42465"/>
    <w:rsid w:val="00D425F2"/>
    <w:rsid w:val="00D4346E"/>
    <w:rsid w:val="00D448DA"/>
    <w:rsid w:val="00D4745D"/>
    <w:rsid w:val="00D475A0"/>
    <w:rsid w:val="00D479C4"/>
    <w:rsid w:val="00D47C64"/>
    <w:rsid w:val="00D52853"/>
    <w:rsid w:val="00D541E1"/>
    <w:rsid w:val="00D541FE"/>
    <w:rsid w:val="00D544D0"/>
    <w:rsid w:val="00D54924"/>
    <w:rsid w:val="00D5646A"/>
    <w:rsid w:val="00D56F90"/>
    <w:rsid w:val="00D57241"/>
    <w:rsid w:val="00D57328"/>
    <w:rsid w:val="00D575A9"/>
    <w:rsid w:val="00D61308"/>
    <w:rsid w:val="00D62BA4"/>
    <w:rsid w:val="00D62C19"/>
    <w:rsid w:val="00D640A8"/>
    <w:rsid w:val="00D6686D"/>
    <w:rsid w:val="00D66901"/>
    <w:rsid w:val="00D70325"/>
    <w:rsid w:val="00D7129A"/>
    <w:rsid w:val="00D74124"/>
    <w:rsid w:val="00D745A2"/>
    <w:rsid w:val="00D75B51"/>
    <w:rsid w:val="00D77419"/>
    <w:rsid w:val="00D775F3"/>
    <w:rsid w:val="00D77666"/>
    <w:rsid w:val="00D80F4C"/>
    <w:rsid w:val="00D810FC"/>
    <w:rsid w:val="00D81491"/>
    <w:rsid w:val="00D82AE8"/>
    <w:rsid w:val="00D83A45"/>
    <w:rsid w:val="00D845FD"/>
    <w:rsid w:val="00D85A5D"/>
    <w:rsid w:val="00D9019E"/>
    <w:rsid w:val="00D9063C"/>
    <w:rsid w:val="00D91053"/>
    <w:rsid w:val="00D91C24"/>
    <w:rsid w:val="00D9306A"/>
    <w:rsid w:val="00D935EA"/>
    <w:rsid w:val="00D94216"/>
    <w:rsid w:val="00D9477C"/>
    <w:rsid w:val="00D94F22"/>
    <w:rsid w:val="00D97318"/>
    <w:rsid w:val="00DA0379"/>
    <w:rsid w:val="00DA0D5F"/>
    <w:rsid w:val="00DA22BA"/>
    <w:rsid w:val="00DA2912"/>
    <w:rsid w:val="00DA2BF4"/>
    <w:rsid w:val="00DA492C"/>
    <w:rsid w:val="00DA5BB1"/>
    <w:rsid w:val="00DA60DC"/>
    <w:rsid w:val="00DB3884"/>
    <w:rsid w:val="00DB3B22"/>
    <w:rsid w:val="00DB4366"/>
    <w:rsid w:val="00DB5CB8"/>
    <w:rsid w:val="00DB7298"/>
    <w:rsid w:val="00DC05B3"/>
    <w:rsid w:val="00DC0649"/>
    <w:rsid w:val="00DC0CC8"/>
    <w:rsid w:val="00DC1BB2"/>
    <w:rsid w:val="00DC2949"/>
    <w:rsid w:val="00DC36A8"/>
    <w:rsid w:val="00DC4044"/>
    <w:rsid w:val="00DC4EC7"/>
    <w:rsid w:val="00DC7240"/>
    <w:rsid w:val="00DD1F43"/>
    <w:rsid w:val="00DD2512"/>
    <w:rsid w:val="00DD326E"/>
    <w:rsid w:val="00DD33E0"/>
    <w:rsid w:val="00DD3D79"/>
    <w:rsid w:val="00DD49D6"/>
    <w:rsid w:val="00DD5392"/>
    <w:rsid w:val="00DD5BAF"/>
    <w:rsid w:val="00DD5DF8"/>
    <w:rsid w:val="00DD664D"/>
    <w:rsid w:val="00DD6A30"/>
    <w:rsid w:val="00DD7EE1"/>
    <w:rsid w:val="00DD7FF8"/>
    <w:rsid w:val="00DE0B4E"/>
    <w:rsid w:val="00DE10A1"/>
    <w:rsid w:val="00DE1345"/>
    <w:rsid w:val="00DE603E"/>
    <w:rsid w:val="00DF056C"/>
    <w:rsid w:val="00DF1F8D"/>
    <w:rsid w:val="00DF2AB1"/>
    <w:rsid w:val="00DF6657"/>
    <w:rsid w:val="00DF72FA"/>
    <w:rsid w:val="00DF7603"/>
    <w:rsid w:val="00DF7E7C"/>
    <w:rsid w:val="00E00AA9"/>
    <w:rsid w:val="00E02774"/>
    <w:rsid w:val="00E032D3"/>
    <w:rsid w:val="00E032E5"/>
    <w:rsid w:val="00E03C2E"/>
    <w:rsid w:val="00E044D5"/>
    <w:rsid w:val="00E05111"/>
    <w:rsid w:val="00E0562E"/>
    <w:rsid w:val="00E067B3"/>
    <w:rsid w:val="00E06B9B"/>
    <w:rsid w:val="00E0722C"/>
    <w:rsid w:val="00E07D8E"/>
    <w:rsid w:val="00E1019A"/>
    <w:rsid w:val="00E10355"/>
    <w:rsid w:val="00E1046A"/>
    <w:rsid w:val="00E10FD4"/>
    <w:rsid w:val="00E134C4"/>
    <w:rsid w:val="00E14218"/>
    <w:rsid w:val="00E16557"/>
    <w:rsid w:val="00E21A17"/>
    <w:rsid w:val="00E22C48"/>
    <w:rsid w:val="00E23512"/>
    <w:rsid w:val="00E239CD"/>
    <w:rsid w:val="00E27FCA"/>
    <w:rsid w:val="00E305B2"/>
    <w:rsid w:val="00E30B52"/>
    <w:rsid w:val="00E30D10"/>
    <w:rsid w:val="00E3232E"/>
    <w:rsid w:val="00E33D9F"/>
    <w:rsid w:val="00E34315"/>
    <w:rsid w:val="00E35A81"/>
    <w:rsid w:val="00E3633B"/>
    <w:rsid w:val="00E4003B"/>
    <w:rsid w:val="00E416EA"/>
    <w:rsid w:val="00E41881"/>
    <w:rsid w:val="00E4268C"/>
    <w:rsid w:val="00E43B6C"/>
    <w:rsid w:val="00E449C5"/>
    <w:rsid w:val="00E46DF8"/>
    <w:rsid w:val="00E46F1C"/>
    <w:rsid w:val="00E51201"/>
    <w:rsid w:val="00E51A75"/>
    <w:rsid w:val="00E51A8D"/>
    <w:rsid w:val="00E540A0"/>
    <w:rsid w:val="00E546E1"/>
    <w:rsid w:val="00E54DBA"/>
    <w:rsid w:val="00E568CC"/>
    <w:rsid w:val="00E56EC6"/>
    <w:rsid w:val="00E574CE"/>
    <w:rsid w:val="00E61574"/>
    <w:rsid w:val="00E6178D"/>
    <w:rsid w:val="00E65008"/>
    <w:rsid w:val="00E66656"/>
    <w:rsid w:val="00E67D6B"/>
    <w:rsid w:val="00E72616"/>
    <w:rsid w:val="00E73B92"/>
    <w:rsid w:val="00E74C9F"/>
    <w:rsid w:val="00E7527F"/>
    <w:rsid w:val="00E76FF2"/>
    <w:rsid w:val="00E8487F"/>
    <w:rsid w:val="00E85142"/>
    <w:rsid w:val="00E9024F"/>
    <w:rsid w:val="00E906F4"/>
    <w:rsid w:val="00E9072D"/>
    <w:rsid w:val="00E93228"/>
    <w:rsid w:val="00E9533C"/>
    <w:rsid w:val="00E954AB"/>
    <w:rsid w:val="00E9649F"/>
    <w:rsid w:val="00E972CE"/>
    <w:rsid w:val="00EA13D5"/>
    <w:rsid w:val="00EA1D8E"/>
    <w:rsid w:val="00EA2218"/>
    <w:rsid w:val="00EA24F4"/>
    <w:rsid w:val="00EA2A60"/>
    <w:rsid w:val="00EA4547"/>
    <w:rsid w:val="00EA4C32"/>
    <w:rsid w:val="00EA4E19"/>
    <w:rsid w:val="00EA50CF"/>
    <w:rsid w:val="00EA595E"/>
    <w:rsid w:val="00EA7078"/>
    <w:rsid w:val="00EB2D1F"/>
    <w:rsid w:val="00EB36D8"/>
    <w:rsid w:val="00EB3B9F"/>
    <w:rsid w:val="00EB3CCC"/>
    <w:rsid w:val="00EC27D8"/>
    <w:rsid w:val="00EC6203"/>
    <w:rsid w:val="00ED13F0"/>
    <w:rsid w:val="00ED396E"/>
    <w:rsid w:val="00ED3D01"/>
    <w:rsid w:val="00ED4AA0"/>
    <w:rsid w:val="00ED68F4"/>
    <w:rsid w:val="00EE1CE1"/>
    <w:rsid w:val="00EE22F0"/>
    <w:rsid w:val="00EE2F87"/>
    <w:rsid w:val="00EE3D3C"/>
    <w:rsid w:val="00EE409A"/>
    <w:rsid w:val="00EE69EC"/>
    <w:rsid w:val="00EE6B68"/>
    <w:rsid w:val="00EF0635"/>
    <w:rsid w:val="00EF1CE1"/>
    <w:rsid w:val="00EF58CF"/>
    <w:rsid w:val="00EF688F"/>
    <w:rsid w:val="00EF6F3F"/>
    <w:rsid w:val="00F00690"/>
    <w:rsid w:val="00F006D0"/>
    <w:rsid w:val="00F01049"/>
    <w:rsid w:val="00F110CB"/>
    <w:rsid w:val="00F136A8"/>
    <w:rsid w:val="00F136D3"/>
    <w:rsid w:val="00F14F71"/>
    <w:rsid w:val="00F16A5B"/>
    <w:rsid w:val="00F17E8F"/>
    <w:rsid w:val="00F2061C"/>
    <w:rsid w:val="00F21BEA"/>
    <w:rsid w:val="00F22528"/>
    <w:rsid w:val="00F22D23"/>
    <w:rsid w:val="00F230AE"/>
    <w:rsid w:val="00F2660D"/>
    <w:rsid w:val="00F27D46"/>
    <w:rsid w:val="00F31791"/>
    <w:rsid w:val="00F33004"/>
    <w:rsid w:val="00F34245"/>
    <w:rsid w:val="00F34438"/>
    <w:rsid w:val="00F36A95"/>
    <w:rsid w:val="00F36B4F"/>
    <w:rsid w:val="00F37474"/>
    <w:rsid w:val="00F375BF"/>
    <w:rsid w:val="00F378DB"/>
    <w:rsid w:val="00F41250"/>
    <w:rsid w:val="00F41C14"/>
    <w:rsid w:val="00F43316"/>
    <w:rsid w:val="00F46128"/>
    <w:rsid w:val="00F517F0"/>
    <w:rsid w:val="00F51823"/>
    <w:rsid w:val="00F526E1"/>
    <w:rsid w:val="00F546CB"/>
    <w:rsid w:val="00F5601F"/>
    <w:rsid w:val="00F60185"/>
    <w:rsid w:val="00F631FC"/>
    <w:rsid w:val="00F650AE"/>
    <w:rsid w:val="00F664EF"/>
    <w:rsid w:val="00F7014A"/>
    <w:rsid w:val="00F72875"/>
    <w:rsid w:val="00F73549"/>
    <w:rsid w:val="00F7409E"/>
    <w:rsid w:val="00F757AF"/>
    <w:rsid w:val="00F7783D"/>
    <w:rsid w:val="00F803CA"/>
    <w:rsid w:val="00F824AB"/>
    <w:rsid w:val="00F8281F"/>
    <w:rsid w:val="00F829E2"/>
    <w:rsid w:val="00F8535F"/>
    <w:rsid w:val="00F8544E"/>
    <w:rsid w:val="00F86B7E"/>
    <w:rsid w:val="00F915D6"/>
    <w:rsid w:val="00F91AC5"/>
    <w:rsid w:val="00F91DAF"/>
    <w:rsid w:val="00F927FC"/>
    <w:rsid w:val="00F93670"/>
    <w:rsid w:val="00F96D1A"/>
    <w:rsid w:val="00F96F37"/>
    <w:rsid w:val="00FA387C"/>
    <w:rsid w:val="00FA6243"/>
    <w:rsid w:val="00FA7055"/>
    <w:rsid w:val="00FA7180"/>
    <w:rsid w:val="00FB0258"/>
    <w:rsid w:val="00FB31A5"/>
    <w:rsid w:val="00FB4693"/>
    <w:rsid w:val="00FB4D18"/>
    <w:rsid w:val="00FB5BA9"/>
    <w:rsid w:val="00FB6F16"/>
    <w:rsid w:val="00FB7FFC"/>
    <w:rsid w:val="00FC1C64"/>
    <w:rsid w:val="00FC1DC0"/>
    <w:rsid w:val="00FC1FF6"/>
    <w:rsid w:val="00FC28D4"/>
    <w:rsid w:val="00FC416B"/>
    <w:rsid w:val="00FC5B7E"/>
    <w:rsid w:val="00FC6377"/>
    <w:rsid w:val="00FC6500"/>
    <w:rsid w:val="00FD0D0D"/>
    <w:rsid w:val="00FD166D"/>
    <w:rsid w:val="00FD2216"/>
    <w:rsid w:val="00FD3C78"/>
    <w:rsid w:val="00FD4229"/>
    <w:rsid w:val="00FD5031"/>
    <w:rsid w:val="00FD60A0"/>
    <w:rsid w:val="00FD621C"/>
    <w:rsid w:val="00FD75D0"/>
    <w:rsid w:val="00FD7D07"/>
    <w:rsid w:val="00FE00B6"/>
    <w:rsid w:val="00FE06AF"/>
    <w:rsid w:val="00FE0863"/>
    <w:rsid w:val="00FE5C3D"/>
    <w:rsid w:val="00FE5F1F"/>
    <w:rsid w:val="00FE74BA"/>
    <w:rsid w:val="00FE7797"/>
    <w:rsid w:val="00FF065E"/>
    <w:rsid w:val="00FF2E17"/>
    <w:rsid w:val="00FF4AEC"/>
    <w:rsid w:val="00FF7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36FD7"/>
  <w15:chartTrackingRefBased/>
  <w15:docId w15:val="{190C5727-6FEB-451A-84B0-B20A4EA2D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224"/>
    <w:pPr>
      <w:spacing w:line="480" w:lineRule="auto"/>
    </w:pPr>
    <w:rPr>
      <w:rFonts w:ascii="Arial" w:hAnsi="Arial"/>
      <w:sz w:val="24"/>
    </w:rPr>
  </w:style>
  <w:style w:type="paragraph" w:styleId="Heading1">
    <w:name w:val="heading 1"/>
    <w:basedOn w:val="Normal"/>
    <w:next w:val="Normal"/>
    <w:link w:val="Heading1Char"/>
    <w:uiPriority w:val="9"/>
    <w:qFormat/>
    <w:rsid w:val="006A31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447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2669F"/>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0447D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133"/>
    <w:rPr>
      <w:rFonts w:asciiTheme="majorHAnsi" w:eastAsiaTheme="majorEastAsia" w:hAnsiTheme="majorHAnsi" w:cstheme="majorBidi"/>
      <w:color w:val="2F5496" w:themeColor="accent1" w:themeShade="BF"/>
      <w:sz w:val="32"/>
      <w:szCs w:val="32"/>
    </w:rPr>
  </w:style>
  <w:style w:type="character" w:customStyle="1" w:styleId="markedcontent">
    <w:name w:val="markedcontent"/>
    <w:basedOn w:val="DefaultParagraphFont"/>
    <w:rsid w:val="00847D23"/>
  </w:style>
  <w:style w:type="character" w:styleId="Hyperlink">
    <w:name w:val="Hyperlink"/>
    <w:basedOn w:val="DefaultParagraphFont"/>
    <w:uiPriority w:val="99"/>
    <w:unhideWhenUsed/>
    <w:rsid w:val="0042669F"/>
    <w:rPr>
      <w:color w:val="0563C1" w:themeColor="hyperlink"/>
      <w:u w:val="single"/>
    </w:rPr>
  </w:style>
  <w:style w:type="character" w:styleId="UnresolvedMention">
    <w:name w:val="Unresolved Mention"/>
    <w:basedOn w:val="DefaultParagraphFont"/>
    <w:uiPriority w:val="99"/>
    <w:semiHidden/>
    <w:unhideWhenUsed/>
    <w:rsid w:val="0042669F"/>
    <w:rPr>
      <w:color w:val="605E5C"/>
      <w:shd w:val="clear" w:color="auto" w:fill="E1DFDD"/>
    </w:rPr>
  </w:style>
  <w:style w:type="character" w:customStyle="1" w:styleId="Heading3Char">
    <w:name w:val="Heading 3 Char"/>
    <w:basedOn w:val="DefaultParagraphFont"/>
    <w:link w:val="Heading3"/>
    <w:uiPriority w:val="9"/>
    <w:rsid w:val="0042669F"/>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42669F"/>
    <w:pPr>
      <w:spacing w:before="100" w:beforeAutospacing="1" w:after="100" w:afterAutospacing="1" w:line="240" w:lineRule="auto"/>
    </w:pPr>
    <w:rPr>
      <w:rFonts w:ascii="Times New Roman" w:eastAsia="Times New Roman" w:hAnsi="Times New Roman" w:cs="Times New Roman"/>
      <w:szCs w:val="24"/>
      <w:lang w:eastAsia="en-GB"/>
    </w:rPr>
  </w:style>
  <w:style w:type="character" w:styleId="Emphasis">
    <w:name w:val="Emphasis"/>
    <w:basedOn w:val="DefaultParagraphFont"/>
    <w:uiPriority w:val="20"/>
    <w:qFormat/>
    <w:rsid w:val="0042669F"/>
    <w:rPr>
      <w:i/>
      <w:iCs/>
    </w:rPr>
  </w:style>
  <w:style w:type="character" w:customStyle="1" w:styleId="hgkelc">
    <w:name w:val="hgkelc"/>
    <w:basedOn w:val="DefaultParagraphFont"/>
    <w:rsid w:val="00360EEA"/>
  </w:style>
  <w:style w:type="character" w:customStyle="1" w:styleId="Heading2Char">
    <w:name w:val="Heading 2 Char"/>
    <w:basedOn w:val="DefaultParagraphFont"/>
    <w:link w:val="Heading2"/>
    <w:uiPriority w:val="9"/>
    <w:rsid w:val="000447DC"/>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0447DC"/>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0447DC"/>
    <w:rPr>
      <w:b/>
      <w:bCs/>
    </w:rPr>
  </w:style>
  <w:style w:type="character" w:customStyle="1" w:styleId="enn">
    <w:name w:val="en_n"/>
    <w:basedOn w:val="DefaultParagraphFont"/>
    <w:rsid w:val="00C33558"/>
  </w:style>
  <w:style w:type="paragraph" w:customStyle="1" w:styleId="summary">
    <w:name w:val="summary"/>
    <w:basedOn w:val="Normal"/>
    <w:rsid w:val="0054087D"/>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byline">
    <w:name w:val="byline"/>
    <w:basedOn w:val="Normal"/>
    <w:rsid w:val="0054087D"/>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authorname">
    <w:name w:val="authorname"/>
    <w:basedOn w:val="DefaultParagraphFont"/>
    <w:rsid w:val="0054087D"/>
  </w:style>
  <w:style w:type="paragraph" w:customStyle="1" w:styleId="selectionshareable">
    <w:name w:val="selectionshareable"/>
    <w:basedOn w:val="Normal"/>
    <w:rsid w:val="00C5424A"/>
    <w:pPr>
      <w:spacing w:before="100" w:beforeAutospacing="1" w:after="100" w:afterAutospacing="1" w:line="240" w:lineRule="auto"/>
    </w:pPr>
    <w:rPr>
      <w:rFonts w:ascii="Times New Roman" w:eastAsia="Times New Roman" w:hAnsi="Times New Roman" w:cs="Times New Roman"/>
      <w:szCs w:val="24"/>
      <w:lang w:eastAsia="en-GB"/>
    </w:rPr>
  </w:style>
  <w:style w:type="paragraph" w:styleId="ListParagraph">
    <w:name w:val="List Paragraph"/>
    <w:basedOn w:val="Normal"/>
    <w:uiPriority w:val="34"/>
    <w:qFormat/>
    <w:rsid w:val="00C666DF"/>
    <w:pPr>
      <w:ind w:left="720"/>
      <w:contextualSpacing/>
    </w:pPr>
  </w:style>
  <w:style w:type="paragraph" w:customStyle="1" w:styleId="blog-post-date">
    <w:name w:val="blog-post-date"/>
    <w:basedOn w:val="Normal"/>
    <w:rsid w:val="00A30547"/>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blog-post-readtime">
    <w:name w:val="blog-post-readtime"/>
    <w:basedOn w:val="DefaultParagraphFont"/>
    <w:rsid w:val="00044475"/>
  </w:style>
  <w:style w:type="character" w:customStyle="1" w:styleId="a">
    <w:name w:val="_"/>
    <w:basedOn w:val="DefaultParagraphFont"/>
    <w:rsid w:val="00376EF1"/>
  </w:style>
  <w:style w:type="character" w:customStyle="1" w:styleId="ff2">
    <w:name w:val="ff2"/>
    <w:basedOn w:val="DefaultParagraphFont"/>
    <w:rsid w:val="00331FC7"/>
  </w:style>
  <w:style w:type="paragraph" w:styleId="Footer">
    <w:name w:val="footer"/>
    <w:basedOn w:val="Normal"/>
    <w:link w:val="FooterChar"/>
    <w:uiPriority w:val="99"/>
    <w:unhideWhenUsed/>
    <w:rsid w:val="00AC4FCD"/>
    <w:pPr>
      <w:tabs>
        <w:tab w:val="center" w:pos="4513"/>
        <w:tab w:val="right" w:pos="9026"/>
      </w:tabs>
      <w:spacing w:after="0"/>
    </w:pPr>
  </w:style>
  <w:style w:type="character" w:customStyle="1" w:styleId="FooterChar">
    <w:name w:val="Footer Char"/>
    <w:basedOn w:val="DefaultParagraphFont"/>
    <w:link w:val="Footer"/>
    <w:uiPriority w:val="99"/>
    <w:rsid w:val="00AC4FCD"/>
    <w:rPr>
      <w:rFonts w:ascii="Arial" w:hAnsi="Arial"/>
      <w:sz w:val="24"/>
    </w:rPr>
  </w:style>
  <w:style w:type="character" w:styleId="FollowedHyperlink">
    <w:name w:val="FollowedHyperlink"/>
    <w:basedOn w:val="DefaultParagraphFont"/>
    <w:uiPriority w:val="99"/>
    <w:semiHidden/>
    <w:unhideWhenUsed/>
    <w:rsid w:val="00A029EB"/>
    <w:rPr>
      <w:color w:val="954F72" w:themeColor="followedHyperlink"/>
      <w:u w:val="single"/>
    </w:rPr>
  </w:style>
  <w:style w:type="character" w:customStyle="1" w:styleId="hscoswrapper">
    <w:name w:val="hs_cos_wrapper"/>
    <w:basedOn w:val="DefaultParagraphFont"/>
    <w:rsid w:val="00BB2231"/>
  </w:style>
  <w:style w:type="paragraph" w:customStyle="1" w:styleId="socialshareitem">
    <w:name w:val="socialshare__item"/>
    <w:basedOn w:val="Normal"/>
    <w:rsid w:val="00152F40"/>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article-info-value">
    <w:name w:val="article-info-value"/>
    <w:basedOn w:val="DefaultParagraphFont"/>
    <w:rsid w:val="007D3DC7"/>
  </w:style>
  <w:style w:type="character" w:customStyle="1" w:styleId="time">
    <w:name w:val="time"/>
    <w:basedOn w:val="DefaultParagraphFont"/>
    <w:rsid w:val="009E3358"/>
  </w:style>
  <w:style w:type="character" w:styleId="CommentReference">
    <w:name w:val="annotation reference"/>
    <w:basedOn w:val="DefaultParagraphFont"/>
    <w:uiPriority w:val="99"/>
    <w:semiHidden/>
    <w:unhideWhenUsed/>
    <w:rsid w:val="0092523D"/>
    <w:rPr>
      <w:sz w:val="16"/>
      <w:szCs w:val="16"/>
    </w:rPr>
  </w:style>
  <w:style w:type="paragraph" w:styleId="CommentText">
    <w:name w:val="annotation text"/>
    <w:basedOn w:val="Normal"/>
    <w:link w:val="CommentTextChar"/>
    <w:uiPriority w:val="99"/>
    <w:unhideWhenUsed/>
    <w:rsid w:val="0092523D"/>
    <w:pPr>
      <w:spacing w:line="240" w:lineRule="auto"/>
    </w:pPr>
    <w:rPr>
      <w:sz w:val="20"/>
      <w:szCs w:val="20"/>
    </w:rPr>
  </w:style>
  <w:style w:type="character" w:customStyle="1" w:styleId="CommentTextChar">
    <w:name w:val="Comment Text Char"/>
    <w:basedOn w:val="DefaultParagraphFont"/>
    <w:link w:val="CommentText"/>
    <w:uiPriority w:val="99"/>
    <w:rsid w:val="0092523D"/>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92523D"/>
    <w:rPr>
      <w:b/>
      <w:bCs/>
    </w:rPr>
  </w:style>
  <w:style w:type="character" w:customStyle="1" w:styleId="CommentSubjectChar">
    <w:name w:val="Comment Subject Char"/>
    <w:basedOn w:val="CommentTextChar"/>
    <w:link w:val="CommentSubject"/>
    <w:uiPriority w:val="99"/>
    <w:semiHidden/>
    <w:rsid w:val="0092523D"/>
    <w:rPr>
      <w:rFonts w:ascii="Arial" w:hAnsi="Arial"/>
      <w:b/>
      <w:bCs/>
      <w:sz w:val="20"/>
      <w:szCs w:val="20"/>
    </w:rPr>
  </w:style>
  <w:style w:type="character" w:customStyle="1" w:styleId="cf01">
    <w:name w:val="cf01"/>
    <w:basedOn w:val="DefaultParagraphFont"/>
    <w:rsid w:val="00D81491"/>
    <w:rPr>
      <w:rFonts w:ascii="Segoe UI" w:hAnsi="Segoe UI" w:cs="Segoe UI" w:hint="default"/>
      <w:sz w:val="18"/>
      <w:szCs w:val="18"/>
    </w:rPr>
  </w:style>
  <w:style w:type="paragraph" w:styleId="NoSpacing">
    <w:name w:val="No Spacing"/>
    <w:link w:val="NoSpacingChar"/>
    <w:uiPriority w:val="1"/>
    <w:qFormat/>
    <w:rsid w:val="001320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320D9"/>
    <w:rPr>
      <w:rFonts w:eastAsiaTheme="minorEastAsia"/>
      <w:lang w:val="en-US"/>
    </w:rPr>
  </w:style>
  <w:style w:type="paragraph" w:styleId="Header">
    <w:name w:val="header"/>
    <w:basedOn w:val="Normal"/>
    <w:link w:val="HeaderChar"/>
    <w:uiPriority w:val="99"/>
    <w:unhideWhenUsed/>
    <w:rsid w:val="00376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F5C"/>
    <w:rPr>
      <w:rFonts w:ascii="Arial" w:hAnsi="Arial"/>
      <w:sz w:val="24"/>
    </w:rPr>
  </w:style>
  <w:style w:type="character" w:customStyle="1" w:styleId="text-highlight">
    <w:name w:val="text-highlight"/>
    <w:basedOn w:val="DefaultParagraphFont"/>
    <w:rsid w:val="00690CCA"/>
  </w:style>
  <w:style w:type="paragraph" w:styleId="TOCHeading">
    <w:name w:val="TOC Heading"/>
    <w:basedOn w:val="Heading1"/>
    <w:next w:val="Normal"/>
    <w:uiPriority w:val="39"/>
    <w:unhideWhenUsed/>
    <w:qFormat/>
    <w:rsid w:val="005C7C7F"/>
    <w:pPr>
      <w:spacing w:line="259" w:lineRule="auto"/>
      <w:outlineLvl w:val="9"/>
    </w:pPr>
    <w:rPr>
      <w:lang w:val="en-US"/>
    </w:rPr>
  </w:style>
  <w:style w:type="paragraph" w:styleId="TOC1">
    <w:name w:val="toc 1"/>
    <w:basedOn w:val="Normal"/>
    <w:next w:val="Normal"/>
    <w:autoRedefine/>
    <w:uiPriority w:val="39"/>
    <w:unhideWhenUsed/>
    <w:rsid w:val="005C7C7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032">
      <w:bodyDiv w:val="1"/>
      <w:marLeft w:val="0"/>
      <w:marRight w:val="0"/>
      <w:marTop w:val="0"/>
      <w:marBottom w:val="0"/>
      <w:divBdr>
        <w:top w:val="none" w:sz="0" w:space="0" w:color="auto"/>
        <w:left w:val="none" w:sz="0" w:space="0" w:color="auto"/>
        <w:bottom w:val="none" w:sz="0" w:space="0" w:color="auto"/>
        <w:right w:val="none" w:sz="0" w:space="0" w:color="auto"/>
      </w:divBdr>
    </w:div>
    <w:div w:id="18509136">
      <w:bodyDiv w:val="1"/>
      <w:marLeft w:val="0"/>
      <w:marRight w:val="0"/>
      <w:marTop w:val="0"/>
      <w:marBottom w:val="0"/>
      <w:divBdr>
        <w:top w:val="none" w:sz="0" w:space="0" w:color="auto"/>
        <w:left w:val="none" w:sz="0" w:space="0" w:color="auto"/>
        <w:bottom w:val="none" w:sz="0" w:space="0" w:color="auto"/>
        <w:right w:val="none" w:sz="0" w:space="0" w:color="auto"/>
      </w:divBdr>
    </w:div>
    <w:div w:id="18819664">
      <w:bodyDiv w:val="1"/>
      <w:marLeft w:val="0"/>
      <w:marRight w:val="0"/>
      <w:marTop w:val="0"/>
      <w:marBottom w:val="0"/>
      <w:divBdr>
        <w:top w:val="none" w:sz="0" w:space="0" w:color="auto"/>
        <w:left w:val="none" w:sz="0" w:space="0" w:color="auto"/>
        <w:bottom w:val="none" w:sz="0" w:space="0" w:color="auto"/>
        <w:right w:val="none" w:sz="0" w:space="0" w:color="auto"/>
      </w:divBdr>
    </w:div>
    <w:div w:id="33502444">
      <w:bodyDiv w:val="1"/>
      <w:marLeft w:val="0"/>
      <w:marRight w:val="0"/>
      <w:marTop w:val="0"/>
      <w:marBottom w:val="0"/>
      <w:divBdr>
        <w:top w:val="none" w:sz="0" w:space="0" w:color="auto"/>
        <w:left w:val="none" w:sz="0" w:space="0" w:color="auto"/>
        <w:bottom w:val="none" w:sz="0" w:space="0" w:color="auto"/>
        <w:right w:val="none" w:sz="0" w:space="0" w:color="auto"/>
      </w:divBdr>
    </w:div>
    <w:div w:id="34503549">
      <w:bodyDiv w:val="1"/>
      <w:marLeft w:val="0"/>
      <w:marRight w:val="0"/>
      <w:marTop w:val="0"/>
      <w:marBottom w:val="0"/>
      <w:divBdr>
        <w:top w:val="none" w:sz="0" w:space="0" w:color="auto"/>
        <w:left w:val="none" w:sz="0" w:space="0" w:color="auto"/>
        <w:bottom w:val="none" w:sz="0" w:space="0" w:color="auto"/>
        <w:right w:val="none" w:sz="0" w:space="0" w:color="auto"/>
      </w:divBdr>
    </w:div>
    <w:div w:id="52122908">
      <w:bodyDiv w:val="1"/>
      <w:marLeft w:val="0"/>
      <w:marRight w:val="0"/>
      <w:marTop w:val="0"/>
      <w:marBottom w:val="0"/>
      <w:divBdr>
        <w:top w:val="none" w:sz="0" w:space="0" w:color="auto"/>
        <w:left w:val="none" w:sz="0" w:space="0" w:color="auto"/>
        <w:bottom w:val="none" w:sz="0" w:space="0" w:color="auto"/>
        <w:right w:val="none" w:sz="0" w:space="0" w:color="auto"/>
      </w:divBdr>
    </w:div>
    <w:div w:id="73671882">
      <w:bodyDiv w:val="1"/>
      <w:marLeft w:val="0"/>
      <w:marRight w:val="0"/>
      <w:marTop w:val="0"/>
      <w:marBottom w:val="0"/>
      <w:divBdr>
        <w:top w:val="none" w:sz="0" w:space="0" w:color="auto"/>
        <w:left w:val="none" w:sz="0" w:space="0" w:color="auto"/>
        <w:bottom w:val="none" w:sz="0" w:space="0" w:color="auto"/>
        <w:right w:val="none" w:sz="0" w:space="0" w:color="auto"/>
      </w:divBdr>
    </w:div>
    <w:div w:id="100951518">
      <w:bodyDiv w:val="1"/>
      <w:marLeft w:val="0"/>
      <w:marRight w:val="0"/>
      <w:marTop w:val="0"/>
      <w:marBottom w:val="0"/>
      <w:divBdr>
        <w:top w:val="none" w:sz="0" w:space="0" w:color="auto"/>
        <w:left w:val="none" w:sz="0" w:space="0" w:color="auto"/>
        <w:bottom w:val="none" w:sz="0" w:space="0" w:color="auto"/>
        <w:right w:val="none" w:sz="0" w:space="0" w:color="auto"/>
      </w:divBdr>
    </w:div>
    <w:div w:id="111484482">
      <w:bodyDiv w:val="1"/>
      <w:marLeft w:val="0"/>
      <w:marRight w:val="0"/>
      <w:marTop w:val="0"/>
      <w:marBottom w:val="0"/>
      <w:divBdr>
        <w:top w:val="none" w:sz="0" w:space="0" w:color="auto"/>
        <w:left w:val="none" w:sz="0" w:space="0" w:color="auto"/>
        <w:bottom w:val="none" w:sz="0" w:space="0" w:color="auto"/>
        <w:right w:val="none" w:sz="0" w:space="0" w:color="auto"/>
      </w:divBdr>
      <w:divsChild>
        <w:div w:id="2095779223">
          <w:marLeft w:val="0"/>
          <w:marRight w:val="0"/>
          <w:marTop w:val="0"/>
          <w:marBottom w:val="0"/>
          <w:divBdr>
            <w:top w:val="none" w:sz="0" w:space="0" w:color="auto"/>
            <w:left w:val="none" w:sz="0" w:space="0" w:color="auto"/>
            <w:bottom w:val="none" w:sz="0" w:space="0" w:color="auto"/>
            <w:right w:val="none" w:sz="0" w:space="0" w:color="auto"/>
          </w:divBdr>
          <w:divsChild>
            <w:div w:id="1585454595">
              <w:marLeft w:val="0"/>
              <w:marRight w:val="0"/>
              <w:marTop w:val="0"/>
              <w:marBottom w:val="0"/>
              <w:divBdr>
                <w:top w:val="none" w:sz="0" w:space="0" w:color="auto"/>
                <w:left w:val="none" w:sz="0" w:space="0" w:color="auto"/>
                <w:bottom w:val="none" w:sz="0" w:space="0" w:color="auto"/>
                <w:right w:val="none" w:sz="0" w:space="0" w:color="auto"/>
              </w:divBdr>
              <w:divsChild>
                <w:div w:id="572816452">
                  <w:marLeft w:val="0"/>
                  <w:marRight w:val="0"/>
                  <w:marTop w:val="0"/>
                  <w:marBottom w:val="0"/>
                  <w:divBdr>
                    <w:top w:val="none" w:sz="0" w:space="0" w:color="auto"/>
                    <w:left w:val="none" w:sz="0" w:space="0" w:color="auto"/>
                    <w:bottom w:val="none" w:sz="0" w:space="0" w:color="auto"/>
                    <w:right w:val="none" w:sz="0" w:space="0" w:color="auto"/>
                  </w:divBdr>
                  <w:divsChild>
                    <w:div w:id="1727138771">
                      <w:marLeft w:val="0"/>
                      <w:marRight w:val="0"/>
                      <w:marTop w:val="0"/>
                      <w:marBottom w:val="0"/>
                      <w:divBdr>
                        <w:top w:val="none" w:sz="0" w:space="0" w:color="auto"/>
                        <w:left w:val="none" w:sz="0" w:space="0" w:color="auto"/>
                        <w:bottom w:val="none" w:sz="0" w:space="0" w:color="auto"/>
                        <w:right w:val="none" w:sz="0" w:space="0" w:color="auto"/>
                      </w:divBdr>
                      <w:divsChild>
                        <w:div w:id="42216762">
                          <w:marLeft w:val="0"/>
                          <w:marRight w:val="0"/>
                          <w:marTop w:val="0"/>
                          <w:marBottom w:val="0"/>
                          <w:divBdr>
                            <w:top w:val="none" w:sz="0" w:space="0" w:color="auto"/>
                            <w:left w:val="none" w:sz="0" w:space="0" w:color="auto"/>
                            <w:bottom w:val="none" w:sz="0" w:space="0" w:color="auto"/>
                            <w:right w:val="none" w:sz="0" w:space="0" w:color="auto"/>
                          </w:divBdr>
                        </w:div>
                        <w:div w:id="833643605">
                          <w:marLeft w:val="0"/>
                          <w:marRight w:val="0"/>
                          <w:marTop w:val="0"/>
                          <w:marBottom w:val="0"/>
                          <w:divBdr>
                            <w:top w:val="none" w:sz="0" w:space="0" w:color="auto"/>
                            <w:left w:val="none" w:sz="0" w:space="0" w:color="auto"/>
                            <w:bottom w:val="none" w:sz="0" w:space="0" w:color="auto"/>
                            <w:right w:val="none" w:sz="0" w:space="0" w:color="auto"/>
                          </w:divBdr>
                        </w:div>
                        <w:div w:id="914389104">
                          <w:marLeft w:val="0"/>
                          <w:marRight w:val="0"/>
                          <w:marTop w:val="0"/>
                          <w:marBottom w:val="0"/>
                          <w:divBdr>
                            <w:top w:val="none" w:sz="0" w:space="0" w:color="auto"/>
                            <w:left w:val="none" w:sz="0" w:space="0" w:color="auto"/>
                            <w:bottom w:val="none" w:sz="0" w:space="0" w:color="auto"/>
                            <w:right w:val="none" w:sz="0" w:space="0" w:color="auto"/>
                          </w:divBdr>
                        </w:div>
                        <w:div w:id="288711003">
                          <w:marLeft w:val="0"/>
                          <w:marRight w:val="0"/>
                          <w:marTop w:val="0"/>
                          <w:marBottom w:val="0"/>
                          <w:divBdr>
                            <w:top w:val="none" w:sz="0" w:space="0" w:color="auto"/>
                            <w:left w:val="none" w:sz="0" w:space="0" w:color="auto"/>
                            <w:bottom w:val="none" w:sz="0" w:space="0" w:color="auto"/>
                            <w:right w:val="none" w:sz="0" w:space="0" w:color="auto"/>
                          </w:divBdr>
                        </w:div>
                        <w:div w:id="394813258">
                          <w:marLeft w:val="0"/>
                          <w:marRight w:val="0"/>
                          <w:marTop w:val="0"/>
                          <w:marBottom w:val="0"/>
                          <w:divBdr>
                            <w:top w:val="none" w:sz="0" w:space="0" w:color="auto"/>
                            <w:left w:val="none" w:sz="0" w:space="0" w:color="auto"/>
                            <w:bottom w:val="none" w:sz="0" w:space="0" w:color="auto"/>
                            <w:right w:val="none" w:sz="0" w:space="0" w:color="auto"/>
                          </w:divBdr>
                        </w:div>
                        <w:div w:id="916093380">
                          <w:marLeft w:val="0"/>
                          <w:marRight w:val="0"/>
                          <w:marTop w:val="0"/>
                          <w:marBottom w:val="0"/>
                          <w:divBdr>
                            <w:top w:val="none" w:sz="0" w:space="0" w:color="auto"/>
                            <w:left w:val="none" w:sz="0" w:space="0" w:color="auto"/>
                            <w:bottom w:val="none" w:sz="0" w:space="0" w:color="auto"/>
                            <w:right w:val="none" w:sz="0" w:space="0" w:color="auto"/>
                          </w:divBdr>
                        </w:div>
                        <w:div w:id="23866763">
                          <w:marLeft w:val="0"/>
                          <w:marRight w:val="0"/>
                          <w:marTop w:val="0"/>
                          <w:marBottom w:val="0"/>
                          <w:divBdr>
                            <w:top w:val="none" w:sz="0" w:space="0" w:color="auto"/>
                            <w:left w:val="none" w:sz="0" w:space="0" w:color="auto"/>
                            <w:bottom w:val="none" w:sz="0" w:space="0" w:color="auto"/>
                            <w:right w:val="none" w:sz="0" w:space="0" w:color="auto"/>
                          </w:divBdr>
                        </w:div>
                        <w:div w:id="1444037527">
                          <w:marLeft w:val="0"/>
                          <w:marRight w:val="0"/>
                          <w:marTop w:val="0"/>
                          <w:marBottom w:val="0"/>
                          <w:divBdr>
                            <w:top w:val="none" w:sz="0" w:space="0" w:color="auto"/>
                            <w:left w:val="none" w:sz="0" w:space="0" w:color="auto"/>
                            <w:bottom w:val="none" w:sz="0" w:space="0" w:color="auto"/>
                            <w:right w:val="none" w:sz="0" w:space="0" w:color="auto"/>
                          </w:divBdr>
                        </w:div>
                        <w:div w:id="231933757">
                          <w:marLeft w:val="0"/>
                          <w:marRight w:val="0"/>
                          <w:marTop w:val="0"/>
                          <w:marBottom w:val="0"/>
                          <w:divBdr>
                            <w:top w:val="none" w:sz="0" w:space="0" w:color="auto"/>
                            <w:left w:val="none" w:sz="0" w:space="0" w:color="auto"/>
                            <w:bottom w:val="none" w:sz="0" w:space="0" w:color="auto"/>
                            <w:right w:val="none" w:sz="0" w:space="0" w:color="auto"/>
                          </w:divBdr>
                        </w:div>
                        <w:div w:id="977227468">
                          <w:marLeft w:val="0"/>
                          <w:marRight w:val="0"/>
                          <w:marTop w:val="0"/>
                          <w:marBottom w:val="0"/>
                          <w:divBdr>
                            <w:top w:val="none" w:sz="0" w:space="0" w:color="auto"/>
                            <w:left w:val="none" w:sz="0" w:space="0" w:color="auto"/>
                            <w:bottom w:val="none" w:sz="0" w:space="0" w:color="auto"/>
                            <w:right w:val="none" w:sz="0" w:space="0" w:color="auto"/>
                          </w:divBdr>
                        </w:div>
                        <w:div w:id="1996107675">
                          <w:marLeft w:val="0"/>
                          <w:marRight w:val="0"/>
                          <w:marTop w:val="0"/>
                          <w:marBottom w:val="0"/>
                          <w:divBdr>
                            <w:top w:val="none" w:sz="0" w:space="0" w:color="auto"/>
                            <w:left w:val="none" w:sz="0" w:space="0" w:color="auto"/>
                            <w:bottom w:val="none" w:sz="0" w:space="0" w:color="auto"/>
                            <w:right w:val="none" w:sz="0" w:space="0" w:color="auto"/>
                          </w:divBdr>
                        </w:div>
                        <w:div w:id="1750690369">
                          <w:marLeft w:val="0"/>
                          <w:marRight w:val="0"/>
                          <w:marTop w:val="0"/>
                          <w:marBottom w:val="0"/>
                          <w:divBdr>
                            <w:top w:val="none" w:sz="0" w:space="0" w:color="auto"/>
                            <w:left w:val="none" w:sz="0" w:space="0" w:color="auto"/>
                            <w:bottom w:val="none" w:sz="0" w:space="0" w:color="auto"/>
                            <w:right w:val="none" w:sz="0" w:space="0" w:color="auto"/>
                          </w:divBdr>
                        </w:div>
                        <w:div w:id="1580292149">
                          <w:marLeft w:val="0"/>
                          <w:marRight w:val="0"/>
                          <w:marTop w:val="0"/>
                          <w:marBottom w:val="0"/>
                          <w:divBdr>
                            <w:top w:val="none" w:sz="0" w:space="0" w:color="auto"/>
                            <w:left w:val="none" w:sz="0" w:space="0" w:color="auto"/>
                            <w:bottom w:val="none" w:sz="0" w:space="0" w:color="auto"/>
                            <w:right w:val="none" w:sz="0" w:space="0" w:color="auto"/>
                          </w:divBdr>
                        </w:div>
                        <w:div w:id="354503992">
                          <w:marLeft w:val="0"/>
                          <w:marRight w:val="0"/>
                          <w:marTop w:val="0"/>
                          <w:marBottom w:val="0"/>
                          <w:divBdr>
                            <w:top w:val="none" w:sz="0" w:space="0" w:color="auto"/>
                            <w:left w:val="none" w:sz="0" w:space="0" w:color="auto"/>
                            <w:bottom w:val="none" w:sz="0" w:space="0" w:color="auto"/>
                            <w:right w:val="none" w:sz="0" w:space="0" w:color="auto"/>
                          </w:divBdr>
                        </w:div>
                        <w:div w:id="96489031">
                          <w:marLeft w:val="0"/>
                          <w:marRight w:val="0"/>
                          <w:marTop w:val="0"/>
                          <w:marBottom w:val="0"/>
                          <w:divBdr>
                            <w:top w:val="none" w:sz="0" w:space="0" w:color="auto"/>
                            <w:left w:val="none" w:sz="0" w:space="0" w:color="auto"/>
                            <w:bottom w:val="none" w:sz="0" w:space="0" w:color="auto"/>
                            <w:right w:val="none" w:sz="0" w:space="0" w:color="auto"/>
                          </w:divBdr>
                        </w:div>
                        <w:div w:id="287707833">
                          <w:marLeft w:val="0"/>
                          <w:marRight w:val="0"/>
                          <w:marTop w:val="0"/>
                          <w:marBottom w:val="0"/>
                          <w:divBdr>
                            <w:top w:val="none" w:sz="0" w:space="0" w:color="auto"/>
                            <w:left w:val="none" w:sz="0" w:space="0" w:color="auto"/>
                            <w:bottom w:val="none" w:sz="0" w:space="0" w:color="auto"/>
                            <w:right w:val="none" w:sz="0" w:space="0" w:color="auto"/>
                          </w:divBdr>
                        </w:div>
                        <w:div w:id="1443381886">
                          <w:marLeft w:val="0"/>
                          <w:marRight w:val="0"/>
                          <w:marTop w:val="0"/>
                          <w:marBottom w:val="0"/>
                          <w:divBdr>
                            <w:top w:val="none" w:sz="0" w:space="0" w:color="auto"/>
                            <w:left w:val="none" w:sz="0" w:space="0" w:color="auto"/>
                            <w:bottom w:val="none" w:sz="0" w:space="0" w:color="auto"/>
                            <w:right w:val="none" w:sz="0" w:space="0" w:color="auto"/>
                          </w:divBdr>
                        </w:div>
                        <w:div w:id="74785100">
                          <w:marLeft w:val="0"/>
                          <w:marRight w:val="0"/>
                          <w:marTop w:val="0"/>
                          <w:marBottom w:val="0"/>
                          <w:divBdr>
                            <w:top w:val="none" w:sz="0" w:space="0" w:color="auto"/>
                            <w:left w:val="none" w:sz="0" w:space="0" w:color="auto"/>
                            <w:bottom w:val="none" w:sz="0" w:space="0" w:color="auto"/>
                            <w:right w:val="none" w:sz="0" w:space="0" w:color="auto"/>
                          </w:divBdr>
                        </w:div>
                        <w:div w:id="1721248730">
                          <w:marLeft w:val="0"/>
                          <w:marRight w:val="0"/>
                          <w:marTop w:val="0"/>
                          <w:marBottom w:val="0"/>
                          <w:divBdr>
                            <w:top w:val="none" w:sz="0" w:space="0" w:color="auto"/>
                            <w:left w:val="none" w:sz="0" w:space="0" w:color="auto"/>
                            <w:bottom w:val="none" w:sz="0" w:space="0" w:color="auto"/>
                            <w:right w:val="none" w:sz="0" w:space="0" w:color="auto"/>
                          </w:divBdr>
                        </w:div>
                        <w:div w:id="1682468827">
                          <w:marLeft w:val="0"/>
                          <w:marRight w:val="0"/>
                          <w:marTop w:val="0"/>
                          <w:marBottom w:val="0"/>
                          <w:divBdr>
                            <w:top w:val="none" w:sz="0" w:space="0" w:color="auto"/>
                            <w:left w:val="none" w:sz="0" w:space="0" w:color="auto"/>
                            <w:bottom w:val="none" w:sz="0" w:space="0" w:color="auto"/>
                            <w:right w:val="none" w:sz="0" w:space="0" w:color="auto"/>
                          </w:divBdr>
                        </w:div>
                        <w:div w:id="1051077582">
                          <w:marLeft w:val="0"/>
                          <w:marRight w:val="0"/>
                          <w:marTop w:val="0"/>
                          <w:marBottom w:val="0"/>
                          <w:divBdr>
                            <w:top w:val="none" w:sz="0" w:space="0" w:color="auto"/>
                            <w:left w:val="none" w:sz="0" w:space="0" w:color="auto"/>
                            <w:bottom w:val="none" w:sz="0" w:space="0" w:color="auto"/>
                            <w:right w:val="none" w:sz="0" w:space="0" w:color="auto"/>
                          </w:divBdr>
                        </w:div>
                        <w:div w:id="126749303">
                          <w:marLeft w:val="0"/>
                          <w:marRight w:val="0"/>
                          <w:marTop w:val="0"/>
                          <w:marBottom w:val="0"/>
                          <w:divBdr>
                            <w:top w:val="none" w:sz="0" w:space="0" w:color="auto"/>
                            <w:left w:val="none" w:sz="0" w:space="0" w:color="auto"/>
                            <w:bottom w:val="none" w:sz="0" w:space="0" w:color="auto"/>
                            <w:right w:val="none" w:sz="0" w:space="0" w:color="auto"/>
                          </w:divBdr>
                        </w:div>
                        <w:div w:id="262998440">
                          <w:marLeft w:val="0"/>
                          <w:marRight w:val="0"/>
                          <w:marTop w:val="0"/>
                          <w:marBottom w:val="0"/>
                          <w:divBdr>
                            <w:top w:val="none" w:sz="0" w:space="0" w:color="auto"/>
                            <w:left w:val="none" w:sz="0" w:space="0" w:color="auto"/>
                            <w:bottom w:val="none" w:sz="0" w:space="0" w:color="auto"/>
                            <w:right w:val="none" w:sz="0" w:space="0" w:color="auto"/>
                          </w:divBdr>
                        </w:div>
                        <w:div w:id="1924679528">
                          <w:marLeft w:val="0"/>
                          <w:marRight w:val="0"/>
                          <w:marTop w:val="0"/>
                          <w:marBottom w:val="0"/>
                          <w:divBdr>
                            <w:top w:val="none" w:sz="0" w:space="0" w:color="auto"/>
                            <w:left w:val="none" w:sz="0" w:space="0" w:color="auto"/>
                            <w:bottom w:val="none" w:sz="0" w:space="0" w:color="auto"/>
                            <w:right w:val="none" w:sz="0" w:space="0" w:color="auto"/>
                          </w:divBdr>
                        </w:div>
                        <w:div w:id="213713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725833">
          <w:marLeft w:val="0"/>
          <w:marRight w:val="0"/>
          <w:marTop w:val="0"/>
          <w:marBottom w:val="0"/>
          <w:divBdr>
            <w:top w:val="none" w:sz="0" w:space="0" w:color="auto"/>
            <w:left w:val="none" w:sz="0" w:space="0" w:color="auto"/>
            <w:bottom w:val="none" w:sz="0" w:space="0" w:color="auto"/>
            <w:right w:val="none" w:sz="0" w:space="0" w:color="auto"/>
          </w:divBdr>
          <w:divsChild>
            <w:div w:id="632297795">
              <w:marLeft w:val="0"/>
              <w:marRight w:val="0"/>
              <w:marTop w:val="0"/>
              <w:marBottom w:val="0"/>
              <w:divBdr>
                <w:top w:val="none" w:sz="0" w:space="0" w:color="auto"/>
                <w:left w:val="none" w:sz="0" w:space="0" w:color="auto"/>
                <w:bottom w:val="none" w:sz="0" w:space="0" w:color="auto"/>
                <w:right w:val="none" w:sz="0" w:space="0" w:color="auto"/>
              </w:divBdr>
              <w:divsChild>
                <w:div w:id="1187603033">
                  <w:marLeft w:val="0"/>
                  <w:marRight w:val="0"/>
                  <w:marTop w:val="0"/>
                  <w:marBottom w:val="0"/>
                  <w:divBdr>
                    <w:top w:val="none" w:sz="0" w:space="0" w:color="auto"/>
                    <w:left w:val="none" w:sz="0" w:space="0" w:color="auto"/>
                    <w:bottom w:val="none" w:sz="0" w:space="0" w:color="auto"/>
                    <w:right w:val="none" w:sz="0" w:space="0" w:color="auto"/>
                  </w:divBdr>
                  <w:divsChild>
                    <w:div w:id="1121151586">
                      <w:marLeft w:val="0"/>
                      <w:marRight w:val="0"/>
                      <w:marTop w:val="0"/>
                      <w:marBottom w:val="0"/>
                      <w:divBdr>
                        <w:top w:val="none" w:sz="0" w:space="0" w:color="auto"/>
                        <w:left w:val="none" w:sz="0" w:space="0" w:color="auto"/>
                        <w:bottom w:val="none" w:sz="0" w:space="0" w:color="auto"/>
                        <w:right w:val="none" w:sz="0" w:space="0" w:color="auto"/>
                      </w:divBdr>
                      <w:divsChild>
                        <w:div w:id="1835337959">
                          <w:marLeft w:val="0"/>
                          <w:marRight w:val="0"/>
                          <w:marTop w:val="0"/>
                          <w:marBottom w:val="0"/>
                          <w:divBdr>
                            <w:top w:val="none" w:sz="0" w:space="0" w:color="auto"/>
                            <w:left w:val="none" w:sz="0" w:space="0" w:color="auto"/>
                            <w:bottom w:val="none" w:sz="0" w:space="0" w:color="auto"/>
                            <w:right w:val="none" w:sz="0" w:space="0" w:color="auto"/>
                          </w:divBdr>
                        </w:div>
                        <w:div w:id="356928761">
                          <w:marLeft w:val="0"/>
                          <w:marRight w:val="0"/>
                          <w:marTop w:val="0"/>
                          <w:marBottom w:val="0"/>
                          <w:divBdr>
                            <w:top w:val="none" w:sz="0" w:space="0" w:color="auto"/>
                            <w:left w:val="none" w:sz="0" w:space="0" w:color="auto"/>
                            <w:bottom w:val="none" w:sz="0" w:space="0" w:color="auto"/>
                            <w:right w:val="none" w:sz="0" w:space="0" w:color="auto"/>
                          </w:divBdr>
                        </w:div>
                        <w:div w:id="36136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893100">
      <w:bodyDiv w:val="1"/>
      <w:marLeft w:val="0"/>
      <w:marRight w:val="0"/>
      <w:marTop w:val="0"/>
      <w:marBottom w:val="0"/>
      <w:divBdr>
        <w:top w:val="none" w:sz="0" w:space="0" w:color="auto"/>
        <w:left w:val="none" w:sz="0" w:space="0" w:color="auto"/>
        <w:bottom w:val="none" w:sz="0" w:space="0" w:color="auto"/>
        <w:right w:val="none" w:sz="0" w:space="0" w:color="auto"/>
      </w:divBdr>
      <w:divsChild>
        <w:div w:id="354384057">
          <w:marLeft w:val="0"/>
          <w:marRight w:val="0"/>
          <w:marTop w:val="0"/>
          <w:marBottom w:val="0"/>
          <w:divBdr>
            <w:top w:val="none" w:sz="0" w:space="0" w:color="auto"/>
            <w:left w:val="none" w:sz="0" w:space="0" w:color="auto"/>
            <w:bottom w:val="none" w:sz="0" w:space="0" w:color="auto"/>
            <w:right w:val="none" w:sz="0" w:space="0" w:color="auto"/>
          </w:divBdr>
          <w:divsChild>
            <w:div w:id="53625407">
              <w:marLeft w:val="0"/>
              <w:marRight w:val="0"/>
              <w:marTop w:val="0"/>
              <w:marBottom w:val="0"/>
              <w:divBdr>
                <w:top w:val="none" w:sz="0" w:space="0" w:color="auto"/>
                <w:left w:val="none" w:sz="0" w:space="0" w:color="auto"/>
                <w:bottom w:val="none" w:sz="0" w:space="0" w:color="auto"/>
                <w:right w:val="none" w:sz="0" w:space="0" w:color="auto"/>
              </w:divBdr>
              <w:divsChild>
                <w:div w:id="45471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55812">
      <w:bodyDiv w:val="1"/>
      <w:marLeft w:val="0"/>
      <w:marRight w:val="0"/>
      <w:marTop w:val="0"/>
      <w:marBottom w:val="0"/>
      <w:divBdr>
        <w:top w:val="none" w:sz="0" w:space="0" w:color="auto"/>
        <w:left w:val="none" w:sz="0" w:space="0" w:color="auto"/>
        <w:bottom w:val="none" w:sz="0" w:space="0" w:color="auto"/>
        <w:right w:val="none" w:sz="0" w:space="0" w:color="auto"/>
      </w:divBdr>
      <w:divsChild>
        <w:div w:id="1925263780">
          <w:marLeft w:val="0"/>
          <w:marRight w:val="0"/>
          <w:marTop w:val="0"/>
          <w:marBottom w:val="0"/>
          <w:divBdr>
            <w:top w:val="none" w:sz="0" w:space="0" w:color="auto"/>
            <w:left w:val="none" w:sz="0" w:space="0" w:color="auto"/>
            <w:bottom w:val="none" w:sz="0" w:space="0" w:color="auto"/>
            <w:right w:val="none" w:sz="0" w:space="0" w:color="auto"/>
          </w:divBdr>
          <w:divsChild>
            <w:div w:id="2096897896">
              <w:marLeft w:val="0"/>
              <w:marRight w:val="0"/>
              <w:marTop w:val="0"/>
              <w:marBottom w:val="0"/>
              <w:divBdr>
                <w:top w:val="none" w:sz="0" w:space="0" w:color="auto"/>
                <w:left w:val="none" w:sz="0" w:space="0" w:color="auto"/>
                <w:bottom w:val="none" w:sz="0" w:space="0" w:color="auto"/>
                <w:right w:val="none" w:sz="0" w:space="0" w:color="auto"/>
              </w:divBdr>
              <w:divsChild>
                <w:div w:id="682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76070">
      <w:bodyDiv w:val="1"/>
      <w:marLeft w:val="0"/>
      <w:marRight w:val="0"/>
      <w:marTop w:val="0"/>
      <w:marBottom w:val="0"/>
      <w:divBdr>
        <w:top w:val="none" w:sz="0" w:space="0" w:color="auto"/>
        <w:left w:val="none" w:sz="0" w:space="0" w:color="auto"/>
        <w:bottom w:val="none" w:sz="0" w:space="0" w:color="auto"/>
        <w:right w:val="none" w:sz="0" w:space="0" w:color="auto"/>
      </w:divBdr>
      <w:divsChild>
        <w:div w:id="1956986679">
          <w:marLeft w:val="0"/>
          <w:marRight w:val="0"/>
          <w:marTop w:val="0"/>
          <w:marBottom w:val="0"/>
          <w:divBdr>
            <w:top w:val="none" w:sz="0" w:space="0" w:color="auto"/>
            <w:left w:val="none" w:sz="0" w:space="0" w:color="auto"/>
            <w:bottom w:val="none" w:sz="0" w:space="0" w:color="auto"/>
            <w:right w:val="none" w:sz="0" w:space="0" w:color="auto"/>
          </w:divBdr>
        </w:div>
        <w:div w:id="809395688">
          <w:marLeft w:val="0"/>
          <w:marRight w:val="0"/>
          <w:marTop w:val="0"/>
          <w:marBottom w:val="0"/>
          <w:divBdr>
            <w:top w:val="none" w:sz="0" w:space="0" w:color="auto"/>
            <w:left w:val="none" w:sz="0" w:space="0" w:color="auto"/>
            <w:bottom w:val="none" w:sz="0" w:space="0" w:color="auto"/>
            <w:right w:val="none" w:sz="0" w:space="0" w:color="auto"/>
          </w:divBdr>
        </w:div>
        <w:div w:id="230165521">
          <w:marLeft w:val="0"/>
          <w:marRight w:val="0"/>
          <w:marTop w:val="0"/>
          <w:marBottom w:val="0"/>
          <w:divBdr>
            <w:top w:val="none" w:sz="0" w:space="0" w:color="auto"/>
            <w:left w:val="none" w:sz="0" w:space="0" w:color="auto"/>
            <w:bottom w:val="none" w:sz="0" w:space="0" w:color="auto"/>
            <w:right w:val="none" w:sz="0" w:space="0" w:color="auto"/>
          </w:divBdr>
        </w:div>
        <w:div w:id="1803424962">
          <w:marLeft w:val="0"/>
          <w:marRight w:val="0"/>
          <w:marTop w:val="0"/>
          <w:marBottom w:val="0"/>
          <w:divBdr>
            <w:top w:val="none" w:sz="0" w:space="0" w:color="auto"/>
            <w:left w:val="none" w:sz="0" w:space="0" w:color="auto"/>
            <w:bottom w:val="none" w:sz="0" w:space="0" w:color="auto"/>
            <w:right w:val="none" w:sz="0" w:space="0" w:color="auto"/>
          </w:divBdr>
        </w:div>
        <w:div w:id="1710908541">
          <w:marLeft w:val="0"/>
          <w:marRight w:val="0"/>
          <w:marTop w:val="0"/>
          <w:marBottom w:val="0"/>
          <w:divBdr>
            <w:top w:val="none" w:sz="0" w:space="0" w:color="auto"/>
            <w:left w:val="none" w:sz="0" w:space="0" w:color="auto"/>
            <w:bottom w:val="none" w:sz="0" w:space="0" w:color="auto"/>
            <w:right w:val="none" w:sz="0" w:space="0" w:color="auto"/>
          </w:divBdr>
        </w:div>
        <w:div w:id="627780092">
          <w:marLeft w:val="0"/>
          <w:marRight w:val="0"/>
          <w:marTop w:val="0"/>
          <w:marBottom w:val="0"/>
          <w:divBdr>
            <w:top w:val="none" w:sz="0" w:space="0" w:color="auto"/>
            <w:left w:val="none" w:sz="0" w:space="0" w:color="auto"/>
            <w:bottom w:val="none" w:sz="0" w:space="0" w:color="auto"/>
            <w:right w:val="none" w:sz="0" w:space="0" w:color="auto"/>
          </w:divBdr>
        </w:div>
        <w:div w:id="925071980">
          <w:marLeft w:val="0"/>
          <w:marRight w:val="0"/>
          <w:marTop w:val="0"/>
          <w:marBottom w:val="0"/>
          <w:divBdr>
            <w:top w:val="none" w:sz="0" w:space="0" w:color="auto"/>
            <w:left w:val="none" w:sz="0" w:space="0" w:color="auto"/>
            <w:bottom w:val="none" w:sz="0" w:space="0" w:color="auto"/>
            <w:right w:val="none" w:sz="0" w:space="0" w:color="auto"/>
          </w:divBdr>
        </w:div>
        <w:div w:id="695734461">
          <w:marLeft w:val="0"/>
          <w:marRight w:val="0"/>
          <w:marTop w:val="0"/>
          <w:marBottom w:val="0"/>
          <w:divBdr>
            <w:top w:val="none" w:sz="0" w:space="0" w:color="auto"/>
            <w:left w:val="none" w:sz="0" w:space="0" w:color="auto"/>
            <w:bottom w:val="none" w:sz="0" w:space="0" w:color="auto"/>
            <w:right w:val="none" w:sz="0" w:space="0" w:color="auto"/>
          </w:divBdr>
        </w:div>
        <w:div w:id="829366044">
          <w:marLeft w:val="0"/>
          <w:marRight w:val="0"/>
          <w:marTop w:val="0"/>
          <w:marBottom w:val="0"/>
          <w:divBdr>
            <w:top w:val="none" w:sz="0" w:space="0" w:color="auto"/>
            <w:left w:val="none" w:sz="0" w:space="0" w:color="auto"/>
            <w:bottom w:val="none" w:sz="0" w:space="0" w:color="auto"/>
            <w:right w:val="none" w:sz="0" w:space="0" w:color="auto"/>
          </w:divBdr>
        </w:div>
      </w:divsChild>
    </w:div>
    <w:div w:id="227347091">
      <w:bodyDiv w:val="1"/>
      <w:marLeft w:val="0"/>
      <w:marRight w:val="0"/>
      <w:marTop w:val="0"/>
      <w:marBottom w:val="0"/>
      <w:divBdr>
        <w:top w:val="none" w:sz="0" w:space="0" w:color="auto"/>
        <w:left w:val="none" w:sz="0" w:space="0" w:color="auto"/>
        <w:bottom w:val="none" w:sz="0" w:space="0" w:color="auto"/>
        <w:right w:val="none" w:sz="0" w:space="0" w:color="auto"/>
      </w:divBdr>
      <w:divsChild>
        <w:div w:id="2086486678">
          <w:marLeft w:val="0"/>
          <w:marRight w:val="0"/>
          <w:marTop w:val="0"/>
          <w:marBottom w:val="0"/>
          <w:divBdr>
            <w:top w:val="none" w:sz="0" w:space="0" w:color="auto"/>
            <w:left w:val="none" w:sz="0" w:space="0" w:color="auto"/>
            <w:bottom w:val="none" w:sz="0" w:space="0" w:color="auto"/>
            <w:right w:val="none" w:sz="0" w:space="0" w:color="auto"/>
          </w:divBdr>
          <w:divsChild>
            <w:div w:id="1140071653">
              <w:marLeft w:val="0"/>
              <w:marRight w:val="0"/>
              <w:marTop w:val="0"/>
              <w:marBottom w:val="0"/>
              <w:divBdr>
                <w:top w:val="none" w:sz="0" w:space="0" w:color="auto"/>
                <w:left w:val="none" w:sz="0" w:space="0" w:color="auto"/>
                <w:bottom w:val="none" w:sz="0" w:space="0" w:color="auto"/>
                <w:right w:val="none" w:sz="0" w:space="0" w:color="auto"/>
              </w:divBdr>
              <w:divsChild>
                <w:div w:id="179092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401093">
      <w:bodyDiv w:val="1"/>
      <w:marLeft w:val="0"/>
      <w:marRight w:val="0"/>
      <w:marTop w:val="0"/>
      <w:marBottom w:val="0"/>
      <w:divBdr>
        <w:top w:val="none" w:sz="0" w:space="0" w:color="auto"/>
        <w:left w:val="none" w:sz="0" w:space="0" w:color="auto"/>
        <w:bottom w:val="none" w:sz="0" w:space="0" w:color="auto"/>
        <w:right w:val="none" w:sz="0" w:space="0" w:color="auto"/>
      </w:divBdr>
    </w:div>
    <w:div w:id="381514770">
      <w:bodyDiv w:val="1"/>
      <w:marLeft w:val="0"/>
      <w:marRight w:val="0"/>
      <w:marTop w:val="0"/>
      <w:marBottom w:val="0"/>
      <w:divBdr>
        <w:top w:val="none" w:sz="0" w:space="0" w:color="auto"/>
        <w:left w:val="none" w:sz="0" w:space="0" w:color="auto"/>
        <w:bottom w:val="none" w:sz="0" w:space="0" w:color="auto"/>
        <w:right w:val="none" w:sz="0" w:space="0" w:color="auto"/>
      </w:divBdr>
      <w:divsChild>
        <w:div w:id="1989045062">
          <w:marLeft w:val="547"/>
          <w:marRight w:val="0"/>
          <w:marTop w:val="0"/>
          <w:marBottom w:val="0"/>
          <w:divBdr>
            <w:top w:val="none" w:sz="0" w:space="0" w:color="auto"/>
            <w:left w:val="none" w:sz="0" w:space="0" w:color="auto"/>
            <w:bottom w:val="none" w:sz="0" w:space="0" w:color="auto"/>
            <w:right w:val="none" w:sz="0" w:space="0" w:color="auto"/>
          </w:divBdr>
        </w:div>
      </w:divsChild>
    </w:div>
    <w:div w:id="555118114">
      <w:bodyDiv w:val="1"/>
      <w:marLeft w:val="0"/>
      <w:marRight w:val="0"/>
      <w:marTop w:val="0"/>
      <w:marBottom w:val="0"/>
      <w:divBdr>
        <w:top w:val="none" w:sz="0" w:space="0" w:color="auto"/>
        <w:left w:val="none" w:sz="0" w:space="0" w:color="auto"/>
        <w:bottom w:val="none" w:sz="0" w:space="0" w:color="auto"/>
        <w:right w:val="none" w:sz="0" w:space="0" w:color="auto"/>
      </w:divBdr>
      <w:divsChild>
        <w:div w:id="780033105">
          <w:marLeft w:val="0"/>
          <w:marRight w:val="0"/>
          <w:marTop w:val="0"/>
          <w:marBottom w:val="0"/>
          <w:divBdr>
            <w:top w:val="none" w:sz="0" w:space="0" w:color="auto"/>
            <w:left w:val="none" w:sz="0" w:space="0" w:color="auto"/>
            <w:bottom w:val="none" w:sz="0" w:space="0" w:color="auto"/>
            <w:right w:val="none" w:sz="0" w:space="0" w:color="auto"/>
          </w:divBdr>
        </w:div>
      </w:divsChild>
    </w:div>
    <w:div w:id="570701343">
      <w:bodyDiv w:val="1"/>
      <w:marLeft w:val="0"/>
      <w:marRight w:val="0"/>
      <w:marTop w:val="0"/>
      <w:marBottom w:val="0"/>
      <w:divBdr>
        <w:top w:val="none" w:sz="0" w:space="0" w:color="auto"/>
        <w:left w:val="none" w:sz="0" w:space="0" w:color="auto"/>
        <w:bottom w:val="none" w:sz="0" w:space="0" w:color="auto"/>
        <w:right w:val="none" w:sz="0" w:space="0" w:color="auto"/>
      </w:divBdr>
      <w:divsChild>
        <w:div w:id="618726348">
          <w:marLeft w:val="0"/>
          <w:marRight w:val="0"/>
          <w:marTop w:val="0"/>
          <w:marBottom w:val="0"/>
          <w:divBdr>
            <w:top w:val="none" w:sz="0" w:space="0" w:color="auto"/>
            <w:left w:val="none" w:sz="0" w:space="0" w:color="auto"/>
            <w:bottom w:val="none" w:sz="0" w:space="0" w:color="auto"/>
            <w:right w:val="none" w:sz="0" w:space="0" w:color="auto"/>
          </w:divBdr>
        </w:div>
      </w:divsChild>
    </w:div>
    <w:div w:id="579675546">
      <w:bodyDiv w:val="1"/>
      <w:marLeft w:val="0"/>
      <w:marRight w:val="0"/>
      <w:marTop w:val="0"/>
      <w:marBottom w:val="0"/>
      <w:divBdr>
        <w:top w:val="none" w:sz="0" w:space="0" w:color="auto"/>
        <w:left w:val="none" w:sz="0" w:space="0" w:color="auto"/>
        <w:bottom w:val="none" w:sz="0" w:space="0" w:color="auto"/>
        <w:right w:val="none" w:sz="0" w:space="0" w:color="auto"/>
      </w:divBdr>
      <w:divsChild>
        <w:div w:id="855733517">
          <w:marLeft w:val="0"/>
          <w:marRight w:val="0"/>
          <w:marTop w:val="0"/>
          <w:marBottom w:val="0"/>
          <w:divBdr>
            <w:top w:val="none" w:sz="0" w:space="0" w:color="auto"/>
            <w:left w:val="none" w:sz="0" w:space="0" w:color="auto"/>
            <w:bottom w:val="none" w:sz="0" w:space="0" w:color="auto"/>
            <w:right w:val="none" w:sz="0" w:space="0" w:color="auto"/>
          </w:divBdr>
          <w:divsChild>
            <w:div w:id="2132629975">
              <w:marLeft w:val="0"/>
              <w:marRight w:val="0"/>
              <w:marTop w:val="0"/>
              <w:marBottom w:val="0"/>
              <w:divBdr>
                <w:top w:val="none" w:sz="0" w:space="0" w:color="auto"/>
                <w:left w:val="none" w:sz="0" w:space="0" w:color="auto"/>
                <w:bottom w:val="none" w:sz="0" w:space="0" w:color="auto"/>
                <w:right w:val="none" w:sz="0" w:space="0" w:color="auto"/>
              </w:divBdr>
              <w:divsChild>
                <w:div w:id="5025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197359">
      <w:bodyDiv w:val="1"/>
      <w:marLeft w:val="0"/>
      <w:marRight w:val="0"/>
      <w:marTop w:val="0"/>
      <w:marBottom w:val="0"/>
      <w:divBdr>
        <w:top w:val="none" w:sz="0" w:space="0" w:color="auto"/>
        <w:left w:val="none" w:sz="0" w:space="0" w:color="auto"/>
        <w:bottom w:val="none" w:sz="0" w:space="0" w:color="auto"/>
        <w:right w:val="none" w:sz="0" w:space="0" w:color="auto"/>
      </w:divBdr>
    </w:div>
    <w:div w:id="602421527">
      <w:bodyDiv w:val="1"/>
      <w:marLeft w:val="0"/>
      <w:marRight w:val="0"/>
      <w:marTop w:val="0"/>
      <w:marBottom w:val="0"/>
      <w:divBdr>
        <w:top w:val="none" w:sz="0" w:space="0" w:color="auto"/>
        <w:left w:val="none" w:sz="0" w:space="0" w:color="auto"/>
        <w:bottom w:val="none" w:sz="0" w:space="0" w:color="auto"/>
        <w:right w:val="none" w:sz="0" w:space="0" w:color="auto"/>
      </w:divBdr>
    </w:div>
    <w:div w:id="616252582">
      <w:bodyDiv w:val="1"/>
      <w:marLeft w:val="0"/>
      <w:marRight w:val="0"/>
      <w:marTop w:val="0"/>
      <w:marBottom w:val="0"/>
      <w:divBdr>
        <w:top w:val="none" w:sz="0" w:space="0" w:color="auto"/>
        <w:left w:val="none" w:sz="0" w:space="0" w:color="auto"/>
        <w:bottom w:val="none" w:sz="0" w:space="0" w:color="auto"/>
        <w:right w:val="none" w:sz="0" w:space="0" w:color="auto"/>
      </w:divBdr>
    </w:div>
    <w:div w:id="622270873">
      <w:bodyDiv w:val="1"/>
      <w:marLeft w:val="0"/>
      <w:marRight w:val="0"/>
      <w:marTop w:val="0"/>
      <w:marBottom w:val="0"/>
      <w:divBdr>
        <w:top w:val="none" w:sz="0" w:space="0" w:color="auto"/>
        <w:left w:val="none" w:sz="0" w:space="0" w:color="auto"/>
        <w:bottom w:val="none" w:sz="0" w:space="0" w:color="auto"/>
        <w:right w:val="none" w:sz="0" w:space="0" w:color="auto"/>
      </w:divBdr>
    </w:div>
    <w:div w:id="640960342">
      <w:bodyDiv w:val="1"/>
      <w:marLeft w:val="0"/>
      <w:marRight w:val="0"/>
      <w:marTop w:val="0"/>
      <w:marBottom w:val="0"/>
      <w:divBdr>
        <w:top w:val="none" w:sz="0" w:space="0" w:color="auto"/>
        <w:left w:val="none" w:sz="0" w:space="0" w:color="auto"/>
        <w:bottom w:val="none" w:sz="0" w:space="0" w:color="auto"/>
        <w:right w:val="none" w:sz="0" w:space="0" w:color="auto"/>
      </w:divBdr>
      <w:divsChild>
        <w:div w:id="529294961">
          <w:marLeft w:val="0"/>
          <w:marRight w:val="0"/>
          <w:marTop w:val="0"/>
          <w:marBottom w:val="0"/>
          <w:divBdr>
            <w:top w:val="none" w:sz="0" w:space="0" w:color="auto"/>
            <w:left w:val="none" w:sz="0" w:space="0" w:color="auto"/>
            <w:bottom w:val="none" w:sz="0" w:space="0" w:color="auto"/>
            <w:right w:val="none" w:sz="0" w:space="0" w:color="auto"/>
          </w:divBdr>
          <w:divsChild>
            <w:div w:id="350031767">
              <w:marLeft w:val="0"/>
              <w:marRight w:val="0"/>
              <w:marTop w:val="0"/>
              <w:marBottom w:val="0"/>
              <w:divBdr>
                <w:top w:val="none" w:sz="0" w:space="0" w:color="auto"/>
                <w:left w:val="none" w:sz="0" w:space="0" w:color="auto"/>
                <w:bottom w:val="none" w:sz="0" w:space="0" w:color="auto"/>
                <w:right w:val="none" w:sz="0" w:space="0" w:color="auto"/>
              </w:divBdr>
              <w:divsChild>
                <w:div w:id="196538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191283">
      <w:bodyDiv w:val="1"/>
      <w:marLeft w:val="0"/>
      <w:marRight w:val="0"/>
      <w:marTop w:val="0"/>
      <w:marBottom w:val="0"/>
      <w:divBdr>
        <w:top w:val="none" w:sz="0" w:space="0" w:color="auto"/>
        <w:left w:val="none" w:sz="0" w:space="0" w:color="auto"/>
        <w:bottom w:val="none" w:sz="0" w:space="0" w:color="auto"/>
        <w:right w:val="none" w:sz="0" w:space="0" w:color="auto"/>
      </w:divBdr>
    </w:div>
    <w:div w:id="701708748">
      <w:bodyDiv w:val="1"/>
      <w:marLeft w:val="0"/>
      <w:marRight w:val="0"/>
      <w:marTop w:val="0"/>
      <w:marBottom w:val="0"/>
      <w:divBdr>
        <w:top w:val="none" w:sz="0" w:space="0" w:color="auto"/>
        <w:left w:val="none" w:sz="0" w:space="0" w:color="auto"/>
        <w:bottom w:val="none" w:sz="0" w:space="0" w:color="auto"/>
        <w:right w:val="none" w:sz="0" w:space="0" w:color="auto"/>
      </w:divBdr>
      <w:divsChild>
        <w:div w:id="1773015876">
          <w:marLeft w:val="0"/>
          <w:marRight w:val="0"/>
          <w:marTop w:val="0"/>
          <w:marBottom w:val="0"/>
          <w:divBdr>
            <w:top w:val="none" w:sz="0" w:space="0" w:color="auto"/>
            <w:left w:val="none" w:sz="0" w:space="0" w:color="auto"/>
            <w:bottom w:val="none" w:sz="0" w:space="0" w:color="auto"/>
            <w:right w:val="none" w:sz="0" w:space="0" w:color="auto"/>
          </w:divBdr>
          <w:divsChild>
            <w:div w:id="1886259890">
              <w:marLeft w:val="0"/>
              <w:marRight w:val="0"/>
              <w:marTop w:val="0"/>
              <w:marBottom w:val="0"/>
              <w:divBdr>
                <w:top w:val="none" w:sz="0" w:space="0" w:color="auto"/>
                <w:left w:val="none" w:sz="0" w:space="0" w:color="auto"/>
                <w:bottom w:val="none" w:sz="0" w:space="0" w:color="auto"/>
                <w:right w:val="none" w:sz="0" w:space="0" w:color="auto"/>
              </w:divBdr>
              <w:divsChild>
                <w:div w:id="51361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328962">
      <w:bodyDiv w:val="1"/>
      <w:marLeft w:val="0"/>
      <w:marRight w:val="0"/>
      <w:marTop w:val="0"/>
      <w:marBottom w:val="0"/>
      <w:divBdr>
        <w:top w:val="none" w:sz="0" w:space="0" w:color="auto"/>
        <w:left w:val="none" w:sz="0" w:space="0" w:color="auto"/>
        <w:bottom w:val="none" w:sz="0" w:space="0" w:color="auto"/>
        <w:right w:val="none" w:sz="0" w:space="0" w:color="auto"/>
      </w:divBdr>
    </w:div>
    <w:div w:id="814953993">
      <w:bodyDiv w:val="1"/>
      <w:marLeft w:val="0"/>
      <w:marRight w:val="0"/>
      <w:marTop w:val="0"/>
      <w:marBottom w:val="0"/>
      <w:divBdr>
        <w:top w:val="none" w:sz="0" w:space="0" w:color="auto"/>
        <w:left w:val="none" w:sz="0" w:space="0" w:color="auto"/>
        <w:bottom w:val="none" w:sz="0" w:space="0" w:color="auto"/>
        <w:right w:val="none" w:sz="0" w:space="0" w:color="auto"/>
      </w:divBdr>
      <w:divsChild>
        <w:div w:id="430316687">
          <w:marLeft w:val="0"/>
          <w:marRight w:val="0"/>
          <w:marTop w:val="0"/>
          <w:marBottom w:val="0"/>
          <w:divBdr>
            <w:top w:val="none" w:sz="0" w:space="0" w:color="auto"/>
            <w:left w:val="none" w:sz="0" w:space="0" w:color="auto"/>
            <w:bottom w:val="none" w:sz="0" w:space="0" w:color="auto"/>
            <w:right w:val="none" w:sz="0" w:space="0" w:color="auto"/>
          </w:divBdr>
        </w:div>
      </w:divsChild>
    </w:div>
    <w:div w:id="848132454">
      <w:bodyDiv w:val="1"/>
      <w:marLeft w:val="0"/>
      <w:marRight w:val="0"/>
      <w:marTop w:val="0"/>
      <w:marBottom w:val="0"/>
      <w:divBdr>
        <w:top w:val="none" w:sz="0" w:space="0" w:color="auto"/>
        <w:left w:val="none" w:sz="0" w:space="0" w:color="auto"/>
        <w:bottom w:val="none" w:sz="0" w:space="0" w:color="auto"/>
        <w:right w:val="none" w:sz="0" w:space="0" w:color="auto"/>
      </w:divBdr>
      <w:divsChild>
        <w:div w:id="2066952728">
          <w:marLeft w:val="0"/>
          <w:marRight w:val="0"/>
          <w:marTop w:val="0"/>
          <w:marBottom w:val="0"/>
          <w:divBdr>
            <w:top w:val="none" w:sz="0" w:space="0" w:color="auto"/>
            <w:left w:val="none" w:sz="0" w:space="0" w:color="auto"/>
            <w:bottom w:val="none" w:sz="0" w:space="0" w:color="auto"/>
            <w:right w:val="none" w:sz="0" w:space="0" w:color="auto"/>
          </w:divBdr>
          <w:divsChild>
            <w:div w:id="666976183">
              <w:marLeft w:val="0"/>
              <w:marRight w:val="0"/>
              <w:marTop w:val="0"/>
              <w:marBottom w:val="0"/>
              <w:divBdr>
                <w:top w:val="none" w:sz="0" w:space="0" w:color="auto"/>
                <w:left w:val="none" w:sz="0" w:space="0" w:color="auto"/>
                <w:bottom w:val="none" w:sz="0" w:space="0" w:color="auto"/>
                <w:right w:val="none" w:sz="0" w:space="0" w:color="auto"/>
              </w:divBdr>
              <w:divsChild>
                <w:div w:id="505946005">
                  <w:marLeft w:val="0"/>
                  <w:marRight w:val="0"/>
                  <w:marTop w:val="0"/>
                  <w:marBottom w:val="0"/>
                  <w:divBdr>
                    <w:top w:val="none" w:sz="0" w:space="0" w:color="auto"/>
                    <w:left w:val="none" w:sz="0" w:space="0" w:color="auto"/>
                    <w:bottom w:val="none" w:sz="0" w:space="0" w:color="auto"/>
                    <w:right w:val="none" w:sz="0" w:space="0" w:color="auto"/>
                  </w:divBdr>
                  <w:divsChild>
                    <w:div w:id="81727363">
                      <w:marLeft w:val="0"/>
                      <w:marRight w:val="0"/>
                      <w:marTop w:val="0"/>
                      <w:marBottom w:val="0"/>
                      <w:divBdr>
                        <w:top w:val="none" w:sz="0" w:space="0" w:color="auto"/>
                        <w:left w:val="none" w:sz="0" w:space="0" w:color="auto"/>
                        <w:bottom w:val="none" w:sz="0" w:space="0" w:color="auto"/>
                        <w:right w:val="none" w:sz="0" w:space="0" w:color="auto"/>
                      </w:divBdr>
                      <w:divsChild>
                        <w:div w:id="1268194433">
                          <w:marLeft w:val="0"/>
                          <w:marRight w:val="0"/>
                          <w:marTop w:val="0"/>
                          <w:marBottom w:val="0"/>
                          <w:divBdr>
                            <w:top w:val="none" w:sz="0" w:space="0" w:color="auto"/>
                            <w:left w:val="none" w:sz="0" w:space="0" w:color="auto"/>
                            <w:bottom w:val="none" w:sz="0" w:space="0" w:color="auto"/>
                            <w:right w:val="none" w:sz="0" w:space="0" w:color="auto"/>
                          </w:divBdr>
                          <w:divsChild>
                            <w:div w:id="51774039">
                              <w:marLeft w:val="0"/>
                              <w:marRight w:val="0"/>
                              <w:marTop w:val="0"/>
                              <w:marBottom w:val="0"/>
                              <w:divBdr>
                                <w:top w:val="none" w:sz="0" w:space="0" w:color="auto"/>
                                <w:left w:val="none" w:sz="0" w:space="0" w:color="auto"/>
                                <w:bottom w:val="none" w:sz="0" w:space="0" w:color="auto"/>
                                <w:right w:val="none" w:sz="0" w:space="0" w:color="auto"/>
                              </w:divBdr>
                              <w:divsChild>
                                <w:div w:id="106629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5441392">
          <w:marLeft w:val="0"/>
          <w:marRight w:val="0"/>
          <w:marTop w:val="0"/>
          <w:marBottom w:val="0"/>
          <w:divBdr>
            <w:top w:val="none" w:sz="0" w:space="0" w:color="auto"/>
            <w:left w:val="none" w:sz="0" w:space="0" w:color="auto"/>
            <w:bottom w:val="none" w:sz="0" w:space="0" w:color="auto"/>
            <w:right w:val="none" w:sz="0" w:space="0" w:color="auto"/>
          </w:divBdr>
          <w:divsChild>
            <w:div w:id="168952340">
              <w:marLeft w:val="0"/>
              <w:marRight w:val="0"/>
              <w:marTop w:val="0"/>
              <w:marBottom w:val="0"/>
              <w:divBdr>
                <w:top w:val="none" w:sz="0" w:space="0" w:color="auto"/>
                <w:left w:val="none" w:sz="0" w:space="0" w:color="auto"/>
                <w:bottom w:val="none" w:sz="0" w:space="0" w:color="auto"/>
                <w:right w:val="none" w:sz="0" w:space="0" w:color="auto"/>
              </w:divBdr>
              <w:divsChild>
                <w:div w:id="173612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740301">
      <w:bodyDiv w:val="1"/>
      <w:marLeft w:val="0"/>
      <w:marRight w:val="0"/>
      <w:marTop w:val="0"/>
      <w:marBottom w:val="0"/>
      <w:divBdr>
        <w:top w:val="none" w:sz="0" w:space="0" w:color="auto"/>
        <w:left w:val="none" w:sz="0" w:space="0" w:color="auto"/>
        <w:bottom w:val="none" w:sz="0" w:space="0" w:color="auto"/>
        <w:right w:val="none" w:sz="0" w:space="0" w:color="auto"/>
      </w:divBdr>
    </w:div>
    <w:div w:id="909772741">
      <w:bodyDiv w:val="1"/>
      <w:marLeft w:val="0"/>
      <w:marRight w:val="0"/>
      <w:marTop w:val="0"/>
      <w:marBottom w:val="0"/>
      <w:divBdr>
        <w:top w:val="none" w:sz="0" w:space="0" w:color="auto"/>
        <w:left w:val="none" w:sz="0" w:space="0" w:color="auto"/>
        <w:bottom w:val="none" w:sz="0" w:space="0" w:color="auto"/>
        <w:right w:val="none" w:sz="0" w:space="0" w:color="auto"/>
      </w:divBdr>
      <w:divsChild>
        <w:div w:id="1844854406">
          <w:marLeft w:val="0"/>
          <w:marRight w:val="0"/>
          <w:marTop w:val="0"/>
          <w:marBottom w:val="0"/>
          <w:divBdr>
            <w:top w:val="none" w:sz="0" w:space="0" w:color="auto"/>
            <w:left w:val="none" w:sz="0" w:space="0" w:color="auto"/>
            <w:bottom w:val="none" w:sz="0" w:space="0" w:color="auto"/>
            <w:right w:val="none" w:sz="0" w:space="0" w:color="auto"/>
          </w:divBdr>
          <w:divsChild>
            <w:div w:id="1425303826">
              <w:marLeft w:val="0"/>
              <w:marRight w:val="0"/>
              <w:marTop w:val="0"/>
              <w:marBottom w:val="0"/>
              <w:divBdr>
                <w:top w:val="none" w:sz="0" w:space="0" w:color="auto"/>
                <w:left w:val="none" w:sz="0" w:space="0" w:color="auto"/>
                <w:bottom w:val="none" w:sz="0" w:space="0" w:color="auto"/>
                <w:right w:val="none" w:sz="0" w:space="0" w:color="auto"/>
              </w:divBdr>
              <w:divsChild>
                <w:div w:id="1312715069">
                  <w:marLeft w:val="0"/>
                  <w:marRight w:val="0"/>
                  <w:marTop w:val="0"/>
                  <w:marBottom w:val="0"/>
                  <w:divBdr>
                    <w:top w:val="none" w:sz="0" w:space="0" w:color="auto"/>
                    <w:left w:val="none" w:sz="0" w:space="0" w:color="auto"/>
                    <w:bottom w:val="none" w:sz="0" w:space="0" w:color="auto"/>
                    <w:right w:val="none" w:sz="0" w:space="0" w:color="auto"/>
                  </w:divBdr>
                  <w:divsChild>
                    <w:div w:id="186718655">
                      <w:marLeft w:val="0"/>
                      <w:marRight w:val="0"/>
                      <w:marTop w:val="0"/>
                      <w:marBottom w:val="0"/>
                      <w:divBdr>
                        <w:top w:val="none" w:sz="0" w:space="0" w:color="auto"/>
                        <w:left w:val="none" w:sz="0" w:space="0" w:color="auto"/>
                        <w:bottom w:val="none" w:sz="0" w:space="0" w:color="auto"/>
                        <w:right w:val="none" w:sz="0" w:space="0" w:color="auto"/>
                      </w:divBdr>
                      <w:divsChild>
                        <w:div w:id="115706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1206235">
      <w:bodyDiv w:val="1"/>
      <w:marLeft w:val="0"/>
      <w:marRight w:val="0"/>
      <w:marTop w:val="0"/>
      <w:marBottom w:val="0"/>
      <w:divBdr>
        <w:top w:val="none" w:sz="0" w:space="0" w:color="auto"/>
        <w:left w:val="none" w:sz="0" w:space="0" w:color="auto"/>
        <w:bottom w:val="none" w:sz="0" w:space="0" w:color="auto"/>
        <w:right w:val="none" w:sz="0" w:space="0" w:color="auto"/>
      </w:divBdr>
      <w:divsChild>
        <w:div w:id="1382165901">
          <w:marLeft w:val="0"/>
          <w:marRight w:val="0"/>
          <w:marTop w:val="0"/>
          <w:marBottom w:val="0"/>
          <w:divBdr>
            <w:top w:val="none" w:sz="0" w:space="0" w:color="auto"/>
            <w:left w:val="none" w:sz="0" w:space="0" w:color="auto"/>
            <w:bottom w:val="none" w:sz="0" w:space="0" w:color="auto"/>
            <w:right w:val="none" w:sz="0" w:space="0" w:color="auto"/>
          </w:divBdr>
        </w:div>
        <w:div w:id="2135637442">
          <w:marLeft w:val="0"/>
          <w:marRight w:val="0"/>
          <w:marTop w:val="0"/>
          <w:marBottom w:val="0"/>
          <w:divBdr>
            <w:top w:val="none" w:sz="0" w:space="0" w:color="auto"/>
            <w:left w:val="none" w:sz="0" w:space="0" w:color="auto"/>
            <w:bottom w:val="none" w:sz="0" w:space="0" w:color="auto"/>
            <w:right w:val="none" w:sz="0" w:space="0" w:color="auto"/>
          </w:divBdr>
        </w:div>
        <w:div w:id="1161040164">
          <w:marLeft w:val="0"/>
          <w:marRight w:val="0"/>
          <w:marTop w:val="0"/>
          <w:marBottom w:val="0"/>
          <w:divBdr>
            <w:top w:val="none" w:sz="0" w:space="0" w:color="auto"/>
            <w:left w:val="none" w:sz="0" w:space="0" w:color="auto"/>
            <w:bottom w:val="none" w:sz="0" w:space="0" w:color="auto"/>
            <w:right w:val="none" w:sz="0" w:space="0" w:color="auto"/>
          </w:divBdr>
        </w:div>
        <w:div w:id="579101186">
          <w:marLeft w:val="0"/>
          <w:marRight w:val="0"/>
          <w:marTop w:val="0"/>
          <w:marBottom w:val="0"/>
          <w:divBdr>
            <w:top w:val="none" w:sz="0" w:space="0" w:color="auto"/>
            <w:left w:val="none" w:sz="0" w:space="0" w:color="auto"/>
            <w:bottom w:val="none" w:sz="0" w:space="0" w:color="auto"/>
            <w:right w:val="none" w:sz="0" w:space="0" w:color="auto"/>
          </w:divBdr>
        </w:div>
        <w:div w:id="497814595">
          <w:marLeft w:val="0"/>
          <w:marRight w:val="0"/>
          <w:marTop w:val="0"/>
          <w:marBottom w:val="0"/>
          <w:divBdr>
            <w:top w:val="none" w:sz="0" w:space="0" w:color="auto"/>
            <w:left w:val="none" w:sz="0" w:space="0" w:color="auto"/>
            <w:bottom w:val="none" w:sz="0" w:space="0" w:color="auto"/>
            <w:right w:val="none" w:sz="0" w:space="0" w:color="auto"/>
          </w:divBdr>
        </w:div>
        <w:div w:id="2018190883">
          <w:marLeft w:val="0"/>
          <w:marRight w:val="0"/>
          <w:marTop w:val="0"/>
          <w:marBottom w:val="0"/>
          <w:divBdr>
            <w:top w:val="none" w:sz="0" w:space="0" w:color="auto"/>
            <w:left w:val="none" w:sz="0" w:space="0" w:color="auto"/>
            <w:bottom w:val="none" w:sz="0" w:space="0" w:color="auto"/>
            <w:right w:val="none" w:sz="0" w:space="0" w:color="auto"/>
          </w:divBdr>
        </w:div>
        <w:div w:id="527915112">
          <w:marLeft w:val="0"/>
          <w:marRight w:val="0"/>
          <w:marTop w:val="0"/>
          <w:marBottom w:val="0"/>
          <w:divBdr>
            <w:top w:val="none" w:sz="0" w:space="0" w:color="auto"/>
            <w:left w:val="none" w:sz="0" w:space="0" w:color="auto"/>
            <w:bottom w:val="none" w:sz="0" w:space="0" w:color="auto"/>
            <w:right w:val="none" w:sz="0" w:space="0" w:color="auto"/>
          </w:divBdr>
        </w:div>
        <w:div w:id="802575718">
          <w:marLeft w:val="0"/>
          <w:marRight w:val="0"/>
          <w:marTop w:val="0"/>
          <w:marBottom w:val="0"/>
          <w:divBdr>
            <w:top w:val="none" w:sz="0" w:space="0" w:color="auto"/>
            <w:left w:val="none" w:sz="0" w:space="0" w:color="auto"/>
            <w:bottom w:val="none" w:sz="0" w:space="0" w:color="auto"/>
            <w:right w:val="none" w:sz="0" w:space="0" w:color="auto"/>
          </w:divBdr>
        </w:div>
        <w:div w:id="1276013261">
          <w:marLeft w:val="0"/>
          <w:marRight w:val="0"/>
          <w:marTop w:val="0"/>
          <w:marBottom w:val="0"/>
          <w:divBdr>
            <w:top w:val="none" w:sz="0" w:space="0" w:color="auto"/>
            <w:left w:val="none" w:sz="0" w:space="0" w:color="auto"/>
            <w:bottom w:val="none" w:sz="0" w:space="0" w:color="auto"/>
            <w:right w:val="none" w:sz="0" w:space="0" w:color="auto"/>
          </w:divBdr>
        </w:div>
        <w:div w:id="1349597607">
          <w:marLeft w:val="0"/>
          <w:marRight w:val="0"/>
          <w:marTop w:val="0"/>
          <w:marBottom w:val="0"/>
          <w:divBdr>
            <w:top w:val="none" w:sz="0" w:space="0" w:color="auto"/>
            <w:left w:val="none" w:sz="0" w:space="0" w:color="auto"/>
            <w:bottom w:val="none" w:sz="0" w:space="0" w:color="auto"/>
            <w:right w:val="none" w:sz="0" w:space="0" w:color="auto"/>
          </w:divBdr>
        </w:div>
        <w:div w:id="1109663128">
          <w:marLeft w:val="0"/>
          <w:marRight w:val="0"/>
          <w:marTop w:val="0"/>
          <w:marBottom w:val="0"/>
          <w:divBdr>
            <w:top w:val="none" w:sz="0" w:space="0" w:color="auto"/>
            <w:left w:val="none" w:sz="0" w:space="0" w:color="auto"/>
            <w:bottom w:val="none" w:sz="0" w:space="0" w:color="auto"/>
            <w:right w:val="none" w:sz="0" w:space="0" w:color="auto"/>
          </w:divBdr>
        </w:div>
        <w:div w:id="1436441184">
          <w:marLeft w:val="0"/>
          <w:marRight w:val="0"/>
          <w:marTop w:val="0"/>
          <w:marBottom w:val="0"/>
          <w:divBdr>
            <w:top w:val="none" w:sz="0" w:space="0" w:color="auto"/>
            <w:left w:val="none" w:sz="0" w:space="0" w:color="auto"/>
            <w:bottom w:val="none" w:sz="0" w:space="0" w:color="auto"/>
            <w:right w:val="none" w:sz="0" w:space="0" w:color="auto"/>
          </w:divBdr>
        </w:div>
      </w:divsChild>
    </w:div>
    <w:div w:id="957105676">
      <w:bodyDiv w:val="1"/>
      <w:marLeft w:val="0"/>
      <w:marRight w:val="0"/>
      <w:marTop w:val="0"/>
      <w:marBottom w:val="0"/>
      <w:divBdr>
        <w:top w:val="none" w:sz="0" w:space="0" w:color="auto"/>
        <w:left w:val="none" w:sz="0" w:space="0" w:color="auto"/>
        <w:bottom w:val="none" w:sz="0" w:space="0" w:color="auto"/>
        <w:right w:val="none" w:sz="0" w:space="0" w:color="auto"/>
      </w:divBdr>
    </w:div>
    <w:div w:id="967975035">
      <w:bodyDiv w:val="1"/>
      <w:marLeft w:val="0"/>
      <w:marRight w:val="0"/>
      <w:marTop w:val="0"/>
      <w:marBottom w:val="0"/>
      <w:divBdr>
        <w:top w:val="none" w:sz="0" w:space="0" w:color="auto"/>
        <w:left w:val="none" w:sz="0" w:space="0" w:color="auto"/>
        <w:bottom w:val="none" w:sz="0" w:space="0" w:color="auto"/>
        <w:right w:val="none" w:sz="0" w:space="0" w:color="auto"/>
      </w:divBdr>
    </w:div>
    <w:div w:id="983512990">
      <w:bodyDiv w:val="1"/>
      <w:marLeft w:val="0"/>
      <w:marRight w:val="0"/>
      <w:marTop w:val="0"/>
      <w:marBottom w:val="0"/>
      <w:divBdr>
        <w:top w:val="none" w:sz="0" w:space="0" w:color="auto"/>
        <w:left w:val="none" w:sz="0" w:space="0" w:color="auto"/>
        <w:bottom w:val="none" w:sz="0" w:space="0" w:color="auto"/>
        <w:right w:val="none" w:sz="0" w:space="0" w:color="auto"/>
      </w:divBdr>
      <w:divsChild>
        <w:div w:id="303194777">
          <w:marLeft w:val="0"/>
          <w:marRight w:val="0"/>
          <w:marTop w:val="0"/>
          <w:marBottom w:val="0"/>
          <w:divBdr>
            <w:top w:val="none" w:sz="0" w:space="0" w:color="auto"/>
            <w:left w:val="none" w:sz="0" w:space="0" w:color="auto"/>
            <w:bottom w:val="none" w:sz="0" w:space="0" w:color="auto"/>
            <w:right w:val="none" w:sz="0" w:space="0" w:color="auto"/>
          </w:divBdr>
          <w:divsChild>
            <w:div w:id="275259468">
              <w:marLeft w:val="0"/>
              <w:marRight w:val="0"/>
              <w:marTop w:val="0"/>
              <w:marBottom w:val="0"/>
              <w:divBdr>
                <w:top w:val="none" w:sz="0" w:space="0" w:color="auto"/>
                <w:left w:val="none" w:sz="0" w:space="0" w:color="auto"/>
                <w:bottom w:val="none" w:sz="0" w:space="0" w:color="auto"/>
                <w:right w:val="none" w:sz="0" w:space="0" w:color="auto"/>
              </w:divBdr>
              <w:divsChild>
                <w:div w:id="716707932">
                  <w:marLeft w:val="0"/>
                  <w:marRight w:val="0"/>
                  <w:marTop w:val="0"/>
                  <w:marBottom w:val="0"/>
                  <w:divBdr>
                    <w:top w:val="none" w:sz="0" w:space="0" w:color="auto"/>
                    <w:left w:val="none" w:sz="0" w:space="0" w:color="auto"/>
                    <w:bottom w:val="none" w:sz="0" w:space="0" w:color="auto"/>
                    <w:right w:val="none" w:sz="0" w:space="0" w:color="auto"/>
                  </w:divBdr>
                  <w:divsChild>
                    <w:div w:id="995107280">
                      <w:marLeft w:val="0"/>
                      <w:marRight w:val="0"/>
                      <w:marTop w:val="0"/>
                      <w:marBottom w:val="0"/>
                      <w:divBdr>
                        <w:top w:val="none" w:sz="0" w:space="0" w:color="auto"/>
                        <w:left w:val="none" w:sz="0" w:space="0" w:color="auto"/>
                        <w:bottom w:val="none" w:sz="0" w:space="0" w:color="auto"/>
                        <w:right w:val="none" w:sz="0" w:space="0" w:color="auto"/>
                      </w:divBdr>
                      <w:divsChild>
                        <w:div w:id="169865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5813363">
      <w:bodyDiv w:val="1"/>
      <w:marLeft w:val="0"/>
      <w:marRight w:val="0"/>
      <w:marTop w:val="0"/>
      <w:marBottom w:val="0"/>
      <w:divBdr>
        <w:top w:val="none" w:sz="0" w:space="0" w:color="auto"/>
        <w:left w:val="none" w:sz="0" w:space="0" w:color="auto"/>
        <w:bottom w:val="none" w:sz="0" w:space="0" w:color="auto"/>
        <w:right w:val="none" w:sz="0" w:space="0" w:color="auto"/>
      </w:divBdr>
    </w:div>
    <w:div w:id="1134371341">
      <w:bodyDiv w:val="1"/>
      <w:marLeft w:val="0"/>
      <w:marRight w:val="0"/>
      <w:marTop w:val="0"/>
      <w:marBottom w:val="0"/>
      <w:divBdr>
        <w:top w:val="none" w:sz="0" w:space="0" w:color="auto"/>
        <w:left w:val="none" w:sz="0" w:space="0" w:color="auto"/>
        <w:bottom w:val="none" w:sz="0" w:space="0" w:color="auto"/>
        <w:right w:val="none" w:sz="0" w:space="0" w:color="auto"/>
      </w:divBdr>
      <w:divsChild>
        <w:div w:id="164367699">
          <w:marLeft w:val="0"/>
          <w:marRight w:val="0"/>
          <w:marTop w:val="0"/>
          <w:marBottom w:val="0"/>
          <w:divBdr>
            <w:top w:val="none" w:sz="0" w:space="0" w:color="auto"/>
            <w:left w:val="none" w:sz="0" w:space="0" w:color="auto"/>
            <w:bottom w:val="none" w:sz="0" w:space="0" w:color="auto"/>
            <w:right w:val="none" w:sz="0" w:space="0" w:color="auto"/>
          </w:divBdr>
          <w:divsChild>
            <w:div w:id="737364700">
              <w:marLeft w:val="0"/>
              <w:marRight w:val="0"/>
              <w:marTop w:val="0"/>
              <w:marBottom w:val="0"/>
              <w:divBdr>
                <w:top w:val="none" w:sz="0" w:space="0" w:color="auto"/>
                <w:left w:val="none" w:sz="0" w:space="0" w:color="auto"/>
                <w:bottom w:val="none" w:sz="0" w:space="0" w:color="auto"/>
                <w:right w:val="none" w:sz="0" w:space="0" w:color="auto"/>
              </w:divBdr>
              <w:divsChild>
                <w:div w:id="458762664">
                  <w:marLeft w:val="0"/>
                  <w:marRight w:val="0"/>
                  <w:marTop w:val="0"/>
                  <w:marBottom w:val="0"/>
                  <w:divBdr>
                    <w:top w:val="none" w:sz="0" w:space="0" w:color="auto"/>
                    <w:left w:val="none" w:sz="0" w:space="0" w:color="auto"/>
                    <w:bottom w:val="none" w:sz="0" w:space="0" w:color="auto"/>
                    <w:right w:val="none" w:sz="0" w:space="0" w:color="auto"/>
                  </w:divBdr>
                  <w:divsChild>
                    <w:div w:id="1757703707">
                      <w:marLeft w:val="0"/>
                      <w:marRight w:val="0"/>
                      <w:marTop w:val="0"/>
                      <w:marBottom w:val="0"/>
                      <w:divBdr>
                        <w:top w:val="none" w:sz="0" w:space="0" w:color="auto"/>
                        <w:left w:val="none" w:sz="0" w:space="0" w:color="auto"/>
                        <w:bottom w:val="none" w:sz="0" w:space="0" w:color="auto"/>
                        <w:right w:val="none" w:sz="0" w:space="0" w:color="auto"/>
                      </w:divBdr>
                      <w:divsChild>
                        <w:div w:id="170651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689606">
      <w:bodyDiv w:val="1"/>
      <w:marLeft w:val="0"/>
      <w:marRight w:val="0"/>
      <w:marTop w:val="0"/>
      <w:marBottom w:val="0"/>
      <w:divBdr>
        <w:top w:val="none" w:sz="0" w:space="0" w:color="auto"/>
        <w:left w:val="none" w:sz="0" w:space="0" w:color="auto"/>
        <w:bottom w:val="none" w:sz="0" w:space="0" w:color="auto"/>
        <w:right w:val="none" w:sz="0" w:space="0" w:color="auto"/>
      </w:divBdr>
    </w:div>
    <w:div w:id="1150752416">
      <w:bodyDiv w:val="1"/>
      <w:marLeft w:val="0"/>
      <w:marRight w:val="0"/>
      <w:marTop w:val="0"/>
      <w:marBottom w:val="0"/>
      <w:divBdr>
        <w:top w:val="none" w:sz="0" w:space="0" w:color="auto"/>
        <w:left w:val="none" w:sz="0" w:space="0" w:color="auto"/>
        <w:bottom w:val="none" w:sz="0" w:space="0" w:color="auto"/>
        <w:right w:val="none" w:sz="0" w:space="0" w:color="auto"/>
      </w:divBdr>
    </w:div>
    <w:div w:id="1183327424">
      <w:bodyDiv w:val="1"/>
      <w:marLeft w:val="0"/>
      <w:marRight w:val="0"/>
      <w:marTop w:val="0"/>
      <w:marBottom w:val="0"/>
      <w:divBdr>
        <w:top w:val="none" w:sz="0" w:space="0" w:color="auto"/>
        <w:left w:val="none" w:sz="0" w:space="0" w:color="auto"/>
        <w:bottom w:val="none" w:sz="0" w:space="0" w:color="auto"/>
        <w:right w:val="none" w:sz="0" w:space="0" w:color="auto"/>
      </w:divBdr>
    </w:div>
    <w:div w:id="1213615025">
      <w:bodyDiv w:val="1"/>
      <w:marLeft w:val="0"/>
      <w:marRight w:val="0"/>
      <w:marTop w:val="0"/>
      <w:marBottom w:val="0"/>
      <w:divBdr>
        <w:top w:val="none" w:sz="0" w:space="0" w:color="auto"/>
        <w:left w:val="none" w:sz="0" w:space="0" w:color="auto"/>
        <w:bottom w:val="none" w:sz="0" w:space="0" w:color="auto"/>
        <w:right w:val="none" w:sz="0" w:space="0" w:color="auto"/>
      </w:divBdr>
    </w:div>
    <w:div w:id="1301420372">
      <w:bodyDiv w:val="1"/>
      <w:marLeft w:val="0"/>
      <w:marRight w:val="0"/>
      <w:marTop w:val="0"/>
      <w:marBottom w:val="0"/>
      <w:divBdr>
        <w:top w:val="none" w:sz="0" w:space="0" w:color="auto"/>
        <w:left w:val="none" w:sz="0" w:space="0" w:color="auto"/>
        <w:bottom w:val="none" w:sz="0" w:space="0" w:color="auto"/>
        <w:right w:val="none" w:sz="0" w:space="0" w:color="auto"/>
      </w:divBdr>
      <w:divsChild>
        <w:div w:id="1272936589">
          <w:marLeft w:val="0"/>
          <w:marRight w:val="0"/>
          <w:marTop w:val="0"/>
          <w:marBottom w:val="0"/>
          <w:divBdr>
            <w:top w:val="none" w:sz="0" w:space="0" w:color="auto"/>
            <w:left w:val="none" w:sz="0" w:space="0" w:color="auto"/>
            <w:bottom w:val="none" w:sz="0" w:space="0" w:color="auto"/>
            <w:right w:val="none" w:sz="0" w:space="0" w:color="auto"/>
          </w:divBdr>
        </w:div>
        <w:div w:id="1406150825">
          <w:marLeft w:val="0"/>
          <w:marRight w:val="0"/>
          <w:marTop w:val="0"/>
          <w:marBottom w:val="0"/>
          <w:divBdr>
            <w:top w:val="none" w:sz="0" w:space="0" w:color="auto"/>
            <w:left w:val="none" w:sz="0" w:space="0" w:color="auto"/>
            <w:bottom w:val="none" w:sz="0" w:space="0" w:color="auto"/>
            <w:right w:val="none" w:sz="0" w:space="0" w:color="auto"/>
          </w:divBdr>
        </w:div>
        <w:div w:id="1664549672">
          <w:marLeft w:val="0"/>
          <w:marRight w:val="0"/>
          <w:marTop w:val="0"/>
          <w:marBottom w:val="0"/>
          <w:divBdr>
            <w:top w:val="none" w:sz="0" w:space="0" w:color="auto"/>
            <w:left w:val="none" w:sz="0" w:space="0" w:color="auto"/>
            <w:bottom w:val="none" w:sz="0" w:space="0" w:color="auto"/>
            <w:right w:val="none" w:sz="0" w:space="0" w:color="auto"/>
          </w:divBdr>
        </w:div>
        <w:div w:id="823199734">
          <w:marLeft w:val="0"/>
          <w:marRight w:val="0"/>
          <w:marTop w:val="0"/>
          <w:marBottom w:val="0"/>
          <w:divBdr>
            <w:top w:val="none" w:sz="0" w:space="0" w:color="auto"/>
            <w:left w:val="none" w:sz="0" w:space="0" w:color="auto"/>
            <w:bottom w:val="none" w:sz="0" w:space="0" w:color="auto"/>
            <w:right w:val="none" w:sz="0" w:space="0" w:color="auto"/>
          </w:divBdr>
        </w:div>
        <w:div w:id="1610579367">
          <w:marLeft w:val="0"/>
          <w:marRight w:val="0"/>
          <w:marTop w:val="0"/>
          <w:marBottom w:val="0"/>
          <w:divBdr>
            <w:top w:val="none" w:sz="0" w:space="0" w:color="auto"/>
            <w:left w:val="none" w:sz="0" w:space="0" w:color="auto"/>
            <w:bottom w:val="none" w:sz="0" w:space="0" w:color="auto"/>
            <w:right w:val="none" w:sz="0" w:space="0" w:color="auto"/>
          </w:divBdr>
        </w:div>
        <w:div w:id="723797533">
          <w:marLeft w:val="0"/>
          <w:marRight w:val="0"/>
          <w:marTop w:val="0"/>
          <w:marBottom w:val="0"/>
          <w:divBdr>
            <w:top w:val="none" w:sz="0" w:space="0" w:color="auto"/>
            <w:left w:val="none" w:sz="0" w:space="0" w:color="auto"/>
            <w:bottom w:val="none" w:sz="0" w:space="0" w:color="auto"/>
            <w:right w:val="none" w:sz="0" w:space="0" w:color="auto"/>
          </w:divBdr>
        </w:div>
        <w:div w:id="1378580523">
          <w:marLeft w:val="0"/>
          <w:marRight w:val="0"/>
          <w:marTop w:val="0"/>
          <w:marBottom w:val="0"/>
          <w:divBdr>
            <w:top w:val="none" w:sz="0" w:space="0" w:color="auto"/>
            <w:left w:val="none" w:sz="0" w:space="0" w:color="auto"/>
            <w:bottom w:val="none" w:sz="0" w:space="0" w:color="auto"/>
            <w:right w:val="none" w:sz="0" w:space="0" w:color="auto"/>
          </w:divBdr>
        </w:div>
        <w:div w:id="766073981">
          <w:marLeft w:val="0"/>
          <w:marRight w:val="0"/>
          <w:marTop w:val="0"/>
          <w:marBottom w:val="0"/>
          <w:divBdr>
            <w:top w:val="none" w:sz="0" w:space="0" w:color="auto"/>
            <w:left w:val="none" w:sz="0" w:space="0" w:color="auto"/>
            <w:bottom w:val="none" w:sz="0" w:space="0" w:color="auto"/>
            <w:right w:val="none" w:sz="0" w:space="0" w:color="auto"/>
          </w:divBdr>
        </w:div>
        <w:div w:id="1453402676">
          <w:marLeft w:val="0"/>
          <w:marRight w:val="0"/>
          <w:marTop w:val="0"/>
          <w:marBottom w:val="0"/>
          <w:divBdr>
            <w:top w:val="none" w:sz="0" w:space="0" w:color="auto"/>
            <w:left w:val="none" w:sz="0" w:space="0" w:color="auto"/>
            <w:bottom w:val="none" w:sz="0" w:space="0" w:color="auto"/>
            <w:right w:val="none" w:sz="0" w:space="0" w:color="auto"/>
          </w:divBdr>
        </w:div>
        <w:div w:id="821045484">
          <w:marLeft w:val="0"/>
          <w:marRight w:val="0"/>
          <w:marTop w:val="0"/>
          <w:marBottom w:val="0"/>
          <w:divBdr>
            <w:top w:val="none" w:sz="0" w:space="0" w:color="auto"/>
            <w:left w:val="none" w:sz="0" w:space="0" w:color="auto"/>
            <w:bottom w:val="none" w:sz="0" w:space="0" w:color="auto"/>
            <w:right w:val="none" w:sz="0" w:space="0" w:color="auto"/>
          </w:divBdr>
        </w:div>
        <w:div w:id="2019190726">
          <w:marLeft w:val="0"/>
          <w:marRight w:val="0"/>
          <w:marTop w:val="0"/>
          <w:marBottom w:val="0"/>
          <w:divBdr>
            <w:top w:val="none" w:sz="0" w:space="0" w:color="auto"/>
            <w:left w:val="none" w:sz="0" w:space="0" w:color="auto"/>
            <w:bottom w:val="none" w:sz="0" w:space="0" w:color="auto"/>
            <w:right w:val="none" w:sz="0" w:space="0" w:color="auto"/>
          </w:divBdr>
        </w:div>
        <w:div w:id="929241308">
          <w:marLeft w:val="0"/>
          <w:marRight w:val="0"/>
          <w:marTop w:val="0"/>
          <w:marBottom w:val="0"/>
          <w:divBdr>
            <w:top w:val="none" w:sz="0" w:space="0" w:color="auto"/>
            <w:left w:val="none" w:sz="0" w:space="0" w:color="auto"/>
            <w:bottom w:val="none" w:sz="0" w:space="0" w:color="auto"/>
            <w:right w:val="none" w:sz="0" w:space="0" w:color="auto"/>
          </w:divBdr>
        </w:div>
      </w:divsChild>
    </w:div>
    <w:div w:id="1303579130">
      <w:bodyDiv w:val="1"/>
      <w:marLeft w:val="0"/>
      <w:marRight w:val="0"/>
      <w:marTop w:val="0"/>
      <w:marBottom w:val="0"/>
      <w:divBdr>
        <w:top w:val="none" w:sz="0" w:space="0" w:color="auto"/>
        <w:left w:val="none" w:sz="0" w:space="0" w:color="auto"/>
        <w:bottom w:val="none" w:sz="0" w:space="0" w:color="auto"/>
        <w:right w:val="none" w:sz="0" w:space="0" w:color="auto"/>
      </w:divBdr>
    </w:div>
    <w:div w:id="1307860128">
      <w:bodyDiv w:val="1"/>
      <w:marLeft w:val="0"/>
      <w:marRight w:val="0"/>
      <w:marTop w:val="0"/>
      <w:marBottom w:val="0"/>
      <w:divBdr>
        <w:top w:val="none" w:sz="0" w:space="0" w:color="auto"/>
        <w:left w:val="none" w:sz="0" w:space="0" w:color="auto"/>
        <w:bottom w:val="none" w:sz="0" w:space="0" w:color="auto"/>
        <w:right w:val="none" w:sz="0" w:space="0" w:color="auto"/>
      </w:divBdr>
    </w:div>
    <w:div w:id="1335843517">
      <w:bodyDiv w:val="1"/>
      <w:marLeft w:val="0"/>
      <w:marRight w:val="0"/>
      <w:marTop w:val="0"/>
      <w:marBottom w:val="0"/>
      <w:divBdr>
        <w:top w:val="none" w:sz="0" w:space="0" w:color="auto"/>
        <w:left w:val="none" w:sz="0" w:space="0" w:color="auto"/>
        <w:bottom w:val="none" w:sz="0" w:space="0" w:color="auto"/>
        <w:right w:val="none" w:sz="0" w:space="0" w:color="auto"/>
      </w:divBdr>
      <w:divsChild>
        <w:div w:id="253631904">
          <w:marLeft w:val="0"/>
          <w:marRight w:val="0"/>
          <w:marTop w:val="0"/>
          <w:marBottom w:val="0"/>
          <w:divBdr>
            <w:top w:val="none" w:sz="0" w:space="0" w:color="auto"/>
            <w:left w:val="none" w:sz="0" w:space="0" w:color="auto"/>
            <w:bottom w:val="none" w:sz="0" w:space="0" w:color="auto"/>
            <w:right w:val="none" w:sz="0" w:space="0" w:color="auto"/>
          </w:divBdr>
        </w:div>
        <w:div w:id="236089245">
          <w:marLeft w:val="0"/>
          <w:marRight w:val="0"/>
          <w:marTop w:val="0"/>
          <w:marBottom w:val="0"/>
          <w:divBdr>
            <w:top w:val="none" w:sz="0" w:space="0" w:color="auto"/>
            <w:left w:val="none" w:sz="0" w:space="0" w:color="auto"/>
            <w:bottom w:val="none" w:sz="0" w:space="0" w:color="auto"/>
            <w:right w:val="none" w:sz="0" w:space="0" w:color="auto"/>
          </w:divBdr>
        </w:div>
        <w:div w:id="2109500956">
          <w:marLeft w:val="0"/>
          <w:marRight w:val="0"/>
          <w:marTop w:val="0"/>
          <w:marBottom w:val="0"/>
          <w:divBdr>
            <w:top w:val="none" w:sz="0" w:space="0" w:color="auto"/>
            <w:left w:val="none" w:sz="0" w:space="0" w:color="auto"/>
            <w:bottom w:val="none" w:sz="0" w:space="0" w:color="auto"/>
            <w:right w:val="none" w:sz="0" w:space="0" w:color="auto"/>
          </w:divBdr>
        </w:div>
        <w:div w:id="1196043178">
          <w:marLeft w:val="0"/>
          <w:marRight w:val="0"/>
          <w:marTop w:val="0"/>
          <w:marBottom w:val="0"/>
          <w:divBdr>
            <w:top w:val="none" w:sz="0" w:space="0" w:color="auto"/>
            <w:left w:val="none" w:sz="0" w:space="0" w:color="auto"/>
            <w:bottom w:val="none" w:sz="0" w:space="0" w:color="auto"/>
            <w:right w:val="none" w:sz="0" w:space="0" w:color="auto"/>
          </w:divBdr>
        </w:div>
        <w:div w:id="708065716">
          <w:marLeft w:val="0"/>
          <w:marRight w:val="0"/>
          <w:marTop w:val="0"/>
          <w:marBottom w:val="0"/>
          <w:divBdr>
            <w:top w:val="none" w:sz="0" w:space="0" w:color="auto"/>
            <w:left w:val="none" w:sz="0" w:space="0" w:color="auto"/>
            <w:bottom w:val="none" w:sz="0" w:space="0" w:color="auto"/>
            <w:right w:val="none" w:sz="0" w:space="0" w:color="auto"/>
          </w:divBdr>
        </w:div>
      </w:divsChild>
    </w:div>
    <w:div w:id="1338920208">
      <w:bodyDiv w:val="1"/>
      <w:marLeft w:val="0"/>
      <w:marRight w:val="0"/>
      <w:marTop w:val="0"/>
      <w:marBottom w:val="0"/>
      <w:divBdr>
        <w:top w:val="none" w:sz="0" w:space="0" w:color="auto"/>
        <w:left w:val="none" w:sz="0" w:space="0" w:color="auto"/>
        <w:bottom w:val="none" w:sz="0" w:space="0" w:color="auto"/>
        <w:right w:val="none" w:sz="0" w:space="0" w:color="auto"/>
      </w:divBdr>
    </w:div>
    <w:div w:id="1340620960">
      <w:bodyDiv w:val="1"/>
      <w:marLeft w:val="0"/>
      <w:marRight w:val="0"/>
      <w:marTop w:val="0"/>
      <w:marBottom w:val="0"/>
      <w:divBdr>
        <w:top w:val="none" w:sz="0" w:space="0" w:color="auto"/>
        <w:left w:val="none" w:sz="0" w:space="0" w:color="auto"/>
        <w:bottom w:val="none" w:sz="0" w:space="0" w:color="auto"/>
        <w:right w:val="none" w:sz="0" w:space="0" w:color="auto"/>
      </w:divBdr>
    </w:div>
    <w:div w:id="1344892607">
      <w:bodyDiv w:val="1"/>
      <w:marLeft w:val="0"/>
      <w:marRight w:val="0"/>
      <w:marTop w:val="0"/>
      <w:marBottom w:val="0"/>
      <w:divBdr>
        <w:top w:val="none" w:sz="0" w:space="0" w:color="auto"/>
        <w:left w:val="none" w:sz="0" w:space="0" w:color="auto"/>
        <w:bottom w:val="none" w:sz="0" w:space="0" w:color="auto"/>
        <w:right w:val="none" w:sz="0" w:space="0" w:color="auto"/>
      </w:divBdr>
    </w:div>
    <w:div w:id="1407653153">
      <w:bodyDiv w:val="1"/>
      <w:marLeft w:val="0"/>
      <w:marRight w:val="0"/>
      <w:marTop w:val="0"/>
      <w:marBottom w:val="0"/>
      <w:divBdr>
        <w:top w:val="none" w:sz="0" w:space="0" w:color="auto"/>
        <w:left w:val="none" w:sz="0" w:space="0" w:color="auto"/>
        <w:bottom w:val="none" w:sz="0" w:space="0" w:color="auto"/>
        <w:right w:val="none" w:sz="0" w:space="0" w:color="auto"/>
      </w:divBdr>
      <w:divsChild>
        <w:div w:id="851532275">
          <w:marLeft w:val="0"/>
          <w:marRight w:val="0"/>
          <w:marTop w:val="0"/>
          <w:marBottom w:val="0"/>
          <w:divBdr>
            <w:top w:val="none" w:sz="0" w:space="0" w:color="auto"/>
            <w:left w:val="none" w:sz="0" w:space="0" w:color="auto"/>
            <w:bottom w:val="none" w:sz="0" w:space="0" w:color="auto"/>
            <w:right w:val="none" w:sz="0" w:space="0" w:color="auto"/>
          </w:divBdr>
        </w:div>
        <w:div w:id="1731152969">
          <w:marLeft w:val="0"/>
          <w:marRight w:val="0"/>
          <w:marTop w:val="0"/>
          <w:marBottom w:val="0"/>
          <w:divBdr>
            <w:top w:val="none" w:sz="0" w:space="0" w:color="auto"/>
            <w:left w:val="none" w:sz="0" w:space="0" w:color="auto"/>
            <w:bottom w:val="none" w:sz="0" w:space="0" w:color="auto"/>
            <w:right w:val="none" w:sz="0" w:space="0" w:color="auto"/>
          </w:divBdr>
        </w:div>
        <w:div w:id="953828618">
          <w:marLeft w:val="0"/>
          <w:marRight w:val="0"/>
          <w:marTop w:val="0"/>
          <w:marBottom w:val="0"/>
          <w:divBdr>
            <w:top w:val="none" w:sz="0" w:space="0" w:color="auto"/>
            <w:left w:val="none" w:sz="0" w:space="0" w:color="auto"/>
            <w:bottom w:val="none" w:sz="0" w:space="0" w:color="auto"/>
            <w:right w:val="none" w:sz="0" w:space="0" w:color="auto"/>
          </w:divBdr>
        </w:div>
        <w:div w:id="452480851">
          <w:marLeft w:val="0"/>
          <w:marRight w:val="0"/>
          <w:marTop w:val="0"/>
          <w:marBottom w:val="0"/>
          <w:divBdr>
            <w:top w:val="none" w:sz="0" w:space="0" w:color="auto"/>
            <w:left w:val="none" w:sz="0" w:space="0" w:color="auto"/>
            <w:bottom w:val="none" w:sz="0" w:space="0" w:color="auto"/>
            <w:right w:val="none" w:sz="0" w:space="0" w:color="auto"/>
          </w:divBdr>
        </w:div>
        <w:div w:id="1242372048">
          <w:marLeft w:val="0"/>
          <w:marRight w:val="0"/>
          <w:marTop w:val="0"/>
          <w:marBottom w:val="0"/>
          <w:divBdr>
            <w:top w:val="none" w:sz="0" w:space="0" w:color="auto"/>
            <w:left w:val="none" w:sz="0" w:space="0" w:color="auto"/>
            <w:bottom w:val="none" w:sz="0" w:space="0" w:color="auto"/>
            <w:right w:val="none" w:sz="0" w:space="0" w:color="auto"/>
          </w:divBdr>
        </w:div>
        <w:div w:id="478770618">
          <w:marLeft w:val="0"/>
          <w:marRight w:val="0"/>
          <w:marTop w:val="0"/>
          <w:marBottom w:val="0"/>
          <w:divBdr>
            <w:top w:val="none" w:sz="0" w:space="0" w:color="auto"/>
            <w:left w:val="none" w:sz="0" w:space="0" w:color="auto"/>
            <w:bottom w:val="none" w:sz="0" w:space="0" w:color="auto"/>
            <w:right w:val="none" w:sz="0" w:space="0" w:color="auto"/>
          </w:divBdr>
        </w:div>
        <w:div w:id="188029344">
          <w:marLeft w:val="0"/>
          <w:marRight w:val="0"/>
          <w:marTop w:val="0"/>
          <w:marBottom w:val="0"/>
          <w:divBdr>
            <w:top w:val="none" w:sz="0" w:space="0" w:color="auto"/>
            <w:left w:val="none" w:sz="0" w:space="0" w:color="auto"/>
            <w:bottom w:val="none" w:sz="0" w:space="0" w:color="auto"/>
            <w:right w:val="none" w:sz="0" w:space="0" w:color="auto"/>
          </w:divBdr>
        </w:div>
        <w:div w:id="545141225">
          <w:marLeft w:val="0"/>
          <w:marRight w:val="0"/>
          <w:marTop w:val="0"/>
          <w:marBottom w:val="0"/>
          <w:divBdr>
            <w:top w:val="none" w:sz="0" w:space="0" w:color="auto"/>
            <w:left w:val="none" w:sz="0" w:space="0" w:color="auto"/>
            <w:bottom w:val="none" w:sz="0" w:space="0" w:color="auto"/>
            <w:right w:val="none" w:sz="0" w:space="0" w:color="auto"/>
          </w:divBdr>
        </w:div>
      </w:divsChild>
    </w:div>
    <w:div w:id="1409500804">
      <w:bodyDiv w:val="1"/>
      <w:marLeft w:val="0"/>
      <w:marRight w:val="0"/>
      <w:marTop w:val="0"/>
      <w:marBottom w:val="0"/>
      <w:divBdr>
        <w:top w:val="none" w:sz="0" w:space="0" w:color="auto"/>
        <w:left w:val="none" w:sz="0" w:space="0" w:color="auto"/>
        <w:bottom w:val="none" w:sz="0" w:space="0" w:color="auto"/>
        <w:right w:val="none" w:sz="0" w:space="0" w:color="auto"/>
      </w:divBdr>
    </w:div>
    <w:div w:id="1441299681">
      <w:bodyDiv w:val="1"/>
      <w:marLeft w:val="0"/>
      <w:marRight w:val="0"/>
      <w:marTop w:val="0"/>
      <w:marBottom w:val="0"/>
      <w:divBdr>
        <w:top w:val="none" w:sz="0" w:space="0" w:color="auto"/>
        <w:left w:val="none" w:sz="0" w:space="0" w:color="auto"/>
        <w:bottom w:val="none" w:sz="0" w:space="0" w:color="auto"/>
        <w:right w:val="none" w:sz="0" w:space="0" w:color="auto"/>
      </w:divBdr>
      <w:divsChild>
        <w:div w:id="895120237">
          <w:marLeft w:val="0"/>
          <w:marRight w:val="0"/>
          <w:marTop w:val="0"/>
          <w:marBottom w:val="0"/>
          <w:divBdr>
            <w:top w:val="none" w:sz="0" w:space="0" w:color="auto"/>
            <w:left w:val="none" w:sz="0" w:space="0" w:color="auto"/>
            <w:bottom w:val="none" w:sz="0" w:space="0" w:color="auto"/>
            <w:right w:val="none" w:sz="0" w:space="0" w:color="auto"/>
          </w:divBdr>
          <w:divsChild>
            <w:div w:id="1599488977">
              <w:marLeft w:val="0"/>
              <w:marRight w:val="0"/>
              <w:marTop w:val="0"/>
              <w:marBottom w:val="0"/>
              <w:divBdr>
                <w:top w:val="none" w:sz="0" w:space="0" w:color="auto"/>
                <w:left w:val="none" w:sz="0" w:space="0" w:color="auto"/>
                <w:bottom w:val="none" w:sz="0" w:space="0" w:color="auto"/>
                <w:right w:val="none" w:sz="0" w:space="0" w:color="auto"/>
              </w:divBdr>
              <w:divsChild>
                <w:div w:id="1827891320">
                  <w:marLeft w:val="0"/>
                  <w:marRight w:val="0"/>
                  <w:marTop w:val="0"/>
                  <w:marBottom w:val="0"/>
                  <w:divBdr>
                    <w:top w:val="none" w:sz="0" w:space="0" w:color="auto"/>
                    <w:left w:val="none" w:sz="0" w:space="0" w:color="auto"/>
                    <w:bottom w:val="none" w:sz="0" w:space="0" w:color="auto"/>
                    <w:right w:val="none" w:sz="0" w:space="0" w:color="auto"/>
                  </w:divBdr>
                  <w:divsChild>
                    <w:div w:id="1992976651">
                      <w:marLeft w:val="0"/>
                      <w:marRight w:val="0"/>
                      <w:marTop w:val="0"/>
                      <w:marBottom w:val="0"/>
                      <w:divBdr>
                        <w:top w:val="none" w:sz="0" w:space="0" w:color="auto"/>
                        <w:left w:val="none" w:sz="0" w:space="0" w:color="auto"/>
                        <w:bottom w:val="none" w:sz="0" w:space="0" w:color="auto"/>
                        <w:right w:val="none" w:sz="0" w:space="0" w:color="auto"/>
                      </w:divBdr>
                      <w:divsChild>
                        <w:div w:id="791946716">
                          <w:marLeft w:val="0"/>
                          <w:marRight w:val="0"/>
                          <w:marTop w:val="0"/>
                          <w:marBottom w:val="0"/>
                          <w:divBdr>
                            <w:top w:val="none" w:sz="0" w:space="0" w:color="auto"/>
                            <w:left w:val="none" w:sz="0" w:space="0" w:color="auto"/>
                            <w:bottom w:val="none" w:sz="0" w:space="0" w:color="auto"/>
                            <w:right w:val="none" w:sz="0" w:space="0" w:color="auto"/>
                          </w:divBdr>
                          <w:divsChild>
                            <w:div w:id="192768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6752793">
      <w:bodyDiv w:val="1"/>
      <w:marLeft w:val="0"/>
      <w:marRight w:val="0"/>
      <w:marTop w:val="0"/>
      <w:marBottom w:val="0"/>
      <w:divBdr>
        <w:top w:val="none" w:sz="0" w:space="0" w:color="auto"/>
        <w:left w:val="none" w:sz="0" w:space="0" w:color="auto"/>
        <w:bottom w:val="none" w:sz="0" w:space="0" w:color="auto"/>
        <w:right w:val="none" w:sz="0" w:space="0" w:color="auto"/>
      </w:divBdr>
    </w:div>
    <w:div w:id="1556509776">
      <w:bodyDiv w:val="1"/>
      <w:marLeft w:val="0"/>
      <w:marRight w:val="0"/>
      <w:marTop w:val="0"/>
      <w:marBottom w:val="0"/>
      <w:divBdr>
        <w:top w:val="none" w:sz="0" w:space="0" w:color="auto"/>
        <w:left w:val="none" w:sz="0" w:space="0" w:color="auto"/>
        <w:bottom w:val="none" w:sz="0" w:space="0" w:color="auto"/>
        <w:right w:val="none" w:sz="0" w:space="0" w:color="auto"/>
      </w:divBdr>
    </w:div>
    <w:div w:id="1567062250">
      <w:bodyDiv w:val="1"/>
      <w:marLeft w:val="0"/>
      <w:marRight w:val="0"/>
      <w:marTop w:val="0"/>
      <w:marBottom w:val="0"/>
      <w:divBdr>
        <w:top w:val="none" w:sz="0" w:space="0" w:color="auto"/>
        <w:left w:val="none" w:sz="0" w:space="0" w:color="auto"/>
        <w:bottom w:val="none" w:sz="0" w:space="0" w:color="auto"/>
        <w:right w:val="none" w:sz="0" w:space="0" w:color="auto"/>
      </w:divBdr>
      <w:divsChild>
        <w:div w:id="2070953577">
          <w:marLeft w:val="0"/>
          <w:marRight w:val="0"/>
          <w:marTop w:val="0"/>
          <w:marBottom w:val="0"/>
          <w:divBdr>
            <w:top w:val="none" w:sz="0" w:space="0" w:color="auto"/>
            <w:left w:val="none" w:sz="0" w:space="0" w:color="auto"/>
            <w:bottom w:val="none" w:sz="0" w:space="0" w:color="auto"/>
            <w:right w:val="none" w:sz="0" w:space="0" w:color="auto"/>
          </w:divBdr>
        </w:div>
      </w:divsChild>
    </w:div>
    <w:div w:id="1628505935">
      <w:bodyDiv w:val="1"/>
      <w:marLeft w:val="0"/>
      <w:marRight w:val="0"/>
      <w:marTop w:val="0"/>
      <w:marBottom w:val="0"/>
      <w:divBdr>
        <w:top w:val="none" w:sz="0" w:space="0" w:color="auto"/>
        <w:left w:val="none" w:sz="0" w:space="0" w:color="auto"/>
        <w:bottom w:val="none" w:sz="0" w:space="0" w:color="auto"/>
        <w:right w:val="none" w:sz="0" w:space="0" w:color="auto"/>
      </w:divBdr>
      <w:divsChild>
        <w:div w:id="1996378309">
          <w:marLeft w:val="0"/>
          <w:marRight w:val="0"/>
          <w:marTop w:val="300"/>
          <w:marBottom w:val="300"/>
          <w:divBdr>
            <w:top w:val="none" w:sz="0" w:space="0" w:color="auto"/>
            <w:left w:val="none" w:sz="0" w:space="0" w:color="auto"/>
            <w:bottom w:val="none" w:sz="0" w:space="0" w:color="auto"/>
            <w:right w:val="none" w:sz="0" w:space="0" w:color="auto"/>
          </w:divBdr>
          <w:divsChild>
            <w:div w:id="1279724054">
              <w:marLeft w:val="0"/>
              <w:marRight w:val="0"/>
              <w:marTop w:val="0"/>
              <w:marBottom w:val="0"/>
              <w:divBdr>
                <w:top w:val="none" w:sz="0" w:space="0" w:color="auto"/>
                <w:left w:val="none" w:sz="0" w:space="0" w:color="auto"/>
                <w:bottom w:val="none" w:sz="0" w:space="0" w:color="auto"/>
                <w:right w:val="none" w:sz="0" w:space="0" w:color="auto"/>
              </w:divBdr>
            </w:div>
          </w:divsChild>
        </w:div>
        <w:div w:id="1795907393">
          <w:marLeft w:val="0"/>
          <w:marRight w:val="0"/>
          <w:marTop w:val="300"/>
          <w:marBottom w:val="300"/>
          <w:divBdr>
            <w:top w:val="none" w:sz="0" w:space="0" w:color="auto"/>
            <w:left w:val="none" w:sz="0" w:space="0" w:color="auto"/>
            <w:bottom w:val="none" w:sz="0" w:space="0" w:color="auto"/>
            <w:right w:val="none" w:sz="0" w:space="0" w:color="auto"/>
          </w:divBdr>
          <w:divsChild>
            <w:div w:id="79818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00382">
      <w:bodyDiv w:val="1"/>
      <w:marLeft w:val="0"/>
      <w:marRight w:val="0"/>
      <w:marTop w:val="0"/>
      <w:marBottom w:val="0"/>
      <w:divBdr>
        <w:top w:val="none" w:sz="0" w:space="0" w:color="auto"/>
        <w:left w:val="none" w:sz="0" w:space="0" w:color="auto"/>
        <w:bottom w:val="none" w:sz="0" w:space="0" w:color="auto"/>
        <w:right w:val="none" w:sz="0" w:space="0" w:color="auto"/>
      </w:divBdr>
      <w:divsChild>
        <w:div w:id="406731827">
          <w:marLeft w:val="0"/>
          <w:marRight w:val="0"/>
          <w:marTop w:val="0"/>
          <w:marBottom w:val="0"/>
          <w:divBdr>
            <w:top w:val="none" w:sz="0" w:space="0" w:color="auto"/>
            <w:left w:val="none" w:sz="0" w:space="0" w:color="auto"/>
            <w:bottom w:val="none" w:sz="0" w:space="0" w:color="auto"/>
            <w:right w:val="none" w:sz="0" w:space="0" w:color="auto"/>
          </w:divBdr>
        </w:div>
        <w:div w:id="2082215876">
          <w:marLeft w:val="0"/>
          <w:marRight w:val="0"/>
          <w:marTop w:val="0"/>
          <w:marBottom w:val="0"/>
          <w:divBdr>
            <w:top w:val="none" w:sz="0" w:space="0" w:color="auto"/>
            <w:left w:val="none" w:sz="0" w:space="0" w:color="auto"/>
            <w:bottom w:val="none" w:sz="0" w:space="0" w:color="auto"/>
            <w:right w:val="none" w:sz="0" w:space="0" w:color="auto"/>
          </w:divBdr>
        </w:div>
        <w:div w:id="1424112199">
          <w:marLeft w:val="0"/>
          <w:marRight w:val="0"/>
          <w:marTop w:val="0"/>
          <w:marBottom w:val="0"/>
          <w:divBdr>
            <w:top w:val="none" w:sz="0" w:space="0" w:color="auto"/>
            <w:left w:val="none" w:sz="0" w:space="0" w:color="auto"/>
            <w:bottom w:val="none" w:sz="0" w:space="0" w:color="auto"/>
            <w:right w:val="none" w:sz="0" w:space="0" w:color="auto"/>
          </w:divBdr>
        </w:div>
        <w:div w:id="1248421224">
          <w:marLeft w:val="0"/>
          <w:marRight w:val="0"/>
          <w:marTop w:val="0"/>
          <w:marBottom w:val="0"/>
          <w:divBdr>
            <w:top w:val="none" w:sz="0" w:space="0" w:color="auto"/>
            <w:left w:val="none" w:sz="0" w:space="0" w:color="auto"/>
            <w:bottom w:val="none" w:sz="0" w:space="0" w:color="auto"/>
            <w:right w:val="none" w:sz="0" w:space="0" w:color="auto"/>
          </w:divBdr>
        </w:div>
        <w:div w:id="1697997944">
          <w:marLeft w:val="0"/>
          <w:marRight w:val="0"/>
          <w:marTop w:val="0"/>
          <w:marBottom w:val="0"/>
          <w:divBdr>
            <w:top w:val="none" w:sz="0" w:space="0" w:color="auto"/>
            <w:left w:val="none" w:sz="0" w:space="0" w:color="auto"/>
            <w:bottom w:val="none" w:sz="0" w:space="0" w:color="auto"/>
            <w:right w:val="none" w:sz="0" w:space="0" w:color="auto"/>
          </w:divBdr>
        </w:div>
        <w:div w:id="1847599075">
          <w:marLeft w:val="0"/>
          <w:marRight w:val="0"/>
          <w:marTop w:val="0"/>
          <w:marBottom w:val="0"/>
          <w:divBdr>
            <w:top w:val="none" w:sz="0" w:space="0" w:color="auto"/>
            <w:left w:val="none" w:sz="0" w:space="0" w:color="auto"/>
            <w:bottom w:val="none" w:sz="0" w:space="0" w:color="auto"/>
            <w:right w:val="none" w:sz="0" w:space="0" w:color="auto"/>
          </w:divBdr>
        </w:div>
      </w:divsChild>
    </w:div>
    <w:div w:id="1694763134">
      <w:bodyDiv w:val="1"/>
      <w:marLeft w:val="0"/>
      <w:marRight w:val="0"/>
      <w:marTop w:val="0"/>
      <w:marBottom w:val="0"/>
      <w:divBdr>
        <w:top w:val="none" w:sz="0" w:space="0" w:color="auto"/>
        <w:left w:val="none" w:sz="0" w:space="0" w:color="auto"/>
        <w:bottom w:val="none" w:sz="0" w:space="0" w:color="auto"/>
        <w:right w:val="none" w:sz="0" w:space="0" w:color="auto"/>
      </w:divBdr>
    </w:div>
    <w:div w:id="1759983391">
      <w:bodyDiv w:val="1"/>
      <w:marLeft w:val="0"/>
      <w:marRight w:val="0"/>
      <w:marTop w:val="0"/>
      <w:marBottom w:val="0"/>
      <w:divBdr>
        <w:top w:val="none" w:sz="0" w:space="0" w:color="auto"/>
        <w:left w:val="none" w:sz="0" w:space="0" w:color="auto"/>
        <w:bottom w:val="none" w:sz="0" w:space="0" w:color="auto"/>
        <w:right w:val="none" w:sz="0" w:space="0" w:color="auto"/>
      </w:divBdr>
    </w:div>
    <w:div w:id="1765493660">
      <w:bodyDiv w:val="1"/>
      <w:marLeft w:val="0"/>
      <w:marRight w:val="0"/>
      <w:marTop w:val="0"/>
      <w:marBottom w:val="0"/>
      <w:divBdr>
        <w:top w:val="none" w:sz="0" w:space="0" w:color="auto"/>
        <w:left w:val="none" w:sz="0" w:space="0" w:color="auto"/>
        <w:bottom w:val="none" w:sz="0" w:space="0" w:color="auto"/>
        <w:right w:val="none" w:sz="0" w:space="0" w:color="auto"/>
      </w:divBdr>
    </w:div>
    <w:div w:id="1821968714">
      <w:bodyDiv w:val="1"/>
      <w:marLeft w:val="0"/>
      <w:marRight w:val="0"/>
      <w:marTop w:val="0"/>
      <w:marBottom w:val="0"/>
      <w:divBdr>
        <w:top w:val="none" w:sz="0" w:space="0" w:color="auto"/>
        <w:left w:val="none" w:sz="0" w:space="0" w:color="auto"/>
        <w:bottom w:val="none" w:sz="0" w:space="0" w:color="auto"/>
        <w:right w:val="none" w:sz="0" w:space="0" w:color="auto"/>
      </w:divBdr>
    </w:div>
    <w:div w:id="1973560854">
      <w:bodyDiv w:val="1"/>
      <w:marLeft w:val="0"/>
      <w:marRight w:val="0"/>
      <w:marTop w:val="0"/>
      <w:marBottom w:val="0"/>
      <w:divBdr>
        <w:top w:val="none" w:sz="0" w:space="0" w:color="auto"/>
        <w:left w:val="none" w:sz="0" w:space="0" w:color="auto"/>
        <w:bottom w:val="none" w:sz="0" w:space="0" w:color="auto"/>
        <w:right w:val="none" w:sz="0" w:space="0" w:color="auto"/>
      </w:divBdr>
    </w:div>
    <w:div w:id="2129857076">
      <w:bodyDiv w:val="1"/>
      <w:marLeft w:val="0"/>
      <w:marRight w:val="0"/>
      <w:marTop w:val="0"/>
      <w:marBottom w:val="0"/>
      <w:divBdr>
        <w:top w:val="none" w:sz="0" w:space="0" w:color="auto"/>
        <w:left w:val="none" w:sz="0" w:space="0" w:color="auto"/>
        <w:bottom w:val="none" w:sz="0" w:space="0" w:color="auto"/>
        <w:right w:val="none" w:sz="0" w:space="0" w:color="auto"/>
      </w:divBdr>
      <w:divsChild>
        <w:div w:id="1265186646">
          <w:marLeft w:val="0"/>
          <w:marRight w:val="0"/>
          <w:marTop w:val="0"/>
          <w:marBottom w:val="0"/>
          <w:divBdr>
            <w:top w:val="none" w:sz="0" w:space="0" w:color="auto"/>
            <w:left w:val="none" w:sz="0" w:space="0" w:color="auto"/>
            <w:bottom w:val="none" w:sz="0" w:space="0" w:color="auto"/>
            <w:right w:val="none" w:sz="0" w:space="0" w:color="auto"/>
          </w:divBdr>
          <w:divsChild>
            <w:div w:id="1008555416">
              <w:marLeft w:val="0"/>
              <w:marRight w:val="0"/>
              <w:marTop w:val="0"/>
              <w:marBottom w:val="0"/>
              <w:divBdr>
                <w:top w:val="none" w:sz="0" w:space="0" w:color="auto"/>
                <w:left w:val="none" w:sz="0" w:space="0" w:color="auto"/>
                <w:bottom w:val="none" w:sz="0" w:space="0" w:color="auto"/>
                <w:right w:val="none" w:sz="0" w:space="0" w:color="auto"/>
              </w:divBdr>
              <w:divsChild>
                <w:div w:id="202810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hyperlink" Target="https://www.peoplemanagement.co.uk/author/5207/Jasmine-Urquhart"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hyperlink" Target="https://www.icslearn.co.uk/blog/human-resources/the-great-resignation-why-it-s-happening-and-what-you-can-do-about-it/" TargetMode="External"/><Relationship Id="rId2" Type="http://schemas.openxmlformats.org/officeDocument/2006/relationships/customXml" Target="../customXml/item2.xml"/><Relationship Id="rId16" Type="http://schemas.openxmlformats.org/officeDocument/2006/relationships/hyperlink" Target="https://www.peoplemanagement.co.uk/author/5207/Jasmine-Urquhart" TargetMode="External"/><Relationship Id="rId20" Type="http://schemas.openxmlformats.org/officeDocument/2006/relationships/hyperlink" Target="https://www.peoplemanagement.co.uk/author/5207/Jasmine-Urquhar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smf.co.uk/commentary_podcasts/fraud-is-britains-dominant-crim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F6380C1-CE04-41C7-9790-9C894266D8CA}" type="doc">
      <dgm:prSet loTypeId="urn:microsoft.com/office/officeart/2005/8/layout/vList5" loCatId="list" qsTypeId="urn:microsoft.com/office/officeart/2005/8/quickstyle/simple3" qsCatId="simple" csTypeId="urn:microsoft.com/office/officeart/2005/8/colors/accent0_3" csCatId="mainScheme" phldr="1"/>
      <dgm:spPr/>
      <dgm:t>
        <a:bodyPr/>
        <a:lstStyle/>
        <a:p>
          <a:endParaRPr lang="en-GB"/>
        </a:p>
      </dgm:t>
    </dgm:pt>
    <dgm:pt modelId="{6D592252-EE8A-41D6-B3EB-C68E6253BF5F}">
      <dgm:prSet phldrT="[Text]" custT="1"/>
      <dgm:spPr/>
      <dgm:t>
        <a:bodyPr/>
        <a:lstStyle/>
        <a:p>
          <a:pPr algn="ctr"/>
          <a:r>
            <a:rPr lang="en-GB" sz="1200">
              <a:latin typeface="Arial" panose="020B0604020202020204" pitchFamily="34" charset="0"/>
              <a:cs typeface="Arial" panose="020B0604020202020204" pitchFamily="34" charset="0"/>
            </a:rPr>
            <a:t>External environment</a:t>
          </a:r>
        </a:p>
        <a:p>
          <a:pPr algn="ctr"/>
          <a:r>
            <a:rPr lang="en-GB" sz="1200">
              <a:latin typeface="Arial" panose="020B0604020202020204" pitchFamily="34" charset="0"/>
              <a:cs typeface="Arial" panose="020B0604020202020204" pitchFamily="34" charset="0"/>
            </a:rPr>
            <a:t> tool -Evolution (Sammut</a:t>
          </a:r>
        </a:p>
        <a:p>
          <a:pPr algn="ctr"/>
          <a:r>
            <a:rPr lang="en-GB" sz="1200">
              <a:latin typeface="Arial" panose="020B0604020202020204" pitchFamily="34" charset="0"/>
              <a:cs typeface="Arial" panose="020B0604020202020204" pitchFamily="34" charset="0"/>
            </a:rPr>
            <a:t>-Bonnici and Galea, 2014).</a:t>
          </a:r>
        </a:p>
      </dgm:t>
    </dgm:pt>
    <dgm:pt modelId="{57EAA85D-6347-4E88-82F1-C4FDEC73E0E2}" type="parTrans" cxnId="{536A2524-0B92-44EE-9C39-408CE0380E70}">
      <dgm:prSet/>
      <dgm:spPr/>
      <dgm:t>
        <a:bodyPr/>
        <a:lstStyle/>
        <a:p>
          <a:endParaRPr lang="en-GB" sz="1000"/>
        </a:p>
      </dgm:t>
    </dgm:pt>
    <dgm:pt modelId="{4C5B87B7-B7E4-4291-B81F-4E419A8DED2C}" type="sibTrans" cxnId="{536A2524-0B92-44EE-9C39-408CE0380E70}">
      <dgm:prSet/>
      <dgm:spPr/>
      <dgm:t>
        <a:bodyPr/>
        <a:lstStyle/>
        <a:p>
          <a:endParaRPr lang="en-GB" sz="1000"/>
        </a:p>
      </dgm:t>
    </dgm:pt>
    <dgm:pt modelId="{93C661C2-8330-4A58-805D-0FF8AB421693}">
      <dgm:prSet phldrT="[Text]" custT="1"/>
      <dgm:spPr/>
      <dgm:t>
        <a:bodyPr/>
        <a:lstStyle/>
        <a:p>
          <a:pPr>
            <a:buFont typeface="Symbol" panose="05050102010706020507" pitchFamily="18" charset="2"/>
            <a:buChar char=""/>
          </a:pPr>
          <a:r>
            <a:rPr lang="en-GB" sz="1200" b="1">
              <a:latin typeface="Arial" panose="020B0604020202020204" pitchFamily="34" charset="0"/>
              <a:cs typeface="Arial" panose="020B0604020202020204" pitchFamily="34" charset="0"/>
            </a:rPr>
            <a:t>PEST</a:t>
          </a:r>
          <a:r>
            <a:rPr lang="en-GB" sz="1200">
              <a:latin typeface="Arial" panose="020B0604020202020204" pitchFamily="34" charset="0"/>
              <a:cs typeface="Arial" panose="020B0604020202020204" pitchFamily="34" charset="0"/>
            </a:rPr>
            <a:t>: Political, Economic, Social, Technological,</a:t>
          </a:r>
        </a:p>
      </dgm:t>
    </dgm:pt>
    <dgm:pt modelId="{4DF833B3-4759-4624-9FBC-4DECEC966997}" type="parTrans" cxnId="{731E3E77-2EAD-4A3A-BBC0-58FCDD41722D}">
      <dgm:prSet/>
      <dgm:spPr/>
      <dgm:t>
        <a:bodyPr/>
        <a:lstStyle/>
        <a:p>
          <a:endParaRPr lang="en-GB" sz="1000"/>
        </a:p>
      </dgm:t>
    </dgm:pt>
    <dgm:pt modelId="{0A60E1D0-5388-4FA7-920D-1D1481E8E346}" type="sibTrans" cxnId="{731E3E77-2EAD-4A3A-BBC0-58FCDD41722D}">
      <dgm:prSet/>
      <dgm:spPr/>
      <dgm:t>
        <a:bodyPr/>
        <a:lstStyle/>
        <a:p>
          <a:endParaRPr lang="en-GB" sz="1000"/>
        </a:p>
      </dgm:t>
    </dgm:pt>
    <dgm:pt modelId="{321995A3-33DD-41A2-ACC8-36FB474FA6BE}">
      <dgm:prSet custT="1"/>
      <dgm:spPr/>
      <dgm:t>
        <a:bodyPr/>
        <a:lstStyle/>
        <a:p>
          <a:pPr>
            <a:buFont typeface="Symbol" panose="05050102010706020507" pitchFamily="18" charset="2"/>
            <a:buChar char=""/>
          </a:pPr>
          <a:r>
            <a:rPr lang="en-GB" sz="1200" b="1">
              <a:latin typeface="Arial" panose="020B0604020202020204" pitchFamily="34" charset="0"/>
              <a:cs typeface="Arial" panose="020B0604020202020204" pitchFamily="34" charset="0"/>
            </a:rPr>
            <a:t>PESTLE</a:t>
          </a:r>
          <a:r>
            <a:rPr lang="en-GB" sz="1200">
              <a:latin typeface="Arial" panose="020B0604020202020204" pitchFamily="34" charset="0"/>
              <a:cs typeface="Arial" panose="020B0604020202020204" pitchFamily="34" charset="0"/>
            </a:rPr>
            <a:t>: adds Legal and Environmental factors,</a:t>
          </a:r>
        </a:p>
      </dgm:t>
    </dgm:pt>
    <dgm:pt modelId="{E5C9A04D-183D-45B9-BD6E-47FC36BB2358}" type="parTrans" cxnId="{9A9E2FDA-764E-4C13-829E-57BBE21A2C5C}">
      <dgm:prSet/>
      <dgm:spPr/>
      <dgm:t>
        <a:bodyPr/>
        <a:lstStyle/>
        <a:p>
          <a:endParaRPr lang="en-GB" sz="1000"/>
        </a:p>
      </dgm:t>
    </dgm:pt>
    <dgm:pt modelId="{3379EBD3-D750-4C1F-B1F3-347AA3B2D5CF}" type="sibTrans" cxnId="{9A9E2FDA-764E-4C13-829E-57BBE21A2C5C}">
      <dgm:prSet/>
      <dgm:spPr/>
      <dgm:t>
        <a:bodyPr/>
        <a:lstStyle/>
        <a:p>
          <a:endParaRPr lang="en-GB" sz="1000"/>
        </a:p>
      </dgm:t>
    </dgm:pt>
    <dgm:pt modelId="{49063BBD-14D9-4199-9E36-58F5E5B8449D}">
      <dgm:prSet custT="1"/>
      <dgm:spPr/>
      <dgm:t>
        <a:bodyPr/>
        <a:lstStyle/>
        <a:p>
          <a:pPr>
            <a:buFont typeface="Symbol" panose="05050102010706020507" pitchFamily="18" charset="2"/>
            <a:buChar char=""/>
          </a:pPr>
          <a:r>
            <a:rPr lang="en-GB" sz="1200" b="1">
              <a:latin typeface="Arial" panose="020B0604020202020204" pitchFamily="34" charset="0"/>
              <a:cs typeface="Arial" panose="020B0604020202020204" pitchFamily="34" charset="0"/>
            </a:rPr>
            <a:t>LONGPESTLE</a:t>
          </a:r>
          <a:r>
            <a:rPr lang="en-GB" sz="1200">
              <a:latin typeface="Arial" panose="020B0604020202020204" pitchFamily="34" charset="0"/>
              <a:cs typeface="Arial" panose="020B0604020202020204" pitchFamily="34" charset="0"/>
            </a:rPr>
            <a:t> (Mind Tools, 2022): adds Local, National, and Global; is utilised for understanding change in multinational organisations. </a:t>
          </a:r>
        </a:p>
      </dgm:t>
    </dgm:pt>
    <dgm:pt modelId="{3D9EF0E5-DD23-4060-84A8-03AB5699D02F}" type="parTrans" cxnId="{106668D3-03EC-41A7-BE0E-9688BD8294BD}">
      <dgm:prSet/>
      <dgm:spPr/>
      <dgm:t>
        <a:bodyPr/>
        <a:lstStyle/>
        <a:p>
          <a:endParaRPr lang="en-GB" sz="1000"/>
        </a:p>
      </dgm:t>
    </dgm:pt>
    <dgm:pt modelId="{79C190F2-4E17-475D-95A8-2CF0064C72BB}" type="sibTrans" cxnId="{106668D3-03EC-41A7-BE0E-9688BD8294BD}">
      <dgm:prSet/>
      <dgm:spPr/>
      <dgm:t>
        <a:bodyPr/>
        <a:lstStyle/>
        <a:p>
          <a:endParaRPr lang="en-GB" sz="1000"/>
        </a:p>
      </dgm:t>
    </dgm:pt>
    <dgm:pt modelId="{0E91429A-B92B-4B4F-8AF3-AE8428832552}">
      <dgm:prSet custT="1"/>
      <dgm:spPr/>
      <dgm:t>
        <a:bodyPr/>
        <a:lstStyle/>
        <a:p>
          <a:pPr>
            <a:buFont typeface="Symbol" panose="05050102010706020507" pitchFamily="18" charset="2"/>
            <a:buChar char=""/>
          </a:pPr>
          <a:r>
            <a:rPr lang="en-GB" sz="1200" b="1">
              <a:latin typeface="Arial" panose="020B0604020202020204" pitchFamily="34" charset="0"/>
              <a:cs typeface="Arial" panose="020B0604020202020204" pitchFamily="34" charset="0"/>
            </a:rPr>
            <a:t>PESTLIED</a:t>
          </a:r>
          <a:r>
            <a:rPr lang="en-GB" sz="1200">
              <a:latin typeface="Arial" panose="020B0604020202020204" pitchFamily="34" charset="0"/>
              <a:cs typeface="Arial" panose="020B0604020202020204" pitchFamily="34" charset="0"/>
            </a:rPr>
            <a:t> (Mind Tools, 2022):  adds</a:t>
          </a:r>
          <a:r>
            <a:rPr lang="en-GB" sz="1200" b="1">
              <a:latin typeface="Arial" panose="020B0604020202020204" pitchFamily="34" charset="0"/>
              <a:cs typeface="Arial" panose="020B0604020202020204" pitchFamily="34" charset="0"/>
            </a:rPr>
            <a:t> </a:t>
          </a:r>
          <a:r>
            <a:rPr lang="en-GB" sz="1200">
              <a:latin typeface="Arial" panose="020B0604020202020204" pitchFamily="34" charset="0"/>
              <a:cs typeface="Arial" panose="020B0604020202020204" pitchFamily="34" charset="0"/>
            </a:rPr>
            <a:t>International and Demographic.</a:t>
          </a:r>
        </a:p>
      </dgm:t>
    </dgm:pt>
    <dgm:pt modelId="{9AA05F65-346D-4660-9B98-5ED08370F110}" type="parTrans" cxnId="{A9E96A84-C031-46F0-93B6-AA8A6312108F}">
      <dgm:prSet/>
      <dgm:spPr/>
      <dgm:t>
        <a:bodyPr/>
        <a:lstStyle/>
        <a:p>
          <a:endParaRPr lang="en-GB" sz="1000"/>
        </a:p>
      </dgm:t>
    </dgm:pt>
    <dgm:pt modelId="{9054215D-3CC2-466C-8963-0D149D148EFC}" type="sibTrans" cxnId="{A9E96A84-C031-46F0-93B6-AA8A6312108F}">
      <dgm:prSet/>
      <dgm:spPr/>
      <dgm:t>
        <a:bodyPr/>
        <a:lstStyle/>
        <a:p>
          <a:endParaRPr lang="en-GB" sz="1000"/>
        </a:p>
      </dgm:t>
    </dgm:pt>
    <dgm:pt modelId="{E1ACC3C9-AE3A-4C7C-8E9C-62D6E495411F}">
      <dgm:prSet custT="1"/>
      <dgm:spPr/>
      <dgm:t>
        <a:bodyPr/>
        <a:lstStyle/>
        <a:p>
          <a:pPr>
            <a:buFont typeface="Symbol" panose="05050102010706020507" pitchFamily="18" charset="2"/>
            <a:buChar char=""/>
          </a:pPr>
          <a:r>
            <a:rPr lang="en-GB" sz="1200" b="1">
              <a:latin typeface="Arial" panose="020B0604020202020204" pitchFamily="34" charset="0"/>
              <a:cs typeface="Arial" panose="020B0604020202020204" pitchFamily="34" charset="0"/>
            </a:rPr>
            <a:t>STEEPLE:</a:t>
          </a:r>
          <a:r>
            <a:rPr lang="en-GB" sz="1200">
              <a:latin typeface="Arial" panose="020B0604020202020204" pitchFamily="34" charset="0"/>
              <a:cs typeface="Arial" panose="020B0604020202020204" pitchFamily="34" charset="0"/>
            </a:rPr>
            <a:t> adds Ethical dimension,</a:t>
          </a:r>
        </a:p>
      </dgm:t>
    </dgm:pt>
    <dgm:pt modelId="{56CCE4B5-C6E8-4157-87AA-57B68AD3E9E0}" type="parTrans" cxnId="{076C52B4-B0C1-4672-81EE-9FE7DD13A516}">
      <dgm:prSet/>
      <dgm:spPr/>
      <dgm:t>
        <a:bodyPr/>
        <a:lstStyle/>
        <a:p>
          <a:endParaRPr lang="en-GB" sz="1000"/>
        </a:p>
      </dgm:t>
    </dgm:pt>
    <dgm:pt modelId="{25CB93B2-8364-4A09-AE74-FF440D2153CB}" type="sibTrans" cxnId="{076C52B4-B0C1-4672-81EE-9FE7DD13A516}">
      <dgm:prSet/>
      <dgm:spPr/>
      <dgm:t>
        <a:bodyPr/>
        <a:lstStyle/>
        <a:p>
          <a:endParaRPr lang="en-GB" sz="1000"/>
        </a:p>
      </dgm:t>
    </dgm:pt>
    <dgm:pt modelId="{7F4FC65B-74D5-4B1C-A529-49D137E93E68}">
      <dgm:prSet custT="1"/>
      <dgm:spPr/>
      <dgm:t>
        <a:bodyPr/>
        <a:lstStyle/>
        <a:p>
          <a:pPr>
            <a:buFont typeface="Symbol" panose="05050102010706020507" pitchFamily="18" charset="2"/>
            <a:buChar char=""/>
          </a:pPr>
          <a:r>
            <a:rPr lang="en-GB" sz="1200" b="1">
              <a:latin typeface="Arial" panose="020B0604020202020204" pitchFamily="34" charset="0"/>
              <a:cs typeface="Arial" panose="020B0604020202020204" pitchFamily="34" charset="0"/>
            </a:rPr>
            <a:t>STEEPLED:</a:t>
          </a:r>
          <a:r>
            <a:rPr lang="en-GB" sz="1200">
              <a:latin typeface="Arial" panose="020B0604020202020204" pitchFamily="34" charset="0"/>
              <a:cs typeface="Arial" panose="020B0604020202020204" pitchFamily="34" charset="0"/>
            </a:rPr>
            <a:t> adds Demographic factor</a:t>
          </a:r>
        </a:p>
      </dgm:t>
    </dgm:pt>
    <dgm:pt modelId="{1AEDB721-7025-4663-A9F9-8442414EA094}" type="parTrans" cxnId="{0A1CD8B8-C2A6-4AFB-8842-3C57868EB6CB}">
      <dgm:prSet/>
      <dgm:spPr/>
      <dgm:t>
        <a:bodyPr/>
        <a:lstStyle/>
        <a:p>
          <a:endParaRPr lang="en-GB" sz="1000"/>
        </a:p>
      </dgm:t>
    </dgm:pt>
    <dgm:pt modelId="{8964EAE5-B8F7-4955-9FFF-333B24DEFFCB}" type="sibTrans" cxnId="{0A1CD8B8-C2A6-4AFB-8842-3C57868EB6CB}">
      <dgm:prSet/>
      <dgm:spPr/>
      <dgm:t>
        <a:bodyPr/>
        <a:lstStyle/>
        <a:p>
          <a:endParaRPr lang="en-GB" sz="1000"/>
        </a:p>
      </dgm:t>
    </dgm:pt>
    <dgm:pt modelId="{9E5AFBE8-F87B-4632-A1AE-8D4CA73D438F}" type="pres">
      <dgm:prSet presAssocID="{9F6380C1-CE04-41C7-9790-9C894266D8CA}" presName="Name0" presStyleCnt="0">
        <dgm:presLayoutVars>
          <dgm:dir/>
          <dgm:animLvl val="lvl"/>
          <dgm:resizeHandles val="exact"/>
        </dgm:presLayoutVars>
      </dgm:prSet>
      <dgm:spPr/>
    </dgm:pt>
    <dgm:pt modelId="{C937D767-5836-47FB-AB20-A60DAF6098CE}" type="pres">
      <dgm:prSet presAssocID="{6D592252-EE8A-41D6-B3EB-C68E6253BF5F}" presName="linNode" presStyleCnt="0"/>
      <dgm:spPr/>
    </dgm:pt>
    <dgm:pt modelId="{3F34E27B-6971-4B26-9510-93781E4271BE}" type="pres">
      <dgm:prSet presAssocID="{6D592252-EE8A-41D6-B3EB-C68E6253BF5F}" presName="parentText" presStyleLbl="node1" presStyleIdx="0" presStyleCnt="1" custScaleX="92697" custScaleY="84247">
        <dgm:presLayoutVars>
          <dgm:chMax val="1"/>
          <dgm:bulletEnabled val="1"/>
        </dgm:presLayoutVars>
      </dgm:prSet>
      <dgm:spPr/>
    </dgm:pt>
    <dgm:pt modelId="{347C83B6-6D7D-4853-91C2-4EC19BF48B06}" type="pres">
      <dgm:prSet presAssocID="{6D592252-EE8A-41D6-B3EB-C68E6253BF5F}" presName="descendantText" presStyleLbl="alignAccFollowNode1" presStyleIdx="0" presStyleCnt="1">
        <dgm:presLayoutVars>
          <dgm:bulletEnabled val="1"/>
        </dgm:presLayoutVars>
      </dgm:prSet>
      <dgm:spPr/>
    </dgm:pt>
  </dgm:ptLst>
  <dgm:cxnLst>
    <dgm:cxn modelId="{EE4A150D-FC7D-43A2-8F79-3FF62DA047C3}" type="presOf" srcId="{0E91429A-B92B-4B4F-8AF3-AE8428832552}" destId="{347C83B6-6D7D-4853-91C2-4EC19BF48B06}" srcOrd="0" destOrd="3" presId="urn:microsoft.com/office/officeart/2005/8/layout/vList5"/>
    <dgm:cxn modelId="{536A2524-0B92-44EE-9C39-408CE0380E70}" srcId="{9F6380C1-CE04-41C7-9790-9C894266D8CA}" destId="{6D592252-EE8A-41D6-B3EB-C68E6253BF5F}" srcOrd="0" destOrd="0" parTransId="{57EAA85D-6347-4E88-82F1-C4FDEC73E0E2}" sibTransId="{4C5B87B7-B7E4-4291-B81F-4E419A8DED2C}"/>
    <dgm:cxn modelId="{4A4D805B-7D15-438D-BA71-892838D73615}" type="presOf" srcId="{E1ACC3C9-AE3A-4C7C-8E9C-62D6E495411F}" destId="{347C83B6-6D7D-4853-91C2-4EC19BF48B06}" srcOrd="0" destOrd="4" presId="urn:microsoft.com/office/officeart/2005/8/layout/vList5"/>
    <dgm:cxn modelId="{731E3E77-2EAD-4A3A-BBC0-58FCDD41722D}" srcId="{6D592252-EE8A-41D6-B3EB-C68E6253BF5F}" destId="{93C661C2-8330-4A58-805D-0FF8AB421693}" srcOrd="0" destOrd="0" parTransId="{4DF833B3-4759-4624-9FBC-4DECEC966997}" sibTransId="{0A60E1D0-5388-4FA7-920D-1D1481E8E346}"/>
    <dgm:cxn modelId="{CDD10658-2E5E-4BE0-BEF3-92A357A74B84}" type="presOf" srcId="{7F4FC65B-74D5-4B1C-A529-49D137E93E68}" destId="{347C83B6-6D7D-4853-91C2-4EC19BF48B06}" srcOrd="0" destOrd="5" presId="urn:microsoft.com/office/officeart/2005/8/layout/vList5"/>
    <dgm:cxn modelId="{A9E96A84-C031-46F0-93B6-AA8A6312108F}" srcId="{6D592252-EE8A-41D6-B3EB-C68E6253BF5F}" destId="{0E91429A-B92B-4B4F-8AF3-AE8428832552}" srcOrd="3" destOrd="0" parTransId="{9AA05F65-346D-4660-9B98-5ED08370F110}" sibTransId="{9054215D-3CC2-466C-8963-0D149D148EFC}"/>
    <dgm:cxn modelId="{3F582EA1-A84F-4E4F-B3E8-03FDC687DFEE}" type="presOf" srcId="{49063BBD-14D9-4199-9E36-58F5E5B8449D}" destId="{347C83B6-6D7D-4853-91C2-4EC19BF48B06}" srcOrd="0" destOrd="2" presId="urn:microsoft.com/office/officeart/2005/8/layout/vList5"/>
    <dgm:cxn modelId="{58FF73AC-A2EC-4D66-B279-4767E1C7985C}" type="presOf" srcId="{9F6380C1-CE04-41C7-9790-9C894266D8CA}" destId="{9E5AFBE8-F87B-4632-A1AE-8D4CA73D438F}" srcOrd="0" destOrd="0" presId="urn:microsoft.com/office/officeart/2005/8/layout/vList5"/>
    <dgm:cxn modelId="{076C52B4-B0C1-4672-81EE-9FE7DD13A516}" srcId="{6D592252-EE8A-41D6-B3EB-C68E6253BF5F}" destId="{E1ACC3C9-AE3A-4C7C-8E9C-62D6E495411F}" srcOrd="4" destOrd="0" parTransId="{56CCE4B5-C6E8-4157-87AA-57B68AD3E9E0}" sibTransId="{25CB93B2-8364-4A09-AE74-FF440D2153CB}"/>
    <dgm:cxn modelId="{5AE174B4-25AA-4749-BE07-EA75E439BE04}" type="presOf" srcId="{93C661C2-8330-4A58-805D-0FF8AB421693}" destId="{347C83B6-6D7D-4853-91C2-4EC19BF48B06}" srcOrd="0" destOrd="0" presId="urn:microsoft.com/office/officeart/2005/8/layout/vList5"/>
    <dgm:cxn modelId="{0A1CD8B8-C2A6-4AFB-8842-3C57868EB6CB}" srcId="{6D592252-EE8A-41D6-B3EB-C68E6253BF5F}" destId="{7F4FC65B-74D5-4B1C-A529-49D137E93E68}" srcOrd="5" destOrd="0" parTransId="{1AEDB721-7025-4663-A9F9-8442414EA094}" sibTransId="{8964EAE5-B8F7-4955-9FFF-333B24DEFFCB}"/>
    <dgm:cxn modelId="{106668D3-03EC-41A7-BE0E-9688BD8294BD}" srcId="{6D592252-EE8A-41D6-B3EB-C68E6253BF5F}" destId="{49063BBD-14D9-4199-9E36-58F5E5B8449D}" srcOrd="2" destOrd="0" parTransId="{3D9EF0E5-DD23-4060-84A8-03AB5699D02F}" sibTransId="{79C190F2-4E17-475D-95A8-2CF0064C72BB}"/>
    <dgm:cxn modelId="{9A9E2FDA-764E-4C13-829E-57BBE21A2C5C}" srcId="{6D592252-EE8A-41D6-B3EB-C68E6253BF5F}" destId="{321995A3-33DD-41A2-ACC8-36FB474FA6BE}" srcOrd="1" destOrd="0" parTransId="{E5C9A04D-183D-45B9-BD6E-47FC36BB2358}" sibTransId="{3379EBD3-D750-4C1F-B1F3-347AA3B2D5CF}"/>
    <dgm:cxn modelId="{EBB748E9-CE6E-4904-8662-676F4770F541}" type="presOf" srcId="{321995A3-33DD-41A2-ACC8-36FB474FA6BE}" destId="{347C83B6-6D7D-4853-91C2-4EC19BF48B06}" srcOrd="0" destOrd="1" presId="urn:microsoft.com/office/officeart/2005/8/layout/vList5"/>
    <dgm:cxn modelId="{C8242BF0-C205-4290-B959-17B0613C1852}" type="presOf" srcId="{6D592252-EE8A-41D6-B3EB-C68E6253BF5F}" destId="{3F34E27B-6971-4B26-9510-93781E4271BE}" srcOrd="0" destOrd="0" presId="urn:microsoft.com/office/officeart/2005/8/layout/vList5"/>
    <dgm:cxn modelId="{6EC456D8-B153-4101-B8B5-15DC3E0A5376}" type="presParOf" srcId="{9E5AFBE8-F87B-4632-A1AE-8D4CA73D438F}" destId="{C937D767-5836-47FB-AB20-A60DAF6098CE}" srcOrd="0" destOrd="0" presId="urn:microsoft.com/office/officeart/2005/8/layout/vList5"/>
    <dgm:cxn modelId="{6C98977E-6D39-48B4-8C29-6DE76CDF2696}" type="presParOf" srcId="{C937D767-5836-47FB-AB20-A60DAF6098CE}" destId="{3F34E27B-6971-4B26-9510-93781E4271BE}" srcOrd="0" destOrd="0" presId="urn:microsoft.com/office/officeart/2005/8/layout/vList5"/>
    <dgm:cxn modelId="{F8AF2E2E-0748-4773-8C54-579C478FE030}" type="presParOf" srcId="{C937D767-5836-47FB-AB20-A60DAF6098CE}" destId="{347C83B6-6D7D-4853-91C2-4EC19BF48B06}" srcOrd="1" destOrd="0" presId="urn:microsoft.com/office/officeart/2005/8/layout/vList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7C83B6-6D7D-4853-91C2-4EC19BF48B06}">
      <dsp:nvSpPr>
        <dsp:cNvPr id="0" name=""/>
        <dsp:cNvSpPr/>
      </dsp:nvSpPr>
      <dsp:spPr>
        <a:xfrm rot="5400000">
          <a:off x="2801101" y="-455911"/>
          <a:ext cx="2303052" cy="3793453"/>
        </a:xfrm>
        <a:prstGeom prst="round2SameRect">
          <a:avLst/>
        </a:prstGeom>
        <a:solidFill>
          <a:schemeClr val="dk2">
            <a:alpha val="90000"/>
            <a:tint val="40000"/>
            <a:hueOff val="0"/>
            <a:satOff val="0"/>
            <a:lumOff val="0"/>
            <a:alphaOff val="0"/>
          </a:schemeClr>
        </a:solidFill>
        <a:ln w="6350" cap="flat" cmpd="sng" algn="ctr">
          <a:solidFill>
            <a:schemeClr val="dk2">
              <a:alpha val="90000"/>
              <a:tint val="4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114300" lvl="1" indent="-114300" algn="l" defTabSz="533400">
            <a:lnSpc>
              <a:spcPct val="90000"/>
            </a:lnSpc>
            <a:spcBef>
              <a:spcPct val="0"/>
            </a:spcBef>
            <a:spcAft>
              <a:spcPct val="15000"/>
            </a:spcAft>
            <a:buFont typeface="Symbol" panose="05050102010706020507" pitchFamily="18" charset="2"/>
            <a:buChar char=""/>
          </a:pPr>
          <a:r>
            <a:rPr lang="en-GB" sz="1200" b="1" kern="1200">
              <a:latin typeface="Arial" panose="020B0604020202020204" pitchFamily="34" charset="0"/>
              <a:cs typeface="Arial" panose="020B0604020202020204" pitchFamily="34" charset="0"/>
            </a:rPr>
            <a:t>PEST</a:t>
          </a:r>
          <a:r>
            <a:rPr lang="en-GB" sz="1200" kern="1200">
              <a:latin typeface="Arial" panose="020B0604020202020204" pitchFamily="34" charset="0"/>
              <a:cs typeface="Arial" panose="020B0604020202020204" pitchFamily="34" charset="0"/>
            </a:rPr>
            <a:t>: Political, Economic, Social, Technological,</a:t>
          </a:r>
        </a:p>
        <a:p>
          <a:pPr marL="114300" lvl="1" indent="-114300" algn="l" defTabSz="533400">
            <a:lnSpc>
              <a:spcPct val="90000"/>
            </a:lnSpc>
            <a:spcBef>
              <a:spcPct val="0"/>
            </a:spcBef>
            <a:spcAft>
              <a:spcPct val="15000"/>
            </a:spcAft>
            <a:buFont typeface="Symbol" panose="05050102010706020507" pitchFamily="18" charset="2"/>
            <a:buChar char=""/>
          </a:pPr>
          <a:r>
            <a:rPr lang="en-GB" sz="1200" b="1" kern="1200">
              <a:latin typeface="Arial" panose="020B0604020202020204" pitchFamily="34" charset="0"/>
              <a:cs typeface="Arial" panose="020B0604020202020204" pitchFamily="34" charset="0"/>
            </a:rPr>
            <a:t>PESTLE</a:t>
          </a:r>
          <a:r>
            <a:rPr lang="en-GB" sz="1200" kern="1200">
              <a:latin typeface="Arial" panose="020B0604020202020204" pitchFamily="34" charset="0"/>
              <a:cs typeface="Arial" panose="020B0604020202020204" pitchFamily="34" charset="0"/>
            </a:rPr>
            <a:t>: adds Legal and Environmental factors,</a:t>
          </a:r>
        </a:p>
        <a:p>
          <a:pPr marL="114300" lvl="1" indent="-114300" algn="l" defTabSz="533400">
            <a:lnSpc>
              <a:spcPct val="90000"/>
            </a:lnSpc>
            <a:spcBef>
              <a:spcPct val="0"/>
            </a:spcBef>
            <a:spcAft>
              <a:spcPct val="15000"/>
            </a:spcAft>
            <a:buFont typeface="Symbol" panose="05050102010706020507" pitchFamily="18" charset="2"/>
            <a:buChar char=""/>
          </a:pPr>
          <a:r>
            <a:rPr lang="en-GB" sz="1200" b="1" kern="1200">
              <a:latin typeface="Arial" panose="020B0604020202020204" pitchFamily="34" charset="0"/>
              <a:cs typeface="Arial" panose="020B0604020202020204" pitchFamily="34" charset="0"/>
            </a:rPr>
            <a:t>LONGPESTLE</a:t>
          </a:r>
          <a:r>
            <a:rPr lang="en-GB" sz="1200" kern="1200">
              <a:latin typeface="Arial" panose="020B0604020202020204" pitchFamily="34" charset="0"/>
              <a:cs typeface="Arial" panose="020B0604020202020204" pitchFamily="34" charset="0"/>
            </a:rPr>
            <a:t> (Mind Tools, 2022): adds Local, National, and Global; is utilised for understanding change in multinational organisations. </a:t>
          </a:r>
        </a:p>
        <a:p>
          <a:pPr marL="114300" lvl="1" indent="-114300" algn="l" defTabSz="533400">
            <a:lnSpc>
              <a:spcPct val="90000"/>
            </a:lnSpc>
            <a:spcBef>
              <a:spcPct val="0"/>
            </a:spcBef>
            <a:spcAft>
              <a:spcPct val="15000"/>
            </a:spcAft>
            <a:buFont typeface="Symbol" panose="05050102010706020507" pitchFamily="18" charset="2"/>
            <a:buChar char=""/>
          </a:pPr>
          <a:r>
            <a:rPr lang="en-GB" sz="1200" b="1" kern="1200">
              <a:latin typeface="Arial" panose="020B0604020202020204" pitchFamily="34" charset="0"/>
              <a:cs typeface="Arial" panose="020B0604020202020204" pitchFamily="34" charset="0"/>
            </a:rPr>
            <a:t>PESTLIED</a:t>
          </a:r>
          <a:r>
            <a:rPr lang="en-GB" sz="1200" kern="1200">
              <a:latin typeface="Arial" panose="020B0604020202020204" pitchFamily="34" charset="0"/>
              <a:cs typeface="Arial" panose="020B0604020202020204" pitchFamily="34" charset="0"/>
            </a:rPr>
            <a:t> (Mind Tools, 2022):  adds</a:t>
          </a:r>
          <a:r>
            <a:rPr lang="en-GB" sz="1200" b="1" kern="1200">
              <a:latin typeface="Arial" panose="020B0604020202020204" pitchFamily="34" charset="0"/>
              <a:cs typeface="Arial" panose="020B0604020202020204" pitchFamily="34" charset="0"/>
            </a:rPr>
            <a:t> </a:t>
          </a:r>
          <a:r>
            <a:rPr lang="en-GB" sz="1200" kern="1200">
              <a:latin typeface="Arial" panose="020B0604020202020204" pitchFamily="34" charset="0"/>
              <a:cs typeface="Arial" panose="020B0604020202020204" pitchFamily="34" charset="0"/>
            </a:rPr>
            <a:t>International and Demographic.</a:t>
          </a:r>
        </a:p>
        <a:p>
          <a:pPr marL="114300" lvl="1" indent="-114300" algn="l" defTabSz="533400">
            <a:lnSpc>
              <a:spcPct val="90000"/>
            </a:lnSpc>
            <a:spcBef>
              <a:spcPct val="0"/>
            </a:spcBef>
            <a:spcAft>
              <a:spcPct val="15000"/>
            </a:spcAft>
            <a:buFont typeface="Symbol" panose="05050102010706020507" pitchFamily="18" charset="2"/>
            <a:buChar char=""/>
          </a:pPr>
          <a:r>
            <a:rPr lang="en-GB" sz="1200" b="1" kern="1200">
              <a:latin typeface="Arial" panose="020B0604020202020204" pitchFamily="34" charset="0"/>
              <a:cs typeface="Arial" panose="020B0604020202020204" pitchFamily="34" charset="0"/>
            </a:rPr>
            <a:t>STEEPLE:</a:t>
          </a:r>
          <a:r>
            <a:rPr lang="en-GB" sz="1200" kern="1200">
              <a:latin typeface="Arial" panose="020B0604020202020204" pitchFamily="34" charset="0"/>
              <a:cs typeface="Arial" panose="020B0604020202020204" pitchFamily="34" charset="0"/>
            </a:rPr>
            <a:t> adds Ethical dimension,</a:t>
          </a:r>
        </a:p>
        <a:p>
          <a:pPr marL="114300" lvl="1" indent="-114300" algn="l" defTabSz="533400">
            <a:lnSpc>
              <a:spcPct val="90000"/>
            </a:lnSpc>
            <a:spcBef>
              <a:spcPct val="0"/>
            </a:spcBef>
            <a:spcAft>
              <a:spcPct val="15000"/>
            </a:spcAft>
            <a:buFont typeface="Symbol" panose="05050102010706020507" pitchFamily="18" charset="2"/>
            <a:buChar char=""/>
          </a:pPr>
          <a:r>
            <a:rPr lang="en-GB" sz="1200" b="1" kern="1200">
              <a:latin typeface="Arial" panose="020B0604020202020204" pitchFamily="34" charset="0"/>
              <a:cs typeface="Arial" panose="020B0604020202020204" pitchFamily="34" charset="0"/>
            </a:rPr>
            <a:t>STEEPLED:</a:t>
          </a:r>
          <a:r>
            <a:rPr lang="en-GB" sz="1200" kern="1200">
              <a:latin typeface="Arial" panose="020B0604020202020204" pitchFamily="34" charset="0"/>
              <a:cs typeface="Arial" panose="020B0604020202020204" pitchFamily="34" charset="0"/>
            </a:rPr>
            <a:t> adds Demographic factor</a:t>
          </a:r>
        </a:p>
      </dsp:txBody>
      <dsp:txXfrm rot="-5400000">
        <a:off x="2055901" y="401715"/>
        <a:ext cx="3681027" cy="2078200"/>
      </dsp:txXfrm>
    </dsp:sp>
    <dsp:sp modelId="{3F34E27B-6971-4B26-9510-93781E4271BE}">
      <dsp:nvSpPr>
        <dsp:cNvPr id="0" name=""/>
        <dsp:cNvSpPr/>
      </dsp:nvSpPr>
      <dsp:spPr>
        <a:xfrm>
          <a:off x="77916" y="228156"/>
          <a:ext cx="1977984" cy="2425316"/>
        </a:xfrm>
        <a:prstGeom prst="roundRect">
          <a:avLst/>
        </a:prstGeom>
        <a:gradFill rotWithShape="0">
          <a:gsLst>
            <a:gs pos="0">
              <a:schemeClr val="dk2">
                <a:hueOff val="0"/>
                <a:satOff val="0"/>
                <a:lumOff val="0"/>
                <a:alphaOff val="0"/>
                <a:lumMod val="110000"/>
                <a:satMod val="105000"/>
                <a:tint val="67000"/>
              </a:schemeClr>
            </a:gs>
            <a:gs pos="50000">
              <a:schemeClr val="dk2">
                <a:hueOff val="0"/>
                <a:satOff val="0"/>
                <a:lumOff val="0"/>
                <a:alphaOff val="0"/>
                <a:lumMod val="105000"/>
                <a:satMod val="103000"/>
                <a:tint val="73000"/>
              </a:schemeClr>
            </a:gs>
            <a:gs pos="100000">
              <a:schemeClr val="dk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External environment</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tool -Evolution (Sammut</a:t>
          </a:r>
        </a:p>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-Bonnici and Galea, 2014).</a:t>
          </a:r>
        </a:p>
      </dsp:txBody>
      <dsp:txXfrm>
        <a:off x="174473" y="324713"/>
        <a:ext cx="1784870" cy="2232202"/>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16.12.2022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B58F2E-0478-4DC8-9184-3A03F8D1E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5957</Words>
  <Characters>33959</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Understanding the business context</vt:lpstr>
    </vt:vector>
  </TitlesOfParts>
  <Company/>
  <LinksUpToDate>false</LinksUpToDate>
  <CharactersWithSpaces>39837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the business context</dc:title>
  <dc:subject>The major environmental factors affecting organisations.</dc:subject>
  <dc:creator>Katarzyna Kolowrocka (1805961)</dc:creator>
  <cp:keywords/>
  <dc:description/>
  <cp:lastModifiedBy>Kate Kolowrocka (1805961)</cp:lastModifiedBy>
  <cp:revision>199</cp:revision>
  <dcterms:created xsi:type="dcterms:W3CDTF">2022-12-15T18:54:00Z</dcterms:created>
  <dcterms:modified xsi:type="dcterms:W3CDTF">2022-12-16T22:48:00Z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ef138e980384c8979fd47c2e588ff59fc9edb646b9af407294c17f5c6f5eb316</vt:lpwstr>
  </property>
</Properties>
</file>