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42557931"/>
        <w:docPartObj>
          <w:docPartGallery w:val="Cover Pages"/>
          <w:docPartUnique/>
        </w:docPartObj>
      </w:sdtPr>
      <w:sdtEndPr>
        <w:rPr>
          <w:rFonts w:eastAsia="Times New Roman"/>
          <w:lang w:eastAsia="en-GB"/>
        </w:rPr>
      </w:sdtEndPr>
      <w:sdtContent>
        <w:p w14:paraId="6CB3BDEE" w14:textId="75B50474" w:rsidR="006248A2" w:rsidRDefault="006248A2">
          <w:r>
            <w:rPr>
              <w:noProof/>
            </w:rPr>
            <mc:AlternateContent>
              <mc:Choice Requires="wpg">
                <w:drawing>
                  <wp:anchor distT="0" distB="0" distL="114300" distR="114300" simplePos="0" relativeHeight="251662336" behindDoc="0" locked="0" layoutInCell="1" allowOverlap="1" wp14:anchorId="468A45F4" wp14:editId="41AA6A1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7A0F0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1B50D5C" wp14:editId="59CE58D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A80741" w14:textId="63EEF239" w:rsidR="006248A2" w:rsidRDefault="00D83C51">
                                    <w:pPr>
                                      <w:pStyle w:val="NoSpacing"/>
                                      <w:jc w:val="right"/>
                                      <w:rPr>
                                        <w:color w:val="595959" w:themeColor="text1" w:themeTint="A6"/>
                                        <w:sz w:val="28"/>
                                        <w:szCs w:val="28"/>
                                      </w:rPr>
                                    </w:pPr>
                                    <w:r>
                                      <w:rPr>
                                        <w:color w:val="595959" w:themeColor="text1" w:themeTint="A6"/>
                                        <w:sz w:val="28"/>
                                        <w:szCs w:val="28"/>
                                      </w:rPr>
                                      <w:t xml:space="preserve">Nicoleta </w:t>
                                    </w:r>
                                    <w:proofErr w:type="spellStart"/>
                                    <w:r>
                                      <w:rPr>
                                        <w:color w:val="595959" w:themeColor="text1" w:themeTint="A6"/>
                                        <w:sz w:val="28"/>
                                        <w:szCs w:val="28"/>
                                      </w:rPr>
                                      <w:t>Baltaret</w:t>
                                    </w:r>
                                    <w:proofErr w:type="spellEnd"/>
                                  </w:p>
                                </w:sdtContent>
                              </w:sdt>
                              <w:p w14:paraId="3A2B1591" w14:textId="6068C4C3" w:rsidR="006248A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83C51">
                                      <w:rPr>
                                        <w:color w:val="595959" w:themeColor="text1" w:themeTint="A6"/>
                                        <w:sz w:val="18"/>
                                        <w:szCs w:val="18"/>
                                      </w:rPr>
                                      <w:t>Student ID: 2107487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1B50D5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5A80741" w14:textId="63EEF239" w:rsidR="006248A2" w:rsidRDefault="00D83C51">
                              <w:pPr>
                                <w:pStyle w:val="NoSpacing"/>
                                <w:jc w:val="right"/>
                                <w:rPr>
                                  <w:color w:val="595959" w:themeColor="text1" w:themeTint="A6"/>
                                  <w:sz w:val="28"/>
                                  <w:szCs w:val="28"/>
                                </w:rPr>
                              </w:pPr>
                              <w:r>
                                <w:rPr>
                                  <w:color w:val="595959" w:themeColor="text1" w:themeTint="A6"/>
                                  <w:sz w:val="28"/>
                                  <w:szCs w:val="28"/>
                                </w:rPr>
                                <w:t xml:space="preserve">Nicoleta </w:t>
                              </w:r>
                              <w:proofErr w:type="spellStart"/>
                              <w:r>
                                <w:rPr>
                                  <w:color w:val="595959" w:themeColor="text1" w:themeTint="A6"/>
                                  <w:sz w:val="28"/>
                                  <w:szCs w:val="28"/>
                                </w:rPr>
                                <w:t>Baltaret</w:t>
                              </w:r>
                              <w:proofErr w:type="spellEnd"/>
                            </w:p>
                          </w:sdtContent>
                        </w:sdt>
                        <w:p w14:paraId="3A2B1591" w14:textId="6068C4C3" w:rsidR="006248A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83C51">
                                <w:rPr>
                                  <w:color w:val="595959" w:themeColor="text1" w:themeTint="A6"/>
                                  <w:sz w:val="18"/>
                                  <w:szCs w:val="18"/>
                                </w:rPr>
                                <w:t>Student ID: 2107487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6CBF794" wp14:editId="3C78C93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BB167D" w14:textId="0C85586B" w:rsidR="006248A2" w:rsidRDefault="00000000" w:rsidP="00D83C51">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3C51">
                                      <w:rPr>
                                        <w:caps/>
                                        <w:color w:val="156082" w:themeColor="accent1"/>
                                        <w:sz w:val="64"/>
                                        <w:szCs w:val="64"/>
                                      </w:rPr>
                                      <w:t xml:space="preserve">Leadership Theories </w:t>
                                    </w:r>
                                    <w:proofErr w:type="gramStart"/>
                                    <w:r w:rsidR="00D83C51">
                                      <w:rPr>
                                        <w:caps/>
                                        <w:color w:val="156082" w:themeColor="accent1"/>
                                        <w:sz w:val="64"/>
                                        <w:szCs w:val="64"/>
                                      </w:rPr>
                                      <w:t>X;Y</w:t>
                                    </w:r>
                                    <w:proofErr w:type="gramEnd"/>
                                    <w:r w:rsidR="00D83C51">
                                      <w:rPr>
                                        <w:caps/>
                                        <w:color w:val="156082" w:themeColor="accent1"/>
                                        <w:sz w:val="64"/>
                                        <w:szCs w:val="64"/>
                                      </w:rPr>
                                      <w:t xml:space="preserve"> and Z</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5A8B29" w14:textId="6E264BC8" w:rsidR="006248A2" w:rsidRDefault="00D83C51">
                                    <w:pPr>
                                      <w:jc w:val="right"/>
                                      <w:rPr>
                                        <w:smallCaps/>
                                        <w:color w:val="404040" w:themeColor="text1" w:themeTint="BF"/>
                                        <w:sz w:val="36"/>
                                        <w:szCs w:val="36"/>
                                      </w:rPr>
                                    </w:pPr>
                                    <w:r w:rsidRPr="00D83C51">
                                      <w:rPr>
                                        <w:color w:val="404040" w:themeColor="text1" w:themeTint="BF"/>
                                        <w:sz w:val="36"/>
                                        <w:szCs w:val="36"/>
                                      </w:rPr>
                                      <w:t>Emergent Leadership Skills in the Workplace</w:t>
                                    </w:r>
                                    <w:r>
                                      <w:rPr>
                                        <w:color w:val="404040" w:themeColor="text1" w:themeTint="BF"/>
                                        <w:sz w:val="36"/>
                                        <w:szCs w:val="36"/>
                                      </w:rPr>
                                      <w:t xml:space="preserve"> BMSW6101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6CBF794" id="Text Box 163"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1EBB167D" w14:textId="0C85586B" w:rsidR="006248A2" w:rsidRDefault="00000000" w:rsidP="00D83C51">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83C51">
                                <w:rPr>
                                  <w:caps/>
                                  <w:color w:val="156082" w:themeColor="accent1"/>
                                  <w:sz w:val="64"/>
                                  <w:szCs w:val="64"/>
                                </w:rPr>
                                <w:t xml:space="preserve">Leadership Theories </w:t>
                              </w:r>
                              <w:proofErr w:type="gramStart"/>
                              <w:r w:rsidR="00D83C51">
                                <w:rPr>
                                  <w:caps/>
                                  <w:color w:val="156082" w:themeColor="accent1"/>
                                  <w:sz w:val="64"/>
                                  <w:szCs w:val="64"/>
                                </w:rPr>
                                <w:t>X;Y</w:t>
                              </w:r>
                              <w:proofErr w:type="gramEnd"/>
                              <w:r w:rsidR="00D83C51">
                                <w:rPr>
                                  <w:caps/>
                                  <w:color w:val="156082" w:themeColor="accent1"/>
                                  <w:sz w:val="64"/>
                                  <w:szCs w:val="64"/>
                                </w:rPr>
                                <w:t xml:space="preserve"> and Z</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A5A8B29" w14:textId="6E264BC8" w:rsidR="006248A2" w:rsidRDefault="00D83C51">
                              <w:pPr>
                                <w:jc w:val="right"/>
                                <w:rPr>
                                  <w:smallCaps/>
                                  <w:color w:val="404040" w:themeColor="text1" w:themeTint="BF"/>
                                  <w:sz w:val="36"/>
                                  <w:szCs w:val="36"/>
                                </w:rPr>
                              </w:pPr>
                              <w:r w:rsidRPr="00D83C51">
                                <w:rPr>
                                  <w:color w:val="404040" w:themeColor="text1" w:themeTint="BF"/>
                                  <w:sz w:val="36"/>
                                  <w:szCs w:val="36"/>
                                </w:rPr>
                                <w:t>Emergent Leadership Skills in the Workplace</w:t>
                              </w:r>
                              <w:r>
                                <w:rPr>
                                  <w:color w:val="404040" w:themeColor="text1" w:themeTint="BF"/>
                                  <w:sz w:val="36"/>
                                  <w:szCs w:val="36"/>
                                </w:rPr>
                                <w:t xml:space="preserve"> BMSW6101</w:t>
                              </w:r>
                            </w:p>
                          </w:sdtContent>
                        </w:sdt>
                      </w:txbxContent>
                    </v:textbox>
                    <w10:wrap type="square" anchorx="page" anchory="page"/>
                  </v:shape>
                </w:pict>
              </mc:Fallback>
            </mc:AlternateContent>
          </w:r>
        </w:p>
        <w:p w14:paraId="4F256C31" w14:textId="66F71C03" w:rsidR="006248A2" w:rsidRPr="006248A2" w:rsidRDefault="006248A2">
          <w:pPr>
            <w:rPr>
              <w:rFonts w:eastAsia="Times New Roman"/>
              <w:lang w:eastAsia="en-GB"/>
            </w:rPr>
          </w:pPr>
          <w:r>
            <w:rPr>
              <w:rFonts w:eastAsia="Times New Roman"/>
              <w:lang w:eastAsia="en-GB"/>
            </w:rPr>
            <w:br w:type="page"/>
          </w:r>
        </w:p>
      </w:sdtContent>
    </w:sdt>
    <w:sdt>
      <w:sdtPr>
        <w:rPr>
          <w:rFonts w:ascii="Arial" w:eastAsiaTheme="minorHAnsi" w:hAnsi="Arial" w:cs="Arial"/>
          <w:color w:val="auto"/>
          <w:kern w:val="2"/>
          <w:sz w:val="22"/>
          <w:szCs w:val="22"/>
          <w:lang w:val="en-GB"/>
          <w14:ligatures w14:val="standardContextual"/>
        </w:rPr>
        <w:id w:val="-1538276067"/>
        <w:docPartObj>
          <w:docPartGallery w:val="Table of Contents"/>
          <w:docPartUnique/>
        </w:docPartObj>
      </w:sdtPr>
      <w:sdtEndPr>
        <w:rPr>
          <w:b/>
          <w:bCs/>
          <w:noProof/>
        </w:rPr>
      </w:sdtEndPr>
      <w:sdtContent>
        <w:p w14:paraId="69B481F1" w14:textId="0BA19D9B" w:rsidR="006248A2" w:rsidRPr="001A2E68" w:rsidRDefault="006248A2">
          <w:pPr>
            <w:pStyle w:val="TOCHeading"/>
            <w:rPr>
              <w:rFonts w:ascii="Arial" w:hAnsi="Arial" w:cs="Arial"/>
              <w:sz w:val="22"/>
              <w:szCs w:val="22"/>
            </w:rPr>
          </w:pPr>
          <w:r w:rsidRPr="001A2E68">
            <w:rPr>
              <w:rFonts w:ascii="Arial" w:hAnsi="Arial" w:cs="Arial"/>
              <w:sz w:val="22"/>
              <w:szCs w:val="22"/>
            </w:rPr>
            <w:t>Table of Contents</w:t>
          </w:r>
        </w:p>
        <w:p w14:paraId="0B708BF3" w14:textId="1434345F" w:rsidR="001A2E68" w:rsidRDefault="006248A2">
          <w:pPr>
            <w:pStyle w:val="TOC1"/>
            <w:tabs>
              <w:tab w:val="right" w:leader="dot" w:pos="9016"/>
            </w:tabs>
            <w:rPr>
              <w:rFonts w:eastAsiaTheme="minorEastAsia"/>
              <w:noProof/>
              <w:sz w:val="24"/>
              <w:szCs w:val="24"/>
              <w:lang w:eastAsia="en-GB"/>
            </w:rPr>
          </w:pPr>
          <w:r w:rsidRPr="001A2E68">
            <w:rPr>
              <w:rFonts w:ascii="Arial" w:hAnsi="Arial" w:cs="Arial"/>
            </w:rPr>
            <w:fldChar w:fldCharType="begin"/>
          </w:r>
          <w:r w:rsidRPr="001A2E68">
            <w:rPr>
              <w:rFonts w:ascii="Arial" w:hAnsi="Arial" w:cs="Arial"/>
            </w:rPr>
            <w:instrText xml:space="preserve"> TOC \o "1-3" \h \z \u </w:instrText>
          </w:r>
          <w:r w:rsidRPr="001A2E68">
            <w:rPr>
              <w:rFonts w:ascii="Arial" w:hAnsi="Arial" w:cs="Arial"/>
            </w:rPr>
            <w:fldChar w:fldCharType="separate"/>
          </w:r>
          <w:hyperlink w:anchor="_Toc170755072" w:history="1">
            <w:r w:rsidR="001A2E68" w:rsidRPr="00B95393">
              <w:rPr>
                <w:rStyle w:val="Hyperlink"/>
                <w:rFonts w:ascii="Arial" w:eastAsia="Times New Roman" w:hAnsi="Arial" w:cs="Arial"/>
                <w:noProof/>
                <w:lang w:eastAsia="en-GB"/>
              </w:rPr>
              <w:t>Introduction:</w:t>
            </w:r>
            <w:r w:rsidR="001A2E68">
              <w:rPr>
                <w:noProof/>
                <w:webHidden/>
              </w:rPr>
              <w:tab/>
            </w:r>
            <w:r w:rsidR="001A2E68">
              <w:rPr>
                <w:noProof/>
                <w:webHidden/>
              </w:rPr>
              <w:fldChar w:fldCharType="begin"/>
            </w:r>
            <w:r w:rsidR="001A2E68">
              <w:rPr>
                <w:noProof/>
                <w:webHidden/>
              </w:rPr>
              <w:instrText xml:space="preserve"> PAGEREF _Toc170755072 \h </w:instrText>
            </w:r>
            <w:r w:rsidR="001A2E68">
              <w:rPr>
                <w:noProof/>
                <w:webHidden/>
              </w:rPr>
            </w:r>
            <w:r w:rsidR="001A2E68">
              <w:rPr>
                <w:noProof/>
                <w:webHidden/>
              </w:rPr>
              <w:fldChar w:fldCharType="separate"/>
            </w:r>
            <w:r w:rsidR="001A2E68">
              <w:rPr>
                <w:noProof/>
                <w:webHidden/>
              </w:rPr>
              <w:t>2</w:t>
            </w:r>
            <w:r w:rsidR="001A2E68">
              <w:rPr>
                <w:noProof/>
                <w:webHidden/>
              </w:rPr>
              <w:fldChar w:fldCharType="end"/>
            </w:r>
          </w:hyperlink>
        </w:p>
        <w:p w14:paraId="77B58D77" w14:textId="51E18F97" w:rsidR="001A2E68" w:rsidRDefault="001A2E68">
          <w:pPr>
            <w:pStyle w:val="TOC1"/>
            <w:tabs>
              <w:tab w:val="right" w:leader="dot" w:pos="9016"/>
            </w:tabs>
            <w:rPr>
              <w:rFonts w:eastAsiaTheme="minorEastAsia"/>
              <w:noProof/>
              <w:sz w:val="24"/>
              <w:szCs w:val="24"/>
              <w:lang w:eastAsia="en-GB"/>
            </w:rPr>
          </w:pPr>
          <w:hyperlink w:anchor="_Toc170755073" w:history="1">
            <w:r w:rsidRPr="00B95393">
              <w:rPr>
                <w:rStyle w:val="Hyperlink"/>
                <w:rFonts w:ascii="Arial" w:eastAsia="Times New Roman" w:hAnsi="Arial" w:cs="Arial"/>
                <w:noProof/>
                <w:lang w:eastAsia="en-GB"/>
              </w:rPr>
              <w:t>Part A- Theories</w:t>
            </w:r>
            <w:r>
              <w:rPr>
                <w:noProof/>
                <w:webHidden/>
              </w:rPr>
              <w:tab/>
            </w:r>
            <w:r>
              <w:rPr>
                <w:noProof/>
                <w:webHidden/>
              </w:rPr>
              <w:fldChar w:fldCharType="begin"/>
            </w:r>
            <w:r>
              <w:rPr>
                <w:noProof/>
                <w:webHidden/>
              </w:rPr>
              <w:instrText xml:space="preserve"> PAGEREF _Toc170755073 \h </w:instrText>
            </w:r>
            <w:r>
              <w:rPr>
                <w:noProof/>
                <w:webHidden/>
              </w:rPr>
            </w:r>
            <w:r>
              <w:rPr>
                <w:noProof/>
                <w:webHidden/>
              </w:rPr>
              <w:fldChar w:fldCharType="separate"/>
            </w:r>
            <w:r>
              <w:rPr>
                <w:noProof/>
                <w:webHidden/>
              </w:rPr>
              <w:t>2</w:t>
            </w:r>
            <w:r>
              <w:rPr>
                <w:noProof/>
                <w:webHidden/>
              </w:rPr>
              <w:fldChar w:fldCharType="end"/>
            </w:r>
          </w:hyperlink>
        </w:p>
        <w:p w14:paraId="0B01042C" w14:textId="147D52E9" w:rsidR="001A2E68" w:rsidRDefault="001A2E68">
          <w:pPr>
            <w:pStyle w:val="TOC2"/>
            <w:tabs>
              <w:tab w:val="right" w:leader="dot" w:pos="9016"/>
            </w:tabs>
            <w:rPr>
              <w:rFonts w:eastAsiaTheme="minorEastAsia"/>
              <w:noProof/>
              <w:sz w:val="24"/>
              <w:szCs w:val="24"/>
              <w:lang w:eastAsia="en-GB"/>
            </w:rPr>
          </w:pPr>
          <w:hyperlink w:anchor="_Toc170755074" w:history="1">
            <w:r w:rsidRPr="00B95393">
              <w:rPr>
                <w:rStyle w:val="Hyperlink"/>
                <w:rFonts w:ascii="Arial" w:hAnsi="Arial" w:cs="Arial"/>
                <w:noProof/>
              </w:rPr>
              <w:t>Theory X- The Traditional Approach</w:t>
            </w:r>
            <w:r>
              <w:rPr>
                <w:noProof/>
                <w:webHidden/>
              </w:rPr>
              <w:tab/>
            </w:r>
            <w:r>
              <w:rPr>
                <w:noProof/>
                <w:webHidden/>
              </w:rPr>
              <w:fldChar w:fldCharType="begin"/>
            </w:r>
            <w:r>
              <w:rPr>
                <w:noProof/>
                <w:webHidden/>
              </w:rPr>
              <w:instrText xml:space="preserve"> PAGEREF _Toc170755074 \h </w:instrText>
            </w:r>
            <w:r>
              <w:rPr>
                <w:noProof/>
                <w:webHidden/>
              </w:rPr>
            </w:r>
            <w:r>
              <w:rPr>
                <w:noProof/>
                <w:webHidden/>
              </w:rPr>
              <w:fldChar w:fldCharType="separate"/>
            </w:r>
            <w:r>
              <w:rPr>
                <w:noProof/>
                <w:webHidden/>
              </w:rPr>
              <w:t>2</w:t>
            </w:r>
            <w:r>
              <w:rPr>
                <w:noProof/>
                <w:webHidden/>
              </w:rPr>
              <w:fldChar w:fldCharType="end"/>
            </w:r>
          </w:hyperlink>
        </w:p>
        <w:p w14:paraId="4109BBDD" w14:textId="28C1AB81" w:rsidR="001A2E68" w:rsidRDefault="001A2E68">
          <w:pPr>
            <w:pStyle w:val="TOC2"/>
            <w:tabs>
              <w:tab w:val="right" w:leader="dot" w:pos="9016"/>
            </w:tabs>
            <w:rPr>
              <w:rFonts w:eastAsiaTheme="minorEastAsia"/>
              <w:noProof/>
              <w:sz w:val="24"/>
              <w:szCs w:val="24"/>
              <w:lang w:eastAsia="en-GB"/>
            </w:rPr>
          </w:pPr>
          <w:hyperlink w:anchor="_Toc170755075" w:history="1">
            <w:r w:rsidRPr="00B95393">
              <w:rPr>
                <w:rStyle w:val="Hyperlink"/>
                <w:rFonts w:ascii="Arial" w:eastAsia="Times New Roman" w:hAnsi="Arial" w:cs="Arial"/>
                <w:noProof/>
                <w:lang w:eastAsia="en-GB"/>
              </w:rPr>
              <w:t>Theory Y- Engagement and Innovation</w:t>
            </w:r>
            <w:r>
              <w:rPr>
                <w:noProof/>
                <w:webHidden/>
              </w:rPr>
              <w:tab/>
            </w:r>
            <w:r>
              <w:rPr>
                <w:noProof/>
                <w:webHidden/>
              </w:rPr>
              <w:fldChar w:fldCharType="begin"/>
            </w:r>
            <w:r>
              <w:rPr>
                <w:noProof/>
                <w:webHidden/>
              </w:rPr>
              <w:instrText xml:space="preserve"> PAGEREF _Toc170755075 \h </w:instrText>
            </w:r>
            <w:r>
              <w:rPr>
                <w:noProof/>
                <w:webHidden/>
              </w:rPr>
            </w:r>
            <w:r>
              <w:rPr>
                <w:noProof/>
                <w:webHidden/>
              </w:rPr>
              <w:fldChar w:fldCharType="separate"/>
            </w:r>
            <w:r>
              <w:rPr>
                <w:noProof/>
                <w:webHidden/>
              </w:rPr>
              <w:t>2</w:t>
            </w:r>
            <w:r>
              <w:rPr>
                <w:noProof/>
                <w:webHidden/>
              </w:rPr>
              <w:fldChar w:fldCharType="end"/>
            </w:r>
          </w:hyperlink>
        </w:p>
        <w:p w14:paraId="2D78E9C0" w14:textId="2FC62E90" w:rsidR="001A2E68" w:rsidRDefault="001A2E68">
          <w:pPr>
            <w:pStyle w:val="TOC2"/>
            <w:tabs>
              <w:tab w:val="right" w:leader="dot" w:pos="9016"/>
            </w:tabs>
            <w:rPr>
              <w:rFonts w:eastAsiaTheme="minorEastAsia"/>
              <w:noProof/>
              <w:sz w:val="24"/>
              <w:szCs w:val="24"/>
              <w:lang w:eastAsia="en-GB"/>
            </w:rPr>
          </w:pPr>
          <w:hyperlink w:anchor="_Toc170755076" w:history="1">
            <w:r w:rsidRPr="00B95393">
              <w:rPr>
                <w:rStyle w:val="Hyperlink"/>
                <w:rFonts w:ascii="Arial" w:eastAsia="Times New Roman" w:hAnsi="Arial" w:cs="Arial"/>
                <w:noProof/>
                <w:lang w:eastAsia="en-GB"/>
              </w:rPr>
              <w:t>Theory Z- A Blend for Harmony</w:t>
            </w:r>
            <w:r>
              <w:rPr>
                <w:noProof/>
                <w:webHidden/>
              </w:rPr>
              <w:tab/>
            </w:r>
            <w:r>
              <w:rPr>
                <w:noProof/>
                <w:webHidden/>
              </w:rPr>
              <w:fldChar w:fldCharType="begin"/>
            </w:r>
            <w:r>
              <w:rPr>
                <w:noProof/>
                <w:webHidden/>
              </w:rPr>
              <w:instrText xml:space="preserve"> PAGEREF _Toc170755076 \h </w:instrText>
            </w:r>
            <w:r>
              <w:rPr>
                <w:noProof/>
                <w:webHidden/>
              </w:rPr>
            </w:r>
            <w:r>
              <w:rPr>
                <w:noProof/>
                <w:webHidden/>
              </w:rPr>
              <w:fldChar w:fldCharType="separate"/>
            </w:r>
            <w:r>
              <w:rPr>
                <w:noProof/>
                <w:webHidden/>
              </w:rPr>
              <w:t>3</w:t>
            </w:r>
            <w:r>
              <w:rPr>
                <w:noProof/>
                <w:webHidden/>
              </w:rPr>
              <w:fldChar w:fldCharType="end"/>
            </w:r>
          </w:hyperlink>
        </w:p>
        <w:p w14:paraId="12AC23C6" w14:textId="6012463A" w:rsidR="001A2E68" w:rsidRDefault="001A2E68">
          <w:pPr>
            <w:pStyle w:val="TOC2"/>
            <w:tabs>
              <w:tab w:val="right" w:leader="dot" w:pos="9016"/>
            </w:tabs>
            <w:rPr>
              <w:rFonts w:eastAsiaTheme="minorEastAsia"/>
              <w:noProof/>
              <w:sz w:val="24"/>
              <w:szCs w:val="24"/>
              <w:lang w:eastAsia="en-GB"/>
            </w:rPr>
          </w:pPr>
          <w:hyperlink w:anchor="_Toc170755077" w:history="1">
            <w:r w:rsidRPr="00B95393">
              <w:rPr>
                <w:rStyle w:val="Hyperlink"/>
                <w:rFonts w:ascii="Arial" w:eastAsia="Times New Roman" w:hAnsi="Arial" w:cs="Arial"/>
                <w:noProof/>
                <w:lang w:eastAsia="en-GB"/>
              </w:rPr>
              <w:t>Similarities and Differences of the Theory X, Y and Z</w:t>
            </w:r>
            <w:r>
              <w:rPr>
                <w:noProof/>
                <w:webHidden/>
              </w:rPr>
              <w:tab/>
            </w:r>
            <w:r>
              <w:rPr>
                <w:noProof/>
                <w:webHidden/>
              </w:rPr>
              <w:fldChar w:fldCharType="begin"/>
            </w:r>
            <w:r>
              <w:rPr>
                <w:noProof/>
                <w:webHidden/>
              </w:rPr>
              <w:instrText xml:space="preserve"> PAGEREF _Toc170755077 \h </w:instrText>
            </w:r>
            <w:r>
              <w:rPr>
                <w:noProof/>
                <w:webHidden/>
              </w:rPr>
            </w:r>
            <w:r>
              <w:rPr>
                <w:noProof/>
                <w:webHidden/>
              </w:rPr>
              <w:fldChar w:fldCharType="separate"/>
            </w:r>
            <w:r>
              <w:rPr>
                <w:noProof/>
                <w:webHidden/>
              </w:rPr>
              <w:t>4</w:t>
            </w:r>
            <w:r>
              <w:rPr>
                <w:noProof/>
                <w:webHidden/>
              </w:rPr>
              <w:fldChar w:fldCharType="end"/>
            </w:r>
          </w:hyperlink>
        </w:p>
        <w:p w14:paraId="70E51F2B" w14:textId="0094868A" w:rsidR="001A2E68" w:rsidRDefault="001A2E68">
          <w:pPr>
            <w:pStyle w:val="TOC1"/>
            <w:tabs>
              <w:tab w:val="right" w:leader="dot" w:pos="9016"/>
            </w:tabs>
            <w:rPr>
              <w:rFonts w:eastAsiaTheme="minorEastAsia"/>
              <w:noProof/>
              <w:sz w:val="24"/>
              <w:szCs w:val="24"/>
              <w:lang w:eastAsia="en-GB"/>
            </w:rPr>
          </w:pPr>
          <w:hyperlink w:anchor="_Toc170755078" w:history="1">
            <w:r w:rsidRPr="00B95393">
              <w:rPr>
                <w:rStyle w:val="Hyperlink"/>
                <w:rFonts w:ascii="Arial" w:hAnsi="Arial" w:cs="Arial"/>
                <w:noProof/>
              </w:rPr>
              <w:t>Part B:</w:t>
            </w:r>
            <w:r>
              <w:rPr>
                <w:noProof/>
                <w:webHidden/>
              </w:rPr>
              <w:tab/>
            </w:r>
            <w:r>
              <w:rPr>
                <w:noProof/>
                <w:webHidden/>
              </w:rPr>
              <w:fldChar w:fldCharType="begin"/>
            </w:r>
            <w:r>
              <w:rPr>
                <w:noProof/>
                <w:webHidden/>
              </w:rPr>
              <w:instrText xml:space="preserve"> PAGEREF _Toc170755078 \h </w:instrText>
            </w:r>
            <w:r>
              <w:rPr>
                <w:noProof/>
                <w:webHidden/>
              </w:rPr>
            </w:r>
            <w:r>
              <w:rPr>
                <w:noProof/>
                <w:webHidden/>
              </w:rPr>
              <w:fldChar w:fldCharType="separate"/>
            </w:r>
            <w:r>
              <w:rPr>
                <w:noProof/>
                <w:webHidden/>
              </w:rPr>
              <w:t>5</w:t>
            </w:r>
            <w:r>
              <w:rPr>
                <w:noProof/>
                <w:webHidden/>
              </w:rPr>
              <w:fldChar w:fldCharType="end"/>
            </w:r>
          </w:hyperlink>
        </w:p>
        <w:p w14:paraId="20E9B653" w14:textId="781F6548" w:rsidR="001A2E68" w:rsidRDefault="001A2E68">
          <w:pPr>
            <w:pStyle w:val="TOC2"/>
            <w:tabs>
              <w:tab w:val="right" w:leader="dot" w:pos="9016"/>
            </w:tabs>
            <w:rPr>
              <w:rFonts w:eastAsiaTheme="minorEastAsia"/>
              <w:noProof/>
              <w:sz w:val="24"/>
              <w:szCs w:val="24"/>
              <w:lang w:eastAsia="en-GB"/>
            </w:rPr>
          </w:pPr>
          <w:hyperlink w:anchor="_Toc170755079" w:history="1">
            <w:r w:rsidRPr="00B95393">
              <w:rPr>
                <w:rStyle w:val="Hyperlink"/>
                <w:rFonts w:ascii="Arial" w:hAnsi="Arial" w:cs="Arial"/>
                <w:noProof/>
              </w:rPr>
              <w:t>Why Situational Leadership is Essential:</w:t>
            </w:r>
            <w:r>
              <w:rPr>
                <w:noProof/>
                <w:webHidden/>
              </w:rPr>
              <w:tab/>
            </w:r>
            <w:r>
              <w:rPr>
                <w:noProof/>
                <w:webHidden/>
              </w:rPr>
              <w:fldChar w:fldCharType="begin"/>
            </w:r>
            <w:r>
              <w:rPr>
                <w:noProof/>
                <w:webHidden/>
              </w:rPr>
              <w:instrText xml:space="preserve"> PAGEREF _Toc170755079 \h </w:instrText>
            </w:r>
            <w:r>
              <w:rPr>
                <w:noProof/>
                <w:webHidden/>
              </w:rPr>
            </w:r>
            <w:r>
              <w:rPr>
                <w:noProof/>
                <w:webHidden/>
              </w:rPr>
              <w:fldChar w:fldCharType="separate"/>
            </w:r>
            <w:r>
              <w:rPr>
                <w:noProof/>
                <w:webHidden/>
              </w:rPr>
              <w:t>5</w:t>
            </w:r>
            <w:r>
              <w:rPr>
                <w:noProof/>
                <w:webHidden/>
              </w:rPr>
              <w:fldChar w:fldCharType="end"/>
            </w:r>
          </w:hyperlink>
        </w:p>
        <w:p w14:paraId="410451D0" w14:textId="6DDF41F9" w:rsidR="001A2E68" w:rsidRDefault="001A2E68">
          <w:pPr>
            <w:pStyle w:val="TOC2"/>
            <w:tabs>
              <w:tab w:val="right" w:leader="dot" w:pos="9016"/>
            </w:tabs>
            <w:rPr>
              <w:rFonts w:eastAsiaTheme="minorEastAsia"/>
              <w:noProof/>
              <w:sz w:val="24"/>
              <w:szCs w:val="24"/>
              <w:lang w:eastAsia="en-GB"/>
            </w:rPr>
          </w:pPr>
          <w:hyperlink w:anchor="_Toc170755080" w:history="1">
            <w:r w:rsidRPr="00B95393">
              <w:rPr>
                <w:rStyle w:val="Hyperlink"/>
                <w:rFonts w:ascii="Arial" w:hAnsi="Arial" w:cs="Arial"/>
                <w:noProof/>
              </w:rPr>
              <w:t>Situational Leadership at McDonald's: Flipping Burgers and Leading Teams</w:t>
            </w:r>
            <w:r>
              <w:rPr>
                <w:noProof/>
                <w:webHidden/>
              </w:rPr>
              <w:tab/>
            </w:r>
            <w:r>
              <w:rPr>
                <w:noProof/>
                <w:webHidden/>
              </w:rPr>
              <w:fldChar w:fldCharType="begin"/>
            </w:r>
            <w:r>
              <w:rPr>
                <w:noProof/>
                <w:webHidden/>
              </w:rPr>
              <w:instrText xml:space="preserve"> PAGEREF _Toc170755080 \h </w:instrText>
            </w:r>
            <w:r>
              <w:rPr>
                <w:noProof/>
                <w:webHidden/>
              </w:rPr>
            </w:r>
            <w:r>
              <w:rPr>
                <w:noProof/>
                <w:webHidden/>
              </w:rPr>
              <w:fldChar w:fldCharType="separate"/>
            </w:r>
            <w:r>
              <w:rPr>
                <w:noProof/>
                <w:webHidden/>
              </w:rPr>
              <w:t>6</w:t>
            </w:r>
            <w:r>
              <w:rPr>
                <w:noProof/>
                <w:webHidden/>
              </w:rPr>
              <w:fldChar w:fldCharType="end"/>
            </w:r>
          </w:hyperlink>
        </w:p>
        <w:p w14:paraId="5DC37339" w14:textId="5B28FC64" w:rsidR="001A2E68" w:rsidRDefault="001A2E68">
          <w:pPr>
            <w:pStyle w:val="TOC3"/>
            <w:tabs>
              <w:tab w:val="right" w:leader="dot" w:pos="9016"/>
            </w:tabs>
            <w:rPr>
              <w:rFonts w:eastAsiaTheme="minorEastAsia"/>
              <w:noProof/>
              <w:sz w:val="24"/>
              <w:szCs w:val="24"/>
              <w:lang w:eastAsia="en-GB"/>
            </w:rPr>
          </w:pPr>
          <w:hyperlink w:anchor="_Toc170755081" w:history="1">
            <w:r w:rsidRPr="00B95393">
              <w:rPr>
                <w:rStyle w:val="Hyperlink"/>
                <w:rFonts w:ascii="Arial" w:hAnsi="Arial" w:cs="Arial"/>
                <w:noProof/>
              </w:rPr>
              <w:t>Theory X:</w:t>
            </w:r>
            <w:r>
              <w:rPr>
                <w:noProof/>
                <w:webHidden/>
              </w:rPr>
              <w:tab/>
            </w:r>
            <w:r>
              <w:rPr>
                <w:noProof/>
                <w:webHidden/>
              </w:rPr>
              <w:fldChar w:fldCharType="begin"/>
            </w:r>
            <w:r>
              <w:rPr>
                <w:noProof/>
                <w:webHidden/>
              </w:rPr>
              <w:instrText xml:space="preserve"> PAGEREF _Toc170755081 \h </w:instrText>
            </w:r>
            <w:r>
              <w:rPr>
                <w:noProof/>
                <w:webHidden/>
              </w:rPr>
            </w:r>
            <w:r>
              <w:rPr>
                <w:noProof/>
                <w:webHidden/>
              </w:rPr>
              <w:fldChar w:fldCharType="separate"/>
            </w:r>
            <w:r>
              <w:rPr>
                <w:noProof/>
                <w:webHidden/>
              </w:rPr>
              <w:t>6</w:t>
            </w:r>
            <w:r>
              <w:rPr>
                <w:noProof/>
                <w:webHidden/>
              </w:rPr>
              <w:fldChar w:fldCharType="end"/>
            </w:r>
          </w:hyperlink>
        </w:p>
        <w:p w14:paraId="2E2849AB" w14:textId="0E449775" w:rsidR="001A2E68" w:rsidRDefault="001A2E68">
          <w:pPr>
            <w:pStyle w:val="TOC3"/>
            <w:tabs>
              <w:tab w:val="right" w:leader="dot" w:pos="9016"/>
            </w:tabs>
            <w:rPr>
              <w:rFonts w:eastAsiaTheme="minorEastAsia"/>
              <w:noProof/>
              <w:sz w:val="24"/>
              <w:szCs w:val="24"/>
              <w:lang w:eastAsia="en-GB"/>
            </w:rPr>
          </w:pPr>
          <w:hyperlink w:anchor="_Toc170755082" w:history="1">
            <w:r w:rsidRPr="00B95393">
              <w:rPr>
                <w:rStyle w:val="Hyperlink"/>
                <w:rFonts w:ascii="Arial" w:hAnsi="Arial" w:cs="Arial"/>
                <w:noProof/>
              </w:rPr>
              <w:t>Theory Y:</w:t>
            </w:r>
            <w:r>
              <w:rPr>
                <w:noProof/>
                <w:webHidden/>
              </w:rPr>
              <w:tab/>
            </w:r>
            <w:r>
              <w:rPr>
                <w:noProof/>
                <w:webHidden/>
              </w:rPr>
              <w:fldChar w:fldCharType="begin"/>
            </w:r>
            <w:r>
              <w:rPr>
                <w:noProof/>
                <w:webHidden/>
              </w:rPr>
              <w:instrText xml:space="preserve"> PAGEREF _Toc170755082 \h </w:instrText>
            </w:r>
            <w:r>
              <w:rPr>
                <w:noProof/>
                <w:webHidden/>
              </w:rPr>
            </w:r>
            <w:r>
              <w:rPr>
                <w:noProof/>
                <w:webHidden/>
              </w:rPr>
              <w:fldChar w:fldCharType="separate"/>
            </w:r>
            <w:r>
              <w:rPr>
                <w:noProof/>
                <w:webHidden/>
              </w:rPr>
              <w:t>6</w:t>
            </w:r>
            <w:r>
              <w:rPr>
                <w:noProof/>
                <w:webHidden/>
              </w:rPr>
              <w:fldChar w:fldCharType="end"/>
            </w:r>
          </w:hyperlink>
        </w:p>
        <w:p w14:paraId="5A9EF78A" w14:textId="4CC882DB" w:rsidR="001A2E68" w:rsidRDefault="001A2E68">
          <w:pPr>
            <w:pStyle w:val="TOC3"/>
            <w:tabs>
              <w:tab w:val="right" w:leader="dot" w:pos="9016"/>
            </w:tabs>
            <w:rPr>
              <w:rFonts w:eastAsiaTheme="minorEastAsia"/>
              <w:noProof/>
              <w:sz w:val="24"/>
              <w:szCs w:val="24"/>
              <w:lang w:eastAsia="en-GB"/>
            </w:rPr>
          </w:pPr>
          <w:hyperlink w:anchor="_Toc170755083" w:history="1">
            <w:r w:rsidRPr="00B95393">
              <w:rPr>
                <w:rStyle w:val="Hyperlink"/>
                <w:rFonts w:ascii="Arial" w:hAnsi="Arial" w:cs="Arial"/>
                <w:noProof/>
              </w:rPr>
              <w:t>Theory Z:</w:t>
            </w:r>
            <w:r>
              <w:rPr>
                <w:noProof/>
                <w:webHidden/>
              </w:rPr>
              <w:tab/>
            </w:r>
            <w:r>
              <w:rPr>
                <w:noProof/>
                <w:webHidden/>
              </w:rPr>
              <w:fldChar w:fldCharType="begin"/>
            </w:r>
            <w:r>
              <w:rPr>
                <w:noProof/>
                <w:webHidden/>
              </w:rPr>
              <w:instrText xml:space="preserve"> PAGEREF _Toc170755083 \h </w:instrText>
            </w:r>
            <w:r>
              <w:rPr>
                <w:noProof/>
                <w:webHidden/>
              </w:rPr>
            </w:r>
            <w:r>
              <w:rPr>
                <w:noProof/>
                <w:webHidden/>
              </w:rPr>
              <w:fldChar w:fldCharType="separate"/>
            </w:r>
            <w:r>
              <w:rPr>
                <w:noProof/>
                <w:webHidden/>
              </w:rPr>
              <w:t>6</w:t>
            </w:r>
            <w:r>
              <w:rPr>
                <w:noProof/>
                <w:webHidden/>
              </w:rPr>
              <w:fldChar w:fldCharType="end"/>
            </w:r>
          </w:hyperlink>
        </w:p>
        <w:p w14:paraId="1F8B61D8" w14:textId="1A385058" w:rsidR="001A2E68" w:rsidRDefault="001A2E68">
          <w:pPr>
            <w:pStyle w:val="TOC1"/>
            <w:tabs>
              <w:tab w:val="right" w:leader="dot" w:pos="9016"/>
            </w:tabs>
            <w:rPr>
              <w:rFonts w:eastAsiaTheme="minorEastAsia"/>
              <w:noProof/>
              <w:sz w:val="24"/>
              <w:szCs w:val="24"/>
              <w:lang w:eastAsia="en-GB"/>
            </w:rPr>
          </w:pPr>
          <w:hyperlink w:anchor="_Toc170755084" w:history="1">
            <w:r w:rsidRPr="00B9539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_Toc170755084 \h </w:instrText>
            </w:r>
            <w:r>
              <w:rPr>
                <w:noProof/>
                <w:webHidden/>
              </w:rPr>
            </w:r>
            <w:r>
              <w:rPr>
                <w:noProof/>
                <w:webHidden/>
              </w:rPr>
              <w:fldChar w:fldCharType="separate"/>
            </w:r>
            <w:r>
              <w:rPr>
                <w:noProof/>
                <w:webHidden/>
              </w:rPr>
              <w:t>6</w:t>
            </w:r>
            <w:r>
              <w:rPr>
                <w:noProof/>
                <w:webHidden/>
              </w:rPr>
              <w:fldChar w:fldCharType="end"/>
            </w:r>
          </w:hyperlink>
        </w:p>
        <w:p w14:paraId="413566D9" w14:textId="7F53B04C" w:rsidR="001A2E68" w:rsidRDefault="001A2E68">
          <w:pPr>
            <w:pStyle w:val="TOC1"/>
            <w:tabs>
              <w:tab w:val="right" w:leader="dot" w:pos="9016"/>
            </w:tabs>
            <w:rPr>
              <w:rFonts w:eastAsiaTheme="minorEastAsia"/>
              <w:noProof/>
              <w:sz w:val="24"/>
              <w:szCs w:val="24"/>
              <w:lang w:eastAsia="en-GB"/>
            </w:rPr>
          </w:pPr>
          <w:hyperlink w:anchor="_Toc170755085" w:history="1">
            <w:r w:rsidRPr="00B95393">
              <w:rPr>
                <w:rStyle w:val="Hyperlink"/>
                <w:rFonts w:ascii="Arial" w:hAnsi="Arial" w:cs="Arial"/>
                <w:noProof/>
              </w:rPr>
              <w:t>References</w:t>
            </w:r>
            <w:r>
              <w:rPr>
                <w:noProof/>
                <w:webHidden/>
              </w:rPr>
              <w:tab/>
            </w:r>
            <w:r>
              <w:rPr>
                <w:noProof/>
                <w:webHidden/>
              </w:rPr>
              <w:fldChar w:fldCharType="begin"/>
            </w:r>
            <w:r>
              <w:rPr>
                <w:noProof/>
                <w:webHidden/>
              </w:rPr>
              <w:instrText xml:space="preserve"> PAGEREF _Toc170755085 \h </w:instrText>
            </w:r>
            <w:r>
              <w:rPr>
                <w:noProof/>
                <w:webHidden/>
              </w:rPr>
            </w:r>
            <w:r>
              <w:rPr>
                <w:noProof/>
                <w:webHidden/>
              </w:rPr>
              <w:fldChar w:fldCharType="separate"/>
            </w:r>
            <w:r>
              <w:rPr>
                <w:noProof/>
                <w:webHidden/>
              </w:rPr>
              <w:t>7</w:t>
            </w:r>
            <w:r>
              <w:rPr>
                <w:noProof/>
                <w:webHidden/>
              </w:rPr>
              <w:fldChar w:fldCharType="end"/>
            </w:r>
          </w:hyperlink>
        </w:p>
        <w:p w14:paraId="4CE9FB34" w14:textId="38B76255" w:rsidR="006248A2" w:rsidRPr="001A2E68" w:rsidRDefault="006248A2">
          <w:pPr>
            <w:rPr>
              <w:rFonts w:ascii="Arial" w:hAnsi="Arial" w:cs="Arial"/>
            </w:rPr>
          </w:pPr>
          <w:r w:rsidRPr="001A2E68">
            <w:rPr>
              <w:rFonts w:ascii="Arial" w:hAnsi="Arial" w:cs="Arial"/>
              <w:b/>
              <w:bCs/>
              <w:noProof/>
            </w:rPr>
            <w:fldChar w:fldCharType="end"/>
          </w:r>
        </w:p>
      </w:sdtContent>
    </w:sdt>
    <w:p w14:paraId="2E0075F7" w14:textId="62BA4BD6" w:rsidR="006248A2" w:rsidRPr="001A2E68" w:rsidRDefault="006248A2">
      <w:pPr>
        <w:rPr>
          <w:rFonts w:ascii="Arial" w:eastAsia="Times New Roman" w:hAnsi="Arial" w:cs="Arial"/>
          <w:color w:val="0F4761" w:themeColor="accent1" w:themeShade="BF"/>
          <w:lang w:eastAsia="en-GB"/>
        </w:rPr>
      </w:pPr>
      <w:r w:rsidRPr="001A2E68">
        <w:rPr>
          <w:rFonts w:ascii="Arial" w:eastAsia="Times New Roman" w:hAnsi="Arial" w:cs="Arial"/>
          <w:color w:val="0F4761" w:themeColor="accent1" w:themeShade="BF"/>
          <w:lang w:eastAsia="en-GB"/>
        </w:rPr>
        <w:br w:type="page"/>
      </w:r>
    </w:p>
    <w:p w14:paraId="6F662E0F" w14:textId="61457A5F" w:rsidR="006248A2" w:rsidRPr="001A2E68" w:rsidRDefault="006248A2" w:rsidP="006248A2">
      <w:pPr>
        <w:pStyle w:val="Heading1"/>
        <w:rPr>
          <w:rFonts w:ascii="Arial" w:eastAsia="Times New Roman" w:hAnsi="Arial" w:cs="Arial"/>
          <w:sz w:val="22"/>
          <w:szCs w:val="22"/>
          <w:lang w:eastAsia="en-GB"/>
        </w:rPr>
      </w:pPr>
      <w:bookmarkStart w:id="0" w:name="_Toc170755072"/>
      <w:r w:rsidRPr="001A2E68">
        <w:rPr>
          <w:rFonts w:ascii="Arial" w:eastAsia="Times New Roman" w:hAnsi="Arial" w:cs="Arial"/>
          <w:sz w:val="22"/>
          <w:szCs w:val="22"/>
          <w:lang w:eastAsia="en-GB"/>
        </w:rPr>
        <w:lastRenderedPageBreak/>
        <w:t>Introduction:</w:t>
      </w:r>
      <w:bookmarkEnd w:id="0"/>
    </w:p>
    <w:p w14:paraId="0A6BBC6F" w14:textId="21482C0D" w:rsidR="006248A2" w:rsidRPr="001A2E68" w:rsidRDefault="006248A2" w:rsidP="006248A2">
      <w:pPr>
        <w:spacing w:before="100" w:beforeAutospacing="1" w:after="0"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t>The purpose of this report is to analyse and discuss the Theory X; Y and Z approach and to come with the conclusion of which one could be the best approach in leadership. For a clear understanding and a smooth analysis this report will be divided into two parts, part A which is more about the theory, and part B which is about the analysis and recommendation.</w:t>
      </w:r>
    </w:p>
    <w:p w14:paraId="1EFC400C" w14:textId="3C405177" w:rsidR="006248A2" w:rsidRPr="001A2E68" w:rsidRDefault="006248A2" w:rsidP="006248A2">
      <w:pPr>
        <w:pStyle w:val="Heading1"/>
        <w:rPr>
          <w:rFonts w:ascii="Arial" w:eastAsia="Times New Roman" w:hAnsi="Arial" w:cs="Arial"/>
          <w:sz w:val="22"/>
          <w:szCs w:val="22"/>
          <w:lang w:eastAsia="en-GB"/>
        </w:rPr>
      </w:pPr>
      <w:bookmarkStart w:id="1" w:name="_Toc170755073"/>
      <w:r w:rsidRPr="001A2E68">
        <w:rPr>
          <w:rFonts w:ascii="Arial" w:eastAsia="Times New Roman" w:hAnsi="Arial" w:cs="Arial"/>
          <w:sz w:val="22"/>
          <w:szCs w:val="22"/>
          <w:lang w:eastAsia="en-GB"/>
        </w:rPr>
        <w:t>Part A- Theories</w:t>
      </w:r>
      <w:bookmarkEnd w:id="1"/>
    </w:p>
    <w:p w14:paraId="057EA1CB" w14:textId="738278EE" w:rsidR="004E039E" w:rsidRPr="001A2E68" w:rsidRDefault="004E039E" w:rsidP="006248A2">
      <w:pPr>
        <w:pStyle w:val="Heading2"/>
        <w:rPr>
          <w:rFonts w:ascii="Arial" w:hAnsi="Arial" w:cs="Arial"/>
          <w:sz w:val="22"/>
          <w:szCs w:val="22"/>
        </w:rPr>
      </w:pPr>
      <w:bookmarkStart w:id="2" w:name="_Toc170755074"/>
      <w:r w:rsidRPr="001A2E68">
        <w:rPr>
          <w:rFonts w:ascii="Arial" w:hAnsi="Arial" w:cs="Arial"/>
          <w:sz w:val="22"/>
          <w:szCs w:val="22"/>
        </w:rPr>
        <w:t>Theory X- The Traditional Approach</w:t>
      </w:r>
      <w:bookmarkEnd w:id="2"/>
    </w:p>
    <w:p w14:paraId="59AA47FB" w14:textId="4B6E17F1" w:rsidR="004E039E" w:rsidRPr="001A2E68" w:rsidRDefault="004E039E" w:rsidP="006248A2">
      <w:pPr>
        <w:spacing w:before="100" w:beforeAutospacing="1" w:after="0"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t>Developed by management scholar Douglas McGregor, Theory X outlines a traditional view of employees and how to manage them. It paints a picture of a workforce with an inherent dislike for work, requiring a firm hand to achieve organizational goals. In order to have a better understand of this management style, Theory X is</w:t>
      </w:r>
      <w:r w:rsidR="008350C5" w:rsidRPr="001A2E68">
        <w:rPr>
          <w:rFonts w:ascii="Arial" w:eastAsia="Times New Roman" w:hAnsi="Arial" w:cs="Arial"/>
          <w:kern w:val="0"/>
          <w:lang w:eastAsia="en-GB"/>
          <w14:ligatures w14:val="none"/>
        </w:rPr>
        <w:t xml:space="preserve"> </w:t>
      </w:r>
      <w:proofErr w:type="gramStart"/>
      <w:r w:rsidR="008350C5" w:rsidRPr="001A2E68">
        <w:rPr>
          <w:rFonts w:ascii="Arial" w:eastAsia="Times New Roman" w:hAnsi="Arial" w:cs="Arial"/>
          <w:kern w:val="0"/>
          <w:lang w:eastAsia="en-GB"/>
          <w14:ligatures w14:val="none"/>
        </w:rPr>
        <w:t>have</w:t>
      </w:r>
      <w:proofErr w:type="gramEnd"/>
      <w:r w:rsidR="008350C5" w:rsidRPr="001A2E68">
        <w:rPr>
          <w:rFonts w:ascii="Arial" w:eastAsia="Times New Roman" w:hAnsi="Arial" w:cs="Arial"/>
          <w:kern w:val="0"/>
          <w:lang w:eastAsia="en-GB"/>
          <w14:ligatures w14:val="none"/>
        </w:rPr>
        <w:t xml:space="preserve"> as components the</w:t>
      </w:r>
      <w:r w:rsidRPr="001A2E68">
        <w:rPr>
          <w:rFonts w:ascii="Arial" w:eastAsia="Times New Roman" w:hAnsi="Arial" w:cs="Arial"/>
          <w:kern w:val="0"/>
          <w:lang w:eastAsia="en-GB"/>
          <w14:ligatures w14:val="none"/>
        </w:rPr>
        <w:t xml:space="preserve"> assumption; motivation and merits of the employees</w:t>
      </w:r>
      <w:r w:rsidR="008350C5" w:rsidRPr="001A2E68">
        <w:rPr>
          <w:rFonts w:ascii="Arial" w:eastAsia="Times New Roman" w:hAnsi="Arial" w:cs="Arial"/>
          <w:kern w:val="0"/>
          <w:lang w:eastAsia="en-GB"/>
          <w14:ligatures w14:val="none"/>
        </w:rPr>
        <w:t xml:space="preserve">. Starting with Assumption, </w:t>
      </w:r>
      <w:r w:rsidRPr="001A2E68">
        <w:rPr>
          <w:rFonts w:ascii="Arial" w:eastAsia="Times New Roman" w:hAnsi="Arial" w:cs="Arial"/>
          <w:kern w:val="0"/>
          <w:lang w:eastAsia="en-GB"/>
          <w14:ligatures w14:val="none"/>
        </w:rPr>
        <w:t xml:space="preserve">Theory X posits that most people inherently dislike work and will avoid it if possible. This creates a perception of employees needing constant direction and supervision to ensure they </w:t>
      </w:r>
      <w:r w:rsidR="008350C5" w:rsidRPr="001A2E68">
        <w:rPr>
          <w:rFonts w:ascii="Arial" w:eastAsia="Times New Roman" w:hAnsi="Arial" w:cs="Arial"/>
          <w:kern w:val="0"/>
          <w:lang w:eastAsia="en-GB"/>
          <w14:ligatures w14:val="none"/>
        </w:rPr>
        <w:t>fulfil</w:t>
      </w:r>
      <w:r w:rsidRPr="001A2E68">
        <w:rPr>
          <w:rFonts w:ascii="Arial" w:eastAsia="Times New Roman" w:hAnsi="Arial" w:cs="Arial"/>
          <w:kern w:val="0"/>
          <w:lang w:eastAsia="en-GB"/>
          <w14:ligatures w14:val="none"/>
        </w:rPr>
        <w:t xml:space="preserve"> their duties.</w:t>
      </w:r>
      <w:r w:rsidR="008350C5" w:rsidRPr="001A2E68">
        <w:rPr>
          <w:rFonts w:ascii="Arial" w:eastAsia="Times New Roman" w:hAnsi="Arial" w:cs="Arial"/>
          <w:kern w:val="0"/>
          <w:lang w:eastAsia="en-GB"/>
          <w14:ligatures w14:val="none"/>
        </w:rPr>
        <w:t xml:space="preserve"> Further on, looking on motivation of employees, the </w:t>
      </w:r>
      <w:r w:rsidRPr="001A2E68">
        <w:rPr>
          <w:rFonts w:ascii="Arial" w:eastAsia="Times New Roman" w:hAnsi="Arial" w:cs="Arial"/>
          <w:kern w:val="0"/>
          <w:lang w:eastAsia="en-GB"/>
          <w14:ligatures w14:val="none"/>
        </w:rPr>
        <w:t>Theory X emphasizes external motivators like wages, promotions, or threats of punishment as the primary drivers of employee performance. The assumption is that employees are primarily motivated by security and financial needs.</w:t>
      </w:r>
      <w:r w:rsidR="008350C5" w:rsidRPr="001A2E68">
        <w:rPr>
          <w:rFonts w:ascii="Arial" w:eastAsia="Times New Roman" w:hAnsi="Arial" w:cs="Arial"/>
          <w:kern w:val="0"/>
          <w:lang w:eastAsia="en-GB"/>
          <w14:ligatures w14:val="none"/>
        </w:rPr>
        <w:t xml:space="preserve"> Further on t</w:t>
      </w:r>
      <w:r w:rsidRPr="001A2E68">
        <w:rPr>
          <w:rFonts w:ascii="Arial" w:eastAsia="Times New Roman" w:hAnsi="Arial" w:cs="Arial"/>
          <w:kern w:val="0"/>
          <w:lang w:eastAsia="en-GB"/>
          <w14:ligatures w14:val="none"/>
        </w:rPr>
        <w:t>his theory suggests that the average worker has a low desire for responsibility and lacks ambition. It also assumes employees have limited creativity and are resistant to change.</w:t>
      </w:r>
      <w:r w:rsidR="008350C5" w:rsidRPr="001A2E68">
        <w:rPr>
          <w:rFonts w:ascii="Arial" w:eastAsia="Times New Roman" w:hAnsi="Arial" w:cs="Arial"/>
          <w:kern w:val="0"/>
          <w:lang w:eastAsia="en-GB"/>
          <w14:ligatures w14:val="none"/>
        </w:rPr>
        <w:t xml:space="preserve"> Even that this theory may not sound right by the way it see the employees, o the other hand the Theory X is have its merits because is suitable for beginners and maintain control. </w:t>
      </w:r>
      <w:r w:rsidRPr="001A2E68">
        <w:rPr>
          <w:rFonts w:ascii="Arial" w:eastAsia="Times New Roman" w:hAnsi="Arial" w:cs="Arial"/>
          <w:kern w:val="0"/>
          <w:lang w:eastAsia="en-GB"/>
          <w14:ligatures w14:val="none"/>
        </w:rPr>
        <w:t>For inexperienced teams or those requiring close supervision due to the nature of the work, Theory X can be beneficial. It provides clear direction, structure, and establishes a set of rules that ensure tasks are completed correctly</w:t>
      </w:r>
      <w:sdt>
        <w:sdtPr>
          <w:rPr>
            <w:rFonts w:ascii="Arial" w:eastAsia="Times New Roman" w:hAnsi="Arial" w:cs="Arial"/>
            <w:kern w:val="0"/>
            <w:lang w:eastAsia="en-GB"/>
            <w14:ligatures w14:val="none"/>
          </w:rPr>
          <w:id w:val="1212842979"/>
          <w:citation/>
        </w:sdtPr>
        <w:sdtContent>
          <w:r w:rsidR="00C27455" w:rsidRPr="001A2E68">
            <w:rPr>
              <w:rFonts w:ascii="Arial" w:eastAsia="Times New Roman" w:hAnsi="Arial" w:cs="Arial"/>
              <w:kern w:val="0"/>
              <w:lang w:eastAsia="en-GB"/>
              <w14:ligatures w14:val="none"/>
            </w:rPr>
            <w:fldChar w:fldCharType="begin"/>
          </w:r>
          <w:r w:rsidR="00C27455" w:rsidRPr="001A2E68">
            <w:rPr>
              <w:rFonts w:ascii="Arial" w:eastAsia="Times New Roman" w:hAnsi="Arial" w:cs="Arial"/>
              <w:kern w:val="0"/>
              <w:lang w:eastAsia="en-GB"/>
              <w14:ligatures w14:val="none"/>
            </w:rPr>
            <w:instrText xml:space="preserve"> CITATION Law15 \l 2057 </w:instrText>
          </w:r>
          <w:r w:rsidR="00C27455" w:rsidRPr="001A2E68">
            <w:rPr>
              <w:rFonts w:ascii="Arial" w:eastAsia="Times New Roman" w:hAnsi="Arial" w:cs="Arial"/>
              <w:kern w:val="0"/>
              <w:lang w:eastAsia="en-GB"/>
              <w14:ligatures w14:val="none"/>
            </w:rPr>
            <w:fldChar w:fldCharType="separate"/>
          </w:r>
          <w:r w:rsidR="00C27455" w:rsidRPr="001A2E68">
            <w:rPr>
              <w:rFonts w:ascii="Arial" w:eastAsia="Times New Roman" w:hAnsi="Arial" w:cs="Arial"/>
              <w:noProof/>
              <w:kern w:val="0"/>
              <w:lang w:eastAsia="en-GB"/>
              <w14:ligatures w14:val="none"/>
            </w:rPr>
            <w:t xml:space="preserve"> (Lawter, 2015)</w:t>
          </w:r>
          <w:r w:rsidR="00C27455" w:rsidRPr="001A2E68">
            <w:rPr>
              <w:rFonts w:ascii="Arial" w:eastAsia="Times New Roman" w:hAnsi="Arial" w:cs="Arial"/>
              <w:kern w:val="0"/>
              <w:lang w:eastAsia="en-GB"/>
              <w14:ligatures w14:val="none"/>
            </w:rPr>
            <w:fldChar w:fldCharType="end"/>
          </w:r>
        </w:sdtContent>
      </w:sdt>
      <w:r w:rsidRPr="001A2E68">
        <w:rPr>
          <w:rFonts w:ascii="Arial" w:eastAsia="Times New Roman" w:hAnsi="Arial" w:cs="Arial"/>
          <w:kern w:val="0"/>
          <w:lang w:eastAsia="en-GB"/>
          <w14:ligatures w14:val="none"/>
        </w:rPr>
        <w:t>. This can be particularly useful in safety-critical environments or when onboarding new employees.</w:t>
      </w:r>
      <w:r w:rsidR="008350C5" w:rsidRPr="001A2E68">
        <w:rPr>
          <w:rFonts w:ascii="Arial" w:eastAsia="Times New Roman" w:hAnsi="Arial" w:cs="Arial"/>
          <w:kern w:val="0"/>
          <w:lang w:eastAsia="en-GB"/>
          <w14:ligatures w14:val="none"/>
        </w:rPr>
        <w:t xml:space="preserve"> The </w:t>
      </w:r>
      <w:r w:rsidRPr="001A2E68">
        <w:rPr>
          <w:rFonts w:ascii="Arial" w:eastAsia="Times New Roman" w:hAnsi="Arial" w:cs="Arial"/>
          <w:kern w:val="0"/>
          <w:lang w:eastAsia="en-GB"/>
          <w14:ligatures w14:val="none"/>
        </w:rPr>
        <w:t xml:space="preserve">Theory X leadership, with its emphasis on close supervision and clear expectations, allows for a high degree of control over the work process. This can be advantageous in situations </w:t>
      </w:r>
      <w:proofErr w:type="gramStart"/>
      <w:r w:rsidRPr="001A2E68">
        <w:rPr>
          <w:rFonts w:ascii="Arial" w:eastAsia="Times New Roman" w:hAnsi="Arial" w:cs="Arial"/>
          <w:kern w:val="0"/>
          <w:lang w:eastAsia="en-GB"/>
          <w14:ligatures w14:val="none"/>
        </w:rPr>
        <w:t>where</w:t>
      </w:r>
      <w:proofErr w:type="gramEnd"/>
      <w:r w:rsidRPr="001A2E68">
        <w:rPr>
          <w:rFonts w:ascii="Arial" w:eastAsia="Times New Roman" w:hAnsi="Arial" w:cs="Arial"/>
          <w:kern w:val="0"/>
          <w:lang w:eastAsia="en-GB"/>
          <w14:ligatures w14:val="none"/>
        </w:rPr>
        <w:t xml:space="preserve"> following a specific protocol or adhering to strict deadlines is crucial.</w:t>
      </w:r>
      <w:r w:rsidR="008350C5" w:rsidRPr="001A2E68">
        <w:rPr>
          <w:rFonts w:ascii="Arial" w:eastAsia="Times New Roman" w:hAnsi="Arial" w:cs="Arial"/>
          <w:kern w:val="0"/>
          <w:lang w:eastAsia="en-GB"/>
          <w14:ligatures w14:val="none"/>
        </w:rPr>
        <w:t xml:space="preserve"> But as nothing is perfect, this theory also </w:t>
      </w:r>
      <w:proofErr w:type="gramStart"/>
      <w:r w:rsidR="008350C5" w:rsidRPr="001A2E68">
        <w:rPr>
          <w:rFonts w:ascii="Arial" w:eastAsia="Times New Roman" w:hAnsi="Arial" w:cs="Arial"/>
          <w:kern w:val="0"/>
          <w:lang w:eastAsia="en-GB"/>
          <w14:ligatures w14:val="none"/>
        </w:rPr>
        <w:t>have</w:t>
      </w:r>
      <w:proofErr w:type="gramEnd"/>
      <w:r w:rsidR="008350C5" w:rsidRPr="001A2E68">
        <w:rPr>
          <w:rFonts w:ascii="Arial" w:eastAsia="Times New Roman" w:hAnsi="Arial" w:cs="Arial"/>
          <w:kern w:val="0"/>
          <w:lang w:eastAsia="en-GB"/>
          <w14:ligatures w14:val="none"/>
        </w:rPr>
        <w:t xml:space="preserve"> it ‘demerits’ too as it cause the employees to have lowers moral, hinders innovation and have high turnover. </w:t>
      </w:r>
      <w:r w:rsidRPr="001A2E68">
        <w:rPr>
          <w:rFonts w:ascii="Arial" w:eastAsia="Times New Roman" w:hAnsi="Arial" w:cs="Arial"/>
          <w:kern w:val="0"/>
          <w:lang w:eastAsia="en-GB"/>
          <w14:ligatures w14:val="none"/>
        </w:rPr>
        <w:t>The constant supervision and underlying distrust inherent in Theory X can be demotivating for employees. It can create a stressful work environment, leading to low morale and decreased job satisfaction.</w:t>
      </w:r>
      <w:r w:rsidR="008350C5" w:rsidRPr="001A2E68">
        <w:rPr>
          <w:rFonts w:ascii="Arial" w:eastAsia="Times New Roman" w:hAnsi="Arial" w:cs="Arial"/>
          <w:kern w:val="0"/>
          <w:lang w:eastAsia="en-GB"/>
          <w14:ligatures w14:val="none"/>
        </w:rPr>
        <w:t xml:space="preserve"> Further b</w:t>
      </w:r>
      <w:r w:rsidRPr="001A2E68">
        <w:rPr>
          <w:rFonts w:ascii="Arial" w:eastAsia="Times New Roman" w:hAnsi="Arial" w:cs="Arial"/>
          <w:kern w:val="0"/>
          <w:lang w:eastAsia="en-GB"/>
          <w14:ligatures w14:val="none"/>
        </w:rPr>
        <w:t>y assuming a lack of creativity and resistance to change, Theory X discourages employees from taking risks or offering new ideas. This stifles innovation and can hinder the organization's ability to adapt and grow.</w:t>
      </w:r>
      <w:r w:rsidR="002C473D" w:rsidRPr="001A2E68">
        <w:rPr>
          <w:rFonts w:ascii="Arial" w:eastAsia="Times New Roman" w:hAnsi="Arial" w:cs="Arial"/>
          <w:kern w:val="0"/>
          <w:lang w:eastAsia="en-GB"/>
          <w14:ligatures w14:val="none"/>
        </w:rPr>
        <w:t xml:space="preserve"> </w:t>
      </w:r>
      <w:proofErr w:type="gramStart"/>
      <w:r w:rsidR="002C473D" w:rsidRPr="001A2E68">
        <w:rPr>
          <w:rFonts w:ascii="Arial" w:eastAsia="Times New Roman" w:hAnsi="Arial" w:cs="Arial"/>
          <w:kern w:val="0"/>
          <w:lang w:eastAsia="en-GB"/>
          <w14:ligatures w14:val="none"/>
        </w:rPr>
        <w:t>Also</w:t>
      </w:r>
      <w:proofErr w:type="gramEnd"/>
      <w:r w:rsidR="002C473D" w:rsidRPr="001A2E68">
        <w:rPr>
          <w:rFonts w:ascii="Arial" w:eastAsia="Times New Roman" w:hAnsi="Arial" w:cs="Arial"/>
          <w:kern w:val="0"/>
          <w:lang w:eastAsia="en-GB"/>
          <w14:ligatures w14:val="none"/>
        </w:rPr>
        <w:t xml:space="preserve"> a</w:t>
      </w:r>
      <w:r w:rsidRPr="001A2E68">
        <w:rPr>
          <w:rFonts w:ascii="Arial" w:eastAsia="Times New Roman" w:hAnsi="Arial" w:cs="Arial"/>
          <w:kern w:val="0"/>
          <w:lang w:eastAsia="en-GB"/>
          <w14:ligatures w14:val="none"/>
        </w:rPr>
        <w:t xml:space="preserve"> rigid and controlling environment can lead to employee dissatisfaction and higher turnover rates. </w:t>
      </w:r>
      <w:r w:rsidR="002C473D" w:rsidRPr="001A2E68">
        <w:rPr>
          <w:rFonts w:ascii="Arial" w:eastAsia="Times New Roman" w:hAnsi="Arial" w:cs="Arial"/>
          <w:kern w:val="0"/>
          <w:lang w:eastAsia="en-GB"/>
          <w14:ligatures w14:val="none"/>
        </w:rPr>
        <w:t>Unhappy</w:t>
      </w:r>
      <w:r w:rsidRPr="001A2E68">
        <w:rPr>
          <w:rFonts w:ascii="Arial" w:eastAsia="Times New Roman" w:hAnsi="Arial" w:cs="Arial"/>
          <w:kern w:val="0"/>
          <w:lang w:eastAsia="en-GB"/>
          <w14:ligatures w14:val="none"/>
        </w:rPr>
        <w:t xml:space="preserve"> employees are more likely to seek opportunities elsewhere, resulting in increased recruitment and training costs for the organization.</w:t>
      </w:r>
      <w:r w:rsidR="002C473D" w:rsidRPr="001A2E68">
        <w:rPr>
          <w:rFonts w:ascii="Arial" w:eastAsia="Times New Roman" w:hAnsi="Arial" w:cs="Arial"/>
          <w:kern w:val="0"/>
          <w:lang w:eastAsia="en-GB"/>
          <w14:ligatures w14:val="none"/>
        </w:rPr>
        <w:t xml:space="preserve"> So, the </w:t>
      </w:r>
      <w:r w:rsidRPr="001A2E68">
        <w:rPr>
          <w:rFonts w:ascii="Arial" w:eastAsia="Times New Roman" w:hAnsi="Arial" w:cs="Arial"/>
          <w:kern w:val="0"/>
          <w:lang w:eastAsia="en-GB"/>
          <w14:ligatures w14:val="none"/>
        </w:rPr>
        <w:t xml:space="preserve">Theory X offers a traditional approach to management, providing structure and control. However, its effectiveness </w:t>
      </w:r>
      <w:r w:rsidR="002C473D" w:rsidRPr="001A2E68">
        <w:rPr>
          <w:rFonts w:ascii="Arial" w:eastAsia="Times New Roman" w:hAnsi="Arial" w:cs="Arial"/>
          <w:kern w:val="0"/>
          <w:lang w:eastAsia="en-GB"/>
          <w14:ligatures w14:val="none"/>
        </w:rPr>
        <w:t>centres</w:t>
      </w:r>
      <w:r w:rsidRPr="001A2E68">
        <w:rPr>
          <w:rFonts w:ascii="Arial" w:eastAsia="Times New Roman" w:hAnsi="Arial" w:cs="Arial"/>
          <w:kern w:val="0"/>
          <w:lang w:eastAsia="en-GB"/>
          <w14:ligatures w14:val="none"/>
        </w:rPr>
        <w:t xml:space="preserve"> on the specific situation and the workforce itself. While it can be beneficial for onboarding or highly regulated environments, overreliance on Theory X can </w:t>
      </w:r>
      <w:r w:rsidR="002C473D" w:rsidRPr="001A2E68">
        <w:rPr>
          <w:rFonts w:ascii="Arial" w:eastAsia="Times New Roman" w:hAnsi="Arial" w:cs="Arial"/>
          <w:kern w:val="0"/>
          <w:lang w:eastAsia="en-GB"/>
          <w14:ligatures w14:val="none"/>
        </w:rPr>
        <w:t>restrain</w:t>
      </w:r>
      <w:r w:rsidRPr="001A2E68">
        <w:rPr>
          <w:rFonts w:ascii="Arial" w:eastAsia="Times New Roman" w:hAnsi="Arial" w:cs="Arial"/>
          <w:kern w:val="0"/>
          <w:lang w:eastAsia="en-GB"/>
          <w14:ligatures w14:val="none"/>
        </w:rPr>
        <w:t xml:space="preserve"> creativity, demotivate employees, and lead to high turnover.</w:t>
      </w:r>
      <w:r w:rsidR="002C473D"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Modern management styles often draw inspiration from Theory X, but also incorporate aspects of Theory Y (which posits a more positive view of employee motivation) to create a more balanced approach that fosters engagement, innovation, and a more positive environment</w:t>
      </w:r>
      <w:r w:rsidR="002C473D" w:rsidRPr="001A2E68">
        <w:rPr>
          <w:rFonts w:ascii="Arial" w:eastAsia="Times New Roman" w:hAnsi="Arial" w:cs="Arial"/>
          <w:kern w:val="0"/>
          <w:lang w:eastAsia="en-GB"/>
          <w14:ligatures w14:val="none"/>
        </w:rPr>
        <w:t xml:space="preserve"> for employees</w:t>
      </w:r>
      <w:sdt>
        <w:sdtPr>
          <w:rPr>
            <w:rFonts w:ascii="Arial" w:eastAsia="Times New Roman" w:hAnsi="Arial" w:cs="Arial"/>
            <w:kern w:val="0"/>
            <w:lang w:eastAsia="en-GB"/>
            <w14:ligatures w14:val="none"/>
          </w:rPr>
          <w:id w:val="-1343622898"/>
          <w:citation/>
        </w:sdtPr>
        <w:sdtContent>
          <w:r w:rsidR="00C27455" w:rsidRPr="001A2E68">
            <w:rPr>
              <w:rFonts w:ascii="Arial" w:eastAsia="Times New Roman" w:hAnsi="Arial" w:cs="Arial"/>
              <w:kern w:val="0"/>
              <w:lang w:eastAsia="en-GB"/>
              <w14:ligatures w14:val="none"/>
            </w:rPr>
            <w:fldChar w:fldCharType="begin"/>
          </w:r>
          <w:r w:rsidR="00C27455" w:rsidRPr="001A2E68">
            <w:rPr>
              <w:rFonts w:ascii="Arial" w:eastAsia="Times New Roman" w:hAnsi="Arial" w:cs="Arial"/>
              <w:kern w:val="0"/>
              <w:lang w:eastAsia="en-GB"/>
              <w14:ligatures w14:val="none"/>
            </w:rPr>
            <w:instrText xml:space="preserve"> CITATION Bob03 \l 2057 </w:instrText>
          </w:r>
          <w:r w:rsidR="00C27455" w:rsidRPr="001A2E68">
            <w:rPr>
              <w:rFonts w:ascii="Arial" w:eastAsia="Times New Roman" w:hAnsi="Arial" w:cs="Arial"/>
              <w:kern w:val="0"/>
              <w:lang w:eastAsia="en-GB"/>
              <w14:ligatures w14:val="none"/>
            </w:rPr>
            <w:fldChar w:fldCharType="separate"/>
          </w:r>
          <w:r w:rsidR="00C27455" w:rsidRPr="001A2E68">
            <w:rPr>
              <w:rFonts w:ascii="Arial" w:eastAsia="Times New Roman" w:hAnsi="Arial" w:cs="Arial"/>
              <w:noProof/>
              <w:kern w:val="0"/>
              <w:lang w:eastAsia="en-GB"/>
              <w14:ligatures w14:val="none"/>
            </w:rPr>
            <w:t xml:space="preserve"> (Bobic, 2003)</w:t>
          </w:r>
          <w:r w:rsidR="00C27455" w:rsidRPr="001A2E68">
            <w:rPr>
              <w:rFonts w:ascii="Arial" w:eastAsia="Times New Roman" w:hAnsi="Arial" w:cs="Arial"/>
              <w:kern w:val="0"/>
              <w:lang w:eastAsia="en-GB"/>
              <w14:ligatures w14:val="none"/>
            </w:rPr>
            <w:fldChar w:fldCharType="end"/>
          </w:r>
        </w:sdtContent>
      </w:sdt>
      <w:r w:rsidRPr="001A2E68">
        <w:rPr>
          <w:rFonts w:ascii="Arial" w:eastAsia="Times New Roman" w:hAnsi="Arial" w:cs="Arial"/>
          <w:kern w:val="0"/>
          <w:lang w:eastAsia="en-GB"/>
          <w14:ligatures w14:val="none"/>
        </w:rPr>
        <w:t>.</w:t>
      </w:r>
    </w:p>
    <w:p w14:paraId="765D1A3D" w14:textId="67C4066C" w:rsidR="004E039E" w:rsidRPr="001A2E68" w:rsidRDefault="004E039E" w:rsidP="006248A2">
      <w:pPr>
        <w:pStyle w:val="Heading2"/>
        <w:rPr>
          <w:rFonts w:ascii="Arial" w:eastAsia="Times New Roman" w:hAnsi="Arial" w:cs="Arial"/>
          <w:sz w:val="22"/>
          <w:szCs w:val="22"/>
          <w:lang w:eastAsia="en-GB"/>
        </w:rPr>
      </w:pPr>
      <w:bookmarkStart w:id="3" w:name="_Toc170755075"/>
      <w:r w:rsidRPr="001A2E68">
        <w:rPr>
          <w:rFonts w:ascii="Arial" w:eastAsia="Times New Roman" w:hAnsi="Arial" w:cs="Arial"/>
          <w:sz w:val="22"/>
          <w:szCs w:val="22"/>
          <w:lang w:eastAsia="en-GB"/>
        </w:rPr>
        <w:t>Theory Y</w:t>
      </w:r>
      <w:r w:rsidR="002C473D" w:rsidRPr="001A2E68">
        <w:rPr>
          <w:rFonts w:ascii="Arial" w:eastAsia="Times New Roman" w:hAnsi="Arial" w:cs="Arial"/>
          <w:sz w:val="22"/>
          <w:szCs w:val="22"/>
          <w:lang w:eastAsia="en-GB"/>
        </w:rPr>
        <w:t xml:space="preserve">- </w:t>
      </w:r>
      <w:r w:rsidRPr="001A2E68">
        <w:rPr>
          <w:rFonts w:ascii="Arial" w:eastAsia="Times New Roman" w:hAnsi="Arial" w:cs="Arial"/>
          <w:sz w:val="22"/>
          <w:szCs w:val="22"/>
          <w:lang w:eastAsia="en-GB"/>
        </w:rPr>
        <w:t>Engagement and Innovation</w:t>
      </w:r>
      <w:bookmarkEnd w:id="3"/>
    </w:p>
    <w:p w14:paraId="306C8D8F" w14:textId="6B8986A6" w:rsidR="004E039E" w:rsidRPr="001A2E68" w:rsidRDefault="004E039E" w:rsidP="00AC2C34">
      <w:pPr>
        <w:spacing w:before="100" w:beforeAutospacing="1" w:after="100" w:afterAutospacing="1"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t xml:space="preserve">Theory Y, developed by Douglas McGregor, stands in stark contrast to Theory X. It presents a more optimistic and empowering view of employees, highlighting their </w:t>
      </w:r>
      <w:r w:rsidR="002C473D" w:rsidRPr="001A2E68">
        <w:rPr>
          <w:rFonts w:ascii="Arial" w:eastAsia="Times New Roman" w:hAnsi="Arial" w:cs="Arial"/>
          <w:kern w:val="0"/>
          <w:lang w:eastAsia="en-GB"/>
          <w14:ligatures w14:val="none"/>
        </w:rPr>
        <w:t>key</w:t>
      </w:r>
      <w:r w:rsidRPr="001A2E68">
        <w:rPr>
          <w:rFonts w:ascii="Arial" w:eastAsia="Times New Roman" w:hAnsi="Arial" w:cs="Arial"/>
          <w:kern w:val="0"/>
          <w:lang w:eastAsia="en-GB"/>
          <w14:ligatures w14:val="none"/>
        </w:rPr>
        <w:t xml:space="preserve"> motivation and potential for growth. </w:t>
      </w:r>
      <w:r w:rsidR="002C473D" w:rsidRPr="001A2E68">
        <w:rPr>
          <w:rFonts w:ascii="Arial" w:eastAsia="Times New Roman" w:hAnsi="Arial" w:cs="Arial"/>
          <w:kern w:val="0"/>
          <w:lang w:eastAsia="en-GB"/>
          <w14:ligatures w14:val="none"/>
        </w:rPr>
        <w:t xml:space="preserve">But same as Theory X, this theory also </w:t>
      </w:r>
      <w:proofErr w:type="gramStart"/>
      <w:r w:rsidR="002C473D" w:rsidRPr="001A2E68">
        <w:rPr>
          <w:rFonts w:ascii="Arial" w:eastAsia="Times New Roman" w:hAnsi="Arial" w:cs="Arial"/>
          <w:kern w:val="0"/>
          <w:lang w:eastAsia="en-GB"/>
          <w14:ligatures w14:val="none"/>
        </w:rPr>
        <w:t>have</w:t>
      </w:r>
      <w:proofErr w:type="gramEnd"/>
      <w:r w:rsidR="002C473D" w:rsidRPr="001A2E68">
        <w:rPr>
          <w:rFonts w:ascii="Arial" w:eastAsia="Times New Roman" w:hAnsi="Arial" w:cs="Arial"/>
          <w:kern w:val="0"/>
          <w:lang w:eastAsia="en-GB"/>
          <w14:ligatures w14:val="none"/>
        </w:rPr>
        <w:t xml:space="preserve"> its own </w:t>
      </w:r>
      <w:r w:rsidRPr="001A2E68">
        <w:rPr>
          <w:rFonts w:ascii="Arial" w:eastAsia="Times New Roman" w:hAnsi="Arial" w:cs="Arial"/>
          <w:kern w:val="0"/>
          <w:lang w:eastAsia="en-GB"/>
          <w14:ligatures w14:val="none"/>
        </w:rPr>
        <w:t xml:space="preserve">core assumptions, </w:t>
      </w:r>
      <w:r w:rsidRPr="001A2E68">
        <w:rPr>
          <w:rFonts w:ascii="Arial" w:eastAsia="Times New Roman" w:hAnsi="Arial" w:cs="Arial"/>
          <w:kern w:val="0"/>
          <w:lang w:eastAsia="en-GB"/>
          <w14:ligatures w14:val="none"/>
        </w:rPr>
        <w:lastRenderedPageBreak/>
        <w:t xml:space="preserve">merits, and demerits of </w:t>
      </w:r>
      <w:r w:rsidR="002C473D" w:rsidRPr="001A2E68">
        <w:rPr>
          <w:rFonts w:ascii="Arial" w:eastAsia="Times New Roman" w:hAnsi="Arial" w:cs="Arial"/>
          <w:kern w:val="0"/>
          <w:lang w:eastAsia="en-GB"/>
          <w14:ligatures w14:val="none"/>
        </w:rPr>
        <w:t>its</w:t>
      </w:r>
      <w:r w:rsidRPr="001A2E68">
        <w:rPr>
          <w:rFonts w:ascii="Arial" w:eastAsia="Times New Roman" w:hAnsi="Arial" w:cs="Arial"/>
          <w:kern w:val="0"/>
          <w:lang w:eastAsia="en-GB"/>
          <w14:ligatures w14:val="none"/>
        </w:rPr>
        <w:t xml:space="preserve"> management style.</w:t>
      </w:r>
      <w:r w:rsidR="002C473D" w:rsidRPr="001A2E68">
        <w:rPr>
          <w:rFonts w:ascii="Arial" w:eastAsia="Times New Roman" w:hAnsi="Arial" w:cs="Arial"/>
          <w:kern w:val="0"/>
          <w:lang w:eastAsia="en-GB"/>
          <w14:ligatures w14:val="none"/>
        </w:rPr>
        <w:t xml:space="preserve"> The </w:t>
      </w:r>
      <w:proofErr w:type="gramStart"/>
      <w:r w:rsidR="002C473D" w:rsidRPr="001A2E68">
        <w:rPr>
          <w:rFonts w:ascii="Arial" w:eastAsia="Times New Roman" w:hAnsi="Arial" w:cs="Arial"/>
          <w:kern w:val="0"/>
          <w:lang w:eastAsia="en-GB"/>
          <w14:ligatures w14:val="none"/>
        </w:rPr>
        <w:t>assumptions</w:t>
      </w:r>
      <w:proofErr w:type="gramEnd"/>
      <w:r w:rsidR="002C473D" w:rsidRPr="001A2E68">
        <w:rPr>
          <w:rFonts w:ascii="Arial" w:eastAsia="Times New Roman" w:hAnsi="Arial" w:cs="Arial"/>
          <w:kern w:val="0"/>
          <w:lang w:eastAsia="en-GB"/>
          <w14:ligatures w14:val="none"/>
        </w:rPr>
        <w:t xml:space="preserve"> of this theory is that work is a source of fulfilment for employees and that they can be </w:t>
      </w:r>
      <w:proofErr w:type="spellStart"/>
      <w:r w:rsidR="002C473D" w:rsidRPr="001A2E68">
        <w:rPr>
          <w:rFonts w:ascii="Arial" w:eastAsia="Times New Roman" w:hAnsi="Arial" w:cs="Arial"/>
          <w:kern w:val="0"/>
          <w:lang w:eastAsia="en-GB"/>
          <w14:ligatures w14:val="none"/>
        </w:rPr>
        <w:t>self motivated</w:t>
      </w:r>
      <w:proofErr w:type="spellEnd"/>
      <w:r w:rsidR="002C473D" w:rsidRPr="001A2E68">
        <w:rPr>
          <w:rFonts w:ascii="Arial" w:eastAsia="Times New Roman" w:hAnsi="Arial" w:cs="Arial"/>
          <w:kern w:val="0"/>
          <w:lang w:eastAsia="en-GB"/>
          <w14:ligatures w14:val="none"/>
        </w:rPr>
        <w:t xml:space="preserve">, creative and engaged in a innovative way for the workplace. </w:t>
      </w:r>
      <w:proofErr w:type="gramStart"/>
      <w:r w:rsidR="002C473D" w:rsidRPr="001A2E68">
        <w:rPr>
          <w:rFonts w:ascii="Arial" w:eastAsia="Times New Roman" w:hAnsi="Arial" w:cs="Arial"/>
          <w:kern w:val="0"/>
          <w:lang w:eastAsia="en-GB"/>
          <w14:ligatures w14:val="none"/>
        </w:rPr>
        <w:t>So</w:t>
      </w:r>
      <w:proofErr w:type="gramEnd"/>
      <w:r w:rsidR="002C473D" w:rsidRPr="001A2E68">
        <w:rPr>
          <w:rFonts w:ascii="Arial" w:eastAsia="Times New Roman" w:hAnsi="Arial" w:cs="Arial"/>
          <w:kern w:val="0"/>
          <w:lang w:eastAsia="en-GB"/>
          <w14:ligatures w14:val="none"/>
        </w:rPr>
        <w:t xml:space="preserve"> in more words, </w:t>
      </w:r>
      <w:r w:rsidRPr="001A2E68">
        <w:rPr>
          <w:rFonts w:ascii="Arial" w:eastAsia="Times New Roman" w:hAnsi="Arial" w:cs="Arial"/>
          <w:kern w:val="0"/>
          <w:lang w:eastAsia="en-GB"/>
          <w14:ligatures w14:val="none"/>
        </w:rPr>
        <w:t xml:space="preserve">Theory Y </w:t>
      </w:r>
      <w:r w:rsidR="002C473D" w:rsidRPr="001A2E68">
        <w:rPr>
          <w:rFonts w:ascii="Arial" w:eastAsia="Times New Roman" w:hAnsi="Arial" w:cs="Arial"/>
          <w:kern w:val="0"/>
          <w:lang w:eastAsia="en-GB"/>
          <w14:ligatures w14:val="none"/>
        </w:rPr>
        <w:t>suggests</w:t>
      </w:r>
      <w:r w:rsidRPr="001A2E68">
        <w:rPr>
          <w:rFonts w:ascii="Arial" w:eastAsia="Times New Roman" w:hAnsi="Arial" w:cs="Arial"/>
          <w:kern w:val="0"/>
          <w:lang w:eastAsia="en-GB"/>
          <w14:ligatures w14:val="none"/>
        </w:rPr>
        <w:t xml:space="preserve"> that work can be a source of satisfaction and personal growth, not just </w:t>
      </w:r>
      <w:r w:rsidR="002C473D" w:rsidRPr="001A2E68">
        <w:rPr>
          <w:rFonts w:ascii="Arial" w:eastAsia="Times New Roman" w:hAnsi="Arial" w:cs="Arial"/>
          <w:kern w:val="0"/>
          <w:lang w:eastAsia="en-GB"/>
          <w14:ligatures w14:val="none"/>
        </w:rPr>
        <w:t>hard work</w:t>
      </w:r>
      <w:r w:rsidRPr="001A2E68">
        <w:rPr>
          <w:rFonts w:ascii="Arial" w:eastAsia="Times New Roman" w:hAnsi="Arial" w:cs="Arial"/>
          <w:kern w:val="0"/>
          <w:lang w:eastAsia="en-GB"/>
          <w14:ligatures w14:val="none"/>
        </w:rPr>
        <w:t>. Employees are seen as desiring to use their skills and abilities to contribute meaningfully</w:t>
      </w:r>
      <w:r w:rsidR="002C473D" w:rsidRPr="001A2E68">
        <w:rPr>
          <w:rFonts w:ascii="Arial" w:eastAsia="Times New Roman" w:hAnsi="Arial" w:cs="Arial"/>
          <w:kern w:val="0"/>
          <w:lang w:eastAsia="en-GB"/>
          <w14:ligatures w14:val="none"/>
        </w:rPr>
        <w:t xml:space="preserve"> which lead further that t</w:t>
      </w:r>
      <w:r w:rsidRPr="001A2E68">
        <w:rPr>
          <w:rFonts w:ascii="Arial" w:eastAsia="Times New Roman" w:hAnsi="Arial" w:cs="Arial"/>
          <w:kern w:val="0"/>
          <w:lang w:eastAsia="en-GB"/>
          <w14:ligatures w14:val="none"/>
        </w:rPr>
        <w:t>his theory emphasizes that employees are naturally driven to achieve goals and seek responsibility. It assumes a desire for autonomy and control over their work, leading to greater engagement and ownership.</w:t>
      </w:r>
      <w:r w:rsidR="00AC2C34" w:rsidRPr="001A2E68">
        <w:rPr>
          <w:rFonts w:ascii="Arial" w:eastAsia="Times New Roman" w:hAnsi="Arial" w:cs="Arial"/>
          <w:kern w:val="0"/>
          <w:lang w:eastAsia="en-GB"/>
          <w14:ligatures w14:val="none"/>
        </w:rPr>
        <w:t xml:space="preserve"> Further, the </w:t>
      </w:r>
      <w:r w:rsidRPr="001A2E68">
        <w:rPr>
          <w:rFonts w:ascii="Arial" w:eastAsia="Times New Roman" w:hAnsi="Arial" w:cs="Arial"/>
          <w:kern w:val="0"/>
          <w:lang w:eastAsia="en-GB"/>
          <w14:ligatures w14:val="none"/>
        </w:rPr>
        <w:t>Theory Y views employees as possessing a wellspring of ingenuity and potential. It challenges the notion of limited imagination and highlights the ability of employees to contribute beyond their assigned tasks</w:t>
      </w:r>
      <w:sdt>
        <w:sdtPr>
          <w:rPr>
            <w:rFonts w:ascii="Arial" w:eastAsia="Times New Roman" w:hAnsi="Arial" w:cs="Arial"/>
            <w:kern w:val="0"/>
            <w:lang w:eastAsia="en-GB"/>
            <w14:ligatures w14:val="none"/>
          </w:rPr>
          <w:id w:val="345914556"/>
          <w:citation/>
        </w:sdtPr>
        <w:sdtContent>
          <w:r w:rsidR="00C27455" w:rsidRPr="001A2E68">
            <w:rPr>
              <w:rFonts w:ascii="Arial" w:eastAsia="Times New Roman" w:hAnsi="Arial" w:cs="Arial"/>
              <w:kern w:val="0"/>
              <w:lang w:eastAsia="en-GB"/>
              <w14:ligatures w14:val="none"/>
            </w:rPr>
            <w:fldChar w:fldCharType="begin"/>
          </w:r>
          <w:r w:rsidR="00C27455" w:rsidRPr="001A2E68">
            <w:rPr>
              <w:rFonts w:ascii="Arial" w:eastAsia="Times New Roman" w:hAnsi="Arial" w:cs="Arial"/>
              <w:kern w:val="0"/>
              <w:lang w:eastAsia="en-GB"/>
              <w14:ligatures w14:val="none"/>
            </w:rPr>
            <w:instrText xml:space="preserve"> CITATION Kop08 \l 2057 </w:instrText>
          </w:r>
          <w:r w:rsidR="00C27455" w:rsidRPr="001A2E68">
            <w:rPr>
              <w:rFonts w:ascii="Arial" w:eastAsia="Times New Roman" w:hAnsi="Arial" w:cs="Arial"/>
              <w:kern w:val="0"/>
              <w:lang w:eastAsia="en-GB"/>
              <w14:ligatures w14:val="none"/>
            </w:rPr>
            <w:fldChar w:fldCharType="separate"/>
          </w:r>
          <w:r w:rsidR="00C27455" w:rsidRPr="001A2E68">
            <w:rPr>
              <w:rFonts w:ascii="Arial" w:eastAsia="Times New Roman" w:hAnsi="Arial" w:cs="Arial"/>
              <w:noProof/>
              <w:kern w:val="0"/>
              <w:lang w:eastAsia="en-GB"/>
              <w14:ligatures w14:val="none"/>
            </w:rPr>
            <w:t xml:space="preserve"> (Kopelman, 2008)</w:t>
          </w:r>
          <w:r w:rsidR="00C27455" w:rsidRPr="001A2E68">
            <w:rPr>
              <w:rFonts w:ascii="Arial" w:eastAsia="Times New Roman" w:hAnsi="Arial" w:cs="Arial"/>
              <w:kern w:val="0"/>
              <w:lang w:eastAsia="en-GB"/>
              <w14:ligatures w14:val="none"/>
            </w:rPr>
            <w:fldChar w:fldCharType="end"/>
          </w:r>
        </w:sdtContent>
      </w:sdt>
      <w:r w:rsidRPr="001A2E68">
        <w:rPr>
          <w:rFonts w:ascii="Arial" w:eastAsia="Times New Roman" w:hAnsi="Arial" w:cs="Arial"/>
          <w:kern w:val="0"/>
          <w:lang w:eastAsia="en-GB"/>
          <w14:ligatures w14:val="none"/>
        </w:rPr>
        <w:t>.</w:t>
      </w:r>
      <w:r w:rsidR="00AC2C34" w:rsidRPr="001A2E68">
        <w:rPr>
          <w:rFonts w:ascii="Arial" w:eastAsia="Times New Roman" w:hAnsi="Arial" w:cs="Arial"/>
          <w:kern w:val="0"/>
          <w:lang w:eastAsia="en-GB"/>
          <w14:ligatures w14:val="none"/>
        </w:rPr>
        <w:t xml:space="preserve"> So, the </w:t>
      </w:r>
      <w:proofErr w:type="gramStart"/>
      <w:r w:rsidR="00AC2C34" w:rsidRPr="001A2E68">
        <w:rPr>
          <w:rFonts w:ascii="Arial" w:eastAsia="Times New Roman" w:hAnsi="Arial" w:cs="Arial"/>
          <w:kern w:val="0"/>
          <w:lang w:eastAsia="en-GB"/>
          <w14:ligatures w14:val="none"/>
        </w:rPr>
        <w:t>merits</w:t>
      </w:r>
      <w:proofErr w:type="gramEnd"/>
      <w:r w:rsidR="00AC2C34" w:rsidRPr="001A2E68">
        <w:rPr>
          <w:rFonts w:ascii="Arial" w:eastAsia="Times New Roman" w:hAnsi="Arial" w:cs="Arial"/>
          <w:kern w:val="0"/>
          <w:lang w:eastAsia="en-GB"/>
          <w14:ligatures w14:val="none"/>
        </w:rPr>
        <w:t xml:space="preserve"> of this theory is that is boosts motivation; encourage innovation and attract talents b</w:t>
      </w:r>
      <w:r w:rsidRPr="001A2E68">
        <w:rPr>
          <w:rFonts w:ascii="Arial" w:eastAsia="Times New Roman" w:hAnsi="Arial" w:cs="Arial"/>
          <w:kern w:val="0"/>
          <w:lang w:eastAsia="en-GB"/>
          <w14:ligatures w14:val="none"/>
        </w:rPr>
        <w:t>y fostering trust, autonomy, and empowerment, Theory Y leads to higher employee engagement and ownership. When employees feel valued and trusted, they are more likely to be motivated to go the extra mile and contribute their best efforts</w:t>
      </w:r>
      <w:r w:rsidR="00AC2C34" w:rsidRPr="001A2E68">
        <w:rPr>
          <w:rFonts w:ascii="Arial" w:eastAsia="Times New Roman" w:hAnsi="Arial" w:cs="Arial"/>
          <w:kern w:val="0"/>
          <w:lang w:eastAsia="en-GB"/>
          <w14:ligatures w14:val="none"/>
        </w:rPr>
        <w:t xml:space="preserve"> which lead to more e</w:t>
      </w:r>
      <w:r w:rsidRPr="001A2E68">
        <w:rPr>
          <w:rFonts w:ascii="Arial" w:eastAsia="Times New Roman" w:hAnsi="Arial" w:cs="Arial"/>
          <w:kern w:val="0"/>
          <w:lang w:eastAsia="en-GB"/>
          <w14:ligatures w14:val="none"/>
        </w:rPr>
        <w:t>mpowered employees</w:t>
      </w:r>
      <w:r w:rsidR="00AC2C34" w:rsidRPr="001A2E68">
        <w:rPr>
          <w:rFonts w:ascii="Arial" w:eastAsia="Times New Roman" w:hAnsi="Arial" w:cs="Arial"/>
          <w:kern w:val="0"/>
          <w:lang w:eastAsia="en-GB"/>
          <w14:ligatures w14:val="none"/>
        </w:rPr>
        <w:t xml:space="preserve"> where they</w:t>
      </w:r>
      <w:r w:rsidRPr="001A2E68">
        <w:rPr>
          <w:rFonts w:ascii="Arial" w:eastAsia="Times New Roman" w:hAnsi="Arial" w:cs="Arial"/>
          <w:kern w:val="0"/>
          <w:lang w:eastAsia="en-GB"/>
          <w14:ligatures w14:val="none"/>
        </w:rPr>
        <w:t xml:space="preserve"> feel comfortable taking risks, proposing creative solutions, and improving processes. This fosters a culture of innovation that can give the organization a competitive edge.</w:t>
      </w:r>
      <w:r w:rsidR="00AC2C34" w:rsidRPr="001A2E68">
        <w:rPr>
          <w:rFonts w:ascii="Arial" w:eastAsia="Times New Roman" w:hAnsi="Arial" w:cs="Arial"/>
          <w:kern w:val="0"/>
          <w:lang w:eastAsia="en-GB"/>
          <w14:ligatures w14:val="none"/>
        </w:rPr>
        <w:t xml:space="preserve"> Further,</w:t>
      </w:r>
      <w:r w:rsidRPr="001A2E68">
        <w:rPr>
          <w:rFonts w:ascii="Arial" w:eastAsia="Times New Roman" w:hAnsi="Arial" w:cs="Arial"/>
          <w:kern w:val="0"/>
          <w:lang w:eastAsia="en-GB"/>
          <w14:ligatures w14:val="none"/>
        </w:rPr>
        <w:t xml:space="preserve"> </w:t>
      </w:r>
      <w:r w:rsidR="00AC2C34" w:rsidRPr="001A2E68">
        <w:rPr>
          <w:rFonts w:ascii="Arial" w:eastAsia="Times New Roman" w:hAnsi="Arial" w:cs="Arial"/>
          <w:kern w:val="0"/>
          <w:lang w:eastAsia="en-GB"/>
          <w14:ligatures w14:val="none"/>
        </w:rPr>
        <w:t>a</w:t>
      </w:r>
      <w:r w:rsidRPr="001A2E68">
        <w:rPr>
          <w:rFonts w:ascii="Arial" w:eastAsia="Times New Roman" w:hAnsi="Arial" w:cs="Arial"/>
          <w:kern w:val="0"/>
          <w:lang w:eastAsia="en-GB"/>
          <w14:ligatures w14:val="none"/>
        </w:rPr>
        <w:t xml:space="preserve"> positive work environment built on trust and empowerment fosters higher job satisfaction and attracts skilled individuals who seek more than just a </w:t>
      </w:r>
      <w:r w:rsidR="00AC2C34" w:rsidRPr="001A2E68">
        <w:rPr>
          <w:rFonts w:ascii="Arial" w:eastAsia="Times New Roman" w:hAnsi="Arial" w:cs="Arial"/>
          <w:kern w:val="0"/>
          <w:lang w:eastAsia="en-GB"/>
          <w14:ligatures w14:val="none"/>
        </w:rPr>
        <w:t>‘</w:t>
      </w:r>
      <w:proofErr w:type="gramStart"/>
      <w:r w:rsidR="00AC2C34" w:rsidRPr="001A2E68">
        <w:rPr>
          <w:rFonts w:ascii="Arial" w:eastAsia="Times New Roman" w:hAnsi="Arial" w:cs="Arial"/>
          <w:kern w:val="0"/>
          <w:lang w:eastAsia="en-GB"/>
          <w14:ligatures w14:val="none"/>
        </w:rPr>
        <w:t>pay check</w:t>
      </w:r>
      <w:proofErr w:type="gramEnd"/>
      <w:r w:rsidR="00AC2C34" w:rsidRPr="001A2E68">
        <w:rPr>
          <w:rFonts w:ascii="Arial" w:eastAsia="Times New Roman" w:hAnsi="Arial" w:cs="Arial"/>
          <w:kern w:val="0"/>
          <w:lang w:eastAsia="en-GB"/>
          <w14:ligatures w14:val="none"/>
        </w:rPr>
        <w:t>’</w:t>
      </w:r>
      <w:r w:rsidRPr="001A2E68">
        <w:rPr>
          <w:rFonts w:ascii="Arial" w:eastAsia="Times New Roman" w:hAnsi="Arial" w:cs="Arial"/>
          <w:kern w:val="0"/>
          <w:lang w:eastAsia="en-GB"/>
          <w14:ligatures w14:val="none"/>
        </w:rPr>
        <w:t>. This can lead to a more talented and engaged workforce.</w:t>
      </w:r>
      <w:r w:rsidR="00AC2C34" w:rsidRPr="001A2E68">
        <w:rPr>
          <w:rFonts w:ascii="Arial" w:eastAsia="Times New Roman" w:hAnsi="Arial" w:cs="Arial"/>
          <w:kern w:val="0"/>
          <w:lang w:eastAsia="en-GB"/>
          <w14:ligatures w14:val="none"/>
        </w:rPr>
        <w:t xml:space="preserve"> But its demerits are more complex as this theory require more mature workforce; it have potential for abuse and required a more management complexity as </w:t>
      </w:r>
      <w:r w:rsidRPr="001A2E68">
        <w:rPr>
          <w:rFonts w:ascii="Arial" w:eastAsia="Times New Roman" w:hAnsi="Arial" w:cs="Arial"/>
          <w:b/>
          <w:bCs/>
          <w:kern w:val="0"/>
          <w:lang w:eastAsia="en-GB"/>
          <w14:ligatures w14:val="none"/>
        </w:rPr>
        <w:t>T</w:t>
      </w:r>
      <w:r w:rsidRPr="001A2E68">
        <w:rPr>
          <w:rFonts w:ascii="Arial" w:eastAsia="Times New Roman" w:hAnsi="Arial" w:cs="Arial"/>
          <w:kern w:val="0"/>
          <w:lang w:eastAsia="en-GB"/>
          <w14:ligatures w14:val="none"/>
        </w:rPr>
        <w:t>heory Y can be challenging to implement with less experienced teams. Employees who are new to their roles or lack strong self-management skills may struggle with the freedom it provides</w:t>
      </w:r>
      <w:r w:rsidR="00AC2C34" w:rsidRPr="001A2E68">
        <w:rPr>
          <w:rFonts w:ascii="Arial" w:eastAsia="Times New Roman" w:hAnsi="Arial" w:cs="Arial"/>
          <w:kern w:val="0"/>
          <w:lang w:eastAsia="en-GB"/>
          <w14:ligatures w14:val="none"/>
        </w:rPr>
        <w:t xml:space="preserve"> and s</w:t>
      </w:r>
      <w:r w:rsidRPr="001A2E68">
        <w:rPr>
          <w:rFonts w:ascii="Arial" w:eastAsia="Times New Roman" w:hAnsi="Arial" w:cs="Arial"/>
          <w:kern w:val="0"/>
          <w:lang w:eastAsia="en-GB"/>
          <w14:ligatures w14:val="none"/>
        </w:rPr>
        <w:t>ome employees may take advantage of the relaxed structure inherent in Theory Y. This necessitates clear expectations, effective communication, and a focus on accountability to ensure everyone is working towards shared goals.</w:t>
      </w:r>
      <w:r w:rsidR="00AC2C34" w:rsidRPr="001A2E68">
        <w:rPr>
          <w:rFonts w:ascii="Arial" w:eastAsia="Times New Roman" w:hAnsi="Arial" w:cs="Arial"/>
          <w:kern w:val="0"/>
          <w:lang w:eastAsia="en-GB"/>
          <w14:ligatures w14:val="none"/>
        </w:rPr>
        <w:t xml:space="preserve"> Further, l</w:t>
      </w:r>
      <w:r w:rsidRPr="001A2E68">
        <w:rPr>
          <w:rFonts w:ascii="Arial" w:eastAsia="Times New Roman" w:hAnsi="Arial" w:cs="Arial"/>
          <w:kern w:val="0"/>
          <w:lang w:eastAsia="en-GB"/>
          <w14:ligatures w14:val="none"/>
        </w:rPr>
        <w:t>eading empowered teams requires strong communication and delegation skills from managers. They need to be able to provide guidance and support while also giving employees the autonomy to make decisions and take ownership.</w:t>
      </w:r>
      <w:r w:rsidR="00AC2C34" w:rsidRPr="001A2E68">
        <w:rPr>
          <w:rFonts w:ascii="Arial" w:eastAsia="Times New Roman" w:hAnsi="Arial" w:cs="Arial"/>
          <w:kern w:val="0"/>
          <w:lang w:eastAsia="en-GB"/>
          <w14:ligatures w14:val="none"/>
        </w:rPr>
        <w:t xml:space="preserve"> </w:t>
      </w:r>
      <w:proofErr w:type="gramStart"/>
      <w:r w:rsidR="00AC2C34" w:rsidRPr="001A2E68">
        <w:rPr>
          <w:rFonts w:ascii="Arial" w:eastAsia="Times New Roman" w:hAnsi="Arial" w:cs="Arial"/>
          <w:kern w:val="0"/>
          <w:lang w:eastAsia="en-GB"/>
          <w14:ligatures w14:val="none"/>
        </w:rPr>
        <w:t>So</w:t>
      </w:r>
      <w:proofErr w:type="gramEnd"/>
      <w:r w:rsidR="00AC2C34"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Theory Y offers a more progressive approach to management, fostering a culture of trust, engagement, and innovation. It can lead to a more motivated and productive workforce. However, successful implementation requires careful consideration of the team's maturity and the establishment of clear expectations within a supportive environment. By striking a balance between empowerment and accountability, Theory Y can unlock the full potential of a workforce and drive organizational success</w:t>
      </w:r>
      <w:sdt>
        <w:sdtPr>
          <w:rPr>
            <w:rFonts w:ascii="Arial" w:eastAsia="Times New Roman" w:hAnsi="Arial" w:cs="Arial"/>
            <w:kern w:val="0"/>
            <w:lang w:eastAsia="en-GB"/>
            <w14:ligatures w14:val="none"/>
          </w:rPr>
          <w:id w:val="1107616072"/>
          <w:citation/>
        </w:sdtPr>
        <w:sdtContent>
          <w:r w:rsidR="00C27455" w:rsidRPr="001A2E68">
            <w:rPr>
              <w:rFonts w:ascii="Arial" w:eastAsia="Times New Roman" w:hAnsi="Arial" w:cs="Arial"/>
              <w:kern w:val="0"/>
              <w:lang w:eastAsia="en-GB"/>
              <w14:ligatures w14:val="none"/>
            </w:rPr>
            <w:fldChar w:fldCharType="begin"/>
          </w:r>
          <w:r w:rsidR="00C27455" w:rsidRPr="001A2E68">
            <w:rPr>
              <w:rFonts w:ascii="Arial" w:eastAsia="Times New Roman" w:hAnsi="Arial" w:cs="Arial"/>
              <w:kern w:val="0"/>
              <w:lang w:eastAsia="en-GB"/>
              <w14:ligatures w14:val="none"/>
            </w:rPr>
            <w:instrText xml:space="preserve"> CITATION Sor11 \l 2057 </w:instrText>
          </w:r>
          <w:r w:rsidR="00C27455" w:rsidRPr="001A2E68">
            <w:rPr>
              <w:rFonts w:ascii="Arial" w:eastAsia="Times New Roman" w:hAnsi="Arial" w:cs="Arial"/>
              <w:kern w:val="0"/>
              <w:lang w:eastAsia="en-GB"/>
              <w14:ligatures w14:val="none"/>
            </w:rPr>
            <w:fldChar w:fldCharType="separate"/>
          </w:r>
          <w:r w:rsidR="00C27455" w:rsidRPr="001A2E68">
            <w:rPr>
              <w:rFonts w:ascii="Arial" w:eastAsia="Times New Roman" w:hAnsi="Arial" w:cs="Arial"/>
              <w:noProof/>
              <w:kern w:val="0"/>
              <w:lang w:eastAsia="en-GB"/>
              <w14:ligatures w14:val="none"/>
            </w:rPr>
            <w:t xml:space="preserve"> (Sorensen, 2011)</w:t>
          </w:r>
          <w:r w:rsidR="00C27455" w:rsidRPr="001A2E68">
            <w:rPr>
              <w:rFonts w:ascii="Arial" w:eastAsia="Times New Roman" w:hAnsi="Arial" w:cs="Arial"/>
              <w:kern w:val="0"/>
              <w:lang w:eastAsia="en-GB"/>
              <w14:ligatures w14:val="none"/>
            </w:rPr>
            <w:fldChar w:fldCharType="end"/>
          </w:r>
        </w:sdtContent>
      </w:sdt>
      <w:r w:rsidRPr="001A2E68">
        <w:rPr>
          <w:rFonts w:ascii="Arial" w:eastAsia="Times New Roman" w:hAnsi="Arial" w:cs="Arial"/>
          <w:kern w:val="0"/>
          <w:lang w:eastAsia="en-GB"/>
          <w14:ligatures w14:val="none"/>
        </w:rPr>
        <w:t>.</w:t>
      </w:r>
    </w:p>
    <w:p w14:paraId="2DBF93AE" w14:textId="10113BC4" w:rsidR="00AC2C34" w:rsidRPr="001A2E68" w:rsidRDefault="004E039E" w:rsidP="006248A2">
      <w:pPr>
        <w:pStyle w:val="Heading2"/>
        <w:rPr>
          <w:rFonts w:ascii="Arial" w:eastAsia="Times New Roman" w:hAnsi="Arial" w:cs="Arial"/>
          <w:sz w:val="22"/>
          <w:szCs w:val="22"/>
          <w:lang w:eastAsia="en-GB"/>
        </w:rPr>
      </w:pPr>
      <w:bookmarkStart w:id="4" w:name="_Toc170755076"/>
      <w:r w:rsidRPr="001A2E68">
        <w:rPr>
          <w:rFonts w:ascii="Arial" w:eastAsia="Times New Roman" w:hAnsi="Arial" w:cs="Arial"/>
          <w:sz w:val="22"/>
          <w:szCs w:val="22"/>
          <w:lang w:eastAsia="en-GB"/>
        </w:rPr>
        <w:t>Theory Z</w:t>
      </w:r>
      <w:r w:rsidR="00AC2C34" w:rsidRPr="001A2E68">
        <w:rPr>
          <w:rFonts w:ascii="Arial" w:eastAsia="Times New Roman" w:hAnsi="Arial" w:cs="Arial"/>
          <w:sz w:val="22"/>
          <w:szCs w:val="22"/>
          <w:lang w:eastAsia="en-GB"/>
        </w:rPr>
        <w:t xml:space="preserve">- </w:t>
      </w:r>
      <w:r w:rsidRPr="001A2E68">
        <w:rPr>
          <w:rFonts w:ascii="Arial" w:eastAsia="Times New Roman" w:hAnsi="Arial" w:cs="Arial"/>
          <w:sz w:val="22"/>
          <w:szCs w:val="22"/>
          <w:lang w:eastAsia="en-GB"/>
        </w:rPr>
        <w:t>A Blend for Harmony</w:t>
      </w:r>
      <w:bookmarkEnd w:id="4"/>
      <w:r w:rsidRPr="001A2E68">
        <w:rPr>
          <w:rFonts w:ascii="Arial" w:eastAsia="Times New Roman" w:hAnsi="Arial" w:cs="Arial"/>
          <w:sz w:val="22"/>
          <w:szCs w:val="22"/>
          <w:lang w:eastAsia="en-GB"/>
        </w:rPr>
        <w:t xml:space="preserve"> </w:t>
      </w:r>
    </w:p>
    <w:p w14:paraId="00CC4817" w14:textId="6B56EAEF" w:rsidR="004E039E" w:rsidRPr="001A2E68" w:rsidRDefault="004E039E" w:rsidP="007F28DF">
      <w:pPr>
        <w:spacing w:before="100" w:beforeAutospacing="1" w:after="100" w:afterAutospacing="1"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t>Theory Z, introduced by William Ouchi, builds upon the foundations laid by Theory X and Theory Y. It strives to create a harmonious work environment that fosters collaboration, loyalty, and a sense of community, often drawing inspiration from Japanese management styles.</w:t>
      </w:r>
      <w:r w:rsidR="005B0AEC" w:rsidRPr="001A2E68">
        <w:rPr>
          <w:rFonts w:ascii="Arial" w:eastAsia="Times New Roman" w:hAnsi="Arial" w:cs="Arial"/>
          <w:kern w:val="0"/>
          <w:lang w:eastAsia="en-GB"/>
          <w14:ligatures w14:val="none"/>
        </w:rPr>
        <w:t xml:space="preserve"> The key features of this management style are long-term employment; Collective decision-making and focus of relationships. </w:t>
      </w:r>
      <w:r w:rsidRPr="001A2E68">
        <w:rPr>
          <w:rFonts w:ascii="Arial" w:eastAsia="Times New Roman" w:hAnsi="Arial" w:cs="Arial"/>
          <w:kern w:val="0"/>
          <w:lang w:eastAsia="en-GB"/>
          <w14:ligatures w14:val="none"/>
        </w:rPr>
        <w:t>Theory Z emphasizes job security and career development as a means of fostering employee loyalty. This stands in contrast to the more transactional approach of Theory X. By investing in employees' long-term growth, Theory Z aims to create a dedicated workforce with a vested interest in the organization's success.</w:t>
      </w:r>
      <w:r w:rsidR="005B0AEC" w:rsidRPr="001A2E68">
        <w:rPr>
          <w:rFonts w:ascii="Arial" w:eastAsia="Times New Roman" w:hAnsi="Arial" w:cs="Arial"/>
          <w:kern w:val="0"/>
          <w:lang w:eastAsia="en-GB"/>
          <w14:ligatures w14:val="none"/>
        </w:rPr>
        <w:t xml:space="preserve"> This theory also </w:t>
      </w:r>
      <w:r w:rsidRPr="001A2E68">
        <w:rPr>
          <w:rFonts w:ascii="Arial" w:eastAsia="Times New Roman" w:hAnsi="Arial" w:cs="Arial"/>
          <w:kern w:val="0"/>
          <w:lang w:eastAsia="en-GB"/>
          <w14:ligatures w14:val="none"/>
        </w:rPr>
        <w:t>encourages employee involvement in decision-making processes. This fosters a sense of ownership and empowers employees to contribute their insights and perspectives. It moves beyond the top-down approach of Theory X and the individual focus of Theory Y, creating a collaborative environment where everyone feels their voice is heard</w:t>
      </w:r>
      <w:r w:rsidR="005B0AEC" w:rsidRPr="001A2E68">
        <w:rPr>
          <w:rFonts w:ascii="Arial" w:eastAsia="Times New Roman" w:hAnsi="Arial" w:cs="Arial"/>
          <w:kern w:val="0"/>
          <w:lang w:eastAsia="en-GB"/>
          <w14:ligatures w14:val="none"/>
        </w:rPr>
        <w:t xml:space="preserve"> as </w:t>
      </w:r>
      <w:r w:rsidRPr="001A2E68">
        <w:rPr>
          <w:rFonts w:ascii="Arial" w:eastAsia="Times New Roman" w:hAnsi="Arial" w:cs="Arial"/>
          <w:kern w:val="0"/>
          <w:lang w:eastAsia="en-GB"/>
          <w14:ligatures w14:val="none"/>
        </w:rPr>
        <w:t xml:space="preserve">Theory </w:t>
      </w:r>
      <w:proofErr w:type="gramStart"/>
      <w:r w:rsidRPr="001A2E68">
        <w:rPr>
          <w:rFonts w:ascii="Arial" w:eastAsia="Times New Roman" w:hAnsi="Arial" w:cs="Arial"/>
          <w:kern w:val="0"/>
          <w:lang w:eastAsia="en-GB"/>
          <w14:ligatures w14:val="none"/>
        </w:rPr>
        <w:t xml:space="preserve">Z </w:t>
      </w:r>
      <w:r w:rsidR="005B0AEC" w:rsidRPr="001A2E68">
        <w:rPr>
          <w:rFonts w:ascii="Arial" w:eastAsia="Times New Roman" w:hAnsi="Arial" w:cs="Arial"/>
          <w:kern w:val="0"/>
          <w:lang w:eastAsia="en-GB"/>
          <w14:ligatures w14:val="none"/>
        </w:rPr>
        <w:t xml:space="preserve"> also</w:t>
      </w:r>
      <w:proofErr w:type="gramEnd"/>
      <w:r w:rsidR="005B0AEC"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places a high value on building strong bonds between colleagues and management. It views these relationships as the cornerstone of a successful organization. This fosters a sense of community and belonging, leading to increased trust and cooperation amongst employees.</w:t>
      </w:r>
      <w:r w:rsidR="005B0AEC" w:rsidRPr="001A2E68">
        <w:rPr>
          <w:rFonts w:ascii="Arial" w:eastAsia="Times New Roman" w:hAnsi="Arial" w:cs="Arial"/>
          <w:kern w:val="0"/>
          <w:lang w:eastAsia="en-GB"/>
          <w14:ligatures w14:val="none"/>
        </w:rPr>
        <w:t xml:space="preserve"> The theory Z Main merits are high employees </w:t>
      </w:r>
      <w:proofErr w:type="gramStart"/>
      <w:r w:rsidR="005B0AEC" w:rsidRPr="001A2E68">
        <w:rPr>
          <w:rFonts w:ascii="Arial" w:eastAsia="Times New Roman" w:hAnsi="Arial" w:cs="Arial"/>
          <w:kern w:val="0"/>
          <w:lang w:eastAsia="en-GB"/>
          <w14:ligatures w14:val="none"/>
        </w:rPr>
        <w:t>loyalty;</w:t>
      </w:r>
      <w:proofErr w:type="gramEnd"/>
      <w:r w:rsidR="005B0AEC" w:rsidRPr="001A2E68">
        <w:rPr>
          <w:rFonts w:ascii="Arial" w:eastAsia="Times New Roman" w:hAnsi="Arial" w:cs="Arial"/>
          <w:kern w:val="0"/>
          <w:lang w:eastAsia="en-GB"/>
          <w14:ligatures w14:val="none"/>
        </w:rPr>
        <w:t xml:space="preserve"> shared goals and improvement of problem-solving. </w:t>
      </w:r>
      <w:r w:rsidRPr="001A2E68">
        <w:rPr>
          <w:rFonts w:ascii="Arial" w:eastAsia="Times New Roman" w:hAnsi="Arial" w:cs="Arial"/>
          <w:kern w:val="0"/>
          <w:lang w:eastAsia="en-GB"/>
          <w14:ligatures w14:val="none"/>
        </w:rPr>
        <w:t xml:space="preserve">When employees feel valued, secure in their roles, and part of a supportive </w:t>
      </w:r>
      <w:r w:rsidRPr="001A2E68">
        <w:rPr>
          <w:rFonts w:ascii="Arial" w:eastAsia="Times New Roman" w:hAnsi="Arial" w:cs="Arial"/>
          <w:kern w:val="0"/>
          <w:lang w:eastAsia="en-GB"/>
          <w14:ligatures w14:val="none"/>
        </w:rPr>
        <w:lastRenderedPageBreak/>
        <w:t>community, it leads to a more loyal workforce</w:t>
      </w:r>
      <w:sdt>
        <w:sdtPr>
          <w:rPr>
            <w:rFonts w:ascii="Arial" w:eastAsia="Times New Roman" w:hAnsi="Arial" w:cs="Arial"/>
            <w:kern w:val="0"/>
            <w:lang w:eastAsia="en-GB"/>
            <w14:ligatures w14:val="none"/>
          </w:rPr>
          <w:id w:val="257726185"/>
          <w:citation/>
        </w:sdtPr>
        <w:sdtContent>
          <w:r w:rsidR="00C27455" w:rsidRPr="001A2E68">
            <w:rPr>
              <w:rFonts w:ascii="Arial" w:eastAsia="Times New Roman" w:hAnsi="Arial" w:cs="Arial"/>
              <w:kern w:val="0"/>
              <w:lang w:eastAsia="en-GB"/>
              <w14:ligatures w14:val="none"/>
            </w:rPr>
            <w:fldChar w:fldCharType="begin"/>
          </w:r>
          <w:r w:rsidR="00C27455" w:rsidRPr="001A2E68">
            <w:rPr>
              <w:rFonts w:ascii="Arial" w:eastAsia="Times New Roman" w:hAnsi="Arial" w:cs="Arial"/>
              <w:kern w:val="0"/>
              <w:lang w:eastAsia="en-GB"/>
              <w14:ligatures w14:val="none"/>
            </w:rPr>
            <w:instrText xml:space="preserve"> CITATION Isl20 \l 2057 </w:instrText>
          </w:r>
          <w:r w:rsidR="00C27455" w:rsidRPr="001A2E68">
            <w:rPr>
              <w:rFonts w:ascii="Arial" w:eastAsia="Times New Roman" w:hAnsi="Arial" w:cs="Arial"/>
              <w:kern w:val="0"/>
              <w:lang w:eastAsia="en-GB"/>
              <w14:ligatures w14:val="none"/>
            </w:rPr>
            <w:fldChar w:fldCharType="separate"/>
          </w:r>
          <w:r w:rsidR="00C27455" w:rsidRPr="001A2E68">
            <w:rPr>
              <w:rFonts w:ascii="Arial" w:eastAsia="Times New Roman" w:hAnsi="Arial" w:cs="Arial"/>
              <w:noProof/>
              <w:kern w:val="0"/>
              <w:lang w:eastAsia="en-GB"/>
              <w14:ligatures w14:val="none"/>
            </w:rPr>
            <w:t xml:space="preserve"> (Islam, 2020)</w:t>
          </w:r>
          <w:r w:rsidR="00C27455" w:rsidRPr="001A2E68">
            <w:rPr>
              <w:rFonts w:ascii="Arial" w:eastAsia="Times New Roman" w:hAnsi="Arial" w:cs="Arial"/>
              <w:kern w:val="0"/>
              <w:lang w:eastAsia="en-GB"/>
              <w14:ligatures w14:val="none"/>
            </w:rPr>
            <w:fldChar w:fldCharType="end"/>
          </w:r>
        </w:sdtContent>
      </w:sdt>
      <w:sdt>
        <w:sdtPr>
          <w:rPr>
            <w:rFonts w:ascii="Arial" w:eastAsia="Times New Roman" w:hAnsi="Arial" w:cs="Arial"/>
            <w:kern w:val="0"/>
            <w:lang w:eastAsia="en-GB"/>
            <w14:ligatures w14:val="none"/>
          </w:rPr>
          <w:id w:val="-817654310"/>
          <w:citation/>
        </w:sdtPr>
        <w:sdtContent>
          <w:r w:rsidR="00537B18" w:rsidRPr="001A2E68">
            <w:rPr>
              <w:rFonts w:ascii="Arial" w:eastAsia="Times New Roman" w:hAnsi="Arial" w:cs="Arial"/>
              <w:kern w:val="0"/>
              <w:lang w:eastAsia="en-GB"/>
              <w14:ligatures w14:val="none"/>
            </w:rPr>
            <w:fldChar w:fldCharType="begin"/>
          </w:r>
          <w:r w:rsidR="00537B18" w:rsidRPr="001A2E68">
            <w:rPr>
              <w:rFonts w:ascii="Arial" w:eastAsia="Times New Roman" w:hAnsi="Arial" w:cs="Arial"/>
              <w:kern w:val="0"/>
              <w:lang w:eastAsia="en-GB"/>
              <w14:ligatures w14:val="none"/>
            </w:rPr>
            <w:instrText xml:space="preserve"> CITATION Abo08 \l 2057 </w:instrText>
          </w:r>
          <w:r w:rsidR="00537B18" w:rsidRPr="001A2E68">
            <w:rPr>
              <w:rFonts w:ascii="Arial" w:eastAsia="Times New Roman" w:hAnsi="Arial" w:cs="Arial"/>
              <w:kern w:val="0"/>
              <w:lang w:eastAsia="en-GB"/>
              <w14:ligatures w14:val="none"/>
            </w:rPr>
            <w:fldChar w:fldCharType="separate"/>
          </w:r>
          <w:r w:rsidR="00537B18" w:rsidRPr="001A2E68">
            <w:rPr>
              <w:rFonts w:ascii="Arial" w:eastAsia="Times New Roman" w:hAnsi="Arial" w:cs="Arial"/>
              <w:noProof/>
              <w:kern w:val="0"/>
              <w:lang w:eastAsia="en-GB"/>
              <w14:ligatures w14:val="none"/>
            </w:rPr>
            <w:t xml:space="preserve"> (Aboyassin, 2008)</w:t>
          </w:r>
          <w:r w:rsidR="00537B18" w:rsidRPr="001A2E68">
            <w:rPr>
              <w:rFonts w:ascii="Arial" w:eastAsia="Times New Roman" w:hAnsi="Arial" w:cs="Arial"/>
              <w:kern w:val="0"/>
              <w:lang w:eastAsia="en-GB"/>
              <w14:ligatures w14:val="none"/>
            </w:rPr>
            <w:fldChar w:fldCharType="end"/>
          </w:r>
        </w:sdtContent>
      </w:sdt>
      <w:r w:rsidRPr="001A2E68">
        <w:rPr>
          <w:rFonts w:ascii="Arial" w:eastAsia="Times New Roman" w:hAnsi="Arial" w:cs="Arial"/>
          <w:kern w:val="0"/>
          <w:lang w:eastAsia="en-GB"/>
          <w14:ligatures w14:val="none"/>
        </w:rPr>
        <w:t>. This reduces turnover and fosters a sense of dedication to the organization's goals.</w:t>
      </w:r>
      <w:r w:rsidR="005B0AEC" w:rsidRPr="001A2E68">
        <w:rPr>
          <w:rFonts w:ascii="Arial" w:eastAsia="Times New Roman" w:hAnsi="Arial" w:cs="Arial"/>
          <w:kern w:val="0"/>
          <w:lang w:eastAsia="en-GB"/>
          <w14:ligatures w14:val="none"/>
        </w:rPr>
        <w:t xml:space="preserve"> Also, b</w:t>
      </w:r>
      <w:r w:rsidRPr="001A2E68">
        <w:rPr>
          <w:rFonts w:ascii="Arial" w:eastAsia="Times New Roman" w:hAnsi="Arial" w:cs="Arial"/>
          <w:kern w:val="0"/>
          <w:lang w:eastAsia="en-GB"/>
          <w14:ligatures w14:val="none"/>
        </w:rPr>
        <w:t>y involving employees in decision-making and fostering a collaborative environment, Theory Z promotes a shared vision and commitment to organizational goals. This creates a sense of unity and purpose that motivates employees to go the extra mile.</w:t>
      </w:r>
      <w:r w:rsidR="005B0AEC" w:rsidRPr="001A2E68">
        <w:rPr>
          <w:rFonts w:ascii="Arial" w:eastAsia="Times New Roman" w:hAnsi="Arial" w:cs="Arial"/>
          <w:kern w:val="0"/>
          <w:lang w:eastAsia="en-GB"/>
          <w14:ligatures w14:val="none"/>
        </w:rPr>
        <w:t xml:space="preserve"> Further, </w:t>
      </w:r>
      <w:r w:rsidRPr="001A2E68">
        <w:rPr>
          <w:rFonts w:ascii="Arial" w:eastAsia="Times New Roman" w:hAnsi="Arial" w:cs="Arial"/>
          <w:kern w:val="0"/>
          <w:lang w:eastAsia="en-GB"/>
          <w14:ligatures w14:val="none"/>
        </w:rPr>
        <w:t>Theory Z's emphasis on diverse perspectives and collective decision-making can lead to more effective problem-solving. When employees from different backgrounds and areas of expertise come together, they can generate a wider range of solutions and identify potential blind spots.</w:t>
      </w:r>
      <w:r w:rsidR="005B0AEC" w:rsidRPr="001A2E68">
        <w:rPr>
          <w:rFonts w:ascii="Arial" w:eastAsia="Times New Roman" w:hAnsi="Arial" w:cs="Arial"/>
          <w:kern w:val="0"/>
          <w:lang w:eastAsia="en-GB"/>
          <w14:ligatures w14:val="none"/>
        </w:rPr>
        <w:t xml:space="preserve"> On the other hand, this theor</w:t>
      </w:r>
      <w:r w:rsidR="007F28DF" w:rsidRPr="001A2E68">
        <w:rPr>
          <w:rFonts w:ascii="Arial" w:eastAsia="Times New Roman" w:hAnsi="Arial" w:cs="Arial"/>
          <w:kern w:val="0"/>
          <w:lang w:eastAsia="en-GB"/>
          <w14:ligatures w14:val="none"/>
        </w:rPr>
        <w:t xml:space="preserve">y demerits are culture limitation and slow decision-making as the </w:t>
      </w:r>
      <w:r w:rsidRPr="001A2E68">
        <w:rPr>
          <w:rFonts w:ascii="Arial" w:eastAsia="Times New Roman" w:hAnsi="Arial" w:cs="Arial"/>
          <w:kern w:val="0"/>
          <w:lang w:eastAsia="en-GB"/>
          <w14:ligatures w14:val="none"/>
        </w:rPr>
        <w:t>emphasis on collectivism and group harmony inherent in Theory Z may not be universally applicable. In cultures that value individualism and assertiveness, employees might feel stifled or pressured to conform.</w:t>
      </w:r>
      <w:r w:rsidR="007F28DF" w:rsidRPr="001A2E68">
        <w:rPr>
          <w:rFonts w:ascii="Arial" w:eastAsia="Times New Roman" w:hAnsi="Arial" w:cs="Arial"/>
          <w:kern w:val="0"/>
          <w:lang w:eastAsia="en-GB"/>
          <w14:ligatures w14:val="none"/>
        </w:rPr>
        <w:t xml:space="preserve"> </w:t>
      </w:r>
      <w:proofErr w:type="gramStart"/>
      <w:r w:rsidR="007F28DF" w:rsidRPr="001A2E68">
        <w:rPr>
          <w:rFonts w:ascii="Arial" w:eastAsia="Times New Roman" w:hAnsi="Arial" w:cs="Arial"/>
          <w:kern w:val="0"/>
          <w:lang w:eastAsia="en-GB"/>
          <w14:ligatures w14:val="none"/>
        </w:rPr>
        <w:t>Also</w:t>
      </w:r>
      <w:proofErr w:type="gramEnd"/>
      <w:r w:rsidR="007F28DF" w:rsidRPr="001A2E68">
        <w:rPr>
          <w:rFonts w:ascii="Arial" w:eastAsia="Times New Roman" w:hAnsi="Arial" w:cs="Arial"/>
          <w:kern w:val="0"/>
          <w:lang w:eastAsia="en-GB"/>
          <w14:ligatures w14:val="none"/>
        </w:rPr>
        <w:t xml:space="preserve"> t</w:t>
      </w:r>
      <w:r w:rsidRPr="001A2E68">
        <w:rPr>
          <w:rFonts w:ascii="Arial" w:eastAsia="Times New Roman" w:hAnsi="Arial" w:cs="Arial"/>
          <w:kern w:val="0"/>
          <w:lang w:eastAsia="en-GB"/>
          <w14:ligatures w14:val="none"/>
        </w:rPr>
        <w:t>he extensive consultation and focus on consensus building within Theory Z can sometimes lead to delays in decision-making. This can be a disadvantage in fast-paced environments where rapid adaptation is crucial.</w:t>
      </w:r>
      <w:r w:rsidR="007F28DF" w:rsidRPr="001A2E68">
        <w:rPr>
          <w:rFonts w:ascii="Arial" w:eastAsia="Times New Roman" w:hAnsi="Arial" w:cs="Arial"/>
          <w:kern w:val="0"/>
          <w:lang w:eastAsia="en-GB"/>
          <w14:ligatures w14:val="none"/>
        </w:rPr>
        <w:t xml:space="preserve"> Further, t</w:t>
      </w:r>
      <w:r w:rsidRPr="001A2E68">
        <w:rPr>
          <w:rFonts w:ascii="Arial" w:eastAsia="Times New Roman" w:hAnsi="Arial" w:cs="Arial"/>
          <w:kern w:val="0"/>
          <w:lang w:eastAsia="en-GB"/>
          <w14:ligatures w14:val="none"/>
        </w:rPr>
        <w:t>he strong emphasis on group harmony within Theory Z can create a breeding ground for groupthink, where a desire for consensus discourages dissenting opinions. This can lead to overlooking important considerations or failing to identify potential risks.</w:t>
      </w:r>
      <w:r w:rsidR="007F28DF" w:rsidRPr="001A2E68">
        <w:rPr>
          <w:rFonts w:ascii="Arial" w:eastAsia="Times New Roman" w:hAnsi="Arial" w:cs="Arial"/>
          <w:kern w:val="0"/>
          <w:lang w:eastAsia="en-GB"/>
          <w14:ligatures w14:val="none"/>
        </w:rPr>
        <w:t xml:space="preserve"> </w:t>
      </w:r>
      <w:proofErr w:type="gramStart"/>
      <w:r w:rsidR="007F28DF" w:rsidRPr="001A2E68">
        <w:rPr>
          <w:rFonts w:ascii="Arial" w:eastAsia="Times New Roman" w:hAnsi="Arial" w:cs="Arial"/>
          <w:kern w:val="0"/>
          <w:lang w:eastAsia="en-GB"/>
          <w14:ligatures w14:val="none"/>
        </w:rPr>
        <w:t>So</w:t>
      </w:r>
      <w:proofErr w:type="gramEnd"/>
      <w:r w:rsidR="007F28DF"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Theory Z offers a unique approach to management, blending elements of Theory X (structure and control) and Theory Y (empowerment and motivation) to create a collaborative and community-oriented work environment. It can lead to a highly motivated and loyal workforce, fostering innovation and problem-solving through diverse perspectives. However, it's important to consider its cultural limitations and potential for slow decision-making and groupthink. By adapting Theory Z to the specific context and fostering a healthy balance between collaboration and individual accountability, organizations can create a work environment that fosters both harmony and success</w:t>
      </w:r>
      <w:sdt>
        <w:sdtPr>
          <w:rPr>
            <w:rFonts w:ascii="Arial" w:eastAsia="Times New Roman" w:hAnsi="Arial" w:cs="Arial"/>
            <w:kern w:val="0"/>
            <w:lang w:eastAsia="en-GB"/>
            <w14:ligatures w14:val="none"/>
          </w:rPr>
          <w:id w:val="498009579"/>
          <w:citation/>
        </w:sdtPr>
        <w:sdtContent>
          <w:r w:rsidR="00537B18" w:rsidRPr="001A2E68">
            <w:rPr>
              <w:rFonts w:ascii="Arial" w:eastAsia="Times New Roman" w:hAnsi="Arial" w:cs="Arial"/>
              <w:kern w:val="0"/>
              <w:lang w:eastAsia="en-GB"/>
              <w14:ligatures w14:val="none"/>
            </w:rPr>
            <w:fldChar w:fldCharType="begin"/>
          </w:r>
          <w:r w:rsidR="00537B18" w:rsidRPr="001A2E68">
            <w:rPr>
              <w:rFonts w:ascii="Arial" w:eastAsia="Times New Roman" w:hAnsi="Arial" w:cs="Arial"/>
              <w:kern w:val="0"/>
              <w:lang w:eastAsia="en-GB"/>
              <w14:ligatures w14:val="none"/>
            </w:rPr>
            <w:instrText xml:space="preserve"> CITATION Nol14 \l 2057 </w:instrText>
          </w:r>
          <w:r w:rsidR="00537B18" w:rsidRPr="001A2E68">
            <w:rPr>
              <w:rFonts w:ascii="Arial" w:eastAsia="Times New Roman" w:hAnsi="Arial" w:cs="Arial"/>
              <w:kern w:val="0"/>
              <w:lang w:eastAsia="en-GB"/>
              <w14:ligatures w14:val="none"/>
            </w:rPr>
            <w:fldChar w:fldCharType="separate"/>
          </w:r>
          <w:r w:rsidR="00537B18" w:rsidRPr="001A2E68">
            <w:rPr>
              <w:rFonts w:ascii="Arial" w:eastAsia="Times New Roman" w:hAnsi="Arial" w:cs="Arial"/>
              <w:noProof/>
              <w:kern w:val="0"/>
              <w:lang w:eastAsia="en-GB"/>
              <w14:ligatures w14:val="none"/>
            </w:rPr>
            <w:t xml:space="preserve"> (Noland, 2014)</w:t>
          </w:r>
          <w:r w:rsidR="00537B18" w:rsidRPr="001A2E68">
            <w:rPr>
              <w:rFonts w:ascii="Arial" w:eastAsia="Times New Roman" w:hAnsi="Arial" w:cs="Arial"/>
              <w:kern w:val="0"/>
              <w:lang w:eastAsia="en-GB"/>
              <w14:ligatures w14:val="none"/>
            </w:rPr>
            <w:fldChar w:fldCharType="end"/>
          </w:r>
        </w:sdtContent>
      </w:sdt>
      <w:r w:rsidRPr="001A2E68">
        <w:rPr>
          <w:rFonts w:ascii="Arial" w:eastAsia="Times New Roman" w:hAnsi="Arial" w:cs="Arial"/>
          <w:kern w:val="0"/>
          <w:lang w:eastAsia="en-GB"/>
          <w14:ligatures w14:val="none"/>
        </w:rPr>
        <w:t>.</w:t>
      </w:r>
    </w:p>
    <w:p w14:paraId="0C45D089" w14:textId="77777777" w:rsidR="006248A2" w:rsidRPr="001A2E68" w:rsidRDefault="006248A2" w:rsidP="007F28DF">
      <w:pPr>
        <w:spacing w:before="100" w:beforeAutospacing="1" w:after="100" w:afterAutospacing="1" w:line="240" w:lineRule="auto"/>
        <w:jc w:val="both"/>
        <w:rPr>
          <w:rFonts w:ascii="Arial" w:eastAsia="Times New Roman" w:hAnsi="Arial" w:cs="Arial"/>
          <w:kern w:val="0"/>
          <w:lang w:eastAsia="en-GB"/>
          <w14:ligatures w14:val="none"/>
        </w:rPr>
      </w:pPr>
    </w:p>
    <w:p w14:paraId="27538FC0" w14:textId="47D128E0" w:rsidR="004E039E" w:rsidRPr="001A2E68" w:rsidRDefault="007F28DF" w:rsidP="006248A2">
      <w:pPr>
        <w:pStyle w:val="Heading2"/>
        <w:rPr>
          <w:rFonts w:ascii="Arial" w:eastAsia="Times New Roman" w:hAnsi="Arial" w:cs="Arial"/>
          <w:sz w:val="22"/>
          <w:szCs w:val="22"/>
          <w:lang w:eastAsia="en-GB"/>
        </w:rPr>
      </w:pPr>
      <w:bookmarkStart w:id="5" w:name="_Toc170755077"/>
      <w:r w:rsidRPr="001A2E68">
        <w:rPr>
          <w:rFonts w:ascii="Arial" w:eastAsia="Times New Roman" w:hAnsi="Arial" w:cs="Arial"/>
          <w:sz w:val="22"/>
          <w:szCs w:val="22"/>
          <w:lang w:eastAsia="en-GB"/>
        </w:rPr>
        <w:t>S</w:t>
      </w:r>
      <w:r w:rsidR="004E039E" w:rsidRPr="001A2E68">
        <w:rPr>
          <w:rFonts w:ascii="Arial" w:eastAsia="Times New Roman" w:hAnsi="Arial" w:cs="Arial"/>
          <w:sz w:val="22"/>
          <w:szCs w:val="22"/>
          <w:lang w:eastAsia="en-GB"/>
        </w:rPr>
        <w:t>imilarities and Differences</w:t>
      </w:r>
      <w:r w:rsidRPr="001A2E68">
        <w:rPr>
          <w:rFonts w:ascii="Arial" w:eastAsia="Times New Roman" w:hAnsi="Arial" w:cs="Arial"/>
          <w:sz w:val="22"/>
          <w:szCs w:val="22"/>
          <w:lang w:eastAsia="en-GB"/>
        </w:rPr>
        <w:t xml:space="preserve"> of the </w:t>
      </w:r>
      <w:r w:rsidR="007379DF" w:rsidRPr="001A2E68">
        <w:rPr>
          <w:rFonts w:ascii="Arial" w:eastAsia="Times New Roman" w:hAnsi="Arial" w:cs="Arial"/>
          <w:sz w:val="22"/>
          <w:szCs w:val="22"/>
          <w:lang w:eastAsia="en-GB"/>
        </w:rPr>
        <w:t>Theory</w:t>
      </w:r>
      <w:r w:rsidRPr="001A2E68">
        <w:rPr>
          <w:rFonts w:ascii="Arial" w:eastAsia="Times New Roman" w:hAnsi="Arial" w:cs="Arial"/>
          <w:sz w:val="22"/>
          <w:szCs w:val="22"/>
          <w:lang w:eastAsia="en-GB"/>
        </w:rPr>
        <w:t xml:space="preserve"> X, Y and Z</w:t>
      </w:r>
      <w:bookmarkEnd w:id="5"/>
    </w:p>
    <w:p w14:paraId="27BDA8C2" w14:textId="27DD6BB3" w:rsidR="004E039E" w:rsidRPr="001A2E68" w:rsidRDefault="004E039E" w:rsidP="007F28DF">
      <w:pPr>
        <w:spacing w:before="100" w:beforeAutospacing="1" w:after="100" w:afterAutospacing="1"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t xml:space="preserve">While all three theories - X, Y, and Z - share the </w:t>
      </w:r>
      <w:proofErr w:type="gramStart"/>
      <w:r w:rsidRPr="001A2E68">
        <w:rPr>
          <w:rFonts w:ascii="Arial" w:eastAsia="Times New Roman" w:hAnsi="Arial" w:cs="Arial"/>
          <w:kern w:val="0"/>
          <w:lang w:eastAsia="en-GB"/>
          <w14:ligatures w14:val="none"/>
        </w:rPr>
        <w:t>ultimate goal</w:t>
      </w:r>
      <w:proofErr w:type="gramEnd"/>
      <w:r w:rsidRPr="001A2E68">
        <w:rPr>
          <w:rFonts w:ascii="Arial" w:eastAsia="Times New Roman" w:hAnsi="Arial" w:cs="Arial"/>
          <w:kern w:val="0"/>
          <w:lang w:eastAsia="en-GB"/>
          <w14:ligatures w14:val="none"/>
        </w:rPr>
        <w:t xml:space="preserve"> of motivating employees to achieve organizational success, their approaches diverge significantly. Let's delve deeper into the core differences in their underlying assumptions about human nature and motivation, along with the influence of culture and personal preferences.</w:t>
      </w:r>
      <w:r w:rsidR="007F28DF"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Theory X takes a pessimistic view of human nature, assuming employees are inherently averse to work and require external controls to perform effectively. Theory Y stands in stark contrast, offering an optimistic perspective that views employees as naturally motivated and possessing the desire to contribute meaningfully. Theory Z builds upon both, acknowledging the need for structure while also emphasizing employee potential.</w:t>
      </w:r>
      <w:r w:rsidR="007F28DF" w:rsidRPr="001A2E68">
        <w:rPr>
          <w:rFonts w:ascii="Arial" w:eastAsia="Times New Roman" w:hAnsi="Arial" w:cs="Arial"/>
          <w:kern w:val="0"/>
          <w:lang w:eastAsia="en-GB"/>
          <w14:ligatures w14:val="none"/>
        </w:rPr>
        <w:t xml:space="preserve"> Further on the </w:t>
      </w:r>
      <w:r w:rsidRPr="001A2E68">
        <w:rPr>
          <w:rFonts w:ascii="Arial" w:eastAsia="Times New Roman" w:hAnsi="Arial" w:cs="Arial"/>
          <w:kern w:val="0"/>
          <w:lang w:eastAsia="en-GB"/>
          <w14:ligatures w14:val="none"/>
        </w:rPr>
        <w:t>Theory X emphasizes extrinsic motivators like pay and punishment as the primary drivers of employee performance. Theory Y focuses on intrinsic motivators, believing that employees are driven by a desire for autonomy, mastery, and purpose in their work</w:t>
      </w:r>
      <w:sdt>
        <w:sdtPr>
          <w:rPr>
            <w:rFonts w:ascii="Arial" w:eastAsia="Times New Roman" w:hAnsi="Arial" w:cs="Arial"/>
            <w:kern w:val="0"/>
            <w:lang w:eastAsia="en-GB"/>
            <w14:ligatures w14:val="none"/>
          </w:rPr>
          <w:id w:val="-1279247998"/>
          <w:citation/>
        </w:sdtPr>
        <w:sdtContent>
          <w:r w:rsidR="00537B18" w:rsidRPr="001A2E68">
            <w:rPr>
              <w:rFonts w:ascii="Arial" w:eastAsia="Times New Roman" w:hAnsi="Arial" w:cs="Arial"/>
              <w:kern w:val="0"/>
              <w:lang w:eastAsia="en-GB"/>
              <w14:ligatures w14:val="none"/>
            </w:rPr>
            <w:fldChar w:fldCharType="begin"/>
          </w:r>
          <w:r w:rsidR="00537B18" w:rsidRPr="001A2E68">
            <w:rPr>
              <w:rFonts w:ascii="Arial" w:eastAsia="Times New Roman" w:hAnsi="Arial" w:cs="Arial"/>
              <w:kern w:val="0"/>
              <w:lang w:eastAsia="en-GB"/>
              <w14:ligatures w14:val="none"/>
            </w:rPr>
            <w:instrText xml:space="preserve"> CITATION Hak22 \l 2057 </w:instrText>
          </w:r>
          <w:r w:rsidR="00537B18" w:rsidRPr="001A2E68">
            <w:rPr>
              <w:rFonts w:ascii="Arial" w:eastAsia="Times New Roman" w:hAnsi="Arial" w:cs="Arial"/>
              <w:kern w:val="0"/>
              <w:lang w:eastAsia="en-GB"/>
              <w14:ligatures w14:val="none"/>
            </w:rPr>
            <w:fldChar w:fldCharType="separate"/>
          </w:r>
          <w:r w:rsidR="00537B18" w:rsidRPr="001A2E68">
            <w:rPr>
              <w:rFonts w:ascii="Arial" w:eastAsia="Times New Roman" w:hAnsi="Arial" w:cs="Arial"/>
              <w:noProof/>
              <w:kern w:val="0"/>
              <w:lang w:eastAsia="en-GB"/>
              <w14:ligatures w14:val="none"/>
            </w:rPr>
            <w:t xml:space="preserve"> (Hakim RF, 2022)</w:t>
          </w:r>
          <w:r w:rsidR="00537B18" w:rsidRPr="001A2E68">
            <w:rPr>
              <w:rFonts w:ascii="Arial" w:eastAsia="Times New Roman" w:hAnsi="Arial" w:cs="Arial"/>
              <w:kern w:val="0"/>
              <w:lang w:eastAsia="en-GB"/>
              <w14:ligatures w14:val="none"/>
            </w:rPr>
            <w:fldChar w:fldCharType="end"/>
          </w:r>
        </w:sdtContent>
      </w:sdt>
      <w:r w:rsidRPr="001A2E68">
        <w:rPr>
          <w:rFonts w:ascii="Arial" w:eastAsia="Times New Roman" w:hAnsi="Arial" w:cs="Arial"/>
          <w:kern w:val="0"/>
          <w:lang w:eastAsia="en-GB"/>
          <w14:ligatures w14:val="none"/>
        </w:rPr>
        <w:t>. Theory Z incorporates elements of both, recognizing the importance of both external rewards and fostering a sense of ownership and engagement.</w:t>
      </w:r>
      <w:r w:rsidR="007F28DF"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Effective leadership requires adaptability, and a one-size-fits-all approach rarely achieves optimal results.  Cultural values and individual personalities significantly influence employee motivation and how they respond to different leadership styles. Here's a breakdown of potential considerations:</w:t>
      </w:r>
    </w:p>
    <w:p w14:paraId="31FFF37E" w14:textId="36E0DD18" w:rsidR="004E039E" w:rsidRPr="001A2E68" w:rsidRDefault="004E039E" w:rsidP="007F28DF">
      <w:pPr>
        <w:pStyle w:val="ListParagraph"/>
        <w:numPr>
          <w:ilvl w:val="0"/>
          <w:numId w:val="12"/>
        </w:numPr>
        <w:spacing w:before="100" w:beforeAutospacing="1" w:after="100" w:afterAutospacing="1"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t>Theory X: Cultures that emphasize hierarchy and respect for authority may find Theory X's structured approach to be more effective. Clear direction and close supervision can be seen as signs of guidance and support.</w:t>
      </w:r>
    </w:p>
    <w:p w14:paraId="554771BD" w14:textId="77777777" w:rsidR="007F28DF" w:rsidRPr="001A2E68" w:rsidRDefault="007F28DF" w:rsidP="007F28DF">
      <w:pPr>
        <w:pStyle w:val="ListParagraph"/>
        <w:spacing w:before="100" w:beforeAutospacing="1" w:after="100" w:afterAutospacing="1" w:line="240" w:lineRule="auto"/>
        <w:jc w:val="both"/>
        <w:rPr>
          <w:rFonts w:ascii="Arial" w:eastAsia="Times New Roman" w:hAnsi="Arial" w:cs="Arial"/>
          <w:kern w:val="0"/>
          <w:lang w:eastAsia="en-GB"/>
          <w14:ligatures w14:val="none"/>
        </w:rPr>
      </w:pPr>
    </w:p>
    <w:p w14:paraId="32A1EFAF" w14:textId="7E0CD7AC" w:rsidR="007F28DF" w:rsidRPr="001A2E68" w:rsidRDefault="004E039E" w:rsidP="007F28DF">
      <w:pPr>
        <w:pStyle w:val="ListParagraph"/>
        <w:numPr>
          <w:ilvl w:val="0"/>
          <w:numId w:val="12"/>
        </w:numPr>
        <w:spacing w:before="100" w:beforeAutospacing="1" w:after="100" w:afterAutospacing="1"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lastRenderedPageBreak/>
        <w:t>Theory Y: Cultures that value individual initiative and achievement may respond better to Theory Y's emphasis on autonomy and empowerment. Employees in these cultures may be more motivated by the opportunity to take ownership and contribute their ideas.</w:t>
      </w:r>
    </w:p>
    <w:p w14:paraId="267005F9" w14:textId="77777777" w:rsidR="007F28DF" w:rsidRPr="001A2E68" w:rsidRDefault="007F28DF" w:rsidP="007F28DF">
      <w:pPr>
        <w:pStyle w:val="ListParagraph"/>
        <w:spacing w:before="100" w:beforeAutospacing="1" w:after="100" w:afterAutospacing="1" w:line="240" w:lineRule="auto"/>
        <w:jc w:val="both"/>
        <w:rPr>
          <w:rFonts w:ascii="Arial" w:eastAsia="Times New Roman" w:hAnsi="Arial" w:cs="Arial"/>
          <w:kern w:val="0"/>
          <w:lang w:eastAsia="en-GB"/>
          <w14:ligatures w14:val="none"/>
        </w:rPr>
      </w:pPr>
    </w:p>
    <w:p w14:paraId="4D87D6F4" w14:textId="1B5CC290" w:rsidR="004E039E" w:rsidRPr="001A2E68" w:rsidRDefault="004E039E" w:rsidP="004E039E">
      <w:pPr>
        <w:pStyle w:val="ListParagraph"/>
        <w:numPr>
          <w:ilvl w:val="0"/>
          <w:numId w:val="12"/>
        </w:numPr>
        <w:spacing w:before="100" w:beforeAutospacing="1" w:after="100" w:afterAutospacing="1"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t>Theory Z: Theory Z's focus on long-term employment, collaborative decision-making, and strong relationships can be particularly appealing in cultures that value collectivism and group harmony.</w:t>
      </w:r>
    </w:p>
    <w:p w14:paraId="5497BCA3" w14:textId="5FD61CD2" w:rsidR="004E039E" w:rsidRPr="001A2E68" w:rsidRDefault="004E039E" w:rsidP="007F28DF">
      <w:pPr>
        <w:spacing w:before="100" w:beforeAutospacing="1" w:after="100" w:afterAutospacing="1" w:line="240" w:lineRule="auto"/>
        <w:jc w:val="both"/>
        <w:rPr>
          <w:rFonts w:ascii="Arial" w:eastAsia="Times New Roman" w:hAnsi="Arial" w:cs="Arial"/>
          <w:kern w:val="0"/>
          <w:lang w:eastAsia="en-GB"/>
          <w14:ligatures w14:val="none"/>
        </w:rPr>
      </w:pPr>
      <w:r w:rsidRPr="001A2E68">
        <w:rPr>
          <w:rFonts w:ascii="Arial" w:eastAsia="Times New Roman" w:hAnsi="Arial" w:cs="Arial"/>
          <w:kern w:val="0"/>
          <w:lang w:eastAsia="en-GB"/>
          <w14:ligatures w14:val="none"/>
        </w:rPr>
        <w:t>Some employees thrive with clear direction and structure, aligning well with Theory X. They may appreciate the stability and guidance provided by a more directive leadership style.</w:t>
      </w:r>
      <w:r w:rsidR="007F28DF"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Others may find Theory Y's emphasis on autonomy and empowerment to be more motivating. They may be more engaged and productive when given the freedom to take ownership and make decisions.</w:t>
      </w:r>
      <w:r w:rsidR="007F28DF"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Understanding the strengths and weaknesses of each theory, along with the influence of culture and personal differences, empowers leaders to find the right balance.  Modern management styles often draw inspiration from all three theories, creating a flexible approach that adapts to the specific context and the needs of the workforce.</w:t>
      </w:r>
      <w:r w:rsidR="007F28DF"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This adaptability allows leaders to</w:t>
      </w:r>
      <w:r w:rsidR="007F28DF" w:rsidRPr="001A2E68">
        <w:rPr>
          <w:rFonts w:ascii="Arial" w:eastAsia="Times New Roman" w:hAnsi="Arial" w:cs="Arial"/>
          <w:kern w:val="0"/>
          <w:lang w:eastAsia="en-GB"/>
          <w14:ligatures w14:val="none"/>
        </w:rPr>
        <w:t xml:space="preserve"> p</w:t>
      </w:r>
      <w:r w:rsidRPr="001A2E68">
        <w:rPr>
          <w:rFonts w:ascii="Arial" w:eastAsia="Times New Roman" w:hAnsi="Arial" w:cs="Arial"/>
          <w:kern w:val="0"/>
          <w:lang w:eastAsia="en-GB"/>
          <w14:ligatures w14:val="none"/>
        </w:rPr>
        <w:t>rovide structure and guidance when needed, ensuring tasks are completed accurately and efficiently (Theory X).</w:t>
      </w:r>
      <w:r w:rsidR="007F28DF" w:rsidRPr="001A2E68">
        <w:rPr>
          <w:rFonts w:ascii="Arial" w:eastAsia="Times New Roman" w:hAnsi="Arial" w:cs="Arial"/>
          <w:kern w:val="0"/>
          <w:lang w:eastAsia="en-GB"/>
          <w14:ligatures w14:val="none"/>
        </w:rPr>
        <w:t xml:space="preserve"> Also e</w:t>
      </w:r>
      <w:r w:rsidRPr="001A2E68">
        <w:rPr>
          <w:rFonts w:ascii="Arial" w:eastAsia="Times New Roman" w:hAnsi="Arial" w:cs="Arial"/>
          <w:kern w:val="0"/>
          <w:lang w:eastAsia="en-GB"/>
          <w14:ligatures w14:val="none"/>
        </w:rPr>
        <w:t>mpower employees to take ownership, make decisions, and contribute their creativity (Theory Y)</w:t>
      </w:r>
      <w:r w:rsidR="007F28DF" w:rsidRPr="001A2E68">
        <w:rPr>
          <w:rFonts w:ascii="Arial" w:eastAsia="Times New Roman" w:hAnsi="Arial" w:cs="Arial"/>
          <w:kern w:val="0"/>
          <w:lang w:eastAsia="en-GB"/>
          <w14:ligatures w14:val="none"/>
        </w:rPr>
        <w:t xml:space="preserve"> and f</w:t>
      </w:r>
      <w:r w:rsidRPr="001A2E68">
        <w:rPr>
          <w:rFonts w:ascii="Arial" w:eastAsia="Times New Roman" w:hAnsi="Arial" w:cs="Arial"/>
          <w:kern w:val="0"/>
          <w:lang w:eastAsia="en-GB"/>
          <w14:ligatures w14:val="none"/>
        </w:rPr>
        <w:t>oster collaboration and build strong relationships to create a sense of community and shared purpose (Theory Z).</w:t>
      </w:r>
      <w:r w:rsidR="007F28DF" w:rsidRPr="001A2E68">
        <w:rPr>
          <w:rFonts w:ascii="Arial" w:eastAsia="Times New Roman" w:hAnsi="Arial" w:cs="Arial"/>
          <w:kern w:val="0"/>
          <w:lang w:eastAsia="en-GB"/>
          <w14:ligatures w14:val="none"/>
        </w:rPr>
        <w:t xml:space="preserve"> </w:t>
      </w:r>
      <w:r w:rsidRPr="001A2E68">
        <w:rPr>
          <w:rFonts w:ascii="Arial" w:eastAsia="Times New Roman" w:hAnsi="Arial" w:cs="Arial"/>
          <w:kern w:val="0"/>
          <w:lang w:eastAsia="en-GB"/>
          <w14:ligatures w14:val="none"/>
        </w:rPr>
        <w:t>By finding the right balance and tailoring their approach to the unique circumstances, leaders can create an environment that motivates employees, unlocks their full potential, and ultimately drives organizational success</w:t>
      </w:r>
      <w:sdt>
        <w:sdtPr>
          <w:rPr>
            <w:rFonts w:ascii="Arial" w:eastAsia="Times New Roman" w:hAnsi="Arial" w:cs="Arial"/>
            <w:kern w:val="0"/>
            <w:lang w:eastAsia="en-GB"/>
            <w14:ligatures w14:val="none"/>
          </w:rPr>
          <w:id w:val="779771709"/>
          <w:citation/>
        </w:sdtPr>
        <w:sdtContent>
          <w:r w:rsidR="00537B18" w:rsidRPr="001A2E68">
            <w:rPr>
              <w:rFonts w:ascii="Arial" w:eastAsia="Times New Roman" w:hAnsi="Arial" w:cs="Arial"/>
              <w:kern w:val="0"/>
              <w:lang w:eastAsia="en-GB"/>
              <w14:ligatures w14:val="none"/>
            </w:rPr>
            <w:fldChar w:fldCharType="begin"/>
          </w:r>
          <w:r w:rsidR="00537B18" w:rsidRPr="001A2E68">
            <w:rPr>
              <w:rFonts w:ascii="Arial" w:eastAsia="Times New Roman" w:hAnsi="Arial" w:cs="Arial"/>
              <w:kern w:val="0"/>
              <w:lang w:eastAsia="en-GB"/>
              <w14:ligatures w14:val="none"/>
            </w:rPr>
            <w:instrText xml:space="preserve"> CITATION Ste211 \l 2057 </w:instrText>
          </w:r>
          <w:r w:rsidR="00537B18" w:rsidRPr="001A2E68">
            <w:rPr>
              <w:rFonts w:ascii="Arial" w:eastAsia="Times New Roman" w:hAnsi="Arial" w:cs="Arial"/>
              <w:kern w:val="0"/>
              <w:lang w:eastAsia="en-GB"/>
              <w14:ligatures w14:val="none"/>
            </w:rPr>
            <w:fldChar w:fldCharType="separate"/>
          </w:r>
          <w:r w:rsidR="00537B18" w:rsidRPr="001A2E68">
            <w:rPr>
              <w:rFonts w:ascii="Arial" w:eastAsia="Times New Roman" w:hAnsi="Arial" w:cs="Arial"/>
              <w:noProof/>
              <w:kern w:val="0"/>
              <w:lang w:eastAsia="en-GB"/>
              <w14:ligatures w14:val="none"/>
            </w:rPr>
            <w:t xml:space="preserve"> (Stefanovska-Petkovska, 2021)</w:t>
          </w:r>
          <w:r w:rsidR="00537B18" w:rsidRPr="001A2E68">
            <w:rPr>
              <w:rFonts w:ascii="Arial" w:eastAsia="Times New Roman" w:hAnsi="Arial" w:cs="Arial"/>
              <w:kern w:val="0"/>
              <w:lang w:eastAsia="en-GB"/>
              <w14:ligatures w14:val="none"/>
            </w:rPr>
            <w:fldChar w:fldCharType="end"/>
          </w:r>
        </w:sdtContent>
      </w:sdt>
      <w:r w:rsidRPr="001A2E68">
        <w:rPr>
          <w:rFonts w:ascii="Arial" w:eastAsia="Times New Roman" w:hAnsi="Arial" w:cs="Arial"/>
          <w:kern w:val="0"/>
          <w:lang w:eastAsia="en-GB"/>
          <w14:ligatures w14:val="none"/>
        </w:rPr>
        <w:t>.</w:t>
      </w:r>
    </w:p>
    <w:p w14:paraId="2BCF11E4" w14:textId="605D1111" w:rsidR="00530254" w:rsidRPr="001A2E68" w:rsidRDefault="00254B41" w:rsidP="006248A2">
      <w:pPr>
        <w:pStyle w:val="Heading1"/>
        <w:rPr>
          <w:rFonts w:ascii="Arial" w:hAnsi="Arial" w:cs="Arial"/>
          <w:sz w:val="22"/>
          <w:szCs w:val="22"/>
        </w:rPr>
      </w:pPr>
      <w:bookmarkStart w:id="6" w:name="_Toc170755078"/>
      <w:r w:rsidRPr="001A2E68">
        <w:rPr>
          <w:rFonts w:ascii="Arial" w:hAnsi="Arial" w:cs="Arial"/>
          <w:sz w:val="22"/>
          <w:szCs w:val="22"/>
        </w:rPr>
        <w:t>Part B:</w:t>
      </w:r>
      <w:bookmarkEnd w:id="6"/>
    </w:p>
    <w:p w14:paraId="2BED7D9C" w14:textId="0D3CF754" w:rsidR="00254B41" w:rsidRPr="001A2E68" w:rsidRDefault="00254B41" w:rsidP="00254B41">
      <w:pPr>
        <w:jc w:val="both"/>
        <w:rPr>
          <w:rFonts w:ascii="Arial" w:hAnsi="Arial" w:cs="Arial"/>
        </w:rPr>
      </w:pPr>
      <w:r w:rsidRPr="001A2E68">
        <w:rPr>
          <w:rFonts w:ascii="Arial" w:hAnsi="Arial" w:cs="Arial"/>
        </w:rPr>
        <w:t xml:space="preserve">As I previously mention, a successful leader doesn't rely on a single leadership style. The most effective leaders adapt their approach based on the situation and the people they're leading. </w:t>
      </w:r>
      <w:proofErr w:type="gramStart"/>
      <w:r w:rsidRPr="001A2E68">
        <w:rPr>
          <w:rFonts w:ascii="Arial" w:hAnsi="Arial" w:cs="Arial"/>
        </w:rPr>
        <w:t>So</w:t>
      </w:r>
      <w:proofErr w:type="gramEnd"/>
      <w:r w:rsidRPr="001A2E68">
        <w:rPr>
          <w:rFonts w:ascii="Arial" w:hAnsi="Arial" w:cs="Arial"/>
        </w:rPr>
        <w:t xml:space="preserve"> for a better understanding a breakdown of why this adaptability is crucial, along with an organizational example to illustrate the point I will further explain why situational leadership can be essential for any organization.</w:t>
      </w:r>
    </w:p>
    <w:p w14:paraId="50F887C9" w14:textId="77777777" w:rsidR="00254B41" w:rsidRPr="001A2E68" w:rsidRDefault="00254B41" w:rsidP="00254B41">
      <w:pPr>
        <w:rPr>
          <w:rFonts w:ascii="Arial" w:hAnsi="Arial" w:cs="Arial"/>
        </w:rPr>
      </w:pPr>
    </w:p>
    <w:p w14:paraId="25BC9A30" w14:textId="40A8C084" w:rsidR="00254B41" w:rsidRPr="001A2E68" w:rsidRDefault="00254B41" w:rsidP="006248A2">
      <w:pPr>
        <w:pStyle w:val="Heading2"/>
        <w:rPr>
          <w:rFonts w:ascii="Arial" w:hAnsi="Arial" w:cs="Arial"/>
          <w:sz w:val="22"/>
          <w:szCs w:val="22"/>
        </w:rPr>
      </w:pPr>
      <w:bookmarkStart w:id="7" w:name="_Toc170755079"/>
      <w:r w:rsidRPr="001A2E68">
        <w:rPr>
          <w:rFonts w:ascii="Arial" w:hAnsi="Arial" w:cs="Arial"/>
          <w:sz w:val="22"/>
          <w:szCs w:val="22"/>
        </w:rPr>
        <w:t>Why Situational Leadership is Essential:</w:t>
      </w:r>
      <w:bookmarkEnd w:id="7"/>
    </w:p>
    <w:p w14:paraId="4B8A7706" w14:textId="00496C50" w:rsidR="00254B41" w:rsidRPr="001A2E68" w:rsidRDefault="00254B41" w:rsidP="00254B41">
      <w:pPr>
        <w:jc w:val="both"/>
        <w:rPr>
          <w:rFonts w:ascii="Arial" w:hAnsi="Arial" w:cs="Arial"/>
        </w:rPr>
      </w:pPr>
      <w:r w:rsidRPr="001A2E68">
        <w:rPr>
          <w:rFonts w:ascii="Arial" w:hAnsi="Arial" w:cs="Arial"/>
        </w:rPr>
        <w:t xml:space="preserve">Different situations call for different leadership styles. A new team might require a more directive approach (Theory X) to establish clear direction and processes. An experienced, high-performing team might thrive under a more empowering style (Theory Y) that fosters autonomy and innovation. Employees have varying personalities and motivations. Some may respond well to a clear and decisive leader (Theory X), while others may be more engaged by a collaborative and consultative style (Theory Y). A flexible leader can adjust their approach to motivate each team member effectively. The business landscape is constantly evolving. Leaders need to be adaptable to navigate unexpected challenges, seize new opportunities, and ensure the organization remains competitive. Rigid adherence to one style can hinder the ability to respond effectively to change. For example, imagine Sarah, the CEO of a tech startup. Her company is in its early stages, developing a new software product. The team is small and consists mainly of recent graduates. In this initial phase, Sarah might adopt a more directive leadership style (Theory X). She would provide clear direction, establish development processes, and closely monitor progress. This ensures everyone is on the same page, understands their roles, and meets deadlines for key milestones. As the product nears completion and moves into beta testing, Sarah can transition to a more collaborative style (Theory Y). She can empower the team to take ownership of testing procedures, address bugs, and gather user feedback. This fosters a sense of ownership and engagement, </w:t>
      </w:r>
      <w:r w:rsidRPr="001A2E68">
        <w:rPr>
          <w:rFonts w:ascii="Arial" w:hAnsi="Arial" w:cs="Arial"/>
        </w:rPr>
        <w:lastRenderedPageBreak/>
        <w:t xml:space="preserve">leveraging the team's diverse skillsets and fresh perspectives. With the product launch, Sarah might incorporate elements of Theory Z. She can encourage ongoing collaboration between developers, marketing, and customer support teams. Focusing on long-term growth and fostering a strong team culture can ensure the product's success and prepare the organization for future challenges. By adapting her leadership style throughout these stages, Sarah can motivate her team, ensure project milestones are met, and ultimately drive the success of her startup. As leaders who can adapt their approach based on the situation and the </w:t>
      </w:r>
      <w:proofErr w:type="gramStart"/>
      <w:r w:rsidRPr="001A2E68">
        <w:rPr>
          <w:rFonts w:ascii="Arial" w:hAnsi="Arial" w:cs="Arial"/>
        </w:rPr>
        <w:t>people</w:t>
      </w:r>
      <w:proofErr w:type="gramEnd"/>
      <w:r w:rsidRPr="001A2E68">
        <w:rPr>
          <w:rFonts w:ascii="Arial" w:hAnsi="Arial" w:cs="Arial"/>
        </w:rPr>
        <w:t xml:space="preserve"> they lead are far more effective than those who rely on a single style. This adaptability allows them to navigate diverse situations, motivate a variety of personalities, and foster a culture of innovation and growth within their organization. To get a deeper understanding of it further I will use as an example, McDonald’s</w:t>
      </w:r>
      <w:sdt>
        <w:sdtPr>
          <w:rPr>
            <w:rFonts w:ascii="Arial" w:hAnsi="Arial" w:cs="Arial"/>
          </w:rPr>
          <w:id w:val="812459700"/>
          <w:citation/>
        </w:sdtPr>
        <w:sdtContent>
          <w:r w:rsidR="00C12BBD" w:rsidRPr="001A2E68">
            <w:rPr>
              <w:rFonts w:ascii="Arial" w:hAnsi="Arial" w:cs="Arial"/>
            </w:rPr>
            <w:fldChar w:fldCharType="begin"/>
          </w:r>
          <w:r w:rsidR="00C12BBD" w:rsidRPr="001A2E68">
            <w:rPr>
              <w:rFonts w:ascii="Arial" w:hAnsi="Arial" w:cs="Arial"/>
            </w:rPr>
            <w:instrText xml:space="preserve"> CITATION Kai14 \l 2057 </w:instrText>
          </w:r>
          <w:r w:rsidR="00C12BBD" w:rsidRPr="001A2E68">
            <w:rPr>
              <w:rFonts w:ascii="Arial" w:hAnsi="Arial" w:cs="Arial"/>
            </w:rPr>
            <w:fldChar w:fldCharType="separate"/>
          </w:r>
          <w:r w:rsidR="00C12BBD" w:rsidRPr="001A2E68">
            <w:rPr>
              <w:rFonts w:ascii="Arial" w:hAnsi="Arial" w:cs="Arial"/>
              <w:noProof/>
            </w:rPr>
            <w:t xml:space="preserve"> (Kaifi, 2014)</w:t>
          </w:r>
          <w:r w:rsidR="00C12BBD" w:rsidRPr="001A2E68">
            <w:rPr>
              <w:rFonts w:ascii="Arial" w:hAnsi="Arial" w:cs="Arial"/>
            </w:rPr>
            <w:fldChar w:fldCharType="end"/>
          </w:r>
        </w:sdtContent>
      </w:sdt>
      <w:sdt>
        <w:sdtPr>
          <w:rPr>
            <w:rFonts w:ascii="Arial" w:hAnsi="Arial" w:cs="Arial"/>
          </w:rPr>
          <w:id w:val="-31041186"/>
          <w:citation/>
        </w:sdtPr>
        <w:sdtContent>
          <w:r w:rsidR="00C12BBD" w:rsidRPr="001A2E68">
            <w:rPr>
              <w:rFonts w:ascii="Arial" w:hAnsi="Arial" w:cs="Arial"/>
            </w:rPr>
            <w:fldChar w:fldCharType="begin"/>
          </w:r>
          <w:r w:rsidR="00C12BBD" w:rsidRPr="001A2E68">
            <w:rPr>
              <w:rFonts w:ascii="Arial" w:hAnsi="Arial" w:cs="Arial"/>
            </w:rPr>
            <w:instrText xml:space="preserve"> CITATION Law15 \l 2057 </w:instrText>
          </w:r>
          <w:r w:rsidR="00C12BBD" w:rsidRPr="001A2E68">
            <w:rPr>
              <w:rFonts w:ascii="Arial" w:hAnsi="Arial" w:cs="Arial"/>
            </w:rPr>
            <w:fldChar w:fldCharType="separate"/>
          </w:r>
          <w:r w:rsidR="00C12BBD" w:rsidRPr="001A2E68">
            <w:rPr>
              <w:rFonts w:ascii="Arial" w:hAnsi="Arial" w:cs="Arial"/>
              <w:noProof/>
            </w:rPr>
            <w:t xml:space="preserve"> (Lawter, 2015)</w:t>
          </w:r>
          <w:r w:rsidR="00C12BBD" w:rsidRPr="001A2E68">
            <w:rPr>
              <w:rFonts w:ascii="Arial" w:hAnsi="Arial" w:cs="Arial"/>
            </w:rPr>
            <w:fldChar w:fldCharType="end"/>
          </w:r>
        </w:sdtContent>
      </w:sdt>
      <w:r w:rsidRPr="001A2E68">
        <w:rPr>
          <w:rFonts w:ascii="Arial" w:hAnsi="Arial" w:cs="Arial"/>
        </w:rPr>
        <w:t>.</w:t>
      </w:r>
    </w:p>
    <w:p w14:paraId="2EAB7576" w14:textId="77777777" w:rsidR="00254B41" w:rsidRPr="001A2E68" w:rsidRDefault="00254B41" w:rsidP="006248A2">
      <w:pPr>
        <w:pStyle w:val="Heading2"/>
        <w:rPr>
          <w:rFonts w:ascii="Arial" w:hAnsi="Arial" w:cs="Arial"/>
          <w:sz w:val="22"/>
          <w:szCs w:val="22"/>
        </w:rPr>
      </w:pPr>
      <w:bookmarkStart w:id="8" w:name="_Toc170755080"/>
      <w:r w:rsidRPr="001A2E68">
        <w:rPr>
          <w:rFonts w:ascii="Arial" w:hAnsi="Arial" w:cs="Arial"/>
          <w:sz w:val="22"/>
          <w:szCs w:val="22"/>
        </w:rPr>
        <w:t>Situational Leadership at McDonald's: Flipping Burgers and Leading Teams</w:t>
      </w:r>
      <w:bookmarkEnd w:id="8"/>
    </w:p>
    <w:p w14:paraId="7FAEF61B" w14:textId="24EE5355" w:rsidR="00254B41" w:rsidRPr="001A2E68" w:rsidRDefault="00254B41" w:rsidP="00254B41">
      <w:pPr>
        <w:rPr>
          <w:rFonts w:ascii="Arial" w:hAnsi="Arial" w:cs="Arial"/>
        </w:rPr>
      </w:pPr>
      <w:r w:rsidRPr="001A2E68">
        <w:rPr>
          <w:rFonts w:ascii="Arial" w:hAnsi="Arial" w:cs="Arial"/>
        </w:rPr>
        <w:t>McDonald's, known for its consistent and efficient service, provides a perfect example of how a company can utilize different leadership styles depending on the situation. Here's how Theory X, Y, and Z might be applied within the Golden Arches:</w:t>
      </w:r>
    </w:p>
    <w:p w14:paraId="428EFF18" w14:textId="77777777" w:rsidR="007379DF" w:rsidRPr="001A2E68" w:rsidRDefault="00254B41" w:rsidP="006248A2">
      <w:pPr>
        <w:pStyle w:val="Heading3"/>
        <w:rPr>
          <w:rFonts w:ascii="Arial" w:hAnsi="Arial" w:cs="Arial"/>
          <w:sz w:val="22"/>
          <w:szCs w:val="22"/>
        </w:rPr>
      </w:pPr>
      <w:bookmarkStart w:id="9" w:name="_Toc170755081"/>
      <w:r w:rsidRPr="001A2E68">
        <w:rPr>
          <w:rFonts w:ascii="Arial" w:hAnsi="Arial" w:cs="Arial"/>
          <w:sz w:val="22"/>
          <w:szCs w:val="22"/>
        </w:rPr>
        <w:t>Theory X:</w:t>
      </w:r>
      <w:bookmarkEnd w:id="9"/>
    </w:p>
    <w:p w14:paraId="4EB61BC3" w14:textId="0FB8E0A6" w:rsidR="00254B41" w:rsidRPr="001A2E68" w:rsidRDefault="00254B41" w:rsidP="007379DF">
      <w:pPr>
        <w:jc w:val="both"/>
        <w:rPr>
          <w:rFonts w:ascii="Arial" w:hAnsi="Arial" w:cs="Arial"/>
        </w:rPr>
      </w:pPr>
      <w:r w:rsidRPr="001A2E68">
        <w:rPr>
          <w:rFonts w:ascii="Arial" w:hAnsi="Arial" w:cs="Arial"/>
        </w:rPr>
        <w:t xml:space="preserve"> Training New Crew Members</w:t>
      </w:r>
      <w:r w:rsidR="007379DF" w:rsidRPr="001A2E68">
        <w:rPr>
          <w:rFonts w:ascii="Arial" w:hAnsi="Arial" w:cs="Arial"/>
        </w:rPr>
        <w:t xml:space="preserve"> with a given scenario of</w:t>
      </w:r>
      <w:r w:rsidRPr="001A2E68">
        <w:rPr>
          <w:rFonts w:ascii="Arial" w:hAnsi="Arial" w:cs="Arial"/>
        </w:rPr>
        <w:t xml:space="preserve"> </w:t>
      </w:r>
      <w:r w:rsidR="007379DF" w:rsidRPr="001A2E68">
        <w:rPr>
          <w:rFonts w:ascii="Arial" w:hAnsi="Arial" w:cs="Arial"/>
        </w:rPr>
        <w:t>a</w:t>
      </w:r>
      <w:r w:rsidRPr="001A2E68">
        <w:rPr>
          <w:rFonts w:ascii="Arial" w:hAnsi="Arial" w:cs="Arial"/>
        </w:rPr>
        <w:t xml:space="preserve"> teenager </w:t>
      </w:r>
      <w:r w:rsidR="007379DF" w:rsidRPr="001A2E68">
        <w:rPr>
          <w:rFonts w:ascii="Arial" w:hAnsi="Arial" w:cs="Arial"/>
        </w:rPr>
        <w:t xml:space="preserve">who </w:t>
      </w:r>
      <w:r w:rsidRPr="001A2E68">
        <w:rPr>
          <w:rFonts w:ascii="Arial" w:hAnsi="Arial" w:cs="Arial"/>
        </w:rPr>
        <w:t>has just been hired as a crew member at McDonald's. They are unfamiliar with the restaurant's procedures and require clear guidance.</w:t>
      </w:r>
      <w:r w:rsidR="007379DF" w:rsidRPr="001A2E68">
        <w:rPr>
          <w:rFonts w:ascii="Arial" w:hAnsi="Arial" w:cs="Arial"/>
        </w:rPr>
        <w:t xml:space="preserve"> </w:t>
      </w:r>
      <w:r w:rsidRPr="001A2E68">
        <w:rPr>
          <w:rFonts w:ascii="Arial" w:hAnsi="Arial" w:cs="Arial"/>
        </w:rPr>
        <w:t xml:space="preserve"> A Theory X approach would be suitable during initial training. The crew trainer would provide step-by-step instructions on operating equipment (like the fryers or beverage dispensers), following safety protocols for food handling, and adhering to established procedures for taking orders and assembling meals. Close supervision ensures the new crew member learns the ropes correctly and maintains the restaurant's high standards.</w:t>
      </w:r>
    </w:p>
    <w:p w14:paraId="4AC1B531" w14:textId="77777777" w:rsidR="007379DF" w:rsidRPr="001A2E68" w:rsidRDefault="00254B41" w:rsidP="006248A2">
      <w:pPr>
        <w:pStyle w:val="Heading3"/>
        <w:rPr>
          <w:rFonts w:ascii="Arial" w:hAnsi="Arial" w:cs="Arial"/>
          <w:sz w:val="22"/>
          <w:szCs w:val="22"/>
        </w:rPr>
      </w:pPr>
      <w:bookmarkStart w:id="10" w:name="_Toc170755082"/>
      <w:r w:rsidRPr="001A2E68">
        <w:rPr>
          <w:rFonts w:ascii="Arial" w:hAnsi="Arial" w:cs="Arial"/>
          <w:sz w:val="22"/>
          <w:szCs w:val="22"/>
        </w:rPr>
        <w:t>Theory Y:</w:t>
      </w:r>
      <w:bookmarkEnd w:id="10"/>
      <w:r w:rsidRPr="001A2E68">
        <w:rPr>
          <w:rFonts w:ascii="Arial" w:hAnsi="Arial" w:cs="Arial"/>
          <w:sz w:val="22"/>
          <w:szCs w:val="22"/>
        </w:rPr>
        <w:t xml:space="preserve"> </w:t>
      </w:r>
    </w:p>
    <w:p w14:paraId="30BF236E" w14:textId="5A7EBA66" w:rsidR="00254B41" w:rsidRPr="001A2E68" w:rsidRDefault="00254B41" w:rsidP="007379DF">
      <w:pPr>
        <w:jc w:val="both"/>
        <w:rPr>
          <w:rFonts w:ascii="Arial" w:hAnsi="Arial" w:cs="Arial"/>
        </w:rPr>
      </w:pPr>
      <w:r w:rsidRPr="001A2E68">
        <w:rPr>
          <w:rFonts w:ascii="Arial" w:hAnsi="Arial" w:cs="Arial"/>
        </w:rPr>
        <w:t>Empowering Shift Leaders</w:t>
      </w:r>
      <w:r w:rsidR="007379DF" w:rsidRPr="001A2E68">
        <w:rPr>
          <w:rFonts w:ascii="Arial" w:hAnsi="Arial" w:cs="Arial"/>
        </w:rPr>
        <w:t xml:space="preserve"> given a scenario of a </w:t>
      </w:r>
      <w:r w:rsidRPr="001A2E68">
        <w:rPr>
          <w:rFonts w:ascii="Arial" w:hAnsi="Arial" w:cs="Arial"/>
        </w:rPr>
        <w:t>seasoned crew member</w:t>
      </w:r>
      <w:r w:rsidR="007379DF" w:rsidRPr="001A2E68">
        <w:rPr>
          <w:rFonts w:ascii="Arial" w:hAnsi="Arial" w:cs="Arial"/>
        </w:rPr>
        <w:t xml:space="preserve"> who</w:t>
      </w:r>
      <w:r w:rsidRPr="001A2E68">
        <w:rPr>
          <w:rFonts w:ascii="Arial" w:hAnsi="Arial" w:cs="Arial"/>
        </w:rPr>
        <w:t xml:space="preserve"> has been promoted to shift leader. They are responsible for overseeing a team during their shift, ensuring smooth operations and employee motivation.</w:t>
      </w:r>
      <w:r w:rsidR="007379DF" w:rsidRPr="001A2E68">
        <w:rPr>
          <w:rFonts w:ascii="Arial" w:hAnsi="Arial" w:cs="Arial"/>
        </w:rPr>
        <w:t xml:space="preserve"> </w:t>
      </w:r>
      <w:r w:rsidRPr="001A2E68">
        <w:rPr>
          <w:rFonts w:ascii="Arial" w:hAnsi="Arial" w:cs="Arial"/>
        </w:rPr>
        <w:t>A Theory Y approach can empower the shift leader. The manager can delegate tasks based on individual strengths, allowing them to schedule crew members, handle customer complaints, and maintain a positive work environment. This fosters a sense of ownership and responsibility in the shift leader, encouraging them to take initiative and problem-solve effectively.</w:t>
      </w:r>
    </w:p>
    <w:p w14:paraId="6E0E3262" w14:textId="77777777" w:rsidR="007379DF" w:rsidRPr="001A2E68" w:rsidRDefault="00254B41" w:rsidP="006248A2">
      <w:pPr>
        <w:pStyle w:val="Heading3"/>
        <w:rPr>
          <w:rFonts w:ascii="Arial" w:hAnsi="Arial" w:cs="Arial"/>
          <w:sz w:val="22"/>
          <w:szCs w:val="22"/>
        </w:rPr>
      </w:pPr>
      <w:bookmarkStart w:id="11" w:name="_Toc170755083"/>
      <w:r w:rsidRPr="001A2E68">
        <w:rPr>
          <w:rFonts w:ascii="Arial" w:hAnsi="Arial" w:cs="Arial"/>
          <w:sz w:val="22"/>
          <w:szCs w:val="22"/>
        </w:rPr>
        <w:t>Theory Z:</w:t>
      </w:r>
      <w:bookmarkEnd w:id="11"/>
      <w:r w:rsidRPr="001A2E68">
        <w:rPr>
          <w:rFonts w:ascii="Arial" w:hAnsi="Arial" w:cs="Arial"/>
          <w:sz w:val="22"/>
          <w:szCs w:val="22"/>
        </w:rPr>
        <w:t xml:space="preserve"> </w:t>
      </w:r>
    </w:p>
    <w:p w14:paraId="5D21A453" w14:textId="6AD9D0C2" w:rsidR="00254B41" w:rsidRPr="001A2E68" w:rsidRDefault="00254B41" w:rsidP="007379DF">
      <w:pPr>
        <w:jc w:val="both"/>
        <w:rPr>
          <w:rFonts w:ascii="Arial" w:hAnsi="Arial" w:cs="Arial"/>
        </w:rPr>
      </w:pPr>
      <w:r w:rsidRPr="001A2E68">
        <w:rPr>
          <w:rFonts w:ascii="Arial" w:hAnsi="Arial" w:cs="Arial"/>
        </w:rPr>
        <w:t>Building Teamwork in the Kitchen</w:t>
      </w:r>
      <w:r w:rsidR="007379DF" w:rsidRPr="001A2E68">
        <w:rPr>
          <w:rFonts w:ascii="Arial" w:hAnsi="Arial" w:cs="Arial"/>
        </w:rPr>
        <w:t xml:space="preserve"> given a scenario of d</w:t>
      </w:r>
      <w:r w:rsidRPr="001A2E68">
        <w:rPr>
          <w:rFonts w:ascii="Arial" w:hAnsi="Arial" w:cs="Arial"/>
        </w:rPr>
        <w:t xml:space="preserve">uring peak hours, the kitchen staff at McDonald's needs to work seamlessly as a team to </w:t>
      </w:r>
      <w:r w:rsidR="007379DF" w:rsidRPr="001A2E68">
        <w:rPr>
          <w:rFonts w:ascii="Arial" w:hAnsi="Arial" w:cs="Arial"/>
        </w:rPr>
        <w:t>fulfil</w:t>
      </w:r>
      <w:r w:rsidRPr="001A2E68">
        <w:rPr>
          <w:rFonts w:ascii="Arial" w:hAnsi="Arial" w:cs="Arial"/>
        </w:rPr>
        <w:t xml:space="preserve"> a high volume of orders quickly and accurately.</w:t>
      </w:r>
      <w:r w:rsidR="007379DF" w:rsidRPr="001A2E68">
        <w:rPr>
          <w:rFonts w:ascii="Arial" w:hAnsi="Arial" w:cs="Arial"/>
        </w:rPr>
        <w:t xml:space="preserve"> </w:t>
      </w:r>
      <w:r w:rsidRPr="001A2E68">
        <w:rPr>
          <w:rFonts w:ascii="Arial" w:hAnsi="Arial" w:cs="Arial"/>
        </w:rPr>
        <w:t>Elements of Theory Z can be beneficial here. The kitchen manager can focus on fostering a collaborative environment. This might involve cross-training crew members on different stations, encouraging communication and support between team members, and celebrating collective achievements. This builds a sense of community and shared purpose within the kitchen, leading to improved teamwork and efficiency.</w:t>
      </w:r>
    </w:p>
    <w:p w14:paraId="4769C3C4" w14:textId="46AC121C" w:rsidR="00537B18" w:rsidRPr="001A2E68" w:rsidRDefault="00000000" w:rsidP="007379DF">
      <w:pPr>
        <w:jc w:val="both"/>
        <w:rPr>
          <w:rFonts w:ascii="Arial" w:hAnsi="Arial" w:cs="Arial"/>
        </w:rPr>
      </w:pPr>
      <w:sdt>
        <w:sdtPr>
          <w:rPr>
            <w:rFonts w:ascii="Arial" w:hAnsi="Arial" w:cs="Arial"/>
          </w:rPr>
          <w:id w:val="1243152811"/>
          <w:citation/>
        </w:sdtPr>
        <w:sdtContent>
          <w:r w:rsidR="00537B18" w:rsidRPr="001A2E68">
            <w:rPr>
              <w:rFonts w:ascii="Arial" w:hAnsi="Arial" w:cs="Arial"/>
            </w:rPr>
            <w:fldChar w:fldCharType="begin"/>
          </w:r>
          <w:r w:rsidR="00537B18" w:rsidRPr="001A2E68">
            <w:rPr>
              <w:rFonts w:ascii="Arial" w:hAnsi="Arial" w:cs="Arial"/>
            </w:rPr>
            <w:instrText xml:space="preserve"> CITATION Kop081 \l 2057 </w:instrText>
          </w:r>
          <w:r w:rsidR="00537B18" w:rsidRPr="001A2E68">
            <w:rPr>
              <w:rFonts w:ascii="Arial" w:hAnsi="Arial" w:cs="Arial"/>
            </w:rPr>
            <w:fldChar w:fldCharType="separate"/>
          </w:r>
          <w:r w:rsidR="00537B18" w:rsidRPr="001A2E68">
            <w:rPr>
              <w:rFonts w:ascii="Arial" w:hAnsi="Arial" w:cs="Arial"/>
              <w:noProof/>
            </w:rPr>
            <w:t>(Kopelman, 2008)</w:t>
          </w:r>
          <w:r w:rsidR="00537B18" w:rsidRPr="001A2E68">
            <w:rPr>
              <w:rFonts w:ascii="Arial" w:hAnsi="Arial" w:cs="Arial"/>
            </w:rPr>
            <w:fldChar w:fldCharType="end"/>
          </w:r>
        </w:sdtContent>
      </w:sdt>
      <w:sdt>
        <w:sdtPr>
          <w:rPr>
            <w:rFonts w:ascii="Arial" w:hAnsi="Arial" w:cs="Arial"/>
          </w:rPr>
          <w:id w:val="-2078972469"/>
          <w:citation/>
        </w:sdtPr>
        <w:sdtContent>
          <w:r w:rsidR="00C12BBD" w:rsidRPr="001A2E68">
            <w:rPr>
              <w:rFonts w:ascii="Arial" w:hAnsi="Arial" w:cs="Arial"/>
            </w:rPr>
            <w:fldChar w:fldCharType="begin"/>
          </w:r>
          <w:r w:rsidR="00C12BBD" w:rsidRPr="001A2E68">
            <w:rPr>
              <w:rFonts w:ascii="Arial" w:hAnsi="Arial" w:cs="Arial"/>
            </w:rPr>
            <w:instrText xml:space="preserve"> CITATION Woo13 \l 2057 </w:instrText>
          </w:r>
          <w:r w:rsidR="00C12BBD" w:rsidRPr="001A2E68">
            <w:rPr>
              <w:rFonts w:ascii="Arial" w:hAnsi="Arial" w:cs="Arial"/>
            </w:rPr>
            <w:fldChar w:fldCharType="separate"/>
          </w:r>
          <w:r w:rsidR="00C12BBD" w:rsidRPr="001A2E68">
            <w:rPr>
              <w:rFonts w:ascii="Arial" w:hAnsi="Arial" w:cs="Arial"/>
              <w:noProof/>
            </w:rPr>
            <w:t xml:space="preserve"> (Wooten, 2013)</w:t>
          </w:r>
          <w:r w:rsidR="00C12BBD" w:rsidRPr="001A2E68">
            <w:rPr>
              <w:rFonts w:ascii="Arial" w:hAnsi="Arial" w:cs="Arial"/>
            </w:rPr>
            <w:fldChar w:fldCharType="end"/>
          </w:r>
        </w:sdtContent>
      </w:sdt>
    </w:p>
    <w:p w14:paraId="71B5F7C5" w14:textId="54813179" w:rsidR="007379DF" w:rsidRPr="001A2E68" w:rsidRDefault="007379DF" w:rsidP="006248A2">
      <w:pPr>
        <w:pStyle w:val="Heading1"/>
        <w:rPr>
          <w:rFonts w:ascii="Arial" w:hAnsi="Arial" w:cs="Arial"/>
          <w:sz w:val="22"/>
          <w:szCs w:val="22"/>
        </w:rPr>
      </w:pPr>
      <w:bookmarkStart w:id="12" w:name="_Toc170755084"/>
      <w:r w:rsidRPr="001A2E68">
        <w:rPr>
          <w:rFonts w:ascii="Arial" w:hAnsi="Arial" w:cs="Arial"/>
          <w:sz w:val="22"/>
          <w:szCs w:val="22"/>
        </w:rPr>
        <w:t>Conclusion:</w:t>
      </w:r>
      <w:bookmarkEnd w:id="12"/>
    </w:p>
    <w:p w14:paraId="483B4227" w14:textId="2C3517C3" w:rsidR="00254B41" w:rsidRPr="001A2E68" w:rsidRDefault="007379DF" w:rsidP="007379DF">
      <w:pPr>
        <w:jc w:val="both"/>
        <w:rPr>
          <w:rFonts w:ascii="Arial" w:hAnsi="Arial" w:cs="Arial"/>
        </w:rPr>
      </w:pPr>
      <w:proofErr w:type="gramStart"/>
      <w:r w:rsidRPr="001A2E68">
        <w:rPr>
          <w:rFonts w:ascii="Arial" w:hAnsi="Arial" w:cs="Arial"/>
        </w:rPr>
        <w:t>So</w:t>
      </w:r>
      <w:proofErr w:type="gramEnd"/>
      <w:r w:rsidRPr="001A2E68">
        <w:rPr>
          <w:rFonts w:ascii="Arial" w:hAnsi="Arial" w:cs="Arial"/>
        </w:rPr>
        <w:t xml:space="preserve"> </w:t>
      </w:r>
      <w:r w:rsidR="00254B41" w:rsidRPr="001A2E68">
        <w:rPr>
          <w:rFonts w:ascii="Arial" w:hAnsi="Arial" w:cs="Arial"/>
        </w:rPr>
        <w:t xml:space="preserve">McDonald's success </w:t>
      </w:r>
      <w:r w:rsidRPr="001A2E68">
        <w:rPr>
          <w:rFonts w:ascii="Arial" w:hAnsi="Arial" w:cs="Arial"/>
        </w:rPr>
        <w:t>turning point</w:t>
      </w:r>
      <w:r w:rsidR="00254B41" w:rsidRPr="001A2E68">
        <w:rPr>
          <w:rFonts w:ascii="Arial" w:hAnsi="Arial" w:cs="Arial"/>
        </w:rPr>
        <w:t xml:space="preserve"> on its ability to adapt leadership styles.  New crew members benefit from clear direction, while experienced staff thrive with more autonomy. By fostering a sense of teamwork and shared responsibility, McDonald's creates a more engaged </w:t>
      </w:r>
      <w:r w:rsidR="00254B41" w:rsidRPr="001A2E68">
        <w:rPr>
          <w:rFonts w:ascii="Arial" w:hAnsi="Arial" w:cs="Arial"/>
        </w:rPr>
        <w:lastRenderedPageBreak/>
        <w:t>workforce, contributing to its consistent and efficient service.</w:t>
      </w:r>
      <w:r w:rsidRPr="001A2E68">
        <w:rPr>
          <w:rFonts w:ascii="Arial" w:hAnsi="Arial" w:cs="Arial"/>
        </w:rPr>
        <w:t xml:space="preserve"> </w:t>
      </w:r>
      <w:r w:rsidR="00254B41" w:rsidRPr="001A2E68">
        <w:rPr>
          <w:rFonts w:ascii="Arial" w:hAnsi="Arial" w:cs="Arial"/>
        </w:rPr>
        <w:t xml:space="preserve">It's important to note that McDonald's also faces challenges in implementing these leadership styles effectively. High turnover rates can necessitate a constant influx of new employees requiring Theory X training. Balancing empowerment with ensuring adherence to strict quality control measures can be a delicate act. </w:t>
      </w:r>
      <w:proofErr w:type="gramStart"/>
      <w:r w:rsidRPr="001A2E68">
        <w:rPr>
          <w:rFonts w:ascii="Arial" w:hAnsi="Arial" w:cs="Arial"/>
        </w:rPr>
        <w:t>So</w:t>
      </w:r>
      <w:proofErr w:type="gramEnd"/>
      <w:r w:rsidRPr="001A2E68">
        <w:rPr>
          <w:rFonts w:ascii="Arial" w:hAnsi="Arial" w:cs="Arial"/>
        </w:rPr>
        <w:t xml:space="preserve"> in conclusion it is necessary for every organization to balance those leadership theories in order to grow and success.</w:t>
      </w:r>
    </w:p>
    <w:bookmarkStart w:id="13" w:name="_Toc170755085" w:displacedByCustomXml="next"/>
    <w:sdt>
      <w:sdtPr>
        <w:rPr>
          <w:rFonts w:ascii="Arial" w:eastAsiaTheme="minorHAnsi" w:hAnsi="Arial" w:cs="Arial"/>
          <w:color w:val="auto"/>
          <w:sz w:val="22"/>
          <w:szCs w:val="22"/>
        </w:rPr>
        <w:id w:val="-1515149471"/>
        <w:docPartObj>
          <w:docPartGallery w:val="Bibliographies"/>
          <w:docPartUnique/>
        </w:docPartObj>
      </w:sdtPr>
      <w:sdtContent>
        <w:p w14:paraId="4F912909" w14:textId="6EE49942" w:rsidR="00C12BBD" w:rsidRPr="001A2E68" w:rsidRDefault="00C12BBD">
          <w:pPr>
            <w:pStyle w:val="Heading1"/>
            <w:rPr>
              <w:rFonts w:ascii="Arial" w:hAnsi="Arial" w:cs="Arial"/>
              <w:sz w:val="22"/>
              <w:szCs w:val="22"/>
            </w:rPr>
          </w:pPr>
          <w:r w:rsidRPr="001A2E68">
            <w:rPr>
              <w:rFonts w:ascii="Arial" w:hAnsi="Arial" w:cs="Arial"/>
              <w:sz w:val="22"/>
              <w:szCs w:val="22"/>
            </w:rPr>
            <w:t>References</w:t>
          </w:r>
          <w:bookmarkEnd w:id="13"/>
        </w:p>
        <w:sdt>
          <w:sdtPr>
            <w:rPr>
              <w:rFonts w:ascii="Arial" w:hAnsi="Arial" w:cs="Arial"/>
            </w:rPr>
            <w:id w:val="-573587230"/>
            <w:bibliography/>
          </w:sdtPr>
          <w:sdtContent>
            <w:p w14:paraId="6F674A72" w14:textId="77777777" w:rsidR="00C12BBD" w:rsidRPr="001A2E68" w:rsidRDefault="00C12BBD" w:rsidP="00C12BBD">
              <w:pPr>
                <w:pStyle w:val="Bibliography"/>
                <w:rPr>
                  <w:rFonts w:ascii="Arial" w:hAnsi="Arial" w:cs="Arial"/>
                  <w:noProof/>
                  <w:kern w:val="0"/>
                  <w14:ligatures w14:val="none"/>
                </w:rPr>
              </w:pPr>
              <w:r w:rsidRPr="001A2E68">
                <w:rPr>
                  <w:rFonts w:ascii="Arial" w:hAnsi="Arial" w:cs="Arial"/>
                </w:rPr>
                <w:fldChar w:fldCharType="begin"/>
              </w:r>
              <w:r w:rsidRPr="001A2E68">
                <w:rPr>
                  <w:rFonts w:ascii="Arial" w:hAnsi="Arial" w:cs="Arial"/>
                </w:rPr>
                <w:instrText xml:space="preserve"> BIBLIOGRAPHY </w:instrText>
              </w:r>
              <w:r w:rsidRPr="001A2E68">
                <w:rPr>
                  <w:rFonts w:ascii="Arial" w:hAnsi="Arial" w:cs="Arial"/>
                </w:rPr>
                <w:fldChar w:fldCharType="separate"/>
              </w:r>
              <w:r w:rsidRPr="001A2E68">
                <w:rPr>
                  <w:rFonts w:ascii="Arial" w:hAnsi="Arial" w:cs="Arial"/>
                  <w:noProof/>
                </w:rPr>
                <w:t xml:space="preserve">Aboyassin, N. A., 2008. Managers’ belief in employees’ job and psychological readiness and employees’ participation in decision making: A comparison between american and jordanian managers. </w:t>
              </w:r>
              <w:r w:rsidRPr="001A2E68">
                <w:rPr>
                  <w:rFonts w:ascii="Arial" w:hAnsi="Arial" w:cs="Arial"/>
                  <w:i/>
                  <w:iCs/>
                  <w:noProof/>
                </w:rPr>
                <w:t xml:space="preserve">International Journal of Commerce and Management, </w:t>
              </w:r>
              <w:r w:rsidRPr="001A2E68">
                <w:rPr>
                  <w:rFonts w:ascii="Arial" w:hAnsi="Arial" w:cs="Arial"/>
                  <w:noProof/>
                </w:rPr>
                <w:t>18(3), pp. 252-266.</w:t>
              </w:r>
            </w:p>
            <w:p w14:paraId="689FD8BE"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Bobic, M. a. D. W., 2003. A kind word for Theory X: Or why so many newfangled management techniques quickly fail. </w:t>
              </w:r>
              <w:r w:rsidRPr="001A2E68">
                <w:rPr>
                  <w:rFonts w:ascii="Arial" w:hAnsi="Arial" w:cs="Arial"/>
                  <w:i/>
                  <w:iCs/>
                  <w:noProof/>
                </w:rPr>
                <w:t xml:space="preserve">Journal of Public Administration Research and Theory, </w:t>
              </w:r>
              <w:r w:rsidRPr="001A2E68">
                <w:rPr>
                  <w:rFonts w:ascii="Arial" w:hAnsi="Arial" w:cs="Arial"/>
                  <w:noProof/>
                </w:rPr>
                <w:t>13(3), pp. 239-264.</w:t>
              </w:r>
            </w:p>
            <w:p w14:paraId="574AEF6D"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Hakim RF, N. D. S. A., 2022. Analysis of Leadership, Management, and Supervision Models Using XY Theory. </w:t>
              </w:r>
              <w:r w:rsidRPr="001A2E68">
                <w:rPr>
                  <w:rFonts w:ascii="Arial" w:hAnsi="Arial" w:cs="Arial"/>
                  <w:i/>
                  <w:iCs/>
                  <w:noProof/>
                </w:rPr>
                <w:t xml:space="preserve">Proceeding of International Conference on Research of Educational Administration and Management (ICREAM), </w:t>
              </w:r>
              <w:r w:rsidRPr="001A2E68">
                <w:rPr>
                  <w:rFonts w:ascii="Arial" w:hAnsi="Arial" w:cs="Arial"/>
                  <w:noProof/>
                </w:rPr>
                <w:t>6(1), pp. 24-57.</w:t>
              </w:r>
            </w:p>
            <w:p w14:paraId="70D012D8"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Islam, L. a. K. K., 2020. Assumptions of theory Z: A tool for managing people at work. </w:t>
              </w:r>
              <w:r w:rsidRPr="001A2E68">
                <w:rPr>
                  <w:rFonts w:ascii="Arial" w:hAnsi="Arial" w:cs="Arial"/>
                  <w:i/>
                  <w:iCs/>
                  <w:noProof/>
                </w:rPr>
                <w:t xml:space="preserve">The Asian Journal of Professional &amp; Business Studies, </w:t>
              </w:r>
              <w:r w:rsidRPr="001A2E68">
                <w:rPr>
                  <w:rFonts w:ascii="Arial" w:hAnsi="Arial" w:cs="Arial"/>
                  <w:noProof/>
                </w:rPr>
                <w:t>1(1), pp. 1-11.</w:t>
              </w:r>
            </w:p>
            <w:p w14:paraId="796FD809"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Kaifi, B. N. A. N. N. A. W. a. K. N., 2014. The importance of situational leadership in the workforce: A study based on gender, place of birth, and generational affiliation. </w:t>
              </w:r>
              <w:r w:rsidRPr="001A2E68">
                <w:rPr>
                  <w:rFonts w:ascii="Arial" w:hAnsi="Arial" w:cs="Arial"/>
                  <w:i/>
                  <w:iCs/>
                  <w:noProof/>
                </w:rPr>
                <w:t xml:space="preserve">Journal of Contemporary Management, </w:t>
              </w:r>
              <w:r w:rsidRPr="001A2E68">
                <w:rPr>
                  <w:rFonts w:ascii="Arial" w:hAnsi="Arial" w:cs="Arial"/>
                  <w:noProof/>
                </w:rPr>
                <w:t>3(2), pp. 29-40.</w:t>
              </w:r>
            </w:p>
            <w:p w14:paraId="52BFBCF1"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Kopelman, R. P. D. a. D. A., 2008. Douglas McGregor's theory X and Y: Toward a construct-valid measure. </w:t>
              </w:r>
              <w:r w:rsidRPr="001A2E68">
                <w:rPr>
                  <w:rFonts w:ascii="Arial" w:hAnsi="Arial" w:cs="Arial"/>
                  <w:i/>
                  <w:iCs/>
                  <w:noProof/>
                </w:rPr>
                <w:t xml:space="preserve">Journal of managerial issues, </w:t>
              </w:r>
              <w:r w:rsidRPr="001A2E68">
                <w:rPr>
                  <w:rFonts w:ascii="Arial" w:hAnsi="Arial" w:cs="Arial"/>
                  <w:noProof/>
                </w:rPr>
                <w:t>20(2), pp. 255-271.</w:t>
              </w:r>
            </w:p>
            <w:p w14:paraId="20C04424"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Kopelman, R. P. D. a. D. A., 2008. Douglas McGregor's theory X and Y: Toward a construct-valid measure. </w:t>
              </w:r>
              <w:r w:rsidRPr="001A2E68">
                <w:rPr>
                  <w:rFonts w:ascii="Arial" w:hAnsi="Arial" w:cs="Arial"/>
                  <w:i/>
                  <w:iCs/>
                  <w:noProof/>
                </w:rPr>
                <w:t xml:space="preserve">Journal of managerial issues, </w:t>
              </w:r>
              <w:r w:rsidRPr="001A2E68">
                <w:rPr>
                  <w:rFonts w:ascii="Arial" w:hAnsi="Arial" w:cs="Arial"/>
                  <w:noProof/>
                </w:rPr>
                <w:t>20(2), pp. 255-271.</w:t>
              </w:r>
            </w:p>
            <w:p w14:paraId="0B02E3B6"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Lawter, L. K. R. a. P. D., 2015. McGregor's theory X/Y and job performance: A multilevel, multi-source analysis. Journal of Managerial Issues, pp.84-101.. </w:t>
              </w:r>
              <w:r w:rsidRPr="001A2E68">
                <w:rPr>
                  <w:rFonts w:ascii="Arial" w:hAnsi="Arial" w:cs="Arial"/>
                  <w:i/>
                  <w:iCs/>
                  <w:noProof/>
                </w:rPr>
                <w:t xml:space="preserve">Journal of Managerial Issues, </w:t>
              </w:r>
              <w:r w:rsidRPr="001A2E68">
                <w:rPr>
                  <w:rFonts w:ascii="Arial" w:hAnsi="Arial" w:cs="Arial"/>
                  <w:noProof/>
                </w:rPr>
                <w:t>27(4), pp. 84-101.</w:t>
              </w:r>
            </w:p>
            <w:p w14:paraId="08E66D4D"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Noland, C., 2014. Teaching Theory X and Theory Y in organizational communication. </w:t>
              </w:r>
              <w:r w:rsidRPr="001A2E68">
                <w:rPr>
                  <w:rFonts w:ascii="Arial" w:hAnsi="Arial" w:cs="Arial"/>
                  <w:i/>
                  <w:iCs/>
                  <w:noProof/>
                </w:rPr>
                <w:t xml:space="preserve">Communication Teacher, </w:t>
              </w:r>
              <w:r w:rsidRPr="001A2E68">
                <w:rPr>
                  <w:rFonts w:ascii="Arial" w:hAnsi="Arial" w:cs="Arial"/>
                  <w:noProof/>
                </w:rPr>
                <w:t>28(03), pp. 145-149.</w:t>
              </w:r>
            </w:p>
            <w:p w14:paraId="0AFBCE96"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Sorensen, P. a. M. M., 2011. McGregor's legacy: the evolution and current application of Theory Y management. </w:t>
              </w:r>
              <w:r w:rsidRPr="001A2E68">
                <w:rPr>
                  <w:rFonts w:ascii="Arial" w:hAnsi="Arial" w:cs="Arial"/>
                  <w:i/>
                  <w:iCs/>
                  <w:noProof/>
                </w:rPr>
                <w:t xml:space="preserve">Journal of Management History, </w:t>
              </w:r>
              <w:r w:rsidRPr="001A2E68">
                <w:rPr>
                  <w:rFonts w:ascii="Arial" w:hAnsi="Arial" w:cs="Arial"/>
                  <w:noProof/>
                </w:rPr>
                <w:t>17(2), pp. 178-192.</w:t>
              </w:r>
            </w:p>
            <w:p w14:paraId="7930F906"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Stefanovska-Petkovska, M. B. M. a. B. P., 2021. Application of McGregors's XY leadership theory in education management: investigation of the link between preferred leadership style, intrinsic motivation and turnover intention. </w:t>
              </w:r>
              <w:r w:rsidRPr="001A2E68">
                <w:rPr>
                  <w:rFonts w:ascii="Arial" w:hAnsi="Arial" w:cs="Arial"/>
                  <w:i/>
                  <w:iCs/>
                  <w:noProof/>
                </w:rPr>
                <w:t xml:space="preserve">International Journal of Transitions and Innovation Systems, </w:t>
              </w:r>
              <w:r w:rsidRPr="001A2E68">
                <w:rPr>
                  <w:rFonts w:ascii="Arial" w:hAnsi="Arial" w:cs="Arial"/>
                  <w:noProof/>
                </w:rPr>
                <w:t>6(4), pp. 366-380.</w:t>
              </w:r>
            </w:p>
            <w:p w14:paraId="66CE65A5" w14:textId="77777777" w:rsidR="00C12BBD" w:rsidRPr="001A2E68" w:rsidRDefault="00C12BBD" w:rsidP="00C12BBD">
              <w:pPr>
                <w:pStyle w:val="Bibliography"/>
                <w:rPr>
                  <w:rFonts w:ascii="Arial" w:hAnsi="Arial" w:cs="Arial"/>
                  <w:noProof/>
                </w:rPr>
              </w:pPr>
              <w:r w:rsidRPr="001A2E68">
                <w:rPr>
                  <w:rFonts w:ascii="Arial" w:hAnsi="Arial" w:cs="Arial"/>
                  <w:noProof/>
                </w:rPr>
                <w:t xml:space="preserve">Wooten, L. J. E. a. P. K., 2013. Leadership strategies and tactics for crisis management. In: A. J. DuBrin, ed. </w:t>
              </w:r>
              <w:r w:rsidRPr="001A2E68">
                <w:rPr>
                  <w:rFonts w:ascii="Arial" w:hAnsi="Arial" w:cs="Arial"/>
                  <w:i/>
                  <w:iCs/>
                  <w:noProof/>
                </w:rPr>
                <w:t xml:space="preserve">Handbook of research on crisis leadership in organizations. </w:t>
              </w:r>
              <w:r w:rsidRPr="001A2E68">
                <w:rPr>
                  <w:rFonts w:ascii="Arial" w:hAnsi="Arial" w:cs="Arial"/>
                  <w:noProof/>
                </w:rPr>
                <w:t>Cheltenham: Edward Elgar Publishing, pp. 193-208.</w:t>
              </w:r>
            </w:p>
            <w:p w14:paraId="0EE00B86" w14:textId="3D36804B" w:rsidR="00C12BBD" w:rsidRPr="001A2E68" w:rsidRDefault="00C12BBD" w:rsidP="00C12BBD">
              <w:pPr>
                <w:rPr>
                  <w:rFonts w:ascii="Arial" w:hAnsi="Arial" w:cs="Arial"/>
                </w:rPr>
              </w:pPr>
              <w:r w:rsidRPr="001A2E68">
                <w:rPr>
                  <w:rFonts w:ascii="Arial" w:hAnsi="Arial" w:cs="Arial"/>
                  <w:b/>
                  <w:bCs/>
                  <w:noProof/>
                </w:rPr>
                <w:fldChar w:fldCharType="end"/>
              </w:r>
            </w:p>
          </w:sdtContent>
        </w:sdt>
      </w:sdtContent>
    </w:sdt>
    <w:p w14:paraId="6A6DF9A6" w14:textId="77777777" w:rsidR="00C12BBD" w:rsidRPr="001A2E68" w:rsidRDefault="00C12BBD" w:rsidP="007379DF">
      <w:pPr>
        <w:jc w:val="both"/>
        <w:rPr>
          <w:rFonts w:ascii="Arial" w:hAnsi="Arial" w:cs="Arial"/>
        </w:rPr>
      </w:pPr>
    </w:p>
    <w:sectPr w:rsidR="00C12BBD" w:rsidRPr="001A2E68" w:rsidSect="006248A2">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B2EEE6" w14:textId="77777777" w:rsidR="00B27349" w:rsidRDefault="00B27349" w:rsidP="00D83C51">
      <w:pPr>
        <w:spacing w:after="0" w:line="240" w:lineRule="auto"/>
      </w:pPr>
      <w:r>
        <w:separator/>
      </w:r>
    </w:p>
  </w:endnote>
  <w:endnote w:type="continuationSeparator" w:id="0">
    <w:p w14:paraId="522869F3" w14:textId="77777777" w:rsidR="00B27349" w:rsidRDefault="00B27349" w:rsidP="00D83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01931681"/>
      <w:docPartObj>
        <w:docPartGallery w:val="Page Numbers (Bottom of Page)"/>
        <w:docPartUnique/>
      </w:docPartObj>
    </w:sdtPr>
    <w:sdtEndPr>
      <w:rPr>
        <w:color w:val="7F7F7F" w:themeColor="background1" w:themeShade="7F"/>
        <w:spacing w:val="60"/>
      </w:rPr>
    </w:sdtEndPr>
    <w:sdtContent>
      <w:p w14:paraId="46B6E1E2" w14:textId="3B51D43A" w:rsidR="00D83C51" w:rsidRDefault="00D83C5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2DA5FD4" w14:textId="77777777" w:rsidR="00D83C51" w:rsidRDefault="00D83C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6ABBA7" w14:textId="77777777" w:rsidR="00B27349" w:rsidRDefault="00B27349" w:rsidP="00D83C51">
      <w:pPr>
        <w:spacing w:after="0" w:line="240" w:lineRule="auto"/>
      </w:pPr>
      <w:r>
        <w:separator/>
      </w:r>
    </w:p>
  </w:footnote>
  <w:footnote w:type="continuationSeparator" w:id="0">
    <w:p w14:paraId="54F7BB2C" w14:textId="77777777" w:rsidR="00B27349" w:rsidRDefault="00B27349" w:rsidP="00D83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14F24"/>
    <w:multiLevelType w:val="multilevel"/>
    <w:tmpl w:val="D108C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022B0"/>
    <w:multiLevelType w:val="multilevel"/>
    <w:tmpl w:val="DCEE1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A3EC1"/>
    <w:multiLevelType w:val="multilevel"/>
    <w:tmpl w:val="7B2E0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147556"/>
    <w:multiLevelType w:val="multilevel"/>
    <w:tmpl w:val="5B72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1133AC"/>
    <w:multiLevelType w:val="multilevel"/>
    <w:tmpl w:val="15524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270687"/>
    <w:multiLevelType w:val="hybridMultilevel"/>
    <w:tmpl w:val="C306402C"/>
    <w:lvl w:ilvl="0" w:tplc="C6FC24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1C0AA5"/>
    <w:multiLevelType w:val="multilevel"/>
    <w:tmpl w:val="28280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432168"/>
    <w:multiLevelType w:val="multilevel"/>
    <w:tmpl w:val="9476F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C60A90"/>
    <w:multiLevelType w:val="hybridMultilevel"/>
    <w:tmpl w:val="75B07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250E37"/>
    <w:multiLevelType w:val="hybridMultilevel"/>
    <w:tmpl w:val="8270A95A"/>
    <w:lvl w:ilvl="0" w:tplc="C6FC24F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567713"/>
    <w:multiLevelType w:val="multilevel"/>
    <w:tmpl w:val="C98A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C35DE4"/>
    <w:multiLevelType w:val="multilevel"/>
    <w:tmpl w:val="7A0CC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A773BD"/>
    <w:multiLevelType w:val="multilevel"/>
    <w:tmpl w:val="EC6E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9173039">
    <w:abstractNumId w:val="7"/>
  </w:num>
  <w:num w:numId="2" w16cid:durableId="1325818002">
    <w:abstractNumId w:val="2"/>
  </w:num>
  <w:num w:numId="3" w16cid:durableId="611788252">
    <w:abstractNumId w:val="11"/>
  </w:num>
  <w:num w:numId="4" w16cid:durableId="1619143693">
    <w:abstractNumId w:val="6"/>
  </w:num>
  <w:num w:numId="5" w16cid:durableId="680670761">
    <w:abstractNumId w:val="4"/>
  </w:num>
  <w:num w:numId="6" w16cid:durableId="568810184">
    <w:abstractNumId w:val="0"/>
  </w:num>
  <w:num w:numId="7" w16cid:durableId="416753156">
    <w:abstractNumId w:val="12"/>
  </w:num>
  <w:num w:numId="8" w16cid:durableId="141317588">
    <w:abstractNumId w:val="3"/>
  </w:num>
  <w:num w:numId="9" w16cid:durableId="1293748387">
    <w:abstractNumId w:val="10"/>
  </w:num>
  <w:num w:numId="10" w16cid:durableId="1192575722">
    <w:abstractNumId w:val="1"/>
  </w:num>
  <w:num w:numId="11" w16cid:durableId="592518641">
    <w:abstractNumId w:val="8"/>
  </w:num>
  <w:num w:numId="12" w16cid:durableId="1036585119">
    <w:abstractNumId w:val="5"/>
  </w:num>
  <w:num w:numId="13" w16cid:durableId="5519668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9BF"/>
    <w:rsid w:val="00080082"/>
    <w:rsid w:val="001A2E68"/>
    <w:rsid w:val="00254B41"/>
    <w:rsid w:val="002C473D"/>
    <w:rsid w:val="004E039E"/>
    <w:rsid w:val="00530254"/>
    <w:rsid w:val="00537B18"/>
    <w:rsid w:val="005B0AEC"/>
    <w:rsid w:val="005B1ED6"/>
    <w:rsid w:val="006248A2"/>
    <w:rsid w:val="0065744B"/>
    <w:rsid w:val="007379DF"/>
    <w:rsid w:val="007A5639"/>
    <w:rsid w:val="007F28DF"/>
    <w:rsid w:val="008350C5"/>
    <w:rsid w:val="00AC2C34"/>
    <w:rsid w:val="00B27349"/>
    <w:rsid w:val="00C12BBD"/>
    <w:rsid w:val="00C27455"/>
    <w:rsid w:val="00D83C51"/>
    <w:rsid w:val="00E64955"/>
    <w:rsid w:val="00E746C9"/>
    <w:rsid w:val="00ED6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700B"/>
  <w15:chartTrackingRefBased/>
  <w15:docId w15:val="{82F68C20-5C0D-4177-98D7-902227987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6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D6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D6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6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6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6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6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6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6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6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D6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D6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6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6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6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6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6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69BF"/>
    <w:rPr>
      <w:rFonts w:eastAsiaTheme="majorEastAsia" w:cstheme="majorBidi"/>
      <w:color w:val="272727" w:themeColor="text1" w:themeTint="D8"/>
    </w:rPr>
  </w:style>
  <w:style w:type="paragraph" w:styleId="Title">
    <w:name w:val="Title"/>
    <w:basedOn w:val="Normal"/>
    <w:next w:val="Normal"/>
    <w:link w:val="TitleChar"/>
    <w:uiPriority w:val="10"/>
    <w:qFormat/>
    <w:rsid w:val="00ED6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6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6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6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69BF"/>
    <w:pPr>
      <w:spacing w:before="160"/>
      <w:jc w:val="center"/>
    </w:pPr>
    <w:rPr>
      <w:i/>
      <w:iCs/>
      <w:color w:val="404040" w:themeColor="text1" w:themeTint="BF"/>
    </w:rPr>
  </w:style>
  <w:style w:type="character" w:customStyle="1" w:styleId="QuoteChar">
    <w:name w:val="Quote Char"/>
    <w:basedOn w:val="DefaultParagraphFont"/>
    <w:link w:val="Quote"/>
    <w:uiPriority w:val="29"/>
    <w:rsid w:val="00ED69BF"/>
    <w:rPr>
      <w:i/>
      <w:iCs/>
      <w:color w:val="404040" w:themeColor="text1" w:themeTint="BF"/>
    </w:rPr>
  </w:style>
  <w:style w:type="paragraph" w:styleId="ListParagraph">
    <w:name w:val="List Paragraph"/>
    <w:basedOn w:val="Normal"/>
    <w:uiPriority w:val="34"/>
    <w:qFormat/>
    <w:rsid w:val="00ED69BF"/>
    <w:pPr>
      <w:ind w:left="720"/>
      <w:contextualSpacing/>
    </w:pPr>
  </w:style>
  <w:style w:type="character" w:styleId="IntenseEmphasis">
    <w:name w:val="Intense Emphasis"/>
    <w:basedOn w:val="DefaultParagraphFont"/>
    <w:uiPriority w:val="21"/>
    <w:qFormat/>
    <w:rsid w:val="00ED69BF"/>
    <w:rPr>
      <w:i/>
      <w:iCs/>
      <w:color w:val="0F4761" w:themeColor="accent1" w:themeShade="BF"/>
    </w:rPr>
  </w:style>
  <w:style w:type="paragraph" w:styleId="IntenseQuote">
    <w:name w:val="Intense Quote"/>
    <w:basedOn w:val="Normal"/>
    <w:next w:val="Normal"/>
    <w:link w:val="IntenseQuoteChar"/>
    <w:uiPriority w:val="30"/>
    <w:qFormat/>
    <w:rsid w:val="00ED6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69BF"/>
    <w:rPr>
      <w:i/>
      <w:iCs/>
      <w:color w:val="0F4761" w:themeColor="accent1" w:themeShade="BF"/>
    </w:rPr>
  </w:style>
  <w:style w:type="character" w:styleId="IntenseReference">
    <w:name w:val="Intense Reference"/>
    <w:basedOn w:val="DefaultParagraphFont"/>
    <w:uiPriority w:val="32"/>
    <w:qFormat/>
    <w:rsid w:val="00ED69BF"/>
    <w:rPr>
      <w:b/>
      <w:bCs/>
      <w:smallCaps/>
      <w:color w:val="0F4761" w:themeColor="accent1" w:themeShade="BF"/>
      <w:spacing w:val="5"/>
    </w:rPr>
  </w:style>
  <w:style w:type="paragraph" w:styleId="NormalWeb">
    <w:name w:val="Normal (Web)"/>
    <w:basedOn w:val="Normal"/>
    <w:uiPriority w:val="99"/>
    <w:semiHidden/>
    <w:unhideWhenUsed/>
    <w:rsid w:val="004E039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4E039E"/>
    <w:rPr>
      <w:b/>
      <w:bCs/>
    </w:rPr>
  </w:style>
  <w:style w:type="paragraph" w:styleId="NoSpacing">
    <w:name w:val="No Spacing"/>
    <w:link w:val="NoSpacingChar"/>
    <w:uiPriority w:val="1"/>
    <w:qFormat/>
    <w:rsid w:val="006248A2"/>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6248A2"/>
    <w:rPr>
      <w:rFonts w:eastAsiaTheme="minorEastAsia"/>
      <w:kern w:val="0"/>
      <w:lang w:val="en-US"/>
      <w14:ligatures w14:val="none"/>
    </w:rPr>
  </w:style>
  <w:style w:type="paragraph" w:styleId="TOCHeading">
    <w:name w:val="TOC Heading"/>
    <w:basedOn w:val="Heading1"/>
    <w:next w:val="Normal"/>
    <w:uiPriority w:val="39"/>
    <w:unhideWhenUsed/>
    <w:qFormat/>
    <w:rsid w:val="006248A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6248A2"/>
    <w:pPr>
      <w:spacing w:after="100"/>
    </w:pPr>
  </w:style>
  <w:style w:type="paragraph" w:styleId="TOC2">
    <w:name w:val="toc 2"/>
    <w:basedOn w:val="Normal"/>
    <w:next w:val="Normal"/>
    <w:autoRedefine/>
    <w:uiPriority w:val="39"/>
    <w:unhideWhenUsed/>
    <w:rsid w:val="006248A2"/>
    <w:pPr>
      <w:spacing w:after="100"/>
      <w:ind w:left="220"/>
    </w:pPr>
  </w:style>
  <w:style w:type="paragraph" w:styleId="TOC3">
    <w:name w:val="toc 3"/>
    <w:basedOn w:val="Normal"/>
    <w:next w:val="Normal"/>
    <w:autoRedefine/>
    <w:uiPriority w:val="39"/>
    <w:unhideWhenUsed/>
    <w:rsid w:val="006248A2"/>
    <w:pPr>
      <w:spacing w:after="100"/>
      <w:ind w:left="440"/>
    </w:pPr>
  </w:style>
  <w:style w:type="character" w:styleId="Hyperlink">
    <w:name w:val="Hyperlink"/>
    <w:basedOn w:val="DefaultParagraphFont"/>
    <w:uiPriority w:val="99"/>
    <w:unhideWhenUsed/>
    <w:rsid w:val="006248A2"/>
    <w:rPr>
      <w:color w:val="467886" w:themeColor="hyperlink"/>
      <w:u w:val="single"/>
    </w:rPr>
  </w:style>
  <w:style w:type="paragraph" w:styleId="Bibliography">
    <w:name w:val="Bibliography"/>
    <w:basedOn w:val="Normal"/>
    <w:next w:val="Normal"/>
    <w:uiPriority w:val="37"/>
    <w:unhideWhenUsed/>
    <w:rsid w:val="00C12BBD"/>
  </w:style>
  <w:style w:type="paragraph" w:styleId="Header">
    <w:name w:val="header"/>
    <w:basedOn w:val="Normal"/>
    <w:link w:val="HeaderChar"/>
    <w:uiPriority w:val="99"/>
    <w:unhideWhenUsed/>
    <w:rsid w:val="00D83C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C51"/>
  </w:style>
  <w:style w:type="paragraph" w:styleId="Footer">
    <w:name w:val="footer"/>
    <w:basedOn w:val="Normal"/>
    <w:link w:val="FooterChar"/>
    <w:uiPriority w:val="99"/>
    <w:unhideWhenUsed/>
    <w:rsid w:val="00D83C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7919">
      <w:bodyDiv w:val="1"/>
      <w:marLeft w:val="0"/>
      <w:marRight w:val="0"/>
      <w:marTop w:val="0"/>
      <w:marBottom w:val="0"/>
      <w:divBdr>
        <w:top w:val="none" w:sz="0" w:space="0" w:color="auto"/>
        <w:left w:val="none" w:sz="0" w:space="0" w:color="auto"/>
        <w:bottom w:val="none" w:sz="0" w:space="0" w:color="auto"/>
        <w:right w:val="none" w:sz="0" w:space="0" w:color="auto"/>
      </w:divBdr>
    </w:div>
    <w:div w:id="421030365">
      <w:bodyDiv w:val="1"/>
      <w:marLeft w:val="0"/>
      <w:marRight w:val="0"/>
      <w:marTop w:val="0"/>
      <w:marBottom w:val="0"/>
      <w:divBdr>
        <w:top w:val="none" w:sz="0" w:space="0" w:color="auto"/>
        <w:left w:val="none" w:sz="0" w:space="0" w:color="auto"/>
        <w:bottom w:val="none" w:sz="0" w:space="0" w:color="auto"/>
        <w:right w:val="none" w:sz="0" w:space="0" w:color="auto"/>
      </w:divBdr>
      <w:divsChild>
        <w:div w:id="1330523332">
          <w:marLeft w:val="0"/>
          <w:marRight w:val="0"/>
          <w:marTop w:val="0"/>
          <w:marBottom w:val="0"/>
          <w:divBdr>
            <w:top w:val="none" w:sz="0" w:space="0" w:color="auto"/>
            <w:left w:val="none" w:sz="0" w:space="0" w:color="auto"/>
            <w:bottom w:val="none" w:sz="0" w:space="0" w:color="auto"/>
            <w:right w:val="none" w:sz="0" w:space="0" w:color="auto"/>
          </w:divBdr>
          <w:divsChild>
            <w:div w:id="2014649431">
              <w:marLeft w:val="0"/>
              <w:marRight w:val="0"/>
              <w:marTop w:val="0"/>
              <w:marBottom w:val="0"/>
              <w:divBdr>
                <w:top w:val="none" w:sz="0" w:space="0" w:color="auto"/>
                <w:left w:val="none" w:sz="0" w:space="0" w:color="auto"/>
                <w:bottom w:val="none" w:sz="0" w:space="0" w:color="auto"/>
                <w:right w:val="none" w:sz="0" w:space="0" w:color="auto"/>
              </w:divBdr>
              <w:divsChild>
                <w:div w:id="1856798515">
                  <w:marLeft w:val="0"/>
                  <w:marRight w:val="0"/>
                  <w:marTop w:val="0"/>
                  <w:marBottom w:val="0"/>
                  <w:divBdr>
                    <w:top w:val="none" w:sz="0" w:space="0" w:color="auto"/>
                    <w:left w:val="none" w:sz="0" w:space="0" w:color="auto"/>
                    <w:bottom w:val="none" w:sz="0" w:space="0" w:color="auto"/>
                    <w:right w:val="none" w:sz="0" w:space="0" w:color="auto"/>
                  </w:divBdr>
                  <w:divsChild>
                    <w:div w:id="1702825047">
                      <w:marLeft w:val="0"/>
                      <w:marRight w:val="0"/>
                      <w:marTop w:val="0"/>
                      <w:marBottom w:val="0"/>
                      <w:divBdr>
                        <w:top w:val="none" w:sz="0" w:space="0" w:color="auto"/>
                        <w:left w:val="none" w:sz="0" w:space="0" w:color="auto"/>
                        <w:bottom w:val="none" w:sz="0" w:space="0" w:color="auto"/>
                        <w:right w:val="none" w:sz="0" w:space="0" w:color="auto"/>
                      </w:divBdr>
                      <w:divsChild>
                        <w:div w:id="1463620882">
                          <w:marLeft w:val="0"/>
                          <w:marRight w:val="0"/>
                          <w:marTop w:val="0"/>
                          <w:marBottom w:val="0"/>
                          <w:divBdr>
                            <w:top w:val="none" w:sz="0" w:space="0" w:color="auto"/>
                            <w:left w:val="none" w:sz="0" w:space="0" w:color="auto"/>
                            <w:bottom w:val="none" w:sz="0" w:space="0" w:color="auto"/>
                            <w:right w:val="none" w:sz="0" w:space="0" w:color="auto"/>
                          </w:divBdr>
                          <w:divsChild>
                            <w:div w:id="1463842616">
                              <w:marLeft w:val="0"/>
                              <w:marRight w:val="0"/>
                              <w:marTop w:val="0"/>
                              <w:marBottom w:val="0"/>
                              <w:divBdr>
                                <w:top w:val="none" w:sz="0" w:space="0" w:color="auto"/>
                                <w:left w:val="none" w:sz="0" w:space="0" w:color="auto"/>
                                <w:bottom w:val="none" w:sz="0" w:space="0" w:color="auto"/>
                                <w:right w:val="none" w:sz="0" w:space="0" w:color="auto"/>
                              </w:divBdr>
                              <w:divsChild>
                                <w:div w:id="1710764318">
                                  <w:marLeft w:val="0"/>
                                  <w:marRight w:val="0"/>
                                  <w:marTop w:val="0"/>
                                  <w:marBottom w:val="0"/>
                                  <w:divBdr>
                                    <w:top w:val="none" w:sz="0" w:space="0" w:color="auto"/>
                                    <w:left w:val="none" w:sz="0" w:space="0" w:color="auto"/>
                                    <w:bottom w:val="none" w:sz="0" w:space="0" w:color="auto"/>
                                    <w:right w:val="none" w:sz="0" w:space="0" w:color="auto"/>
                                  </w:divBdr>
                                  <w:divsChild>
                                    <w:div w:id="1189830165">
                                      <w:marLeft w:val="0"/>
                                      <w:marRight w:val="0"/>
                                      <w:marTop w:val="0"/>
                                      <w:marBottom w:val="0"/>
                                      <w:divBdr>
                                        <w:top w:val="none" w:sz="0" w:space="0" w:color="auto"/>
                                        <w:left w:val="none" w:sz="0" w:space="0" w:color="auto"/>
                                        <w:bottom w:val="none" w:sz="0" w:space="0" w:color="auto"/>
                                        <w:right w:val="none" w:sz="0" w:space="0" w:color="auto"/>
                                      </w:divBdr>
                                      <w:divsChild>
                                        <w:div w:id="1062482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232205">
                          <w:marLeft w:val="0"/>
                          <w:marRight w:val="0"/>
                          <w:marTop w:val="0"/>
                          <w:marBottom w:val="0"/>
                          <w:divBdr>
                            <w:top w:val="none" w:sz="0" w:space="0" w:color="auto"/>
                            <w:left w:val="none" w:sz="0" w:space="0" w:color="auto"/>
                            <w:bottom w:val="none" w:sz="0" w:space="0" w:color="auto"/>
                            <w:right w:val="none" w:sz="0" w:space="0" w:color="auto"/>
                          </w:divBdr>
                          <w:divsChild>
                            <w:div w:id="1260289905">
                              <w:marLeft w:val="0"/>
                              <w:marRight w:val="0"/>
                              <w:marTop w:val="240"/>
                              <w:marBottom w:val="120"/>
                              <w:divBdr>
                                <w:top w:val="none" w:sz="0" w:space="0" w:color="auto"/>
                                <w:left w:val="none" w:sz="0" w:space="0" w:color="auto"/>
                                <w:bottom w:val="none" w:sz="0" w:space="0" w:color="auto"/>
                                <w:right w:val="none" w:sz="0" w:space="0" w:color="auto"/>
                              </w:divBdr>
                              <w:divsChild>
                                <w:div w:id="1029840296">
                                  <w:marLeft w:val="0"/>
                                  <w:marRight w:val="0"/>
                                  <w:marTop w:val="0"/>
                                  <w:marBottom w:val="0"/>
                                  <w:divBdr>
                                    <w:top w:val="none" w:sz="0" w:space="0" w:color="auto"/>
                                    <w:left w:val="none" w:sz="0" w:space="0" w:color="auto"/>
                                    <w:bottom w:val="none" w:sz="0" w:space="0" w:color="auto"/>
                                    <w:right w:val="none" w:sz="0" w:space="0" w:color="auto"/>
                                  </w:divBdr>
                                  <w:divsChild>
                                    <w:div w:id="1350567527">
                                      <w:marLeft w:val="0"/>
                                      <w:marRight w:val="0"/>
                                      <w:marTop w:val="0"/>
                                      <w:marBottom w:val="0"/>
                                      <w:divBdr>
                                        <w:top w:val="none" w:sz="0" w:space="0" w:color="auto"/>
                                        <w:left w:val="none" w:sz="0" w:space="0" w:color="auto"/>
                                        <w:bottom w:val="none" w:sz="0" w:space="0" w:color="auto"/>
                                        <w:right w:val="none" w:sz="0" w:space="0" w:color="auto"/>
                                      </w:divBdr>
                                    </w:div>
                                    <w:div w:id="34367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0298124">
      <w:bodyDiv w:val="1"/>
      <w:marLeft w:val="0"/>
      <w:marRight w:val="0"/>
      <w:marTop w:val="0"/>
      <w:marBottom w:val="0"/>
      <w:divBdr>
        <w:top w:val="none" w:sz="0" w:space="0" w:color="auto"/>
        <w:left w:val="none" w:sz="0" w:space="0" w:color="auto"/>
        <w:bottom w:val="none" w:sz="0" w:space="0" w:color="auto"/>
        <w:right w:val="none" w:sz="0" w:space="0" w:color="auto"/>
      </w:divBdr>
    </w:div>
    <w:div w:id="506361100">
      <w:bodyDiv w:val="1"/>
      <w:marLeft w:val="0"/>
      <w:marRight w:val="0"/>
      <w:marTop w:val="0"/>
      <w:marBottom w:val="0"/>
      <w:divBdr>
        <w:top w:val="none" w:sz="0" w:space="0" w:color="auto"/>
        <w:left w:val="none" w:sz="0" w:space="0" w:color="auto"/>
        <w:bottom w:val="none" w:sz="0" w:space="0" w:color="auto"/>
        <w:right w:val="none" w:sz="0" w:space="0" w:color="auto"/>
      </w:divBdr>
    </w:div>
    <w:div w:id="739327870">
      <w:bodyDiv w:val="1"/>
      <w:marLeft w:val="0"/>
      <w:marRight w:val="0"/>
      <w:marTop w:val="0"/>
      <w:marBottom w:val="0"/>
      <w:divBdr>
        <w:top w:val="none" w:sz="0" w:space="0" w:color="auto"/>
        <w:left w:val="none" w:sz="0" w:space="0" w:color="auto"/>
        <w:bottom w:val="none" w:sz="0" w:space="0" w:color="auto"/>
        <w:right w:val="none" w:sz="0" w:space="0" w:color="auto"/>
      </w:divBdr>
    </w:div>
    <w:div w:id="826556063">
      <w:bodyDiv w:val="1"/>
      <w:marLeft w:val="0"/>
      <w:marRight w:val="0"/>
      <w:marTop w:val="0"/>
      <w:marBottom w:val="0"/>
      <w:divBdr>
        <w:top w:val="none" w:sz="0" w:space="0" w:color="auto"/>
        <w:left w:val="none" w:sz="0" w:space="0" w:color="auto"/>
        <w:bottom w:val="none" w:sz="0" w:space="0" w:color="auto"/>
        <w:right w:val="none" w:sz="0" w:space="0" w:color="auto"/>
      </w:divBdr>
    </w:div>
    <w:div w:id="852108992">
      <w:bodyDiv w:val="1"/>
      <w:marLeft w:val="0"/>
      <w:marRight w:val="0"/>
      <w:marTop w:val="0"/>
      <w:marBottom w:val="0"/>
      <w:divBdr>
        <w:top w:val="none" w:sz="0" w:space="0" w:color="auto"/>
        <w:left w:val="none" w:sz="0" w:space="0" w:color="auto"/>
        <w:bottom w:val="none" w:sz="0" w:space="0" w:color="auto"/>
        <w:right w:val="none" w:sz="0" w:space="0" w:color="auto"/>
      </w:divBdr>
    </w:div>
    <w:div w:id="911504872">
      <w:bodyDiv w:val="1"/>
      <w:marLeft w:val="0"/>
      <w:marRight w:val="0"/>
      <w:marTop w:val="0"/>
      <w:marBottom w:val="0"/>
      <w:divBdr>
        <w:top w:val="none" w:sz="0" w:space="0" w:color="auto"/>
        <w:left w:val="none" w:sz="0" w:space="0" w:color="auto"/>
        <w:bottom w:val="none" w:sz="0" w:space="0" w:color="auto"/>
        <w:right w:val="none" w:sz="0" w:space="0" w:color="auto"/>
      </w:divBdr>
    </w:div>
    <w:div w:id="999038729">
      <w:bodyDiv w:val="1"/>
      <w:marLeft w:val="0"/>
      <w:marRight w:val="0"/>
      <w:marTop w:val="0"/>
      <w:marBottom w:val="0"/>
      <w:divBdr>
        <w:top w:val="none" w:sz="0" w:space="0" w:color="auto"/>
        <w:left w:val="none" w:sz="0" w:space="0" w:color="auto"/>
        <w:bottom w:val="none" w:sz="0" w:space="0" w:color="auto"/>
        <w:right w:val="none" w:sz="0" w:space="0" w:color="auto"/>
      </w:divBdr>
    </w:div>
    <w:div w:id="1063681613">
      <w:bodyDiv w:val="1"/>
      <w:marLeft w:val="0"/>
      <w:marRight w:val="0"/>
      <w:marTop w:val="0"/>
      <w:marBottom w:val="0"/>
      <w:divBdr>
        <w:top w:val="none" w:sz="0" w:space="0" w:color="auto"/>
        <w:left w:val="none" w:sz="0" w:space="0" w:color="auto"/>
        <w:bottom w:val="none" w:sz="0" w:space="0" w:color="auto"/>
        <w:right w:val="none" w:sz="0" w:space="0" w:color="auto"/>
      </w:divBdr>
    </w:div>
    <w:div w:id="1131243768">
      <w:bodyDiv w:val="1"/>
      <w:marLeft w:val="0"/>
      <w:marRight w:val="0"/>
      <w:marTop w:val="0"/>
      <w:marBottom w:val="0"/>
      <w:divBdr>
        <w:top w:val="none" w:sz="0" w:space="0" w:color="auto"/>
        <w:left w:val="none" w:sz="0" w:space="0" w:color="auto"/>
        <w:bottom w:val="none" w:sz="0" w:space="0" w:color="auto"/>
        <w:right w:val="none" w:sz="0" w:space="0" w:color="auto"/>
      </w:divBdr>
    </w:div>
    <w:div w:id="1396586679">
      <w:bodyDiv w:val="1"/>
      <w:marLeft w:val="0"/>
      <w:marRight w:val="0"/>
      <w:marTop w:val="0"/>
      <w:marBottom w:val="0"/>
      <w:divBdr>
        <w:top w:val="none" w:sz="0" w:space="0" w:color="auto"/>
        <w:left w:val="none" w:sz="0" w:space="0" w:color="auto"/>
        <w:bottom w:val="none" w:sz="0" w:space="0" w:color="auto"/>
        <w:right w:val="none" w:sz="0" w:space="0" w:color="auto"/>
      </w:divBdr>
    </w:div>
    <w:div w:id="1510097205">
      <w:bodyDiv w:val="1"/>
      <w:marLeft w:val="0"/>
      <w:marRight w:val="0"/>
      <w:marTop w:val="0"/>
      <w:marBottom w:val="0"/>
      <w:divBdr>
        <w:top w:val="none" w:sz="0" w:space="0" w:color="auto"/>
        <w:left w:val="none" w:sz="0" w:space="0" w:color="auto"/>
        <w:bottom w:val="none" w:sz="0" w:space="0" w:color="auto"/>
        <w:right w:val="none" w:sz="0" w:space="0" w:color="auto"/>
      </w:divBdr>
    </w:div>
    <w:div w:id="1523668005">
      <w:bodyDiv w:val="1"/>
      <w:marLeft w:val="0"/>
      <w:marRight w:val="0"/>
      <w:marTop w:val="0"/>
      <w:marBottom w:val="0"/>
      <w:divBdr>
        <w:top w:val="none" w:sz="0" w:space="0" w:color="auto"/>
        <w:left w:val="none" w:sz="0" w:space="0" w:color="auto"/>
        <w:bottom w:val="none" w:sz="0" w:space="0" w:color="auto"/>
        <w:right w:val="none" w:sz="0" w:space="0" w:color="auto"/>
      </w:divBdr>
    </w:div>
    <w:div w:id="1558316835">
      <w:bodyDiv w:val="1"/>
      <w:marLeft w:val="0"/>
      <w:marRight w:val="0"/>
      <w:marTop w:val="0"/>
      <w:marBottom w:val="0"/>
      <w:divBdr>
        <w:top w:val="none" w:sz="0" w:space="0" w:color="auto"/>
        <w:left w:val="none" w:sz="0" w:space="0" w:color="auto"/>
        <w:bottom w:val="none" w:sz="0" w:space="0" w:color="auto"/>
        <w:right w:val="none" w:sz="0" w:space="0" w:color="auto"/>
      </w:divBdr>
    </w:div>
    <w:div w:id="1847482188">
      <w:bodyDiv w:val="1"/>
      <w:marLeft w:val="0"/>
      <w:marRight w:val="0"/>
      <w:marTop w:val="0"/>
      <w:marBottom w:val="0"/>
      <w:divBdr>
        <w:top w:val="none" w:sz="0" w:space="0" w:color="auto"/>
        <w:left w:val="none" w:sz="0" w:space="0" w:color="auto"/>
        <w:bottom w:val="none" w:sz="0" w:space="0" w:color="auto"/>
        <w:right w:val="none" w:sz="0" w:space="0" w:color="auto"/>
      </w:divBdr>
    </w:div>
    <w:div w:id="1878202112">
      <w:bodyDiv w:val="1"/>
      <w:marLeft w:val="0"/>
      <w:marRight w:val="0"/>
      <w:marTop w:val="0"/>
      <w:marBottom w:val="0"/>
      <w:divBdr>
        <w:top w:val="none" w:sz="0" w:space="0" w:color="auto"/>
        <w:left w:val="none" w:sz="0" w:space="0" w:color="auto"/>
        <w:bottom w:val="none" w:sz="0" w:space="0" w:color="auto"/>
        <w:right w:val="none" w:sz="0" w:space="0" w:color="auto"/>
      </w:divBdr>
    </w:div>
    <w:div w:id="1930431208">
      <w:bodyDiv w:val="1"/>
      <w:marLeft w:val="0"/>
      <w:marRight w:val="0"/>
      <w:marTop w:val="0"/>
      <w:marBottom w:val="0"/>
      <w:divBdr>
        <w:top w:val="none" w:sz="0" w:space="0" w:color="auto"/>
        <w:left w:val="none" w:sz="0" w:space="0" w:color="auto"/>
        <w:bottom w:val="none" w:sz="0" w:space="0" w:color="auto"/>
        <w:right w:val="none" w:sz="0" w:space="0" w:color="auto"/>
      </w:divBdr>
    </w:div>
    <w:div w:id="1963994998">
      <w:bodyDiv w:val="1"/>
      <w:marLeft w:val="0"/>
      <w:marRight w:val="0"/>
      <w:marTop w:val="0"/>
      <w:marBottom w:val="0"/>
      <w:divBdr>
        <w:top w:val="none" w:sz="0" w:space="0" w:color="auto"/>
        <w:left w:val="none" w:sz="0" w:space="0" w:color="auto"/>
        <w:bottom w:val="none" w:sz="0" w:space="0" w:color="auto"/>
        <w:right w:val="none" w:sz="0" w:space="0" w:color="auto"/>
      </w:divBdr>
    </w:div>
    <w:div w:id="2026713494">
      <w:bodyDiv w:val="1"/>
      <w:marLeft w:val="0"/>
      <w:marRight w:val="0"/>
      <w:marTop w:val="0"/>
      <w:marBottom w:val="0"/>
      <w:divBdr>
        <w:top w:val="none" w:sz="0" w:space="0" w:color="auto"/>
        <w:left w:val="none" w:sz="0" w:space="0" w:color="auto"/>
        <w:bottom w:val="none" w:sz="0" w:space="0" w:color="auto"/>
        <w:right w:val="none" w:sz="0" w:space="0" w:color="auto"/>
      </w:divBdr>
    </w:div>
    <w:div w:id="213078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2107487</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Bob03</b:Tag>
    <b:SourceType>JournalArticle</b:SourceType>
    <b:Guid>{0BDD7E50-E373-41FB-9DDB-F55A7C6EE6ED}</b:Guid>
    <b:Author>
      <b:Author>
        <b:NameList>
          <b:Person>
            <b:Last>Bobic</b:Last>
            <b:First>M.P.</b:First>
            <b:Middle>and Davis, W.E.</b:Middle>
          </b:Person>
        </b:NameList>
      </b:Author>
    </b:Author>
    <b:Title> A kind word for Theory X: Or why so many newfangled management techniques quickly fail</b:Title>
    <b:JournalName>Journal of Public Administration Research and Theory</b:JournalName>
    <b:Year>2003</b:Year>
    <b:Pages>239-264</b:Pages>
    <b:Volume>13</b:Volume>
    <b:Issue>3</b:Issue>
    <b:RefOrder>2</b:RefOrder>
  </b:Source>
  <b:Source>
    <b:Tag>Law15</b:Tag>
    <b:SourceType>JournalArticle</b:SourceType>
    <b:Guid>{E30955FE-1612-4096-8CB7-E949079F3E45}</b:Guid>
    <b:Author>
      <b:Author>
        <b:NameList>
          <b:Person>
            <b:Last>Lawter</b:Last>
            <b:First>L.,</b:First>
            <b:Middle>Kopelman, R.E. and Prottas, D.J.</b:Middle>
          </b:Person>
        </b:NameList>
      </b:Author>
    </b:Author>
    <b:Title>McGregor's theory X/Y and job performance: A multilevel, multi-source analysis. Journal of Managerial Issues, pp.84-101.</b:Title>
    <b:JournalName>Journal of Managerial Issues</b:JournalName>
    <b:Year>2015</b:Year>
    <b:Pages>84-101</b:Pages>
    <b:Volume>27</b:Volume>
    <b:Issue>4</b:Issue>
    <b:RefOrder>1</b:RefOrder>
  </b:Source>
  <b:Source>
    <b:Tag>Kop08</b:Tag>
    <b:SourceType>JournalArticle</b:SourceType>
    <b:Guid>{F5BFE909-2266-44D7-9AA2-1C50FD9BDD8D}</b:Guid>
    <b:Author>
      <b:Author>
        <b:NameList>
          <b:Person>
            <b:Last>Kopelman</b:Last>
            <b:First>R.E.,</b:First>
            <b:Middle>Prottas, D.J. and Davis, A.L.</b:Middle>
          </b:Person>
        </b:NameList>
      </b:Author>
    </b:Author>
    <b:Title>Douglas McGregor's theory X and Y: Toward a construct-valid measure</b:Title>
    <b:JournalName> Journal of managerial issues</b:JournalName>
    <b:Year>2008</b:Year>
    <b:Pages>255-271</b:Pages>
    <b:Volume>20</b:Volume>
    <b:Issue>2</b:Issue>
    <b:RefOrder>3</b:RefOrder>
  </b:Source>
  <b:Source>
    <b:Tag>Sor11</b:Tag>
    <b:SourceType>JournalArticle</b:SourceType>
    <b:Guid>{E9CA1296-AAE6-42A4-A303-5A9168B85135}</b:Guid>
    <b:Author>
      <b:Author>
        <b:NameList>
          <b:Person>
            <b:Last>Sorensen</b:Last>
            <b:First>P.F.</b:First>
            <b:Middle>and Minahan, M.</b:Middle>
          </b:Person>
        </b:NameList>
      </b:Author>
    </b:Author>
    <b:Title> McGregor's legacy: the evolution and current application of Theory Y management</b:Title>
    <b:JournalName>Journal of Management History</b:JournalName>
    <b:Year>2011</b:Year>
    <b:Pages>178-192</b:Pages>
    <b:Volume>17</b:Volume>
    <b:Issue>2</b:Issue>
    <b:RefOrder>4</b:RefOrder>
  </b:Source>
  <b:Source>
    <b:Tag>Isl20</b:Tag>
    <b:SourceType>JournalArticle</b:SourceType>
    <b:Guid>{E250DB50-FD3A-49AF-9B80-5A5198038188}</b:Guid>
    <b:Author>
      <b:Author>
        <b:NameList>
          <b:Person>
            <b:Last>Islam</b:Last>
            <b:First>L.C.M.E.</b:First>
            <b:Middle>and Kalumuthu, K.R.</b:Middle>
          </b:Person>
        </b:NameList>
      </b:Author>
    </b:Author>
    <b:Title>Assumptions of theory Z: A tool for managing people at work</b:Title>
    <b:JournalName>The Asian Journal of Professional &amp; Business Studies</b:JournalName>
    <b:Year>2020</b:Year>
    <b:Pages>1-11</b:Pages>
    <b:Volume>1</b:Volume>
    <b:Issue>1</b:Issue>
    <b:RefOrder>5</b:RefOrder>
  </b:Source>
  <b:Source>
    <b:Tag>Abo08</b:Tag>
    <b:SourceType>JournalArticle</b:SourceType>
    <b:Guid>{6EC067E1-FD48-46EC-A2A0-FE093D02BF9D}</b:Guid>
    <b:Author>
      <b:Author>
        <b:NameList>
          <b:Person>
            <b:Last>Aboyassin</b:Last>
            <b:First>N.</b:First>
            <b:Middle>A.</b:Middle>
          </b:Person>
        </b:NameList>
      </b:Author>
    </b:Author>
    <b:Title>Managers’ belief in employees’ job and psychological readiness and employees’ participation in decision making: A comparison between american and jordanian managers</b:Title>
    <b:JournalName>International Journal of Commerce and Management</b:JournalName>
    <b:Year>2008</b:Year>
    <b:Pages>252-266</b:Pages>
    <b:Volume>18</b:Volume>
    <b:Issue>3</b:Issue>
    <b:RefOrder>6</b:RefOrder>
  </b:Source>
  <b:Source>
    <b:Tag>Nol14</b:Tag>
    <b:SourceType>JournalArticle</b:SourceType>
    <b:Guid>{3166320D-EF55-452D-92B5-5DE75202482F}</b:Guid>
    <b:Author>
      <b:Author>
        <b:NameList>
          <b:Person>
            <b:Last>Noland</b:Last>
            <b:First>C.</b:First>
          </b:Person>
        </b:NameList>
      </b:Author>
    </b:Author>
    <b:Title> Teaching Theory X and Theory Y in organizational communication</b:Title>
    <b:JournalName>Communication Teacher</b:JournalName>
    <b:Year>2014</b:Year>
    <b:Pages>145-149</b:Pages>
    <b:Volume>28</b:Volume>
    <b:Issue>03</b:Issue>
    <b:RefOrder>7</b:RefOrder>
  </b:Source>
  <b:Source>
    <b:Tag>Hak22</b:Tag>
    <b:SourceType>JournalArticle</b:SourceType>
    <b:Guid>{1572BFF1-69D5-4FCA-8EB8-95083C82BB0D}</b:Guid>
    <b:Author>
      <b:Author>
        <b:NameList>
          <b:Person>
            <b:Last>Hakim RF</b:Last>
            <b:First>Nurdin</b:First>
            <b:Middle>D, Sudarsyah A.</b:Middle>
          </b:Person>
        </b:NameList>
      </b:Author>
    </b:Author>
    <b:Title> Analysis of Leadership, Management, and Supervision Models Using XY Theory</b:Title>
    <b:JournalName>Proceeding of International Conference on Research of Educational Administration and Management (ICREAM)</b:JournalName>
    <b:Year>2022</b:Year>
    <b:Pages>24-57</b:Pages>
    <b:Volume>6</b:Volume>
    <b:Issue>1</b:Issue>
    <b:RefOrder>8</b:RefOrder>
  </b:Source>
  <b:Source>
    <b:Tag>Ste211</b:Tag>
    <b:SourceType>JournalArticle</b:SourceType>
    <b:Guid>{8816E3A4-F28D-47C3-AC9E-2A6FAD36F1F9}</b:Guid>
    <b:Author>
      <b:Author>
        <b:NameList>
          <b:Person>
            <b:Last>Stefanovska-Petkovska</b:Last>
            <b:First>M.,</b:First>
            <b:Middle>Bojadjiev, M.I. and Blazevski, P.</b:Middle>
          </b:Person>
        </b:NameList>
      </b:Author>
    </b:Author>
    <b:Title>Application of McGregors's XY leadership theory in education management: investigation of the link between preferred leadership style, intrinsic motivation and turnover intention</b:Title>
    <b:JournalName>International Journal of Transitions and Innovation Systems</b:JournalName>
    <b:Year>2021</b:Year>
    <b:Pages>366-380</b:Pages>
    <b:Volume>6</b:Volume>
    <b:Issue>4</b:Issue>
    <b:RefOrder>9</b:RefOrder>
  </b:Source>
  <b:Source>
    <b:Tag>Kop081</b:Tag>
    <b:SourceType>JournalArticle</b:SourceType>
    <b:Guid>{80E747DC-A0ED-4E21-B909-7BB81898AF5A}</b:Guid>
    <b:Author>
      <b:Author>
        <b:NameList>
          <b:Person>
            <b:Last>Kopelman</b:Last>
            <b:First>R.E.,</b:First>
            <b:Middle>Prottas, D.J. and Davis, A.L.</b:Middle>
          </b:Person>
        </b:NameList>
      </b:Author>
    </b:Author>
    <b:Title>Douglas McGregor's theory X and Y: Toward a construct-valid measure</b:Title>
    <b:JournalName>Journal of managerial issues</b:JournalName>
    <b:Year>2008</b:Year>
    <b:Pages>255-271</b:Pages>
    <b:Volume>20</b:Volume>
    <b:Issue>2</b:Issue>
    <b:RefOrder>11</b:RefOrder>
  </b:Source>
  <b:Source>
    <b:Tag>Kai14</b:Tag>
    <b:SourceType>JournalArticle</b:SourceType>
    <b:Guid>{9E061D40-67FC-4C0B-9B43-7E77A73127ED}</b:Guid>
    <b:Author>
      <b:Author>
        <b:NameList>
          <b:Person>
            <b:Last>Kaifi</b:Last>
            <b:First>B.A.,</b:First>
            <b:Middle>Noor, A.O., Nguyen, N.L., Aslami, W. and Khanfar, N.M.</b:Middle>
          </b:Person>
        </b:NameList>
      </b:Author>
    </b:Author>
    <b:Title>The importance of situational leadership in the workforce: A study based on gender, place of birth, and generational affiliation</b:Title>
    <b:JournalName>Journal of Contemporary Management</b:JournalName>
    <b:Year>2014</b:Year>
    <b:Pages>29-40</b:Pages>
    <b:Volume>3</b:Volume>
    <b:Issue>2</b:Issue>
    <b:RefOrder>10</b:RefOrder>
  </b:Source>
  <b:Source>
    <b:Tag>Woo13</b:Tag>
    <b:SourceType>BookSection</b:SourceType>
    <b:Guid>{D2AC5033-E34A-4DB3-B739-B1E618675E48}</b:Guid>
    <b:Author>
      <b:Author>
        <b:NameList>
          <b:Person>
            <b:Last>Wooten</b:Last>
            <b:First>L.P.,</b:First>
            <b:Middle>James, E.H. and Parsons, K.</b:Middle>
          </b:Person>
        </b:NameList>
      </b:Author>
      <b:Editor>
        <b:NameList>
          <b:Person>
            <b:Last>DuBrin</b:Last>
            <b:First>Andrew</b:First>
            <b:Middle>J.</b:Middle>
          </b:Person>
        </b:NameList>
      </b:Editor>
    </b:Author>
    <b:Title>Leadership strategies and tactics for crisis management</b:Title>
    <b:Year>2013</b:Year>
    <b:Pages>193-208</b:Pages>
    <b:BookTitle>Handbook of research on crisis leadership in organizations</b:BookTitle>
    <b:City>Cheltenham</b:City>
    <b:Publisher>Edward Elgar Publishing</b:Publisher>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26B397-4491-4839-B863-9B17265F3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32109</TotalTime>
  <Pages>8</Pages>
  <Words>3673</Words>
  <Characters>20939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Theories X;Y and Z</dc:title>
  <dc:subject>Emergent Leadership Skills in the Workplace BMSW6101</dc:subject>
  <dc:creator>Nicoleta Baltaret</dc:creator>
  <cp:keywords/>
  <dc:description/>
  <cp:lastModifiedBy>nikki Dinca</cp:lastModifiedBy>
  <cp:revision>4</cp:revision>
  <dcterms:created xsi:type="dcterms:W3CDTF">2024-03-28T18:58:00Z</dcterms:created>
  <dcterms:modified xsi:type="dcterms:W3CDTF">2024-07-01T18:37:00Z</dcterms:modified>
</cp:coreProperties>
</file>