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E601738">
      <w:r w:rsidR="1D3D3A2F">
        <w:rPr/>
        <w:t>Student name: Kian Roberts</w:t>
      </w:r>
    </w:p>
    <w:p w:rsidR="1D3D3A2F" w:rsidRDefault="1D3D3A2F" w14:paraId="1724D82D" w14:textId="48F036CB">
      <w:r w:rsidR="1D3D3A2F">
        <w:rPr/>
        <w:t>Student ID number: 2502297</w:t>
      </w:r>
    </w:p>
    <w:p w:rsidR="1D3D3A2F" w:rsidRDefault="1D3D3A2F" w14:paraId="1D988D5F" w14:textId="5CE02DCC">
      <w:r w:rsidR="1D3D3A2F">
        <w:rPr/>
        <w:t>Module Code: BMSH4104</w:t>
      </w:r>
    </w:p>
    <w:p w:rsidR="465EC690" w:rsidRDefault="465EC690" w14:paraId="06F5A91E" w14:textId="547F59B1"/>
    <w:p w:rsidR="1D3D3A2F" w:rsidP="604FE3A8" w:rsidRDefault="1D3D3A2F" w14:paraId="5BF7AA56" w14:textId="49F963E3">
      <w:pPr>
        <w:pStyle w:val="Title"/>
        <w:rPr>
          <w:rFonts w:ascii="Calibri" w:hAnsi="Calibri" w:eastAsia="Calibri" w:cs="Calibri"/>
          <w:sz w:val="36"/>
          <w:szCs w:val="36"/>
          <w:u w:val="single"/>
        </w:rPr>
      </w:pPr>
      <w:r w:rsidRPr="604FE3A8" w:rsidR="3419F64E">
        <w:rPr>
          <w:rFonts w:ascii="Calibri" w:hAnsi="Calibri" w:eastAsia="Calibri" w:cs="Calibri"/>
          <w:sz w:val="36"/>
          <w:szCs w:val="36"/>
          <w:u w:val="single"/>
        </w:rPr>
        <w:t xml:space="preserve">Interview </w:t>
      </w:r>
      <w:r w:rsidRPr="604FE3A8" w:rsidR="3419F64E">
        <w:rPr>
          <w:rFonts w:ascii="Calibri" w:hAnsi="Calibri" w:eastAsia="Calibri" w:cs="Calibri"/>
          <w:sz w:val="36"/>
          <w:szCs w:val="36"/>
          <w:u w:val="single"/>
        </w:rPr>
        <w:t>Referencing</w:t>
      </w:r>
      <w:r w:rsidRPr="604FE3A8" w:rsidR="3419F64E">
        <w:rPr>
          <w:rFonts w:ascii="Calibri" w:hAnsi="Calibri" w:eastAsia="Calibri" w:cs="Calibri"/>
          <w:sz w:val="36"/>
          <w:szCs w:val="36"/>
          <w:u w:val="single"/>
        </w:rPr>
        <w:t xml:space="preserve"> sheet - </w:t>
      </w:r>
    </w:p>
    <w:p w:rsidR="465EC690" w:rsidP="604FE3A8" w:rsidRDefault="465EC690" w14:paraId="3A501B88" w14:textId="2C74A12E">
      <w:pPr>
        <w:pStyle w:val="Normal"/>
        <w:rPr>
          <w:rFonts w:ascii="Calibri" w:hAnsi="Calibri" w:eastAsia="Calibri" w:cs="Calibri"/>
        </w:rPr>
      </w:pPr>
    </w:p>
    <w:p w:rsidR="1D3D3A2F" w:rsidP="604FE3A8" w:rsidRDefault="1D3D3A2F" w14:paraId="44452C14" w14:textId="3FD98CE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Breivik, G. (2010) ‘Trends in adventure sports in a post-modern society’, </w:t>
      </w:r>
      <w:r w:rsidRPr="604FE3A8" w:rsidR="3419F6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Sport in Society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, 13(2), pp.260–273.</w:t>
      </w:r>
    </w:p>
    <w:p w:rsidR="465EC690" w:rsidP="604FE3A8" w:rsidRDefault="465EC690" w14:paraId="23FA2AE2" w14:textId="7B3EF951">
      <w:pPr>
        <w:pStyle w:val="ListParagraph"/>
        <w:ind w:left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D3D3A2F" w:rsidP="604FE3A8" w:rsidRDefault="1D3D3A2F" w14:paraId="28452535" w14:textId="4C8E49F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Collins, 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L.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Collins, D. (2012) ‘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Conceptualising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risk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adventure sports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’, </w:t>
      </w:r>
      <w:r w:rsidRPr="604FE3A8" w:rsidR="3419F6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Journal of Adventure Education and Outdoor Learning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, 12(2), pp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.147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–164.</w:t>
      </w:r>
    </w:p>
    <w:p w:rsidR="465EC690" w:rsidP="604FE3A8" w:rsidRDefault="465EC690" w14:paraId="3EE1133F" w14:textId="067C8AA7">
      <w:pPr>
        <w:pStyle w:val="ListParagraph"/>
        <w:ind w:left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D3D3A2F" w:rsidP="604FE3A8" w:rsidRDefault="1D3D3A2F" w14:paraId="4CF633B3" w14:textId="47C6DDA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sz w:val="24"/>
          <w:szCs w:val="24"/>
        </w:rPr>
      </w:pP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Health and Safety Executive (2023) </w:t>
      </w:r>
      <w:r w:rsidRPr="604FE3A8" w:rsidR="3419F6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Risk assessment: A brief guide to controlling risks in the workplace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430be1a31324422f">
        <w:r w:rsidRPr="604FE3A8" w:rsidR="3419F64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https://www.hse.gov.uk</w:t>
        </w:r>
      </w:hyperlink>
    </w:p>
    <w:p w:rsidR="465EC690" w:rsidP="604FE3A8" w:rsidRDefault="465EC690" w14:paraId="3EEB2F0D" w14:textId="31B95F99">
      <w:pPr>
        <w:pStyle w:val="ListParagraph"/>
        <w:ind w:left="720"/>
        <w:rPr>
          <w:rFonts w:ascii="Calibri" w:hAnsi="Calibri" w:eastAsia="Calibri" w:cs="Calibri"/>
          <w:sz w:val="24"/>
          <w:szCs w:val="24"/>
        </w:rPr>
      </w:pPr>
    </w:p>
    <w:p w:rsidR="1D3D3A2F" w:rsidP="604FE3A8" w:rsidRDefault="1D3D3A2F" w14:paraId="4F5B8414" w14:textId="77D0639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Priest, S. and Gass, M. (2018) </w:t>
      </w:r>
      <w:r w:rsidRPr="604FE3A8" w:rsidR="3419F6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Effective Leadership in Adventure Programming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3rd 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edn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>. Champaign, IL: Human Kinetics.</w:t>
      </w:r>
    </w:p>
    <w:p w:rsidR="465EC690" w:rsidP="604FE3A8" w:rsidRDefault="465EC690" w14:paraId="03873676" w14:textId="06CCEC38">
      <w:pPr>
        <w:pStyle w:val="ListParagraph"/>
        <w:ind w:left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D3D3A2F" w:rsidP="604FE3A8" w:rsidRDefault="1D3D3A2F" w14:paraId="3F3E3BF4" w14:textId="33E8118D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British Cycling (2023) </w:t>
      </w:r>
      <w:r w:rsidRPr="604FE3A8" w:rsidR="3419F6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Mountain biking safety guidance</w:t>
      </w:r>
      <w:r w:rsidRPr="604FE3A8" w:rsidR="3419F6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bbaa56d2eba5422b">
        <w:r w:rsidRPr="604FE3A8" w:rsidR="3419F64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https://www.britishcycling.org.uk</w:t>
        </w:r>
      </w:hyperlink>
    </w:p>
    <w:p w:rsidR="604FE3A8" w:rsidP="604FE3A8" w:rsidRDefault="604FE3A8" w14:paraId="60F46347" w14:textId="17FB1DE3">
      <w:pPr>
        <w:pStyle w:val="ListParagraph"/>
        <w:ind w:left="72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BADAAF2" w:rsidP="604FE3A8" w:rsidRDefault="1BADAAF2" w14:paraId="6E26A9CC" w14:textId="4984F16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04FE3A8" w:rsidR="1BADAAF2">
        <w:rPr>
          <w:rFonts w:ascii="Calibri" w:hAnsi="Calibri" w:eastAsia="Calibri" w:cs="Calibri"/>
          <w:noProof w:val="0"/>
          <w:sz w:val="24"/>
          <w:szCs w:val="24"/>
          <w:lang w:val="en-US"/>
        </w:rPr>
        <w:t>Ewert, A. and Hollenhorst, S. (1989)</w:t>
      </w:r>
      <w:r>
        <w:br/>
      </w:r>
      <w:r w:rsidRPr="604FE3A8" w:rsidR="1BADAAF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‘Testing the adventure model: Empirical support for a model of risk recreation participation’, </w:t>
      </w:r>
      <w:r w:rsidRPr="604FE3A8" w:rsidR="1BADAAF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Journal of Leisure Research</w:t>
      </w:r>
      <w:r w:rsidRPr="604FE3A8" w:rsidR="1BADAAF2">
        <w:rPr>
          <w:rFonts w:ascii="Calibri" w:hAnsi="Calibri" w:eastAsia="Calibri" w:cs="Calibri"/>
          <w:noProof w:val="0"/>
          <w:sz w:val="24"/>
          <w:szCs w:val="24"/>
          <w:lang w:val="en-US"/>
        </w:rPr>
        <w:t>, 21(2), pp.124–139.</w:t>
      </w:r>
    </w:p>
    <w:p w:rsidR="604FE3A8" w:rsidP="604FE3A8" w:rsidRDefault="604FE3A8" w14:paraId="2F633303" w14:textId="0EE0D24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BADAAF2" w:rsidP="604FE3A8" w:rsidRDefault="1BADAAF2" w14:paraId="56CACBA0" w14:textId="38F68A3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lang w:val="en-US"/>
        </w:rPr>
      </w:pPr>
      <w:r w:rsidRPr="604FE3A8" w:rsidR="1BADAAF2">
        <w:rPr>
          <w:rFonts w:ascii="Calibri" w:hAnsi="Calibri" w:eastAsia="Calibri" w:cs="Calibri"/>
          <w:noProof w:val="0"/>
          <w:lang w:val="en-US"/>
        </w:rPr>
        <w:t>Haddock, C., Pomfret, G. and Cousins, J. (2017)</w:t>
      </w:r>
      <w:r>
        <w:br/>
      </w:r>
      <w:r w:rsidRPr="604FE3A8" w:rsidR="1BADAAF2">
        <w:rPr>
          <w:rFonts w:ascii="Calibri" w:hAnsi="Calibri" w:eastAsia="Calibri" w:cs="Calibri"/>
          <w:noProof w:val="0"/>
          <w:lang w:val="en-US"/>
        </w:rPr>
        <w:t xml:space="preserve"> </w:t>
      </w:r>
      <w:r w:rsidRPr="604FE3A8" w:rsidR="1BADAAF2">
        <w:rPr>
          <w:rFonts w:ascii="Calibri" w:hAnsi="Calibri" w:eastAsia="Calibri" w:cs="Calibri"/>
          <w:i w:val="1"/>
          <w:iCs w:val="1"/>
          <w:noProof w:val="0"/>
          <w:lang w:val="en-US"/>
        </w:rPr>
        <w:t>Adventure Tourism: Meaning, Experience and Learning</w:t>
      </w:r>
      <w:r w:rsidRPr="604FE3A8" w:rsidR="1BADAAF2">
        <w:rPr>
          <w:rFonts w:ascii="Calibri" w:hAnsi="Calibri" w:eastAsia="Calibri" w:cs="Calibri"/>
          <w:noProof w:val="0"/>
          <w:lang w:val="en-US"/>
        </w:rPr>
        <w:t xml:space="preserve">. 2nd </w:t>
      </w:r>
      <w:r w:rsidRPr="604FE3A8" w:rsidR="1BADAAF2">
        <w:rPr>
          <w:rFonts w:ascii="Calibri" w:hAnsi="Calibri" w:eastAsia="Calibri" w:cs="Calibri"/>
          <w:noProof w:val="0"/>
          <w:lang w:val="en-US"/>
        </w:rPr>
        <w:t>edn</w:t>
      </w:r>
      <w:r w:rsidRPr="604FE3A8" w:rsidR="1BADAAF2">
        <w:rPr>
          <w:rFonts w:ascii="Calibri" w:hAnsi="Calibri" w:eastAsia="Calibri" w:cs="Calibri"/>
          <w:noProof w:val="0"/>
          <w:lang w:val="en-US"/>
        </w:rPr>
        <w:t>. London: Routledge.</w:t>
      </w:r>
    </w:p>
    <w:p w:rsidR="465EC690" w:rsidRDefault="465EC690" w14:paraId="3AC91D05" w14:textId="075C15A9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62c1b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53DB4D"/>
    <w:rsid w:val="09786FA8"/>
    <w:rsid w:val="1BADAAF2"/>
    <w:rsid w:val="1D3D3A2F"/>
    <w:rsid w:val="1F37090C"/>
    <w:rsid w:val="3419F64E"/>
    <w:rsid w:val="465EC690"/>
    <w:rsid w:val="48ECDCEF"/>
    <w:rsid w:val="4BD769F9"/>
    <w:rsid w:val="4D53DB4D"/>
    <w:rsid w:val="4F9B373A"/>
    <w:rsid w:val="5E170D31"/>
    <w:rsid w:val="604FE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12E05"/>
  <w15:chartTrackingRefBased/>
  <w15:docId w15:val="{4532BE23-E880-4D94-9F4E-22401CFB66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465EC69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465EC69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65EC69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7ae4ab2599146d9" /><Relationship Type="http://schemas.openxmlformats.org/officeDocument/2006/relationships/hyperlink" Target="https://www.hse.gov.uk/" TargetMode="External" Id="R430be1a31324422f" /><Relationship Type="http://schemas.openxmlformats.org/officeDocument/2006/relationships/hyperlink" Target="https://www.britishcycling.org.uk/" TargetMode="External" Id="Rbbaa56d2eba542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2026-03-16T07:37:56.7392982Z</dcterms:created>
  <dcterms:modified xsi:type="dcterms:W3CDTF">2026-03-24T12:43:29.9907336Z</dcterms:modified>
  <dc:creator>Kian Roberts (2502297)</dc:creator>
  <lastModifiedBy>Kian Roberts (2502297)</lastModifiedBy>
</coreProperties>
</file>