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A9E8F2" w14:textId="743633AE" w:rsidR="000D5830" w:rsidRPr="000D5830" w:rsidRDefault="000D5830" w:rsidP="000D5830">
      <w:pPr>
        <w:spacing w:before="100" w:beforeAutospacing="1" w:after="100" w:afterAutospacing="1" w:line="240" w:lineRule="auto"/>
        <w:rPr>
          <w:rFonts w:asciiTheme="minorBidi" w:eastAsia="Times New Roman" w:hAnsiTheme="minorBidi"/>
          <w:kern w:val="0"/>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76"/>
        <w:gridCol w:w="7340"/>
      </w:tblGrid>
      <w:tr w:rsidR="000D5830" w:rsidRPr="000D5830" w14:paraId="69C1F36B" w14:textId="77777777" w:rsidTr="000D5830">
        <w:trPr>
          <w:tblHeader/>
          <w:tblCellSpacing w:w="15" w:type="dxa"/>
        </w:trPr>
        <w:tc>
          <w:tcPr>
            <w:tcW w:w="0" w:type="auto"/>
            <w:vAlign w:val="center"/>
            <w:hideMark/>
          </w:tcPr>
          <w:p w14:paraId="645A8320" w14:textId="77777777" w:rsidR="000D5830" w:rsidRPr="000D5830" w:rsidRDefault="000D5830" w:rsidP="000D5830">
            <w:pPr>
              <w:spacing w:after="0" w:line="240" w:lineRule="auto"/>
              <w:jc w:val="center"/>
              <w:rPr>
                <w:rFonts w:asciiTheme="minorBidi" w:eastAsia="Times New Roman" w:hAnsiTheme="minorBidi"/>
                <w:b/>
                <w:bCs/>
                <w:kern w:val="0"/>
                <w14:ligatures w14:val="none"/>
              </w:rPr>
            </w:pPr>
            <w:r w:rsidRPr="000D5830">
              <w:rPr>
                <w:rFonts w:asciiTheme="minorBidi" w:eastAsia="Times New Roman" w:hAnsiTheme="minorBidi"/>
                <w:b/>
                <w:bCs/>
                <w:kern w:val="0"/>
                <w14:ligatures w14:val="none"/>
              </w:rPr>
              <w:t>Category</w:t>
            </w:r>
          </w:p>
        </w:tc>
        <w:tc>
          <w:tcPr>
            <w:tcW w:w="0" w:type="auto"/>
            <w:vAlign w:val="center"/>
            <w:hideMark/>
          </w:tcPr>
          <w:p w14:paraId="7F653C29" w14:textId="77777777" w:rsidR="000D5830" w:rsidRPr="000D5830" w:rsidRDefault="000D5830" w:rsidP="000D5830">
            <w:pPr>
              <w:spacing w:after="0" w:line="240" w:lineRule="auto"/>
              <w:jc w:val="center"/>
              <w:rPr>
                <w:rFonts w:asciiTheme="minorBidi" w:eastAsia="Times New Roman" w:hAnsiTheme="minorBidi"/>
                <w:b/>
                <w:bCs/>
                <w:kern w:val="0"/>
                <w14:ligatures w14:val="none"/>
              </w:rPr>
            </w:pPr>
            <w:r w:rsidRPr="000D5830">
              <w:rPr>
                <w:rFonts w:asciiTheme="minorBidi" w:eastAsia="Times New Roman" w:hAnsiTheme="minorBidi"/>
                <w:b/>
                <w:bCs/>
                <w:kern w:val="0"/>
                <w14:ligatures w14:val="none"/>
              </w:rPr>
              <w:t>Details</w:t>
            </w:r>
          </w:p>
        </w:tc>
      </w:tr>
      <w:tr w:rsidR="000D5830" w:rsidRPr="000D5830" w14:paraId="11B80329" w14:textId="77777777" w:rsidTr="000D5830">
        <w:trPr>
          <w:tblCellSpacing w:w="15" w:type="dxa"/>
        </w:trPr>
        <w:tc>
          <w:tcPr>
            <w:tcW w:w="0" w:type="auto"/>
            <w:vAlign w:val="center"/>
            <w:hideMark/>
          </w:tcPr>
          <w:p w14:paraId="50A439E5"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Date</w:t>
            </w:r>
          </w:p>
        </w:tc>
        <w:tc>
          <w:tcPr>
            <w:tcW w:w="0" w:type="auto"/>
            <w:vAlign w:val="center"/>
            <w:hideMark/>
          </w:tcPr>
          <w:p w14:paraId="474DE0DB"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4 October 2023</w:t>
            </w:r>
          </w:p>
        </w:tc>
      </w:tr>
      <w:tr w:rsidR="000D5830" w:rsidRPr="000D5830" w14:paraId="39F4AE4A" w14:textId="77777777" w:rsidTr="000D5830">
        <w:trPr>
          <w:tblCellSpacing w:w="15" w:type="dxa"/>
        </w:trPr>
        <w:tc>
          <w:tcPr>
            <w:tcW w:w="0" w:type="auto"/>
            <w:vAlign w:val="center"/>
            <w:hideMark/>
          </w:tcPr>
          <w:p w14:paraId="5B5DE7F3"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Researcher</w:t>
            </w:r>
          </w:p>
        </w:tc>
        <w:tc>
          <w:tcPr>
            <w:tcW w:w="0" w:type="auto"/>
            <w:vAlign w:val="center"/>
            <w:hideMark/>
          </w:tcPr>
          <w:p w14:paraId="3C984DFD"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ABC</w:t>
            </w:r>
          </w:p>
        </w:tc>
      </w:tr>
      <w:tr w:rsidR="000D5830" w:rsidRPr="000D5830" w14:paraId="41227437" w14:textId="77777777" w:rsidTr="000D5830">
        <w:trPr>
          <w:tblCellSpacing w:w="15" w:type="dxa"/>
        </w:trPr>
        <w:tc>
          <w:tcPr>
            <w:tcW w:w="0" w:type="auto"/>
            <w:vAlign w:val="center"/>
            <w:hideMark/>
          </w:tcPr>
          <w:p w14:paraId="7ACF1C61"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Project</w:t>
            </w:r>
          </w:p>
        </w:tc>
        <w:tc>
          <w:tcPr>
            <w:tcW w:w="0" w:type="auto"/>
            <w:vAlign w:val="center"/>
            <w:hideMark/>
          </w:tcPr>
          <w:p w14:paraId="7680AAB9"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 xml:space="preserve">Influence of Social Identity and </w:t>
            </w:r>
            <w:proofErr w:type="gramStart"/>
            <w:r w:rsidRPr="000D5830">
              <w:rPr>
                <w:rFonts w:asciiTheme="minorBidi" w:eastAsia="Times New Roman" w:hAnsiTheme="minorBidi"/>
                <w:kern w:val="0"/>
                <w14:ligatures w14:val="none"/>
              </w:rPr>
              <w:t>Social Media</w:t>
            </w:r>
            <w:proofErr w:type="gramEnd"/>
            <w:r w:rsidRPr="000D5830">
              <w:rPr>
                <w:rFonts w:asciiTheme="minorBidi" w:eastAsia="Times New Roman" w:hAnsiTheme="minorBidi"/>
                <w:kern w:val="0"/>
                <w14:ligatures w14:val="none"/>
              </w:rPr>
              <w:t xml:space="preserve"> on Senior Chinese Tourists' Purchase Behaviour</w:t>
            </w:r>
          </w:p>
        </w:tc>
      </w:tr>
      <w:tr w:rsidR="000D5830" w:rsidRPr="000D5830" w14:paraId="61770313" w14:textId="77777777" w:rsidTr="000D5830">
        <w:trPr>
          <w:tblCellSpacing w:w="15" w:type="dxa"/>
        </w:trPr>
        <w:tc>
          <w:tcPr>
            <w:tcW w:w="0" w:type="auto"/>
            <w:vAlign w:val="center"/>
            <w:hideMark/>
          </w:tcPr>
          <w:p w14:paraId="61D1494E"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Observation</w:t>
            </w:r>
          </w:p>
        </w:tc>
        <w:tc>
          <w:tcPr>
            <w:tcW w:w="0" w:type="auto"/>
            <w:vAlign w:val="center"/>
            <w:hideMark/>
          </w:tcPr>
          <w:p w14:paraId="34F621AF"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During today's interview with Participant #10 (65-year-old male, retired state worker), I noticed a recurring theme of social influence on travel decisions, particularly from friends and family members.</w:t>
            </w:r>
          </w:p>
        </w:tc>
      </w:tr>
      <w:tr w:rsidR="000D5830" w:rsidRPr="000D5830" w14:paraId="76A19993" w14:textId="77777777" w:rsidTr="000D5830">
        <w:trPr>
          <w:tblCellSpacing w:w="15" w:type="dxa"/>
        </w:trPr>
        <w:tc>
          <w:tcPr>
            <w:tcW w:w="0" w:type="auto"/>
            <w:vAlign w:val="center"/>
            <w:hideMark/>
          </w:tcPr>
          <w:p w14:paraId="2DBDDB33"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Key Quote</w:t>
            </w:r>
          </w:p>
        </w:tc>
        <w:tc>
          <w:tcPr>
            <w:tcW w:w="0" w:type="auto"/>
            <w:vAlign w:val="center"/>
            <w:hideMark/>
          </w:tcPr>
          <w:p w14:paraId="678F118F"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"I mean my friends, people I know at work, or family members who have visited the place."</w:t>
            </w:r>
          </w:p>
        </w:tc>
      </w:tr>
      <w:tr w:rsidR="000D5830" w:rsidRPr="000D5830" w14:paraId="587106F9" w14:textId="77777777" w:rsidTr="000D5830">
        <w:trPr>
          <w:tblCellSpacing w:w="15" w:type="dxa"/>
        </w:trPr>
        <w:tc>
          <w:tcPr>
            <w:tcW w:w="0" w:type="auto"/>
            <w:vAlign w:val="center"/>
            <w:hideMark/>
          </w:tcPr>
          <w:p w14:paraId="308D9B8F"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Initial Thoughts</w:t>
            </w:r>
          </w:p>
        </w:tc>
        <w:tc>
          <w:tcPr>
            <w:tcW w:w="0" w:type="auto"/>
            <w:vAlign w:val="center"/>
            <w:hideMark/>
          </w:tcPr>
          <w:p w14:paraId="439579DE"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The influence of social identity, especially through close social connections, seems to be a significant factor in senior Chinese tourists' decision-making process. This aligns with the concept of social identity theory but appears to have unique characteristics in the Chinese cultural context.</w:t>
            </w:r>
          </w:p>
        </w:tc>
      </w:tr>
      <w:tr w:rsidR="000D5830" w:rsidRPr="000D5830" w14:paraId="2CDAF32F" w14:textId="77777777" w:rsidTr="000D5830">
        <w:trPr>
          <w:tblCellSpacing w:w="15" w:type="dxa"/>
        </w:trPr>
        <w:tc>
          <w:tcPr>
            <w:tcW w:w="0" w:type="auto"/>
            <w:vAlign w:val="center"/>
            <w:hideMark/>
          </w:tcPr>
          <w:p w14:paraId="032569AF"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Potential Codes</w:t>
            </w:r>
          </w:p>
        </w:tc>
        <w:tc>
          <w:tcPr>
            <w:tcW w:w="0" w:type="auto"/>
            <w:vAlign w:val="center"/>
            <w:hideMark/>
          </w:tcPr>
          <w:p w14:paraId="4D540F47"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 Social influence on travel decisions- Friend and family recommendations- Word-of-mouth influence- Cultural aspects of decision-making</w:t>
            </w:r>
          </w:p>
        </w:tc>
      </w:tr>
      <w:tr w:rsidR="000D5830" w:rsidRPr="000D5830" w14:paraId="5E8C2217" w14:textId="77777777" w:rsidTr="000D5830">
        <w:trPr>
          <w:tblCellSpacing w:w="15" w:type="dxa"/>
        </w:trPr>
        <w:tc>
          <w:tcPr>
            <w:tcW w:w="0" w:type="auto"/>
            <w:vAlign w:val="center"/>
            <w:hideMark/>
          </w:tcPr>
          <w:p w14:paraId="66B01B21"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Questions to Explore</w:t>
            </w:r>
          </w:p>
        </w:tc>
        <w:tc>
          <w:tcPr>
            <w:tcW w:w="0" w:type="auto"/>
            <w:vAlign w:val="center"/>
            <w:hideMark/>
          </w:tcPr>
          <w:p w14:paraId="0D0D9EA7"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 xml:space="preserve">- How does the influence of friends and family compare to that of social media for senior Chinese </w:t>
            </w:r>
            <w:proofErr w:type="gramStart"/>
            <w:r w:rsidRPr="000D5830">
              <w:rPr>
                <w:rFonts w:asciiTheme="minorBidi" w:eastAsia="Times New Roman" w:hAnsiTheme="minorBidi"/>
                <w:kern w:val="0"/>
                <w14:ligatures w14:val="none"/>
              </w:rPr>
              <w:t>tourists?-</w:t>
            </w:r>
            <w:proofErr w:type="gramEnd"/>
            <w:r w:rsidRPr="000D5830">
              <w:rPr>
                <w:rFonts w:asciiTheme="minorBidi" w:eastAsia="Times New Roman" w:hAnsiTheme="minorBidi"/>
                <w:kern w:val="0"/>
                <w14:ligatures w14:val="none"/>
              </w:rPr>
              <w:t xml:space="preserve"> Are there differences in the weight given to different social connections (e.g., family vs. friends vs. colleagues)?- How does this social influence interact with other factors like cost and destination attributes?</w:t>
            </w:r>
          </w:p>
        </w:tc>
      </w:tr>
      <w:tr w:rsidR="000D5830" w:rsidRPr="000D5830" w14:paraId="3845E998" w14:textId="77777777" w:rsidTr="000D5830">
        <w:trPr>
          <w:tblCellSpacing w:w="15" w:type="dxa"/>
        </w:trPr>
        <w:tc>
          <w:tcPr>
            <w:tcW w:w="0" w:type="auto"/>
            <w:vAlign w:val="center"/>
            <w:hideMark/>
          </w:tcPr>
          <w:p w14:paraId="4104B9C0"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Reflexivity Note</w:t>
            </w:r>
          </w:p>
        </w:tc>
        <w:tc>
          <w:tcPr>
            <w:tcW w:w="0" w:type="auto"/>
            <w:vAlign w:val="center"/>
            <w:hideMark/>
          </w:tcPr>
          <w:p w14:paraId="6D56DC14"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As a researcher from a different cultural background, I need to be cautious about interpreting these social influences through my own cultural lens. I should continue to probe for the nuanced meanings of social connections in Chinese culture.</w:t>
            </w:r>
          </w:p>
        </w:tc>
      </w:tr>
      <w:tr w:rsidR="000D5830" w:rsidRPr="000D5830" w14:paraId="4D8193CE" w14:textId="77777777" w:rsidTr="000D5830">
        <w:trPr>
          <w:tblCellSpacing w:w="15" w:type="dxa"/>
        </w:trPr>
        <w:tc>
          <w:tcPr>
            <w:tcW w:w="0" w:type="auto"/>
            <w:vAlign w:val="center"/>
            <w:hideMark/>
          </w:tcPr>
          <w:p w14:paraId="6D1F4FA5"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Next Steps</w:t>
            </w:r>
          </w:p>
        </w:tc>
        <w:tc>
          <w:tcPr>
            <w:tcW w:w="0" w:type="auto"/>
            <w:vAlign w:val="center"/>
            <w:hideMark/>
          </w:tcPr>
          <w:p w14:paraId="653F6E91" w14:textId="711CCFB5"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 Review previous interviews for similar themes of social influence- Incorporate more specific questions about the nature of social influences in future interviews- Explore literature on social influence in Chinese consumer behavio</w:t>
            </w:r>
            <w:r w:rsidRPr="000D5830">
              <w:rPr>
                <w:rFonts w:asciiTheme="minorBidi" w:eastAsia="Times New Roman" w:hAnsiTheme="minorBidi"/>
                <w:kern w:val="0"/>
                <w14:ligatures w14:val="none"/>
              </w:rPr>
              <w:t>u</w:t>
            </w:r>
            <w:r w:rsidRPr="000D5830">
              <w:rPr>
                <w:rFonts w:asciiTheme="minorBidi" w:eastAsia="Times New Roman" w:hAnsiTheme="minorBidi"/>
                <w:kern w:val="0"/>
                <w14:ligatures w14:val="none"/>
              </w:rPr>
              <w:t>r</w:t>
            </w:r>
          </w:p>
        </w:tc>
      </w:tr>
      <w:tr w:rsidR="000D5830" w:rsidRPr="000D5830" w14:paraId="01AEE966" w14:textId="77777777" w:rsidTr="000D5830">
        <w:trPr>
          <w:tblCellSpacing w:w="15" w:type="dxa"/>
        </w:trPr>
        <w:tc>
          <w:tcPr>
            <w:tcW w:w="0" w:type="auto"/>
            <w:vAlign w:val="center"/>
            <w:hideMark/>
          </w:tcPr>
          <w:p w14:paraId="7F102B96"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Theoretical Note</w:t>
            </w:r>
          </w:p>
        </w:tc>
        <w:tc>
          <w:tcPr>
            <w:tcW w:w="0" w:type="auto"/>
            <w:vAlign w:val="center"/>
            <w:hideMark/>
          </w:tcPr>
          <w:p w14:paraId="2A650CF5"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 xml:space="preserve">This theme might connect to broader concepts of collectivism in Chinese culture and how it manifests in consumer </w:t>
            </w:r>
            <w:proofErr w:type="spellStart"/>
            <w:r w:rsidRPr="000D5830">
              <w:rPr>
                <w:rFonts w:asciiTheme="minorBidi" w:eastAsia="Times New Roman" w:hAnsiTheme="minorBidi"/>
                <w:kern w:val="0"/>
                <w14:ligatures w14:val="none"/>
              </w:rPr>
              <w:t>behavior</w:t>
            </w:r>
            <w:proofErr w:type="spellEnd"/>
            <w:r w:rsidRPr="000D5830">
              <w:rPr>
                <w:rFonts w:asciiTheme="minorBidi" w:eastAsia="Times New Roman" w:hAnsiTheme="minorBidi"/>
                <w:kern w:val="0"/>
                <w14:ligatures w14:val="none"/>
              </w:rPr>
              <w:t>. Need to explore how social identity theory may need to be adapted for the Chinese context.</w:t>
            </w:r>
          </w:p>
        </w:tc>
      </w:tr>
      <w:tr w:rsidR="000D5830" w:rsidRPr="000D5830" w14:paraId="45F2497F" w14:textId="77777777" w:rsidTr="000D5830">
        <w:trPr>
          <w:tblCellSpacing w:w="15" w:type="dxa"/>
        </w:trPr>
        <w:tc>
          <w:tcPr>
            <w:tcW w:w="0" w:type="auto"/>
            <w:vAlign w:val="center"/>
            <w:hideMark/>
          </w:tcPr>
          <w:p w14:paraId="2E3CB217"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b/>
                <w:bCs/>
                <w:kern w:val="0"/>
                <w14:ligatures w14:val="none"/>
              </w:rPr>
              <w:t>NVivo Coding Note</w:t>
            </w:r>
          </w:p>
        </w:tc>
        <w:tc>
          <w:tcPr>
            <w:tcW w:w="0" w:type="auto"/>
            <w:vAlign w:val="center"/>
            <w:hideMark/>
          </w:tcPr>
          <w:p w14:paraId="6988F37F" w14:textId="77777777" w:rsidR="000D5830" w:rsidRPr="000D5830" w:rsidRDefault="000D5830" w:rsidP="000D5830">
            <w:pPr>
              <w:spacing w:after="0" w:line="240" w:lineRule="auto"/>
              <w:rPr>
                <w:rFonts w:asciiTheme="minorBidi" w:eastAsia="Times New Roman" w:hAnsiTheme="minorBidi"/>
                <w:kern w:val="0"/>
                <w14:ligatures w14:val="none"/>
              </w:rPr>
            </w:pPr>
            <w:r w:rsidRPr="000D5830">
              <w:rPr>
                <w:rFonts w:asciiTheme="minorBidi" w:eastAsia="Times New Roman" w:hAnsiTheme="minorBidi"/>
                <w:kern w:val="0"/>
                <w14:ligatures w14:val="none"/>
              </w:rPr>
              <w:t>Created a new node for "Social Influence on Travel Decisions" with child nodes for different types of social connections. Will use NVivo's matrix coding query to explore relationships between social influence and other factors like age and travel experience.</w:t>
            </w:r>
          </w:p>
        </w:tc>
      </w:tr>
    </w:tbl>
    <w:p w14:paraId="79BD6F8C" w14:textId="77777777" w:rsidR="00516C76" w:rsidRPr="000D5830" w:rsidRDefault="00516C76">
      <w:pPr>
        <w:rPr>
          <w:rFonts w:asciiTheme="minorBidi" w:hAnsiTheme="minorBidi"/>
        </w:rPr>
      </w:pPr>
    </w:p>
    <w:sectPr w:rsidR="00516C76" w:rsidRPr="000D58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830"/>
    <w:rsid w:val="000D5830"/>
    <w:rsid w:val="00516C76"/>
    <w:rsid w:val="009D61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F38BF1"/>
  <w15:chartTrackingRefBased/>
  <w15:docId w15:val="{9A997244-A397-4405-8F2B-A72824492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8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58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58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58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58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58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58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58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58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58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58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58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58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58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58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58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58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5830"/>
    <w:rPr>
      <w:rFonts w:eastAsiaTheme="majorEastAsia" w:cstheme="majorBidi"/>
      <w:color w:val="272727" w:themeColor="text1" w:themeTint="D8"/>
    </w:rPr>
  </w:style>
  <w:style w:type="paragraph" w:styleId="Title">
    <w:name w:val="Title"/>
    <w:basedOn w:val="Normal"/>
    <w:next w:val="Normal"/>
    <w:link w:val="TitleChar"/>
    <w:uiPriority w:val="10"/>
    <w:qFormat/>
    <w:rsid w:val="000D58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58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58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58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5830"/>
    <w:pPr>
      <w:spacing w:before="160"/>
      <w:jc w:val="center"/>
    </w:pPr>
    <w:rPr>
      <w:i/>
      <w:iCs/>
      <w:color w:val="404040" w:themeColor="text1" w:themeTint="BF"/>
    </w:rPr>
  </w:style>
  <w:style w:type="character" w:customStyle="1" w:styleId="QuoteChar">
    <w:name w:val="Quote Char"/>
    <w:basedOn w:val="DefaultParagraphFont"/>
    <w:link w:val="Quote"/>
    <w:uiPriority w:val="29"/>
    <w:rsid w:val="000D5830"/>
    <w:rPr>
      <w:i/>
      <w:iCs/>
      <w:color w:val="404040" w:themeColor="text1" w:themeTint="BF"/>
    </w:rPr>
  </w:style>
  <w:style w:type="paragraph" w:styleId="ListParagraph">
    <w:name w:val="List Paragraph"/>
    <w:basedOn w:val="Normal"/>
    <w:uiPriority w:val="34"/>
    <w:qFormat/>
    <w:rsid w:val="000D5830"/>
    <w:pPr>
      <w:ind w:left="720"/>
      <w:contextualSpacing/>
    </w:pPr>
  </w:style>
  <w:style w:type="character" w:styleId="IntenseEmphasis">
    <w:name w:val="Intense Emphasis"/>
    <w:basedOn w:val="DefaultParagraphFont"/>
    <w:uiPriority w:val="21"/>
    <w:qFormat/>
    <w:rsid w:val="000D5830"/>
    <w:rPr>
      <w:i/>
      <w:iCs/>
      <w:color w:val="0F4761" w:themeColor="accent1" w:themeShade="BF"/>
    </w:rPr>
  </w:style>
  <w:style w:type="paragraph" w:styleId="IntenseQuote">
    <w:name w:val="Intense Quote"/>
    <w:basedOn w:val="Normal"/>
    <w:next w:val="Normal"/>
    <w:link w:val="IntenseQuoteChar"/>
    <w:uiPriority w:val="30"/>
    <w:qFormat/>
    <w:rsid w:val="000D58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5830"/>
    <w:rPr>
      <w:i/>
      <w:iCs/>
      <w:color w:val="0F4761" w:themeColor="accent1" w:themeShade="BF"/>
    </w:rPr>
  </w:style>
  <w:style w:type="character" w:styleId="IntenseReference">
    <w:name w:val="Intense Reference"/>
    <w:basedOn w:val="DefaultParagraphFont"/>
    <w:uiPriority w:val="32"/>
    <w:qFormat/>
    <w:rsid w:val="000D583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049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344</Words>
  <Characters>1962</Characters>
  <Application>Microsoft Office Word</Application>
  <DocSecurity>0</DocSecurity>
  <Lines>16</Lines>
  <Paragraphs>4</Paragraphs>
  <ScaleCrop>false</ScaleCrop>
  <Company/>
  <LinksUpToDate>false</LinksUpToDate>
  <CharactersWithSpaces>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1</cp:revision>
  <dcterms:created xsi:type="dcterms:W3CDTF">2025-02-19T09:11:00Z</dcterms:created>
  <dcterms:modified xsi:type="dcterms:W3CDTF">2025-02-19T09:12:00Z</dcterms:modified>
</cp:coreProperties>
</file>