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A1197" w:rsidRDefault="001B2BA0" w:rsidP="001B2BA0">
      <w:pPr>
        <w:spacing w:line="480" w:lineRule="auto"/>
        <w:jc w:val="center"/>
        <w:rPr>
          <w:u w:val="single"/>
        </w:rPr>
      </w:pPr>
      <w:proofErr w:type="gramStart"/>
      <w:r w:rsidRPr="007A1197">
        <w:rPr>
          <w:u w:val="single"/>
        </w:rPr>
        <w:t xml:space="preserve">The Comparative Analysis of the Representation of Cultural or National Identities in Two Film or Television Texts </w:t>
      </w:r>
      <w:r w:rsidR="007A1197" w:rsidRPr="007A1197">
        <w:rPr>
          <w:u w:val="single"/>
        </w:rPr>
        <w:t>from</w:t>
      </w:r>
      <w:r w:rsidRPr="007A1197">
        <w:rPr>
          <w:u w:val="single"/>
        </w:rPr>
        <w:t xml:space="preserve"> Scotland, Ireland and</w:t>
      </w:r>
      <w:r w:rsidR="009C424E">
        <w:rPr>
          <w:u w:val="single"/>
        </w:rPr>
        <w:t xml:space="preserve"> </w:t>
      </w:r>
      <w:r w:rsidRPr="007A1197">
        <w:rPr>
          <w:u w:val="single"/>
        </w:rPr>
        <w:t>/</w:t>
      </w:r>
      <w:r w:rsidR="009C424E">
        <w:rPr>
          <w:u w:val="single"/>
        </w:rPr>
        <w:t xml:space="preserve"> </w:t>
      </w:r>
      <w:r w:rsidRPr="007A1197">
        <w:rPr>
          <w:u w:val="single"/>
        </w:rPr>
        <w:t>or Wales.</w:t>
      </w:r>
      <w:proofErr w:type="gramEnd"/>
      <w:r w:rsidR="007A1197" w:rsidRPr="007A1197">
        <w:rPr>
          <w:u w:val="single"/>
        </w:rPr>
        <w:t xml:space="preserve">  </w:t>
      </w:r>
      <w:proofErr w:type="gramStart"/>
      <w:r w:rsidR="007A1197" w:rsidRPr="007A1197">
        <w:rPr>
          <w:u w:val="single"/>
        </w:rPr>
        <w:t>With</w:t>
      </w:r>
      <w:r w:rsidR="007A1197">
        <w:rPr>
          <w:u w:val="single"/>
        </w:rPr>
        <w:t xml:space="preserve"> Focus on Scottish National Identity and </w:t>
      </w:r>
      <w:r w:rsidR="007A1197" w:rsidRPr="007A1197">
        <w:rPr>
          <w:u w:val="single"/>
        </w:rPr>
        <w:t>Reference to</w:t>
      </w:r>
      <w:r w:rsidR="007A1197">
        <w:rPr>
          <w:u w:val="single"/>
        </w:rPr>
        <w:t xml:space="preserve"> </w:t>
      </w:r>
      <w:r w:rsidR="007A1197">
        <w:rPr>
          <w:i/>
          <w:u w:val="single"/>
        </w:rPr>
        <w:t xml:space="preserve">Gregory’s Girl </w:t>
      </w:r>
      <w:r w:rsidR="007A1197">
        <w:rPr>
          <w:u w:val="single"/>
        </w:rPr>
        <w:t xml:space="preserve">(Bill Forsyth, 1980) and </w:t>
      </w:r>
      <w:r w:rsidR="007A1197">
        <w:rPr>
          <w:i/>
          <w:u w:val="single"/>
        </w:rPr>
        <w:t xml:space="preserve">Shallow Grave </w:t>
      </w:r>
      <w:r w:rsidR="007A1197">
        <w:rPr>
          <w:u w:val="single"/>
        </w:rPr>
        <w:t>(Danny Boyle, 1994).</w:t>
      </w:r>
      <w:proofErr w:type="gramEnd"/>
    </w:p>
    <w:p w:rsidR="003763BA" w:rsidRDefault="009C424E" w:rsidP="007A1197">
      <w:pPr>
        <w:spacing w:line="480" w:lineRule="auto"/>
      </w:pPr>
      <w:r>
        <w:t>National identity is described as “a sense of a nation as a cohesive whole as represented by distinctive traditions, culture, and language”.</w:t>
      </w:r>
      <w:r w:rsidR="008743C1">
        <w:t xml:space="preserve">   </w:t>
      </w:r>
      <w:r w:rsidR="00C72D21">
        <w:t>It is different to cultural identity, which is based on self perception, where an individual’s sense of belonging to a group is based on a number of factors, which can include nationality, but also aspects such</w:t>
      </w:r>
      <w:r w:rsidR="00217F43">
        <w:t xml:space="preserve"> as, but not limited to, </w:t>
      </w:r>
      <w:r w:rsidR="00C72D21">
        <w:t>ethnicity, religion, and social class</w:t>
      </w:r>
      <w:r w:rsidR="00456056">
        <w:t>.</w:t>
      </w:r>
      <w:r w:rsidR="007C0366">
        <w:t xml:space="preserve">  </w:t>
      </w:r>
    </w:p>
    <w:p w:rsidR="0097588F" w:rsidRDefault="006D18CA" w:rsidP="006D18CA">
      <w:pPr>
        <w:spacing w:line="480" w:lineRule="auto"/>
      </w:pPr>
      <w:r>
        <w:t xml:space="preserve">The film industry is a </w:t>
      </w:r>
      <w:r w:rsidR="007C4146">
        <w:t>significant</w:t>
      </w:r>
      <w:r>
        <w:t xml:space="preserve"> way of portraying cultural and national identity, especially to those people </w:t>
      </w:r>
      <w:r w:rsidR="007C4146">
        <w:t xml:space="preserve">who identify as a part of </w:t>
      </w:r>
      <w:r>
        <w:t>the group</w:t>
      </w:r>
      <w:r w:rsidR="007C4146">
        <w:t xml:space="preserve"> being represented.  However, stereotyping and misrepresentation can occur if the wrong filmmakers or producers are involved</w:t>
      </w:r>
      <w:r w:rsidR="000D5B28">
        <w:t>, which is why it is important for certain nations or cultures to have their own film industries.  A</w:t>
      </w:r>
      <w:r w:rsidR="0097588F">
        <w:t>uthor Ruth Barton features a quote from poet and current President of Ireland Michael D. Higgins that reflects this statement, “Whether we become the consumer of images in a passive culture or whether we will be allowed to be the makers of images in an active culture”.</w:t>
      </w:r>
    </w:p>
    <w:p w:rsidR="002B7FB0" w:rsidRDefault="008A3C7F" w:rsidP="006D18CA">
      <w:pPr>
        <w:spacing w:line="480" w:lineRule="auto"/>
      </w:pPr>
      <w:r>
        <w:t xml:space="preserve">The </w:t>
      </w:r>
      <w:r w:rsidR="004F752B">
        <w:t xml:space="preserve">foundations of the </w:t>
      </w:r>
      <w:r>
        <w:t xml:space="preserve">Scottish film industry </w:t>
      </w:r>
      <w:r w:rsidR="004F752B">
        <w:t xml:space="preserve">can be traced back </w:t>
      </w:r>
      <w:r w:rsidR="00DE7072">
        <w:t>through</w:t>
      </w:r>
      <w:r w:rsidR="002B7FB0">
        <w:t xml:space="preserve"> its early stages in the</w:t>
      </w:r>
      <w:r w:rsidR="00DE7072">
        <w:t xml:space="preserve"> 1970’s,</w:t>
      </w:r>
      <w:r w:rsidR="00391F52">
        <w:t xml:space="preserve"> its development</w:t>
      </w:r>
      <w:r w:rsidR="00DE7072">
        <w:t xml:space="preserve"> </w:t>
      </w:r>
      <w:r w:rsidR="00391F52">
        <w:t xml:space="preserve">though </w:t>
      </w:r>
      <w:r w:rsidR="00DE7072">
        <w:t xml:space="preserve">1980’s and </w:t>
      </w:r>
      <w:r w:rsidR="00391F52">
        <w:t xml:space="preserve">its rising popularity in the </w:t>
      </w:r>
      <w:r w:rsidR="00DE7072">
        <w:t xml:space="preserve">1990’s.  </w:t>
      </w:r>
      <w:r w:rsidR="008B6C79">
        <w:t>By funding and creating their own industry, Scotland managed to have a say in how their national identity is presented on cinema screens.</w:t>
      </w:r>
      <w:r w:rsidR="006336EE">
        <w:t xml:space="preserve">  </w:t>
      </w:r>
    </w:p>
    <w:p w:rsidR="008F5A7C" w:rsidRDefault="002B7FB0" w:rsidP="006D18CA">
      <w:pPr>
        <w:spacing w:line="480" w:lineRule="auto"/>
      </w:pPr>
      <w:r>
        <w:rPr>
          <w:i/>
        </w:rPr>
        <w:t>Gregory’s Girl</w:t>
      </w:r>
      <w:r w:rsidR="007175F4">
        <w:t xml:space="preserve"> was</w:t>
      </w:r>
      <w:r>
        <w:t xml:space="preserve"> written and directed by Glasgow born Bill Forsyth, released in 198</w:t>
      </w:r>
      <w:r w:rsidR="007175F4">
        <w:t>0.</w:t>
      </w:r>
      <w:r w:rsidR="00F60FAE">
        <w:t xml:space="preserve">  It was his second major feature film</w:t>
      </w:r>
      <w:r w:rsidR="00A0233B">
        <w:t>.</w:t>
      </w:r>
      <w:r w:rsidR="008C6764">
        <w:t xml:space="preserve">  The Scottish film industry did not quite exist just yet</w:t>
      </w:r>
      <w:r w:rsidR="00302C39">
        <w:t>, but a lot of attention was drawn to Scotland due to Bill Forsyth</w:t>
      </w:r>
      <w:r w:rsidR="008F5A7C">
        <w:t xml:space="preserve">’s success with his previous film from the year before </w:t>
      </w:r>
      <w:r w:rsidR="008F5A7C">
        <w:rPr>
          <w:i/>
        </w:rPr>
        <w:t xml:space="preserve">That Sinking Feeling </w:t>
      </w:r>
      <w:r w:rsidR="008F5A7C">
        <w:t xml:space="preserve">(1979).  </w:t>
      </w:r>
    </w:p>
    <w:p w:rsidR="00584C0C" w:rsidRDefault="008F5A7C" w:rsidP="006D18CA">
      <w:pPr>
        <w:spacing w:line="480" w:lineRule="auto"/>
      </w:pPr>
      <w:r>
        <w:lastRenderedPageBreak/>
        <w:t>The film c</w:t>
      </w:r>
      <w:r w:rsidR="00CF17FC">
        <w:t>ertainly helped the growth of Scottish cinema</w:t>
      </w:r>
      <w:r w:rsidR="00F60FAE">
        <w:t>,</w:t>
      </w:r>
      <w:r w:rsidR="00CF17FC">
        <w:t xml:space="preserve"> with a Scottish director</w:t>
      </w:r>
      <w:r w:rsidR="00F60FAE">
        <w:t>, many of the actors coming from the Glasgow Youth Theatre</w:t>
      </w:r>
      <w:r w:rsidR="00A0233B">
        <w:t xml:space="preserve"> and set in Scotland</w:t>
      </w:r>
      <w:r w:rsidR="00347036">
        <w:t>.  It is quintessentially Glaswegian, featuring authentic dialects, the accents all natural and unforced.</w:t>
      </w:r>
      <w:r w:rsidR="007321C4">
        <w:t xml:space="preserve">  When it first came out in some territories, such as America, the dialogue was dubbed over due to their audiences’ inability to understand this authentic dialect.  </w:t>
      </w:r>
      <w:r w:rsidR="000A7345">
        <w:t xml:space="preserve">Despite this, it also features universal </w:t>
      </w:r>
      <w:r w:rsidR="00337F4B">
        <w:t xml:space="preserve">themes and </w:t>
      </w:r>
      <w:r w:rsidR="000A7345">
        <w:t>appeal</w:t>
      </w:r>
      <w:r w:rsidR="00337F4B">
        <w:t xml:space="preserve"> by representing the working class people and a coming of age story.</w:t>
      </w:r>
    </w:p>
    <w:p w:rsidR="0084714B" w:rsidRDefault="00584C0C" w:rsidP="006D18CA">
      <w:pPr>
        <w:spacing w:line="480" w:lineRule="auto"/>
      </w:pPr>
      <w:r>
        <w:rPr>
          <w:i/>
        </w:rPr>
        <w:t>Shallow Grave</w:t>
      </w:r>
      <w:r>
        <w:t xml:space="preserve"> was released in 1994 and directed by Danny Boyle.  It was funded by three production companies; Channel Four Films (Film Four International), in association with the Glasgow Film Fund, and Figment Films.  In fa</w:t>
      </w:r>
      <w:r w:rsidR="00B1629B">
        <w:t>ct, it was the first film to receive any funding from the Glasgow Film Fund.</w:t>
      </w:r>
      <w:r w:rsidR="0084714B">
        <w:t xml:space="preserve">  </w:t>
      </w:r>
    </w:p>
    <w:p w:rsidR="00600551" w:rsidRDefault="002951F8" w:rsidP="006D18CA">
      <w:pPr>
        <w:spacing w:line="480" w:lineRule="auto"/>
      </w:pPr>
      <w:r>
        <w:t xml:space="preserve">Set in Edinburgh but filmed in Glasgow, </w:t>
      </w:r>
      <w:r w:rsidR="0084714B">
        <w:rPr>
          <w:i/>
        </w:rPr>
        <w:t>Shallow Grave</w:t>
      </w:r>
      <w:r w:rsidR="0084714B">
        <w:t xml:space="preserve"> does feature Scottish actors</w:t>
      </w:r>
      <w:r w:rsidR="00596280">
        <w:t>, though not exclusively</w:t>
      </w:r>
      <w:r w:rsidR="00823C4A">
        <w:t>, while director Danny Boyle is</w:t>
      </w:r>
      <w:r>
        <w:t xml:space="preserve"> not even from Scotland, but</w:t>
      </w:r>
      <w:r w:rsidR="00823C4A">
        <w:t xml:space="preserve"> from Manchester, writer John Hodge is from Glasgow.  It was both Boyle’s first feature film directed and Hodge’s first screenplay</w:t>
      </w:r>
      <w:r w:rsidR="00216A53">
        <w:t>.</w:t>
      </w:r>
    </w:p>
    <w:p w:rsidR="002F7E31" w:rsidRDefault="002F7E31" w:rsidP="006D18CA">
      <w:pPr>
        <w:spacing w:line="480" w:lineRule="auto"/>
      </w:pPr>
      <w:r>
        <w:t xml:space="preserve">Of the three leads, two of the characters are Scottish but only one of the actors actually is. Ewan McGregor plays Alex, both Scottish, Christopher </w:t>
      </w:r>
      <w:proofErr w:type="spellStart"/>
      <w:r>
        <w:t>Eccleston</w:t>
      </w:r>
      <w:proofErr w:type="spellEnd"/>
      <w:r>
        <w:t xml:space="preserve"> plays David, a Scottish character but a Northern English actor and Kerry Fox is a New Zealander playing an English character. </w:t>
      </w:r>
    </w:p>
    <w:p w:rsidR="002F7E31" w:rsidRDefault="00600551" w:rsidP="006D18CA">
      <w:pPr>
        <w:spacing w:line="480" w:lineRule="auto"/>
      </w:pPr>
      <w:r>
        <w:t>The story involves three, professional, middle class people</w:t>
      </w:r>
      <w:r w:rsidR="00762BFB">
        <w:t xml:space="preserve"> who discover their new flatmate dead in his room along with a lot of money.</w:t>
      </w:r>
      <w:r w:rsidR="002D793B">
        <w:t xml:space="preserve">  It is clearly a satire with social class undoubtedly a </w:t>
      </w:r>
      <w:r w:rsidR="000F3423">
        <w:t>focus.  However,</w:t>
      </w:r>
      <w:r w:rsidR="002E6300">
        <w:t xml:space="preserve"> </w:t>
      </w:r>
      <w:r w:rsidR="002951F8">
        <w:t xml:space="preserve">it is a film that does not necessarily need to be set in Scotland at all. </w:t>
      </w:r>
      <w:r w:rsidR="000F3423">
        <w:t xml:space="preserve">The story, the themes, the soundtrack, they have no bearing on being Scottish or Scottish identity specifically.  It does the same thing </w:t>
      </w:r>
      <w:r w:rsidR="00F02026">
        <w:t xml:space="preserve">as Boyle’s and Hodge’s next feature film collaboration </w:t>
      </w:r>
      <w:proofErr w:type="spellStart"/>
      <w:r w:rsidR="00F02026">
        <w:rPr>
          <w:i/>
        </w:rPr>
        <w:t>Trainspotting</w:t>
      </w:r>
      <w:proofErr w:type="spellEnd"/>
      <w:r w:rsidR="00F02026">
        <w:t xml:space="preserve"> (1996) in that it shows that international culture is porous</w:t>
      </w:r>
      <w:r w:rsidR="003627C5">
        <w:t xml:space="preserve">.  As Christopher </w:t>
      </w:r>
      <w:proofErr w:type="spellStart"/>
      <w:r w:rsidR="003627C5">
        <w:t>Eccleston’s</w:t>
      </w:r>
      <w:proofErr w:type="spellEnd"/>
      <w:r w:rsidR="003627C5">
        <w:t xml:space="preserve"> character David says in a voice over narration during the opening montage of </w:t>
      </w:r>
      <w:r w:rsidR="00F609F0">
        <w:rPr>
          <w:i/>
        </w:rPr>
        <w:t>Shallow Grave</w:t>
      </w:r>
      <w:r w:rsidR="00F44669">
        <w:t xml:space="preserve"> “This could have been any city.  They’re all the same.”</w:t>
      </w:r>
      <w:r w:rsidR="002D793B">
        <w:t xml:space="preserve"> </w:t>
      </w:r>
      <w:r w:rsidR="00E27C36">
        <w:t xml:space="preserve"> With this film it is more the general storyline that gives it universal appeal, when compared to </w:t>
      </w:r>
      <w:r w:rsidR="00E27C36">
        <w:rPr>
          <w:i/>
        </w:rPr>
        <w:t>Gregory’s Girl</w:t>
      </w:r>
      <w:r w:rsidR="009B710C">
        <w:rPr>
          <w:i/>
        </w:rPr>
        <w:t xml:space="preserve"> </w:t>
      </w:r>
      <w:r w:rsidR="009B710C">
        <w:t xml:space="preserve">getting its universal appeal from </w:t>
      </w:r>
      <w:r w:rsidR="001D161C">
        <w:t>its themes and genre.</w:t>
      </w:r>
    </w:p>
    <w:p w:rsidR="005453E6" w:rsidRDefault="005453E6" w:rsidP="006D18CA">
      <w:pPr>
        <w:spacing w:line="480" w:lineRule="auto"/>
      </w:pPr>
      <w:r>
        <w:lastRenderedPageBreak/>
        <w:t xml:space="preserve">Despite this, when the trio discover their roommate Hugo (played by Keith Allen) dead on his bed in his room as a result of an apparent drugs overdose, </w:t>
      </w:r>
      <w:r w:rsidR="007246B1">
        <w:t xml:space="preserve">while still being a universally accessible plot point, </w:t>
      </w:r>
      <w:r>
        <w:t>this could</w:t>
      </w:r>
      <w:r w:rsidR="003C7B86">
        <w:t xml:space="preserve"> also</w:t>
      </w:r>
      <w:r>
        <w:t xml:space="preserve"> be</w:t>
      </w:r>
      <w:r w:rsidR="00AC5D8D">
        <w:t xml:space="preserve"> social commentary,</w:t>
      </w:r>
      <w:r>
        <w:t xml:space="preserve"> an allusion to the major</w:t>
      </w:r>
      <w:r w:rsidR="00B32905">
        <w:t xml:space="preserve"> drugs problem that was facing Scotland in the early 1990s.</w:t>
      </w:r>
      <w:r>
        <w:t xml:space="preserve"> </w:t>
      </w:r>
    </w:p>
    <w:p w:rsidR="00337C7D" w:rsidRDefault="00337C7D" w:rsidP="006D18CA">
      <w:pPr>
        <w:spacing w:line="480" w:lineRule="auto"/>
      </w:pPr>
      <w:r>
        <w:t>It was and still is very important that Scotland has a film industry such as this in order to represent and portray itself, its own people, national identity and culture</w:t>
      </w:r>
      <w:r w:rsidR="00D55BC7">
        <w:t xml:space="preserve"> in cinema.  It is not over the top caricatures of Scotsmen,</w:t>
      </w:r>
      <w:r w:rsidR="001D4549">
        <w:t xml:space="preserve"> avoiding the stereotypes established by Hollywood films that came before and evading </w:t>
      </w:r>
      <w:proofErr w:type="spellStart"/>
      <w:r w:rsidR="001D4549">
        <w:t>tartanry</w:t>
      </w:r>
      <w:proofErr w:type="spellEnd"/>
      <w:r w:rsidR="001D4549">
        <w:t xml:space="preserve">, as referenced by Duncan Petrie in the book </w:t>
      </w:r>
      <w:r w:rsidR="001D4549" w:rsidRPr="001D4549">
        <w:rPr>
          <w:i/>
        </w:rPr>
        <w:t>Screening Scotland</w:t>
      </w:r>
      <w:r w:rsidR="001D4549">
        <w:t>, the “tartan myth in Scottish popular culture</w:t>
      </w:r>
      <w:r w:rsidR="00A4308B">
        <w:t>”</w:t>
      </w:r>
      <w:r w:rsidR="001D4549">
        <w:t xml:space="preserve"> </w:t>
      </w:r>
      <w:r w:rsidR="00A4308B">
        <w:t xml:space="preserve">that Scottish people on screen can only be “the romantic and noble Highlander” or “what Cairns Craig describes as the </w:t>
      </w:r>
      <w:proofErr w:type="spellStart"/>
      <w:r w:rsidR="00A4308B">
        <w:t>parodic</w:t>
      </w:r>
      <w:proofErr w:type="spellEnd"/>
      <w:r w:rsidR="00A4308B">
        <w:t xml:space="preserve">, red nosed, kilted, drunken, mean Scotsmen” that can be seen on “picture postcard jokes”.  </w:t>
      </w:r>
      <w:r w:rsidR="001D4549">
        <w:t xml:space="preserve"> </w:t>
      </w:r>
      <w:r w:rsidR="00D55BC7">
        <w:t xml:space="preserve"> </w:t>
      </w:r>
    </w:p>
    <w:p w:rsidR="000D5B28" w:rsidRDefault="002951F8" w:rsidP="006D18CA">
      <w:pPr>
        <w:spacing w:line="480" w:lineRule="auto"/>
      </w:pPr>
      <w:r>
        <w:t xml:space="preserve"> </w:t>
      </w:r>
      <w:r w:rsidR="00584C0C">
        <w:t xml:space="preserve">  </w:t>
      </w:r>
      <w:r w:rsidR="00347036">
        <w:t xml:space="preserve">   </w:t>
      </w:r>
      <w:r w:rsidR="00CF17FC">
        <w:t xml:space="preserve"> </w:t>
      </w:r>
      <w:r w:rsidR="002B7FB0">
        <w:t xml:space="preserve"> </w:t>
      </w:r>
      <w:r w:rsidR="008B6C79">
        <w:t xml:space="preserve">    </w:t>
      </w:r>
      <w:r w:rsidR="00DE7072">
        <w:t xml:space="preserve"> </w:t>
      </w:r>
      <w:r w:rsidR="0097588F">
        <w:t xml:space="preserve"> </w:t>
      </w:r>
    </w:p>
    <w:p w:rsidR="000D5B28" w:rsidRDefault="000D5B28">
      <w:r>
        <w:br w:type="page"/>
      </w:r>
    </w:p>
    <w:sdt>
      <w:sdtPr>
        <w:id w:val="34729736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bidi="ar-SA"/>
        </w:rPr>
      </w:sdtEndPr>
      <w:sdtContent>
        <w:p w:rsidR="000D5B28" w:rsidRDefault="000D5B28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:rsidR="00A424E6" w:rsidRDefault="000D5B28" w:rsidP="00A424E6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424E6">
                <w:rPr>
                  <w:noProof/>
                  <w:lang w:val="en-US"/>
                </w:rPr>
                <w:t xml:space="preserve">Higgins, M. D. (2004). In R. Barton, </w:t>
              </w:r>
              <w:r w:rsidR="00A424E6">
                <w:rPr>
                  <w:i/>
                  <w:iCs/>
                  <w:noProof/>
                  <w:lang w:val="en-US"/>
                </w:rPr>
                <w:t>Irish National Cinema</w:t>
              </w:r>
              <w:r w:rsidR="00A424E6">
                <w:rPr>
                  <w:noProof/>
                  <w:lang w:val="en-US"/>
                </w:rPr>
                <w:t xml:space="preserve"> (p. 3). Routledge.</w:t>
              </w:r>
            </w:p>
            <w:p w:rsidR="00A424E6" w:rsidRDefault="00A424E6" w:rsidP="00A424E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Petrie, D. J. (2000). </w:t>
              </w:r>
              <w:r>
                <w:rPr>
                  <w:i/>
                  <w:iCs/>
                  <w:noProof/>
                  <w:lang w:val="en-US"/>
                </w:rPr>
                <w:t>Screening Scotland.</w:t>
              </w:r>
              <w:r>
                <w:rPr>
                  <w:noProof/>
                  <w:lang w:val="en-US"/>
                </w:rPr>
                <w:t xml:space="preserve"> British Film Institute.</w:t>
              </w:r>
            </w:p>
            <w:p w:rsidR="000D5B28" w:rsidRDefault="000D5B28" w:rsidP="00A424E6">
              <w:r>
                <w:fldChar w:fldCharType="end"/>
              </w:r>
            </w:p>
          </w:sdtContent>
        </w:sdt>
      </w:sdtContent>
    </w:sdt>
    <w:p w:rsidR="0026639F" w:rsidRPr="007A1197" w:rsidRDefault="0026639F" w:rsidP="006D18CA">
      <w:pPr>
        <w:spacing w:line="480" w:lineRule="auto"/>
      </w:pPr>
    </w:p>
    <w:sectPr w:rsidR="0026639F" w:rsidRPr="007A1197" w:rsidSect="0026639F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62146" w:rsidRDefault="00862146" w:rsidP="00AD1655">
      <w:pPr>
        <w:spacing w:after="0" w:line="240" w:lineRule="auto"/>
      </w:pPr>
      <w:r>
        <w:separator/>
      </w:r>
    </w:p>
  </w:endnote>
  <w:endnote w:type="continuationSeparator" w:id="0">
    <w:p w:rsidR="00862146" w:rsidRDefault="00862146" w:rsidP="00AD16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47297360"/>
      <w:docPartObj>
        <w:docPartGallery w:val="Page Numbers (Bottom of Page)"/>
        <w:docPartUnique/>
      </w:docPartObj>
    </w:sdtPr>
    <w:sdtContent>
      <w:p w:rsidR="001D4549" w:rsidRDefault="001D4549">
        <w:pPr>
          <w:pStyle w:val="Footer"/>
          <w:jc w:val="right"/>
        </w:pPr>
        <w:fldSimple w:instr=" PAGE   \* MERGEFORMAT ">
          <w:r w:rsidR="00A424E6">
            <w:rPr>
              <w:noProof/>
            </w:rPr>
            <w:t>1</w:t>
          </w:r>
        </w:fldSimple>
      </w:p>
    </w:sdtContent>
  </w:sdt>
  <w:p w:rsidR="001D4549" w:rsidRDefault="001D4549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62146" w:rsidRDefault="00862146" w:rsidP="00AD1655">
      <w:pPr>
        <w:spacing w:after="0" w:line="240" w:lineRule="auto"/>
      </w:pPr>
      <w:r>
        <w:separator/>
      </w:r>
    </w:p>
  </w:footnote>
  <w:footnote w:type="continuationSeparator" w:id="0">
    <w:p w:rsidR="00862146" w:rsidRDefault="00862146" w:rsidP="00AD16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D4549" w:rsidRDefault="001D4549">
    <w:pPr>
      <w:pStyle w:val="Header"/>
    </w:pPr>
    <w:r>
      <w:t>James Roberts - 1706516</w:t>
    </w:r>
    <w:r>
      <w:tab/>
      <w:t>Film and Media in the Celtic Nations</w:t>
    </w:r>
    <w:r>
      <w:tab/>
      <w:t>CAMF5011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D1655"/>
    <w:rsid w:val="000300A0"/>
    <w:rsid w:val="000A7345"/>
    <w:rsid w:val="000D2E72"/>
    <w:rsid w:val="000D5B28"/>
    <w:rsid w:val="000E401A"/>
    <w:rsid w:val="000F3423"/>
    <w:rsid w:val="001B2BA0"/>
    <w:rsid w:val="001D161C"/>
    <w:rsid w:val="001D4549"/>
    <w:rsid w:val="001F6734"/>
    <w:rsid w:val="00216A53"/>
    <w:rsid w:val="00217F43"/>
    <w:rsid w:val="0026639F"/>
    <w:rsid w:val="002951F8"/>
    <w:rsid w:val="002B7FB0"/>
    <w:rsid w:val="002D793B"/>
    <w:rsid w:val="002E6300"/>
    <w:rsid w:val="002F7E31"/>
    <w:rsid w:val="00302C39"/>
    <w:rsid w:val="00337C7D"/>
    <w:rsid w:val="00337F4B"/>
    <w:rsid w:val="00347036"/>
    <w:rsid w:val="003627C5"/>
    <w:rsid w:val="003763BA"/>
    <w:rsid w:val="00391F52"/>
    <w:rsid w:val="003C7B86"/>
    <w:rsid w:val="00456056"/>
    <w:rsid w:val="004F752B"/>
    <w:rsid w:val="005453E6"/>
    <w:rsid w:val="00584C0C"/>
    <w:rsid w:val="00596280"/>
    <w:rsid w:val="00600551"/>
    <w:rsid w:val="006336EE"/>
    <w:rsid w:val="006D18CA"/>
    <w:rsid w:val="006E6651"/>
    <w:rsid w:val="007175F4"/>
    <w:rsid w:val="007246B1"/>
    <w:rsid w:val="007321C4"/>
    <w:rsid w:val="00762BFB"/>
    <w:rsid w:val="007A1197"/>
    <w:rsid w:val="007C0366"/>
    <w:rsid w:val="007C4146"/>
    <w:rsid w:val="00823C4A"/>
    <w:rsid w:val="0084714B"/>
    <w:rsid w:val="00862146"/>
    <w:rsid w:val="008743C1"/>
    <w:rsid w:val="008A3C7F"/>
    <w:rsid w:val="008B6C79"/>
    <w:rsid w:val="008C6764"/>
    <w:rsid w:val="008F5A7C"/>
    <w:rsid w:val="0097588F"/>
    <w:rsid w:val="0099657A"/>
    <w:rsid w:val="009B710C"/>
    <w:rsid w:val="009C424E"/>
    <w:rsid w:val="00A0233B"/>
    <w:rsid w:val="00A424E6"/>
    <w:rsid w:val="00A4308B"/>
    <w:rsid w:val="00AC5D8D"/>
    <w:rsid w:val="00AD1655"/>
    <w:rsid w:val="00AE54F2"/>
    <w:rsid w:val="00B1629B"/>
    <w:rsid w:val="00B32905"/>
    <w:rsid w:val="00C72D21"/>
    <w:rsid w:val="00CF17FC"/>
    <w:rsid w:val="00D55BC7"/>
    <w:rsid w:val="00D96CAF"/>
    <w:rsid w:val="00DE7072"/>
    <w:rsid w:val="00E27C36"/>
    <w:rsid w:val="00E34D76"/>
    <w:rsid w:val="00F02026"/>
    <w:rsid w:val="00F44669"/>
    <w:rsid w:val="00F609F0"/>
    <w:rsid w:val="00F60FA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6639F"/>
  </w:style>
  <w:style w:type="paragraph" w:styleId="Heading1">
    <w:name w:val="heading 1"/>
    <w:basedOn w:val="Normal"/>
    <w:next w:val="Normal"/>
    <w:link w:val="Heading1Char"/>
    <w:uiPriority w:val="9"/>
    <w:qFormat/>
    <w:rsid w:val="000D5B2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AD16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D1655"/>
  </w:style>
  <w:style w:type="paragraph" w:styleId="Footer">
    <w:name w:val="footer"/>
    <w:basedOn w:val="Normal"/>
    <w:link w:val="FooterChar"/>
    <w:uiPriority w:val="99"/>
    <w:unhideWhenUsed/>
    <w:rsid w:val="00AD16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1655"/>
  </w:style>
  <w:style w:type="character" w:customStyle="1" w:styleId="Heading1Char">
    <w:name w:val="Heading 1 Char"/>
    <w:basedOn w:val="DefaultParagraphFont"/>
    <w:link w:val="Heading1"/>
    <w:uiPriority w:val="9"/>
    <w:rsid w:val="000D5B28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D5B2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5B28"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0D5B28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>
  <b:Source>
    <b:Tag>Rut04</b:Tag>
    <b:SourceType>BookSection</b:SourceType>
    <b:Guid>{543FD877-642C-4931-8620-A1C1AEA226C7}</b:Guid>
    <b:LCID>0</b:LCID>
    <b:Author>
      <b:BookAuthor>
        <b:NameList>
          <b:Person>
            <b:Last>Barton</b:Last>
            <b:First>Ruth</b:First>
          </b:Person>
        </b:NameList>
      </b:BookAuthor>
      <b:Author>
        <b:NameList>
          <b:Person>
            <b:Last>Higgins</b:Last>
            <b:First>Michael</b:First>
            <b:Middle>D.</b:Middle>
          </b:Person>
        </b:NameList>
      </b:Author>
    </b:Author>
    <b:Year>2004</b:Year>
    <b:BookTitle>Irish National Cinema</b:BookTitle>
    <b:Pages>3</b:Pages>
    <b:Publisher>Routledge</b:Publisher>
    <b:RefOrder>1</b:RefOrder>
  </b:Source>
  <b:Source>
    <b:Tag>Dun00</b:Tag>
    <b:SourceType>Book</b:SourceType>
    <b:Guid>{F4615431-BDB6-4229-ABDB-A43243C95AD9}</b:Guid>
    <b:LCID>0</b:LCID>
    <b:Title>Screening Scotland</b:Title>
    <b:Author>
      <b:Author>
        <b:NameList>
          <b:Person>
            <b:Last>Petrie</b:Last>
            <b:First>Duncan</b:First>
            <b:Middle>J.</b:Middle>
          </b:Person>
        </b:NameList>
      </b:Author>
    </b:Author>
    <b:Year>2000</b:Year>
    <b:Publisher>British Film Institute</b:Publisher>
    <b:RefOrder>2</b:RefOrder>
  </b:Source>
</b:Sources>
</file>

<file path=customXml/itemProps1.xml><?xml version="1.0" encoding="utf-8"?>
<ds:datastoreItem xmlns:ds="http://schemas.openxmlformats.org/officeDocument/2006/customXml" ds:itemID="{6833EC5A-43DA-4240-8069-E31A7007B4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</TotalTime>
  <Pages>4</Pages>
  <Words>823</Words>
  <Characters>4693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5505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Home</dc:creator>
  <cp:lastModifiedBy>Home</cp:lastModifiedBy>
  <cp:revision>62</cp:revision>
  <dcterms:created xsi:type="dcterms:W3CDTF">2018-12-10T15:19:00Z</dcterms:created>
  <dcterms:modified xsi:type="dcterms:W3CDTF">2019-01-04T03:12:00Z</dcterms:modified>
</cp:coreProperties>
</file>