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32C" w:rsidRDefault="0093432C">
      <w:pPr>
        <w:rPr>
          <w:lang w:val="en-GB"/>
        </w:rPr>
      </w:pPr>
    </w:p>
    <w:p w:rsidR="00F377F4" w:rsidRDefault="00F377F4">
      <w:pPr>
        <w:rPr>
          <w:lang w:val="en-GB"/>
        </w:rPr>
      </w:pPr>
    </w:p>
    <w:p w:rsidR="00F377F4" w:rsidRPr="00F377F4" w:rsidRDefault="00F377F4">
      <w:pPr>
        <w:rPr>
          <w:b/>
          <w:sz w:val="48"/>
          <w:szCs w:val="48"/>
          <w:lang w:val="en-GB"/>
        </w:rPr>
      </w:pPr>
      <w:r>
        <w:rPr>
          <w:lang w:val="en-GB"/>
        </w:rPr>
        <w:t xml:space="preserve">                                           </w:t>
      </w:r>
      <w:r w:rsidRPr="00F377F4">
        <w:rPr>
          <w:b/>
          <w:sz w:val="48"/>
          <w:szCs w:val="48"/>
          <w:lang w:val="en-GB"/>
        </w:rPr>
        <w:t>ASSIGNMENT 2</w:t>
      </w:r>
    </w:p>
    <w:p w:rsidR="00F377F4" w:rsidRPr="00F377F4" w:rsidRDefault="00F377F4">
      <w:pPr>
        <w:rPr>
          <w:b/>
          <w:sz w:val="48"/>
          <w:szCs w:val="48"/>
          <w:lang w:val="en-GB"/>
        </w:rPr>
      </w:pPr>
      <w:r w:rsidRPr="00F377F4">
        <w:rPr>
          <w:b/>
          <w:sz w:val="44"/>
          <w:szCs w:val="44"/>
          <w:lang w:val="en-GB"/>
        </w:rPr>
        <w:t xml:space="preserve">                              </w:t>
      </w:r>
      <w:r w:rsidRPr="00F377F4">
        <w:rPr>
          <w:b/>
          <w:sz w:val="48"/>
          <w:szCs w:val="48"/>
          <w:lang w:val="en-GB"/>
        </w:rPr>
        <w:t xml:space="preserve"> ESSAY</w:t>
      </w:r>
    </w:p>
    <w:p w:rsidR="00F377F4" w:rsidRDefault="00F377F4">
      <w:pPr>
        <w:rPr>
          <w:b/>
          <w:sz w:val="44"/>
          <w:szCs w:val="44"/>
          <w:lang w:val="en-GB"/>
        </w:rPr>
      </w:pPr>
    </w:p>
    <w:p w:rsidR="00F377F4" w:rsidRPr="00F377F4" w:rsidRDefault="00F377F4">
      <w:pPr>
        <w:rPr>
          <w:sz w:val="44"/>
          <w:szCs w:val="44"/>
          <w:lang w:val="en-GB"/>
        </w:rPr>
      </w:pPr>
      <w:r>
        <w:rPr>
          <w:b/>
          <w:sz w:val="44"/>
          <w:szCs w:val="44"/>
          <w:lang w:val="en-GB"/>
        </w:rPr>
        <w:t xml:space="preserve">MODULE: </w:t>
      </w:r>
      <w:r w:rsidRPr="00F377F4">
        <w:rPr>
          <w:sz w:val="44"/>
          <w:szCs w:val="44"/>
          <w:lang w:val="en-GB"/>
        </w:rPr>
        <w:t>MANAGING PEOPLE</w:t>
      </w:r>
    </w:p>
    <w:p w:rsidR="00F377F4" w:rsidRDefault="00F377F4">
      <w:pPr>
        <w:rPr>
          <w:b/>
          <w:sz w:val="44"/>
          <w:szCs w:val="44"/>
          <w:lang w:val="en-GB"/>
        </w:rPr>
      </w:pPr>
      <w:r>
        <w:rPr>
          <w:b/>
          <w:sz w:val="44"/>
          <w:szCs w:val="44"/>
          <w:lang w:val="en-GB"/>
        </w:rPr>
        <w:t>CODE:</w:t>
      </w:r>
      <w:r w:rsidRPr="00F377F4">
        <w:rPr>
          <w:sz w:val="44"/>
          <w:szCs w:val="44"/>
          <w:lang w:val="en-GB"/>
        </w:rPr>
        <w:t xml:space="preserve"> LCBB5004</w:t>
      </w:r>
    </w:p>
    <w:p w:rsidR="00F377F4" w:rsidRDefault="00F377F4">
      <w:pPr>
        <w:rPr>
          <w:b/>
          <w:sz w:val="44"/>
          <w:szCs w:val="44"/>
          <w:lang w:val="en-GB"/>
        </w:rPr>
      </w:pPr>
      <w:r>
        <w:rPr>
          <w:b/>
          <w:sz w:val="44"/>
          <w:szCs w:val="44"/>
          <w:lang w:val="en-GB"/>
        </w:rPr>
        <w:t>LECTURER:</w:t>
      </w:r>
      <w:r w:rsidRPr="00F377F4">
        <w:rPr>
          <w:sz w:val="44"/>
          <w:szCs w:val="44"/>
          <w:lang w:val="en-GB"/>
        </w:rPr>
        <w:t xml:space="preserve"> LAILA MAAZOUZ</w:t>
      </w:r>
    </w:p>
    <w:p w:rsidR="00F377F4" w:rsidRDefault="00F377F4">
      <w:pPr>
        <w:rPr>
          <w:b/>
          <w:sz w:val="44"/>
          <w:szCs w:val="44"/>
          <w:lang w:val="en-GB"/>
        </w:rPr>
      </w:pPr>
      <w:r>
        <w:rPr>
          <w:b/>
          <w:sz w:val="44"/>
          <w:szCs w:val="44"/>
          <w:lang w:val="en-GB"/>
        </w:rPr>
        <w:t xml:space="preserve">NAME: </w:t>
      </w:r>
      <w:r w:rsidRPr="00F377F4">
        <w:rPr>
          <w:sz w:val="44"/>
          <w:szCs w:val="44"/>
          <w:lang w:val="en-GB"/>
        </w:rPr>
        <w:t>EVELINA KOLEVA</w:t>
      </w:r>
    </w:p>
    <w:p w:rsidR="00F377F4" w:rsidRDefault="00F377F4">
      <w:pPr>
        <w:rPr>
          <w:b/>
          <w:sz w:val="44"/>
          <w:szCs w:val="44"/>
          <w:lang w:val="en-GB"/>
        </w:rPr>
      </w:pPr>
      <w:r>
        <w:rPr>
          <w:b/>
          <w:sz w:val="44"/>
          <w:szCs w:val="44"/>
          <w:lang w:val="en-GB"/>
        </w:rPr>
        <w:t>STUDENT ID</w:t>
      </w:r>
      <w:proofErr w:type="gramStart"/>
      <w:r>
        <w:rPr>
          <w:b/>
          <w:sz w:val="44"/>
          <w:szCs w:val="44"/>
          <w:lang w:val="en-GB"/>
        </w:rPr>
        <w:t>:</w:t>
      </w:r>
      <w:r w:rsidRPr="00F377F4">
        <w:rPr>
          <w:sz w:val="44"/>
          <w:szCs w:val="44"/>
          <w:lang w:val="en-GB"/>
        </w:rPr>
        <w:t>2131127</w:t>
      </w:r>
      <w:proofErr w:type="gramEnd"/>
    </w:p>
    <w:p w:rsidR="00F377F4" w:rsidRDefault="00F377F4">
      <w:pPr>
        <w:rPr>
          <w:b/>
          <w:sz w:val="44"/>
          <w:szCs w:val="44"/>
          <w:lang w:val="en-GB"/>
        </w:rPr>
      </w:pPr>
    </w:p>
    <w:p w:rsidR="00F377F4" w:rsidRDefault="00F377F4">
      <w:pPr>
        <w:rPr>
          <w:b/>
          <w:sz w:val="44"/>
          <w:szCs w:val="44"/>
          <w:lang w:val="en-GB"/>
        </w:rPr>
      </w:pPr>
    </w:p>
    <w:p w:rsidR="00F377F4" w:rsidRDefault="00F377F4">
      <w:pPr>
        <w:rPr>
          <w:b/>
          <w:sz w:val="44"/>
          <w:szCs w:val="44"/>
          <w:lang w:val="en-GB"/>
        </w:rPr>
      </w:pPr>
    </w:p>
    <w:p w:rsidR="00F377F4" w:rsidRDefault="008A646A">
      <w:pPr>
        <w:rPr>
          <w:b/>
          <w:sz w:val="44"/>
          <w:szCs w:val="44"/>
          <w:lang w:val="en-GB"/>
        </w:rPr>
      </w:pPr>
      <w:r>
        <w:rPr>
          <w:b/>
          <w:sz w:val="44"/>
          <w:szCs w:val="44"/>
          <w:lang w:val="en-GB"/>
        </w:rPr>
        <w:t xml:space="preserve">             </w:t>
      </w:r>
      <w:r w:rsidR="00F377F4">
        <w:rPr>
          <w:b/>
          <w:sz w:val="44"/>
          <w:szCs w:val="44"/>
          <w:lang w:val="en-GB"/>
        </w:rPr>
        <w:t xml:space="preserve"> SUBMITTED ON:  2</w:t>
      </w:r>
      <w:r>
        <w:rPr>
          <w:b/>
          <w:sz w:val="44"/>
          <w:szCs w:val="44"/>
          <w:lang w:val="en-GB"/>
        </w:rPr>
        <w:t>3</w:t>
      </w:r>
      <w:r w:rsidRPr="008A646A">
        <w:rPr>
          <w:b/>
          <w:sz w:val="44"/>
          <w:szCs w:val="44"/>
          <w:vertAlign w:val="superscript"/>
          <w:lang w:val="en-GB"/>
        </w:rPr>
        <w:t>rd</w:t>
      </w:r>
      <w:r w:rsidR="00F377F4">
        <w:rPr>
          <w:b/>
          <w:sz w:val="44"/>
          <w:szCs w:val="44"/>
          <w:lang w:val="en-GB"/>
        </w:rPr>
        <w:t xml:space="preserve"> OF AUGUST 2023</w:t>
      </w:r>
    </w:p>
    <w:p w:rsidR="00F377F4" w:rsidRDefault="00F377F4">
      <w:pPr>
        <w:rPr>
          <w:b/>
          <w:sz w:val="44"/>
          <w:szCs w:val="44"/>
          <w:lang w:val="en-GB"/>
        </w:rPr>
      </w:pPr>
    </w:p>
    <w:p w:rsidR="00F377F4" w:rsidRDefault="00F377F4">
      <w:pPr>
        <w:rPr>
          <w:b/>
          <w:sz w:val="44"/>
          <w:szCs w:val="44"/>
          <w:lang w:val="en-GB"/>
        </w:rPr>
      </w:pPr>
    </w:p>
    <w:p w:rsidR="00F377F4" w:rsidRDefault="00F377F4">
      <w:pPr>
        <w:rPr>
          <w:b/>
          <w:sz w:val="44"/>
          <w:szCs w:val="44"/>
          <w:lang w:val="en-GB"/>
        </w:rPr>
      </w:pPr>
    </w:p>
    <w:p w:rsidR="00F377F4" w:rsidRDefault="00F377F4">
      <w:pPr>
        <w:rPr>
          <w:b/>
          <w:sz w:val="44"/>
          <w:szCs w:val="44"/>
          <w:lang w:val="en-GB"/>
        </w:rPr>
      </w:pPr>
    </w:p>
    <w:p w:rsidR="008E3E98" w:rsidRDefault="008E3E98" w:rsidP="008E3E98">
      <w:pPr>
        <w:pStyle w:val="ContentsHeading"/>
        <w:pageBreakBefore/>
      </w:pPr>
      <w:r>
        <w:lastRenderedPageBreak/>
        <w:t>Table of Contents</w:t>
      </w:r>
    </w:p>
    <w:p w:rsidR="008E3E98" w:rsidRDefault="00C159D6" w:rsidP="008E3E98">
      <w:pPr>
        <w:pStyle w:val="TOC1"/>
      </w:pPr>
      <w:r w:rsidRPr="00C159D6">
        <w:fldChar w:fldCharType="begin"/>
      </w:r>
      <w:r w:rsidR="008E3E98">
        <w:instrText xml:space="preserve"> TOC \f \o "1-9" \o "1-9" </w:instrText>
      </w:r>
      <w:r w:rsidRPr="00C159D6">
        <w:fldChar w:fldCharType="separate"/>
      </w:r>
      <w:r w:rsidR="008E3E98">
        <w:t xml:space="preserve">INTRODUCTION </w:t>
      </w:r>
      <w:r w:rsidR="008E3E98">
        <w:tab/>
        <w:t>3</w:t>
      </w:r>
    </w:p>
    <w:p w:rsidR="008E3E98" w:rsidRDefault="008E3E98" w:rsidP="008E3E98">
      <w:pPr>
        <w:pStyle w:val="TOC1"/>
      </w:pPr>
      <w:r>
        <w:t xml:space="preserve">TASK </w:t>
      </w:r>
      <w:r>
        <w:tab/>
        <w:t>3</w:t>
      </w:r>
    </w:p>
    <w:p w:rsidR="008E3E98" w:rsidRDefault="008E3E98" w:rsidP="008E3E98">
      <w:pPr>
        <w:pStyle w:val="TOC2"/>
        <w:tabs>
          <w:tab w:val="clear" w:pos="9077"/>
          <w:tab w:val="right" w:leader="dot" w:pos="9360"/>
        </w:tabs>
      </w:pPr>
      <w:r>
        <w:t xml:space="preserve"> 1. Analyse the causes and effects of employee attrition within the Nursing Industry in the UK.</w:t>
      </w:r>
      <w:r>
        <w:tab/>
        <w:t>3</w:t>
      </w:r>
    </w:p>
    <w:p w:rsidR="008E3E98" w:rsidRDefault="008E3E98" w:rsidP="008E3E98">
      <w:pPr>
        <w:pStyle w:val="TOC2"/>
        <w:tabs>
          <w:tab w:val="clear" w:pos="9077"/>
          <w:tab w:val="right" w:leader="dot" w:pos="9360"/>
        </w:tabs>
      </w:pPr>
      <w:r>
        <w:t xml:space="preserve">   2. Identify five monetary and five non-monetary existing retention schemes used by NHS for Nursing professionals through your research and critically evaluate them. </w:t>
      </w:r>
      <w:r>
        <w:tab/>
        <w:t>4</w:t>
      </w:r>
    </w:p>
    <w:p w:rsidR="008E3E98" w:rsidRDefault="008E3E98" w:rsidP="008E3E98">
      <w:pPr>
        <w:pStyle w:val="TOC2"/>
        <w:tabs>
          <w:tab w:val="clear" w:pos="9077"/>
          <w:tab w:val="right" w:leader="dot" w:pos="9360"/>
        </w:tabs>
      </w:pPr>
      <w:r>
        <w:t xml:space="preserve">  3. Make recommendations, both in the short term and in the longer term to improve nurse retention in order to lower nurse attrition rate in the UK. </w:t>
      </w:r>
      <w:r>
        <w:tab/>
        <w:t>5</w:t>
      </w:r>
    </w:p>
    <w:p w:rsidR="008E3E98" w:rsidRDefault="008E3E98" w:rsidP="008E3E98">
      <w:pPr>
        <w:pStyle w:val="TOC1"/>
      </w:pPr>
      <w:r>
        <w:t xml:space="preserve">CONCLUSION </w:t>
      </w:r>
      <w:r>
        <w:tab/>
        <w:t>6</w:t>
      </w:r>
    </w:p>
    <w:p w:rsidR="00F377F4" w:rsidRDefault="008E3E98" w:rsidP="008E3E98">
      <w:pPr>
        <w:rPr>
          <w:lang w:val="en-GB"/>
        </w:rPr>
      </w:pPr>
      <w:r w:rsidRPr="008E3E98">
        <w:rPr>
          <w:sz w:val="24"/>
          <w:szCs w:val="24"/>
        </w:rPr>
        <w:t>REFERENCES</w:t>
      </w:r>
      <w:r>
        <w:tab/>
      </w:r>
      <w:r>
        <w:rPr>
          <w:lang w:val="en-GB"/>
        </w:rPr>
        <w:t>7</w:t>
      </w:r>
      <w:r w:rsidR="00C159D6">
        <w:fldChar w:fldCharType="end"/>
      </w:r>
      <w:r>
        <w:rPr>
          <w:lang w:val="en-GB"/>
        </w:rPr>
        <w:t xml:space="preserve"> </w:t>
      </w: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pStyle w:val="Heading1"/>
        <w:pageBreakBefore/>
      </w:pPr>
      <w:r>
        <w:rPr>
          <w:shd w:val="clear" w:color="auto" w:fill="FFFFFF"/>
        </w:rPr>
        <w:lastRenderedPageBreak/>
        <w:t xml:space="preserve">INTRODUCTION </w:t>
      </w:r>
    </w:p>
    <w:p w:rsidR="008E3E98" w:rsidRDefault="008E3E98" w:rsidP="008E3E98">
      <w:pPr>
        <w:rPr>
          <w:shd w:val="clear" w:color="auto" w:fill="FFFFFF"/>
        </w:rPr>
      </w:pPr>
      <w:r>
        <w:t xml:space="preserve">   The term people management is being refers to the effective organisation of the team in a way which enhances their productivity and generate more efficiency in the team. In a business management people management is core responsibility of the human resource professionals which involves multiple processes in order to grow their talent  and improves the productivity of the individuals. The report is being developed in context of the National Health Services and their management practices in the organisation  </w:t>
      </w:r>
      <w:r>
        <w:rPr>
          <w:rFonts w:ascii="Times New Roman" w:hAnsi="Times New Roman" w:cs="Times New Roman"/>
          <w:color w:val="222222"/>
          <w:sz w:val="24"/>
          <w:szCs w:val="24"/>
          <w:shd w:val="clear" w:color="auto" w:fill="FFFFFF"/>
        </w:rPr>
        <w:t>(Gil,  2021)</w:t>
      </w:r>
      <w:r>
        <w:t xml:space="preserve">. The aim of this report is to highlight the causes and the effects of employee attrition with in the industry. Added to that this report evaluates the existing retention schemes used by NHS. With that there is a recommendations for the sector in respect to improves the nurse retention. </w:t>
      </w:r>
    </w:p>
    <w:p w:rsidR="008E3E98" w:rsidRDefault="008E3E98" w:rsidP="008E3E98">
      <w:pPr>
        <w:pStyle w:val="Heading1"/>
      </w:pPr>
      <w:r>
        <w:rPr>
          <w:shd w:val="clear" w:color="auto" w:fill="FFFFFF"/>
        </w:rPr>
        <w:t xml:space="preserve">TASK </w:t>
      </w:r>
    </w:p>
    <w:p w:rsidR="008E3E98" w:rsidRDefault="008E3E98" w:rsidP="008E3E98">
      <w:pPr>
        <w:pStyle w:val="Heading2"/>
        <w:rPr>
          <w:b/>
        </w:rPr>
      </w:pPr>
      <w:r>
        <w:rPr>
          <w:b/>
        </w:rPr>
        <w:t xml:space="preserve"> 1. Analyse the causes and effects of employee attrition within the Nursing Industry in the UK.</w:t>
      </w:r>
    </w:p>
    <w:p w:rsidR="008E3E98" w:rsidRDefault="008E3E98" w:rsidP="008E3E98">
      <w:r>
        <w:rPr>
          <w:b/>
          <w:bCs/>
        </w:rPr>
        <w:t xml:space="preserve">  </w:t>
      </w:r>
      <w:r>
        <w:t xml:space="preserve"> Employee attrition is the departure of the employees from the sector or the organisation due to multiple reasons. The reasons might includes voluntary and involuntary. In the National Health Services UK, there is major enhancement in the employee  attrition as it is being evaluated that in the year 2022 approximately 40, 365 nurses have left their services due to multiple reasons. Some of the causes of the nurses attrition in NHS are being discussed in detail. The first cause of it incudes</w:t>
      </w:r>
      <w:r>
        <w:rPr>
          <w:b/>
          <w:bCs/>
        </w:rPr>
        <w:t xml:space="preserve"> lacking in the professional decorum</w:t>
      </w:r>
      <w:r>
        <w:t xml:space="preserve">, as this is being generated that in the NHS there is lack of professional environment and this cause unevenness in the working structure. Lacking in effective management of the work will create pressure on the employees and as an outcome they left the organisation </w:t>
      </w:r>
      <w:r>
        <w:rPr>
          <w:rFonts w:ascii="Times New Roman" w:hAnsi="Times New Roman" w:cs="Times New Roman"/>
          <w:color w:val="222222"/>
          <w:sz w:val="24"/>
          <w:szCs w:val="24"/>
          <w:shd w:val="clear" w:color="auto" w:fill="FFFFFF"/>
        </w:rPr>
        <w:t xml:space="preserve">  (Grealish, and.et.al 2019)</w:t>
      </w:r>
      <w:r>
        <w:t xml:space="preserve">.  The another cause of the employees attrition is </w:t>
      </w:r>
      <w:r>
        <w:rPr>
          <w:b/>
          <w:bCs/>
        </w:rPr>
        <w:t>Lucrative salary packages</w:t>
      </w:r>
      <w:r>
        <w:t xml:space="preserve">, this is the main reason that employees left the organisation as it is well evaluated that the work pressure is more and the salary packages are low in comparison to that which forces employees to left the organisation. Added to that the </w:t>
      </w:r>
      <w:r>
        <w:rPr>
          <w:b/>
          <w:bCs/>
        </w:rPr>
        <w:t>poor communication structure</w:t>
      </w:r>
      <w:r>
        <w:t xml:space="preserve"> in the organisation have made major impact on the working structure as well as in transmitting the thoughts and messages from one authority to another.  Having no clarity in the working and lacking fulfilling the employees demands will force them to left the NHS  and this will result in more employee attrition in the nursing industry in UK</w:t>
      </w:r>
      <w:r>
        <w:rPr>
          <w:lang w:val="en-GB"/>
        </w:rPr>
        <w:t>.</w:t>
      </w:r>
      <w:r>
        <w:t xml:space="preserve">     The fast employees attrition in the nursing industry have majorly impacts on the working of the industry as this have majorly reduces the efficiency and the productivity of the sector. In the NHS organisation in England this has majorly contributed in reducing the working capacity of the organisation and the treatment of the patients gets majorly affected by it </w:t>
      </w:r>
      <w:r>
        <w:rPr>
          <w:rFonts w:ascii="Times New Roman" w:hAnsi="Times New Roman" w:cs="Times New Roman"/>
          <w:color w:val="222222"/>
          <w:sz w:val="24"/>
          <w:szCs w:val="24"/>
          <w:shd w:val="clear" w:color="auto" w:fill="FFFFFF"/>
        </w:rPr>
        <w:t xml:space="preserve"> (Gunawan,  Aungsuroch and Fisher, 2019)</w:t>
      </w:r>
      <w:r>
        <w:t xml:space="preserve">. </w:t>
      </w:r>
      <w:r>
        <w:rPr>
          <w:b/>
          <w:bCs/>
        </w:rPr>
        <w:t>Losses in the employee productivity</w:t>
      </w:r>
      <w:r>
        <w:t xml:space="preserve"> is being the major effect which is being seen in the NHS after the departure of the employee from the nursing sector. With that the sector have majorly seen </w:t>
      </w:r>
      <w:r>
        <w:rPr>
          <w:b/>
          <w:bCs/>
        </w:rPr>
        <w:t>missing out of the sales opportunities</w:t>
      </w:r>
      <w:r>
        <w:t xml:space="preserve"> of their services which reduces the chances of earning the profits and generate more developed revenue structure. It is well evaluated that due to more work pressure there is being major need of the employees which fulfils the working demand of the organisation and due to fast attrition of the employees in the industry the working capacity of the sector get lowers which also make major impact on the patients of that places as not getting proper treatment will worsen the conditions oof the people. NHS is the organisation which provides treatment to the patients in a reasonable costs as it affiliated with the central government of the England and not getting treatment will impacts negatively on the health </w:t>
      </w:r>
      <w:r>
        <w:lastRenderedPageBreak/>
        <w:t xml:space="preserve">oof the people. Departure of the employees have  majorly impact the nursing sector as the demand of the employees is being constantly rising and the workload is constantly growing.  In the national Health Services in England this is being majorly impacting in the working of the sector with that the constant pressure of work is being considered as the burden. As an outcome the working of the sector and the power to conduct work s getting lower day by day which reduces the efficiency of the nursing sector in England. </w:t>
      </w:r>
    </w:p>
    <w:p w:rsidR="008E3E98" w:rsidRDefault="008E3E98" w:rsidP="008E3E98">
      <w:pPr>
        <w:pStyle w:val="Heading2"/>
        <w:rPr>
          <w:bCs w:val="0"/>
        </w:rPr>
      </w:pPr>
      <w:r>
        <w:rPr>
          <w:bCs w:val="0"/>
        </w:rPr>
        <w:t xml:space="preserve">   </w:t>
      </w:r>
      <w:r>
        <w:rPr>
          <w:b/>
        </w:rPr>
        <w:t xml:space="preserve">2. Identify five monetary and five non-monetary existing retention schemes used by NHS for </w:t>
      </w:r>
      <w:proofErr w:type="gramStart"/>
      <w:r>
        <w:rPr>
          <w:b/>
        </w:rPr>
        <w:t>Nursing</w:t>
      </w:r>
      <w:proofErr w:type="gramEnd"/>
      <w:r>
        <w:rPr>
          <w:b/>
        </w:rPr>
        <w:t xml:space="preserve"> professionals through your research and critically evaluate them. </w:t>
      </w:r>
    </w:p>
    <w:p w:rsidR="008E3E98" w:rsidRDefault="008E3E98" w:rsidP="008E3E98">
      <w:r>
        <w:t xml:space="preserve">  In order to retain the employees in the NHS the organisation is developing the services with a major pace which will work in retaining the employees in a way so that the working demand of the organisation will get fulfilled and the people will get effective treatment. The schemes includes both monetary and non monetary schemes. The non monetary schemes includes </w:t>
      </w:r>
      <w:r>
        <w:rPr>
          <w:b/>
          <w:bCs/>
        </w:rPr>
        <w:t>developing more career advancement which cater the personal needs of the frontline employees</w:t>
      </w:r>
      <w:r>
        <w:t xml:space="preserve">, NHS is ready to provide more career development opportunities to their staff in order to retain them for the longer period of time </w:t>
      </w:r>
      <w:r>
        <w:rPr>
          <w:rFonts w:ascii="Times New Roman" w:hAnsi="Times New Roman" w:cs="Times New Roman"/>
          <w:color w:val="222222"/>
          <w:sz w:val="24"/>
          <w:szCs w:val="24"/>
          <w:shd w:val="clear" w:color="auto" w:fill="FFFFFF"/>
        </w:rPr>
        <w:t>(Irabor,  and Okolie,  2019)</w:t>
      </w:r>
      <w:r>
        <w:t xml:space="preserve">.  The nursing solution report suggest that employees value career growth and getting more opportunities will make them stick to their work effectively.  The another non monetary schemes by the NHS includes </w:t>
      </w:r>
      <w:r>
        <w:rPr>
          <w:b/>
          <w:bCs/>
        </w:rPr>
        <w:t>enhancement in the internal communication and boost in employee engagement</w:t>
      </w:r>
      <w:r>
        <w:t xml:space="preserve">,  The organisation is being working to enhance their internal working procedure which majorly helps in bring clarity in the roles and responsibilities and develops more formal working procedures. Added to that the another schemes includes developing employees flexible scheduling, this is the major reason that the employees of the NHS is leaving the organisation as they are very heavily burdened with the responsibilities and the work pressure and which is being reflecting in their working as well.  NHS is being constantly working to provide the flexible working scheduling to their employees.  Further the non monetary schemes by the NHS England includes </w:t>
      </w:r>
      <w:r>
        <w:rPr>
          <w:b/>
          <w:bCs/>
        </w:rPr>
        <w:t>recognising the potential of the employees and providing some benefits to them as per their efforts</w:t>
      </w:r>
      <w:r>
        <w:t xml:space="preserve"> in the organisation. Health care workers are more engaged in comparison to another industry and thus they required more appraisal and motivation by the sector and this is the reason that NHS is developing procedures which provides them better working environment which fosters employees retention in the health care sector </w:t>
      </w:r>
      <w:r>
        <w:rPr>
          <w:rFonts w:ascii="Times New Roman" w:hAnsi="Times New Roman" w:cs="Times New Roman"/>
          <w:color w:val="222222"/>
          <w:sz w:val="24"/>
          <w:szCs w:val="24"/>
          <w:shd w:val="clear" w:color="auto" w:fill="FFFFFF"/>
        </w:rPr>
        <w:t xml:space="preserve"> (Magbity, Ofei and Wilson, 2020)</w:t>
      </w:r>
      <w:r>
        <w:t xml:space="preserve">.  The another schemes is </w:t>
      </w:r>
      <w:r>
        <w:rPr>
          <w:b/>
          <w:bCs/>
        </w:rPr>
        <w:t>listening and acting on the employees feedbacks on a regular basis</w:t>
      </w:r>
      <w:r>
        <w:t>. Employees will retain in the organisation only if the organisation will focusing on them and their demands, working as per the employees feedbacks will help the NHS to work more effectively with the effective and refined working procedures. Added to that there is need to provide the</w:t>
      </w:r>
      <w:r>
        <w:rPr>
          <w:b/>
          <w:bCs/>
        </w:rPr>
        <w:t xml:space="preserve"> public recognition</w:t>
      </w:r>
      <w:r>
        <w:t xml:space="preserve"> which motivates the employees to perform more specifically and retain them in the organisation for the more longer period of time. </w:t>
      </w:r>
    </w:p>
    <w:p w:rsidR="008E3E98" w:rsidRDefault="008E3E98" w:rsidP="008E3E98">
      <w:r>
        <w:t xml:space="preserve">   With the non monetary schemes to retain the employees NHS is also having some monetary schemes which helps in retaining the employees for the longer period of time. The schemes includes</w:t>
      </w:r>
      <w:r>
        <w:rPr>
          <w:b/>
          <w:bCs/>
        </w:rPr>
        <w:t xml:space="preserve"> rewarding the employees as per the performance in the organisation</w:t>
      </w:r>
      <w:r>
        <w:t xml:space="preserve">, NHS is constantly evaluating the performance of their employees and on the basis of that they provide rewards to heir employees which includes bonus, appraisal, hike in salary and many more.  With that the another monetary policy includes </w:t>
      </w:r>
      <w:r>
        <w:rPr>
          <w:b/>
          <w:bCs/>
        </w:rPr>
        <w:t>offering them the competitive wages</w:t>
      </w:r>
      <w:r>
        <w:t xml:space="preserve"> which develops the lowers chances for the employees to switch their jobs. NHS have improved their salary structure and the company is offering the competitive salary to their employees which makes them stay in the nursing sector for </w:t>
      </w:r>
      <w:r>
        <w:lastRenderedPageBreak/>
        <w:t xml:space="preserve">the longer period of time </w:t>
      </w:r>
      <w:r>
        <w:rPr>
          <w:rFonts w:ascii="Times New Roman" w:hAnsi="Times New Roman" w:cs="Times New Roman"/>
          <w:color w:val="222222"/>
          <w:sz w:val="24"/>
          <w:szCs w:val="24"/>
          <w:shd w:val="clear" w:color="auto" w:fill="FFFFFF"/>
        </w:rPr>
        <w:t>(Oktari, and.et.al 2020)</w:t>
      </w:r>
      <w:r>
        <w:t xml:space="preserve">.  The sector is also offering the </w:t>
      </w:r>
      <w:r>
        <w:rPr>
          <w:b/>
          <w:bCs/>
        </w:rPr>
        <w:t>wellness program for their employees and their families</w:t>
      </w:r>
      <w:r>
        <w:t xml:space="preserve"> which provides security to them. This will saves them for any miss-happen in near future. NHS is also providing </w:t>
      </w:r>
      <w:r>
        <w:rPr>
          <w:b/>
          <w:bCs/>
        </w:rPr>
        <w:t>referral bonus to their employees</w:t>
      </w:r>
      <w:r>
        <w:t xml:space="preserve"> as if they refers another employees in the organisation they will get an fixed amount apart from their salaries which will be in a form of appreciation bonus.  Added to the monetary schemes by the NHS there is </w:t>
      </w:r>
      <w:r>
        <w:rPr>
          <w:b/>
          <w:bCs/>
        </w:rPr>
        <w:t>tuition assistance and the reimbursement program</w:t>
      </w:r>
      <w:r>
        <w:t xml:space="preserve"> which act by providing training to them and with that they also provide them reimbursement for their training. This will enhance the working capacity of the employees and makes them more capable to perform their duties in a more specified ways. </w:t>
      </w:r>
    </w:p>
    <w:p w:rsidR="008E3E98" w:rsidRDefault="008E3E98" w:rsidP="008E3E98">
      <w:pPr>
        <w:pStyle w:val="Heading2"/>
        <w:rPr>
          <w:b/>
        </w:rPr>
      </w:pPr>
      <w:r>
        <w:rPr>
          <w:bCs w:val="0"/>
        </w:rPr>
        <w:t xml:space="preserve">  </w:t>
      </w:r>
      <w:r>
        <w:rPr>
          <w:b/>
        </w:rPr>
        <w:t>3. Make recommendations, both in the short term and in the longer term to improve nurse retention in order to lower nurse attrition rate in the UK.</w:t>
      </w:r>
      <w:r>
        <w:rPr>
          <w:bCs w:val="0"/>
        </w:rPr>
        <w:t xml:space="preserve"> </w:t>
      </w:r>
    </w:p>
    <w:p w:rsidR="008E3E98" w:rsidRDefault="008E3E98" w:rsidP="008E3E98">
      <w:r>
        <w:rPr>
          <w:b/>
          <w:bCs/>
        </w:rPr>
        <w:t xml:space="preserve">  </w:t>
      </w:r>
      <w:r>
        <w:t xml:space="preserve">  In respect to make improvement in the working and retaining employees in the nursing sector of the UK there are certain recommendations which NHS can implement in order to develop more varied services, which is discussed in detail here. In order to develop nurse retention for the shorter period of time </w:t>
      </w:r>
      <w:r>
        <w:rPr>
          <w:b/>
          <w:bCs/>
        </w:rPr>
        <w:t>NHS should build nurse residency program</w:t>
      </w:r>
      <w:r>
        <w:t>, this is the training and apprenticeship program which is being organised for the registered nurses and designed to give them hands on experiences to them. The sector should also</w:t>
      </w:r>
      <w:r>
        <w:rPr>
          <w:b/>
          <w:bCs/>
        </w:rPr>
        <w:t xml:space="preserve"> implement the learning culture</w:t>
      </w:r>
      <w:r>
        <w:t xml:space="preserve"> in order to develop the situation which makes the potential employees stays in the organisation </w:t>
      </w:r>
      <w:r>
        <w:rPr>
          <w:rFonts w:ascii="Times New Roman" w:hAnsi="Times New Roman" w:cs="Times New Roman"/>
          <w:color w:val="222222"/>
          <w:sz w:val="24"/>
          <w:szCs w:val="24"/>
          <w:shd w:val="clear" w:color="auto" w:fill="FFFFFF"/>
        </w:rPr>
        <w:t xml:space="preserve"> (Parkhi,  2019)</w:t>
      </w:r>
      <w:r>
        <w:t xml:space="preserve">. Having a culture which foster growth in the employees and provide them more career development will majorly helps in retaining the employees for the period of time in the nursing sector UK.  The short term improvement in the nursing employees retention cam also be done with the help of </w:t>
      </w:r>
      <w:r>
        <w:rPr>
          <w:b/>
          <w:bCs/>
        </w:rPr>
        <w:t>developing strategic recruitment program</w:t>
      </w:r>
      <w:r>
        <w:t xml:space="preserve"> which helps in generating more specific aspects for the employees.  Having more refined processes in hiring the employees will work in favour of the organisation. </w:t>
      </w:r>
    </w:p>
    <w:p w:rsidR="008E3E98" w:rsidRDefault="008E3E98" w:rsidP="008E3E98">
      <w:r>
        <w:t xml:space="preserve">   With the short term program there are requirement to implement the long term employees retention strategies as well which retain them for more longe period of time. NHS should make the employees career development their core priority.  Added to that the </w:t>
      </w:r>
      <w:r>
        <w:rPr>
          <w:b/>
          <w:bCs/>
        </w:rPr>
        <w:t>NHS should provide more compensation and the benefits to their employees in respect to make the employees stay in the sector</w:t>
      </w:r>
      <w:r>
        <w:t xml:space="preserve">. Compensation is the major factor which retains the employee for the longer period of time. It is crucial to pay the employees as per their performance and efforts as this will motivate them to perform better. So it is recommended to the NHS organisation that they should be </w:t>
      </w:r>
      <w:r>
        <w:rPr>
          <w:b/>
          <w:bCs/>
        </w:rPr>
        <w:t>more specific towards the pay scale</w:t>
      </w:r>
      <w:r>
        <w:t xml:space="preserve">. The another recommendation to retaining the nursing sector in UK includes the </w:t>
      </w:r>
      <w:r>
        <w:rPr>
          <w:b/>
          <w:bCs/>
        </w:rPr>
        <w:t xml:space="preserve">generation of the working environment which fosters growth and promote more teamwork </w:t>
      </w:r>
      <w:r>
        <w:rPr>
          <w:rFonts w:ascii="Times New Roman" w:hAnsi="Times New Roman" w:cs="Times New Roman"/>
          <w:color w:val="222222"/>
          <w:sz w:val="24"/>
          <w:szCs w:val="24"/>
          <w:shd w:val="clear" w:color="auto" w:fill="FFFFFF"/>
        </w:rPr>
        <w:t xml:space="preserve"> (Rajamohan, Porock and Chang, 2019)</w:t>
      </w:r>
      <w:r>
        <w:t xml:space="preserve">. Having positive working environment will foster more growth and develop more satisfaction in the working. Added to that there is </w:t>
      </w:r>
      <w:r>
        <w:rPr>
          <w:b/>
          <w:bCs/>
        </w:rPr>
        <w:t>need to develop more mentorship programs  and establish good communication program</w:t>
      </w:r>
      <w:r>
        <w:t xml:space="preserve"> in the sector which develops more clarity in the organisation and fosters more growth among the employees. The clarity in working will helps in generating the personal and professional goals in a more specified ways. </w:t>
      </w:r>
    </w:p>
    <w:p w:rsidR="008E3E98" w:rsidRDefault="008E3E98" w:rsidP="008E3E98">
      <w:pPr>
        <w:rPr>
          <w:b/>
          <w:bCs/>
          <w:shd w:val="clear" w:color="auto" w:fill="FFFFFF"/>
        </w:rPr>
      </w:pPr>
      <w:r>
        <w:t xml:space="preserve">Both the short-term and the long-term retention recommendations are being developed to retain the employees in the Nursing sector in England. These recommendations not only works in enhancing the capabilities of the sector but works for the employee benefits and maintain the effective working balance in the sector. By adopting these suggestions the NHS can enhances their services in a more specified ways. </w:t>
      </w:r>
    </w:p>
    <w:p w:rsidR="008E3E98" w:rsidRDefault="008E3E98" w:rsidP="008E3E98">
      <w:pPr>
        <w:rPr>
          <w:b/>
          <w:bCs/>
          <w:shd w:val="clear" w:color="auto" w:fill="FFFFFF"/>
          <w:lang w:val="en-GB"/>
        </w:rPr>
      </w:pPr>
      <w:r>
        <w:rPr>
          <w:b/>
          <w:bCs/>
          <w:shd w:val="clear" w:color="auto" w:fill="FFFFFF"/>
          <w:lang w:val="en-GB"/>
        </w:rPr>
        <w:t xml:space="preserve">          </w:t>
      </w:r>
    </w:p>
    <w:p w:rsidR="008E3E98" w:rsidRDefault="008E3E98" w:rsidP="008E3E98">
      <w:pPr>
        <w:pStyle w:val="Heading1"/>
      </w:pPr>
      <w:r>
        <w:rPr>
          <w:shd w:val="clear" w:color="auto" w:fill="FFFFFF"/>
        </w:rPr>
        <w:lastRenderedPageBreak/>
        <w:t xml:space="preserve">CONCLUSION </w:t>
      </w:r>
    </w:p>
    <w:p w:rsidR="008E3E98" w:rsidRDefault="008E3E98" w:rsidP="008E3E98">
      <w:r>
        <w:t xml:space="preserve">  From the above report this is being concluded that effective management of the people and the organisation is majorly required in order develop the working and retaining the employees for the longer period of time. Effective management of the people is majorly crucial for an organisation in order to develop god working structure.  The report is being developed in context of nursing sector and their retention in UK.  The report evaluates about the causes and the effects of the employee attrition with five monetary and non-monetary schemes by the NHS to retain the employees in the organisation. With that this report also explains and provide the recommendations for retaining the employees in the nursing sector effectively. </w:t>
      </w:r>
    </w:p>
    <w:p w:rsidR="008E3E98" w:rsidRDefault="008E3E98" w:rsidP="008E3E98">
      <w:pPr>
        <w:rPr>
          <w:lang w:val="en-GB"/>
        </w:rPr>
      </w:pPr>
      <w:r>
        <w:rPr>
          <w:lang w:val="en-GB"/>
        </w:rPr>
        <w:t xml:space="preserve"> </w:t>
      </w: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rPr>
          <w:lang w:val="en-GB"/>
        </w:rPr>
      </w:pPr>
    </w:p>
    <w:p w:rsidR="008E3E98" w:rsidRDefault="008E3E98" w:rsidP="008E3E98">
      <w:pPr>
        <w:pStyle w:val="Heading1"/>
        <w:pageBreakBefore/>
        <w:rPr>
          <w:u w:val="single"/>
        </w:rPr>
      </w:pPr>
      <w:r>
        <w:lastRenderedPageBreak/>
        <w:t>REFERENCES</w:t>
      </w:r>
    </w:p>
    <w:p w:rsidR="008E3E98" w:rsidRDefault="008E3E98" w:rsidP="008E3E98">
      <w:r>
        <w:rPr>
          <w:u w:val="single"/>
        </w:rPr>
        <w:t>Books and Journals</w:t>
      </w:r>
    </w:p>
    <w:p w:rsidR="008E3E98" w:rsidRDefault="008E3E98" w:rsidP="008E3E98">
      <w:pPr>
        <w:suppressAutoHyphens/>
        <w:spacing w:line="100" w:lineRule="atLeast"/>
        <w:ind w:left="859" w:hanging="844"/>
        <w:jc w:val="both"/>
      </w:pP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Gil, A.P., 2021. (In) visibility of Good and Bad Care Practices in Nursing Homes: A Vicious Circle. </w:t>
      </w:r>
      <w:r>
        <w:rPr>
          <w:rFonts w:ascii="Times New Roman" w:hAnsi="Times New Roman" w:cs="Times New Roman"/>
          <w:i/>
          <w:color w:val="222222"/>
          <w:sz w:val="24"/>
          <w:szCs w:val="24"/>
          <w:shd w:val="clear" w:color="auto" w:fill="FFFFFF"/>
        </w:rPr>
        <w:t>Violence, Gender and Affect: Interpersonal, Institutional and Ideological Practices</w:t>
      </w:r>
      <w:r>
        <w:rPr>
          <w:rFonts w:ascii="Times New Roman" w:hAnsi="Times New Roman" w:cs="Times New Roman"/>
          <w:color w:val="222222"/>
          <w:sz w:val="24"/>
          <w:szCs w:val="24"/>
          <w:shd w:val="clear" w:color="auto" w:fill="FFFFFF"/>
        </w:rPr>
        <w:t>, pp.157-179.</w:t>
      </w: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Grealish, L., Real, B., Todd, J.A., Darch, J., Soltau, D., Phelan, M., Lunn, M., Brandis, S., Cooke, M. and Chaboyer, W., 2019. Implementing evidence‐based guidelines for falls prevention: Observations of nursing activities during the care of older people with cognitive impairment. </w:t>
      </w:r>
      <w:r>
        <w:rPr>
          <w:rFonts w:ascii="Times New Roman" w:hAnsi="Times New Roman" w:cs="Times New Roman"/>
          <w:i/>
          <w:color w:val="222222"/>
          <w:sz w:val="24"/>
          <w:szCs w:val="24"/>
          <w:shd w:val="clear" w:color="auto" w:fill="FFFFFF"/>
        </w:rPr>
        <w:t>Worldviews on Evidence‐Based Nursing</w:t>
      </w:r>
      <w:r>
        <w:rPr>
          <w:rFonts w:ascii="Times New Roman" w:hAnsi="Times New Roman" w:cs="Times New Roman"/>
          <w:color w:val="222222"/>
          <w:sz w:val="24"/>
          <w:szCs w:val="24"/>
          <w:shd w:val="clear" w:color="auto" w:fill="FFFFFF"/>
        </w:rPr>
        <w:t>, </w:t>
      </w:r>
      <w:r>
        <w:rPr>
          <w:rFonts w:ascii="Times New Roman" w:hAnsi="Times New Roman" w:cs="Times New Roman"/>
          <w:i/>
          <w:color w:val="222222"/>
          <w:sz w:val="24"/>
          <w:szCs w:val="24"/>
          <w:shd w:val="clear" w:color="auto" w:fill="FFFFFF"/>
        </w:rPr>
        <w:t>16</w:t>
      </w:r>
      <w:r>
        <w:rPr>
          <w:rFonts w:ascii="Times New Roman" w:hAnsi="Times New Roman" w:cs="Times New Roman"/>
          <w:color w:val="222222"/>
          <w:sz w:val="24"/>
          <w:szCs w:val="24"/>
          <w:shd w:val="clear" w:color="auto" w:fill="FFFFFF"/>
        </w:rPr>
        <w:t>(5), pp.335-343.</w:t>
      </w: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Gunawan, J., Aungsuroch, Y. and Fisher, M.L., 2019, January. Competence‐based human resource management in nursing: A literature review. In </w:t>
      </w:r>
      <w:r>
        <w:rPr>
          <w:rFonts w:ascii="Times New Roman" w:hAnsi="Times New Roman" w:cs="Times New Roman"/>
          <w:i/>
          <w:color w:val="222222"/>
          <w:sz w:val="24"/>
          <w:szCs w:val="24"/>
          <w:shd w:val="clear" w:color="auto" w:fill="FFFFFF"/>
        </w:rPr>
        <w:t>Nursing forum</w:t>
      </w:r>
      <w:r>
        <w:rPr>
          <w:rFonts w:ascii="Times New Roman" w:hAnsi="Times New Roman" w:cs="Times New Roman"/>
          <w:color w:val="222222"/>
          <w:sz w:val="24"/>
          <w:szCs w:val="24"/>
          <w:shd w:val="clear" w:color="auto" w:fill="FFFFFF"/>
        </w:rPr>
        <w:t> (Vol. 54, No. 1, pp. 91-101).</w:t>
      </w: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Irabor, I.E. and Okolie, U.C., 2019. A review of employees’ job satisfaction and its affect on their retention. </w:t>
      </w:r>
      <w:r>
        <w:rPr>
          <w:rFonts w:ascii="Times New Roman" w:hAnsi="Times New Roman" w:cs="Times New Roman"/>
          <w:i/>
          <w:color w:val="222222"/>
          <w:sz w:val="24"/>
          <w:szCs w:val="24"/>
          <w:shd w:val="clear" w:color="auto" w:fill="FFFFFF"/>
        </w:rPr>
        <w:t>Annals of Spiru Haret University. Economic Series</w:t>
      </w:r>
      <w:r>
        <w:rPr>
          <w:rFonts w:ascii="Times New Roman" w:hAnsi="Times New Roman" w:cs="Times New Roman"/>
          <w:color w:val="222222"/>
          <w:sz w:val="24"/>
          <w:szCs w:val="24"/>
          <w:shd w:val="clear" w:color="auto" w:fill="FFFFFF"/>
        </w:rPr>
        <w:t>, </w:t>
      </w:r>
      <w:r>
        <w:rPr>
          <w:rFonts w:ascii="Times New Roman" w:hAnsi="Times New Roman" w:cs="Times New Roman"/>
          <w:i/>
          <w:color w:val="222222"/>
          <w:sz w:val="24"/>
          <w:szCs w:val="24"/>
          <w:shd w:val="clear" w:color="auto" w:fill="FFFFFF"/>
        </w:rPr>
        <w:t>19</w:t>
      </w:r>
      <w:r>
        <w:rPr>
          <w:rFonts w:ascii="Times New Roman" w:hAnsi="Times New Roman" w:cs="Times New Roman"/>
          <w:color w:val="222222"/>
          <w:sz w:val="24"/>
          <w:szCs w:val="24"/>
          <w:shd w:val="clear" w:color="auto" w:fill="FFFFFF"/>
        </w:rPr>
        <w:t>(2), pp.93-114.</w:t>
      </w: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Magbity, J.B., Ofei, A.M.A. and Wilson, D., 2020. Leadership styles of nurse managers and turnover intention. </w:t>
      </w:r>
      <w:r>
        <w:rPr>
          <w:rFonts w:ascii="Times New Roman" w:hAnsi="Times New Roman" w:cs="Times New Roman"/>
          <w:i/>
          <w:color w:val="222222"/>
          <w:sz w:val="24"/>
          <w:szCs w:val="24"/>
          <w:shd w:val="clear" w:color="auto" w:fill="FFFFFF"/>
        </w:rPr>
        <w:t>Hospital Topics</w:t>
      </w:r>
      <w:r>
        <w:rPr>
          <w:rFonts w:ascii="Times New Roman" w:hAnsi="Times New Roman" w:cs="Times New Roman"/>
          <w:color w:val="222222"/>
          <w:sz w:val="24"/>
          <w:szCs w:val="24"/>
          <w:shd w:val="clear" w:color="auto" w:fill="FFFFFF"/>
        </w:rPr>
        <w:t>, </w:t>
      </w:r>
      <w:r>
        <w:rPr>
          <w:rFonts w:ascii="Times New Roman" w:hAnsi="Times New Roman" w:cs="Times New Roman"/>
          <w:i/>
          <w:color w:val="222222"/>
          <w:sz w:val="24"/>
          <w:szCs w:val="24"/>
          <w:shd w:val="clear" w:color="auto" w:fill="FFFFFF"/>
        </w:rPr>
        <w:t>98</w:t>
      </w:r>
      <w:r>
        <w:rPr>
          <w:rFonts w:ascii="Times New Roman" w:hAnsi="Times New Roman" w:cs="Times New Roman"/>
          <w:color w:val="222222"/>
          <w:sz w:val="24"/>
          <w:szCs w:val="24"/>
          <w:shd w:val="clear" w:color="auto" w:fill="FFFFFF"/>
        </w:rPr>
        <w:t>(2), pp.45-50.</w:t>
      </w: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Oktari, R.S., Munadi, K., Idroes, R. and Sofyan, H., 2020. Knowledge management practices in disaster management: Systematic review. </w:t>
      </w:r>
      <w:r>
        <w:rPr>
          <w:rFonts w:ascii="Times New Roman" w:hAnsi="Times New Roman" w:cs="Times New Roman"/>
          <w:i/>
          <w:color w:val="222222"/>
          <w:sz w:val="24"/>
          <w:szCs w:val="24"/>
          <w:shd w:val="clear" w:color="auto" w:fill="FFFFFF"/>
        </w:rPr>
        <w:t>International Journal of Disaster Risk Reduction</w:t>
      </w:r>
      <w:r>
        <w:rPr>
          <w:rFonts w:ascii="Times New Roman" w:hAnsi="Times New Roman" w:cs="Times New Roman"/>
          <w:color w:val="222222"/>
          <w:sz w:val="24"/>
          <w:szCs w:val="24"/>
          <w:shd w:val="clear" w:color="auto" w:fill="FFFFFF"/>
        </w:rPr>
        <w:t>, </w:t>
      </w:r>
      <w:r>
        <w:rPr>
          <w:rFonts w:ascii="Times New Roman" w:hAnsi="Times New Roman" w:cs="Times New Roman"/>
          <w:i/>
          <w:color w:val="222222"/>
          <w:sz w:val="24"/>
          <w:szCs w:val="24"/>
          <w:shd w:val="clear" w:color="auto" w:fill="FFFFFF"/>
        </w:rPr>
        <w:t>51</w:t>
      </w:r>
      <w:r>
        <w:rPr>
          <w:rFonts w:ascii="Times New Roman" w:hAnsi="Times New Roman" w:cs="Times New Roman"/>
          <w:color w:val="222222"/>
          <w:sz w:val="24"/>
          <w:szCs w:val="24"/>
          <w:shd w:val="clear" w:color="auto" w:fill="FFFFFF"/>
        </w:rPr>
        <w:t>, p.101881.</w:t>
      </w: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Parkhi, S.S., 2019. Lean management practices in healthcare sector: a literature review. </w:t>
      </w:r>
      <w:r>
        <w:rPr>
          <w:rFonts w:ascii="Times New Roman" w:hAnsi="Times New Roman" w:cs="Times New Roman"/>
          <w:i/>
          <w:color w:val="222222"/>
          <w:sz w:val="24"/>
          <w:szCs w:val="24"/>
          <w:shd w:val="clear" w:color="auto" w:fill="FFFFFF"/>
        </w:rPr>
        <w:t>Benchmarking: An International Journal</w:t>
      </w:r>
      <w:r>
        <w:rPr>
          <w:rFonts w:ascii="Times New Roman" w:hAnsi="Times New Roman" w:cs="Times New Roman"/>
          <w:color w:val="222222"/>
          <w:sz w:val="24"/>
          <w:szCs w:val="24"/>
          <w:shd w:val="clear" w:color="auto" w:fill="FFFFFF"/>
        </w:rPr>
        <w:t>, </w:t>
      </w:r>
      <w:r>
        <w:rPr>
          <w:rFonts w:ascii="Times New Roman" w:hAnsi="Times New Roman" w:cs="Times New Roman"/>
          <w:i/>
          <w:color w:val="222222"/>
          <w:sz w:val="24"/>
          <w:szCs w:val="24"/>
          <w:shd w:val="clear" w:color="auto" w:fill="FFFFFF"/>
        </w:rPr>
        <w:t>26</w:t>
      </w:r>
      <w:r>
        <w:rPr>
          <w:rFonts w:ascii="Times New Roman" w:hAnsi="Times New Roman" w:cs="Times New Roman"/>
          <w:color w:val="222222"/>
          <w:sz w:val="24"/>
          <w:szCs w:val="24"/>
          <w:shd w:val="clear" w:color="auto" w:fill="FFFFFF"/>
        </w:rPr>
        <w:t>(4), pp.1275-1289.</w:t>
      </w: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Rajamohan, S., Porock, D. and Chang, Y.P., 2019. Understanding the relationship between staff and job satisfaction, stress, turnover, and staff outcomes in the person‐centered care nursing home arena. </w:t>
      </w:r>
      <w:r>
        <w:rPr>
          <w:rFonts w:ascii="Times New Roman" w:hAnsi="Times New Roman" w:cs="Times New Roman"/>
          <w:i/>
          <w:color w:val="222222"/>
          <w:sz w:val="24"/>
          <w:szCs w:val="24"/>
          <w:shd w:val="clear" w:color="auto" w:fill="FFFFFF"/>
        </w:rPr>
        <w:t>Journal of Nursing Scholarship</w:t>
      </w:r>
      <w:r>
        <w:rPr>
          <w:rFonts w:ascii="Times New Roman" w:hAnsi="Times New Roman" w:cs="Times New Roman"/>
          <w:color w:val="222222"/>
          <w:sz w:val="24"/>
          <w:szCs w:val="24"/>
          <w:shd w:val="clear" w:color="auto" w:fill="FFFFFF"/>
        </w:rPr>
        <w:t>, </w:t>
      </w:r>
      <w:r>
        <w:rPr>
          <w:rFonts w:ascii="Times New Roman" w:hAnsi="Times New Roman" w:cs="Times New Roman"/>
          <w:i/>
          <w:color w:val="222222"/>
          <w:sz w:val="24"/>
          <w:szCs w:val="24"/>
          <w:shd w:val="clear" w:color="auto" w:fill="FFFFFF"/>
        </w:rPr>
        <w:t>51</w:t>
      </w:r>
      <w:r>
        <w:rPr>
          <w:rFonts w:ascii="Times New Roman" w:hAnsi="Times New Roman" w:cs="Times New Roman"/>
          <w:color w:val="222222"/>
          <w:sz w:val="24"/>
          <w:szCs w:val="24"/>
          <w:shd w:val="clear" w:color="auto" w:fill="FFFFFF"/>
        </w:rPr>
        <w:t>(5), pp.560-568.</w:t>
      </w: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p>
    <w:p w:rsidR="008E3E98" w:rsidRDefault="008E3E98" w:rsidP="008E3E98">
      <w:pPr>
        <w:suppressAutoHyphens/>
        <w:spacing w:line="100" w:lineRule="atLeast"/>
        <w:ind w:left="859" w:hanging="844"/>
        <w:jc w:val="both"/>
      </w:pPr>
      <w:r>
        <w:rPr>
          <w:rFonts w:ascii="Times New Roman" w:hAnsi="Times New Roman" w:cs="Times New Roman"/>
          <w:color w:val="222222"/>
          <w:sz w:val="24"/>
          <w:szCs w:val="24"/>
          <w:shd w:val="clear" w:color="auto" w:fill="FFFFFF"/>
        </w:rPr>
        <w:t>Sources</w:t>
      </w:r>
    </w:p>
    <w:p w:rsidR="008E3E98" w:rsidRDefault="00C159D6"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hyperlink r:id="rId5" w:history="1">
        <w:r w:rsidR="008E3E98">
          <w:rPr>
            <w:rStyle w:val="Hyperlink"/>
            <w:rFonts w:ascii="Times New Roman" w:hAnsi="Times New Roman" w:cs="Times New Roman"/>
            <w:color w:val="222222"/>
            <w:sz w:val="24"/>
            <w:szCs w:val="24"/>
            <w:shd w:val="clear" w:color="auto" w:fill="FFFFFF"/>
          </w:rPr>
          <w:t>https://www.nuffieldtrust.org.uk/resource/peak-leaving-a-spotlight-on-nurse-leaver-rates-in-the-uk</w:t>
        </w:r>
      </w:hyperlink>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p>
    <w:p w:rsidR="008E3E98" w:rsidRDefault="00C159D6"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hyperlink r:id="rId6" w:history="1">
        <w:r w:rsidR="008E3E98">
          <w:rPr>
            <w:rStyle w:val="Hyperlink"/>
            <w:rFonts w:ascii="Times New Roman" w:hAnsi="Times New Roman" w:cs="Times New Roman"/>
            <w:color w:val="222222"/>
            <w:sz w:val="24"/>
            <w:szCs w:val="24"/>
            <w:shd w:val="clear" w:color="auto" w:fill="FFFFFF"/>
          </w:rPr>
          <w:t>https://www.kingsfund.org.uk/blog/2022/10/nhs-nursing-workforce</w:t>
        </w:r>
      </w:hyperlink>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p>
    <w:p w:rsidR="008E3E98" w:rsidRDefault="00C159D6"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hyperlink r:id="rId7" w:history="1">
        <w:r w:rsidR="008E3E98">
          <w:rPr>
            <w:rStyle w:val="Hyperlink"/>
            <w:rFonts w:ascii="Times New Roman" w:hAnsi="Times New Roman" w:cs="Times New Roman"/>
            <w:color w:val="222222"/>
            <w:sz w:val="24"/>
            <w:szCs w:val="24"/>
            <w:shd w:val="clear" w:color="auto" w:fill="FFFFFF"/>
          </w:rPr>
          <w:t>https://digital.nhs.uk/data-and-information/publications/statistical/nhs-vacancies-survey/april-2015---june-2022-experimental-statistics</w:t>
        </w:r>
      </w:hyperlink>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p>
    <w:p w:rsidR="008E3E98" w:rsidRDefault="008E3E98" w:rsidP="008E3E98">
      <w:pPr>
        <w:suppressAutoHyphens/>
        <w:spacing w:line="100" w:lineRule="atLeast"/>
        <w:ind w:left="859" w:hanging="844"/>
        <w:jc w:val="both"/>
        <w:rPr>
          <w:rFonts w:ascii="Times New Roman" w:hAnsi="Times New Roman" w:cs="Times New Roman"/>
          <w:color w:val="222222"/>
          <w:sz w:val="24"/>
          <w:szCs w:val="24"/>
          <w:shd w:val="clear" w:color="auto" w:fill="FFFFFF"/>
        </w:rPr>
      </w:pPr>
    </w:p>
    <w:p w:rsidR="008E3E98" w:rsidRPr="008E3E98" w:rsidRDefault="008E3E98" w:rsidP="008E3E98">
      <w:pPr>
        <w:rPr>
          <w:lang w:val="en-GB"/>
        </w:rPr>
      </w:pPr>
      <w:r>
        <w:rPr>
          <w:lang w:val="en-GB"/>
        </w:rPr>
        <w:t xml:space="preserve"> </w:t>
      </w:r>
    </w:p>
    <w:sectPr w:rsidR="008E3E98" w:rsidRPr="008E3E98" w:rsidSect="0093432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roid Sans">
    <w:altName w:val="MS Mincho"/>
    <w:charset w:val="80"/>
    <w:family w:val="auto"/>
    <w:pitch w:val="variable"/>
    <w:sig w:usb0="00000000" w:usb1="00000000" w:usb2="00000000" w:usb3="00000000" w:csb0="00000000" w:csb1="00000000"/>
  </w:font>
  <w:font w:name="DejaVu Sans">
    <w:altName w:val="Yu Gothic"/>
    <w:charset w:val="80"/>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377F4"/>
    <w:rsid w:val="008A646A"/>
    <w:rsid w:val="008E3E98"/>
    <w:rsid w:val="0093432C"/>
    <w:rsid w:val="00C159D6"/>
    <w:rsid w:val="00F377F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32C"/>
  </w:style>
  <w:style w:type="paragraph" w:styleId="Heading1">
    <w:name w:val="heading 1"/>
    <w:basedOn w:val="Normal"/>
    <w:next w:val="Normal"/>
    <w:link w:val="Heading1Char"/>
    <w:qFormat/>
    <w:rsid w:val="008E3E98"/>
    <w:pPr>
      <w:keepNext/>
      <w:keepLines/>
      <w:tabs>
        <w:tab w:val="num" w:pos="0"/>
      </w:tabs>
      <w:suppressAutoHyphens/>
      <w:spacing w:before="113" w:after="0" w:line="360" w:lineRule="auto"/>
      <w:ind w:left="432" w:hanging="432"/>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qFormat/>
    <w:rsid w:val="008E3E98"/>
    <w:pPr>
      <w:keepNext/>
      <w:keepLines/>
      <w:tabs>
        <w:tab w:val="num" w:pos="0"/>
      </w:tabs>
      <w:suppressAutoHyphens/>
      <w:spacing w:before="113" w:after="0" w:line="360" w:lineRule="auto"/>
      <w:ind w:left="576" w:hanging="576"/>
      <w:jc w:val="both"/>
      <w:outlineLvl w:val="1"/>
    </w:pPr>
    <w:rPr>
      <w:rFonts w:ascii="Times New Roman" w:eastAsia="Times New Roman" w:hAnsi="Times New Roman" w:cs="Times New Roman"/>
      <w:bCs/>
      <w:color w:val="000000"/>
      <w:sz w:val="24"/>
      <w:szCs w:val="26"/>
      <w:u w:val="single"/>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sHeading">
    <w:name w:val="Contents Heading"/>
    <w:basedOn w:val="Normal"/>
    <w:rsid w:val="008E3E98"/>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val="en-GB" w:eastAsia="ar-SA"/>
    </w:rPr>
  </w:style>
  <w:style w:type="paragraph" w:styleId="TOC1">
    <w:name w:val="toc 1"/>
    <w:basedOn w:val="Normal"/>
    <w:rsid w:val="008E3E98"/>
    <w:pPr>
      <w:suppressLineNumbers/>
      <w:tabs>
        <w:tab w:val="right" w:leader="dot" w:pos="9360"/>
      </w:tabs>
      <w:suppressAutoHyphens/>
      <w:spacing w:after="0" w:line="360" w:lineRule="auto"/>
      <w:jc w:val="both"/>
    </w:pPr>
    <w:rPr>
      <w:rFonts w:ascii="Times New Roman" w:eastAsia="Calibri" w:hAnsi="Times New Roman" w:cs="DejaVu Sans"/>
      <w:color w:val="000000"/>
      <w:sz w:val="24"/>
      <w:lang w:val="en-GB" w:eastAsia="ar-SA"/>
    </w:rPr>
  </w:style>
  <w:style w:type="paragraph" w:styleId="TOC2">
    <w:name w:val="toc 2"/>
    <w:basedOn w:val="Normal"/>
    <w:rsid w:val="008E3E98"/>
    <w:pPr>
      <w:suppressLineNumbers/>
      <w:tabs>
        <w:tab w:val="right" w:leader="dot" w:pos="9077"/>
      </w:tabs>
      <w:suppressAutoHyphens/>
      <w:spacing w:after="0" w:line="360" w:lineRule="auto"/>
      <w:ind w:left="283"/>
      <w:jc w:val="both"/>
    </w:pPr>
    <w:rPr>
      <w:rFonts w:ascii="Times New Roman" w:eastAsia="Calibri" w:hAnsi="Times New Roman" w:cs="DejaVu Sans"/>
      <w:color w:val="000000"/>
      <w:sz w:val="24"/>
      <w:lang w:val="en-GB" w:eastAsia="ar-SA"/>
    </w:rPr>
  </w:style>
  <w:style w:type="character" w:customStyle="1" w:styleId="Heading1Char">
    <w:name w:val="Heading 1 Char"/>
    <w:basedOn w:val="DefaultParagraphFont"/>
    <w:link w:val="Heading1"/>
    <w:rsid w:val="008E3E98"/>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8E3E98"/>
    <w:rPr>
      <w:rFonts w:ascii="Times New Roman" w:eastAsia="Times New Roman" w:hAnsi="Times New Roman" w:cs="Times New Roman"/>
      <w:bCs/>
      <w:color w:val="000000"/>
      <w:sz w:val="24"/>
      <w:szCs w:val="26"/>
      <w:u w:val="single"/>
      <w:lang w:val="en-GB" w:eastAsia="ar-SA"/>
    </w:rPr>
  </w:style>
  <w:style w:type="character" w:styleId="Hyperlink">
    <w:name w:val="Hyperlink"/>
    <w:rsid w:val="008E3E98"/>
    <w:rPr>
      <w:color w:val="0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gital.nhs.uk/data-and-information/publications/statistical/nhs-vacancies-survey/april-2015---june-2022-experimental-statist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ingsfund.org.uk/blog/2022/10/nhs-nursing-workforce" TargetMode="External"/><Relationship Id="rId5" Type="http://schemas.openxmlformats.org/officeDocument/2006/relationships/hyperlink" Target="https://www.nuffieldtrust.org.uk/resource/peak-leaving-a-spotlight-on-nurse-leaver-rates-in-the-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2321</Words>
  <Characters>13233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2023-08-22T13:46:00Z</dcterms:created>
  <dcterms:modified xsi:type="dcterms:W3CDTF">2023-08-23T08:02:00Z</dcterms:modified>
</cp:coreProperties>
</file>