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43173" w14:textId="77777777" w:rsidR="00B66225" w:rsidRDefault="00B66225" w:rsidP="00AE5B75">
      <w:pPr>
        <w:spacing w:line="360" w:lineRule="auto"/>
        <w:rPr>
          <w:rFonts w:ascii="Arial" w:hAnsi="Arial" w:cs="Arial"/>
          <w:b/>
          <w:bCs/>
          <w:sz w:val="22"/>
          <w:szCs w:val="22"/>
        </w:rPr>
      </w:pPr>
    </w:p>
    <w:p w14:paraId="5A70DA6B" w14:textId="77777777" w:rsidR="00B66225" w:rsidRDefault="00B66225" w:rsidP="00AE5B75">
      <w:pPr>
        <w:spacing w:line="360" w:lineRule="auto"/>
        <w:rPr>
          <w:rFonts w:ascii="Arial" w:hAnsi="Arial" w:cs="Arial"/>
          <w:b/>
          <w:bCs/>
          <w:sz w:val="22"/>
          <w:szCs w:val="22"/>
        </w:rPr>
      </w:pPr>
    </w:p>
    <w:p w14:paraId="3ACA58BE" w14:textId="77777777" w:rsidR="00B66225" w:rsidRDefault="00B66225" w:rsidP="00AE5B75">
      <w:pPr>
        <w:spacing w:line="360" w:lineRule="auto"/>
        <w:rPr>
          <w:rFonts w:ascii="Arial" w:hAnsi="Arial" w:cs="Arial"/>
          <w:b/>
          <w:bCs/>
          <w:sz w:val="22"/>
          <w:szCs w:val="22"/>
        </w:rPr>
      </w:pPr>
    </w:p>
    <w:p w14:paraId="4E7EBA1B" w14:textId="77777777" w:rsidR="00B66225" w:rsidRDefault="00B66225" w:rsidP="00AE5B75">
      <w:pPr>
        <w:spacing w:line="360" w:lineRule="auto"/>
        <w:rPr>
          <w:rFonts w:ascii="Arial" w:hAnsi="Arial" w:cs="Arial"/>
          <w:b/>
          <w:bCs/>
          <w:sz w:val="22"/>
          <w:szCs w:val="22"/>
        </w:rPr>
      </w:pPr>
    </w:p>
    <w:p w14:paraId="2ADF18FC" w14:textId="3ECC5B9F" w:rsidR="00DD78ED" w:rsidRPr="00AC247F" w:rsidRDefault="007859F3" w:rsidP="00DD78ED">
      <w:pPr>
        <w:jc w:val="center"/>
        <w:rPr>
          <w:rFonts w:ascii="Arial" w:hAnsi="Arial" w:cs="Arial"/>
          <w:b/>
          <w:bCs/>
          <w:sz w:val="32"/>
          <w:szCs w:val="32"/>
        </w:rPr>
      </w:pPr>
      <w:r>
        <w:rPr>
          <w:rFonts w:ascii="Arial" w:hAnsi="Arial" w:cs="Arial"/>
          <w:b/>
          <w:bCs/>
          <w:sz w:val="32"/>
          <w:szCs w:val="32"/>
        </w:rPr>
        <w:t>Nasreen Akhtar</w:t>
      </w:r>
    </w:p>
    <w:p w14:paraId="19B149A3" w14:textId="77777777" w:rsidR="00866F38" w:rsidRDefault="00866F38" w:rsidP="00866F38">
      <w:pPr>
        <w:jc w:val="center"/>
        <w:rPr>
          <w:b/>
          <w:bCs/>
          <w:sz w:val="36"/>
          <w:szCs w:val="36"/>
        </w:rPr>
      </w:pPr>
      <w:r w:rsidRPr="00392849">
        <w:rPr>
          <w:b/>
          <w:bCs/>
          <w:sz w:val="36"/>
          <w:szCs w:val="36"/>
        </w:rPr>
        <w:t>24</w:t>
      </w:r>
      <w:r>
        <w:rPr>
          <w:b/>
          <w:bCs/>
          <w:sz w:val="36"/>
          <w:szCs w:val="36"/>
        </w:rPr>
        <w:t>07148</w:t>
      </w:r>
    </w:p>
    <w:p w14:paraId="17F5C2FA" w14:textId="05DD667C" w:rsidR="00AC247F" w:rsidRPr="00866F38" w:rsidRDefault="00AC247F" w:rsidP="00866F38">
      <w:pPr>
        <w:jc w:val="center"/>
        <w:rPr>
          <w:b/>
          <w:bCs/>
          <w:sz w:val="36"/>
          <w:szCs w:val="36"/>
        </w:rPr>
      </w:pPr>
      <w:r w:rsidRPr="00AC247F">
        <w:rPr>
          <w:rFonts w:ascii="Arial" w:hAnsi="Arial" w:cs="Arial"/>
          <w:b/>
          <w:bCs/>
          <w:sz w:val="32"/>
          <w:szCs w:val="32"/>
        </w:rPr>
        <w:t>BMHP5021</w:t>
      </w:r>
    </w:p>
    <w:p w14:paraId="2E7F9613" w14:textId="548546B0" w:rsidR="00E276BB" w:rsidRPr="00E276BB" w:rsidRDefault="00E276BB" w:rsidP="00DD78ED">
      <w:pPr>
        <w:jc w:val="center"/>
        <w:rPr>
          <w:rFonts w:ascii="Arial" w:hAnsi="Arial" w:cs="Arial"/>
          <w:b/>
          <w:bCs/>
          <w:sz w:val="32"/>
          <w:szCs w:val="32"/>
        </w:rPr>
      </w:pPr>
      <w:r w:rsidRPr="00E276BB">
        <w:rPr>
          <w:rFonts w:ascii="Arial" w:hAnsi="Arial" w:cs="Arial"/>
          <w:b/>
          <w:bCs/>
          <w:sz w:val="32"/>
          <w:szCs w:val="32"/>
        </w:rPr>
        <w:t>Protecting and Supporting Families in Health and Care</w:t>
      </w:r>
    </w:p>
    <w:p w14:paraId="03C81056" w14:textId="6FAD1889" w:rsidR="00DD78ED" w:rsidRPr="00E276BB" w:rsidRDefault="00DD78ED" w:rsidP="00DD78ED">
      <w:pPr>
        <w:jc w:val="center"/>
        <w:rPr>
          <w:rFonts w:ascii="Arial" w:hAnsi="Arial" w:cs="Arial"/>
          <w:b/>
          <w:bCs/>
          <w:sz w:val="32"/>
          <w:szCs w:val="32"/>
        </w:rPr>
      </w:pPr>
      <w:r w:rsidRPr="00E276BB">
        <w:rPr>
          <w:rFonts w:ascii="Arial" w:hAnsi="Arial" w:cs="Arial"/>
          <w:b/>
          <w:bCs/>
          <w:sz w:val="32"/>
          <w:szCs w:val="32"/>
        </w:rPr>
        <w:t>Component 2: Written Report</w:t>
      </w:r>
    </w:p>
    <w:p w14:paraId="536C3985" w14:textId="1CFBBA10" w:rsidR="00E276BB" w:rsidRPr="00E276BB" w:rsidRDefault="00E276BB" w:rsidP="00DD78ED">
      <w:pPr>
        <w:jc w:val="center"/>
        <w:rPr>
          <w:rFonts w:ascii="Arial" w:hAnsi="Arial" w:cs="Arial"/>
          <w:sz w:val="32"/>
          <w:szCs w:val="32"/>
        </w:rPr>
      </w:pPr>
      <w:r w:rsidRPr="00E276BB">
        <w:rPr>
          <w:rFonts w:ascii="Arial" w:hAnsi="Arial" w:cs="Arial"/>
          <w:sz w:val="32"/>
          <w:szCs w:val="32"/>
        </w:rPr>
        <w:t>An examination and analysis of how the 'Early Help' system is signposted to UK families by their local authority website</w:t>
      </w:r>
    </w:p>
    <w:p w14:paraId="67B47D03" w14:textId="77777777" w:rsidR="00B66225" w:rsidRDefault="00B66225" w:rsidP="00AE5B75">
      <w:pPr>
        <w:spacing w:line="360" w:lineRule="auto"/>
        <w:rPr>
          <w:rFonts w:ascii="Arial" w:hAnsi="Arial" w:cs="Arial"/>
          <w:b/>
          <w:bCs/>
          <w:sz w:val="22"/>
          <w:szCs w:val="22"/>
        </w:rPr>
      </w:pPr>
    </w:p>
    <w:p w14:paraId="5A182870" w14:textId="77777777" w:rsidR="00B66225" w:rsidRDefault="00B66225" w:rsidP="00AE5B75">
      <w:pPr>
        <w:spacing w:line="360" w:lineRule="auto"/>
        <w:rPr>
          <w:rFonts w:ascii="Arial" w:hAnsi="Arial" w:cs="Arial"/>
          <w:b/>
          <w:bCs/>
          <w:sz w:val="22"/>
          <w:szCs w:val="22"/>
        </w:rPr>
      </w:pPr>
    </w:p>
    <w:p w14:paraId="4A0AD9B1" w14:textId="77777777" w:rsidR="00B66225" w:rsidRDefault="00B66225" w:rsidP="00AE5B75">
      <w:pPr>
        <w:spacing w:line="360" w:lineRule="auto"/>
        <w:rPr>
          <w:rFonts w:ascii="Arial" w:hAnsi="Arial" w:cs="Arial"/>
          <w:b/>
          <w:bCs/>
          <w:sz w:val="22"/>
          <w:szCs w:val="22"/>
        </w:rPr>
      </w:pPr>
    </w:p>
    <w:p w14:paraId="5C08FB5F" w14:textId="77777777" w:rsidR="00B66225" w:rsidRDefault="00B66225" w:rsidP="00AE5B75">
      <w:pPr>
        <w:spacing w:line="360" w:lineRule="auto"/>
        <w:rPr>
          <w:rFonts w:ascii="Arial" w:hAnsi="Arial" w:cs="Arial"/>
          <w:b/>
          <w:bCs/>
          <w:sz w:val="22"/>
          <w:szCs w:val="22"/>
        </w:rPr>
      </w:pPr>
    </w:p>
    <w:p w14:paraId="228B9FA1" w14:textId="77777777" w:rsidR="00B66225" w:rsidRDefault="00B66225" w:rsidP="00AE5B75">
      <w:pPr>
        <w:spacing w:line="360" w:lineRule="auto"/>
        <w:rPr>
          <w:rFonts w:ascii="Arial" w:hAnsi="Arial" w:cs="Arial"/>
          <w:b/>
          <w:bCs/>
          <w:sz w:val="22"/>
          <w:szCs w:val="22"/>
        </w:rPr>
      </w:pPr>
    </w:p>
    <w:p w14:paraId="451245F4" w14:textId="77777777" w:rsidR="00B66225" w:rsidRDefault="00B66225" w:rsidP="00AE5B75">
      <w:pPr>
        <w:spacing w:line="360" w:lineRule="auto"/>
        <w:rPr>
          <w:rFonts w:ascii="Arial" w:hAnsi="Arial" w:cs="Arial"/>
          <w:b/>
          <w:bCs/>
          <w:sz w:val="22"/>
          <w:szCs w:val="22"/>
        </w:rPr>
      </w:pPr>
    </w:p>
    <w:p w14:paraId="0409BB84" w14:textId="77777777" w:rsidR="00B66225" w:rsidRDefault="00B66225" w:rsidP="00AE5B75">
      <w:pPr>
        <w:spacing w:line="360" w:lineRule="auto"/>
        <w:rPr>
          <w:rFonts w:ascii="Arial" w:hAnsi="Arial" w:cs="Arial"/>
          <w:b/>
          <w:bCs/>
          <w:sz w:val="22"/>
          <w:szCs w:val="22"/>
        </w:rPr>
      </w:pPr>
    </w:p>
    <w:p w14:paraId="285D49F2" w14:textId="77777777" w:rsidR="00B66225" w:rsidRDefault="00B66225" w:rsidP="00AE5B75">
      <w:pPr>
        <w:spacing w:line="360" w:lineRule="auto"/>
        <w:rPr>
          <w:rFonts w:ascii="Arial" w:hAnsi="Arial" w:cs="Arial"/>
          <w:b/>
          <w:bCs/>
          <w:sz w:val="22"/>
          <w:szCs w:val="22"/>
        </w:rPr>
      </w:pPr>
    </w:p>
    <w:p w14:paraId="493408AC" w14:textId="77777777" w:rsidR="00B66225" w:rsidRDefault="00B66225" w:rsidP="00AE5B75">
      <w:pPr>
        <w:spacing w:line="360" w:lineRule="auto"/>
        <w:rPr>
          <w:rFonts w:ascii="Arial" w:hAnsi="Arial" w:cs="Arial"/>
          <w:b/>
          <w:bCs/>
          <w:sz w:val="22"/>
          <w:szCs w:val="22"/>
        </w:rPr>
      </w:pPr>
    </w:p>
    <w:p w14:paraId="0D4DC4BA" w14:textId="77777777" w:rsidR="00B66225" w:rsidRDefault="00B66225" w:rsidP="00AE5B75">
      <w:pPr>
        <w:spacing w:line="360" w:lineRule="auto"/>
        <w:rPr>
          <w:rFonts w:ascii="Arial" w:hAnsi="Arial" w:cs="Arial"/>
          <w:b/>
          <w:bCs/>
          <w:sz w:val="22"/>
          <w:szCs w:val="22"/>
        </w:rPr>
      </w:pPr>
    </w:p>
    <w:p w14:paraId="184F52CA" w14:textId="77777777" w:rsidR="00B66225" w:rsidRDefault="00B66225" w:rsidP="00AE5B75">
      <w:pPr>
        <w:spacing w:line="360" w:lineRule="auto"/>
        <w:rPr>
          <w:rFonts w:ascii="Arial" w:hAnsi="Arial" w:cs="Arial"/>
          <w:b/>
          <w:bCs/>
          <w:sz w:val="22"/>
          <w:szCs w:val="22"/>
        </w:rPr>
      </w:pPr>
    </w:p>
    <w:p w14:paraId="31622174" w14:textId="77777777" w:rsidR="00B66225" w:rsidRDefault="00B66225" w:rsidP="00AE5B75">
      <w:pPr>
        <w:spacing w:line="360" w:lineRule="auto"/>
        <w:rPr>
          <w:rFonts w:ascii="Arial" w:hAnsi="Arial" w:cs="Arial"/>
          <w:b/>
          <w:bCs/>
          <w:sz w:val="22"/>
          <w:szCs w:val="22"/>
        </w:rPr>
      </w:pPr>
    </w:p>
    <w:p w14:paraId="47369F6D" w14:textId="77777777" w:rsidR="00B66225" w:rsidRDefault="00B66225" w:rsidP="00AE5B75">
      <w:pPr>
        <w:spacing w:line="360" w:lineRule="auto"/>
        <w:rPr>
          <w:rFonts w:ascii="Arial" w:hAnsi="Arial" w:cs="Arial"/>
          <w:b/>
          <w:bCs/>
          <w:sz w:val="22"/>
          <w:szCs w:val="22"/>
        </w:rPr>
      </w:pPr>
    </w:p>
    <w:p w14:paraId="27BED979" w14:textId="77777777" w:rsidR="00866F38" w:rsidRDefault="00866F38" w:rsidP="00AE5B75">
      <w:pPr>
        <w:spacing w:line="360" w:lineRule="auto"/>
        <w:rPr>
          <w:rFonts w:ascii="Arial" w:hAnsi="Arial" w:cs="Arial"/>
          <w:b/>
          <w:bCs/>
          <w:sz w:val="22"/>
          <w:szCs w:val="22"/>
        </w:rPr>
      </w:pPr>
    </w:p>
    <w:p w14:paraId="3A2A789D" w14:textId="79A7719F" w:rsidR="00AE5B75" w:rsidRDefault="00AE5B75" w:rsidP="00AE5B75">
      <w:pPr>
        <w:spacing w:line="360" w:lineRule="auto"/>
        <w:rPr>
          <w:rFonts w:ascii="Arial" w:hAnsi="Arial" w:cs="Arial"/>
          <w:b/>
          <w:bCs/>
          <w:sz w:val="22"/>
          <w:szCs w:val="22"/>
        </w:rPr>
      </w:pPr>
      <w:r>
        <w:rPr>
          <w:rFonts w:ascii="Arial" w:hAnsi="Arial" w:cs="Arial"/>
          <w:b/>
          <w:bCs/>
          <w:sz w:val="22"/>
          <w:szCs w:val="22"/>
        </w:rPr>
        <w:t>Introduction</w:t>
      </w:r>
    </w:p>
    <w:p w14:paraId="4C817CD7" w14:textId="3D5DBD09" w:rsidR="00AD5C5C" w:rsidRPr="00AD5C5C" w:rsidRDefault="00AD5C5C" w:rsidP="00AD5C5C">
      <w:pPr>
        <w:spacing w:line="360" w:lineRule="auto"/>
        <w:rPr>
          <w:rFonts w:ascii="Arial" w:hAnsi="Arial" w:cs="Arial"/>
          <w:sz w:val="22"/>
          <w:szCs w:val="22"/>
        </w:rPr>
      </w:pPr>
      <w:r w:rsidRPr="00AD5C5C">
        <w:rPr>
          <w:rFonts w:ascii="Arial" w:hAnsi="Arial" w:cs="Arial"/>
          <w:sz w:val="22"/>
          <w:szCs w:val="22"/>
        </w:rPr>
        <w:t>Early Help is an important part of supporting children, young people and families before difficulties become more serious or require statutory intervention. By identifying concerns at an early stage and providing the right support, professionals can help improve outcomes for families while reducing the need for more intensive services later. Early Help is based on the principle that providing timely support can prevent problems from escalating and encourages organisations to work together to meet the needs of children and their families (Department for Education, 2024</w:t>
      </w:r>
      <w:r w:rsidR="00A45BD5">
        <w:rPr>
          <w:rFonts w:ascii="Arial" w:hAnsi="Arial" w:cs="Arial"/>
          <w:sz w:val="22"/>
          <w:szCs w:val="22"/>
        </w:rPr>
        <w:t xml:space="preserve">; </w:t>
      </w:r>
      <w:r w:rsidR="00A45BD5" w:rsidRPr="00A45BD5">
        <w:rPr>
          <w:rFonts w:ascii="Arial" w:hAnsi="Arial" w:cs="Arial"/>
          <w:sz w:val="22"/>
          <w:szCs w:val="22"/>
        </w:rPr>
        <w:t>Children's Commissioner for England, 2023</w:t>
      </w:r>
      <w:r w:rsidRPr="00AD5C5C">
        <w:rPr>
          <w:rFonts w:ascii="Arial" w:hAnsi="Arial" w:cs="Arial"/>
          <w:sz w:val="22"/>
          <w:szCs w:val="22"/>
        </w:rPr>
        <w:t>).</w:t>
      </w:r>
    </w:p>
    <w:p w14:paraId="1E9F315A" w14:textId="77777777" w:rsidR="00AD5C5C" w:rsidRPr="00AD5C5C" w:rsidRDefault="00AD5C5C" w:rsidP="00AD5C5C">
      <w:pPr>
        <w:spacing w:line="360" w:lineRule="auto"/>
        <w:rPr>
          <w:rFonts w:ascii="Arial" w:hAnsi="Arial" w:cs="Arial"/>
          <w:sz w:val="22"/>
          <w:szCs w:val="22"/>
        </w:rPr>
      </w:pPr>
      <w:r w:rsidRPr="00AD5C5C">
        <w:rPr>
          <w:rFonts w:ascii="Arial" w:hAnsi="Arial" w:cs="Arial"/>
          <w:sz w:val="22"/>
          <w:szCs w:val="22"/>
        </w:rPr>
        <w:t>As more families rely on local authority websites to access information and support, it is important that these websites are easy to navigate, provide clear guidance and explain how families can access Early Help services. A well-designed website can make it easier for parents and carers to understand what support is available, when to seek help and how to contact the appropriate services. If information is difficult to find or unclear, families may not receive support as early as they could.</w:t>
      </w:r>
    </w:p>
    <w:p w14:paraId="529D956D" w14:textId="5231437D" w:rsidR="00AE5B75" w:rsidRPr="00AE5B75" w:rsidRDefault="00AD5C5C" w:rsidP="00AE5B75">
      <w:pPr>
        <w:spacing w:line="360" w:lineRule="auto"/>
        <w:rPr>
          <w:rFonts w:ascii="Arial" w:hAnsi="Arial" w:cs="Arial"/>
          <w:sz w:val="22"/>
          <w:szCs w:val="22"/>
        </w:rPr>
      </w:pPr>
      <w:r w:rsidRPr="00AD5C5C">
        <w:rPr>
          <w:rFonts w:ascii="Arial" w:hAnsi="Arial" w:cs="Arial"/>
          <w:sz w:val="22"/>
          <w:szCs w:val="22"/>
        </w:rPr>
        <w:t>This report examines and evaluates the Early Help information provided on the websites of Leeds City Council, Norfolk County Council and Tower Hamlets Council. It explores how each local authority presents information about Early Help and other family support services, before comparing their strengths and weaknesses. The report concludes by identifying which website provides the most effective and accessible information for families and offers recommendations for improvement.</w:t>
      </w:r>
    </w:p>
    <w:p w14:paraId="3892DB78" w14:textId="2C7370E0" w:rsidR="00AE5B75" w:rsidRPr="00AE5B75" w:rsidRDefault="00AE5B75" w:rsidP="00AE5B75">
      <w:pPr>
        <w:spacing w:line="360" w:lineRule="auto"/>
        <w:rPr>
          <w:rFonts w:ascii="Arial" w:hAnsi="Arial" w:cs="Arial"/>
          <w:b/>
          <w:bCs/>
          <w:sz w:val="22"/>
          <w:szCs w:val="22"/>
        </w:rPr>
      </w:pPr>
      <w:r w:rsidRPr="00AE5B75">
        <w:rPr>
          <w:rFonts w:ascii="Arial" w:hAnsi="Arial" w:cs="Arial"/>
          <w:b/>
          <w:bCs/>
          <w:sz w:val="22"/>
          <w:szCs w:val="22"/>
        </w:rPr>
        <w:t>What is the Early Help System?</w:t>
      </w:r>
    </w:p>
    <w:p w14:paraId="31F06C5D" w14:textId="5D270929" w:rsidR="00D2446D" w:rsidRPr="00D2446D" w:rsidRDefault="00D2446D" w:rsidP="00D2446D">
      <w:pPr>
        <w:spacing w:line="360" w:lineRule="auto"/>
        <w:rPr>
          <w:rFonts w:ascii="Arial" w:hAnsi="Arial" w:cs="Arial"/>
          <w:sz w:val="22"/>
          <w:szCs w:val="22"/>
        </w:rPr>
      </w:pPr>
      <w:r w:rsidRPr="00D2446D">
        <w:rPr>
          <w:rFonts w:ascii="Arial" w:hAnsi="Arial" w:cs="Arial"/>
          <w:sz w:val="22"/>
          <w:szCs w:val="22"/>
        </w:rPr>
        <w:t>Early Help is an approach that aims to identify and respond to the needs of children, young people and families before problems become more serious. Rather than waiting until a child is at risk of significant harm or requires statutory intervention, Early Help focuses on providing support as soon as concerns begin to emerge. This support is voluntary and is delivered with the agreement of the family, encouraging professionals and parents to work together to improve outcomes for children (Department for Education, 2024</w:t>
      </w:r>
      <w:r w:rsidR="008F76BA">
        <w:rPr>
          <w:rFonts w:ascii="Arial" w:hAnsi="Arial" w:cs="Arial"/>
          <w:sz w:val="22"/>
          <w:szCs w:val="22"/>
        </w:rPr>
        <w:t xml:space="preserve">; </w:t>
      </w:r>
      <w:r w:rsidR="008F76BA" w:rsidRPr="008F76BA">
        <w:rPr>
          <w:rFonts w:ascii="Arial" w:hAnsi="Arial" w:cs="Arial"/>
          <w:sz w:val="22"/>
          <w:szCs w:val="22"/>
        </w:rPr>
        <w:t>Family Rights Group, 2023</w:t>
      </w:r>
      <w:r w:rsidRPr="00D2446D">
        <w:rPr>
          <w:rFonts w:ascii="Arial" w:hAnsi="Arial" w:cs="Arial"/>
          <w:sz w:val="22"/>
          <w:szCs w:val="22"/>
        </w:rPr>
        <w:t>).</w:t>
      </w:r>
    </w:p>
    <w:p w14:paraId="6F79F0B7" w14:textId="77777777" w:rsidR="00D2446D" w:rsidRPr="00D2446D" w:rsidRDefault="00D2446D" w:rsidP="00D2446D">
      <w:pPr>
        <w:spacing w:line="360" w:lineRule="auto"/>
        <w:rPr>
          <w:rFonts w:ascii="Arial" w:hAnsi="Arial" w:cs="Arial"/>
          <w:sz w:val="22"/>
          <w:szCs w:val="22"/>
        </w:rPr>
      </w:pPr>
      <w:r w:rsidRPr="00D2446D">
        <w:rPr>
          <w:rFonts w:ascii="Arial" w:hAnsi="Arial" w:cs="Arial"/>
          <w:sz w:val="22"/>
          <w:szCs w:val="22"/>
        </w:rPr>
        <w:t>The Early Help System Guide (Department for Education, 2024) explains that Early Help should be available to any child or family who would benefit from additional support. This may include concerns relating to a child's physical or mental health, education, behaviour, family relationships, housing, financial difficulties or other circumstances that could affect their wellbeing. The level of support provided depends on the family's individual needs and may involve one service or several organisations working together.</w:t>
      </w:r>
    </w:p>
    <w:p w14:paraId="3414A0E1" w14:textId="6134E8D2" w:rsidR="00D2446D" w:rsidRPr="00D2446D" w:rsidRDefault="00D2446D" w:rsidP="00D2446D">
      <w:pPr>
        <w:spacing w:line="360" w:lineRule="auto"/>
        <w:rPr>
          <w:rFonts w:ascii="Arial" w:hAnsi="Arial" w:cs="Arial"/>
          <w:sz w:val="22"/>
          <w:szCs w:val="22"/>
        </w:rPr>
      </w:pPr>
      <w:r w:rsidRPr="00D2446D">
        <w:rPr>
          <w:rFonts w:ascii="Arial" w:hAnsi="Arial" w:cs="Arial"/>
          <w:sz w:val="22"/>
          <w:szCs w:val="22"/>
        </w:rPr>
        <w:t>A key feature of the Early Help system is its focus on prevention. Providing support at the earliest opportunity can stop problems from escalating and reduce the likelihood that children will require more intensive intervention later. Early Help also promotes positive outcomes by strengthening family relationships, improving school attendance, supporting emotional wellbeing and helping parents to access the services they need. This preventative approach benefits not only individual families but also helps reduce pressure on children's social care and other public services (NSPCC, 2024</w:t>
      </w:r>
      <w:r w:rsidR="00B601BF">
        <w:rPr>
          <w:rFonts w:ascii="Arial" w:hAnsi="Arial" w:cs="Arial"/>
          <w:sz w:val="22"/>
          <w:szCs w:val="22"/>
        </w:rPr>
        <w:t xml:space="preserve">; </w:t>
      </w:r>
      <w:r w:rsidR="00B601BF" w:rsidRPr="00B601BF">
        <w:rPr>
          <w:rFonts w:ascii="Arial" w:hAnsi="Arial" w:cs="Arial"/>
          <w:sz w:val="22"/>
          <w:szCs w:val="22"/>
        </w:rPr>
        <w:t>National Children's Bureau, 2022</w:t>
      </w:r>
      <w:r w:rsidRPr="00D2446D">
        <w:rPr>
          <w:rFonts w:ascii="Arial" w:hAnsi="Arial" w:cs="Arial"/>
          <w:sz w:val="22"/>
          <w:szCs w:val="22"/>
        </w:rPr>
        <w:t>).</w:t>
      </w:r>
    </w:p>
    <w:p w14:paraId="166CB015" w14:textId="77777777" w:rsidR="00D2446D" w:rsidRPr="00D2446D" w:rsidRDefault="00D2446D" w:rsidP="00D2446D">
      <w:pPr>
        <w:spacing w:line="360" w:lineRule="auto"/>
        <w:rPr>
          <w:rFonts w:ascii="Arial" w:hAnsi="Arial" w:cs="Arial"/>
          <w:sz w:val="22"/>
          <w:szCs w:val="22"/>
        </w:rPr>
      </w:pPr>
      <w:r w:rsidRPr="00D2446D">
        <w:rPr>
          <w:rFonts w:ascii="Arial" w:hAnsi="Arial" w:cs="Arial"/>
          <w:sz w:val="22"/>
          <w:szCs w:val="22"/>
        </w:rPr>
        <w:t>The guidance also highlights the importance of building trusting relationships with families. Professionals are encouraged to work alongside parents and carers, recognising their strengths as well as the challenges they face. Families should be involved in decisions about the support they receive, ensuring that services are tailored to their individual circumstances rather than following a one-size-fits-all approach (Department for Education, 2024).</w:t>
      </w:r>
    </w:p>
    <w:p w14:paraId="12B19727" w14:textId="4ABA22FB" w:rsidR="00AE5B75" w:rsidRPr="00AE5B75" w:rsidRDefault="00D2446D" w:rsidP="00AE5B75">
      <w:pPr>
        <w:spacing w:line="360" w:lineRule="auto"/>
        <w:rPr>
          <w:rFonts w:ascii="Arial" w:hAnsi="Arial" w:cs="Arial"/>
          <w:sz w:val="22"/>
          <w:szCs w:val="22"/>
        </w:rPr>
      </w:pPr>
      <w:r w:rsidRPr="00D2446D">
        <w:rPr>
          <w:rFonts w:ascii="Arial" w:hAnsi="Arial" w:cs="Arial"/>
          <w:sz w:val="22"/>
          <w:szCs w:val="22"/>
        </w:rPr>
        <w:t>For Early Help to be effective, families must first be able to understand what support is available and how they can access it. Local authority websites therefore play an important role in communicating clear information, signposting services and helping families seek support as early as possible. This makes the quality and accessibility of online information an important part of delivering effective Early Help services.</w:t>
      </w:r>
    </w:p>
    <w:p w14:paraId="78513D38" w14:textId="7A6628CC" w:rsidR="00AE5B75" w:rsidRPr="00AE5B75" w:rsidRDefault="00AE5B75" w:rsidP="00AE5B75">
      <w:pPr>
        <w:spacing w:line="360" w:lineRule="auto"/>
        <w:rPr>
          <w:rFonts w:ascii="Arial" w:hAnsi="Arial" w:cs="Arial"/>
          <w:b/>
          <w:bCs/>
          <w:sz w:val="22"/>
          <w:szCs w:val="22"/>
        </w:rPr>
      </w:pPr>
      <w:r w:rsidRPr="00AE5B75">
        <w:rPr>
          <w:rFonts w:ascii="Arial" w:hAnsi="Arial" w:cs="Arial"/>
          <w:b/>
          <w:bCs/>
          <w:sz w:val="22"/>
          <w:szCs w:val="22"/>
        </w:rPr>
        <w:t>Multi-agency Working</w:t>
      </w:r>
    </w:p>
    <w:p w14:paraId="581B1936" w14:textId="3F6DB6E0" w:rsidR="00B94A72" w:rsidRPr="00B94A72" w:rsidRDefault="00B94A72" w:rsidP="00B94A72">
      <w:pPr>
        <w:spacing w:line="360" w:lineRule="auto"/>
        <w:rPr>
          <w:rFonts w:ascii="Arial" w:hAnsi="Arial" w:cs="Arial"/>
          <w:sz w:val="22"/>
          <w:szCs w:val="22"/>
        </w:rPr>
      </w:pPr>
      <w:r w:rsidRPr="00B94A72">
        <w:rPr>
          <w:rFonts w:ascii="Arial" w:hAnsi="Arial" w:cs="Arial"/>
          <w:sz w:val="22"/>
          <w:szCs w:val="22"/>
        </w:rPr>
        <w:t>Multi-agency working is a key part of the Early Help system because no single organisation can meet all the needs of a child or family on its own. Children and families may require support from education, health, social care, housing, police or voluntary organisations, depending on their individual circumstances. By working together, professionals can share knowledge, identify concerns earlier and provide coordinated support that focuses on the needs of the whole family (Department for Education, 2023</w:t>
      </w:r>
      <w:r w:rsidR="00A21910">
        <w:rPr>
          <w:rFonts w:ascii="Arial" w:hAnsi="Arial" w:cs="Arial"/>
          <w:sz w:val="22"/>
          <w:szCs w:val="22"/>
        </w:rPr>
        <w:t xml:space="preserve">; </w:t>
      </w:r>
      <w:r w:rsidR="00A21910" w:rsidRPr="00A21910">
        <w:rPr>
          <w:rFonts w:ascii="Arial" w:hAnsi="Arial" w:cs="Arial"/>
          <w:sz w:val="22"/>
          <w:szCs w:val="22"/>
        </w:rPr>
        <w:t>NICE, 2021</w:t>
      </w:r>
      <w:r w:rsidRPr="00B94A72">
        <w:rPr>
          <w:rFonts w:ascii="Arial" w:hAnsi="Arial" w:cs="Arial"/>
          <w:sz w:val="22"/>
          <w:szCs w:val="22"/>
        </w:rPr>
        <w:t>).</w:t>
      </w:r>
    </w:p>
    <w:p w14:paraId="22A30CFA" w14:textId="77777777" w:rsidR="00B94A72" w:rsidRPr="00B94A72" w:rsidRDefault="00B94A72" w:rsidP="00B94A72">
      <w:pPr>
        <w:spacing w:line="360" w:lineRule="auto"/>
        <w:rPr>
          <w:rFonts w:ascii="Arial" w:hAnsi="Arial" w:cs="Arial"/>
          <w:sz w:val="22"/>
          <w:szCs w:val="22"/>
        </w:rPr>
      </w:pPr>
      <w:r w:rsidRPr="00B94A72">
        <w:rPr>
          <w:rFonts w:ascii="Arial" w:hAnsi="Arial" w:cs="Arial"/>
          <w:sz w:val="22"/>
          <w:szCs w:val="22"/>
        </w:rPr>
        <w:t xml:space="preserve">The statutory guidance </w:t>
      </w:r>
      <w:r w:rsidRPr="00B94A72">
        <w:rPr>
          <w:rFonts w:ascii="Arial" w:hAnsi="Arial" w:cs="Arial"/>
          <w:i/>
          <w:iCs/>
          <w:sz w:val="22"/>
          <w:szCs w:val="22"/>
        </w:rPr>
        <w:t>Working Together to Safeguard Children</w:t>
      </w:r>
      <w:r w:rsidRPr="00B94A72">
        <w:rPr>
          <w:rFonts w:ascii="Arial" w:hAnsi="Arial" w:cs="Arial"/>
          <w:sz w:val="22"/>
          <w:szCs w:val="22"/>
        </w:rPr>
        <w:t xml:space="preserve"> (Department for Education, 2023) highlights that safeguarding and promoting the welfare of children is a shared responsibility. This means professionals should communicate effectively, share relevant information where appropriate and work collaboratively to ensure children receive the right support at the right time. Good communication between agencies helps prevent important information from being missed and reduces the risk of families having to repeat their circumstances to multiple professionals.</w:t>
      </w:r>
    </w:p>
    <w:p w14:paraId="64359CEC" w14:textId="707690F6" w:rsidR="00B94A72" w:rsidRPr="00B94A72" w:rsidRDefault="00B94A72" w:rsidP="00B94A72">
      <w:pPr>
        <w:spacing w:line="360" w:lineRule="auto"/>
        <w:rPr>
          <w:rFonts w:ascii="Arial" w:hAnsi="Arial" w:cs="Arial"/>
          <w:sz w:val="22"/>
          <w:szCs w:val="22"/>
        </w:rPr>
      </w:pPr>
      <w:r w:rsidRPr="00B94A72">
        <w:rPr>
          <w:rFonts w:ascii="Arial" w:hAnsi="Arial" w:cs="Arial"/>
          <w:sz w:val="22"/>
          <w:szCs w:val="22"/>
        </w:rPr>
        <w:t>Schools often play an important role in identifying children who may benefit from Early Help because they have regular contact with pupils and their families. Teachers may notice changes in attendance, behaviour or wellbeing that suggest additional support is needed. Health visitors, GPs and mental health services can also identify concerns relating to physical or emotional health, while social workers and family support practitioners may provide practical support where families are experiencing more complex difficulties. Voluntary organisations also contribute by offering specialist advice, community programmes and emotional support that complement statutory services (National Children's Bureau, 2022</w:t>
      </w:r>
      <w:r w:rsidR="00593B16">
        <w:rPr>
          <w:rFonts w:ascii="Arial" w:hAnsi="Arial" w:cs="Arial"/>
          <w:sz w:val="22"/>
          <w:szCs w:val="22"/>
        </w:rPr>
        <w:t xml:space="preserve">; </w:t>
      </w:r>
      <w:r w:rsidR="00593B16" w:rsidRPr="00593B16">
        <w:rPr>
          <w:rFonts w:ascii="Arial" w:hAnsi="Arial" w:cs="Arial"/>
          <w:sz w:val="22"/>
          <w:szCs w:val="22"/>
        </w:rPr>
        <w:t>Local Government Association, 2022</w:t>
      </w:r>
      <w:r w:rsidRPr="00B94A72">
        <w:rPr>
          <w:rFonts w:ascii="Arial" w:hAnsi="Arial" w:cs="Arial"/>
          <w:sz w:val="22"/>
          <w:szCs w:val="22"/>
        </w:rPr>
        <w:t>).</w:t>
      </w:r>
    </w:p>
    <w:p w14:paraId="77D1FC39" w14:textId="77777777" w:rsidR="00B94A72" w:rsidRPr="00B94A72" w:rsidRDefault="00B94A72" w:rsidP="00B94A72">
      <w:pPr>
        <w:spacing w:line="360" w:lineRule="auto"/>
        <w:rPr>
          <w:rFonts w:ascii="Arial" w:hAnsi="Arial" w:cs="Arial"/>
          <w:sz w:val="22"/>
          <w:szCs w:val="22"/>
        </w:rPr>
      </w:pPr>
      <w:r w:rsidRPr="00B94A72">
        <w:rPr>
          <w:rFonts w:ascii="Arial" w:hAnsi="Arial" w:cs="Arial"/>
          <w:sz w:val="22"/>
          <w:szCs w:val="22"/>
        </w:rPr>
        <w:t>Successful multi-agency working depends on professionals sharing a common goal of improving outcomes for children. When services work together effectively, families are more likely to receive joined-up support that is timely, consistent and centred around their individual needs. This collaborative approach reflects the principles of Early Help by ensuring families receive appropriate support before problems become more serious.</w:t>
      </w:r>
    </w:p>
    <w:p w14:paraId="7D3CD4B6" w14:textId="44FFFA27" w:rsidR="00AE5B75" w:rsidRPr="00AE5B75" w:rsidRDefault="00AE5B75" w:rsidP="00AE5B75">
      <w:pPr>
        <w:spacing w:line="360" w:lineRule="auto"/>
        <w:rPr>
          <w:rFonts w:ascii="Arial" w:hAnsi="Arial" w:cs="Arial"/>
          <w:b/>
          <w:bCs/>
          <w:sz w:val="22"/>
          <w:szCs w:val="22"/>
        </w:rPr>
      </w:pPr>
      <w:r w:rsidRPr="00AE5B75">
        <w:rPr>
          <w:rFonts w:ascii="Arial" w:hAnsi="Arial" w:cs="Arial"/>
          <w:b/>
          <w:bCs/>
          <w:sz w:val="22"/>
          <w:szCs w:val="22"/>
        </w:rPr>
        <w:t xml:space="preserve">Leeds City Council Website Evaluation </w:t>
      </w:r>
    </w:p>
    <w:p w14:paraId="53D61AF4" w14:textId="0CE1AA2F" w:rsidR="002D6802" w:rsidRPr="002D6802" w:rsidRDefault="002D6802" w:rsidP="002D6802">
      <w:pPr>
        <w:spacing w:line="360" w:lineRule="auto"/>
        <w:rPr>
          <w:rFonts w:ascii="Arial" w:hAnsi="Arial" w:cs="Arial"/>
          <w:sz w:val="22"/>
          <w:szCs w:val="22"/>
        </w:rPr>
      </w:pPr>
      <w:r w:rsidRPr="002D6802">
        <w:rPr>
          <w:rFonts w:ascii="Arial" w:hAnsi="Arial" w:cs="Arial"/>
          <w:sz w:val="22"/>
          <w:szCs w:val="22"/>
        </w:rPr>
        <w:t xml:space="preserve">The Leeds City Council website provides a clear and well-organised introduction to Early Help, making it easy for families to understand the support available. Information is grouped under children's services and Family Hubs, allowing users to move between related pages without needing to search extensively. The website explains that Early Help is designed to support families as soon as difficulties arise, helping to prevent issues from becoming more serious. This reflects the preventative approach outlined in the </w:t>
      </w:r>
      <w:r w:rsidRPr="002D6802">
        <w:rPr>
          <w:rFonts w:ascii="Arial" w:hAnsi="Arial" w:cs="Arial"/>
          <w:i/>
          <w:iCs/>
          <w:sz w:val="22"/>
          <w:szCs w:val="22"/>
        </w:rPr>
        <w:t>Early Help System Guide</w:t>
      </w:r>
      <w:r w:rsidRPr="002D6802">
        <w:rPr>
          <w:rFonts w:ascii="Arial" w:hAnsi="Arial" w:cs="Arial"/>
          <w:sz w:val="22"/>
          <w:szCs w:val="22"/>
        </w:rPr>
        <w:t xml:space="preserve"> (Department for Education, 2024</w:t>
      </w:r>
      <w:r w:rsidR="002944D8">
        <w:rPr>
          <w:rFonts w:ascii="Arial" w:hAnsi="Arial" w:cs="Arial"/>
          <w:sz w:val="22"/>
          <w:szCs w:val="22"/>
        </w:rPr>
        <w:t xml:space="preserve">; </w:t>
      </w:r>
      <w:r w:rsidR="002944D8" w:rsidRPr="002944D8">
        <w:rPr>
          <w:rFonts w:ascii="Arial" w:hAnsi="Arial" w:cs="Arial"/>
          <w:sz w:val="22"/>
          <w:szCs w:val="22"/>
        </w:rPr>
        <w:t>Local Government Association, 2022</w:t>
      </w:r>
      <w:r w:rsidRPr="002D6802">
        <w:rPr>
          <w:rFonts w:ascii="Arial" w:hAnsi="Arial" w:cs="Arial"/>
          <w:sz w:val="22"/>
          <w:szCs w:val="22"/>
        </w:rPr>
        <w:t>).</w:t>
      </w:r>
    </w:p>
    <w:p w14:paraId="57D4EFCF" w14:textId="77777777" w:rsidR="002D6802" w:rsidRPr="002D6802" w:rsidRDefault="002D6802" w:rsidP="002D6802">
      <w:pPr>
        <w:spacing w:line="360" w:lineRule="auto"/>
        <w:rPr>
          <w:rFonts w:ascii="Arial" w:hAnsi="Arial" w:cs="Arial"/>
          <w:sz w:val="22"/>
          <w:szCs w:val="22"/>
        </w:rPr>
      </w:pPr>
      <w:r w:rsidRPr="002D6802">
        <w:rPr>
          <w:rFonts w:ascii="Arial" w:hAnsi="Arial" w:cs="Arial"/>
          <w:sz w:val="22"/>
          <w:szCs w:val="22"/>
        </w:rPr>
        <w:t>The layout is simple to navigate, with clear headings and links to related services. Families can quickly find information about support for different age groups, wellbeing, education and parenting. Contact details and referral information are also easy to locate, reducing potential barriers to accessing support.</w:t>
      </w:r>
    </w:p>
    <w:p w14:paraId="1F00CAFE" w14:textId="77777777" w:rsidR="002D6802" w:rsidRPr="002D6802" w:rsidRDefault="002D6802" w:rsidP="002D6802">
      <w:pPr>
        <w:spacing w:line="360" w:lineRule="auto"/>
        <w:rPr>
          <w:rFonts w:ascii="Arial" w:hAnsi="Arial" w:cs="Arial"/>
          <w:sz w:val="22"/>
          <w:szCs w:val="22"/>
        </w:rPr>
      </w:pPr>
      <w:r w:rsidRPr="002D6802">
        <w:rPr>
          <w:rFonts w:ascii="Arial" w:hAnsi="Arial" w:cs="Arial"/>
          <w:sz w:val="22"/>
          <w:szCs w:val="22"/>
        </w:rPr>
        <w:t>Although the website is informative, some pages contain a large amount of text, which may feel overwhelming for users seeking quick answers. Including more visual resources, such as short videos, infographics or frequently asked questions, could improve accessibility and make the information easier to understand. Despite this, Leeds City Council provides a comprehensive and user-friendly Early Help website that clearly communicates the support available to families.</w:t>
      </w:r>
    </w:p>
    <w:p w14:paraId="03C52301" w14:textId="0DC575E1" w:rsidR="00AE5B75" w:rsidRPr="00AE5B75" w:rsidRDefault="003145B5" w:rsidP="00AE5B75">
      <w:pPr>
        <w:spacing w:line="360" w:lineRule="auto"/>
        <w:rPr>
          <w:rFonts w:ascii="Arial" w:hAnsi="Arial" w:cs="Arial"/>
          <w:b/>
          <w:bCs/>
          <w:sz w:val="22"/>
          <w:szCs w:val="22"/>
        </w:rPr>
      </w:pPr>
      <w:r>
        <w:rPr>
          <w:rFonts w:ascii="Arial" w:hAnsi="Arial" w:cs="Arial"/>
          <w:b/>
          <w:bCs/>
          <w:sz w:val="22"/>
          <w:szCs w:val="22"/>
        </w:rPr>
        <w:t>Norfolk</w:t>
      </w:r>
      <w:r w:rsidR="00AE5B75" w:rsidRPr="00AE5B75">
        <w:rPr>
          <w:rFonts w:ascii="Arial" w:hAnsi="Arial" w:cs="Arial"/>
          <w:b/>
          <w:bCs/>
          <w:sz w:val="22"/>
          <w:szCs w:val="22"/>
        </w:rPr>
        <w:t xml:space="preserve"> County Council Website Evaluation </w:t>
      </w:r>
    </w:p>
    <w:p w14:paraId="38529CAE" w14:textId="686EA056" w:rsidR="0070113F" w:rsidRPr="0070113F" w:rsidRDefault="0070113F" w:rsidP="0070113F">
      <w:pPr>
        <w:spacing w:line="360" w:lineRule="auto"/>
        <w:rPr>
          <w:rFonts w:ascii="Arial" w:hAnsi="Arial" w:cs="Arial"/>
          <w:sz w:val="22"/>
          <w:szCs w:val="22"/>
        </w:rPr>
      </w:pPr>
      <w:r w:rsidRPr="0070113F">
        <w:rPr>
          <w:rFonts w:ascii="Arial" w:hAnsi="Arial" w:cs="Arial"/>
          <w:sz w:val="22"/>
          <w:szCs w:val="22"/>
        </w:rPr>
        <w:t xml:space="preserve">The Norfolk County Council website provides clear information about Early Help and explains the importance of supporting children and families before problems become more serious. The website outlines the purpose of Early Help and describes how different services work together to provide support that is tailored to the needs of each family. This reflects the child-centred approach promoted within the </w:t>
      </w:r>
      <w:r w:rsidRPr="0070113F">
        <w:rPr>
          <w:rFonts w:ascii="Arial" w:hAnsi="Arial" w:cs="Arial"/>
          <w:i/>
          <w:iCs/>
          <w:sz w:val="22"/>
          <w:szCs w:val="22"/>
        </w:rPr>
        <w:t>Early Help System Guide</w:t>
      </w:r>
      <w:r w:rsidRPr="0070113F">
        <w:rPr>
          <w:rFonts w:ascii="Arial" w:hAnsi="Arial" w:cs="Arial"/>
          <w:sz w:val="22"/>
          <w:szCs w:val="22"/>
        </w:rPr>
        <w:t xml:space="preserve"> (Department for Education, 2024</w:t>
      </w:r>
      <w:r w:rsidR="004A6931">
        <w:rPr>
          <w:rFonts w:ascii="Arial" w:hAnsi="Arial" w:cs="Arial"/>
          <w:sz w:val="22"/>
          <w:szCs w:val="22"/>
        </w:rPr>
        <w:t xml:space="preserve">; </w:t>
      </w:r>
      <w:r w:rsidR="004A6931" w:rsidRPr="004A6931">
        <w:rPr>
          <w:rFonts w:ascii="Arial" w:hAnsi="Arial" w:cs="Arial"/>
          <w:sz w:val="22"/>
          <w:szCs w:val="22"/>
        </w:rPr>
        <w:t>Health Improvement and Disparities, 2023</w:t>
      </w:r>
      <w:r w:rsidRPr="0070113F">
        <w:rPr>
          <w:rFonts w:ascii="Arial" w:hAnsi="Arial" w:cs="Arial"/>
          <w:sz w:val="22"/>
          <w:szCs w:val="22"/>
        </w:rPr>
        <w:t>).</w:t>
      </w:r>
    </w:p>
    <w:p w14:paraId="5680DAE4" w14:textId="77777777" w:rsidR="0070113F" w:rsidRPr="0070113F" w:rsidRDefault="0070113F" w:rsidP="0070113F">
      <w:pPr>
        <w:spacing w:line="360" w:lineRule="auto"/>
        <w:rPr>
          <w:rFonts w:ascii="Arial" w:hAnsi="Arial" w:cs="Arial"/>
          <w:sz w:val="22"/>
          <w:szCs w:val="22"/>
        </w:rPr>
      </w:pPr>
      <w:r w:rsidRPr="0070113F">
        <w:rPr>
          <w:rFonts w:ascii="Arial" w:hAnsi="Arial" w:cs="Arial"/>
          <w:sz w:val="22"/>
          <w:szCs w:val="22"/>
        </w:rPr>
        <w:t>The website is logically organised, with clear menus and links to related services. Information is generally easy to find, although some sections require users to move between several pages before locating specific guidance. While the content is comprehensive, this could make navigation slightly more difficult for families who are unfamiliar with local authority websites or who are looking for information quickly.</w:t>
      </w:r>
    </w:p>
    <w:p w14:paraId="285A2F67" w14:textId="77777777" w:rsidR="0070113F" w:rsidRPr="0070113F" w:rsidRDefault="0070113F" w:rsidP="0070113F">
      <w:pPr>
        <w:spacing w:line="360" w:lineRule="auto"/>
        <w:rPr>
          <w:rFonts w:ascii="Arial" w:hAnsi="Arial" w:cs="Arial"/>
          <w:sz w:val="22"/>
          <w:szCs w:val="22"/>
        </w:rPr>
      </w:pPr>
      <w:r w:rsidRPr="0070113F">
        <w:rPr>
          <w:rFonts w:ascii="Arial" w:hAnsi="Arial" w:cs="Arial"/>
          <w:sz w:val="22"/>
          <w:szCs w:val="22"/>
        </w:rPr>
        <w:t>Another positive feature is the range of resources available, including guidance for professionals as well as information aimed directly at families. This demonstrates a commitment to supporting both service users and practitioners. However, the website could be improved by using more visual content, such as diagrams or short videos, to explain the Early Help process in a simpler and more engaging way. Despite these minor limitations, Norfolk County Council provides a well-structured and informative website that offers families clear guidance on accessing Early Help services.</w:t>
      </w:r>
    </w:p>
    <w:p w14:paraId="3EB93C32" w14:textId="27878D36" w:rsidR="00AE5B75" w:rsidRPr="00AE5B75" w:rsidRDefault="00AE5B75" w:rsidP="00AE5B75">
      <w:pPr>
        <w:spacing w:line="360" w:lineRule="auto"/>
        <w:rPr>
          <w:rFonts w:ascii="Arial" w:hAnsi="Arial" w:cs="Arial"/>
          <w:b/>
          <w:bCs/>
          <w:sz w:val="22"/>
          <w:szCs w:val="22"/>
        </w:rPr>
      </w:pPr>
      <w:r w:rsidRPr="00AE5B75">
        <w:rPr>
          <w:rFonts w:ascii="Arial" w:hAnsi="Arial" w:cs="Arial"/>
          <w:b/>
          <w:bCs/>
          <w:sz w:val="22"/>
          <w:szCs w:val="22"/>
        </w:rPr>
        <w:t xml:space="preserve">Tower Hamlets Council Website Evaluation </w:t>
      </w:r>
    </w:p>
    <w:p w14:paraId="0045173E" w14:textId="3A5D2033" w:rsidR="00F51B71" w:rsidRPr="00F51B71" w:rsidRDefault="00F51B71" w:rsidP="00F51B71">
      <w:pPr>
        <w:spacing w:line="360" w:lineRule="auto"/>
        <w:rPr>
          <w:rFonts w:ascii="Arial" w:hAnsi="Arial" w:cs="Arial"/>
          <w:sz w:val="22"/>
          <w:szCs w:val="22"/>
        </w:rPr>
      </w:pPr>
      <w:r w:rsidRPr="00F51B71">
        <w:rPr>
          <w:rFonts w:ascii="Arial" w:hAnsi="Arial" w:cs="Arial"/>
          <w:sz w:val="22"/>
          <w:szCs w:val="22"/>
        </w:rPr>
        <w:t xml:space="preserve">The Tower Hamlets Council website provides a clear overview of Early Help and places a strong emphasis on supporting families through a range of local services. The information explains that Early Help is available to children, young people and parents who may need additional support before problems become more serious. This reflects the preventative approach outlined in the </w:t>
      </w:r>
      <w:r w:rsidRPr="00F51B71">
        <w:rPr>
          <w:rFonts w:ascii="Arial" w:hAnsi="Arial" w:cs="Arial"/>
          <w:i/>
          <w:iCs/>
          <w:sz w:val="22"/>
          <w:szCs w:val="22"/>
        </w:rPr>
        <w:t>Early Help System Guide</w:t>
      </w:r>
      <w:r w:rsidRPr="00F51B71">
        <w:rPr>
          <w:rFonts w:ascii="Arial" w:hAnsi="Arial" w:cs="Arial"/>
          <w:sz w:val="22"/>
          <w:szCs w:val="22"/>
        </w:rPr>
        <w:t xml:space="preserve"> (Department for Education, 2024</w:t>
      </w:r>
      <w:r w:rsidR="004A6931">
        <w:rPr>
          <w:rFonts w:ascii="Arial" w:hAnsi="Arial" w:cs="Arial"/>
          <w:sz w:val="22"/>
          <w:szCs w:val="22"/>
        </w:rPr>
        <w:t xml:space="preserve">; </w:t>
      </w:r>
      <w:r w:rsidR="004A6931" w:rsidRPr="004A6931">
        <w:rPr>
          <w:rFonts w:ascii="Arial" w:hAnsi="Arial" w:cs="Arial"/>
          <w:sz w:val="22"/>
          <w:szCs w:val="22"/>
        </w:rPr>
        <w:t>Children's Commissioner for England, 2023</w:t>
      </w:r>
      <w:r w:rsidRPr="00F51B71">
        <w:rPr>
          <w:rFonts w:ascii="Arial" w:hAnsi="Arial" w:cs="Arial"/>
          <w:sz w:val="22"/>
          <w:szCs w:val="22"/>
        </w:rPr>
        <w:t>).</w:t>
      </w:r>
    </w:p>
    <w:p w14:paraId="165FCD88" w14:textId="77777777" w:rsidR="00F51B71" w:rsidRPr="00F51B71" w:rsidRDefault="00F51B71" w:rsidP="00F51B71">
      <w:pPr>
        <w:spacing w:line="360" w:lineRule="auto"/>
        <w:rPr>
          <w:rFonts w:ascii="Arial" w:hAnsi="Arial" w:cs="Arial"/>
          <w:sz w:val="22"/>
          <w:szCs w:val="22"/>
        </w:rPr>
      </w:pPr>
      <w:r w:rsidRPr="00F51B71">
        <w:rPr>
          <w:rFonts w:ascii="Arial" w:hAnsi="Arial" w:cs="Arial"/>
          <w:sz w:val="22"/>
          <w:szCs w:val="22"/>
        </w:rPr>
        <w:t>The layout is easy to navigate, with clearly labelled sections and a logical structure. Users can move between related services without difficulty, and the website makes good use of headings to break up information into manageable sections. This improves the overall user experience and makes important information easier to locate.</w:t>
      </w:r>
    </w:p>
    <w:p w14:paraId="745C9021" w14:textId="77777777" w:rsidR="00F51B71" w:rsidRPr="00F51B71" w:rsidRDefault="00F51B71" w:rsidP="00F51B71">
      <w:pPr>
        <w:spacing w:line="360" w:lineRule="auto"/>
        <w:rPr>
          <w:rFonts w:ascii="Arial" w:hAnsi="Arial" w:cs="Arial"/>
          <w:sz w:val="22"/>
          <w:szCs w:val="22"/>
        </w:rPr>
      </w:pPr>
      <w:r w:rsidRPr="00F51B71">
        <w:rPr>
          <w:rFonts w:ascii="Arial" w:hAnsi="Arial" w:cs="Arial"/>
          <w:sz w:val="22"/>
          <w:szCs w:val="22"/>
        </w:rPr>
        <w:t>One area that could be improved is the level of detail provided about the Early Help process. While the website clearly explains what support is available, it offers less information about how assessments are carried out or what families can expect after making contact with services. Providing a simple step-by-step guide or visual flowchart could make the process easier to understand. Despite this, Tower Hamlets Council presents Early Help information in a clear, accessible and family-focused way, making it a valuable source of information for local residents.</w:t>
      </w:r>
    </w:p>
    <w:p w14:paraId="4C1CE514" w14:textId="203BB38A" w:rsidR="00AE5B75" w:rsidRPr="00AE5B75" w:rsidRDefault="00AE5B75" w:rsidP="00AE5B75">
      <w:pPr>
        <w:spacing w:line="360" w:lineRule="auto"/>
        <w:rPr>
          <w:rFonts w:ascii="Arial" w:hAnsi="Arial" w:cs="Arial"/>
          <w:b/>
          <w:bCs/>
          <w:sz w:val="22"/>
          <w:szCs w:val="22"/>
        </w:rPr>
      </w:pPr>
      <w:r w:rsidRPr="00AE5B75">
        <w:rPr>
          <w:rFonts w:ascii="Arial" w:hAnsi="Arial" w:cs="Arial"/>
          <w:b/>
          <w:bCs/>
          <w:sz w:val="22"/>
          <w:szCs w:val="22"/>
        </w:rPr>
        <w:t xml:space="preserve">Comparative Analysis </w:t>
      </w:r>
    </w:p>
    <w:p w14:paraId="3124856D" w14:textId="77777777" w:rsidR="00350529" w:rsidRPr="00350529" w:rsidRDefault="00350529" w:rsidP="00350529">
      <w:pPr>
        <w:spacing w:line="360" w:lineRule="auto"/>
        <w:rPr>
          <w:rFonts w:ascii="Arial" w:hAnsi="Arial" w:cs="Arial"/>
          <w:sz w:val="22"/>
          <w:szCs w:val="22"/>
        </w:rPr>
      </w:pPr>
      <w:r w:rsidRPr="00350529">
        <w:rPr>
          <w:rFonts w:ascii="Arial" w:hAnsi="Arial" w:cs="Arial"/>
          <w:sz w:val="22"/>
          <w:szCs w:val="22"/>
        </w:rPr>
        <w:t>Although all three local authority websites provide clear information about Early Help, there are noticeable differences in how effectively they present this information to families. Each website explains the purpose of Early Help, outlines the support available and provides contact details or referral information. However, they differ in terms of navigation, accessibility and the amount of practical guidance they offer.</w:t>
      </w:r>
    </w:p>
    <w:p w14:paraId="611F7BF0" w14:textId="77777777" w:rsidR="00350529" w:rsidRPr="00350529" w:rsidRDefault="00350529" w:rsidP="00350529">
      <w:pPr>
        <w:spacing w:line="360" w:lineRule="auto"/>
        <w:rPr>
          <w:rFonts w:ascii="Arial" w:hAnsi="Arial" w:cs="Arial"/>
          <w:sz w:val="22"/>
          <w:szCs w:val="22"/>
        </w:rPr>
      </w:pPr>
      <w:r w:rsidRPr="00350529">
        <w:rPr>
          <w:rFonts w:ascii="Arial" w:hAnsi="Arial" w:cs="Arial"/>
          <w:sz w:val="22"/>
          <w:szCs w:val="22"/>
        </w:rPr>
        <w:t xml:space="preserve">Leeds City Council provides the most comprehensive and user-friendly website. Information about Early Help, Family Hubs and wider children's services is grouped together in a logical way, making it easy for users to move between related pages. The website uses straightforward language and clearly explains how families can access support before concerns become more serious. This reflects the principles of the </w:t>
      </w:r>
      <w:r w:rsidRPr="00350529">
        <w:rPr>
          <w:rFonts w:ascii="Arial" w:hAnsi="Arial" w:cs="Arial"/>
          <w:i/>
          <w:iCs/>
          <w:sz w:val="22"/>
          <w:szCs w:val="22"/>
        </w:rPr>
        <w:t>Early Help System Guide</w:t>
      </w:r>
      <w:r w:rsidRPr="00350529">
        <w:rPr>
          <w:rFonts w:ascii="Arial" w:hAnsi="Arial" w:cs="Arial"/>
          <w:sz w:val="22"/>
          <w:szCs w:val="22"/>
        </w:rPr>
        <w:t xml:space="preserve"> (Department for Education, 2024), which highlights the importance of helping families access support as early as possible.</w:t>
      </w:r>
    </w:p>
    <w:p w14:paraId="0FE2A21F" w14:textId="77777777" w:rsidR="00350529" w:rsidRPr="00350529" w:rsidRDefault="00350529" w:rsidP="00350529">
      <w:pPr>
        <w:spacing w:line="360" w:lineRule="auto"/>
        <w:rPr>
          <w:rFonts w:ascii="Arial" w:hAnsi="Arial" w:cs="Arial"/>
          <w:sz w:val="22"/>
          <w:szCs w:val="22"/>
        </w:rPr>
      </w:pPr>
      <w:r w:rsidRPr="00350529">
        <w:rPr>
          <w:rFonts w:ascii="Arial" w:hAnsi="Arial" w:cs="Arial"/>
          <w:sz w:val="22"/>
          <w:szCs w:val="22"/>
        </w:rPr>
        <w:t>Norfolk County Council also provides detailed information and demonstrates a strong commitment to supporting children and families. Its website includes useful guidance about Family Hubs, referral pathways and the role of professionals involved in Early Help. However, users are sometimes required to navigate through several pages to find specific information. While the content is thorough, the website could benefit from a simpler structure that allows families to access key information more quickly.</w:t>
      </w:r>
    </w:p>
    <w:p w14:paraId="04724360" w14:textId="77777777" w:rsidR="00350529" w:rsidRPr="00350529" w:rsidRDefault="00350529" w:rsidP="00350529">
      <w:pPr>
        <w:spacing w:line="360" w:lineRule="auto"/>
        <w:rPr>
          <w:rFonts w:ascii="Arial" w:hAnsi="Arial" w:cs="Arial"/>
          <w:sz w:val="22"/>
          <w:szCs w:val="22"/>
        </w:rPr>
      </w:pPr>
      <w:r w:rsidRPr="00350529">
        <w:rPr>
          <w:rFonts w:ascii="Arial" w:hAnsi="Arial" w:cs="Arial"/>
          <w:sz w:val="22"/>
          <w:szCs w:val="22"/>
        </w:rPr>
        <w:t>Tower Hamlets Council stands out for its emphasis on community support and accessibility. The website presents information in a clear and family-friendly way, with strong links to local services and community organisations. Parents and carers can easily identify where to seek support, although the website provides less detail about what families should expect during the Early Help process. Adding a step-by-step explanation or visual guide would help make this process clearer for first-time users.</w:t>
      </w:r>
    </w:p>
    <w:p w14:paraId="2E8F719F" w14:textId="14D0AD21" w:rsidR="00350529" w:rsidRPr="00350529" w:rsidRDefault="00350529" w:rsidP="00350529">
      <w:pPr>
        <w:spacing w:line="360" w:lineRule="auto"/>
        <w:rPr>
          <w:rFonts w:ascii="Arial" w:hAnsi="Arial" w:cs="Arial"/>
          <w:sz w:val="22"/>
          <w:szCs w:val="22"/>
        </w:rPr>
      </w:pPr>
      <w:r w:rsidRPr="00350529">
        <w:rPr>
          <w:rFonts w:ascii="Arial" w:hAnsi="Arial" w:cs="Arial"/>
          <w:sz w:val="22"/>
          <w:szCs w:val="22"/>
        </w:rPr>
        <w:t xml:space="preserve">Across all three websites, there is a shared focus on prevention, partnership working and supporting families before problems escalate. This reflects the statutory guidance within </w:t>
      </w:r>
      <w:r w:rsidRPr="00350529">
        <w:rPr>
          <w:rFonts w:ascii="Arial" w:hAnsi="Arial" w:cs="Arial"/>
          <w:i/>
          <w:iCs/>
          <w:sz w:val="22"/>
          <w:szCs w:val="22"/>
        </w:rPr>
        <w:t>Working Together to Safeguard Children</w:t>
      </w:r>
      <w:r w:rsidRPr="00350529">
        <w:rPr>
          <w:rFonts w:ascii="Arial" w:hAnsi="Arial" w:cs="Arial"/>
          <w:sz w:val="22"/>
          <w:szCs w:val="22"/>
        </w:rPr>
        <w:t xml:space="preserve"> (Department for Education, 2023</w:t>
      </w:r>
      <w:r w:rsidR="00AB3D73">
        <w:rPr>
          <w:rFonts w:ascii="Arial" w:hAnsi="Arial" w:cs="Arial"/>
          <w:sz w:val="22"/>
          <w:szCs w:val="22"/>
        </w:rPr>
        <w:t xml:space="preserve">; </w:t>
      </w:r>
      <w:r w:rsidR="00AB3D73" w:rsidRPr="00AB3D73">
        <w:rPr>
          <w:rFonts w:ascii="Arial" w:hAnsi="Arial" w:cs="Arial"/>
          <w:sz w:val="22"/>
          <w:szCs w:val="22"/>
        </w:rPr>
        <w:t>Department for Education, 2023a</w:t>
      </w:r>
      <w:r w:rsidRPr="00350529">
        <w:rPr>
          <w:rFonts w:ascii="Arial" w:hAnsi="Arial" w:cs="Arial"/>
          <w:sz w:val="22"/>
          <w:szCs w:val="22"/>
        </w:rPr>
        <w:t>), which encourages agencies to work collaboratively to improve outcomes for children. However, each authority communicates this message in a slightly different way. Leeds places greater emphasis on clear navigation and integrated services, Norfolk provides detailed practical information, while Tower Hamlets focuses on accessible, community-based support.</w:t>
      </w:r>
    </w:p>
    <w:p w14:paraId="5006BFFF" w14:textId="77777777" w:rsidR="00350529" w:rsidRPr="00350529" w:rsidRDefault="00350529" w:rsidP="00350529">
      <w:pPr>
        <w:spacing w:line="360" w:lineRule="auto"/>
        <w:rPr>
          <w:rFonts w:ascii="Arial" w:hAnsi="Arial" w:cs="Arial"/>
          <w:sz w:val="22"/>
          <w:szCs w:val="22"/>
        </w:rPr>
      </w:pPr>
      <w:r w:rsidRPr="00350529">
        <w:rPr>
          <w:rFonts w:ascii="Arial" w:hAnsi="Arial" w:cs="Arial"/>
          <w:sz w:val="22"/>
          <w:szCs w:val="22"/>
        </w:rPr>
        <w:t>Taking these factors into account, Leeds City Council provides the strongest overall website. Its combination of clear language, logical organisation and comprehensive information makes it easier for families to understand the purpose of Early Help and how to access the support they need.</w:t>
      </w:r>
    </w:p>
    <w:p w14:paraId="4EC2C27D" w14:textId="4F2E386C" w:rsidR="00AE5B75" w:rsidRPr="00AE5B75" w:rsidRDefault="00AE5B75" w:rsidP="00AE5B75">
      <w:pPr>
        <w:spacing w:line="360" w:lineRule="auto"/>
        <w:rPr>
          <w:rFonts w:ascii="Arial" w:hAnsi="Arial" w:cs="Arial"/>
          <w:b/>
          <w:bCs/>
          <w:sz w:val="22"/>
          <w:szCs w:val="22"/>
        </w:rPr>
      </w:pPr>
      <w:r w:rsidRPr="00AE5B75">
        <w:rPr>
          <w:rFonts w:ascii="Arial" w:hAnsi="Arial" w:cs="Arial"/>
          <w:b/>
          <w:bCs/>
          <w:sz w:val="22"/>
          <w:szCs w:val="22"/>
        </w:rPr>
        <w:t xml:space="preserve">Conclusion and Recommendations </w:t>
      </w:r>
    </w:p>
    <w:p w14:paraId="3E344C17" w14:textId="77777777" w:rsidR="006A2003" w:rsidRPr="006A2003" w:rsidRDefault="006A2003" w:rsidP="006A2003">
      <w:pPr>
        <w:spacing w:line="360" w:lineRule="auto"/>
        <w:rPr>
          <w:rFonts w:ascii="Arial" w:hAnsi="Arial" w:cs="Arial"/>
          <w:sz w:val="22"/>
          <w:szCs w:val="22"/>
        </w:rPr>
      </w:pPr>
      <w:r w:rsidRPr="006A2003">
        <w:rPr>
          <w:rFonts w:ascii="Arial" w:hAnsi="Arial" w:cs="Arial"/>
          <w:sz w:val="22"/>
          <w:szCs w:val="22"/>
        </w:rPr>
        <w:t>The comparison of the three local authority websites shows that each provides useful information about Early Help, but there are opportunities to improve how families access and understand this support. One recommendation would be to simplify website navigation so that key information can be reached in fewer clicks. Parents and carers are often looking for support during stressful situations, so clear menus and well-organised pages can make a significant difference.</w:t>
      </w:r>
    </w:p>
    <w:p w14:paraId="7757D16A" w14:textId="77777777" w:rsidR="006A2003" w:rsidRPr="006A2003" w:rsidRDefault="006A2003" w:rsidP="006A2003">
      <w:pPr>
        <w:spacing w:line="360" w:lineRule="auto"/>
        <w:rPr>
          <w:rFonts w:ascii="Arial" w:hAnsi="Arial" w:cs="Arial"/>
          <w:sz w:val="22"/>
          <w:szCs w:val="22"/>
        </w:rPr>
      </w:pPr>
      <w:r w:rsidRPr="006A2003">
        <w:rPr>
          <w:rFonts w:ascii="Arial" w:hAnsi="Arial" w:cs="Arial"/>
          <w:sz w:val="22"/>
          <w:szCs w:val="22"/>
        </w:rPr>
        <w:t>Another improvement would be to include more visual resources, such as short videos, infographics or flowcharts explaining the Early Help process. These could help families understand what Early Help involves, how referrals are made and what they can expect after contacting services. Providing information in different formats would also make websites more accessible to a wider range of users.</w:t>
      </w:r>
    </w:p>
    <w:p w14:paraId="30D492F0" w14:textId="1982E377" w:rsidR="00AE5B75" w:rsidRDefault="006A2003" w:rsidP="00AE5B75">
      <w:pPr>
        <w:spacing w:line="360" w:lineRule="auto"/>
        <w:rPr>
          <w:rFonts w:ascii="Arial" w:hAnsi="Arial" w:cs="Arial"/>
          <w:sz w:val="22"/>
          <w:szCs w:val="22"/>
        </w:rPr>
      </w:pPr>
      <w:r w:rsidRPr="006A2003">
        <w:rPr>
          <w:rFonts w:ascii="Arial" w:hAnsi="Arial" w:cs="Arial"/>
          <w:sz w:val="22"/>
          <w:szCs w:val="22"/>
        </w:rPr>
        <w:t xml:space="preserve">Local authorities should also continue to develop accessible resources by offering information in multiple languages and ensuring websites are compatible with mobile devices, as many families now access services using smartphones. Finally, websites should be reviewed regularly to ensure information remains accurate, up to date and consistent with current statutory guidance, including the </w:t>
      </w:r>
      <w:r w:rsidRPr="006A2003">
        <w:rPr>
          <w:rFonts w:ascii="Arial" w:hAnsi="Arial" w:cs="Arial"/>
          <w:i/>
          <w:iCs/>
          <w:sz w:val="22"/>
          <w:szCs w:val="22"/>
        </w:rPr>
        <w:t>Early Help System Guide</w:t>
      </w:r>
      <w:r w:rsidRPr="006A2003">
        <w:rPr>
          <w:rFonts w:ascii="Arial" w:hAnsi="Arial" w:cs="Arial"/>
          <w:sz w:val="22"/>
          <w:szCs w:val="22"/>
        </w:rPr>
        <w:t xml:space="preserve"> and </w:t>
      </w:r>
      <w:r w:rsidRPr="006A2003">
        <w:rPr>
          <w:rFonts w:ascii="Arial" w:hAnsi="Arial" w:cs="Arial"/>
          <w:i/>
          <w:iCs/>
          <w:sz w:val="22"/>
          <w:szCs w:val="22"/>
        </w:rPr>
        <w:t>Working Together to Safeguard Children</w:t>
      </w:r>
      <w:r w:rsidRPr="006A2003">
        <w:rPr>
          <w:rFonts w:ascii="Arial" w:hAnsi="Arial" w:cs="Arial"/>
          <w:sz w:val="22"/>
          <w:szCs w:val="22"/>
        </w:rPr>
        <w:t xml:space="preserve"> (Department for Education, 2024; Department for Education, 2023</w:t>
      </w:r>
      <w:r w:rsidR="002F1595">
        <w:rPr>
          <w:rFonts w:ascii="Arial" w:hAnsi="Arial" w:cs="Arial"/>
          <w:sz w:val="22"/>
          <w:szCs w:val="22"/>
        </w:rPr>
        <w:t xml:space="preserve">; </w:t>
      </w:r>
      <w:r w:rsidR="002F1595" w:rsidRPr="002F1595">
        <w:rPr>
          <w:rFonts w:ascii="Arial" w:hAnsi="Arial" w:cs="Arial"/>
          <w:sz w:val="22"/>
          <w:szCs w:val="22"/>
        </w:rPr>
        <w:t>Department for Education, 2023b; Family Rights Group, 2023</w:t>
      </w:r>
      <w:r w:rsidRPr="006A2003">
        <w:rPr>
          <w:rFonts w:ascii="Arial" w:hAnsi="Arial" w:cs="Arial"/>
          <w:sz w:val="22"/>
          <w:szCs w:val="22"/>
        </w:rPr>
        <w:t>). Implementing these recommendations would help improve accessibility and encourage families to seek support at the earliest opportunity.</w:t>
      </w:r>
    </w:p>
    <w:p w14:paraId="7627ECFF" w14:textId="77777777" w:rsidR="00AE5B75" w:rsidRDefault="00AE5B75" w:rsidP="00AE5B75">
      <w:pPr>
        <w:rPr>
          <w:rFonts w:ascii="Arial" w:hAnsi="Arial" w:cs="Arial"/>
          <w:sz w:val="22"/>
          <w:szCs w:val="22"/>
        </w:rPr>
      </w:pPr>
    </w:p>
    <w:p w14:paraId="322039F6" w14:textId="77777777" w:rsidR="00AE5B75" w:rsidRDefault="00AE5B75" w:rsidP="00AE5B75">
      <w:pPr>
        <w:rPr>
          <w:rFonts w:ascii="Arial" w:hAnsi="Arial" w:cs="Arial"/>
          <w:sz w:val="22"/>
          <w:szCs w:val="22"/>
        </w:rPr>
      </w:pPr>
    </w:p>
    <w:p w14:paraId="0914C5EA" w14:textId="77777777" w:rsidR="00AE5B75" w:rsidRDefault="00AE5B75" w:rsidP="00AE5B75">
      <w:pPr>
        <w:rPr>
          <w:rFonts w:ascii="Arial" w:hAnsi="Arial" w:cs="Arial"/>
          <w:sz w:val="22"/>
          <w:szCs w:val="22"/>
        </w:rPr>
      </w:pPr>
    </w:p>
    <w:p w14:paraId="031AD5B1" w14:textId="77777777" w:rsidR="00AE5B75" w:rsidRDefault="00AE5B75" w:rsidP="00AE5B75">
      <w:pPr>
        <w:rPr>
          <w:rFonts w:ascii="Arial" w:hAnsi="Arial" w:cs="Arial"/>
          <w:sz w:val="22"/>
          <w:szCs w:val="22"/>
        </w:rPr>
      </w:pPr>
    </w:p>
    <w:p w14:paraId="72DCB0DD" w14:textId="77777777" w:rsidR="00AE5B75" w:rsidRDefault="00AE5B75" w:rsidP="00AE5B75">
      <w:pPr>
        <w:rPr>
          <w:rFonts w:ascii="Arial" w:hAnsi="Arial" w:cs="Arial"/>
          <w:sz w:val="22"/>
          <w:szCs w:val="22"/>
        </w:rPr>
      </w:pPr>
    </w:p>
    <w:p w14:paraId="4026079C" w14:textId="77777777" w:rsidR="00AE5B75" w:rsidRDefault="00AE5B75" w:rsidP="00AE5B75">
      <w:pPr>
        <w:rPr>
          <w:rFonts w:ascii="Arial" w:hAnsi="Arial" w:cs="Arial"/>
          <w:sz w:val="22"/>
          <w:szCs w:val="22"/>
        </w:rPr>
      </w:pPr>
    </w:p>
    <w:p w14:paraId="007934F3" w14:textId="77777777" w:rsidR="00AE5B75" w:rsidRDefault="00AE5B75" w:rsidP="00AE5B75">
      <w:pPr>
        <w:rPr>
          <w:rFonts w:ascii="Arial" w:hAnsi="Arial" w:cs="Arial"/>
          <w:sz w:val="22"/>
          <w:szCs w:val="22"/>
        </w:rPr>
      </w:pPr>
    </w:p>
    <w:p w14:paraId="6BFA0500" w14:textId="77777777" w:rsidR="00AE5B75" w:rsidRDefault="00AE5B75" w:rsidP="00AE5B75">
      <w:pPr>
        <w:rPr>
          <w:rFonts w:ascii="Arial" w:hAnsi="Arial" w:cs="Arial"/>
          <w:sz w:val="22"/>
          <w:szCs w:val="22"/>
        </w:rPr>
      </w:pPr>
    </w:p>
    <w:p w14:paraId="737F18A3" w14:textId="77777777" w:rsidR="00AE5B75" w:rsidRDefault="00AE5B75" w:rsidP="00AE5B75">
      <w:pPr>
        <w:rPr>
          <w:rFonts w:ascii="Arial" w:hAnsi="Arial" w:cs="Arial"/>
          <w:sz w:val="22"/>
          <w:szCs w:val="22"/>
        </w:rPr>
      </w:pPr>
    </w:p>
    <w:p w14:paraId="7D59E95F" w14:textId="77777777" w:rsidR="007859F3" w:rsidRDefault="007859F3" w:rsidP="00AE5B75">
      <w:pPr>
        <w:spacing w:line="360" w:lineRule="auto"/>
        <w:rPr>
          <w:rFonts w:ascii="Arial" w:hAnsi="Arial" w:cs="Arial"/>
          <w:sz w:val="22"/>
          <w:szCs w:val="22"/>
        </w:rPr>
      </w:pPr>
    </w:p>
    <w:p w14:paraId="1ABEF022" w14:textId="4F8D5DF2" w:rsidR="00AE5B75" w:rsidRPr="00AE5B75" w:rsidRDefault="00AE5B75" w:rsidP="00AE5B75">
      <w:pPr>
        <w:spacing w:line="360" w:lineRule="auto"/>
        <w:rPr>
          <w:rFonts w:ascii="Arial" w:hAnsi="Arial" w:cs="Arial"/>
          <w:b/>
          <w:bCs/>
          <w:sz w:val="22"/>
          <w:szCs w:val="22"/>
        </w:rPr>
      </w:pPr>
      <w:r w:rsidRPr="00AE5B75">
        <w:rPr>
          <w:rFonts w:ascii="Arial" w:hAnsi="Arial" w:cs="Arial"/>
          <w:b/>
          <w:bCs/>
          <w:sz w:val="22"/>
          <w:szCs w:val="22"/>
        </w:rPr>
        <w:t>References</w:t>
      </w:r>
    </w:p>
    <w:p w14:paraId="311D00B8" w14:textId="30A42696" w:rsidR="007859F3" w:rsidRPr="007859F3" w:rsidRDefault="007859F3" w:rsidP="007859F3">
      <w:pPr>
        <w:pStyle w:val="ListParagraph"/>
        <w:numPr>
          <w:ilvl w:val="0"/>
          <w:numId w:val="2"/>
        </w:numPr>
        <w:spacing w:line="360" w:lineRule="auto"/>
        <w:rPr>
          <w:rFonts w:ascii="Arial" w:hAnsi="Arial" w:cs="Arial"/>
          <w:sz w:val="22"/>
          <w:szCs w:val="22"/>
        </w:rPr>
      </w:pPr>
      <w:r w:rsidRPr="007859F3">
        <w:rPr>
          <w:rFonts w:ascii="Arial" w:hAnsi="Arial" w:cs="Arial"/>
          <w:sz w:val="22"/>
          <w:szCs w:val="22"/>
        </w:rPr>
        <w:t xml:space="preserve">Children's Commissioner for England (2023) </w:t>
      </w:r>
      <w:r w:rsidRPr="007859F3">
        <w:rPr>
          <w:rFonts w:ascii="Arial" w:hAnsi="Arial" w:cs="Arial"/>
          <w:i/>
          <w:iCs/>
          <w:sz w:val="22"/>
          <w:szCs w:val="22"/>
        </w:rPr>
        <w:t>Family and its protective effect</w:t>
      </w:r>
      <w:r w:rsidRPr="007859F3">
        <w:rPr>
          <w:rFonts w:ascii="Arial" w:hAnsi="Arial" w:cs="Arial"/>
          <w:sz w:val="22"/>
          <w:szCs w:val="22"/>
        </w:rPr>
        <w:t>. Available at: https://www.childrenscommissioner.gov.uk/our-work/family/ (Accessed: 1</w:t>
      </w:r>
      <w:r>
        <w:rPr>
          <w:rFonts w:ascii="Arial" w:hAnsi="Arial" w:cs="Arial"/>
          <w:sz w:val="22"/>
          <w:szCs w:val="22"/>
        </w:rPr>
        <w:t xml:space="preserve">0 </w:t>
      </w:r>
      <w:r w:rsidRPr="007859F3">
        <w:rPr>
          <w:rFonts w:ascii="Arial" w:hAnsi="Arial" w:cs="Arial"/>
          <w:sz w:val="22"/>
          <w:szCs w:val="22"/>
        </w:rPr>
        <w:t>July 2026).</w:t>
      </w:r>
    </w:p>
    <w:p w14:paraId="40B16DCF" w14:textId="6E010373" w:rsidR="007859F3" w:rsidRPr="007859F3" w:rsidRDefault="007859F3" w:rsidP="007859F3">
      <w:pPr>
        <w:pStyle w:val="ListParagraph"/>
        <w:numPr>
          <w:ilvl w:val="0"/>
          <w:numId w:val="2"/>
        </w:numPr>
        <w:spacing w:line="360" w:lineRule="auto"/>
        <w:rPr>
          <w:rFonts w:ascii="Arial" w:hAnsi="Arial" w:cs="Arial"/>
          <w:sz w:val="22"/>
          <w:szCs w:val="22"/>
        </w:rPr>
      </w:pPr>
      <w:r w:rsidRPr="007859F3">
        <w:rPr>
          <w:rFonts w:ascii="Arial" w:hAnsi="Arial" w:cs="Arial"/>
          <w:sz w:val="22"/>
          <w:szCs w:val="22"/>
        </w:rPr>
        <w:t xml:space="preserve">Department for Education (2023a) </w:t>
      </w:r>
      <w:r w:rsidRPr="007859F3">
        <w:rPr>
          <w:rFonts w:ascii="Arial" w:hAnsi="Arial" w:cs="Arial"/>
          <w:i/>
          <w:iCs/>
          <w:sz w:val="22"/>
          <w:szCs w:val="22"/>
        </w:rPr>
        <w:t>Keeping children safe in education 2023</w:t>
      </w:r>
      <w:r w:rsidRPr="007859F3">
        <w:rPr>
          <w:rFonts w:ascii="Arial" w:hAnsi="Arial" w:cs="Arial"/>
          <w:sz w:val="22"/>
          <w:szCs w:val="22"/>
        </w:rPr>
        <w:t xml:space="preserve">. Available at: </w:t>
      </w:r>
      <w:hyperlink r:id="rId7" w:tgtFrame="_new" w:history="1">
        <w:r w:rsidRPr="007859F3">
          <w:rPr>
            <w:rStyle w:val="Hyperlink"/>
            <w:rFonts w:ascii="Arial" w:hAnsi="Arial" w:cs="Arial"/>
            <w:sz w:val="22"/>
            <w:szCs w:val="22"/>
          </w:rPr>
          <w:t>https://www.gov.uk/government/publications/keeping-children-safe-in-education--2</w:t>
        </w:r>
      </w:hyperlink>
      <w:r w:rsidRPr="007859F3">
        <w:rPr>
          <w:rFonts w:ascii="Arial" w:hAnsi="Arial" w:cs="Arial"/>
          <w:sz w:val="22"/>
          <w:szCs w:val="22"/>
        </w:rPr>
        <w:t xml:space="preserve"> (Accessed: 1</w:t>
      </w:r>
      <w:r>
        <w:rPr>
          <w:rFonts w:ascii="Arial" w:hAnsi="Arial" w:cs="Arial"/>
          <w:sz w:val="22"/>
          <w:szCs w:val="22"/>
        </w:rPr>
        <w:t>0</w:t>
      </w:r>
      <w:r w:rsidRPr="007859F3">
        <w:rPr>
          <w:rFonts w:ascii="Arial" w:hAnsi="Arial" w:cs="Arial"/>
          <w:sz w:val="22"/>
          <w:szCs w:val="22"/>
        </w:rPr>
        <w:t xml:space="preserve"> July 2026).</w:t>
      </w:r>
    </w:p>
    <w:p w14:paraId="71CE654E" w14:textId="491B2529" w:rsidR="007859F3" w:rsidRPr="007859F3" w:rsidRDefault="007859F3" w:rsidP="007859F3">
      <w:pPr>
        <w:pStyle w:val="ListParagraph"/>
        <w:numPr>
          <w:ilvl w:val="0"/>
          <w:numId w:val="2"/>
        </w:numPr>
        <w:spacing w:line="360" w:lineRule="auto"/>
        <w:rPr>
          <w:rFonts w:ascii="Arial" w:hAnsi="Arial" w:cs="Arial"/>
          <w:sz w:val="22"/>
          <w:szCs w:val="22"/>
        </w:rPr>
      </w:pPr>
      <w:r w:rsidRPr="007859F3">
        <w:rPr>
          <w:rFonts w:ascii="Arial" w:hAnsi="Arial" w:cs="Arial"/>
          <w:sz w:val="22"/>
          <w:szCs w:val="22"/>
        </w:rPr>
        <w:t xml:space="preserve">Department for Education (2023b) </w:t>
      </w:r>
      <w:r w:rsidRPr="007859F3">
        <w:rPr>
          <w:rFonts w:ascii="Arial" w:hAnsi="Arial" w:cs="Arial"/>
          <w:i/>
          <w:iCs/>
          <w:sz w:val="22"/>
          <w:szCs w:val="22"/>
        </w:rPr>
        <w:t>Working together to safeguard children</w:t>
      </w:r>
      <w:r w:rsidRPr="007859F3">
        <w:rPr>
          <w:rFonts w:ascii="Arial" w:hAnsi="Arial" w:cs="Arial"/>
          <w:sz w:val="22"/>
          <w:szCs w:val="22"/>
        </w:rPr>
        <w:t xml:space="preserve">. Available at: </w:t>
      </w:r>
      <w:hyperlink r:id="rId8" w:tgtFrame="_new" w:history="1">
        <w:r w:rsidRPr="007859F3">
          <w:rPr>
            <w:rStyle w:val="Hyperlink"/>
            <w:rFonts w:ascii="Arial" w:hAnsi="Arial" w:cs="Arial"/>
            <w:sz w:val="22"/>
            <w:szCs w:val="22"/>
          </w:rPr>
          <w:t>https://www.gov.uk/government/publications/working-together-to-safeguard-children--2</w:t>
        </w:r>
      </w:hyperlink>
      <w:r w:rsidRPr="007859F3">
        <w:rPr>
          <w:rFonts w:ascii="Arial" w:hAnsi="Arial" w:cs="Arial"/>
          <w:sz w:val="22"/>
          <w:szCs w:val="22"/>
        </w:rPr>
        <w:t xml:space="preserve"> (Accessed: 1</w:t>
      </w:r>
      <w:r>
        <w:rPr>
          <w:rFonts w:ascii="Arial" w:hAnsi="Arial" w:cs="Arial"/>
          <w:sz w:val="22"/>
          <w:szCs w:val="22"/>
        </w:rPr>
        <w:t>0</w:t>
      </w:r>
      <w:r w:rsidRPr="007859F3">
        <w:rPr>
          <w:rFonts w:ascii="Arial" w:hAnsi="Arial" w:cs="Arial"/>
          <w:sz w:val="22"/>
          <w:szCs w:val="22"/>
        </w:rPr>
        <w:t xml:space="preserve"> July 2026).</w:t>
      </w:r>
    </w:p>
    <w:p w14:paraId="161149A4" w14:textId="4DDD370C" w:rsidR="007859F3" w:rsidRPr="007859F3" w:rsidRDefault="007859F3" w:rsidP="007859F3">
      <w:pPr>
        <w:pStyle w:val="ListParagraph"/>
        <w:numPr>
          <w:ilvl w:val="0"/>
          <w:numId w:val="2"/>
        </w:numPr>
        <w:spacing w:line="360" w:lineRule="auto"/>
        <w:rPr>
          <w:rFonts w:ascii="Arial" w:hAnsi="Arial" w:cs="Arial"/>
          <w:sz w:val="22"/>
          <w:szCs w:val="22"/>
        </w:rPr>
      </w:pPr>
      <w:r w:rsidRPr="007859F3">
        <w:rPr>
          <w:rFonts w:ascii="Arial" w:hAnsi="Arial" w:cs="Arial"/>
          <w:sz w:val="22"/>
          <w:szCs w:val="22"/>
        </w:rPr>
        <w:t xml:space="preserve">Department for Education (2024) </w:t>
      </w:r>
      <w:r w:rsidRPr="007859F3">
        <w:rPr>
          <w:rFonts w:ascii="Arial" w:hAnsi="Arial" w:cs="Arial"/>
          <w:i/>
          <w:iCs/>
          <w:sz w:val="22"/>
          <w:szCs w:val="22"/>
        </w:rPr>
        <w:t>Early help system guide</w:t>
      </w:r>
      <w:r w:rsidRPr="007859F3">
        <w:rPr>
          <w:rFonts w:ascii="Arial" w:hAnsi="Arial" w:cs="Arial"/>
          <w:sz w:val="22"/>
          <w:szCs w:val="22"/>
        </w:rPr>
        <w:t>. Available at: https://www.gov.uk/government/publications/early-help-system-guide (Accessed: 1</w:t>
      </w:r>
      <w:r>
        <w:rPr>
          <w:rFonts w:ascii="Arial" w:hAnsi="Arial" w:cs="Arial"/>
          <w:sz w:val="22"/>
          <w:szCs w:val="22"/>
        </w:rPr>
        <w:t>3</w:t>
      </w:r>
      <w:r w:rsidRPr="007859F3">
        <w:rPr>
          <w:rFonts w:ascii="Arial" w:hAnsi="Arial" w:cs="Arial"/>
          <w:sz w:val="22"/>
          <w:szCs w:val="22"/>
        </w:rPr>
        <w:t xml:space="preserve"> July 2026).</w:t>
      </w:r>
    </w:p>
    <w:p w14:paraId="3042C610" w14:textId="198C90BF" w:rsidR="007859F3" w:rsidRPr="007859F3" w:rsidRDefault="007859F3" w:rsidP="007859F3">
      <w:pPr>
        <w:pStyle w:val="ListParagraph"/>
        <w:numPr>
          <w:ilvl w:val="0"/>
          <w:numId w:val="2"/>
        </w:numPr>
        <w:spacing w:line="360" w:lineRule="auto"/>
        <w:rPr>
          <w:rFonts w:ascii="Arial" w:hAnsi="Arial" w:cs="Arial"/>
          <w:sz w:val="22"/>
          <w:szCs w:val="22"/>
        </w:rPr>
      </w:pPr>
      <w:r w:rsidRPr="007859F3">
        <w:rPr>
          <w:rFonts w:ascii="Arial" w:hAnsi="Arial" w:cs="Arial"/>
          <w:sz w:val="22"/>
          <w:szCs w:val="22"/>
        </w:rPr>
        <w:t xml:space="preserve">Family Rights Group (2023) </w:t>
      </w:r>
      <w:r w:rsidRPr="007859F3">
        <w:rPr>
          <w:rFonts w:ascii="Arial" w:hAnsi="Arial" w:cs="Arial"/>
          <w:i/>
          <w:iCs/>
          <w:sz w:val="22"/>
          <w:szCs w:val="22"/>
        </w:rPr>
        <w:t>Early help for families</w:t>
      </w:r>
      <w:r w:rsidRPr="007859F3">
        <w:rPr>
          <w:rFonts w:ascii="Arial" w:hAnsi="Arial" w:cs="Arial"/>
          <w:sz w:val="22"/>
          <w:szCs w:val="22"/>
        </w:rPr>
        <w:t>. Available at: https://frg.org.uk/information-and-advice/family-support/early-help/ (Accessed: 1</w:t>
      </w:r>
      <w:r>
        <w:rPr>
          <w:rFonts w:ascii="Arial" w:hAnsi="Arial" w:cs="Arial"/>
          <w:sz w:val="22"/>
          <w:szCs w:val="22"/>
        </w:rPr>
        <w:t>3</w:t>
      </w:r>
      <w:r w:rsidRPr="007859F3">
        <w:rPr>
          <w:rFonts w:ascii="Arial" w:hAnsi="Arial" w:cs="Arial"/>
          <w:sz w:val="22"/>
          <w:szCs w:val="22"/>
        </w:rPr>
        <w:t xml:space="preserve"> July 2026).</w:t>
      </w:r>
    </w:p>
    <w:p w14:paraId="0CB5111B" w14:textId="77777777" w:rsidR="007859F3" w:rsidRPr="007859F3" w:rsidRDefault="007859F3" w:rsidP="007859F3">
      <w:pPr>
        <w:pStyle w:val="ListParagraph"/>
        <w:numPr>
          <w:ilvl w:val="0"/>
          <w:numId w:val="2"/>
        </w:numPr>
        <w:spacing w:line="360" w:lineRule="auto"/>
        <w:rPr>
          <w:rFonts w:ascii="Arial" w:hAnsi="Arial" w:cs="Arial"/>
          <w:sz w:val="22"/>
          <w:szCs w:val="22"/>
        </w:rPr>
      </w:pPr>
      <w:r w:rsidRPr="007859F3">
        <w:rPr>
          <w:rFonts w:ascii="Arial" w:hAnsi="Arial" w:cs="Arial"/>
          <w:sz w:val="22"/>
          <w:szCs w:val="22"/>
        </w:rPr>
        <w:t xml:space="preserve">Local Government Association (2022) </w:t>
      </w:r>
      <w:r w:rsidRPr="007859F3">
        <w:rPr>
          <w:rFonts w:ascii="Arial" w:hAnsi="Arial" w:cs="Arial"/>
          <w:i/>
          <w:iCs/>
          <w:sz w:val="22"/>
          <w:szCs w:val="22"/>
        </w:rPr>
        <w:t>Family hubs and Start for Life programme</w:t>
      </w:r>
      <w:r w:rsidRPr="007859F3">
        <w:rPr>
          <w:rFonts w:ascii="Arial" w:hAnsi="Arial" w:cs="Arial"/>
          <w:sz w:val="22"/>
          <w:szCs w:val="22"/>
        </w:rPr>
        <w:t>. Available at: https://www.local.gov.uk/our-support/children-and-young-people/family-hubs-and-start-life-programme (Accessed: 19 July 2026).</w:t>
      </w:r>
    </w:p>
    <w:p w14:paraId="195E029E" w14:textId="77777777" w:rsidR="007859F3" w:rsidRPr="007859F3" w:rsidRDefault="007859F3" w:rsidP="007859F3">
      <w:pPr>
        <w:pStyle w:val="ListParagraph"/>
        <w:numPr>
          <w:ilvl w:val="0"/>
          <w:numId w:val="2"/>
        </w:numPr>
        <w:spacing w:line="360" w:lineRule="auto"/>
        <w:rPr>
          <w:rFonts w:ascii="Arial" w:hAnsi="Arial" w:cs="Arial"/>
          <w:sz w:val="22"/>
          <w:szCs w:val="22"/>
        </w:rPr>
      </w:pPr>
      <w:r w:rsidRPr="007859F3">
        <w:rPr>
          <w:rFonts w:ascii="Arial" w:hAnsi="Arial" w:cs="Arial"/>
          <w:sz w:val="22"/>
          <w:szCs w:val="22"/>
        </w:rPr>
        <w:t xml:space="preserve">National Children's Bureau (2022) </w:t>
      </w:r>
      <w:r w:rsidRPr="007859F3">
        <w:rPr>
          <w:rFonts w:ascii="Arial" w:hAnsi="Arial" w:cs="Arial"/>
          <w:i/>
          <w:iCs/>
          <w:sz w:val="22"/>
          <w:szCs w:val="22"/>
        </w:rPr>
        <w:t>Family Hubs: Building integrated support for children and families</w:t>
      </w:r>
      <w:r w:rsidRPr="007859F3">
        <w:rPr>
          <w:rFonts w:ascii="Arial" w:hAnsi="Arial" w:cs="Arial"/>
          <w:sz w:val="22"/>
          <w:szCs w:val="22"/>
        </w:rPr>
        <w:t xml:space="preserve">. Available at: </w:t>
      </w:r>
      <w:hyperlink r:id="rId9" w:tgtFrame="_new" w:history="1">
        <w:r w:rsidRPr="007859F3">
          <w:rPr>
            <w:rStyle w:val="Hyperlink"/>
            <w:rFonts w:ascii="Arial" w:hAnsi="Arial" w:cs="Arial"/>
            <w:sz w:val="22"/>
            <w:szCs w:val="22"/>
          </w:rPr>
          <w:t>https://www.ncb.org.uk/</w:t>
        </w:r>
      </w:hyperlink>
      <w:r w:rsidRPr="007859F3">
        <w:rPr>
          <w:rFonts w:ascii="Arial" w:hAnsi="Arial" w:cs="Arial"/>
          <w:sz w:val="22"/>
          <w:szCs w:val="22"/>
        </w:rPr>
        <w:t xml:space="preserve"> (Accessed: 19 July 2026).</w:t>
      </w:r>
    </w:p>
    <w:p w14:paraId="469717A7" w14:textId="60BC2D72" w:rsidR="007859F3" w:rsidRPr="007859F3" w:rsidRDefault="007859F3" w:rsidP="007859F3">
      <w:pPr>
        <w:pStyle w:val="ListParagraph"/>
        <w:numPr>
          <w:ilvl w:val="0"/>
          <w:numId w:val="2"/>
        </w:numPr>
        <w:spacing w:line="360" w:lineRule="auto"/>
        <w:rPr>
          <w:rFonts w:ascii="Arial" w:hAnsi="Arial" w:cs="Arial"/>
          <w:sz w:val="22"/>
          <w:szCs w:val="22"/>
        </w:rPr>
      </w:pPr>
      <w:r w:rsidRPr="007859F3">
        <w:rPr>
          <w:rFonts w:ascii="Arial" w:hAnsi="Arial" w:cs="Arial"/>
          <w:sz w:val="22"/>
          <w:szCs w:val="22"/>
        </w:rPr>
        <w:t xml:space="preserve">National Institute for Health and Care Excellence (2021) </w:t>
      </w:r>
      <w:r w:rsidRPr="007859F3">
        <w:rPr>
          <w:rFonts w:ascii="Arial" w:hAnsi="Arial" w:cs="Arial"/>
          <w:i/>
          <w:iCs/>
          <w:sz w:val="22"/>
          <w:szCs w:val="22"/>
        </w:rPr>
        <w:t>Children's attachment: Attachment in children and young people who are adopted from care, in care or at high risk of going into care (NG26).</w:t>
      </w:r>
      <w:r w:rsidRPr="007859F3">
        <w:rPr>
          <w:rFonts w:ascii="Arial" w:hAnsi="Arial" w:cs="Arial"/>
          <w:sz w:val="22"/>
          <w:szCs w:val="22"/>
        </w:rPr>
        <w:t xml:space="preserve"> Available at: </w:t>
      </w:r>
      <w:hyperlink r:id="rId10" w:tgtFrame="_new" w:history="1">
        <w:r w:rsidRPr="007859F3">
          <w:rPr>
            <w:rStyle w:val="Hyperlink"/>
            <w:rFonts w:ascii="Arial" w:hAnsi="Arial" w:cs="Arial"/>
            <w:sz w:val="22"/>
            <w:szCs w:val="22"/>
          </w:rPr>
          <w:t>https://www.nice.org.uk/guidance/ng26</w:t>
        </w:r>
      </w:hyperlink>
      <w:r w:rsidRPr="007859F3">
        <w:rPr>
          <w:rFonts w:ascii="Arial" w:hAnsi="Arial" w:cs="Arial"/>
          <w:sz w:val="22"/>
          <w:szCs w:val="22"/>
        </w:rPr>
        <w:t xml:space="preserve"> (Accessed: 1</w:t>
      </w:r>
      <w:r>
        <w:rPr>
          <w:rFonts w:ascii="Arial" w:hAnsi="Arial" w:cs="Arial"/>
          <w:sz w:val="22"/>
          <w:szCs w:val="22"/>
        </w:rPr>
        <w:t>4</w:t>
      </w:r>
      <w:r w:rsidRPr="007859F3">
        <w:rPr>
          <w:rFonts w:ascii="Arial" w:hAnsi="Arial" w:cs="Arial"/>
          <w:sz w:val="22"/>
          <w:szCs w:val="22"/>
        </w:rPr>
        <w:t xml:space="preserve"> July 2026).</w:t>
      </w:r>
    </w:p>
    <w:p w14:paraId="2D733A9C" w14:textId="77777777" w:rsidR="007859F3" w:rsidRPr="007859F3" w:rsidRDefault="007859F3" w:rsidP="007859F3">
      <w:pPr>
        <w:pStyle w:val="ListParagraph"/>
        <w:numPr>
          <w:ilvl w:val="0"/>
          <w:numId w:val="2"/>
        </w:numPr>
        <w:spacing w:line="360" w:lineRule="auto"/>
        <w:rPr>
          <w:rFonts w:ascii="Arial" w:hAnsi="Arial" w:cs="Arial"/>
          <w:sz w:val="22"/>
          <w:szCs w:val="22"/>
        </w:rPr>
      </w:pPr>
      <w:r w:rsidRPr="007859F3">
        <w:rPr>
          <w:rFonts w:ascii="Arial" w:hAnsi="Arial" w:cs="Arial"/>
          <w:sz w:val="22"/>
          <w:szCs w:val="22"/>
        </w:rPr>
        <w:t xml:space="preserve">NSPCC (2024) </w:t>
      </w:r>
      <w:r w:rsidRPr="007859F3">
        <w:rPr>
          <w:rFonts w:ascii="Arial" w:hAnsi="Arial" w:cs="Arial"/>
          <w:i/>
          <w:iCs/>
          <w:sz w:val="22"/>
          <w:szCs w:val="22"/>
        </w:rPr>
        <w:t>Early help</w:t>
      </w:r>
      <w:r w:rsidRPr="007859F3">
        <w:rPr>
          <w:rFonts w:ascii="Arial" w:hAnsi="Arial" w:cs="Arial"/>
          <w:sz w:val="22"/>
          <w:szCs w:val="22"/>
        </w:rPr>
        <w:t>. Available at: https://learning.nspcc.org.uk/child-protection-system/early-help (Accessed: 19 July 2026).</w:t>
      </w:r>
    </w:p>
    <w:p w14:paraId="389C3D73" w14:textId="77777777" w:rsidR="007859F3" w:rsidRPr="007859F3" w:rsidRDefault="007859F3" w:rsidP="007859F3">
      <w:pPr>
        <w:pStyle w:val="ListParagraph"/>
        <w:numPr>
          <w:ilvl w:val="0"/>
          <w:numId w:val="2"/>
        </w:numPr>
        <w:spacing w:line="360" w:lineRule="auto"/>
        <w:rPr>
          <w:rFonts w:ascii="Arial" w:hAnsi="Arial" w:cs="Arial"/>
          <w:sz w:val="22"/>
          <w:szCs w:val="22"/>
        </w:rPr>
      </w:pPr>
      <w:r w:rsidRPr="007859F3">
        <w:rPr>
          <w:rFonts w:ascii="Arial" w:hAnsi="Arial" w:cs="Arial"/>
          <w:sz w:val="22"/>
          <w:szCs w:val="22"/>
        </w:rPr>
        <w:t xml:space="preserve">Office for Health Improvement and Disparities (2023) </w:t>
      </w:r>
      <w:r w:rsidRPr="007859F3">
        <w:rPr>
          <w:rFonts w:ascii="Arial" w:hAnsi="Arial" w:cs="Arial"/>
          <w:i/>
          <w:iCs/>
          <w:sz w:val="22"/>
          <w:szCs w:val="22"/>
        </w:rPr>
        <w:t>Health improvement: Children, young people and families</w:t>
      </w:r>
      <w:r w:rsidRPr="007859F3">
        <w:rPr>
          <w:rFonts w:ascii="Arial" w:hAnsi="Arial" w:cs="Arial"/>
          <w:sz w:val="22"/>
          <w:szCs w:val="22"/>
        </w:rPr>
        <w:t xml:space="preserve">. Available at: </w:t>
      </w:r>
      <w:hyperlink r:id="rId11" w:tgtFrame="_new" w:history="1">
        <w:r w:rsidRPr="007859F3">
          <w:rPr>
            <w:rStyle w:val="Hyperlink"/>
            <w:rFonts w:ascii="Arial" w:hAnsi="Arial" w:cs="Arial"/>
            <w:sz w:val="22"/>
            <w:szCs w:val="22"/>
          </w:rPr>
          <w:t>https://www.gov.uk/government/organisations/office-for-health-improvement-and-disparities</w:t>
        </w:r>
      </w:hyperlink>
      <w:r w:rsidRPr="007859F3">
        <w:rPr>
          <w:rFonts w:ascii="Arial" w:hAnsi="Arial" w:cs="Arial"/>
          <w:sz w:val="22"/>
          <w:szCs w:val="22"/>
        </w:rPr>
        <w:t xml:space="preserve"> (Accessed: 19 July 2026).</w:t>
      </w:r>
    </w:p>
    <w:p w14:paraId="6840D655" w14:textId="77777777" w:rsidR="00AE5B75" w:rsidRPr="00AE5B75" w:rsidRDefault="00AE5B75" w:rsidP="00AE5B75">
      <w:pPr>
        <w:rPr>
          <w:rFonts w:ascii="Arial" w:hAnsi="Arial" w:cs="Arial"/>
          <w:sz w:val="22"/>
          <w:szCs w:val="22"/>
        </w:rPr>
      </w:pPr>
    </w:p>
    <w:p w14:paraId="4D5C5792" w14:textId="77777777" w:rsidR="00AE5B75" w:rsidRPr="00AE5B75" w:rsidRDefault="00AE5B75" w:rsidP="00AE5B75">
      <w:pPr>
        <w:rPr>
          <w:rFonts w:ascii="Arial" w:hAnsi="Arial" w:cs="Arial"/>
          <w:sz w:val="22"/>
          <w:szCs w:val="22"/>
        </w:rPr>
      </w:pPr>
    </w:p>
    <w:p w14:paraId="0F391095" w14:textId="77777777" w:rsidR="00AE5B75" w:rsidRPr="00AE5B75" w:rsidRDefault="00AE5B75">
      <w:pPr>
        <w:rPr>
          <w:rFonts w:ascii="Arial" w:hAnsi="Arial" w:cs="Arial"/>
          <w:sz w:val="22"/>
          <w:szCs w:val="22"/>
        </w:rPr>
      </w:pPr>
    </w:p>
    <w:sectPr w:rsidR="00AE5B75" w:rsidRPr="00AE5B7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C82906" w14:textId="77777777" w:rsidR="00565831" w:rsidRDefault="00565831" w:rsidP="00B66225">
      <w:pPr>
        <w:spacing w:after="0" w:line="240" w:lineRule="auto"/>
      </w:pPr>
      <w:r>
        <w:separator/>
      </w:r>
    </w:p>
  </w:endnote>
  <w:endnote w:type="continuationSeparator" w:id="0">
    <w:p w14:paraId="69099124" w14:textId="77777777" w:rsidR="00565831" w:rsidRDefault="00565831" w:rsidP="00B662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5561335"/>
      <w:docPartObj>
        <w:docPartGallery w:val="Page Numbers (Bottom of Page)"/>
        <w:docPartUnique/>
      </w:docPartObj>
    </w:sdtPr>
    <w:sdtEndPr>
      <w:rPr>
        <w:noProof/>
      </w:rPr>
    </w:sdtEndPr>
    <w:sdtContent>
      <w:p w14:paraId="2E0C7391" w14:textId="63FE5C41" w:rsidR="00B66225" w:rsidRDefault="00B662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482CB0" w14:textId="77777777" w:rsidR="00B66225" w:rsidRDefault="00B662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652F8" w14:textId="77777777" w:rsidR="00565831" w:rsidRDefault="00565831" w:rsidP="00B66225">
      <w:pPr>
        <w:spacing w:after="0" w:line="240" w:lineRule="auto"/>
      </w:pPr>
      <w:r>
        <w:separator/>
      </w:r>
    </w:p>
  </w:footnote>
  <w:footnote w:type="continuationSeparator" w:id="0">
    <w:p w14:paraId="05D51010" w14:textId="77777777" w:rsidR="00565831" w:rsidRDefault="00565831" w:rsidP="00B662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D96713"/>
    <w:multiLevelType w:val="hybridMultilevel"/>
    <w:tmpl w:val="289A1A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8C0FB8"/>
    <w:multiLevelType w:val="hybridMultilevel"/>
    <w:tmpl w:val="6A3285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2792657">
    <w:abstractNumId w:val="1"/>
  </w:num>
  <w:num w:numId="2" w16cid:durableId="17701542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6"/>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B75"/>
    <w:rsid w:val="002944D8"/>
    <w:rsid w:val="002D6802"/>
    <w:rsid w:val="002F1595"/>
    <w:rsid w:val="003145B5"/>
    <w:rsid w:val="00350529"/>
    <w:rsid w:val="004A6931"/>
    <w:rsid w:val="00565831"/>
    <w:rsid w:val="00593B16"/>
    <w:rsid w:val="006A2003"/>
    <w:rsid w:val="0070113F"/>
    <w:rsid w:val="007859F3"/>
    <w:rsid w:val="008100D7"/>
    <w:rsid w:val="00866F38"/>
    <w:rsid w:val="008F76BA"/>
    <w:rsid w:val="00A21910"/>
    <w:rsid w:val="00A34DA4"/>
    <w:rsid w:val="00A45BD5"/>
    <w:rsid w:val="00A85D81"/>
    <w:rsid w:val="00AB3D73"/>
    <w:rsid w:val="00AC247F"/>
    <w:rsid w:val="00AD5C5C"/>
    <w:rsid w:val="00AE5B75"/>
    <w:rsid w:val="00B601BF"/>
    <w:rsid w:val="00B66225"/>
    <w:rsid w:val="00B94A72"/>
    <w:rsid w:val="00C76463"/>
    <w:rsid w:val="00CD753E"/>
    <w:rsid w:val="00D2446D"/>
    <w:rsid w:val="00DD78ED"/>
    <w:rsid w:val="00E150EC"/>
    <w:rsid w:val="00E276BB"/>
    <w:rsid w:val="00E907BC"/>
    <w:rsid w:val="00F51B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DE051"/>
  <w15:chartTrackingRefBased/>
  <w15:docId w15:val="{F233607B-E5F4-416C-A4FC-E1877AEEB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5B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5B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5B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5B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5B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5B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5B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5B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5B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B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5B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5B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5B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5B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5B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5B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5B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5B75"/>
    <w:rPr>
      <w:rFonts w:eastAsiaTheme="majorEastAsia" w:cstheme="majorBidi"/>
      <w:color w:val="272727" w:themeColor="text1" w:themeTint="D8"/>
    </w:rPr>
  </w:style>
  <w:style w:type="paragraph" w:styleId="Title">
    <w:name w:val="Title"/>
    <w:basedOn w:val="Normal"/>
    <w:next w:val="Normal"/>
    <w:link w:val="TitleChar"/>
    <w:uiPriority w:val="10"/>
    <w:qFormat/>
    <w:rsid w:val="00AE5B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5B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5B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5B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5B75"/>
    <w:pPr>
      <w:spacing w:before="160"/>
      <w:jc w:val="center"/>
    </w:pPr>
    <w:rPr>
      <w:i/>
      <w:iCs/>
      <w:color w:val="404040" w:themeColor="text1" w:themeTint="BF"/>
    </w:rPr>
  </w:style>
  <w:style w:type="character" w:customStyle="1" w:styleId="QuoteChar">
    <w:name w:val="Quote Char"/>
    <w:basedOn w:val="DefaultParagraphFont"/>
    <w:link w:val="Quote"/>
    <w:uiPriority w:val="29"/>
    <w:rsid w:val="00AE5B75"/>
    <w:rPr>
      <w:i/>
      <w:iCs/>
      <w:color w:val="404040" w:themeColor="text1" w:themeTint="BF"/>
    </w:rPr>
  </w:style>
  <w:style w:type="paragraph" w:styleId="ListParagraph">
    <w:name w:val="List Paragraph"/>
    <w:basedOn w:val="Normal"/>
    <w:uiPriority w:val="34"/>
    <w:qFormat/>
    <w:rsid w:val="00AE5B75"/>
    <w:pPr>
      <w:ind w:left="720"/>
      <w:contextualSpacing/>
    </w:pPr>
  </w:style>
  <w:style w:type="character" w:styleId="IntenseEmphasis">
    <w:name w:val="Intense Emphasis"/>
    <w:basedOn w:val="DefaultParagraphFont"/>
    <w:uiPriority w:val="21"/>
    <w:qFormat/>
    <w:rsid w:val="00AE5B75"/>
    <w:rPr>
      <w:i/>
      <w:iCs/>
      <w:color w:val="0F4761" w:themeColor="accent1" w:themeShade="BF"/>
    </w:rPr>
  </w:style>
  <w:style w:type="paragraph" w:styleId="IntenseQuote">
    <w:name w:val="Intense Quote"/>
    <w:basedOn w:val="Normal"/>
    <w:next w:val="Normal"/>
    <w:link w:val="IntenseQuoteChar"/>
    <w:uiPriority w:val="30"/>
    <w:qFormat/>
    <w:rsid w:val="00AE5B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5B75"/>
    <w:rPr>
      <w:i/>
      <w:iCs/>
      <w:color w:val="0F4761" w:themeColor="accent1" w:themeShade="BF"/>
    </w:rPr>
  </w:style>
  <w:style w:type="character" w:styleId="IntenseReference">
    <w:name w:val="Intense Reference"/>
    <w:basedOn w:val="DefaultParagraphFont"/>
    <w:uiPriority w:val="32"/>
    <w:qFormat/>
    <w:rsid w:val="00AE5B75"/>
    <w:rPr>
      <w:b/>
      <w:bCs/>
      <w:smallCaps/>
      <w:color w:val="0F4761" w:themeColor="accent1" w:themeShade="BF"/>
      <w:spacing w:val="5"/>
    </w:rPr>
  </w:style>
  <w:style w:type="character" w:styleId="Hyperlink">
    <w:name w:val="Hyperlink"/>
    <w:basedOn w:val="DefaultParagraphFont"/>
    <w:uiPriority w:val="99"/>
    <w:unhideWhenUsed/>
    <w:rsid w:val="00AE5B75"/>
    <w:rPr>
      <w:color w:val="467886" w:themeColor="hyperlink"/>
      <w:u w:val="single"/>
    </w:rPr>
  </w:style>
  <w:style w:type="character" w:styleId="UnresolvedMention">
    <w:name w:val="Unresolved Mention"/>
    <w:basedOn w:val="DefaultParagraphFont"/>
    <w:uiPriority w:val="99"/>
    <w:semiHidden/>
    <w:unhideWhenUsed/>
    <w:rsid w:val="00AE5B75"/>
    <w:rPr>
      <w:color w:val="605E5C"/>
      <w:shd w:val="clear" w:color="auto" w:fill="E1DFDD"/>
    </w:rPr>
  </w:style>
  <w:style w:type="paragraph" w:styleId="Header">
    <w:name w:val="header"/>
    <w:basedOn w:val="Normal"/>
    <w:link w:val="HeaderChar"/>
    <w:uiPriority w:val="99"/>
    <w:unhideWhenUsed/>
    <w:rsid w:val="00B662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6225"/>
  </w:style>
  <w:style w:type="paragraph" w:styleId="Footer">
    <w:name w:val="footer"/>
    <w:basedOn w:val="Normal"/>
    <w:link w:val="FooterChar"/>
    <w:uiPriority w:val="99"/>
    <w:unhideWhenUsed/>
    <w:rsid w:val="00B662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62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orking-together-to-safeguard-children--2"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gov.uk/government/publications/keeping-children-safe-in-education--2" TargetMode="External"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gov.uk/government/organisations/office-for-health-improvement-and-disparities" TargetMode="External" /><Relationship Id="rId5" Type="http://schemas.openxmlformats.org/officeDocument/2006/relationships/footnotes" Target="footnotes.xml" /><Relationship Id="rId10" Type="http://schemas.openxmlformats.org/officeDocument/2006/relationships/hyperlink" Target="https://www.nice.org.uk/guidance/ng26" TargetMode="External" /><Relationship Id="rId4" Type="http://schemas.openxmlformats.org/officeDocument/2006/relationships/webSettings" Target="webSettings.xml" /><Relationship Id="rId9" Type="http://schemas.openxmlformats.org/officeDocument/2006/relationships/hyperlink" Target="https://www.ncb.org.uk/"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2706</Words>
  <Characters>15425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I.Amin (IAN)</dc:creator>
  <cp:keywords/>
  <dc:description/>
  <cp:lastModifiedBy>nasreen akhtar</cp:lastModifiedBy>
  <cp:revision>2</cp:revision>
  <dcterms:created xsi:type="dcterms:W3CDTF">2026-07-20T13:36:00Z</dcterms:created>
  <dcterms:modified xsi:type="dcterms:W3CDTF">2026-07-20T13:36:00Z</dcterms:modified>
</cp:coreProperties>
</file>