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C0DE56B" w14:textId="77777777" w:rsidR="00F57F8F" w:rsidRPr="007A3832" w:rsidRDefault="00F57F8F" w:rsidP="00F57F8F">
      <w:pPr>
        <w:spacing w:after="0" w:line="276" w:lineRule="auto"/>
        <w:contextualSpacing/>
        <w:jc w:val="center"/>
        <w:rPr>
          <w:sz w:val="48"/>
          <w:szCs w:val="48"/>
        </w:rPr>
      </w:pPr>
    </w:p>
    <w:p w14:paraId="64CD91CF" w14:textId="77777777" w:rsidR="00CA4148" w:rsidRPr="007A3832" w:rsidRDefault="00CA4148" w:rsidP="00F57F8F">
      <w:pPr>
        <w:spacing w:after="0" w:line="276" w:lineRule="auto"/>
        <w:contextualSpacing/>
        <w:jc w:val="center"/>
        <w:rPr>
          <w:sz w:val="48"/>
          <w:szCs w:val="48"/>
        </w:rPr>
      </w:pPr>
    </w:p>
    <w:p w14:paraId="3D5F91E2" w14:textId="77777777" w:rsidR="00CA4148" w:rsidRPr="007A3832" w:rsidRDefault="00CA4148" w:rsidP="00F57F8F">
      <w:pPr>
        <w:spacing w:after="0" w:line="276" w:lineRule="auto"/>
        <w:contextualSpacing/>
        <w:jc w:val="center"/>
        <w:rPr>
          <w:sz w:val="48"/>
          <w:szCs w:val="48"/>
        </w:rPr>
      </w:pPr>
    </w:p>
    <w:p w14:paraId="01266A90" w14:textId="77777777" w:rsidR="00F57F8F" w:rsidRPr="007A3832" w:rsidRDefault="00F57F8F" w:rsidP="00F57F8F">
      <w:pPr>
        <w:spacing w:after="0" w:line="276" w:lineRule="auto"/>
        <w:contextualSpacing/>
        <w:jc w:val="center"/>
        <w:rPr>
          <w:sz w:val="48"/>
          <w:szCs w:val="48"/>
        </w:rPr>
      </w:pPr>
    </w:p>
    <w:p w14:paraId="653B2B93" w14:textId="77777777" w:rsidR="00F57F8F" w:rsidRPr="007A3832" w:rsidRDefault="00F57F8F" w:rsidP="00F57F8F">
      <w:pPr>
        <w:spacing w:after="0" w:line="276" w:lineRule="auto"/>
        <w:contextualSpacing/>
        <w:jc w:val="center"/>
        <w:rPr>
          <w:sz w:val="48"/>
          <w:szCs w:val="48"/>
        </w:rPr>
      </w:pPr>
    </w:p>
    <w:p w14:paraId="6461306D" w14:textId="77777777" w:rsidR="00F57F8F" w:rsidRPr="007A3832" w:rsidRDefault="00F57F8F" w:rsidP="00F57F8F">
      <w:pPr>
        <w:spacing w:after="0" w:line="276" w:lineRule="auto"/>
        <w:contextualSpacing/>
        <w:jc w:val="center"/>
        <w:rPr>
          <w:sz w:val="48"/>
          <w:szCs w:val="48"/>
        </w:rPr>
      </w:pPr>
    </w:p>
    <w:p w14:paraId="2BA9AF44" w14:textId="77777777" w:rsidR="00F57F8F" w:rsidRPr="007A3832" w:rsidRDefault="00F57F8F" w:rsidP="00F57F8F">
      <w:pPr>
        <w:spacing w:after="0" w:line="276" w:lineRule="auto"/>
        <w:contextualSpacing/>
        <w:jc w:val="center"/>
        <w:rPr>
          <w:sz w:val="48"/>
          <w:szCs w:val="48"/>
        </w:rPr>
      </w:pPr>
    </w:p>
    <w:p w14:paraId="693C6356" w14:textId="77777777" w:rsidR="001D7B08" w:rsidRPr="00CC4002" w:rsidRDefault="001D7B08" w:rsidP="001D7B08">
      <w:pPr>
        <w:spacing w:after="0"/>
        <w:contextualSpacing/>
        <w:jc w:val="center"/>
        <w:rPr>
          <w:b/>
          <w:sz w:val="28"/>
          <w:szCs w:val="48"/>
        </w:rPr>
      </w:pPr>
      <w:r w:rsidRPr="00CC4002">
        <w:rPr>
          <w:b/>
          <w:sz w:val="28"/>
          <w:szCs w:val="48"/>
        </w:rPr>
        <w:t>BA (Hons) International Hotel Management</w:t>
      </w:r>
    </w:p>
    <w:p w14:paraId="2D797BFC" w14:textId="77777777" w:rsidR="001D7B08" w:rsidRPr="001D7B08" w:rsidRDefault="001D7B08" w:rsidP="001D7B08">
      <w:pPr>
        <w:spacing w:after="0"/>
        <w:contextualSpacing/>
        <w:jc w:val="center"/>
        <w:rPr>
          <w:b/>
          <w:sz w:val="28"/>
          <w:szCs w:val="48"/>
        </w:rPr>
      </w:pPr>
      <w:r w:rsidRPr="00CC4002">
        <w:rPr>
          <w:b/>
          <w:sz w:val="28"/>
          <w:szCs w:val="48"/>
        </w:rPr>
        <w:t xml:space="preserve">Module Name: </w:t>
      </w:r>
      <w:r w:rsidRPr="001D7B08">
        <w:rPr>
          <w:b/>
          <w:sz w:val="28"/>
          <w:szCs w:val="48"/>
        </w:rPr>
        <w:t>Hotel Placement – Managing Food and Beverage</w:t>
      </w:r>
    </w:p>
    <w:p w14:paraId="289636A9" w14:textId="77777777" w:rsidR="001D7B08" w:rsidRPr="001D7B08" w:rsidRDefault="001D7B08" w:rsidP="001D7B08">
      <w:pPr>
        <w:spacing w:after="0"/>
        <w:contextualSpacing/>
        <w:jc w:val="center"/>
        <w:rPr>
          <w:b/>
          <w:sz w:val="28"/>
          <w:szCs w:val="48"/>
        </w:rPr>
      </w:pPr>
      <w:r w:rsidRPr="001D7B08">
        <w:rPr>
          <w:b/>
          <w:sz w:val="28"/>
          <w:szCs w:val="48"/>
        </w:rPr>
        <w:t>Operations</w:t>
      </w:r>
    </w:p>
    <w:p w14:paraId="59376CF2" w14:textId="7A2398D9" w:rsidR="001D7B08" w:rsidRPr="00CC4002" w:rsidRDefault="001D7B08" w:rsidP="001D7B08">
      <w:pPr>
        <w:spacing w:after="0"/>
        <w:contextualSpacing/>
        <w:jc w:val="center"/>
        <w:rPr>
          <w:b/>
          <w:sz w:val="28"/>
          <w:szCs w:val="48"/>
        </w:rPr>
      </w:pPr>
      <w:r w:rsidRPr="00CC4002">
        <w:rPr>
          <w:b/>
          <w:sz w:val="28"/>
          <w:szCs w:val="48"/>
        </w:rPr>
        <w:t xml:space="preserve">Module Code: </w:t>
      </w:r>
      <w:r w:rsidRPr="001D7B08">
        <w:rPr>
          <w:b/>
          <w:sz w:val="28"/>
          <w:szCs w:val="48"/>
        </w:rPr>
        <w:t>BMIH6002</w:t>
      </w:r>
    </w:p>
    <w:p w14:paraId="3E5B5C3A" w14:textId="77777777" w:rsidR="001D7B08" w:rsidRPr="007A3832" w:rsidRDefault="001D7B08" w:rsidP="001D7B08">
      <w:pPr>
        <w:spacing w:after="0" w:line="276" w:lineRule="auto"/>
        <w:contextualSpacing/>
        <w:jc w:val="center"/>
        <w:rPr>
          <w:sz w:val="48"/>
          <w:szCs w:val="48"/>
        </w:rPr>
      </w:pPr>
    </w:p>
    <w:p w14:paraId="51EDEE84" w14:textId="77777777" w:rsidR="001D7B08" w:rsidRPr="007A3832" w:rsidRDefault="001D7B08" w:rsidP="001D7B08">
      <w:r w:rsidRPr="007A3832">
        <w:t>Student Name –</w:t>
      </w:r>
      <w:r>
        <w:t xml:space="preserve"> TEOHAR NICOLETA - VALENTINA</w:t>
      </w:r>
    </w:p>
    <w:p w14:paraId="2FE428CD" w14:textId="77777777" w:rsidR="001D7B08" w:rsidRDefault="001D7B08" w:rsidP="001D7B08">
      <w:r w:rsidRPr="007A3832">
        <w:t>Student ID –</w:t>
      </w:r>
      <w:r>
        <w:t xml:space="preserve"> 1918827</w:t>
      </w:r>
    </w:p>
    <w:p w14:paraId="5EFE1B0F" w14:textId="782DDB5D" w:rsidR="001D7B08" w:rsidRDefault="001D7B08" w:rsidP="001D7B08">
      <w:r>
        <w:t xml:space="preserve">Word Count – </w:t>
      </w:r>
      <w:r w:rsidR="00BE0AFC">
        <w:t>1289</w:t>
      </w:r>
      <w:r>
        <w:t xml:space="preserve"> </w:t>
      </w:r>
    </w:p>
    <w:p w14:paraId="727288DD" w14:textId="77777777" w:rsidR="001B4E84" w:rsidRDefault="001B4E84" w:rsidP="001D7B08"/>
    <w:tbl>
      <w:tblPr>
        <w:tblStyle w:val="TableGrid"/>
        <w:tblW w:w="0" w:type="auto"/>
        <w:tblLook w:val="04A0" w:firstRow="1" w:lastRow="0" w:firstColumn="1" w:lastColumn="0" w:noHBand="0" w:noVBand="1"/>
      </w:tblPr>
      <w:tblGrid>
        <w:gridCol w:w="9016"/>
      </w:tblGrid>
      <w:tr w:rsidR="00655A4E" w14:paraId="4FFA4941" w14:textId="77777777" w:rsidTr="00655A4E">
        <w:tc>
          <w:tcPr>
            <w:tcW w:w="9016" w:type="dxa"/>
          </w:tcPr>
          <w:p w14:paraId="61C2DC77" w14:textId="77777777" w:rsidR="00655A4E" w:rsidRDefault="00655A4E" w:rsidP="00655A4E">
            <w:r>
              <w:t xml:space="preserve">I acknowledge the use of </w:t>
            </w:r>
            <w:proofErr w:type="spellStart"/>
            <w:r>
              <w:t>Grammarly</w:t>
            </w:r>
            <w:proofErr w:type="spellEnd"/>
            <w:r>
              <w:t xml:space="preserve"> (</w:t>
            </w:r>
            <w:r w:rsidRPr="00D23CC3">
              <w:t>https://www.grammarly.com</w:t>
            </w:r>
            <w:r>
              <w:t>) on 16/10/2025 in order to check my word readability, grammar and syntax.</w:t>
            </w:r>
          </w:p>
          <w:p w14:paraId="4B4C7A3D" w14:textId="45DBF03D" w:rsidR="00655A4E" w:rsidRDefault="00655A4E" w:rsidP="00655A4E">
            <w:r>
              <w:t xml:space="preserve">I confirm that I have not presented any AI generated text as my own work. I confirm that I have copies of my drafts, and other resources I used before and after the uses of AI tools which be asked to provide in evidence </w:t>
            </w:r>
          </w:p>
        </w:tc>
      </w:tr>
    </w:tbl>
    <w:p w14:paraId="11E3FD90" w14:textId="77777777" w:rsidR="00655A4E" w:rsidRPr="007A3832" w:rsidRDefault="00655A4E" w:rsidP="001D7B08"/>
    <w:p w14:paraId="073CEA0B" w14:textId="77777777" w:rsidR="00CA4148" w:rsidRPr="007A3832" w:rsidRDefault="00CA4148" w:rsidP="0067524C">
      <w:pPr>
        <w:jc w:val="center"/>
        <w:rPr>
          <w:b/>
          <w:sz w:val="36"/>
        </w:rPr>
      </w:pPr>
    </w:p>
    <w:p w14:paraId="6A58E008" w14:textId="77777777" w:rsidR="00C2401F" w:rsidRPr="007A3832" w:rsidRDefault="00C2401F">
      <w:pPr>
        <w:spacing w:after="0" w:line="276" w:lineRule="auto"/>
        <w:contextualSpacing/>
        <w:jc w:val="left"/>
        <w:rPr>
          <w:b/>
          <w:sz w:val="36"/>
        </w:rPr>
      </w:pPr>
      <w:r w:rsidRPr="007A3832">
        <w:rPr>
          <w:b/>
          <w:sz w:val="36"/>
        </w:rPr>
        <w:br w:type="page"/>
      </w:r>
    </w:p>
    <w:sdt>
      <w:sdtPr>
        <w:rPr>
          <w:rFonts w:eastAsia="Times New Roman" w:cs="Times New Roman"/>
          <w:b w:val="0"/>
          <w:color w:val="auto"/>
          <w:sz w:val="24"/>
          <w:szCs w:val="24"/>
          <w:lang w:val="en-GB" w:eastAsia="en-GB"/>
        </w:rPr>
        <w:id w:val="1003323819"/>
        <w:docPartObj>
          <w:docPartGallery w:val="Table of Contents"/>
          <w:docPartUnique/>
        </w:docPartObj>
      </w:sdtPr>
      <w:sdtEndPr>
        <w:rPr>
          <w:bCs/>
          <w:noProof/>
        </w:rPr>
      </w:sdtEndPr>
      <w:sdtContent>
        <w:p w14:paraId="21688404" w14:textId="00910B5B" w:rsidR="00C2401F" w:rsidRPr="007A3832" w:rsidRDefault="00C2401F">
          <w:pPr>
            <w:pStyle w:val="TOCHeading"/>
            <w:rPr>
              <w:lang w:val="en-GB"/>
            </w:rPr>
          </w:pPr>
          <w:r w:rsidRPr="007A3832">
            <w:rPr>
              <w:lang w:val="en-GB"/>
            </w:rPr>
            <w:t>Table of Contents</w:t>
          </w:r>
        </w:p>
        <w:p w14:paraId="7E859EDF" w14:textId="77777777" w:rsidR="00BE0AFC" w:rsidRDefault="00C2401F">
          <w:pPr>
            <w:pStyle w:val="TOC1"/>
            <w:rPr>
              <w:rFonts w:asciiTheme="minorHAnsi" w:eastAsiaTheme="minorEastAsia" w:hAnsiTheme="minorHAnsi" w:cstheme="minorBidi"/>
              <w:b w:val="0"/>
              <w:sz w:val="22"/>
              <w:szCs w:val="22"/>
            </w:rPr>
          </w:pPr>
          <w:r w:rsidRPr="007A3832">
            <w:rPr>
              <w:bCs/>
            </w:rPr>
            <w:fldChar w:fldCharType="begin"/>
          </w:r>
          <w:r w:rsidRPr="007A3832">
            <w:rPr>
              <w:bCs/>
            </w:rPr>
            <w:instrText xml:space="preserve"> TOC \o "1-3" \h \z \u </w:instrText>
          </w:r>
          <w:r w:rsidRPr="007A3832">
            <w:rPr>
              <w:bCs/>
            </w:rPr>
            <w:fldChar w:fldCharType="separate"/>
          </w:r>
          <w:hyperlink w:anchor="_Toc213692205" w:history="1">
            <w:r w:rsidR="00BE0AFC" w:rsidRPr="00A161A1">
              <w:rPr>
                <w:rStyle w:val="Hyperlink"/>
              </w:rPr>
              <w:t>Introduction</w:t>
            </w:r>
            <w:r w:rsidR="00BE0AFC">
              <w:rPr>
                <w:webHidden/>
              </w:rPr>
              <w:tab/>
            </w:r>
            <w:r w:rsidR="00BE0AFC">
              <w:rPr>
                <w:webHidden/>
              </w:rPr>
              <w:fldChar w:fldCharType="begin"/>
            </w:r>
            <w:r w:rsidR="00BE0AFC">
              <w:rPr>
                <w:webHidden/>
              </w:rPr>
              <w:instrText xml:space="preserve"> PAGEREF _Toc213692205 \h </w:instrText>
            </w:r>
            <w:r w:rsidR="00BE0AFC">
              <w:rPr>
                <w:webHidden/>
              </w:rPr>
            </w:r>
            <w:r w:rsidR="00BE0AFC">
              <w:rPr>
                <w:webHidden/>
              </w:rPr>
              <w:fldChar w:fldCharType="separate"/>
            </w:r>
            <w:r w:rsidR="00BE0AFC">
              <w:rPr>
                <w:webHidden/>
              </w:rPr>
              <w:t>1</w:t>
            </w:r>
            <w:r w:rsidR="00BE0AFC">
              <w:rPr>
                <w:webHidden/>
              </w:rPr>
              <w:fldChar w:fldCharType="end"/>
            </w:r>
          </w:hyperlink>
        </w:p>
        <w:p w14:paraId="672CCC31" w14:textId="77777777" w:rsidR="00BE0AFC" w:rsidRDefault="003B3C99">
          <w:pPr>
            <w:pStyle w:val="TOC1"/>
            <w:rPr>
              <w:rFonts w:asciiTheme="minorHAnsi" w:eastAsiaTheme="minorEastAsia" w:hAnsiTheme="minorHAnsi" w:cstheme="minorBidi"/>
              <w:b w:val="0"/>
              <w:sz w:val="22"/>
              <w:szCs w:val="22"/>
            </w:rPr>
          </w:pPr>
          <w:hyperlink w:anchor="_Toc213692206" w:history="1">
            <w:r w:rsidR="00BE0AFC" w:rsidRPr="00A161A1">
              <w:rPr>
                <w:rStyle w:val="Hyperlink"/>
              </w:rPr>
              <w:t>Description</w:t>
            </w:r>
            <w:r w:rsidR="00BE0AFC">
              <w:rPr>
                <w:webHidden/>
              </w:rPr>
              <w:tab/>
            </w:r>
            <w:r w:rsidR="00BE0AFC">
              <w:rPr>
                <w:webHidden/>
              </w:rPr>
              <w:fldChar w:fldCharType="begin"/>
            </w:r>
            <w:r w:rsidR="00BE0AFC">
              <w:rPr>
                <w:webHidden/>
              </w:rPr>
              <w:instrText xml:space="preserve"> PAGEREF _Toc213692206 \h </w:instrText>
            </w:r>
            <w:r w:rsidR="00BE0AFC">
              <w:rPr>
                <w:webHidden/>
              </w:rPr>
            </w:r>
            <w:r w:rsidR="00BE0AFC">
              <w:rPr>
                <w:webHidden/>
              </w:rPr>
              <w:fldChar w:fldCharType="separate"/>
            </w:r>
            <w:r w:rsidR="00BE0AFC">
              <w:rPr>
                <w:webHidden/>
              </w:rPr>
              <w:t>2</w:t>
            </w:r>
            <w:r w:rsidR="00BE0AFC">
              <w:rPr>
                <w:webHidden/>
              </w:rPr>
              <w:fldChar w:fldCharType="end"/>
            </w:r>
          </w:hyperlink>
        </w:p>
        <w:p w14:paraId="3CA26551" w14:textId="77777777" w:rsidR="00BE0AFC" w:rsidRDefault="003B3C99">
          <w:pPr>
            <w:pStyle w:val="TOC1"/>
            <w:rPr>
              <w:rFonts w:asciiTheme="minorHAnsi" w:eastAsiaTheme="minorEastAsia" w:hAnsiTheme="minorHAnsi" w:cstheme="minorBidi"/>
              <w:b w:val="0"/>
              <w:sz w:val="22"/>
              <w:szCs w:val="22"/>
            </w:rPr>
          </w:pPr>
          <w:hyperlink w:anchor="_Toc213692207" w:history="1">
            <w:r w:rsidR="00BE0AFC" w:rsidRPr="00A161A1">
              <w:rPr>
                <w:rStyle w:val="Hyperlink"/>
              </w:rPr>
              <w:t>Feelings</w:t>
            </w:r>
            <w:r w:rsidR="00BE0AFC">
              <w:rPr>
                <w:webHidden/>
              </w:rPr>
              <w:tab/>
            </w:r>
            <w:r w:rsidR="00BE0AFC">
              <w:rPr>
                <w:webHidden/>
              </w:rPr>
              <w:fldChar w:fldCharType="begin"/>
            </w:r>
            <w:r w:rsidR="00BE0AFC">
              <w:rPr>
                <w:webHidden/>
              </w:rPr>
              <w:instrText xml:space="preserve"> PAGEREF _Toc213692207 \h </w:instrText>
            </w:r>
            <w:r w:rsidR="00BE0AFC">
              <w:rPr>
                <w:webHidden/>
              </w:rPr>
            </w:r>
            <w:r w:rsidR="00BE0AFC">
              <w:rPr>
                <w:webHidden/>
              </w:rPr>
              <w:fldChar w:fldCharType="separate"/>
            </w:r>
            <w:r w:rsidR="00BE0AFC">
              <w:rPr>
                <w:webHidden/>
              </w:rPr>
              <w:t>2</w:t>
            </w:r>
            <w:r w:rsidR="00BE0AFC">
              <w:rPr>
                <w:webHidden/>
              </w:rPr>
              <w:fldChar w:fldCharType="end"/>
            </w:r>
          </w:hyperlink>
        </w:p>
        <w:p w14:paraId="3D15B562" w14:textId="77777777" w:rsidR="00BE0AFC" w:rsidRDefault="003B3C99">
          <w:pPr>
            <w:pStyle w:val="TOC1"/>
            <w:rPr>
              <w:rFonts w:asciiTheme="minorHAnsi" w:eastAsiaTheme="minorEastAsia" w:hAnsiTheme="minorHAnsi" w:cstheme="minorBidi"/>
              <w:b w:val="0"/>
              <w:sz w:val="22"/>
              <w:szCs w:val="22"/>
            </w:rPr>
          </w:pPr>
          <w:hyperlink w:anchor="_Toc213692208" w:history="1">
            <w:r w:rsidR="00BE0AFC" w:rsidRPr="00A161A1">
              <w:rPr>
                <w:rStyle w:val="Hyperlink"/>
              </w:rPr>
              <w:t>Evaluation</w:t>
            </w:r>
            <w:r w:rsidR="00BE0AFC">
              <w:rPr>
                <w:webHidden/>
              </w:rPr>
              <w:tab/>
            </w:r>
            <w:r w:rsidR="00BE0AFC">
              <w:rPr>
                <w:webHidden/>
              </w:rPr>
              <w:fldChar w:fldCharType="begin"/>
            </w:r>
            <w:r w:rsidR="00BE0AFC">
              <w:rPr>
                <w:webHidden/>
              </w:rPr>
              <w:instrText xml:space="preserve"> PAGEREF _Toc213692208 \h </w:instrText>
            </w:r>
            <w:r w:rsidR="00BE0AFC">
              <w:rPr>
                <w:webHidden/>
              </w:rPr>
            </w:r>
            <w:r w:rsidR="00BE0AFC">
              <w:rPr>
                <w:webHidden/>
              </w:rPr>
              <w:fldChar w:fldCharType="separate"/>
            </w:r>
            <w:r w:rsidR="00BE0AFC">
              <w:rPr>
                <w:webHidden/>
              </w:rPr>
              <w:t>3</w:t>
            </w:r>
            <w:r w:rsidR="00BE0AFC">
              <w:rPr>
                <w:webHidden/>
              </w:rPr>
              <w:fldChar w:fldCharType="end"/>
            </w:r>
          </w:hyperlink>
        </w:p>
        <w:p w14:paraId="04DC4C18" w14:textId="77777777" w:rsidR="00BE0AFC" w:rsidRDefault="003B3C99">
          <w:pPr>
            <w:pStyle w:val="TOC1"/>
            <w:rPr>
              <w:rFonts w:asciiTheme="minorHAnsi" w:eastAsiaTheme="minorEastAsia" w:hAnsiTheme="minorHAnsi" w:cstheme="minorBidi"/>
              <w:b w:val="0"/>
              <w:sz w:val="22"/>
              <w:szCs w:val="22"/>
            </w:rPr>
          </w:pPr>
          <w:hyperlink w:anchor="_Toc213692209" w:history="1">
            <w:r w:rsidR="00BE0AFC" w:rsidRPr="00A161A1">
              <w:rPr>
                <w:rStyle w:val="Hyperlink"/>
              </w:rPr>
              <w:t>Analysis</w:t>
            </w:r>
            <w:r w:rsidR="00BE0AFC">
              <w:rPr>
                <w:webHidden/>
              </w:rPr>
              <w:tab/>
            </w:r>
            <w:r w:rsidR="00BE0AFC">
              <w:rPr>
                <w:webHidden/>
              </w:rPr>
              <w:fldChar w:fldCharType="begin"/>
            </w:r>
            <w:r w:rsidR="00BE0AFC">
              <w:rPr>
                <w:webHidden/>
              </w:rPr>
              <w:instrText xml:space="preserve"> PAGEREF _Toc213692209 \h </w:instrText>
            </w:r>
            <w:r w:rsidR="00BE0AFC">
              <w:rPr>
                <w:webHidden/>
              </w:rPr>
            </w:r>
            <w:r w:rsidR="00BE0AFC">
              <w:rPr>
                <w:webHidden/>
              </w:rPr>
              <w:fldChar w:fldCharType="separate"/>
            </w:r>
            <w:r w:rsidR="00BE0AFC">
              <w:rPr>
                <w:webHidden/>
              </w:rPr>
              <w:t>3</w:t>
            </w:r>
            <w:r w:rsidR="00BE0AFC">
              <w:rPr>
                <w:webHidden/>
              </w:rPr>
              <w:fldChar w:fldCharType="end"/>
            </w:r>
          </w:hyperlink>
        </w:p>
        <w:p w14:paraId="125FDFE1" w14:textId="77777777" w:rsidR="00BE0AFC" w:rsidRDefault="003B3C99">
          <w:pPr>
            <w:pStyle w:val="TOC1"/>
            <w:rPr>
              <w:rFonts w:asciiTheme="minorHAnsi" w:eastAsiaTheme="minorEastAsia" w:hAnsiTheme="minorHAnsi" w:cstheme="minorBidi"/>
              <w:b w:val="0"/>
              <w:sz w:val="22"/>
              <w:szCs w:val="22"/>
            </w:rPr>
          </w:pPr>
          <w:hyperlink w:anchor="_Toc213692210" w:history="1">
            <w:r w:rsidR="00BE0AFC" w:rsidRPr="00A161A1">
              <w:rPr>
                <w:rStyle w:val="Hyperlink"/>
              </w:rPr>
              <w:t>Conclusion</w:t>
            </w:r>
            <w:r w:rsidR="00BE0AFC">
              <w:rPr>
                <w:webHidden/>
              </w:rPr>
              <w:tab/>
            </w:r>
            <w:r w:rsidR="00BE0AFC">
              <w:rPr>
                <w:webHidden/>
              </w:rPr>
              <w:fldChar w:fldCharType="begin"/>
            </w:r>
            <w:r w:rsidR="00BE0AFC">
              <w:rPr>
                <w:webHidden/>
              </w:rPr>
              <w:instrText xml:space="preserve"> PAGEREF _Toc213692210 \h </w:instrText>
            </w:r>
            <w:r w:rsidR="00BE0AFC">
              <w:rPr>
                <w:webHidden/>
              </w:rPr>
            </w:r>
            <w:r w:rsidR="00BE0AFC">
              <w:rPr>
                <w:webHidden/>
              </w:rPr>
              <w:fldChar w:fldCharType="separate"/>
            </w:r>
            <w:r w:rsidR="00BE0AFC">
              <w:rPr>
                <w:webHidden/>
              </w:rPr>
              <w:t>4</w:t>
            </w:r>
            <w:r w:rsidR="00BE0AFC">
              <w:rPr>
                <w:webHidden/>
              </w:rPr>
              <w:fldChar w:fldCharType="end"/>
            </w:r>
          </w:hyperlink>
        </w:p>
        <w:p w14:paraId="031C8632" w14:textId="77777777" w:rsidR="00BE0AFC" w:rsidRDefault="003B3C99">
          <w:pPr>
            <w:pStyle w:val="TOC1"/>
            <w:rPr>
              <w:rFonts w:asciiTheme="minorHAnsi" w:eastAsiaTheme="minorEastAsia" w:hAnsiTheme="minorHAnsi" w:cstheme="minorBidi"/>
              <w:b w:val="0"/>
              <w:sz w:val="22"/>
              <w:szCs w:val="22"/>
            </w:rPr>
          </w:pPr>
          <w:hyperlink w:anchor="_Toc213692211" w:history="1">
            <w:r w:rsidR="00BE0AFC" w:rsidRPr="00A161A1">
              <w:rPr>
                <w:rStyle w:val="Hyperlink"/>
              </w:rPr>
              <w:t>Personal Development Plan</w:t>
            </w:r>
            <w:r w:rsidR="00BE0AFC">
              <w:rPr>
                <w:webHidden/>
              </w:rPr>
              <w:tab/>
            </w:r>
            <w:r w:rsidR="00BE0AFC">
              <w:rPr>
                <w:webHidden/>
              </w:rPr>
              <w:fldChar w:fldCharType="begin"/>
            </w:r>
            <w:r w:rsidR="00BE0AFC">
              <w:rPr>
                <w:webHidden/>
              </w:rPr>
              <w:instrText xml:space="preserve"> PAGEREF _Toc213692211 \h </w:instrText>
            </w:r>
            <w:r w:rsidR="00BE0AFC">
              <w:rPr>
                <w:webHidden/>
              </w:rPr>
            </w:r>
            <w:r w:rsidR="00BE0AFC">
              <w:rPr>
                <w:webHidden/>
              </w:rPr>
              <w:fldChar w:fldCharType="separate"/>
            </w:r>
            <w:r w:rsidR="00BE0AFC">
              <w:rPr>
                <w:webHidden/>
              </w:rPr>
              <w:t>5</w:t>
            </w:r>
            <w:r w:rsidR="00BE0AFC">
              <w:rPr>
                <w:webHidden/>
              </w:rPr>
              <w:fldChar w:fldCharType="end"/>
            </w:r>
          </w:hyperlink>
        </w:p>
        <w:p w14:paraId="7854DC44" w14:textId="77777777" w:rsidR="00BE0AFC" w:rsidRDefault="003B3C99">
          <w:pPr>
            <w:pStyle w:val="TOC1"/>
            <w:rPr>
              <w:rFonts w:asciiTheme="minorHAnsi" w:eastAsiaTheme="minorEastAsia" w:hAnsiTheme="minorHAnsi" w:cstheme="minorBidi"/>
              <w:b w:val="0"/>
              <w:sz w:val="22"/>
              <w:szCs w:val="22"/>
            </w:rPr>
          </w:pPr>
          <w:hyperlink w:anchor="_Toc213692212" w:history="1">
            <w:r w:rsidR="00BE0AFC" w:rsidRPr="00A161A1">
              <w:rPr>
                <w:rStyle w:val="Hyperlink"/>
              </w:rPr>
              <w:t>Reference</w:t>
            </w:r>
            <w:r w:rsidR="00BE0AFC">
              <w:rPr>
                <w:webHidden/>
              </w:rPr>
              <w:tab/>
            </w:r>
            <w:r w:rsidR="00BE0AFC">
              <w:rPr>
                <w:webHidden/>
              </w:rPr>
              <w:fldChar w:fldCharType="begin"/>
            </w:r>
            <w:r w:rsidR="00BE0AFC">
              <w:rPr>
                <w:webHidden/>
              </w:rPr>
              <w:instrText xml:space="preserve"> PAGEREF _Toc213692212 \h </w:instrText>
            </w:r>
            <w:r w:rsidR="00BE0AFC">
              <w:rPr>
                <w:webHidden/>
              </w:rPr>
            </w:r>
            <w:r w:rsidR="00BE0AFC">
              <w:rPr>
                <w:webHidden/>
              </w:rPr>
              <w:fldChar w:fldCharType="separate"/>
            </w:r>
            <w:r w:rsidR="00BE0AFC">
              <w:rPr>
                <w:webHidden/>
              </w:rPr>
              <w:t>6</w:t>
            </w:r>
            <w:r w:rsidR="00BE0AFC">
              <w:rPr>
                <w:webHidden/>
              </w:rPr>
              <w:fldChar w:fldCharType="end"/>
            </w:r>
          </w:hyperlink>
        </w:p>
        <w:p w14:paraId="419D6006" w14:textId="3EF60E58" w:rsidR="00C2401F" w:rsidRPr="007A3832" w:rsidRDefault="00C2401F">
          <w:r w:rsidRPr="007A3832">
            <w:rPr>
              <w:b/>
              <w:bCs/>
              <w:noProof/>
            </w:rPr>
            <w:fldChar w:fldCharType="end"/>
          </w:r>
        </w:p>
      </w:sdtContent>
    </w:sdt>
    <w:p w14:paraId="6242859F" w14:textId="77777777" w:rsidR="00F57F8F" w:rsidRPr="007A3832" w:rsidRDefault="00F57F8F" w:rsidP="0067524C">
      <w:pPr>
        <w:jc w:val="center"/>
        <w:rPr>
          <w:b/>
          <w:sz w:val="36"/>
        </w:rPr>
      </w:pPr>
    </w:p>
    <w:p w14:paraId="4F3F722F" w14:textId="36AE9AC0" w:rsidR="00F57F8F" w:rsidRPr="007A3832" w:rsidRDefault="00F57F8F" w:rsidP="00F57F8F">
      <w:pPr>
        <w:spacing w:after="0" w:line="276" w:lineRule="auto"/>
        <w:contextualSpacing/>
        <w:jc w:val="left"/>
        <w:rPr>
          <w:sz w:val="48"/>
          <w:szCs w:val="48"/>
        </w:rPr>
      </w:pPr>
      <w:r w:rsidRPr="007A3832">
        <w:rPr>
          <w:sz w:val="48"/>
          <w:szCs w:val="48"/>
        </w:rPr>
        <w:br w:type="page"/>
      </w:r>
    </w:p>
    <w:p w14:paraId="1D6FD6B0" w14:textId="77777777" w:rsidR="00491ADF" w:rsidRPr="007A3832" w:rsidRDefault="00491ADF" w:rsidP="00C04543">
      <w:pPr>
        <w:pStyle w:val="Heading1"/>
        <w:rPr>
          <w:lang w:val="en-GB"/>
        </w:rPr>
        <w:sectPr w:rsidR="00491ADF" w:rsidRPr="007A3832" w:rsidSect="00491ADF">
          <w:headerReference w:type="default" r:id="rId8"/>
          <w:footerReference w:type="default" r:id="rId9"/>
          <w:headerReference w:type="first" r:id="rId10"/>
          <w:footerReference w:type="first" r:id="rId11"/>
          <w:pgSz w:w="11906" w:h="16838" w:code="9"/>
          <w:pgMar w:top="1440" w:right="1440" w:bottom="1440" w:left="1440" w:header="720" w:footer="720" w:gutter="0"/>
          <w:pgNumType w:fmt="lowerRoman"/>
          <w:cols w:space="720"/>
          <w:docGrid w:linePitch="326"/>
        </w:sectPr>
      </w:pPr>
      <w:bookmarkStart w:id="0" w:name="_Toc211541134"/>
    </w:p>
    <w:p w14:paraId="7AAC5D37" w14:textId="7FA48E87" w:rsidR="005C7872" w:rsidRDefault="006E0100" w:rsidP="006E0100">
      <w:pPr>
        <w:pStyle w:val="Heading1"/>
      </w:pPr>
      <w:bookmarkStart w:id="1" w:name="_Toc213692205"/>
      <w:bookmarkStart w:id="2" w:name="_GoBack"/>
      <w:bookmarkEnd w:id="0"/>
      <w:bookmarkEnd w:id="2"/>
      <w:r>
        <w:lastRenderedPageBreak/>
        <w:t>Introduction</w:t>
      </w:r>
      <w:bookmarkEnd w:id="1"/>
    </w:p>
    <w:p w14:paraId="0C3A1C34" w14:textId="2E048D11" w:rsidR="005C7872" w:rsidRDefault="005C7872" w:rsidP="005C7872">
      <w:r>
        <w:t xml:space="preserve">The reflective learning log is a critical reflection of my professional and personal growth during a ten-week Level 6 placement experience at The </w:t>
      </w:r>
      <w:proofErr w:type="spellStart"/>
      <w:r>
        <w:t>Coldra</w:t>
      </w:r>
      <w:proofErr w:type="spellEnd"/>
      <w:r>
        <w:t xml:space="preserve"> Court Hotel, which is nearby the University of Wales Trinity Saint David in Swansea. My role as a Front Desk Officer included duties which were beyond the mundane administrative work, where my role was to coordinate operations between food service, communication with guests, and sustainability programmes. I was under the supervision of Mr. </w:t>
      </w:r>
      <w:proofErr w:type="spellStart"/>
      <w:r>
        <w:t>Mckenzie</w:t>
      </w:r>
      <w:proofErr w:type="spellEnd"/>
      <w:r>
        <w:t xml:space="preserve"> Johnston, my immediate supervisor, who gave me feedback and guidance on a daily basis which </w:t>
      </w:r>
      <w:r w:rsidR="006E0100">
        <w:t>influenced my learning process.</w:t>
      </w:r>
    </w:p>
    <w:p w14:paraId="61CBBB77" w14:textId="72B8E0EA" w:rsidR="005C7872" w:rsidRDefault="005C7872" w:rsidP="005C7872">
      <w:r>
        <w:t xml:space="preserve">This reflection has been structured based on what Gibbs refers to as the Reflective Cycle that facilitates learning by using six systematic steps that include description, feelings, evaluation, analysis, </w:t>
      </w:r>
      <w:r w:rsidR="009F198A">
        <w:t>and conclusion</w:t>
      </w:r>
      <w:r>
        <w:t xml:space="preserve"> and action plan. This framework enables experiential learning that helps in the convergence of theoretical learning and practical learning. Two modules learned earlier such as Food and Beverage Operations and Sustainability in the Hospitality Industry will be used to discuss how the academic theories helped to shape my behaviour. The aim is to show how my communication, leadership, and sustainability awareness competence has grown and how the growth will affect my further decision-maki</w:t>
      </w:r>
      <w:r w:rsidR="006E0100">
        <w:t>ng in the hospitality industry.</w:t>
      </w:r>
    </w:p>
    <w:p w14:paraId="0AF45B39" w14:textId="77777777" w:rsidR="006E0100" w:rsidRDefault="006E0100">
      <w:pPr>
        <w:spacing w:after="0" w:line="276" w:lineRule="auto"/>
        <w:contextualSpacing/>
        <w:jc w:val="left"/>
        <w:rPr>
          <w:rFonts w:eastAsia="Arial" w:cs="Arial"/>
          <w:b/>
          <w:color w:val="0070C0"/>
          <w:sz w:val="28"/>
          <w:szCs w:val="40"/>
          <w:lang w:val="uz-Cyrl-UZ" w:eastAsia="zh-CN"/>
        </w:rPr>
      </w:pPr>
      <w:r>
        <w:br w:type="page"/>
      </w:r>
    </w:p>
    <w:p w14:paraId="3A92C5F2" w14:textId="66FCCA93" w:rsidR="005C7872" w:rsidRDefault="006E0100" w:rsidP="006E0100">
      <w:pPr>
        <w:pStyle w:val="Heading1"/>
      </w:pPr>
      <w:bookmarkStart w:id="3" w:name="_Toc213692206"/>
      <w:r>
        <w:lastRenderedPageBreak/>
        <w:t>Description</w:t>
      </w:r>
      <w:bookmarkEnd w:id="3"/>
    </w:p>
    <w:p w14:paraId="16C9B8A5" w14:textId="28559C06" w:rsidR="005C7872" w:rsidRDefault="005C7872" w:rsidP="005C7872">
      <w:r>
        <w:t xml:space="preserve">Throughout the placement, I worked morning and evening shifts, thus gaining exposure to restaurant logistics, as well as front-of-house communication. There were two specific events that were influential </w:t>
      </w:r>
      <w:r w:rsidR="006E0100">
        <w:t>in my professional development.</w:t>
      </w:r>
    </w:p>
    <w:p w14:paraId="22952395" w14:textId="4A82A570" w:rsidR="005C7872" w:rsidRDefault="005C7872" w:rsidP="005C7872">
      <w:r>
        <w:t>The initial incident was done in a corporate breakfast service whereby the coffee machine was faulty hence interrupting some of the table orders. I was assigned the task of handling the expectations of the guests, updating them, and working with bar employees to serve non-alcoholic beverages. Mr. Johnston guided me to remain calm and collected during the incident to remember that clarity of communication and a cool demeanour should be my prio</w:t>
      </w:r>
      <w:r w:rsidR="009F198A">
        <w:t>rity when engaging with guests.</w:t>
      </w:r>
    </w:p>
    <w:p w14:paraId="0D68FD59" w14:textId="6045AD09" w:rsidR="005C7872" w:rsidRDefault="005C7872" w:rsidP="005C7872">
      <w:r>
        <w:t>The second case was the introduction of the Green Menu, a sustainability programme of low-carbon, locally-grown meals. I was assigned with the role of explaining the initiative to guests and get feedback on behalf of the management. This assignment has involved the knowledge of products and ar</w:t>
      </w:r>
      <w:r w:rsidR="006E0100">
        <w:t>ousing skills in communication.</w:t>
      </w:r>
    </w:p>
    <w:p w14:paraId="1FB88F28" w14:textId="0446B6E8" w:rsidR="005C7872" w:rsidRDefault="005C7872" w:rsidP="005C7872">
      <w:r>
        <w:t>The two incidents required quick thinking and adapting. The former focused on emotional management in stressful situations, whereas the latter prefigured knowledge of sustainability and belief in the ability to engage with the guest. These events supported the importance of balance between operational accuracy and interpersonal communication, hence connecting theoretical learning to the serv</w:t>
      </w:r>
      <w:r w:rsidR="006E0100">
        <w:t>ice contexts in the real world.</w:t>
      </w:r>
    </w:p>
    <w:p w14:paraId="134E9D6D" w14:textId="5CF842B9" w:rsidR="005C7872" w:rsidRDefault="006E0100" w:rsidP="006E0100">
      <w:pPr>
        <w:pStyle w:val="Heading1"/>
      </w:pPr>
      <w:bookmarkStart w:id="4" w:name="_Toc213692207"/>
      <w:r>
        <w:t>Feelings</w:t>
      </w:r>
      <w:bookmarkEnd w:id="4"/>
    </w:p>
    <w:p w14:paraId="19E790D4" w14:textId="607E00F9" w:rsidR="005C7872" w:rsidRDefault="005C7872" w:rsidP="005C7872">
      <w:r>
        <w:t>Firstly, the coffee machine failure caused anxiety and stress because I was faced by impatient customers in a stressful atmosphere. However, when I recalled service recovery techniques learned at Food and Beverage Operations, I used positive body language, apologetic and confidence to retain trust of the guest. After the distribution of free juice, and frequent updates, I also noticed that the number of frustrated guests became less, and this made me more confident and less likely to be emotionally vulnerable. Mr. Johnston commended my professionalism and the calm handling which would help me use the empathetic communication</w:t>
      </w:r>
      <w:r w:rsidR="006E0100">
        <w:t xml:space="preserve"> in other crises in the future.</w:t>
      </w:r>
    </w:p>
    <w:p w14:paraId="11119DF2" w14:textId="77777777" w:rsidR="009F198A" w:rsidRDefault="005C7872" w:rsidP="005C7872">
      <w:r>
        <w:t>On the other hand, when the sustainability campaign happened, I felt excitement trying to bring my own environmental values close to professional goals. But when one of the guests asked about the carbon information supplied, I realised there was a gap in my knowledge. Although it was a little awkward at this moment, it pushed me to learn more about sustainability metrics.</w:t>
      </w:r>
    </w:p>
    <w:p w14:paraId="4F7C83DA" w14:textId="4B808BAC" w:rsidR="005C7872" w:rsidRDefault="005C7872" w:rsidP="005C7872">
      <w:r>
        <w:lastRenderedPageBreak/>
        <w:t>Through the ability to recognise various types of emotions like enthusiasm and anxiety, as is proposed by Gibbs, self-awareness is created, an initial pillar to professional maturity and unstoppab</w:t>
      </w:r>
      <w:r w:rsidR="006E0100">
        <w:t>le growth.</w:t>
      </w:r>
    </w:p>
    <w:p w14:paraId="4EA438E1" w14:textId="39F0FA02" w:rsidR="005C7872" w:rsidRDefault="006E0100" w:rsidP="006E0100">
      <w:pPr>
        <w:pStyle w:val="Heading1"/>
      </w:pPr>
      <w:bookmarkStart w:id="5" w:name="_Toc213692208"/>
      <w:r>
        <w:t>Evaluation</w:t>
      </w:r>
      <w:bookmarkEnd w:id="5"/>
    </w:p>
    <w:p w14:paraId="2C50FC9B" w14:textId="6826F77A" w:rsidR="005C7872" w:rsidRDefault="005C7872" w:rsidP="005C7872">
      <w:r>
        <w:t xml:space="preserve">The two experiences brought about positive experiences and lessons. The breakfast experience showed that teamwork and communication with the guests could help turn service failures into the trust-building moments. The management feedback ensured that the situation was managed professionally. This is in line with the work of Kim and </w:t>
      </w:r>
      <w:proofErr w:type="gramStart"/>
      <w:r>
        <w:t>So</w:t>
      </w:r>
      <w:proofErr w:type="gramEnd"/>
      <w:r>
        <w:t xml:space="preserve"> (2023), who argue that service recovery that is proactive and emotionally intelligent will increase the loyalty of guests better than mere compensation</w:t>
      </w:r>
      <w:r w:rsidR="006E0100">
        <w:t xml:space="preserve"> does.</w:t>
      </w:r>
    </w:p>
    <w:p w14:paraId="6B37E9F1" w14:textId="7BB2CF42" w:rsidR="005C7872" w:rsidRDefault="005C7872" w:rsidP="005C7872">
      <w:r>
        <w:t xml:space="preserve">The sustainability event was also constructive. The guests were pleased by the Green Menu, and the restaurant was praised concerning the number of positive feedbacks about their green attitude. However, I found that the staff training is needed in the areas of sustainability certification and transparency in sourcing. This finding echoes the statement of </w:t>
      </w:r>
      <w:proofErr w:type="spellStart"/>
      <w:r>
        <w:t>Velaoras</w:t>
      </w:r>
      <w:proofErr w:type="spellEnd"/>
      <w:r>
        <w:t xml:space="preserve"> et al. (2025), who clarify that an effective environmental communication relies on the knowledge of the employees regarding the certification practise. Mr. These gaps were then discussed by Johnston with me and this helped in the planning of a proposal of future sustainability briefings, a move that enhance</w:t>
      </w:r>
      <w:r w:rsidR="006E0100">
        <w:t>d my leadership and initiative.</w:t>
      </w:r>
    </w:p>
    <w:p w14:paraId="0F8B6248" w14:textId="4040D598" w:rsidR="005C7872" w:rsidRDefault="006E0100" w:rsidP="006E0100">
      <w:pPr>
        <w:pStyle w:val="Heading1"/>
      </w:pPr>
      <w:bookmarkStart w:id="6" w:name="_Toc213692209"/>
      <w:r>
        <w:t>Analysis</w:t>
      </w:r>
      <w:bookmarkEnd w:id="6"/>
    </w:p>
    <w:p w14:paraId="2B5878C1" w14:textId="66540496" w:rsidR="005C7872" w:rsidRDefault="005C7872" w:rsidP="005C7872">
      <w:r>
        <w:t>The analytical stage provided by Gibbs allowed me to correlate my experiences in the placement with relevant theories. The case of the breakfast underscored the concepts of Service Recovery Management and SERVQ aspects especially reliability, and responsiveness. My compassionate and open communication conformed to Kim and So (2023), who state that financial rewards are not as effective as emotional appeal in recoveries. This situation enhanced my knowledge o</w:t>
      </w:r>
      <w:r w:rsidR="006E0100">
        <w:t>n proactive service management.</w:t>
      </w:r>
    </w:p>
    <w:p w14:paraId="1D7B216C" w14:textId="77777777" w:rsidR="009F198A" w:rsidRDefault="005C7872" w:rsidP="005C7872">
      <w:r>
        <w:t xml:space="preserve">The sustainability campaign was directly associated with Sustainability in the Hospitality Industry and the recent research works like Shin et al. (2025) who insist on the inclusion of ESG (Environmental, Social, and Governance) as a strategic and not a promotional necessity. On the same note, </w:t>
      </w:r>
      <w:proofErr w:type="spellStart"/>
      <w:r>
        <w:t>Misik</w:t>
      </w:r>
      <w:proofErr w:type="spellEnd"/>
      <w:r>
        <w:t xml:space="preserve"> and Nagy (2025) noted that the guests have a more positive view of sustainability when they are convinced that it is well-integrated into operations and is described by informed employees. </w:t>
      </w:r>
    </w:p>
    <w:p w14:paraId="0C3FFB9C" w14:textId="17BE0135" w:rsidR="005C7872" w:rsidRDefault="005C7872" w:rsidP="005C7872">
      <w:r>
        <w:lastRenderedPageBreak/>
        <w:t>These results demonstrate why my communication was more effective in cases where I was confident to state the aim of the Green Menu and did not focus on</w:t>
      </w:r>
      <w:r w:rsidR="006E0100">
        <w:t xml:space="preserve"> its commercial attractiveness.</w:t>
      </w:r>
    </w:p>
    <w:p w14:paraId="74B337D0" w14:textId="6F19C86C" w:rsidR="005C7872" w:rsidRDefault="005C7872" w:rsidP="005C7872">
      <w:r>
        <w:t>The mentorship model of Mr. Johnston was transformational leadership that is typified by support and empowerment. His reaction after the two incidences revealed the role of positive communication in fostering learning and motivation, which is an empirical demonstration of theories that Johnston and Clark (2020) put forward on the nature of service operations and the involveme</w:t>
      </w:r>
      <w:r w:rsidR="006E0100">
        <w:t>nt of the staff in the process.</w:t>
      </w:r>
    </w:p>
    <w:p w14:paraId="030E31C3" w14:textId="3E8E7BCC" w:rsidR="005C7872" w:rsidRDefault="00F0702D" w:rsidP="006E0100">
      <w:pPr>
        <w:pStyle w:val="Heading1"/>
      </w:pPr>
      <w:bookmarkStart w:id="7" w:name="_Toc213692210"/>
      <w:r>
        <w:t>Conclusion</w:t>
      </w:r>
      <w:bookmarkEnd w:id="7"/>
    </w:p>
    <w:p w14:paraId="5297C17B" w14:textId="77777777" w:rsidR="005C7872" w:rsidRDefault="005C7872" w:rsidP="005C7872">
      <w:r>
        <w:t>The reflection validates that professional development in hospitality requires emotional intelligence, theoretical foundation and flexibility. The internship helped me improve my problem-solving skills, confidence in communicating, and knowledge on sustainable food operations. In comparison to my Level 4 placement, I shifted my focus on the task performance to the proactive challenge management and exemplary leadership.</w:t>
      </w:r>
    </w:p>
    <w:p w14:paraId="709EC094" w14:textId="40DEFBDB" w:rsidR="005C7872" w:rsidRDefault="005C7872" w:rsidP="005C7872">
      <w:r>
        <w:t>I have also realised that service management requires more than technical accuracy but also empathy and credibility. These experiences will inform my further decision-making as it will promote preventative thinking, lifelong learning,</w:t>
      </w:r>
      <w:r w:rsidR="006E0100">
        <w:t xml:space="preserve"> and sustainability leadership.</w:t>
      </w:r>
    </w:p>
    <w:p w14:paraId="144409A8" w14:textId="77777777" w:rsidR="00BE0AFC" w:rsidRDefault="00BE0AFC">
      <w:pPr>
        <w:spacing w:after="0" w:line="276" w:lineRule="auto"/>
        <w:contextualSpacing/>
        <w:jc w:val="left"/>
        <w:rPr>
          <w:rFonts w:eastAsia="Arial" w:cs="Arial"/>
          <w:b/>
          <w:color w:val="0070C0"/>
          <w:sz w:val="28"/>
          <w:szCs w:val="40"/>
          <w:lang w:val="uz-Cyrl-UZ" w:eastAsia="zh-CN"/>
        </w:rPr>
      </w:pPr>
      <w:r>
        <w:br w:type="page"/>
      </w:r>
    </w:p>
    <w:p w14:paraId="5D797851" w14:textId="1BA140EA" w:rsidR="0014381F" w:rsidRDefault="0014381F" w:rsidP="0014381F">
      <w:pPr>
        <w:pStyle w:val="Heading1"/>
      </w:pPr>
      <w:bookmarkStart w:id="8" w:name="_Toc213692211"/>
      <w:r>
        <w:lastRenderedPageBreak/>
        <w:t>Personal Development Plan</w:t>
      </w:r>
      <w:bookmarkEnd w:id="8"/>
      <w:r>
        <w:t xml:space="preserve"> </w:t>
      </w:r>
    </w:p>
    <w:tbl>
      <w:tblPr>
        <w:tblStyle w:val="TableGrid"/>
        <w:tblW w:w="9067" w:type="dxa"/>
        <w:tblLayout w:type="fixed"/>
        <w:tblLook w:val="04A0" w:firstRow="1" w:lastRow="0" w:firstColumn="1" w:lastColumn="0" w:noHBand="0" w:noVBand="1"/>
      </w:tblPr>
      <w:tblGrid>
        <w:gridCol w:w="1794"/>
        <w:gridCol w:w="2737"/>
        <w:gridCol w:w="1276"/>
        <w:gridCol w:w="1406"/>
        <w:gridCol w:w="1854"/>
      </w:tblGrid>
      <w:tr w:rsidR="004A1844" w14:paraId="70B07220" w14:textId="77777777" w:rsidTr="00BE0AFC">
        <w:tc>
          <w:tcPr>
            <w:tcW w:w="1794" w:type="dxa"/>
          </w:tcPr>
          <w:p w14:paraId="03C8BB42" w14:textId="4E40A8D4" w:rsidR="004A1844" w:rsidRPr="0054472C" w:rsidRDefault="004A1844" w:rsidP="0054472C">
            <w:pPr>
              <w:spacing w:after="0"/>
              <w:jc w:val="center"/>
              <w:rPr>
                <w:rFonts w:eastAsia="Arial"/>
                <w:b/>
                <w:lang w:val="uz-Cyrl-UZ" w:eastAsia="zh-CN"/>
              </w:rPr>
            </w:pPr>
            <w:r w:rsidRPr="0054472C">
              <w:rPr>
                <w:rFonts w:eastAsia="Arial"/>
                <w:b/>
                <w:lang w:val="en-US" w:eastAsia="zh-CN"/>
              </w:rPr>
              <w:t>Plan</w:t>
            </w:r>
          </w:p>
        </w:tc>
        <w:tc>
          <w:tcPr>
            <w:tcW w:w="2737" w:type="dxa"/>
          </w:tcPr>
          <w:p w14:paraId="46C4852E" w14:textId="0BD0A74B" w:rsidR="004A1844" w:rsidRPr="0054472C" w:rsidRDefault="004A1844" w:rsidP="0054472C">
            <w:pPr>
              <w:spacing w:after="0"/>
              <w:jc w:val="center"/>
              <w:rPr>
                <w:rFonts w:eastAsia="Arial"/>
                <w:b/>
                <w:lang w:val="uz-Cyrl-UZ" w:eastAsia="zh-CN"/>
              </w:rPr>
            </w:pPr>
            <w:r w:rsidRPr="0054472C">
              <w:rPr>
                <w:rFonts w:eastAsia="Arial"/>
                <w:b/>
                <w:lang w:val="en-US" w:eastAsia="zh-CN"/>
              </w:rPr>
              <w:t>Activities to Do</w:t>
            </w:r>
          </w:p>
        </w:tc>
        <w:tc>
          <w:tcPr>
            <w:tcW w:w="1276" w:type="dxa"/>
          </w:tcPr>
          <w:p w14:paraId="7C360402" w14:textId="28353255" w:rsidR="004A1844" w:rsidRPr="0054472C" w:rsidRDefault="004A1844" w:rsidP="0054472C">
            <w:pPr>
              <w:spacing w:after="0"/>
              <w:jc w:val="center"/>
              <w:rPr>
                <w:rFonts w:eastAsia="Arial"/>
                <w:b/>
                <w:lang w:val="uz-Cyrl-UZ" w:eastAsia="zh-CN"/>
              </w:rPr>
            </w:pPr>
            <w:r w:rsidRPr="0054472C">
              <w:rPr>
                <w:rFonts w:eastAsia="Arial"/>
                <w:b/>
                <w:lang w:val="en-US" w:eastAsia="zh-CN"/>
              </w:rPr>
              <w:t>Resources</w:t>
            </w:r>
          </w:p>
        </w:tc>
        <w:tc>
          <w:tcPr>
            <w:tcW w:w="1406" w:type="dxa"/>
          </w:tcPr>
          <w:p w14:paraId="3F44B9D0" w14:textId="3FB7E3C9" w:rsidR="004A1844" w:rsidRPr="0054472C" w:rsidRDefault="004A1844" w:rsidP="0054472C">
            <w:pPr>
              <w:spacing w:after="0"/>
              <w:jc w:val="center"/>
              <w:rPr>
                <w:rFonts w:eastAsia="Arial"/>
                <w:b/>
                <w:lang w:val="en-US" w:eastAsia="zh-CN"/>
              </w:rPr>
            </w:pPr>
            <w:r w:rsidRPr="0054472C">
              <w:rPr>
                <w:rFonts w:eastAsia="Arial"/>
                <w:b/>
                <w:lang w:val="en-US" w:eastAsia="zh-CN"/>
              </w:rPr>
              <w:t>Timeframe</w:t>
            </w:r>
          </w:p>
        </w:tc>
        <w:tc>
          <w:tcPr>
            <w:tcW w:w="1854" w:type="dxa"/>
          </w:tcPr>
          <w:p w14:paraId="4A99286B" w14:textId="29A4B2A9" w:rsidR="004A1844" w:rsidRPr="0054472C" w:rsidRDefault="004A1844" w:rsidP="0054472C">
            <w:pPr>
              <w:spacing w:after="0"/>
              <w:jc w:val="center"/>
              <w:rPr>
                <w:rFonts w:eastAsia="Arial"/>
                <w:b/>
                <w:lang w:val="en-US" w:eastAsia="zh-CN"/>
              </w:rPr>
            </w:pPr>
            <w:r w:rsidRPr="0054472C">
              <w:rPr>
                <w:rFonts w:eastAsia="Arial"/>
                <w:b/>
                <w:lang w:val="en-US" w:eastAsia="zh-CN"/>
              </w:rPr>
              <w:t>Result</w:t>
            </w:r>
          </w:p>
        </w:tc>
      </w:tr>
      <w:tr w:rsidR="004A1844" w14:paraId="1BF67AAF" w14:textId="77777777" w:rsidTr="00BE0AFC">
        <w:tc>
          <w:tcPr>
            <w:tcW w:w="1794" w:type="dxa"/>
          </w:tcPr>
          <w:p w14:paraId="3C172CFD" w14:textId="5FEA6F87" w:rsidR="004A1844" w:rsidRPr="004A1844" w:rsidRDefault="009F198A" w:rsidP="004A1844">
            <w:pPr>
              <w:rPr>
                <w:rFonts w:eastAsia="Arial"/>
                <w:lang w:val="en-US" w:eastAsia="zh-CN"/>
              </w:rPr>
            </w:pPr>
            <w:r>
              <w:t>Improve sustainability and product-knowledge competency</w:t>
            </w:r>
          </w:p>
        </w:tc>
        <w:tc>
          <w:tcPr>
            <w:tcW w:w="2737" w:type="dxa"/>
          </w:tcPr>
          <w:p w14:paraId="6025A705" w14:textId="3EA4E9B2" w:rsidR="004A1844" w:rsidRPr="0054472C" w:rsidRDefault="009F198A" w:rsidP="004A1844">
            <w:pPr>
              <w:rPr>
                <w:rFonts w:eastAsia="Arial"/>
                <w:lang w:val="en-US" w:eastAsia="zh-CN"/>
              </w:rPr>
            </w:pPr>
            <w:r>
              <w:t xml:space="preserve">Enrol in the </w:t>
            </w:r>
            <w:proofErr w:type="spellStart"/>
            <w:r>
              <w:t>FutureLearn</w:t>
            </w:r>
            <w:proofErr w:type="spellEnd"/>
            <w:r>
              <w:t xml:space="preserve"> micro-course ESG in Hospitality; work closely with the sustainability officer to learn the supplier data; create briefings on environmental practices among the staff members;</w:t>
            </w:r>
          </w:p>
        </w:tc>
        <w:tc>
          <w:tcPr>
            <w:tcW w:w="1276" w:type="dxa"/>
          </w:tcPr>
          <w:p w14:paraId="61C8ECED" w14:textId="77777777" w:rsidR="00514743" w:rsidRPr="00514743" w:rsidRDefault="00514743" w:rsidP="00514743">
            <w:pPr>
              <w:rPr>
                <w:rFonts w:eastAsia="Arial"/>
                <w:lang w:val="uz-Cyrl-UZ" w:eastAsia="zh-CN"/>
              </w:rPr>
            </w:pPr>
            <w:r w:rsidRPr="00514743">
              <w:rPr>
                <w:rFonts w:eastAsia="Arial"/>
                <w:lang w:val="uz-Cyrl-UZ" w:eastAsia="zh-CN"/>
              </w:rPr>
              <w:t>Online learning resources; mentorship from sustainability officer.</w:t>
            </w:r>
          </w:p>
          <w:p w14:paraId="1F85651A" w14:textId="5DC084A2" w:rsidR="004A1844" w:rsidRDefault="004A1844" w:rsidP="00514743">
            <w:pPr>
              <w:rPr>
                <w:rFonts w:eastAsia="Arial"/>
                <w:lang w:val="uz-Cyrl-UZ" w:eastAsia="zh-CN"/>
              </w:rPr>
            </w:pPr>
          </w:p>
        </w:tc>
        <w:tc>
          <w:tcPr>
            <w:tcW w:w="1406" w:type="dxa"/>
          </w:tcPr>
          <w:p w14:paraId="5B845AB4" w14:textId="3DAD12D1" w:rsidR="004A1844" w:rsidRDefault="00514743" w:rsidP="004A1844">
            <w:pPr>
              <w:rPr>
                <w:rFonts w:eastAsia="Arial"/>
                <w:lang w:val="uz-Cyrl-UZ" w:eastAsia="zh-CN"/>
              </w:rPr>
            </w:pPr>
            <w:r w:rsidRPr="00514743">
              <w:rPr>
                <w:rFonts w:eastAsia="Arial"/>
                <w:lang w:val="uz-Cyrl-UZ" w:eastAsia="zh-CN"/>
              </w:rPr>
              <w:t>January–June 2026</w:t>
            </w:r>
          </w:p>
        </w:tc>
        <w:tc>
          <w:tcPr>
            <w:tcW w:w="1854" w:type="dxa"/>
          </w:tcPr>
          <w:p w14:paraId="7F98976F" w14:textId="4048359F" w:rsidR="004A1844" w:rsidRDefault="009F198A" w:rsidP="004A1844">
            <w:pPr>
              <w:rPr>
                <w:rFonts w:eastAsia="Arial"/>
                <w:lang w:val="uz-Cyrl-UZ" w:eastAsia="zh-CN"/>
              </w:rPr>
            </w:pPr>
            <w:r>
              <w:t>Increase their confidence and credibility in communicating the practices to the people around them.</w:t>
            </w:r>
          </w:p>
        </w:tc>
      </w:tr>
      <w:tr w:rsidR="004A1844" w14:paraId="7B57B777" w14:textId="77777777" w:rsidTr="00BE0AFC">
        <w:tc>
          <w:tcPr>
            <w:tcW w:w="1794" w:type="dxa"/>
          </w:tcPr>
          <w:p w14:paraId="59CD3AB4" w14:textId="4DEF2B14" w:rsidR="004A1844" w:rsidRDefault="009F198A" w:rsidP="004A1844">
            <w:pPr>
              <w:rPr>
                <w:rFonts w:eastAsia="Arial"/>
                <w:lang w:val="uz-Cyrl-UZ" w:eastAsia="zh-CN"/>
              </w:rPr>
            </w:pPr>
            <w:r>
              <w:t>Develop leadership and mentoring skills</w:t>
            </w:r>
          </w:p>
        </w:tc>
        <w:tc>
          <w:tcPr>
            <w:tcW w:w="2737" w:type="dxa"/>
          </w:tcPr>
          <w:p w14:paraId="3151EEE6" w14:textId="111A24CC" w:rsidR="004A1844" w:rsidRPr="006B63AD" w:rsidRDefault="009F198A" w:rsidP="004A1844">
            <w:pPr>
              <w:rPr>
                <w:rFonts w:eastAsia="Arial"/>
                <w:lang w:val="en-US" w:eastAsia="zh-CN"/>
              </w:rPr>
            </w:pPr>
            <w:r>
              <w:t xml:space="preserve">Shadow restaurant manager on shift briefings; </w:t>
            </w:r>
            <w:proofErr w:type="spellStart"/>
            <w:r>
              <w:t>enroll</w:t>
            </w:r>
            <w:proofErr w:type="spellEnd"/>
            <w:r>
              <w:t xml:space="preserve"> in Team Leader Essentials; solicit feedback with Mr. Johnston</w:t>
            </w:r>
          </w:p>
        </w:tc>
        <w:tc>
          <w:tcPr>
            <w:tcW w:w="1276" w:type="dxa"/>
          </w:tcPr>
          <w:p w14:paraId="2F46A96C" w14:textId="5FE8F0E3" w:rsidR="004A1844" w:rsidRDefault="009F198A" w:rsidP="004A1844">
            <w:pPr>
              <w:rPr>
                <w:rFonts w:eastAsia="Arial"/>
                <w:lang w:val="uz-Cyrl-UZ" w:eastAsia="zh-CN"/>
              </w:rPr>
            </w:pPr>
            <w:r>
              <w:t>HR training team; supervisor feedback</w:t>
            </w:r>
          </w:p>
        </w:tc>
        <w:tc>
          <w:tcPr>
            <w:tcW w:w="1406" w:type="dxa"/>
          </w:tcPr>
          <w:p w14:paraId="44DE7318" w14:textId="49A165CA" w:rsidR="004A1844" w:rsidRDefault="009F198A" w:rsidP="004A1844">
            <w:pPr>
              <w:rPr>
                <w:rFonts w:eastAsia="Arial"/>
                <w:lang w:val="uz-Cyrl-UZ" w:eastAsia="zh-CN"/>
              </w:rPr>
            </w:pPr>
            <w:r>
              <w:t>March -September 2026</w:t>
            </w:r>
          </w:p>
        </w:tc>
        <w:tc>
          <w:tcPr>
            <w:tcW w:w="1854" w:type="dxa"/>
          </w:tcPr>
          <w:p w14:paraId="24F237E9" w14:textId="45738D61" w:rsidR="004A1844" w:rsidRDefault="004A1844" w:rsidP="004A1844">
            <w:pPr>
              <w:rPr>
                <w:rFonts w:eastAsia="Arial"/>
                <w:lang w:val="uz-Cyrl-UZ" w:eastAsia="zh-CN"/>
              </w:rPr>
            </w:pPr>
          </w:p>
        </w:tc>
      </w:tr>
      <w:tr w:rsidR="004A1844" w14:paraId="66A65266" w14:textId="77777777" w:rsidTr="00BE0AFC">
        <w:tc>
          <w:tcPr>
            <w:tcW w:w="1794" w:type="dxa"/>
          </w:tcPr>
          <w:p w14:paraId="6F26378E" w14:textId="4D9BAFD2" w:rsidR="004A1844" w:rsidRDefault="009F198A" w:rsidP="004A1844">
            <w:pPr>
              <w:rPr>
                <w:rFonts w:eastAsia="Arial"/>
                <w:lang w:val="uz-Cyrl-UZ" w:eastAsia="zh-CN"/>
              </w:rPr>
            </w:pPr>
            <w:r>
              <w:t>Cultivate Operational and Analytical Competencies</w:t>
            </w:r>
          </w:p>
        </w:tc>
        <w:tc>
          <w:tcPr>
            <w:tcW w:w="2737" w:type="dxa"/>
          </w:tcPr>
          <w:p w14:paraId="282E2F02" w14:textId="1B8635D1" w:rsidR="004A1844" w:rsidRDefault="009F198A" w:rsidP="004A1844">
            <w:pPr>
              <w:rPr>
                <w:rFonts w:eastAsia="Arial"/>
                <w:lang w:val="uz-Cyrl-UZ" w:eastAsia="zh-CN"/>
              </w:rPr>
            </w:pPr>
            <w:r>
              <w:t>Engage with Practice POS and revenue tracking systems.</w:t>
            </w:r>
          </w:p>
        </w:tc>
        <w:tc>
          <w:tcPr>
            <w:tcW w:w="1276" w:type="dxa"/>
          </w:tcPr>
          <w:p w14:paraId="0ECE3346" w14:textId="3B226F95" w:rsidR="004A1844" w:rsidRDefault="00514743" w:rsidP="004A1844">
            <w:pPr>
              <w:rPr>
                <w:rFonts w:eastAsia="Arial"/>
                <w:lang w:val="uz-Cyrl-UZ" w:eastAsia="zh-CN"/>
              </w:rPr>
            </w:pPr>
            <w:r>
              <w:t>Attend data analytics workshops, Staff in the IT department; finance mentor.</w:t>
            </w:r>
          </w:p>
        </w:tc>
        <w:tc>
          <w:tcPr>
            <w:tcW w:w="1406" w:type="dxa"/>
          </w:tcPr>
          <w:p w14:paraId="1791CC37" w14:textId="706CA1FE" w:rsidR="004A1844" w:rsidRDefault="00514743" w:rsidP="004A1844">
            <w:pPr>
              <w:rPr>
                <w:rFonts w:eastAsia="Arial"/>
                <w:lang w:val="uz-Cyrl-UZ" w:eastAsia="zh-CN"/>
              </w:rPr>
            </w:pPr>
            <w:r>
              <w:t>Until 2026</w:t>
            </w:r>
          </w:p>
        </w:tc>
        <w:tc>
          <w:tcPr>
            <w:tcW w:w="1854" w:type="dxa"/>
          </w:tcPr>
          <w:p w14:paraId="27063F7E" w14:textId="77777777" w:rsidR="00514743" w:rsidRDefault="00514743" w:rsidP="00514743">
            <w:r>
              <w:t xml:space="preserve">Improved accuracy in forecasting and evaluating performance.  </w:t>
            </w:r>
          </w:p>
          <w:p w14:paraId="4F540DE8" w14:textId="0588E959" w:rsidR="004A1844" w:rsidRDefault="004A1844" w:rsidP="004A1844">
            <w:pPr>
              <w:rPr>
                <w:rFonts w:eastAsia="Arial"/>
                <w:lang w:val="uz-Cyrl-UZ" w:eastAsia="zh-CN"/>
              </w:rPr>
            </w:pPr>
          </w:p>
        </w:tc>
      </w:tr>
      <w:tr w:rsidR="006B63AD" w14:paraId="0C409480" w14:textId="77777777" w:rsidTr="00BE0AFC">
        <w:tc>
          <w:tcPr>
            <w:tcW w:w="1794" w:type="dxa"/>
          </w:tcPr>
          <w:p w14:paraId="11C3DE15" w14:textId="1E801940" w:rsidR="006B63AD" w:rsidRPr="0014381F" w:rsidRDefault="00514743" w:rsidP="004A1844">
            <w:pPr>
              <w:rPr>
                <w:rFonts w:eastAsia="Arial"/>
                <w:lang w:val="en-US" w:eastAsia="zh-CN"/>
              </w:rPr>
            </w:pPr>
            <w:r>
              <w:t>Enhance Well-Being and Work-Life Balance</w:t>
            </w:r>
          </w:p>
        </w:tc>
        <w:tc>
          <w:tcPr>
            <w:tcW w:w="2737" w:type="dxa"/>
          </w:tcPr>
          <w:p w14:paraId="222B9669" w14:textId="353886DF" w:rsidR="006B63AD" w:rsidRPr="0014381F" w:rsidRDefault="00514743" w:rsidP="004A1844">
            <w:pPr>
              <w:rPr>
                <w:rFonts w:eastAsia="Arial"/>
                <w:lang w:val="en-US" w:eastAsia="zh-CN"/>
              </w:rPr>
            </w:pPr>
            <w:r>
              <w:t>Weekly reflective journaling; staff wellness sessions.</w:t>
            </w:r>
          </w:p>
        </w:tc>
        <w:tc>
          <w:tcPr>
            <w:tcW w:w="1276" w:type="dxa"/>
          </w:tcPr>
          <w:p w14:paraId="7D35F842" w14:textId="770D19E1" w:rsidR="006B63AD" w:rsidRPr="0014381F" w:rsidRDefault="00514743" w:rsidP="004A1844">
            <w:pPr>
              <w:rPr>
                <w:rFonts w:eastAsia="Arial"/>
                <w:lang w:val="en-US" w:eastAsia="zh-CN"/>
              </w:rPr>
            </w:pPr>
            <w:r>
              <w:t>Continuous HR support; personal planner.</w:t>
            </w:r>
          </w:p>
        </w:tc>
        <w:tc>
          <w:tcPr>
            <w:tcW w:w="1406" w:type="dxa"/>
          </w:tcPr>
          <w:p w14:paraId="1A81EC12" w14:textId="57D39743" w:rsidR="006B63AD" w:rsidRPr="0014381F" w:rsidRDefault="00514743" w:rsidP="004A1844">
            <w:pPr>
              <w:rPr>
                <w:rFonts w:eastAsia="Arial"/>
                <w:lang w:val="en-US" w:eastAsia="zh-CN"/>
              </w:rPr>
            </w:pPr>
            <w:r>
              <w:t>Ongoing</w:t>
            </w:r>
          </w:p>
        </w:tc>
        <w:tc>
          <w:tcPr>
            <w:tcW w:w="1854" w:type="dxa"/>
          </w:tcPr>
          <w:p w14:paraId="054A3E31" w14:textId="12F684EF" w:rsidR="006B63AD" w:rsidRPr="0014381F" w:rsidRDefault="00514743" w:rsidP="00BE0AFC">
            <w:pPr>
              <w:rPr>
                <w:rFonts w:eastAsia="Arial"/>
                <w:lang w:val="en-US" w:eastAsia="zh-CN"/>
              </w:rPr>
            </w:pPr>
            <w:r>
              <w:t>Motivation, stress, and performance relative to the target remained consistent.</w:t>
            </w:r>
          </w:p>
        </w:tc>
      </w:tr>
    </w:tbl>
    <w:p w14:paraId="7CC45434" w14:textId="7119109F" w:rsidR="004A1844" w:rsidRDefault="0054472C" w:rsidP="00DD6D58">
      <w:pPr>
        <w:pStyle w:val="Heading1"/>
      </w:pPr>
      <w:bookmarkStart w:id="9" w:name="_Toc213692212"/>
      <w:r>
        <w:lastRenderedPageBreak/>
        <w:t>Reference</w:t>
      </w:r>
      <w:bookmarkEnd w:id="9"/>
    </w:p>
    <w:p w14:paraId="28AF9E08" w14:textId="42DF1D87" w:rsidR="00573571" w:rsidRPr="00573571" w:rsidRDefault="00573571" w:rsidP="000558A1">
      <w:pPr>
        <w:ind w:left="720" w:hanging="720"/>
      </w:pPr>
      <w:r w:rsidRPr="00573571">
        <w:t>Johnston, R. and Clark, G. (</w:t>
      </w:r>
      <w:r w:rsidR="00F34BBA">
        <w:t>2005</w:t>
      </w:r>
      <w:r w:rsidRPr="00573571">
        <w:t xml:space="preserve">) </w:t>
      </w:r>
      <w:r w:rsidRPr="00573571">
        <w:rPr>
          <w:i/>
          <w:iCs/>
        </w:rPr>
        <w:t>Service Operations Management: Improving Service Delivery.</w:t>
      </w:r>
      <w:r w:rsidRPr="00573571">
        <w:t xml:space="preserve"> 5th </w:t>
      </w:r>
      <w:proofErr w:type="spellStart"/>
      <w:r w:rsidRPr="00573571">
        <w:t>edn</w:t>
      </w:r>
      <w:proofErr w:type="spellEnd"/>
      <w:r w:rsidRPr="00573571">
        <w:t>. Harlow: Pearson Education.</w:t>
      </w:r>
    </w:p>
    <w:p w14:paraId="744E6FE5" w14:textId="77777777" w:rsidR="00573571" w:rsidRPr="00573571" w:rsidRDefault="00573571" w:rsidP="000558A1">
      <w:pPr>
        <w:ind w:left="720" w:hanging="720"/>
      </w:pPr>
      <w:r w:rsidRPr="00573571">
        <w:t>Kim, H. and So, K. K. F. (2023) ‘</w:t>
      </w:r>
      <w:proofErr w:type="gramStart"/>
      <w:r w:rsidRPr="00573571">
        <w:t>The</w:t>
      </w:r>
      <w:proofErr w:type="gramEnd"/>
      <w:r w:rsidRPr="00573571">
        <w:t xml:space="preserve"> evolution of service failure and recovery research in hospitality and tourism: An integrative review and future research directions’, </w:t>
      </w:r>
      <w:r w:rsidRPr="00573571">
        <w:rPr>
          <w:i/>
          <w:iCs/>
        </w:rPr>
        <w:t>International Journal of Hospitality Management</w:t>
      </w:r>
      <w:r w:rsidRPr="00573571">
        <w:t>, 103 (103457).</w:t>
      </w:r>
    </w:p>
    <w:p w14:paraId="00279FFA" w14:textId="77777777" w:rsidR="00573571" w:rsidRPr="00573571" w:rsidRDefault="00573571" w:rsidP="000558A1">
      <w:pPr>
        <w:ind w:left="720" w:hanging="720"/>
      </w:pPr>
      <w:proofErr w:type="spellStart"/>
      <w:r w:rsidRPr="00573571">
        <w:t>Misik</w:t>
      </w:r>
      <w:proofErr w:type="spellEnd"/>
      <w:r w:rsidRPr="00573571">
        <w:t xml:space="preserve">, T. and Nagy, Z. (2025) ‘Sustainability and innovation in hospitality management: Green practices in </w:t>
      </w:r>
      <w:proofErr w:type="spellStart"/>
      <w:r w:rsidRPr="00573571">
        <w:t>northeastern</w:t>
      </w:r>
      <w:proofErr w:type="spellEnd"/>
      <w:r w:rsidRPr="00573571">
        <w:t xml:space="preserve"> Hungary’, </w:t>
      </w:r>
      <w:r w:rsidRPr="00573571">
        <w:rPr>
          <w:i/>
          <w:iCs/>
        </w:rPr>
        <w:t>Sustainability</w:t>
      </w:r>
      <w:r w:rsidRPr="00573571">
        <w:t>, 17 (13), p. 6185.</w:t>
      </w:r>
    </w:p>
    <w:p w14:paraId="5B10C731" w14:textId="1DD8B300" w:rsidR="004A4183" w:rsidRPr="00573571" w:rsidRDefault="004A4183" w:rsidP="000558A1">
      <w:pPr>
        <w:ind w:left="720" w:hanging="720"/>
      </w:pPr>
      <w:r>
        <w:rPr>
          <w:shd w:val="clear" w:color="auto" w:fill="FFFFFF"/>
        </w:rPr>
        <w:t xml:space="preserve">Shin, H., Jo, Y., Lee, S., Park, J., Cho, J. and Kim, H., 2025. ESG for Sustainability in Hospitality and Tourism: A Theoretical and Practical Review </w:t>
      </w:r>
      <w:r w:rsidR="00937C44">
        <w:rPr>
          <w:shd w:val="clear" w:color="auto" w:fill="FFFFFF"/>
        </w:rPr>
        <w:t>with</w:t>
      </w:r>
      <w:r>
        <w:rPr>
          <w:shd w:val="clear" w:color="auto" w:fill="FFFFFF"/>
        </w:rPr>
        <w:t xml:space="preserve"> a Future Research Agenda. </w:t>
      </w:r>
      <w:r>
        <w:rPr>
          <w:i/>
          <w:iCs/>
          <w:shd w:val="clear" w:color="auto" w:fill="FFFFFF"/>
        </w:rPr>
        <w:t>Journal of Travel Research</w:t>
      </w:r>
      <w:r>
        <w:rPr>
          <w:shd w:val="clear" w:color="auto" w:fill="FFFFFF"/>
        </w:rPr>
        <w:t>, p.00472875251363629.</w:t>
      </w:r>
    </w:p>
    <w:p w14:paraId="0F01CDD2" w14:textId="4F40799E" w:rsidR="00D462FF" w:rsidRPr="00573571" w:rsidRDefault="00D462FF" w:rsidP="000558A1">
      <w:pPr>
        <w:ind w:left="720" w:hanging="720"/>
      </w:pPr>
      <w:proofErr w:type="spellStart"/>
      <w:r>
        <w:rPr>
          <w:shd w:val="clear" w:color="auto" w:fill="FFFFFF"/>
        </w:rPr>
        <w:t>Velaoras</w:t>
      </w:r>
      <w:proofErr w:type="spellEnd"/>
      <w:r>
        <w:rPr>
          <w:shd w:val="clear" w:color="auto" w:fill="FFFFFF"/>
        </w:rPr>
        <w:t xml:space="preserve">, K., </w:t>
      </w:r>
      <w:proofErr w:type="spellStart"/>
      <w:r>
        <w:rPr>
          <w:shd w:val="clear" w:color="auto" w:fill="FFFFFF"/>
        </w:rPr>
        <w:t>Menegaki</w:t>
      </w:r>
      <w:proofErr w:type="spellEnd"/>
      <w:r>
        <w:rPr>
          <w:shd w:val="clear" w:color="auto" w:fill="FFFFFF"/>
        </w:rPr>
        <w:t xml:space="preserve">, A.N., </w:t>
      </w:r>
      <w:proofErr w:type="spellStart"/>
      <w:r>
        <w:rPr>
          <w:shd w:val="clear" w:color="auto" w:fill="FFFFFF"/>
        </w:rPr>
        <w:t>Polyzos</w:t>
      </w:r>
      <w:proofErr w:type="spellEnd"/>
      <w:r>
        <w:rPr>
          <w:shd w:val="clear" w:color="auto" w:fill="FFFFFF"/>
        </w:rPr>
        <w:t xml:space="preserve">, S. and </w:t>
      </w:r>
      <w:proofErr w:type="spellStart"/>
      <w:r>
        <w:rPr>
          <w:shd w:val="clear" w:color="auto" w:fill="FFFFFF"/>
        </w:rPr>
        <w:t>Gotzamani</w:t>
      </w:r>
      <w:proofErr w:type="spellEnd"/>
      <w:r>
        <w:rPr>
          <w:shd w:val="clear" w:color="auto" w:fill="FFFFFF"/>
        </w:rPr>
        <w:t>, K., 2025. The role of environmental certification in the hospitality industry: Assessing sustainability, consumer preferences, and the economic impact. </w:t>
      </w:r>
      <w:r>
        <w:rPr>
          <w:i/>
          <w:iCs/>
          <w:shd w:val="clear" w:color="auto" w:fill="FFFFFF"/>
        </w:rPr>
        <w:t>Sustainability</w:t>
      </w:r>
      <w:r>
        <w:rPr>
          <w:shd w:val="clear" w:color="auto" w:fill="FFFFFF"/>
        </w:rPr>
        <w:t>, </w:t>
      </w:r>
      <w:r>
        <w:rPr>
          <w:i/>
          <w:iCs/>
          <w:shd w:val="clear" w:color="auto" w:fill="FFFFFF"/>
        </w:rPr>
        <w:t>17</w:t>
      </w:r>
      <w:r>
        <w:rPr>
          <w:shd w:val="clear" w:color="auto" w:fill="FFFFFF"/>
        </w:rPr>
        <w:t>(2), p.650.</w:t>
      </w:r>
    </w:p>
    <w:p w14:paraId="699F91FB" w14:textId="77777777" w:rsidR="0054472C" w:rsidRPr="0054472C" w:rsidRDefault="0054472C" w:rsidP="004A1844">
      <w:pPr>
        <w:rPr>
          <w:rFonts w:eastAsia="Arial"/>
          <w:lang w:val="en-US" w:eastAsia="zh-CN"/>
        </w:rPr>
      </w:pPr>
    </w:p>
    <w:sectPr w:rsidR="0054472C" w:rsidRPr="0054472C" w:rsidSect="000604E8">
      <w:pgSz w:w="11906" w:h="16838" w:code="9"/>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660486B" w14:textId="77777777" w:rsidR="003B3C99" w:rsidRDefault="003B3C99">
      <w:r>
        <w:separator/>
      </w:r>
    </w:p>
  </w:endnote>
  <w:endnote w:type="continuationSeparator" w:id="0">
    <w:p w14:paraId="3ABC7344" w14:textId="77777777" w:rsidR="003B3C99" w:rsidRDefault="003B3C99">
      <w:r>
        <w:continuationSeparator/>
      </w:r>
    </w:p>
  </w:endnote>
  <w:endnote w:type="continuationNotice" w:id="1">
    <w:p w14:paraId="6AB6E935" w14:textId="77777777" w:rsidR="003B3C99" w:rsidRDefault="003B3C9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C2AEB9" w14:textId="77777777" w:rsidR="00B77CB6" w:rsidRDefault="00166C7F">
    <w:pPr>
      <w:pBdr>
        <w:top w:val="nil"/>
        <w:left w:val="nil"/>
        <w:bottom w:val="nil"/>
        <w:right w:val="nil"/>
        <w:between w:val="nil"/>
      </w:pBdr>
      <w:jc w:val="right"/>
      <w:rPr>
        <w:rFonts w:ascii="Calibri" w:eastAsia="Calibri" w:hAnsi="Calibri" w:cs="Calibri"/>
        <w:color w:val="5B9BD5"/>
        <w:sz w:val="18"/>
        <w:szCs w:val="18"/>
      </w:rPr>
    </w:pPr>
    <w:r>
      <w:rPr>
        <w:rFonts w:ascii="Calibri" w:eastAsia="Calibri" w:hAnsi="Calibri" w:cs="Calibri"/>
        <w:color w:val="5B9BD5"/>
        <w:sz w:val="18"/>
        <w:szCs w:val="18"/>
      </w:rPr>
      <w:fldChar w:fldCharType="begin"/>
    </w:r>
    <w:r>
      <w:rPr>
        <w:rFonts w:ascii="Calibri" w:eastAsia="Calibri" w:hAnsi="Calibri" w:cs="Calibri"/>
        <w:color w:val="5B9BD5"/>
        <w:sz w:val="18"/>
        <w:szCs w:val="18"/>
      </w:rPr>
      <w:instrText>PAGE</w:instrText>
    </w:r>
    <w:r>
      <w:rPr>
        <w:rFonts w:ascii="Calibri" w:eastAsia="Calibri" w:hAnsi="Calibri" w:cs="Calibri"/>
        <w:color w:val="5B9BD5"/>
        <w:sz w:val="18"/>
        <w:szCs w:val="18"/>
      </w:rPr>
      <w:fldChar w:fldCharType="separate"/>
    </w:r>
    <w:r w:rsidR="00937C44">
      <w:rPr>
        <w:rFonts w:ascii="Calibri" w:eastAsia="Calibri" w:hAnsi="Calibri" w:cs="Calibri"/>
        <w:noProof/>
        <w:color w:val="5B9BD5"/>
        <w:sz w:val="18"/>
        <w:szCs w:val="18"/>
      </w:rPr>
      <w:t>6</w:t>
    </w:r>
    <w:r>
      <w:rPr>
        <w:rFonts w:ascii="Calibri" w:eastAsia="Calibri" w:hAnsi="Calibri" w:cs="Calibri"/>
        <w:color w:val="5B9BD5"/>
        <w:sz w:val="18"/>
        <w:szCs w:val="18"/>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B90170" w14:textId="77777777" w:rsidR="00B77CB6" w:rsidRDefault="00B77CB6">
    <w:pPr>
      <w:pBdr>
        <w:top w:val="nil"/>
        <w:left w:val="nil"/>
        <w:bottom w:val="nil"/>
        <w:right w:val="nil"/>
        <w:between w:val="nil"/>
      </w:pBdr>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A9BEA34" w14:textId="77777777" w:rsidR="003B3C99" w:rsidRDefault="003B3C99">
      <w:r>
        <w:separator/>
      </w:r>
    </w:p>
  </w:footnote>
  <w:footnote w:type="continuationSeparator" w:id="0">
    <w:p w14:paraId="6E45FF61" w14:textId="77777777" w:rsidR="003B3C99" w:rsidRDefault="003B3C99">
      <w:r>
        <w:continuationSeparator/>
      </w:r>
    </w:p>
  </w:footnote>
  <w:footnote w:type="continuationNotice" w:id="1">
    <w:p w14:paraId="0BB8934E" w14:textId="77777777" w:rsidR="003B3C99" w:rsidRDefault="003B3C99"/>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7234F5" w14:textId="21BD5840" w:rsidR="00B77CB6" w:rsidRDefault="001D3253">
    <w:pPr>
      <w:pBdr>
        <w:top w:val="nil"/>
        <w:left w:val="nil"/>
        <w:bottom w:val="nil"/>
        <w:right w:val="nil"/>
        <w:between w:val="nil"/>
      </w:pBdr>
      <w:tabs>
        <w:tab w:val="center" w:pos="4513"/>
        <w:tab w:val="right" w:pos="9026"/>
      </w:tabs>
      <w:rPr>
        <w:color w:val="000000"/>
        <w:sz w:val="20"/>
        <w:szCs w:val="20"/>
      </w:rPr>
    </w:pPr>
    <w:r>
      <w:rPr>
        <w:color w:val="000000"/>
        <w:sz w:val="20"/>
        <w:szCs w:val="20"/>
      </w:rPr>
      <w:t xml:space="preserve">                                                                                                       </w:t>
    </w:r>
    <w:r w:rsidR="00DA1970">
      <w:rPr>
        <w:color w:val="000000"/>
        <w:sz w:val="20"/>
        <w:szCs w:val="20"/>
      </w:rPr>
      <w:t xml:space="preserve">                              </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101C7E" w14:textId="77777777" w:rsidR="00B77CB6" w:rsidRDefault="00166C7F">
    <w:pPr>
      <w:pBdr>
        <w:top w:val="nil"/>
        <w:left w:val="nil"/>
        <w:bottom w:val="nil"/>
        <w:right w:val="nil"/>
        <w:between w:val="nil"/>
      </w:pBdr>
      <w:tabs>
        <w:tab w:val="center" w:pos="4513"/>
        <w:tab w:val="right" w:pos="9630"/>
      </w:tabs>
      <w:ind w:right="-607"/>
      <w:rPr>
        <w:color w:val="000000"/>
      </w:rPr>
    </w:pPr>
    <w:r>
      <w:rPr>
        <w:noProof/>
        <w:color w:val="000000"/>
        <w:sz w:val="20"/>
        <w:szCs w:val="20"/>
      </w:rPr>
      <w:drawing>
        <wp:inline distT="0" distB="0" distL="0" distR="0" wp14:anchorId="155E1F83" wp14:editId="56EBA0E8">
          <wp:extent cx="2424113" cy="59294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2424113" cy="592948"/>
                  </a:xfrm>
                  <a:prstGeom prst="rect">
                    <a:avLst/>
                  </a:prstGeom>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8A96A50F"/>
    <w:multiLevelType w:val="hybridMultilevel"/>
    <w:tmpl w:val="8DCB1044"/>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9AE41F0C"/>
    <w:multiLevelType w:val="hybridMultilevel"/>
    <w:tmpl w:val="BDF97E11"/>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1012B93"/>
    <w:multiLevelType w:val="hybridMultilevel"/>
    <w:tmpl w:val="C5BA2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A7573E"/>
    <w:multiLevelType w:val="hybridMultilevel"/>
    <w:tmpl w:val="384C0B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70764D"/>
    <w:multiLevelType w:val="hybridMultilevel"/>
    <w:tmpl w:val="88E40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6E15AB"/>
    <w:multiLevelType w:val="hybridMultilevel"/>
    <w:tmpl w:val="F5541970"/>
    <w:lvl w:ilvl="0" w:tplc="29DE82D2">
      <w:start w:val="1"/>
      <w:numFmt w:val="decimal"/>
      <w:lvlText w:val="%1."/>
      <w:lvlJc w:val="left"/>
      <w:pPr>
        <w:ind w:left="1320" w:hanging="360"/>
      </w:pPr>
    </w:lvl>
    <w:lvl w:ilvl="1" w:tplc="4176E12E">
      <w:start w:val="1"/>
      <w:numFmt w:val="decimal"/>
      <w:lvlText w:val="%2."/>
      <w:lvlJc w:val="left"/>
      <w:pPr>
        <w:ind w:left="1320" w:hanging="360"/>
      </w:pPr>
    </w:lvl>
    <w:lvl w:ilvl="2" w:tplc="2FEA7134">
      <w:start w:val="1"/>
      <w:numFmt w:val="decimal"/>
      <w:lvlText w:val="%3."/>
      <w:lvlJc w:val="left"/>
      <w:pPr>
        <w:ind w:left="1320" w:hanging="360"/>
      </w:pPr>
    </w:lvl>
    <w:lvl w:ilvl="3" w:tplc="37C273FE">
      <w:start w:val="1"/>
      <w:numFmt w:val="decimal"/>
      <w:lvlText w:val="%4."/>
      <w:lvlJc w:val="left"/>
      <w:pPr>
        <w:ind w:left="1320" w:hanging="360"/>
      </w:pPr>
    </w:lvl>
    <w:lvl w:ilvl="4" w:tplc="58621210">
      <w:start w:val="1"/>
      <w:numFmt w:val="decimal"/>
      <w:lvlText w:val="%5."/>
      <w:lvlJc w:val="left"/>
      <w:pPr>
        <w:ind w:left="1320" w:hanging="360"/>
      </w:pPr>
    </w:lvl>
    <w:lvl w:ilvl="5" w:tplc="4E7E9A52">
      <w:start w:val="1"/>
      <w:numFmt w:val="decimal"/>
      <w:lvlText w:val="%6."/>
      <w:lvlJc w:val="left"/>
      <w:pPr>
        <w:ind w:left="1320" w:hanging="360"/>
      </w:pPr>
    </w:lvl>
    <w:lvl w:ilvl="6" w:tplc="B8564506">
      <w:start w:val="1"/>
      <w:numFmt w:val="decimal"/>
      <w:lvlText w:val="%7."/>
      <w:lvlJc w:val="left"/>
      <w:pPr>
        <w:ind w:left="1320" w:hanging="360"/>
      </w:pPr>
    </w:lvl>
    <w:lvl w:ilvl="7" w:tplc="44BA1284">
      <w:start w:val="1"/>
      <w:numFmt w:val="decimal"/>
      <w:lvlText w:val="%8."/>
      <w:lvlJc w:val="left"/>
      <w:pPr>
        <w:ind w:left="1320" w:hanging="360"/>
      </w:pPr>
    </w:lvl>
    <w:lvl w:ilvl="8" w:tplc="CC1C02F8">
      <w:start w:val="1"/>
      <w:numFmt w:val="decimal"/>
      <w:lvlText w:val="%9."/>
      <w:lvlJc w:val="left"/>
      <w:pPr>
        <w:ind w:left="1320" w:hanging="360"/>
      </w:pPr>
    </w:lvl>
  </w:abstractNum>
  <w:abstractNum w:abstractNumId="6" w15:restartNumberingAfterBreak="0">
    <w:nsid w:val="15300958"/>
    <w:multiLevelType w:val="hybridMultilevel"/>
    <w:tmpl w:val="78C6AE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014A7F"/>
    <w:multiLevelType w:val="hybridMultilevel"/>
    <w:tmpl w:val="55FADCE2"/>
    <w:lvl w:ilvl="0" w:tplc="A7749826">
      <w:start w:val="1200"/>
      <w:numFmt w:val="bullet"/>
      <w:lvlText w:val="-"/>
      <w:lvlJc w:val="left"/>
      <w:pPr>
        <w:ind w:left="720" w:hanging="360"/>
      </w:pPr>
      <w:rPr>
        <w:rFonts w:ascii="Calibri" w:eastAsia="Arial" w:hAnsi="Calibri"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632254D"/>
    <w:multiLevelType w:val="hybridMultilevel"/>
    <w:tmpl w:val="C3AA056C"/>
    <w:lvl w:ilvl="0" w:tplc="5EC2AEB4">
      <w:start w:val="1200"/>
      <w:numFmt w:val="bullet"/>
      <w:lvlText w:val="-"/>
      <w:lvlJc w:val="left"/>
      <w:pPr>
        <w:ind w:left="720" w:hanging="360"/>
      </w:pPr>
      <w:rPr>
        <w:rFonts w:ascii="Calibri" w:eastAsia="Calibr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7792610"/>
    <w:multiLevelType w:val="hybridMultilevel"/>
    <w:tmpl w:val="F2426A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E7933A5"/>
    <w:multiLevelType w:val="multilevel"/>
    <w:tmpl w:val="224AB6E4"/>
    <w:lvl w:ilvl="0">
      <w:start w:val="1"/>
      <w:numFmt w:val="decimal"/>
      <w:lvlText w:val="%1."/>
      <w:lvlJc w:val="left"/>
      <w:pPr>
        <w:ind w:left="720" w:hanging="360"/>
      </w:pPr>
      <w:rPr>
        <w:sz w:val="24"/>
        <w:szCs w:val="24"/>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1F151269"/>
    <w:multiLevelType w:val="hybridMultilevel"/>
    <w:tmpl w:val="0C3E0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6763B3"/>
    <w:multiLevelType w:val="hybridMultilevel"/>
    <w:tmpl w:val="2E5CC658"/>
    <w:lvl w:ilvl="0" w:tplc="ABDA5D0C">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C009F4"/>
    <w:multiLevelType w:val="hybridMultilevel"/>
    <w:tmpl w:val="75965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6C4DC7"/>
    <w:multiLevelType w:val="hybridMultilevel"/>
    <w:tmpl w:val="43546C74"/>
    <w:lvl w:ilvl="0" w:tplc="34DC5400">
      <w:numFmt w:val="bullet"/>
      <w:lvlText w:val=""/>
      <w:lvlJc w:val="left"/>
      <w:pPr>
        <w:ind w:left="468" w:hanging="360"/>
      </w:pPr>
      <w:rPr>
        <w:rFonts w:ascii="Symbol" w:eastAsia="Symbol" w:hAnsi="Symbol" w:cs="Symbol" w:hint="default"/>
        <w:w w:val="99"/>
        <w:sz w:val="20"/>
        <w:szCs w:val="20"/>
        <w:lang w:val="en-US" w:eastAsia="en-US" w:bidi="ar-SA"/>
      </w:rPr>
    </w:lvl>
    <w:lvl w:ilvl="1" w:tplc="F3362836">
      <w:numFmt w:val="bullet"/>
      <w:lvlText w:val="•"/>
      <w:lvlJc w:val="left"/>
      <w:pPr>
        <w:ind w:left="653" w:hanging="360"/>
      </w:pPr>
      <w:rPr>
        <w:rFonts w:hint="default"/>
        <w:lang w:val="en-US" w:eastAsia="en-US" w:bidi="ar-SA"/>
      </w:rPr>
    </w:lvl>
    <w:lvl w:ilvl="2" w:tplc="23E8BDEA">
      <w:numFmt w:val="bullet"/>
      <w:lvlText w:val="•"/>
      <w:lvlJc w:val="left"/>
      <w:pPr>
        <w:ind w:left="847" w:hanging="360"/>
      </w:pPr>
      <w:rPr>
        <w:rFonts w:hint="default"/>
        <w:lang w:val="en-US" w:eastAsia="en-US" w:bidi="ar-SA"/>
      </w:rPr>
    </w:lvl>
    <w:lvl w:ilvl="3" w:tplc="422E3320">
      <w:numFmt w:val="bullet"/>
      <w:lvlText w:val="•"/>
      <w:lvlJc w:val="left"/>
      <w:pPr>
        <w:ind w:left="1041" w:hanging="360"/>
      </w:pPr>
      <w:rPr>
        <w:rFonts w:hint="default"/>
        <w:lang w:val="en-US" w:eastAsia="en-US" w:bidi="ar-SA"/>
      </w:rPr>
    </w:lvl>
    <w:lvl w:ilvl="4" w:tplc="B6C2E096">
      <w:numFmt w:val="bullet"/>
      <w:lvlText w:val="•"/>
      <w:lvlJc w:val="left"/>
      <w:pPr>
        <w:ind w:left="1235" w:hanging="360"/>
      </w:pPr>
      <w:rPr>
        <w:rFonts w:hint="default"/>
        <w:lang w:val="en-US" w:eastAsia="en-US" w:bidi="ar-SA"/>
      </w:rPr>
    </w:lvl>
    <w:lvl w:ilvl="5" w:tplc="749C10A0">
      <w:numFmt w:val="bullet"/>
      <w:lvlText w:val="•"/>
      <w:lvlJc w:val="left"/>
      <w:pPr>
        <w:ind w:left="1429" w:hanging="360"/>
      </w:pPr>
      <w:rPr>
        <w:rFonts w:hint="default"/>
        <w:lang w:val="en-US" w:eastAsia="en-US" w:bidi="ar-SA"/>
      </w:rPr>
    </w:lvl>
    <w:lvl w:ilvl="6" w:tplc="12A0DF8A">
      <w:numFmt w:val="bullet"/>
      <w:lvlText w:val="•"/>
      <w:lvlJc w:val="left"/>
      <w:pPr>
        <w:ind w:left="1623" w:hanging="360"/>
      </w:pPr>
      <w:rPr>
        <w:rFonts w:hint="default"/>
        <w:lang w:val="en-US" w:eastAsia="en-US" w:bidi="ar-SA"/>
      </w:rPr>
    </w:lvl>
    <w:lvl w:ilvl="7" w:tplc="2E8ACC7E">
      <w:numFmt w:val="bullet"/>
      <w:lvlText w:val="•"/>
      <w:lvlJc w:val="left"/>
      <w:pPr>
        <w:ind w:left="1817" w:hanging="360"/>
      </w:pPr>
      <w:rPr>
        <w:rFonts w:hint="default"/>
        <w:lang w:val="en-US" w:eastAsia="en-US" w:bidi="ar-SA"/>
      </w:rPr>
    </w:lvl>
    <w:lvl w:ilvl="8" w:tplc="7CA42DC0">
      <w:numFmt w:val="bullet"/>
      <w:lvlText w:val="•"/>
      <w:lvlJc w:val="left"/>
      <w:pPr>
        <w:ind w:left="2011" w:hanging="360"/>
      </w:pPr>
      <w:rPr>
        <w:rFonts w:hint="default"/>
        <w:lang w:val="en-US" w:eastAsia="en-US" w:bidi="ar-SA"/>
      </w:rPr>
    </w:lvl>
  </w:abstractNum>
  <w:abstractNum w:abstractNumId="15" w15:restartNumberingAfterBreak="0">
    <w:nsid w:val="29A722EA"/>
    <w:multiLevelType w:val="hybridMultilevel"/>
    <w:tmpl w:val="3622473E"/>
    <w:lvl w:ilvl="0" w:tplc="08090001">
      <w:start w:val="1"/>
      <w:numFmt w:val="bullet"/>
      <w:lvlText w:val=""/>
      <w:lvlJc w:val="left"/>
      <w:pPr>
        <w:ind w:left="827" w:hanging="360"/>
      </w:pPr>
      <w:rPr>
        <w:rFonts w:ascii="Symbol" w:hAnsi="Symbol" w:hint="default"/>
      </w:rPr>
    </w:lvl>
    <w:lvl w:ilvl="1" w:tplc="08090003" w:tentative="1">
      <w:start w:val="1"/>
      <w:numFmt w:val="bullet"/>
      <w:lvlText w:val="o"/>
      <w:lvlJc w:val="left"/>
      <w:pPr>
        <w:ind w:left="1547" w:hanging="360"/>
      </w:pPr>
      <w:rPr>
        <w:rFonts w:ascii="Courier New" w:hAnsi="Courier New" w:cs="Courier New" w:hint="default"/>
      </w:rPr>
    </w:lvl>
    <w:lvl w:ilvl="2" w:tplc="08090005" w:tentative="1">
      <w:start w:val="1"/>
      <w:numFmt w:val="bullet"/>
      <w:lvlText w:val=""/>
      <w:lvlJc w:val="left"/>
      <w:pPr>
        <w:ind w:left="2267" w:hanging="360"/>
      </w:pPr>
      <w:rPr>
        <w:rFonts w:ascii="Wingdings" w:hAnsi="Wingdings" w:hint="default"/>
      </w:rPr>
    </w:lvl>
    <w:lvl w:ilvl="3" w:tplc="08090001" w:tentative="1">
      <w:start w:val="1"/>
      <w:numFmt w:val="bullet"/>
      <w:lvlText w:val=""/>
      <w:lvlJc w:val="left"/>
      <w:pPr>
        <w:ind w:left="2987" w:hanging="360"/>
      </w:pPr>
      <w:rPr>
        <w:rFonts w:ascii="Symbol" w:hAnsi="Symbol" w:hint="default"/>
      </w:rPr>
    </w:lvl>
    <w:lvl w:ilvl="4" w:tplc="08090003" w:tentative="1">
      <w:start w:val="1"/>
      <w:numFmt w:val="bullet"/>
      <w:lvlText w:val="o"/>
      <w:lvlJc w:val="left"/>
      <w:pPr>
        <w:ind w:left="3707" w:hanging="360"/>
      </w:pPr>
      <w:rPr>
        <w:rFonts w:ascii="Courier New" w:hAnsi="Courier New" w:cs="Courier New" w:hint="default"/>
      </w:rPr>
    </w:lvl>
    <w:lvl w:ilvl="5" w:tplc="08090005" w:tentative="1">
      <w:start w:val="1"/>
      <w:numFmt w:val="bullet"/>
      <w:lvlText w:val=""/>
      <w:lvlJc w:val="left"/>
      <w:pPr>
        <w:ind w:left="4427" w:hanging="360"/>
      </w:pPr>
      <w:rPr>
        <w:rFonts w:ascii="Wingdings" w:hAnsi="Wingdings" w:hint="default"/>
      </w:rPr>
    </w:lvl>
    <w:lvl w:ilvl="6" w:tplc="08090001" w:tentative="1">
      <w:start w:val="1"/>
      <w:numFmt w:val="bullet"/>
      <w:lvlText w:val=""/>
      <w:lvlJc w:val="left"/>
      <w:pPr>
        <w:ind w:left="5147" w:hanging="360"/>
      </w:pPr>
      <w:rPr>
        <w:rFonts w:ascii="Symbol" w:hAnsi="Symbol" w:hint="default"/>
      </w:rPr>
    </w:lvl>
    <w:lvl w:ilvl="7" w:tplc="08090003" w:tentative="1">
      <w:start w:val="1"/>
      <w:numFmt w:val="bullet"/>
      <w:lvlText w:val="o"/>
      <w:lvlJc w:val="left"/>
      <w:pPr>
        <w:ind w:left="5867" w:hanging="360"/>
      </w:pPr>
      <w:rPr>
        <w:rFonts w:ascii="Courier New" w:hAnsi="Courier New" w:cs="Courier New" w:hint="default"/>
      </w:rPr>
    </w:lvl>
    <w:lvl w:ilvl="8" w:tplc="08090005" w:tentative="1">
      <w:start w:val="1"/>
      <w:numFmt w:val="bullet"/>
      <w:lvlText w:val=""/>
      <w:lvlJc w:val="left"/>
      <w:pPr>
        <w:ind w:left="6587" w:hanging="360"/>
      </w:pPr>
      <w:rPr>
        <w:rFonts w:ascii="Wingdings" w:hAnsi="Wingdings" w:hint="default"/>
      </w:rPr>
    </w:lvl>
  </w:abstractNum>
  <w:abstractNum w:abstractNumId="16" w15:restartNumberingAfterBreak="0">
    <w:nsid w:val="2B662ACE"/>
    <w:multiLevelType w:val="hybridMultilevel"/>
    <w:tmpl w:val="A3E635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BBD2681"/>
    <w:multiLevelType w:val="hybridMultilevel"/>
    <w:tmpl w:val="99A26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F3F4309"/>
    <w:multiLevelType w:val="hybridMultilevel"/>
    <w:tmpl w:val="C922B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E41AE6"/>
    <w:multiLevelType w:val="hybridMultilevel"/>
    <w:tmpl w:val="310015A6"/>
    <w:lvl w:ilvl="0" w:tplc="E3A0FC02">
      <w:start w:val="1"/>
      <w:numFmt w:val="decimal"/>
      <w:lvlText w:val="%1."/>
      <w:lvlJc w:val="left"/>
      <w:pPr>
        <w:ind w:left="1320" w:hanging="360"/>
      </w:pPr>
    </w:lvl>
    <w:lvl w:ilvl="1" w:tplc="6AAA6EEC">
      <w:start w:val="1"/>
      <w:numFmt w:val="decimal"/>
      <w:lvlText w:val="%2."/>
      <w:lvlJc w:val="left"/>
      <w:pPr>
        <w:ind w:left="1320" w:hanging="360"/>
      </w:pPr>
    </w:lvl>
    <w:lvl w:ilvl="2" w:tplc="F6583A66">
      <w:start w:val="1"/>
      <w:numFmt w:val="decimal"/>
      <w:lvlText w:val="%3."/>
      <w:lvlJc w:val="left"/>
      <w:pPr>
        <w:ind w:left="1320" w:hanging="360"/>
      </w:pPr>
    </w:lvl>
    <w:lvl w:ilvl="3" w:tplc="DC1A7AC8">
      <w:start w:val="1"/>
      <w:numFmt w:val="decimal"/>
      <w:lvlText w:val="%4."/>
      <w:lvlJc w:val="left"/>
      <w:pPr>
        <w:ind w:left="1320" w:hanging="360"/>
      </w:pPr>
    </w:lvl>
    <w:lvl w:ilvl="4" w:tplc="AAC24CC2">
      <w:start w:val="1"/>
      <w:numFmt w:val="decimal"/>
      <w:lvlText w:val="%5."/>
      <w:lvlJc w:val="left"/>
      <w:pPr>
        <w:ind w:left="1320" w:hanging="360"/>
      </w:pPr>
    </w:lvl>
    <w:lvl w:ilvl="5" w:tplc="183AD28A">
      <w:start w:val="1"/>
      <w:numFmt w:val="decimal"/>
      <w:lvlText w:val="%6."/>
      <w:lvlJc w:val="left"/>
      <w:pPr>
        <w:ind w:left="1320" w:hanging="360"/>
      </w:pPr>
    </w:lvl>
    <w:lvl w:ilvl="6" w:tplc="86A03118">
      <w:start w:val="1"/>
      <w:numFmt w:val="decimal"/>
      <w:lvlText w:val="%7."/>
      <w:lvlJc w:val="left"/>
      <w:pPr>
        <w:ind w:left="1320" w:hanging="360"/>
      </w:pPr>
    </w:lvl>
    <w:lvl w:ilvl="7" w:tplc="DC147A5A">
      <w:start w:val="1"/>
      <w:numFmt w:val="decimal"/>
      <w:lvlText w:val="%8."/>
      <w:lvlJc w:val="left"/>
      <w:pPr>
        <w:ind w:left="1320" w:hanging="360"/>
      </w:pPr>
    </w:lvl>
    <w:lvl w:ilvl="8" w:tplc="555067C6">
      <w:start w:val="1"/>
      <w:numFmt w:val="decimal"/>
      <w:lvlText w:val="%9."/>
      <w:lvlJc w:val="left"/>
      <w:pPr>
        <w:ind w:left="1320" w:hanging="360"/>
      </w:pPr>
    </w:lvl>
  </w:abstractNum>
  <w:abstractNum w:abstractNumId="20" w15:restartNumberingAfterBreak="0">
    <w:nsid w:val="3B893B06"/>
    <w:multiLevelType w:val="hybridMultilevel"/>
    <w:tmpl w:val="6910FB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E6E46C7"/>
    <w:multiLevelType w:val="hybridMultilevel"/>
    <w:tmpl w:val="000638C2"/>
    <w:lvl w:ilvl="0" w:tplc="C180D776">
      <w:start w:val="1"/>
      <w:numFmt w:val="decimal"/>
      <w:lvlText w:val="%1."/>
      <w:lvlJc w:val="left"/>
      <w:pPr>
        <w:ind w:left="1320" w:hanging="360"/>
      </w:pPr>
    </w:lvl>
    <w:lvl w:ilvl="1" w:tplc="744623E2">
      <w:start w:val="1"/>
      <w:numFmt w:val="decimal"/>
      <w:lvlText w:val="%2."/>
      <w:lvlJc w:val="left"/>
      <w:pPr>
        <w:ind w:left="1320" w:hanging="360"/>
      </w:pPr>
    </w:lvl>
    <w:lvl w:ilvl="2" w:tplc="21C8531C">
      <w:start w:val="1"/>
      <w:numFmt w:val="decimal"/>
      <w:lvlText w:val="%3."/>
      <w:lvlJc w:val="left"/>
      <w:pPr>
        <w:ind w:left="1320" w:hanging="360"/>
      </w:pPr>
    </w:lvl>
    <w:lvl w:ilvl="3" w:tplc="D2349926">
      <w:start w:val="1"/>
      <w:numFmt w:val="decimal"/>
      <w:lvlText w:val="%4."/>
      <w:lvlJc w:val="left"/>
      <w:pPr>
        <w:ind w:left="1320" w:hanging="360"/>
      </w:pPr>
    </w:lvl>
    <w:lvl w:ilvl="4" w:tplc="AD10CED8">
      <w:start w:val="1"/>
      <w:numFmt w:val="decimal"/>
      <w:lvlText w:val="%5."/>
      <w:lvlJc w:val="left"/>
      <w:pPr>
        <w:ind w:left="1320" w:hanging="360"/>
      </w:pPr>
    </w:lvl>
    <w:lvl w:ilvl="5" w:tplc="EB6C1384">
      <w:start w:val="1"/>
      <w:numFmt w:val="decimal"/>
      <w:lvlText w:val="%6."/>
      <w:lvlJc w:val="left"/>
      <w:pPr>
        <w:ind w:left="1320" w:hanging="360"/>
      </w:pPr>
    </w:lvl>
    <w:lvl w:ilvl="6" w:tplc="277C0222">
      <w:start w:val="1"/>
      <w:numFmt w:val="decimal"/>
      <w:lvlText w:val="%7."/>
      <w:lvlJc w:val="left"/>
      <w:pPr>
        <w:ind w:left="1320" w:hanging="360"/>
      </w:pPr>
    </w:lvl>
    <w:lvl w:ilvl="7" w:tplc="3E8AAB00">
      <w:start w:val="1"/>
      <w:numFmt w:val="decimal"/>
      <w:lvlText w:val="%8."/>
      <w:lvlJc w:val="left"/>
      <w:pPr>
        <w:ind w:left="1320" w:hanging="360"/>
      </w:pPr>
    </w:lvl>
    <w:lvl w:ilvl="8" w:tplc="BBEAB9F6">
      <w:start w:val="1"/>
      <w:numFmt w:val="decimal"/>
      <w:lvlText w:val="%9."/>
      <w:lvlJc w:val="left"/>
      <w:pPr>
        <w:ind w:left="1320" w:hanging="360"/>
      </w:pPr>
    </w:lvl>
  </w:abstractNum>
  <w:abstractNum w:abstractNumId="22" w15:restartNumberingAfterBreak="0">
    <w:nsid w:val="42725DAB"/>
    <w:multiLevelType w:val="hybridMultilevel"/>
    <w:tmpl w:val="68589624"/>
    <w:lvl w:ilvl="0" w:tplc="56464B5C">
      <w:start w:val="10"/>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2CC4A67"/>
    <w:multiLevelType w:val="hybridMultilevel"/>
    <w:tmpl w:val="245AD7CE"/>
    <w:lvl w:ilvl="0" w:tplc="ABDA5D0C">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0ACAD2"/>
    <w:multiLevelType w:val="hybridMultilevel"/>
    <w:tmpl w:val="B7B62ED2"/>
    <w:lvl w:ilvl="0" w:tplc="8206B90C">
      <w:start w:val="1"/>
      <w:numFmt w:val="lowerLetter"/>
      <w:lvlText w:val="%1)"/>
      <w:lvlJc w:val="left"/>
      <w:pPr>
        <w:ind w:left="720" w:hanging="360"/>
      </w:pPr>
    </w:lvl>
    <w:lvl w:ilvl="1" w:tplc="AF943A38">
      <w:start w:val="1"/>
      <w:numFmt w:val="lowerLetter"/>
      <w:lvlText w:val="%2."/>
      <w:lvlJc w:val="left"/>
      <w:pPr>
        <w:ind w:left="1440" w:hanging="360"/>
      </w:pPr>
    </w:lvl>
    <w:lvl w:ilvl="2" w:tplc="D63A213E">
      <w:start w:val="1"/>
      <w:numFmt w:val="lowerRoman"/>
      <w:lvlText w:val="%3."/>
      <w:lvlJc w:val="right"/>
      <w:pPr>
        <w:ind w:left="2160" w:hanging="180"/>
      </w:pPr>
    </w:lvl>
    <w:lvl w:ilvl="3" w:tplc="A9A4A8C0">
      <w:start w:val="1"/>
      <w:numFmt w:val="decimal"/>
      <w:lvlText w:val="%4."/>
      <w:lvlJc w:val="left"/>
      <w:pPr>
        <w:ind w:left="2880" w:hanging="360"/>
      </w:pPr>
    </w:lvl>
    <w:lvl w:ilvl="4" w:tplc="7F4CF8DA">
      <w:start w:val="1"/>
      <w:numFmt w:val="lowerLetter"/>
      <w:lvlText w:val="%5."/>
      <w:lvlJc w:val="left"/>
      <w:pPr>
        <w:ind w:left="3600" w:hanging="360"/>
      </w:pPr>
    </w:lvl>
    <w:lvl w:ilvl="5" w:tplc="70D03EB8">
      <w:start w:val="1"/>
      <w:numFmt w:val="lowerRoman"/>
      <w:lvlText w:val="%6."/>
      <w:lvlJc w:val="right"/>
      <w:pPr>
        <w:ind w:left="4320" w:hanging="180"/>
      </w:pPr>
    </w:lvl>
    <w:lvl w:ilvl="6" w:tplc="8E18CE78">
      <w:start w:val="1"/>
      <w:numFmt w:val="decimal"/>
      <w:lvlText w:val="%7."/>
      <w:lvlJc w:val="left"/>
      <w:pPr>
        <w:ind w:left="5040" w:hanging="360"/>
      </w:pPr>
    </w:lvl>
    <w:lvl w:ilvl="7" w:tplc="85964658">
      <w:start w:val="1"/>
      <w:numFmt w:val="lowerLetter"/>
      <w:lvlText w:val="%8."/>
      <w:lvlJc w:val="left"/>
      <w:pPr>
        <w:ind w:left="5760" w:hanging="360"/>
      </w:pPr>
    </w:lvl>
    <w:lvl w:ilvl="8" w:tplc="0DD26B9A">
      <w:start w:val="1"/>
      <w:numFmt w:val="lowerRoman"/>
      <w:lvlText w:val="%9."/>
      <w:lvlJc w:val="right"/>
      <w:pPr>
        <w:ind w:left="6480" w:hanging="180"/>
      </w:pPr>
    </w:lvl>
  </w:abstractNum>
  <w:abstractNum w:abstractNumId="25" w15:restartNumberingAfterBreak="0">
    <w:nsid w:val="48AD4A05"/>
    <w:multiLevelType w:val="hybridMultilevel"/>
    <w:tmpl w:val="AC9EAB40"/>
    <w:lvl w:ilvl="0" w:tplc="55EE0D4C">
      <w:numFmt w:val="bullet"/>
      <w:lvlText w:val=""/>
      <w:lvlJc w:val="left"/>
      <w:pPr>
        <w:ind w:left="468" w:hanging="360"/>
      </w:pPr>
      <w:rPr>
        <w:rFonts w:ascii="Symbol" w:eastAsia="Symbol" w:hAnsi="Symbol" w:cs="Symbol" w:hint="default"/>
        <w:w w:val="99"/>
        <w:sz w:val="20"/>
        <w:szCs w:val="20"/>
        <w:lang w:val="en-US" w:eastAsia="en-US" w:bidi="ar-SA"/>
      </w:rPr>
    </w:lvl>
    <w:lvl w:ilvl="1" w:tplc="73F61916">
      <w:numFmt w:val="bullet"/>
      <w:lvlText w:val="•"/>
      <w:lvlJc w:val="left"/>
      <w:pPr>
        <w:ind w:left="653" w:hanging="360"/>
      </w:pPr>
      <w:rPr>
        <w:rFonts w:hint="default"/>
        <w:lang w:val="en-US" w:eastAsia="en-US" w:bidi="ar-SA"/>
      </w:rPr>
    </w:lvl>
    <w:lvl w:ilvl="2" w:tplc="D01AF690">
      <w:numFmt w:val="bullet"/>
      <w:lvlText w:val="•"/>
      <w:lvlJc w:val="left"/>
      <w:pPr>
        <w:ind w:left="847" w:hanging="360"/>
      </w:pPr>
      <w:rPr>
        <w:rFonts w:hint="default"/>
        <w:lang w:val="en-US" w:eastAsia="en-US" w:bidi="ar-SA"/>
      </w:rPr>
    </w:lvl>
    <w:lvl w:ilvl="3" w:tplc="989AE83A">
      <w:numFmt w:val="bullet"/>
      <w:lvlText w:val="•"/>
      <w:lvlJc w:val="left"/>
      <w:pPr>
        <w:ind w:left="1041" w:hanging="360"/>
      </w:pPr>
      <w:rPr>
        <w:rFonts w:hint="default"/>
        <w:lang w:val="en-US" w:eastAsia="en-US" w:bidi="ar-SA"/>
      </w:rPr>
    </w:lvl>
    <w:lvl w:ilvl="4" w:tplc="C0A8737A">
      <w:numFmt w:val="bullet"/>
      <w:lvlText w:val="•"/>
      <w:lvlJc w:val="left"/>
      <w:pPr>
        <w:ind w:left="1235" w:hanging="360"/>
      </w:pPr>
      <w:rPr>
        <w:rFonts w:hint="default"/>
        <w:lang w:val="en-US" w:eastAsia="en-US" w:bidi="ar-SA"/>
      </w:rPr>
    </w:lvl>
    <w:lvl w:ilvl="5" w:tplc="8E027FF0">
      <w:numFmt w:val="bullet"/>
      <w:lvlText w:val="•"/>
      <w:lvlJc w:val="left"/>
      <w:pPr>
        <w:ind w:left="1429" w:hanging="360"/>
      </w:pPr>
      <w:rPr>
        <w:rFonts w:hint="default"/>
        <w:lang w:val="en-US" w:eastAsia="en-US" w:bidi="ar-SA"/>
      </w:rPr>
    </w:lvl>
    <w:lvl w:ilvl="6" w:tplc="AC06EDAA">
      <w:numFmt w:val="bullet"/>
      <w:lvlText w:val="•"/>
      <w:lvlJc w:val="left"/>
      <w:pPr>
        <w:ind w:left="1623" w:hanging="360"/>
      </w:pPr>
      <w:rPr>
        <w:rFonts w:hint="default"/>
        <w:lang w:val="en-US" w:eastAsia="en-US" w:bidi="ar-SA"/>
      </w:rPr>
    </w:lvl>
    <w:lvl w:ilvl="7" w:tplc="10364C20">
      <w:numFmt w:val="bullet"/>
      <w:lvlText w:val="•"/>
      <w:lvlJc w:val="left"/>
      <w:pPr>
        <w:ind w:left="1817" w:hanging="360"/>
      </w:pPr>
      <w:rPr>
        <w:rFonts w:hint="default"/>
        <w:lang w:val="en-US" w:eastAsia="en-US" w:bidi="ar-SA"/>
      </w:rPr>
    </w:lvl>
    <w:lvl w:ilvl="8" w:tplc="D1D45D62">
      <w:numFmt w:val="bullet"/>
      <w:lvlText w:val="•"/>
      <w:lvlJc w:val="left"/>
      <w:pPr>
        <w:ind w:left="2011" w:hanging="360"/>
      </w:pPr>
      <w:rPr>
        <w:rFonts w:hint="default"/>
        <w:lang w:val="en-US" w:eastAsia="en-US" w:bidi="ar-SA"/>
      </w:rPr>
    </w:lvl>
  </w:abstractNum>
  <w:abstractNum w:abstractNumId="26" w15:restartNumberingAfterBreak="0">
    <w:nsid w:val="4B8D1C8E"/>
    <w:multiLevelType w:val="hybridMultilevel"/>
    <w:tmpl w:val="3A403430"/>
    <w:lvl w:ilvl="0" w:tplc="84229942">
      <w:start w:val="1"/>
      <w:numFmt w:val="decimal"/>
      <w:lvlText w:val="%1."/>
      <w:lvlJc w:val="left"/>
      <w:pPr>
        <w:ind w:left="1320" w:hanging="360"/>
      </w:pPr>
    </w:lvl>
    <w:lvl w:ilvl="1" w:tplc="FFA03E02">
      <w:start w:val="1"/>
      <w:numFmt w:val="decimal"/>
      <w:lvlText w:val="%2."/>
      <w:lvlJc w:val="left"/>
      <w:pPr>
        <w:ind w:left="1320" w:hanging="360"/>
      </w:pPr>
    </w:lvl>
    <w:lvl w:ilvl="2" w:tplc="2B469096">
      <w:start w:val="1"/>
      <w:numFmt w:val="decimal"/>
      <w:lvlText w:val="%3."/>
      <w:lvlJc w:val="left"/>
      <w:pPr>
        <w:ind w:left="1320" w:hanging="360"/>
      </w:pPr>
    </w:lvl>
    <w:lvl w:ilvl="3" w:tplc="64987094">
      <w:start w:val="1"/>
      <w:numFmt w:val="decimal"/>
      <w:lvlText w:val="%4."/>
      <w:lvlJc w:val="left"/>
      <w:pPr>
        <w:ind w:left="1320" w:hanging="360"/>
      </w:pPr>
    </w:lvl>
    <w:lvl w:ilvl="4" w:tplc="5A6AFFD0">
      <w:start w:val="1"/>
      <w:numFmt w:val="decimal"/>
      <w:lvlText w:val="%5."/>
      <w:lvlJc w:val="left"/>
      <w:pPr>
        <w:ind w:left="1320" w:hanging="360"/>
      </w:pPr>
    </w:lvl>
    <w:lvl w:ilvl="5" w:tplc="5F0E0612">
      <w:start w:val="1"/>
      <w:numFmt w:val="decimal"/>
      <w:lvlText w:val="%6."/>
      <w:lvlJc w:val="left"/>
      <w:pPr>
        <w:ind w:left="1320" w:hanging="360"/>
      </w:pPr>
    </w:lvl>
    <w:lvl w:ilvl="6" w:tplc="5E007C86">
      <w:start w:val="1"/>
      <w:numFmt w:val="decimal"/>
      <w:lvlText w:val="%7."/>
      <w:lvlJc w:val="left"/>
      <w:pPr>
        <w:ind w:left="1320" w:hanging="360"/>
      </w:pPr>
    </w:lvl>
    <w:lvl w:ilvl="7" w:tplc="A4D06DDA">
      <w:start w:val="1"/>
      <w:numFmt w:val="decimal"/>
      <w:lvlText w:val="%8."/>
      <w:lvlJc w:val="left"/>
      <w:pPr>
        <w:ind w:left="1320" w:hanging="360"/>
      </w:pPr>
    </w:lvl>
    <w:lvl w:ilvl="8" w:tplc="E710133C">
      <w:start w:val="1"/>
      <w:numFmt w:val="decimal"/>
      <w:lvlText w:val="%9."/>
      <w:lvlJc w:val="left"/>
      <w:pPr>
        <w:ind w:left="1320" w:hanging="360"/>
      </w:pPr>
    </w:lvl>
  </w:abstractNum>
  <w:abstractNum w:abstractNumId="27" w15:restartNumberingAfterBreak="0">
    <w:nsid w:val="53E1172C"/>
    <w:multiLevelType w:val="hybridMultilevel"/>
    <w:tmpl w:val="3DF8D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52D7022"/>
    <w:multiLevelType w:val="hybridMultilevel"/>
    <w:tmpl w:val="26505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7C112E"/>
    <w:multiLevelType w:val="hybridMultilevel"/>
    <w:tmpl w:val="6DB414D2"/>
    <w:lvl w:ilvl="0" w:tplc="077A4F8E">
      <w:start w:val="1"/>
      <w:numFmt w:val="decimal"/>
      <w:lvlText w:val="%1."/>
      <w:lvlJc w:val="left"/>
      <w:pPr>
        <w:ind w:left="1320" w:hanging="360"/>
      </w:pPr>
    </w:lvl>
    <w:lvl w:ilvl="1" w:tplc="797883F2">
      <w:start w:val="1"/>
      <w:numFmt w:val="decimal"/>
      <w:lvlText w:val="%2."/>
      <w:lvlJc w:val="left"/>
      <w:pPr>
        <w:ind w:left="1320" w:hanging="360"/>
      </w:pPr>
    </w:lvl>
    <w:lvl w:ilvl="2" w:tplc="72442C7C">
      <w:start w:val="1"/>
      <w:numFmt w:val="decimal"/>
      <w:lvlText w:val="%3."/>
      <w:lvlJc w:val="left"/>
      <w:pPr>
        <w:ind w:left="1320" w:hanging="360"/>
      </w:pPr>
    </w:lvl>
    <w:lvl w:ilvl="3" w:tplc="D93A3AD6">
      <w:start w:val="1"/>
      <w:numFmt w:val="decimal"/>
      <w:lvlText w:val="%4."/>
      <w:lvlJc w:val="left"/>
      <w:pPr>
        <w:ind w:left="1320" w:hanging="360"/>
      </w:pPr>
    </w:lvl>
    <w:lvl w:ilvl="4" w:tplc="7B3C3370">
      <w:start w:val="1"/>
      <w:numFmt w:val="decimal"/>
      <w:lvlText w:val="%5."/>
      <w:lvlJc w:val="left"/>
      <w:pPr>
        <w:ind w:left="1320" w:hanging="360"/>
      </w:pPr>
    </w:lvl>
    <w:lvl w:ilvl="5" w:tplc="DDC8D58C">
      <w:start w:val="1"/>
      <w:numFmt w:val="decimal"/>
      <w:lvlText w:val="%6."/>
      <w:lvlJc w:val="left"/>
      <w:pPr>
        <w:ind w:left="1320" w:hanging="360"/>
      </w:pPr>
    </w:lvl>
    <w:lvl w:ilvl="6" w:tplc="0E10F4E0">
      <w:start w:val="1"/>
      <w:numFmt w:val="decimal"/>
      <w:lvlText w:val="%7."/>
      <w:lvlJc w:val="left"/>
      <w:pPr>
        <w:ind w:left="1320" w:hanging="360"/>
      </w:pPr>
    </w:lvl>
    <w:lvl w:ilvl="7" w:tplc="C5526432">
      <w:start w:val="1"/>
      <w:numFmt w:val="decimal"/>
      <w:lvlText w:val="%8."/>
      <w:lvlJc w:val="left"/>
      <w:pPr>
        <w:ind w:left="1320" w:hanging="360"/>
      </w:pPr>
    </w:lvl>
    <w:lvl w:ilvl="8" w:tplc="285A8F68">
      <w:start w:val="1"/>
      <w:numFmt w:val="decimal"/>
      <w:lvlText w:val="%9."/>
      <w:lvlJc w:val="left"/>
      <w:pPr>
        <w:ind w:left="1320" w:hanging="360"/>
      </w:pPr>
    </w:lvl>
  </w:abstractNum>
  <w:abstractNum w:abstractNumId="30" w15:restartNumberingAfterBreak="0">
    <w:nsid w:val="57854CF1"/>
    <w:multiLevelType w:val="hybridMultilevel"/>
    <w:tmpl w:val="DD00CE7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3302C1"/>
    <w:multiLevelType w:val="hybridMultilevel"/>
    <w:tmpl w:val="CE8EBF5C"/>
    <w:lvl w:ilvl="0" w:tplc="CE423BC6">
      <w:start w:val="1"/>
      <w:numFmt w:val="decimal"/>
      <w:lvlText w:val="%1."/>
      <w:lvlJc w:val="left"/>
      <w:pPr>
        <w:ind w:left="1320" w:hanging="360"/>
      </w:pPr>
    </w:lvl>
    <w:lvl w:ilvl="1" w:tplc="7BF6FA58">
      <w:start w:val="1"/>
      <w:numFmt w:val="decimal"/>
      <w:lvlText w:val="%2."/>
      <w:lvlJc w:val="left"/>
      <w:pPr>
        <w:ind w:left="1320" w:hanging="360"/>
      </w:pPr>
    </w:lvl>
    <w:lvl w:ilvl="2" w:tplc="C8CCBFE2">
      <w:start w:val="1"/>
      <w:numFmt w:val="decimal"/>
      <w:lvlText w:val="%3."/>
      <w:lvlJc w:val="left"/>
      <w:pPr>
        <w:ind w:left="1320" w:hanging="360"/>
      </w:pPr>
    </w:lvl>
    <w:lvl w:ilvl="3" w:tplc="E14A58B4">
      <w:start w:val="1"/>
      <w:numFmt w:val="decimal"/>
      <w:lvlText w:val="%4."/>
      <w:lvlJc w:val="left"/>
      <w:pPr>
        <w:ind w:left="1320" w:hanging="360"/>
      </w:pPr>
    </w:lvl>
    <w:lvl w:ilvl="4" w:tplc="5B66B9A0">
      <w:start w:val="1"/>
      <w:numFmt w:val="decimal"/>
      <w:lvlText w:val="%5."/>
      <w:lvlJc w:val="left"/>
      <w:pPr>
        <w:ind w:left="1320" w:hanging="360"/>
      </w:pPr>
    </w:lvl>
    <w:lvl w:ilvl="5" w:tplc="A82059E4">
      <w:start w:val="1"/>
      <w:numFmt w:val="decimal"/>
      <w:lvlText w:val="%6."/>
      <w:lvlJc w:val="left"/>
      <w:pPr>
        <w:ind w:left="1320" w:hanging="360"/>
      </w:pPr>
    </w:lvl>
    <w:lvl w:ilvl="6" w:tplc="E4D8C80A">
      <w:start w:val="1"/>
      <w:numFmt w:val="decimal"/>
      <w:lvlText w:val="%7."/>
      <w:lvlJc w:val="left"/>
      <w:pPr>
        <w:ind w:left="1320" w:hanging="360"/>
      </w:pPr>
    </w:lvl>
    <w:lvl w:ilvl="7" w:tplc="B324E782">
      <w:start w:val="1"/>
      <w:numFmt w:val="decimal"/>
      <w:lvlText w:val="%8."/>
      <w:lvlJc w:val="left"/>
      <w:pPr>
        <w:ind w:left="1320" w:hanging="360"/>
      </w:pPr>
    </w:lvl>
    <w:lvl w:ilvl="8" w:tplc="0D4A166C">
      <w:start w:val="1"/>
      <w:numFmt w:val="decimal"/>
      <w:lvlText w:val="%9."/>
      <w:lvlJc w:val="left"/>
      <w:pPr>
        <w:ind w:left="1320" w:hanging="360"/>
      </w:pPr>
    </w:lvl>
  </w:abstractNum>
  <w:abstractNum w:abstractNumId="32" w15:restartNumberingAfterBreak="0">
    <w:nsid w:val="5CEC08F1"/>
    <w:multiLevelType w:val="hybridMultilevel"/>
    <w:tmpl w:val="808AD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7893727"/>
    <w:multiLevelType w:val="hybridMultilevel"/>
    <w:tmpl w:val="48AECB2C"/>
    <w:lvl w:ilvl="0" w:tplc="F0E89B16">
      <w:numFmt w:val="bullet"/>
      <w:lvlText w:val=""/>
      <w:lvlJc w:val="left"/>
      <w:pPr>
        <w:ind w:left="468" w:hanging="360"/>
      </w:pPr>
      <w:rPr>
        <w:rFonts w:ascii="Symbol" w:eastAsia="Symbol" w:hAnsi="Symbol" w:cs="Symbol" w:hint="default"/>
        <w:w w:val="99"/>
        <w:sz w:val="20"/>
        <w:szCs w:val="20"/>
        <w:lang w:val="en-US" w:eastAsia="en-US" w:bidi="ar-SA"/>
      </w:rPr>
    </w:lvl>
    <w:lvl w:ilvl="1" w:tplc="2A1CDC4E">
      <w:numFmt w:val="bullet"/>
      <w:lvlText w:val="•"/>
      <w:lvlJc w:val="left"/>
      <w:pPr>
        <w:ind w:left="653" w:hanging="360"/>
      </w:pPr>
      <w:rPr>
        <w:rFonts w:hint="default"/>
        <w:lang w:val="en-US" w:eastAsia="en-US" w:bidi="ar-SA"/>
      </w:rPr>
    </w:lvl>
    <w:lvl w:ilvl="2" w:tplc="32148A80">
      <w:numFmt w:val="bullet"/>
      <w:lvlText w:val="•"/>
      <w:lvlJc w:val="left"/>
      <w:pPr>
        <w:ind w:left="847" w:hanging="360"/>
      </w:pPr>
      <w:rPr>
        <w:rFonts w:hint="default"/>
        <w:lang w:val="en-US" w:eastAsia="en-US" w:bidi="ar-SA"/>
      </w:rPr>
    </w:lvl>
    <w:lvl w:ilvl="3" w:tplc="FA4AA850">
      <w:numFmt w:val="bullet"/>
      <w:lvlText w:val="•"/>
      <w:lvlJc w:val="left"/>
      <w:pPr>
        <w:ind w:left="1041" w:hanging="360"/>
      </w:pPr>
      <w:rPr>
        <w:rFonts w:hint="default"/>
        <w:lang w:val="en-US" w:eastAsia="en-US" w:bidi="ar-SA"/>
      </w:rPr>
    </w:lvl>
    <w:lvl w:ilvl="4" w:tplc="B6AA1D96">
      <w:numFmt w:val="bullet"/>
      <w:lvlText w:val="•"/>
      <w:lvlJc w:val="left"/>
      <w:pPr>
        <w:ind w:left="1235" w:hanging="360"/>
      </w:pPr>
      <w:rPr>
        <w:rFonts w:hint="default"/>
        <w:lang w:val="en-US" w:eastAsia="en-US" w:bidi="ar-SA"/>
      </w:rPr>
    </w:lvl>
    <w:lvl w:ilvl="5" w:tplc="62AA85D4">
      <w:numFmt w:val="bullet"/>
      <w:lvlText w:val="•"/>
      <w:lvlJc w:val="left"/>
      <w:pPr>
        <w:ind w:left="1429" w:hanging="360"/>
      </w:pPr>
      <w:rPr>
        <w:rFonts w:hint="default"/>
        <w:lang w:val="en-US" w:eastAsia="en-US" w:bidi="ar-SA"/>
      </w:rPr>
    </w:lvl>
    <w:lvl w:ilvl="6" w:tplc="824E828A">
      <w:numFmt w:val="bullet"/>
      <w:lvlText w:val="•"/>
      <w:lvlJc w:val="left"/>
      <w:pPr>
        <w:ind w:left="1623" w:hanging="360"/>
      </w:pPr>
      <w:rPr>
        <w:rFonts w:hint="default"/>
        <w:lang w:val="en-US" w:eastAsia="en-US" w:bidi="ar-SA"/>
      </w:rPr>
    </w:lvl>
    <w:lvl w:ilvl="7" w:tplc="504A864E">
      <w:numFmt w:val="bullet"/>
      <w:lvlText w:val="•"/>
      <w:lvlJc w:val="left"/>
      <w:pPr>
        <w:ind w:left="1817" w:hanging="360"/>
      </w:pPr>
      <w:rPr>
        <w:rFonts w:hint="default"/>
        <w:lang w:val="en-US" w:eastAsia="en-US" w:bidi="ar-SA"/>
      </w:rPr>
    </w:lvl>
    <w:lvl w:ilvl="8" w:tplc="CC8834E8">
      <w:numFmt w:val="bullet"/>
      <w:lvlText w:val="•"/>
      <w:lvlJc w:val="left"/>
      <w:pPr>
        <w:ind w:left="2011" w:hanging="360"/>
      </w:pPr>
      <w:rPr>
        <w:rFonts w:hint="default"/>
        <w:lang w:val="en-US" w:eastAsia="en-US" w:bidi="ar-SA"/>
      </w:rPr>
    </w:lvl>
  </w:abstractNum>
  <w:abstractNum w:abstractNumId="34" w15:restartNumberingAfterBreak="0">
    <w:nsid w:val="67BA04EC"/>
    <w:multiLevelType w:val="hybridMultilevel"/>
    <w:tmpl w:val="C03EB278"/>
    <w:lvl w:ilvl="0" w:tplc="D5828C8E">
      <w:start w:val="1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9F70675"/>
    <w:multiLevelType w:val="hybridMultilevel"/>
    <w:tmpl w:val="7F707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2200FBB"/>
    <w:multiLevelType w:val="hybridMultilevel"/>
    <w:tmpl w:val="9E024F82"/>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37" w15:restartNumberingAfterBreak="0">
    <w:nsid w:val="72253CF8"/>
    <w:multiLevelType w:val="hybridMultilevel"/>
    <w:tmpl w:val="679C44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7855195E"/>
    <w:multiLevelType w:val="hybridMultilevel"/>
    <w:tmpl w:val="D72C61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C2A30E2"/>
    <w:multiLevelType w:val="hybridMultilevel"/>
    <w:tmpl w:val="30A80E54"/>
    <w:lvl w:ilvl="0" w:tplc="2A68218E">
      <w:start w:val="1"/>
      <w:numFmt w:val="decimal"/>
      <w:lvlText w:val="%1."/>
      <w:lvlJc w:val="left"/>
      <w:pPr>
        <w:ind w:left="1320" w:hanging="360"/>
      </w:pPr>
    </w:lvl>
    <w:lvl w:ilvl="1" w:tplc="8DD0E77A">
      <w:start w:val="1"/>
      <w:numFmt w:val="decimal"/>
      <w:lvlText w:val="%2."/>
      <w:lvlJc w:val="left"/>
      <w:pPr>
        <w:ind w:left="1320" w:hanging="360"/>
      </w:pPr>
    </w:lvl>
    <w:lvl w:ilvl="2" w:tplc="E7DED1B6">
      <w:start w:val="1"/>
      <w:numFmt w:val="decimal"/>
      <w:lvlText w:val="%3."/>
      <w:lvlJc w:val="left"/>
      <w:pPr>
        <w:ind w:left="1320" w:hanging="360"/>
      </w:pPr>
    </w:lvl>
    <w:lvl w:ilvl="3" w:tplc="EBA6E0C8">
      <w:start w:val="1"/>
      <w:numFmt w:val="decimal"/>
      <w:lvlText w:val="%4."/>
      <w:lvlJc w:val="left"/>
      <w:pPr>
        <w:ind w:left="1320" w:hanging="360"/>
      </w:pPr>
    </w:lvl>
    <w:lvl w:ilvl="4" w:tplc="FE6AC9BA">
      <w:start w:val="1"/>
      <w:numFmt w:val="decimal"/>
      <w:lvlText w:val="%5."/>
      <w:lvlJc w:val="left"/>
      <w:pPr>
        <w:ind w:left="1320" w:hanging="360"/>
      </w:pPr>
    </w:lvl>
    <w:lvl w:ilvl="5" w:tplc="A31872F0">
      <w:start w:val="1"/>
      <w:numFmt w:val="decimal"/>
      <w:lvlText w:val="%6."/>
      <w:lvlJc w:val="left"/>
      <w:pPr>
        <w:ind w:left="1320" w:hanging="360"/>
      </w:pPr>
    </w:lvl>
    <w:lvl w:ilvl="6" w:tplc="FD288E60">
      <w:start w:val="1"/>
      <w:numFmt w:val="decimal"/>
      <w:lvlText w:val="%7."/>
      <w:lvlJc w:val="left"/>
      <w:pPr>
        <w:ind w:left="1320" w:hanging="360"/>
      </w:pPr>
    </w:lvl>
    <w:lvl w:ilvl="7" w:tplc="8158802C">
      <w:start w:val="1"/>
      <w:numFmt w:val="decimal"/>
      <w:lvlText w:val="%8."/>
      <w:lvlJc w:val="left"/>
      <w:pPr>
        <w:ind w:left="1320" w:hanging="360"/>
      </w:pPr>
    </w:lvl>
    <w:lvl w:ilvl="8" w:tplc="A024253E">
      <w:start w:val="1"/>
      <w:numFmt w:val="decimal"/>
      <w:lvlText w:val="%9."/>
      <w:lvlJc w:val="left"/>
      <w:pPr>
        <w:ind w:left="1320" w:hanging="360"/>
      </w:pPr>
    </w:lvl>
  </w:abstractNum>
  <w:abstractNum w:abstractNumId="40" w15:restartNumberingAfterBreak="0">
    <w:nsid w:val="7CB343BF"/>
    <w:multiLevelType w:val="multilevel"/>
    <w:tmpl w:val="AEC8AB7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1" w15:restartNumberingAfterBreak="0">
    <w:nsid w:val="7E428CEC"/>
    <w:multiLevelType w:val="hybridMultilevel"/>
    <w:tmpl w:val="935495F6"/>
    <w:lvl w:ilvl="0" w:tplc="8DBC1072">
      <w:start w:val="5"/>
      <w:numFmt w:val="decimal"/>
      <w:lvlText w:val="%1."/>
      <w:lvlJc w:val="left"/>
      <w:pPr>
        <w:ind w:left="360" w:hanging="360"/>
      </w:pPr>
      <w:rPr>
        <w:rFonts w:ascii="Arial" w:hAnsi="Arial" w:hint="default"/>
      </w:rPr>
    </w:lvl>
    <w:lvl w:ilvl="1" w:tplc="25AA6F50">
      <w:start w:val="1"/>
      <w:numFmt w:val="lowerLetter"/>
      <w:lvlText w:val="%2."/>
      <w:lvlJc w:val="left"/>
      <w:pPr>
        <w:ind w:left="1440" w:hanging="360"/>
      </w:pPr>
    </w:lvl>
    <w:lvl w:ilvl="2" w:tplc="CB98FDFC">
      <w:start w:val="1"/>
      <w:numFmt w:val="lowerRoman"/>
      <w:lvlText w:val="%3."/>
      <w:lvlJc w:val="right"/>
      <w:pPr>
        <w:ind w:left="2160" w:hanging="180"/>
      </w:pPr>
    </w:lvl>
    <w:lvl w:ilvl="3" w:tplc="364A23CE">
      <w:start w:val="1"/>
      <w:numFmt w:val="decimal"/>
      <w:lvlText w:val="%4."/>
      <w:lvlJc w:val="left"/>
      <w:pPr>
        <w:ind w:left="2880" w:hanging="360"/>
      </w:pPr>
    </w:lvl>
    <w:lvl w:ilvl="4" w:tplc="EECA4AD8">
      <w:start w:val="1"/>
      <w:numFmt w:val="lowerLetter"/>
      <w:lvlText w:val="%5."/>
      <w:lvlJc w:val="left"/>
      <w:pPr>
        <w:ind w:left="3600" w:hanging="360"/>
      </w:pPr>
    </w:lvl>
    <w:lvl w:ilvl="5" w:tplc="C8143160">
      <w:start w:val="1"/>
      <w:numFmt w:val="lowerRoman"/>
      <w:lvlText w:val="%6."/>
      <w:lvlJc w:val="right"/>
      <w:pPr>
        <w:ind w:left="4320" w:hanging="180"/>
      </w:pPr>
    </w:lvl>
    <w:lvl w:ilvl="6" w:tplc="BF42E4C6">
      <w:start w:val="1"/>
      <w:numFmt w:val="decimal"/>
      <w:lvlText w:val="%7."/>
      <w:lvlJc w:val="left"/>
      <w:pPr>
        <w:ind w:left="5040" w:hanging="360"/>
      </w:pPr>
    </w:lvl>
    <w:lvl w:ilvl="7" w:tplc="0ADAB886">
      <w:start w:val="1"/>
      <w:numFmt w:val="lowerLetter"/>
      <w:lvlText w:val="%8."/>
      <w:lvlJc w:val="left"/>
      <w:pPr>
        <w:ind w:left="5760" w:hanging="360"/>
      </w:pPr>
    </w:lvl>
    <w:lvl w:ilvl="8" w:tplc="98801056">
      <w:start w:val="1"/>
      <w:numFmt w:val="lowerRoman"/>
      <w:lvlText w:val="%9."/>
      <w:lvlJc w:val="right"/>
      <w:pPr>
        <w:ind w:left="6480" w:hanging="180"/>
      </w:pPr>
    </w:lvl>
  </w:abstractNum>
  <w:num w:numId="1">
    <w:abstractNumId w:val="24"/>
  </w:num>
  <w:num w:numId="2">
    <w:abstractNumId w:val="41"/>
  </w:num>
  <w:num w:numId="3">
    <w:abstractNumId w:val="13"/>
  </w:num>
  <w:num w:numId="4">
    <w:abstractNumId w:val="11"/>
  </w:num>
  <w:num w:numId="5">
    <w:abstractNumId w:val="17"/>
  </w:num>
  <w:num w:numId="6">
    <w:abstractNumId w:val="30"/>
  </w:num>
  <w:num w:numId="7">
    <w:abstractNumId w:val="10"/>
  </w:num>
  <w:num w:numId="8">
    <w:abstractNumId w:val="8"/>
  </w:num>
  <w:num w:numId="9">
    <w:abstractNumId w:val="3"/>
  </w:num>
  <w:num w:numId="10">
    <w:abstractNumId w:val="16"/>
  </w:num>
  <w:num w:numId="11">
    <w:abstractNumId w:val="7"/>
  </w:num>
  <w:num w:numId="12">
    <w:abstractNumId w:val="38"/>
  </w:num>
  <w:num w:numId="13">
    <w:abstractNumId w:val="36"/>
  </w:num>
  <w:num w:numId="14">
    <w:abstractNumId w:val="6"/>
  </w:num>
  <w:num w:numId="15">
    <w:abstractNumId w:val="1"/>
  </w:num>
  <w:num w:numId="16">
    <w:abstractNumId w:val="0"/>
  </w:num>
  <w:num w:numId="17">
    <w:abstractNumId w:val="28"/>
  </w:num>
  <w:num w:numId="18">
    <w:abstractNumId w:val="25"/>
  </w:num>
  <w:num w:numId="19">
    <w:abstractNumId w:val="33"/>
  </w:num>
  <w:num w:numId="20">
    <w:abstractNumId w:val="14"/>
  </w:num>
  <w:num w:numId="21">
    <w:abstractNumId w:val="20"/>
  </w:num>
  <w:num w:numId="22">
    <w:abstractNumId w:val="2"/>
  </w:num>
  <w:num w:numId="23">
    <w:abstractNumId w:val="4"/>
  </w:num>
  <w:num w:numId="24">
    <w:abstractNumId w:val="15"/>
  </w:num>
  <w:num w:numId="25">
    <w:abstractNumId w:val="19"/>
  </w:num>
  <w:num w:numId="26">
    <w:abstractNumId w:val="29"/>
  </w:num>
  <w:num w:numId="27">
    <w:abstractNumId w:val="5"/>
  </w:num>
  <w:num w:numId="28">
    <w:abstractNumId w:val="21"/>
  </w:num>
  <w:num w:numId="29">
    <w:abstractNumId w:val="39"/>
  </w:num>
  <w:num w:numId="30">
    <w:abstractNumId w:val="31"/>
  </w:num>
  <w:num w:numId="31">
    <w:abstractNumId w:val="26"/>
  </w:num>
  <w:num w:numId="32">
    <w:abstractNumId w:val="32"/>
  </w:num>
  <w:num w:numId="33">
    <w:abstractNumId w:val="18"/>
  </w:num>
  <w:num w:numId="34">
    <w:abstractNumId w:val="23"/>
  </w:num>
  <w:num w:numId="35">
    <w:abstractNumId w:val="12"/>
  </w:num>
  <w:num w:numId="36">
    <w:abstractNumId w:val="34"/>
  </w:num>
  <w:num w:numId="37">
    <w:abstractNumId w:val="22"/>
  </w:num>
  <w:num w:numId="38">
    <w:abstractNumId w:val="35"/>
  </w:num>
  <w:num w:numId="39">
    <w:abstractNumId w:val="9"/>
  </w:num>
  <w:num w:numId="40">
    <w:abstractNumId w:val="37"/>
  </w:num>
  <w:num w:numId="41">
    <w:abstractNumId w:val="27"/>
  </w:num>
  <w:num w:numId="42">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removePersonalInformation/>
  <w:removeDateAndTime/>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59BCE4"/>
    <w:rsid w:val="0000280A"/>
    <w:rsid w:val="000120EA"/>
    <w:rsid w:val="0002388C"/>
    <w:rsid w:val="00030558"/>
    <w:rsid w:val="00030C04"/>
    <w:rsid w:val="00032B8F"/>
    <w:rsid w:val="00035CAC"/>
    <w:rsid w:val="00044523"/>
    <w:rsid w:val="00046BD2"/>
    <w:rsid w:val="000511FF"/>
    <w:rsid w:val="00051F5E"/>
    <w:rsid w:val="00053895"/>
    <w:rsid w:val="000556BA"/>
    <w:rsid w:val="000558A1"/>
    <w:rsid w:val="000604E8"/>
    <w:rsid w:val="00063174"/>
    <w:rsid w:val="000652EF"/>
    <w:rsid w:val="00066612"/>
    <w:rsid w:val="00070187"/>
    <w:rsid w:val="00070A91"/>
    <w:rsid w:val="00070DD4"/>
    <w:rsid w:val="00073D76"/>
    <w:rsid w:val="00076E83"/>
    <w:rsid w:val="00077542"/>
    <w:rsid w:val="000775C3"/>
    <w:rsid w:val="00086BC7"/>
    <w:rsid w:val="000875F6"/>
    <w:rsid w:val="000927DD"/>
    <w:rsid w:val="00095E87"/>
    <w:rsid w:val="00096E13"/>
    <w:rsid w:val="000A06BE"/>
    <w:rsid w:val="000A4747"/>
    <w:rsid w:val="000A5B19"/>
    <w:rsid w:val="000A6017"/>
    <w:rsid w:val="000B5696"/>
    <w:rsid w:val="000B6B5F"/>
    <w:rsid w:val="000B79CD"/>
    <w:rsid w:val="000B7EEE"/>
    <w:rsid w:val="000C0186"/>
    <w:rsid w:val="000C1AE5"/>
    <w:rsid w:val="000C6F18"/>
    <w:rsid w:val="000D1DD7"/>
    <w:rsid w:val="000D34A6"/>
    <w:rsid w:val="000D4D97"/>
    <w:rsid w:val="000E1BD2"/>
    <w:rsid w:val="000E3251"/>
    <w:rsid w:val="000E3F74"/>
    <w:rsid w:val="000F152E"/>
    <w:rsid w:val="001001F3"/>
    <w:rsid w:val="00105773"/>
    <w:rsid w:val="00106FCF"/>
    <w:rsid w:val="00116354"/>
    <w:rsid w:val="00117748"/>
    <w:rsid w:val="00120BD5"/>
    <w:rsid w:val="00121548"/>
    <w:rsid w:val="001330FA"/>
    <w:rsid w:val="001414F8"/>
    <w:rsid w:val="0014381F"/>
    <w:rsid w:val="001467E7"/>
    <w:rsid w:val="00147D46"/>
    <w:rsid w:val="00155BC8"/>
    <w:rsid w:val="00160B61"/>
    <w:rsid w:val="001617D5"/>
    <w:rsid w:val="00162E62"/>
    <w:rsid w:val="00166C7F"/>
    <w:rsid w:val="00176F02"/>
    <w:rsid w:val="00183E23"/>
    <w:rsid w:val="00187117"/>
    <w:rsid w:val="00187464"/>
    <w:rsid w:val="0019354C"/>
    <w:rsid w:val="001A0DC8"/>
    <w:rsid w:val="001A2155"/>
    <w:rsid w:val="001B4E84"/>
    <w:rsid w:val="001B61A4"/>
    <w:rsid w:val="001B7FA8"/>
    <w:rsid w:val="001C11CC"/>
    <w:rsid w:val="001C19F5"/>
    <w:rsid w:val="001C35B0"/>
    <w:rsid w:val="001D0D26"/>
    <w:rsid w:val="001D238D"/>
    <w:rsid w:val="001D3253"/>
    <w:rsid w:val="001D7B08"/>
    <w:rsid w:val="001E6667"/>
    <w:rsid w:val="00211B51"/>
    <w:rsid w:val="00216DE7"/>
    <w:rsid w:val="00223C6E"/>
    <w:rsid w:val="00225FFD"/>
    <w:rsid w:val="002278E8"/>
    <w:rsid w:val="00237771"/>
    <w:rsid w:val="00237860"/>
    <w:rsid w:val="0024350A"/>
    <w:rsid w:val="002439DE"/>
    <w:rsid w:val="00244CB5"/>
    <w:rsid w:val="00251E4B"/>
    <w:rsid w:val="00253332"/>
    <w:rsid w:val="002602B8"/>
    <w:rsid w:val="00261DFA"/>
    <w:rsid w:val="00262638"/>
    <w:rsid w:val="00262C65"/>
    <w:rsid w:val="00264245"/>
    <w:rsid w:val="00271D77"/>
    <w:rsid w:val="00273922"/>
    <w:rsid w:val="00274F0B"/>
    <w:rsid w:val="002751BE"/>
    <w:rsid w:val="00280135"/>
    <w:rsid w:val="00280D68"/>
    <w:rsid w:val="002A3CF9"/>
    <w:rsid w:val="002A40EF"/>
    <w:rsid w:val="002A474B"/>
    <w:rsid w:val="002A5AC4"/>
    <w:rsid w:val="002A7650"/>
    <w:rsid w:val="002B10D5"/>
    <w:rsid w:val="002B3B2B"/>
    <w:rsid w:val="002B7C8F"/>
    <w:rsid w:val="002C0106"/>
    <w:rsid w:val="002C49F9"/>
    <w:rsid w:val="002C565A"/>
    <w:rsid w:val="002C6133"/>
    <w:rsid w:val="002C734A"/>
    <w:rsid w:val="002E1A5A"/>
    <w:rsid w:val="002E50FC"/>
    <w:rsid w:val="002E5574"/>
    <w:rsid w:val="002F22AC"/>
    <w:rsid w:val="002F2921"/>
    <w:rsid w:val="002F736F"/>
    <w:rsid w:val="00304C51"/>
    <w:rsid w:val="003071D1"/>
    <w:rsid w:val="00307A5D"/>
    <w:rsid w:val="003136B7"/>
    <w:rsid w:val="003138F3"/>
    <w:rsid w:val="00320778"/>
    <w:rsid w:val="003350A6"/>
    <w:rsid w:val="00336139"/>
    <w:rsid w:val="00344CD2"/>
    <w:rsid w:val="00346886"/>
    <w:rsid w:val="003561C3"/>
    <w:rsid w:val="00360C2B"/>
    <w:rsid w:val="00372420"/>
    <w:rsid w:val="003751AE"/>
    <w:rsid w:val="003753D7"/>
    <w:rsid w:val="00380620"/>
    <w:rsid w:val="00383ADD"/>
    <w:rsid w:val="003841D7"/>
    <w:rsid w:val="003847E2"/>
    <w:rsid w:val="00384819"/>
    <w:rsid w:val="00385689"/>
    <w:rsid w:val="0038622E"/>
    <w:rsid w:val="00387E83"/>
    <w:rsid w:val="003950FA"/>
    <w:rsid w:val="003A4D85"/>
    <w:rsid w:val="003A622A"/>
    <w:rsid w:val="003B00BD"/>
    <w:rsid w:val="003B0B6E"/>
    <w:rsid w:val="003B0C3C"/>
    <w:rsid w:val="003B33F3"/>
    <w:rsid w:val="003B3A7E"/>
    <w:rsid w:val="003B3C99"/>
    <w:rsid w:val="003B3F0F"/>
    <w:rsid w:val="003C2BAD"/>
    <w:rsid w:val="003D484B"/>
    <w:rsid w:val="003D5A65"/>
    <w:rsid w:val="003D5CBE"/>
    <w:rsid w:val="003E7655"/>
    <w:rsid w:val="003F5DBD"/>
    <w:rsid w:val="00403349"/>
    <w:rsid w:val="00406C30"/>
    <w:rsid w:val="00407C70"/>
    <w:rsid w:val="004110E8"/>
    <w:rsid w:val="0041332C"/>
    <w:rsid w:val="004159C4"/>
    <w:rsid w:val="004266B8"/>
    <w:rsid w:val="00450D0C"/>
    <w:rsid w:val="0045114D"/>
    <w:rsid w:val="00455E2F"/>
    <w:rsid w:val="0046282C"/>
    <w:rsid w:val="004766F6"/>
    <w:rsid w:val="004776E3"/>
    <w:rsid w:val="00477FE3"/>
    <w:rsid w:val="0048047B"/>
    <w:rsid w:val="0048252C"/>
    <w:rsid w:val="00483010"/>
    <w:rsid w:val="0048315C"/>
    <w:rsid w:val="00491ADF"/>
    <w:rsid w:val="004A1844"/>
    <w:rsid w:val="004A4183"/>
    <w:rsid w:val="004A6021"/>
    <w:rsid w:val="004A6FA6"/>
    <w:rsid w:val="004B6C75"/>
    <w:rsid w:val="004C3604"/>
    <w:rsid w:val="004D1EA5"/>
    <w:rsid w:val="004D2355"/>
    <w:rsid w:val="004E23BF"/>
    <w:rsid w:val="004E4D92"/>
    <w:rsid w:val="004E6C5B"/>
    <w:rsid w:val="004E7715"/>
    <w:rsid w:val="004E7839"/>
    <w:rsid w:val="004F3125"/>
    <w:rsid w:val="004F56A0"/>
    <w:rsid w:val="004F6F53"/>
    <w:rsid w:val="0050135D"/>
    <w:rsid w:val="0050513B"/>
    <w:rsid w:val="005074F4"/>
    <w:rsid w:val="00514743"/>
    <w:rsid w:val="0051535B"/>
    <w:rsid w:val="005213A0"/>
    <w:rsid w:val="00522849"/>
    <w:rsid w:val="005248B2"/>
    <w:rsid w:val="00530047"/>
    <w:rsid w:val="00533EBE"/>
    <w:rsid w:val="00544573"/>
    <w:rsid w:val="0054472C"/>
    <w:rsid w:val="00551E50"/>
    <w:rsid w:val="00553F33"/>
    <w:rsid w:val="00566268"/>
    <w:rsid w:val="00566541"/>
    <w:rsid w:val="005726AF"/>
    <w:rsid w:val="00573571"/>
    <w:rsid w:val="00580438"/>
    <w:rsid w:val="00581311"/>
    <w:rsid w:val="005841CC"/>
    <w:rsid w:val="00585B80"/>
    <w:rsid w:val="005920E3"/>
    <w:rsid w:val="005934D5"/>
    <w:rsid w:val="00594200"/>
    <w:rsid w:val="005A1231"/>
    <w:rsid w:val="005A5E6B"/>
    <w:rsid w:val="005B6CDD"/>
    <w:rsid w:val="005B7FE7"/>
    <w:rsid w:val="005C5EC4"/>
    <w:rsid w:val="005C7872"/>
    <w:rsid w:val="005C78AF"/>
    <w:rsid w:val="005D306C"/>
    <w:rsid w:val="005D5C4F"/>
    <w:rsid w:val="005E16CD"/>
    <w:rsid w:val="005F3BC1"/>
    <w:rsid w:val="005F6C4C"/>
    <w:rsid w:val="005F731D"/>
    <w:rsid w:val="005F7581"/>
    <w:rsid w:val="00600DDF"/>
    <w:rsid w:val="006071AB"/>
    <w:rsid w:val="00614E41"/>
    <w:rsid w:val="00615695"/>
    <w:rsid w:val="006179E2"/>
    <w:rsid w:val="00620430"/>
    <w:rsid w:val="00620E95"/>
    <w:rsid w:val="00624FDE"/>
    <w:rsid w:val="006268ED"/>
    <w:rsid w:val="00626E24"/>
    <w:rsid w:val="00630295"/>
    <w:rsid w:val="006326EB"/>
    <w:rsid w:val="00632818"/>
    <w:rsid w:val="0063327D"/>
    <w:rsid w:val="00641104"/>
    <w:rsid w:val="00652B92"/>
    <w:rsid w:val="00655A4E"/>
    <w:rsid w:val="00656E70"/>
    <w:rsid w:val="00660689"/>
    <w:rsid w:val="006669B5"/>
    <w:rsid w:val="00667AC0"/>
    <w:rsid w:val="006724C8"/>
    <w:rsid w:val="00672550"/>
    <w:rsid w:val="00674BBA"/>
    <w:rsid w:val="0067524C"/>
    <w:rsid w:val="00677B11"/>
    <w:rsid w:val="00684B27"/>
    <w:rsid w:val="00685EF3"/>
    <w:rsid w:val="00690B7F"/>
    <w:rsid w:val="00694012"/>
    <w:rsid w:val="0069463D"/>
    <w:rsid w:val="00695E93"/>
    <w:rsid w:val="00696D3D"/>
    <w:rsid w:val="006A3065"/>
    <w:rsid w:val="006A4211"/>
    <w:rsid w:val="006B02F3"/>
    <w:rsid w:val="006B0493"/>
    <w:rsid w:val="006B2713"/>
    <w:rsid w:val="006B463C"/>
    <w:rsid w:val="006B4CD4"/>
    <w:rsid w:val="006B63AD"/>
    <w:rsid w:val="006C4DCF"/>
    <w:rsid w:val="006D4221"/>
    <w:rsid w:val="006D5A37"/>
    <w:rsid w:val="006D6623"/>
    <w:rsid w:val="006E0100"/>
    <w:rsid w:val="006E13A7"/>
    <w:rsid w:val="006E4063"/>
    <w:rsid w:val="006E4FC6"/>
    <w:rsid w:val="006F178B"/>
    <w:rsid w:val="006F49A5"/>
    <w:rsid w:val="006F5306"/>
    <w:rsid w:val="00707AC4"/>
    <w:rsid w:val="00707F33"/>
    <w:rsid w:val="00721677"/>
    <w:rsid w:val="0072693F"/>
    <w:rsid w:val="00726F64"/>
    <w:rsid w:val="00730361"/>
    <w:rsid w:val="00732E4D"/>
    <w:rsid w:val="007369E6"/>
    <w:rsid w:val="00737393"/>
    <w:rsid w:val="007453FB"/>
    <w:rsid w:val="0074684A"/>
    <w:rsid w:val="007551F4"/>
    <w:rsid w:val="00762BB6"/>
    <w:rsid w:val="007637F5"/>
    <w:rsid w:val="0076734F"/>
    <w:rsid w:val="007711D4"/>
    <w:rsid w:val="00772F84"/>
    <w:rsid w:val="007740D2"/>
    <w:rsid w:val="007751D2"/>
    <w:rsid w:val="00775292"/>
    <w:rsid w:val="00780C26"/>
    <w:rsid w:val="00782785"/>
    <w:rsid w:val="00783BF7"/>
    <w:rsid w:val="007859A5"/>
    <w:rsid w:val="007879FA"/>
    <w:rsid w:val="00791A19"/>
    <w:rsid w:val="00795A1C"/>
    <w:rsid w:val="007A1351"/>
    <w:rsid w:val="007A1C2A"/>
    <w:rsid w:val="007A3832"/>
    <w:rsid w:val="007A3BB8"/>
    <w:rsid w:val="007A5BA5"/>
    <w:rsid w:val="007B1002"/>
    <w:rsid w:val="007B2B3A"/>
    <w:rsid w:val="007B5871"/>
    <w:rsid w:val="007B597A"/>
    <w:rsid w:val="007C08DE"/>
    <w:rsid w:val="007C1A5F"/>
    <w:rsid w:val="007C29FD"/>
    <w:rsid w:val="007C353F"/>
    <w:rsid w:val="007C53C3"/>
    <w:rsid w:val="007D7523"/>
    <w:rsid w:val="007E7E0E"/>
    <w:rsid w:val="007F3510"/>
    <w:rsid w:val="007F3E9A"/>
    <w:rsid w:val="007F6862"/>
    <w:rsid w:val="008033F6"/>
    <w:rsid w:val="00803D1E"/>
    <w:rsid w:val="00803E7A"/>
    <w:rsid w:val="00804EDF"/>
    <w:rsid w:val="0080576A"/>
    <w:rsid w:val="00805B13"/>
    <w:rsid w:val="0080752E"/>
    <w:rsid w:val="008075B0"/>
    <w:rsid w:val="00825D6F"/>
    <w:rsid w:val="00830094"/>
    <w:rsid w:val="00832A42"/>
    <w:rsid w:val="008349B6"/>
    <w:rsid w:val="00834C20"/>
    <w:rsid w:val="008379F7"/>
    <w:rsid w:val="00837FD1"/>
    <w:rsid w:val="0084049F"/>
    <w:rsid w:val="0084536A"/>
    <w:rsid w:val="008479FB"/>
    <w:rsid w:val="00847F00"/>
    <w:rsid w:val="00852689"/>
    <w:rsid w:val="008563F9"/>
    <w:rsid w:val="00860765"/>
    <w:rsid w:val="008710D6"/>
    <w:rsid w:val="008723D8"/>
    <w:rsid w:val="008741A1"/>
    <w:rsid w:val="008748B0"/>
    <w:rsid w:val="0088013D"/>
    <w:rsid w:val="00881DD1"/>
    <w:rsid w:val="0088348D"/>
    <w:rsid w:val="00894B78"/>
    <w:rsid w:val="008A119C"/>
    <w:rsid w:val="008A3D44"/>
    <w:rsid w:val="008A7F1D"/>
    <w:rsid w:val="008B3C0B"/>
    <w:rsid w:val="008C09F5"/>
    <w:rsid w:val="008C5205"/>
    <w:rsid w:val="008D2CD3"/>
    <w:rsid w:val="008D3DFE"/>
    <w:rsid w:val="008E0487"/>
    <w:rsid w:val="008E09D1"/>
    <w:rsid w:val="008E1A82"/>
    <w:rsid w:val="008E2AAC"/>
    <w:rsid w:val="008E3124"/>
    <w:rsid w:val="008E371D"/>
    <w:rsid w:val="008E498D"/>
    <w:rsid w:val="008E4BED"/>
    <w:rsid w:val="008E5EA5"/>
    <w:rsid w:val="008F226B"/>
    <w:rsid w:val="008F6BF5"/>
    <w:rsid w:val="00900279"/>
    <w:rsid w:val="00902621"/>
    <w:rsid w:val="009045B4"/>
    <w:rsid w:val="00904CCD"/>
    <w:rsid w:val="009068AE"/>
    <w:rsid w:val="00907B8C"/>
    <w:rsid w:val="009115F4"/>
    <w:rsid w:val="009122E8"/>
    <w:rsid w:val="009175BE"/>
    <w:rsid w:val="00931688"/>
    <w:rsid w:val="009318B4"/>
    <w:rsid w:val="00937C44"/>
    <w:rsid w:val="00942A05"/>
    <w:rsid w:val="00943511"/>
    <w:rsid w:val="00943CC9"/>
    <w:rsid w:val="00943E05"/>
    <w:rsid w:val="00945AAF"/>
    <w:rsid w:val="0094616F"/>
    <w:rsid w:val="00952FA1"/>
    <w:rsid w:val="00964605"/>
    <w:rsid w:val="0096757B"/>
    <w:rsid w:val="00981FE2"/>
    <w:rsid w:val="00982844"/>
    <w:rsid w:val="009857EA"/>
    <w:rsid w:val="00985BD7"/>
    <w:rsid w:val="0099176E"/>
    <w:rsid w:val="00996BD7"/>
    <w:rsid w:val="009A10E3"/>
    <w:rsid w:val="009A2E36"/>
    <w:rsid w:val="009A5ACB"/>
    <w:rsid w:val="009B1F06"/>
    <w:rsid w:val="009B47B2"/>
    <w:rsid w:val="009C2F33"/>
    <w:rsid w:val="009C50AA"/>
    <w:rsid w:val="009D008A"/>
    <w:rsid w:val="009E0720"/>
    <w:rsid w:val="009F198A"/>
    <w:rsid w:val="009F2391"/>
    <w:rsid w:val="009F3AFA"/>
    <w:rsid w:val="009F4503"/>
    <w:rsid w:val="00A12BB4"/>
    <w:rsid w:val="00A34E5F"/>
    <w:rsid w:val="00A514C8"/>
    <w:rsid w:val="00A51594"/>
    <w:rsid w:val="00A51CF9"/>
    <w:rsid w:val="00A537A2"/>
    <w:rsid w:val="00A61AE9"/>
    <w:rsid w:val="00A705E3"/>
    <w:rsid w:val="00A7334C"/>
    <w:rsid w:val="00A77558"/>
    <w:rsid w:val="00A8122B"/>
    <w:rsid w:val="00A81D51"/>
    <w:rsid w:val="00A82D21"/>
    <w:rsid w:val="00A852C7"/>
    <w:rsid w:val="00A8682E"/>
    <w:rsid w:val="00A87E91"/>
    <w:rsid w:val="00AA0ED2"/>
    <w:rsid w:val="00AA1E25"/>
    <w:rsid w:val="00AA3354"/>
    <w:rsid w:val="00AA4A7F"/>
    <w:rsid w:val="00AA71FB"/>
    <w:rsid w:val="00AB10D0"/>
    <w:rsid w:val="00AB4588"/>
    <w:rsid w:val="00AB51AE"/>
    <w:rsid w:val="00AB5B3C"/>
    <w:rsid w:val="00AC1879"/>
    <w:rsid w:val="00AC19DF"/>
    <w:rsid w:val="00AC6A88"/>
    <w:rsid w:val="00AC742B"/>
    <w:rsid w:val="00AD01B4"/>
    <w:rsid w:val="00AD06A2"/>
    <w:rsid w:val="00AD28BA"/>
    <w:rsid w:val="00AD5B59"/>
    <w:rsid w:val="00AD7341"/>
    <w:rsid w:val="00AE14C4"/>
    <w:rsid w:val="00AF091C"/>
    <w:rsid w:val="00AF45A6"/>
    <w:rsid w:val="00AF5E79"/>
    <w:rsid w:val="00B00F15"/>
    <w:rsid w:val="00B038CD"/>
    <w:rsid w:val="00B05FB2"/>
    <w:rsid w:val="00B06122"/>
    <w:rsid w:val="00B10B38"/>
    <w:rsid w:val="00B11024"/>
    <w:rsid w:val="00B176CC"/>
    <w:rsid w:val="00B17CD4"/>
    <w:rsid w:val="00B20AA0"/>
    <w:rsid w:val="00B23663"/>
    <w:rsid w:val="00B31ADA"/>
    <w:rsid w:val="00B35377"/>
    <w:rsid w:val="00B44BD5"/>
    <w:rsid w:val="00B47DA0"/>
    <w:rsid w:val="00B51273"/>
    <w:rsid w:val="00B5325A"/>
    <w:rsid w:val="00B5451F"/>
    <w:rsid w:val="00B55700"/>
    <w:rsid w:val="00B56F26"/>
    <w:rsid w:val="00B6095F"/>
    <w:rsid w:val="00B60D6D"/>
    <w:rsid w:val="00B64121"/>
    <w:rsid w:val="00B67B64"/>
    <w:rsid w:val="00B715F5"/>
    <w:rsid w:val="00B74382"/>
    <w:rsid w:val="00B7457F"/>
    <w:rsid w:val="00B77CB6"/>
    <w:rsid w:val="00B823EE"/>
    <w:rsid w:val="00B84345"/>
    <w:rsid w:val="00B909CF"/>
    <w:rsid w:val="00B9653B"/>
    <w:rsid w:val="00B96EDF"/>
    <w:rsid w:val="00BB1182"/>
    <w:rsid w:val="00BB4122"/>
    <w:rsid w:val="00BC078E"/>
    <w:rsid w:val="00BD0E98"/>
    <w:rsid w:val="00BD1F25"/>
    <w:rsid w:val="00BD50DC"/>
    <w:rsid w:val="00BD68DE"/>
    <w:rsid w:val="00BE0AFC"/>
    <w:rsid w:val="00BE43D6"/>
    <w:rsid w:val="00BE5980"/>
    <w:rsid w:val="00BF6D8A"/>
    <w:rsid w:val="00C04543"/>
    <w:rsid w:val="00C06CC7"/>
    <w:rsid w:val="00C1622C"/>
    <w:rsid w:val="00C1692B"/>
    <w:rsid w:val="00C23F42"/>
    <w:rsid w:val="00C2401F"/>
    <w:rsid w:val="00C305BD"/>
    <w:rsid w:val="00C34083"/>
    <w:rsid w:val="00C507E5"/>
    <w:rsid w:val="00C532C1"/>
    <w:rsid w:val="00C53BB5"/>
    <w:rsid w:val="00C60543"/>
    <w:rsid w:val="00C61289"/>
    <w:rsid w:val="00C64449"/>
    <w:rsid w:val="00C70460"/>
    <w:rsid w:val="00C77153"/>
    <w:rsid w:val="00C82272"/>
    <w:rsid w:val="00C8242E"/>
    <w:rsid w:val="00C8299B"/>
    <w:rsid w:val="00C91822"/>
    <w:rsid w:val="00C959D3"/>
    <w:rsid w:val="00CA00A0"/>
    <w:rsid w:val="00CA4148"/>
    <w:rsid w:val="00CA5524"/>
    <w:rsid w:val="00CA5BD7"/>
    <w:rsid w:val="00CB5E05"/>
    <w:rsid w:val="00CB756B"/>
    <w:rsid w:val="00CC1146"/>
    <w:rsid w:val="00CC1BCA"/>
    <w:rsid w:val="00CC7907"/>
    <w:rsid w:val="00CC7C08"/>
    <w:rsid w:val="00CD6EAA"/>
    <w:rsid w:val="00CE07FE"/>
    <w:rsid w:val="00CE0E50"/>
    <w:rsid w:val="00CE5C07"/>
    <w:rsid w:val="00CE6AD7"/>
    <w:rsid w:val="00CE7AE5"/>
    <w:rsid w:val="00CF0565"/>
    <w:rsid w:val="00CF4000"/>
    <w:rsid w:val="00CF5BC3"/>
    <w:rsid w:val="00D0356B"/>
    <w:rsid w:val="00D116F4"/>
    <w:rsid w:val="00D2361F"/>
    <w:rsid w:val="00D2437B"/>
    <w:rsid w:val="00D30691"/>
    <w:rsid w:val="00D407C6"/>
    <w:rsid w:val="00D40913"/>
    <w:rsid w:val="00D410E7"/>
    <w:rsid w:val="00D4361F"/>
    <w:rsid w:val="00D462FF"/>
    <w:rsid w:val="00D47096"/>
    <w:rsid w:val="00D551FA"/>
    <w:rsid w:val="00D55A33"/>
    <w:rsid w:val="00D568B8"/>
    <w:rsid w:val="00D60533"/>
    <w:rsid w:val="00D72A2C"/>
    <w:rsid w:val="00D734E0"/>
    <w:rsid w:val="00D7762E"/>
    <w:rsid w:val="00D846AE"/>
    <w:rsid w:val="00D90F2D"/>
    <w:rsid w:val="00D93EC6"/>
    <w:rsid w:val="00D9434C"/>
    <w:rsid w:val="00D9705F"/>
    <w:rsid w:val="00DA1970"/>
    <w:rsid w:val="00DA219F"/>
    <w:rsid w:val="00DA5B1D"/>
    <w:rsid w:val="00DB2866"/>
    <w:rsid w:val="00DB49A2"/>
    <w:rsid w:val="00DB6DE8"/>
    <w:rsid w:val="00DC66B9"/>
    <w:rsid w:val="00DC7008"/>
    <w:rsid w:val="00DC7139"/>
    <w:rsid w:val="00DC7FA6"/>
    <w:rsid w:val="00DD101F"/>
    <w:rsid w:val="00DD6D58"/>
    <w:rsid w:val="00DE050E"/>
    <w:rsid w:val="00DE19E0"/>
    <w:rsid w:val="00DF2389"/>
    <w:rsid w:val="00E0318B"/>
    <w:rsid w:val="00E05F20"/>
    <w:rsid w:val="00E14F42"/>
    <w:rsid w:val="00E2092B"/>
    <w:rsid w:val="00E2631D"/>
    <w:rsid w:val="00E27296"/>
    <w:rsid w:val="00E377EA"/>
    <w:rsid w:val="00E45C1B"/>
    <w:rsid w:val="00E53451"/>
    <w:rsid w:val="00E56A07"/>
    <w:rsid w:val="00E56AB6"/>
    <w:rsid w:val="00E644A5"/>
    <w:rsid w:val="00E67C7F"/>
    <w:rsid w:val="00E72C3A"/>
    <w:rsid w:val="00E75484"/>
    <w:rsid w:val="00E83963"/>
    <w:rsid w:val="00E8474F"/>
    <w:rsid w:val="00E849B0"/>
    <w:rsid w:val="00E867D5"/>
    <w:rsid w:val="00E87A4E"/>
    <w:rsid w:val="00E947D2"/>
    <w:rsid w:val="00EA0694"/>
    <w:rsid w:val="00EA3A21"/>
    <w:rsid w:val="00EA5355"/>
    <w:rsid w:val="00EA6793"/>
    <w:rsid w:val="00EB1056"/>
    <w:rsid w:val="00EB6155"/>
    <w:rsid w:val="00EC064F"/>
    <w:rsid w:val="00EC24FB"/>
    <w:rsid w:val="00EC4E4B"/>
    <w:rsid w:val="00ED2A07"/>
    <w:rsid w:val="00ED2D7A"/>
    <w:rsid w:val="00ED6DF1"/>
    <w:rsid w:val="00ED6E42"/>
    <w:rsid w:val="00EE0EFB"/>
    <w:rsid w:val="00EE64DB"/>
    <w:rsid w:val="00EE7181"/>
    <w:rsid w:val="00F005DE"/>
    <w:rsid w:val="00F05C2D"/>
    <w:rsid w:val="00F0702D"/>
    <w:rsid w:val="00F10EDA"/>
    <w:rsid w:val="00F10F30"/>
    <w:rsid w:val="00F110BC"/>
    <w:rsid w:val="00F16F56"/>
    <w:rsid w:val="00F34BBA"/>
    <w:rsid w:val="00F36A20"/>
    <w:rsid w:val="00F40A64"/>
    <w:rsid w:val="00F4325D"/>
    <w:rsid w:val="00F44BFA"/>
    <w:rsid w:val="00F50675"/>
    <w:rsid w:val="00F52124"/>
    <w:rsid w:val="00F535B7"/>
    <w:rsid w:val="00F540C1"/>
    <w:rsid w:val="00F55606"/>
    <w:rsid w:val="00F57F8F"/>
    <w:rsid w:val="00F6024D"/>
    <w:rsid w:val="00F65063"/>
    <w:rsid w:val="00F73596"/>
    <w:rsid w:val="00F7428A"/>
    <w:rsid w:val="00F76FD9"/>
    <w:rsid w:val="00F83DF5"/>
    <w:rsid w:val="00F84169"/>
    <w:rsid w:val="00F85247"/>
    <w:rsid w:val="00F9486E"/>
    <w:rsid w:val="00FA3F12"/>
    <w:rsid w:val="00FA577C"/>
    <w:rsid w:val="00FA66DF"/>
    <w:rsid w:val="00FB3338"/>
    <w:rsid w:val="00FB4762"/>
    <w:rsid w:val="00FC1BE0"/>
    <w:rsid w:val="00FC2B76"/>
    <w:rsid w:val="00FC7E80"/>
    <w:rsid w:val="00FD014A"/>
    <w:rsid w:val="00FD43EE"/>
    <w:rsid w:val="00FD4993"/>
    <w:rsid w:val="00FE2EDF"/>
    <w:rsid w:val="00FE2FEA"/>
    <w:rsid w:val="00FF4DD6"/>
    <w:rsid w:val="00FF735B"/>
    <w:rsid w:val="011B9142"/>
    <w:rsid w:val="0130A53F"/>
    <w:rsid w:val="0147323D"/>
    <w:rsid w:val="0159BCE4"/>
    <w:rsid w:val="01815D93"/>
    <w:rsid w:val="0518904D"/>
    <w:rsid w:val="05A3D3E8"/>
    <w:rsid w:val="0ABADCBA"/>
    <w:rsid w:val="0CB09228"/>
    <w:rsid w:val="0E576B90"/>
    <w:rsid w:val="0E973E0B"/>
    <w:rsid w:val="104553E8"/>
    <w:rsid w:val="10F81859"/>
    <w:rsid w:val="11682967"/>
    <w:rsid w:val="11CDD487"/>
    <w:rsid w:val="13A4D175"/>
    <w:rsid w:val="13A9B28F"/>
    <w:rsid w:val="144B72EA"/>
    <w:rsid w:val="14DA09F8"/>
    <w:rsid w:val="1791BC83"/>
    <w:rsid w:val="181E0363"/>
    <w:rsid w:val="1B8342C6"/>
    <w:rsid w:val="1D236DCE"/>
    <w:rsid w:val="1E92DDC6"/>
    <w:rsid w:val="2015DFEA"/>
    <w:rsid w:val="208D993F"/>
    <w:rsid w:val="20B7EA2A"/>
    <w:rsid w:val="22EB34E7"/>
    <w:rsid w:val="23488C6A"/>
    <w:rsid w:val="241BE354"/>
    <w:rsid w:val="25E41301"/>
    <w:rsid w:val="2822B21E"/>
    <w:rsid w:val="29D0B6A7"/>
    <w:rsid w:val="2B5E79C8"/>
    <w:rsid w:val="317C3F3D"/>
    <w:rsid w:val="33B642CF"/>
    <w:rsid w:val="342BF6A8"/>
    <w:rsid w:val="343D0596"/>
    <w:rsid w:val="3447B3E5"/>
    <w:rsid w:val="34D0C5F8"/>
    <w:rsid w:val="355845D7"/>
    <w:rsid w:val="372B09D2"/>
    <w:rsid w:val="3893C04D"/>
    <w:rsid w:val="3A5805D7"/>
    <w:rsid w:val="3DA4F91F"/>
    <w:rsid w:val="40B18652"/>
    <w:rsid w:val="40BE01B6"/>
    <w:rsid w:val="410EF8AA"/>
    <w:rsid w:val="432455E4"/>
    <w:rsid w:val="45ABCA01"/>
    <w:rsid w:val="46783736"/>
    <w:rsid w:val="46E47EE2"/>
    <w:rsid w:val="481F2A69"/>
    <w:rsid w:val="4863F454"/>
    <w:rsid w:val="4C30F967"/>
    <w:rsid w:val="4E609225"/>
    <w:rsid w:val="4F91FC56"/>
    <w:rsid w:val="51419AAB"/>
    <w:rsid w:val="51FF5C4C"/>
    <w:rsid w:val="5244B2D2"/>
    <w:rsid w:val="52980FCB"/>
    <w:rsid w:val="53A1A80C"/>
    <w:rsid w:val="5442E03B"/>
    <w:rsid w:val="5533FA48"/>
    <w:rsid w:val="56C574B6"/>
    <w:rsid w:val="56E8FAFF"/>
    <w:rsid w:val="57E8D934"/>
    <w:rsid w:val="58AE91FD"/>
    <w:rsid w:val="58EEF468"/>
    <w:rsid w:val="59583F8B"/>
    <w:rsid w:val="5B982397"/>
    <w:rsid w:val="6221CE86"/>
    <w:rsid w:val="63532216"/>
    <w:rsid w:val="647B6A4D"/>
    <w:rsid w:val="65A43077"/>
    <w:rsid w:val="65E5F3CF"/>
    <w:rsid w:val="673ED745"/>
    <w:rsid w:val="6944FEA1"/>
    <w:rsid w:val="6A790D61"/>
    <w:rsid w:val="6C30546E"/>
    <w:rsid w:val="6D72087C"/>
    <w:rsid w:val="70A13E83"/>
    <w:rsid w:val="70AFD1D3"/>
    <w:rsid w:val="72BD8EC4"/>
    <w:rsid w:val="73E792A7"/>
    <w:rsid w:val="74675327"/>
    <w:rsid w:val="74C40DED"/>
    <w:rsid w:val="7AC6A0DA"/>
    <w:rsid w:val="7AE56AB5"/>
    <w:rsid w:val="7DABAAA9"/>
    <w:rsid w:val="7E1C0FCB"/>
    <w:rsid w:val="7E8D44F6"/>
    <w:rsid w:val="7FCE929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2374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uz-Cyrl-UZ" w:eastAsia="zh-CN" w:bidi="ar-SA"/>
      </w:rPr>
    </w:rPrDefault>
    <w:pPrDefault>
      <w:pPr>
        <w:spacing w:line="276" w:lineRule="auto"/>
        <w:contextualSpacing/>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604E8"/>
    <w:pPr>
      <w:spacing w:after="120" w:line="360" w:lineRule="auto"/>
      <w:contextualSpacing w:val="0"/>
      <w:jc w:val="both"/>
    </w:pPr>
    <w:rPr>
      <w:rFonts w:ascii="Times New Roman" w:eastAsia="Times New Roman" w:hAnsi="Times New Roman" w:cs="Times New Roman"/>
      <w:sz w:val="24"/>
      <w:szCs w:val="24"/>
      <w:lang w:val="en-GB" w:eastAsia="en-GB"/>
    </w:rPr>
  </w:style>
  <w:style w:type="paragraph" w:styleId="Heading1">
    <w:name w:val="heading 1"/>
    <w:basedOn w:val="Normal"/>
    <w:next w:val="Normal"/>
    <w:autoRedefine/>
    <w:uiPriority w:val="9"/>
    <w:qFormat/>
    <w:rsid w:val="000604E8"/>
    <w:pPr>
      <w:keepNext/>
      <w:keepLines/>
      <w:pBdr>
        <w:top w:val="nil"/>
        <w:left w:val="nil"/>
        <w:bottom w:val="nil"/>
        <w:right w:val="nil"/>
        <w:between w:val="nil"/>
      </w:pBdr>
      <w:spacing w:before="40" w:after="0"/>
      <w:contextualSpacing/>
      <w:outlineLvl w:val="0"/>
    </w:pPr>
    <w:rPr>
      <w:rFonts w:eastAsia="Arial" w:cs="Arial"/>
      <w:b/>
      <w:color w:val="0070C0"/>
      <w:sz w:val="28"/>
      <w:szCs w:val="40"/>
      <w:lang w:val="uz-Cyrl-UZ" w:eastAsia="zh-CN"/>
    </w:rPr>
  </w:style>
  <w:style w:type="paragraph" w:styleId="Heading2">
    <w:name w:val="heading 2"/>
    <w:basedOn w:val="Normal"/>
    <w:next w:val="Normal"/>
    <w:autoRedefine/>
    <w:uiPriority w:val="9"/>
    <w:unhideWhenUsed/>
    <w:qFormat/>
    <w:rsid w:val="00C2401F"/>
    <w:pPr>
      <w:keepNext/>
      <w:keepLines/>
      <w:pBdr>
        <w:top w:val="nil"/>
        <w:left w:val="nil"/>
        <w:bottom w:val="nil"/>
        <w:right w:val="nil"/>
        <w:between w:val="nil"/>
      </w:pBdr>
      <w:spacing w:after="0"/>
      <w:contextualSpacing/>
      <w:outlineLvl w:val="1"/>
    </w:pPr>
    <w:rPr>
      <w:rFonts w:eastAsia="Arial" w:cs="Arial"/>
      <w:b/>
      <w:color w:val="000000"/>
      <w:sz w:val="26"/>
      <w:szCs w:val="32"/>
      <w:lang w:val="uz-Cyrl-UZ" w:eastAsia="zh-CN"/>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line="276" w:lineRule="auto"/>
      <w:contextualSpacing/>
      <w:outlineLvl w:val="2"/>
    </w:pPr>
    <w:rPr>
      <w:rFonts w:ascii="Arial" w:eastAsia="Arial" w:hAnsi="Arial" w:cs="Arial"/>
      <w:color w:val="434343"/>
      <w:sz w:val="28"/>
      <w:szCs w:val="28"/>
      <w:lang w:val="uz-Cyrl-UZ" w:eastAsia="zh-CN"/>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line="276" w:lineRule="auto"/>
      <w:contextualSpacing/>
      <w:outlineLvl w:val="3"/>
    </w:pPr>
    <w:rPr>
      <w:rFonts w:ascii="Arial" w:eastAsia="Arial" w:hAnsi="Arial" w:cs="Arial"/>
      <w:color w:val="666666"/>
      <w:lang w:val="uz-Cyrl-UZ" w:eastAsia="zh-CN"/>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line="276" w:lineRule="auto"/>
      <w:contextualSpacing/>
      <w:outlineLvl w:val="4"/>
    </w:pPr>
    <w:rPr>
      <w:rFonts w:ascii="Arial" w:eastAsia="Arial" w:hAnsi="Arial" w:cs="Arial"/>
      <w:color w:val="666666"/>
      <w:sz w:val="22"/>
      <w:szCs w:val="22"/>
      <w:lang w:val="uz-Cyrl-UZ" w:eastAsia="zh-CN"/>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line="276" w:lineRule="auto"/>
      <w:contextualSpacing/>
      <w:outlineLvl w:val="5"/>
    </w:pPr>
    <w:rPr>
      <w:rFonts w:ascii="Arial" w:eastAsia="Arial" w:hAnsi="Arial" w:cs="Arial"/>
      <w:i/>
      <w:color w:val="666666"/>
      <w:sz w:val="22"/>
      <w:szCs w:val="22"/>
      <w:lang w:val="uz-Cyrl-UZ"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pBdr>
        <w:top w:val="nil"/>
        <w:left w:val="nil"/>
        <w:bottom w:val="nil"/>
        <w:right w:val="nil"/>
        <w:between w:val="nil"/>
      </w:pBdr>
      <w:spacing w:after="60" w:line="276" w:lineRule="auto"/>
      <w:contextualSpacing/>
    </w:pPr>
    <w:rPr>
      <w:rFonts w:ascii="Arial" w:eastAsia="Arial" w:hAnsi="Arial" w:cs="Arial"/>
      <w:color w:val="000000"/>
      <w:sz w:val="52"/>
      <w:szCs w:val="52"/>
      <w:lang w:val="uz-Cyrl-UZ" w:eastAsia="zh-CN"/>
    </w:rPr>
  </w:style>
  <w:style w:type="paragraph" w:styleId="Subtitle">
    <w:name w:val="Subtitle"/>
    <w:basedOn w:val="Normal"/>
    <w:next w:val="Normal"/>
    <w:uiPriority w:val="11"/>
    <w:qFormat/>
    <w:pPr>
      <w:keepNext/>
      <w:keepLines/>
      <w:pBdr>
        <w:top w:val="nil"/>
        <w:left w:val="nil"/>
        <w:bottom w:val="nil"/>
        <w:right w:val="nil"/>
        <w:between w:val="nil"/>
      </w:pBdr>
      <w:spacing w:after="320" w:line="276" w:lineRule="auto"/>
      <w:contextualSpacing/>
    </w:pPr>
    <w:rPr>
      <w:rFonts w:ascii="Arial" w:eastAsia="Arial" w:hAnsi="Arial" w:cs="Arial"/>
      <w:color w:val="666666"/>
      <w:sz w:val="30"/>
      <w:szCs w:val="30"/>
      <w:lang w:val="uz-Cyrl-UZ" w:eastAsia="zh-CN"/>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DC7008"/>
    <w:pPr>
      <w:contextualSpacing/>
    </w:pPr>
    <w:rPr>
      <w:rFonts w:eastAsia="Arial"/>
      <w:sz w:val="18"/>
      <w:szCs w:val="18"/>
      <w:lang w:val="uz-Cyrl-UZ" w:eastAsia="zh-CN"/>
    </w:rPr>
  </w:style>
  <w:style w:type="character" w:customStyle="1" w:styleId="BalloonTextChar">
    <w:name w:val="Balloon Text Char"/>
    <w:basedOn w:val="DefaultParagraphFont"/>
    <w:link w:val="BalloonText"/>
    <w:uiPriority w:val="99"/>
    <w:semiHidden/>
    <w:rsid w:val="00DC7008"/>
    <w:rPr>
      <w:rFonts w:ascii="Times New Roman" w:hAnsi="Times New Roman" w:cs="Times New Roman"/>
      <w:sz w:val="18"/>
      <w:szCs w:val="18"/>
    </w:rPr>
  </w:style>
  <w:style w:type="paragraph" w:styleId="ListParagraph">
    <w:name w:val="List Paragraph"/>
    <w:basedOn w:val="Normal"/>
    <w:autoRedefine/>
    <w:uiPriority w:val="34"/>
    <w:qFormat/>
    <w:rsid w:val="00187464"/>
    <w:pPr>
      <w:contextualSpacing/>
    </w:pPr>
    <w:rPr>
      <w:rFonts w:eastAsia="Arial" w:cs="Arial"/>
      <w:szCs w:val="22"/>
      <w:lang w:val="uz-Cyrl-UZ" w:eastAsia="zh-CN"/>
    </w:rPr>
  </w:style>
  <w:style w:type="paragraph" w:styleId="Header">
    <w:name w:val="header"/>
    <w:basedOn w:val="Normal"/>
    <w:link w:val="HeaderChar"/>
    <w:uiPriority w:val="99"/>
    <w:unhideWhenUsed/>
    <w:rsid w:val="00B51273"/>
    <w:pPr>
      <w:tabs>
        <w:tab w:val="center" w:pos="4680"/>
        <w:tab w:val="right" w:pos="9360"/>
      </w:tabs>
      <w:contextualSpacing/>
    </w:pPr>
    <w:rPr>
      <w:rFonts w:ascii="Arial" w:eastAsia="Arial" w:hAnsi="Arial" w:cs="Arial"/>
      <w:sz w:val="22"/>
      <w:szCs w:val="22"/>
      <w:lang w:val="uz-Cyrl-UZ" w:eastAsia="zh-CN"/>
    </w:rPr>
  </w:style>
  <w:style w:type="character" w:customStyle="1" w:styleId="HeaderChar">
    <w:name w:val="Header Char"/>
    <w:basedOn w:val="DefaultParagraphFont"/>
    <w:link w:val="Header"/>
    <w:uiPriority w:val="99"/>
    <w:rsid w:val="00B51273"/>
  </w:style>
  <w:style w:type="paragraph" w:styleId="Footer">
    <w:name w:val="footer"/>
    <w:basedOn w:val="Normal"/>
    <w:link w:val="FooterChar"/>
    <w:uiPriority w:val="99"/>
    <w:unhideWhenUsed/>
    <w:rsid w:val="00B51273"/>
    <w:pPr>
      <w:tabs>
        <w:tab w:val="center" w:pos="4680"/>
        <w:tab w:val="right" w:pos="9360"/>
      </w:tabs>
      <w:contextualSpacing/>
    </w:pPr>
    <w:rPr>
      <w:rFonts w:ascii="Arial" w:eastAsia="Arial" w:hAnsi="Arial" w:cs="Arial"/>
      <w:sz w:val="22"/>
      <w:szCs w:val="22"/>
      <w:lang w:val="uz-Cyrl-UZ" w:eastAsia="zh-CN"/>
    </w:rPr>
  </w:style>
  <w:style w:type="character" w:customStyle="1" w:styleId="FooterChar">
    <w:name w:val="Footer Char"/>
    <w:basedOn w:val="DefaultParagraphFont"/>
    <w:link w:val="Footer"/>
    <w:uiPriority w:val="99"/>
    <w:rsid w:val="00B51273"/>
  </w:style>
  <w:style w:type="paragraph" w:styleId="NormalWeb">
    <w:name w:val="Normal (Web)"/>
    <w:basedOn w:val="Normal"/>
    <w:uiPriority w:val="99"/>
    <w:unhideWhenUsed/>
    <w:rsid w:val="00B5325A"/>
    <w:pPr>
      <w:spacing w:before="100" w:beforeAutospacing="1" w:after="100" w:afterAutospacing="1"/>
    </w:pPr>
    <w:rPr>
      <w:lang w:eastAsia="zh-CN"/>
    </w:rPr>
  </w:style>
  <w:style w:type="paragraph" w:customStyle="1" w:styleId="Default">
    <w:name w:val="Default"/>
    <w:rsid w:val="00581311"/>
    <w:pPr>
      <w:autoSpaceDE w:val="0"/>
      <w:autoSpaceDN w:val="0"/>
      <w:adjustRightInd w:val="0"/>
      <w:spacing w:line="240" w:lineRule="auto"/>
      <w:contextualSpacing w:val="0"/>
    </w:pPr>
    <w:rPr>
      <w:rFonts w:ascii="Calibri" w:hAnsi="Calibri" w:cs="Calibri"/>
      <w:color w:val="000000"/>
      <w:sz w:val="24"/>
      <w:szCs w:val="24"/>
      <w:lang w:val="en-US"/>
    </w:rPr>
  </w:style>
  <w:style w:type="character" w:styleId="Hyperlink">
    <w:name w:val="Hyperlink"/>
    <w:basedOn w:val="DefaultParagraphFont"/>
    <w:uiPriority w:val="99"/>
    <w:unhideWhenUsed/>
    <w:rsid w:val="003B00BD"/>
    <w:rPr>
      <w:color w:val="0000FF"/>
      <w:u w:val="single"/>
    </w:rPr>
  </w:style>
  <w:style w:type="character" w:styleId="Strong">
    <w:name w:val="Strong"/>
    <w:basedOn w:val="DefaultParagraphFont"/>
    <w:uiPriority w:val="22"/>
    <w:qFormat/>
    <w:rsid w:val="001A2155"/>
    <w:rPr>
      <w:b/>
      <w:bCs/>
    </w:rPr>
  </w:style>
  <w:style w:type="character" w:customStyle="1" w:styleId="UnresolvedMention1">
    <w:name w:val="Unresolved Mention1"/>
    <w:basedOn w:val="DefaultParagraphFont"/>
    <w:uiPriority w:val="99"/>
    <w:semiHidden/>
    <w:unhideWhenUsed/>
    <w:rsid w:val="009B1F06"/>
    <w:rPr>
      <w:color w:val="605E5C"/>
      <w:shd w:val="clear" w:color="auto" w:fill="E1DFDD"/>
    </w:rPr>
  </w:style>
  <w:style w:type="paragraph" w:customStyle="1" w:styleId="paragraph">
    <w:name w:val="paragraph"/>
    <w:basedOn w:val="Normal"/>
    <w:rsid w:val="009318B4"/>
    <w:pPr>
      <w:spacing w:before="100" w:beforeAutospacing="1" w:after="100" w:afterAutospacing="1"/>
    </w:pPr>
  </w:style>
  <w:style w:type="character" w:customStyle="1" w:styleId="normaltextrun">
    <w:name w:val="normaltextrun"/>
    <w:basedOn w:val="DefaultParagraphFont"/>
    <w:rsid w:val="009318B4"/>
  </w:style>
  <w:style w:type="character" w:customStyle="1" w:styleId="eop">
    <w:name w:val="eop"/>
    <w:basedOn w:val="DefaultParagraphFont"/>
    <w:rsid w:val="009318B4"/>
  </w:style>
  <w:style w:type="character" w:customStyle="1" w:styleId="TitleChar">
    <w:name w:val="Title Char"/>
    <w:basedOn w:val="DefaultParagraphFont"/>
    <w:link w:val="Title"/>
    <w:uiPriority w:val="10"/>
    <w:rsid w:val="00251E4B"/>
    <w:rPr>
      <w:color w:val="000000"/>
      <w:sz w:val="52"/>
      <w:szCs w:val="52"/>
    </w:rPr>
  </w:style>
  <w:style w:type="paragraph" w:customStyle="1" w:styleId="TableParagraph">
    <w:name w:val="Table Paragraph"/>
    <w:basedOn w:val="Normal"/>
    <w:uiPriority w:val="1"/>
    <w:qFormat/>
    <w:rsid w:val="00DC7139"/>
    <w:pPr>
      <w:widowControl w:val="0"/>
      <w:autoSpaceDE w:val="0"/>
      <w:autoSpaceDN w:val="0"/>
      <w:spacing w:before="6"/>
      <w:ind w:left="107"/>
    </w:pPr>
    <w:rPr>
      <w:rFonts w:ascii="Arial" w:eastAsia="Arial" w:hAnsi="Arial" w:cs="Arial"/>
      <w:sz w:val="22"/>
      <w:szCs w:val="22"/>
      <w:lang w:val="en-US" w:eastAsia="en-US"/>
    </w:rPr>
  </w:style>
  <w:style w:type="table" w:styleId="TableGrid">
    <w:name w:val="Table Grid"/>
    <w:basedOn w:val="TableNormal"/>
    <w:uiPriority w:val="39"/>
    <w:rsid w:val="00CF400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48047B"/>
    <w:rPr>
      <w:sz w:val="16"/>
      <w:szCs w:val="16"/>
    </w:rPr>
  </w:style>
  <w:style w:type="paragraph" w:styleId="CommentText">
    <w:name w:val="annotation text"/>
    <w:basedOn w:val="Normal"/>
    <w:link w:val="CommentTextChar"/>
    <w:uiPriority w:val="99"/>
    <w:unhideWhenUsed/>
    <w:rsid w:val="0048047B"/>
    <w:rPr>
      <w:sz w:val="20"/>
      <w:szCs w:val="20"/>
    </w:rPr>
  </w:style>
  <w:style w:type="character" w:customStyle="1" w:styleId="CommentTextChar">
    <w:name w:val="Comment Text Char"/>
    <w:basedOn w:val="DefaultParagraphFont"/>
    <w:link w:val="CommentText"/>
    <w:uiPriority w:val="99"/>
    <w:rsid w:val="0048047B"/>
    <w:rPr>
      <w:rFonts w:ascii="Times New Roman" w:eastAsia="Times New Roman" w:hAnsi="Times New Roman" w:cs="Times New Roman"/>
      <w:sz w:val="20"/>
      <w:szCs w:val="20"/>
      <w:lang w:val="en-GB" w:eastAsia="en-GB"/>
    </w:rPr>
  </w:style>
  <w:style w:type="paragraph" w:styleId="CommentSubject">
    <w:name w:val="annotation subject"/>
    <w:basedOn w:val="CommentText"/>
    <w:next w:val="CommentText"/>
    <w:link w:val="CommentSubjectChar"/>
    <w:uiPriority w:val="99"/>
    <w:semiHidden/>
    <w:unhideWhenUsed/>
    <w:rsid w:val="0048047B"/>
    <w:rPr>
      <w:b/>
      <w:bCs/>
    </w:rPr>
  </w:style>
  <w:style w:type="character" w:customStyle="1" w:styleId="CommentSubjectChar">
    <w:name w:val="Comment Subject Char"/>
    <w:basedOn w:val="CommentTextChar"/>
    <w:link w:val="CommentSubject"/>
    <w:uiPriority w:val="99"/>
    <w:semiHidden/>
    <w:rsid w:val="0048047B"/>
    <w:rPr>
      <w:rFonts w:ascii="Times New Roman" w:eastAsia="Times New Roman" w:hAnsi="Times New Roman" w:cs="Times New Roman"/>
      <w:b/>
      <w:bCs/>
      <w:sz w:val="20"/>
      <w:szCs w:val="20"/>
      <w:lang w:val="en-GB" w:eastAsia="en-GB"/>
    </w:rPr>
  </w:style>
  <w:style w:type="paragraph" w:styleId="NoSpacing">
    <w:name w:val="No Spacing"/>
    <w:uiPriority w:val="1"/>
    <w:qFormat/>
    <w:rsid w:val="00D72A2C"/>
    <w:pPr>
      <w:spacing w:line="240" w:lineRule="auto"/>
      <w:contextualSpacing w:val="0"/>
    </w:pPr>
    <w:rPr>
      <w:rFonts w:ascii="Calibri" w:eastAsia="Times New Roman" w:hAnsi="Calibri" w:cs="Times New Roman"/>
      <w:sz w:val="24"/>
      <w:lang w:val="en-GB" w:eastAsia="en-US"/>
    </w:rPr>
  </w:style>
  <w:style w:type="paragraph" w:styleId="TOCHeading">
    <w:name w:val="TOC Heading"/>
    <w:basedOn w:val="Heading1"/>
    <w:next w:val="Normal"/>
    <w:autoRedefine/>
    <w:uiPriority w:val="39"/>
    <w:unhideWhenUsed/>
    <w:qFormat/>
    <w:rsid w:val="00C2401F"/>
    <w:pPr>
      <w:pBdr>
        <w:top w:val="none" w:sz="0" w:space="0" w:color="auto"/>
        <w:left w:val="none" w:sz="0" w:space="0" w:color="auto"/>
        <w:bottom w:val="none" w:sz="0" w:space="0" w:color="auto"/>
        <w:right w:val="none" w:sz="0" w:space="0" w:color="auto"/>
        <w:between w:val="none" w:sz="0" w:space="0" w:color="auto"/>
      </w:pBdr>
      <w:spacing w:before="240"/>
      <w:contextualSpacing w:val="0"/>
      <w:jc w:val="center"/>
      <w:outlineLvl w:val="9"/>
    </w:pPr>
    <w:rPr>
      <w:rFonts w:eastAsiaTheme="majorEastAsia"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C2401F"/>
    <w:pPr>
      <w:tabs>
        <w:tab w:val="right" w:leader="dot" w:pos="9016"/>
      </w:tabs>
      <w:spacing w:after="100"/>
    </w:pPr>
    <w:rPr>
      <w:b/>
      <w:noProof/>
    </w:rPr>
  </w:style>
  <w:style w:type="character" w:styleId="Emphasis">
    <w:name w:val="Emphasis"/>
    <w:basedOn w:val="DefaultParagraphFont"/>
    <w:uiPriority w:val="20"/>
    <w:qFormat/>
    <w:rsid w:val="000927DD"/>
    <w:rPr>
      <w:i/>
      <w:iCs/>
    </w:rPr>
  </w:style>
  <w:style w:type="character" w:styleId="FollowedHyperlink">
    <w:name w:val="FollowedHyperlink"/>
    <w:basedOn w:val="DefaultParagraphFont"/>
    <w:uiPriority w:val="99"/>
    <w:semiHidden/>
    <w:unhideWhenUsed/>
    <w:rsid w:val="008741A1"/>
    <w:rPr>
      <w:color w:val="800080" w:themeColor="followedHyperlink"/>
      <w:u w:val="single"/>
    </w:rPr>
  </w:style>
  <w:style w:type="paragraph" w:styleId="TOC2">
    <w:name w:val="toc 2"/>
    <w:basedOn w:val="Normal"/>
    <w:next w:val="Normal"/>
    <w:autoRedefine/>
    <w:uiPriority w:val="39"/>
    <w:unhideWhenUsed/>
    <w:rsid w:val="00C2401F"/>
    <w:pPr>
      <w:spacing w:after="100"/>
      <w:ind w:left="240"/>
    </w:pPr>
  </w:style>
  <w:style w:type="paragraph" w:styleId="Caption">
    <w:name w:val="caption"/>
    <w:basedOn w:val="Normal"/>
    <w:next w:val="Normal"/>
    <w:uiPriority w:val="35"/>
    <w:unhideWhenUsed/>
    <w:qFormat/>
    <w:rsid w:val="00AA3354"/>
    <w:pPr>
      <w:spacing w:after="200" w:line="240" w:lineRule="auto"/>
    </w:pPr>
    <w:rPr>
      <w:i/>
      <w:iCs/>
      <w:color w:val="1F497D" w:themeColor="text2"/>
      <w:sz w:val="18"/>
      <w:szCs w:val="18"/>
    </w:rPr>
  </w:style>
  <w:style w:type="paragraph" w:styleId="Quote">
    <w:name w:val="Quote"/>
    <w:basedOn w:val="Normal"/>
    <w:next w:val="Normal"/>
    <w:link w:val="QuoteChar"/>
    <w:autoRedefine/>
    <w:uiPriority w:val="29"/>
    <w:qFormat/>
    <w:rsid w:val="00AA3354"/>
    <w:pPr>
      <w:spacing w:after="0"/>
      <w:ind w:right="864"/>
      <w:jc w:val="center"/>
    </w:pPr>
    <w:rPr>
      <w:i/>
      <w:iCs/>
      <w:color w:val="404040" w:themeColor="text1" w:themeTint="BF"/>
    </w:rPr>
  </w:style>
  <w:style w:type="character" w:customStyle="1" w:styleId="QuoteChar">
    <w:name w:val="Quote Char"/>
    <w:basedOn w:val="DefaultParagraphFont"/>
    <w:link w:val="Quote"/>
    <w:uiPriority w:val="29"/>
    <w:rsid w:val="00AA3354"/>
    <w:rPr>
      <w:rFonts w:ascii="Times New Roman" w:eastAsia="Times New Roman" w:hAnsi="Times New Roman" w:cs="Times New Roman"/>
      <w:i/>
      <w:iCs/>
      <w:color w:val="404040" w:themeColor="text1" w:themeTint="BF"/>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540813">
      <w:bodyDiv w:val="1"/>
      <w:marLeft w:val="0"/>
      <w:marRight w:val="0"/>
      <w:marTop w:val="0"/>
      <w:marBottom w:val="0"/>
      <w:divBdr>
        <w:top w:val="none" w:sz="0" w:space="0" w:color="auto"/>
        <w:left w:val="none" w:sz="0" w:space="0" w:color="auto"/>
        <w:bottom w:val="none" w:sz="0" w:space="0" w:color="auto"/>
        <w:right w:val="none" w:sz="0" w:space="0" w:color="auto"/>
      </w:divBdr>
    </w:div>
    <w:div w:id="95298144">
      <w:bodyDiv w:val="1"/>
      <w:marLeft w:val="0"/>
      <w:marRight w:val="0"/>
      <w:marTop w:val="0"/>
      <w:marBottom w:val="0"/>
      <w:divBdr>
        <w:top w:val="none" w:sz="0" w:space="0" w:color="auto"/>
        <w:left w:val="none" w:sz="0" w:space="0" w:color="auto"/>
        <w:bottom w:val="none" w:sz="0" w:space="0" w:color="auto"/>
        <w:right w:val="none" w:sz="0" w:space="0" w:color="auto"/>
      </w:divBdr>
    </w:div>
    <w:div w:id="130295300">
      <w:bodyDiv w:val="1"/>
      <w:marLeft w:val="0"/>
      <w:marRight w:val="0"/>
      <w:marTop w:val="0"/>
      <w:marBottom w:val="0"/>
      <w:divBdr>
        <w:top w:val="none" w:sz="0" w:space="0" w:color="auto"/>
        <w:left w:val="none" w:sz="0" w:space="0" w:color="auto"/>
        <w:bottom w:val="none" w:sz="0" w:space="0" w:color="auto"/>
        <w:right w:val="none" w:sz="0" w:space="0" w:color="auto"/>
      </w:divBdr>
    </w:div>
    <w:div w:id="146287187">
      <w:bodyDiv w:val="1"/>
      <w:marLeft w:val="0"/>
      <w:marRight w:val="0"/>
      <w:marTop w:val="0"/>
      <w:marBottom w:val="0"/>
      <w:divBdr>
        <w:top w:val="none" w:sz="0" w:space="0" w:color="auto"/>
        <w:left w:val="none" w:sz="0" w:space="0" w:color="auto"/>
        <w:bottom w:val="none" w:sz="0" w:space="0" w:color="auto"/>
        <w:right w:val="none" w:sz="0" w:space="0" w:color="auto"/>
      </w:divBdr>
    </w:div>
    <w:div w:id="494956390">
      <w:bodyDiv w:val="1"/>
      <w:marLeft w:val="0"/>
      <w:marRight w:val="0"/>
      <w:marTop w:val="0"/>
      <w:marBottom w:val="0"/>
      <w:divBdr>
        <w:top w:val="none" w:sz="0" w:space="0" w:color="auto"/>
        <w:left w:val="none" w:sz="0" w:space="0" w:color="auto"/>
        <w:bottom w:val="none" w:sz="0" w:space="0" w:color="auto"/>
        <w:right w:val="none" w:sz="0" w:space="0" w:color="auto"/>
      </w:divBdr>
    </w:div>
    <w:div w:id="568199178">
      <w:bodyDiv w:val="1"/>
      <w:marLeft w:val="0"/>
      <w:marRight w:val="0"/>
      <w:marTop w:val="0"/>
      <w:marBottom w:val="0"/>
      <w:divBdr>
        <w:top w:val="none" w:sz="0" w:space="0" w:color="auto"/>
        <w:left w:val="none" w:sz="0" w:space="0" w:color="auto"/>
        <w:bottom w:val="none" w:sz="0" w:space="0" w:color="auto"/>
        <w:right w:val="none" w:sz="0" w:space="0" w:color="auto"/>
      </w:divBdr>
    </w:div>
    <w:div w:id="601035806">
      <w:bodyDiv w:val="1"/>
      <w:marLeft w:val="0"/>
      <w:marRight w:val="0"/>
      <w:marTop w:val="0"/>
      <w:marBottom w:val="0"/>
      <w:divBdr>
        <w:top w:val="none" w:sz="0" w:space="0" w:color="auto"/>
        <w:left w:val="none" w:sz="0" w:space="0" w:color="auto"/>
        <w:bottom w:val="none" w:sz="0" w:space="0" w:color="auto"/>
        <w:right w:val="none" w:sz="0" w:space="0" w:color="auto"/>
      </w:divBdr>
    </w:div>
    <w:div w:id="673532976">
      <w:bodyDiv w:val="1"/>
      <w:marLeft w:val="0"/>
      <w:marRight w:val="0"/>
      <w:marTop w:val="0"/>
      <w:marBottom w:val="0"/>
      <w:divBdr>
        <w:top w:val="none" w:sz="0" w:space="0" w:color="auto"/>
        <w:left w:val="none" w:sz="0" w:space="0" w:color="auto"/>
        <w:bottom w:val="none" w:sz="0" w:space="0" w:color="auto"/>
        <w:right w:val="none" w:sz="0" w:space="0" w:color="auto"/>
      </w:divBdr>
      <w:divsChild>
        <w:div w:id="1271858714">
          <w:marLeft w:val="0"/>
          <w:marRight w:val="0"/>
          <w:marTop w:val="0"/>
          <w:marBottom w:val="0"/>
          <w:divBdr>
            <w:top w:val="none" w:sz="0" w:space="0" w:color="auto"/>
            <w:left w:val="none" w:sz="0" w:space="0" w:color="auto"/>
            <w:bottom w:val="none" w:sz="0" w:space="0" w:color="auto"/>
            <w:right w:val="none" w:sz="0" w:space="0" w:color="auto"/>
          </w:divBdr>
          <w:divsChild>
            <w:div w:id="1985231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707291">
      <w:bodyDiv w:val="1"/>
      <w:marLeft w:val="0"/>
      <w:marRight w:val="0"/>
      <w:marTop w:val="0"/>
      <w:marBottom w:val="0"/>
      <w:divBdr>
        <w:top w:val="none" w:sz="0" w:space="0" w:color="auto"/>
        <w:left w:val="none" w:sz="0" w:space="0" w:color="auto"/>
        <w:bottom w:val="none" w:sz="0" w:space="0" w:color="auto"/>
        <w:right w:val="none" w:sz="0" w:space="0" w:color="auto"/>
      </w:divBdr>
    </w:div>
    <w:div w:id="741492102">
      <w:bodyDiv w:val="1"/>
      <w:marLeft w:val="0"/>
      <w:marRight w:val="0"/>
      <w:marTop w:val="0"/>
      <w:marBottom w:val="0"/>
      <w:divBdr>
        <w:top w:val="none" w:sz="0" w:space="0" w:color="auto"/>
        <w:left w:val="none" w:sz="0" w:space="0" w:color="auto"/>
        <w:bottom w:val="none" w:sz="0" w:space="0" w:color="auto"/>
        <w:right w:val="none" w:sz="0" w:space="0" w:color="auto"/>
      </w:divBdr>
    </w:div>
    <w:div w:id="772669743">
      <w:bodyDiv w:val="1"/>
      <w:marLeft w:val="0"/>
      <w:marRight w:val="0"/>
      <w:marTop w:val="0"/>
      <w:marBottom w:val="0"/>
      <w:divBdr>
        <w:top w:val="none" w:sz="0" w:space="0" w:color="auto"/>
        <w:left w:val="none" w:sz="0" w:space="0" w:color="auto"/>
        <w:bottom w:val="none" w:sz="0" w:space="0" w:color="auto"/>
        <w:right w:val="none" w:sz="0" w:space="0" w:color="auto"/>
      </w:divBdr>
    </w:div>
    <w:div w:id="913315448">
      <w:bodyDiv w:val="1"/>
      <w:marLeft w:val="0"/>
      <w:marRight w:val="0"/>
      <w:marTop w:val="0"/>
      <w:marBottom w:val="0"/>
      <w:divBdr>
        <w:top w:val="none" w:sz="0" w:space="0" w:color="auto"/>
        <w:left w:val="none" w:sz="0" w:space="0" w:color="auto"/>
        <w:bottom w:val="none" w:sz="0" w:space="0" w:color="auto"/>
        <w:right w:val="none" w:sz="0" w:space="0" w:color="auto"/>
      </w:divBdr>
    </w:div>
    <w:div w:id="937714705">
      <w:bodyDiv w:val="1"/>
      <w:marLeft w:val="0"/>
      <w:marRight w:val="0"/>
      <w:marTop w:val="0"/>
      <w:marBottom w:val="0"/>
      <w:divBdr>
        <w:top w:val="none" w:sz="0" w:space="0" w:color="auto"/>
        <w:left w:val="none" w:sz="0" w:space="0" w:color="auto"/>
        <w:bottom w:val="none" w:sz="0" w:space="0" w:color="auto"/>
        <w:right w:val="none" w:sz="0" w:space="0" w:color="auto"/>
      </w:divBdr>
    </w:div>
    <w:div w:id="1034500317">
      <w:bodyDiv w:val="1"/>
      <w:marLeft w:val="0"/>
      <w:marRight w:val="0"/>
      <w:marTop w:val="0"/>
      <w:marBottom w:val="0"/>
      <w:divBdr>
        <w:top w:val="none" w:sz="0" w:space="0" w:color="auto"/>
        <w:left w:val="none" w:sz="0" w:space="0" w:color="auto"/>
        <w:bottom w:val="none" w:sz="0" w:space="0" w:color="auto"/>
        <w:right w:val="none" w:sz="0" w:space="0" w:color="auto"/>
      </w:divBdr>
    </w:div>
    <w:div w:id="1040671563">
      <w:bodyDiv w:val="1"/>
      <w:marLeft w:val="0"/>
      <w:marRight w:val="0"/>
      <w:marTop w:val="0"/>
      <w:marBottom w:val="0"/>
      <w:divBdr>
        <w:top w:val="none" w:sz="0" w:space="0" w:color="auto"/>
        <w:left w:val="none" w:sz="0" w:space="0" w:color="auto"/>
        <w:bottom w:val="none" w:sz="0" w:space="0" w:color="auto"/>
        <w:right w:val="none" w:sz="0" w:space="0" w:color="auto"/>
      </w:divBdr>
    </w:div>
    <w:div w:id="1052777344">
      <w:bodyDiv w:val="1"/>
      <w:marLeft w:val="0"/>
      <w:marRight w:val="0"/>
      <w:marTop w:val="0"/>
      <w:marBottom w:val="0"/>
      <w:divBdr>
        <w:top w:val="none" w:sz="0" w:space="0" w:color="auto"/>
        <w:left w:val="none" w:sz="0" w:space="0" w:color="auto"/>
        <w:bottom w:val="none" w:sz="0" w:space="0" w:color="auto"/>
        <w:right w:val="none" w:sz="0" w:space="0" w:color="auto"/>
      </w:divBdr>
    </w:div>
    <w:div w:id="1071928697">
      <w:bodyDiv w:val="1"/>
      <w:marLeft w:val="0"/>
      <w:marRight w:val="0"/>
      <w:marTop w:val="0"/>
      <w:marBottom w:val="0"/>
      <w:divBdr>
        <w:top w:val="none" w:sz="0" w:space="0" w:color="auto"/>
        <w:left w:val="none" w:sz="0" w:space="0" w:color="auto"/>
        <w:bottom w:val="none" w:sz="0" w:space="0" w:color="auto"/>
        <w:right w:val="none" w:sz="0" w:space="0" w:color="auto"/>
      </w:divBdr>
    </w:div>
    <w:div w:id="1158349645">
      <w:bodyDiv w:val="1"/>
      <w:marLeft w:val="0"/>
      <w:marRight w:val="0"/>
      <w:marTop w:val="0"/>
      <w:marBottom w:val="0"/>
      <w:divBdr>
        <w:top w:val="none" w:sz="0" w:space="0" w:color="auto"/>
        <w:left w:val="none" w:sz="0" w:space="0" w:color="auto"/>
        <w:bottom w:val="none" w:sz="0" w:space="0" w:color="auto"/>
        <w:right w:val="none" w:sz="0" w:space="0" w:color="auto"/>
      </w:divBdr>
      <w:divsChild>
        <w:div w:id="680933935">
          <w:marLeft w:val="0"/>
          <w:marRight w:val="0"/>
          <w:marTop w:val="0"/>
          <w:marBottom w:val="0"/>
          <w:divBdr>
            <w:top w:val="none" w:sz="0" w:space="0" w:color="auto"/>
            <w:left w:val="none" w:sz="0" w:space="0" w:color="auto"/>
            <w:bottom w:val="none" w:sz="0" w:space="0" w:color="auto"/>
            <w:right w:val="none" w:sz="0" w:space="0" w:color="auto"/>
          </w:divBdr>
          <w:divsChild>
            <w:div w:id="646593788">
              <w:marLeft w:val="0"/>
              <w:marRight w:val="0"/>
              <w:marTop w:val="0"/>
              <w:marBottom w:val="0"/>
              <w:divBdr>
                <w:top w:val="none" w:sz="0" w:space="0" w:color="auto"/>
                <w:left w:val="none" w:sz="0" w:space="0" w:color="auto"/>
                <w:bottom w:val="none" w:sz="0" w:space="0" w:color="auto"/>
                <w:right w:val="none" w:sz="0" w:space="0" w:color="auto"/>
              </w:divBdr>
              <w:divsChild>
                <w:div w:id="847014560">
                  <w:marLeft w:val="0"/>
                  <w:marRight w:val="0"/>
                  <w:marTop w:val="0"/>
                  <w:marBottom w:val="0"/>
                  <w:divBdr>
                    <w:top w:val="none" w:sz="0" w:space="0" w:color="auto"/>
                    <w:left w:val="none" w:sz="0" w:space="0" w:color="auto"/>
                    <w:bottom w:val="none" w:sz="0" w:space="0" w:color="auto"/>
                    <w:right w:val="none" w:sz="0" w:space="0" w:color="auto"/>
                  </w:divBdr>
                  <w:divsChild>
                    <w:div w:id="715814879">
                      <w:marLeft w:val="0"/>
                      <w:marRight w:val="0"/>
                      <w:marTop w:val="0"/>
                      <w:marBottom w:val="0"/>
                      <w:divBdr>
                        <w:top w:val="none" w:sz="0" w:space="0" w:color="auto"/>
                        <w:left w:val="none" w:sz="0" w:space="0" w:color="auto"/>
                        <w:bottom w:val="none" w:sz="0" w:space="0" w:color="auto"/>
                        <w:right w:val="none" w:sz="0" w:space="0" w:color="auto"/>
                      </w:divBdr>
                      <w:divsChild>
                        <w:div w:id="1293050923">
                          <w:marLeft w:val="0"/>
                          <w:marRight w:val="0"/>
                          <w:marTop w:val="0"/>
                          <w:marBottom w:val="0"/>
                          <w:divBdr>
                            <w:top w:val="none" w:sz="0" w:space="0" w:color="auto"/>
                            <w:left w:val="none" w:sz="0" w:space="0" w:color="auto"/>
                            <w:bottom w:val="none" w:sz="0" w:space="0" w:color="auto"/>
                            <w:right w:val="none" w:sz="0" w:space="0" w:color="auto"/>
                          </w:divBdr>
                        </w:div>
                      </w:divsChild>
                    </w:div>
                    <w:div w:id="156263310">
                      <w:marLeft w:val="0"/>
                      <w:marRight w:val="0"/>
                      <w:marTop w:val="0"/>
                      <w:marBottom w:val="0"/>
                      <w:divBdr>
                        <w:top w:val="none" w:sz="0" w:space="0" w:color="auto"/>
                        <w:left w:val="none" w:sz="0" w:space="0" w:color="auto"/>
                        <w:bottom w:val="none" w:sz="0" w:space="0" w:color="auto"/>
                        <w:right w:val="none" w:sz="0" w:space="0" w:color="auto"/>
                      </w:divBdr>
                      <w:divsChild>
                        <w:div w:id="1640529512">
                          <w:marLeft w:val="0"/>
                          <w:marRight w:val="0"/>
                          <w:marTop w:val="0"/>
                          <w:marBottom w:val="0"/>
                          <w:divBdr>
                            <w:top w:val="none" w:sz="0" w:space="0" w:color="auto"/>
                            <w:left w:val="none" w:sz="0" w:space="0" w:color="auto"/>
                            <w:bottom w:val="none" w:sz="0" w:space="0" w:color="auto"/>
                            <w:right w:val="none" w:sz="0" w:space="0" w:color="auto"/>
                          </w:divBdr>
                        </w:div>
                      </w:divsChild>
                    </w:div>
                    <w:div w:id="970673975">
                      <w:marLeft w:val="0"/>
                      <w:marRight w:val="0"/>
                      <w:marTop w:val="0"/>
                      <w:marBottom w:val="0"/>
                      <w:divBdr>
                        <w:top w:val="none" w:sz="0" w:space="0" w:color="auto"/>
                        <w:left w:val="none" w:sz="0" w:space="0" w:color="auto"/>
                        <w:bottom w:val="none" w:sz="0" w:space="0" w:color="auto"/>
                        <w:right w:val="none" w:sz="0" w:space="0" w:color="auto"/>
                      </w:divBdr>
                      <w:divsChild>
                        <w:div w:id="1186288102">
                          <w:marLeft w:val="0"/>
                          <w:marRight w:val="0"/>
                          <w:marTop w:val="0"/>
                          <w:marBottom w:val="0"/>
                          <w:divBdr>
                            <w:top w:val="none" w:sz="0" w:space="0" w:color="auto"/>
                            <w:left w:val="none" w:sz="0" w:space="0" w:color="auto"/>
                            <w:bottom w:val="none" w:sz="0" w:space="0" w:color="auto"/>
                            <w:right w:val="none" w:sz="0" w:space="0" w:color="auto"/>
                          </w:divBdr>
                        </w:div>
                      </w:divsChild>
                    </w:div>
                    <w:div w:id="1224870966">
                      <w:marLeft w:val="0"/>
                      <w:marRight w:val="0"/>
                      <w:marTop w:val="0"/>
                      <w:marBottom w:val="0"/>
                      <w:divBdr>
                        <w:top w:val="none" w:sz="0" w:space="0" w:color="auto"/>
                        <w:left w:val="none" w:sz="0" w:space="0" w:color="auto"/>
                        <w:bottom w:val="none" w:sz="0" w:space="0" w:color="auto"/>
                        <w:right w:val="none" w:sz="0" w:space="0" w:color="auto"/>
                      </w:divBdr>
                      <w:divsChild>
                        <w:div w:id="318509326">
                          <w:marLeft w:val="0"/>
                          <w:marRight w:val="0"/>
                          <w:marTop w:val="0"/>
                          <w:marBottom w:val="0"/>
                          <w:divBdr>
                            <w:top w:val="none" w:sz="0" w:space="0" w:color="auto"/>
                            <w:left w:val="none" w:sz="0" w:space="0" w:color="auto"/>
                            <w:bottom w:val="none" w:sz="0" w:space="0" w:color="auto"/>
                            <w:right w:val="none" w:sz="0" w:space="0" w:color="auto"/>
                          </w:divBdr>
                        </w:div>
                      </w:divsChild>
                    </w:div>
                    <w:div w:id="1445534933">
                      <w:marLeft w:val="0"/>
                      <w:marRight w:val="0"/>
                      <w:marTop w:val="0"/>
                      <w:marBottom w:val="0"/>
                      <w:divBdr>
                        <w:top w:val="none" w:sz="0" w:space="0" w:color="auto"/>
                        <w:left w:val="none" w:sz="0" w:space="0" w:color="auto"/>
                        <w:bottom w:val="none" w:sz="0" w:space="0" w:color="auto"/>
                        <w:right w:val="none" w:sz="0" w:space="0" w:color="auto"/>
                      </w:divBdr>
                      <w:divsChild>
                        <w:div w:id="251280285">
                          <w:marLeft w:val="0"/>
                          <w:marRight w:val="0"/>
                          <w:marTop w:val="0"/>
                          <w:marBottom w:val="0"/>
                          <w:divBdr>
                            <w:top w:val="none" w:sz="0" w:space="0" w:color="auto"/>
                            <w:left w:val="none" w:sz="0" w:space="0" w:color="auto"/>
                            <w:bottom w:val="none" w:sz="0" w:space="0" w:color="auto"/>
                            <w:right w:val="none" w:sz="0" w:space="0" w:color="auto"/>
                          </w:divBdr>
                        </w:div>
                      </w:divsChild>
                    </w:div>
                    <w:div w:id="469059268">
                      <w:marLeft w:val="0"/>
                      <w:marRight w:val="0"/>
                      <w:marTop w:val="0"/>
                      <w:marBottom w:val="0"/>
                      <w:divBdr>
                        <w:top w:val="none" w:sz="0" w:space="0" w:color="auto"/>
                        <w:left w:val="none" w:sz="0" w:space="0" w:color="auto"/>
                        <w:bottom w:val="none" w:sz="0" w:space="0" w:color="auto"/>
                        <w:right w:val="none" w:sz="0" w:space="0" w:color="auto"/>
                      </w:divBdr>
                      <w:divsChild>
                        <w:div w:id="456797398">
                          <w:marLeft w:val="0"/>
                          <w:marRight w:val="0"/>
                          <w:marTop w:val="0"/>
                          <w:marBottom w:val="0"/>
                          <w:divBdr>
                            <w:top w:val="none" w:sz="0" w:space="0" w:color="auto"/>
                            <w:left w:val="none" w:sz="0" w:space="0" w:color="auto"/>
                            <w:bottom w:val="none" w:sz="0" w:space="0" w:color="auto"/>
                            <w:right w:val="none" w:sz="0" w:space="0" w:color="auto"/>
                          </w:divBdr>
                        </w:div>
                      </w:divsChild>
                    </w:div>
                    <w:div w:id="655304013">
                      <w:marLeft w:val="0"/>
                      <w:marRight w:val="0"/>
                      <w:marTop w:val="0"/>
                      <w:marBottom w:val="0"/>
                      <w:divBdr>
                        <w:top w:val="none" w:sz="0" w:space="0" w:color="auto"/>
                        <w:left w:val="none" w:sz="0" w:space="0" w:color="auto"/>
                        <w:bottom w:val="none" w:sz="0" w:space="0" w:color="auto"/>
                        <w:right w:val="none" w:sz="0" w:space="0" w:color="auto"/>
                      </w:divBdr>
                      <w:divsChild>
                        <w:div w:id="1772163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8009351">
      <w:bodyDiv w:val="1"/>
      <w:marLeft w:val="0"/>
      <w:marRight w:val="0"/>
      <w:marTop w:val="0"/>
      <w:marBottom w:val="0"/>
      <w:divBdr>
        <w:top w:val="none" w:sz="0" w:space="0" w:color="auto"/>
        <w:left w:val="none" w:sz="0" w:space="0" w:color="auto"/>
        <w:bottom w:val="none" w:sz="0" w:space="0" w:color="auto"/>
        <w:right w:val="none" w:sz="0" w:space="0" w:color="auto"/>
      </w:divBdr>
    </w:div>
    <w:div w:id="1607345353">
      <w:bodyDiv w:val="1"/>
      <w:marLeft w:val="0"/>
      <w:marRight w:val="0"/>
      <w:marTop w:val="0"/>
      <w:marBottom w:val="0"/>
      <w:divBdr>
        <w:top w:val="none" w:sz="0" w:space="0" w:color="auto"/>
        <w:left w:val="none" w:sz="0" w:space="0" w:color="auto"/>
        <w:bottom w:val="none" w:sz="0" w:space="0" w:color="auto"/>
        <w:right w:val="none" w:sz="0" w:space="0" w:color="auto"/>
      </w:divBdr>
    </w:div>
    <w:div w:id="1640571066">
      <w:bodyDiv w:val="1"/>
      <w:marLeft w:val="0"/>
      <w:marRight w:val="0"/>
      <w:marTop w:val="0"/>
      <w:marBottom w:val="0"/>
      <w:divBdr>
        <w:top w:val="none" w:sz="0" w:space="0" w:color="auto"/>
        <w:left w:val="none" w:sz="0" w:space="0" w:color="auto"/>
        <w:bottom w:val="none" w:sz="0" w:space="0" w:color="auto"/>
        <w:right w:val="none" w:sz="0" w:space="0" w:color="auto"/>
      </w:divBdr>
    </w:div>
    <w:div w:id="1674331263">
      <w:bodyDiv w:val="1"/>
      <w:marLeft w:val="0"/>
      <w:marRight w:val="0"/>
      <w:marTop w:val="0"/>
      <w:marBottom w:val="0"/>
      <w:divBdr>
        <w:top w:val="none" w:sz="0" w:space="0" w:color="auto"/>
        <w:left w:val="none" w:sz="0" w:space="0" w:color="auto"/>
        <w:bottom w:val="none" w:sz="0" w:space="0" w:color="auto"/>
        <w:right w:val="none" w:sz="0" w:space="0" w:color="auto"/>
      </w:divBdr>
    </w:div>
    <w:div w:id="1704597328">
      <w:bodyDiv w:val="1"/>
      <w:marLeft w:val="0"/>
      <w:marRight w:val="0"/>
      <w:marTop w:val="0"/>
      <w:marBottom w:val="0"/>
      <w:divBdr>
        <w:top w:val="none" w:sz="0" w:space="0" w:color="auto"/>
        <w:left w:val="none" w:sz="0" w:space="0" w:color="auto"/>
        <w:bottom w:val="none" w:sz="0" w:space="0" w:color="auto"/>
        <w:right w:val="none" w:sz="0" w:space="0" w:color="auto"/>
      </w:divBdr>
    </w:div>
    <w:div w:id="1757752107">
      <w:bodyDiv w:val="1"/>
      <w:marLeft w:val="0"/>
      <w:marRight w:val="0"/>
      <w:marTop w:val="0"/>
      <w:marBottom w:val="0"/>
      <w:divBdr>
        <w:top w:val="none" w:sz="0" w:space="0" w:color="auto"/>
        <w:left w:val="none" w:sz="0" w:space="0" w:color="auto"/>
        <w:bottom w:val="none" w:sz="0" w:space="0" w:color="auto"/>
        <w:right w:val="none" w:sz="0" w:space="0" w:color="auto"/>
      </w:divBdr>
      <w:divsChild>
        <w:div w:id="1262224781">
          <w:marLeft w:val="0"/>
          <w:marRight w:val="0"/>
          <w:marTop w:val="0"/>
          <w:marBottom w:val="0"/>
          <w:divBdr>
            <w:top w:val="none" w:sz="0" w:space="0" w:color="auto"/>
            <w:left w:val="none" w:sz="0" w:space="0" w:color="auto"/>
            <w:bottom w:val="none" w:sz="0" w:space="0" w:color="auto"/>
            <w:right w:val="none" w:sz="0" w:space="0" w:color="auto"/>
          </w:divBdr>
          <w:divsChild>
            <w:div w:id="2070374422">
              <w:marLeft w:val="0"/>
              <w:marRight w:val="0"/>
              <w:marTop w:val="0"/>
              <w:marBottom w:val="0"/>
              <w:divBdr>
                <w:top w:val="none" w:sz="0" w:space="0" w:color="auto"/>
                <w:left w:val="none" w:sz="0" w:space="0" w:color="auto"/>
                <w:bottom w:val="none" w:sz="0" w:space="0" w:color="auto"/>
                <w:right w:val="none" w:sz="0" w:space="0" w:color="auto"/>
              </w:divBdr>
              <w:divsChild>
                <w:div w:id="1771777994">
                  <w:marLeft w:val="0"/>
                  <w:marRight w:val="0"/>
                  <w:marTop w:val="0"/>
                  <w:marBottom w:val="0"/>
                  <w:divBdr>
                    <w:top w:val="none" w:sz="0" w:space="0" w:color="auto"/>
                    <w:left w:val="none" w:sz="0" w:space="0" w:color="auto"/>
                    <w:bottom w:val="none" w:sz="0" w:space="0" w:color="auto"/>
                    <w:right w:val="none" w:sz="0" w:space="0" w:color="auto"/>
                  </w:divBdr>
                  <w:divsChild>
                    <w:div w:id="1559632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8837459">
      <w:bodyDiv w:val="1"/>
      <w:marLeft w:val="0"/>
      <w:marRight w:val="0"/>
      <w:marTop w:val="0"/>
      <w:marBottom w:val="0"/>
      <w:divBdr>
        <w:top w:val="none" w:sz="0" w:space="0" w:color="auto"/>
        <w:left w:val="none" w:sz="0" w:space="0" w:color="auto"/>
        <w:bottom w:val="none" w:sz="0" w:space="0" w:color="auto"/>
        <w:right w:val="none" w:sz="0" w:space="0" w:color="auto"/>
      </w:divBdr>
    </w:div>
    <w:div w:id="1930767021">
      <w:bodyDiv w:val="1"/>
      <w:marLeft w:val="0"/>
      <w:marRight w:val="0"/>
      <w:marTop w:val="0"/>
      <w:marBottom w:val="0"/>
      <w:divBdr>
        <w:top w:val="none" w:sz="0" w:space="0" w:color="auto"/>
        <w:left w:val="none" w:sz="0" w:space="0" w:color="auto"/>
        <w:bottom w:val="none" w:sz="0" w:space="0" w:color="auto"/>
        <w:right w:val="none" w:sz="0" w:space="0" w:color="auto"/>
      </w:divBdr>
    </w:div>
    <w:div w:id="1933470669">
      <w:bodyDiv w:val="1"/>
      <w:marLeft w:val="0"/>
      <w:marRight w:val="0"/>
      <w:marTop w:val="0"/>
      <w:marBottom w:val="0"/>
      <w:divBdr>
        <w:top w:val="none" w:sz="0" w:space="0" w:color="auto"/>
        <w:left w:val="none" w:sz="0" w:space="0" w:color="auto"/>
        <w:bottom w:val="none" w:sz="0" w:space="0" w:color="auto"/>
        <w:right w:val="none" w:sz="0" w:space="0" w:color="auto"/>
      </w:divBdr>
    </w:div>
    <w:div w:id="1960410866">
      <w:bodyDiv w:val="1"/>
      <w:marLeft w:val="0"/>
      <w:marRight w:val="0"/>
      <w:marTop w:val="0"/>
      <w:marBottom w:val="0"/>
      <w:divBdr>
        <w:top w:val="none" w:sz="0" w:space="0" w:color="auto"/>
        <w:left w:val="none" w:sz="0" w:space="0" w:color="auto"/>
        <w:bottom w:val="none" w:sz="0" w:space="0" w:color="auto"/>
        <w:right w:val="none" w:sz="0" w:space="0" w:color="auto"/>
      </w:divBdr>
    </w:div>
    <w:div w:id="201398954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511118-7000-47E5-937B-CDF5ED03C2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1657</Words>
  <Characters>9449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2025-10-16T15:07:00Z</dcterms:created>
  <dcterms:modified xsi:type="dcterms:W3CDTF">2025-11-10T12:37:00Z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daa305a9-4863-4852-bc2b-e8083d1c0280</vt:lpwstr>
  </property>
</Properties>
</file>