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B29518" w14:textId="77777777" w:rsidR="006D09FF" w:rsidRPr="00B84CE4" w:rsidRDefault="00B84CE4" w:rsidP="006D09FF">
      <w:pPr>
        <w:jc w:val="center"/>
        <w:rPr>
          <w:b/>
          <w:bCs/>
          <w:sz w:val="48"/>
          <w:szCs w:val="48"/>
        </w:rPr>
      </w:pPr>
      <w:r w:rsidRPr="00B84CE4">
        <w:rPr>
          <w:b/>
          <w:bCs/>
          <w:sz w:val="48"/>
          <w:szCs w:val="48"/>
        </w:rPr>
        <w:t>Researching and Analysing Data</w:t>
      </w:r>
    </w:p>
    <w:p w14:paraId="1D0E8B2B" w14:textId="77777777" w:rsidR="00B84CE4" w:rsidRDefault="00B84CE4" w:rsidP="006D09FF">
      <w:pPr>
        <w:jc w:val="center"/>
      </w:pPr>
      <w:r w:rsidRPr="00B84CE4">
        <w:rPr>
          <w:noProof/>
          <w:lang w:val="en-US"/>
        </w:rPr>
        <w:drawing>
          <wp:inline distT="0" distB="0" distL="0" distR="0" wp14:anchorId="0B9466A8" wp14:editId="5732F4F3">
            <wp:extent cx="5731510" cy="1995509"/>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95509"/>
                    </a:xfrm>
                    <a:prstGeom prst="rect">
                      <a:avLst/>
                    </a:prstGeom>
                    <a:noFill/>
                    <a:ln>
                      <a:noFill/>
                    </a:ln>
                  </pic:spPr>
                </pic:pic>
              </a:graphicData>
            </a:graphic>
          </wp:inline>
        </w:drawing>
      </w:r>
    </w:p>
    <w:p w14:paraId="51FDB51B" w14:textId="77777777" w:rsidR="006F36E1" w:rsidRDefault="006F36E1" w:rsidP="006F36E1">
      <w:pPr>
        <w:rPr>
          <w:sz w:val="44"/>
          <w:szCs w:val="44"/>
        </w:rPr>
      </w:pPr>
    </w:p>
    <w:p w14:paraId="0D19A766" w14:textId="77777777" w:rsidR="006F36E1" w:rsidRDefault="006F36E1" w:rsidP="006F36E1">
      <w:pPr>
        <w:rPr>
          <w:sz w:val="44"/>
          <w:szCs w:val="44"/>
        </w:rPr>
      </w:pPr>
    </w:p>
    <w:p w14:paraId="2C37BEAF" w14:textId="77777777" w:rsidR="00B84CE4" w:rsidRPr="006F36E1" w:rsidRDefault="006F36E1" w:rsidP="006F36E1">
      <w:pPr>
        <w:jc w:val="center"/>
        <w:rPr>
          <w:sz w:val="44"/>
          <w:szCs w:val="44"/>
        </w:rPr>
      </w:pPr>
      <w:r w:rsidRPr="006F36E1">
        <w:rPr>
          <w:sz w:val="44"/>
          <w:szCs w:val="44"/>
        </w:rPr>
        <w:t xml:space="preserve">Name: </w:t>
      </w:r>
      <w:proofErr w:type="spellStart"/>
      <w:r w:rsidRPr="006F36E1">
        <w:rPr>
          <w:sz w:val="44"/>
          <w:szCs w:val="44"/>
        </w:rPr>
        <w:t>Md</w:t>
      </w:r>
      <w:proofErr w:type="spellEnd"/>
      <w:r w:rsidRPr="006F36E1">
        <w:rPr>
          <w:sz w:val="44"/>
          <w:szCs w:val="44"/>
        </w:rPr>
        <w:t xml:space="preserve"> </w:t>
      </w:r>
      <w:proofErr w:type="spellStart"/>
      <w:r w:rsidRPr="006F36E1">
        <w:rPr>
          <w:sz w:val="44"/>
          <w:szCs w:val="44"/>
        </w:rPr>
        <w:t>Jihadur</w:t>
      </w:r>
      <w:proofErr w:type="spellEnd"/>
      <w:r w:rsidRPr="006F36E1">
        <w:rPr>
          <w:sz w:val="44"/>
          <w:szCs w:val="44"/>
        </w:rPr>
        <w:t xml:space="preserve"> </w:t>
      </w:r>
      <w:proofErr w:type="spellStart"/>
      <w:r w:rsidRPr="006F36E1">
        <w:rPr>
          <w:sz w:val="44"/>
          <w:szCs w:val="44"/>
        </w:rPr>
        <w:t>Rahman</w:t>
      </w:r>
      <w:proofErr w:type="spellEnd"/>
    </w:p>
    <w:p w14:paraId="719B161D" w14:textId="77777777" w:rsidR="006F36E1" w:rsidRPr="006F36E1" w:rsidRDefault="006F36E1" w:rsidP="006F36E1">
      <w:pPr>
        <w:jc w:val="center"/>
        <w:rPr>
          <w:sz w:val="44"/>
          <w:szCs w:val="44"/>
        </w:rPr>
      </w:pPr>
      <w:r w:rsidRPr="006F36E1">
        <w:rPr>
          <w:sz w:val="44"/>
          <w:szCs w:val="44"/>
        </w:rPr>
        <w:t>ID: 1605219</w:t>
      </w:r>
    </w:p>
    <w:p w14:paraId="65AC4EDE" w14:textId="77777777" w:rsidR="006F36E1" w:rsidRPr="006F36E1" w:rsidRDefault="006F36E1" w:rsidP="006F36E1">
      <w:pPr>
        <w:jc w:val="center"/>
        <w:rPr>
          <w:sz w:val="44"/>
          <w:szCs w:val="44"/>
        </w:rPr>
      </w:pPr>
      <w:r w:rsidRPr="006F36E1">
        <w:rPr>
          <w:sz w:val="44"/>
          <w:szCs w:val="44"/>
        </w:rPr>
        <w:t xml:space="preserve">Module Leader: </w:t>
      </w:r>
      <w:proofErr w:type="spellStart"/>
      <w:r w:rsidRPr="006F36E1">
        <w:rPr>
          <w:sz w:val="44"/>
          <w:szCs w:val="44"/>
        </w:rPr>
        <w:t>Sheraz</w:t>
      </w:r>
      <w:proofErr w:type="spellEnd"/>
      <w:r w:rsidRPr="006F36E1">
        <w:rPr>
          <w:sz w:val="44"/>
          <w:szCs w:val="44"/>
        </w:rPr>
        <w:t xml:space="preserve"> </w:t>
      </w:r>
      <w:proofErr w:type="spellStart"/>
      <w:r w:rsidRPr="006F36E1">
        <w:rPr>
          <w:sz w:val="44"/>
          <w:szCs w:val="44"/>
        </w:rPr>
        <w:t>Alam</w:t>
      </w:r>
      <w:proofErr w:type="spellEnd"/>
      <w:r w:rsidRPr="006F36E1">
        <w:rPr>
          <w:sz w:val="44"/>
          <w:szCs w:val="44"/>
        </w:rPr>
        <w:t xml:space="preserve"> Malik Dr</w:t>
      </w:r>
    </w:p>
    <w:p w14:paraId="1E5A9010" w14:textId="77777777" w:rsidR="00B84CE4" w:rsidRPr="00B84CE4" w:rsidRDefault="00B84CE4" w:rsidP="006D09FF">
      <w:pPr>
        <w:jc w:val="center"/>
        <w:rPr>
          <w:sz w:val="32"/>
          <w:szCs w:val="32"/>
        </w:rPr>
      </w:pPr>
    </w:p>
    <w:p w14:paraId="1355817E" w14:textId="77777777" w:rsidR="006D09FF" w:rsidRDefault="006D09FF">
      <w:bookmarkStart w:id="0" w:name="_GoBack"/>
      <w:bookmarkEnd w:id="0"/>
      <w:r>
        <w:br w:type="column"/>
      </w:r>
    </w:p>
    <w:sdt>
      <w:sdtPr>
        <w:rPr>
          <w:rFonts w:ascii="Arial" w:eastAsiaTheme="minorHAnsi" w:hAnsi="Arial" w:cstheme="minorBidi"/>
          <w:color w:val="auto"/>
          <w:sz w:val="24"/>
          <w:szCs w:val="22"/>
          <w:lang w:val="en-GB"/>
        </w:rPr>
        <w:id w:val="156438789"/>
        <w:docPartObj>
          <w:docPartGallery w:val="Table of Contents"/>
          <w:docPartUnique/>
        </w:docPartObj>
      </w:sdtPr>
      <w:sdtEndPr>
        <w:rPr>
          <w:b/>
          <w:bCs/>
          <w:noProof/>
        </w:rPr>
      </w:sdtEndPr>
      <w:sdtContent>
        <w:p w14:paraId="525583C8" w14:textId="77777777" w:rsidR="006D09FF" w:rsidRPr="006D09FF" w:rsidRDefault="006D09FF">
          <w:pPr>
            <w:pStyle w:val="TOCHeading"/>
            <w:rPr>
              <w:rFonts w:ascii="Arial" w:hAnsi="Arial" w:cs="Arial"/>
              <w:color w:val="auto"/>
            </w:rPr>
          </w:pPr>
          <w:r w:rsidRPr="006D09FF">
            <w:rPr>
              <w:rFonts w:ascii="Arial" w:hAnsi="Arial" w:cs="Arial"/>
              <w:color w:val="auto"/>
            </w:rPr>
            <w:t>Table of Contents</w:t>
          </w:r>
        </w:p>
        <w:p w14:paraId="35AD74A9" w14:textId="77777777" w:rsidR="006D09FF" w:rsidRPr="006D09FF" w:rsidRDefault="006D09FF">
          <w:pPr>
            <w:pStyle w:val="TOC1"/>
            <w:tabs>
              <w:tab w:val="right" w:leader="dot" w:pos="9016"/>
            </w:tabs>
            <w:rPr>
              <w:rFonts w:cs="Arial"/>
              <w:noProof/>
            </w:rPr>
          </w:pPr>
          <w:r w:rsidRPr="006D09FF">
            <w:rPr>
              <w:rFonts w:cs="Arial"/>
            </w:rPr>
            <w:fldChar w:fldCharType="begin"/>
          </w:r>
          <w:r w:rsidRPr="006D09FF">
            <w:rPr>
              <w:rFonts w:cs="Arial"/>
            </w:rPr>
            <w:instrText xml:space="preserve"> TOC \o "1-3" \h \z \u </w:instrText>
          </w:r>
          <w:r w:rsidRPr="006D09FF">
            <w:rPr>
              <w:rFonts w:cs="Arial"/>
            </w:rPr>
            <w:fldChar w:fldCharType="separate"/>
          </w:r>
          <w:hyperlink w:anchor="_Toc501708531" w:history="1">
            <w:r w:rsidRPr="006D09FF">
              <w:rPr>
                <w:rStyle w:val="Hyperlink"/>
                <w:rFonts w:cs="Arial"/>
                <w:noProof/>
                <w:color w:val="auto"/>
              </w:rPr>
              <w:t>Introduction</w:t>
            </w:r>
            <w:r w:rsidRPr="006D09FF">
              <w:rPr>
                <w:rFonts w:cs="Arial"/>
                <w:noProof/>
                <w:webHidden/>
              </w:rPr>
              <w:tab/>
            </w:r>
            <w:r w:rsidRPr="006D09FF">
              <w:rPr>
                <w:rFonts w:cs="Arial"/>
                <w:noProof/>
                <w:webHidden/>
              </w:rPr>
              <w:fldChar w:fldCharType="begin"/>
            </w:r>
            <w:r w:rsidRPr="006D09FF">
              <w:rPr>
                <w:rFonts w:cs="Arial"/>
                <w:noProof/>
                <w:webHidden/>
              </w:rPr>
              <w:instrText xml:space="preserve"> PAGEREF _Toc501708531 \h </w:instrText>
            </w:r>
            <w:r w:rsidRPr="006D09FF">
              <w:rPr>
                <w:rFonts w:cs="Arial"/>
                <w:noProof/>
                <w:webHidden/>
              </w:rPr>
            </w:r>
            <w:r w:rsidRPr="006D09FF">
              <w:rPr>
                <w:rFonts w:cs="Arial"/>
                <w:noProof/>
                <w:webHidden/>
              </w:rPr>
              <w:fldChar w:fldCharType="separate"/>
            </w:r>
            <w:r w:rsidRPr="006D09FF">
              <w:rPr>
                <w:rFonts w:cs="Arial"/>
                <w:noProof/>
                <w:webHidden/>
              </w:rPr>
              <w:t>3</w:t>
            </w:r>
            <w:r w:rsidRPr="006D09FF">
              <w:rPr>
                <w:rFonts w:cs="Arial"/>
                <w:noProof/>
                <w:webHidden/>
              </w:rPr>
              <w:fldChar w:fldCharType="end"/>
            </w:r>
          </w:hyperlink>
        </w:p>
        <w:p w14:paraId="5A614B8A" w14:textId="77777777" w:rsidR="006D09FF" w:rsidRPr="006D09FF" w:rsidRDefault="006F36E1">
          <w:pPr>
            <w:pStyle w:val="TOC1"/>
            <w:tabs>
              <w:tab w:val="right" w:leader="dot" w:pos="9016"/>
            </w:tabs>
            <w:rPr>
              <w:rFonts w:cs="Arial"/>
              <w:noProof/>
            </w:rPr>
          </w:pPr>
          <w:hyperlink w:anchor="_Toc501708532" w:history="1">
            <w:r w:rsidR="006D09FF" w:rsidRPr="006D09FF">
              <w:rPr>
                <w:rStyle w:val="Hyperlink"/>
                <w:rFonts w:cs="Arial"/>
                <w:noProof/>
                <w:color w:val="auto"/>
              </w:rPr>
              <w:t>Research Question</w:t>
            </w:r>
            <w:r w:rsidR="006D09FF" w:rsidRPr="006D09FF">
              <w:rPr>
                <w:rFonts w:cs="Arial"/>
                <w:noProof/>
                <w:webHidden/>
              </w:rPr>
              <w:tab/>
            </w:r>
            <w:r w:rsidR="006D09FF" w:rsidRPr="006D09FF">
              <w:rPr>
                <w:rFonts w:cs="Arial"/>
                <w:noProof/>
                <w:webHidden/>
              </w:rPr>
              <w:fldChar w:fldCharType="begin"/>
            </w:r>
            <w:r w:rsidR="006D09FF" w:rsidRPr="006D09FF">
              <w:rPr>
                <w:rFonts w:cs="Arial"/>
                <w:noProof/>
                <w:webHidden/>
              </w:rPr>
              <w:instrText xml:space="preserve"> PAGEREF _Toc501708532 \h </w:instrText>
            </w:r>
            <w:r w:rsidR="006D09FF" w:rsidRPr="006D09FF">
              <w:rPr>
                <w:rFonts w:cs="Arial"/>
                <w:noProof/>
                <w:webHidden/>
              </w:rPr>
            </w:r>
            <w:r w:rsidR="006D09FF" w:rsidRPr="006D09FF">
              <w:rPr>
                <w:rFonts w:cs="Arial"/>
                <w:noProof/>
                <w:webHidden/>
              </w:rPr>
              <w:fldChar w:fldCharType="separate"/>
            </w:r>
            <w:r w:rsidR="006D09FF" w:rsidRPr="006D09FF">
              <w:rPr>
                <w:rFonts w:cs="Arial"/>
                <w:noProof/>
                <w:webHidden/>
              </w:rPr>
              <w:t>4</w:t>
            </w:r>
            <w:r w:rsidR="006D09FF" w:rsidRPr="006D09FF">
              <w:rPr>
                <w:rFonts w:cs="Arial"/>
                <w:noProof/>
                <w:webHidden/>
              </w:rPr>
              <w:fldChar w:fldCharType="end"/>
            </w:r>
          </w:hyperlink>
        </w:p>
        <w:p w14:paraId="619BC64C" w14:textId="77777777" w:rsidR="006D09FF" w:rsidRPr="006D09FF" w:rsidRDefault="006F36E1">
          <w:pPr>
            <w:pStyle w:val="TOC1"/>
            <w:tabs>
              <w:tab w:val="right" w:leader="dot" w:pos="9016"/>
            </w:tabs>
            <w:rPr>
              <w:rFonts w:cs="Arial"/>
              <w:noProof/>
            </w:rPr>
          </w:pPr>
          <w:hyperlink w:anchor="_Toc501708533" w:history="1">
            <w:r w:rsidR="006D09FF" w:rsidRPr="006D09FF">
              <w:rPr>
                <w:rStyle w:val="Hyperlink"/>
                <w:rFonts w:cs="Arial"/>
                <w:noProof/>
                <w:color w:val="auto"/>
              </w:rPr>
              <w:t>Facts and Information</w:t>
            </w:r>
            <w:r w:rsidR="006D09FF" w:rsidRPr="006D09FF">
              <w:rPr>
                <w:rFonts w:cs="Arial"/>
                <w:noProof/>
                <w:webHidden/>
              </w:rPr>
              <w:tab/>
            </w:r>
            <w:r w:rsidR="006D09FF" w:rsidRPr="006D09FF">
              <w:rPr>
                <w:rFonts w:cs="Arial"/>
                <w:noProof/>
                <w:webHidden/>
              </w:rPr>
              <w:fldChar w:fldCharType="begin"/>
            </w:r>
            <w:r w:rsidR="006D09FF" w:rsidRPr="006D09FF">
              <w:rPr>
                <w:rFonts w:cs="Arial"/>
                <w:noProof/>
                <w:webHidden/>
              </w:rPr>
              <w:instrText xml:space="preserve"> PAGEREF _Toc501708533 \h </w:instrText>
            </w:r>
            <w:r w:rsidR="006D09FF" w:rsidRPr="006D09FF">
              <w:rPr>
                <w:rFonts w:cs="Arial"/>
                <w:noProof/>
                <w:webHidden/>
              </w:rPr>
            </w:r>
            <w:r w:rsidR="006D09FF" w:rsidRPr="006D09FF">
              <w:rPr>
                <w:rFonts w:cs="Arial"/>
                <w:noProof/>
                <w:webHidden/>
              </w:rPr>
              <w:fldChar w:fldCharType="separate"/>
            </w:r>
            <w:r w:rsidR="006D09FF" w:rsidRPr="006D09FF">
              <w:rPr>
                <w:rFonts w:cs="Arial"/>
                <w:noProof/>
                <w:webHidden/>
              </w:rPr>
              <w:t>4</w:t>
            </w:r>
            <w:r w:rsidR="006D09FF" w:rsidRPr="006D09FF">
              <w:rPr>
                <w:rFonts w:cs="Arial"/>
                <w:noProof/>
                <w:webHidden/>
              </w:rPr>
              <w:fldChar w:fldCharType="end"/>
            </w:r>
          </w:hyperlink>
        </w:p>
        <w:p w14:paraId="3013314B" w14:textId="77777777" w:rsidR="006D09FF" w:rsidRPr="006D09FF" w:rsidRDefault="006F36E1">
          <w:pPr>
            <w:pStyle w:val="TOC1"/>
            <w:tabs>
              <w:tab w:val="right" w:leader="dot" w:pos="9016"/>
            </w:tabs>
            <w:rPr>
              <w:rFonts w:cs="Arial"/>
              <w:noProof/>
            </w:rPr>
          </w:pPr>
          <w:hyperlink w:anchor="_Toc501708534" w:history="1">
            <w:r w:rsidR="006D09FF" w:rsidRPr="006D09FF">
              <w:rPr>
                <w:rStyle w:val="Hyperlink"/>
                <w:rFonts w:cs="Arial"/>
                <w:noProof/>
                <w:color w:val="auto"/>
              </w:rPr>
              <w:t>Statistical Information</w:t>
            </w:r>
            <w:r w:rsidR="006D09FF" w:rsidRPr="006D09FF">
              <w:rPr>
                <w:rFonts w:cs="Arial"/>
                <w:noProof/>
                <w:webHidden/>
              </w:rPr>
              <w:tab/>
            </w:r>
            <w:r w:rsidR="006D09FF" w:rsidRPr="006D09FF">
              <w:rPr>
                <w:rFonts w:cs="Arial"/>
                <w:noProof/>
                <w:webHidden/>
              </w:rPr>
              <w:fldChar w:fldCharType="begin"/>
            </w:r>
            <w:r w:rsidR="006D09FF" w:rsidRPr="006D09FF">
              <w:rPr>
                <w:rFonts w:cs="Arial"/>
                <w:noProof/>
                <w:webHidden/>
              </w:rPr>
              <w:instrText xml:space="preserve"> PAGEREF _Toc501708534 \h </w:instrText>
            </w:r>
            <w:r w:rsidR="006D09FF" w:rsidRPr="006D09FF">
              <w:rPr>
                <w:rFonts w:cs="Arial"/>
                <w:noProof/>
                <w:webHidden/>
              </w:rPr>
            </w:r>
            <w:r w:rsidR="006D09FF" w:rsidRPr="006D09FF">
              <w:rPr>
                <w:rFonts w:cs="Arial"/>
                <w:noProof/>
                <w:webHidden/>
              </w:rPr>
              <w:fldChar w:fldCharType="separate"/>
            </w:r>
            <w:r w:rsidR="006D09FF" w:rsidRPr="006D09FF">
              <w:rPr>
                <w:rFonts w:cs="Arial"/>
                <w:noProof/>
                <w:webHidden/>
              </w:rPr>
              <w:t>7</w:t>
            </w:r>
            <w:r w:rsidR="006D09FF" w:rsidRPr="006D09FF">
              <w:rPr>
                <w:rFonts w:cs="Arial"/>
                <w:noProof/>
                <w:webHidden/>
              </w:rPr>
              <w:fldChar w:fldCharType="end"/>
            </w:r>
          </w:hyperlink>
        </w:p>
        <w:p w14:paraId="6B56E25C" w14:textId="77777777" w:rsidR="006D09FF" w:rsidRPr="006D09FF" w:rsidRDefault="006F36E1">
          <w:pPr>
            <w:pStyle w:val="TOC1"/>
            <w:tabs>
              <w:tab w:val="right" w:leader="dot" w:pos="9016"/>
            </w:tabs>
            <w:rPr>
              <w:rFonts w:cs="Arial"/>
              <w:noProof/>
            </w:rPr>
          </w:pPr>
          <w:hyperlink w:anchor="_Toc501708535" w:history="1">
            <w:r w:rsidR="006D09FF" w:rsidRPr="006D09FF">
              <w:rPr>
                <w:rStyle w:val="Hyperlink"/>
                <w:rFonts w:cs="Arial"/>
                <w:noProof/>
                <w:color w:val="auto"/>
              </w:rPr>
              <w:t>Conclusion</w:t>
            </w:r>
            <w:r w:rsidR="006D09FF" w:rsidRPr="006D09FF">
              <w:rPr>
                <w:rFonts w:cs="Arial"/>
                <w:noProof/>
                <w:webHidden/>
              </w:rPr>
              <w:tab/>
            </w:r>
            <w:r w:rsidR="006D09FF" w:rsidRPr="006D09FF">
              <w:rPr>
                <w:rFonts w:cs="Arial"/>
                <w:noProof/>
                <w:webHidden/>
              </w:rPr>
              <w:fldChar w:fldCharType="begin"/>
            </w:r>
            <w:r w:rsidR="006D09FF" w:rsidRPr="006D09FF">
              <w:rPr>
                <w:rFonts w:cs="Arial"/>
                <w:noProof/>
                <w:webHidden/>
              </w:rPr>
              <w:instrText xml:space="preserve"> PAGEREF _Toc501708535 \h </w:instrText>
            </w:r>
            <w:r w:rsidR="006D09FF" w:rsidRPr="006D09FF">
              <w:rPr>
                <w:rFonts w:cs="Arial"/>
                <w:noProof/>
                <w:webHidden/>
              </w:rPr>
            </w:r>
            <w:r w:rsidR="006D09FF" w:rsidRPr="006D09FF">
              <w:rPr>
                <w:rFonts w:cs="Arial"/>
                <w:noProof/>
                <w:webHidden/>
              </w:rPr>
              <w:fldChar w:fldCharType="separate"/>
            </w:r>
            <w:r w:rsidR="006D09FF" w:rsidRPr="006D09FF">
              <w:rPr>
                <w:rFonts w:cs="Arial"/>
                <w:noProof/>
                <w:webHidden/>
              </w:rPr>
              <w:t>7</w:t>
            </w:r>
            <w:r w:rsidR="006D09FF" w:rsidRPr="006D09FF">
              <w:rPr>
                <w:rFonts w:cs="Arial"/>
                <w:noProof/>
                <w:webHidden/>
              </w:rPr>
              <w:fldChar w:fldCharType="end"/>
            </w:r>
          </w:hyperlink>
        </w:p>
        <w:p w14:paraId="7F36D4A3" w14:textId="77777777" w:rsidR="006D09FF" w:rsidRPr="006D09FF" w:rsidRDefault="006F36E1">
          <w:pPr>
            <w:pStyle w:val="TOC1"/>
            <w:tabs>
              <w:tab w:val="right" w:leader="dot" w:pos="9016"/>
            </w:tabs>
            <w:rPr>
              <w:rFonts w:cs="Arial"/>
              <w:noProof/>
            </w:rPr>
          </w:pPr>
          <w:hyperlink w:anchor="_Toc501708536" w:history="1">
            <w:r w:rsidR="006D09FF" w:rsidRPr="006D09FF">
              <w:rPr>
                <w:rStyle w:val="Hyperlink"/>
                <w:rFonts w:cs="Arial"/>
                <w:noProof/>
                <w:color w:val="auto"/>
              </w:rPr>
              <w:t>References</w:t>
            </w:r>
            <w:r w:rsidR="006D09FF" w:rsidRPr="006D09FF">
              <w:rPr>
                <w:rFonts w:cs="Arial"/>
                <w:noProof/>
                <w:webHidden/>
              </w:rPr>
              <w:tab/>
            </w:r>
            <w:r w:rsidR="006D09FF" w:rsidRPr="006D09FF">
              <w:rPr>
                <w:rFonts w:cs="Arial"/>
                <w:noProof/>
                <w:webHidden/>
              </w:rPr>
              <w:fldChar w:fldCharType="begin"/>
            </w:r>
            <w:r w:rsidR="006D09FF" w:rsidRPr="006D09FF">
              <w:rPr>
                <w:rFonts w:cs="Arial"/>
                <w:noProof/>
                <w:webHidden/>
              </w:rPr>
              <w:instrText xml:space="preserve"> PAGEREF _Toc501708536 \h </w:instrText>
            </w:r>
            <w:r w:rsidR="006D09FF" w:rsidRPr="006D09FF">
              <w:rPr>
                <w:rFonts w:cs="Arial"/>
                <w:noProof/>
                <w:webHidden/>
              </w:rPr>
            </w:r>
            <w:r w:rsidR="006D09FF" w:rsidRPr="006D09FF">
              <w:rPr>
                <w:rFonts w:cs="Arial"/>
                <w:noProof/>
                <w:webHidden/>
              </w:rPr>
              <w:fldChar w:fldCharType="separate"/>
            </w:r>
            <w:r w:rsidR="006D09FF" w:rsidRPr="006D09FF">
              <w:rPr>
                <w:rFonts w:cs="Arial"/>
                <w:noProof/>
                <w:webHidden/>
              </w:rPr>
              <w:t>9</w:t>
            </w:r>
            <w:r w:rsidR="006D09FF" w:rsidRPr="006D09FF">
              <w:rPr>
                <w:rFonts w:cs="Arial"/>
                <w:noProof/>
                <w:webHidden/>
              </w:rPr>
              <w:fldChar w:fldCharType="end"/>
            </w:r>
          </w:hyperlink>
        </w:p>
        <w:p w14:paraId="75885CBC" w14:textId="77777777" w:rsidR="006D09FF" w:rsidRDefault="006D09FF">
          <w:r w:rsidRPr="006D09FF">
            <w:rPr>
              <w:rFonts w:cs="Arial"/>
              <w:b/>
              <w:bCs/>
              <w:noProof/>
            </w:rPr>
            <w:fldChar w:fldCharType="end"/>
          </w:r>
        </w:p>
      </w:sdtContent>
    </w:sdt>
    <w:p w14:paraId="0B5A8B51" w14:textId="77777777" w:rsidR="006D09FF" w:rsidRDefault="006D09FF"/>
    <w:p w14:paraId="2B9F4F02" w14:textId="77777777" w:rsidR="006D09FF" w:rsidRDefault="006D09FF"/>
    <w:p w14:paraId="19A6DC7E" w14:textId="77777777" w:rsidR="00724EBB" w:rsidRDefault="006D09FF" w:rsidP="006D09FF">
      <w:pPr>
        <w:pStyle w:val="Heading1"/>
      </w:pPr>
      <w:r>
        <w:br w:type="column"/>
      </w:r>
      <w:bookmarkStart w:id="1" w:name="_Toc501708531"/>
      <w:r w:rsidR="00B76362">
        <w:lastRenderedPageBreak/>
        <w:t>Introduction</w:t>
      </w:r>
      <w:bookmarkEnd w:id="1"/>
    </w:p>
    <w:p w14:paraId="31657C4E" w14:textId="77777777" w:rsidR="008E4B32" w:rsidRDefault="00B76362">
      <w:r>
        <w:t xml:space="preserve">The recent growth of online shoppers sees the growth of online retailers while the traditional businesses are seemingly experiencing a slow pace of growth within the economy. The </w:t>
      </w:r>
      <w:r w:rsidR="00F9425C">
        <w:t xml:space="preserve">fast-paced growth of </w:t>
      </w:r>
      <w:r w:rsidR="00F9425C" w:rsidRPr="00D52BAC">
        <w:rPr>
          <w:noProof/>
        </w:rPr>
        <w:t>internet</w:t>
      </w:r>
      <w:r w:rsidR="00F9425C">
        <w:t xml:space="preserve"> has created an attractive destination of choice for the shoppers causing high street businesses to struggle for their survival. As a result, escalating pressure is mounting consistently on bricks and mortar retailers, who </w:t>
      </w:r>
      <w:r w:rsidR="006B46A8">
        <w:t xml:space="preserve">are struggling to keep up with their online competitors. As per the article published by the Telegraph, UK, </w:t>
      </w:r>
      <w:r w:rsidR="000B1CE0">
        <w:t xml:space="preserve">online fashion sellers are expected to grow by 40 </w:t>
      </w:r>
      <w:proofErr w:type="spellStart"/>
      <w:r w:rsidR="000B1CE0">
        <w:t>percent</w:t>
      </w:r>
      <w:proofErr w:type="spellEnd"/>
      <w:r w:rsidR="000B1CE0">
        <w:t xml:space="preserve"> within the next four months to the end of December. The </w:t>
      </w:r>
      <w:r w:rsidR="00451892">
        <w:t xml:space="preserve">particular increase </w:t>
      </w:r>
      <w:r w:rsidR="00451892" w:rsidRPr="00D52BAC">
        <w:rPr>
          <w:noProof/>
        </w:rPr>
        <w:t>is largely contributed</w:t>
      </w:r>
      <w:r w:rsidR="00451892">
        <w:t xml:space="preserve"> by growing numbers of consumers turning to </w:t>
      </w:r>
      <w:r w:rsidR="00451892" w:rsidRPr="00D52BAC">
        <w:rPr>
          <w:noProof/>
        </w:rPr>
        <w:t>internet</w:t>
      </w:r>
      <w:r w:rsidR="00451892">
        <w:t xml:space="preserve"> while keeping away from </w:t>
      </w:r>
      <w:r w:rsidR="00451892" w:rsidRPr="00D52BAC">
        <w:rPr>
          <w:noProof/>
        </w:rPr>
        <w:t>high street</w:t>
      </w:r>
      <w:r w:rsidR="00451892">
        <w:t xml:space="preserve"> for their Christmas shopping. Additionally,</w:t>
      </w:r>
      <w:r w:rsidR="00743275">
        <w:t xml:space="preserve"> it is also reported about the continued decline of high street footfall over the holiday season, falling by 7 </w:t>
      </w:r>
      <w:proofErr w:type="spellStart"/>
      <w:r w:rsidR="00743275">
        <w:t>percent</w:t>
      </w:r>
      <w:proofErr w:type="spellEnd"/>
      <w:r w:rsidR="00743275">
        <w:t xml:space="preserve"> on Boxing Day and 6 </w:t>
      </w:r>
      <w:proofErr w:type="spellStart"/>
      <w:r w:rsidR="00743275">
        <w:t>percent</w:t>
      </w:r>
      <w:proofErr w:type="spellEnd"/>
      <w:r w:rsidR="00743275">
        <w:t xml:space="preserve"> in the two days before Christmas. As part of the process, a report prepared by HSBC reflected that shopping malls are the worst affected </w:t>
      </w:r>
      <w:r w:rsidR="008E4B32">
        <w:t>by the decline in sales led by the changing customer buying behaviour.</w:t>
      </w:r>
      <w:r w:rsidR="004E15A1">
        <w:t xml:space="preserve"> For example, </w:t>
      </w:r>
      <w:proofErr w:type="spellStart"/>
      <w:r w:rsidR="004E15A1">
        <w:t>Intu</w:t>
      </w:r>
      <w:proofErr w:type="spellEnd"/>
      <w:r w:rsidR="004E15A1">
        <w:t xml:space="preserve">, a company listed in the FTSE and owning shopping centres across the United Kingdom, </w:t>
      </w:r>
      <w:r w:rsidR="00414537">
        <w:t xml:space="preserve">reported an increase of just 1.1 </w:t>
      </w:r>
      <w:proofErr w:type="spellStart"/>
      <w:r w:rsidR="00414537">
        <w:t>percent</w:t>
      </w:r>
      <w:proofErr w:type="spellEnd"/>
      <w:r w:rsidR="00414537">
        <w:t xml:space="preserve"> in its high street footfall sales during the festive period. The report informed that the footfall sales experienced a growth of only 3 </w:t>
      </w:r>
      <w:proofErr w:type="spellStart"/>
      <w:r w:rsidR="00414537">
        <w:t>percent</w:t>
      </w:r>
      <w:proofErr w:type="spellEnd"/>
      <w:r w:rsidR="00414537">
        <w:t xml:space="preserve"> between Boxing Day and New Year’s Day. Such scenario </w:t>
      </w:r>
      <w:r w:rsidR="00864897">
        <w:t>led analysts at HSBC to predict online retailing as the primary driver of consistently increasing like-for-like sales while confirming the structuring shift in buying behaviour away from brick and mortar retailing, which entails a large amount of fixed cost for the business.</w:t>
      </w:r>
      <w:r w:rsidR="00E219CD">
        <w:t xml:space="preserve"> Therefore, the scenario largely depicts that online sales across the retail sector, excluding food, have been outpacing the sales growth of in-store merchandising for quite some time now. Such scenario </w:t>
      </w:r>
      <w:r w:rsidR="00E219CD" w:rsidRPr="00D52BAC">
        <w:rPr>
          <w:noProof/>
        </w:rPr>
        <w:t>is further confirmed</w:t>
      </w:r>
      <w:r w:rsidR="00E219CD">
        <w:t xml:space="preserve"> by </w:t>
      </w:r>
      <w:r w:rsidR="00605405">
        <w:t xml:space="preserve">figures and analysis of BDO, an accountancy firm, which measured the growth of online sales by 18 </w:t>
      </w:r>
      <w:proofErr w:type="spellStart"/>
      <w:r w:rsidR="00605405">
        <w:t>percent</w:t>
      </w:r>
      <w:proofErr w:type="spellEnd"/>
      <w:r w:rsidR="00605405">
        <w:t xml:space="preserve"> and 27 </w:t>
      </w:r>
      <w:proofErr w:type="spellStart"/>
      <w:r w:rsidR="00605405">
        <w:t>percent</w:t>
      </w:r>
      <w:proofErr w:type="spellEnd"/>
      <w:r w:rsidR="00605405">
        <w:t xml:space="preserve"> in last year and over the past two years respectively. Conversely, the analysis revealed that the brick and mortar stores failed to keep up with such pace in sales regarding both periods.</w:t>
      </w:r>
    </w:p>
    <w:p w14:paraId="1D5E8E76" w14:textId="77777777" w:rsidR="00605405" w:rsidRDefault="00605405">
      <w:r>
        <w:t xml:space="preserve">Based on the reference obtained from </w:t>
      </w:r>
      <w:r w:rsidR="00EC5C8A">
        <w:t xml:space="preserve">retail statistics of </w:t>
      </w:r>
      <w:r>
        <w:t xml:space="preserve">Office for National Statistics (ONS), </w:t>
      </w:r>
      <w:r w:rsidR="00EC5C8A">
        <w:t xml:space="preserve">high street retail figures have experienced their biggest slump this December </w:t>
      </w:r>
      <w:r w:rsidR="00EC5C8A">
        <w:lastRenderedPageBreak/>
        <w:t xml:space="preserve">for over four years while online sales have recorded a rise </w:t>
      </w:r>
      <w:r w:rsidR="0068611F">
        <w:t xml:space="preserve">by 21.3 </w:t>
      </w:r>
      <w:proofErr w:type="spellStart"/>
      <w:r w:rsidR="0068611F">
        <w:t>percent</w:t>
      </w:r>
      <w:proofErr w:type="spellEnd"/>
      <w:r w:rsidR="0068611F">
        <w:t>.</w:t>
      </w:r>
      <w:r w:rsidR="001F3E1E">
        <w:t xml:space="preserve"> The particular body also supported the findings of a new report that growing precedence of home shopping is expected to wipe out 50% of high street stores by 2030. </w:t>
      </w:r>
      <w:r w:rsidR="00BE45F5">
        <w:t xml:space="preserve">December is the most vital period for the retail businesses in </w:t>
      </w:r>
      <w:r w:rsidR="00BE45F5" w:rsidRPr="00D52BAC">
        <w:rPr>
          <w:noProof/>
        </w:rPr>
        <w:t>UK</w:t>
      </w:r>
      <w:r w:rsidR="00BE45F5">
        <w:t xml:space="preserve"> to maximise sales and promote revenues. Based on the report of </w:t>
      </w:r>
      <w:proofErr w:type="spellStart"/>
      <w:r w:rsidR="00BE45F5">
        <w:t>NetImperative</w:t>
      </w:r>
      <w:proofErr w:type="spellEnd"/>
      <w:r w:rsidR="00BE45F5">
        <w:t xml:space="preserve">, high street sales in </w:t>
      </w:r>
      <w:r w:rsidR="00BE45F5" w:rsidRPr="00D52BAC">
        <w:rPr>
          <w:noProof/>
        </w:rPr>
        <w:t>UK</w:t>
      </w:r>
      <w:r w:rsidR="00BE45F5">
        <w:t xml:space="preserve"> had collapsed by nearly 2 </w:t>
      </w:r>
      <w:proofErr w:type="spellStart"/>
      <w:r w:rsidR="00BE45F5">
        <w:t>percent</w:t>
      </w:r>
      <w:proofErr w:type="spellEnd"/>
      <w:r w:rsidR="00BE45F5">
        <w:t xml:space="preserve"> in December of the previous year compared to </w:t>
      </w:r>
      <w:r w:rsidR="00131AEC">
        <w:t>the November’s figures. On the other hand, online sales grew by 21.3% in December 2016 against the previous month.</w:t>
      </w:r>
      <w:r w:rsidR="008B6646">
        <w:t xml:space="preserve"> Such situation led David Jinks, the Head of Consumer Research in </w:t>
      </w:r>
      <w:proofErr w:type="spellStart"/>
      <w:r w:rsidR="008B6646">
        <w:t>ParcelHero</w:t>
      </w:r>
      <w:proofErr w:type="spellEnd"/>
      <w:r w:rsidR="008B6646">
        <w:t xml:space="preserve">, to prepare his new report, named 2030: The Death of the High Street. The findings of the report revealed that </w:t>
      </w:r>
      <w:r w:rsidR="00521C79">
        <w:t>half of today’s town centre stores would be taken over by home deliveries within 13 years of the emergence of online shopping.</w:t>
      </w:r>
    </w:p>
    <w:p w14:paraId="4F8BFB57" w14:textId="77777777" w:rsidR="00521C79" w:rsidRDefault="00952419" w:rsidP="00952419">
      <w:pPr>
        <w:pStyle w:val="Heading1"/>
      </w:pPr>
      <w:bookmarkStart w:id="2" w:name="_Toc501708532"/>
      <w:r>
        <w:t>Research Question</w:t>
      </w:r>
      <w:bookmarkEnd w:id="2"/>
    </w:p>
    <w:p w14:paraId="48361478" w14:textId="77777777" w:rsidR="00952419" w:rsidRDefault="00952419">
      <w:r>
        <w:t xml:space="preserve">Based on the introductory discussion, it </w:t>
      </w:r>
      <w:r w:rsidRPr="00D52BAC">
        <w:rPr>
          <w:noProof/>
        </w:rPr>
        <w:t>is observed</w:t>
      </w:r>
      <w:r>
        <w:t xml:space="preserve"> that growing prominence of online shopping is outperforming high street sales throughout the country. Therefore, the followi</w:t>
      </w:r>
      <w:r w:rsidR="007F53FC">
        <w:t xml:space="preserve">ng question should </w:t>
      </w:r>
      <w:r w:rsidR="007F53FC" w:rsidRPr="00D52BAC">
        <w:rPr>
          <w:noProof/>
        </w:rPr>
        <w:t>be raised</w:t>
      </w:r>
      <w:r w:rsidR="007F53FC">
        <w:t xml:space="preserve"> for researching the appropriate answer:</w:t>
      </w:r>
    </w:p>
    <w:p w14:paraId="5DBC0D98" w14:textId="77777777" w:rsidR="007F53FC" w:rsidRDefault="007F53FC" w:rsidP="007F53FC">
      <w:pPr>
        <w:pStyle w:val="ListParagraph"/>
        <w:numPr>
          <w:ilvl w:val="0"/>
          <w:numId w:val="1"/>
        </w:numPr>
      </w:pPr>
      <w:r>
        <w:t>Will constantly online shopping sales result in the closure of high street stores across the country?</w:t>
      </w:r>
    </w:p>
    <w:p w14:paraId="12625D6F" w14:textId="77777777" w:rsidR="007F53FC" w:rsidRDefault="00F519BE" w:rsidP="00F519BE">
      <w:pPr>
        <w:pStyle w:val="Heading1"/>
      </w:pPr>
      <w:bookmarkStart w:id="3" w:name="_Toc501708533"/>
      <w:r>
        <w:t>Facts and Information</w:t>
      </w:r>
      <w:bookmarkEnd w:id="3"/>
    </w:p>
    <w:p w14:paraId="62A71D4D" w14:textId="77777777" w:rsidR="00F519BE" w:rsidRDefault="00F519BE">
      <w:r>
        <w:t xml:space="preserve">Based on the article of The Telegraph, UK, </w:t>
      </w:r>
      <w:r w:rsidR="001A52B2">
        <w:t xml:space="preserve">major retailers such as M&amp;S, Next and Debenhams are still enjoying the rising sales </w:t>
      </w:r>
      <w:r w:rsidR="001A52B2" w:rsidRPr="00D52BAC">
        <w:rPr>
          <w:noProof/>
        </w:rPr>
        <w:t>in terms of</w:t>
      </w:r>
      <w:r w:rsidR="001A52B2">
        <w:t xml:space="preserve"> their online business. </w:t>
      </w:r>
      <w:r w:rsidR="00E13186">
        <w:t>For</w:t>
      </w:r>
      <w:r w:rsidR="001A52B2">
        <w:t xml:space="preserve"> example, </w:t>
      </w:r>
      <w:proofErr w:type="gramStart"/>
      <w:r w:rsidR="001A52B2">
        <w:t>internet</w:t>
      </w:r>
      <w:proofErr w:type="gramEnd"/>
      <w:r w:rsidR="001A52B2">
        <w:t xml:space="preserve"> sales of Debenhams had increased by 9 </w:t>
      </w:r>
      <w:proofErr w:type="spellStart"/>
      <w:r w:rsidR="001A52B2">
        <w:t>percent</w:t>
      </w:r>
      <w:proofErr w:type="spellEnd"/>
      <w:r w:rsidR="001A52B2">
        <w:t xml:space="preserve"> last year, and it represented </w:t>
      </w:r>
      <w:r w:rsidR="00E13186">
        <w:t xml:space="preserve">almost 15 </w:t>
      </w:r>
      <w:proofErr w:type="spellStart"/>
      <w:r w:rsidR="00E13186">
        <w:t>percent</w:t>
      </w:r>
      <w:proofErr w:type="spellEnd"/>
      <w:r w:rsidR="00E13186">
        <w:t xml:space="preserve"> of the company’s total revenues. However, such result has come at a huge cost for these retailers resulting in eating away a large portion of </w:t>
      </w:r>
      <w:r w:rsidR="00E13186" w:rsidRPr="00D52BAC">
        <w:rPr>
          <w:noProof/>
        </w:rPr>
        <w:t>profit margin</w:t>
      </w:r>
      <w:r w:rsidR="00E13186">
        <w:t xml:space="preserve"> of the business.</w:t>
      </w:r>
      <w:r w:rsidR="00EB33A9">
        <w:t xml:space="preserve"> These traditional retailers already have their big store estates </w:t>
      </w:r>
      <w:r w:rsidR="00445788">
        <w:t xml:space="preserve">while the recent trend enabled them to develop online presence of the business. As a result, their operating expenditures have been increased twice compared to the previous business model for serving customers at both platforms. </w:t>
      </w:r>
      <w:r w:rsidR="00B04266">
        <w:t xml:space="preserve">Furthermore, the analysts at </w:t>
      </w:r>
      <w:proofErr w:type="spellStart"/>
      <w:r w:rsidR="00B04266">
        <w:t>Liberum</w:t>
      </w:r>
      <w:proofErr w:type="spellEnd"/>
      <w:r w:rsidR="00B04266">
        <w:t xml:space="preserve"> stated that they long believed </w:t>
      </w:r>
      <w:r w:rsidR="004E37B9">
        <w:t xml:space="preserve">the particular </w:t>
      </w:r>
      <w:r w:rsidR="004E37B9" w:rsidRPr="00D52BAC">
        <w:rPr>
          <w:noProof/>
        </w:rPr>
        <w:t>move</w:t>
      </w:r>
      <w:r w:rsidR="004E37B9">
        <w:t xml:space="preserve"> of </w:t>
      </w:r>
      <w:r w:rsidR="00B04266">
        <w:t>the matured retailers</w:t>
      </w:r>
      <w:r w:rsidR="004E37B9">
        <w:t xml:space="preserve"> would come at the price of spending more to reach </w:t>
      </w:r>
      <w:r w:rsidR="004E37B9">
        <w:lastRenderedPageBreak/>
        <w:t xml:space="preserve">and attract customers who used to spend less. </w:t>
      </w:r>
      <w:r w:rsidR="00C51ADD">
        <w:t xml:space="preserve">The analysts do not think that the domestic retailers are doing significantly more than shifting customers from their physical stores to online shopping platform, as these retailers need to pay for both channels to ensuring proper marketing. </w:t>
      </w:r>
      <w:r w:rsidR="00FC1810">
        <w:t xml:space="preserve">The analysts also revealed that </w:t>
      </w:r>
      <w:r w:rsidR="00FC1810" w:rsidRPr="00D52BAC">
        <w:rPr>
          <w:noProof/>
        </w:rPr>
        <w:t>pure play</w:t>
      </w:r>
      <w:r w:rsidR="00FC1810">
        <w:t xml:space="preserve"> online retailers across the country like ASOS and Boohoo are the clear winners by extracting most of the benefits from capitalising the trend.</w:t>
      </w:r>
    </w:p>
    <w:p w14:paraId="401BF2BB" w14:textId="77777777" w:rsidR="00FC1810" w:rsidRDefault="00FC1810" w:rsidP="00FC1810">
      <w:pPr>
        <w:jc w:val="center"/>
      </w:pPr>
      <w:r>
        <w:rPr>
          <w:noProof/>
          <w:lang w:val="en-US"/>
        </w:rPr>
        <w:drawing>
          <wp:inline distT="0" distB="0" distL="0" distR="0" wp14:anchorId="58EBF7C6" wp14:editId="6F8D5D8A">
            <wp:extent cx="4086225" cy="3943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86225" cy="3943350"/>
                    </a:xfrm>
                    <a:prstGeom prst="rect">
                      <a:avLst/>
                    </a:prstGeom>
                  </pic:spPr>
                </pic:pic>
              </a:graphicData>
            </a:graphic>
          </wp:inline>
        </w:drawing>
      </w:r>
    </w:p>
    <w:p w14:paraId="0B3BCF05" w14:textId="77777777" w:rsidR="00FC1810" w:rsidRDefault="00FC1810" w:rsidP="00FC1810">
      <w:pPr>
        <w:jc w:val="center"/>
      </w:pPr>
      <w:r>
        <w:rPr>
          <w:noProof/>
          <w:lang w:val="en-US"/>
        </w:rPr>
        <w:lastRenderedPageBreak/>
        <w:drawing>
          <wp:inline distT="0" distB="0" distL="0" distR="0" wp14:anchorId="1D4A6594" wp14:editId="4A27AEB7">
            <wp:extent cx="4095750" cy="3876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95750" cy="3876675"/>
                    </a:xfrm>
                    <a:prstGeom prst="rect">
                      <a:avLst/>
                    </a:prstGeom>
                  </pic:spPr>
                </pic:pic>
              </a:graphicData>
            </a:graphic>
          </wp:inline>
        </w:drawing>
      </w:r>
    </w:p>
    <w:p w14:paraId="1081B98D" w14:textId="77777777" w:rsidR="00714292" w:rsidRDefault="00F572DA" w:rsidP="00B71907">
      <w:r>
        <w:t xml:space="preserve">Considering the analysis </w:t>
      </w:r>
      <w:r w:rsidR="00D52BAC">
        <w:rPr>
          <w:noProof/>
        </w:rPr>
        <w:t>of</w:t>
      </w:r>
      <w:r>
        <w:t xml:space="preserve"> the success of these retailers, Danny Cox of Hargreaves </w:t>
      </w:r>
      <w:proofErr w:type="spellStart"/>
      <w:r>
        <w:t>Lansdown</w:t>
      </w:r>
      <w:proofErr w:type="spellEnd"/>
      <w:r>
        <w:t xml:space="preserve"> had signified the online-only platform of </w:t>
      </w:r>
      <w:r w:rsidR="00AC7F04">
        <w:t xml:space="preserve">ASOS and Boohoo to achieve the maximum benefits from the contemporary retail industry. While traditional retailers like M&amp;S and Next are facing the problem to revamp their large, costly and inflexible store estates to counter declining number of high street sales, </w:t>
      </w:r>
      <w:r w:rsidR="00C0543C">
        <w:t xml:space="preserve">the </w:t>
      </w:r>
      <w:r w:rsidR="00C0543C" w:rsidRPr="00D52BAC">
        <w:rPr>
          <w:noProof/>
        </w:rPr>
        <w:t>pure play</w:t>
      </w:r>
      <w:r w:rsidR="00C0543C">
        <w:t xml:space="preserve"> online retailers have developed their exclusive online presence to avoid the particular issue.</w:t>
      </w:r>
    </w:p>
    <w:p w14:paraId="5BB81BAE" w14:textId="77777777" w:rsidR="00B71907" w:rsidRDefault="009607F4" w:rsidP="00B71907">
      <w:r>
        <w:t xml:space="preserve">Moreover, </w:t>
      </w:r>
      <w:r w:rsidRPr="00D52BAC">
        <w:rPr>
          <w:noProof/>
        </w:rPr>
        <w:t>majority</w:t>
      </w:r>
      <w:r>
        <w:t xml:space="preserve"> of the business of ASOS is stretched outside the United Kingdom to extract benefit in the form of currenc</w:t>
      </w:r>
      <w:r w:rsidR="00DD13DA">
        <w:t xml:space="preserve">y boost from its overseas sales, as these are worth more in sterling terms. The result can be observed in escalating sales value of ASOS in the current operating year by 20 to 25 </w:t>
      </w:r>
      <w:proofErr w:type="spellStart"/>
      <w:r w:rsidR="00DD13DA">
        <w:t>percent</w:t>
      </w:r>
      <w:proofErr w:type="spellEnd"/>
      <w:r w:rsidR="00DD13DA">
        <w:t xml:space="preserve"> to £1.75 billion. </w:t>
      </w:r>
      <w:r w:rsidR="00714292">
        <w:t>From the press release of the company, it is expecting to generate annual revenues of £2/5bn by 2019. On the other hand, Boohoo is majorly expected to increase its sales from £195 million in</w:t>
      </w:r>
      <w:r w:rsidR="007A1C21">
        <w:t xml:space="preserve"> 2016 to £265 million this year. It </w:t>
      </w:r>
      <w:r w:rsidR="007A1C21" w:rsidRPr="00D52BAC">
        <w:rPr>
          <w:noProof/>
        </w:rPr>
        <w:t>is further expected</w:t>
      </w:r>
      <w:r w:rsidR="007A1C21">
        <w:t xml:space="preserve"> that the company would achieve annual revenues worth more than £1bn over the next five years of operations.</w:t>
      </w:r>
    </w:p>
    <w:p w14:paraId="410ACAA9" w14:textId="77777777" w:rsidR="007A1C21" w:rsidRDefault="0092131D" w:rsidP="00B71907">
      <w:r>
        <w:t xml:space="preserve">The emerging trend related to </w:t>
      </w:r>
      <w:r w:rsidRPr="00D52BAC">
        <w:rPr>
          <w:noProof/>
        </w:rPr>
        <w:t>Omni channel</w:t>
      </w:r>
      <w:r>
        <w:t xml:space="preserve"> retail strategy has largely affected the non-store shopping on the high streets of UK. </w:t>
      </w:r>
      <w:proofErr w:type="gramStart"/>
      <w:r>
        <w:t>eBay</w:t>
      </w:r>
      <w:proofErr w:type="gramEnd"/>
      <w:r>
        <w:t xml:space="preserve"> Inc. provides technology </w:t>
      </w:r>
      <w:r>
        <w:lastRenderedPageBreak/>
        <w:t xml:space="preserve">solutions to all the retailers across the country </w:t>
      </w:r>
      <w:r w:rsidR="00144611">
        <w:t xml:space="preserve">while emphasising on the preparation of a ground-breaking econometric study of the current </w:t>
      </w:r>
      <w:r w:rsidR="00144611" w:rsidRPr="00D52BAC">
        <w:rPr>
          <w:noProof/>
        </w:rPr>
        <w:t>Omni channel</w:t>
      </w:r>
      <w:r w:rsidR="00144611">
        <w:t xml:space="preserve"> retail trend. </w:t>
      </w:r>
      <w:r w:rsidR="00144611" w:rsidRPr="00D52BAC">
        <w:rPr>
          <w:noProof/>
        </w:rPr>
        <w:t>Omni channel</w:t>
      </w:r>
      <w:r w:rsidR="00144611">
        <w:t xml:space="preserve"> suggests the 36-degree integrated approach to retail shopping environment </w:t>
      </w:r>
      <w:r w:rsidR="006B3533">
        <w:t xml:space="preserve">that highly influence </w:t>
      </w:r>
      <w:proofErr w:type="gramStart"/>
      <w:r w:rsidR="006B3533">
        <w:t>customer shopping</w:t>
      </w:r>
      <w:proofErr w:type="gramEnd"/>
      <w:r w:rsidR="006B3533">
        <w:t xml:space="preserve"> behaviour. The strategy incorporates a blend of stores, ecommerce and third-party shopping sites using mobile, tablets and desktop devices while capitalising on the rising trend, ‘</w:t>
      </w:r>
      <w:r w:rsidR="006B3533">
        <w:rPr>
          <w:i/>
          <w:iCs/>
        </w:rPr>
        <w:t>Click &amp; Connect</w:t>
      </w:r>
      <w:r w:rsidR="006B3533">
        <w:t>’.</w:t>
      </w:r>
      <w:r w:rsidR="002013FE">
        <w:t xml:space="preserve"> As part of the process, eBay conducted a study by analysing sales data from 21 leading European retailers alongside gathering responses from 2000 adults in UK and Germany about their spending on online, non-store shopping against the high street sales. </w:t>
      </w:r>
      <w:r w:rsidR="00E8055C">
        <w:t xml:space="preserve">The finding of study reflects more than 90 </w:t>
      </w:r>
      <w:proofErr w:type="spellStart"/>
      <w:r w:rsidR="00E8055C">
        <w:t>percent</w:t>
      </w:r>
      <w:proofErr w:type="spellEnd"/>
      <w:r w:rsidR="00E8055C">
        <w:t xml:space="preserve"> of non-store sales of leading retailers using multiple channels in </w:t>
      </w:r>
      <w:r w:rsidR="00E8055C" w:rsidRPr="00D52BAC">
        <w:rPr>
          <w:noProof/>
        </w:rPr>
        <w:t>UK</w:t>
      </w:r>
      <w:r w:rsidR="00E8055C">
        <w:t xml:space="preserve"> are additional to high street sales. </w:t>
      </w:r>
      <w:r w:rsidR="00EA20A8">
        <w:t xml:space="preserve">It means that only £5 would have </w:t>
      </w:r>
      <w:r w:rsidR="00EA20A8" w:rsidRPr="00D52BAC">
        <w:rPr>
          <w:noProof/>
        </w:rPr>
        <w:t>been spent</w:t>
      </w:r>
      <w:r w:rsidR="00EA20A8">
        <w:t xml:space="preserve"> in their high street shops for every £100 spent with these retailers beyond the store.</w:t>
      </w:r>
    </w:p>
    <w:p w14:paraId="560D972D" w14:textId="77777777" w:rsidR="000127F9" w:rsidRDefault="000127F9" w:rsidP="000127F9">
      <w:pPr>
        <w:pStyle w:val="Heading1"/>
      </w:pPr>
      <w:bookmarkStart w:id="4" w:name="_Toc501708534"/>
      <w:r>
        <w:t>Statistical Information</w:t>
      </w:r>
      <w:bookmarkEnd w:id="4"/>
    </w:p>
    <w:p w14:paraId="626D74C2" w14:textId="77777777" w:rsidR="000127F9" w:rsidRDefault="007103E3" w:rsidP="00B71907">
      <w:r>
        <w:t xml:space="preserve">The study of eBay Inc. has conducted an analysis </w:t>
      </w:r>
      <w:r w:rsidRPr="00D52BAC">
        <w:rPr>
          <w:noProof/>
        </w:rPr>
        <w:t>o</w:t>
      </w:r>
      <w:r w:rsidR="00D52BAC">
        <w:rPr>
          <w:noProof/>
        </w:rPr>
        <w:t>f</w:t>
      </w:r>
      <w:r>
        <w:t xml:space="preserve"> UK dress market based on 17 of the top 30 retailers having both online and physical stores across the country. The study prioritised figures </w:t>
      </w:r>
      <w:r w:rsidR="00847F40">
        <w:t>of</w:t>
      </w:r>
      <w:r w:rsidR="00D52BAC">
        <w:t xml:space="preserve"> a</w:t>
      </w:r>
      <w:r w:rsidR="00847F40">
        <w:t xml:space="preserve"> </w:t>
      </w:r>
      <w:r w:rsidR="00847F40" w:rsidRPr="00D52BAC">
        <w:rPr>
          <w:noProof/>
        </w:rPr>
        <w:t>five-year period</w:t>
      </w:r>
      <w:r w:rsidR="00847F40">
        <w:t xml:space="preserve"> from 2009 to 2013 to find that these retailers had 54% of the total dress market while holding 40% of the online market in 2013. The conclusion of this study has observed some of the important factors driving </w:t>
      </w:r>
      <w:r w:rsidR="00B85289">
        <w:t xml:space="preserve">the success of these retailers in the dress market. The success </w:t>
      </w:r>
      <w:r w:rsidR="00B85289" w:rsidRPr="00D52BAC">
        <w:rPr>
          <w:noProof/>
        </w:rPr>
        <w:t>is largely attributed</w:t>
      </w:r>
      <w:r w:rsidR="00B85289">
        <w:t xml:space="preserve"> to the benefits provided to shoppers to switch between different channels and using easy payment options via mobile or Click &amp; Connect to make shopping more personal and convenient. </w:t>
      </w:r>
      <w:r w:rsidR="003926DF">
        <w:t xml:space="preserve">As a result, some of the common issues experienced by the traditional customers such as un-stocked shelves or queries at the till are mitigated effectively by the emergence of online shopping, which offers customers a wide range of collection, alternative purchase and payment options. The study further noted that </w:t>
      </w:r>
      <w:r w:rsidR="00746C50">
        <w:t xml:space="preserve">almost EU 9bn retail sales last year in </w:t>
      </w:r>
      <w:r w:rsidR="00746C50" w:rsidRPr="00D52BAC">
        <w:rPr>
          <w:noProof/>
        </w:rPr>
        <w:t>UK</w:t>
      </w:r>
      <w:r w:rsidR="00746C50">
        <w:t xml:space="preserve"> were driven significantly by the use of </w:t>
      </w:r>
      <w:r w:rsidR="00746C50" w:rsidRPr="00D52BAC">
        <w:rPr>
          <w:noProof/>
        </w:rPr>
        <w:t>Omni channel</w:t>
      </w:r>
      <w:r w:rsidR="00746C50">
        <w:t xml:space="preserve"> retail strategy.</w:t>
      </w:r>
    </w:p>
    <w:p w14:paraId="1C252765" w14:textId="77777777" w:rsidR="00746C50" w:rsidRDefault="00746C50" w:rsidP="00746C50">
      <w:pPr>
        <w:pStyle w:val="Heading1"/>
      </w:pPr>
      <w:bookmarkStart w:id="5" w:name="_Toc501708535"/>
      <w:r>
        <w:t>Conclusion</w:t>
      </w:r>
      <w:bookmarkEnd w:id="5"/>
    </w:p>
    <w:p w14:paraId="58651D44" w14:textId="77777777" w:rsidR="00746C50" w:rsidRDefault="00746C50" w:rsidP="00B71907">
      <w:r>
        <w:t xml:space="preserve">Based on the overall assessment, it is clear that </w:t>
      </w:r>
      <w:r w:rsidR="00E545F0">
        <w:t>high street sales are crumbling down due to the consistent transformation of</w:t>
      </w:r>
      <w:r w:rsidR="00D52BAC">
        <w:t xml:space="preserve"> a</w:t>
      </w:r>
      <w:r w:rsidR="00E545F0">
        <w:t xml:space="preserve"> </w:t>
      </w:r>
      <w:r w:rsidR="00E545F0" w:rsidRPr="00D52BAC">
        <w:rPr>
          <w:noProof/>
        </w:rPr>
        <w:t>nation</w:t>
      </w:r>
      <w:r w:rsidR="00E545F0">
        <w:t xml:space="preserve"> consisting of technophiles who </w:t>
      </w:r>
      <w:r w:rsidR="00E545F0">
        <w:lastRenderedPageBreak/>
        <w:t xml:space="preserve">prefer to use their mobile devices to turn to a plethora of online outlets. </w:t>
      </w:r>
      <w:r w:rsidR="00CB18BD">
        <w:t xml:space="preserve">This particular assessment considers some of the leading retailers of UK to find that their online sales continue to grow at a pace that traditional high street shops can only dream. Therefore, it creates a rising impact on the </w:t>
      </w:r>
      <w:r w:rsidR="00CB18BD" w:rsidRPr="00D52BAC">
        <w:rPr>
          <w:noProof/>
        </w:rPr>
        <w:t>mind-set</w:t>
      </w:r>
      <w:r w:rsidR="00CB18BD">
        <w:t xml:space="preserve"> of these retailers regarding opening physical shops with huge overheads and </w:t>
      </w:r>
      <w:r w:rsidR="00983D73">
        <w:t>increased operating costs.</w:t>
      </w:r>
      <w:r w:rsidR="00CF4226">
        <w:t xml:space="preserve"> It is no doubt that the evolution will continue leaving high street with the only option regarding adoption of </w:t>
      </w:r>
      <w:proofErr w:type="gramStart"/>
      <w:r w:rsidR="00CF4226">
        <w:t>internet</w:t>
      </w:r>
      <w:proofErr w:type="gramEnd"/>
      <w:r w:rsidR="00CF4226">
        <w:t xml:space="preserve"> technologies.</w:t>
      </w:r>
    </w:p>
    <w:p w14:paraId="3A208FCC" w14:textId="77777777" w:rsidR="009839A5" w:rsidRDefault="009839A5"/>
    <w:p w14:paraId="0E3953A3" w14:textId="77777777" w:rsidR="009839A5" w:rsidRDefault="00CF4226" w:rsidP="00CF4226">
      <w:pPr>
        <w:pStyle w:val="Heading1"/>
      </w:pPr>
      <w:r>
        <w:br w:type="column"/>
      </w:r>
      <w:bookmarkStart w:id="6" w:name="_Toc501708536"/>
      <w:r>
        <w:lastRenderedPageBreak/>
        <w:t>References</w:t>
      </w:r>
      <w:bookmarkEnd w:id="6"/>
    </w:p>
    <w:p w14:paraId="484A557A" w14:textId="77777777" w:rsidR="006D09FF" w:rsidRPr="006D09FF" w:rsidRDefault="006D09FF" w:rsidP="006D09FF">
      <w:pPr>
        <w:rPr>
          <w:lang w:val="en-IN"/>
        </w:rPr>
      </w:pPr>
      <w:r w:rsidRPr="006D09FF">
        <w:rPr>
          <w:lang w:val="en-IN"/>
        </w:rPr>
        <w:t>Bradshaw, J. (2017). </w:t>
      </w:r>
      <w:r w:rsidRPr="006D09FF">
        <w:rPr>
          <w:i/>
          <w:iCs/>
          <w:lang w:val="en-IN"/>
        </w:rPr>
        <w:t>Online retail booms as high street struggles</w:t>
      </w:r>
      <w:r w:rsidRPr="006D09FF">
        <w:rPr>
          <w:lang w:val="en-IN"/>
        </w:rPr>
        <w:t>. [online] The Telegraph. Available at: http://www.telegraph.co.uk/business/2017/01/08/online-retail-booms-high-street-struggles/ [Accessed 8 Jan. 2017].</w:t>
      </w:r>
    </w:p>
    <w:p w14:paraId="66BE0B2D" w14:textId="77777777" w:rsidR="006D09FF" w:rsidRPr="006D09FF" w:rsidRDefault="006D09FF" w:rsidP="006D09FF">
      <w:pPr>
        <w:rPr>
          <w:lang w:val="en-IN"/>
        </w:rPr>
      </w:pPr>
      <w:r w:rsidRPr="006D09FF">
        <w:rPr>
          <w:lang w:val="en-IN"/>
        </w:rPr>
        <w:t>Ebayinc.com. (2014). </w:t>
      </w:r>
      <w:r w:rsidRPr="006D09FF">
        <w:rPr>
          <w:i/>
          <w:iCs/>
          <w:lang w:val="en-IN"/>
        </w:rPr>
        <w:t>Online Shopping Complements High Street Fashion Stores</w:t>
      </w:r>
      <w:r w:rsidRPr="006D09FF">
        <w:rPr>
          <w:lang w:val="en-IN"/>
        </w:rPr>
        <w:t>. [online] Available at: https://www.ebayinc.com/stories/news/online-shopping-complements-high-street-fashion-stores/ [Accessed 22 Dec. 2017].</w:t>
      </w:r>
    </w:p>
    <w:p w14:paraId="23BF9FBB" w14:textId="77777777" w:rsidR="006D09FF" w:rsidRPr="006D09FF" w:rsidRDefault="006D09FF" w:rsidP="006D09FF">
      <w:pPr>
        <w:rPr>
          <w:lang w:val="en-IN"/>
        </w:rPr>
      </w:pPr>
      <w:r w:rsidRPr="006D09FF">
        <w:rPr>
          <w:lang w:val="en-IN"/>
        </w:rPr>
        <w:t>Neville, S. (2016). </w:t>
      </w:r>
      <w:r w:rsidRPr="006D09FF">
        <w:rPr>
          <w:i/>
          <w:iCs/>
          <w:lang w:val="en-IN"/>
        </w:rPr>
        <w:t>The future of shopping: from the screen to the high street?</w:t>
      </w:r>
      <w:r w:rsidRPr="006D09FF">
        <w:rPr>
          <w:lang w:val="en-IN"/>
        </w:rPr>
        <w:t>. [online] The Independent. Available at: http://www.independent.co.uk/news/business/analysis-and-features/the-future-of-shopping-from-the-screen-to-the-high-street-a6862226.html [Accessed 22 Dec. 2017].</w:t>
      </w:r>
    </w:p>
    <w:p w14:paraId="095F8F5F" w14:textId="77777777" w:rsidR="006D09FF" w:rsidRPr="006D09FF" w:rsidRDefault="006D09FF" w:rsidP="006D09FF">
      <w:pPr>
        <w:rPr>
          <w:lang w:val="en-IN"/>
        </w:rPr>
      </w:pPr>
      <w:r w:rsidRPr="006D09FF">
        <w:rPr>
          <w:lang w:val="en-IN"/>
        </w:rPr>
        <w:t>Store, B. (2017). </w:t>
      </w:r>
      <w:r w:rsidRPr="006D09FF">
        <w:rPr>
          <w:i/>
          <w:iCs/>
          <w:lang w:val="en-IN"/>
        </w:rPr>
        <w:t>UK high street sales slump as online rises- ONS | Netimperative - latest digital marketing news</w:t>
      </w:r>
      <w:r w:rsidRPr="006D09FF">
        <w:rPr>
          <w:lang w:val="en-IN"/>
        </w:rPr>
        <w:t>. [online] Netimperative - latest digital marketing news. Available at: http://www.netimperative.com/2017/01/uk-high-street-sales-slump-online-rises-ons/ [Accessed 22 Dec. 2017].</w:t>
      </w:r>
    </w:p>
    <w:p w14:paraId="320BD919" w14:textId="77777777" w:rsidR="009839A5" w:rsidRDefault="009839A5"/>
    <w:sectPr w:rsidR="009839A5" w:rsidSect="00B84CE4">
      <w:headerReference w:type="default" r:id="rId11"/>
      <w:pgSz w:w="11906" w:h="16838"/>
      <w:pgMar w:top="1440" w:right="1440" w:bottom="1440" w:left="1440" w:header="708" w:footer="708" w:gutter="0"/>
      <w:pgBorders w:display="notFirstPage" w:offsetFrom="page">
        <w:left w:val="thickThin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999ABE" w14:textId="77777777" w:rsidR="000A0E7A" w:rsidRDefault="000A0E7A" w:rsidP="00B84CE4">
      <w:pPr>
        <w:spacing w:after="0" w:line="240" w:lineRule="auto"/>
      </w:pPr>
      <w:r>
        <w:separator/>
      </w:r>
    </w:p>
  </w:endnote>
  <w:endnote w:type="continuationSeparator" w:id="0">
    <w:p w14:paraId="2435D4A4" w14:textId="77777777" w:rsidR="000A0E7A" w:rsidRDefault="000A0E7A" w:rsidP="00B84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Vrinda">
    <w:panose1 w:val="00000000000000000000"/>
    <w:charset w:val="01"/>
    <w:family w:val="roman"/>
    <w:notTrueType/>
    <w:pitch w:val="variable"/>
  </w:font>
  <w:font w:name="ＭＳ ゴシック">
    <w:panose1 w:val="00000000000000000000"/>
    <w:charset w:val="80"/>
    <w:family w:val="modern"/>
    <w:notTrueType/>
    <w:pitch w:val="fixed"/>
    <w:sig w:usb0="00000001" w:usb1="08070000" w:usb2="00000010" w:usb3="00000000" w:csb0="00020000" w:csb1="00000000"/>
  </w:font>
  <w:font w:name="Calibri Light">
    <w:charset w:val="00"/>
    <w:family w:val="swiss"/>
    <w:pitch w:val="variable"/>
    <w:sig w:usb0="E0002AFF" w:usb1="C000247B" w:usb2="00000009" w:usb3="00000000" w:csb0="000001FF" w:csb1="00000000"/>
  </w:font>
  <w:font w:name="Lucida Grande">
    <w:panose1 w:val="020B0600040502020204"/>
    <w:charset w:val="00"/>
    <w:family w:val="roman"/>
    <w:notTrueType/>
    <w:pitch w:val="default"/>
  </w:font>
  <w:font w:name="ＭＳ 明朝">
    <w:panose1 w:val="00000000000000000000"/>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66750D" w14:textId="77777777" w:rsidR="000A0E7A" w:rsidRDefault="000A0E7A" w:rsidP="00B84CE4">
      <w:pPr>
        <w:spacing w:after="0" w:line="240" w:lineRule="auto"/>
      </w:pPr>
      <w:r>
        <w:separator/>
      </w:r>
    </w:p>
  </w:footnote>
  <w:footnote w:type="continuationSeparator" w:id="0">
    <w:p w14:paraId="099493F1" w14:textId="77777777" w:rsidR="000A0E7A" w:rsidRDefault="000A0E7A" w:rsidP="00B84CE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7F7F7F" w:themeColor="background1" w:themeShade="7F"/>
        <w:spacing w:val="60"/>
      </w:rPr>
      <w:id w:val="-1668940464"/>
      <w:docPartObj>
        <w:docPartGallery w:val="Page Numbers (Top of Page)"/>
        <w:docPartUnique/>
      </w:docPartObj>
    </w:sdtPr>
    <w:sdtEndPr>
      <w:rPr>
        <w:b/>
        <w:bCs/>
        <w:noProof/>
        <w:color w:val="auto"/>
        <w:spacing w:val="0"/>
      </w:rPr>
    </w:sdtEndPr>
    <w:sdtContent>
      <w:p w14:paraId="5CC7D1C2" w14:textId="77777777" w:rsidR="00B84CE4" w:rsidRDefault="00B84CE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6F36E1" w:rsidRPr="006F36E1">
          <w:rPr>
            <w:b/>
            <w:bCs/>
            <w:noProof/>
          </w:rPr>
          <w:t>1</w:t>
        </w:r>
        <w:r>
          <w:rPr>
            <w:b/>
            <w:bCs/>
            <w:noProof/>
          </w:rPr>
          <w:fldChar w:fldCharType="end"/>
        </w:r>
      </w:p>
    </w:sdtContent>
  </w:sdt>
  <w:p w14:paraId="78C6EB85" w14:textId="77777777" w:rsidR="00B84CE4" w:rsidRDefault="00B84CE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3074F9"/>
    <w:multiLevelType w:val="hybridMultilevel"/>
    <w:tmpl w:val="69624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A2sjCwMDO0MDMwNDVW0lEKTi0uzszPAykwqgUAhMInaCwAAAA="/>
  </w:docVars>
  <w:rsids>
    <w:rsidRoot w:val="009839A5"/>
    <w:rsid w:val="000127F9"/>
    <w:rsid w:val="000A0E7A"/>
    <w:rsid w:val="000B1CE0"/>
    <w:rsid w:val="00131AEC"/>
    <w:rsid w:val="0013748D"/>
    <w:rsid w:val="00144611"/>
    <w:rsid w:val="001648CF"/>
    <w:rsid w:val="001A52B2"/>
    <w:rsid w:val="001F3E1E"/>
    <w:rsid w:val="001F7881"/>
    <w:rsid w:val="002013FE"/>
    <w:rsid w:val="003926DF"/>
    <w:rsid w:val="00414537"/>
    <w:rsid w:val="00445788"/>
    <w:rsid w:val="00451892"/>
    <w:rsid w:val="004E15A1"/>
    <w:rsid w:val="004E37B9"/>
    <w:rsid w:val="00521C79"/>
    <w:rsid w:val="00605405"/>
    <w:rsid w:val="0068611F"/>
    <w:rsid w:val="006B3533"/>
    <w:rsid w:val="006B46A8"/>
    <w:rsid w:val="006D09FF"/>
    <w:rsid w:val="006F36E1"/>
    <w:rsid w:val="007103E3"/>
    <w:rsid w:val="00714292"/>
    <w:rsid w:val="00724EBB"/>
    <w:rsid w:val="00743275"/>
    <w:rsid w:val="00746C50"/>
    <w:rsid w:val="007A1C21"/>
    <w:rsid w:val="007F53FC"/>
    <w:rsid w:val="00847F40"/>
    <w:rsid w:val="00864897"/>
    <w:rsid w:val="008B6646"/>
    <w:rsid w:val="008D060A"/>
    <w:rsid w:val="008E4B32"/>
    <w:rsid w:val="0092131D"/>
    <w:rsid w:val="00952419"/>
    <w:rsid w:val="009607F4"/>
    <w:rsid w:val="009839A5"/>
    <w:rsid w:val="00983D73"/>
    <w:rsid w:val="00AC7F04"/>
    <w:rsid w:val="00B04266"/>
    <w:rsid w:val="00B71907"/>
    <w:rsid w:val="00B76362"/>
    <w:rsid w:val="00B84CE4"/>
    <w:rsid w:val="00B85289"/>
    <w:rsid w:val="00BE45F5"/>
    <w:rsid w:val="00C0543C"/>
    <w:rsid w:val="00C51ADD"/>
    <w:rsid w:val="00CB18BD"/>
    <w:rsid w:val="00CF4226"/>
    <w:rsid w:val="00D52BAC"/>
    <w:rsid w:val="00DC384D"/>
    <w:rsid w:val="00DD13DA"/>
    <w:rsid w:val="00E13186"/>
    <w:rsid w:val="00E219CD"/>
    <w:rsid w:val="00E545F0"/>
    <w:rsid w:val="00E8055C"/>
    <w:rsid w:val="00EA20A8"/>
    <w:rsid w:val="00EB33A9"/>
    <w:rsid w:val="00EC0117"/>
    <w:rsid w:val="00EC5C8A"/>
    <w:rsid w:val="00F519BE"/>
    <w:rsid w:val="00F572DA"/>
    <w:rsid w:val="00F87A05"/>
    <w:rsid w:val="00F9425C"/>
    <w:rsid w:val="00FC1810"/>
    <w:rsid w:val="00FD446B"/>
  </w:rsids>
  <m:mathPr>
    <m:mathFont m:val="Cambria Math"/>
    <m:brkBin m:val="before"/>
    <m:brkBinSub m:val="--"/>
    <m:smallFrac m:val="0"/>
    <m:dispDef/>
    <m:lMargin m:val="0"/>
    <m:rMargin m:val="0"/>
    <m:defJc m:val="centerGroup"/>
    <m:wrapIndent m:val="1440"/>
    <m:intLim m:val="subSup"/>
    <m:naryLim m:val="undOvr"/>
  </m:mathPr>
  <w:themeFontLang w:val="en-IN"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FAE4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4"/>
        <w:szCs w:val="22"/>
        <w:lang w:val="en-IN" w:eastAsia="en-US" w:bidi="ar-SA"/>
      </w:rPr>
    </w:rPrDefault>
    <w:pPrDefault>
      <w:pPr>
        <w:spacing w:after="160" w:line="360" w:lineRule="auto"/>
        <w:ind w:firstLine="567"/>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446B"/>
    <w:pPr>
      <w:ind w:firstLine="0"/>
    </w:pPr>
    <w:rPr>
      <w:lang w:val="en-GB"/>
    </w:rPr>
  </w:style>
  <w:style w:type="paragraph" w:styleId="Heading1">
    <w:name w:val="heading 1"/>
    <w:basedOn w:val="Normal"/>
    <w:next w:val="Normal"/>
    <w:link w:val="Heading1Char"/>
    <w:autoRedefine/>
    <w:uiPriority w:val="9"/>
    <w:qFormat/>
    <w:rsid w:val="00EC0117"/>
    <w:pPr>
      <w:keepNext/>
      <w:keepLines/>
      <w:spacing w:before="360" w:after="120"/>
      <w:jc w:val="left"/>
      <w:outlineLvl w:val="0"/>
    </w:pPr>
    <w:rPr>
      <w:rFonts w:eastAsiaTheme="majorEastAsia" w:cstheme="majorBidi"/>
      <w:b/>
      <w:color w:val="000000" w:themeColor="text1"/>
      <w:sz w:val="30"/>
      <w:szCs w:val="30"/>
    </w:rPr>
  </w:style>
  <w:style w:type="paragraph" w:styleId="Heading2">
    <w:name w:val="heading 2"/>
    <w:basedOn w:val="Normal"/>
    <w:next w:val="Normal"/>
    <w:link w:val="Heading2Char"/>
    <w:autoRedefine/>
    <w:uiPriority w:val="9"/>
    <w:unhideWhenUsed/>
    <w:qFormat/>
    <w:rsid w:val="008D060A"/>
    <w:pPr>
      <w:keepNext/>
      <w:keepLines/>
      <w:spacing w:before="280" w:after="240"/>
      <w:jc w:val="left"/>
      <w:outlineLvl w:val="1"/>
    </w:pPr>
    <w:rPr>
      <w:rFonts w:eastAsiaTheme="majorEastAsia" w:cstheme="majorBidi"/>
      <w:b/>
      <w:color w:val="000000" w:themeColor="text1"/>
      <w:sz w:val="28"/>
      <w:szCs w:val="28"/>
    </w:rPr>
  </w:style>
  <w:style w:type="paragraph" w:styleId="Heading3">
    <w:name w:val="heading 3"/>
    <w:basedOn w:val="Normal"/>
    <w:next w:val="Normal"/>
    <w:link w:val="Heading3Char"/>
    <w:autoRedefine/>
    <w:uiPriority w:val="9"/>
    <w:unhideWhenUsed/>
    <w:qFormat/>
    <w:rsid w:val="0013748D"/>
    <w:pPr>
      <w:jc w:val="left"/>
      <w:outlineLvl w:val="2"/>
    </w:pPr>
    <w:rPr>
      <w:b/>
      <w:bCs/>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117"/>
    <w:rPr>
      <w:rFonts w:eastAsiaTheme="majorEastAsia" w:cstheme="majorBidi"/>
      <w:b/>
      <w:color w:val="000000" w:themeColor="text1"/>
      <w:sz w:val="30"/>
      <w:szCs w:val="30"/>
      <w:lang w:val="en-GB"/>
    </w:rPr>
  </w:style>
  <w:style w:type="character" w:customStyle="1" w:styleId="Heading2Char">
    <w:name w:val="Heading 2 Char"/>
    <w:basedOn w:val="DefaultParagraphFont"/>
    <w:link w:val="Heading2"/>
    <w:uiPriority w:val="9"/>
    <w:rsid w:val="008D060A"/>
    <w:rPr>
      <w:rFonts w:eastAsiaTheme="majorEastAsia" w:cstheme="majorBidi"/>
      <w:b/>
      <w:color w:val="000000" w:themeColor="text1"/>
      <w:sz w:val="28"/>
      <w:szCs w:val="28"/>
      <w:lang w:val="en-GB"/>
    </w:rPr>
  </w:style>
  <w:style w:type="character" w:customStyle="1" w:styleId="Heading3Char">
    <w:name w:val="Heading 3 Char"/>
    <w:basedOn w:val="DefaultParagraphFont"/>
    <w:link w:val="Heading3"/>
    <w:uiPriority w:val="9"/>
    <w:rsid w:val="0013748D"/>
    <w:rPr>
      <w:b/>
      <w:bCs/>
      <w:sz w:val="26"/>
      <w:u w:val="single"/>
      <w:lang w:val="en-GB"/>
    </w:rPr>
  </w:style>
  <w:style w:type="paragraph" w:styleId="ListParagraph">
    <w:name w:val="List Paragraph"/>
    <w:basedOn w:val="Normal"/>
    <w:uiPriority w:val="34"/>
    <w:qFormat/>
    <w:rsid w:val="007F53FC"/>
    <w:pPr>
      <w:ind w:left="720"/>
      <w:contextualSpacing/>
    </w:pPr>
  </w:style>
  <w:style w:type="paragraph" w:styleId="TOCHeading">
    <w:name w:val="TOC Heading"/>
    <w:basedOn w:val="Heading1"/>
    <w:next w:val="Normal"/>
    <w:uiPriority w:val="39"/>
    <w:unhideWhenUsed/>
    <w:qFormat/>
    <w:rsid w:val="006D09FF"/>
    <w:pPr>
      <w:spacing w:before="240" w:after="0" w:line="259" w:lineRule="auto"/>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6D09FF"/>
    <w:pPr>
      <w:spacing w:after="100"/>
    </w:pPr>
  </w:style>
  <w:style w:type="character" w:styleId="Hyperlink">
    <w:name w:val="Hyperlink"/>
    <w:basedOn w:val="DefaultParagraphFont"/>
    <w:uiPriority w:val="99"/>
    <w:unhideWhenUsed/>
    <w:rsid w:val="006D09FF"/>
    <w:rPr>
      <w:color w:val="0563C1" w:themeColor="hyperlink"/>
      <w:u w:val="single"/>
    </w:rPr>
  </w:style>
  <w:style w:type="paragraph" w:styleId="Header">
    <w:name w:val="header"/>
    <w:basedOn w:val="Normal"/>
    <w:link w:val="HeaderChar"/>
    <w:uiPriority w:val="99"/>
    <w:unhideWhenUsed/>
    <w:rsid w:val="00B84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CE4"/>
    <w:rPr>
      <w:lang w:val="en-GB"/>
    </w:rPr>
  </w:style>
  <w:style w:type="paragraph" w:styleId="Footer">
    <w:name w:val="footer"/>
    <w:basedOn w:val="Normal"/>
    <w:link w:val="FooterChar"/>
    <w:uiPriority w:val="99"/>
    <w:unhideWhenUsed/>
    <w:rsid w:val="00B84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CE4"/>
    <w:rPr>
      <w:lang w:val="en-GB"/>
    </w:rPr>
  </w:style>
  <w:style w:type="paragraph" w:styleId="BalloonText">
    <w:name w:val="Balloon Text"/>
    <w:basedOn w:val="Normal"/>
    <w:link w:val="BalloonTextChar"/>
    <w:uiPriority w:val="99"/>
    <w:semiHidden/>
    <w:unhideWhenUsed/>
    <w:rsid w:val="006F36E1"/>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6F36E1"/>
    <w:rPr>
      <w:rFonts w:ascii="Lucida Grande" w:hAnsi="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22"/>
        <w:lang w:val="en-IN" w:eastAsia="en-US" w:bidi="ar-SA"/>
      </w:rPr>
    </w:rPrDefault>
    <w:pPrDefault>
      <w:pPr>
        <w:spacing w:after="160" w:line="360" w:lineRule="auto"/>
        <w:ind w:firstLine="567"/>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446B"/>
    <w:pPr>
      <w:ind w:firstLine="0"/>
    </w:pPr>
    <w:rPr>
      <w:lang w:val="en-GB"/>
    </w:rPr>
  </w:style>
  <w:style w:type="paragraph" w:styleId="Heading1">
    <w:name w:val="heading 1"/>
    <w:basedOn w:val="Normal"/>
    <w:next w:val="Normal"/>
    <w:link w:val="Heading1Char"/>
    <w:autoRedefine/>
    <w:uiPriority w:val="9"/>
    <w:qFormat/>
    <w:rsid w:val="00EC0117"/>
    <w:pPr>
      <w:keepNext/>
      <w:keepLines/>
      <w:spacing w:before="360" w:after="120"/>
      <w:jc w:val="left"/>
      <w:outlineLvl w:val="0"/>
    </w:pPr>
    <w:rPr>
      <w:rFonts w:eastAsiaTheme="majorEastAsia" w:cstheme="majorBidi"/>
      <w:b/>
      <w:color w:val="000000" w:themeColor="text1"/>
      <w:sz w:val="30"/>
      <w:szCs w:val="30"/>
    </w:rPr>
  </w:style>
  <w:style w:type="paragraph" w:styleId="Heading2">
    <w:name w:val="heading 2"/>
    <w:basedOn w:val="Normal"/>
    <w:next w:val="Normal"/>
    <w:link w:val="Heading2Char"/>
    <w:autoRedefine/>
    <w:uiPriority w:val="9"/>
    <w:unhideWhenUsed/>
    <w:qFormat/>
    <w:rsid w:val="008D060A"/>
    <w:pPr>
      <w:keepNext/>
      <w:keepLines/>
      <w:spacing w:before="280" w:after="240"/>
      <w:jc w:val="left"/>
      <w:outlineLvl w:val="1"/>
    </w:pPr>
    <w:rPr>
      <w:rFonts w:eastAsiaTheme="majorEastAsia" w:cstheme="majorBidi"/>
      <w:b/>
      <w:color w:val="000000" w:themeColor="text1"/>
      <w:sz w:val="28"/>
      <w:szCs w:val="28"/>
    </w:rPr>
  </w:style>
  <w:style w:type="paragraph" w:styleId="Heading3">
    <w:name w:val="heading 3"/>
    <w:basedOn w:val="Normal"/>
    <w:next w:val="Normal"/>
    <w:link w:val="Heading3Char"/>
    <w:autoRedefine/>
    <w:uiPriority w:val="9"/>
    <w:unhideWhenUsed/>
    <w:qFormat/>
    <w:rsid w:val="0013748D"/>
    <w:pPr>
      <w:jc w:val="left"/>
      <w:outlineLvl w:val="2"/>
    </w:pPr>
    <w:rPr>
      <w:b/>
      <w:bCs/>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117"/>
    <w:rPr>
      <w:rFonts w:eastAsiaTheme="majorEastAsia" w:cstheme="majorBidi"/>
      <w:b/>
      <w:color w:val="000000" w:themeColor="text1"/>
      <w:sz w:val="30"/>
      <w:szCs w:val="30"/>
      <w:lang w:val="en-GB"/>
    </w:rPr>
  </w:style>
  <w:style w:type="character" w:customStyle="1" w:styleId="Heading2Char">
    <w:name w:val="Heading 2 Char"/>
    <w:basedOn w:val="DefaultParagraphFont"/>
    <w:link w:val="Heading2"/>
    <w:uiPriority w:val="9"/>
    <w:rsid w:val="008D060A"/>
    <w:rPr>
      <w:rFonts w:eastAsiaTheme="majorEastAsia" w:cstheme="majorBidi"/>
      <w:b/>
      <w:color w:val="000000" w:themeColor="text1"/>
      <w:sz w:val="28"/>
      <w:szCs w:val="28"/>
      <w:lang w:val="en-GB"/>
    </w:rPr>
  </w:style>
  <w:style w:type="character" w:customStyle="1" w:styleId="Heading3Char">
    <w:name w:val="Heading 3 Char"/>
    <w:basedOn w:val="DefaultParagraphFont"/>
    <w:link w:val="Heading3"/>
    <w:uiPriority w:val="9"/>
    <w:rsid w:val="0013748D"/>
    <w:rPr>
      <w:b/>
      <w:bCs/>
      <w:sz w:val="26"/>
      <w:u w:val="single"/>
      <w:lang w:val="en-GB"/>
    </w:rPr>
  </w:style>
  <w:style w:type="paragraph" w:styleId="ListParagraph">
    <w:name w:val="List Paragraph"/>
    <w:basedOn w:val="Normal"/>
    <w:uiPriority w:val="34"/>
    <w:qFormat/>
    <w:rsid w:val="007F53FC"/>
    <w:pPr>
      <w:ind w:left="720"/>
      <w:contextualSpacing/>
    </w:pPr>
  </w:style>
  <w:style w:type="paragraph" w:styleId="TOCHeading">
    <w:name w:val="TOC Heading"/>
    <w:basedOn w:val="Heading1"/>
    <w:next w:val="Normal"/>
    <w:uiPriority w:val="39"/>
    <w:unhideWhenUsed/>
    <w:qFormat/>
    <w:rsid w:val="006D09FF"/>
    <w:pPr>
      <w:spacing w:before="240" w:after="0" w:line="259" w:lineRule="auto"/>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6D09FF"/>
    <w:pPr>
      <w:spacing w:after="100"/>
    </w:pPr>
  </w:style>
  <w:style w:type="character" w:styleId="Hyperlink">
    <w:name w:val="Hyperlink"/>
    <w:basedOn w:val="DefaultParagraphFont"/>
    <w:uiPriority w:val="99"/>
    <w:unhideWhenUsed/>
    <w:rsid w:val="006D09FF"/>
    <w:rPr>
      <w:color w:val="0563C1" w:themeColor="hyperlink"/>
      <w:u w:val="single"/>
    </w:rPr>
  </w:style>
  <w:style w:type="paragraph" w:styleId="Header">
    <w:name w:val="header"/>
    <w:basedOn w:val="Normal"/>
    <w:link w:val="HeaderChar"/>
    <w:uiPriority w:val="99"/>
    <w:unhideWhenUsed/>
    <w:rsid w:val="00B84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CE4"/>
    <w:rPr>
      <w:lang w:val="en-GB"/>
    </w:rPr>
  </w:style>
  <w:style w:type="paragraph" w:styleId="Footer">
    <w:name w:val="footer"/>
    <w:basedOn w:val="Normal"/>
    <w:link w:val="FooterChar"/>
    <w:uiPriority w:val="99"/>
    <w:unhideWhenUsed/>
    <w:rsid w:val="00B84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CE4"/>
    <w:rPr>
      <w:lang w:val="en-GB"/>
    </w:rPr>
  </w:style>
  <w:style w:type="paragraph" w:styleId="BalloonText">
    <w:name w:val="Balloon Text"/>
    <w:basedOn w:val="Normal"/>
    <w:link w:val="BalloonTextChar"/>
    <w:uiPriority w:val="99"/>
    <w:semiHidden/>
    <w:unhideWhenUsed/>
    <w:rsid w:val="006F36E1"/>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6F36E1"/>
    <w:rPr>
      <w:rFonts w:ascii="Lucida Grande" w:hAnsi="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0223087">
      <w:bodyDiv w:val="1"/>
      <w:marLeft w:val="0"/>
      <w:marRight w:val="0"/>
      <w:marTop w:val="0"/>
      <w:marBottom w:val="0"/>
      <w:divBdr>
        <w:top w:val="none" w:sz="0" w:space="0" w:color="auto"/>
        <w:left w:val="none" w:sz="0" w:space="0" w:color="auto"/>
        <w:bottom w:val="none" w:sz="0" w:space="0" w:color="auto"/>
        <w:right w:val="none" w:sz="0" w:space="0" w:color="auto"/>
      </w:divBdr>
    </w:div>
    <w:div w:id="180908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1189</TotalTime>
  <Pages>9</Pages>
  <Words>1663</Words>
  <Characters>9482</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Bhattacharya</dc:creator>
  <cp:keywords/>
  <dc:description/>
  <cp:lastModifiedBy>kamrul sumon</cp:lastModifiedBy>
  <cp:revision>10</cp:revision>
  <dcterms:created xsi:type="dcterms:W3CDTF">2017-12-21T11:08:00Z</dcterms:created>
  <dcterms:modified xsi:type="dcterms:W3CDTF">2018-01-12T15:52:00Z</dcterms:modified>
</cp:coreProperties>
</file>