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4A2A" w:rsidRPr="00924A2A" w:rsidRDefault="00924A2A" w:rsidP="00924A2A">
      <w:pPr>
        <w:pStyle w:val="NormalWeb"/>
        <w:spacing w:line="276" w:lineRule="auto"/>
        <w:jc w:val="center"/>
        <w:rPr>
          <w:rFonts w:ascii="Arial" w:hAnsi="Arial" w:cs="Arial"/>
          <w:b/>
          <w:u w:val="single"/>
          <w:lang/>
        </w:rPr>
      </w:pPr>
      <w:r w:rsidRPr="00924A2A">
        <w:rPr>
          <w:rFonts w:ascii="Arial" w:hAnsi="Arial" w:cs="Arial"/>
          <w:b/>
          <w:u w:val="single"/>
          <w:lang/>
        </w:rPr>
        <w:t>Super Size Me</w:t>
      </w:r>
    </w:p>
    <w:p w:rsidR="00924A2A" w:rsidRPr="00924A2A" w:rsidRDefault="00924A2A" w:rsidP="00924A2A">
      <w:pPr>
        <w:pStyle w:val="NormalWeb"/>
        <w:spacing w:line="276" w:lineRule="auto"/>
        <w:jc w:val="center"/>
        <w:rPr>
          <w:rFonts w:ascii="Arial" w:hAnsi="Arial" w:cs="Arial"/>
          <w:b/>
          <w:u w:val="single"/>
          <w:lang/>
        </w:rPr>
      </w:pPr>
      <w:r w:rsidRPr="00924A2A">
        <w:rPr>
          <w:rFonts w:ascii="Arial" w:hAnsi="Arial" w:cs="Arial"/>
          <w:b/>
          <w:u w:val="single"/>
          <w:lang/>
        </w:rPr>
        <w:t>Can a Corporation be held responsible for rising obesity, what is their CSR role?</w:t>
      </w:r>
    </w:p>
    <w:p w:rsidR="00924A2A" w:rsidRPr="00924A2A" w:rsidRDefault="00924A2A" w:rsidP="00924A2A">
      <w:pPr>
        <w:pStyle w:val="NormalWeb"/>
        <w:spacing w:line="276" w:lineRule="auto"/>
        <w:rPr>
          <w:rFonts w:ascii="Arial" w:hAnsi="Arial" w:cs="Arial"/>
          <w:lang/>
        </w:rPr>
      </w:pPr>
      <w:r w:rsidRPr="00924A2A">
        <w:rPr>
          <w:rFonts w:ascii="Arial" w:hAnsi="Arial" w:cs="Arial"/>
          <w:lang/>
        </w:rPr>
        <w:t>This movie might be a useful for students examining the issue of rising adult and childhood obesity in the context of corporate social responsibility. Super Size Me, is a documentary film directed by and starring Morgan Spurlock, an American independent filmmaker. Spurlock’s film follows a 30-day period from February 1 to March 2, 2003 during which he eats only McDonald’s food.</w:t>
      </w:r>
    </w:p>
    <w:p w:rsidR="00924A2A" w:rsidRPr="00924A2A" w:rsidRDefault="00924A2A" w:rsidP="00924A2A">
      <w:pPr>
        <w:pStyle w:val="NoSpacing"/>
        <w:rPr>
          <w:rFonts w:ascii="Arial" w:hAnsi="Arial" w:cs="Arial"/>
          <w:sz w:val="24"/>
          <w:szCs w:val="24"/>
          <w:lang w:val="en-US"/>
        </w:rPr>
      </w:pPr>
      <w:proofErr w:type="spellStart"/>
      <w:r w:rsidRPr="00924A2A">
        <w:rPr>
          <w:rFonts w:ascii="Arial" w:hAnsi="Arial" w:cs="Arial"/>
          <w:b/>
          <w:sz w:val="24"/>
          <w:szCs w:val="24"/>
          <w:u w:val="single"/>
        </w:rPr>
        <w:t>McLawsuit</w:t>
      </w:r>
      <w:proofErr w:type="spellEnd"/>
      <w:r w:rsidRPr="00924A2A">
        <w:rPr>
          <w:rFonts w:ascii="Arial" w:hAnsi="Arial" w:cs="Arial"/>
          <w:b/>
          <w:sz w:val="24"/>
          <w:szCs w:val="24"/>
          <w:u w:val="single"/>
        </w:rPr>
        <w:t xml:space="preserve"> 2002-2003</w:t>
      </w:r>
      <w:r w:rsidRPr="00924A2A">
        <w:rPr>
          <w:rFonts w:ascii="Arial" w:hAnsi="Arial" w:cs="Arial"/>
          <w:sz w:val="24"/>
          <w:szCs w:val="24"/>
        </w:rPr>
        <w:t>- A</w:t>
      </w:r>
      <w:r w:rsidRPr="00924A2A">
        <w:rPr>
          <w:rFonts w:ascii="Arial" w:hAnsi="Arial" w:cs="Arial"/>
          <w:sz w:val="24"/>
          <w:szCs w:val="24"/>
          <w:lang w:val="en-US"/>
        </w:rPr>
        <w:t xml:space="preserve"> group of obese teenagers who ate at McDonald’s 3-5 times per week sued McDonald’s for causing their weight problems.  They alleged that: </w:t>
      </w:r>
    </w:p>
    <w:p w:rsidR="00924A2A" w:rsidRPr="00924A2A" w:rsidRDefault="00924A2A" w:rsidP="00924A2A">
      <w:pPr>
        <w:pStyle w:val="NoSpacing"/>
        <w:numPr>
          <w:ilvl w:val="0"/>
          <w:numId w:val="1"/>
        </w:numPr>
        <w:rPr>
          <w:rFonts w:ascii="Arial" w:hAnsi="Arial" w:cs="Arial"/>
          <w:sz w:val="24"/>
          <w:szCs w:val="24"/>
          <w:lang w:val="en-US"/>
        </w:rPr>
      </w:pPr>
      <w:r w:rsidRPr="00924A2A">
        <w:rPr>
          <w:rFonts w:ascii="Arial" w:hAnsi="Arial" w:cs="Arial"/>
          <w:sz w:val="24"/>
          <w:szCs w:val="24"/>
          <w:lang w:val="en-US"/>
        </w:rPr>
        <w:t>McDonald’s advertising and promotional representations create a false impression that its food products are part of a healthy lifestyle</w:t>
      </w:r>
    </w:p>
    <w:p w:rsidR="00924A2A" w:rsidRPr="00924A2A" w:rsidRDefault="00924A2A" w:rsidP="00924A2A">
      <w:pPr>
        <w:pStyle w:val="NoSpacing"/>
        <w:numPr>
          <w:ilvl w:val="0"/>
          <w:numId w:val="1"/>
        </w:numPr>
        <w:rPr>
          <w:rFonts w:ascii="Arial" w:hAnsi="Arial" w:cs="Arial"/>
          <w:sz w:val="24"/>
          <w:szCs w:val="24"/>
          <w:lang w:val="en-US"/>
        </w:rPr>
      </w:pPr>
      <w:r w:rsidRPr="00924A2A">
        <w:rPr>
          <w:rFonts w:ascii="Arial" w:hAnsi="Arial" w:cs="Arial"/>
          <w:sz w:val="24"/>
          <w:szCs w:val="24"/>
          <w:lang w:val="en-US"/>
        </w:rPr>
        <w:t xml:space="preserve">McDonald’s said it would have nutritional information available to customers but it wasn’t </w:t>
      </w:r>
    </w:p>
    <w:p w:rsidR="00924A2A" w:rsidRPr="00924A2A" w:rsidRDefault="00924A2A" w:rsidP="00924A2A">
      <w:pPr>
        <w:pStyle w:val="NoSpacing"/>
        <w:rPr>
          <w:rFonts w:ascii="Arial" w:hAnsi="Arial" w:cs="Arial"/>
          <w:sz w:val="24"/>
          <w:szCs w:val="24"/>
          <w:lang w:val="en-US"/>
        </w:rPr>
      </w:pPr>
    </w:p>
    <w:p w:rsidR="00924A2A" w:rsidRPr="00924A2A" w:rsidRDefault="00924A2A" w:rsidP="00924A2A">
      <w:pPr>
        <w:pStyle w:val="NoSpacing"/>
        <w:rPr>
          <w:rFonts w:ascii="Arial" w:hAnsi="Arial" w:cs="Arial"/>
          <w:sz w:val="24"/>
          <w:szCs w:val="24"/>
          <w:lang w:val="en-US"/>
        </w:rPr>
      </w:pPr>
      <w:r w:rsidRPr="00924A2A">
        <w:rPr>
          <w:rFonts w:ascii="Arial" w:hAnsi="Arial" w:cs="Arial"/>
          <w:sz w:val="24"/>
          <w:szCs w:val="24"/>
          <w:lang w:val="en-US"/>
        </w:rPr>
        <w:t xml:space="preserve">The court ruled in favor of McDonald’s but the resulting press coverage put the issue once again in the forefront.  This case was what gave Spurlock the idea for </w:t>
      </w:r>
      <w:r w:rsidRPr="00924A2A">
        <w:rPr>
          <w:rFonts w:ascii="Arial" w:hAnsi="Arial" w:cs="Arial"/>
          <w:i/>
          <w:iCs/>
          <w:sz w:val="24"/>
          <w:szCs w:val="24"/>
          <w:lang w:val="en-US"/>
        </w:rPr>
        <w:t>Super Size Me</w:t>
      </w:r>
      <w:r w:rsidRPr="00924A2A">
        <w:rPr>
          <w:rFonts w:ascii="Arial" w:hAnsi="Arial" w:cs="Arial"/>
          <w:sz w:val="24"/>
          <w:szCs w:val="24"/>
          <w:lang w:val="en-US"/>
        </w:rPr>
        <w:t>.</w:t>
      </w:r>
    </w:p>
    <w:p w:rsidR="00924A2A" w:rsidRPr="00924A2A" w:rsidRDefault="00924A2A" w:rsidP="00924A2A">
      <w:pPr>
        <w:pStyle w:val="NormalWeb"/>
        <w:spacing w:line="276" w:lineRule="auto"/>
        <w:rPr>
          <w:rFonts w:ascii="Arial" w:hAnsi="Arial" w:cs="Arial"/>
          <w:lang/>
        </w:rPr>
      </w:pPr>
      <w:bookmarkStart w:id="0" w:name="extended"/>
      <w:bookmarkEnd w:id="0"/>
      <w:r w:rsidRPr="00924A2A">
        <w:rPr>
          <w:rFonts w:ascii="Arial" w:hAnsi="Arial" w:cs="Arial"/>
          <w:lang/>
        </w:rPr>
        <w:t>The film documents this lifestyle’s drastic effects on Spurlock’s physical and psychological well-being, and explores the fast food industry’s corporate influence, including how it may encourage poor nutritional habits in return for generating higher revenues and profits. The film makes pretty uncomfortable viewing and it may put you off fast food for a while!</w:t>
      </w:r>
    </w:p>
    <w:p w:rsidR="00924A2A" w:rsidRPr="00924A2A" w:rsidRDefault="00924A2A" w:rsidP="00924A2A">
      <w:pPr>
        <w:pStyle w:val="NormalWeb"/>
        <w:spacing w:line="276" w:lineRule="auto"/>
        <w:rPr>
          <w:rFonts w:ascii="Arial" w:hAnsi="Arial" w:cs="Arial"/>
          <w:lang/>
        </w:rPr>
      </w:pPr>
      <w:r w:rsidRPr="00924A2A">
        <w:rPr>
          <w:rFonts w:ascii="Arial" w:hAnsi="Arial" w:cs="Arial"/>
          <w:lang/>
        </w:rPr>
        <w:t>Here’s how the experiment behind the film took place. Spurlock dined at McDonald’s restaurants three times per day, eating every item on the chain’s menu. He would always choose to “super-size” his meal if he was offered by a McDonald’s employee. Spurlock consumed an average of 5,000 kcal (the equivalent of 9.26 Big Macs) per day during the experiment. As a result, the then-32-year-old Spurlock gained 24½ lbs. (11.1 kg), a 13% body mass increase, a cholesterol level of 230, and experienced mood swings, sexual dysfunction, and fat accumulation to his liver. It took Spurlock fourteen months to lose the weight gained from his experiment.</w:t>
      </w:r>
    </w:p>
    <w:p w:rsidR="00924A2A" w:rsidRPr="00924A2A" w:rsidRDefault="00924A2A" w:rsidP="00924A2A">
      <w:pPr>
        <w:pStyle w:val="NoSpacing"/>
        <w:rPr>
          <w:rFonts w:ascii="Arial" w:hAnsi="Arial" w:cs="Arial"/>
          <w:sz w:val="24"/>
          <w:szCs w:val="24"/>
          <w:lang/>
        </w:rPr>
      </w:pPr>
      <w:r w:rsidRPr="00924A2A">
        <w:rPr>
          <w:rFonts w:ascii="Arial" w:hAnsi="Arial" w:cs="Arial"/>
          <w:sz w:val="24"/>
          <w:szCs w:val="24"/>
          <w:lang/>
        </w:rPr>
        <w:t>As a Result:</w:t>
      </w:r>
    </w:p>
    <w:p w:rsidR="00924A2A" w:rsidRPr="00924A2A" w:rsidRDefault="00924A2A" w:rsidP="00924A2A">
      <w:pPr>
        <w:pStyle w:val="NoSpacing"/>
        <w:numPr>
          <w:ilvl w:val="0"/>
          <w:numId w:val="2"/>
        </w:numPr>
        <w:rPr>
          <w:rFonts w:ascii="Arial" w:eastAsia="Times New Roman" w:hAnsi="Arial" w:cs="Arial"/>
          <w:sz w:val="24"/>
          <w:szCs w:val="24"/>
          <w:lang w:val="en-US" w:eastAsia="en-GB"/>
        </w:rPr>
      </w:pPr>
      <w:r w:rsidRPr="00924A2A">
        <w:rPr>
          <w:rFonts w:ascii="Arial" w:eastAsia="Times New Roman" w:hAnsi="Arial" w:cs="Arial"/>
          <w:sz w:val="24"/>
          <w:szCs w:val="24"/>
          <w:lang w:val="en-US" w:eastAsia="en-GB"/>
        </w:rPr>
        <w:t xml:space="preserve">Spurlock called for eliminating super size option and providing nutritional information. </w:t>
      </w:r>
    </w:p>
    <w:p w:rsidR="00924A2A" w:rsidRPr="00924A2A" w:rsidRDefault="00924A2A" w:rsidP="00924A2A">
      <w:pPr>
        <w:pStyle w:val="NoSpacing"/>
        <w:numPr>
          <w:ilvl w:val="0"/>
          <w:numId w:val="2"/>
        </w:numPr>
        <w:tabs>
          <w:tab w:val="left" w:pos="6900"/>
        </w:tabs>
        <w:rPr>
          <w:rFonts w:ascii="Arial" w:eastAsia="Times New Roman" w:hAnsi="Arial" w:cs="Arial"/>
          <w:sz w:val="24"/>
          <w:szCs w:val="24"/>
          <w:lang w:val="en-US" w:eastAsia="en-GB"/>
        </w:rPr>
      </w:pPr>
      <w:r w:rsidRPr="00924A2A">
        <w:rPr>
          <w:rFonts w:ascii="Arial" w:eastAsia="Times New Roman" w:hAnsi="Arial" w:cs="Arial"/>
          <w:sz w:val="24"/>
          <w:szCs w:val="24"/>
          <w:lang w:val="en-US" w:eastAsia="en-GB"/>
        </w:rPr>
        <w:t>Educational versions for middle and high school students now available.</w:t>
      </w:r>
      <w:r w:rsidRPr="00924A2A">
        <w:rPr>
          <w:rFonts w:ascii="Arial" w:eastAsia="Times New Roman" w:hAnsi="Arial" w:cs="Arial"/>
          <w:sz w:val="24"/>
          <w:szCs w:val="24"/>
          <w:lang w:val="en-US" w:eastAsia="en-GB"/>
        </w:rPr>
        <w:tab/>
      </w:r>
    </w:p>
    <w:p w:rsidR="00924A2A" w:rsidRPr="00924A2A" w:rsidRDefault="00924A2A" w:rsidP="00924A2A">
      <w:pPr>
        <w:pStyle w:val="NormalWeb"/>
        <w:spacing w:line="276" w:lineRule="auto"/>
        <w:rPr>
          <w:rFonts w:ascii="Arial" w:hAnsi="Arial" w:cs="Arial"/>
          <w:lang/>
        </w:rPr>
      </w:pPr>
      <w:r w:rsidRPr="00924A2A">
        <w:rPr>
          <w:rFonts w:ascii="Arial" w:hAnsi="Arial" w:cs="Arial"/>
          <w:lang/>
        </w:rPr>
        <w:lastRenderedPageBreak/>
        <w:t>McDonalds did not respond to Spurlock’s request for information nor did they respond to the film. Below are a few quotes that have been released by the company in regards to public opinion of fast food:</w:t>
      </w:r>
    </w:p>
    <w:p w:rsidR="00924A2A" w:rsidRPr="00924A2A" w:rsidRDefault="00924A2A" w:rsidP="00924A2A">
      <w:pPr>
        <w:pStyle w:val="NormalWeb"/>
        <w:numPr>
          <w:ilvl w:val="0"/>
          <w:numId w:val="3"/>
        </w:numPr>
        <w:spacing w:line="276" w:lineRule="auto"/>
        <w:rPr>
          <w:rFonts w:ascii="Arial" w:hAnsi="Arial" w:cs="Arial"/>
          <w:lang w:val="en-US"/>
        </w:rPr>
      </w:pPr>
      <w:r w:rsidRPr="00924A2A">
        <w:rPr>
          <w:rFonts w:ascii="Arial" w:hAnsi="Arial" w:cs="Arial"/>
          <w:lang w:val="en-US"/>
        </w:rPr>
        <w:t xml:space="preserve">“We don’t sell nutrition and people don’t come to McDonald’s for nutrition.  Rather than fight a defensive war of attrition by responding to constant nutrition attacks, let’s not even deal with it.” (1986, PR executive handling </w:t>
      </w:r>
      <w:proofErr w:type="spellStart"/>
      <w:r w:rsidRPr="00924A2A">
        <w:rPr>
          <w:rFonts w:ascii="Arial" w:hAnsi="Arial" w:cs="Arial"/>
          <w:lang w:val="en-US"/>
        </w:rPr>
        <w:t>McD</w:t>
      </w:r>
      <w:proofErr w:type="spellEnd"/>
      <w:r w:rsidRPr="00924A2A">
        <w:rPr>
          <w:rFonts w:ascii="Arial" w:hAnsi="Arial" w:cs="Arial"/>
          <w:lang w:val="en-US"/>
        </w:rPr>
        <w:t xml:space="preserve"> account)</w:t>
      </w:r>
    </w:p>
    <w:p w:rsidR="00924A2A" w:rsidRPr="00924A2A" w:rsidRDefault="00924A2A" w:rsidP="00924A2A">
      <w:pPr>
        <w:pStyle w:val="NormalWeb"/>
        <w:numPr>
          <w:ilvl w:val="0"/>
          <w:numId w:val="3"/>
        </w:numPr>
        <w:spacing w:line="276" w:lineRule="auto"/>
        <w:rPr>
          <w:rFonts w:ascii="Arial" w:hAnsi="Arial" w:cs="Arial"/>
          <w:lang w:val="en-US"/>
        </w:rPr>
      </w:pPr>
      <w:r w:rsidRPr="00924A2A">
        <w:rPr>
          <w:rFonts w:ascii="Arial" w:hAnsi="Arial" w:cs="Arial"/>
          <w:lang w:val="en-US"/>
        </w:rPr>
        <w:t>“We have media days and fact sheets that are available through our web site, as well as platforms that will afford us any opportunity to talk about what’s important to McDonald’s.  We cannot be overly concerned about anyone else.” (2006, Walt Riker, McDonald’s VP of Corporate Communication and Media Relations, regarding the release of the movie Fast Food Nation)</w:t>
      </w:r>
    </w:p>
    <w:p w:rsidR="00924A2A" w:rsidRPr="00924A2A" w:rsidRDefault="00924A2A" w:rsidP="00924A2A">
      <w:pPr>
        <w:pStyle w:val="NormalWeb"/>
        <w:spacing w:line="276" w:lineRule="auto"/>
        <w:rPr>
          <w:rFonts w:ascii="Arial" w:hAnsi="Arial" w:cs="Arial"/>
          <w:lang w:val="en-US"/>
        </w:rPr>
      </w:pPr>
      <w:r w:rsidRPr="00924A2A">
        <w:rPr>
          <w:rFonts w:ascii="Arial" w:hAnsi="Arial" w:cs="Arial"/>
          <w:lang w:val="en-US"/>
        </w:rPr>
        <w:t xml:space="preserve">However </w:t>
      </w:r>
      <w:r w:rsidRPr="00924A2A">
        <w:rPr>
          <w:rFonts w:ascii="Arial" w:hAnsi="Arial" w:cs="Arial"/>
        </w:rPr>
        <w:t xml:space="preserve">McDonald’s responded to the controversy it endured by complying with consumer wishes. First, the Supersize branding was killed. Then, apples, fruit and walnuts, yogurt, side salads, “real fruit” </w:t>
      </w:r>
      <w:proofErr w:type="spellStart"/>
      <w:r w:rsidRPr="00924A2A">
        <w:rPr>
          <w:rFonts w:ascii="Arial" w:hAnsi="Arial" w:cs="Arial"/>
        </w:rPr>
        <w:t>smoothies</w:t>
      </w:r>
      <w:proofErr w:type="spellEnd"/>
      <w:r w:rsidRPr="00924A2A">
        <w:rPr>
          <w:rFonts w:ascii="Arial" w:hAnsi="Arial" w:cs="Arial"/>
        </w:rPr>
        <w:t>, oatmeal and unsweetened milk debuted on the menu.</w:t>
      </w:r>
    </w:p>
    <w:p w:rsidR="00891D34" w:rsidRPr="00924A2A" w:rsidRDefault="00924A2A">
      <w:pPr>
        <w:rPr>
          <w:rFonts w:ascii="Arial" w:hAnsi="Arial" w:cs="Arial"/>
          <w:sz w:val="24"/>
          <w:szCs w:val="24"/>
        </w:rPr>
      </w:pPr>
      <w:r w:rsidRPr="00924A2A">
        <w:rPr>
          <w:rFonts w:ascii="Arial" w:hAnsi="Arial" w:cs="Arial"/>
          <w:sz w:val="24"/>
          <w:szCs w:val="24"/>
        </w:rPr>
        <w:t xml:space="preserve">In the film Spurlock asks the question, “where does personal responsibility stop and corporate responsibility start?” </w:t>
      </w:r>
    </w:p>
    <w:p w:rsidR="00924A2A" w:rsidRPr="00924A2A" w:rsidRDefault="00924A2A" w:rsidP="00924A2A">
      <w:pPr>
        <w:pStyle w:val="NoSpacing"/>
        <w:rPr>
          <w:rFonts w:ascii="Arial" w:hAnsi="Arial" w:cs="Arial"/>
          <w:sz w:val="24"/>
          <w:szCs w:val="24"/>
        </w:rPr>
      </w:pPr>
      <w:r w:rsidRPr="00924A2A">
        <w:rPr>
          <w:rFonts w:ascii="Arial" w:hAnsi="Arial" w:cs="Arial"/>
          <w:sz w:val="24"/>
          <w:szCs w:val="24"/>
        </w:rPr>
        <w:t xml:space="preserve">What is your opinion on the </w:t>
      </w:r>
      <w:proofErr w:type="spellStart"/>
      <w:r w:rsidRPr="00924A2A">
        <w:rPr>
          <w:rFonts w:ascii="Arial" w:hAnsi="Arial" w:cs="Arial"/>
          <w:sz w:val="24"/>
          <w:szCs w:val="24"/>
        </w:rPr>
        <w:t>McLawsuit</w:t>
      </w:r>
      <w:proofErr w:type="spellEnd"/>
      <w:r w:rsidRPr="00924A2A">
        <w:rPr>
          <w:rFonts w:ascii="Arial" w:hAnsi="Arial" w:cs="Arial"/>
          <w:sz w:val="24"/>
          <w:szCs w:val="24"/>
        </w:rPr>
        <w:t xml:space="preserve">? </w:t>
      </w:r>
    </w:p>
    <w:p w:rsidR="00924A2A" w:rsidRPr="00924A2A" w:rsidRDefault="00924A2A" w:rsidP="00924A2A">
      <w:pPr>
        <w:pStyle w:val="NoSpacing"/>
        <w:rPr>
          <w:rFonts w:ascii="Arial" w:hAnsi="Arial" w:cs="Arial"/>
          <w:sz w:val="24"/>
          <w:szCs w:val="24"/>
        </w:rPr>
      </w:pPr>
      <w:r w:rsidRPr="00924A2A">
        <w:rPr>
          <w:rFonts w:ascii="Arial" w:hAnsi="Arial" w:cs="Arial"/>
          <w:sz w:val="24"/>
          <w:szCs w:val="24"/>
        </w:rPr>
        <w:t>Was it a valid claim?</w:t>
      </w:r>
    </w:p>
    <w:p w:rsidR="00924A2A" w:rsidRPr="00924A2A" w:rsidRDefault="00924A2A" w:rsidP="00924A2A">
      <w:pPr>
        <w:pStyle w:val="NoSpacing"/>
        <w:rPr>
          <w:rFonts w:ascii="Arial" w:hAnsi="Arial" w:cs="Arial"/>
          <w:sz w:val="24"/>
          <w:szCs w:val="24"/>
        </w:rPr>
      </w:pPr>
      <w:r w:rsidRPr="00924A2A">
        <w:rPr>
          <w:rFonts w:ascii="Arial" w:hAnsi="Arial" w:cs="Arial"/>
          <w:sz w:val="24"/>
          <w:szCs w:val="24"/>
        </w:rPr>
        <w:t>Does a company have a responsibility to prevent obesity or at least to reduce the possibility?</w:t>
      </w:r>
    </w:p>
    <w:sectPr w:rsidR="00924A2A" w:rsidRPr="00924A2A" w:rsidSect="00891D34">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C3220"/>
    <w:multiLevelType w:val="hybridMultilevel"/>
    <w:tmpl w:val="7C5EB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131413A"/>
    <w:multiLevelType w:val="hybridMultilevel"/>
    <w:tmpl w:val="29947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09B62EF"/>
    <w:multiLevelType w:val="hybridMultilevel"/>
    <w:tmpl w:val="57024C6E"/>
    <w:lvl w:ilvl="0" w:tplc="9EBC0A74">
      <w:start w:val="1"/>
      <w:numFmt w:val="bullet"/>
      <w:lvlText w:val=""/>
      <w:lvlJc w:val="left"/>
      <w:pPr>
        <w:tabs>
          <w:tab w:val="num" w:pos="720"/>
        </w:tabs>
        <w:ind w:left="720" w:hanging="360"/>
      </w:pPr>
      <w:rPr>
        <w:rFonts w:ascii="Wingdings" w:hAnsi="Wingdings" w:hint="default"/>
      </w:rPr>
    </w:lvl>
    <w:lvl w:ilvl="1" w:tplc="4D5C59C0" w:tentative="1">
      <w:start w:val="1"/>
      <w:numFmt w:val="bullet"/>
      <w:lvlText w:val=""/>
      <w:lvlJc w:val="left"/>
      <w:pPr>
        <w:tabs>
          <w:tab w:val="num" w:pos="1440"/>
        </w:tabs>
        <w:ind w:left="1440" w:hanging="360"/>
      </w:pPr>
      <w:rPr>
        <w:rFonts w:ascii="Wingdings" w:hAnsi="Wingdings" w:hint="default"/>
      </w:rPr>
    </w:lvl>
    <w:lvl w:ilvl="2" w:tplc="70B2E03A" w:tentative="1">
      <w:start w:val="1"/>
      <w:numFmt w:val="bullet"/>
      <w:lvlText w:val=""/>
      <w:lvlJc w:val="left"/>
      <w:pPr>
        <w:tabs>
          <w:tab w:val="num" w:pos="2160"/>
        </w:tabs>
        <w:ind w:left="2160" w:hanging="360"/>
      </w:pPr>
      <w:rPr>
        <w:rFonts w:ascii="Wingdings" w:hAnsi="Wingdings" w:hint="default"/>
      </w:rPr>
    </w:lvl>
    <w:lvl w:ilvl="3" w:tplc="91140EFE" w:tentative="1">
      <w:start w:val="1"/>
      <w:numFmt w:val="bullet"/>
      <w:lvlText w:val=""/>
      <w:lvlJc w:val="left"/>
      <w:pPr>
        <w:tabs>
          <w:tab w:val="num" w:pos="2880"/>
        </w:tabs>
        <w:ind w:left="2880" w:hanging="360"/>
      </w:pPr>
      <w:rPr>
        <w:rFonts w:ascii="Wingdings" w:hAnsi="Wingdings" w:hint="default"/>
      </w:rPr>
    </w:lvl>
    <w:lvl w:ilvl="4" w:tplc="91945FF0" w:tentative="1">
      <w:start w:val="1"/>
      <w:numFmt w:val="bullet"/>
      <w:lvlText w:val=""/>
      <w:lvlJc w:val="left"/>
      <w:pPr>
        <w:tabs>
          <w:tab w:val="num" w:pos="3600"/>
        </w:tabs>
        <w:ind w:left="3600" w:hanging="360"/>
      </w:pPr>
      <w:rPr>
        <w:rFonts w:ascii="Wingdings" w:hAnsi="Wingdings" w:hint="default"/>
      </w:rPr>
    </w:lvl>
    <w:lvl w:ilvl="5" w:tplc="F7B45A52" w:tentative="1">
      <w:start w:val="1"/>
      <w:numFmt w:val="bullet"/>
      <w:lvlText w:val=""/>
      <w:lvlJc w:val="left"/>
      <w:pPr>
        <w:tabs>
          <w:tab w:val="num" w:pos="4320"/>
        </w:tabs>
        <w:ind w:left="4320" w:hanging="360"/>
      </w:pPr>
      <w:rPr>
        <w:rFonts w:ascii="Wingdings" w:hAnsi="Wingdings" w:hint="default"/>
      </w:rPr>
    </w:lvl>
    <w:lvl w:ilvl="6" w:tplc="63AE6E0A" w:tentative="1">
      <w:start w:val="1"/>
      <w:numFmt w:val="bullet"/>
      <w:lvlText w:val=""/>
      <w:lvlJc w:val="left"/>
      <w:pPr>
        <w:tabs>
          <w:tab w:val="num" w:pos="5040"/>
        </w:tabs>
        <w:ind w:left="5040" w:hanging="360"/>
      </w:pPr>
      <w:rPr>
        <w:rFonts w:ascii="Wingdings" w:hAnsi="Wingdings" w:hint="default"/>
      </w:rPr>
    </w:lvl>
    <w:lvl w:ilvl="7" w:tplc="10B2C356" w:tentative="1">
      <w:start w:val="1"/>
      <w:numFmt w:val="bullet"/>
      <w:lvlText w:val=""/>
      <w:lvlJc w:val="left"/>
      <w:pPr>
        <w:tabs>
          <w:tab w:val="num" w:pos="5760"/>
        </w:tabs>
        <w:ind w:left="5760" w:hanging="360"/>
      </w:pPr>
      <w:rPr>
        <w:rFonts w:ascii="Wingdings" w:hAnsi="Wingdings" w:hint="default"/>
      </w:rPr>
    </w:lvl>
    <w:lvl w:ilvl="8" w:tplc="5FC6BCE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24A2A"/>
    <w:rsid w:val="00891D34"/>
    <w:rsid w:val="00924A2A"/>
    <w:rsid w:val="00C820D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D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4A2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924A2A"/>
    <w:pPr>
      <w:spacing w:after="0" w:line="240" w:lineRule="auto"/>
    </w:pPr>
    <w:rPr>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533</Words>
  <Characters>3042</Characters>
  <Application>Microsoft Office Word</Application>
  <DocSecurity>0</DocSecurity>
  <Lines>25</Lines>
  <Paragraphs>7</Paragraphs>
  <ScaleCrop>false</ScaleCrop>
  <Company>Swansea Metropolitan University</Company>
  <LinksUpToDate>false</LinksUpToDate>
  <CharactersWithSpaces>3568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edu-bw</dc:creator>
  <cp:keywords/>
  <dc:description/>
  <cp:lastModifiedBy>edu-bw</cp:lastModifiedBy>
  <cp:revision>1</cp:revision>
  <dcterms:created xsi:type="dcterms:W3CDTF">2014-01-07T08:03:00Z</dcterms:created>
  <dcterms:modified xsi:type="dcterms:W3CDTF">2014-01-07T08:12:00Z</dcterms:modified>
</cp:coreProperties>
</file>