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032C07" w14:textId="10A71AC9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Reading for e</w:t>
      </w:r>
      <w:r w:rsidRPr="002E6999">
        <w:rPr>
          <w:rFonts w:ascii="Calibri" w:hAnsi="Calibri" w:cs="Calibri"/>
          <w:sz w:val="22"/>
          <w:szCs w:val="22"/>
        </w:rPr>
        <w:t>xercises</w:t>
      </w:r>
      <w:r>
        <w:rPr>
          <w:rFonts w:ascii="Calibri" w:hAnsi="Calibri" w:cs="Calibri"/>
          <w:sz w:val="22"/>
          <w:szCs w:val="22"/>
        </w:rPr>
        <w:t xml:space="preserve"> plus </w:t>
      </w:r>
      <w:r w:rsidRPr="002E6999">
        <w:rPr>
          <w:rFonts w:ascii="Calibri" w:hAnsi="Calibri" w:cs="Calibri"/>
          <w:sz w:val="22"/>
          <w:szCs w:val="22"/>
        </w:rPr>
        <w:t>GENERATING RESEARCH QUESTIONS</w:t>
      </w:r>
      <w:r>
        <w:rPr>
          <w:rFonts w:ascii="Calibri" w:hAnsi="Calibri" w:cs="Calibri"/>
          <w:sz w:val="22"/>
          <w:szCs w:val="22"/>
        </w:rPr>
        <w:t xml:space="preserve"> </w:t>
      </w:r>
      <w:r w:rsidRPr="002E6999">
        <w:rPr>
          <w:rFonts w:ascii="Calibri" w:hAnsi="Calibri" w:cs="Calibri"/>
          <w:sz w:val="22"/>
          <w:szCs w:val="22"/>
        </w:rPr>
        <w:t>THROUGH PROBLEMATIZATION</w:t>
      </w:r>
    </w:p>
    <w:p w14:paraId="07425A48" w14:textId="5244BD40" w:rsid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MATS ALVESSON</w:t>
      </w:r>
      <w:r>
        <w:rPr>
          <w:rFonts w:ascii="Calibri" w:hAnsi="Calibri" w:cs="Calibri"/>
          <w:sz w:val="22"/>
          <w:szCs w:val="22"/>
        </w:rPr>
        <w:t xml:space="preserve"> </w:t>
      </w:r>
      <w:r w:rsidRPr="002E6999">
        <w:rPr>
          <w:rFonts w:ascii="Calibri" w:hAnsi="Calibri" w:cs="Calibri"/>
          <w:sz w:val="22"/>
          <w:szCs w:val="22"/>
        </w:rPr>
        <w:t>University of Lund and University of Queensland</w:t>
      </w:r>
      <w:r>
        <w:rPr>
          <w:rFonts w:ascii="Calibri" w:hAnsi="Calibri" w:cs="Calibri"/>
          <w:sz w:val="22"/>
          <w:szCs w:val="22"/>
        </w:rPr>
        <w:t xml:space="preserve">, </w:t>
      </w:r>
      <w:r w:rsidRPr="002E6999">
        <w:rPr>
          <w:rFonts w:ascii="Calibri" w:hAnsi="Calibri" w:cs="Calibri"/>
          <w:sz w:val="22"/>
          <w:szCs w:val="22"/>
        </w:rPr>
        <w:t>JORGEN SANDBERG</w:t>
      </w:r>
      <w:r>
        <w:rPr>
          <w:rFonts w:ascii="Calibri" w:hAnsi="Calibri" w:cs="Calibri"/>
          <w:sz w:val="22"/>
          <w:szCs w:val="22"/>
        </w:rPr>
        <w:t xml:space="preserve"> </w:t>
      </w:r>
      <w:r w:rsidRPr="002E6999">
        <w:rPr>
          <w:rFonts w:ascii="Calibri" w:hAnsi="Calibri" w:cs="Calibri"/>
          <w:sz w:val="22"/>
          <w:szCs w:val="22"/>
        </w:rPr>
        <w:t>University of Queensland</w:t>
      </w:r>
    </w:p>
    <w:p w14:paraId="2C8CAF64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6BF7EE52" w14:textId="77777777" w:rsidR="002E6999" w:rsidRPr="002E6999" w:rsidRDefault="002E6999" w:rsidP="002E6999">
      <w:pPr>
        <w:pStyle w:val="whitespace-normal"/>
        <w:numPr>
          <w:ilvl w:val="0"/>
          <w:numId w:val="1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Bell, E., &amp; Bryman, A. (2018). Business Research Methods (5th ed.), Oxford University Press.</w:t>
      </w:r>
    </w:p>
    <w:p w14:paraId="217EAB03" w14:textId="77777777" w:rsidR="002E6999" w:rsidRPr="002E6999" w:rsidRDefault="002E6999" w:rsidP="002E6999">
      <w:pPr>
        <w:pStyle w:val="whitespace-normal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proofErr w:type="gramStart"/>
      <w:r w:rsidRPr="002E6999">
        <w:rPr>
          <w:rFonts w:ascii="Calibri" w:hAnsi="Calibri" w:cs="Calibri"/>
          <w:sz w:val="22"/>
          <w:szCs w:val="22"/>
        </w:rPr>
        <w:t>Specifically</w:t>
      </w:r>
      <w:proofErr w:type="gramEnd"/>
      <w:r w:rsidRPr="002E6999">
        <w:rPr>
          <w:rFonts w:ascii="Calibri" w:hAnsi="Calibri" w:cs="Calibri"/>
          <w:sz w:val="22"/>
          <w:szCs w:val="22"/>
        </w:rPr>
        <w:t xml:space="preserve"> Chapter 15: "Negotiating Access and Research Ethics"</w:t>
      </w:r>
    </w:p>
    <w:p w14:paraId="1373693C" w14:textId="77777777" w:rsidR="002E6999" w:rsidRPr="002E6999" w:rsidRDefault="002E6999" w:rsidP="002E6999">
      <w:pPr>
        <w:pStyle w:val="whitespace-normal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Written in more accessible language</w:t>
      </w:r>
    </w:p>
    <w:p w14:paraId="4D98DFCA" w14:textId="77777777" w:rsidR="002E6999" w:rsidRPr="002E6999" w:rsidRDefault="002E6999" w:rsidP="002E6999">
      <w:pPr>
        <w:pStyle w:val="whitespace-normal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Provides clear examples for beginners</w:t>
      </w:r>
    </w:p>
    <w:p w14:paraId="7CCE1CAC" w14:textId="77777777" w:rsidR="002E6999" w:rsidRPr="002E6999" w:rsidRDefault="002E6999" w:rsidP="002E6999">
      <w:pPr>
        <w:pStyle w:val="whitespace-normal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Widely available in university libraries</w:t>
      </w:r>
    </w:p>
    <w:p w14:paraId="0A2EFFF4" w14:textId="77777777" w:rsidR="002E6999" w:rsidRPr="002E6999" w:rsidRDefault="002E6999" w:rsidP="002E6999">
      <w:pPr>
        <w:pStyle w:val="whitespace-normal"/>
        <w:numPr>
          <w:ilvl w:val="0"/>
          <w:numId w:val="3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Easterby-Smith, M., Thorpe, R., &amp; Jackson, P. R. (2021). Management and Business Research (8th ed.), SAGE Publications.</w:t>
      </w:r>
    </w:p>
    <w:p w14:paraId="481DE4B8" w14:textId="77777777" w:rsidR="002E6999" w:rsidRPr="002E6999" w:rsidRDefault="002E6999" w:rsidP="002E6999">
      <w:pPr>
        <w:pStyle w:val="whitespace-normal"/>
        <w:numPr>
          <w:ilvl w:val="0"/>
          <w:numId w:val="4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Chapter 4: "Getting Started: Planning Research and Getting Access"</w:t>
      </w:r>
    </w:p>
    <w:p w14:paraId="3DDC3FB6" w14:textId="77777777" w:rsidR="002E6999" w:rsidRPr="002E6999" w:rsidRDefault="002E6999" w:rsidP="002E6999">
      <w:pPr>
        <w:pStyle w:val="whitespace-normal"/>
        <w:numPr>
          <w:ilvl w:val="0"/>
          <w:numId w:val="4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Perfect for early-stage researchers</w:t>
      </w:r>
    </w:p>
    <w:p w14:paraId="4584ECED" w14:textId="77777777" w:rsidR="002E6999" w:rsidRPr="002E6999" w:rsidRDefault="002E6999" w:rsidP="002E6999">
      <w:pPr>
        <w:pStyle w:val="whitespace-normal"/>
        <w:numPr>
          <w:ilvl w:val="0"/>
          <w:numId w:val="4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Very practical approach</w:t>
      </w:r>
    </w:p>
    <w:p w14:paraId="178228B3" w14:textId="77777777" w:rsidR="002E6999" w:rsidRDefault="002E6999" w:rsidP="002E6999">
      <w:pPr>
        <w:pStyle w:val="whitespace-normal"/>
        <w:numPr>
          <w:ilvl w:val="0"/>
          <w:numId w:val="4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Includes helpful checklists and examples</w:t>
      </w:r>
    </w:p>
    <w:p w14:paraId="6E1E7E4C" w14:textId="77777777" w:rsidR="002E6999" w:rsidRPr="002E6999" w:rsidRDefault="002E6999" w:rsidP="002E6999">
      <w:pPr>
        <w:pStyle w:val="whitespace-normal"/>
        <w:spacing w:before="0" w:beforeAutospacing="0" w:after="0" w:afterAutospacing="0"/>
        <w:ind w:left="720"/>
        <w:rPr>
          <w:rFonts w:ascii="Calibri" w:hAnsi="Calibri" w:cs="Calibri"/>
          <w:sz w:val="22"/>
          <w:szCs w:val="22"/>
        </w:rPr>
      </w:pPr>
    </w:p>
    <w:p w14:paraId="50AED08E" w14:textId="446E8E6B" w:rsidR="002E6999" w:rsidRPr="002E6999" w:rsidRDefault="002E6999" w:rsidP="002E6999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  <w:r w:rsidRPr="002E6999">
        <w:rPr>
          <w:rFonts w:ascii="Calibri" w:hAnsi="Calibri" w:cs="Calibri"/>
          <w:b/>
          <w:bCs/>
          <w:sz w:val="22"/>
          <w:szCs w:val="22"/>
        </w:rPr>
        <w:t>Early-Stage Qualitative Business Research Activities</w:t>
      </w:r>
    </w:p>
    <w:p w14:paraId="0A42EAE1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219644A0" w14:textId="586284D6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Activity 1: Qualitative Management Research Question Development</w:t>
      </w:r>
    </w:p>
    <w:p w14:paraId="1CD3613B" w14:textId="03EFABA0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Format: Individual work followed by peer review pairs</w:t>
      </w:r>
    </w:p>
    <w:p w14:paraId="7445C343" w14:textId="64003EE4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Duration: 90 minutes</w:t>
      </w:r>
    </w:p>
    <w:p w14:paraId="3360CF56" w14:textId="5FB56BD5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Objective: Develop business-focused qualitative research questions</w:t>
      </w:r>
    </w:p>
    <w:p w14:paraId="23FEE299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0447BE95" w14:textId="26CD1AD1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Required Reading: </w:t>
      </w:r>
    </w:p>
    <w:p w14:paraId="4F671A0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Alvesson, M., &amp; Sandberg, J. (2011). "Generating research questions through problematization." Academy of Management Review, 36(2), 247-271.</w:t>
      </w:r>
    </w:p>
    <w:p w14:paraId="415EEF83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- This article provides an innovative methodology for developing research questions in management studies through problematization of existing literature assumptions.</w:t>
      </w:r>
    </w:p>
    <w:p w14:paraId="7217546C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040E994A" w14:textId="4439699E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Instructions:</w:t>
      </w:r>
    </w:p>
    <w:p w14:paraId="3F1B6EA5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1. Individual Work (45 minutes):</w:t>
      </w:r>
    </w:p>
    <w:p w14:paraId="1A7083B7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Write a "how" or "why" question focused on:</w:t>
      </w:r>
    </w:p>
    <w:p w14:paraId="6979B9C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Management decision-making processes</w:t>
      </w:r>
    </w:p>
    <w:p w14:paraId="7DD9E1C2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Organizational change experiences</w:t>
      </w:r>
    </w:p>
    <w:p w14:paraId="2AB6CC15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Leadership practices</w:t>
      </w:r>
    </w:p>
    <w:p w14:paraId="41C01E2A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Corporate culture dynamics</w:t>
      </w:r>
    </w:p>
    <w:p w14:paraId="0252179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Workplace relationships</w:t>
      </w:r>
    </w:p>
    <w:p w14:paraId="22609A29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Example: "How do middle managers experience and navigate organizational change initiatives in multinational corporations?"</w:t>
      </w:r>
    </w:p>
    <w:p w14:paraId="6F06CC3E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</w:t>
      </w:r>
    </w:p>
    <w:p w14:paraId="72D663F3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2. Peer Review (30 minutes):</w:t>
      </w:r>
    </w:p>
    <w:p w14:paraId="25C5642E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Exchange questions using Alvesson &amp; Sandberg's framework</w:t>
      </w:r>
    </w:p>
    <w:p w14:paraId="20A0F8C7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Focus on challenging assumptions in current business practices</w:t>
      </w:r>
    </w:p>
    <w:p w14:paraId="5A74A962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4892EC31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3. Final Refinement (15 minutes):</w:t>
      </w:r>
    </w:p>
    <w:p w14:paraId="477BFA9A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Revise questions to address real business challenges</w:t>
      </w:r>
    </w:p>
    <w:p w14:paraId="7A49C7E0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Connect to practical management issues</w:t>
      </w:r>
    </w:p>
    <w:p w14:paraId="7B85C5B9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55FF3308" w14:textId="065C27E9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Activity 2: Business Problem Statement Development</w:t>
      </w:r>
    </w:p>
    <w:p w14:paraId="00BE504E" w14:textId="7E709506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Duration: 120 minutes</w:t>
      </w:r>
    </w:p>
    <w:p w14:paraId="0B24D046" w14:textId="1873C23B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Objective: Create problem statements addressing business challenges</w:t>
      </w:r>
    </w:p>
    <w:p w14:paraId="178D8F95" w14:textId="235E1906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lastRenderedPageBreak/>
        <w:t xml:space="preserve"> Instructions:</w:t>
      </w:r>
      <w:r>
        <w:rPr>
          <w:rFonts w:ascii="Calibri" w:hAnsi="Calibri" w:cs="Calibri"/>
          <w:sz w:val="22"/>
          <w:szCs w:val="22"/>
        </w:rPr>
        <w:t xml:space="preserve"> </w:t>
      </w:r>
      <w:r w:rsidRPr="002E6999">
        <w:rPr>
          <w:rFonts w:ascii="Calibri" w:hAnsi="Calibri" w:cs="Calibri"/>
          <w:sz w:val="22"/>
          <w:szCs w:val="22"/>
        </w:rPr>
        <w:t>Share specific organizational challenges</w:t>
      </w:r>
    </w:p>
    <w:p w14:paraId="2CCA009A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5C85D3A2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2. Problem Statement Development (60 minutes):</w:t>
      </w:r>
    </w:p>
    <w:p w14:paraId="1514D6D4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Focus on contemporary business issues such as:</w:t>
      </w:r>
    </w:p>
    <w:p w14:paraId="5B8248D9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Remote work management</w:t>
      </w:r>
    </w:p>
    <w:p w14:paraId="303191C3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Digital transformation</w:t>
      </w:r>
    </w:p>
    <w:p w14:paraId="78B1B303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Employee engagement</w:t>
      </w:r>
    </w:p>
    <w:p w14:paraId="542D7DB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Sustainable business practices</w:t>
      </w:r>
    </w:p>
    <w:p w14:paraId="703D9B0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Use template: "There is a need to understand how [business phenomenon] impacts [organizational </w:t>
      </w:r>
      <w:proofErr w:type="gramStart"/>
      <w:r w:rsidRPr="002E6999">
        <w:rPr>
          <w:rFonts w:ascii="Calibri" w:hAnsi="Calibri" w:cs="Calibri"/>
          <w:sz w:val="22"/>
          <w:szCs w:val="22"/>
        </w:rPr>
        <w:t>context]...</w:t>
      </w:r>
      <w:proofErr w:type="gramEnd"/>
      <w:r w:rsidRPr="002E6999">
        <w:rPr>
          <w:rFonts w:ascii="Calibri" w:hAnsi="Calibri" w:cs="Calibri"/>
          <w:sz w:val="22"/>
          <w:szCs w:val="22"/>
        </w:rPr>
        <w:t>"</w:t>
      </w:r>
    </w:p>
    <w:p w14:paraId="0671D79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58690A48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3. Presentation (45 minutes):</w:t>
      </w:r>
    </w:p>
    <w:p w14:paraId="50BC561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Present statements focusing on practical business implications</w:t>
      </w:r>
    </w:p>
    <w:p w14:paraId="64401D80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Discuss access to organizational settings</w:t>
      </w:r>
    </w:p>
    <w:p w14:paraId="0AB8B396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6ACE2D2C" w14:textId="688012F4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Activity 3: Organizational Research Design Mapping</w:t>
      </w:r>
    </w:p>
    <w:p w14:paraId="02A7ED38" w14:textId="24236429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Format: Individual with group discussion</w:t>
      </w:r>
    </w:p>
    <w:p w14:paraId="7F44371C" w14:textId="1F091133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Duration: 90 minutes</w:t>
      </w:r>
    </w:p>
    <w:p w14:paraId="77032F19" w14:textId="352FA803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Objective: Develop practical qualitative research designs for business settings</w:t>
      </w:r>
    </w:p>
    <w:p w14:paraId="52C2279B" w14:textId="77777777" w:rsid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236710E1" w14:textId="2606178C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Instructions:</w:t>
      </w:r>
    </w:p>
    <w:p w14:paraId="43FF41BC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1. Individual Mapping (45 minutes):</w:t>
      </w:r>
    </w:p>
    <w:p w14:paraId="32899367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Map your research considering:</w:t>
      </w:r>
    </w:p>
    <w:p w14:paraId="62E8A28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Access to business organizations</w:t>
      </w:r>
    </w:p>
    <w:p w14:paraId="11B09D51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Key stakeholder interviews</w:t>
      </w:r>
    </w:p>
    <w:p w14:paraId="3F8FF8B4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Organizational document analysis</w:t>
      </w:r>
    </w:p>
    <w:p w14:paraId="1144E7C9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Observation opportunities</w:t>
      </w:r>
    </w:p>
    <w:p w14:paraId="1B7CCE0F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Industry context</w:t>
      </w:r>
    </w:p>
    <w:p w14:paraId="1DF9C63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1236826E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2. Group Discussion (45 minutes):</w:t>
      </w:r>
    </w:p>
    <w:p w14:paraId="503663E4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Share approaches for:</w:t>
      </w:r>
    </w:p>
    <w:p w14:paraId="51A308EE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Gaining organizational access</w:t>
      </w:r>
    </w:p>
    <w:p w14:paraId="769A69E6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Building trust with executives</w:t>
      </w:r>
    </w:p>
    <w:p w14:paraId="1CDD9BC9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Managing confidentiality</w:t>
      </w:r>
    </w:p>
    <w:p w14:paraId="7CAE31FA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Handling sensitive business data</w:t>
      </w:r>
    </w:p>
    <w:p w14:paraId="41C03A5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068B9CB0" w14:textId="57F5C1B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Activity </w:t>
      </w:r>
      <w:r>
        <w:rPr>
          <w:rFonts w:ascii="Calibri" w:hAnsi="Calibri" w:cs="Calibri"/>
          <w:sz w:val="22"/>
          <w:szCs w:val="22"/>
        </w:rPr>
        <w:t>3</w:t>
      </w:r>
      <w:r w:rsidRPr="002E6999">
        <w:rPr>
          <w:rFonts w:ascii="Calibri" w:hAnsi="Calibri" w:cs="Calibri"/>
          <w:sz w:val="22"/>
          <w:szCs w:val="22"/>
        </w:rPr>
        <w:t>: Management Interview Protocol Development</w:t>
      </w:r>
    </w:p>
    <w:p w14:paraId="3506C76E" w14:textId="08C1103E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Format: Pairs work</w:t>
      </w:r>
    </w:p>
    <w:p w14:paraId="601DA957" w14:textId="6C9DD50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Duration: 120 minutes</w:t>
      </w:r>
    </w:p>
    <w:p w14:paraId="6CF65B66" w14:textId="13887BF0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Objective: Develop effective interview protocols for business research</w:t>
      </w:r>
    </w:p>
    <w:p w14:paraId="5A6EEDD1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6CA64D9B" w14:textId="3D5B7B3A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Instructions:</w:t>
      </w:r>
    </w:p>
    <w:p w14:paraId="42FC159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1. Protocol Development (40 minutes):</w:t>
      </w:r>
    </w:p>
    <w:p w14:paraId="5BD60DD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Create questions for different organizational levels:</w:t>
      </w:r>
    </w:p>
    <w:p w14:paraId="3DDEAB5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Executive leadership</w:t>
      </w:r>
    </w:p>
    <w:p w14:paraId="22609442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Middle management</w:t>
      </w:r>
    </w:p>
    <w:p w14:paraId="6E24656A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Front-line employees</w:t>
      </w:r>
    </w:p>
    <w:p w14:paraId="0553919E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Focus on business practices and experiences</w:t>
      </w:r>
    </w:p>
    <w:p w14:paraId="7206027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60DDA556" w14:textId="79932C45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Activity 5: Business Research Settings Analysis</w:t>
      </w:r>
    </w:p>
    <w:p w14:paraId="321CBB32" w14:textId="7E513079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Format: Group work</w:t>
      </w:r>
    </w:p>
    <w:p w14:paraId="134636AC" w14:textId="125811FE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lastRenderedPageBreak/>
        <w:t>Duration: 90 minutes</w:t>
      </w:r>
    </w:p>
    <w:p w14:paraId="07AC1F3B" w14:textId="2FA4D3D0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Objective: </w:t>
      </w:r>
      <w:proofErr w:type="spellStart"/>
      <w:r w:rsidRPr="002E6999">
        <w:rPr>
          <w:rFonts w:ascii="Calibri" w:hAnsi="Calibri" w:cs="Calibri"/>
          <w:sz w:val="22"/>
          <w:szCs w:val="22"/>
        </w:rPr>
        <w:t>Analyze</w:t>
      </w:r>
      <w:proofErr w:type="spellEnd"/>
      <w:r w:rsidRPr="002E6999">
        <w:rPr>
          <w:rFonts w:ascii="Calibri" w:hAnsi="Calibri" w:cs="Calibri"/>
          <w:sz w:val="22"/>
          <w:szCs w:val="22"/>
        </w:rPr>
        <w:t xml:space="preserve"> potential business research settings</w:t>
      </w:r>
    </w:p>
    <w:p w14:paraId="63C6F99A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63626E65" w14:textId="04CBCF62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Instructions:</w:t>
      </w:r>
    </w:p>
    <w:p w14:paraId="523216A5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1. Setting Analysis (30 minutes):</w:t>
      </w:r>
    </w:p>
    <w:p w14:paraId="669B9EBE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</w:t>
      </w:r>
      <w:proofErr w:type="spellStart"/>
      <w:r w:rsidRPr="002E6999">
        <w:rPr>
          <w:rFonts w:ascii="Calibri" w:hAnsi="Calibri" w:cs="Calibri"/>
          <w:sz w:val="22"/>
          <w:szCs w:val="22"/>
        </w:rPr>
        <w:t>Analyze</w:t>
      </w:r>
      <w:proofErr w:type="spellEnd"/>
      <w:r w:rsidRPr="002E6999">
        <w:rPr>
          <w:rFonts w:ascii="Calibri" w:hAnsi="Calibri" w:cs="Calibri"/>
          <w:sz w:val="22"/>
          <w:szCs w:val="22"/>
        </w:rPr>
        <w:t xml:space="preserve"> potential research sites:</w:t>
      </w:r>
    </w:p>
    <w:p w14:paraId="7B25C0F4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Corporate organizations</w:t>
      </w:r>
    </w:p>
    <w:p w14:paraId="726839F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SMEs</w:t>
      </w:r>
    </w:p>
    <w:p w14:paraId="238587B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Multinational companies</w:t>
      </w:r>
    </w:p>
    <w:p w14:paraId="54B515A1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Start-ups</w:t>
      </w:r>
    </w:p>
    <w:p w14:paraId="420BB5A1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Consider industry-specific challenges</w:t>
      </w:r>
    </w:p>
    <w:p w14:paraId="5643A9CB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7CD5B572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2. Access Strategy (30 minutes):</w:t>
      </w:r>
    </w:p>
    <w:p w14:paraId="2D9EDB6A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Develop approaches for:</w:t>
      </w:r>
    </w:p>
    <w:p w14:paraId="425434DE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Initial business contact</w:t>
      </w:r>
    </w:p>
    <w:p w14:paraId="337D0DC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Securing executive support</w:t>
      </w:r>
    </w:p>
    <w:p w14:paraId="5F87538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Managing organizational politics</w:t>
      </w:r>
    </w:p>
    <w:p w14:paraId="659D3F82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Maintaining professional relationships</w:t>
      </w:r>
    </w:p>
    <w:p w14:paraId="5C9A3EA8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2462AA78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3. Group Discussion (30 minutes):</w:t>
      </w:r>
    </w:p>
    <w:p w14:paraId="78328599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- Share strategies for:</w:t>
      </w:r>
    </w:p>
    <w:p w14:paraId="453C2DC7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Building business networks</w:t>
      </w:r>
    </w:p>
    <w:p w14:paraId="30B4F40D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Managing organizational gatekeepers</w:t>
      </w:r>
    </w:p>
    <w:p w14:paraId="29035883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 xml:space="preserve">     - Addressing commercial sensitivities</w:t>
      </w:r>
    </w:p>
    <w:p w14:paraId="372E5D54" w14:textId="77777777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</w:p>
    <w:p w14:paraId="4430B240" w14:textId="32485C15" w:rsidR="002E6999" w:rsidRPr="002E6999" w:rsidRDefault="002E6999" w:rsidP="002E6999">
      <w:pPr>
        <w:spacing w:after="0" w:line="240" w:lineRule="auto"/>
        <w:rPr>
          <w:rFonts w:ascii="Calibri" w:hAnsi="Calibri" w:cs="Calibri"/>
          <w:sz w:val="22"/>
          <w:szCs w:val="22"/>
        </w:rPr>
      </w:pPr>
      <w:r w:rsidRPr="002E6999">
        <w:rPr>
          <w:rFonts w:ascii="Calibri" w:hAnsi="Calibri" w:cs="Calibri"/>
          <w:sz w:val="22"/>
          <w:szCs w:val="22"/>
        </w:rPr>
        <w:t>Note</w:t>
      </w:r>
      <w:r w:rsidRPr="002E6999">
        <w:rPr>
          <w:rFonts w:ascii="Calibri" w:hAnsi="Calibri" w:cs="Calibri"/>
          <w:sz w:val="22"/>
          <w:szCs w:val="22"/>
        </w:rPr>
        <w:t>s</w:t>
      </w:r>
      <w:r w:rsidRPr="002E6999">
        <w:rPr>
          <w:rFonts w:ascii="Calibri" w:hAnsi="Calibri" w:cs="Calibri"/>
          <w:sz w:val="22"/>
          <w:szCs w:val="22"/>
        </w:rPr>
        <w:t>: These activities are designed to prepare students for qualitative research in business settings. Each activity includes a key reading from verifiable academic sources that provides theoretical and practical guidance. The readings help ground the activities in established qualitative business research methods while maintaining accessibility for early-stage doctoral students.</w:t>
      </w:r>
    </w:p>
    <w:sectPr w:rsidR="002E6999" w:rsidRPr="002E69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ED5F3E"/>
    <w:multiLevelType w:val="multilevel"/>
    <w:tmpl w:val="1196F2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185B74"/>
    <w:multiLevelType w:val="multilevel"/>
    <w:tmpl w:val="6930D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27644E"/>
    <w:multiLevelType w:val="multilevel"/>
    <w:tmpl w:val="ACB65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EAB7648"/>
    <w:multiLevelType w:val="multilevel"/>
    <w:tmpl w:val="FBF4491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97474467">
    <w:abstractNumId w:val="2"/>
  </w:num>
  <w:num w:numId="2" w16cid:durableId="613363302">
    <w:abstractNumId w:val="0"/>
  </w:num>
  <w:num w:numId="3" w16cid:durableId="389958765">
    <w:abstractNumId w:val="3"/>
  </w:num>
  <w:num w:numId="4" w16cid:durableId="18474787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999"/>
    <w:rsid w:val="002E6999"/>
    <w:rsid w:val="007443E8"/>
    <w:rsid w:val="00941E8F"/>
    <w:rsid w:val="00EB2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365C1"/>
  <w15:chartTrackingRefBased/>
  <w15:docId w15:val="{83921EAC-EC44-4314-BF1B-57023AC902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69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69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69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69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69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69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69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69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69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69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69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69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69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69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69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69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69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69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69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69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69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69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69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69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69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69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69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69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6999"/>
    <w:rPr>
      <w:b/>
      <w:bCs/>
      <w:smallCaps/>
      <w:color w:val="0F4761" w:themeColor="accent1" w:themeShade="BF"/>
      <w:spacing w:val="5"/>
    </w:rPr>
  </w:style>
  <w:style w:type="paragraph" w:customStyle="1" w:styleId="whitespace-normal">
    <w:name w:val="whitespace-normal"/>
    <w:basedOn w:val="Normal"/>
    <w:rsid w:val="002E69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121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738</Words>
  <Characters>4207</Characters>
  <Application>Microsoft Office Word</Application>
  <DocSecurity>0</DocSecurity>
  <Lines>35</Lines>
  <Paragraphs>9</Paragraphs>
  <ScaleCrop>false</ScaleCrop>
  <Company/>
  <LinksUpToDate>false</LinksUpToDate>
  <CharactersWithSpaces>4936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2025-02-10T11:36:00Z</dcterms:created>
  <dcterms:modified xsi:type="dcterms:W3CDTF">2025-02-10T11:36:00Z</dcterms:modified>
</cp:coreProperties>
</file>