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80" w:rightFromText="180" w:horzAnchor="margin" w:tblpY="802"/>
        <w:tblW w:w="9702" w:type="dxa"/>
        <w:tblLook w:val="04A0" w:firstRow="1" w:lastRow="0" w:firstColumn="1" w:lastColumn="0" w:noHBand="0" w:noVBand="1"/>
      </w:tblPr>
      <w:tblGrid>
        <w:gridCol w:w="2307"/>
        <w:gridCol w:w="4061"/>
        <w:gridCol w:w="3334"/>
      </w:tblGrid>
      <w:tr w:rsidR="00E77E6F" w:rsidRPr="00F35D75" w14:paraId="03BFA237" w14:textId="77777777" w:rsidTr="006D7036">
        <w:tc>
          <w:tcPr>
            <w:tcW w:w="2307" w:type="dxa"/>
          </w:tcPr>
          <w:p w14:paraId="61B93E88" w14:textId="77777777" w:rsidR="00E77E6F" w:rsidRPr="00F35D75" w:rsidRDefault="00E77E6F" w:rsidP="006D7036">
            <w:pPr>
              <w:spacing w:after="160" w:line="360" w:lineRule="auto"/>
              <w:rPr>
                <w:rFonts w:ascii="Arial" w:hAnsi="Arial" w:cs="Arial"/>
                <w:b/>
                <w:bCs/>
              </w:rPr>
            </w:pPr>
            <w:r w:rsidRPr="00F35D75">
              <w:rPr>
                <w:rFonts w:ascii="Arial" w:hAnsi="Arial" w:cs="Arial"/>
                <w:b/>
                <w:bCs/>
              </w:rPr>
              <w:t>Targedau / Targets</w:t>
            </w:r>
          </w:p>
        </w:tc>
        <w:tc>
          <w:tcPr>
            <w:tcW w:w="4061" w:type="dxa"/>
          </w:tcPr>
          <w:p w14:paraId="1AA0D93A" w14:textId="77777777" w:rsidR="00E77E6F" w:rsidRPr="00F35D75" w:rsidRDefault="00E77E6F" w:rsidP="006D7036">
            <w:pPr>
              <w:spacing w:after="160" w:line="360" w:lineRule="auto"/>
              <w:rPr>
                <w:rFonts w:ascii="Arial" w:hAnsi="Arial" w:cs="Arial"/>
                <w:b/>
                <w:bCs/>
              </w:rPr>
            </w:pPr>
            <w:r w:rsidRPr="00F35D75">
              <w:rPr>
                <w:rFonts w:ascii="Arial" w:hAnsi="Arial" w:cs="Arial"/>
                <w:b/>
                <w:bCs/>
              </w:rPr>
              <w:t>Sut rydych wedi gweithio ar hwn /</w:t>
            </w:r>
          </w:p>
          <w:p w14:paraId="27BA362D" w14:textId="77777777" w:rsidR="00E77E6F" w:rsidRPr="00F35D75" w:rsidRDefault="00E77E6F" w:rsidP="006D7036">
            <w:pPr>
              <w:spacing w:after="160" w:line="360" w:lineRule="auto"/>
              <w:rPr>
                <w:rFonts w:ascii="Arial" w:hAnsi="Arial" w:cs="Arial"/>
                <w:b/>
                <w:bCs/>
              </w:rPr>
            </w:pPr>
            <w:r w:rsidRPr="00F35D75">
              <w:rPr>
                <w:rFonts w:ascii="Arial" w:hAnsi="Arial" w:cs="Arial"/>
                <w:b/>
                <w:bCs/>
              </w:rPr>
              <w:t>How you have worked on this</w:t>
            </w:r>
          </w:p>
        </w:tc>
        <w:tc>
          <w:tcPr>
            <w:tcW w:w="3334" w:type="dxa"/>
          </w:tcPr>
          <w:p w14:paraId="2DBD275A" w14:textId="77777777" w:rsidR="00E77E6F" w:rsidRPr="00F35D75" w:rsidRDefault="00E77E6F" w:rsidP="006D7036">
            <w:pPr>
              <w:spacing w:after="160" w:line="360" w:lineRule="auto"/>
              <w:rPr>
                <w:rFonts w:ascii="Arial" w:hAnsi="Arial" w:cs="Arial"/>
                <w:b/>
                <w:bCs/>
              </w:rPr>
            </w:pPr>
            <w:r w:rsidRPr="00F35D75">
              <w:rPr>
                <w:rFonts w:ascii="Arial" w:hAnsi="Arial" w:cs="Arial"/>
                <w:b/>
                <w:bCs/>
              </w:rPr>
              <w:t>Ceir enghraifft ar /</w:t>
            </w:r>
          </w:p>
          <w:p w14:paraId="4C9B7AB7" w14:textId="77777777" w:rsidR="00E77E6F" w:rsidRPr="00F35D75" w:rsidRDefault="00E77E6F" w:rsidP="006D7036">
            <w:pPr>
              <w:spacing w:after="160" w:line="360" w:lineRule="auto"/>
              <w:rPr>
                <w:rFonts w:ascii="Arial" w:hAnsi="Arial" w:cs="Arial"/>
                <w:b/>
                <w:bCs/>
              </w:rPr>
            </w:pPr>
            <w:r w:rsidRPr="00F35D75">
              <w:rPr>
                <w:rFonts w:ascii="Arial" w:hAnsi="Arial" w:cs="Arial"/>
                <w:b/>
                <w:bCs/>
              </w:rPr>
              <w:t>An example can be found on</w:t>
            </w:r>
          </w:p>
        </w:tc>
      </w:tr>
      <w:tr w:rsidR="00E77E6F" w:rsidRPr="00F35D75" w14:paraId="1437B45B" w14:textId="77777777" w:rsidTr="006D7036">
        <w:tc>
          <w:tcPr>
            <w:tcW w:w="2307" w:type="dxa"/>
          </w:tcPr>
          <w:p w14:paraId="69BEC263" w14:textId="77777777" w:rsidR="00E77E6F" w:rsidRPr="00F35D75" w:rsidRDefault="00E77E6F" w:rsidP="006D7036">
            <w:pPr>
              <w:spacing w:after="160" w:line="360" w:lineRule="auto"/>
              <w:rPr>
                <w:rFonts w:ascii="Arial" w:hAnsi="Arial" w:cs="Arial"/>
                <w:b/>
                <w:bCs/>
              </w:rPr>
            </w:pPr>
            <w:r w:rsidRPr="00F35D75">
              <w:rPr>
                <w:rFonts w:ascii="Arial" w:hAnsi="Arial" w:cs="Arial"/>
                <w:b/>
                <w:bCs/>
              </w:rPr>
              <w:t>T</w:t>
            </w:r>
            <w:bookmarkStart w:id="0" w:name="cysill"/>
            <w:bookmarkEnd w:id="0"/>
            <w:r w:rsidRPr="00F35D75">
              <w:rPr>
                <w:rFonts w:ascii="Arial" w:hAnsi="Arial" w:cs="Arial"/>
                <w:b/>
                <w:bCs/>
              </w:rPr>
              <w:t>arged/Target 1</w:t>
            </w:r>
          </w:p>
        </w:tc>
        <w:tc>
          <w:tcPr>
            <w:tcW w:w="4061" w:type="dxa"/>
          </w:tcPr>
          <w:p w14:paraId="563448D3" w14:textId="77777777" w:rsidR="00E77E6F" w:rsidRPr="00F35D75" w:rsidRDefault="00E77E6F" w:rsidP="006D7036">
            <w:pPr>
              <w:spacing w:after="160" w:line="360" w:lineRule="auto"/>
              <w:rPr>
                <w:rFonts w:ascii="Arial" w:hAnsi="Arial" w:cs="Arial"/>
              </w:rPr>
            </w:pPr>
            <w:r w:rsidRPr="00884851">
              <w:rPr>
                <w:rFonts w:ascii="Arial" w:hAnsi="Arial" w:cs="Arial"/>
              </w:rPr>
              <w:t>Avoid using authors' initials with in-text references</w:t>
            </w:r>
            <w:r>
              <w:rPr>
                <w:rFonts w:ascii="Arial" w:hAnsi="Arial" w:cs="Arial"/>
              </w:rPr>
              <w:t>.</w:t>
            </w:r>
          </w:p>
        </w:tc>
        <w:tc>
          <w:tcPr>
            <w:tcW w:w="3334" w:type="dxa"/>
          </w:tcPr>
          <w:p w14:paraId="2EDA9FF8" w14:textId="7C637DD4" w:rsidR="00E77E6F" w:rsidRPr="00F35D75" w:rsidRDefault="00E77E6F" w:rsidP="006D7036">
            <w:pPr>
              <w:spacing w:after="160" w:line="360" w:lineRule="auto"/>
              <w:rPr>
                <w:rFonts w:ascii="Arial" w:hAnsi="Arial" w:cs="Arial"/>
              </w:rPr>
            </w:pPr>
            <w:r>
              <w:rPr>
                <w:rFonts w:ascii="Arial" w:hAnsi="Arial" w:cs="Arial"/>
              </w:rPr>
              <w:t xml:space="preserve">Page </w:t>
            </w:r>
            <w:r w:rsidR="001D0E8E">
              <w:rPr>
                <w:rFonts w:ascii="Arial" w:hAnsi="Arial" w:cs="Arial"/>
              </w:rPr>
              <w:t>2</w:t>
            </w:r>
          </w:p>
        </w:tc>
      </w:tr>
      <w:tr w:rsidR="00E77E6F" w:rsidRPr="00F35D75" w14:paraId="64773D4E" w14:textId="77777777" w:rsidTr="006D7036">
        <w:trPr>
          <w:trHeight w:val="988"/>
        </w:trPr>
        <w:tc>
          <w:tcPr>
            <w:tcW w:w="2307" w:type="dxa"/>
          </w:tcPr>
          <w:p w14:paraId="380EB092" w14:textId="77777777" w:rsidR="00E77E6F" w:rsidRPr="00F35D75" w:rsidRDefault="00E77E6F" w:rsidP="006D7036">
            <w:pPr>
              <w:spacing w:after="160" w:line="360" w:lineRule="auto"/>
              <w:rPr>
                <w:rFonts w:ascii="Arial" w:hAnsi="Arial" w:cs="Arial"/>
                <w:b/>
                <w:bCs/>
              </w:rPr>
            </w:pPr>
            <w:r w:rsidRPr="00F35D75">
              <w:rPr>
                <w:rFonts w:ascii="Arial" w:hAnsi="Arial" w:cs="Arial"/>
                <w:b/>
                <w:bCs/>
              </w:rPr>
              <w:t>Targed/Target 2</w:t>
            </w:r>
          </w:p>
        </w:tc>
        <w:tc>
          <w:tcPr>
            <w:tcW w:w="4061" w:type="dxa"/>
          </w:tcPr>
          <w:p w14:paraId="26989CA5" w14:textId="77777777" w:rsidR="00E77E6F" w:rsidRPr="00F35D75" w:rsidRDefault="00E77E6F" w:rsidP="006D7036">
            <w:pPr>
              <w:spacing w:after="160" w:line="360" w:lineRule="auto"/>
              <w:rPr>
                <w:rFonts w:ascii="Arial" w:hAnsi="Arial" w:cs="Arial"/>
              </w:rPr>
            </w:pPr>
            <w:r w:rsidRPr="00884851">
              <w:rPr>
                <w:rFonts w:ascii="Arial" w:hAnsi="Arial" w:cs="Arial"/>
              </w:rPr>
              <w:t xml:space="preserve">Continue with your </w:t>
            </w:r>
            <w:proofErr w:type="gramStart"/>
            <w:r w:rsidRPr="00884851">
              <w:rPr>
                <w:rFonts w:ascii="Arial" w:hAnsi="Arial" w:cs="Arial"/>
              </w:rPr>
              <w:t>wide ranging</w:t>
            </w:r>
            <w:proofErr w:type="gramEnd"/>
            <w:r w:rsidRPr="00884851">
              <w:rPr>
                <w:rFonts w:ascii="Arial" w:hAnsi="Arial" w:cs="Arial"/>
              </w:rPr>
              <w:t xml:space="preserve"> use of academic literature</w:t>
            </w:r>
            <w:r>
              <w:rPr>
                <w:rFonts w:ascii="Arial" w:hAnsi="Arial" w:cs="Arial"/>
              </w:rPr>
              <w:t>.</w:t>
            </w:r>
          </w:p>
        </w:tc>
        <w:tc>
          <w:tcPr>
            <w:tcW w:w="3334" w:type="dxa"/>
          </w:tcPr>
          <w:p w14:paraId="47BE23FB" w14:textId="0CC224C1" w:rsidR="00E77E6F" w:rsidRPr="00F35D75" w:rsidRDefault="00E77E6F" w:rsidP="006D7036">
            <w:pPr>
              <w:spacing w:after="160" w:line="360" w:lineRule="auto"/>
              <w:rPr>
                <w:rFonts w:ascii="Arial" w:hAnsi="Arial" w:cs="Arial"/>
              </w:rPr>
            </w:pPr>
            <w:r>
              <w:rPr>
                <w:rFonts w:ascii="Arial" w:hAnsi="Arial" w:cs="Arial"/>
              </w:rPr>
              <w:t xml:space="preserve">Page </w:t>
            </w:r>
            <w:r w:rsidR="009C3FB7">
              <w:rPr>
                <w:rFonts w:ascii="Arial" w:hAnsi="Arial" w:cs="Arial"/>
              </w:rPr>
              <w:t>3</w:t>
            </w:r>
          </w:p>
        </w:tc>
      </w:tr>
    </w:tbl>
    <w:p w14:paraId="37D1B509" w14:textId="581D662C" w:rsidR="0049522A" w:rsidRDefault="00E77E6F">
      <w:r>
        <w:t xml:space="preserve"> </w:t>
      </w:r>
    </w:p>
    <w:p w14:paraId="7AE5867D" w14:textId="6CF954A3" w:rsidR="00E77E6F" w:rsidRDefault="00E77E6F"/>
    <w:p w14:paraId="3430D8B1" w14:textId="50F5D24B" w:rsidR="00E77E6F" w:rsidRDefault="00E77E6F"/>
    <w:p w14:paraId="019178D7" w14:textId="44D591AB" w:rsidR="00E77E6F" w:rsidRDefault="00E77E6F"/>
    <w:p w14:paraId="5042247D" w14:textId="109A49CD" w:rsidR="00E77E6F" w:rsidRDefault="00E77E6F" w:rsidP="00E77E6F">
      <w:pPr>
        <w:pStyle w:val="Title"/>
        <w:spacing w:line="360" w:lineRule="auto"/>
        <w:rPr>
          <w:rFonts w:ascii="Arial" w:hAnsi="Arial" w:cs="Arial"/>
          <w:b/>
          <w:bCs/>
          <w:sz w:val="36"/>
          <w:szCs w:val="36"/>
          <w:u w:val="single"/>
        </w:rPr>
      </w:pPr>
      <w:r w:rsidRPr="00E77E6F">
        <w:rPr>
          <w:rFonts w:ascii="Arial" w:hAnsi="Arial" w:cs="Arial"/>
          <w:b/>
          <w:bCs/>
          <w:sz w:val="36"/>
          <w:szCs w:val="36"/>
          <w:u w:val="single"/>
        </w:rPr>
        <w:t xml:space="preserve">How a school develops one aspect of its SDP: a report that critically reflects on the actions, </w:t>
      </w:r>
      <w:proofErr w:type="gramStart"/>
      <w:r w:rsidRPr="00E77E6F">
        <w:rPr>
          <w:rFonts w:ascii="Arial" w:hAnsi="Arial" w:cs="Arial"/>
          <w:b/>
          <w:bCs/>
          <w:sz w:val="36"/>
          <w:szCs w:val="36"/>
          <w:u w:val="single"/>
        </w:rPr>
        <w:t>impact</w:t>
      </w:r>
      <w:proofErr w:type="gramEnd"/>
      <w:r w:rsidRPr="00E77E6F">
        <w:rPr>
          <w:rFonts w:ascii="Arial" w:hAnsi="Arial" w:cs="Arial"/>
          <w:b/>
          <w:bCs/>
          <w:sz w:val="36"/>
          <w:szCs w:val="36"/>
          <w:u w:val="single"/>
        </w:rPr>
        <w:t xml:space="preserve"> and evidence base.</w:t>
      </w:r>
      <w:r w:rsidR="009A2B02" w:rsidRPr="009A2B02">
        <w:rPr>
          <w:rFonts w:ascii="Arial" w:hAnsi="Arial" w:cs="Arial"/>
          <w:sz w:val="36"/>
          <w:szCs w:val="36"/>
        </w:rPr>
        <w:t xml:space="preserve"> </w:t>
      </w:r>
      <w:r w:rsidR="009A2B02" w:rsidRPr="009A2B02">
        <w:rPr>
          <w:rFonts w:ascii="Arial" w:hAnsi="Arial" w:cs="Arial"/>
          <w:sz w:val="22"/>
          <w:szCs w:val="22"/>
        </w:rPr>
        <w:t>Word count:</w:t>
      </w:r>
      <w:r w:rsidR="009A2B02">
        <w:rPr>
          <w:rFonts w:ascii="Arial" w:hAnsi="Arial" w:cs="Arial"/>
          <w:sz w:val="22"/>
          <w:szCs w:val="22"/>
        </w:rPr>
        <w:t xml:space="preserve"> </w:t>
      </w:r>
      <w:r w:rsidR="00AE139F">
        <w:rPr>
          <w:rFonts w:ascii="Arial" w:hAnsi="Arial" w:cs="Arial"/>
          <w:sz w:val="22"/>
          <w:szCs w:val="22"/>
        </w:rPr>
        <w:t>2255</w:t>
      </w:r>
    </w:p>
    <w:p w14:paraId="3A4948B0" w14:textId="287659E9" w:rsidR="00861269" w:rsidRDefault="00861269" w:rsidP="00861269"/>
    <w:p w14:paraId="5F640E8B" w14:textId="317F19A8" w:rsidR="00861269" w:rsidRDefault="00861269" w:rsidP="004664B8">
      <w:pPr>
        <w:spacing w:line="360" w:lineRule="auto"/>
        <w:rPr>
          <w:rFonts w:ascii="Arial" w:hAnsi="Arial" w:cs="Arial"/>
        </w:rPr>
      </w:pPr>
      <w:r w:rsidRPr="004664B8">
        <w:rPr>
          <w:rFonts w:ascii="Arial" w:hAnsi="Arial" w:cs="Arial"/>
        </w:rPr>
        <w:t>The aim of the ECAD6009 assignment is to critically reflect upon how a school develops an aspect of its’ School Development Plan (SDP). To do this, one will evaluate the actions, outcomes and evidence collection process used and outlined</w:t>
      </w:r>
      <w:r w:rsidR="0079330A">
        <w:rPr>
          <w:rFonts w:ascii="Arial" w:hAnsi="Arial" w:cs="Arial"/>
        </w:rPr>
        <w:t>,</w:t>
      </w:r>
      <w:r w:rsidRPr="004664B8">
        <w:rPr>
          <w:rFonts w:ascii="Arial" w:hAnsi="Arial" w:cs="Arial"/>
        </w:rPr>
        <w:t xml:space="preserve"> to develop this chosen aspect. The school is situated in a sub-urban area of </w:t>
      </w:r>
      <w:r w:rsidR="006F3E06" w:rsidRPr="004664B8">
        <w:rPr>
          <w:rFonts w:ascii="Arial" w:hAnsi="Arial" w:cs="Arial"/>
        </w:rPr>
        <w:t xml:space="preserve">a city in </w:t>
      </w:r>
      <w:r w:rsidRPr="004664B8">
        <w:rPr>
          <w:rFonts w:ascii="Arial" w:hAnsi="Arial" w:cs="Arial"/>
        </w:rPr>
        <w:t>south-west Wales</w:t>
      </w:r>
      <w:r w:rsidR="00AB5083" w:rsidRPr="004664B8">
        <w:rPr>
          <w:rFonts w:ascii="Arial" w:hAnsi="Arial" w:cs="Arial"/>
        </w:rPr>
        <w:t xml:space="preserve">. According to Welsh Index of Multiple Deprivation (WIMD) (2019), almost </w:t>
      </w:r>
      <w:r w:rsidR="0079330A">
        <w:rPr>
          <w:rFonts w:ascii="Arial" w:hAnsi="Arial" w:cs="Arial"/>
        </w:rPr>
        <w:t>12%</w:t>
      </w:r>
      <w:r w:rsidR="00AB5083" w:rsidRPr="004664B8">
        <w:rPr>
          <w:rFonts w:ascii="Arial" w:hAnsi="Arial" w:cs="Arial"/>
        </w:rPr>
        <w:t xml:space="preserve"> of the city’s districts are classified within the top </w:t>
      </w:r>
      <w:r w:rsidR="0079330A">
        <w:rPr>
          <w:rFonts w:ascii="Arial" w:hAnsi="Arial" w:cs="Arial"/>
        </w:rPr>
        <w:t>10%</w:t>
      </w:r>
      <w:r w:rsidR="00AB5083" w:rsidRPr="004664B8">
        <w:rPr>
          <w:rFonts w:ascii="Arial" w:hAnsi="Arial" w:cs="Arial"/>
        </w:rPr>
        <w:t xml:space="preserve"> of the most deprived areas in Wales</w:t>
      </w:r>
      <w:r w:rsidR="0093607F">
        <w:rPr>
          <w:rFonts w:ascii="Arial" w:hAnsi="Arial" w:cs="Arial"/>
        </w:rPr>
        <w:t xml:space="preserve">, this is arguably reflected in the </w:t>
      </w:r>
      <w:r w:rsidR="0079330A">
        <w:rPr>
          <w:rFonts w:ascii="Arial" w:hAnsi="Arial" w:cs="Arial"/>
        </w:rPr>
        <w:t>44.7%</w:t>
      </w:r>
      <w:r w:rsidR="0093607F">
        <w:rPr>
          <w:rFonts w:ascii="Arial" w:hAnsi="Arial" w:cs="Arial"/>
        </w:rPr>
        <w:t xml:space="preserve"> of pupils eligible for free school meals within the school</w:t>
      </w:r>
      <w:r w:rsidR="00F0206F">
        <w:rPr>
          <w:rFonts w:ascii="Arial" w:hAnsi="Arial" w:cs="Arial"/>
        </w:rPr>
        <w:t xml:space="preserve"> (Welsh Government 2021)</w:t>
      </w:r>
      <w:r w:rsidR="0093607F">
        <w:rPr>
          <w:rFonts w:ascii="Arial" w:hAnsi="Arial" w:cs="Arial"/>
        </w:rPr>
        <w:t>, above the national average of 19% (Welsh Government, 2020).</w:t>
      </w:r>
      <w:r w:rsidR="00AB5083" w:rsidRPr="004664B8">
        <w:rPr>
          <w:rFonts w:ascii="Arial" w:hAnsi="Arial" w:cs="Arial"/>
        </w:rPr>
        <w:t xml:space="preserve"> </w:t>
      </w:r>
      <w:r w:rsidR="004664B8" w:rsidRPr="004664B8">
        <w:rPr>
          <w:rFonts w:ascii="Arial" w:hAnsi="Arial" w:cs="Arial"/>
        </w:rPr>
        <w:t>The school acknowledges this as a potential obstacle to learning, however, strives to decrease the correlation between deprivation and</w:t>
      </w:r>
      <w:r w:rsidR="0093607F">
        <w:rPr>
          <w:rFonts w:ascii="Arial" w:hAnsi="Arial" w:cs="Arial"/>
        </w:rPr>
        <w:t xml:space="preserve"> low</w:t>
      </w:r>
      <w:r w:rsidR="004664B8" w:rsidRPr="004664B8">
        <w:rPr>
          <w:rFonts w:ascii="Arial" w:hAnsi="Arial" w:cs="Arial"/>
        </w:rPr>
        <w:t xml:space="preserve"> academic attainment (</w:t>
      </w:r>
      <w:r w:rsidR="00DA6842">
        <w:rPr>
          <w:rFonts w:ascii="Arial" w:hAnsi="Arial" w:cs="Arial"/>
        </w:rPr>
        <w:t>X Primary School</w:t>
      </w:r>
      <w:r w:rsidR="004664B8" w:rsidRPr="004664B8">
        <w:rPr>
          <w:rFonts w:ascii="Arial" w:hAnsi="Arial" w:cs="Arial"/>
        </w:rPr>
        <w:t xml:space="preserve">, 2019). </w:t>
      </w:r>
      <w:r w:rsidR="0093607F">
        <w:rPr>
          <w:rFonts w:ascii="Arial" w:hAnsi="Arial" w:cs="Arial"/>
        </w:rPr>
        <w:t>The school highlights in its’ SDP</w:t>
      </w:r>
      <w:r w:rsidR="005D6E09">
        <w:rPr>
          <w:rFonts w:ascii="Arial" w:hAnsi="Arial" w:cs="Arial"/>
        </w:rPr>
        <w:t>,</w:t>
      </w:r>
      <w:r w:rsidR="0093607F">
        <w:rPr>
          <w:rFonts w:ascii="Arial" w:hAnsi="Arial" w:cs="Arial"/>
        </w:rPr>
        <w:t xml:space="preserve"> five priority points to develop. For the purposes of this assignment, I will be focussing on priority four; Additional Learning Needs (ALN). The school has a high number of learners identified as ALN, at </w:t>
      </w:r>
      <w:r w:rsidR="009D5C5C">
        <w:rPr>
          <w:rFonts w:ascii="Arial" w:hAnsi="Arial" w:cs="Arial"/>
        </w:rPr>
        <w:t>45.1</w:t>
      </w:r>
      <w:r w:rsidR="00F0206F">
        <w:rPr>
          <w:rFonts w:ascii="Arial" w:hAnsi="Arial" w:cs="Arial"/>
        </w:rPr>
        <w:t>%</w:t>
      </w:r>
      <w:r w:rsidR="009D5C5C">
        <w:rPr>
          <w:rFonts w:ascii="Arial" w:hAnsi="Arial" w:cs="Arial"/>
        </w:rPr>
        <w:t xml:space="preserve"> (Welsh Government, 2021). </w:t>
      </w:r>
      <w:r w:rsidR="00A133F6">
        <w:rPr>
          <w:rFonts w:ascii="Arial" w:hAnsi="Arial" w:cs="Arial"/>
        </w:rPr>
        <w:t>The school states in their SDP that</w:t>
      </w:r>
      <w:r w:rsidR="00F97CD3">
        <w:rPr>
          <w:rFonts w:ascii="Arial" w:hAnsi="Arial" w:cs="Arial"/>
        </w:rPr>
        <w:t xml:space="preserve"> </w:t>
      </w:r>
      <w:r w:rsidR="0079330A">
        <w:rPr>
          <w:rFonts w:ascii="Arial" w:hAnsi="Arial" w:cs="Arial"/>
        </w:rPr>
        <w:t xml:space="preserve">it </w:t>
      </w:r>
      <w:r w:rsidR="00F97CD3">
        <w:rPr>
          <w:rFonts w:ascii="Arial" w:hAnsi="Arial" w:cs="Arial"/>
        </w:rPr>
        <w:t xml:space="preserve">will develop their ALN provision </w:t>
      </w:r>
      <w:r w:rsidR="00AC2D05">
        <w:rPr>
          <w:rFonts w:ascii="Arial" w:hAnsi="Arial" w:cs="Arial"/>
        </w:rPr>
        <w:t>by</w:t>
      </w:r>
      <w:r w:rsidR="00F97CD3">
        <w:rPr>
          <w:rFonts w:ascii="Arial" w:hAnsi="Arial" w:cs="Arial"/>
        </w:rPr>
        <w:t xml:space="preserve"> introducing a new approach, further embedding policy, responding to the ALN </w:t>
      </w:r>
      <w:proofErr w:type="gramStart"/>
      <w:r w:rsidR="00F97CD3">
        <w:rPr>
          <w:rFonts w:ascii="Arial" w:hAnsi="Arial" w:cs="Arial"/>
        </w:rPr>
        <w:t>Bill</w:t>
      </w:r>
      <w:proofErr w:type="gramEnd"/>
      <w:r w:rsidR="00F97CD3">
        <w:rPr>
          <w:rFonts w:ascii="Arial" w:hAnsi="Arial" w:cs="Arial"/>
        </w:rPr>
        <w:t xml:space="preserve"> and further supporting the most vulnerable learners</w:t>
      </w:r>
      <w:r w:rsidR="00DA6842">
        <w:rPr>
          <w:rFonts w:ascii="Arial" w:hAnsi="Arial" w:cs="Arial"/>
        </w:rPr>
        <w:t xml:space="preserve">, (X Primary School, 2019). </w:t>
      </w:r>
    </w:p>
    <w:p w14:paraId="52F31863" w14:textId="6D8A3A12" w:rsidR="00112A84" w:rsidRDefault="00112A84" w:rsidP="004664B8">
      <w:pPr>
        <w:spacing w:line="360" w:lineRule="auto"/>
        <w:rPr>
          <w:rFonts w:ascii="Arial" w:hAnsi="Arial" w:cs="Arial"/>
        </w:rPr>
      </w:pPr>
      <w:r>
        <w:rPr>
          <w:rFonts w:ascii="Arial" w:hAnsi="Arial" w:cs="Arial"/>
        </w:rPr>
        <w:t xml:space="preserve">The Welsh Government (2020), set out in their Curriculum for Wales Guidance that the new curriculum aims to promote high aspirations for all, and individual and national wellbeing. To </w:t>
      </w:r>
      <w:r>
        <w:rPr>
          <w:rFonts w:ascii="Arial" w:hAnsi="Arial" w:cs="Arial"/>
        </w:rPr>
        <w:lastRenderedPageBreak/>
        <w:t xml:space="preserve">achieve this, arguably student learning must be prioritised and enhanced. </w:t>
      </w:r>
      <w:r w:rsidR="003D5778">
        <w:rPr>
          <w:rFonts w:ascii="Arial" w:hAnsi="Arial" w:cs="Arial"/>
        </w:rPr>
        <w:t xml:space="preserve">This can be achieved through school improvement (Harris, 2002). School improvement can positively impact whole school development approaches and priority areas (Harris, 2002), as well as demonstrating best practice and raising standards. In order to raise standards and embolden school initiatives </w:t>
      </w:r>
      <w:r w:rsidR="005B17A0">
        <w:rPr>
          <w:rFonts w:ascii="Arial" w:hAnsi="Arial" w:cs="Arial"/>
        </w:rPr>
        <w:t xml:space="preserve">many schools follow locally developed or government directed school improvement initiatives (Hopkins, 2001). These improvement strategies can pave the way for sustainable school improvement with a mixture of </w:t>
      </w:r>
      <w:r w:rsidR="00BC6598">
        <w:rPr>
          <w:rFonts w:ascii="Arial" w:hAnsi="Arial" w:cs="Arial"/>
        </w:rPr>
        <w:t>long-, and short-term</w:t>
      </w:r>
      <w:r w:rsidR="005B17A0">
        <w:rPr>
          <w:rFonts w:ascii="Arial" w:hAnsi="Arial" w:cs="Arial"/>
        </w:rPr>
        <w:t xml:space="preserve"> planning, in turn raising standards and improving learner outcomes (</w:t>
      </w:r>
      <w:r w:rsidR="00033781">
        <w:rPr>
          <w:rFonts w:ascii="Arial" w:hAnsi="Arial" w:cs="Arial"/>
        </w:rPr>
        <w:t>Welsh Government, 2014</w:t>
      </w:r>
      <w:r w:rsidR="005B17A0">
        <w:rPr>
          <w:rFonts w:ascii="Arial" w:hAnsi="Arial" w:cs="Arial"/>
        </w:rPr>
        <w:t xml:space="preserve">). </w:t>
      </w:r>
    </w:p>
    <w:p w14:paraId="467147FF" w14:textId="7408204A" w:rsidR="005B17A0" w:rsidRDefault="005B17A0" w:rsidP="004664B8">
      <w:pPr>
        <w:spacing w:line="360" w:lineRule="auto"/>
        <w:rPr>
          <w:rFonts w:ascii="Arial" w:hAnsi="Arial" w:cs="Arial"/>
        </w:rPr>
      </w:pPr>
      <w:r>
        <w:rPr>
          <w:rFonts w:ascii="Arial" w:hAnsi="Arial" w:cs="Arial"/>
        </w:rPr>
        <w:t xml:space="preserve">The Welsh Government (2014), </w:t>
      </w:r>
      <w:r w:rsidR="00033781">
        <w:rPr>
          <w:rFonts w:ascii="Arial" w:hAnsi="Arial" w:cs="Arial"/>
        </w:rPr>
        <w:t>emphasise that in order to challenge and meet targets when discussing school improvement, a process must be adopted, which</w:t>
      </w:r>
      <w:r w:rsidR="00C37F19">
        <w:rPr>
          <w:rFonts w:ascii="Arial" w:hAnsi="Arial" w:cs="Arial"/>
        </w:rPr>
        <w:t xml:space="preserve"> they suggest is structured as a School Development Plan. However, some argue that this goal seeking approach may have the opposite effect to that which is desired (MacGilchrist, et al. 1995). To overcome this the school development process must be over seen by designated staff </w:t>
      </w:r>
      <w:proofErr w:type="gramStart"/>
      <w:r w:rsidR="00BC6598">
        <w:rPr>
          <w:rFonts w:ascii="Arial" w:hAnsi="Arial" w:cs="Arial"/>
        </w:rPr>
        <w:t>members</w:t>
      </w:r>
      <w:r w:rsidR="0079330A">
        <w:rPr>
          <w:rFonts w:ascii="Arial" w:hAnsi="Arial" w:cs="Arial"/>
        </w:rPr>
        <w:t>,</w:t>
      </w:r>
      <w:r w:rsidR="00BC6598">
        <w:rPr>
          <w:rFonts w:ascii="Arial" w:hAnsi="Arial" w:cs="Arial"/>
        </w:rPr>
        <w:t xml:space="preserve"> and</w:t>
      </w:r>
      <w:proofErr w:type="gramEnd"/>
      <w:r w:rsidR="00C37F19">
        <w:rPr>
          <w:rFonts w:ascii="Arial" w:hAnsi="Arial" w:cs="Arial"/>
        </w:rPr>
        <w:t xml:space="preserve"> improving the quality of this management can be key to overall school improvement (Leask &amp; Terrell, 1997). The notion that </w:t>
      </w:r>
      <w:proofErr w:type="gramStart"/>
      <w:r w:rsidR="00C37F19">
        <w:rPr>
          <w:rFonts w:ascii="Arial" w:hAnsi="Arial" w:cs="Arial"/>
        </w:rPr>
        <w:t>staff</w:t>
      </w:r>
      <w:proofErr w:type="gramEnd"/>
      <w:r w:rsidR="00C37F19">
        <w:rPr>
          <w:rFonts w:ascii="Arial" w:hAnsi="Arial" w:cs="Arial"/>
        </w:rPr>
        <w:t xml:space="preserve"> are crucial to the school improvement process is further supported by </w:t>
      </w:r>
      <w:r w:rsidR="00FA2666">
        <w:rPr>
          <w:rFonts w:ascii="Arial" w:hAnsi="Arial" w:cs="Arial"/>
        </w:rPr>
        <w:t xml:space="preserve">Myers, &amp; MacBeath (2002), who claim that school improvement can only be achieved when teaching staff and practitioners are treated as the solution rather than the problem. </w:t>
      </w:r>
    </w:p>
    <w:p w14:paraId="6BC125BC" w14:textId="07A61B05" w:rsidR="001D3D15" w:rsidRDefault="00F11040" w:rsidP="004664B8">
      <w:pPr>
        <w:spacing w:line="360" w:lineRule="auto"/>
        <w:rPr>
          <w:rFonts w:ascii="Arial" w:hAnsi="Arial" w:cs="Arial"/>
        </w:rPr>
      </w:pPr>
      <w:r>
        <w:rPr>
          <w:rFonts w:ascii="Arial" w:hAnsi="Arial" w:cs="Arial"/>
        </w:rPr>
        <w:t xml:space="preserve">Successful school improvement can only be achieved through effective school development planning (Welsh Government, 2014). </w:t>
      </w:r>
      <w:r w:rsidR="0065433E">
        <w:rPr>
          <w:rFonts w:ascii="Arial" w:hAnsi="Arial" w:cs="Arial"/>
        </w:rPr>
        <w:t xml:space="preserve">This notion is reflected through the term SDP which emerged following the Education Reform Act (1998). </w:t>
      </w:r>
      <w:proofErr w:type="gramStart"/>
      <w:r w:rsidR="0065433E">
        <w:rPr>
          <w:rFonts w:ascii="Arial" w:hAnsi="Arial" w:cs="Arial"/>
        </w:rPr>
        <w:t>The Act (1998),</w:t>
      </w:r>
      <w:proofErr w:type="gramEnd"/>
      <w:r w:rsidR="0065433E">
        <w:rPr>
          <w:rFonts w:ascii="Arial" w:hAnsi="Arial" w:cs="Arial"/>
        </w:rPr>
        <w:t xml:space="preserve"> was implemented to improve education standards in England and Wales. As a result of this, the SDP was thought to enable schools to become more accountable to external organisations, such as ESTYN, </w:t>
      </w:r>
      <w:r w:rsidR="00427DCB">
        <w:rPr>
          <w:rFonts w:ascii="Arial" w:hAnsi="Arial" w:cs="Arial"/>
        </w:rPr>
        <w:t>who</w:t>
      </w:r>
      <w:r w:rsidR="0065433E">
        <w:rPr>
          <w:rFonts w:ascii="Arial" w:hAnsi="Arial" w:cs="Arial"/>
        </w:rPr>
        <w:t xml:space="preserve"> stress that such processes are key to school improvement (2021).</w:t>
      </w:r>
      <w:r w:rsidR="00427DCB">
        <w:rPr>
          <w:rFonts w:ascii="Arial" w:hAnsi="Arial" w:cs="Arial"/>
        </w:rPr>
        <w:t xml:space="preserve"> This transparency to outside organisations is arguably essential, according to Broadhead, et al. (1996), in order to facilitate budget allocation to school development funding. </w:t>
      </w:r>
    </w:p>
    <w:p w14:paraId="0A674871" w14:textId="04BD5468" w:rsidR="004919E2" w:rsidRDefault="004919E2" w:rsidP="004664B8">
      <w:pPr>
        <w:spacing w:line="360" w:lineRule="auto"/>
        <w:rPr>
          <w:rFonts w:ascii="Arial" w:hAnsi="Arial" w:cs="Arial"/>
        </w:rPr>
      </w:pPr>
      <w:r>
        <w:rPr>
          <w:rFonts w:ascii="Arial" w:hAnsi="Arial" w:cs="Arial"/>
        </w:rPr>
        <w:t xml:space="preserve">The school have identified the need to develop their provision for ALN learners as a priority matter in the SDP. The SDP states that this will be achieved through the introduction of new approaches and policies, and through preparing </w:t>
      </w:r>
      <w:r w:rsidR="00F1586B">
        <w:rPr>
          <w:rFonts w:ascii="Arial" w:hAnsi="Arial" w:cs="Arial"/>
        </w:rPr>
        <w:t>for the Welsh Government’s Additional Learning Needs transformation programme (2018). The document aims to transform and enrich educational experiences and opportunities for all children with ALN by creating a system that will improve planning techniques for practitioners, and lesson delivery (Welsh Government, 2018).</w:t>
      </w:r>
      <w:r w:rsidR="002B2003">
        <w:rPr>
          <w:rFonts w:ascii="Arial" w:hAnsi="Arial" w:cs="Arial"/>
        </w:rPr>
        <w:t xml:space="preserve"> Adhering to this and through the implementing of a variety of approaches the school aims to develop their ALN pedagogy and promote an inclusive environment. Ainscow (1993) notes that this can be challenging to achieve, however sets the </w:t>
      </w:r>
      <w:r w:rsidR="002B2003">
        <w:rPr>
          <w:rFonts w:ascii="Arial" w:hAnsi="Arial" w:cs="Arial"/>
        </w:rPr>
        <w:lastRenderedPageBreak/>
        <w:t xml:space="preserve">trail for social inclusion in preparation for when young people leave education and become citizens of the working world. This </w:t>
      </w:r>
      <w:r w:rsidR="009C13CA">
        <w:rPr>
          <w:rFonts w:ascii="Arial" w:hAnsi="Arial" w:cs="Arial"/>
        </w:rPr>
        <w:t xml:space="preserve">is something which the Welsh Government support, stating that practitioners are responsible for creating inclusive learning environments for all students, particularly those who are affected by low socio-economic backgrounds and/or have additional learning needs (Adamson, et al. 2010). </w:t>
      </w:r>
    </w:p>
    <w:p w14:paraId="6E5BD5A5" w14:textId="76CBA40D" w:rsidR="00227FB0" w:rsidRDefault="00227FB0" w:rsidP="004664B8">
      <w:pPr>
        <w:spacing w:line="360" w:lineRule="auto"/>
        <w:rPr>
          <w:rFonts w:ascii="Arial" w:hAnsi="Arial" w:cs="Arial"/>
        </w:rPr>
      </w:pPr>
      <w:r>
        <w:rPr>
          <w:rFonts w:ascii="Arial" w:hAnsi="Arial" w:cs="Arial"/>
        </w:rPr>
        <w:t xml:space="preserve">Ahmad (2018) states that inclusive education facilitates the opportunity to remove all barriers to learning for all children. The UNCRC (2017), support this, affirming that every child has a right to an education system which supports individual personality, </w:t>
      </w:r>
      <w:r w:rsidR="005C6310">
        <w:rPr>
          <w:rFonts w:ascii="Arial" w:hAnsi="Arial" w:cs="Arial"/>
        </w:rPr>
        <w:t>talents,</w:t>
      </w:r>
      <w:r>
        <w:rPr>
          <w:rFonts w:ascii="Arial" w:hAnsi="Arial" w:cs="Arial"/>
        </w:rPr>
        <w:t xml:space="preserve"> and abilities to their full potential. </w:t>
      </w:r>
      <w:r w:rsidR="005C6310">
        <w:rPr>
          <w:rFonts w:ascii="Arial" w:hAnsi="Arial" w:cs="Arial"/>
        </w:rPr>
        <w:t xml:space="preserve">However, Pivic, </w:t>
      </w:r>
      <w:r w:rsidR="00A8592E">
        <w:rPr>
          <w:rFonts w:ascii="Arial" w:hAnsi="Arial" w:cs="Arial"/>
        </w:rPr>
        <w:t>et al.</w:t>
      </w:r>
      <w:r w:rsidR="005C6310">
        <w:rPr>
          <w:rFonts w:ascii="Arial" w:hAnsi="Arial" w:cs="Arial"/>
        </w:rPr>
        <w:t xml:space="preserve"> (2002), acknowledge</w:t>
      </w:r>
      <w:r w:rsidR="0079330A">
        <w:rPr>
          <w:rFonts w:ascii="Arial" w:hAnsi="Arial" w:cs="Arial"/>
        </w:rPr>
        <w:t>s</w:t>
      </w:r>
      <w:r w:rsidR="005C6310">
        <w:rPr>
          <w:rFonts w:ascii="Arial" w:hAnsi="Arial" w:cs="Arial"/>
        </w:rPr>
        <w:t xml:space="preserve"> that barriers such as lack of support for practitioners and inaccessible environments can negatively impact the process of inclusivity. </w:t>
      </w:r>
    </w:p>
    <w:p w14:paraId="6B6D43E4" w14:textId="30A1339D" w:rsidR="00A8592E" w:rsidRDefault="00A8592E" w:rsidP="004664B8">
      <w:pPr>
        <w:spacing w:line="360" w:lineRule="auto"/>
        <w:rPr>
          <w:rFonts w:ascii="Arial" w:hAnsi="Arial" w:cs="Arial"/>
        </w:rPr>
      </w:pPr>
      <w:r>
        <w:rPr>
          <w:rFonts w:ascii="Arial" w:hAnsi="Arial" w:cs="Arial"/>
        </w:rPr>
        <w:t>In order to promote inclusivity in the classroom environment and ensure opportunities are accessible to all</w:t>
      </w:r>
      <w:r w:rsidR="00F52A06">
        <w:rPr>
          <w:rFonts w:ascii="Arial" w:hAnsi="Arial" w:cs="Arial"/>
        </w:rPr>
        <w:t>,</w:t>
      </w:r>
      <w:r>
        <w:rPr>
          <w:rFonts w:ascii="Arial" w:hAnsi="Arial" w:cs="Arial"/>
        </w:rPr>
        <w:t xml:space="preserve"> the education system must strive to embrace diversity and accept difference (Jenkinson, et al. 2008). Jenkinson, et al. (2008), adds that successful inclusion can be achieved through shared good practice and expertise from practitioners</w:t>
      </w:r>
      <w:r w:rsidR="00F52A06">
        <w:rPr>
          <w:rFonts w:ascii="Arial" w:hAnsi="Arial" w:cs="Arial"/>
        </w:rPr>
        <w:t>,</w:t>
      </w:r>
      <w:r>
        <w:rPr>
          <w:rFonts w:ascii="Arial" w:hAnsi="Arial" w:cs="Arial"/>
        </w:rPr>
        <w:t xml:space="preserve"> to develop approaches which focus on </w:t>
      </w:r>
      <w:r w:rsidR="00440A65">
        <w:rPr>
          <w:rFonts w:ascii="Arial" w:hAnsi="Arial" w:cs="Arial"/>
        </w:rPr>
        <w:t>learners’</w:t>
      </w:r>
      <w:r>
        <w:rPr>
          <w:rFonts w:ascii="Arial" w:hAnsi="Arial" w:cs="Arial"/>
        </w:rPr>
        <w:t xml:space="preserve"> abilities rather limitations</w:t>
      </w:r>
      <w:r w:rsidR="00440A65">
        <w:rPr>
          <w:rFonts w:ascii="Arial" w:hAnsi="Arial" w:cs="Arial"/>
        </w:rPr>
        <w:t xml:space="preserve">. In turn developing practical classroom strategies. </w:t>
      </w:r>
      <w:r w:rsidR="005C7F41">
        <w:rPr>
          <w:rFonts w:ascii="Arial" w:hAnsi="Arial" w:cs="Arial"/>
        </w:rPr>
        <w:t>Bunning and Horton (2007) support this, stating that learners with ALN benefit from refined classroom initiatives. This is also evident when considering learners with Autistic Spectrum Disorder (ASD), and those who speak English as an Additional Language (EAL).</w:t>
      </w:r>
    </w:p>
    <w:p w14:paraId="6F76FE31" w14:textId="698A2B46" w:rsidR="001772AF" w:rsidRDefault="001772AF" w:rsidP="004664B8">
      <w:pPr>
        <w:spacing w:line="360" w:lineRule="auto"/>
        <w:rPr>
          <w:rFonts w:ascii="Arial" w:hAnsi="Arial" w:cs="Arial"/>
        </w:rPr>
      </w:pPr>
      <w:r>
        <w:rPr>
          <w:rFonts w:ascii="Arial" w:hAnsi="Arial" w:cs="Arial"/>
        </w:rPr>
        <w:t>All learners are different, portray varied learning needs and should be able to reach their full potential regardless of background, needs or experience (Welsh Government, 2021). This should also be the case for learners with ALN (</w:t>
      </w:r>
      <w:r w:rsidRPr="001772AF">
        <w:rPr>
          <w:rFonts w:ascii="Arial" w:hAnsi="Arial" w:cs="Arial"/>
        </w:rPr>
        <w:t>Kameenui</w:t>
      </w:r>
      <w:r>
        <w:rPr>
          <w:rFonts w:ascii="Arial" w:hAnsi="Arial" w:cs="Arial"/>
        </w:rPr>
        <w:t xml:space="preserve"> &amp; Carnine, 1998). To achieve this emphasis should be made on equity </w:t>
      </w:r>
      <w:r w:rsidR="00F97CA0">
        <w:rPr>
          <w:rFonts w:ascii="Arial" w:hAnsi="Arial" w:cs="Arial"/>
        </w:rPr>
        <w:t>and</w:t>
      </w:r>
      <w:r>
        <w:rPr>
          <w:rFonts w:ascii="Arial" w:hAnsi="Arial" w:cs="Arial"/>
        </w:rPr>
        <w:t xml:space="preserve"> equality</w:t>
      </w:r>
      <w:r w:rsidR="00F97CA0">
        <w:rPr>
          <w:rFonts w:ascii="Arial" w:hAnsi="Arial" w:cs="Arial"/>
        </w:rPr>
        <w:t>,</w:t>
      </w:r>
      <w:r>
        <w:rPr>
          <w:rFonts w:ascii="Arial" w:hAnsi="Arial" w:cs="Arial"/>
        </w:rPr>
        <w:t xml:space="preserve"> to ensure every learner is able to reach their potential with the necessary tools and resources they need (</w:t>
      </w:r>
      <w:r w:rsidR="00F97CA0">
        <w:rPr>
          <w:rFonts w:ascii="Arial" w:hAnsi="Arial" w:cs="Arial"/>
        </w:rPr>
        <w:t>Espinoza, 2008). In the classroom, this may look like differentiation to suit a variety of learning needs (</w:t>
      </w:r>
      <w:r w:rsidR="006A5286">
        <w:rPr>
          <w:rFonts w:ascii="Arial" w:hAnsi="Arial" w:cs="Arial"/>
        </w:rPr>
        <w:t>Smith &amp; Chesnutt, 2021</w:t>
      </w:r>
      <w:r w:rsidR="00F97CA0">
        <w:rPr>
          <w:rFonts w:ascii="Arial" w:hAnsi="Arial" w:cs="Arial"/>
        </w:rPr>
        <w:t>)</w:t>
      </w:r>
      <w:r w:rsidR="0057208C">
        <w:rPr>
          <w:rFonts w:ascii="Arial" w:hAnsi="Arial" w:cs="Arial"/>
        </w:rPr>
        <w:t>. However, Taylor (2017)</w:t>
      </w:r>
      <w:r w:rsidR="00F97CA0">
        <w:rPr>
          <w:rFonts w:ascii="Arial" w:hAnsi="Arial" w:cs="Arial"/>
        </w:rPr>
        <w:t xml:space="preserve"> argues</w:t>
      </w:r>
      <w:r w:rsidR="0057208C">
        <w:rPr>
          <w:rFonts w:ascii="Arial" w:hAnsi="Arial" w:cs="Arial"/>
        </w:rPr>
        <w:t xml:space="preserve"> that </w:t>
      </w:r>
      <w:r w:rsidR="006A5286">
        <w:rPr>
          <w:rFonts w:ascii="Arial" w:hAnsi="Arial" w:cs="Arial"/>
        </w:rPr>
        <w:t>differentiation</w:t>
      </w:r>
      <w:r w:rsidR="00F97CA0">
        <w:rPr>
          <w:rFonts w:ascii="Arial" w:hAnsi="Arial" w:cs="Arial"/>
        </w:rPr>
        <w:t xml:space="preserve"> </w:t>
      </w:r>
      <w:r w:rsidR="0057208C">
        <w:rPr>
          <w:rFonts w:ascii="Arial" w:hAnsi="Arial" w:cs="Arial"/>
        </w:rPr>
        <w:t xml:space="preserve">can be seen as a support mechanism for weaker learners, therefore there can be a danger of </w:t>
      </w:r>
      <w:r w:rsidR="00F52A06">
        <w:rPr>
          <w:rFonts w:ascii="Arial" w:hAnsi="Arial" w:cs="Arial"/>
        </w:rPr>
        <w:t>isolating and exposing learners.</w:t>
      </w:r>
      <w:r w:rsidR="0057208C">
        <w:rPr>
          <w:rFonts w:ascii="Arial" w:hAnsi="Arial" w:cs="Arial"/>
        </w:rPr>
        <w:t xml:space="preserve"> This may be particularly relevant when considering learners with ALN. </w:t>
      </w:r>
    </w:p>
    <w:p w14:paraId="784878B2" w14:textId="4BE77BA8" w:rsidR="0069671C" w:rsidRDefault="0069671C" w:rsidP="004664B8">
      <w:pPr>
        <w:spacing w:line="360" w:lineRule="auto"/>
        <w:rPr>
          <w:rFonts w:ascii="Arial" w:hAnsi="Arial" w:cs="Arial"/>
        </w:rPr>
      </w:pPr>
      <w:r>
        <w:rPr>
          <w:rFonts w:ascii="Arial" w:hAnsi="Arial" w:cs="Arial"/>
        </w:rPr>
        <w:t>In order to develop support for learners with ALN, the SDP identifie</w:t>
      </w:r>
      <w:r w:rsidR="00976B51">
        <w:rPr>
          <w:rFonts w:ascii="Arial" w:hAnsi="Arial" w:cs="Arial"/>
        </w:rPr>
        <w:t xml:space="preserve">s steps that will be taken by the school. The SDP states that the school will be introducing the </w:t>
      </w:r>
      <w:r w:rsidR="00976B51" w:rsidRPr="00976B51">
        <w:rPr>
          <w:rFonts w:ascii="Arial" w:hAnsi="Arial" w:cs="Arial"/>
          <w:i/>
          <w:iCs/>
        </w:rPr>
        <w:t>‘Thrive’</w:t>
      </w:r>
      <w:r w:rsidR="00976B51">
        <w:rPr>
          <w:rFonts w:ascii="Arial" w:hAnsi="Arial" w:cs="Arial"/>
        </w:rPr>
        <w:t xml:space="preserve"> approach into the school day. The </w:t>
      </w:r>
      <w:r w:rsidR="00976B51" w:rsidRPr="00976B51">
        <w:rPr>
          <w:rFonts w:ascii="Arial" w:hAnsi="Arial" w:cs="Arial"/>
          <w:i/>
          <w:iCs/>
        </w:rPr>
        <w:t>‘Thrive’</w:t>
      </w:r>
      <w:r w:rsidR="00976B51">
        <w:rPr>
          <w:rFonts w:ascii="Arial" w:hAnsi="Arial" w:cs="Arial"/>
        </w:rPr>
        <w:t xml:space="preserve"> approach aims to promote positive mental health in children and young people by providing response to their differing and sometimes distres</w:t>
      </w:r>
      <w:r w:rsidR="00F52A06">
        <w:rPr>
          <w:rFonts w:ascii="Arial" w:hAnsi="Arial" w:cs="Arial"/>
        </w:rPr>
        <w:t>sing</w:t>
      </w:r>
      <w:r w:rsidR="00976B51">
        <w:rPr>
          <w:rFonts w:ascii="Arial" w:hAnsi="Arial" w:cs="Arial"/>
        </w:rPr>
        <w:t xml:space="preserve"> behaviour (Thrive, 2022). The SDP </w:t>
      </w:r>
      <w:r w:rsidR="00935FCE">
        <w:rPr>
          <w:rFonts w:ascii="Arial" w:hAnsi="Arial" w:cs="Arial"/>
        </w:rPr>
        <w:t xml:space="preserve">identifies specific staff members which are to undergo training in order to implement the approach, namely the ALN team within the school. The SDP also </w:t>
      </w:r>
      <w:r w:rsidR="00935FCE">
        <w:rPr>
          <w:rFonts w:ascii="Arial" w:hAnsi="Arial" w:cs="Arial"/>
        </w:rPr>
        <w:lastRenderedPageBreak/>
        <w:t xml:space="preserve">presents the cost and the intended outcomes. This is further broken down into stages of development of staff training and upskilling. Gibby-Leversuch, et al. (2019) provides an insight into the </w:t>
      </w:r>
      <w:r w:rsidR="00935FCE" w:rsidRPr="00935FCE">
        <w:rPr>
          <w:rFonts w:ascii="Arial" w:hAnsi="Arial" w:cs="Arial"/>
          <w:i/>
          <w:iCs/>
        </w:rPr>
        <w:t>‘Thrive’</w:t>
      </w:r>
      <w:r w:rsidR="00935FCE">
        <w:rPr>
          <w:rFonts w:ascii="Arial" w:hAnsi="Arial" w:cs="Arial"/>
        </w:rPr>
        <w:t xml:space="preserve"> approach, stating that it emboldens children’s social and emotional well-being </w:t>
      </w:r>
      <w:r w:rsidR="001E50E1">
        <w:rPr>
          <w:rFonts w:ascii="Arial" w:hAnsi="Arial" w:cs="Arial"/>
        </w:rPr>
        <w:t xml:space="preserve">by promoting secure relationships with school staff. However, Gibby-Leversuch, et al. (2019) also adds that there is limited evidence of the approach’s effectiveness and impact. Therefore, the data collection process for the SDP will be highly beneficial to the evaluation of the approach. </w:t>
      </w:r>
    </w:p>
    <w:p w14:paraId="07CF448A" w14:textId="4F75FDE4" w:rsidR="00C575DE" w:rsidRDefault="00C575DE" w:rsidP="004664B8">
      <w:pPr>
        <w:spacing w:line="360" w:lineRule="auto"/>
        <w:rPr>
          <w:rFonts w:ascii="Arial" w:hAnsi="Arial" w:cs="Arial"/>
        </w:rPr>
      </w:pPr>
      <w:r>
        <w:rPr>
          <w:rFonts w:ascii="Arial" w:hAnsi="Arial" w:cs="Arial"/>
        </w:rPr>
        <w:t xml:space="preserve">The approach and other ALN provision development techniques will be assessed through the schools’ self-evaluation process, which is broken down in the SDP. The evaluation process will be carried out by </w:t>
      </w:r>
      <w:r w:rsidR="006561EF">
        <w:rPr>
          <w:rFonts w:ascii="Arial" w:hAnsi="Arial" w:cs="Arial"/>
        </w:rPr>
        <w:t xml:space="preserve">selected </w:t>
      </w:r>
      <w:r>
        <w:rPr>
          <w:rFonts w:ascii="Arial" w:hAnsi="Arial" w:cs="Arial"/>
        </w:rPr>
        <w:t>and relevant staff members who have been identified through the different sections.</w:t>
      </w:r>
      <w:r w:rsidR="006561EF">
        <w:rPr>
          <w:rFonts w:ascii="Arial" w:hAnsi="Arial" w:cs="Arial"/>
        </w:rPr>
        <w:t xml:space="preserve"> This process will be carried out on a termly basis through a colour coded system shown in the SDP. The progress is monitored through green, yellow, </w:t>
      </w:r>
      <w:proofErr w:type="gramStart"/>
      <w:r w:rsidR="006561EF">
        <w:rPr>
          <w:rFonts w:ascii="Arial" w:hAnsi="Arial" w:cs="Arial"/>
        </w:rPr>
        <w:t>amber</w:t>
      </w:r>
      <w:proofErr w:type="gramEnd"/>
      <w:r w:rsidR="006561EF">
        <w:rPr>
          <w:rFonts w:ascii="Arial" w:hAnsi="Arial" w:cs="Arial"/>
        </w:rPr>
        <w:t xml:space="preserve"> and red colours corresponding to very good progress, strong, satisfactory and limited progress. </w:t>
      </w:r>
    </w:p>
    <w:p w14:paraId="7C99FD8C" w14:textId="504CB87E" w:rsidR="009D6AC1" w:rsidRDefault="009D6AC1" w:rsidP="004664B8">
      <w:pPr>
        <w:spacing w:line="360" w:lineRule="auto"/>
        <w:rPr>
          <w:rFonts w:ascii="Arial" w:hAnsi="Arial" w:cs="Arial"/>
        </w:rPr>
      </w:pPr>
      <w:r>
        <w:rPr>
          <w:rFonts w:ascii="Arial" w:hAnsi="Arial" w:cs="Arial"/>
        </w:rPr>
        <w:t>Shelley, et al. (1995), argue</w:t>
      </w:r>
      <w:r w:rsidR="00F52A06">
        <w:rPr>
          <w:rFonts w:ascii="Arial" w:hAnsi="Arial" w:cs="Arial"/>
        </w:rPr>
        <w:t>s</w:t>
      </w:r>
      <w:r>
        <w:rPr>
          <w:rFonts w:ascii="Arial" w:hAnsi="Arial" w:cs="Arial"/>
        </w:rPr>
        <w:t xml:space="preserve"> that also effective, self-evaluation may present challenges to the data collection process through knowledge of previous failure. Shelley, et al. (1995) state</w:t>
      </w:r>
      <w:r w:rsidR="00F52A06">
        <w:rPr>
          <w:rFonts w:ascii="Arial" w:hAnsi="Arial" w:cs="Arial"/>
        </w:rPr>
        <w:t>s</w:t>
      </w:r>
      <w:r>
        <w:rPr>
          <w:rFonts w:ascii="Arial" w:hAnsi="Arial" w:cs="Arial"/>
        </w:rPr>
        <w:t xml:space="preserve"> that if the self-evaluation team have previously experienced failure</w:t>
      </w:r>
      <w:r w:rsidR="00387935">
        <w:rPr>
          <w:rFonts w:ascii="Arial" w:hAnsi="Arial" w:cs="Arial"/>
        </w:rPr>
        <w:t xml:space="preserve"> or success</w:t>
      </w:r>
      <w:r>
        <w:rPr>
          <w:rFonts w:ascii="Arial" w:hAnsi="Arial" w:cs="Arial"/>
        </w:rPr>
        <w:t>, they may assume this is the case again</w:t>
      </w:r>
      <w:r w:rsidR="00387935">
        <w:rPr>
          <w:rFonts w:ascii="Arial" w:hAnsi="Arial" w:cs="Arial"/>
        </w:rPr>
        <w:t>,</w:t>
      </w:r>
      <w:r>
        <w:rPr>
          <w:rFonts w:ascii="Arial" w:hAnsi="Arial" w:cs="Arial"/>
        </w:rPr>
        <w:t xml:space="preserve"> consequently </w:t>
      </w:r>
      <w:r w:rsidR="00387935">
        <w:rPr>
          <w:rFonts w:ascii="Arial" w:hAnsi="Arial" w:cs="Arial"/>
        </w:rPr>
        <w:t xml:space="preserve">hindering the reliability of the evaluation. </w:t>
      </w:r>
      <w:r w:rsidR="00716B1C">
        <w:rPr>
          <w:rFonts w:ascii="Arial" w:hAnsi="Arial" w:cs="Arial"/>
        </w:rPr>
        <w:t xml:space="preserve">However, on the other hand, </w:t>
      </w:r>
      <w:r w:rsidR="00716B1C" w:rsidRPr="00716B1C">
        <w:rPr>
          <w:rFonts w:ascii="Arial" w:hAnsi="Arial" w:cs="Arial"/>
        </w:rPr>
        <w:t>Sedikides</w:t>
      </w:r>
      <w:r w:rsidR="00716B1C">
        <w:rPr>
          <w:rFonts w:ascii="Arial" w:hAnsi="Arial" w:cs="Arial"/>
        </w:rPr>
        <w:t xml:space="preserve"> &amp; </w:t>
      </w:r>
      <w:r w:rsidR="00716B1C" w:rsidRPr="00716B1C">
        <w:rPr>
          <w:rFonts w:ascii="Arial" w:hAnsi="Arial" w:cs="Arial"/>
        </w:rPr>
        <w:t>Strube</w:t>
      </w:r>
      <w:r w:rsidR="00716B1C">
        <w:rPr>
          <w:rFonts w:ascii="Arial" w:hAnsi="Arial" w:cs="Arial"/>
        </w:rPr>
        <w:t xml:space="preserve"> (1997) claim that the knowledge one will be conducting a self-evaluation</w:t>
      </w:r>
      <w:r w:rsidR="00F52A06">
        <w:rPr>
          <w:rFonts w:ascii="Arial" w:hAnsi="Arial" w:cs="Arial"/>
        </w:rPr>
        <w:t>,</w:t>
      </w:r>
      <w:r w:rsidR="00716B1C">
        <w:rPr>
          <w:rFonts w:ascii="Arial" w:hAnsi="Arial" w:cs="Arial"/>
        </w:rPr>
        <w:t xml:space="preserve"> may positively impact the outcome, as the evaluation team will be accountable for the success of the approach or lack of it.</w:t>
      </w:r>
      <w:r w:rsidR="00532CFB">
        <w:rPr>
          <w:rFonts w:ascii="Arial" w:hAnsi="Arial" w:cs="Arial"/>
        </w:rPr>
        <w:t xml:space="preserve"> Supporting this notion, Taylor (2006) claims that in particular, teachers self-evaluating and sharing outcomes can benefit best practice across the more aspects than just the aspect being evaluated. Taylor (2006) adds that</w:t>
      </w:r>
      <w:r w:rsidR="00532CFB" w:rsidRPr="00532CFB">
        <w:rPr>
          <w:rFonts w:ascii="Arial" w:hAnsi="Arial" w:cs="Arial"/>
        </w:rPr>
        <w:t xml:space="preserve"> close involvement of </w:t>
      </w:r>
      <w:r w:rsidR="00532CFB">
        <w:rPr>
          <w:rFonts w:ascii="Arial" w:hAnsi="Arial" w:cs="Arial"/>
        </w:rPr>
        <w:t>practitioners</w:t>
      </w:r>
      <w:r w:rsidR="00532CFB" w:rsidRPr="00532CFB">
        <w:rPr>
          <w:rFonts w:ascii="Arial" w:hAnsi="Arial" w:cs="Arial"/>
        </w:rPr>
        <w:t xml:space="preserve"> </w:t>
      </w:r>
      <w:r w:rsidR="00532CFB">
        <w:rPr>
          <w:rFonts w:ascii="Arial" w:hAnsi="Arial" w:cs="Arial"/>
        </w:rPr>
        <w:t>through self-evaluation can positively impact</w:t>
      </w:r>
      <w:r w:rsidR="00532CFB" w:rsidRPr="00532CFB">
        <w:rPr>
          <w:rFonts w:ascii="Arial" w:hAnsi="Arial" w:cs="Arial"/>
        </w:rPr>
        <w:t xml:space="preserve"> </w:t>
      </w:r>
      <w:r w:rsidR="00532CFB">
        <w:rPr>
          <w:rFonts w:ascii="Arial" w:hAnsi="Arial" w:cs="Arial"/>
        </w:rPr>
        <w:t xml:space="preserve">on </w:t>
      </w:r>
      <w:r w:rsidR="00532CFB" w:rsidRPr="00532CFB">
        <w:rPr>
          <w:rFonts w:ascii="Arial" w:hAnsi="Arial" w:cs="Arial"/>
        </w:rPr>
        <w:t>effectiveness of their own teaching.</w:t>
      </w:r>
      <w:r w:rsidR="006A0913">
        <w:rPr>
          <w:rFonts w:ascii="Arial" w:hAnsi="Arial" w:cs="Arial"/>
        </w:rPr>
        <w:t xml:space="preserve"> </w:t>
      </w:r>
    </w:p>
    <w:p w14:paraId="3F361A06" w14:textId="6BCED0E3" w:rsidR="00C7437E" w:rsidRDefault="00F2762C" w:rsidP="004664B8">
      <w:pPr>
        <w:spacing w:line="360" w:lineRule="auto"/>
        <w:rPr>
          <w:rFonts w:ascii="Arial" w:hAnsi="Arial" w:cs="Arial"/>
        </w:rPr>
      </w:pPr>
      <w:r>
        <w:rPr>
          <w:rFonts w:ascii="Arial" w:hAnsi="Arial" w:cs="Arial"/>
        </w:rPr>
        <w:t xml:space="preserve">The SDP identifies that the school will also use their Relationships First Policy (2018) to further embed the values of the school. These values embolden responsibility and </w:t>
      </w:r>
      <w:proofErr w:type="gramStart"/>
      <w:r>
        <w:rPr>
          <w:rFonts w:ascii="Arial" w:hAnsi="Arial" w:cs="Arial"/>
        </w:rPr>
        <w:t>respect</w:t>
      </w:r>
      <w:r w:rsidR="006558F1">
        <w:rPr>
          <w:rFonts w:ascii="Arial" w:hAnsi="Arial" w:cs="Arial"/>
        </w:rPr>
        <w:t>,</w:t>
      </w:r>
      <w:r>
        <w:rPr>
          <w:rFonts w:ascii="Arial" w:hAnsi="Arial" w:cs="Arial"/>
        </w:rPr>
        <w:t xml:space="preserve"> and</w:t>
      </w:r>
      <w:proofErr w:type="gramEnd"/>
      <w:r>
        <w:rPr>
          <w:rFonts w:ascii="Arial" w:hAnsi="Arial" w:cs="Arial"/>
        </w:rPr>
        <w:t xml:space="preserve"> are closely linked with the </w:t>
      </w:r>
      <w:r w:rsidRPr="00F2762C">
        <w:rPr>
          <w:rFonts w:ascii="Arial" w:hAnsi="Arial" w:cs="Arial"/>
          <w:i/>
          <w:iCs/>
        </w:rPr>
        <w:t>‘Thrive’</w:t>
      </w:r>
      <w:r>
        <w:rPr>
          <w:rFonts w:ascii="Arial" w:hAnsi="Arial" w:cs="Arial"/>
        </w:rPr>
        <w:t xml:space="preserve"> approach, of which the policy is underpinned. The policy is available to all staff, parents, governors, and other key stakeholders, and is embedded within the ethos of the school to all pupils. The policy is reviewed monthly by a select group of staff and is self-evaluated in the same way as the </w:t>
      </w:r>
      <w:r w:rsidRPr="00F2762C">
        <w:rPr>
          <w:rFonts w:ascii="Arial" w:hAnsi="Arial" w:cs="Arial"/>
          <w:i/>
          <w:iCs/>
        </w:rPr>
        <w:t xml:space="preserve">‘Thrive’ </w:t>
      </w:r>
      <w:r>
        <w:rPr>
          <w:rFonts w:ascii="Arial" w:hAnsi="Arial" w:cs="Arial"/>
        </w:rPr>
        <w:t>approach. The policy emboldens good emotional health and well-being for pupils</w:t>
      </w:r>
      <w:r w:rsidR="00001D83">
        <w:rPr>
          <w:rFonts w:ascii="Arial" w:hAnsi="Arial" w:cs="Arial"/>
        </w:rPr>
        <w:t xml:space="preserve"> and staff alike and is embedded within the school day. Wyn (2000), seems to support this approach, claiming that promoting good mental health and well-being among learners is essential to best practice.</w:t>
      </w:r>
      <w:r w:rsidR="00486FA0">
        <w:rPr>
          <w:rFonts w:ascii="Arial" w:hAnsi="Arial" w:cs="Arial"/>
        </w:rPr>
        <w:t xml:space="preserve"> </w:t>
      </w:r>
      <w:r w:rsidR="00486FA0">
        <w:rPr>
          <w:rFonts w:ascii="Arial" w:hAnsi="Arial" w:cs="Arial"/>
        </w:rPr>
        <w:lastRenderedPageBreak/>
        <w:t xml:space="preserve">This action point will also be evaluated through a self-evaluation process directed by the staff involved. This will be shared with governors and other key stakeholders. </w:t>
      </w:r>
    </w:p>
    <w:p w14:paraId="6A7E946F" w14:textId="03EB19FE" w:rsidR="002B3112" w:rsidRDefault="002B3112" w:rsidP="004664B8">
      <w:pPr>
        <w:spacing w:line="360" w:lineRule="auto"/>
        <w:rPr>
          <w:rFonts w:ascii="Arial" w:hAnsi="Arial" w:cs="Arial"/>
        </w:rPr>
      </w:pPr>
      <w:r>
        <w:rPr>
          <w:rFonts w:ascii="Arial" w:hAnsi="Arial" w:cs="Arial"/>
        </w:rPr>
        <w:t>The external stakeholders of the school have a large concern with the well-being of the students in the school</w:t>
      </w:r>
      <w:r w:rsidR="00926D18">
        <w:rPr>
          <w:rFonts w:ascii="Arial" w:hAnsi="Arial" w:cs="Arial"/>
        </w:rPr>
        <w:t xml:space="preserve"> </w:t>
      </w:r>
      <w:r w:rsidR="00926D18" w:rsidRPr="00926D18">
        <w:rPr>
          <w:rFonts w:ascii="Arial" w:hAnsi="Arial" w:cs="Arial"/>
        </w:rPr>
        <w:t>(Kolesnikova, 2022)</w:t>
      </w:r>
      <w:r>
        <w:rPr>
          <w:rFonts w:ascii="Arial" w:hAnsi="Arial" w:cs="Arial"/>
        </w:rPr>
        <w:t>, therefore it is paramount that they have direct access to the SDP and its’ outcomes, particularly when discussing costings.</w:t>
      </w:r>
      <w:r w:rsidR="00B06A8F">
        <w:rPr>
          <w:rFonts w:ascii="Arial" w:hAnsi="Arial" w:cs="Arial"/>
        </w:rPr>
        <w:t xml:space="preserve"> Ensuring stakeholders are directly involved with the school development process is vital to supporting the links between the school and the community. </w:t>
      </w:r>
      <w:r w:rsidR="00A65D78">
        <w:rPr>
          <w:rFonts w:ascii="Arial" w:hAnsi="Arial" w:cs="Arial"/>
        </w:rPr>
        <w:t xml:space="preserve">Good community links are vital to supporting the relationships between the school and external organisations. This can provide </w:t>
      </w:r>
      <w:r w:rsidR="00690916">
        <w:rPr>
          <w:rFonts w:ascii="Arial" w:hAnsi="Arial" w:cs="Arial"/>
        </w:rPr>
        <w:t xml:space="preserve">teachers with the knowledge to be able to understand their pupils’ backgrounds and situations that may impact learning (Wang &amp; Haertel, no date). </w:t>
      </w:r>
    </w:p>
    <w:p w14:paraId="660A0828" w14:textId="4CD9D2CE" w:rsidR="00A415E6" w:rsidRDefault="00A415E6" w:rsidP="004664B8">
      <w:pPr>
        <w:spacing w:line="360" w:lineRule="auto"/>
        <w:rPr>
          <w:rFonts w:ascii="Arial" w:hAnsi="Arial" w:cs="Arial"/>
        </w:rPr>
      </w:pPr>
      <w:r>
        <w:rPr>
          <w:rFonts w:ascii="Arial" w:hAnsi="Arial" w:cs="Arial"/>
        </w:rPr>
        <w:t>The SDP states that in order to promote inclusion and develop the schools’ approach to ALN, Autistic Spectrum Disorder (ASD) training will be given to staff, pupils, and governors</w:t>
      </w:r>
      <w:r w:rsidR="006558F1">
        <w:rPr>
          <w:rFonts w:ascii="Arial" w:hAnsi="Arial" w:cs="Arial"/>
        </w:rPr>
        <w:t>.</w:t>
      </w:r>
      <w:r>
        <w:rPr>
          <w:rFonts w:ascii="Arial" w:hAnsi="Arial" w:cs="Arial"/>
        </w:rPr>
        <w:t xml:space="preserve"> </w:t>
      </w:r>
      <w:r w:rsidR="006558F1">
        <w:rPr>
          <w:rFonts w:ascii="Arial" w:hAnsi="Arial" w:cs="Arial"/>
        </w:rPr>
        <w:t>T</w:t>
      </w:r>
      <w:r>
        <w:rPr>
          <w:rFonts w:ascii="Arial" w:hAnsi="Arial" w:cs="Arial"/>
        </w:rPr>
        <w:t xml:space="preserve">his should mean that all </w:t>
      </w:r>
      <w:r w:rsidRPr="00A415E6">
        <w:rPr>
          <w:rFonts w:ascii="Arial" w:hAnsi="Arial" w:cs="Arial"/>
        </w:rPr>
        <w:t>staff</w:t>
      </w:r>
      <w:r>
        <w:rPr>
          <w:rFonts w:ascii="Arial" w:hAnsi="Arial" w:cs="Arial"/>
        </w:rPr>
        <w:t xml:space="preserve"> are</w:t>
      </w:r>
      <w:r w:rsidRPr="00A415E6">
        <w:rPr>
          <w:rFonts w:ascii="Arial" w:hAnsi="Arial" w:cs="Arial"/>
        </w:rPr>
        <w:t xml:space="preserve"> aware of ASD strategies and have an increased understanding and awareness</w:t>
      </w:r>
      <w:r>
        <w:rPr>
          <w:rFonts w:ascii="Arial" w:hAnsi="Arial" w:cs="Arial"/>
        </w:rPr>
        <w:t xml:space="preserve"> of how to implement them (SDP). ASD effects children’s social interactions (</w:t>
      </w:r>
      <w:r w:rsidR="003C14EA">
        <w:rPr>
          <w:rFonts w:ascii="Arial" w:hAnsi="Arial" w:cs="Arial"/>
        </w:rPr>
        <w:t xml:space="preserve">Lord &amp; McGee, 2001), therefore inclusion can be challenging to achieve. ASD training, particularly for students as well as staff can help to overcome this barrier. If a child’s fellow peers are informed of their differing needs, inclusion may be easier to achieve. </w:t>
      </w:r>
      <w:r w:rsidR="00FC263F">
        <w:rPr>
          <w:rFonts w:ascii="Arial" w:hAnsi="Arial" w:cs="Arial"/>
        </w:rPr>
        <w:t xml:space="preserve">The training will be reviewed monthly and evaluated by the ALN team. </w:t>
      </w:r>
    </w:p>
    <w:p w14:paraId="60E0EB5A" w14:textId="7426E392" w:rsidR="00FC263F" w:rsidRDefault="00FC263F" w:rsidP="004664B8">
      <w:pPr>
        <w:spacing w:line="360" w:lineRule="auto"/>
        <w:rPr>
          <w:rFonts w:ascii="Arial" w:hAnsi="Arial" w:cs="Arial"/>
        </w:rPr>
      </w:pPr>
      <w:r>
        <w:rPr>
          <w:rFonts w:ascii="Arial" w:hAnsi="Arial" w:cs="Arial"/>
        </w:rPr>
        <w:t xml:space="preserve">Given the depth of training and possible success from the ASD approach </w:t>
      </w:r>
      <w:r w:rsidR="006558F1">
        <w:rPr>
          <w:rFonts w:ascii="Arial" w:hAnsi="Arial" w:cs="Arial"/>
        </w:rPr>
        <w:t xml:space="preserve">which </w:t>
      </w:r>
      <w:r>
        <w:rPr>
          <w:rFonts w:ascii="Arial" w:hAnsi="Arial" w:cs="Arial"/>
        </w:rPr>
        <w:t xml:space="preserve">the school has identified, one may suggest </w:t>
      </w:r>
      <w:r w:rsidR="00BF4E79">
        <w:rPr>
          <w:rFonts w:ascii="Arial" w:hAnsi="Arial" w:cs="Arial"/>
        </w:rPr>
        <w:t>adopting</w:t>
      </w:r>
      <w:r>
        <w:rPr>
          <w:rFonts w:ascii="Arial" w:hAnsi="Arial" w:cs="Arial"/>
        </w:rPr>
        <w:t xml:space="preserve"> this process to achieve a more inclusive approach with learners who are identified as English as an Additional Language (EAL). Patnaik (2017) notes that learners who </w:t>
      </w:r>
      <w:r w:rsidR="0037760B">
        <w:rPr>
          <w:rFonts w:ascii="Arial" w:hAnsi="Arial" w:cs="Arial"/>
        </w:rPr>
        <w:t xml:space="preserve">are identified as EAL are more likely to experience exclusion than their first language peers. If the school were to use a similar approach by offering training to both pupils and staff, it may help to promote inclusion. This could be reviewed using the same process as identified in the SDP for ASD training or could be assessed externally by outside stakeholders. This may improve the data collection process and eliminate bias. If this method of assessment were to go ahead, precautions would need to be undertaken in order to adhere to ethical guidelines. Participants would need to be informed of the data collection process, </w:t>
      </w:r>
      <w:r w:rsidR="00D76B1F">
        <w:rPr>
          <w:rFonts w:ascii="Arial" w:hAnsi="Arial" w:cs="Arial"/>
        </w:rPr>
        <w:t>anonymised,</w:t>
      </w:r>
      <w:r w:rsidR="0037760B">
        <w:rPr>
          <w:rFonts w:ascii="Arial" w:hAnsi="Arial" w:cs="Arial"/>
        </w:rPr>
        <w:t xml:space="preserve"> and informed of their right to withdraw (BERA, 2018).</w:t>
      </w:r>
    </w:p>
    <w:p w14:paraId="30DB73A8" w14:textId="12F55B51" w:rsidR="00DD6BEF" w:rsidRDefault="00DD6BEF" w:rsidP="004664B8">
      <w:pPr>
        <w:spacing w:line="360" w:lineRule="auto"/>
        <w:rPr>
          <w:rFonts w:ascii="Arial" w:hAnsi="Arial" w:cs="Arial"/>
        </w:rPr>
      </w:pPr>
      <w:r>
        <w:rPr>
          <w:rFonts w:ascii="Arial" w:hAnsi="Arial" w:cs="Arial"/>
        </w:rPr>
        <w:t>The SDP does however, state that support for EAL learners will be put in place. The support and/or approaches implemented are not specified, but noticeably the action is highlighted as complete. The SDP affirms that standards of EAL support have been raised, however does not clarify how this was achieved. One would suggest that a display of data collected</w:t>
      </w:r>
      <w:r w:rsidR="006558F1">
        <w:rPr>
          <w:rFonts w:ascii="Arial" w:hAnsi="Arial" w:cs="Arial"/>
        </w:rPr>
        <w:t>,</w:t>
      </w:r>
      <w:r>
        <w:rPr>
          <w:rFonts w:ascii="Arial" w:hAnsi="Arial" w:cs="Arial"/>
        </w:rPr>
        <w:t xml:space="preserve"> or explanation of how the action was achieved </w:t>
      </w:r>
      <w:r w:rsidR="00CF0DD8">
        <w:rPr>
          <w:rFonts w:ascii="Arial" w:hAnsi="Arial" w:cs="Arial"/>
        </w:rPr>
        <w:t xml:space="preserve">be available to the ALN team, as well as governors and key stakeholders. </w:t>
      </w:r>
    </w:p>
    <w:p w14:paraId="44ABB8D0" w14:textId="73363115" w:rsidR="004516F7" w:rsidRDefault="004516F7" w:rsidP="004664B8">
      <w:pPr>
        <w:spacing w:line="360" w:lineRule="auto"/>
        <w:rPr>
          <w:rFonts w:ascii="Arial" w:hAnsi="Arial" w:cs="Arial"/>
        </w:rPr>
      </w:pPr>
      <w:r>
        <w:rPr>
          <w:rFonts w:ascii="Arial" w:hAnsi="Arial" w:cs="Arial"/>
        </w:rPr>
        <w:lastRenderedPageBreak/>
        <w:t xml:space="preserve">During this assignment, a sound foundation of knowledge and understanding has been </w:t>
      </w:r>
      <w:r w:rsidR="006558F1">
        <w:rPr>
          <w:rFonts w:ascii="Arial" w:hAnsi="Arial" w:cs="Arial"/>
        </w:rPr>
        <w:t>achieved,</w:t>
      </w:r>
      <w:r>
        <w:rPr>
          <w:rFonts w:ascii="Arial" w:hAnsi="Arial" w:cs="Arial"/>
        </w:rPr>
        <w:t xml:space="preserve"> regarding the school improvement process and the role of </w:t>
      </w:r>
      <w:r w:rsidR="00D9598B">
        <w:rPr>
          <w:rFonts w:ascii="Arial" w:hAnsi="Arial" w:cs="Arial"/>
        </w:rPr>
        <w:t>an</w:t>
      </w:r>
      <w:r>
        <w:rPr>
          <w:rFonts w:ascii="Arial" w:hAnsi="Arial" w:cs="Arial"/>
        </w:rPr>
        <w:t xml:space="preserve"> SDP. The school development process is underpinned by both coherent and basic aims identified by the </w:t>
      </w:r>
      <w:r w:rsidR="00D9598B">
        <w:rPr>
          <w:rFonts w:ascii="Arial" w:hAnsi="Arial" w:cs="Arial"/>
        </w:rPr>
        <w:t>school and</w:t>
      </w:r>
      <w:r>
        <w:rPr>
          <w:rFonts w:ascii="Arial" w:hAnsi="Arial" w:cs="Arial"/>
        </w:rPr>
        <w:t xml:space="preserve"> </w:t>
      </w:r>
      <w:r w:rsidR="00D9598B">
        <w:rPr>
          <w:rFonts w:ascii="Arial" w:hAnsi="Arial" w:cs="Arial"/>
        </w:rPr>
        <w:t>are achieved through planning and identifying action points (Dunaway, et al. 2012). Following this, an evidence base is formed and analysed by relevant staff members and stakeholders involved. From ones’ research, it is clear that this evidence collection should lead to an in-depth evaluation process conducted by relevant personage</w:t>
      </w:r>
      <w:r w:rsidR="00B1783F">
        <w:rPr>
          <w:rFonts w:ascii="Arial" w:hAnsi="Arial" w:cs="Arial"/>
        </w:rPr>
        <w:t xml:space="preserve">, particularly internal </w:t>
      </w:r>
      <w:r w:rsidR="002A5A04">
        <w:rPr>
          <w:rFonts w:ascii="Arial" w:hAnsi="Arial" w:cs="Arial"/>
        </w:rPr>
        <w:t>leadership,</w:t>
      </w:r>
      <w:r w:rsidR="00B1783F">
        <w:rPr>
          <w:rFonts w:ascii="Arial" w:hAnsi="Arial" w:cs="Arial"/>
        </w:rPr>
        <w:t xml:space="preserve"> and external stakeholders. </w:t>
      </w:r>
    </w:p>
    <w:p w14:paraId="1E56482C" w14:textId="026E2B20" w:rsidR="002A5A04" w:rsidRDefault="002A5A04" w:rsidP="004664B8">
      <w:pPr>
        <w:spacing w:line="360" w:lineRule="auto"/>
        <w:rPr>
          <w:rFonts w:ascii="Arial" w:hAnsi="Arial" w:cs="Arial"/>
        </w:rPr>
      </w:pPr>
      <w:r>
        <w:rPr>
          <w:rFonts w:ascii="Arial" w:hAnsi="Arial" w:cs="Arial"/>
        </w:rPr>
        <w:t xml:space="preserve">Following what I have learned from this assignment, I feel that both my personal and professional knowledge of the school improvement process has been developed. Clear targets in order to develop priorities within a school can impact both the learner, the </w:t>
      </w:r>
      <w:r w:rsidR="00367351">
        <w:rPr>
          <w:rFonts w:ascii="Arial" w:hAnsi="Arial" w:cs="Arial"/>
        </w:rPr>
        <w:t>school,</w:t>
      </w:r>
      <w:r>
        <w:rPr>
          <w:rFonts w:ascii="Arial" w:hAnsi="Arial" w:cs="Arial"/>
        </w:rPr>
        <w:t xml:space="preserve"> and the community. </w:t>
      </w:r>
      <w:r w:rsidR="00367351">
        <w:rPr>
          <w:rFonts w:ascii="Arial" w:hAnsi="Arial" w:cs="Arial"/>
        </w:rPr>
        <w:t xml:space="preserve">The knowledge one has developed through the assignment has linked to some aspects of the Welsh Government’s QTS standards (2018). Ones’ professional practice has been impacted through gaining knowledge of outcomes for learners and the importance of recording and reporting to aid evidence collection. </w:t>
      </w:r>
    </w:p>
    <w:p w14:paraId="51A7BB41" w14:textId="79492C60" w:rsidR="00507EDF" w:rsidRPr="00507EDF" w:rsidRDefault="00E2793A" w:rsidP="00507EDF">
      <w:pPr>
        <w:pStyle w:val="Subtitle"/>
        <w:rPr>
          <w:rFonts w:ascii="Arial" w:hAnsi="Arial" w:cs="Arial"/>
          <w:b/>
          <w:bCs/>
          <w:color w:val="auto"/>
          <w:sz w:val="28"/>
          <w:szCs w:val="28"/>
        </w:rPr>
      </w:pPr>
      <w:r w:rsidRPr="008A1835">
        <w:rPr>
          <w:rFonts w:ascii="Arial" w:hAnsi="Arial" w:cs="Arial"/>
          <w:b/>
          <w:bCs/>
          <w:color w:val="auto"/>
          <w:sz w:val="28"/>
          <w:szCs w:val="28"/>
        </w:rPr>
        <w:t>Reference List:</w:t>
      </w:r>
    </w:p>
    <w:p w14:paraId="2AC7991C" w14:textId="19A40756" w:rsidR="00507EDF" w:rsidRDefault="00507EDF" w:rsidP="00AB075F">
      <w:pPr>
        <w:spacing w:line="360" w:lineRule="auto"/>
        <w:rPr>
          <w:rFonts w:ascii="Arial" w:hAnsi="Arial" w:cs="Arial"/>
        </w:rPr>
      </w:pPr>
      <w:r>
        <w:rPr>
          <w:rFonts w:ascii="Arial" w:hAnsi="Arial" w:cs="Arial"/>
        </w:rPr>
        <w:t>Adamson,</w:t>
      </w:r>
      <w:r w:rsidR="00DF4DDB">
        <w:rPr>
          <w:rFonts w:ascii="Arial" w:hAnsi="Arial" w:cs="Arial"/>
        </w:rPr>
        <w:t xml:space="preserve"> B</w:t>
      </w:r>
      <w:r>
        <w:rPr>
          <w:rFonts w:ascii="Arial" w:hAnsi="Arial" w:cs="Arial"/>
        </w:rPr>
        <w:t>.</w:t>
      </w:r>
      <w:r w:rsidR="00DF4DDB">
        <w:rPr>
          <w:rFonts w:ascii="Arial" w:hAnsi="Arial" w:cs="Arial"/>
        </w:rPr>
        <w:t xml:space="preserve"> J.</w:t>
      </w:r>
      <w:r>
        <w:rPr>
          <w:rFonts w:ascii="Arial" w:hAnsi="Arial" w:cs="Arial"/>
        </w:rPr>
        <w:t xml:space="preserve"> (2019). </w:t>
      </w:r>
      <w:r w:rsidRPr="00507EDF">
        <w:rPr>
          <w:rFonts w:ascii="Arial" w:hAnsi="Arial" w:cs="Arial"/>
          <w:i/>
          <w:iCs/>
        </w:rPr>
        <w:t>The Teaching and Learning Research Programme in Wales: Social Inclusion</w:t>
      </w:r>
      <w:r w:rsidRPr="00507EDF">
        <w:rPr>
          <w:rFonts w:ascii="Arial" w:hAnsi="Arial" w:cs="Arial"/>
          <w:i/>
          <w:iCs/>
        </w:rPr>
        <w:t>.</w:t>
      </w:r>
      <w:r>
        <w:rPr>
          <w:rFonts w:ascii="Arial" w:hAnsi="Arial" w:cs="Arial"/>
        </w:rPr>
        <w:t xml:space="preserve"> Available at: </w:t>
      </w:r>
      <w:r w:rsidRPr="00AB075F">
        <w:rPr>
          <w:rFonts w:ascii="Arial" w:hAnsi="Arial" w:cs="Arial"/>
        </w:rPr>
        <w:t>https://gov.wales/sites/default/files/statistics-and-research/2019-09/101206-social-inclusion-briefing-en.pdf</w:t>
      </w:r>
      <w:r>
        <w:rPr>
          <w:rFonts w:ascii="Arial" w:hAnsi="Arial" w:cs="Arial"/>
        </w:rPr>
        <w:t xml:space="preserve"> [Accessed: 02/05/2022]. </w:t>
      </w:r>
    </w:p>
    <w:p w14:paraId="4649A19C" w14:textId="6878A8AD" w:rsidR="00507EDF" w:rsidRDefault="00507EDF" w:rsidP="00083E09">
      <w:pPr>
        <w:spacing w:line="360" w:lineRule="auto"/>
        <w:rPr>
          <w:rFonts w:ascii="Arial" w:hAnsi="Arial" w:cs="Arial"/>
        </w:rPr>
      </w:pPr>
      <w:r>
        <w:rPr>
          <w:rFonts w:ascii="Arial" w:hAnsi="Arial" w:cs="Arial"/>
        </w:rPr>
        <w:t xml:space="preserve">Ahmad, S. (2008). </w:t>
      </w:r>
      <w:r w:rsidRPr="00507EDF">
        <w:rPr>
          <w:rFonts w:ascii="Arial" w:hAnsi="Arial" w:cs="Arial"/>
          <w:i/>
          <w:iCs/>
        </w:rPr>
        <w:t>Building Blocks for Learning Occupational Therapy Approaches: Practical Strategies for the Inclusion of Special Needs in Primary School</w:t>
      </w:r>
      <w:r>
        <w:rPr>
          <w:rFonts w:ascii="Arial" w:hAnsi="Arial" w:cs="Arial"/>
        </w:rPr>
        <w:t xml:space="preserve">. Available at: </w:t>
      </w:r>
      <w:r w:rsidRPr="006D0EAA">
        <w:rPr>
          <w:rFonts w:ascii="Arial" w:hAnsi="Arial" w:cs="Arial"/>
        </w:rPr>
        <w:t>https://books.google.co.uk/books?id=KJEnZHJcvEwC&amp;dq=approaches+to+special+needs&amp;lr=&amp;source=gbs_navlinks_s</w:t>
      </w:r>
      <w:r>
        <w:rPr>
          <w:rFonts w:ascii="Arial" w:hAnsi="Arial" w:cs="Arial"/>
        </w:rPr>
        <w:t xml:space="preserve"> [Accessed: 02/05/2022]. </w:t>
      </w:r>
    </w:p>
    <w:p w14:paraId="11C9C0BB" w14:textId="77777777" w:rsidR="00507EDF" w:rsidRDefault="00507EDF" w:rsidP="00AB075F">
      <w:pPr>
        <w:spacing w:line="360" w:lineRule="auto"/>
        <w:rPr>
          <w:rFonts w:ascii="Arial" w:hAnsi="Arial" w:cs="Arial"/>
        </w:rPr>
      </w:pPr>
      <w:r>
        <w:rPr>
          <w:rFonts w:ascii="Arial" w:hAnsi="Arial" w:cs="Arial"/>
        </w:rPr>
        <w:t>Ahmad, W. (2018</w:t>
      </w:r>
      <w:r w:rsidRPr="00507EDF">
        <w:rPr>
          <w:rFonts w:ascii="Arial" w:hAnsi="Arial" w:cs="Arial"/>
          <w:i/>
          <w:iCs/>
        </w:rPr>
        <w:t xml:space="preserve">). </w:t>
      </w:r>
      <w:r w:rsidRPr="00507EDF">
        <w:rPr>
          <w:rFonts w:ascii="Arial" w:hAnsi="Arial" w:cs="Arial"/>
          <w:i/>
          <w:iCs/>
        </w:rPr>
        <w:t>Barriers of Inclusive Education for Children with intellectual Disability</w:t>
      </w:r>
      <w:r w:rsidRPr="00507EDF">
        <w:rPr>
          <w:rFonts w:ascii="Arial" w:hAnsi="Arial" w:cs="Arial"/>
          <w:i/>
          <w:iCs/>
        </w:rPr>
        <w:t>.</w:t>
      </w:r>
      <w:r>
        <w:rPr>
          <w:rFonts w:ascii="Arial" w:hAnsi="Arial" w:cs="Arial"/>
        </w:rPr>
        <w:t xml:space="preserve"> Available at: </w:t>
      </w:r>
      <w:r w:rsidRPr="00083E09">
        <w:rPr>
          <w:rFonts w:ascii="Arial" w:hAnsi="Arial" w:cs="Arial"/>
        </w:rPr>
        <w:t>file:///C:/Users/user/Downloads/BARRIERSOFINCLUSIVEEDUCATIONFORCWID.pdf</w:t>
      </w:r>
      <w:r>
        <w:rPr>
          <w:rFonts w:ascii="Arial" w:hAnsi="Arial" w:cs="Arial"/>
        </w:rPr>
        <w:t xml:space="preserve"> [Accessed: 02/05/2022]. </w:t>
      </w:r>
    </w:p>
    <w:p w14:paraId="03F37E5C" w14:textId="77777777" w:rsidR="00507EDF" w:rsidRDefault="00507EDF" w:rsidP="00AB075F">
      <w:pPr>
        <w:spacing w:line="360" w:lineRule="auto"/>
        <w:rPr>
          <w:rFonts w:ascii="Arial" w:hAnsi="Arial" w:cs="Arial"/>
        </w:rPr>
      </w:pPr>
      <w:r>
        <w:rPr>
          <w:rFonts w:ascii="Arial" w:hAnsi="Arial" w:cs="Arial"/>
        </w:rPr>
        <w:t>Ainscow, M. (1993</w:t>
      </w:r>
      <w:r w:rsidRPr="00507EDF">
        <w:rPr>
          <w:rFonts w:ascii="Arial" w:hAnsi="Arial" w:cs="Arial"/>
          <w:i/>
          <w:iCs/>
        </w:rPr>
        <w:t xml:space="preserve">). </w:t>
      </w:r>
      <w:r w:rsidRPr="00507EDF">
        <w:rPr>
          <w:rFonts w:ascii="Arial" w:hAnsi="Arial" w:cs="Arial"/>
          <w:i/>
          <w:iCs/>
        </w:rPr>
        <w:t>World Yearbook of Education 1993: Special Needs Education</w:t>
      </w:r>
      <w:r>
        <w:rPr>
          <w:rFonts w:ascii="Arial" w:hAnsi="Arial" w:cs="Arial"/>
        </w:rPr>
        <w:t xml:space="preserve">. Available at: </w:t>
      </w:r>
      <w:r w:rsidRPr="00AB075F">
        <w:rPr>
          <w:rFonts w:ascii="Arial" w:hAnsi="Arial" w:cs="Arial"/>
        </w:rPr>
        <w:t>https://books.google.co.uk/books?hl=en&amp;lr=&amp;id=SkmqDwAAQBAJ&amp;oi=fnd&amp;pg=PT280&amp;d</w:t>
      </w:r>
      <w:r>
        <w:rPr>
          <w:rFonts w:ascii="Arial" w:hAnsi="Arial" w:cs="Arial"/>
        </w:rPr>
        <w:t xml:space="preserve"> </w:t>
      </w:r>
      <w:r w:rsidRPr="00AB075F">
        <w:rPr>
          <w:rFonts w:ascii="Arial" w:hAnsi="Arial" w:cs="Arial"/>
        </w:rPr>
        <w:t>=special+needs&amp;ots=Lt2ybHw4v1&amp;sig=7nll5DGlPd_G_nY90D5mDjrNJA#v=onepage&amp;q=special%20needs&amp;f=false</w:t>
      </w:r>
      <w:r>
        <w:rPr>
          <w:rFonts w:ascii="Arial" w:hAnsi="Arial" w:cs="Arial"/>
        </w:rPr>
        <w:t xml:space="preserve"> [Accessed: 04/05/2022]. </w:t>
      </w:r>
    </w:p>
    <w:p w14:paraId="2F433A48" w14:textId="77777777" w:rsidR="00507EDF" w:rsidRDefault="00507EDF" w:rsidP="00FC6487">
      <w:pPr>
        <w:spacing w:before="240" w:line="360" w:lineRule="auto"/>
        <w:rPr>
          <w:rFonts w:ascii="Arial" w:hAnsi="Arial" w:cs="Arial"/>
        </w:rPr>
      </w:pPr>
      <w:r>
        <w:rPr>
          <w:rFonts w:ascii="Arial" w:hAnsi="Arial" w:cs="Arial"/>
        </w:rPr>
        <w:t xml:space="preserve">BERA, (2018). </w:t>
      </w:r>
      <w:r w:rsidRPr="00507EDF">
        <w:rPr>
          <w:rFonts w:ascii="Arial" w:hAnsi="Arial" w:cs="Arial"/>
          <w:i/>
          <w:iCs/>
        </w:rPr>
        <w:t>Ethical Guidelines for Educational Research</w:t>
      </w:r>
      <w:r w:rsidRPr="00507EDF">
        <w:rPr>
          <w:rFonts w:ascii="Arial" w:hAnsi="Arial" w:cs="Arial"/>
          <w:i/>
          <w:iCs/>
        </w:rPr>
        <w:t>.</w:t>
      </w:r>
      <w:r>
        <w:rPr>
          <w:rFonts w:ascii="Arial" w:hAnsi="Arial" w:cs="Arial"/>
        </w:rPr>
        <w:t xml:space="preserve"> Available at: </w:t>
      </w:r>
      <w:r w:rsidRPr="00341A9B">
        <w:rPr>
          <w:rFonts w:ascii="Arial" w:hAnsi="Arial" w:cs="Arial"/>
        </w:rPr>
        <w:t>https://www.bera.ac.uk/publication/ethical-guidelines-for-educational-research-2018-online</w:t>
      </w:r>
      <w:r>
        <w:rPr>
          <w:rFonts w:ascii="Arial" w:hAnsi="Arial" w:cs="Arial"/>
        </w:rPr>
        <w:t xml:space="preserve"> [Accessed: 02/05/2022].</w:t>
      </w:r>
    </w:p>
    <w:p w14:paraId="411FB219" w14:textId="77777777" w:rsidR="00507EDF" w:rsidRDefault="00507EDF" w:rsidP="00B81BFD">
      <w:pPr>
        <w:spacing w:line="360" w:lineRule="auto"/>
        <w:rPr>
          <w:rFonts w:ascii="Arial" w:hAnsi="Arial" w:cs="Arial"/>
        </w:rPr>
      </w:pPr>
      <w:r>
        <w:rPr>
          <w:rFonts w:ascii="Arial" w:hAnsi="Arial" w:cs="Arial"/>
        </w:rPr>
        <w:lastRenderedPageBreak/>
        <w:t xml:space="preserve">Broadhead, P. et al. (1996). </w:t>
      </w:r>
      <w:r w:rsidRPr="00507EDF">
        <w:rPr>
          <w:rFonts w:ascii="Arial" w:hAnsi="Arial" w:cs="Arial"/>
          <w:i/>
          <w:iCs/>
        </w:rPr>
        <w:t>Improving Primary Schools through</w:t>
      </w:r>
      <w:r w:rsidRPr="00507EDF">
        <w:rPr>
          <w:rFonts w:ascii="Arial" w:hAnsi="Arial" w:cs="Arial"/>
          <w:i/>
          <w:iCs/>
        </w:rPr>
        <w:t xml:space="preserve"> </w:t>
      </w:r>
      <w:r w:rsidRPr="00507EDF">
        <w:rPr>
          <w:rFonts w:ascii="Arial" w:hAnsi="Arial" w:cs="Arial"/>
          <w:i/>
          <w:iCs/>
        </w:rPr>
        <w:t>School Development</w:t>
      </w:r>
      <w:r w:rsidRPr="00507EDF">
        <w:rPr>
          <w:rFonts w:ascii="Arial" w:hAnsi="Arial" w:cs="Arial"/>
          <w:i/>
          <w:iCs/>
        </w:rPr>
        <w:t xml:space="preserve"> </w:t>
      </w:r>
      <w:r w:rsidRPr="00507EDF">
        <w:rPr>
          <w:rFonts w:ascii="Arial" w:hAnsi="Arial" w:cs="Arial"/>
          <w:i/>
          <w:iCs/>
        </w:rPr>
        <w:t>Planning</w:t>
      </w:r>
      <w:r w:rsidRPr="00507EDF">
        <w:rPr>
          <w:rFonts w:ascii="Arial" w:hAnsi="Arial" w:cs="Arial"/>
          <w:i/>
          <w:iCs/>
        </w:rPr>
        <w:t xml:space="preserve">: </w:t>
      </w:r>
      <w:r w:rsidRPr="00507EDF">
        <w:rPr>
          <w:rFonts w:ascii="Arial" w:hAnsi="Arial" w:cs="Arial"/>
          <w:i/>
          <w:iCs/>
        </w:rPr>
        <w:t>Building a Vision, Exploring the Reality</w:t>
      </w:r>
      <w:r w:rsidRPr="00507EDF">
        <w:rPr>
          <w:rFonts w:ascii="Arial" w:hAnsi="Arial" w:cs="Arial"/>
          <w:i/>
          <w:iCs/>
        </w:rPr>
        <w:t xml:space="preserve">. </w:t>
      </w:r>
      <w:r>
        <w:rPr>
          <w:rFonts w:ascii="Arial" w:hAnsi="Arial" w:cs="Arial"/>
        </w:rPr>
        <w:t xml:space="preserve">Available at: </w:t>
      </w:r>
      <w:r w:rsidRPr="00B81BFD">
        <w:rPr>
          <w:rFonts w:ascii="Arial" w:hAnsi="Arial" w:cs="Arial"/>
        </w:rPr>
        <w:t>https://journals.sagepub.com/doi/pdf/10.1177/0263211X9602400305</w:t>
      </w:r>
      <w:r>
        <w:rPr>
          <w:rFonts w:ascii="Arial" w:hAnsi="Arial" w:cs="Arial"/>
        </w:rPr>
        <w:t xml:space="preserve"> [Accessed: 03/05/2022]. </w:t>
      </w:r>
    </w:p>
    <w:p w14:paraId="78005008" w14:textId="77777777" w:rsidR="00507EDF" w:rsidRDefault="00507EDF" w:rsidP="006D0EAA">
      <w:pPr>
        <w:spacing w:line="360" w:lineRule="auto"/>
        <w:rPr>
          <w:rFonts w:ascii="Arial" w:hAnsi="Arial" w:cs="Arial"/>
        </w:rPr>
      </w:pPr>
      <w:r>
        <w:rPr>
          <w:rFonts w:ascii="Arial" w:hAnsi="Arial" w:cs="Arial"/>
        </w:rPr>
        <w:t xml:space="preserve">Bunning, K. &amp; Horton, S. (2007). </w:t>
      </w:r>
      <w:r w:rsidRPr="00507EDF">
        <w:rPr>
          <w:rFonts w:ascii="Arial" w:hAnsi="Arial" w:cs="Arial"/>
          <w:i/>
          <w:iCs/>
        </w:rPr>
        <w:t>‘‘Border crossing’’ as a route to inclusion: A shared cause with</w:t>
      </w:r>
      <w:r w:rsidRPr="00507EDF">
        <w:rPr>
          <w:rFonts w:ascii="Arial" w:hAnsi="Arial" w:cs="Arial"/>
          <w:i/>
          <w:iCs/>
        </w:rPr>
        <w:t xml:space="preserve"> </w:t>
      </w:r>
      <w:r w:rsidRPr="00507EDF">
        <w:rPr>
          <w:rFonts w:ascii="Arial" w:hAnsi="Arial" w:cs="Arial"/>
          <w:i/>
          <w:iCs/>
        </w:rPr>
        <w:t>people with a learning disability?</w:t>
      </w:r>
      <w:r>
        <w:rPr>
          <w:rFonts w:ascii="Arial" w:hAnsi="Arial" w:cs="Arial"/>
        </w:rPr>
        <w:t xml:space="preserve"> Available at: </w:t>
      </w:r>
      <w:r w:rsidRPr="006D0EAA">
        <w:rPr>
          <w:rFonts w:ascii="Arial" w:hAnsi="Arial" w:cs="Arial"/>
        </w:rPr>
        <w:t>https://www.tandfonline.com/doi/pdf/10.1080/02687030600798162?needAccess=true</w:t>
      </w:r>
      <w:r>
        <w:rPr>
          <w:rFonts w:ascii="Arial" w:hAnsi="Arial" w:cs="Arial"/>
        </w:rPr>
        <w:t xml:space="preserve"> [Accessed: 02/05/2022].</w:t>
      </w:r>
    </w:p>
    <w:p w14:paraId="3F0B32C6" w14:textId="77777777" w:rsidR="00507EDF" w:rsidRDefault="00507EDF" w:rsidP="00FC6487">
      <w:pPr>
        <w:spacing w:before="240" w:line="360" w:lineRule="auto"/>
        <w:rPr>
          <w:rFonts w:ascii="Arial" w:hAnsi="Arial" w:cs="Arial"/>
        </w:rPr>
      </w:pPr>
      <w:r>
        <w:rPr>
          <w:rFonts w:ascii="Arial" w:hAnsi="Arial" w:cs="Arial"/>
        </w:rPr>
        <w:t xml:space="preserve">Dunaway, D. M. Kim, D. &amp; Szard, E, R. (2012). </w:t>
      </w:r>
      <w:r w:rsidRPr="00507EDF">
        <w:rPr>
          <w:rFonts w:ascii="Arial" w:hAnsi="Arial" w:cs="Arial"/>
          <w:i/>
          <w:iCs/>
        </w:rPr>
        <w:t>Perceptions of the Purpose and Value of the School Improvement Plan Process</w:t>
      </w:r>
      <w:r w:rsidRPr="00507EDF">
        <w:rPr>
          <w:rFonts w:ascii="Arial" w:hAnsi="Arial" w:cs="Arial"/>
          <w:i/>
          <w:iCs/>
        </w:rPr>
        <w:t>.</w:t>
      </w:r>
      <w:r>
        <w:rPr>
          <w:rFonts w:ascii="Arial" w:hAnsi="Arial" w:cs="Arial"/>
        </w:rPr>
        <w:t xml:space="preserve"> Available at: </w:t>
      </w:r>
      <w:r w:rsidRPr="00341A9B">
        <w:rPr>
          <w:rFonts w:ascii="Arial" w:hAnsi="Arial" w:cs="Arial"/>
        </w:rPr>
        <w:t>https://www.tandfonline.com/doi/full/10.1080/00131725.2011.652490</w:t>
      </w:r>
      <w:r>
        <w:rPr>
          <w:rFonts w:ascii="Arial" w:hAnsi="Arial" w:cs="Arial"/>
        </w:rPr>
        <w:t xml:space="preserve"> [Accessed: 30/04/2022].</w:t>
      </w:r>
    </w:p>
    <w:p w14:paraId="2BA7B71D" w14:textId="77777777" w:rsidR="00507EDF" w:rsidRDefault="00507EDF" w:rsidP="006D0EAA">
      <w:pPr>
        <w:spacing w:line="360" w:lineRule="auto"/>
        <w:rPr>
          <w:rFonts w:ascii="Arial" w:hAnsi="Arial" w:cs="Arial"/>
        </w:rPr>
      </w:pPr>
      <w:r>
        <w:rPr>
          <w:rFonts w:ascii="Arial" w:hAnsi="Arial" w:cs="Arial"/>
        </w:rPr>
        <w:t xml:space="preserve">Espinoza, O. (2008). </w:t>
      </w:r>
      <w:r w:rsidRPr="00507EDF">
        <w:rPr>
          <w:rFonts w:ascii="Arial" w:hAnsi="Arial" w:cs="Arial"/>
          <w:i/>
          <w:iCs/>
        </w:rPr>
        <w:t>Solving the equity–equality conceptual dilemma: a new model for analysis of the educational process</w:t>
      </w:r>
      <w:r w:rsidRPr="00507EDF">
        <w:rPr>
          <w:rFonts w:ascii="Arial" w:hAnsi="Arial" w:cs="Arial"/>
          <w:i/>
          <w:iCs/>
        </w:rPr>
        <w:t>.</w:t>
      </w:r>
      <w:r>
        <w:rPr>
          <w:rFonts w:ascii="Arial" w:hAnsi="Arial" w:cs="Arial"/>
        </w:rPr>
        <w:t xml:space="preserve"> Available at: </w:t>
      </w:r>
      <w:r w:rsidRPr="00355FA4">
        <w:rPr>
          <w:rFonts w:ascii="Arial" w:hAnsi="Arial" w:cs="Arial"/>
        </w:rPr>
        <w:t>https://www.tandfonline.com/doi/full/10.1080/00131880701717198</w:t>
      </w:r>
      <w:r>
        <w:rPr>
          <w:rFonts w:ascii="Arial" w:hAnsi="Arial" w:cs="Arial"/>
        </w:rPr>
        <w:t xml:space="preserve"> [Accessed: 02/05/2022]. </w:t>
      </w:r>
    </w:p>
    <w:p w14:paraId="5C289D90" w14:textId="77777777" w:rsidR="00507EDF" w:rsidRDefault="00507EDF" w:rsidP="00B81BFD">
      <w:pPr>
        <w:spacing w:line="360" w:lineRule="auto"/>
        <w:rPr>
          <w:rFonts w:ascii="Arial" w:hAnsi="Arial" w:cs="Arial"/>
        </w:rPr>
      </w:pPr>
      <w:r>
        <w:rPr>
          <w:rFonts w:ascii="Arial" w:hAnsi="Arial" w:cs="Arial"/>
        </w:rPr>
        <w:t xml:space="preserve">ESTYN, (2021). </w:t>
      </w:r>
      <w:r w:rsidRPr="00507EDF">
        <w:rPr>
          <w:rFonts w:ascii="Arial" w:hAnsi="Arial" w:cs="Arial"/>
          <w:i/>
          <w:iCs/>
        </w:rPr>
        <w:t>School Improvement Guidance.</w:t>
      </w:r>
      <w:r>
        <w:rPr>
          <w:rFonts w:ascii="Arial" w:hAnsi="Arial" w:cs="Arial"/>
        </w:rPr>
        <w:t xml:space="preserve"> Available at: </w:t>
      </w:r>
      <w:r w:rsidRPr="00B81BFD">
        <w:rPr>
          <w:rFonts w:ascii="Arial" w:hAnsi="Arial" w:cs="Arial"/>
        </w:rPr>
        <w:t>https://www.estyn.gov.wales/system/files/2021-12/School%20improvement%20guidance.pdf</w:t>
      </w:r>
      <w:r>
        <w:rPr>
          <w:rFonts w:ascii="Arial" w:hAnsi="Arial" w:cs="Arial"/>
        </w:rPr>
        <w:t xml:space="preserve"> [Accessed: 04/05/2022].</w:t>
      </w:r>
    </w:p>
    <w:p w14:paraId="1D3188D6" w14:textId="77777777" w:rsidR="00507EDF" w:rsidRDefault="00507EDF" w:rsidP="00355FA4">
      <w:pPr>
        <w:spacing w:before="240" w:line="360" w:lineRule="auto"/>
        <w:rPr>
          <w:rFonts w:ascii="Arial" w:hAnsi="Arial" w:cs="Arial"/>
        </w:rPr>
      </w:pPr>
      <w:r w:rsidRPr="00355FA4">
        <w:rPr>
          <w:rFonts w:ascii="Arial" w:hAnsi="Arial" w:cs="Arial"/>
        </w:rPr>
        <w:t>Gibby-Leversuch, R</w:t>
      </w:r>
      <w:r>
        <w:rPr>
          <w:rFonts w:ascii="Arial" w:hAnsi="Arial" w:cs="Arial"/>
        </w:rPr>
        <w:t xml:space="preserve">. Field, J. &amp; Cooke, T. (2019). </w:t>
      </w:r>
      <w:r w:rsidRPr="00507EDF">
        <w:rPr>
          <w:rFonts w:ascii="Arial" w:hAnsi="Arial" w:cs="Arial"/>
          <w:i/>
          <w:iCs/>
        </w:rPr>
        <w:t>To What Extent Is the Thrive Intervention Grounded in Research and Theory?</w:t>
      </w:r>
      <w:r w:rsidRPr="00507EDF">
        <w:rPr>
          <w:rFonts w:ascii="Arial" w:hAnsi="Arial" w:cs="Arial"/>
          <w:i/>
          <w:iCs/>
        </w:rPr>
        <w:t xml:space="preserve"> </w:t>
      </w:r>
      <w:r>
        <w:rPr>
          <w:rFonts w:ascii="Arial" w:hAnsi="Arial" w:cs="Arial"/>
        </w:rPr>
        <w:t xml:space="preserve">Available at: </w:t>
      </w:r>
      <w:r w:rsidRPr="00392001">
        <w:rPr>
          <w:rFonts w:ascii="Arial" w:hAnsi="Arial" w:cs="Arial"/>
        </w:rPr>
        <w:t>https://repository.uel.ac.uk/item/8873x</w:t>
      </w:r>
      <w:r>
        <w:rPr>
          <w:rFonts w:ascii="Arial" w:hAnsi="Arial" w:cs="Arial"/>
        </w:rPr>
        <w:t xml:space="preserve"> [Accessed: 03/05/2022]. </w:t>
      </w:r>
    </w:p>
    <w:p w14:paraId="105B4652" w14:textId="77777777" w:rsidR="00507EDF" w:rsidRDefault="00507EDF" w:rsidP="002D3E22">
      <w:pPr>
        <w:spacing w:line="360" w:lineRule="auto"/>
        <w:rPr>
          <w:rFonts w:ascii="Arial" w:hAnsi="Arial" w:cs="Arial"/>
        </w:rPr>
      </w:pPr>
      <w:r>
        <w:rPr>
          <w:rFonts w:ascii="Arial" w:hAnsi="Arial" w:cs="Arial"/>
        </w:rPr>
        <w:t xml:space="preserve">Harris, A. (2002). </w:t>
      </w:r>
      <w:r w:rsidRPr="00507EDF">
        <w:rPr>
          <w:rFonts w:ascii="Arial" w:hAnsi="Arial" w:cs="Arial"/>
          <w:i/>
          <w:iCs/>
        </w:rPr>
        <w:t>School Improvement: What’s in it for schools?</w:t>
      </w:r>
      <w:r>
        <w:rPr>
          <w:rFonts w:ascii="Arial" w:hAnsi="Arial" w:cs="Arial"/>
        </w:rPr>
        <w:t xml:space="preserve"> Available at: </w:t>
      </w:r>
      <w:r w:rsidRPr="008307AA">
        <w:rPr>
          <w:rFonts w:ascii="Arial" w:hAnsi="Arial" w:cs="Arial"/>
        </w:rPr>
        <w:t>file:///C:/Users/user/Downloads/9780203471968_previewpdf.pdf</w:t>
      </w:r>
      <w:r>
        <w:rPr>
          <w:rFonts w:ascii="Arial" w:hAnsi="Arial" w:cs="Arial"/>
        </w:rPr>
        <w:t xml:space="preserve"> [Accessed: 02/05/2022].</w:t>
      </w:r>
    </w:p>
    <w:p w14:paraId="18A583B2" w14:textId="77777777" w:rsidR="00507EDF" w:rsidRDefault="00507EDF" w:rsidP="002D3E22">
      <w:pPr>
        <w:spacing w:line="360" w:lineRule="auto"/>
        <w:rPr>
          <w:rFonts w:ascii="Arial" w:hAnsi="Arial" w:cs="Arial"/>
        </w:rPr>
      </w:pPr>
      <w:r>
        <w:rPr>
          <w:rFonts w:ascii="Arial" w:hAnsi="Arial" w:cs="Arial"/>
        </w:rPr>
        <w:t xml:space="preserve">Hopkins, D. (2001). </w:t>
      </w:r>
      <w:r w:rsidRPr="00507EDF">
        <w:rPr>
          <w:rFonts w:ascii="Arial" w:hAnsi="Arial" w:cs="Arial"/>
          <w:i/>
          <w:iCs/>
        </w:rPr>
        <w:t>School improvement for real</w:t>
      </w:r>
      <w:r>
        <w:rPr>
          <w:rFonts w:ascii="Arial" w:hAnsi="Arial" w:cs="Arial"/>
        </w:rPr>
        <w:t xml:space="preserve">. Available at: </w:t>
      </w:r>
      <w:r w:rsidRPr="008307AA">
        <w:rPr>
          <w:rFonts w:ascii="Arial" w:hAnsi="Arial" w:cs="Arial"/>
        </w:rPr>
        <w:t>file:///C:/Users/user/Downloads/9780203165799_previewpdf.pdf</w:t>
      </w:r>
      <w:r>
        <w:rPr>
          <w:rFonts w:ascii="Arial" w:hAnsi="Arial" w:cs="Arial"/>
        </w:rPr>
        <w:t xml:space="preserve"> [Accessed: 03/05/2022]. </w:t>
      </w:r>
    </w:p>
    <w:p w14:paraId="20B9F738" w14:textId="77777777" w:rsidR="00507EDF" w:rsidRDefault="00507EDF" w:rsidP="006D0EAA">
      <w:pPr>
        <w:spacing w:line="360" w:lineRule="auto"/>
        <w:rPr>
          <w:rFonts w:ascii="Arial" w:hAnsi="Arial" w:cs="Arial"/>
        </w:rPr>
      </w:pPr>
      <w:r w:rsidRPr="006D0EAA">
        <w:rPr>
          <w:rFonts w:ascii="Arial" w:hAnsi="Arial" w:cs="Arial"/>
        </w:rPr>
        <w:t>Kameenui</w:t>
      </w:r>
      <w:r>
        <w:rPr>
          <w:rFonts w:ascii="Arial" w:hAnsi="Arial" w:cs="Arial"/>
        </w:rPr>
        <w:t xml:space="preserve">, E. J. &amp; Carnine, D. W. (1998). </w:t>
      </w:r>
      <w:r w:rsidRPr="00507EDF">
        <w:rPr>
          <w:rFonts w:ascii="Arial" w:hAnsi="Arial" w:cs="Arial"/>
          <w:i/>
          <w:iCs/>
        </w:rPr>
        <w:t>Effective Teaching Strategies That Accommodate Diverse Learners.</w:t>
      </w:r>
      <w:r>
        <w:rPr>
          <w:rFonts w:ascii="Arial" w:hAnsi="Arial" w:cs="Arial"/>
        </w:rPr>
        <w:t xml:space="preserve"> Available at: </w:t>
      </w:r>
      <w:r w:rsidRPr="006D0EAA">
        <w:rPr>
          <w:rFonts w:ascii="Arial" w:hAnsi="Arial" w:cs="Arial"/>
        </w:rPr>
        <w:t>https://eric.ed.gov/?id=ED412520</w:t>
      </w:r>
      <w:r>
        <w:rPr>
          <w:rFonts w:ascii="Arial" w:hAnsi="Arial" w:cs="Arial"/>
        </w:rPr>
        <w:t xml:space="preserve"> [Accessed: 03/05/2022].</w:t>
      </w:r>
    </w:p>
    <w:p w14:paraId="194DD1A0" w14:textId="77777777" w:rsidR="00507EDF" w:rsidRDefault="00507EDF" w:rsidP="0079372E">
      <w:pPr>
        <w:spacing w:before="240" w:line="360" w:lineRule="auto"/>
        <w:rPr>
          <w:rFonts w:ascii="Arial" w:hAnsi="Arial" w:cs="Arial"/>
        </w:rPr>
      </w:pPr>
      <w:r w:rsidRPr="0079372E">
        <w:rPr>
          <w:rFonts w:ascii="Arial" w:hAnsi="Arial" w:cs="Arial"/>
        </w:rPr>
        <w:t>Kolesnikova</w:t>
      </w:r>
      <w:r>
        <w:rPr>
          <w:rFonts w:ascii="Arial" w:hAnsi="Arial" w:cs="Arial"/>
        </w:rPr>
        <w:t xml:space="preserve">, T. (2022). </w:t>
      </w:r>
      <w:r w:rsidRPr="00507EDF">
        <w:rPr>
          <w:rFonts w:ascii="Arial" w:hAnsi="Arial" w:cs="Arial"/>
          <w:i/>
          <w:iCs/>
        </w:rPr>
        <w:t>Everything You Need to Know About Stakeholders in Education</w:t>
      </w:r>
      <w:r w:rsidRPr="00507EDF">
        <w:rPr>
          <w:rFonts w:ascii="Arial" w:hAnsi="Arial" w:cs="Arial"/>
          <w:i/>
          <w:iCs/>
        </w:rPr>
        <w:t xml:space="preserve">: </w:t>
      </w:r>
      <w:r>
        <w:rPr>
          <w:rFonts w:ascii="Arial" w:hAnsi="Arial" w:cs="Arial"/>
        </w:rPr>
        <w:t xml:space="preserve">Studybay. Available at: </w:t>
      </w:r>
      <w:r w:rsidRPr="0079372E">
        <w:rPr>
          <w:rFonts w:ascii="Arial" w:hAnsi="Arial" w:cs="Arial"/>
        </w:rPr>
        <w:t>https://studybay.com/blog/importance-of-stakeholders-in-curriculum/</w:t>
      </w:r>
      <w:r>
        <w:rPr>
          <w:rFonts w:ascii="Arial" w:hAnsi="Arial" w:cs="Arial"/>
        </w:rPr>
        <w:t xml:space="preserve"> [Accessed: 02/05/2022].</w:t>
      </w:r>
    </w:p>
    <w:p w14:paraId="596F9607" w14:textId="77777777" w:rsidR="00507EDF" w:rsidRDefault="00507EDF" w:rsidP="00353AB3">
      <w:pPr>
        <w:spacing w:line="360" w:lineRule="auto"/>
        <w:rPr>
          <w:rFonts w:ascii="Arial" w:hAnsi="Arial" w:cs="Arial"/>
        </w:rPr>
      </w:pPr>
      <w:r>
        <w:rPr>
          <w:rFonts w:ascii="Arial" w:hAnsi="Arial" w:cs="Arial"/>
        </w:rPr>
        <w:lastRenderedPageBreak/>
        <w:t xml:space="preserve">Leask, M. &amp; Terrel, I. (1997). </w:t>
      </w:r>
      <w:r w:rsidRPr="00507EDF">
        <w:rPr>
          <w:rFonts w:ascii="Arial" w:hAnsi="Arial" w:cs="Arial"/>
          <w:i/>
          <w:iCs/>
        </w:rPr>
        <w:t>Development Planning</w:t>
      </w:r>
      <w:r w:rsidRPr="00507EDF">
        <w:rPr>
          <w:rFonts w:ascii="Arial" w:hAnsi="Arial" w:cs="Arial"/>
          <w:i/>
          <w:iCs/>
        </w:rPr>
        <w:t xml:space="preserve"> </w:t>
      </w:r>
      <w:r w:rsidRPr="00507EDF">
        <w:rPr>
          <w:rFonts w:ascii="Arial" w:hAnsi="Arial" w:cs="Arial"/>
          <w:i/>
          <w:iCs/>
        </w:rPr>
        <w:t>and School Improvement</w:t>
      </w:r>
      <w:r w:rsidRPr="00507EDF">
        <w:rPr>
          <w:rFonts w:ascii="Arial" w:hAnsi="Arial" w:cs="Arial"/>
          <w:i/>
          <w:iCs/>
        </w:rPr>
        <w:t xml:space="preserve"> </w:t>
      </w:r>
      <w:r w:rsidRPr="00507EDF">
        <w:rPr>
          <w:rFonts w:ascii="Arial" w:hAnsi="Arial" w:cs="Arial"/>
          <w:i/>
          <w:iCs/>
        </w:rPr>
        <w:t>for Middle Manager</w:t>
      </w:r>
      <w:r w:rsidRPr="00507EDF">
        <w:rPr>
          <w:rFonts w:ascii="Arial" w:hAnsi="Arial" w:cs="Arial"/>
          <w:i/>
          <w:iCs/>
        </w:rPr>
        <w:t>s</w:t>
      </w:r>
      <w:r>
        <w:rPr>
          <w:rFonts w:ascii="Arial" w:hAnsi="Arial" w:cs="Arial"/>
        </w:rPr>
        <w:t xml:space="preserve">. Available at: </w:t>
      </w:r>
      <w:r w:rsidRPr="00353AB3">
        <w:rPr>
          <w:rFonts w:ascii="Arial" w:hAnsi="Arial" w:cs="Arial"/>
        </w:rPr>
        <w:t>file:///C:/Users/user/Downloads/9781315866390_previewpdf.pdf</w:t>
      </w:r>
      <w:r>
        <w:rPr>
          <w:rFonts w:ascii="Arial" w:hAnsi="Arial" w:cs="Arial"/>
        </w:rPr>
        <w:t xml:space="preserve"> [Accessed: 03/05/2022].</w:t>
      </w:r>
    </w:p>
    <w:p w14:paraId="28DB7F82" w14:textId="676EE226" w:rsidR="00507EDF" w:rsidRDefault="00507EDF" w:rsidP="002D3E22">
      <w:pPr>
        <w:spacing w:line="360" w:lineRule="auto"/>
        <w:rPr>
          <w:rFonts w:ascii="Arial" w:hAnsi="Arial" w:cs="Arial"/>
        </w:rPr>
      </w:pPr>
      <w:r w:rsidRPr="002D3E22">
        <w:rPr>
          <w:rFonts w:ascii="Arial" w:hAnsi="Arial" w:cs="Arial"/>
        </w:rPr>
        <w:t>MacGilchrist,</w:t>
      </w:r>
      <w:r>
        <w:rPr>
          <w:rFonts w:ascii="Arial" w:hAnsi="Arial" w:cs="Arial"/>
        </w:rPr>
        <w:t xml:space="preserve"> B. </w:t>
      </w:r>
      <w:r w:rsidR="00DF4DDB">
        <w:rPr>
          <w:rFonts w:ascii="Arial" w:hAnsi="Arial" w:cs="Arial"/>
        </w:rPr>
        <w:t>Mortimore</w:t>
      </w:r>
      <w:r>
        <w:rPr>
          <w:rFonts w:ascii="Arial" w:hAnsi="Arial" w:cs="Arial"/>
        </w:rPr>
        <w:t>.</w:t>
      </w:r>
      <w:r w:rsidR="00DF4DDB">
        <w:rPr>
          <w:rFonts w:ascii="Arial" w:hAnsi="Arial" w:cs="Arial"/>
        </w:rPr>
        <w:t xml:space="preserve"> P. &amp; Stedman, M. J.</w:t>
      </w:r>
      <w:r>
        <w:rPr>
          <w:rFonts w:ascii="Arial" w:hAnsi="Arial" w:cs="Arial"/>
        </w:rPr>
        <w:t xml:space="preserve"> (1995). </w:t>
      </w:r>
      <w:r w:rsidRPr="00507EDF">
        <w:rPr>
          <w:rFonts w:ascii="Arial" w:hAnsi="Arial" w:cs="Arial"/>
          <w:i/>
          <w:iCs/>
        </w:rPr>
        <w:t>Planning Matters: The Impact of Development Planning in Primary Schools</w:t>
      </w:r>
      <w:r>
        <w:rPr>
          <w:rFonts w:ascii="Arial" w:hAnsi="Arial" w:cs="Arial"/>
        </w:rPr>
        <w:t xml:space="preserve">. Available at: </w:t>
      </w:r>
      <w:r w:rsidRPr="002D3E22">
        <w:rPr>
          <w:rFonts w:ascii="Arial" w:hAnsi="Arial" w:cs="Arial"/>
        </w:rPr>
        <w:t>https://books.google.co.uk/books?id=ZwWtnSon-kgC&amp;dq=school+development+planning&amp;lr=&amp;source=gbs_navlinks_s</w:t>
      </w:r>
      <w:r>
        <w:rPr>
          <w:rFonts w:ascii="Arial" w:hAnsi="Arial" w:cs="Arial"/>
        </w:rPr>
        <w:t xml:space="preserve"> [Accessed: 02/05/2022]. </w:t>
      </w:r>
    </w:p>
    <w:p w14:paraId="07B76676" w14:textId="77777777" w:rsidR="00507EDF" w:rsidRDefault="00507EDF" w:rsidP="00FC6487">
      <w:pPr>
        <w:spacing w:before="240" w:line="360" w:lineRule="auto"/>
        <w:rPr>
          <w:rFonts w:ascii="Arial" w:hAnsi="Arial" w:cs="Arial"/>
        </w:rPr>
      </w:pPr>
      <w:r w:rsidRPr="00FC6487">
        <w:rPr>
          <w:rFonts w:ascii="Arial" w:hAnsi="Arial" w:cs="Arial"/>
        </w:rPr>
        <w:t>National Research Council, Division of Behavioral and Social Sciences and Education, Committee on Educational Interventions for Children with Autism</w:t>
      </w:r>
      <w:r>
        <w:rPr>
          <w:rFonts w:ascii="Arial" w:hAnsi="Arial" w:cs="Arial"/>
        </w:rPr>
        <w:t xml:space="preserve">, (2001). </w:t>
      </w:r>
      <w:r w:rsidRPr="00507EDF">
        <w:rPr>
          <w:rFonts w:ascii="Arial" w:hAnsi="Arial" w:cs="Arial"/>
          <w:i/>
          <w:iCs/>
        </w:rPr>
        <w:t>Educating Children with Autism</w:t>
      </w:r>
      <w:r w:rsidRPr="00507EDF">
        <w:rPr>
          <w:rFonts w:ascii="Arial" w:hAnsi="Arial" w:cs="Arial"/>
          <w:i/>
          <w:iCs/>
        </w:rPr>
        <w:t>.</w:t>
      </w:r>
      <w:r>
        <w:rPr>
          <w:rFonts w:ascii="Arial" w:hAnsi="Arial" w:cs="Arial"/>
        </w:rPr>
        <w:t xml:space="preserve"> Available at: </w:t>
      </w:r>
      <w:r w:rsidRPr="00FC6487">
        <w:rPr>
          <w:rFonts w:ascii="Arial" w:hAnsi="Arial" w:cs="Arial"/>
        </w:rPr>
        <w:t>https://books.google.co.uk/books?id=eyJoMzxTMnkC&amp;dq=children+with+autism&amp;lr=&amp;source=gbs_navlinks_s</w:t>
      </w:r>
      <w:r>
        <w:rPr>
          <w:rFonts w:ascii="Arial" w:hAnsi="Arial" w:cs="Arial"/>
        </w:rPr>
        <w:t xml:space="preserve"> [Accessed: 02/05/2022].</w:t>
      </w:r>
    </w:p>
    <w:p w14:paraId="21E2743E" w14:textId="77777777" w:rsidR="00507EDF" w:rsidRDefault="00507EDF" w:rsidP="00FC6487">
      <w:pPr>
        <w:spacing w:before="240" w:line="360" w:lineRule="auto"/>
        <w:rPr>
          <w:rFonts w:ascii="Arial" w:hAnsi="Arial" w:cs="Arial"/>
        </w:rPr>
      </w:pPr>
      <w:r>
        <w:rPr>
          <w:rFonts w:ascii="Arial" w:hAnsi="Arial" w:cs="Arial"/>
        </w:rPr>
        <w:t xml:space="preserve">Patnaik, B. N. (2017). </w:t>
      </w:r>
      <w:r w:rsidRPr="00507EDF">
        <w:rPr>
          <w:rFonts w:ascii="Arial" w:hAnsi="Arial" w:cs="Arial"/>
          <w:i/>
          <w:iCs/>
        </w:rPr>
        <w:t>Language and Exclusion: Some Observations</w:t>
      </w:r>
      <w:r>
        <w:rPr>
          <w:rFonts w:ascii="Arial" w:hAnsi="Arial" w:cs="Arial"/>
        </w:rPr>
        <w:t xml:space="preserve">. Available at: </w:t>
      </w:r>
      <w:r w:rsidRPr="00FC6487">
        <w:rPr>
          <w:rFonts w:ascii="Arial" w:hAnsi="Arial" w:cs="Arial"/>
        </w:rPr>
        <w:t>https://indianjournals.com/ijor.aspx?target=ijor:jes&amp;volume=7&amp;issue=1&amp;article=004</w:t>
      </w:r>
      <w:r>
        <w:rPr>
          <w:rFonts w:ascii="Arial" w:hAnsi="Arial" w:cs="Arial"/>
        </w:rPr>
        <w:t xml:space="preserve"> [Accessed: 01/05/2022].</w:t>
      </w:r>
    </w:p>
    <w:p w14:paraId="07922AEB" w14:textId="6DA172CB" w:rsidR="00507EDF" w:rsidRDefault="00507EDF" w:rsidP="00083E09">
      <w:pPr>
        <w:spacing w:line="360" w:lineRule="auto"/>
        <w:rPr>
          <w:rFonts w:ascii="Arial" w:hAnsi="Arial" w:cs="Arial"/>
        </w:rPr>
      </w:pPr>
      <w:r>
        <w:rPr>
          <w:rFonts w:ascii="Arial" w:hAnsi="Arial" w:cs="Arial"/>
        </w:rPr>
        <w:t xml:space="preserve">Pivic, J. </w:t>
      </w:r>
      <w:r w:rsidR="00DF4DDB">
        <w:rPr>
          <w:rFonts w:ascii="Arial" w:hAnsi="Arial" w:cs="Arial"/>
        </w:rPr>
        <w:t>McComas, J. &amp; LaFlamme, M.</w:t>
      </w:r>
      <w:r>
        <w:rPr>
          <w:rFonts w:ascii="Arial" w:hAnsi="Arial" w:cs="Arial"/>
        </w:rPr>
        <w:t xml:space="preserve"> (2002). </w:t>
      </w:r>
      <w:r w:rsidRPr="00507EDF">
        <w:rPr>
          <w:rFonts w:ascii="Arial" w:hAnsi="Arial" w:cs="Arial"/>
          <w:i/>
          <w:iCs/>
        </w:rPr>
        <w:t>Barriers and Facilitators to</w:t>
      </w:r>
      <w:r w:rsidRPr="00507EDF">
        <w:rPr>
          <w:rFonts w:ascii="Arial" w:hAnsi="Arial" w:cs="Arial"/>
          <w:i/>
          <w:iCs/>
        </w:rPr>
        <w:t xml:space="preserve"> </w:t>
      </w:r>
      <w:r w:rsidRPr="00507EDF">
        <w:rPr>
          <w:rFonts w:ascii="Arial" w:hAnsi="Arial" w:cs="Arial"/>
          <w:i/>
          <w:iCs/>
        </w:rPr>
        <w:t>Inclusive Educatio</w:t>
      </w:r>
      <w:r w:rsidRPr="00507EDF">
        <w:rPr>
          <w:rFonts w:ascii="Arial" w:hAnsi="Arial" w:cs="Arial"/>
          <w:i/>
          <w:iCs/>
        </w:rPr>
        <w:t>n</w:t>
      </w:r>
      <w:r>
        <w:rPr>
          <w:rFonts w:ascii="Arial" w:hAnsi="Arial" w:cs="Arial"/>
        </w:rPr>
        <w:t xml:space="preserve">. Available at: </w:t>
      </w:r>
      <w:r w:rsidRPr="00083E09">
        <w:rPr>
          <w:rFonts w:ascii="Arial" w:hAnsi="Arial" w:cs="Arial"/>
        </w:rPr>
        <w:t>https://journals.sagepub.com/doi/pdf/10.1177/001440290206900107</w:t>
      </w:r>
      <w:r>
        <w:rPr>
          <w:rFonts w:ascii="Arial" w:hAnsi="Arial" w:cs="Arial"/>
        </w:rPr>
        <w:t xml:space="preserve"> [Accessed: 01/05/2022].</w:t>
      </w:r>
    </w:p>
    <w:p w14:paraId="0D853C49" w14:textId="77777777" w:rsidR="00507EDF" w:rsidRDefault="00507EDF" w:rsidP="00392001">
      <w:pPr>
        <w:spacing w:before="240" w:line="360" w:lineRule="auto"/>
        <w:rPr>
          <w:rFonts w:ascii="Arial" w:hAnsi="Arial" w:cs="Arial"/>
        </w:rPr>
      </w:pPr>
      <w:r w:rsidRPr="00392001">
        <w:rPr>
          <w:rFonts w:ascii="Arial" w:hAnsi="Arial" w:cs="Arial"/>
        </w:rPr>
        <w:t>Sedikides</w:t>
      </w:r>
      <w:r>
        <w:rPr>
          <w:rFonts w:ascii="Arial" w:hAnsi="Arial" w:cs="Arial"/>
        </w:rPr>
        <w:t xml:space="preserve">, C. &amp; </w:t>
      </w:r>
      <w:r w:rsidRPr="00392001">
        <w:rPr>
          <w:rFonts w:ascii="Arial" w:hAnsi="Arial" w:cs="Arial"/>
        </w:rPr>
        <w:t>Strube</w:t>
      </w:r>
      <w:r>
        <w:rPr>
          <w:rFonts w:ascii="Arial" w:hAnsi="Arial" w:cs="Arial"/>
        </w:rPr>
        <w:t xml:space="preserve">, M. J. (1997). </w:t>
      </w:r>
      <w:r w:rsidRPr="00507EDF">
        <w:rPr>
          <w:rFonts w:ascii="Arial" w:hAnsi="Arial" w:cs="Arial"/>
          <w:i/>
          <w:iCs/>
        </w:rPr>
        <w:t>Self-Evaluation: To Thine Own Self Be Good, To Thine Own Self Be Sure, To Thine Own Self Be True, and To Thine Own Self be Better</w:t>
      </w:r>
      <w:r>
        <w:rPr>
          <w:rFonts w:ascii="Arial" w:hAnsi="Arial" w:cs="Arial"/>
        </w:rPr>
        <w:t xml:space="preserve">. Available at: </w:t>
      </w:r>
      <w:r w:rsidRPr="00392001">
        <w:rPr>
          <w:rFonts w:ascii="Arial" w:hAnsi="Arial" w:cs="Arial"/>
        </w:rPr>
        <w:t>https://www.sciencedirect.com/science/article/abs/pii/S0065260108600180</w:t>
      </w:r>
      <w:r>
        <w:rPr>
          <w:rFonts w:ascii="Arial" w:hAnsi="Arial" w:cs="Arial"/>
        </w:rPr>
        <w:t xml:space="preserve"> [Accessed: 03/05/2022]. </w:t>
      </w:r>
    </w:p>
    <w:p w14:paraId="4B6677DD" w14:textId="77777777" w:rsidR="00507EDF" w:rsidRDefault="00507EDF" w:rsidP="006D0EAA">
      <w:pPr>
        <w:spacing w:line="360" w:lineRule="auto"/>
        <w:rPr>
          <w:rFonts w:ascii="Arial" w:hAnsi="Arial" w:cs="Arial"/>
        </w:rPr>
      </w:pPr>
      <w:r>
        <w:rPr>
          <w:rFonts w:ascii="Arial" w:hAnsi="Arial" w:cs="Arial"/>
        </w:rPr>
        <w:t xml:space="preserve">Smith, A. &amp; Chesnutt, C. (2021). </w:t>
      </w:r>
      <w:r w:rsidRPr="00507EDF">
        <w:rPr>
          <w:rFonts w:ascii="Arial" w:hAnsi="Arial" w:cs="Arial"/>
          <w:i/>
          <w:iCs/>
        </w:rPr>
        <w:t>Differentiation for Equity</w:t>
      </w:r>
      <w:r w:rsidRPr="00507EDF">
        <w:rPr>
          <w:rFonts w:ascii="Arial" w:hAnsi="Arial" w:cs="Arial"/>
          <w:i/>
          <w:iCs/>
        </w:rPr>
        <w:t xml:space="preserve">: </w:t>
      </w:r>
      <w:r w:rsidRPr="00507EDF">
        <w:rPr>
          <w:rFonts w:ascii="Arial" w:hAnsi="Arial" w:cs="Arial"/>
          <w:i/>
          <w:iCs/>
        </w:rPr>
        <w:t>Journal of Higher Education Theory and Practice</w:t>
      </w:r>
      <w:r w:rsidRPr="00507EDF">
        <w:rPr>
          <w:rFonts w:ascii="Arial" w:hAnsi="Arial" w:cs="Arial"/>
          <w:i/>
          <w:iCs/>
        </w:rPr>
        <w:t>.</w:t>
      </w:r>
      <w:r>
        <w:rPr>
          <w:rFonts w:ascii="Arial" w:hAnsi="Arial" w:cs="Arial"/>
        </w:rPr>
        <w:t xml:space="preserve"> Available at: </w:t>
      </w:r>
      <w:r w:rsidRPr="00355FA4">
        <w:rPr>
          <w:rFonts w:ascii="Arial" w:hAnsi="Arial" w:cs="Arial"/>
        </w:rPr>
        <w:t>http://digitalcommons.www.na-businesspress.com/JHETP/JHETP21-6/20_SmithFinal.pdf</w:t>
      </w:r>
      <w:r>
        <w:rPr>
          <w:rFonts w:ascii="Arial" w:hAnsi="Arial" w:cs="Arial"/>
        </w:rPr>
        <w:t xml:space="preserve"> [Accessed: 02/05/2022].</w:t>
      </w:r>
    </w:p>
    <w:p w14:paraId="35112DBB" w14:textId="77777777" w:rsidR="00507EDF" w:rsidRDefault="00507EDF" w:rsidP="0079372E">
      <w:pPr>
        <w:spacing w:before="240" w:line="360" w:lineRule="auto"/>
        <w:rPr>
          <w:rFonts w:ascii="Arial" w:hAnsi="Arial" w:cs="Arial"/>
        </w:rPr>
      </w:pPr>
      <w:r>
        <w:rPr>
          <w:rFonts w:ascii="Arial" w:hAnsi="Arial" w:cs="Arial"/>
        </w:rPr>
        <w:t xml:space="preserve">Taylor, L. (2006). </w:t>
      </w:r>
      <w:r w:rsidRPr="00507EDF">
        <w:rPr>
          <w:rFonts w:ascii="Arial" w:hAnsi="Arial" w:cs="Arial"/>
          <w:i/>
          <w:iCs/>
        </w:rPr>
        <w:t>Reflecting on Teaching: the benefits of self</w:t>
      </w:r>
      <w:r w:rsidRPr="00507EDF">
        <w:rPr>
          <w:rFonts w:ascii="Cambria Math" w:hAnsi="Cambria Math" w:cs="Cambria Math"/>
          <w:i/>
          <w:iCs/>
        </w:rPr>
        <w:t>‐</w:t>
      </w:r>
      <w:r w:rsidRPr="00507EDF">
        <w:rPr>
          <w:rFonts w:ascii="Arial" w:hAnsi="Arial" w:cs="Arial"/>
          <w:i/>
          <w:iCs/>
        </w:rPr>
        <w:t>evaluation</w:t>
      </w:r>
      <w:r>
        <w:rPr>
          <w:rFonts w:ascii="Arial" w:hAnsi="Arial" w:cs="Arial"/>
        </w:rPr>
        <w:t xml:space="preserve">. Available at: </w:t>
      </w:r>
      <w:r w:rsidRPr="0079372E">
        <w:rPr>
          <w:rFonts w:ascii="Arial" w:hAnsi="Arial" w:cs="Arial"/>
        </w:rPr>
        <w:t>https://www.tandfonline.com/doi/abs/10.1080/0260293940190204</w:t>
      </w:r>
      <w:r>
        <w:rPr>
          <w:rFonts w:ascii="Arial" w:hAnsi="Arial" w:cs="Arial"/>
        </w:rPr>
        <w:t xml:space="preserve"> [Accessed: 01/05/2022]</w:t>
      </w:r>
    </w:p>
    <w:p w14:paraId="6F142D9B" w14:textId="77777777" w:rsidR="00507EDF" w:rsidRDefault="00507EDF" w:rsidP="00355FA4">
      <w:pPr>
        <w:spacing w:line="360" w:lineRule="auto"/>
        <w:rPr>
          <w:rFonts w:ascii="Arial" w:hAnsi="Arial" w:cs="Arial"/>
        </w:rPr>
      </w:pPr>
      <w:r>
        <w:rPr>
          <w:rFonts w:ascii="Arial" w:hAnsi="Arial" w:cs="Arial"/>
        </w:rPr>
        <w:t xml:space="preserve">Taylor, S. (2006). </w:t>
      </w:r>
      <w:r w:rsidRPr="00507EDF">
        <w:rPr>
          <w:rFonts w:ascii="Arial" w:hAnsi="Arial" w:cs="Arial"/>
          <w:i/>
          <w:iCs/>
        </w:rPr>
        <w:t xml:space="preserve">Contested Knowledge: A Critical Review of the Concept of </w:t>
      </w:r>
      <w:r w:rsidRPr="00507EDF">
        <w:rPr>
          <w:rFonts w:ascii="Arial" w:hAnsi="Arial" w:cs="Arial"/>
          <w:i/>
          <w:iCs/>
        </w:rPr>
        <w:t xml:space="preserve"> </w:t>
      </w:r>
      <w:r w:rsidRPr="00507EDF">
        <w:rPr>
          <w:rFonts w:ascii="Arial" w:hAnsi="Arial" w:cs="Arial"/>
          <w:i/>
          <w:iCs/>
        </w:rPr>
        <w:t>Differentiation in Teaching and Learning</w:t>
      </w:r>
      <w:r>
        <w:rPr>
          <w:rFonts w:ascii="Arial" w:hAnsi="Arial" w:cs="Arial"/>
        </w:rPr>
        <w:t xml:space="preserve">. Available at: </w:t>
      </w:r>
      <w:r w:rsidRPr="00355FA4">
        <w:rPr>
          <w:rFonts w:ascii="Arial" w:hAnsi="Arial" w:cs="Arial"/>
        </w:rPr>
        <w:t>file:///C:/Users/user/Downloads/ojsadmin,+Journal+manager,+Taylor.pdf</w:t>
      </w:r>
      <w:r>
        <w:rPr>
          <w:rFonts w:ascii="Arial" w:hAnsi="Arial" w:cs="Arial"/>
        </w:rPr>
        <w:t xml:space="preserve"> [Accessed: 03/05/2022]. </w:t>
      </w:r>
    </w:p>
    <w:p w14:paraId="742688DE" w14:textId="77777777" w:rsidR="00507EDF" w:rsidRDefault="00507EDF" w:rsidP="00392001">
      <w:pPr>
        <w:spacing w:before="240" w:line="360" w:lineRule="auto"/>
        <w:rPr>
          <w:rFonts w:ascii="Arial" w:hAnsi="Arial" w:cs="Arial"/>
        </w:rPr>
      </w:pPr>
      <w:r w:rsidRPr="00392001">
        <w:rPr>
          <w:rFonts w:ascii="Arial" w:hAnsi="Arial" w:cs="Arial"/>
        </w:rPr>
        <w:lastRenderedPageBreak/>
        <w:t>Taylor,</w:t>
      </w:r>
      <w:r>
        <w:rPr>
          <w:rFonts w:ascii="Arial" w:hAnsi="Arial" w:cs="Arial"/>
        </w:rPr>
        <w:t xml:space="preserve"> S. E.,</w:t>
      </w:r>
      <w:r w:rsidRPr="00392001">
        <w:rPr>
          <w:rFonts w:ascii="Arial" w:hAnsi="Arial" w:cs="Arial"/>
        </w:rPr>
        <w:t xml:space="preserve"> Neter,</w:t>
      </w:r>
      <w:r>
        <w:rPr>
          <w:rFonts w:ascii="Arial" w:hAnsi="Arial" w:cs="Arial"/>
        </w:rPr>
        <w:t xml:space="preserve"> E. &amp;</w:t>
      </w:r>
      <w:r w:rsidRPr="00392001">
        <w:rPr>
          <w:rFonts w:ascii="Arial" w:hAnsi="Arial" w:cs="Arial"/>
        </w:rPr>
        <w:t xml:space="preserve"> Wayment</w:t>
      </w:r>
      <w:r>
        <w:rPr>
          <w:rFonts w:ascii="Arial" w:hAnsi="Arial" w:cs="Arial"/>
        </w:rPr>
        <w:t xml:space="preserve">, A. H. (1995). </w:t>
      </w:r>
      <w:r w:rsidRPr="00507EDF">
        <w:rPr>
          <w:rFonts w:ascii="Arial" w:hAnsi="Arial" w:cs="Arial"/>
          <w:i/>
          <w:iCs/>
        </w:rPr>
        <w:t>Self-Evaluation Processes</w:t>
      </w:r>
      <w:r>
        <w:rPr>
          <w:rFonts w:ascii="Arial" w:hAnsi="Arial" w:cs="Arial"/>
        </w:rPr>
        <w:t xml:space="preserve">. Available at: </w:t>
      </w:r>
      <w:r w:rsidRPr="00392001">
        <w:rPr>
          <w:rFonts w:ascii="Arial" w:hAnsi="Arial" w:cs="Arial"/>
        </w:rPr>
        <w:t>https://journals.sagepub.com/doi/abs/10.1177/01461672952112005</w:t>
      </w:r>
      <w:r>
        <w:rPr>
          <w:rFonts w:ascii="Arial" w:hAnsi="Arial" w:cs="Arial"/>
        </w:rPr>
        <w:t xml:space="preserve"> [Accessed: 02/05/2022]. </w:t>
      </w:r>
    </w:p>
    <w:p w14:paraId="055DACB4" w14:textId="77777777" w:rsidR="00507EDF" w:rsidRDefault="00507EDF" w:rsidP="00AB075F">
      <w:pPr>
        <w:spacing w:line="360" w:lineRule="auto"/>
        <w:rPr>
          <w:rFonts w:ascii="Arial" w:hAnsi="Arial" w:cs="Arial"/>
        </w:rPr>
      </w:pPr>
      <w:r>
        <w:rPr>
          <w:rFonts w:ascii="Arial" w:hAnsi="Arial" w:cs="Arial"/>
        </w:rPr>
        <w:t xml:space="preserve">UNICEF, (2017). </w:t>
      </w:r>
      <w:r w:rsidRPr="00507EDF">
        <w:rPr>
          <w:rFonts w:ascii="Arial" w:hAnsi="Arial" w:cs="Arial"/>
          <w:i/>
          <w:iCs/>
        </w:rPr>
        <w:t>A summary of the UN Convention on the Rights of the Child</w:t>
      </w:r>
      <w:r w:rsidRPr="00507EDF">
        <w:rPr>
          <w:rFonts w:ascii="Arial" w:hAnsi="Arial" w:cs="Arial"/>
          <w:i/>
          <w:iCs/>
        </w:rPr>
        <w:t>.</w:t>
      </w:r>
      <w:r>
        <w:rPr>
          <w:rFonts w:ascii="Arial" w:hAnsi="Arial" w:cs="Arial"/>
        </w:rPr>
        <w:t xml:space="preserve"> Available at: </w:t>
      </w:r>
      <w:r w:rsidRPr="00083E09">
        <w:rPr>
          <w:rFonts w:ascii="Arial" w:hAnsi="Arial" w:cs="Arial"/>
        </w:rPr>
        <w:t>https://www.unicef.org.uk/rights-respecting-schools/wp-content/uploads/sites/4/2017/01/Summary-of-the-UNCRC.pdf</w:t>
      </w:r>
      <w:r>
        <w:rPr>
          <w:rFonts w:ascii="Arial" w:hAnsi="Arial" w:cs="Arial"/>
        </w:rPr>
        <w:t xml:space="preserve"> [Accessed: 01/05/2022]. </w:t>
      </w:r>
    </w:p>
    <w:p w14:paraId="75B73933" w14:textId="77777777" w:rsidR="00507EDF" w:rsidRDefault="00507EDF" w:rsidP="000862E9">
      <w:pPr>
        <w:spacing w:line="360" w:lineRule="auto"/>
        <w:rPr>
          <w:rFonts w:ascii="Arial" w:hAnsi="Arial" w:cs="Arial"/>
        </w:rPr>
      </w:pPr>
      <w:r>
        <w:rPr>
          <w:rFonts w:ascii="Arial" w:hAnsi="Arial" w:cs="Arial"/>
        </w:rPr>
        <w:t xml:space="preserve">United Kingdom Government, (1998). </w:t>
      </w:r>
      <w:r w:rsidRPr="00507EDF">
        <w:rPr>
          <w:rFonts w:ascii="Arial" w:hAnsi="Arial" w:cs="Arial"/>
          <w:i/>
          <w:iCs/>
        </w:rPr>
        <w:t>Education Reform</w:t>
      </w:r>
      <w:r w:rsidRPr="00507EDF">
        <w:rPr>
          <w:rFonts w:ascii="Arial" w:hAnsi="Arial" w:cs="Arial"/>
          <w:i/>
          <w:iCs/>
        </w:rPr>
        <w:t xml:space="preserve"> </w:t>
      </w:r>
      <w:r w:rsidRPr="00507EDF">
        <w:rPr>
          <w:rFonts w:ascii="Arial" w:hAnsi="Arial" w:cs="Arial"/>
          <w:i/>
          <w:iCs/>
        </w:rPr>
        <w:t>Act 1988</w:t>
      </w:r>
      <w:r>
        <w:rPr>
          <w:rFonts w:ascii="Arial" w:hAnsi="Arial" w:cs="Arial"/>
        </w:rPr>
        <w:t xml:space="preserve">. 4. </w:t>
      </w:r>
      <w:r w:rsidRPr="000862E9">
        <w:rPr>
          <w:rFonts w:ascii="Arial" w:hAnsi="Arial" w:cs="Arial"/>
        </w:rPr>
        <w:t>L</w:t>
      </w:r>
      <w:r>
        <w:rPr>
          <w:rFonts w:ascii="Arial" w:hAnsi="Arial" w:cs="Arial"/>
        </w:rPr>
        <w:t xml:space="preserve">ondon: </w:t>
      </w:r>
      <w:r w:rsidRPr="000862E9">
        <w:rPr>
          <w:rFonts w:ascii="Arial" w:hAnsi="Arial" w:cs="Arial"/>
        </w:rPr>
        <w:t>H</w:t>
      </w:r>
      <w:r>
        <w:rPr>
          <w:rFonts w:ascii="Arial" w:hAnsi="Arial" w:cs="Arial"/>
        </w:rPr>
        <w:t>er</w:t>
      </w:r>
      <w:r w:rsidRPr="000862E9">
        <w:rPr>
          <w:rFonts w:ascii="Arial" w:hAnsi="Arial" w:cs="Arial"/>
        </w:rPr>
        <w:t xml:space="preserve"> M</w:t>
      </w:r>
      <w:r>
        <w:rPr>
          <w:rFonts w:ascii="Arial" w:hAnsi="Arial" w:cs="Arial"/>
        </w:rPr>
        <w:t>ajesty’s</w:t>
      </w:r>
      <w:r w:rsidRPr="000862E9">
        <w:rPr>
          <w:rFonts w:ascii="Arial" w:hAnsi="Arial" w:cs="Arial"/>
        </w:rPr>
        <w:t xml:space="preserve"> S</w:t>
      </w:r>
      <w:r>
        <w:rPr>
          <w:rFonts w:ascii="Arial" w:hAnsi="Arial" w:cs="Arial"/>
        </w:rPr>
        <w:t>tationary</w:t>
      </w:r>
      <w:r w:rsidRPr="000862E9">
        <w:rPr>
          <w:rFonts w:ascii="Arial" w:hAnsi="Arial" w:cs="Arial"/>
        </w:rPr>
        <w:t xml:space="preserve"> O</w:t>
      </w:r>
      <w:r>
        <w:rPr>
          <w:rFonts w:ascii="Arial" w:hAnsi="Arial" w:cs="Arial"/>
        </w:rPr>
        <w:t xml:space="preserve">ffice. Available at: </w:t>
      </w:r>
      <w:r w:rsidRPr="000862E9">
        <w:rPr>
          <w:rFonts w:ascii="Arial" w:hAnsi="Arial" w:cs="Arial"/>
        </w:rPr>
        <w:t>https://www.legislation.gov.uk/ukpga/1988/40/pdfs/ukpga_19880040_en.pdf</w:t>
      </w:r>
      <w:r>
        <w:rPr>
          <w:rFonts w:ascii="Arial" w:hAnsi="Arial" w:cs="Arial"/>
        </w:rPr>
        <w:t xml:space="preserve"> </w:t>
      </w:r>
    </w:p>
    <w:p w14:paraId="111A4221" w14:textId="77777777" w:rsidR="00507EDF" w:rsidRDefault="00507EDF" w:rsidP="0079372E">
      <w:pPr>
        <w:spacing w:before="240" w:line="360" w:lineRule="auto"/>
        <w:rPr>
          <w:rFonts w:ascii="Arial" w:hAnsi="Arial" w:cs="Arial"/>
        </w:rPr>
      </w:pPr>
      <w:r>
        <w:rPr>
          <w:rFonts w:ascii="Arial" w:hAnsi="Arial" w:cs="Arial"/>
        </w:rPr>
        <w:t xml:space="preserve">Wang, M. C. &amp; Haertel, G. D. (no date). </w:t>
      </w:r>
      <w:r w:rsidRPr="00507EDF">
        <w:rPr>
          <w:rFonts w:ascii="Arial" w:hAnsi="Arial" w:cs="Arial"/>
          <w:i/>
          <w:iCs/>
        </w:rPr>
        <w:t>Teacher Relationships</w:t>
      </w:r>
      <w:r>
        <w:rPr>
          <w:rFonts w:ascii="Arial" w:hAnsi="Arial" w:cs="Arial"/>
        </w:rPr>
        <w:t xml:space="preserve">. Available at: </w:t>
      </w:r>
      <w:r w:rsidRPr="00FC6487">
        <w:rPr>
          <w:rFonts w:ascii="Arial" w:hAnsi="Arial" w:cs="Arial"/>
        </w:rPr>
        <w:t>http://msan.wceruw.org/documents/resources_for_educators/Relationships/Teacher%20Relationships.pdf</w:t>
      </w:r>
      <w:r>
        <w:rPr>
          <w:rFonts w:ascii="Arial" w:hAnsi="Arial" w:cs="Arial"/>
        </w:rPr>
        <w:t xml:space="preserve"> [Accessed: 01/05/2022].</w:t>
      </w:r>
    </w:p>
    <w:p w14:paraId="3767B558" w14:textId="77777777" w:rsidR="00507EDF" w:rsidRDefault="00507EDF" w:rsidP="008307AA">
      <w:pPr>
        <w:spacing w:line="360" w:lineRule="auto"/>
        <w:rPr>
          <w:rFonts w:ascii="Arial" w:hAnsi="Arial" w:cs="Arial"/>
        </w:rPr>
      </w:pPr>
      <w:r>
        <w:rPr>
          <w:rFonts w:ascii="Arial" w:hAnsi="Arial" w:cs="Arial"/>
        </w:rPr>
        <w:t xml:space="preserve">Welsh Government, (2018). </w:t>
      </w:r>
      <w:r w:rsidRPr="00507EDF">
        <w:rPr>
          <w:rFonts w:ascii="Arial" w:hAnsi="Arial" w:cs="Arial"/>
          <w:i/>
          <w:iCs/>
        </w:rPr>
        <w:t>Additional learning needs (ALN) transformation programme</w:t>
      </w:r>
      <w:r w:rsidRPr="00507EDF">
        <w:rPr>
          <w:rFonts w:ascii="Arial" w:hAnsi="Arial" w:cs="Arial"/>
          <w:i/>
          <w:iCs/>
        </w:rPr>
        <w:t>.</w:t>
      </w:r>
      <w:r>
        <w:rPr>
          <w:rFonts w:ascii="Arial" w:hAnsi="Arial" w:cs="Arial"/>
        </w:rPr>
        <w:t xml:space="preserve"> Available at: </w:t>
      </w:r>
      <w:r w:rsidRPr="008307AA">
        <w:rPr>
          <w:rFonts w:ascii="Arial" w:hAnsi="Arial" w:cs="Arial"/>
        </w:rPr>
        <w:t>https://gov.wales/sites/default/files/publications/2018-09/additional-learning-needs-aln-transformation-programme-v2.pdf</w:t>
      </w:r>
      <w:r>
        <w:rPr>
          <w:rFonts w:ascii="Arial" w:hAnsi="Arial" w:cs="Arial"/>
        </w:rPr>
        <w:t xml:space="preserve"> </w:t>
      </w:r>
    </w:p>
    <w:p w14:paraId="20A4C424" w14:textId="77777777" w:rsidR="00507EDF" w:rsidRDefault="00507EDF" w:rsidP="00341A9B">
      <w:pPr>
        <w:spacing w:before="240" w:line="360" w:lineRule="auto"/>
        <w:rPr>
          <w:rFonts w:ascii="Arial" w:hAnsi="Arial" w:cs="Arial"/>
        </w:rPr>
      </w:pPr>
      <w:r>
        <w:rPr>
          <w:rFonts w:ascii="Arial" w:hAnsi="Arial" w:cs="Arial"/>
        </w:rPr>
        <w:t xml:space="preserve">Welsh Government, (2018). </w:t>
      </w:r>
      <w:r w:rsidRPr="00507EDF">
        <w:rPr>
          <w:rFonts w:ascii="Arial" w:hAnsi="Arial" w:cs="Arial"/>
          <w:i/>
          <w:iCs/>
        </w:rPr>
        <w:t>An introduction to the professional standards for teaching and leadership</w:t>
      </w:r>
      <w:r w:rsidRPr="00507EDF">
        <w:rPr>
          <w:rFonts w:ascii="Arial" w:hAnsi="Arial" w:cs="Arial"/>
          <w:i/>
          <w:iCs/>
        </w:rPr>
        <w:t>.</w:t>
      </w:r>
      <w:r>
        <w:rPr>
          <w:rFonts w:ascii="Arial" w:hAnsi="Arial" w:cs="Arial"/>
        </w:rPr>
        <w:t xml:space="preserve"> Available at: </w:t>
      </w:r>
      <w:r w:rsidRPr="00341A9B">
        <w:rPr>
          <w:rFonts w:ascii="Arial" w:hAnsi="Arial" w:cs="Arial"/>
        </w:rPr>
        <w:t>https://hwb.gov.wales/api/storage/932d8940-56f5-4660-aa85-afb4e87560a9/an-introduction-to-the-professional-standards-for-teaching-and-leadership.pdf</w:t>
      </w:r>
      <w:r>
        <w:rPr>
          <w:rFonts w:ascii="Arial" w:hAnsi="Arial" w:cs="Arial"/>
        </w:rPr>
        <w:t xml:space="preserve"> [Accessed: 03/05/2022]. </w:t>
      </w:r>
    </w:p>
    <w:p w14:paraId="6C056461" w14:textId="77777777" w:rsidR="00507EDF" w:rsidRPr="00C31B37" w:rsidRDefault="00507EDF" w:rsidP="00C31B37">
      <w:pPr>
        <w:spacing w:line="360" w:lineRule="auto"/>
        <w:rPr>
          <w:rFonts w:ascii="Arial" w:hAnsi="Arial" w:cs="Arial"/>
        </w:rPr>
      </w:pPr>
      <w:r w:rsidRPr="00C31B37">
        <w:rPr>
          <w:rFonts w:ascii="Arial" w:hAnsi="Arial" w:cs="Arial"/>
        </w:rPr>
        <w:t xml:space="preserve">Welsh Government, (2019). </w:t>
      </w:r>
      <w:r w:rsidRPr="00507EDF">
        <w:rPr>
          <w:rFonts w:ascii="Arial" w:hAnsi="Arial" w:cs="Arial"/>
          <w:i/>
          <w:iCs/>
        </w:rPr>
        <w:t>Welsh Index of Multiple Deprivation</w:t>
      </w:r>
      <w:r w:rsidRPr="00507EDF">
        <w:rPr>
          <w:rFonts w:ascii="Arial" w:hAnsi="Arial" w:cs="Arial"/>
          <w:i/>
          <w:iCs/>
        </w:rPr>
        <w:t xml:space="preserve"> </w:t>
      </w:r>
      <w:r w:rsidRPr="00507EDF">
        <w:rPr>
          <w:rFonts w:ascii="Arial" w:hAnsi="Arial" w:cs="Arial"/>
          <w:i/>
          <w:iCs/>
        </w:rPr>
        <w:t xml:space="preserve">(WIMD) </w:t>
      </w:r>
      <w:r w:rsidRPr="00507EDF">
        <w:rPr>
          <w:rFonts w:ascii="Arial" w:hAnsi="Arial" w:cs="Arial"/>
          <w:i/>
          <w:iCs/>
        </w:rPr>
        <w:t>Results Report.</w:t>
      </w:r>
      <w:r w:rsidRPr="00C31B37">
        <w:rPr>
          <w:rFonts w:ascii="Arial" w:hAnsi="Arial" w:cs="Arial"/>
        </w:rPr>
        <w:t xml:space="preserve"> Cardiff: Crown Copyright. Available at: </w:t>
      </w:r>
      <w:r w:rsidRPr="00C31B37">
        <w:rPr>
          <w:rFonts w:ascii="Arial" w:hAnsi="Arial" w:cs="Arial"/>
        </w:rPr>
        <w:t>https://gov.wales/sites/default/files/statistics-and-research/2019-11/welsh-index-multiple-deprivation-2019-results-report-024.pd</w:t>
      </w:r>
      <w:r w:rsidRPr="00C31B37">
        <w:rPr>
          <w:rFonts w:ascii="Arial" w:hAnsi="Arial" w:cs="Arial"/>
        </w:rPr>
        <w:t xml:space="preserve">f [Accessed: 29/04/2022]. </w:t>
      </w:r>
    </w:p>
    <w:p w14:paraId="25E8CC22" w14:textId="77777777" w:rsidR="00507EDF" w:rsidRDefault="00507EDF" w:rsidP="00C31B37">
      <w:pPr>
        <w:spacing w:line="360" w:lineRule="auto"/>
        <w:rPr>
          <w:rFonts w:ascii="Arial" w:hAnsi="Arial" w:cs="Arial"/>
        </w:rPr>
      </w:pPr>
      <w:r>
        <w:rPr>
          <w:rFonts w:ascii="Arial" w:hAnsi="Arial" w:cs="Arial"/>
        </w:rPr>
        <w:t xml:space="preserve">Welsh Government, (2020). </w:t>
      </w:r>
      <w:r w:rsidRPr="00507EDF">
        <w:rPr>
          <w:rFonts w:ascii="Arial" w:hAnsi="Arial" w:cs="Arial"/>
          <w:i/>
          <w:iCs/>
        </w:rPr>
        <w:t xml:space="preserve">Schools' census results: as </w:t>
      </w:r>
      <w:proofErr w:type="gramStart"/>
      <w:r w:rsidRPr="00507EDF">
        <w:rPr>
          <w:rFonts w:ascii="Arial" w:hAnsi="Arial" w:cs="Arial"/>
          <w:i/>
          <w:iCs/>
        </w:rPr>
        <w:t>at</w:t>
      </w:r>
      <w:proofErr w:type="gramEnd"/>
      <w:r w:rsidRPr="00507EDF">
        <w:rPr>
          <w:rFonts w:ascii="Arial" w:hAnsi="Arial" w:cs="Arial"/>
          <w:i/>
          <w:iCs/>
        </w:rPr>
        <w:t xml:space="preserve"> January 2020</w:t>
      </w:r>
      <w:r>
        <w:rPr>
          <w:rFonts w:ascii="Arial" w:hAnsi="Arial" w:cs="Arial"/>
        </w:rPr>
        <w:t xml:space="preserve">. Available at: </w:t>
      </w:r>
      <w:r w:rsidRPr="0079793E">
        <w:rPr>
          <w:rFonts w:ascii="Arial" w:hAnsi="Arial" w:cs="Arial"/>
        </w:rPr>
        <w:t>https://gov.wales/schools-census-results-january-2020#:~:text=Of%20the%20377%2C812%20pupils%20aged,from%2018.3%25%20at%20January%202019</w:t>
      </w:r>
      <w:r>
        <w:rPr>
          <w:rFonts w:ascii="Arial" w:hAnsi="Arial" w:cs="Arial"/>
        </w:rPr>
        <w:t xml:space="preserve"> [Accessed: 01/05/2022]. </w:t>
      </w:r>
    </w:p>
    <w:p w14:paraId="6EEC0798" w14:textId="77777777" w:rsidR="00507EDF" w:rsidRDefault="00507EDF" w:rsidP="00C31B37">
      <w:pPr>
        <w:spacing w:line="360" w:lineRule="auto"/>
        <w:rPr>
          <w:rFonts w:ascii="Arial" w:hAnsi="Arial" w:cs="Arial"/>
        </w:rPr>
      </w:pPr>
      <w:r>
        <w:rPr>
          <w:rFonts w:ascii="Arial" w:hAnsi="Arial" w:cs="Arial"/>
        </w:rPr>
        <w:t xml:space="preserve">Welsh Government, (2021). </w:t>
      </w:r>
      <w:r w:rsidRPr="00507EDF">
        <w:rPr>
          <w:rFonts w:ascii="Arial" w:hAnsi="Arial" w:cs="Arial"/>
          <w:i/>
          <w:iCs/>
        </w:rPr>
        <w:t>My Local School: X Primary School</w:t>
      </w:r>
      <w:r>
        <w:rPr>
          <w:rFonts w:ascii="Arial" w:hAnsi="Arial" w:cs="Arial"/>
        </w:rPr>
        <w:t xml:space="preserve">. Available at: </w:t>
      </w:r>
      <w:r w:rsidRPr="00353AB3">
        <w:rPr>
          <w:rFonts w:ascii="Arial" w:hAnsi="Arial" w:cs="Arial"/>
        </w:rPr>
        <w:t>https://mylocalschool.gov.wales/School/6702008#0</w:t>
      </w:r>
      <w:r>
        <w:rPr>
          <w:rFonts w:ascii="Arial" w:hAnsi="Arial" w:cs="Arial"/>
        </w:rPr>
        <w:t xml:space="preserve"> [Accessed: 02/05/2022]. </w:t>
      </w:r>
    </w:p>
    <w:p w14:paraId="6FEC4ADA" w14:textId="77777777" w:rsidR="00507EDF" w:rsidRDefault="00507EDF" w:rsidP="006D0EAA">
      <w:pPr>
        <w:spacing w:line="360" w:lineRule="auto"/>
        <w:rPr>
          <w:rFonts w:ascii="Arial" w:hAnsi="Arial" w:cs="Arial"/>
        </w:rPr>
      </w:pPr>
      <w:r>
        <w:rPr>
          <w:rFonts w:ascii="Arial" w:hAnsi="Arial" w:cs="Arial"/>
        </w:rPr>
        <w:t xml:space="preserve">Welsh Government, (2021). </w:t>
      </w:r>
      <w:r w:rsidRPr="00507EDF">
        <w:rPr>
          <w:rFonts w:ascii="Arial" w:hAnsi="Arial" w:cs="Arial"/>
          <w:i/>
          <w:iCs/>
        </w:rPr>
        <w:t>Renew and reform: supporting learners' wellbeing and progression</w:t>
      </w:r>
      <w:r w:rsidRPr="00507EDF">
        <w:rPr>
          <w:rFonts w:ascii="Arial" w:hAnsi="Arial" w:cs="Arial"/>
          <w:i/>
          <w:iCs/>
        </w:rPr>
        <w:t>: Guidance.</w:t>
      </w:r>
      <w:r>
        <w:rPr>
          <w:rFonts w:ascii="Arial" w:hAnsi="Arial" w:cs="Arial"/>
        </w:rPr>
        <w:t xml:space="preserve"> Available at: </w:t>
      </w:r>
      <w:r w:rsidRPr="006D0EAA">
        <w:rPr>
          <w:rFonts w:ascii="Arial" w:hAnsi="Arial" w:cs="Arial"/>
        </w:rPr>
        <w:t>https://gov.wales/renew-and-reform-supporting-learners-wellbeing-and-progression-html</w:t>
      </w:r>
      <w:r>
        <w:rPr>
          <w:rFonts w:ascii="Arial" w:hAnsi="Arial" w:cs="Arial"/>
        </w:rPr>
        <w:t xml:space="preserve"> [Accessed: 02/05/2022].</w:t>
      </w:r>
    </w:p>
    <w:p w14:paraId="5700781E" w14:textId="77777777" w:rsidR="00507EDF" w:rsidRDefault="00507EDF" w:rsidP="0079372E">
      <w:pPr>
        <w:spacing w:before="240" w:line="360" w:lineRule="auto"/>
        <w:rPr>
          <w:rFonts w:ascii="Arial" w:hAnsi="Arial" w:cs="Arial"/>
        </w:rPr>
      </w:pPr>
      <w:r w:rsidRPr="0079372E">
        <w:rPr>
          <w:rFonts w:ascii="Arial" w:hAnsi="Arial" w:cs="Arial"/>
        </w:rPr>
        <w:lastRenderedPageBreak/>
        <w:t>Wyn,</w:t>
      </w:r>
      <w:r>
        <w:rPr>
          <w:rFonts w:ascii="Arial" w:hAnsi="Arial" w:cs="Arial"/>
        </w:rPr>
        <w:t xml:space="preserve"> J.</w:t>
      </w:r>
      <w:r w:rsidRPr="0079372E">
        <w:rPr>
          <w:rFonts w:ascii="Arial" w:hAnsi="Arial" w:cs="Arial"/>
        </w:rPr>
        <w:t xml:space="preserve"> Cahill, </w:t>
      </w:r>
      <w:r>
        <w:rPr>
          <w:rFonts w:ascii="Arial" w:hAnsi="Arial" w:cs="Arial"/>
        </w:rPr>
        <w:t xml:space="preserve">H. </w:t>
      </w:r>
      <w:r w:rsidRPr="0079372E">
        <w:rPr>
          <w:rFonts w:ascii="Arial" w:hAnsi="Arial" w:cs="Arial"/>
        </w:rPr>
        <w:t xml:space="preserve">Holdsworth, </w:t>
      </w:r>
      <w:r>
        <w:rPr>
          <w:rFonts w:ascii="Arial" w:hAnsi="Arial" w:cs="Arial"/>
        </w:rPr>
        <w:t xml:space="preserve">R. </w:t>
      </w:r>
      <w:r w:rsidRPr="0079372E">
        <w:rPr>
          <w:rFonts w:ascii="Arial" w:hAnsi="Arial" w:cs="Arial"/>
        </w:rPr>
        <w:t xml:space="preserve">Rowling, </w:t>
      </w:r>
      <w:r>
        <w:rPr>
          <w:rFonts w:ascii="Arial" w:hAnsi="Arial" w:cs="Arial"/>
        </w:rPr>
        <w:t xml:space="preserve">L. &amp; </w:t>
      </w:r>
      <w:r w:rsidRPr="0079372E">
        <w:rPr>
          <w:rFonts w:ascii="Arial" w:hAnsi="Arial" w:cs="Arial"/>
        </w:rPr>
        <w:t>Carson</w:t>
      </w:r>
      <w:r>
        <w:rPr>
          <w:rFonts w:ascii="Arial" w:hAnsi="Arial" w:cs="Arial"/>
        </w:rPr>
        <w:t xml:space="preserve">, S. (2000). </w:t>
      </w:r>
      <w:r w:rsidRPr="00507EDF">
        <w:rPr>
          <w:rFonts w:ascii="Arial" w:hAnsi="Arial" w:cs="Arial"/>
          <w:i/>
          <w:iCs/>
        </w:rPr>
        <w:t>MindMatters, a Whole-School Approach Promoting Mental Health and Wellbeing</w:t>
      </w:r>
      <w:r>
        <w:rPr>
          <w:rFonts w:ascii="Arial" w:hAnsi="Arial" w:cs="Arial"/>
        </w:rPr>
        <w:t xml:space="preserve">. Available at: </w:t>
      </w:r>
      <w:r w:rsidRPr="0079372E">
        <w:rPr>
          <w:rFonts w:ascii="Arial" w:hAnsi="Arial" w:cs="Arial"/>
        </w:rPr>
        <w:t>https://journals.sagepub.com/doi/full/10.1080/j.1440-1614.2000.00748.x</w:t>
      </w:r>
      <w:r>
        <w:rPr>
          <w:rFonts w:ascii="Arial" w:hAnsi="Arial" w:cs="Arial"/>
        </w:rPr>
        <w:t xml:space="preserve"> [Accessed: 02/05/2022]. </w:t>
      </w:r>
    </w:p>
    <w:p w14:paraId="480CF888" w14:textId="77777777" w:rsidR="00507EDF" w:rsidRDefault="00507EDF" w:rsidP="0079372E">
      <w:pPr>
        <w:spacing w:before="240" w:line="360" w:lineRule="auto"/>
        <w:rPr>
          <w:rFonts w:ascii="Arial" w:hAnsi="Arial" w:cs="Arial"/>
        </w:rPr>
      </w:pPr>
      <w:r>
        <w:rPr>
          <w:rFonts w:ascii="Arial" w:hAnsi="Arial" w:cs="Arial"/>
        </w:rPr>
        <w:t>X Primary School, (2018</w:t>
      </w:r>
      <w:r w:rsidRPr="00507EDF">
        <w:rPr>
          <w:rFonts w:ascii="Arial" w:hAnsi="Arial" w:cs="Arial"/>
          <w:i/>
          <w:iCs/>
        </w:rPr>
        <w:t>). Relationships first policy</w:t>
      </w:r>
      <w:r>
        <w:rPr>
          <w:rFonts w:ascii="Arial" w:hAnsi="Arial" w:cs="Arial"/>
        </w:rPr>
        <w:t xml:space="preserve">. Available at: </w:t>
      </w:r>
      <w:r w:rsidRPr="0079372E">
        <w:rPr>
          <w:rFonts w:ascii="Arial" w:hAnsi="Arial" w:cs="Arial"/>
        </w:rPr>
        <w:t>https://primarysite-prod-sorted.s3.amazonaws.com/</w:t>
      </w:r>
      <w:r>
        <w:rPr>
          <w:rFonts w:ascii="Arial" w:hAnsi="Arial" w:cs="Arial"/>
        </w:rPr>
        <w:t>X</w:t>
      </w:r>
      <w:r w:rsidRPr="0079372E">
        <w:rPr>
          <w:rFonts w:ascii="Arial" w:hAnsi="Arial" w:cs="Arial"/>
        </w:rPr>
        <w:t>-primary-school/UploadedDocument/f4dfb98c72f546fd8b92035ac3a285af/relationship-first-policy-2018.pdf</w:t>
      </w:r>
      <w:r>
        <w:rPr>
          <w:rFonts w:ascii="Arial" w:hAnsi="Arial" w:cs="Arial"/>
        </w:rPr>
        <w:t xml:space="preserve"> [Accessed: 02/05/2022]. </w:t>
      </w:r>
    </w:p>
    <w:p w14:paraId="34A746E2" w14:textId="77777777" w:rsidR="00507EDF" w:rsidRDefault="00507EDF" w:rsidP="00C31B37">
      <w:pPr>
        <w:spacing w:line="360" w:lineRule="auto"/>
        <w:rPr>
          <w:rFonts w:ascii="Arial" w:hAnsi="Arial" w:cs="Arial"/>
        </w:rPr>
      </w:pPr>
      <w:r w:rsidRPr="00C31B37">
        <w:rPr>
          <w:rFonts w:ascii="Arial" w:hAnsi="Arial" w:cs="Arial"/>
        </w:rPr>
        <w:t xml:space="preserve">X Primary School, (2019). </w:t>
      </w:r>
      <w:r w:rsidRPr="00507EDF">
        <w:rPr>
          <w:rFonts w:ascii="Arial" w:hAnsi="Arial" w:cs="Arial"/>
          <w:i/>
          <w:iCs/>
        </w:rPr>
        <w:t>School Development Plan</w:t>
      </w:r>
      <w:r w:rsidRPr="00C31B37">
        <w:rPr>
          <w:rFonts w:ascii="Arial" w:hAnsi="Arial" w:cs="Arial"/>
        </w:rPr>
        <w:t xml:space="preserve">. Available at: </w:t>
      </w:r>
      <w:r w:rsidRPr="00C31B37">
        <w:rPr>
          <w:rFonts w:ascii="Arial" w:hAnsi="Arial" w:cs="Arial"/>
        </w:rPr>
        <w:t>https://view.officeapps.live.com/op/view.aspx?src=https%3A%2F%2Fprimarysite-prod-sorted.s3.amazonaws.com%2Fcadle-primary-school%2FUploadedDocument%2F0c83fa980bb14423bdf7c6dc3e19336a%2Fsdp-2019-1.docx&amp;wdOrigin=BROWSELINK</w:t>
      </w:r>
      <w:r>
        <w:rPr>
          <w:rFonts w:ascii="Arial" w:hAnsi="Arial" w:cs="Arial"/>
        </w:rPr>
        <w:t xml:space="preserve"> [Accessed: 30/05/2022].</w:t>
      </w:r>
    </w:p>
    <w:p w14:paraId="503547B5" w14:textId="77777777" w:rsidR="00353AB3" w:rsidRPr="00C31B37" w:rsidRDefault="00353AB3" w:rsidP="00C31B37">
      <w:pPr>
        <w:spacing w:line="360" w:lineRule="auto"/>
        <w:rPr>
          <w:rFonts w:ascii="Arial" w:hAnsi="Arial" w:cs="Arial"/>
        </w:rPr>
      </w:pPr>
    </w:p>
    <w:p w14:paraId="5D6BD1D4" w14:textId="77777777" w:rsidR="00486FA0" w:rsidRDefault="00486FA0" w:rsidP="004664B8">
      <w:pPr>
        <w:spacing w:line="360" w:lineRule="auto"/>
        <w:rPr>
          <w:rFonts w:ascii="Arial" w:hAnsi="Arial" w:cs="Arial"/>
        </w:rPr>
      </w:pPr>
    </w:p>
    <w:p w14:paraId="0EA6276F" w14:textId="77777777" w:rsidR="00304661" w:rsidRDefault="00304661" w:rsidP="004664B8">
      <w:pPr>
        <w:spacing w:line="360" w:lineRule="auto"/>
        <w:rPr>
          <w:rFonts w:ascii="Arial" w:hAnsi="Arial" w:cs="Arial"/>
        </w:rPr>
      </w:pPr>
    </w:p>
    <w:p w14:paraId="550708BF" w14:textId="77777777" w:rsidR="00304661" w:rsidRPr="004664B8" w:rsidRDefault="00304661" w:rsidP="004664B8">
      <w:pPr>
        <w:spacing w:line="360" w:lineRule="auto"/>
        <w:rPr>
          <w:rFonts w:ascii="Arial" w:hAnsi="Arial" w:cs="Arial"/>
        </w:rPr>
      </w:pPr>
    </w:p>
    <w:sectPr w:rsidR="00304661" w:rsidRPr="004664B8">
      <w:headerReference w:type="default" r:id="rId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448788A" w14:textId="77777777" w:rsidR="00543F41" w:rsidRDefault="00543F41" w:rsidP="00E77E6F">
      <w:pPr>
        <w:spacing w:after="0" w:line="240" w:lineRule="auto"/>
      </w:pPr>
      <w:r>
        <w:separator/>
      </w:r>
    </w:p>
  </w:endnote>
  <w:endnote w:type="continuationSeparator" w:id="0">
    <w:p w14:paraId="73E8BC25" w14:textId="77777777" w:rsidR="00543F41" w:rsidRDefault="00543F41" w:rsidP="00E77E6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F0194C3" w14:textId="77777777" w:rsidR="00543F41" w:rsidRDefault="00543F41" w:rsidP="00E77E6F">
      <w:pPr>
        <w:spacing w:after="0" w:line="240" w:lineRule="auto"/>
      </w:pPr>
      <w:r>
        <w:separator/>
      </w:r>
    </w:p>
  </w:footnote>
  <w:footnote w:type="continuationSeparator" w:id="0">
    <w:p w14:paraId="565D65BA" w14:textId="77777777" w:rsidR="00543F41" w:rsidRDefault="00543F41" w:rsidP="00E77E6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1F9A293" w14:textId="7E31A8AE" w:rsidR="00E77E6F" w:rsidRDefault="00E77E6F">
    <w:pPr>
      <w:pStyle w:val="Header"/>
    </w:pPr>
    <w:r>
      <w:t>AMELIA HUGHES</w:t>
    </w:r>
    <w:r>
      <w:ptab w:relativeTo="margin" w:alignment="center" w:leader="none"/>
    </w:r>
    <w:r>
      <w:t>ECAD6009</w:t>
    </w:r>
    <w:r>
      <w:ptab w:relativeTo="margin" w:alignment="right" w:leader="none"/>
    </w:r>
    <w:r>
      <w:t>1900314</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5"/>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77E6F"/>
    <w:rsid w:val="00001D83"/>
    <w:rsid w:val="00027695"/>
    <w:rsid w:val="00033781"/>
    <w:rsid w:val="00083E09"/>
    <w:rsid w:val="000862E9"/>
    <w:rsid w:val="00112A84"/>
    <w:rsid w:val="001772AF"/>
    <w:rsid w:val="001D0E8E"/>
    <w:rsid w:val="001D3D15"/>
    <w:rsid w:val="001E50E1"/>
    <w:rsid w:val="00227FB0"/>
    <w:rsid w:val="002A5A04"/>
    <w:rsid w:val="002B2003"/>
    <w:rsid w:val="002B3112"/>
    <w:rsid w:val="002D3E22"/>
    <w:rsid w:val="00304661"/>
    <w:rsid w:val="00304DE9"/>
    <w:rsid w:val="00325697"/>
    <w:rsid w:val="00341A9B"/>
    <w:rsid w:val="00353AB3"/>
    <w:rsid w:val="00355FA4"/>
    <w:rsid w:val="00367351"/>
    <w:rsid w:val="0037760B"/>
    <w:rsid w:val="00387935"/>
    <w:rsid w:val="00392001"/>
    <w:rsid w:val="003C14EA"/>
    <w:rsid w:val="003D5778"/>
    <w:rsid w:val="00427DCB"/>
    <w:rsid w:val="00440A65"/>
    <w:rsid w:val="004516F7"/>
    <w:rsid w:val="004664B8"/>
    <w:rsid w:val="00486FA0"/>
    <w:rsid w:val="004919E2"/>
    <w:rsid w:val="00507EDF"/>
    <w:rsid w:val="00532CFB"/>
    <w:rsid w:val="00541C2F"/>
    <w:rsid w:val="00543F41"/>
    <w:rsid w:val="0057208C"/>
    <w:rsid w:val="005B17A0"/>
    <w:rsid w:val="005C6310"/>
    <w:rsid w:val="005C6494"/>
    <w:rsid w:val="005C7F41"/>
    <w:rsid w:val="005D6E09"/>
    <w:rsid w:val="0065433E"/>
    <w:rsid w:val="006558F1"/>
    <w:rsid w:val="006561EF"/>
    <w:rsid w:val="00690916"/>
    <w:rsid w:val="0069671C"/>
    <w:rsid w:val="006A0913"/>
    <w:rsid w:val="006A5286"/>
    <w:rsid w:val="006D0EAA"/>
    <w:rsid w:val="006F3E06"/>
    <w:rsid w:val="00716B1C"/>
    <w:rsid w:val="0079330A"/>
    <w:rsid w:val="0079372E"/>
    <w:rsid w:val="0079793E"/>
    <w:rsid w:val="007F77B1"/>
    <w:rsid w:val="008307AA"/>
    <w:rsid w:val="00861269"/>
    <w:rsid w:val="008A1835"/>
    <w:rsid w:val="008E7E27"/>
    <w:rsid w:val="00926D18"/>
    <w:rsid w:val="00935FCE"/>
    <w:rsid w:val="0093607F"/>
    <w:rsid w:val="00952BBD"/>
    <w:rsid w:val="00976B51"/>
    <w:rsid w:val="009A057C"/>
    <w:rsid w:val="009A2B02"/>
    <w:rsid w:val="009C13CA"/>
    <w:rsid w:val="009C3FB7"/>
    <w:rsid w:val="009D5C5C"/>
    <w:rsid w:val="009D6AC1"/>
    <w:rsid w:val="00A133F6"/>
    <w:rsid w:val="00A415E6"/>
    <w:rsid w:val="00A65D78"/>
    <w:rsid w:val="00A7743C"/>
    <w:rsid w:val="00A849FD"/>
    <w:rsid w:val="00A8592E"/>
    <w:rsid w:val="00AB075F"/>
    <w:rsid w:val="00AB5083"/>
    <w:rsid w:val="00AC2D05"/>
    <w:rsid w:val="00AC60FF"/>
    <w:rsid w:val="00AE139F"/>
    <w:rsid w:val="00B06A8F"/>
    <w:rsid w:val="00B1783F"/>
    <w:rsid w:val="00B4172D"/>
    <w:rsid w:val="00B4294B"/>
    <w:rsid w:val="00B81BFD"/>
    <w:rsid w:val="00BC6598"/>
    <w:rsid w:val="00BF4E79"/>
    <w:rsid w:val="00C31B37"/>
    <w:rsid w:val="00C37F19"/>
    <w:rsid w:val="00C575DE"/>
    <w:rsid w:val="00C7437E"/>
    <w:rsid w:val="00CF0DD8"/>
    <w:rsid w:val="00D2262B"/>
    <w:rsid w:val="00D5018D"/>
    <w:rsid w:val="00D76B1F"/>
    <w:rsid w:val="00D9598B"/>
    <w:rsid w:val="00DA6842"/>
    <w:rsid w:val="00DD6BEF"/>
    <w:rsid w:val="00DF4DDB"/>
    <w:rsid w:val="00E2793A"/>
    <w:rsid w:val="00E77E6F"/>
    <w:rsid w:val="00F0206F"/>
    <w:rsid w:val="00F11040"/>
    <w:rsid w:val="00F1586B"/>
    <w:rsid w:val="00F2762C"/>
    <w:rsid w:val="00F35011"/>
    <w:rsid w:val="00F52A06"/>
    <w:rsid w:val="00F85771"/>
    <w:rsid w:val="00F97CA0"/>
    <w:rsid w:val="00F97CD3"/>
    <w:rsid w:val="00FA2666"/>
    <w:rsid w:val="00FB1B41"/>
    <w:rsid w:val="00FC263F"/>
    <w:rsid w:val="00FC6487"/>
    <w:rsid w:val="00FD1BB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E34C93"/>
  <w15:chartTrackingRefBased/>
  <w15:docId w15:val="{98FDC350-899A-425C-ADF5-2368D42148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77E6F"/>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E77E6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E77E6F"/>
    <w:pPr>
      <w:tabs>
        <w:tab w:val="center" w:pos="4513"/>
        <w:tab w:val="right" w:pos="9026"/>
      </w:tabs>
      <w:spacing w:after="0" w:line="240" w:lineRule="auto"/>
    </w:pPr>
  </w:style>
  <w:style w:type="character" w:customStyle="1" w:styleId="HeaderChar">
    <w:name w:val="Header Char"/>
    <w:basedOn w:val="DefaultParagraphFont"/>
    <w:link w:val="Header"/>
    <w:uiPriority w:val="99"/>
    <w:rsid w:val="00E77E6F"/>
  </w:style>
  <w:style w:type="paragraph" w:styleId="Footer">
    <w:name w:val="footer"/>
    <w:basedOn w:val="Normal"/>
    <w:link w:val="FooterChar"/>
    <w:uiPriority w:val="99"/>
    <w:unhideWhenUsed/>
    <w:rsid w:val="00E77E6F"/>
    <w:pPr>
      <w:tabs>
        <w:tab w:val="center" w:pos="4513"/>
        <w:tab w:val="right" w:pos="9026"/>
      </w:tabs>
      <w:spacing w:after="0" w:line="240" w:lineRule="auto"/>
    </w:pPr>
  </w:style>
  <w:style w:type="character" w:customStyle="1" w:styleId="FooterChar">
    <w:name w:val="Footer Char"/>
    <w:basedOn w:val="DefaultParagraphFont"/>
    <w:link w:val="Footer"/>
    <w:uiPriority w:val="99"/>
    <w:rsid w:val="00E77E6F"/>
  </w:style>
  <w:style w:type="paragraph" w:styleId="Title">
    <w:name w:val="Title"/>
    <w:basedOn w:val="Normal"/>
    <w:next w:val="Normal"/>
    <w:link w:val="TitleChar"/>
    <w:uiPriority w:val="10"/>
    <w:qFormat/>
    <w:rsid w:val="00E77E6F"/>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77E6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2793A"/>
    <w:pPr>
      <w:numPr>
        <w:ilvl w:val="1"/>
      </w:numPr>
    </w:pPr>
    <w:rPr>
      <w:rFonts w:eastAsiaTheme="minorEastAsia"/>
      <w:color w:val="5A5A5A" w:themeColor="text1" w:themeTint="A5"/>
      <w:spacing w:val="15"/>
    </w:rPr>
  </w:style>
  <w:style w:type="character" w:customStyle="1" w:styleId="SubtitleChar">
    <w:name w:val="Subtitle Char"/>
    <w:basedOn w:val="DefaultParagraphFont"/>
    <w:link w:val="Subtitle"/>
    <w:uiPriority w:val="11"/>
    <w:rsid w:val="00E2793A"/>
    <w:rPr>
      <w:rFonts w:eastAsiaTheme="minorEastAsia"/>
      <w:color w:val="5A5A5A" w:themeColor="text1" w:themeTint="A5"/>
      <w:spacing w:val="15"/>
    </w:rPr>
  </w:style>
  <w:style w:type="character" w:styleId="Hyperlink">
    <w:name w:val="Hyperlink"/>
    <w:basedOn w:val="DefaultParagraphFont"/>
    <w:uiPriority w:val="99"/>
    <w:unhideWhenUsed/>
    <w:rsid w:val="00027695"/>
    <w:rPr>
      <w:color w:val="0563C1" w:themeColor="hyperlink"/>
      <w:u w:val="single"/>
    </w:rPr>
  </w:style>
  <w:style w:type="character" w:styleId="UnresolvedMention">
    <w:name w:val="Unresolved Mention"/>
    <w:basedOn w:val="DefaultParagraphFont"/>
    <w:uiPriority w:val="99"/>
    <w:semiHidden/>
    <w:unhideWhenUsed/>
    <w:rsid w:val="0002769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2370</TotalTime>
  <Pages>10</Pages>
  <Words>3508</Words>
  <Characters>20000</Characters>
  <Application>Microsoft Office Word</Application>
  <DocSecurity>0</DocSecurity>
  <Lines>166</Lines>
  <Paragraphs>46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23462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Amelia Hughes (1900314)</dc:creator>
  <cp:keywords/>
  <dc:description/>
  <cp:lastModifiedBy>Amelia Hughes (1900314)</cp:lastModifiedBy>
  <cp:revision>48</cp:revision>
  <dcterms:created xsi:type="dcterms:W3CDTF">2022-04-21T16:40:00Z</dcterms:created>
  <dcterms:modified xsi:type="dcterms:W3CDTF">2022-05-05T09:14:00Z</dcterms:modified>
</cp:coreProperties>
</file>