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3494BA" w:themeColor="accent1"/>
          <w:lang w:val="en-GB"/>
        </w:rPr>
        <w:id w:val="-175965296"/>
        <w:docPartObj>
          <w:docPartGallery w:val="Cover Pages"/>
          <w:docPartUnique/>
        </w:docPartObj>
      </w:sdtPr>
      <w:sdtEndPr>
        <w:rPr>
          <w:sz w:val="36"/>
          <w:szCs w:val="36"/>
        </w:rPr>
      </w:sdtEndPr>
      <w:sdtContent>
        <w:p w14:paraId="01C0EE21" w14:textId="0A1C4CFB" w:rsidR="00610DF3" w:rsidRDefault="00610DF3">
          <w:pPr>
            <w:pStyle w:val="NoSpacing"/>
            <w:spacing w:before="1540" w:after="240"/>
            <w:jc w:val="center"/>
            <w:rPr>
              <w:color w:val="3494BA" w:themeColor="accent1"/>
            </w:rPr>
          </w:pPr>
          <w:r>
            <w:rPr>
              <w:noProof/>
              <w:color w:val="3494BA" w:themeColor="accent1"/>
            </w:rPr>
            <w:drawing>
              <wp:inline distT="0" distB="0" distL="0" distR="0" wp14:anchorId="7B2E418E" wp14:editId="3895D3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3494BA" w:themeColor="accent1"/>
              <w:sz w:val="72"/>
              <w:szCs w:val="72"/>
            </w:rPr>
            <w:alias w:val="Title"/>
            <w:tag w:val=""/>
            <w:id w:val="1735040861"/>
            <w:placeholder>
              <w:docPart w:val="68995BA303654AEDACA4C63FAF8344F6"/>
            </w:placeholder>
            <w:dataBinding w:prefixMappings="xmlns:ns0='http://purl.org/dc/elements/1.1/' xmlns:ns1='http://schemas.openxmlformats.org/package/2006/metadata/core-properties' " w:xpath="/ns1:coreProperties[1]/ns0:title[1]" w:storeItemID="{6C3C8BC8-F283-45AE-878A-BAB7291924A1}"/>
            <w:text/>
          </w:sdtPr>
          <w:sdtContent>
            <w:p w14:paraId="452598ED" w14:textId="308FBBCE" w:rsidR="00610DF3" w:rsidRDefault="000A01BA" w:rsidP="000A01BA">
              <w:pPr>
                <w:pStyle w:val="NoSpacing"/>
                <w:pBdr>
                  <w:top w:val="single" w:sz="6" w:space="6" w:color="3494BA" w:themeColor="accent1"/>
                  <w:bottom w:val="single" w:sz="6" w:space="6" w:color="3494BA" w:themeColor="accent1"/>
                </w:pBdr>
                <w:spacing w:after="240"/>
                <w:jc w:val="center"/>
                <w:rPr>
                  <w:rFonts w:asciiTheme="majorHAnsi" w:eastAsiaTheme="majorEastAsia" w:hAnsiTheme="majorHAnsi" w:cstheme="majorBidi"/>
                  <w:caps/>
                  <w:color w:val="3494BA" w:themeColor="accent1"/>
                  <w:sz w:val="80"/>
                  <w:szCs w:val="80"/>
                </w:rPr>
              </w:pPr>
              <w:r w:rsidRPr="000A01BA">
                <w:rPr>
                  <w:rFonts w:asciiTheme="majorHAnsi" w:eastAsiaTheme="majorEastAsia" w:hAnsiTheme="majorHAnsi" w:cstheme="majorBidi"/>
                  <w:caps/>
                  <w:color w:val="3494BA" w:themeColor="accent1"/>
                  <w:sz w:val="72"/>
                  <w:szCs w:val="72"/>
                </w:rPr>
                <w:t>The research involved in vaccine development as a response to covid-19.</w:t>
              </w:r>
            </w:p>
          </w:sdtContent>
        </w:sdt>
        <w:p w14:paraId="4E68A0B0" w14:textId="32AEA4FB" w:rsidR="00610DF3" w:rsidRDefault="00AF734A">
          <w:pPr>
            <w:pStyle w:val="NoSpacing"/>
            <w:jc w:val="center"/>
            <w:rPr>
              <w:color w:val="3494BA" w:themeColor="accent1"/>
              <w:sz w:val="28"/>
              <w:szCs w:val="28"/>
            </w:rPr>
          </w:pPr>
          <w:sdt>
            <w:sdtPr>
              <w:rPr>
                <w:color w:val="3494BA" w:themeColor="accent1"/>
                <w:sz w:val="28"/>
                <w:szCs w:val="28"/>
              </w:rPr>
              <w:alias w:val="Subtitle"/>
              <w:tag w:val=""/>
              <w:id w:val="328029620"/>
              <w:placeholder>
                <w:docPart w:val="28ED89F816C04C67958D8E533D6F9510"/>
              </w:placeholder>
              <w:dataBinding w:prefixMappings="xmlns:ns0='http://purl.org/dc/elements/1.1/' xmlns:ns1='http://schemas.openxmlformats.org/package/2006/metadata/core-properties' " w:xpath="/ns1:coreProperties[1]/ns0:subject[1]" w:storeItemID="{6C3C8BC8-F283-45AE-878A-BAB7291924A1}"/>
              <w:text/>
            </w:sdtPr>
            <w:sdtContent>
              <w:r w:rsidRPr="00AF734A">
                <w:rPr>
                  <w:color w:val="3494BA" w:themeColor="accent1"/>
                  <w:sz w:val="28"/>
                  <w:szCs w:val="28"/>
                </w:rPr>
                <w:t>Introduction to Research and Evidence-Based Practice</w:t>
              </w:r>
              <w:r w:rsidR="00625A2F">
                <w:rPr>
                  <w:color w:val="3494BA" w:themeColor="accent1"/>
                  <w:sz w:val="28"/>
                  <w:szCs w:val="28"/>
                </w:rPr>
                <w:t xml:space="preserve"> </w:t>
              </w:r>
            </w:sdtContent>
          </w:sdt>
          <w:r w:rsidR="00425FDB">
            <w:rPr>
              <w:color w:val="3494BA" w:themeColor="accent1"/>
              <w:sz w:val="28"/>
              <w:szCs w:val="28"/>
            </w:rPr>
            <w:t xml:space="preserve"> </w:t>
          </w:r>
          <w:r w:rsidR="00425FDB" w:rsidRPr="00425FDB">
            <w:rPr>
              <w:color w:val="3494BA" w:themeColor="accent1"/>
              <w:sz w:val="28"/>
              <w:szCs w:val="28"/>
            </w:rPr>
            <w:t>BMNS4006</w:t>
          </w:r>
          <w:r w:rsidR="00425FDB">
            <w:rPr>
              <w:color w:val="3494BA" w:themeColor="accent1"/>
              <w:sz w:val="28"/>
              <w:szCs w:val="28"/>
            </w:rPr>
            <w:t xml:space="preserve">  </w:t>
          </w:r>
          <w:r w:rsidR="005F54FD">
            <w:rPr>
              <w:color w:val="3494BA" w:themeColor="accent1"/>
              <w:sz w:val="28"/>
              <w:szCs w:val="28"/>
            </w:rPr>
            <w:t xml:space="preserve">          </w:t>
          </w:r>
          <w:r w:rsidR="005F54FD" w:rsidRPr="005F54FD">
            <w:rPr>
              <w:color w:val="3494BA" w:themeColor="accent1"/>
              <w:sz w:val="28"/>
              <w:szCs w:val="28"/>
            </w:rPr>
            <w:t>Lecturer: Jaymie Phillips</w:t>
          </w:r>
          <w:r w:rsidR="005F54FD">
            <w:rPr>
              <w:color w:val="3494BA" w:themeColor="accent1"/>
              <w:sz w:val="28"/>
              <w:szCs w:val="28"/>
            </w:rPr>
            <w:t xml:space="preserve">  </w:t>
          </w:r>
          <w:r w:rsidR="00425FDB">
            <w:rPr>
              <w:color w:val="3494BA" w:themeColor="accent1"/>
              <w:sz w:val="28"/>
              <w:szCs w:val="28"/>
            </w:rPr>
            <w:t xml:space="preserve">  </w:t>
          </w:r>
        </w:p>
        <w:p w14:paraId="1EE96757" w14:textId="6440AB50" w:rsidR="00610DF3" w:rsidRDefault="00610DF3">
          <w:pPr>
            <w:pStyle w:val="NoSpacing"/>
            <w:spacing w:before="480"/>
            <w:jc w:val="center"/>
            <w:rPr>
              <w:color w:val="3494BA" w:themeColor="accent1"/>
            </w:rPr>
          </w:pPr>
          <w:r>
            <w:rPr>
              <w:noProof/>
              <w:color w:val="3494BA" w:themeColor="accent1"/>
            </w:rPr>
            <w:drawing>
              <wp:inline distT="0" distB="0" distL="0" distR="0" wp14:anchorId="726E5814" wp14:editId="0114E9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9617C1" w14:textId="74F3ACAB" w:rsidR="4AD91DFB" w:rsidRPr="00071FA0" w:rsidRDefault="00AF734A" w:rsidP="00071FA0">
          <w:pPr>
            <w:rPr>
              <w:rFonts w:eastAsiaTheme="minorEastAsia"/>
              <w:color w:val="3494BA" w:themeColor="accent1"/>
              <w:sz w:val="36"/>
              <w:szCs w:val="36"/>
              <w:lang w:val="en-US"/>
            </w:rPr>
          </w:pPr>
          <w:r>
            <w:rPr>
              <w:noProof/>
              <w:color w:val="3494BA" w:themeColor="accent1"/>
            </w:rPr>
            <mc:AlternateContent>
              <mc:Choice Requires="wps">
                <w:drawing>
                  <wp:anchor distT="0" distB="0" distL="114300" distR="114300" simplePos="0" relativeHeight="251660288" behindDoc="0" locked="0" layoutInCell="1" allowOverlap="1" wp14:anchorId="66D92956" wp14:editId="312BC07B">
                    <wp:simplePos x="0" y="0"/>
                    <wp:positionH relativeFrom="margin">
                      <wp:align>left</wp:align>
                    </wp:positionH>
                    <wp:positionV relativeFrom="page">
                      <wp:posOffset>9090661</wp:posOffset>
                    </wp:positionV>
                    <wp:extent cx="5723890" cy="579120"/>
                    <wp:effectExtent l="0" t="0" r="10160" b="11430"/>
                    <wp:wrapNone/>
                    <wp:docPr id="142" name="Text Box 142"/>
                    <wp:cNvGraphicFramePr/>
                    <a:graphic xmlns:a="http://schemas.openxmlformats.org/drawingml/2006/main">
                      <a:graphicData uri="http://schemas.microsoft.com/office/word/2010/wordprocessingShape">
                        <wps:wsp>
                          <wps:cNvSpPr txBox="1"/>
                          <wps:spPr>
                            <a:xfrm>
                              <a:off x="0" y="0"/>
                              <a:ext cx="572389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494BA"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F2B560" w14:textId="7561C269" w:rsidR="00610DF3" w:rsidRDefault="006A5E96">
                                    <w:pPr>
                                      <w:pStyle w:val="NoSpacing"/>
                                      <w:spacing w:after="40"/>
                                      <w:jc w:val="center"/>
                                      <w:rPr>
                                        <w:caps/>
                                        <w:color w:val="3494BA" w:themeColor="accent1"/>
                                        <w:sz w:val="28"/>
                                        <w:szCs w:val="28"/>
                                      </w:rPr>
                                    </w:pPr>
                                    <w:r>
                                      <w:rPr>
                                        <w:caps/>
                                        <w:color w:val="3494BA" w:themeColor="accent1"/>
                                        <w:sz w:val="28"/>
                                        <w:szCs w:val="28"/>
                                      </w:rPr>
                                      <w:t>2020/2021</w:t>
                                    </w:r>
                                  </w:p>
                                </w:sdtContent>
                              </w:sdt>
                              <w:p w14:paraId="0124F9BF" w14:textId="33EA1135" w:rsidR="00610DF3" w:rsidRPr="00AF734A" w:rsidRDefault="00610DF3">
                                <w:pPr>
                                  <w:pStyle w:val="NoSpacing"/>
                                  <w:jc w:val="center"/>
                                  <w:rPr>
                                    <w:color w:val="3494BA" w:themeColor="accent1"/>
                                    <w:sz w:val="52"/>
                                    <w:szCs w:val="52"/>
                                  </w:rPr>
                                </w:pPr>
                                <w:sdt>
                                  <w:sdtPr>
                                    <w:rPr>
                                      <w:caps/>
                                      <w:color w:val="3494BA" w:themeColor="accent1"/>
                                      <w:sz w:val="52"/>
                                      <w:szCs w:val="52"/>
                                    </w:rPr>
                                    <w:alias w:val="Company"/>
                                    <w:tag w:val=""/>
                                    <w:id w:val="1390145197"/>
                                    <w:dataBinding w:prefixMappings="xmlns:ns0='http://schemas.openxmlformats.org/officeDocument/2006/extended-properties' " w:xpath="/ns0:Properties[1]/ns0:Company[1]" w:storeItemID="{6668398D-A668-4E3E-A5EB-62B293D839F1}"/>
                                    <w:text/>
                                  </w:sdtPr>
                                  <w:sdtContent>
                                    <w:r w:rsidR="00AF734A" w:rsidRPr="00AF734A">
                                      <w:rPr>
                                        <w:caps/>
                                        <w:color w:val="3494BA" w:themeColor="accent1"/>
                                        <w:sz w:val="52"/>
                                        <w:szCs w:val="52"/>
                                      </w:rPr>
                                      <w:t xml:space="preserve"> By </w:t>
                                    </w:r>
                                    <w:r w:rsidR="006A5E96" w:rsidRPr="00AF734A">
                                      <w:rPr>
                                        <w:caps/>
                                        <w:color w:val="3494BA" w:themeColor="accent1"/>
                                        <w:sz w:val="52"/>
                                        <w:szCs w:val="52"/>
                                      </w:rPr>
                                      <w:t>Kirsty webb</w:t>
                                    </w:r>
                                    <w:r w:rsidR="003F4BD5" w:rsidRPr="00AF734A">
                                      <w:rPr>
                                        <w:caps/>
                                        <w:color w:val="3494BA" w:themeColor="accent1"/>
                                        <w:sz w:val="52"/>
                                        <w:szCs w:val="52"/>
                                      </w:rPr>
                                      <w:t xml:space="preserve">   </w:t>
                                    </w:r>
                                    <w:r w:rsidR="00AF734A" w:rsidRPr="00AF734A">
                                      <w:rPr>
                                        <w:caps/>
                                        <w:color w:val="3494BA" w:themeColor="accent1"/>
                                        <w:sz w:val="52"/>
                                        <w:szCs w:val="52"/>
                                      </w:rPr>
                                      <w:t>ID 2004516</w:t>
                                    </w:r>
                                    <w:r w:rsidR="003F4BD5" w:rsidRPr="00AF734A">
                                      <w:rPr>
                                        <w:caps/>
                                        <w:color w:val="3494BA" w:themeColor="accent1"/>
                                        <w:sz w:val="52"/>
                                        <w:szCs w:val="52"/>
                                      </w:rPr>
                                      <w:t xml:space="preserve">         </w:t>
                                    </w:r>
                                  </w:sdtContent>
                                </w:sdt>
                              </w:p>
                              <w:p w14:paraId="028DCE03" w14:textId="7C175684" w:rsidR="00610DF3" w:rsidRDefault="00610DF3">
                                <w:pPr>
                                  <w:pStyle w:val="NoSpacing"/>
                                  <w:jc w:val="center"/>
                                  <w:rPr>
                                    <w:color w:val="3494BA"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92956" id="_x0000_t202" coordsize="21600,21600" o:spt="202" path="m,l,21600r21600,l21600,xe">
                    <v:stroke joinstyle="miter"/>
                    <v:path gradientshapeok="t" o:connecttype="rect"/>
                  </v:shapetype>
                  <v:shape id="Text Box 142" o:spid="_x0000_s1026" type="#_x0000_t202" style="position:absolute;margin-left:0;margin-top:715.8pt;width:450.7pt;height:45.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" filled="f" stroked="f" strokeweight=".5pt">
                    <v:textbox inset="0,0,0,0">
                      <w:txbxContent>
                        <w:sdt>
                          <w:sdtPr>
                            <w:rPr>
                              <w:caps/>
                              <w:color w:val="3494BA"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F2B560" w14:textId="7561C269" w:rsidR="00610DF3" w:rsidRDefault="006A5E96">
                              <w:pPr>
                                <w:pStyle w:val="NoSpacing"/>
                                <w:spacing w:after="40"/>
                                <w:jc w:val="center"/>
                                <w:rPr>
                                  <w:caps/>
                                  <w:color w:val="3494BA" w:themeColor="accent1"/>
                                  <w:sz w:val="28"/>
                                  <w:szCs w:val="28"/>
                                </w:rPr>
                              </w:pPr>
                              <w:r>
                                <w:rPr>
                                  <w:caps/>
                                  <w:color w:val="3494BA" w:themeColor="accent1"/>
                                  <w:sz w:val="28"/>
                                  <w:szCs w:val="28"/>
                                </w:rPr>
                                <w:t>2020/2021</w:t>
                              </w:r>
                            </w:p>
                          </w:sdtContent>
                        </w:sdt>
                        <w:p w14:paraId="0124F9BF" w14:textId="33EA1135" w:rsidR="00610DF3" w:rsidRPr="00AF734A" w:rsidRDefault="00610DF3">
                          <w:pPr>
                            <w:pStyle w:val="NoSpacing"/>
                            <w:jc w:val="center"/>
                            <w:rPr>
                              <w:color w:val="3494BA" w:themeColor="accent1"/>
                              <w:sz w:val="52"/>
                              <w:szCs w:val="52"/>
                            </w:rPr>
                          </w:pPr>
                          <w:sdt>
                            <w:sdtPr>
                              <w:rPr>
                                <w:caps/>
                                <w:color w:val="3494BA" w:themeColor="accent1"/>
                                <w:sz w:val="52"/>
                                <w:szCs w:val="52"/>
                              </w:rPr>
                              <w:alias w:val="Company"/>
                              <w:tag w:val=""/>
                              <w:id w:val="1390145197"/>
                              <w:dataBinding w:prefixMappings="xmlns:ns0='http://schemas.openxmlformats.org/officeDocument/2006/extended-properties' " w:xpath="/ns0:Properties[1]/ns0:Company[1]" w:storeItemID="{6668398D-A668-4E3E-A5EB-62B293D839F1}"/>
                              <w:text/>
                            </w:sdtPr>
                            <w:sdtContent>
                              <w:r w:rsidR="00AF734A" w:rsidRPr="00AF734A">
                                <w:rPr>
                                  <w:caps/>
                                  <w:color w:val="3494BA" w:themeColor="accent1"/>
                                  <w:sz w:val="52"/>
                                  <w:szCs w:val="52"/>
                                </w:rPr>
                                <w:t xml:space="preserve"> By </w:t>
                              </w:r>
                              <w:r w:rsidR="006A5E96" w:rsidRPr="00AF734A">
                                <w:rPr>
                                  <w:caps/>
                                  <w:color w:val="3494BA" w:themeColor="accent1"/>
                                  <w:sz w:val="52"/>
                                  <w:szCs w:val="52"/>
                                </w:rPr>
                                <w:t>Kirsty webb</w:t>
                              </w:r>
                              <w:r w:rsidR="003F4BD5" w:rsidRPr="00AF734A">
                                <w:rPr>
                                  <w:caps/>
                                  <w:color w:val="3494BA" w:themeColor="accent1"/>
                                  <w:sz w:val="52"/>
                                  <w:szCs w:val="52"/>
                                </w:rPr>
                                <w:t xml:space="preserve">   </w:t>
                              </w:r>
                              <w:r w:rsidR="00AF734A" w:rsidRPr="00AF734A">
                                <w:rPr>
                                  <w:caps/>
                                  <w:color w:val="3494BA" w:themeColor="accent1"/>
                                  <w:sz w:val="52"/>
                                  <w:szCs w:val="52"/>
                                </w:rPr>
                                <w:t>ID 2004516</w:t>
                              </w:r>
                              <w:r w:rsidR="003F4BD5" w:rsidRPr="00AF734A">
                                <w:rPr>
                                  <w:caps/>
                                  <w:color w:val="3494BA" w:themeColor="accent1"/>
                                  <w:sz w:val="52"/>
                                  <w:szCs w:val="52"/>
                                </w:rPr>
                                <w:t xml:space="preserve">         </w:t>
                              </w:r>
                            </w:sdtContent>
                          </w:sdt>
                        </w:p>
                        <w:p w14:paraId="028DCE03" w14:textId="7C175684" w:rsidR="00610DF3" w:rsidRDefault="00610DF3">
                          <w:pPr>
                            <w:pStyle w:val="NoSpacing"/>
                            <w:jc w:val="center"/>
                            <w:rPr>
                              <w:color w:val="3494BA" w:themeColor="accent1"/>
                            </w:rPr>
                          </w:pPr>
                        </w:p>
                      </w:txbxContent>
                    </v:textbox>
                    <w10:wrap anchorx="margin" anchory="page"/>
                  </v:shape>
                </w:pict>
              </mc:Fallback>
            </mc:AlternateContent>
          </w:r>
          <w:r w:rsidR="00610DF3">
            <w:rPr>
              <w:rFonts w:eastAsiaTheme="minorEastAsia"/>
              <w:color w:val="3494BA" w:themeColor="accent1"/>
              <w:sz w:val="36"/>
              <w:szCs w:val="36"/>
              <w:lang w:val="en-US"/>
            </w:rPr>
            <w:br w:type="page"/>
          </w:r>
        </w:p>
      </w:sdtContent>
    </w:sdt>
    <w:p w14:paraId="3E38900B" w14:textId="77777777" w:rsidR="00071FA0" w:rsidRDefault="00071FA0" w:rsidP="6A08AF2E">
      <w:pPr>
        <w:spacing w:line="360" w:lineRule="auto"/>
        <w:rPr>
          <w:rFonts w:ascii="Arial" w:eastAsia="Arial" w:hAnsi="Arial" w:cs="Arial"/>
          <w:b/>
          <w:bCs/>
          <w:sz w:val="28"/>
          <w:szCs w:val="28"/>
          <w:u w:val="single"/>
        </w:rPr>
      </w:pPr>
    </w:p>
    <w:p w14:paraId="38C05A37" w14:textId="77777777" w:rsidR="00D7384E" w:rsidRDefault="00D7384E" w:rsidP="6A08AF2E">
      <w:pPr>
        <w:spacing w:line="360" w:lineRule="auto"/>
        <w:rPr>
          <w:rFonts w:ascii="Arial" w:eastAsia="Arial" w:hAnsi="Arial" w:cs="Arial"/>
          <w:b/>
          <w:bCs/>
          <w:sz w:val="28"/>
          <w:szCs w:val="28"/>
          <w:u w:val="single"/>
        </w:rPr>
      </w:pPr>
    </w:p>
    <w:p w14:paraId="13C49951" w14:textId="3C237EB3" w:rsidR="4AD91DFB" w:rsidRDefault="00071FA0" w:rsidP="6A08AF2E">
      <w:pPr>
        <w:spacing w:line="360" w:lineRule="auto"/>
        <w:rPr>
          <w:rFonts w:ascii="Arial" w:eastAsia="Arial" w:hAnsi="Arial" w:cs="Arial"/>
          <w:b/>
          <w:bCs/>
          <w:sz w:val="28"/>
          <w:szCs w:val="28"/>
          <w:u w:val="single"/>
        </w:rPr>
      </w:pPr>
      <w:r>
        <w:rPr>
          <w:noProof/>
        </w:rPr>
        <w:drawing>
          <wp:inline distT="0" distB="0" distL="0" distR="0" wp14:anchorId="38048AA0" wp14:editId="2146DC57">
            <wp:extent cx="5724524" cy="5310186"/>
            <wp:effectExtent l="0" t="0" r="0" b="0"/>
            <wp:docPr id="1392242319" name="Picture 139224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242319"/>
                    <pic:cNvPicPr/>
                  </pic:nvPicPr>
                  <pic:blipFill>
                    <a:blip r:embed="rId13">
                      <a:extLst>
                        <a:ext uri="{28A0092B-C50C-407E-A947-70E740481C1C}">
                          <a14:useLocalDpi xmlns:a14="http://schemas.microsoft.com/office/drawing/2010/main" val="0"/>
                        </a:ext>
                      </a:extLst>
                    </a:blip>
                    <a:stretch>
                      <a:fillRect/>
                    </a:stretch>
                  </pic:blipFill>
                  <pic:spPr>
                    <a:xfrm>
                      <a:off x="0" y="0"/>
                      <a:ext cx="5724524" cy="5310186"/>
                    </a:xfrm>
                    <a:prstGeom prst="rect">
                      <a:avLst/>
                    </a:prstGeom>
                  </pic:spPr>
                </pic:pic>
              </a:graphicData>
            </a:graphic>
          </wp:inline>
        </w:drawing>
      </w:r>
    </w:p>
    <w:p w14:paraId="7D0A2D36" w14:textId="3E579C59" w:rsidR="444B3BE1" w:rsidRDefault="00071FA0" w:rsidP="4AD91DFB">
      <w:pPr>
        <w:spacing w:line="360" w:lineRule="auto"/>
      </w:pPr>
      <w:r w:rsidRPr="6A08AF2E">
        <w:rPr>
          <w:rFonts w:ascii="Calibri" w:eastAsia="Calibri" w:hAnsi="Calibri" w:cs="Calibri"/>
        </w:rPr>
        <w:t xml:space="preserve"> </w:t>
      </w:r>
      <w:r w:rsidR="3544DB40" w:rsidRPr="6A08AF2E">
        <w:rPr>
          <w:rFonts w:ascii="Calibri" w:eastAsia="Calibri" w:hAnsi="Calibri" w:cs="Calibri"/>
        </w:rPr>
        <w:t xml:space="preserve">(S-nbcnews.com, 2021 </w:t>
      </w:r>
      <w:r w:rsidR="3544DB40">
        <w:t>AstraZeneca</w:t>
      </w:r>
      <w:r w:rsidR="7466C235">
        <w:t>-vaccine</w:t>
      </w:r>
      <w:r w:rsidR="107F54C6">
        <w:t>)</w:t>
      </w:r>
    </w:p>
    <w:p w14:paraId="205BA1F0" w14:textId="77777777" w:rsidR="00DA5E90" w:rsidRDefault="00DA5E90" w:rsidP="4AD91DFB">
      <w:pPr>
        <w:spacing w:line="360" w:lineRule="auto"/>
      </w:pPr>
    </w:p>
    <w:p w14:paraId="65C9A94B" w14:textId="77777777" w:rsidR="00DA5E90" w:rsidRDefault="00DA5E90" w:rsidP="4AD91DFB">
      <w:pPr>
        <w:spacing w:line="360" w:lineRule="auto"/>
      </w:pPr>
    </w:p>
    <w:p w14:paraId="6D35088E" w14:textId="77777777" w:rsidR="00DA5E90" w:rsidRDefault="00DA5E90" w:rsidP="4AD91DFB">
      <w:pPr>
        <w:spacing w:line="360" w:lineRule="auto"/>
      </w:pPr>
    </w:p>
    <w:p w14:paraId="5516BFB1" w14:textId="035005F1" w:rsidR="4AD91DFB" w:rsidRDefault="4AD91DFB" w:rsidP="4AD91DFB">
      <w:pPr>
        <w:spacing w:line="360" w:lineRule="auto"/>
        <w:rPr>
          <w:sz w:val="24"/>
          <w:szCs w:val="24"/>
        </w:rPr>
      </w:pPr>
    </w:p>
    <w:p w14:paraId="1AA0EDAD" w14:textId="56E8837B" w:rsidR="4AD91DFB" w:rsidRDefault="4AD91DFB" w:rsidP="4AD91DFB">
      <w:pPr>
        <w:spacing w:line="360" w:lineRule="auto"/>
        <w:rPr>
          <w:sz w:val="24"/>
          <w:szCs w:val="24"/>
        </w:rPr>
      </w:pPr>
    </w:p>
    <w:p w14:paraId="32851640" w14:textId="6E9110EA" w:rsidR="74A66941" w:rsidRDefault="74A66941" w:rsidP="74A66941">
      <w:pPr>
        <w:spacing w:line="360" w:lineRule="auto"/>
        <w:rPr>
          <w:sz w:val="32"/>
          <w:szCs w:val="32"/>
          <w:u w:val="single"/>
        </w:rPr>
      </w:pPr>
    </w:p>
    <w:p w14:paraId="1E3E116C" w14:textId="0A8FB963" w:rsidR="4AD91DFB" w:rsidRPr="00E617FF" w:rsidRDefault="460B49B2" w:rsidP="6A08AF2E">
      <w:pPr>
        <w:spacing w:line="360" w:lineRule="auto"/>
        <w:rPr>
          <w:sz w:val="40"/>
          <w:szCs w:val="40"/>
        </w:rPr>
      </w:pPr>
      <w:r w:rsidRPr="00E617FF">
        <w:rPr>
          <w:sz w:val="40"/>
          <w:szCs w:val="40"/>
        </w:rPr>
        <w:lastRenderedPageBreak/>
        <w:t>Content</w:t>
      </w:r>
      <w:r w:rsidR="00E617FF">
        <w:rPr>
          <w:sz w:val="40"/>
          <w:szCs w:val="40"/>
        </w:rPr>
        <w:t xml:space="preserve">                                                                  </w:t>
      </w:r>
      <w:r w:rsidR="00AF4FED" w:rsidRPr="00E617FF">
        <w:rPr>
          <w:sz w:val="40"/>
          <w:szCs w:val="40"/>
        </w:rPr>
        <w:t xml:space="preserve"> </w:t>
      </w:r>
      <w:r w:rsidR="00E617FF" w:rsidRPr="00E617FF">
        <w:rPr>
          <w:sz w:val="40"/>
          <w:szCs w:val="40"/>
        </w:rPr>
        <w:t>Page</w:t>
      </w:r>
    </w:p>
    <w:p w14:paraId="688C1CC1" w14:textId="54F106B6" w:rsidR="4AD91DFB" w:rsidRDefault="4AD91DFB" w:rsidP="6A08AF2E">
      <w:pPr>
        <w:spacing w:line="360" w:lineRule="auto"/>
        <w:rPr>
          <w:sz w:val="32"/>
          <w:szCs w:val="32"/>
        </w:rPr>
      </w:pPr>
    </w:p>
    <w:p w14:paraId="4D735CB8" w14:textId="24C882E6" w:rsidR="4AD91DFB" w:rsidRDefault="20B544D0" w:rsidP="6A08AF2E">
      <w:pPr>
        <w:spacing w:line="360" w:lineRule="auto"/>
        <w:rPr>
          <w:b/>
          <w:bCs/>
          <w:sz w:val="32"/>
          <w:szCs w:val="32"/>
        </w:rPr>
      </w:pPr>
      <w:r w:rsidRPr="6A08AF2E">
        <w:rPr>
          <w:b/>
          <w:bCs/>
          <w:sz w:val="32"/>
          <w:szCs w:val="32"/>
        </w:rPr>
        <w:t>Introduction</w:t>
      </w:r>
      <w:r w:rsidR="00921511">
        <w:rPr>
          <w:b/>
          <w:bCs/>
          <w:sz w:val="32"/>
          <w:szCs w:val="32"/>
        </w:rPr>
        <w:t xml:space="preserve">                                                                                  3</w:t>
      </w:r>
    </w:p>
    <w:p w14:paraId="12CC9C26" w14:textId="00069240" w:rsidR="6A08AF2E" w:rsidRDefault="6A08AF2E" w:rsidP="6A08AF2E">
      <w:pPr>
        <w:spacing w:line="360" w:lineRule="auto"/>
        <w:rPr>
          <w:rFonts w:ascii="Calibri" w:eastAsia="Calibri" w:hAnsi="Calibri" w:cs="Calibri"/>
          <w:b/>
          <w:bCs/>
          <w:sz w:val="32"/>
          <w:szCs w:val="32"/>
        </w:rPr>
      </w:pPr>
    </w:p>
    <w:p w14:paraId="5759DF5D" w14:textId="6A47F981" w:rsidR="4AD91DFB" w:rsidRDefault="4B587CD2" w:rsidP="6A08AF2E">
      <w:pPr>
        <w:spacing w:line="360" w:lineRule="auto"/>
        <w:rPr>
          <w:rFonts w:ascii="Calibri" w:eastAsia="Calibri" w:hAnsi="Calibri" w:cs="Calibri"/>
          <w:b/>
          <w:bCs/>
          <w:sz w:val="32"/>
          <w:szCs w:val="32"/>
        </w:rPr>
      </w:pPr>
      <w:r w:rsidRPr="6A08AF2E">
        <w:rPr>
          <w:rFonts w:ascii="Calibri" w:eastAsia="Calibri" w:hAnsi="Calibri" w:cs="Calibri"/>
          <w:b/>
          <w:bCs/>
          <w:sz w:val="32"/>
          <w:szCs w:val="32"/>
        </w:rPr>
        <w:t>Why did a new vaccine become necessary?</w:t>
      </w:r>
      <w:r w:rsidR="00E50669">
        <w:rPr>
          <w:rFonts w:ascii="Calibri" w:eastAsia="Calibri" w:hAnsi="Calibri" w:cs="Calibri"/>
          <w:b/>
          <w:bCs/>
          <w:sz w:val="32"/>
          <w:szCs w:val="32"/>
        </w:rPr>
        <w:t xml:space="preserve">                  </w:t>
      </w:r>
      <w:r w:rsidR="00B24D7E">
        <w:rPr>
          <w:rFonts w:ascii="Calibri" w:eastAsia="Calibri" w:hAnsi="Calibri" w:cs="Calibri"/>
          <w:b/>
          <w:bCs/>
          <w:sz w:val="32"/>
          <w:szCs w:val="32"/>
        </w:rPr>
        <w:t xml:space="preserve">  </w:t>
      </w:r>
      <w:r w:rsidR="00E50669">
        <w:rPr>
          <w:rFonts w:ascii="Calibri" w:eastAsia="Calibri" w:hAnsi="Calibri" w:cs="Calibri"/>
          <w:b/>
          <w:bCs/>
          <w:sz w:val="32"/>
          <w:szCs w:val="32"/>
        </w:rPr>
        <w:t xml:space="preserve">   </w:t>
      </w:r>
      <w:r w:rsidR="00B24D7E">
        <w:rPr>
          <w:rFonts w:ascii="Calibri" w:eastAsia="Calibri" w:hAnsi="Calibri" w:cs="Calibri"/>
          <w:b/>
          <w:bCs/>
          <w:sz w:val="32"/>
          <w:szCs w:val="32"/>
        </w:rPr>
        <w:t xml:space="preserve">4 - </w:t>
      </w:r>
      <w:r w:rsidR="00F47368">
        <w:rPr>
          <w:rFonts w:ascii="Calibri" w:eastAsia="Calibri" w:hAnsi="Calibri" w:cs="Calibri"/>
          <w:b/>
          <w:bCs/>
          <w:sz w:val="32"/>
          <w:szCs w:val="32"/>
        </w:rPr>
        <w:t>5</w:t>
      </w:r>
    </w:p>
    <w:p w14:paraId="06664197" w14:textId="426301DB" w:rsidR="6A08AF2E" w:rsidRDefault="6A08AF2E" w:rsidP="6A08AF2E">
      <w:pPr>
        <w:spacing w:line="360" w:lineRule="auto"/>
        <w:rPr>
          <w:rFonts w:eastAsiaTheme="minorEastAsia"/>
          <w:b/>
          <w:bCs/>
          <w:sz w:val="32"/>
          <w:szCs w:val="32"/>
        </w:rPr>
      </w:pPr>
    </w:p>
    <w:p w14:paraId="3A17FDB1" w14:textId="0F7659F1" w:rsidR="00AF4FED" w:rsidRDefault="07C42E2B" w:rsidP="6A08AF2E">
      <w:pPr>
        <w:spacing w:line="360" w:lineRule="auto"/>
        <w:rPr>
          <w:rFonts w:eastAsiaTheme="minorEastAsia"/>
          <w:b/>
          <w:bCs/>
          <w:sz w:val="32"/>
          <w:szCs w:val="32"/>
        </w:rPr>
      </w:pPr>
      <w:r w:rsidRPr="6A08AF2E">
        <w:rPr>
          <w:rFonts w:eastAsiaTheme="minorEastAsia"/>
          <w:b/>
          <w:bCs/>
          <w:sz w:val="32"/>
          <w:szCs w:val="32"/>
        </w:rPr>
        <w:t xml:space="preserve">What was the analysis strategy, and how did </w:t>
      </w:r>
      <w:r w:rsidR="00B24D7E">
        <w:rPr>
          <w:rFonts w:eastAsiaTheme="minorEastAsia"/>
          <w:b/>
          <w:bCs/>
          <w:sz w:val="32"/>
          <w:szCs w:val="32"/>
        </w:rPr>
        <w:t xml:space="preserve">                   </w:t>
      </w:r>
      <w:proofErr w:type="gramStart"/>
      <w:r w:rsidR="000668C0">
        <w:rPr>
          <w:rFonts w:eastAsiaTheme="minorEastAsia"/>
          <w:b/>
          <w:bCs/>
          <w:sz w:val="32"/>
          <w:szCs w:val="32"/>
        </w:rPr>
        <w:t>6 -</w:t>
      </w:r>
      <w:r w:rsidR="00B24D7E">
        <w:rPr>
          <w:rFonts w:eastAsiaTheme="minorEastAsia"/>
          <w:b/>
          <w:bCs/>
          <w:sz w:val="32"/>
          <w:szCs w:val="32"/>
        </w:rPr>
        <w:t xml:space="preserve">  </w:t>
      </w:r>
      <w:r w:rsidR="00F47368">
        <w:rPr>
          <w:rFonts w:eastAsiaTheme="minorEastAsia"/>
          <w:b/>
          <w:bCs/>
          <w:sz w:val="32"/>
          <w:szCs w:val="32"/>
        </w:rPr>
        <w:t>7</w:t>
      </w:r>
      <w:proofErr w:type="gramEnd"/>
    </w:p>
    <w:p w14:paraId="37FDD93F" w14:textId="711A1F52" w:rsidR="4AD91DFB" w:rsidRDefault="07C42E2B" w:rsidP="6A08AF2E">
      <w:pPr>
        <w:spacing w:line="360" w:lineRule="auto"/>
        <w:rPr>
          <w:rFonts w:eastAsiaTheme="minorEastAsia"/>
          <w:b/>
          <w:bCs/>
          <w:sz w:val="32"/>
          <w:szCs w:val="32"/>
        </w:rPr>
      </w:pPr>
      <w:r w:rsidRPr="6A08AF2E">
        <w:rPr>
          <w:rFonts w:eastAsiaTheme="minorEastAsia"/>
          <w:b/>
          <w:bCs/>
          <w:sz w:val="32"/>
          <w:szCs w:val="32"/>
        </w:rPr>
        <w:t xml:space="preserve">they know it was the best </w:t>
      </w:r>
      <w:r w:rsidR="00921511" w:rsidRPr="6A08AF2E">
        <w:rPr>
          <w:rFonts w:eastAsiaTheme="minorEastAsia"/>
          <w:b/>
          <w:bCs/>
          <w:sz w:val="32"/>
          <w:szCs w:val="32"/>
        </w:rPr>
        <w:t>strategy.</w:t>
      </w:r>
    </w:p>
    <w:p w14:paraId="08FA5902" w14:textId="3F7420F4" w:rsidR="6A08AF2E" w:rsidRDefault="6A08AF2E" w:rsidP="6A08AF2E">
      <w:pPr>
        <w:spacing w:line="360" w:lineRule="auto"/>
        <w:rPr>
          <w:rFonts w:eastAsiaTheme="minorEastAsia"/>
          <w:b/>
          <w:bCs/>
          <w:sz w:val="32"/>
          <w:szCs w:val="32"/>
        </w:rPr>
      </w:pPr>
    </w:p>
    <w:p w14:paraId="4AA400EF" w14:textId="54C49F92" w:rsidR="4AD91DFB" w:rsidRDefault="07C42E2B" w:rsidP="6A08AF2E">
      <w:pPr>
        <w:spacing w:line="360" w:lineRule="auto"/>
        <w:rPr>
          <w:rFonts w:eastAsiaTheme="minorEastAsia"/>
          <w:b/>
          <w:bCs/>
          <w:sz w:val="32"/>
          <w:szCs w:val="32"/>
        </w:rPr>
      </w:pPr>
      <w:r w:rsidRPr="6A08AF2E">
        <w:rPr>
          <w:rFonts w:eastAsiaTheme="minorEastAsia"/>
          <w:b/>
          <w:bCs/>
          <w:sz w:val="32"/>
          <w:szCs w:val="32"/>
        </w:rPr>
        <w:t>What was the method of research?</w:t>
      </w:r>
      <w:r w:rsidR="00B24D7E">
        <w:rPr>
          <w:rFonts w:eastAsiaTheme="minorEastAsia"/>
          <w:b/>
          <w:bCs/>
          <w:sz w:val="32"/>
          <w:szCs w:val="32"/>
        </w:rPr>
        <w:t xml:space="preserve">                                 </w:t>
      </w:r>
      <w:r w:rsidR="006543B0">
        <w:rPr>
          <w:rFonts w:eastAsiaTheme="minorEastAsia"/>
          <w:b/>
          <w:bCs/>
          <w:sz w:val="32"/>
          <w:szCs w:val="32"/>
        </w:rPr>
        <w:t xml:space="preserve"> </w:t>
      </w:r>
      <w:r w:rsidR="00B24D7E">
        <w:rPr>
          <w:rFonts w:eastAsiaTheme="minorEastAsia"/>
          <w:b/>
          <w:bCs/>
          <w:sz w:val="32"/>
          <w:szCs w:val="32"/>
        </w:rPr>
        <w:t xml:space="preserve"> </w:t>
      </w:r>
      <w:r w:rsidR="000668C0">
        <w:rPr>
          <w:rFonts w:eastAsiaTheme="minorEastAsia"/>
          <w:b/>
          <w:bCs/>
          <w:sz w:val="32"/>
          <w:szCs w:val="32"/>
        </w:rPr>
        <w:t xml:space="preserve"> </w:t>
      </w:r>
      <w:r w:rsidR="00B24D7E">
        <w:rPr>
          <w:rFonts w:eastAsiaTheme="minorEastAsia"/>
          <w:b/>
          <w:bCs/>
          <w:sz w:val="32"/>
          <w:szCs w:val="32"/>
        </w:rPr>
        <w:t xml:space="preserve"> </w:t>
      </w:r>
      <w:r w:rsidR="00F47368">
        <w:rPr>
          <w:rFonts w:eastAsiaTheme="minorEastAsia"/>
          <w:b/>
          <w:bCs/>
          <w:sz w:val="32"/>
          <w:szCs w:val="32"/>
        </w:rPr>
        <w:t>8 -</w:t>
      </w:r>
      <w:r w:rsidR="000668C0">
        <w:rPr>
          <w:rFonts w:eastAsiaTheme="minorEastAsia"/>
          <w:b/>
          <w:bCs/>
          <w:sz w:val="32"/>
          <w:szCs w:val="32"/>
        </w:rPr>
        <w:t xml:space="preserve"> </w:t>
      </w:r>
      <w:r w:rsidR="00830A52">
        <w:rPr>
          <w:rFonts w:eastAsiaTheme="minorEastAsia"/>
          <w:b/>
          <w:bCs/>
          <w:sz w:val="32"/>
          <w:szCs w:val="32"/>
        </w:rPr>
        <w:t>10</w:t>
      </w:r>
      <w:r w:rsidR="00B24D7E">
        <w:rPr>
          <w:rFonts w:eastAsiaTheme="minorEastAsia"/>
          <w:b/>
          <w:bCs/>
          <w:sz w:val="32"/>
          <w:szCs w:val="32"/>
        </w:rPr>
        <w:t xml:space="preserve">                                     </w:t>
      </w:r>
    </w:p>
    <w:p w14:paraId="644DF24C" w14:textId="00C5983C" w:rsidR="6A08AF2E" w:rsidRDefault="6A08AF2E" w:rsidP="6A08AF2E">
      <w:pPr>
        <w:pStyle w:val="Heading1"/>
        <w:spacing w:line="360" w:lineRule="auto"/>
        <w:rPr>
          <w:rFonts w:asciiTheme="minorHAnsi" w:eastAsiaTheme="minorEastAsia" w:hAnsiTheme="minorHAnsi" w:cstheme="minorBidi"/>
          <w:b/>
          <w:bCs/>
          <w:color w:val="000000" w:themeColor="text1"/>
        </w:rPr>
      </w:pPr>
    </w:p>
    <w:p w14:paraId="61412ED5" w14:textId="4C748342" w:rsidR="4AD91DFB" w:rsidRPr="001A5606" w:rsidRDefault="07C42E2B" w:rsidP="6A08AF2E">
      <w:pPr>
        <w:pStyle w:val="Heading1"/>
        <w:spacing w:before="0" w:after="160" w:line="360" w:lineRule="auto"/>
        <w:rPr>
          <w:rFonts w:asciiTheme="minorHAnsi" w:eastAsiaTheme="minorEastAsia" w:hAnsiTheme="minorHAnsi" w:cstheme="minorBidi"/>
          <w:b/>
          <w:bCs/>
          <w:color w:val="000000" w:themeColor="text1"/>
        </w:rPr>
      </w:pPr>
      <w:r w:rsidRPr="001A5606">
        <w:rPr>
          <w:rFonts w:asciiTheme="minorHAnsi" w:eastAsiaTheme="minorEastAsia" w:hAnsiTheme="minorHAnsi" w:cstheme="minorBidi"/>
          <w:b/>
          <w:bCs/>
          <w:color w:val="000000" w:themeColor="text1"/>
        </w:rPr>
        <w:t>Ethical issues.</w:t>
      </w:r>
      <w:r w:rsidR="000668C0" w:rsidRPr="001A5606">
        <w:rPr>
          <w:rFonts w:asciiTheme="minorHAnsi" w:eastAsiaTheme="minorEastAsia" w:hAnsiTheme="minorHAnsi" w:cstheme="minorBidi"/>
          <w:b/>
          <w:bCs/>
          <w:color w:val="000000" w:themeColor="text1"/>
        </w:rPr>
        <w:t xml:space="preserve">                                                          </w:t>
      </w:r>
      <w:r w:rsidR="001A5606">
        <w:rPr>
          <w:rFonts w:asciiTheme="minorHAnsi" w:eastAsiaTheme="minorEastAsia" w:hAnsiTheme="minorHAnsi" w:cstheme="minorBidi"/>
          <w:b/>
          <w:bCs/>
          <w:color w:val="000000" w:themeColor="text1"/>
        </w:rPr>
        <w:t xml:space="preserve">          </w:t>
      </w:r>
      <w:r w:rsidR="000668C0" w:rsidRPr="001A5606">
        <w:rPr>
          <w:rFonts w:asciiTheme="minorHAnsi" w:eastAsiaTheme="minorEastAsia" w:hAnsiTheme="minorHAnsi" w:cstheme="minorBidi"/>
          <w:b/>
          <w:bCs/>
          <w:color w:val="000000" w:themeColor="text1"/>
        </w:rPr>
        <w:t xml:space="preserve">     </w:t>
      </w:r>
      <w:r w:rsidR="006543B0">
        <w:rPr>
          <w:rFonts w:asciiTheme="minorHAnsi" w:eastAsiaTheme="minorEastAsia" w:hAnsiTheme="minorHAnsi" w:cstheme="minorBidi"/>
          <w:b/>
          <w:bCs/>
          <w:color w:val="000000" w:themeColor="text1"/>
        </w:rPr>
        <w:t xml:space="preserve">  </w:t>
      </w:r>
      <w:r w:rsidR="000668C0" w:rsidRPr="001A5606">
        <w:rPr>
          <w:rFonts w:asciiTheme="minorHAnsi" w:eastAsiaTheme="minorEastAsia" w:hAnsiTheme="minorHAnsi" w:cstheme="minorBidi"/>
          <w:b/>
          <w:bCs/>
          <w:color w:val="000000" w:themeColor="text1"/>
        </w:rPr>
        <w:t xml:space="preserve">  11</w:t>
      </w:r>
    </w:p>
    <w:p w14:paraId="509A9F90" w14:textId="58AF88DF" w:rsidR="6A08AF2E" w:rsidRPr="001A5606" w:rsidRDefault="6A08AF2E" w:rsidP="6A08AF2E">
      <w:pPr>
        <w:rPr>
          <w:b/>
          <w:bCs/>
          <w:sz w:val="32"/>
          <w:szCs w:val="32"/>
        </w:rPr>
      </w:pPr>
    </w:p>
    <w:p w14:paraId="6764A1FC" w14:textId="6BF1876E" w:rsidR="6A08AF2E" w:rsidRPr="001A5606" w:rsidRDefault="6A08AF2E" w:rsidP="6A08AF2E">
      <w:pPr>
        <w:rPr>
          <w:b/>
          <w:bCs/>
          <w:sz w:val="32"/>
          <w:szCs w:val="32"/>
        </w:rPr>
      </w:pPr>
    </w:p>
    <w:p w14:paraId="6214BD81" w14:textId="550FA89E" w:rsidR="3FBE0D92" w:rsidRPr="001A5606" w:rsidRDefault="3FBE0D92" w:rsidP="6A08AF2E">
      <w:pPr>
        <w:rPr>
          <w:b/>
          <w:bCs/>
          <w:sz w:val="32"/>
          <w:szCs w:val="32"/>
        </w:rPr>
      </w:pPr>
      <w:r w:rsidRPr="001A5606">
        <w:rPr>
          <w:b/>
          <w:bCs/>
          <w:sz w:val="32"/>
          <w:szCs w:val="32"/>
        </w:rPr>
        <w:t>Summery.</w:t>
      </w:r>
      <w:r w:rsidR="000668C0" w:rsidRPr="001A5606">
        <w:rPr>
          <w:b/>
          <w:bCs/>
          <w:sz w:val="32"/>
          <w:szCs w:val="32"/>
        </w:rPr>
        <w:t xml:space="preserve">                                                                   </w:t>
      </w:r>
      <w:r w:rsidR="001A5606">
        <w:rPr>
          <w:b/>
          <w:bCs/>
          <w:sz w:val="32"/>
          <w:szCs w:val="32"/>
        </w:rPr>
        <w:t xml:space="preserve">             </w:t>
      </w:r>
      <w:r w:rsidR="000668C0" w:rsidRPr="001A5606">
        <w:rPr>
          <w:b/>
          <w:bCs/>
          <w:sz w:val="32"/>
          <w:szCs w:val="32"/>
        </w:rPr>
        <w:t xml:space="preserve">    1</w:t>
      </w:r>
      <w:r w:rsidR="006543B0">
        <w:rPr>
          <w:b/>
          <w:bCs/>
          <w:sz w:val="32"/>
          <w:szCs w:val="32"/>
        </w:rPr>
        <w:t>2</w:t>
      </w:r>
    </w:p>
    <w:p w14:paraId="66E7B096" w14:textId="739C1DFF" w:rsidR="4AD91DFB" w:rsidRPr="001A5606" w:rsidRDefault="4AD91DFB" w:rsidP="74A66941">
      <w:pPr>
        <w:spacing w:line="360" w:lineRule="auto"/>
        <w:rPr>
          <w:rFonts w:eastAsiaTheme="minorEastAsia"/>
          <w:b/>
          <w:bCs/>
          <w:sz w:val="32"/>
          <w:szCs w:val="32"/>
        </w:rPr>
      </w:pPr>
    </w:p>
    <w:p w14:paraId="7D3B401B" w14:textId="5DCD41A8" w:rsidR="4AD91DFB" w:rsidRPr="001A5606" w:rsidRDefault="00CA4AB2" w:rsidP="74A66941">
      <w:pPr>
        <w:spacing w:line="360" w:lineRule="auto"/>
        <w:rPr>
          <w:rFonts w:eastAsiaTheme="minorEastAsia"/>
          <w:b/>
          <w:bCs/>
          <w:sz w:val="32"/>
          <w:szCs w:val="32"/>
        </w:rPr>
      </w:pPr>
      <w:r w:rsidRPr="001A5606">
        <w:rPr>
          <w:rFonts w:eastAsiaTheme="minorEastAsia"/>
          <w:b/>
          <w:bCs/>
          <w:sz w:val="32"/>
          <w:szCs w:val="32"/>
        </w:rPr>
        <w:t>References.</w:t>
      </w:r>
      <w:r w:rsidR="006543B0">
        <w:rPr>
          <w:rFonts w:eastAsiaTheme="minorEastAsia"/>
          <w:b/>
          <w:bCs/>
          <w:sz w:val="32"/>
          <w:szCs w:val="32"/>
        </w:rPr>
        <w:t xml:space="preserve">                                                                              13 - 16</w:t>
      </w:r>
    </w:p>
    <w:p w14:paraId="1C959E4C" w14:textId="2BDF05C9" w:rsidR="4AD91DFB" w:rsidRPr="001A5606" w:rsidRDefault="4AD91DFB" w:rsidP="74A66941">
      <w:pPr>
        <w:spacing w:line="360" w:lineRule="auto"/>
        <w:rPr>
          <w:b/>
          <w:bCs/>
          <w:sz w:val="32"/>
          <w:szCs w:val="32"/>
        </w:rPr>
      </w:pPr>
    </w:p>
    <w:p w14:paraId="722A328E" w14:textId="1C4B6A13" w:rsidR="4AD91DFB" w:rsidRDefault="4AD91DFB" w:rsidP="4AD91DFB">
      <w:pPr>
        <w:spacing w:line="360" w:lineRule="auto"/>
        <w:rPr>
          <w:sz w:val="24"/>
          <w:szCs w:val="24"/>
        </w:rPr>
      </w:pPr>
    </w:p>
    <w:p w14:paraId="0D1B5BAC" w14:textId="77777777" w:rsidR="00DA2B47" w:rsidRDefault="00DA2B47" w:rsidP="6A08AF2E">
      <w:pPr>
        <w:spacing w:line="360" w:lineRule="auto"/>
        <w:rPr>
          <w:sz w:val="24"/>
          <w:szCs w:val="24"/>
        </w:rPr>
      </w:pPr>
    </w:p>
    <w:p w14:paraId="76631B18" w14:textId="2E14E5B3" w:rsidR="2D380A81" w:rsidRPr="003733EB" w:rsidRDefault="37C90472" w:rsidP="6A08AF2E">
      <w:pPr>
        <w:spacing w:line="360" w:lineRule="auto"/>
        <w:rPr>
          <w:sz w:val="40"/>
          <w:szCs w:val="40"/>
        </w:rPr>
      </w:pPr>
      <w:r w:rsidRPr="003733EB">
        <w:rPr>
          <w:sz w:val="40"/>
          <w:szCs w:val="40"/>
          <w:u w:val="single"/>
        </w:rPr>
        <w:lastRenderedPageBreak/>
        <w:t>Introduction</w:t>
      </w:r>
      <w:r w:rsidRPr="003733EB">
        <w:rPr>
          <w:sz w:val="40"/>
          <w:szCs w:val="40"/>
        </w:rPr>
        <w:t xml:space="preserve"> </w:t>
      </w:r>
    </w:p>
    <w:p w14:paraId="1D2C7D8D" w14:textId="77777777" w:rsidR="00A5691E" w:rsidRDefault="00A5691E" w:rsidP="6A08AF2E">
      <w:pPr>
        <w:spacing w:line="360" w:lineRule="auto"/>
        <w:rPr>
          <w:sz w:val="24"/>
          <w:szCs w:val="24"/>
        </w:rPr>
      </w:pPr>
    </w:p>
    <w:p w14:paraId="7F68AA76" w14:textId="77777777" w:rsidR="00A5691E" w:rsidRDefault="00A5691E" w:rsidP="6A08AF2E">
      <w:pPr>
        <w:spacing w:line="360" w:lineRule="auto"/>
        <w:rPr>
          <w:sz w:val="24"/>
          <w:szCs w:val="24"/>
        </w:rPr>
      </w:pPr>
    </w:p>
    <w:p w14:paraId="3CE76FA0" w14:textId="48579EA5" w:rsidR="2D380A81" w:rsidRDefault="6D71CE08" w:rsidP="6A08AF2E">
      <w:pPr>
        <w:spacing w:line="360" w:lineRule="auto"/>
        <w:rPr>
          <w:sz w:val="24"/>
          <w:szCs w:val="24"/>
        </w:rPr>
      </w:pPr>
      <w:r w:rsidRPr="6A08AF2E">
        <w:rPr>
          <w:sz w:val="24"/>
          <w:szCs w:val="24"/>
        </w:rPr>
        <w:t xml:space="preserve">This paper would go into depth </w:t>
      </w:r>
      <w:r w:rsidR="1C246089" w:rsidRPr="6A08AF2E">
        <w:rPr>
          <w:sz w:val="24"/>
          <w:szCs w:val="24"/>
        </w:rPr>
        <w:t>of AstraZeneca vaccine,</w:t>
      </w:r>
      <w:r w:rsidR="00190E68" w:rsidRPr="00190E68">
        <w:t xml:space="preserve"> </w:t>
      </w:r>
      <w:r w:rsidR="00E50669" w:rsidRPr="00190E68">
        <w:rPr>
          <w:sz w:val="24"/>
          <w:szCs w:val="24"/>
        </w:rPr>
        <w:t>identifying</w:t>
      </w:r>
      <w:r w:rsidR="00190E68" w:rsidRPr="00190E68">
        <w:rPr>
          <w:sz w:val="24"/>
          <w:szCs w:val="24"/>
        </w:rPr>
        <w:t xml:space="preserve"> where the virus originated, including the differences among DNA and RNA, as well as the results of trials and how vaccines can prevent diseases and save lives, according to studies, if the benefits outweigh the risks. Fears about the new vaccine effectiveness, interaction with various populations</w:t>
      </w:r>
      <w:r w:rsidR="00116CF5">
        <w:rPr>
          <w:sz w:val="24"/>
          <w:szCs w:val="24"/>
        </w:rPr>
        <w:t xml:space="preserve">. </w:t>
      </w:r>
      <w:r w:rsidR="6C7ED33C" w:rsidRPr="6A08AF2E">
        <w:rPr>
          <w:sz w:val="24"/>
          <w:szCs w:val="24"/>
        </w:rPr>
        <w:t>How</w:t>
      </w:r>
      <w:r w:rsidRPr="6A08AF2E">
        <w:rPr>
          <w:sz w:val="24"/>
          <w:szCs w:val="24"/>
        </w:rPr>
        <w:t xml:space="preserve"> the World Health </w:t>
      </w:r>
      <w:r w:rsidR="670B37A4" w:rsidRPr="6A08AF2E">
        <w:rPr>
          <w:sz w:val="24"/>
          <w:szCs w:val="24"/>
        </w:rPr>
        <w:t>Organisation (</w:t>
      </w:r>
      <w:r w:rsidRPr="6A08AF2E">
        <w:rPr>
          <w:sz w:val="24"/>
          <w:szCs w:val="24"/>
        </w:rPr>
        <w:t xml:space="preserve">WHO) </w:t>
      </w:r>
      <w:r w:rsidR="1BA5CAEA" w:rsidRPr="6A08AF2E">
        <w:rPr>
          <w:sz w:val="24"/>
          <w:szCs w:val="24"/>
        </w:rPr>
        <w:t xml:space="preserve">made an </w:t>
      </w:r>
      <w:r w:rsidR="620BE90C" w:rsidRPr="6A08AF2E">
        <w:rPr>
          <w:sz w:val="24"/>
          <w:szCs w:val="24"/>
        </w:rPr>
        <w:t>announce</w:t>
      </w:r>
      <w:r w:rsidR="3DFDF027" w:rsidRPr="6A08AF2E">
        <w:rPr>
          <w:sz w:val="24"/>
          <w:szCs w:val="24"/>
        </w:rPr>
        <w:t xml:space="preserve">ment of this </w:t>
      </w:r>
      <w:r w:rsidR="204ABA58" w:rsidRPr="6A08AF2E">
        <w:rPr>
          <w:sz w:val="24"/>
          <w:szCs w:val="24"/>
        </w:rPr>
        <w:t xml:space="preserve">virus and </w:t>
      </w:r>
      <w:r w:rsidR="40EC3BE8" w:rsidRPr="6A08AF2E">
        <w:rPr>
          <w:sz w:val="24"/>
          <w:szCs w:val="24"/>
        </w:rPr>
        <w:t>urgency</w:t>
      </w:r>
      <w:r w:rsidR="204ABA58" w:rsidRPr="6A08AF2E">
        <w:rPr>
          <w:sz w:val="24"/>
          <w:szCs w:val="24"/>
        </w:rPr>
        <w:t xml:space="preserve"> for a solution</w:t>
      </w:r>
      <w:r w:rsidR="065E0A52" w:rsidRPr="6A08AF2E">
        <w:rPr>
          <w:sz w:val="24"/>
          <w:szCs w:val="24"/>
        </w:rPr>
        <w:t xml:space="preserve">. </w:t>
      </w:r>
      <w:r w:rsidRPr="6A08AF2E">
        <w:rPr>
          <w:sz w:val="24"/>
          <w:szCs w:val="24"/>
        </w:rPr>
        <w:t xml:space="preserve">When testing procedure </w:t>
      </w:r>
      <w:r w:rsidR="10515EEB" w:rsidRPr="6A08AF2E">
        <w:rPr>
          <w:sz w:val="24"/>
          <w:szCs w:val="24"/>
        </w:rPr>
        <w:t>started,</w:t>
      </w:r>
      <w:r w:rsidRPr="6A08AF2E">
        <w:rPr>
          <w:sz w:val="24"/>
          <w:szCs w:val="24"/>
        </w:rPr>
        <w:t xml:space="preserve"> what was the right option for the study</w:t>
      </w:r>
      <w:r w:rsidR="4A521540" w:rsidRPr="6A08AF2E">
        <w:rPr>
          <w:sz w:val="24"/>
          <w:szCs w:val="24"/>
        </w:rPr>
        <w:t xml:space="preserve">, the </w:t>
      </w:r>
      <w:r w:rsidR="62086BB2" w:rsidRPr="6A08AF2E">
        <w:rPr>
          <w:sz w:val="24"/>
          <w:szCs w:val="24"/>
        </w:rPr>
        <w:t>diverse types</w:t>
      </w:r>
      <w:r w:rsidR="4A521540" w:rsidRPr="6A08AF2E">
        <w:rPr>
          <w:sz w:val="24"/>
          <w:szCs w:val="24"/>
        </w:rPr>
        <w:t xml:space="preserve"> of people from other </w:t>
      </w:r>
      <w:r w:rsidR="30EFC6F1" w:rsidRPr="6A08AF2E">
        <w:rPr>
          <w:sz w:val="24"/>
          <w:szCs w:val="24"/>
        </w:rPr>
        <w:t>countries aiding in</w:t>
      </w:r>
      <w:r w:rsidRPr="6A08AF2E">
        <w:rPr>
          <w:sz w:val="24"/>
          <w:szCs w:val="24"/>
        </w:rPr>
        <w:t xml:space="preserve"> attempts to </w:t>
      </w:r>
      <w:r w:rsidR="064FD138" w:rsidRPr="6A08AF2E">
        <w:rPr>
          <w:sz w:val="24"/>
          <w:szCs w:val="24"/>
        </w:rPr>
        <w:t>find solutions</w:t>
      </w:r>
      <w:r w:rsidRPr="6A08AF2E">
        <w:rPr>
          <w:sz w:val="24"/>
          <w:szCs w:val="24"/>
        </w:rPr>
        <w:t xml:space="preserve">. Examining the trial's ethical tactics, </w:t>
      </w:r>
      <w:r w:rsidR="2E56EFCF" w:rsidRPr="6A08AF2E">
        <w:rPr>
          <w:sz w:val="24"/>
          <w:szCs w:val="24"/>
        </w:rPr>
        <w:t xml:space="preserve">side </w:t>
      </w:r>
      <w:r w:rsidRPr="6A08AF2E">
        <w:rPr>
          <w:sz w:val="24"/>
          <w:szCs w:val="24"/>
        </w:rPr>
        <w:t xml:space="preserve">effects, and how this epidemic </w:t>
      </w:r>
      <w:r w:rsidR="7D618E28" w:rsidRPr="6A08AF2E">
        <w:rPr>
          <w:sz w:val="24"/>
          <w:szCs w:val="24"/>
        </w:rPr>
        <w:t>impacted communities</w:t>
      </w:r>
      <w:r w:rsidR="6B426E64" w:rsidRPr="6A08AF2E">
        <w:rPr>
          <w:sz w:val="24"/>
          <w:szCs w:val="24"/>
        </w:rPr>
        <w:t>'</w:t>
      </w:r>
      <w:r w:rsidRPr="6A08AF2E">
        <w:rPr>
          <w:sz w:val="24"/>
          <w:szCs w:val="24"/>
        </w:rPr>
        <w:t xml:space="preserve"> ethnic </w:t>
      </w:r>
      <w:r w:rsidR="3C0D0C7C" w:rsidRPr="6A08AF2E">
        <w:rPr>
          <w:sz w:val="24"/>
          <w:szCs w:val="24"/>
        </w:rPr>
        <w:t>groups.</w:t>
      </w:r>
    </w:p>
    <w:p w14:paraId="35D05CEC" w14:textId="77777777" w:rsidR="003733EB" w:rsidRDefault="003733EB" w:rsidP="74A66941">
      <w:pPr>
        <w:spacing w:line="360" w:lineRule="auto"/>
        <w:rPr>
          <w:rFonts w:ascii="Calibri" w:eastAsia="Calibri" w:hAnsi="Calibri" w:cs="Calibri"/>
          <w:sz w:val="24"/>
          <w:szCs w:val="24"/>
          <w:u w:val="single"/>
        </w:rPr>
      </w:pPr>
    </w:p>
    <w:p w14:paraId="5A836506" w14:textId="77777777" w:rsidR="003733EB" w:rsidRDefault="003733EB" w:rsidP="74A66941">
      <w:pPr>
        <w:spacing w:line="360" w:lineRule="auto"/>
        <w:rPr>
          <w:rFonts w:ascii="Calibri" w:eastAsia="Calibri" w:hAnsi="Calibri" w:cs="Calibri"/>
          <w:sz w:val="24"/>
          <w:szCs w:val="24"/>
          <w:u w:val="single"/>
        </w:rPr>
      </w:pPr>
    </w:p>
    <w:p w14:paraId="6986849F" w14:textId="77777777" w:rsidR="003733EB" w:rsidRDefault="003733EB" w:rsidP="74A66941">
      <w:pPr>
        <w:spacing w:line="360" w:lineRule="auto"/>
        <w:rPr>
          <w:rFonts w:ascii="Calibri" w:eastAsia="Calibri" w:hAnsi="Calibri" w:cs="Calibri"/>
          <w:sz w:val="24"/>
          <w:szCs w:val="24"/>
          <w:u w:val="single"/>
        </w:rPr>
      </w:pPr>
    </w:p>
    <w:p w14:paraId="1221C0FF" w14:textId="77777777" w:rsidR="003733EB" w:rsidRDefault="003733EB" w:rsidP="74A66941">
      <w:pPr>
        <w:spacing w:line="360" w:lineRule="auto"/>
        <w:rPr>
          <w:rFonts w:ascii="Calibri" w:eastAsia="Calibri" w:hAnsi="Calibri" w:cs="Calibri"/>
          <w:sz w:val="24"/>
          <w:szCs w:val="24"/>
          <w:u w:val="single"/>
        </w:rPr>
      </w:pPr>
    </w:p>
    <w:p w14:paraId="72E22853" w14:textId="77777777" w:rsidR="003733EB" w:rsidRDefault="003733EB" w:rsidP="74A66941">
      <w:pPr>
        <w:spacing w:line="360" w:lineRule="auto"/>
        <w:rPr>
          <w:rFonts w:ascii="Calibri" w:eastAsia="Calibri" w:hAnsi="Calibri" w:cs="Calibri"/>
          <w:sz w:val="24"/>
          <w:szCs w:val="24"/>
          <w:u w:val="single"/>
        </w:rPr>
      </w:pPr>
    </w:p>
    <w:p w14:paraId="3BB89C53" w14:textId="77777777" w:rsidR="003733EB" w:rsidRDefault="003733EB" w:rsidP="74A66941">
      <w:pPr>
        <w:spacing w:line="360" w:lineRule="auto"/>
        <w:rPr>
          <w:rFonts w:ascii="Calibri" w:eastAsia="Calibri" w:hAnsi="Calibri" w:cs="Calibri"/>
          <w:sz w:val="24"/>
          <w:szCs w:val="24"/>
          <w:u w:val="single"/>
        </w:rPr>
      </w:pPr>
    </w:p>
    <w:p w14:paraId="47AFFEF0" w14:textId="77777777" w:rsidR="003733EB" w:rsidRDefault="003733EB" w:rsidP="74A66941">
      <w:pPr>
        <w:spacing w:line="360" w:lineRule="auto"/>
        <w:rPr>
          <w:rFonts w:ascii="Calibri" w:eastAsia="Calibri" w:hAnsi="Calibri" w:cs="Calibri"/>
          <w:sz w:val="24"/>
          <w:szCs w:val="24"/>
          <w:u w:val="single"/>
        </w:rPr>
      </w:pPr>
    </w:p>
    <w:p w14:paraId="728D2FD8" w14:textId="77777777" w:rsidR="003733EB" w:rsidRDefault="003733EB" w:rsidP="74A66941">
      <w:pPr>
        <w:spacing w:line="360" w:lineRule="auto"/>
        <w:rPr>
          <w:rFonts w:ascii="Calibri" w:eastAsia="Calibri" w:hAnsi="Calibri" w:cs="Calibri"/>
          <w:sz w:val="24"/>
          <w:szCs w:val="24"/>
          <w:u w:val="single"/>
        </w:rPr>
      </w:pPr>
    </w:p>
    <w:p w14:paraId="72E95366" w14:textId="77777777" w:rsidR="003733EB" w:rsidRDefault="003733EB" w:rsidP="74A66941">
      <w:pPr>
        <w:spacing w:line="360" w:lineRule="auto"/>
        <w:rPr>
          <w:rFonts w:ascii="Calibri" w:eastAsia="Calibri" w:hAnsi="Calibri" w:cs="Calibri"/>
          <w:sz w:val="24"/>
          <w:szCs w:val="24"/>
          <w:u w:val="single"/>
        </w:rPr>
      </w:pPr>
    </w:p>
    <w:p w14:paraId="100581CB" w14:textId="77777777" w:rsidR="003733EB" w:rsidRDefault="003733EB" w:rsidP="74A66941">
      <w:pPr>
        <w:spacing w:line="360" w:lineRule="auto"/>
        <w:rPr>
          <w:rFonts w:ascii="Calibri" w:eastAsia="Calibri" w:hAnsi="Calibri" w:cs="Calibri"/>
          <w:sz w:val="24"/>
          <w:szCs w:val="24"/>
          <w:u w:val="single"/>
        </w:rPr>
      </w:pPr>
    </w:p>
    <w:p w14:paraId="440B66D4" w14:textId="77777777" w:rsidR="003733EB" w:rsidRDefault="003733EB" w:rsidP="74A66941">
      <w:pPr>
        <w:spacing w:line="360" w:lineRule="auto"/>
        <w:rPr>
          <w:rFonts w:ascii="Calibri" w:eastAsia="Calibri" w:hAnsi="Calibri" w:cs="Calibri"/>
          <w:sz w:val="24"/>
          <w:szCs w:val="24"/>
          <w:u w:val="single"/>
        </w:rPr>
      </w:pPr>
    </w:p>
    <w:p w14:paraId="095D7326" w14:textId="77777777" w:rsidR="003733EB" w:rsidRDefault="003733EB" w:rsidP="74A66941">
      <w:pPr>
        <w:spacing w:line="360" w:lineRule="auto"/>
        <w:rPr>
          <w:rFonts w:ascii="Calibri" w:eastAsia="Calibri" w:hAnsi="Calibri" w:cs="Calibri"/>
          <w:sz w:val="24"/>
          <w:szCs w:val="24"/>
          <w:u w:val="single"/>
        </w:rPr>
      </w:pPr>
    </w:p>
    <w:p w14:paraId="32142BE3" w14:textId="77777777" w:rsidR="00116CF5" w:rsidRDefault="00116CF5" w:rsidP="74A66941">
      <w:pPr>
        <w:spacing w:line="360" w:lineRule="auto"/>
        <w:rPr>
          <w:rFonts w:ascii="Calibri" w:eastAsia="Calibri" w:hAnsi="Calibri" w:cs="Calibri"/>
          <w:sz w:val="24"/>
          <w:szCs w:val="24"/>
          <w:u w:val="single"/>
        </w:rPr>
      </w:pPr>
    </w:p>
    <w:p w14:paraId="4B986E1A" w14:textId="7D572827" w:rsidR="2D380A81" w:rsidRPr="00116CF5" w:rsidRDefault="768B2860" w:rsidP="74A66941">
      <w:pPr>
        <w:spacing w:line="360" w:lineRule="auto"/>
        <w:rPr>
          <w:rFonts w:ascii="Calibri" w:eastAsia="Calibri" w:hAnsi="Calibri" w:cs="Calibri"/>
          <w:b/>
          <w:bCs/>
          <w:sz w:val="40"/>
          <w:szCs w:val="40"/>
          <w:u w:val="single"/>
        </w:rPr>
      </w:pPr>
      <w:r w:rsidRPr="00116CF5">
        <w:rPr>
          <w:rFonts w:ascii="Calibri" w:eastAsia="Calibri" w:hAnsi="Calibri" w:cs="Calibri"/>
          <w:b/>
          <w:bCs/>
          <w:sz w:val="40"/>
          <w:szCs w:val="40"/>
          <w:u w:val="single"/>
        </w:rPr>
        <w:lastRenderedPageBreak/>
        <w:t>Why did a new vaccine become necessary?</w:t>
      </w:r>
      <w:r w:rsidRPr="00116CF5">
        <w:rPr>
          <w:rFonts w:ascii="Calibri" w:eastAsia="Calibri" w:hAnsi="Calibri" w:cs="Calibri"/>
          <w:b/>
          <w:bCs/>
          <w:sz w:val="40"/>
          <w:szCs w:val="40"/>
        </w:rPr>
        <w:t xml:space="preserve"> </w:t>
      </w:r>
    </w:p>
    <w:p w14:paraId="185CCFA5" w14:textId="77777777" w:rsidR="00BB613E" w:rsidRDefault="00BB613E" w:rsidP="74A66941">
      <w:pPr>
        <w:spacing w:line="360" w:lineRule="auto"/>
        <w:rPr>
          <w:rFonts w:ascii="Calibri" w:eastAsia="Calibri" w:hAnsi="Calibri" w:cs="Calibri"/>
          <w:sz w:val="24"/>
          <w:szCs w:val="24"/>
        </w:rPr>
      </w:pPr>
    </w:p>
    <w:p w14:paraId="1EB1623B" w14:textId="77777777" w:rsidR="00BB613E" w:rsidRDefault="00BB613E" w:rsidP="74A66941">
      <w:pPr>
        <w:spacing w:line="360" w:lineRule="auto"/>
        <w:rPr>
          <w:rFonts w:ascii="Calibri" w:eastAsia="Calibri" w:hAnsi="Calibri" w:cs="Calibri"/>
          <w:sz w:val="24"/>
          <w:szCs w:val="24"/>
        </w:rPr>
      </w:pPr>
    </w:p>
    <w:p w14:paraId="03CAFB01" w14:textId="3B96AE81" w:rsidR="00671BC2" w:rsidRDefault="768B2860" w:rsidP="74A66941">
      <w:pPr>
        <w:spacing w:line="360" w:lineRule="auto"/>
        <w:rPr>
          <w:rFonts w:ascii="Calibri" w:eastAsia="Calibri" w:hAnsi="Calibri" w:cs="Calibri"/>
          <w:sz w:val="24"/>
          <w:szCs w:val="24"/>
        </w:rPr>
      </w:pPr>
      <w:r w:rsidRPr="6A08AF2E">
        <w:rPr>
          <w:rFonts w:ascii="Calibri" w:eastAsia="Calibri" w:hAnsi="Calibri" w:cs="Calibri"/>
          <w:sz w:val="24"/>
          <w:szCs w:val="24"/>
        </w:rPr>
        <w:t xml:space="preserve">There </w:t>
      </w:r>
      <w:r w:rsidR="21B87CAE" w:rsidRPr="6A08AF2E">
        <w:rPr>
          <w:rFonts w:ascii="Calibri" w:eastAsia="Calibri" w:hAnsi="Calibri" w:cs="Calibri"/>
          <w:sz w:val="24"/>
          <w:szCs w:val="24"/>
        </w:rPr>
        <w:t>is</w:t>
      </w:r>
      <w:r w:rsidRPr="6A08AF2E">
        <w:rPr>
          <w:rFonts w:ascii="Calibri" w:eastAsia="Calibri" w:hAnsi="Calibri" w:cs="Calibri"/>
          <w:sz w:val="24"/>
          <w:szCs w:val="24"/>
        </w:rPr>
        <w:t xml:space="preserve"> </w:t>
      </w:r>
      <w:r w:rsidR="4CF2FA48" w:rsidRPr="6A08AF2E">
        <w:rPr>
          <w:rFonts w:ascii="Calibri" w:eastAsia="Calibri" w:hAnsi="Calibri" w:cs="Calibri"/>
          <w:sz w:val="24"/>
          <w:szCs w:val="24"/>
        </w:rPr>
        <w:t xml:space="preserve">medical </w:t>
      </w:r>
      <w:r w:rsidR="550E9263" w:rsidRPr="6A08AF2E">
        <w:rPr>
          <w:rFonts w:ascii="Calibri" w:eastAsia="Calibri" w:hAnsi="Calibri" w:cs="Calibri"/>
          <w:sz w:val="24"/>
          <w:szCs w:val="24"/>
        </w:rPr>
        <w:t xml:space="preserve">emergency </w:t>
      </w:r>
      <w:r w:rsidR="1EE5171A" w:rsidRPr="6A08AF2E">
        <w:rPr>
          <w:rFonts w:ascii="Calibri" w:eastAsia="Calibri" w:hAnsi="Calibri" w:cs="Calibri"/>
          <w:sz w:val="24"/>
          <w:szCs w:val="24"/>
        </w:rPr>
        <w:t xml:space="preserve">in </w:t>
      </w:r>
      <w:r w:rsidR="5AF7FF61" w:rsidRPr="6A08AF2E">
        <w:rPr>
          <w:rFonts w:ascii="Calibri" w:eastAsia="Calibri" w:hAnsi="Calibri" w:cs="Calibri"/>
          <w:sz w:val="24"/>
          <w:szCs w:val="24"/>
        </w:rPr>
        <w:t>developing an</w:t>
      </w:r>
      <w:r w:rsidRPr="6A08AF2E">
        <w:rPr>
          <w:rFonts w:ascii="Calibri" w:eastAsia="Calibri" w:hAnsi="Calibri" w:cs="Calibri"/>
          <w:sz w:val="24"/>
          <w:szCs w:val="24"/>
        </w:rPr>
        <w:t xml:space="preserve"> antidote to combat </w:t>
      </w:r>
      <w:r w:rsidR="6C9F53C9" w:rsidRPr="6A08AF2E">
        <w:rPr>
          <w:rFonts w:ascii="Calibri" w:eastAsia="Calibri" w:hAnsi="Calibri" w:cs="Calibri"/>
          <w:sz w:val="24"/>
          <w:szCs w:val="24"/>
        </w:rPr>
        <w:t>a</w:t>
      </w:r>
      <w:r w:rsidR="167A627D" w:rsidRPr="6A08AF2E">
        <w:rPr>
          <w:rFonts w:ascii="Calibri" w:eastAsia="Calibri" w:hAnsi="Calibri" w:cs="Calibri"/>
          <w:sz w:val="24"/>
          <w:szCs w:val="24"/>
        </w:rPr>
        <w:t xml:space="preserve"> </w:t>
      </w:r>
      <w:r w:rsidR="7B163675" w:rsidRPr="6A08AF2E">
        <w:rPr>
          <w:rFonts w:ascii="Calibri" w:eastAsia="Calibri" w:hAnsi="Calibri" w:cs="Calibri"/>
          <w:sz w:val="24"/>
          <w:szCs w:val="24"/>
        </w:rPr>
        <w:t>disease nobody</w:t>
      </w:r>
      <w:r w:rsidR="29F4EBFB" w:rsidRPr="6A08AF2E">
        <w:rPr>
          <w:rFonts w:ascii="Calibri" w:eastAsia="Calibri" w:hAnsi="Calibri" w:cs="Calibri"/>
          <w:sz w:val="24"/>
          <w:szCs w:val="24"/>
        </w:rPr>
        <w:t xml:space="preserve"> </w:t>
      </w:r>
      <w:r w:rsidR="0D682611" w:rsidRPr="6A08AF2E">
        <w:rPr>
          <w:rFonts w:ascii="Calibri" w:eastAsia="Calibri" w:hAnsi="Calibri" w:cs="Calibri"/>
          <w:sz w:val="24"/>
          <w:szCs w:val="24"/>
        </w:rPr>
        <w:t>knew</w:t>
      </w:r>
      <w:r w:rsidR="29F4EBFB" w:rsidRPr="6A08AF2E">
        <w:rPr>
          <w:rFonts w:ascii="Calibri" w:eastAsia="Calibri" w:hAnsi="Calibri" w:cs="Calibri"/>
          <w:sz w:val="24"/>
          <w:szCs w:val="24"/>
        </w:rPr>
        <w:t xml:space="preserve"> anything about, to </w:t>
      </w:r>
      <w:r w:rsidR="0DF67685" w:rsidRPr="6A08AF2E">
        <w:rPr>
          <w:rFonts w:ascii="Calibri" w:eastAsia="Calibri" w:hAnsi="Calibri" w:cs="Calibri"/>
          <w:sz w:val="24"/>
          <w:szCs w:val="24"/>
        </w:rPr>
        <w:t xml:space="preserve">help </w:t>
      </w:r>
      <w:r w:rsidR="0882DAED" w:rsidRPr="6A08AF2E">
        <w:rPr>
          <w:rFonts w:ascii="Calibri" w:eastAsia="Calibri" w:hAnsi="Calibri" w:cs="Calibri"/>
          <w:sz w:val="24"/>
          <w:szCs w:val="24"/>
        </w:rPr>
        <w:t>those</w:t>
      </w:r>
      <w:r w:rsidR="43775F57" w:rsidRPr="6A08AF2E">
        <w:rPr>
          <w:rFonts w:ascii="Calibri" w:eastAsia="Calibri" w:hAnsi="Calibri" w:cs="Calibri"/>
          <w:sz w:val="24"/>
          <w:szCs w:val="24"/>
        </w:rPr>
        <w:t xml:space="preserve"> have been affected by the disease.</w:t>
      </w:r>
      <w:r w:rsidRPr="6A08AF2E">
        <w:rPr>
          <w:rFonts w:ascii="Calibri" w:eastAsia="Calibri" w:hAnsi="Calibri" w:cs="Calibri"/>
          <w:sz w:val="24"/>
          <w:szCs w:val="24"/>
        </w:rPr>
        <w:t xml:space="preserve"> </w:t>
      </w:r>
      <w:r w:rsidR="00BF5399">
        <w:rPr>
          <w:rFonts w:ascii="Calibri" w:eastAsia="Calibri" w:hAnsi="Calibri" w:cs="Calibri"/>
          <w:sz w:val="24"/>
          <w:szCs w:val="24"/>
        </w:rPr>
        <w:t xml:space="preserve">According to </w:t>
      </w:r>
      <w:proofErr w:type="spellStart"/>
      <w:r w:rsidRPr="6A08AF2E">
        <w:rPr>
          <w:rFonts w:ascii="Calibri" w:eastAsia="Calibri" w:hAnsi="Calibri" w:cs="Calibri"/>
          <w:sz w:val="24"/>
          <w:szCs w:val="24"/>
        </w:rPr>
        <w:t>Cucinotta</w:t>
      </w:r>
      <w:proofErr w:type="spellEnd"/>
      <w:r w:rsidRPr="6A08AF2E">
        <w:rPr>
          <w:rFonts w:ascii="Calibri" w:eastAsia="Calibri" w:hAnsi="Calibri" w:cs="Calibri"/>
          <w:sz w:val="24"/>
          <w:szCs w:val="24"/>
        </w:rPr>
        <w:t xml:space="preserve"> and </w:t>
      </w:r>
      <w:proofErr w:type="spellStart"/>
      <w:r w:rsidRPr="6A08AF2E">
        <w:rPr>
          <w:rFonts w:ascii="Calibri" w:eastAsia="Calibri" w:hAnsi="Calibri" w:cs="Calibri"/>
          <w:sz w:val="24"/>
          <w:szCs w:val="24"/>
        </w:rPr>
        <w:t>Vanelli</w:t>
      </w:r>
      <w:proofErr w:type="spellEnd"/>
      <w:r w:rsidR="00BF5399">
        <w:rPr>
          <w:rFonts w:ascii="Calibri" w:eastAsia="Calibri" w:hAnsi="Calibri" w:cs="Calibri"/>
          <w:sz w:val="24"/>
          <w:szCs w:val="24"/>
        </w:rPr>
        <w:t xml:space="preserve"> </w:t>
      </w:r>
      <w:r w:rsidRPr="6A08AF2E">
        <w:rPr>
          <w:rFonts w:ascii="Calibri" w:eastAsia="Calibri" w:hAnsi="Calibri" w:cs="Calibri"/>
          <w:sz w:val="24"/>
          <w:szCs w:val="24"/>
        </w:rPr>
        <w:t>(2020) on March 11, 2020, the World Health Organization (WHO) declared the coronavirus (COVID-19) epidemic a</w:t>
      </w:r>
      <w:r w:rsidR="00BF5399">
        <w:rPr>
          <w:rFonts w:ascii="Calibri" w:eastAsia="Calibri" w:hAnsi="Calibri" w:cs="Calibri"/>
          <w:sz w:val="24"/>
          <w:szCs w:val="24"/>
        </w:rPr>
        <w:t>s</w:t>
      </w:r>
      <w:r w:rsidRPr="6A08AF2E">
        <w:rPr>
          <w:rFonts w:ascii="Calibri" w:eastAsia="Calibri" w:hAnsi="Calibri" w:cs="Calibri"/>
          <w:sz w:val="24"/>
          <w:szCs w:val="24"/>
        </w:rPr>
        <w:t xml:space="preserve"> global pandemic. COVID-19 is an airborne virus that is spread by coughing or sneezing</w:t>
      </w:r>
      <w:r w:rsidR="7B18BF67" w:rsidRPr="6A08AF2E">
        <w:rPr>
          <w:rFonts w:ascii="Calibri" w:eastAsia="Calibri" w:hAnsi="Calibri" w:cs="Calibri"/>
          <w:sz w:val="24"/>
          <w:szCs w:val="24"/>
        </w:rPr>
        <w:t>, t</w:t>
      </w:r>
      <w:r w:rsidRPr="6A08AF2E">
        <w:rPr>
          <w:rFonts w:ascii="Calibri" w:eastAsia="Calibri" w:hAnsi="Calibri" w:cs="Calibri"/>
          <w:sz w:val="24"/>
          <w:szCs w:val="24"/>
        </w:rPr>
        <w:t>h</w:t>
      </w:r>
      <w:r w:rsidR="00BF5399">
        <w:rPr>
          <w:rFonts w:ascii="Calibri" w:eastAsia="Calibri" w:hAnsi="Calibri" w:cs="Calibri"/>
          <w:sz w:val="24"/>
          <w:szCs w:val="24"/>
        </w:rPr>
        <w:t>is</w:t>
      </w:r>
      <w:r w:rsidRPr="6A08AF2E">
        <w:rPr>
          <w:rFonts w:ascii="Calibri" w:eastAsia="Calibri" w:hAnsi="Calibri" w:cs="Calibri"/>
          <w:sz w:val="24"/>
          <w:szCs w:val="24"/>
        </w:rPr>
        <w:t xml:space="preserve"> disease affects the raspatory system</w:t>
      </w:r>
      <w:r w:rsidR="486974E8" w:rsidRPr="6A08AF2E">
        <w:rPr>
          <w:rFonts w:ascii="Calibri" w:eastAsia="Calibri" w:hAnsi="Calibri" w:cs="Calibri"/>
          <w:sz w:val="24"/>
          <w:szCs w:val="24"/>
        </w:rPr>
        <w:t xml:space="preserve">. </w:t>
      </w:r>
      <w:r w:rsidR="00774E9C">
        <w:rPr>
          <w:rFonts w:ascii="Calibri" w:eastAsia="Calibri" w:hAnsi="Calibri" w:cs="Calibri"/>
          <w:sz w:val="24"/>
          <w:szCs w:val="24"/>
        </w:rPr>
        <w:t>W</w:t>
      </w:r>
      <w:r w:rsidR="00820F9C">
        <w:rPr>
          <w:rFonts w:ascii="Calibri" w:eastAsia="Calibri" w:hAnsi="Calibri" w:cs="Calibri"/>
          <w:sz w:val="24"/>
          <w:szCs w:val="24"/>
        </w:rPr>
        <w:t xml:space="preserve">ith </w:t>
      </w:r>
      <w:r w:rsidR="009C4E58">
        <w:rPr>
          <w:rFonts w:ascii="Calibri" w:eastAsia="Calibri" w:hAnsi="Calibri" w:cs="Calibri"/>
          <w:sz w:val="24"/>
          <w:szCs w:val="24"/>
        </w:rPr>
        <w:t xml:space="preserve">that </w:t>
      </w:r>
      <w:r w:rsidR="009C4E58" w:rsidRPr="6A08AF2E">
        <w:rPr>
          <w:rFonts w:ascii="Calibri" w:eastAsia="Calibri" w:hAnsi="Calibri" w:cs="Calibri"/>
          <w:sz w:val="24"/>
          <w:szCs w:val="24"/>
        </w:rPr>
        <w:t>the</w:t>
      </w:r>
      <w:r w:rsidRPr="6A08AF2E">
        <w:rPr>
          <w:rFonts w:ascii="Calibri" w:eastAsia="Calibri" w:hAnsi="Calibri" w:cs="Calibri"/>
          <w:sz w:val="24"/>
          <w:szCs w:val="24"/>
        </w:rPr>
        <w:t xml:space="preserve">  </w:t>
      </w:r>
      <w:r w:rsidR="448CAE7E" w:rsidRPr="6A08AF2E">
        <w:rPr>
          <w:rFonts w:ascii="Calibri" w:eastAsia="Calibri" w:hAnsi="Calibri" w:cs="Calibri"/>
          <w:sz w:val="24"/>
          <w:szCs w:val="24"/>
        </w:rPr>
        <w:t xml:space="preserve"> </w:t>
      </w:r>
      <w:r w:rsidRPr="6A08AF2E">
        <w:rPr>
          <w:rFonts w:ascii="Calibri" w:eastAsia="Calibri" w:hAnsi="Calibri" w:cs="Calibri"/>
          <w:sz w:val="24"/>
          <w:szCs w:val="24"/>
        </w:rPr>
        <w:t>WHO,</w:t>
      </w:r>
      <w:r w:rsidR="18D8869E" w:rsidRPr="6A08AF2E">
        <w:rPr>
          <w:rFonts w:ascii="Calibri" w:eastAsia="Calibri" w:hAnsi="Calibri" w:cs="Calibri"/>
          <w:sz w:val="24"/>
          <w:szCs w:val="24"/>
        </w:rPr>
        <w:t xml:space="preserve"> (</w:t>
      </w:r>
      <w:r w:rsidRPr="6A08AF2E">
        <w:rPr>
          <w:rFonts w:ascii="Calibri" w:eastAsia="Calibri" w:hAnsi="Calibri" w:cs="Calibri"/>
          <w:sz w:val="24"/>
          <w:szCs w:val="24"/>
        </w:rPr>
        <w:t>2020</w:t>
      </w:r>
      <w:r w:rsidR="3D95091A" w:rsidRPr="6A08AF2E">
        <w:rPr>
          <w:rFonts w:ascii="Calibri" w:eastAsia="Calibri" w:hAnsi="Calibri" w:cs="Calibri"/>
          <w:sz w:val="24"/>
          <w:szCs w:val="24"/>
        </w:rPr>
        <w:t>)</w:t>
      </w:r>
      <w:r w:rsidR="001E14B5">
        <w:rPr>
          <w:rFonts w:ascii="Calibri" w:eastAsia="Calibri" w:hAnsi="Calibri" w:cs="Calibri"/>
          <w:sz w:val="24"/>
          <w:szCs w:val="24"/>
        </w:rPr>
        <w:t xml:space="preserve"> described </w:t>
      </w:r>
      <w:r w:rsidR="007D404C">
        <w:rPr>
          <w:rFonts w:ascii="Calibri" w:eastAsia="Calibri" w:hAnsi="Calibri" w:cs="Calibri"/>
          <w:sz w:val="24"/>
          <w:szCs w:val="24"/>
        </w:rPr>
        <w:t xml:space="preserve">how </w:t>
      </w:r>
      <w:r w:rsidR="00E65484">
        <w:rPr>
          <w:rFonts w:ascii="Calibri" w:eastAsia="Calibri" w:hAnsi="Calibri" w:cs="Calibri"/>
          <w:sz w:val="24"/>
          <w:szCs w:val="24"/>
        </w:rPr>
        <w:t xml:space="preserve">the </w:t>
      </w:r>
      <w:r w:rsidR="007D404C">
        <w:rPr>
          <w:rFonts w:ascii="Calibri" w:eastAsia="Calibri" w:hAnsi="Calibri" w:cs="Calibri"/>
          <w:sz w:val="24"/>
          <w:szCs w:val="24"/>
        </w:rPr>
        <w:t>symptoms</w:t>
      </w:r>
      <w:r w:rsidR="3D95091A" w:rsidRPr="6A08AF2E">
        <w:rPr>
          <w:rFonts w:ascii="Calibri" w:eastAsia="Calibri" w:hAnsi="Calibri" w:cs="Calibri"/>
          <w:sz w:val="24"/>
          <w:szCs w:val="24"/>
        </w:rPr>
        <w:t xml:space="preserve"> could</w:t>
      </w:r>
      <w:r w:rsidR="00544C67">
        <w:rPr>
          <w:rFonts w:ascii="Calibri" w:eastAsia="Calibri" w:hAnsi="Calibri" w:cs="Calibri"/>
          <w:sz w:val="24"/>
          <w:szCs w:val="24"/>
        </w:rPr>
        <w:t xml:space="preserve"> range from</w:t>
      </w:r>
      <w:r w:rsidR="00E65484">
        <w:rPr>
          <w:rFonts w:ascii="Calibri" w:eastAsia="Calibri" w:hAnsi="Calibri" w:cs="Calibri"/>
          <w:sz w:val="24"/>
          <w:szCs w:val="24"/>
        </w:rPr>
        <w:t xml:space="preserve"> a </w:t>
      </w:r>
      <w:r w:rsidRPr="6A08AF2E">
        <w:rPr>
          <w:rFonts w:ascii="Calibri" w:eastAsia="Calibri" w:hAnsi="Calibri" w:cs="Calibri"/>
          <w:sz w:val="24"/>
          <w:szCs w:val="24"/>
        </w:rPr>
        <w:t>mild dose of flu</w:t>
      </w:r>
      <w:r w:rsidR="003F3793">
        <w:rPr>
          <w:rFonts w:ascii="Calibri" w:eastAsia="Calibri" w:hAnsi="Calibri" w:cs="Calibri"/>
          <w:sz w:val="24"/>
          <w:szCs w:val="24"/>
        </w:rPr>
        <w:t xml:space="preserve"> </w:t>
      </w:r>
      <w:r w:rsidR="009068FE">
        <w:rPr>
          <w:rFonts w:ascii="Calibri" w:eastAsia="Calibri" w:hAnsi="Calibri" w:cs="Calibri"/>
          <w:sz w:val="24"/>
          <w:szCs w:val="24"/>
        </w:rPr>
        <w:t>or it</w:t>
      </w:r>
      <w:r w:rsidR="00C25223">
        <w:rPr>
          <w:rFonts w:ascii="Calibri" w:eastAsia="Calibri" w:hAnsi="Calibri" w:cs="Calibri"/>
          <w:sz w:val="24"/>
          <w:szCs w:val="24"/>
        </w:rPr>
        <w:t xml:space="preserve"> could be come </w:t>
      </w:r>
      <w:r w:rsidR="004F5B1C">
        <w:rPr>
          <w:rFonts w:ascii="Calibri" w:eastAsia="Calibri" w:hAnsi="Calibri" w:cs="Calibri"/>
          <w:sz w:val="24"/>
          <w:szCs w:val="24"/>
        </w:rPr>
        <w:t>serious</w:t>
      </w:r>
      <w:r w:rsidR="25DF43A1" w:rsidRPr="6A08AF2E">
        <w:rPr>
          <w:rFonts w:ascii="Calibri" w:eastAsia="Calibri" w:hAnsi="Calibri" w:cs="Calibri"/>
          <w:sz w:val="24"/>
          <w:szCs w:val="24"/>
        </w:rPr>
        <w:t>,</w:t>
      </w:r>
      <w:r w:rsidRPr="6A08AF2E">
        <w:rPr>
          <w:rFonts w:ascii="Calibri" w:eastAsia="Calibri" w:hAnsi="Calibri" w:cs="Calibri"/>
          <w:sz w:val="24"/>
          <w:szCs w:val="24"/>
        </w:rPr>
        <w:t xml:space="preserve"> </w:t>
      </w:r>
      <w:r w:rsidR="005B3CDE">
        <w:rPr>
          <w:rFonts w:ascii="Calibri" w:eastAsia="Calibri" w:hAnsi="Calibri" w:cs="Calibri"/>
          <w:sz w:val="24"/>
          <w:szCs w:val="24"/>
        </w:rPr>
        <w:t>for</w:t>
      </w:r>
      <w:r w:rsidRPr="6A08AF2E">
        <w:rPr>
          <w:rFonts w:ascii="Calibri" w:eastAsia="Calibri" w:hAnsi="Calibri" w:cs="Calibri"/>
          <w:sz w:val="24"/>
          <w:szCs w:val="24"/>
        </w:rPr>
        <w:t xml:space="preserve"> older people with </w:t>
      </w:r>
      <w:r w:rsidR="5848FA22" w:rsidRPr="6A08AF2E">
        <w:rPr>
          <w:rFonts w:ascii="Calibri" w:eastAsia="Calibri" w:hAnsi="Calibri" w:cs="Calibri"/>
          <w:sz w:val="24"/>
          <w:szCs w:val="24"/>
        </w:rPr>
        <w:t>other medical</w:t>
      </w:r>
      <w:r w:rsidRPr="6A08AF2E">
        <w:rPr>
          <w:rFonts w:ascii="Calibri" w:eastAsia="Calibri" w:hAnsi="Calibri" w:cs="Calibri"/>
          <w:sz w:val="24"/>
          <w:szCs w:val="24"/>
        </w:rPr>
        <w:t xml:space="preserve"> complications</w:t>
      </w:r>
      <w:r w:rsidR="006666E0">
        <w:rPr>
          <w:rFonts w:ascii="Calibri" w:eastAsia="Calibri" w:hAnsi="Calibri" w:cs="Calibri"/>
          <w:sz w:val="24"/>
          <w:szCs w:val="24"/>
        </w:rPr>
        <w:t xml:space="preserve"> such as</w:t>
      </w:r>
      <w:r w:rsidR="28950C1A" w:rsidRPr="6A08AF2E">
        <w:rPr>
          <w:rFonts w:ascii="Calibri" w:eastAsia="Calibri" w:hAnsi="Calibri" w:cs="Calibri"/>
          <w:sz w:val="24"/>
          <w:szCs w:val="24"/>
        </w:rPr>
        <w:t xml:space="preserve"> breathing</w:t>
      </w:r>
      <w:r w:rsidRPr="6A08AF2E">
        <w:rPr>
          <w:rFonts w:ascii="Calibri" w:eastAsia="Calibri" w:hAnsi="Calibri" w:cs="Calibri"/>
          <w:sz w:val="24"/>
          <w:szCs w:val="24"/>
        </w:rPr>
        <w:t xml:space="preserve"> problems, cancer</w:t>
      </w:r>
      <w:r w:rsidR="006666E0">
        <w:rPr>
          <w:rFonts w:ascii="Calibri" w:eastAsia="Calibri" w:hAnsi="Calibri" w:cs="Calibri"/>
          <w:sz w:val="24"/>
          <w:szCs w:val="24"/>
        </w:rPr>
        <w:t xml:space="preserve"> diagnosis</w:t>
      </w:r>
      <w:r w:rsidRPr="6A08AF2E">
        <w:rPr>
          <w:rFonts w:ascii="Calibri" w:eastAsia="Calibri" w:hAnsi="Calibri" w:cs="Calibri"/>
          <w:sz w:val="24"/>
          <w:szCs w:val="24"/>
        </w:rPr>
        <w:t xml:space="preserve">, </w:t>
      </w:r>
      <w:r w:rsidR="3FA008DB" w:rsidRPr="6A08AF2E">
        <w:rPr>
          <w:rFonts w:ascii="Calibri" w:eastAsia="Calibri" w:hAnsi="Calibri" w:cs="Calibri"/>
          <w:sz w:val="24"/>
          <w:szCs w:val="24"/>
        </w:rPr>
        <w:t xml:space="preserve">excess </w:t>
      </w:r>
      <w:r w:rsidR="005F67AF" w:rsidRPr="6A08AF2E">
        <w:rPr>
          <w:rFonts w:ascii="Calibri" w:eastAsia="Calibri" w:hAnsi="Calibri" w:cs="Calibri"/>
          <w:sz w:val="24"/>
          <w:szCs w:val="24"/>
        </w:rPr>
        <w:t>weight,</w:t>
      </w:r>
      <w:r w:rsidRPr="6A08AF2E">
        <w:rPr>
          <w:rFonts w:ascii="Calibri" w:eastAsia="Calibri" w:hAnsi="Calibri" w:cs="Calibri"/>
          <w:sz w:val="24"/>
          <w:szCs w:val="24"/>
        </w:rPr>
        <w:t xml:space="preserve"> or</w:t>
      </w:r>
      <w:r w:rsidR="378470C0" w:rsidRPr="6A08AF2E">
        <w:rPr>
          <w:rFonts w:ascii="Calibri" w:eastAsia="Calibri" w:hAnsi="Calibri" w:cs="Calibri"/>
          <w:sz w:val="24"/>
          <w:szCs w:val="24"/>
        </w:rPr>
        <w:t xml:space="preserve"> </w:t>
      </w:r>
      <w:r w:rsidR="7ED8EBCB" w:rsidRPr="6A08AF2E">
        <w:rPr>
          <w:rFonts w:ascii="Calibri" w:eastAsia="Calibri" w:hAnsi="Calibri" w:cs="Calibri"/>
          <w:sz w:val="24"/>
          <w:szCs w:val="24"/>
        </w:rPr>
        <w:t>diabetics</w:t>
      </w:r>
      <w:r w:rsidR="00AA48B9">
        <w:rPr>
          <w:rFonts w:ascii="Calibri" w:eastAsia="Calibri" w:hAnsi="Calibri" w:cs="Calibri"/>
          <w:sz w:val="24"/>
          <w:szCs w:val="24"/>
        </w:rPr>
        <w:t xml:space="preserve">, </w:t>
      </w:r>
      <w:r w:rsidR="193B8F80" w:rsidRPr="6A08AF2E">
        <w:rPr>
          <w:rFonts w:ascii="Calibri" w:eastAsia="Calibri" w:hAnsi="Calibri" w:cs="Calibri"/>
          <w:sz w:val="24"/>
          <w:szCs w:val="24"/>
        </w:rPr>
        <w:t>b</w:t>
      </w:r>
      <w:r w:rsidRPr="6A08AF2E">
        <w:rPr>
          <w:rFonts w:ascii="Calibri" w:eastAsia="Calibri" w:hAnsi="Calibri" w:cs="Calibri"/>
          <w:sz w:val="24"/>
          <w:szCs w:val="24"/>
        </w:rPr>
        <w:t xml:space="preserve">ecoming extremely sick, </w:t>
      </w:r>
      <w:r w:rsidR="00A84AAD">
        <w:rPr>
          <w:rFonts w:ascii="Calibri" w:eastAsia="Calibri" w:hAnsi="Calibri" w:cs="Calibri"/>
          <w:sz w:val="24"/>
          <w:szCs w:val="24"/>
        </w:rPr>
        <w:t xml:space="preserve">resulting </w:t>
      </w:r>
      <w:r w:rsidRPr="6A08AF2E">
        <w:rPr>
          <w:rFonts w:ascii="Calibri" w:eastAsia="Calibri" w:hAnsi="Calibri" w:cs="Calibri"/>
          <w:sz w:val="24"/>
          <w:szCs w:val="24"/>
        </w:rPr>
        <w:t>hospital</w:t>
      </w:r>
      <w:r w:rsidR="00857CF9">
        <w:rPr>
          <w:rFonts w:ascii="Calibri" w:eastAsia="Calibri" w:hAnsi="Calibri" w:cs="Calibri"/>
          <w:sz w:val="24"/>
          <w:szCs w:val="24"/>
        </w:rPr>
        <w:t xml:space="preserve">isation </w:t>
      </w:r>
      <w:r w:rsidRPr="6A08AF2E">
        <w:rPr>
          <w:rFonts w:ascii="Calibri" w:eastAsia="Calibri" w:hAnsi="Calibri" w:cs="Calibri"/>
          <w:sz w:val="24"/>
          <w:szCs w:val="24"/>
        </w:rPr>
        <w:t xml:space="preserve">for </w:t>
      </w:r>
      <w:r w:rsidR="57E22C78" w:rsidRPr="6A08AF2E">
        <w:rPr>
          <w:rFonts w:ascii="Calibri" w:eastAsia="Calibri" w:hAnsi="Calibri" w:cs="Calibri"/>
          <w:sz w:val="24"/>
          <w:szCs w:val="24"/>
        </w:rPr>
        <w:t xml:space="preserve">medical </w:t>
      </w:r>
      <w:r w:rsidRPr="6A08AF2E">
        <w:rPr>
          <w:rFonts w:ascii="Calibri" w:eastAsia="Calibri" w:hAnsi="Calibri" w:cs="Calibri"/>
          <w:sz w:val="24"/>
          <w:szCs w:val="24"/>
        </w:rPr>
        <w:t>support.</w:t>
      </w:r>
    </w:p>
    <w:p w14:paraId="55ADDBCF" w14:textId="77777777" w:rsidR="00BB613E" w:rsidRDefault="00BB613E" w:rsidP="74A66941">
      <w:pPr>
        <w:spacing w:line="360" w:lineRule="auto"/>
        <w:rPr>
          <w:rFonts w:ascii="Calibri" w:eastAsia="Calibri" w:hAnsi="Calibri" w:cs="Calibri"/>
          <w:sz w:val="24"/>
          <w:szCs w:val="24"/>
        </w:rPr>
      </w:pPr>
    </w:p>
    <w:p w14:paraId="123F2BE7" w14:textId="16124355" w:rsidR="2D380A81" w:rsidRDefault="04AB8471" w:rsidP="74A66941">
      <w:pPr>
        <w:spacing w:line="360" w:lineRule="auto"/>
        <w:rPr>
          <w:rFonts w:ascii="Calibri" w:eastAsia="Calibri" w:hAnsi="Calibri" w:cs="Calibri"/>
          <w:sz w:val="24"/>
          <w:szCs w:val="24"/>
        </w:rPr>
      </w:pPr>
      <w:r w:rsidRPr="6A08AF2E">
        <w:rPr>
          <w:rFonts w:ascii="Calibri" w:eastAsia="Calibri" w:hAnsi="Calibri" w:cs="Calibri"/>
          <w:sz w:val="24"/>
          <w:szCs w:val="24"/>
        </w:rPr>
        <w:t xml:space="preserve"> </w:t>
      </w:r>
      <w:r w:rsidRPr="6A08AF2E">
        <w:rPr>
          <w:rFonts w:ascii="Calibri" w:eastAsia="Calibri" w:hAnsi="Calibri" w:cs="Calibri"/>
          <w:color w:val="000000" w:themeColor="text1"/>
          <w:sz w:val="24"/>
          <w:szCs w:val="24"/>
        </w:rPr>
        <w:t xml:space="preserve">Liu, </w:t>
      </w:r>
      <w:proofErr w:type="spellStart"/>
      <w:r w:rsidRPr="6A08AF2E">
        <w:rPr>
          <w:rFonts w:ascii="Calibri" w:eastAsia="Calibri" w:hAnsi="Calibri" w:cs="Calibri"/>
          <w:color w:val="000000" w:themeColor="text1"/>
          <w:sz w:val="24"/>
          <w:szCs w:val="24"/>
        </w:rPr>
        <w:t>Kuo</w:t>
      </w:r>
      <w:proofErr w:type="spellEnd"/>
      <w:r w:rsidRPr="6A08AF2E">
        <w:rPr>
          <w:rFonts w:ascii="Calibri" w:eastAsia="Calibri" w:hAnsi="Calibri" w:cs="Calibri"/>
          <w:color w:val="000000" w:themeColor="text1"/>
          <w:sz w:val="24"/>
          <w:szCs w:val="24"/>
        </w:rPr>
        <w:t xml:space="preserve"> and Shih (2020) </w:t>
      </w:r>
      <w:r w:rsidR="00462F09">
        <w:rPr>
          <w:rFonts w:ascii="Calibri" w:eastAsia="Calibri" w:hAnsi="Calibri" w:cs="Calibri"/>
          <w:color w:val="000000" w:themeColor="text1"/>
          <w:sz w:val="24"/>
          <w:szCs w:val="24"/>
        </w:rPr>
        <w:t xml:space="preserve">recalls </w:t>
      </w:r>
      <w:r w:rsidR="003E7775">
        <w:rPr>
          <w:rFonts w:ascii="Calibri" w:eastAsia="Calibri" w:hAnsi="Calibri" w:cs="Calibri"/>
          <w:color w:val="000000" w:themeColor="text1"/>
          <w:sz w:val="24"/>
          <w:szCs w:val="24"/>
        </w:rPr>
        <w:t>how</w:t>
      </w:r>
      <w:r w:rsidRPr="6A08AF2E">
        <w:rPr>
          <w:rFonts w:ascii="Calibri" w:eastAsia="Calibri" w:hAnsi="Calibri" w:cs="Calibri"/>
          <w:sz w:val="24"/>
          <w:szCs w:val="24"/>
        </w:rPr>
        <w:t xml:space="preserve"> </w:t>
      </w:r>
      <w:r w:rsidR="768B2860" w:rsidRPr="6A08AF2E">
        <w:rPr>
          <w:rFonts w:ascii="Calibri" w:eastAsia="Calibri" w:hAnsi="Calibri" w:cs="Calibri"/>
          <w:sz w:val="24"/>
          <w:szCs w:val="24"/>
        </w:rPr>
        <w:t>Covid 19 is part of the coronavirus fa</w:t>
      </w:r>
      <w:r w:rsidR="38776B8C" w:rsidRPr="6A08AF2E">
        <w:rPr>
          <w:rFonts w:ascii="Calibri" w:eastAsia="Calibri" w:hAnsi="Calibri" w:cs="Calibri"/>
          <w:sz w:val="24"/>
          <w:szCs w:val="24"/>
        </w:rPr>
        <w:t>mily,</w:t>
      </w:r>
      <w:r w:rsidR="768B2860" w:rsidRPr="6A08AF2E">
        <w:rPr>
          <w:rFonts w:ascii="Calibri" w:eastAsia="Calibri" w:hAnsi="Calibri" w:cs="Calibri"/>
          <w:sz w:val="24"/>
          <w:szCs w:val="24"/>
        </w:rPr>
        <w:t xml:space="preserve"> this </w:t>
      </w:r>
      <w:r w:rsidR="1F867933" w:rsidRPr="6A08AF2E">
        <w:rPr>
          <w:rFonts w:ascii="Calibri" w:eastAsia="Calibri" w:hAnsi="Calibri" w:cs="Calibri"/>
          <w:sz w:val="24"/>
          <w:szCs w:val="24"/>
        </w:rPr>
        <w:t>newly flu</w:t>
      </w:r>
      <w:r w:rsidR="768B2860" w:rsidRPr="6A08AF2E">
        <w:rPr>
          <w:rFonts w:ascii="Calibri" w:eastAsia="Calibri" w:hAnsi="Calibri" w:cs="Calibri"/>
          <w:sz w:val="24"/>
          <w:szCs w:val="24"/>
        </w:rPr>
        <w:t xml:space="preserve"> like coronavirus disease</w:t>
      </w:r>
      <w:r w:rsidR="003E7775">
        <w:rPr>
          <w:rFonts w:ascii="Calibri" w:eastAsia="Calibri" w:hAnsi="Calibri" w:cs="Calibri"/>
          <w:sz w:val="24"/>
          <w:szCs w:val="24"/>
        </w:rPr>
        <w:t xml:space="preserve">, </w:t>
      </w:r>
      <w:r w:rsidR="768B2860" w:rsidRPr="6A08AF2E">
        <w:rPr>
          <w:rFonts w:ascii="Calibri" w:eastAsia="Calibri" w:hAnsi="Calibri" w:cs="Calibri"/>
          <w:sz w:val="24"/>
          <w:szCs w:val="24"/>
        </w:rPr>
        <w:t xml:space="preserve">is </w:t>
      </w:r>
      <w:r w:rsidR="00B35183">
        <w:rPr>
          <w:rFonts w:ascii="Calibri" w:eastAsia="Calibri" w:hAnsi="Calibri" w:cs="Calibri"/>
          <w:sz w:val="24"/>
          <w:szCs w:val="24"/>
        </w:rPr>
        <w:t xml:space="preserve">one of </w:t>
      </w:r>
      <w:r w:rsidR="00313AB2">
        <w:rPr>
          <w:rFonts w:ascii="Calibri" w:eastAsia="Calibri" w:hAnsi="Calibri" w:cs="Calibri"/>
          <w:sz w:val="24"/>
          <w:szCs w:val="24"/>
        </w:rPr>
        <w:t>the</w:t>
      </w:r>
      <w:r w:rsidR="768B2860" w:rsidRPr="6A08AF2E">
        <w:rPr>
          <w:rFonts w:ascii="Calibri" w:eastAsia="Calibri" w:hAnsi="Calibri" w:cs="Calibri"/>
          <w:sz w:val="24"/>
          <w:szCs w:val="24"/>
        </w:rPr>
        <w:t xml:space="preserve"> fifth recorded public health emergency after the influenza outbreak</w:t>
      </w:r>
      <w:r w:rsidR="2568DD75" w:rsidRPr="6A08AF2E">
        <w:rPr>
          <w:rFonts w:ascii="Calibri" w:eastAsia="Calibri" w:hAnsi="Calibri" w:cs="Calibri"/>
          <w:sz w:val="24"/>
          <w:szCs w:val="24"/>
        </w:rPr>
        <w:t xml:space="preserve">. </w:t>
      </w:r>
      <w:r w:rsidR="768B2860" w:rsidRPr="6A08AF2E">
        <w:rPr>
          <w:rFonts w:ascii="Calibri" w:eastAsia="Calibri" w:hAnsi="Calibri" w:cs="Calibri"/>
          <w:sz w:val="24"/>
          <w:szCs w:val="24"/>
        </w:rPr>
        <w:t xml:space="preserve">SARS-Covid, MERS and </w:t>
      </w:r>
      <w:r w:rsidR="077185AB" w:rsidRPr="6A08AF2E">
        <w:rPr>
          <w:rFonts w:ascii="Calibri" w:eastAsia="Calibri" w:hAnsi="Calibri" w:cs="Calibri"/>
          <w:sz w:val="24"/>
          <w:szCs w:val="24"/>
        </w:rPr>
        <w:t>I</w:t>
      </w:r>
      <w:r w:rsidR="768B2860" w:rsidRPr="6A08AF2E">
        <w:rPr>
          <w:rFonts w:ascii="Calibri" w:eastAsia="Calibri" w:hAnsi="Calibri" w:cs="Calibri"/>
          <w:sz w:val="24"/>
          <w:szCs w:val="24"/>
        </w:rPr>
        <w:t>nfluenzas were very contagious diseases</w:t>
      </w:r>
      <w:r w:rsidR="00B155E2">
        <w:rPr>
          <w:rFonts w:ascii="Calibri" w:eastAsia="Calibri" w:hAnsi="Calibri" w:cs="Calibri"/>
          <w:sz w:val="24"/>
          <w:szCs w:val="24"/>
        </w:rPr>
        <w:t>.</w:t>
      </w:r>
      <w:r w:rsidR="00FC1326">
        <w:rPr>
          <w:rFonts w:ascii="Calibri" w:eastAsia="Calibri" w:hAnsi="Calibri" w:cs="Calibri"/>
          <w:sz w:val="24"/>
          <w:szCs w:val="24"/>
        </w:rPr>
        <w:t xml:space="preserve"> </w:t>
      </w:r>
      <w:r w:rsidR="00021478">
        <w:rPr>
          <w:rFonts w:ascii="Calibri" w:eastAsia="Calibri" w:hAnsi="Calibri" w:cs="Calibri"/>
          <w:sz w:val="24"/>
          <w:szCs w:val="24"/>
        </w:rPr>
        <w:t xml:space="preserve">Centres </w:t>
      </w:r>
      <w:r w:rsidR="00132BD3">
        <w:rPr>
          <w:rFonts w:ascii="Calibri" w:eastAsia="Calibri" w:hAnsi="Calibri" w:cs="Calibri"/>
          <w:sz w:val="24"/>
          <w:szCs w:val="24"/>
        </w:rPr>
        <w:t xml:space="preserve">of Disease </w:t>
      </w:r>
      <w:r w:rsidR="00B22513">
        <w:rPr>
          <w:rFonts w:ascii="Calibri" w:eastAsia="Calibri" w:hAnsi="Calibri" w:cs="Calibri"/>
          <w:sz w:val="24"/>
          <w:szCs w:val="24"/>
        </w:rPr>
        <w:t xml:space="preserve">Control and Prevention </w:t>
      </w:r>
      <w:r w:rsidR="000F5654">
        <w:rPr>
          <w:rFonts w:ascii="Calibri" w:eastAsia="Calibri" w:hAnsi="Calibri" w:cs="Calibri"/>
          <w:sz w:val="24"/>
          <w:szCs w:val="24"/>
        </w:rPr>
        <w:t>(2018)</w:t>
      </w:r>
      <w:r w:rsidR="001D63CF">
        <w:rPr>
          <w:rFonts w:ascii="Calibri" w:eastAsia="Calibri" w:hAnsi="Calibri" w:cs="Calibri"/>
          <w:sz w:val="24"/>
          <w:szCs w:val="24"/>
        </w:rPr>
        <w:t xml:space="preserve"> </w:t>
      </w:r>
      <w:r w:rsidR="00EB49F7">
        <w:rPr>
          <w:rFonts w:ascii="Calibri" w:eastAsia="Calibri" w:hAnsi="Calibri" w:cs="Calibri"/>
          <w:sz w:val="24"/>
          <w:szCs w:val="24"/>
        </w:rPr>
        <w:t xml:space="preserve">outline how </w:t>
      </w:r>
      <w:r w:rsidR="00373DD7" w:rsidRPr="00373DD7">
        <w:rPr>
          <w:rFonts w:ascii="Calibri" w:eastAsia="Calibri" w:hAnsi="Calibri" w:cs="Calibri"/>
          <w:sz w:val="24"/>
          <w:szCs w:val="24"/>
        </w:rPr>
        <w:t>Influenza viruses are continually evolving, and it is possible for non-human influenza viruses to adapt in such a way that they can easily infect people and spread from person to person.</w:t>
      </w:r>
      <w:r w:rsidR="00F36564">
        <w:rPr>
          <w:rFonts w:ascii="Calibri" w:eastAsia="Calibri" w:hAnsi="Calibri" w:cs="Calibri"/>
          <w:sz w:val="24"/>
          <w:szCs w:val="24"/>
        </w:rPr>
        <w:t xml:space="preserve"> </w:t>
      </w:r>
      <w:r w:rsidR="768B2860" w:rsidRPr="6A08AF2E">
        <w:rPr>
          <w:rFonts w:ascii="Calibri" w:eastAsia="Calibri" w:hAnsi="Calibri" w:cs="Calibri"/>
          <w:sz w:val="24"/>
          <w:szCs w:val="24"/>
        </w:rPr>
        <w:t xml:space="preserve">SARS-Covid-2, known as </w:t>
      </w:r>
      <w:r w:rsidR="0C63D514" w:rsidRPr="6A08AF2E">
        <w:rPr>
          <w:rFonts w:ascii="Calibri" w:eastAsia="Calibri" w:hAnsi="Calibri" w:cs="Calibri"/>
          <w:sz w:val="24"/>
          <w:szCs w:val="24"/>
        </w:rPr>
        <w:t>COVID-</w:t>
      </w:r>
      <w:r w:rsidR="768B2860" w:rsidRPr="6A08AF2E">
        <w:rPr>
          <w:rFonts w:ascii="Calibri" w:eastAsia="Calibri" w:hAnsi="Calibri" w:cs="Calibri"/>
          <w:sz w:val="24"/>
          <w:szCs w:val="24"/>
        </w:rPr>
        <w:t>19, is contagious</w:t>
      </w:r>
      <w:r w:rsidR="52484786" w:rsidRPr="6A08AF2E">
        <w:rPr>
          <w:rFonts w:ascii="Calibri" w:eastAsia="Calibri" w:hAnsi="Calibri" w:cs="Calibri"/>
          <w:sz w:val="24"/>
          <w:szCs w:val="24"/>
        </w:rPr>
        <w:t>, it</w:t>
      </w:r>
      <w:r w:rsidR="768B2860" w:rsidRPr="6A08AF2E">
        <w:rPr>
          <w:rFonts w:ascii="Calibri" w:eastAsia="Calibri" w:hAnsi="Calibri" w:cs="Calibri"/>
          <w:sz w:val="24"/>
          <w:szCs w:val="24"/>
        </w:rPr>
        <w:t xml:space="preserve"> can spread quickly within communities and the population. </w:t>
      </w:r>
    </w:p>
    <w:p w14:paraId="7E8AB9A7" w14:textId="7547EA81" w:rsidR="2D380A81" w:rsidRDefault="1A26A263" w:rsidP="74A66941">
      <w:pPr>
        <w:spacing w:line="360" w:lineRule="auto"/>
        <w:rPr>
          <w:rFonts w:ascii="Calibri" w:eastAsia="Calibri" w:hAnsi="Calibri" w:cs="Calibri"/>
          <w:sz w:val="24"/>
          <w:szCs w:val="24"/>
        </w:rPr>
      </w:pPr>
      <w:proofErr w:type="spellStart"/>
      <w:r w:rsidRPr="6A08AF2E">
        <w:rPr>
          <w:rFonts w:ascii="Calibri" w:eastAsia="Calibri" w:hAnsi="Calibri" w:cs="Calibri"/>
          <w:sz w:val="24"/>
          <w:szCs w:val="24"/>
        </w:rPr>
        <w:t>Boseley</w:t>
      </w:r>
      <w:proofErr w:type="spellEnd"/>
      <w:r w:rsidRPr="6A08AF2E">
        <w:rPr>
          <w:rFonts w:ascii="Calibri" w:eastAsia="Calibri" w:hAnsi="Calibri" w:cs="Calibri"/>
          <w:sz w:val="24"/>
          <w:szCs w:val="24"/>
        </w:rPr>
        <w:t xml:space="preserve">, Devlin and Belam (2020) recognise </w:t>
      </w:r>
      <w:r w:rsidR="1608BA63" w:rsidRPr="6A08AF2E">
        <w:rPr>
          <w:rFonts w:ascii="Calibri" w:eastAsia="Calibri" w:hAnsi="Calibri" w:cs="Calibri"/>
          <w:sz w:val="24"/>
          <w:szCs w:val="24"/>
        </w:rPr>
        <w:t>a</w:t>
      </w:r>
      <w:r w:rsidRPr="6A08AF2E">
        <w:rPr>
          <w:rFonts w:ascii="Calibri" w:eastAsia="Calibri" w:hAnsi="Calibri" w:cs="Calibri"/>
          <w:sz w:val="24"/>
          <w:szCs w:val="24"/>
        </w:rPr>
        <w:t xml:space="preserve"> disease can affect anyone, </w:t>
      </w:r>
      <w:r w:rsidR="005F67AF" w:rsidRPr="6A08AF2E">
        <w:rPr>
          <w:rFonts w:ascii="Calibri" w:eastAsia="Calibri" w:hAnsi="Calibri" w:cs="Calibri"/>
          <w:sz w:val="24"/>
          <w:szCs w:val="24"/>
        </w:rPr>
        <w:t xml:space="preserve">therefore </w:t>
      </w:r>
      <w:r w:rsidR="005F67AF">
        <w:rPr>
          <w:rFonts w:ascii="Calibri" w:eastAsia="Calibri" w:hAnsi="Calibri" w:cs="Calibri"/>
          <w:sz w:val="24"/>
          <w:szCs w:val="24"/>
        </w:rPr>
        <w:t xml:space="preserve">can </w:t>
      </w:r>
      <w:r w:rsidRPr="6A08AF2E">
        <w:rPr>
          <w:rFonts w:ascii="Calibri" w:eastAsia="Calibri" w:hAnsi="Calibri" w:cs="Calibri"/>
          <w:sz w:val="24"/>
          <w:szCs w:val="24"/>
        </w:rPr>
        <w:t>be passed from person</w:t>
      </w:r>
      <w:r w:rsidR="005F67AF">
        <w:rPr>
          <w:rFonts w:ascii="Calibri" w:eastAsia="Calibri" w:hAnsi="Calibri" w:cs="Calibri"/>
          <w:sz w:val="24"/>
          <w:szCs w:val="24"/>
        </w:rPr>
        <w:t>-</w:t>
      </w:r>
      <w:r w:rsidRPr="6A08AF2E">
        <w:rPr>
          <w:rFonts w:ascii="Calibri" w:eastAsia="Calibri" w:hAnsi="Calibri" w:cs="Calibri"/>
          <w:sz w:val="24"/>
          <w:szCs w:val="24"/>
        </w:rPr>
        <w:t>to</w:t>
      </w:r>
      <w:r w:rsidR="005F67AF">
        <w:rPr>
          <w:rFonts w:ascii="Calibri" w:eastAsia="Calibri" w:hAnsi="Calibri" w:cs="Calibri"/>
          <w:sz w:val="24"/>
          <w:szCs w:val="24"/>
        </w:rPr>
        <w:t>-</w:t>
      </w:r>
      <w:r w:rsidRPr="6A08AF2E">
        <w:rPr>
          <w:rFonts w:ascii="Calibri" w:eastAsia="Calibri" w:hAnsi="Calibri" w:cs="Calibri"/>
          <w:sz w:val="24"/>
          <w:szCs w:val="24"/>
        </w:rPr>
        <w:t xml:space="preserve">person. </w:t>
      </w:r>
      <w:r w:rsidR="768B2860" w:rsidRPr="6A08AF2E">
        <w:rPr>
          <w:rFonts w:ascii="Calibri" w:eastAsia="Calibri" w:hAnsi="Calibri" w:cs="Calibri"/>
          <w:sz w:val="24"/>
          <w:szCs w:val="24"/>
        </w:rPr>
        <w:t xml:space="preserve">These viruses can </w:t>
      </w:r>
      <w:r w:rsidR="552370FA" w:rsidRPr="6A08AF2E">
        <w:rPr>
          <w:rFonts w:ascii="Calibri" w:eastAsia="Calibri" w:hAnsi="Calibri" w:cs="Calibri"/>
          <w:sz w:val="24"/>
          <w:szCs w:val="24"/>
        </w:rPr>
        <w:t>cause a</w:t>
      </w:r>
      <w:r w:rsidR="768B2860" w:rsidRPr="6A08AF2E">
        <w:rPr>
          <w:rFonts w:ascii="Calibri" w:eastAsia="Calibri" w:hAnsi="Calibri" w:cs="Calibri"/>
          <w:sz w:val="24"/>
          <w:szCs w:val="24"/>
        </w:rPr>
        <w:t xml:space="preserve"> cold</w:t>
      </w:r>
      <w:r w:rsidR="1C6F50C7" w:rsidRPr="6A08AF2E">
        <w:rPr>
          <w:rFonts w:ascii="Calibri" w:eastAsia="Calibri" w:hAnsi="Calibri" w:cs="Calibri"/>
          <w:sz w:val="24"/>
          <w:szCs w:val="24"/>
        </w:rPr>
        <w:t>,</w:t>
      </w:r>
      <w:r w:rsidR="768B2860" w:rsidRPr="6A08AF2E">
        <w:rPr>
          <w:rFonts w:ascii="Calibri" w:eastAsia="Calibri" w:hAnsi="Calibri" w:cs="Calibri"/>
          <w:sz w:val="24"/>
          <w:szCs w:val="24"/>
        </w:rPr>
        <w:t xml:space="preserve"> </w:t>
      </w:r>
      <w:r w:rsidR="008D4985">
        <w:rPr>
          <w:rFonts w:ascii="Calibri" w:eastAsia="Calibri" w:hAnsi="Calibri" w:cs="Calibri"/>
          <w:sz w:val="24"/>
          <w:szCs w:val="24"/>
        </w:rPr>
        <w:t>which</w:t>
      </w:r>
      <w:r w:rsidR="64DE0FBD" w:rsidRPr="6A08AF2E">
        <w:rPr>
          <w:rFonts w:ascii="Calibri" w:eastAsia="Calibri" w:hAnsi="Calibri" w:cs="Calibri"/>
          <w:sz w:val="24"/>
          <w:szCs w:val="24"/>
        </w:rPr>
        <w:t xml:space="preserve"> can </w:t>
      </w:r>
      <w:r w:rsidR="008D4985">
        <w:rPr>
          <w:rFonts w:ascii="Calibri" w:eastAsia="Calibri" w:hAnsi="Calibri" w:cs="Calibri"/>
          <w:sz w:val="24"/>
          <w:szCs w:val="24"/>
        </w:rPr>
        <w:t xml:space="preserve">become a </w:t>
      </w:r>
      <w:r w:rsidR="768B2860" w:rsidRPr="6A08AF2E">
        <w:rPr>
          <w:rFonts w:ascii="Calibri" w:eastAsia="Calibri" w:hAnsi="Calibri" w:cs="Calibri"/>
          <w:sz w:val="24"/>
          <w:szCs w:val="24"/>
        </w:rPr>
        <w:t xml:space="preserve">serious illness like Swine </w:t>
      </w:r>
      <w:r w:rsidR="009C45BC" w:rsidRPr="6A08AF2E">
        <w:rPr>
          <w:rFonts w:ascii="Calibri" w:eastAsia="Calibri" w:hAnsi="Calibri" w:cs="Calibri"/>
          <w:sz w:val="24"/>
          <w:szCs w:val="24"/>
        </w:rPr>
        <w:t xml:space="preserve">flu, </w:t>
      </w:r>
      <w:r w:rsidR="009C45BC">
        <w:rPr>
          <w:rFonts w:ascii="Calibri" w:eastAsia="Calibri" w:hAnsi="Calibri" w:cs="Calibri"/>
          <w:sz w:val="24"/>
          <w:szCs w:val="24"/>
        </w:rPr>
        <w:t>an</w:t>
      </w:r>
      <w:r w:rsidR="00CD11D4">
        <w:rPr>
          <w:rFonts w:ascii="Calibri" w:eastAsia="Calibri" w:hAnsi="Calibri" w:cs="Calibri"/>
          <w:sz w:val="24"/>
          <w:szCs w:val="24"/>
        </w:rPr>
        <w:t xml:space="preserve"> </w:t>
      </w:r>
      <w:r w:rsidR="3729E06E" w:rsidRPr="6A08AF2E">
        <w:rPr>
          <w:rFonts w:ascii="Calibri" w:eastAsia="Calibri" w:hAnsi="Calibri" w:cs="Calibri"/>
          <w:sz w:val="24"/>
          <w:szCs w:val="24"/>
        </w:rPr>
        <w:t xml:space="preserve">acute respiratory </w:t>
      </w:r>
      <w:r w:rsidR="2343798B" w:rsidRPr="6A08AF2E">
        <w:rPr>
          <w:rFonts w:ascii="Calibri" w:eastAsia="Calibri" w:hAnsi="Calibri" w:cs="Calibri"/>
          <w:sz w:val="24"/>
          <w:szCs w:val="24"/>
        </w:rPr>
        <w:t>syndrome (</w:t>
      </w:r>
      <w:r w:rsidR="768B2860" w:rsidRPr="6A08AF2E">
        <w:rPr>
          <w:rFonts w:ascii="Calibri" w:eastAsia="Calibri" w:hAnsi="Calibri" w:cs="Calibri"/>
          <w:sz w:val="24"/>
          <w:szCs w:val="24"/>
        </w:rPr>
        <w:t>SARS), this newly discovered disease covid 19</w:t>
      </w:r>
      <w:r w:rsidR="23C1B199" w:rsidRPr="6A08AF2E">
        <w:rPr>
          <w:rFonts w:ascii="Calibri" w:eastAsia="Calibri" w:hAnsi="Calibri" w:cs="Calibri"/>
          <w:sz w:val="24"/>
          <w:szCs w:val="24"/>
        </w:rPr>
        <w:t xml:space="preserve"> has the same symptoms </w:t>
      </w:r>
      <w:r w:rsidR="00CD11D4">
        <w:rPr>
          <w:rFonts w:ascii="Calibri" w:eastAsia="Calibri" w:hAnsi="Calibri" w:cs="Calibri"/>
          <w:sz w:val="24"/>
          <w:szCs w:val="24"/>
        </w:rPr>
        <w:t xml:space="preserve">but </w:t>
      </w:r>
      <w:r w:rsidR="61739BFE" w:rsidRPr="6A08AF2E">
        <w:rPr>
          <w:rFonts w:ascii="Calibri" w:eastAsia="Calibri" w:hAnsi="Calibri" w:cs="Calibri"/>
          <w:sz w:val="24"/>
          <w:szCs w:val="24"/>
        </w:rPr>
        <w:t xml:space="preserve">with </w:t>
      </w:r>
      <w:r w:rsidR="5AFE60F0" w:rsidRPr="6A08AF2E">
        <w:rPr>
          <w:rFonts w:ascii="Calibri" w:eastAsia="Calibri" w:hAnsi="Calibri" w:cs="Calibri"/>
          <w:sz w:val="24"/>
          <w:szCs w:val="24"/>
        </w:rPr>
        <w:t>a higher</w:t>
      </w:r>
      <w:r w:rsidR="23C1B199" w:rsidRPr="6A08AF2E">
        <w:rPr>
          <w:rFonts w:ascii="Calibri" w:eastAsia="Calibri" w:hAnsi="Calibri" w:cs="Calibri"/>
          <w:sz w:val="24"/>
          <w:szCs w:val="24"/>
        </w:rPr>
        <w:t xml:space="preserve"> infection rate</w:t>
      </w:r>
      <w:r w:rsidR="48AB9D45" w:rsidRPr="6A08AF2E">
        <w:rPr>
          <w:rFonts w:ascii="Calibri" w:eastAsia="Calibri" w:hAnsi="Calibri" w:cs="Calibri"/>
          <w:sz w:val="24"/>
          <w:szCs w:val="24"/>
        </w:rPr>
        <w:t xml:space="preserve">. </w:t>
      </w:r>
      <w:r w:rsidR="20DDAC00" w:rsidRPr="6A08AF2E">
        <w:rPr>
          <w:rFonts w:ascii="Calibri" w:eastAsia="Calibri" w:hAnsi="Calibri" w:cs="Calibri"/>
          <w:sz w:val="24"/>
          <w:szCs w:val="24"/>
        </w:rPr>
        <w:t xml:space="preserve">Zhou </w:t>
      </w:r>
      <w:r w:rsidR="2C974DD6" w:rsidRPr="6A08AF2E">
        <w:rPr>
          <w:rFonts w:ascii="Calibri" w:eastAsia="Calibri" w:hAnsi="Calibri" w:cs="Calibri"/>
          <w:sz w:val="24"/>
          <w:szCs w:val="24"/>
        </w:rPr>
        <w:t xml:space="preserve">et al. </w:t>
      </w:r>
      <w:r w:rsidR="20DDAC00" w:rsidRPr="6A08AF2E">
        <w:rPr>
          <w:rFonts w:ascii="Calibri" w:eastAsia="Calibri" w:hAnsi="Calibri" w:cs="Calibri"/>
          <w:sz w:val="24"/>
          <w:szCs w:val="24"/>
        </w:rPr>
        <w:t>(2020)</w:t>
      </w:r>
      <w:r w:rsidR="768B2860" w:rsidRPr="6A08AF2E">
        <w:rPr>
          <w:rFonts w:ascii="Calibri" w:eastAsia="Calibri" w:hAnsi="Calibri" w:cs="Calibri"/>
          <w:sz w:val="24"/>
          <w:szCs w:val="24"/>
        </w:rPr>
        <w:t xml:space="preserve"> </w:t>
      </w:r>
      <w:r w:rsidR="2A91983F" w:rsidRPr="6A08AF2E">
        <w:rPr>
          <w:rFonts w:ascii="Calibri" w:eastAsia="Calibri" w:hAnsi="Calibri" w:cs="Calibri"/>
          <w:sz w:val="24"/>
          <w:szCs w:val="24"/>
        </w:rPr>
        <w:t xml:space="preserve">found how </w:t>
      </w:r>
      <w:r w:rsidR="768B2860" w:rsidRPr="6A08AF2E">
        <w:rPr>
          <w:rFonts w:ascii="Calibri" w:eastAsia="Calibri" w:hAnsi="Calibri" w:cs="Calibri"/>
          <w:sz w:val="24"/>
          <w:szCs w:val="24"/>
        </w:rPr>
        <w:t xml:space="preserve">COVID-19 was discovered in December 2019 in Wuhan, China. Most sufferers were suspected </w:t>
      </w:r>
      <w:r w:rsidR="00102798">
        <w:rPr>
          <w:rFonts w:ascii="Calibri" w:eastAsia="Calibri" w:hAnsi="Calibri" w:cs="Calibri"/>
          <w:sz w:val="24"/>
          <w:szCs w:val="24"/>
        </w:rPr>
        <w:t xml:space="preserve">it </w:t>
      </w:r>
      <w:r w:rsidR="009C45BC">
        <w:rPr>
          <w:rFonts w:ascii="Calibri" w:eastAsia="Calibri" w:hAnsi="Calibri" w:cs="Calibri"/>
          <w:sz w:val="24"/>
          <w:szCs w:val="24"/>
        </w:rPr>
        <w:t>to</w:t>
      </w:r>
      <w:r w:rsidR="768B2860" w:rsidRPr="6A08AF2E">
        <w:rPr>
          <w:rFonts w:ascii="Calibri" w:eastAsia="Calibri" w:hAnsi="Calibri" w:cs="Calibri"/>
          <w:sz w:val="24"/>
          <w:szCs w:val="24"/>
        </w:rPr>
        <w:t xml:space="preserve"> </w:t>
      </w:r>
      <w:r w:rsidR="533B2031" w:rsidRPr="6A08AF2E">
        <w:rPr>
          <w:rFonts w:ascii="Calibri" w:eastAsia="Calibri" w:hAnsi="Calibri" w:cs="Calibri"/>
          <w:sz w:val="24"/>
          <w:szCs w:val="24"/>
        </w:rPr>
        <w:t xml:space="preserve">relate </w:t>
      </w:r>
      <w:r w:rsidR="009C45BC">
        <w:rPr>
          <w:rFonts w:ascii="Calibri" w:eastAsia="Calibri" w:hAnsi="Calibri" w:cs="Calibri"/>
          <w:sz w:val="24"/>
          <w:szCs w:val="24"/>
        </w:rPr>
        <w:t xml:space="preserve">with </w:t>
      </w:r>
      <w:proofErr w:type="spellStart"/>
      <w:proofErr w:type="gramStart"/>
      <w:r w:rsidR="009C45BC">
        <w:rPr>
          <w:rFonts w:ascii="Calibri" w:eastAsia="Calibri" w:hAnsi="Calibri" w:cs="Calibri"/>
          <w:sz w:val="24"/>
          <w:szCs w:val="24"/>
        </w:rPr>
        <w:t>a</w:t>
      </w:r>
      <w:proofErr w:type="spellEnd"/>
      <w:proofErr w:type="gramEnd"/>
      <w:r w:rsidR="009C45BC">
        <w:rPr>
          <w:rFonts w:ascii="Calibri" w:eastAsia="Calibri" w:hAnsi="Calibri" w:cs="Calibri"/>
          <w:sz w:val="24"/>
          <w:szCs w:val="24"/>
        </w:rPr>
        <w:t xml:space="preserve"> </w:t>
      </w:r>
      <w:r w:rsidR="009C45BC" w:rsidRPr="6A08AF2E">
        <w:rPr>
          <w:rFonts w:ascii="Calibri" w:eastAsia="Calibri" w:hAnsi="Calibri" w:cs="Calibri"/>
          <w:sz w:val="24"/>
          <w:szCs w:val="24"/>
        </w:rPr>
        <w:t>animal</w:t>
      </w:r>
      <w:r w:rsidR="15037A04" w:rsidRPr="6A08AF2E">
        <w:rPr>
          <w:rFonts w:ascii="Calibri" w:eastAsia="Calibri" w:hAnsi="Calibri" w:cs="Calibri"/>
          <w:sz w:val="24"/>
          <w:szCs w:val="24"/>
        </w:rPr>
        <w:t xml:space="preserve"> </w:t>
      </w:r>
      <w:r w:rsidR="60E66CAE" w:rsidRPr="6A08AF2E">
        <w:rPr>
          <w:rFonts w:ascii="Calibri" w:eastAsia="Calibri" w:hAnsi="Calibri" w:cs="Calibri"/>
          <w:sz w:val="24"/>
          <w:szCs w:val="24"/>
        </w:rPr>
        <w:t>livestock</w:t>
      </w:r>
      <w:r w:rsidR="15037A04" w:rsidRPr="6A08AF2E">
        <w:rPr>
          <w:rFonts w:ascii="Calibri" w:eastAsia="Calibri" w:hAnsi="Calibri" w:cs="Calibri"/>
          <w:sz w:val="24"/>
          <w:szCs w:val="24"/>
        </w:rPr>
        <w:t xml:space="preserve"> </w:t>
      </w:r>
      <w:r w:rsidR="768B2860" w:rsidRPr="6A08AF2E">
        <w:rPr>
          <w:rFonts w:ascii="Calibri" w:eastAsia="Calibri" w:hAnsi="Calibri" w:cs="Calibri"/>
          <w:sz w:val="24"/>
          <w:szCs w:val="24"/>
        </w:rPr>
        <w:t>market initially</w:t>
      </w:r>
      <w:r w:rsidR="1C806E4B" w:rsidRPr="6A08AF2E">
        <w:rPr>
          <w:rFonts w:ascii="Calibri" w:eastAsia="Calibri" w:hAnsi="Calibri" w:cs="Calibri"/>
          <w:sz w:val="24"/>
          <w:szCs w:val="24"/>
        </w:rPr>
        <w:t xml:space="preserve">. </w:t>
      </w:r>
      <w:r w:rsidR="768B2860" w:rsidRPr="6A08AF2E">
        <w:rPr>
          <w:rFonts w:ascii="Calibri" w:eastAsia="Calibri" w:hAnsi="Calibri" w:cs="Calibri"/>
          <w:sz w:val="24"/>
          <w:szCs w:val="24"/>
        </w:rPr>
        <w:t xml:space="preserve">furthermore, subsequent reports without any connection to the marketplace indicated </w:t>
      </w:r>
      <w:r w:rsidR="00336246">
        <w:rPr>
          <w:rFonts w:ascii="Calibri" w:eastAsia="Calibri" w:hAnsi="Calibri" w:cs="Calibri"/>
          <w:sz w:val="24"/>
          <w:szCs w:val="24"/>
        </w:rPr>
        <w:t>individuals</w:t>
      </w:r>
      <w:r w:rsidR="006755BA">
        <w:rPr>
          <w:rFonts w:ascii="Calibri" w:eastAsia="Calibri" w:hAnsi="Calibri" w:cs="Calibri"/>
          <w:sz w:val="24"/>
          <w:szCs w:val="24"/>
        </w:rPr>
        <w:t>,</w:t>
      </w:r>
      <w:r w:rsidR="768B2860" w:rsidRPr="6A08AF2E">
        <w:rPr>
          <w:rFonts w:ascii="Calibri" w:eastAsia="Calibri" w:hAnsi="Calibri" w:cs="Calibri"/>
          <w:sz w:val="24"/>
          <w:szCs w:val="24"/>
        </w:rPr>
        <w:t xml:space="preserve"> spreading </w:t>
      </w:r>
      <w:r w:rsidR="00994167">
        <w:rPr>
          <w:rFonts w:ascii="Calibri" w:eastAsia="Calibri" w:hAnsi="Calibri" w:cs="Calibri"/>
          <w:sz w:val="24"/>
          <w:szCs w:val="24"/>
        </w:rPr>
        <w:t xml:space="preserve">the </w:t>
      </w:r>
      <w:r w:rsidR="006755BA">
        <w:rPr>
          <w:rFonts w:ascii="Calibri" w:eastAsia="Calibri" w:hAnsi="Calibri" w:cs="Calibri"/>
          <w:sz w:val="24"/>
          <w:szCs w:val="24"/>
        </w:rPr>
        <w:t>virus</w:t>
      </w:r>
      <w:r w:rsidR="00994167">
        <w:rPr>
          <w:rFonts w:ascii="Calibri" w:eastAsia="Calibri" w:hAnsi="Calibri" w:cs="Calibri"/>
          <w:sz w:val="24"/>
          <w:szCs w:val="24"/>
        </w:rPr>
        <w:t xml:space="preserve"> to each other at a high rate</w:t>
      </w:r>
      <w:r w:rsidR="006E6AD0">
        <w:rPr>
          <w:rFonts w:ascii="Calibri" w:eastAsia="Calibri" w:hAnsi="Calibri" w:cs="Calibri"/>
          <w:sz w:val="24"/>
          <w:szCs w:val="24"/>
        </w:rPr>
        <w:t xml:space="preserve">. </w:t>
      </w:r>
      <w:r w:rsidR="768B2860" w:rsidRPr="6A08AF2E">
        <w:rPr>
          <w:rFonts w:ascii="Calibri" w:eastAsia="Calibri" w:hAnsi="Calibri" w:cs="Calibri"/>
          <w:sz w:val="24"/>
          <w:szCs w:val="24"/>
        </w:rPr>
        <w:t xml:space="preserve"> Cases have also been exported around the world, as officials </w:t>
      </w:r>
      <w:r w:rsidR="768B2860" w:rsidRPr="6A08AF2E">
        <w:rPr>
          <w:rFonts w:ascii="Calibri" w:eastAsia="Calibri" w:hAnsi="Calibri" w:cs="Calibri"/>
          <w:sz w:val="24"/>
          <w:szCs w:val="24"/>
        </w:rPr>
        <w:lastRenderedPageBreak/>
        <w:t xml:space="preserve">were allowing people to travel, unsure of how severe the virus would become. The introduction </w:t>
      </w:r>
      <w:r w:rsidR="2D1704BD" w:rsidRPr="6A08AF2E">
        <w:rPr>
          <w:rFonts w:ascii="Calibri" w:eastAsia="Calibri" w:hAnsi="Calibri" w:cs="Calibri"/>
          <w:sz w:val="24"/>
          <w:szCs w:val="24"/>
        </w:rPr>
        <w:t>of hygiene</w:t>
      </w:r>
      <w:r w:rsidR="6A7AFE87" w:rsidRPr="6A08AF2E">
        <w:rPr>
          <w:rFonts w:ascii="Calibri" w:eastAsia="Calibri" w:hAnsi="Calibri" w:cs="Calibri"/>
          <w:sz w:val="24"/>
          <w:szCs w:val="24"/>
        </w:rPr>
        <w:t xml:space="preserve"> </w:t>
      </w:r>
      <w:r w:rsidR="77B97D90" w:rsidRPr="6A08AF2E">
        <w:rPr>
          <w:rFonts w:ascii="Calibri" w:eastAsia="Calibri" w:hAnsi="Calibri" w:cs="Calibri"/>
          <w:sz w:val="24"/>
          <w:szCs w:val="24"/>
        </w:rPr>
        <w:t>guidelines and</w:t>
      </w:r>
      <w:r w:rsidR="768B2860" w:rsidRPr="6A08AF2E">
        <w:rPr>
          <w:rFonts w:ascii="Calibri" w:eastAsia="Calibri" w:hAnsi="Calibri" w:cs="Calibri"/>
          <w:sz w:val="24"/>
          <w:szCs w:val="24"/>
        </w:rPr>
        <w:t xml:space="preserve"> keeping two meters apart was introduced in the beginning to a</w:t>
      </w:r>
      <w:r w:rsidR="43480A84" w:rsidRPr="6A08AF2E">
        <w:rPr>
          <w:rFonts w:ascii="Calibri" w:eastAsia="Calibri" w:hAnsi="Calibri" w:cs="Calibri"/>
          <w:sz w:val="24"/>
          <w:szCs w:val="24"/>
        </w:rPr>
        <w:t>id</w:t>
      </w:r>
      <w:r w:rsidR="768B2860" w:rsidRPr="6A08AF2E">
        <w:rPr>
          <w:rFonts w:ascii="Calibri" w:eastAsia="Calibri" w:hAnsi="Calibri" w:cs="Calibri"/>
          <w:sz w:val="24"/>
          <w:szCs w:val="24"/>
        </w:rPr>
        <w:t xml:space="preserve"> slow</w:t>
      </w:r>
      <w:r w:rsidR="26E3E53D" w:rsidRPr="6A08AF2E">
        <w:rPr>
          <w:rFonts w:ascii="Calibri" w:eastAsia="Calibri" w:hAnsi="Calibri" w:cs="Calibri"/>
          <w:sz w:val="24"/>
          <w:szCs w:val="24"/>
        </w:rPr>
        <w:t>ing of</w:t>
      </w:r>
      <w:r w:rsidR="768B2860" w:rsidRPr="6A08AF2E">
        <w:rPr>
          <w:rFonts w:ascii="Calibri" w:eastAsia="Calibri" w:hAnsi="Calibri" w:cs="Calibri"/>
          <w:sz w:val="24"/>
          <w:szCs w:val="24"/>
        </w:rPr>
        <w:t xml:space="preserve"> the spread. According to Petersen et al. (2020) this SARS CoV-2,</w:t>
      </w:r>
      <w:r w:rsidR="6A6E742F" w:rsidRPr="6A08AF2E">
        <w:rPr>
          <w:rFonts w:ascii="Calibri" w:eastAsia="Calibri" w:hAnsi="Calibri" w:cs="Calibri"/>
          <w:sz w:val="24"/>
          <w:szCs w:val="24"/>
        </w:rPr>
        <w:t xml:space="preserve"> is</w:t>
      </w:r>
      <w:r w:rsidR="768B2860" w:rsidRPr="6A08AF2E">
        <w:rPr>
          <w:rFonts w:ascii="Calibri" w:eastAsia="Calibri" w:hAnsi="Calibri" w:cs="Calibri"/>
          <w:sz w:val="24"/>
          <w:szCs w:val="24"/>
        </w:rPr>
        <w:t xml:space="preserve"> </w:t>
      </w:r>
      <w:r w:rsidR="403AAC17" w:rsidRPr="6A08AF2E">
        <w:rPr>
          <w:rFonts w:ascii="Calibri" w:eastAsia="Calibri" w:hAnsi="Calibri" w:cs="Calibri"/>
          <w:sz w:val="24"/>
          <w:szCs w:val="24"/>
        </w:rPr>
        <w:t>more infectious,</w:t>
      </w:r>
      <w:r w:rsidR="768B2860" w:rsidRPr="6A08AF2E">
        <w:rPr>
          <w:rFonts w:ascii="Calibri" w:eastAsia="Calibri" w:hAnsi="Calibri" w:cs="Calibri"/>
          <w:sz w:val="24"/>
          <w:szCs w:val="24"/>
        </w:rPr>
        <w:t xml:space="preserve"> than in </w:t>
      </w:r>
      <w:r w:rsidR="2327D666" w:rsidRPr="6A08AF2E">
        <w:rPr>
          <w:rFonts w:ascii="Calibri" w:eastAsia="Calibri" w:hAnsi="Calibri" w:cs="Calibri"/>
          <w:sz w:val="24"/>
          <w:szCs w:val="24"/>
        </w:rPr>
        <w:t>earlier</w:t>
      </w:r>
      <w:r w:rsidR="768B2860" w:rsidRPr="6A08AF2E">
        <w:rPr>
          <w:rFonts w:ascii="Calibri" w:eastAsia="Calibri" w:hAnsi="Calibri" w:cs="Calibri"/>
          <w:sz w:val="24"/>
          <w:szCs w:val="24"/>
        </w:rPr>
        <w:t xml:space="preserve"> disease outbreaks, caused serious death rates in </w:t>
      </w:r>
      <w:r w:rsidR="00F47368">
        <w:rPr>
          <w:rFonts w:ascii="Calibri" w:eastAsia="Calibri" w:hAnsi="Calibri" w:cs="Calibri"/>
          <w:sz w:val="24"/>
          <w:szCs w:val="24"/>
        </w:rPr>
        <w:t xml:space="preserve">the </w:t>
      </w:r>
      <w:r w:rsidR="768B2860" w:rsidRPr="6A08AF2E">
        <w:rPr>
          <w:rFonts w:ascii="Calibri" w:eastAsia="Calibri" w:hAnsi="Calibri" w:cs="Calibri"/>
          <w:sz w:val="24"/>
          <w:szCs w:val="24"/>
        </w:rPr>
        <w:t xml:space="preserve">elderly. While </w:t>
      </w:r>
      <w:r w:rsidR="53B8CDAE" w:rsidRPr="6A08AF2E">
        <w:rPr>
          <w:rFonts w:ascii="Calibri" w:eastAsia="Calibri" w:hAnsi="Calibri" w:cs="Calibri"/>
          <w:sz w:val="24"/>
          <w:szCs w:val="24"/>
        </w:rPr>
        <w:t>with children</w:t>
      </w:r>
      <w:r w:rsidR="518451C5" w:rsidRPr="6A08AF2E">
        <w:rPr>
          <w:rFonts w:ascii="Calibri" w:eastAsia="Calibri" w:hAnsi="Calibri" w:cs="Calibri"/>
          <w:sz w:val="24"/>
          <w:szCs w:val="24"/>
        </w:rPr>
        <w:t xml:space="preserve"> there is </w:t>
      </w:r>
      <w:r w:rsidR="60963086" w:rsidRPr="6A08AF2E">
        <w:rPr>
          <w:rFonts w:ascii="Calibri" w:eastAsia="Calibri" w:hAnsi="Calibri" w:cs="Calibri"/>
          <w:sz w:val="24"/>
          <w:szCs w:val="24"/>
        </w:rPr>
        <w:t>an incredibly low</w:t>
      </w:r>
      <w:r w:rsidR="518451C5" w:rsidRPr="6A08AF2E">
        <w:rPr>
          <w:rFonts w:ascii="Calibri" w:eastAsia="Calibri" w:hAnsi="Calibri" w:cs="Calibri"/>
          <w:sz w:val="24"/>
          <w:szCs w:val="24"/>
        </w:rPr>
        <w:t xml:space="preserve"> in</w:t>
      </w:r>
      <w:r w:rsidR="768B2860" w:rsidRPr="6A08AF2E">
        <w:rPr>
          <w:rFonts w:ascii="Calibri" w:eastAsia="Calibri" w:hAnsi="Calibri" w:cs="Calibri"/>
          <w:sz w:val="24"/>
          <w:szCs w:val="24"/>
        </w:rPr>
        <w:t xml:space="preserve">fection </w:t>
      </w:r>
      <w:r w:rsidR="7F2AB980" w:rsidRPr="6A08AF2E">
        <w:rPr>
          <w:rFonts w:ascii="Calibri" w:eastAsia="Calibri" w:hAnsi="Calibri" w:cs="Calibri"/>
          <w:sz w:val="24"/>
          <w:szCs w:val="24"/>
        </w:rPr>
        <w:t>rate and is</w:t>
      </w:r>
      <w:r w:rsidR="31D7D646" w:rsidRPr="6A08AF2E">
        <w:rPr>
          <w:rFonts w:ascii="Calibri" w:eastAsia="Calibri" w:hAnsi="Calibri" w:cs="Calibri"/>
          <w:sz w:val="24"/>
          <w:szCs w:val="24"/>
        </w:rPr>
        <w:t xml:space="preserve"> just to be</w:t>
      </w:r>
      <w:r w:rsidR="768B2860" w:rsidRPr="6A08AF2E">
        <w:rPr>
          <w:rFonts w:ascii="Calibri" w:eastAsia="Calibri" w:hAnsi="Calibri" w:cs="Calibri"/>
          <w:sz w:val="24"/>
          <w:szCs w:val="24"/>
        </w:rPr>
        <w:t xml:space="preserve"> observed.</w:t>
      </w:r>
    </w:p>
    <w:p w14:paraId="0426AA34" w14:textId="77777777" w:rsidR="00F47368" w:rsidRDefault="00F47368" w:rsidP="74A66941">
      <w:pPr>
        <w:spacing w:line="360" w:lineRule="auto"/>
        <w:rPr>
          <w:rFonts w:eastAsiaTheme="minorEastAsia"/>
          <w:sz w:val="24"/>
          <w:szCs w:val="24"/>
          <w:u w:val="single"/>
        </w:rPr>
      </w:pPr>
    </w:p>
    <w:p w14:paraId="1E0A5FBF" w14:textId="77777777" w:rsidR="00F47368" w:rsidRDefault="00F47368" w:rsidP="74A66941">
      <w:pPr>
        <w:spacing w:line="360" w:lineRule="auto"/>
        <w:rPr>
          <w:rFonts w:eastAsiaTheme="minorEastAsia"/>
          <w:sz w:val="24"/>
          <w:szCs w:val="24"/>
          <w:u w:val="single"/>
        </w:rPr>
      </w:pPr>
    </w:p>
    <w:p w14:paraId="3F97F7ED" w14:textId="77777777" w:rsidR="00F47368" w:rsidRDefault="00F47368" w:rsidP="74A66941">
      <w:pPr>
        <w:spacing w:line="360" w:lineRule="auto"/>
        <w:rPr>
          <w:rFonts w:eastAsiaTheme="minorEastAsia"/>
          <w:sz w:val="24"/>
          <w:szCs w:val="24"/>
          <w:u w:val="single"/>
        </w:rPr>
      </w:pPr>
    </w:p>
    <w:p w14:paraId="10063A57" w14:textId="77777777" w:rsidR="00F47368" w:rsidRDefault="00F47368" w:rsidP="74A66941">
      <w:pPr>
        <w:spacing w:line="360" w:lineRule="auto"/>
        <w:rPr>
          <w:rFonts w:eastAsiaTheme="minorEastAsia"/>
          <w:sz w:val="24"/>
          <w:szCs w:val="24"/>
          <w:u w:val="single"/>
        </w:rPr>
      </w:pPr>
    </w:p>
    <w:p w14:paraId="3A0A8058" w14:textId="77777777" w:rsidR="00F47368" w:rsidRDefault="00F47368" w:rsidP="74A66941">
      <w:pPr>
        <w:spacing w:line="360" w:lineRule="auto"/>
        <w:rPr>
          <w:rFonts w:eastAsiaTheme="minorEastAsia"/>
          <w:sz w:val="24"/>
          <w:szCs w:val="24"/>
          <w:u w:val="single"/>
        </w:rPr>
      </w:pPr>
    </w:p>
    <w:p w14:paraId="2214CEA0" w14:textId="77777777" w:rsidR="00F47368" w:rsidRDefault="00F47368" w:rsidP="74A66941">
      <w:pPr>
        <w:spacing w:line="360" w:lineRule="auto"/>
        <w:rPr>
          <w:rFonts w:eastAsiaTheme="minorEastAsia"/>
          <w:sz w:val="24"/>
          <w:szCs w:val="24"/>
          <w:u w:val="single"/>
        </w:rPr>
      </w:pPr>
    </w:p>
    <w:p w14:paraId="3CCF373E" w14:textId="77777777" w:rsidR="00F47368" w:rsidRDefault="00F47368" w:rsidP="74A66941">
      <w:pPr>
        <w:spacing w:line="360" w:lineRule="auto"/>
        <w:rPr>
          <w:rFonts w:eastAsiaTheme="minorEastAsia"/>
          <w:sz w:val="24"/>
          <w:szCs w:val="24"/>
          <w:u w:val="single"/>
        </w:rPr>
      </w:pPr>
    </w:p>
    <w:p w14:paraId="7E77A834" w14:textId="77777777" w:rsidR="00F47368" w:rsidRDefault="00F47368" w:rsidP="74A66941">
      <w:pPr>
        <w:spacing w:line="360" w:lineRule="auto"/>
        <w:rPr>
          <w:rFonts w:eastAsiaTheme="minorEastAsia"/>
          <w:sz w:val="24"/>
          <w:szCs w:val="24"/>
          <w:u w:val="single"/>
        </w:rPr>
      </w:pPr>
    </w:p>
    <w:p w14:paraId="03564A7C" w14:textId="77777777" w:rsidR="00F47368" w:rsidRDefault="00F47368" w:rsidP="74A66941">
      <w:pPr>
        <w:spacing w:line="360" w:lineRule="auto"/>
        <w:rPr>
          <w:rFonts w:eastAsiaTheme="minorEastAsia"/>
          <w:sz w:val="24"/>
          <w:szCs w:val="24"/>
          <w:u w:val="single"/>
        </w:rPr>
      </w:pPr>
    </w:p>
    <w:p w14:paraId="25AF6FE9" w14:textId="77777777" w:rsidR="00F47368" w:rsidRDefault="00F47368" w:rsidP="74A66941">
      <w:pPr>
        <w:spacing w:line="360" w:lineRule="auto"/>
        <w:rPr>
          <w:rFonts w:eastAsiaTheme="minorEastAsia"/>
          <w:sz w:val="24"/>
          <w:szCs w:val="24"/>
          <w:u w:val="single"/>
        </w:rPr>
      </w:pPr>
    </w:p>
    <w:p w14:paraId="7D73F689" w14:textId="77777777" w:rsidR="00F47368" w:rsidRDefault="00F47368" w:rsidP="74A66941">
      <w:pPr>
        <w:spacing w:line="360" w:lineRule="auto"/>
        <w:rPr>
          <w:rFonts w:eastAsiaTheme="minorEastAsia"/>
          <w:sz w:val="24"/>
          <w:szCs w:val="24"/>
          <w:u w:val="single"/>
        </w:rPr>
      </w:pPr>
    </w:p>
    <w:p w14:paraId="18B52061" w14:textId="77777777" w:rsidR="00F47368" w:rsidRDefault="00F47368" w:rsidP="74A66941">
      <w:pPr>
        <w:spacing w:line="360" w:lineRule="auto"/>
        <w:rPr>
          <w:rFonts w:eastAsiaTheme="minorEastAsia"/>
          <w:sz w:val="24"/>
          <w:szCs w:val="24"/>
          <w:u w:val="single"/>
        </w:rPr>
      </w:pPr>
    </w:p>
    <w:p w14:paraId="0029AEDE" w14:textId="77777777" w:rsidR="00F47368" w:rsidRDefault="00F47368" w:rsidP="74A66941">
      <w:pPr>
        <w:spacing w:line="360" w:lineRule="auto"/>
        <w:rPr>
          <w:rFonts w:eastAsiaTheme="minorEastAsia"/>
          <w:sz w:val="24"/>
          <w:szCs w:val="24"/>
          <w:u w:val="single"/>
        </w:rPr>
      </w:pPr>
    </w:p>
    <w:p w14:paraId="07A17DD5" w14:textId="77777777" w:rsidR="00F47368" w:rsidRDefault="00F47368" w:rsidP="74A66941">
      <w:pPr>
        <w:spacing w:line="360" w:lineRule="auto"/>
        <w:rPr>
          <w:rFonts w:eastAsiaTheme="minorEastAsia"/>
          <w:sz w:val="24"/>
          <w:szCs w:val="24"/>
          <w:u w:val="single"/>
        </w:rPr>
      </w:pPr>
    </w:p>
    <w:p w14:paraId="16F90B0E" w14:textId="77777777" w:rsidR="00F47368" w:rsidRDefault="00F47368" w:rsidP="74A66941">
      <w:pPr>
        <w:spacing w:line="360" w:lineRule="auto"/>
        <w:rPr>
          <w:rFonts w:eastAsiaTheme="minorEastAsia"/>
          <w:sz w:val="24"/>
          <w:szCs w:val="24"/>
          <w:u w:val="single"/>
        </w:rPr>
      </w:pPr>
    </w:p>
    <w:p w14:paraId="41DFB208" w14:textId="77777777" w:rsidR="00F47368" w:rsidRDefault="00F47368" w:rsidP="74A66941">
      <w:pPr>
        <w:spacing w:line="360" w:lineRule="auto"/>
        <w:rPr>
          <w:rFonts w:eastAsiaTheme="minorEastAsia"/>
          <w:sz w:val="24"/>
          <w:szCs w:val="24"/>
          <w:u w:val="single"/>
        </w:rPr>
      </w:pPr>
    </w:p>
    <w:p w14:paraId="302A254E" w14:textId="77777777" w:rsidR="00F47368" w:rsidRDefault="00F47368" w:rsidP="74A66941">
      <w:pPr>
        <w:spacing w:line="360" w:lineRule="auto"/>
        <w:rPr>
          <w:rFonts w:eastAsiaTheme="minorEastAsia"/>
          <w:sz w:val="24"/>
          <w:szCs w:val="24"/>
          <w:u w:val="single"/>
        </w:rPr>
      </w:pPr>
    </w:p>
    <w:p w14:paraId="1DCE2275" w14:textId="77777777" w:rsidR="00F47368" w:rsidRDefault="00F47368" w:rsidP="74A66941">
      <w:pPr>
        <w:spacing w:line="360" w:lineRule="auto"/>
        <w:rPr>
          <w:rFonts w:eastAsiaTheme="minorEastAsia"/>
          <w:sz w:val="24"/>
          <w:szCs w:val="24"/>
          <w:u w:val="single"/>
        </w:rPr>
      </w:pPr>
    </w:p>
    <w:p w14:paraId="684F73EB" w14:textId="77777777" w:rsidR="00F47368" w:rsidRDefault="00F47368" w:rsidP="74A66941">
      <w:pPr>
        <w:spacing w:line="360" w:lineRule="auto"/>
        <w:rPr>
          <w:rFonts w:eastAsiaTheme="minorEastAsia"/>
          <w:sz w:val="24"/>
          <w:szCs w:val="24"/>
          <w:u w:val="single"/>
        </w:rPr>
      </w:pPr>
    </w:p>
    <w:p w14:paraId="200AA1A3" w14:textId="080CA62B" w:rsidR="2D380A81" w:rsidRPr="00F47368" w:rsidRDefault="768B2860" w:rsidP="74A66941">
      <w:pPr>
        <w:spacing w:line="360" w:lineRule="auto"/>
        <w:rPr>
          <w:rFonts w:eastAsiaTheme="minorEastAsia"/>
          <w:sz w:val="40"/>
          <w:szCs w:val="40"/>
          <w:u w:val="single"/>
        </w:rPr>
      </w:pPr>
      <w:r w:rsidRPr="00F47368">
        <w:rPr>
          <w:rFonts w:eastAsiaTheme="minorEastAsia"/>
          <w:sz w:val="40"/>
          <w:szCs w:val="40"/>
          <w:u w:val="single"/>
        </w:rPr>
        <w:lastRenderedPageBreak/>
        <w:t>What was the analysis strategy, and how did they know it was the best strategy?</w:t>
      </w:r>
      <w:r w:rsidRPr="00F47368">
        <w:rPr>
          <w:rFonts w:eastAsiaTheme="minorEastAsia"/>
          <w:sz w:val="40"/>
          <w:szCs w:val="40"/>
        </w:rPr>
        <w:t xml:space="preserve"> </w:t>
      </w:r>
    </w:p>
    <w:p w14:paraId="26188997" w14:textId="1DF68D34" w:rsidR="2D380A81" w:rsidRDefault="768B2860" w:rsidP="74A66941">
      <w:pPr>
        <w:spacing w:line="360" w:lineRule="auto"/>
        <w:rPr>
          <w:rFonts w:eastAsiaTheme="minorEastAsia"/>
          <w:sz w:val="24"/>
          <w:szCs w:val="24"/>
        </w:rPr>
      </w:pPr>
      <w:r w:rsidRPr="6A08AF2E">
        <w:rPr>
          <w:rFonts w:eastAsiaTheme="minorEastAsia"/>
          <w:sz w:val="24"/>
          <w:szCs w:val="24"/>
        </w:rPr>
        <w:t xml:space="preserve">There is a high demand </w:t>
      </w:r>
      <w:r w:rsidR="0675C12B" w:rsidRPr="6A08AF2E">
        <w:rPr>
          <w:rFonts w:eastAsiaTheme="minorEastAsia"/>
          <w:sz w:val="24"/>
          <w:szCs w:val="24"/>
        </w:rPr>
        <w:t>with</w:t>
      </w:r>
      <w:r w:rsidR="60B685EE" w:rsidRPr="6A08AF2E">
        <w:rPr>
          <w:rFonts w:eastAsiaTheme="minorEastAsia"/>
          <w:sz w:val="24"/>
          <w:szCs w:val="24"/>
        </w:rPr>
        <w:t xml:space="preserve"> </w:t>
      </w:r>
      <w:r w:rsidRPr="6A08AF2E">
        <w:rPr>
          <w:rFonts w:eastAsiaTheme="minorEastAsia"/>
          <w:sz w:val="24"/>
          <w:szCs w:val="24"/>
        </w:rPr>
        <w:t>research for a vaccin</w:t>
      </w:r>
      <w:r w:rsidR="137479BA" w:rsidRPr="6A08AF2E">
        <w:rPr>
          <w:rFonts w:eastAsiaTheme="minorEastAsia"/>
          <w:sz w:val="24"/>
          <w:szCs w:val="24"/>
        </w:rPr>
        <w:t>e,</w:t>
      </w:r>
      <w:r w:rsidRPr="6A08AF2E">
        <w:rPr>
          <w:rFonts w:eastAsiaTheme="minorEastAsia"/>
          <w:sz w:val="24"/>
          <w:szCs w:val="24"/>
        </w:rPr>
        <w:t xml:space="preserve"> </w:t>
      </w:r>
      <w:r w:rsidR="19941ADF" w:rsidRPr="6A08AF2E">
        <w:rPr>
          <w:rFonts w:eastAsiaTheme="minorEastAsia"/>
          <w:sz w:val="24"/>
          <w:szCs w:val="24"/>
        </w:rPr>
        <w:t xml:space="preserve">to </w:t>
      </w:r>
      <w:r w:rsidRPr="6A08AF2E">
        <w:rPr>
          <w:rFonts w:eastAsiaTheme="minorEastAsia"/>
          <w:sz w:val="24"/>
          <w:szCs w:val="24"/>
        </w:rPr>
        <w:t>stop the spread of this disease</w:t>
      </w:r>
      <w:r w:rsidR="6090D5DC" w:rsidRPr="6A08AF2E">
        <w:rPr>
          <w:rFonts w:eastAsiaTheme="minorEastAsia"/>
          <w:sz w:val="24"/>
          <w:szCs w:val="24"/>
        </w:rPr>
        <w:t xml:space="preserve"> and save </w:t>
      </w:r>
      <w:r w:rsidR="02109D22" w:rsidRPr="6A08AF2E">
        <w:rPr>
          <w:rFonts w:eastAsiaTheme="minorEastAsia"/>
          <w:sz w:val="24"/>
          <w:szCs w:val="24"/>
        </w:rPr>
        <w:t xml:space="preserve">lives. </w:t>
      </w:r>
      <w:r w:rsidR="0B266067" w:rsidRPr="6A08AF2E">
        <w:rPr>
          <w:rFonts w:eastAsiaTheme="minorEastAsia"/>
          <w:sz w:val="24"/>
          <w:szCs w:val="24"/>
        </w:rPr>
        <w:t xml:space="preserve">WHO (2021) </w:t>
      </w:r>
      <w:r w:rsidR="3DE6FD42" w:rsidRPr="6A08AF2E">
        <w:rPr>
          <w:rFonts w:eastAsiaTheme="minorEastAsia"/>
          <w:sz w:val="24"/>
          <w:szCs w:val="24"/>
        </w:rPr>
        <w:t xml:space="preserve">had </w:t>
      </w:r>
      <w:r w:rsidR="403C74EE" w:rsidRPr="6A08AF2E">
        <w:rPr>
          <w:rFonts w:eastAsiaTheme="minorEastAsia"/>
          <w:sz w:val="24"/>
          <w:szCs w:val="24"/>
        </w:rPr>
        <w:t>an</w:t>
      </w:r>
      <w:r w:rsidR="3DE6FD42" w:rsidRPr="6A08AF2E">
        <w:rPr>
          <w:rFonts w:eastAsiaTheme="minorEastAsia"/>
          <w:sz w:val="24"/>
          <w:szCs w:val="24"/>
        </w:rPr>
        <w:t xml:space="preserve"> </w:t>
      </w:r>
      <w:r w:rsidR="0B266067" w:rsidRPr="6A08AF2E">
        <w:rPr>
          <w:rFonts w:eastAsiaTheme="minorEastAsia"/>
          <w:sz w:val="24"/>
          <w:szCs w:val="24"/>
        </w:rPr>
        <w:t>emergency conference with other organisations to formulate action plan</w:t>
      </w:r>
      <w:r w:rsidR="3748E7FC" w:rsidRPr="6A08AF2E">
        <w:rPr>
          <w:rFonts w:eastAsiaTheme="minorEastAsia"/>
          <w:sz w:val="24"/>
          <w:szCs w:val="24"/>
        </w:rPr>
        <w:t>s</w:t>
      </w:r>
      <w:r w:rsidR="0B266067" w:rsidRPr="6A08AF2E">
        <w:rPr>
          <w:rFonts w:eastAsiaTheme="minorEastAsia"/>
          <w:sz w:val="24"/>
          <w:szCs w:val="24"/>
        </w:rPr>
        <w:t xml:space="preserve"> for the project, </w:t>
      </w:r>
      <w:r w:rsidR="7252DF20" w:rsidRPr="6A08AF2E">
        <w:rPr>
          <w:rFonts w:eastAsiaTheme="minorEastAsia"/>
          <w:sz w:val="24"/>
          <w:szCs w:val="24"/>
        </w:rPr>
        <w:t>finding</w:t>
      </w:r>
      <w:r w:rsidR="0B266067" w:rsidRPr="6A08AF2E">
        <w:rPr>
          <w:rFonts w:eastAsiaTheme="minorEastAsia"/>
          <w:sz w:val="24"/>
          <w:szCs w:val="24"/>
        </w:rPr>
        <w:t xml:space="preserve"> funds and locations for research, sharing knowledge they </w:t>
      </w:r>
      <w:proofErr w:type="gramStart"/>
      <w:r w:rsidR="3B3F00BF" w:rsidRPr="6A08AF2E">
        <w:rPr>
          <w:rFonts w:eastAsiaTheme="minorEastAsia"/>
          <w:sz w:val="24"/>
          <w:szCs w:val="24"/>
        </w:rPr>
        <w:t>collect.</w:t>
      </w:r>
      <w:proofErr w:type="gramEnd"/>
      <w:r w:rsidR="008F2BA7">
        <w:rPr>
          <w:rFonts w:eastAsiaTheme="minorEastAsia"/>
          <w:sz w:val="24"/>
          <w:szCs w:val="24"/>
        </w:rPr>
        <w:t xml:space="preserve"> </w:t>
      </w:r>
      <w:r w:rsidR="3B3F00BF" w:rsidRPr="6A08AF2E">
        <w:rPr>
          <w:rFonts w:eastAsiaTheme="minorEastAsia"/>
          <w:sz w:val="24"/>
          <w:szCs w:val="24"/>
        </w:rPr>
        <w:t xml:space="preserve"> </w:t>
      </w:r>
      <w:proofErr w:type="spellStart"/>
      <w:r w:rsidRPr="6A08AF2E">
        <w:rPr>
          <w:rFonts w:eastAsiaTheme="minorEastAsia"/>
          <w:sz w:val="24"/>
          <w:szCs w:val="24"/>
        </w:rPr>
        <w:t>Mahase</w:t>
      </w:r>
      <w:proofErr w:type="spellEnd"/>
      <w:r w:rsidRPr="6A08AF2E">
        <w:rPr>
          <w:rFonts w:eastAsiaTheme="minorEastAsia"/>
          <w:sz w:val="24"/>
          <w:szCs w:val="24"/>
        </w:rPr>
        <w:t xml:space="preserve"> (2021) reported that Sarah Gilbert,</w:t>
      </w:r>
      <w:r w:rsidR="5EAFBF0F" w:rsidRPr="6A08AF2E">
        <w:rPr>
          <w:rFonts w:eastAsiaTheme="minorEastAsia"/>
          <w:sz w:val="24"/>
          <w:szCs w:val="24"/>
        </w:rPr>
        <w:t xml:space="preserve"> </w:t>
      </w:r>
      <w:r w:rsidRPr="6A08AF2E">
        <w:rPr>
          <w:rFonts w:eastAsiaTheme="minorEastAsia"/>
          <w:sz w:val="24"/>
          <w:szCs w:val="24"/>
        </w:rPr>
        <w:t xml:space="preserve">the professor leading the efforts in producing the oxford-AstraZeneca covid-19 vaccine, </w:t>
      </w:r>
      <w:r w:rsidR="700D9CB6" w:rsidRPr="6A08AF2E">
        <w:rPr>
          <w:rFonts w:eastAsiaTheme="minorEastAsia"/>
          <w:sz w:val="24"/>
          <w:szCs w:val="24"/>
        </w:rPr>
        <w:t>worked alongside Andrew</w:t>
      </w:r>
      <w:r w:rsidRPr="6A08AF2E">
        <w:rPr>
          <w:rFonts w:eastAsiaTheme="minorEastAsia"/>
          <w:sz w:val="24"/>
          <w:szCs w:val="24"/>
        </w:rPr>
        <w:t xml:space="preserve"> Pollard with other health doctors, and non-profit </w:t>
      </w:r>
      <w:r w:rsidR="3BA6DE3C" w:rsidRPr="6A08AF2E">
        <w:rPr>
          <w:rFonts w:eastAsiaTheme="minorEastAsia"/>
          <w:sz w:val="24"/>
          <w:szCs w:val="24"/>
        </w:rPr>
        <w:t>organizations</w:t>
      </w:r>
      <w:r w:rsidR="42145FCD" w:rsidRPr="6A08AF2E">
        <w:rPr>
          <w:rFonts w:eastAsiaTheme="minorEastAsia"/>
          <w:sz w:val="24"/>
          <w:szCs w:val="24"/>
        </w:rPr>
        <w:t xml:space="preserve">. </w:t>
      </w:r>
      <w:r w:rsidR="27D894C0" w:rsidRPr="6A08AF2E">
        <w:rPr>
          <w:rFonts w:eastAsiaTheme="minorEastAsia"/>
          <w:sz w:val="24"/>
          <w:szCs w:val="24"/>
        </w:rPr>
        <w:t>Di</w:t>
      </w:r>
      <w:r w:rsidR="3F468E5D" w:rsidRPr="6A08AF2E">
        <w:rPr>
          <w:rFonts w:eastAsiaTheme="minorEastAsia"/>
          <w:sz w:val="24"/>
          <w:szCs w:val="24"/>
        </w:rPr>
        <w:t>scussing how</w:t>
      </w:r>
      <w:r w:rsidRPr="6A08AF2E">
        <w:rPr>
          <w:rFonts w:eastAsiaTheme="minorEastAsia"/>
          <w:sz w:val="24"/>
          <w:szCs w:val="24"/>
        </w:rPr>
        <w:t xml:space="preserve"> they were going to</w:t>
      </w:r>
      <w:r w:rsidR="0C4BC314" w:rsidRPr="6A08AF2E">
        <w:rPr>
          <w:rFonts w:eastAsiaTheme="minorEastAsia"/>
          <w:sz w:val="24"/>
          <w:szCs w:val="24"/>
        </w:rPr>
        <w:t xml:space="preserve"> research and produce</w:t>
      </w:r>
      <w:r w:rsidRPr="6A08AF2E">
        <w:rPr>
          <w:rFonts w:eastAsiaTheme="minorEastAsia"/>
          <w:sz w:val="24"/>
          <w:szCs w:val="24"/>
        </w:rPr>
        <w:t xml:space="preserve"> a new affective </w:t>
      </w:r>
      <w:r w:rsidR="2AE04B8B" w:rsidRPr="6A08AF2E">
        <w:rPr>
          <w:rFonts w:eastAsiaTheme="minorEastAsia"/>
          <w:sz w:val="24"/>
          <w:szCs w:val="24"/>
        </w:rPr>
        <w:t>vaccine</w:t>
      </w:r>
      <w:r w:rsidR="7230F87A" w:rsidRPr="6A08AF2E">
        <w:rPr>
          <w:rFonts w:eastAsiaTheme="minorEastAsia"/>
          <w:sz w:val="24"/>
          <w:szCs w:val="24"/>
        </w:rPr>
        <w:t>,</w:t>
      </w:r>
      <w:r w:rsidRPr="6A08AF2E">
        <w:rPr>
          <w:rFonts w:eastAsiaTheme="minorEastAsia"/>
          <w:sz w:val="24"/>
          <w:szCs w:val="24"/>
        </w:rPr>
        <w:t xml:space="preserve"> </w:t>
      </w:r>
      <w:r w:rsidR="3B03CF82" w:rsidRPr="6A08AF2E">
        <w:rPr>
          <w:rFonts w:eastAsiaTheme="minorEastAsia"/>
          <w:sz w:val="24"/>
          <w:szCs w:val="24"/>
        </w:rPr>
        <w:t xml:space="preserve">Sarah Gilbert </w:t>
      </w:r>
      <w:r w:rsidR="28AAA41B" w:rsidRPr="6A08AF2E">
        <w:rPr>
          <w:rFonts w:eastAsiaTheme="minorEastAsia"/>
          <w:sz w:val="24"/>
          <w:szCs w:val="24"/>
        </w:rPr>
        <w:t>was working</w:t>
      </w:r>
      <w:r w:rsidR="3B03CF82" w:rsidRPr="6A08AF2E">
        <w:rPr>
          <w:rFonts w:eastAsiaTheme="minorEastAsia"/>
          <w:sz w:val="24"/>
          <w:szCs w:val="24"/>
        </w:rPr>
        <w:t xml:space="preserve"> on another vaccine, collaborating with others to propose </w:t>
      </w:r>
      <w:r w:rsidR="7EEB91A0" w:rsidRPr="6A08AF2E">
        <w:rPr>
          <w:rFonts w:eastAsiaTheme="minorEastAsia"/>
          <w:sz w:val="24"/>
          <w:szCs w:val="24"/>
        </w:rPr>
        <w:t>changing</w:t>
      </w:r>
      <w:r w:rsidR="3B03CF82" w:rsidRPr="6A08AF2E">
        <w:rPr>
          <w:rFonts w:eastAsiaTheme="minorEastAsia"/>
          <w:sz w:val="24"/>
          <w:szCs w:val="24"/>
        </w:rPr>
        <w:t xml:space="preserve"> some DNA and RNA to help in the production of mRNA, and then launching vaccine trials</w:t>
      </w:r>
      <w:r w:rsidR="62AEBFD6" w:rsidRPr="6A08AF2E">
        <w:rPr>
          <w:rFonts w:eastAsiaTheme="minorEastAsia"/>
          <w:sz w:val="24"/>
          <w:szCs w:val="24"/>
        </w:rPr>
        <w:t>.</w:t>
      </w:r>
      <w:r w:rsidR="7C528318" w:rsidRPr="6A08AF2E">
        <w:rPr>
          <w:rFonts w:eastAsiaTheme="minorEastAsia"/>
          <w:sz w:val="24"/>
          <w:szCs w:val="24"/>
        </w:rPr>
        <w:t xml:space="preserve"> </w:t>
      </w:r>
      <w:proofErr w:type="spellStart"/>
      <w:r w:rsidR="7C528318" w:rsidRPr="6A08AF2E">
        <w:rPr>
          <w:rFonts w:eastAsiaTheme="minorEastAsia"/>
          <w:sz w:val="24"/>
          <w:szCs w:val="24"/>
        </w:rPr>
        <w:t>Supriya</w:t>
      </w:r>
      <w:proofErr w:type="spellEnd"/>
      <w:r w:rsidR="00614EE2">
        <w:rPr>
          <w:rFonts w:eastAsiaTheme="minorEastAsia"/>
          <w:sz w:val="24"/>
          <w:szCs w:val="24"/>
        </w:rPr>
        <w:t xml:space="preserve"> </w:t>
      </w:r>
      <w:r w:rsidR="00C3764A">
        <w:rPr>
          <w:rFonts w:eastAsiaTheme="minorEastAsia"/>
          <w:sz w:val="24"/>
          <w:szCs w:val="24"/>
        </w:rPr>
        <w:t xml:space="preserve">and </w:t>
      </w:r>
      <w:proofErr w:type="gramStart"/>
      <w:r w:rsidR="00C3764A" w:rsidRPr="00C3764A">
        <w:rPr>
          <w:rFonts w:eastAsiaTheme="minorEastAsia"/>
          <w:sz w:val="24"/>
          <w:szCs w:val="24"/>
        </w:rPr>
        <w:t xml:space="preserve">Lakshmi </w:t>
      </w:r>
      <w:r w:rsidR="7C528318" w:rsidRPr="6A08AF2E">
        <w:rPr>
          <w:rFonts w:eastAsiaTheme="minorEastAsia"/>
          <w:sz w:val="24"/>
          <w:szCs w:val="24"/>
        </w:rPr>
        <w:t xml:space="preserve"> (</w:t>
      </w:r>
      <w:proofErr w:type="gramEnd"/>
      <w:r w:rsidR="7C528318" w:rsidRPr="6A08AF2E">
        <w:rPr>
          <w:rFonts w:eastAsiaTheme="minorEastAsia"/>
          <w:sz w:val="24"/>
          <w:szCs w:val="24"/>
        </w:rPr>
        <w:t>2021) demonstrates that the presence of spike proteins, which enable certain diseases to penetrate cell membranes and infect cells, is one of the key genetic features</w:t>
      </w:r>
      <w:r w:rsidR="736BD242" w:rsidRPr="6A08AF2E">
        <w:rPr>
          <w:rFonts w:eastAsiaTheme="minorEastAsia"/>
          <w:sz w:val="24"/>
          <w:szCs w:val="24"/>
        </w:rPr>
        <w:t xml:space="preserve"> in combating Covid</w:t>
      </w:r>
      <w:r w:rsidR="7C528318" w:rsidRPr="6A08AF2E">
        <w:rPr>
          <w:rFonts w:eastAsiaTheme="minorEastAsia"/>
          <w:sz w:val="24"/>
          <w:szCs w:val="24"/>
        </w:rPr>
        <w:t xml:space="preserve"> 19 and other diseases. The spike protein is also successfully moved from the MERS pathogen to the Covid19 protein.</w:t>
      </w:r>
    </w:p>
    <w:p w14:paraId="437EEC5F" w14:textId="1D09EF43" w:rsidR="2D380A81" w:rsidRDefault="768B2860" w:rsidP="74A66941">
      <w:pPr>
        <w:spacing w:line="360" w:lineRule="auto"/>
        <w:rPr>
          <w:rFonts w:eastAsiaTheme="minorEastAsia"/>
          <w:sz w:val="24"/>
          <w:szCs w:val="24"/>
        </w:rPr>
      </w:pPr>
      <w:r w:rsidRPr="6A08AF2E">
        <w:rPr>
          <w:rFonts w:eastAsiaTheme="minorEastAsia"/>
          <w:sz w:val="24"/>
          <w:szCs w:val="24"/>
        </w:rPr>
        <w:t xml:space="preserve">DNA is genetic material in a cell that is deoxyribonucleic acid. </w:t>
      </w:r>
      <w:r w:rsidR="209C35BF" w:rsidRPr="6A08AF2E">
        <w:rPr>
          <w:rFonts w:ascii="Calibri" w:eastAsia="Calibri" w:hAnsi="Calibri" w:cs="Calibri"/>
          <w:sz w:val="24"/>
          <w:szCs w:val="24"/>
        </w:rPr>
        <w:t xml:space="preserve">Silveira, Moreira and </w:t>
      </w:r>
      <w:proofErr w:type="spellStart"/>
      <w:r w:rsidR="209C35BF" w:rsidRPr="6A08AF2E">
        <w:rPr>
          <w:rFonts w:ascii="Calibri" w:eastAsia="Calibri" w:hAnsi="Calibri" w:cs="Calibri"/>
          <w:sz w:val="24"/>
          <w:szCs w:val="24"/>
        </w:rPr>
        <w:t>Mendonça</w:t>
      </w:r>
      <w:proofErr w:type="spellEnd"/>
      <w:r w:rsidR="209C35BF" w:rsidRPr="6A08AF2E">
        <w:rPr>
          <w:rFonts w:ascii="Calibri" w:eastAsia="Calibri" w:hAnsi="Calibri" w:cs="Calibri"/>
          <w:sz w:val="24"/>
          <w:szCs w:val="24"/>
        </w:rPr>
        <w:t xml:space="preserve">, (2020) </w:t>
      </w:r>
      <w:r w:rsidR="2702CC23" w:rsidRPr="6A08AF2E">
        <w:rPr>
          <w:rFonts w:ascii="Calibri" w:eastAsia="Calibri" w:hAnsi="Calibri" w:cs="Calibri"/>
          <w:sz w:val="24"/>
          <w:szCs w:val="24"/>
        </w:rPr>
        <w:t>describes how the DNA</w:t>
      </w:r>
      <w:r w:rsidRPr="6A08AF2E">
        <w:rPr>
          <w:rFonts w:eastAsiaTheme="minorEastAsia"/>
          <w:sz w:val="24"/>
          <w:szCs w:val="24"/>
        </w:rPr>
        <w:t xml:space="preserve"> molecule is composed of two chains wrapped together</w:t>
      </w:r>
      <w:r w:rsidR="6B8A1596" w:rsidRPr="6A08AF2E">
        <w:rPr>
          <w:rFonts w:eastAsiaTheme="minorEastAsia"/>
          <w:sz w:val="24"/>
          <w:szCs w:val="24"/>
        </w:rPr>
        <w:t>, t</w:t>
      </w:r>
      <w:r w:rsidRPr="6A08AF2E">
        <w:rPr>
          <w:rFonts w:eastAsiaTheme="minorEastAsia"/>
          <w:sz w:val="24"/>
          <w:szCs w:val="24"/>
        </w:rPr>
        <w:t xml:space="preserve">he chains are created by a double helix. Each chain consists of repeated subunits known as nucleotides which are placed in chemical bonds together. According to </w:t>
      </w:r>
      <w:proofErr w:type="spellStart"/>
      <w:r w:rsidRPr="6A08AF2E">
        <w:rPr>
          <w:rFonts w:eastAsiaTheme="minorEastAsia"/>
          <w:sz w:val="24"/>
          <w:szCs w:val="24"/>
        </w:rPr>
        <w:t>Seladi</w:t>
      </w:r>
      <w:proofErr w:type="spellEnd"/>
      <w:r w:rsidRPr="6A08AF2E">
        <w:rPr>
          <w:rFonts w:eastAsiaTheme="minorEastAsia"/>
          <w:sz w:val="24"/>
          <w:szCs w:val="24"/>
        </w:rPr>
        <w:t xml:space="preserve">-Schulman (2019), DNA is unique to each individual, and genetic </w:t>
      </w:r>
      <w:r w:rsidR="1FF6CB74" w:rsidRPr="6A08AF2E">
        <w:rPr>
          <w:rFonts w:eastAsiaTheme="minorEastAsia"/>
          <w:sz w:val="24"/>
          <w:szCs w:val="24"/>
        </w:rPr>
        <w:t>factor</w:t>
      </w:r>
      <w:r w:rsidRPr="6A08AF2E">
        <w:rPr>
          <w:rFonts w:eastAsiaTheme="minorEastAsia"/>
          <w:sz w:val="24"/>
          <w:szCs w:val="24"/>
        </w:rPr>
        <w:t xml:space="preserve"> make up only one percent of the genetic information. The other ninety-nine percentage maintains factors such as if and how cells are used, also what amount to control cells in the body. different combination of amino acids such as Glycerine and tryptophan are the construction of the protein</w:t>
      </w:r>
      <w:r w:rsidR="70C15798" w:rsidRPr="6A08AF2E">
        <w:rPr>
          <w:rFonts w:eastAsiaTheme="minorEastAsia"/>
          <w:sz w:val="24"/>
          <w:szCs w:val="24"/>
        </w:rPr>
        <w:t xml:space="preserve">. </w:t>
      </w:r>
      <w:r w:rsidR="1666CA22" w:rsidRPr="6A08AF2E">
        <w:rPr>
          <w:rFonts w:eastAsiaTheme="minorEastAsia"/>
          <w:sz w:val="24"/>
          <w:szCs w:val="24"/>
        </w:rPr>
        <w:t>Lurie et al. (2020) discovered this vaccination could be efficiently produced as it will not require growing or ferment. By focusing on synthesis processes, it can be mass produced for faster distribution, as in the middle of pandemic and need a vaccine as</w:t>
      </w:r>
      <w:r w:rsidR="190EC6A5" w:rsidRPr="6A08AF2E">
        <w:rPr>
          <w:rFonts w:eastAsiaTheme="minorEastAsia"/>
          <w:sz w:val="24"/>
          <w:szCs w:val="24"/>
        </w:rPr>
        <w:t xml:space="preserve"> quick as </w:t>
      </w:r>
      <w:r w:rsidR="170E683E" w:rsidRPr="6A08AF2E">
        <w:rPr>
          <w:rFonts w:eastAsiaTheme="minorEastAsia"/>
          <w:sz w:val="24"/>
          <w:szCs w:val="24"/>
        </w:rPr>
        <w:t>possible,</w:t>
      </w:r>
      <w:r w:rsidR="190EC6A5" w:rsidRPr="6A08AF2E">
        <w:rPr>
          <w:rFonts w:eastAsiaTheme="minorEastAsia"/>
          <w:sz w:val="24"/>
          <w:szCs w:val="24"/>
        </w:rPr>
        <w:t xml:space="preserve"> to slow down the spread of covid –19.</w:t>
      </w:r>
    </w:p>
    <w:p w14:paraId="4D932120" w14:textId="77777777" w:rsidR="00C5142F" w:rsidRDefault="00C5142F" w:rsidP="74A66941">
      <w:pPr>
        <w:spacing w:line="360" w:lineRule="auto"/>
        <w:rPr>
          <w:rFonts w:eastAsiaTheme="minorEastAsia"/>
          <w:sz w:val="24"/>
          <w:szCs w:val="24"/>
        </w:rPr>
      </w:pPr>
    </w:p>
    <w:p w14:paraId="4CA922D5" w14:textId="13C6D2D6" w:rsidR="2D380A81" w:rsidRDefault="768B2860" w:rsidP="74A66941">
      <w:pPr>
        <w:spacing w:line="360" w:lineRule="auto"/>
        <w:rPr>
          <w:rFonts w:eastAsiaTheme="minorEastAsia"/>
          <w:sz w:val="24"/>
          <w:szCs w:val="24"/>
        </w:rPr>
      </w:pPr>
      <w:r w:rsidRPr="6A08AF2E">
        <w:rPr>
          <w:rFonts w:eastAsiaTheme="minorEastAsia"/>
          <w:sz w:val="24"/>
          <w:szCs w:val="24"/>
        </w:rPr>
        <w:lastRenderedPageBreak/>
        <w:t xml:space="preserve">Genetics Generation (2015) demonstrates how RNA (mRNA) is a messenger copy of DNA. It is a singular chain. After synthesizing an RNA strand, it is essential for mRNA to be transferred into the proteins with special chemical change. Nonetheless, RNA's "bases" </w:t>
      </w:r>
      <w:r w:rsidR="009B6ED3">
        <w:rPr>
          <w:rFonts w:eastAsiaTheme="minorEastAsia"/>
          <w:sz w:val="24"/>
          <w:szCs w:val="24"/>
        </w:rPr>
        <w:t xml:space="preserve">is different </w:t>
      </w:r>
      <w:r w:rsidRPr="6A08AF2E">
        <w:rPr>
          <w:rFonts w:eastAsiaTheme="minorEastAsia"/>
          <w:sz w:val="24"/>
          <w:szCs w:val="24"/>
        </w:rPr>
        <w:t xml:space="preserve">from DNA within this thymine (T). RNA is substituted with uracil (U), with which the RNA is coded, which produces mRNA, transferring the correct sequences of amnio acids to proceed. However, </w:t>
      </w:r>
      <w:proofErr w:type="gramStart"/>
      <w:r w:rsidRPr="6A08AF2E">
        <w:rPr>
          <w:rFonts w:eastAsiaTheme="minorEastAsia"/>
          <w:sz w:val="24"/>
          <w:szCs w:val="24"/>
        </w:rPr>
        <w:t>Ban</w:t>
      </w:r>
      <w:proofErr w:type="gramEnd"/>
      <w:r w:rsidRPr="6A08AF2E">
        <w:rPr>
          <w:rFonts w:eastAsiaTheme="minorEastAsia"/>
          <w:sz w:val="24"/>
          <w:szCs w:val="24"/>
        </w:rPr>
        <w:t xml:space="preserve"> et al. (2014) recognize that RNA-binding proteins are the primary regulators of cell proliferation, which is essential for RNA production. Fuller and Berglund (2020) </w:t>
      </w:r>
      <w:r w:rsidR="0042107B">
        <w:rPr>
          <w:rFonts w:eastAsiaTheme="minorEastAsia"/>
          <w:sz w:val="24"/>
          <w:szCs w:val="24"/>
        </w:rPr>
        <w:t>also found</w:t>
      </w:r>
      <w:r w:rsidRPr="6A08AF2E">
        <w:rPr>
          <w:rFonts w:eastAsiaTheme="minorEastAsia"/>
          <w:sz w:val="24"/>
          <w:szCs w:val="24"/>
        </w:rPr>
        <w:t xml:space="preserve"> after mRNA detects the virus, </w:t>
      </w:r>
      <w:r w:rsidR="004E50CD">
        <w:rPr>
          <w:rFonts w:eastAsiaTheme="minorEastAsia"/>
          <w:sz w:val="24"/>
          <w:szCs w:val="24"/>
        </w:rPr>
        <w:t>these</w:t>
      </w:r>
      <w:r w:rsidRPr="6A08AF2E">
        <w:rPr>
          <w:rFonts w:eastAsiaTheme="minorEastAsia"/>
          <w:sz w:val="24"/>
          <w:szCs w:val="24"/>
        </w:rPr>
        <w:t xml:space="preserve"> molecules</w:t>
      </w:r>
      <w:r w:rsidR="004E50CD">
        <w:rPr>
          <w:rFonts w:eastAsiaTheme="minorEastAsia"/>
          <w:sz w:val="24"/>
          <w:szCs w:val="24"/>
        </w:rPr>
        <w:t xml:space="preserve"> which are in</w:t>
      </w:r>
      <w:r w:rsidRPr="6A08AF2E">
        <w:rPr>
          <w:rFonts w:eastAsiaTheme="minorEastAsia"/>
          <w:sz w:val="24"/>
          <w:szCs w:val="24"/>
        </w:rPr>
        <w:t xml:space="preserve"> the cell carry codes from the DNA in the nucleus to the sites of the protein. In experimental studies, enhancing RNA doses triggered greater immune responses to traditional Neutralizing antibodies.</w:t>
      </w:r>
    </w:p>
    <w:p w14:paraId="0A3B05DE" w14:textId="77777777" w:rsidR="00AE7DFF" w:rsidRDefault="00AE7DFF" w:rsidP="74A66941">
      <w:pPr>
        <w:spacing w:line="360" w:lineRule="auto"/>
        <w:rPr>
          <w:rFonts w:eastAsiaTheme="minorEastAsia"/>
          <w:sz w:val="24"/>
          <w:szCs w:val="24"/>
          <w:u w:val="single"/>
        </w:rPr>
      </w:pPr>
    </w:p>
    <w:p w14:paraId="23D61FB6" w14:textId="77777777" w:rsidR="00AE7DFF" w:rsidRDefault="00AE7DFF" w:rsidP="74A66941">
      <w:pPr>
        <w:spacing w:line="360" w:lineRule="auto"/>
        <w:rPr>
          <w:rFonts w:eastAsiaTheme="minorEastAsia"/>
          <w:sz w:val="24"/>
          <w:szCs w:val="24"/>
          <w:u w:val="single"/>
        </w:rPr>
      </w:pPr>
    </w:p>
    <w:p w14:paraId="45746D48" w14:textId="77777777" w:rsidR="00AE7DFF" w:rsidRDefault="00AE7DFF" w:rsidP="74A66941">
      <w:pPr>
        <w:spacing w:line="360" w:lineRule="auto"/>
        <w:rPr>
          <w:rFonts w:eastAsiaTheme="minorEastAsia"/>
          <w:sz w:val="24"/>
          <w:szCs w:val="24"/>
          <w:u w:val="single"/>
        </w:rPr>
      </w:pPr>
    </w:p>
    <w:p w14:paraId="43B2E1C2" w14:textId="77777777" w:rsidR="00AE7DFF" w:rsidRDefault="00AE7DFF" w:rsidP="74A66941">
      <w:pPr>
        <w:spacing w:line="360" w:lineRule="auto"/>
        <w:rPr>
          <w:rFonts w:eastAsiaTheme="minorEastAsia"/>
          <w:sz w:val="24"/>
          <w:szCs w:val="24"/>
          <w:u w:val="single"/>
        </w:rPr>
      </w:pPr>
    </w:p>
    <w:p w14:paraId="49D70F7E" w14:textId="77777777" w:rsidR="00AE7DFF" w:rsidRDefault="00AE7DFF" w:rsidP="74A66941">
      <w:pPr>
        <w:spacing w:line="360" w:lineRule="auto"/>
        <w:rPr>
          <w:rFonts w:eastAsiaTheme="minorEastAsia"/>
          <w:sz w:val="24"/>
          <w:szCs w:val="24"/>
          <w:u w:val="single"/>
        </w:rPr>
      </w:pPr>
    </w:p>
    <w:p w14:paraId="1D6382D0" w14:textId="77777777" w:rsidR="00AE7DFF" w:rsidRDefault="00AE7DFF" w:rsidP="74A66941">
      <w:pPr>
        <w:spacing w:line="360" w:lineRule="auto"/>
        <w:rPr>
          <w:rFonts w:eastAsiaTheme="minorEastAsia"/>
          <w:sz w:val="24"/>
          <w:szCs w:val="24"/>
          <w:u w:val="single"/>
        </w:rPr>
      </w:pPr>
    </w:p>
    <w:p w14:paraId="05CE9F53" w14:textId="77777777" w:rsidR="00AE7DFF" w:rsidRDefault="00AE7DFF" w:rsidP="74A66941">
      <w:pPr>
        <w:spacing w:line="360" w:lineRule="auto"/>
        <w:rPr>
          <w:rFonts w:eastAsiaTheme="minorEastAsia"/>
          <w:sz w:val="24"/>
          <w:szCs w:val="24"/>
          <w:u w:val="single"/>
        </w:rPr>
      </w:pPr>
    </w:p>
    <w:p w14:paraId="6B2A73BE" w14:textId="77777777" w:rsidR="00AE7DFF" w:rsidRDefault="00AE7DFF" w:rsidP="74A66941">
      <w:pPr>
        <w:spacing w:line="360" w:lineRule="auto"/>
        <w:rPr>
          <w:rFonts w:eastAsiaTheme="minorEastAsia"/>
          <w:sz w:val="24"/>
          <w:szCs w:val="24"/>
          <w:u w:val="single"/>
        </w:rPr>
      </w:pPr>
    </w:p>
    <w:p w14:paraId="677A9848" w14:textId="77777777" w:rsidR="00AE7DFF" w:rsidRDefault="00AE7DFF" w:rsidP="74A66941">
      <w:pPr>
        <w:spacing w:line="360" w:lineRule="auto"/>
        <w:rPr>
          <w:rFonts w:eastAsiaTheme="minorEastAsia"/>
          <w:sz w:val="24"/>
          <w:szCs w:val="24"/>
          <w:u w:val="single"/>
        </w:rPr>
      </w:pPr>
    </w:p>
    <w:p w14:paraId="243734F7" w14:textId="77777777" w:rsidR="00AE7DFF" w:rsidRDefault="00AE7DFF" w:rsidP="74A66941">
      <w:pPr>
        <w:spacing w:line="360" w:lineRule="auto"/>
        <w:rPr>
          <w:rFonts w:eastAsiaTheme="minorEastAsia"/>
          <w:sz w:val="24"/>
          <w:szCs w:val="24"/>
          <w:u w:val="single"/>
        </w:rPr>
      </w:pPr>
    </w:p>
    <w:p w14:paraId="5F1A7799" w14:textId="77777777" w:rsidR="00AE7DFF" w:rsidRDefault="00AE7DFF" w:rsidP="74A66941">
      <w:pPr>
        <w:spacing w:line="360" w:lineRule="auto"/>
        <w:rPr>
          <w:rFonts w:eastAsiaTheme="minorEastAsia"/>
          <w:sz w:val="24"/>
          <w:szCs w:val="24"/>
          <w:u w:val="single"/>
        </w:rPr>
      </w:pPr>
    </w:p>
    <w:p w14:paraId="4867D6F4" w14:textId="77777777" w:rsidR="00AE7DFF" w:rsidRDefault="00AE7DFF" w:rsidP="74A66941">
      <w:pPr>
        <w:spacing w:line="360" w:lineRule="auto"/>
        <w:rPr>
          <w:rFonts w:eastAsiaTheme="minorEastAsia"/>
          <w:sz w:val="24"/>
          <w:szCs w:val="24"/>
          <w:u w:val="single"/>
        </w:rPr>
      </w:pPr>
    </w:p>
    <w:p w14:paraId="7F0BC013" w14:textId="77777777" w:rsidR="00AE7DFF" w:rsidRDefault="00AE7DFF" w:rsidP="74A66941">
      <w:pPr>
        <w:spacing w:line="360" w:lineRule="auto"/>
        <w:rPr>
          <w:rFonts w:eastAsiaTheme="minorEastAsia"/>
          <w:sz w:val="24"/>
          <w:szCs w:val="24"/>
          <w:u w:val="single"/>
        </w:rPr>
      </w:pPr>
    </w:p>
    <w:p w14:paraId="77A92B0D" w14:textId="77777777" w:rsidR="00AE7DFF" w:rsidRDefault="00AE7DFF" w:rsidP="74A66941">
      <w:pPr>
        <w:spacing w:line="360" w:lineRule="auto"/>
        <w:rPr>
          <w:rFonts w:eastAsiaTheme="minorEastAsia"/>
          <w:sz w:val="24"/>
          <w:szCs w:val="24"/>
          <w:u w:val="single"/>
        </w:rPr>
      </w:pPr>
    </w:p>
    <w:p w14:paraId="721F3A1A" w14:textId="77777777" w:rsidR="00AE7DFF" w:rsidRDefault="00AE7DFF" w:rsidP="74A66941">
      <w:pPr>
        <w:spacing w:line="360" w:lineRule="auto"/>
        <w:rPr>
          <w:rFonts w:eastAsiaTheme="minorEastAsia"/>
          <w:sz w:val="24"/>
          <w:szCs w:val="24"/>
          <w:u w:val="single"/>
        </w:rPr>
      </w:pPr>
    </w:p>
    <w:p w14:paraId="5AD6BCD0" w14:textId="15D6F26F" w:rsidR="4132EA78" w:rsidRPr="00AE7DFF" w:rsidRDefault="442104BB" w:rsidP="74A66941">
      <w:pPr>
        <w:spacing w:line="360" w:lineRule="auto"/>
        <w:rPr>
          <w:rFonts w:eastAsiaTheme="minorEastAsia"/>
          <w:sz w:val="40"/>
          <w:szCs w:val="40"/>
          <w:u w:val="single"/>
        </w:rPr>
      </w:pPr>
      <w:r w:rsidRPr="00AE7DFF">
        <w:rPr>
          <w:rFonts w:eastAsiaTheme="minorEastAsia"/>
          <w:sz w:val="40"/>
          <w:szCs w:val="40"/>
          <w:u w:val="single"/>
        </w:rPr>
        <w:lastRenderedPageBreak/>
        <w:t>What was the method of research?</w:t>
      </w:r>
      <w:r w:rsidRPr="00AE7DFF">
        <w:rPr>
          <w:rFonts w:eastAsiaTheme="minorEastAsia"/>
          <w:sz w:val="40"/>
          <w:szCs w:val="40"/>
        </w:rPr>
        <w:t xml:space="preserve"> </w:t>
      </w:r>
    </w:p>
    <w:p w14:paraId="6B83BD0C" w14:textId="65B1464A" w:rsidR="4132EA78" w:rsidRPr="00FD1B14" w:rsidRDefault="442104BB" w:rsidP="6A08AF2E">
      <w:pPr>
        <w:spacing w:line="360" w:lineRule="auto"/>
        <w:rPr>
          <w:rFonts w:eastAsiaTheme="minorEastAsia"/>
          <w:sz w:val="24"/>
          <w:szCs w:val="24"/>
        </w:rPr>
      </w:pPr>
      <w:r w:rsidRPr="6A08AF2E">
        <w:rPr>
          <w:rFonts w:eastAsiaTheme="minorEastAsia"/>
          <w:sz w:val="24"/>
          <w:szCs w:val="24"/>
        </w:rPr>
        <w:t xml:space="preserve">The University of Oxford and </w:t>
      </w:r>
      <w:proofErr w:type="spellStart"/>
      <w:r w:rsidRPr="6A08AF2E">
        <w:rPr>
          <w:rFonts w:eastAsiaTheme="minorEastAsia"/>
          <w:sz w:val="24"/>
          <w:szCs w:val="24"/>
        </w:rPr>
        <w:t>Vaccitech</w:t>
      </w:r>
      <w:proofErr w:type="spellEnd"/>
      <w:r w:rsidRPr="6A08AF2E">
        <w:rPr>
          <w:rFonts w:eastAsiaTheme="minorEastAsia"/>
          <w:sz w:val="24"/>
          <w:szCs w:val="24"/>
        </w:rPr>
        <w:t xml:space="preserve"> worked together to invent AstraZeneca. The University of Oxford (2020) </w:t>
      </w:r>
      <w:r w:rsidR="00F549CC">
        <w:rPr>
          <w:rFonts w:eastAsiaTheme="minorEastAsia"/>
          <w:sz w:val="24"/>
          <w:szCs w:val="24"/>
        </w:rPr>
        <w:t>recognised how</w:t>
      </w:r>
      <w:r w:rsidR="4F252C4C" w:rsidRPr="6A08AF2E">
        <w:rPr>
          <w:rFonts w:eastAsiaTheme="minorEastAsia"/>
          <w:sz w:val="24"/>
          <w:szCs w:val="24"/>
        </w:rPr>
        <w:t xml:space="preserve"> It</w:t>
      </w:r>
      <w:r w:rsidRPr="6A08AF2E">
        <w:rPr>
          <w:rFonts w:eastAsiaTheme="minorEastAsia"/>
          <w:sz w:val="24"/>
          <w:szCs w:val="24"/>
        </w:rPr>
        <w:t xml:space="preserve"> use</w:t>
      </w:r>
      <w:r w:rsidR="7056EBD5" w:rsidRPr="6A08AF2E">
        <w:rPr>
          <w:rFonts w:eastAsiaTheme="minorEastAsia"/>
          <w:sz w:val="24"/>
          <w:szCs w:val="24"/>
        </w:rPr>
        <w:t xml:space="preserve">d </w:t>
      </w:r>
      <w:r w:rsidRPr="6A08AF2E">
        <w:rPr>
          <w:rFonts w:eastAsiaTheme="minorEastAsia"/>
          <w:sz w:val="24"/>
          <w:szCs w:val="24"/>
        </w:rPr>
        <w:t xml:space="preserve">a sequence monkey virus which is developed on the reduced variant of a flu virus (adenovirus) </w:t>
      </w:r>
      <w:proofErr w:type="gramStart"/>
      <w:r w:rsidR="00C35480">
        <w:rPr>
          <w:rFonts w:eastAsiaTheme="minorEastAsia"/>
          <w:sz w:val="24"/>
          <w:szCs w:val="24"/>
        </w:rPr>
        <w:t xml:space="preserve">which </w:t>
      </w:r>
      <w:r w:rsidRPr="6A08AF2E">
        <w:rPr>
          <w:rFonts w:eastAsiaTheme="minorEastAsia"/>
          <w:sz w:val="24"/>
          <w:szCs w:val="24"/>
        </w:rPr>
        <w:t xml:space="preserve"> infects</w:t>
      </w:r>
      <w:proofErr w:type="gramEnd"/>
      <w:r w:rsidRPr="6A08AF2E">
        <w:rPr>
          <w:rFonts w:eastAsiaTheme="minorEastAsia"/>
          <w:sz w:val="24"/>
          <w:szCs w:val="24"/>
        </w:rPr>
        <w:t xml:space="preserve"> chimps as well as incorporates the DNA of the SARS-CoV-2 viral trigger molecule. The membrane trigger protein is developed </w:t>
      </w:r>
      <w:r w:rsidR="27AB713F" w:rsidRPr="6A08AF2E">
        <w:rPr>
          <w:rFonts w:eastAsiaTheme="minorEastAsia"/>
          <w:sz w:val="24"/>
          <w:szCs w:val="24"/>
        </w:rPr>
        <w:t xml:space="preserve">following </w:t>
      </w:r>
      <w:r w:rsidRPr="6A08AF2E">
        <w:rPr>
          <w:rFonts w:eastAsiaTheme="minorEastAsia"/>
          <w:sz w:val="24"/>
          <w:szCs w:val="24"/>
        </w:rPr>
        <w:t xml:space="preserve">injection. However, Melbourne (2020) explains how the vaccine is manufactured using a type of cell – HEK-293 – which is developed via medically terminated human developing </w:t>
      </w:r>
      <w:r w:rsidR="4D1AEB24" w:rsidRPr="6A08AF2E">
        <w:rPr>
          <w:rFonts w:eastAsiaTheme="minorEastAsia"/>
          <w:sz w:val="24"/>
          <w:szCs w:val="24"/>
        </w:rPr>
        <w:t>foetus</w:t>
      </w:r>
      <w:r w:rsidRPr="6A08AF2E">
        <w:rPr>
          <w:rFonts w:eastAsiaTheme="minorEastAsia"/>
          <w:sz w:val="24"/>
          <w:szCs w:val="24"/>
        </w:rPr>
        <w:t>. These cells are a newer decedent of cells that were originally obtained from an embryo in the 1970s.</w:t>
      </w:r>
      <w:r w:rsidR="0D85C5BF" w:rsidRPr="6A08AF2E">
        <w:rPr>
          <w:rFonts w:eastAsiaTheme="minorEastAsia"/>
          <w:sz w:val="24"/>
          <w:szCs w:val="24"/>
        </w:rPr>
        <w:t xml:space="preserve"> </w:t>
      </w:r>
      <w:r w:rsidRPr="6A08AF2E">
        <w:rPr>
          <w:rFonts w:eastAsiaTheme="minorEastAsia"/>
          <w:sz w:val="24"/>
          <w:szCs w:val="24"/>
        </w:rPr>
        <w:t xml:space="preserve">Kirby (2020) emphasises these cells are produced in a science </w:t>
      </w:r>
      <w:r w:rsidR="0028507F" w:rsidRPr="6A08AF2E">
        <w:rPr>
          <w:rFonts w:eastAsiaTheme="minorEastAsia"/>
          <w:sz w:val="24"/>
          <w:szCs w:val="24"/>
        </w:rPr>
        <w:t>room and</w:t>
      </w:r>
      <w:r w:rsidR="00310EE8">
        <w:rPr>
          <w:rFonts w:eastAsiaTheme="minorEastAsia"/>
          <w:sz w:val="24"/>
          <w:szCs w:val="24"/>
        </w:rPr>
        <w:t xml:space="preserve"> are </w:t>
      </w:r>
      <w:r w:rsidRPr="6A08AF2E">
        <w:rPr>
          <w:rFonts w:eastAsiaTheme="minorEastAsia"/>
          <w:sz w:val="24"/>
          <w:szCs w:val="24"/>
        </w:rPr>
        <w:t>used in vaccines known as HEK-293. Human kidney cells are used in the ‘Oxford' vaccine</w:t>
      </w:r>
      <w:r w:rsidR="0028507F">
        <w:rPr>
          <w:rFonts w:eastAsiaTheme="minorEastAsia"/>
          <w:sz w:val="24"/>
          <w:szCs w:val="24"/>
        </w:rPr>
        <w:t>,</w:t>
      </w:r>
      <w:r w:rsidRPr="6A08AF2E">
        <w:rPr>
          <w:rFonts w:eastAsiaTheme="minorEastAsia"/>
          <w:sz w:val="24"/>
          <w:szCs w:val="24"/>
        </w:rPr>
        <w:t xml:space="preserve"> prepping its inflammatory response to SARS-CoV-2 infection if </w:t>
      </w:r>
      <w:r w:rsidR="20344856" w:rsidRPr="6A08AF2E">
        <w:rPr>
          <w:rFonts w:eastAsiaTheme="minorEastAsia"/>
          <w:sz w:val="24"/>
          <w:szCs w:val="24"/>
        </w:rPr>
        <w:t xml:space="preserve">it </w:t>
      </w:r>
      <w:r w:rsidRPr="6A08AF2E">
        <w:rPr>
          <w:rFonts w:eastAsiaTheme="minorEastAsia"/>
          <w:sz w:val="24"/>
          <w:szCs w:val="24"/>
        </w:rPr>
        <w:t>further attacks the host</w:t>
      </w:r>
      <w:r w:rsidR="00CC6945">
        <w:rPr>
          <w:rFonts w:eastAsiaTheme="minorEastAsia"/>
          <w:sz w:val="24"/>
          <w:szCs w:val="24"/>
        </w:rPr>
        <w:t>.</w:t>
      </w:r>
      <w:r w:rsidR="00FD1B14" w:rsidRPr="00FD1B14">
        <w:t xml:space="preserve"> </w:t>
      </w:r>
      <w:proofErr w:type="spellStart"/>
      <w:r w:rsidR="00FD1B14" w:rsidRPr="00FD1B14">
        <w:rPr>
          <w:rFonts w:eastAsiaTheme="minorEastAsia"/>
          <w:sz w:val="24"/>
          <w:szCs w:val="24"/>
        </w:rPr>
        <w:t>Kardani</w:t>
      </w:r>
      <w:proofErr w:type="spellEnd"/>
      <w:r w:rsidR="00FD1B14" w:rsidRPr="00FD1B14">
        <w:rPr>
          <w:rFonts w:eastAsiaTheme="minorEastAsia"/>
          <w:sz w:val="24"/>
          <w:szCs w:val="24"/>
        </w:rPr>
        <w:t xml:space="preserve"> and </w:t>
      </w:r>
      <w:proofErr w:type="spellStart"/>
      <w:r w:rsidR="00FD1B14" w:rsidRPr="00FD1B14">
        <w:rPr>
          <w:rFonts w:eastAsiaTheme="minorEastAsia"/>
          <w:sz w:val="24"/>
          <w:szCs w:val="24"/>
        </w:rPr>
        <w:t>Bolhassani</w:t>
      </w:r>
      <w:proofErr w:type="spellEnd"/>
      <w:r w:rsidR="00FD1B14" w:rsidRPr="00FD1B14">
        <w:rPr>
          <w:rFonts w:eastAsiaTheme="minorEastAsia"/>
          <w:sz w:val="24"/>
          <w:szCs w:val="24"/>
        </w:rPr>
        <w:t xml:space="preserve">, </w:t>
      </w:r>
      <w:r w:rsidR="00FD1B14">
        <w:rPr>
          <w:rFonts w:eastAsiaTheme="minorEastAsia"/>
          <w:sz w:val="24"/>
          <w:szCs w:val="24"/>
        </w:rPr>
        <w:t>(</w:t>
      </w:r>
      <w:r w:rsidR="00FD1B14" w:rsidRPr="00FD1B14">
        <w:rPr>
          <w:rFonts w:eastAsiaTheme="minorEastAsia"/>
          <w:sz w:val="24"/>
          <w:szCs w:val="24"/>
        </w:rPr>
        <w:t>2020)</w:t>
      </w:r>
      <w:r w:rsidR="00FD1B14">
        <w:rPr>
          <w:rFonts w:eastAsiaTheme="minorEastAsia"/>
          <w:sz w:val="24"/>
          <w:szCs w:val="24"/>
        </w:rPr>
        <w:t xml:space="preserve"> </w:t>
      </w:r>
      <w:r w:rsidR="33E183E5" w:rsidRPr="6A08AF2E">
        <w:rPr>
          <w:rFonts w:eastAsiaTheme="minorEastAsia"/>
          <w:sz w:val="24"/>
          <w:szCs w:val="24"/>
        </w:rPr>
        <w:t>indicate</w:t>
      </w:r>
      <w:r w:rsidR="00194536">
        <w:rPr>
          <w:rFonts w:eastAsiaTheme="minorEastAsia"/>
          <w:sz w:val="24"/>
          <w:szCs w:val="24"/>
        </w:rPr>
        <w:t>s</w:t>
      </w:r>
      <w:r w:rsidR="33E183E5" w:rsidRPr="6A08AF2E">
        <w:rPr>
          <w:rFonts w:eastAsiaTheme="minorEastAsia"/>
          <w:sz w:val="24"/>
          <w:szCs w:val="24"/>
        </w:rPr>
        <w:t xml:space="preserve"> that </w:t>
      </w:r>
      <w:r w:rsidR="5E21D655" w:rsidRPr="6A08AF2E">
        <w:rPr>
          <w:rFonts w:eastAsiaTheme="minorEastAsia"/>
          <w:sz w:val="24"/>
          <w:szCs w:val="24"/>
        </w:rPr>
        <w:t>t</w:t>
      </w:r>
      <w:r w:rsidR="33E183E5" w:rsidRPr="6A08AF2E">
        <w:rPr>
          <w:rFonts w:eastAsiaTheme="minorEastAsia"/>
          <w:sz w:val="24"/>
          <w:szCs w:val="24"/>
        </w:rPr>
        <w:t>hese findings show that ChAdOx1 vaccine releases spiked proteins,</w:t>
      </w:r>
      <w:r w:rsidR="00D1049F">
        <w:rPr>
          <w:rFonts w:eastAsiaTheme="minorEastAsia"/>
          <w:sz w:val="24"/>
          <w:szCs w:val="24"/>
        </w:rPr>
        <w:t xml:space="preserve"> p</w:t>
      </w:r>
      <w:r w:rsidR="33E183E5" w:rsidRPr="6A08AF2E">
        <w:rPr>
          <w:rFonts w:eastAsiaTheme="minorEastAsia"/>
          <w:sz w:val="24"/>
          <w:szCs w:val="24"/>
        </w:rPr>
        <w:t xml:space="preserve">resenting further indications this new drug is stimulating the </w:t>
      </w:r>
      <w:r w:rsidR="50CF922D" w:rsidRPr="6A08AF2E">
        <w:rPr>
          <w:rFonts w:eastAsiaTheme="minorEastAsia"/>
          <w:sz w:val="24"/>
          <w:szCs w:val="24"/>
        </w:rPr>
        <w:t>body's</w:t>
      </w:r>
      <w:r w:rsidR="33E183E5" w:rsidRPr="6A08AF2E">
        <w:rPr>
          <w:rFonts w:eastAsiaTheme="minorEastAsia"/>
          <w:sz w:val="24"/>
          <w:szCs w:val="24"/>
        </w:rPr>
        <w:t xml:space="preserve"> </w:t>
      </w:r>
      <w:r w:rsidR="6892CFE9" w:rsidRPr="6A08AF2E">
        <w:rPr>
          <w:rFonts w:eastAsiaTheme="minorEastAsia"/>
          <w:sz w:val="24"/>
          <w:szCs w:val="24"/>
        </w:rPr>
        <w:t>defences to</w:t>
      </w:r>
      <w:r w:rsidR="33E183E5" w:rsidRPr="6A08AF2E">
        <w:rPr>
          <w:rFonts w:eastAsiaTheme="minorEastAsia"/>
          <w:sz w:val="24"/>
          <w:szCs w:val="24"/>
        </w:rPr>
        <w:t xml:space="preserve"> combat COVID-19</w:t>
      </w:r>
      <w:r w:rsidR="01FED020" w:rsidRPr="6A08AF2E">
        <w:rPr>
          <w:rFonts w:eastAsiaTheme="minorEastAsia"/>
          <w:sz w:val="24"/>
          <w:szCs w:val="24"/>
        </w:rPr>
        <w:t xml:space="preserve">. </w:t>
      </w:r>
      <w:r w:rsidR="404DDCCD" w:rsidRPr="6A08AF2E">
        <w:rPr>
          <w:rFonts w:eastAsiaTheme="minorEastAsia"/>
          <w:sz w:val="24"/>
          <w:szCs w:val="24"/>
        </w:rPr>
        <w:t xml:space="preserve"> </w:t>
      </w:r>
      <w:r w:rsidR="68FAD46B" w:rsidRPr="6A08AF2E">
        <w:rPr>
          <w:rFonts w:ascii="Calibri" w:eastAsia="Calibri" w:hAnsi="Calibri" w:cs="Calibri"/>
          <w:color w:val="000000" w:themeColor="text1"/>
          <w:sz w:val="24"/>
          <w:szCs w:val="24"/>
        </w:rPr>
        <w:t xml:space="preserve">AstraZeneca (ChAdOx1) was one of </w:t>
      </w:r>
      <w:r w:rsidR="4505A774" w:rsidRPr="6A08AF2E">
        <w:rPr>
          <w:rFonts w:ascii="Calibri" w:eastAsia="Calibri" w:hAnsi="Calibri" w:cs="Calibri"/>
          <w:color w:val="000000" w:themeColor="text1"/>
          <w:sz w:val="24"/>
          <w:szCs w:val="24"/>
        </w:rPr>
        <w:t>many vaccines</w:t>
      </w:r>
      <w:r w:rsidR="68FAD46B" w:rsidRPr="6A08AF2E">
        <w:rPr>
          <w:rFonts w:ascii="Calibri" w:eastAsia="Calibri" w:hAnsi="Calibri" w:cs="Calibri"/>
          <w:color w:val="000000" w:themeColor="text1"/>
          <w:sz w:val="24"/>
          <w:szCs w:val="24"/>
        </w:rPr>
        <w:t xml:space="preserve"> that </w:t>
      </w:r>
      <w:r w:rsidR="5C5847B6" w:rsidRPr="6A08AF2E">
        <w:rPr>
          <w:rFonts w:ascii="Calibri" w:eastAsia="Calibri" w:hAnsi="Calibri" w:cs="Calibri"/>
          <w:color w:val="000000" w:themeColor="text1"/>
          <w:sz w:val="24"/>
          <w:szCs w:val="24"/>
        </w:rPr>
        <w:t>are being tested.</w:t>
      </w:r>
      <w:r w:rsidR="5DBD78A6" w:rsidRPr="6A08AF2E">
        <w:rPr>
          <w:rFonts w:ascii="Calibri" w:eastAsia="Calibri" w:hAnsi="Calibri" w:cs="Calibri"/>
          <w:color w:val="000000" w:themeColor="text1"/>
          <w:sz w:val="24"/>
          <w:szCs w:val="24"/>
        </w:rPr>
        <w:t xml:space="preserve"> </w:t>
      </w:r>
      <w:r w:rsidR="71A6FA08" w:rsidRPr="6A08AF2E">
        <w:rPr>
          <w:rFonts w:ascii="Calibri" w:eastAsia="Calibri" w:hAnsi="Calibri" w:cs="Calibri"/>
          <w:color w:val="000000" w:themeColor="text1"/>
          <w:sz w:val="24"/>
          <w:szCs w:val="24"/>
        </w:rPr>
        <w:t>Gulland, Gartner, and Roberts, (2021) explain the various varieties of vaccines developed to combat the disease; AstraZeneca and Pfizer were</w:t>
      </w:r>
      <w:r w:rsidR="2402E494" w:rsidRPr="6A08AF2E">
        <w:rPr>
          <w:rFonts w:ascii="Calibri" w:eastAsia="Calibri" w:hAnsi="Calibri" w:cs="Calibri"/>
          <w:color w:val="000000" w:themeColor="text1"/>
          <w:sz w:val="24"/>
          <w:szCs w:val="24"/>
        </w:rPr>
        <w:t xml:space="preserve"> the first to have good results with testing, which then</w:t>
      </w:r>
      <w:r w:rsidR="71A6FA08" w:rsidRPr="6A08AF2E">
        <w:rPr>
          <w:rFonts w:ascii="Calibri" w:eastAsia="Calibri" w:hAnsi="Calibri" w:cs="Calibri"/>
          <w:color w:val="000000" w:themeColor="text1"/>
          <w:sz w:val="24"/>
          <w:szCs w:val="24"/>
        </w:rPr>
        <w:t xml:space="preserve"> able to carry out vaccines</w:t>
      </w:r>
      <w:r w:rsidR="7299F4D4" w:rsidRPr="6A08AF2E">
        <w:rPr>
          <w:rFonts w:ascii="Calibri" w:eastAsia="Calibri" w:hAnsi="Calibri" w:cs="Calibri"/>
          <w:color w:val="000000" w:themeColor="text1"/>
          <w:sz w:val="24"/>
          <w:szCs w:val="24"/>
        </w:rPr>
        <w:t xml:space="preserve"> quite quickly</w:t>
      </w:r>
      <w:r w:rsidR="4FE15EDB" w:rsidRPr="6A08AF2E">
        <w:rPr>
          <w:rFonts w:ascii="Calibri" w:eastAsia="Calibri" w:hAnsi="Calibri" w:cs="Calibri"/>
          <w:color w:val="000000" w:themeColor="text1"/>
          <w:sz w:val="24"/>
          <w:szCs w:val="24"/>
        </w:rPr>
        <w:t xml:space="preserve">. </w:t>
      </w:r>
    </w:p>
    <w:p w14:paraId="4EF55A68" w14:textId="62D33E32" w:rsidR="4132EA78" w:rsidRDefault="442104BB" w:rsidP="6A08AF2E">
      <w:pPr>
        <w:spacing w:line="360" w:lineRule="auto"/>
        <w:rPr>
          <w:rFonts w:ascii="Calibri" w:eastAsia="Calibri" w:hAnsi="Calibri" w:cs="Calibri"/>
          <w:color w:val="000000" w:themeColor="text1"/>
          <w:sz w:val="24"/>
          <w:szCs w:val="24"/>
        </w:rPr>
      </w:pPr>
      <w:proofErr w:type="spellStart"/>
      <w:r w:rsidRPr="6A08AF2E">
        <w:rPr>
          <w:rFonts w:eastAsiaTheme="minorEastAsia"/>
          <w:sz w:val="24"/>
          <w:szCs w:val="24"/>
        </w:rPr>
        <w:t>Almufleh</w:t>
      </w:r>
      <w:proofErr w:type="spellEnd"/>
      <w:r w:rsidRPr="6A08AF2E">
        <w:rPr>
          <w:rFonts w:eastAsiaTheme="minorEastAsia"/>
          <w:sz w:val="24"/>
          <w:szCs w:val="24"/>
        </w:rPr>
        <w:t xml:space="preserve"> and Joseph (2021) point out the research is a method of treatment that focuses on improving and evaluating clinical care. To make </w:t>
      </w:r>
      <w:r w:rsidR="005D1D25">
        <w:rPr>
          <w:rFonts w:eastAsiaTheme="minorEastAsia"/>
          <w:sz w:val="24"/>
          <w:szCs w:val="24"/>
        </w:rPr>
        <w:t xml:space="preserve">the right </w:t>
      </w:r>
      <w:r w:rsidRPr="6A08AF2E">
        <w:rPr>
          <w:rFonts w:eastAsiaTheme="minorEastAsia"/>
          <w:sz w:val="24"/>
          <w:szCs w:val="24"/>
        </w:rPr>
        <w:t>clinica</w:t>
      </w:r>
      <w:r w:rsidR="005D1D25">
        <w:rPr>
          <w:rFonts w:eastAsiaTheme="minorEastAsia"/>
          <w:sz w:val="24"/>
          <w:szCs w:val="24"/>
        </w:rPr>
        <w:t xml:space="preserve">l </w:t>
      </w:r>
      <w:r w:rsidRPr="6A08AF2E">
        <w:rPr>
          <w:rFonts w:eastAsiaTheme="minorEastAsia"/>
          <w:sz w:val="24"/>
          <w:szCs w:val="24"/>
        </w:rPr>
        <w:t xml:space="preserve">choices, it is important to carefully integrate scientific findings with the individuals' beliefs. This approach is designed to aid doctors in making correct assessments, developing the best research schedule, choosing the best disease prevention approaches, and developing recommendations for a </w:t>
      </w:r>
      <w:r w:rsidR="00452821">
        <w:rPr>
          <w:rFonts w:eastAsiaTheme="minorEastAsia"/>
          <w:sz w:val="24"/>
          <w:szCs w:val="24"/>
        </w:rPr>
        <w:t>higher</w:t>
      </w:r>
      <w:r w:rsidRPr="6A08AF2E">
        <w:rPr>
          <w:rFonts w:eastAsiaTheme="minorEastAsia"/>
          <w:sz w:val="24"/>
          <w:szCs w:val="24"/>
        </w:rPr>
        <w:t xml:space="preserve"> number of people with a similar disease. The ChAdOx1 nCoV-19 vaccines have already been studied in experiments involving some 23,000 patients in the United Kingdom, Brazil, and South Africa, according to the University of Oxford (2020). AstraZeneca is currently doing similar studies of 40,000 participants around the world in other countries abroad. The Department of Health (2021) reported that 90.3 percent of those who got the vaccination, averaged between the ages of 18 and 64, as well as 9.7 percent were aged 65. Most of the participants (75.5 percent) were Caucasian, while 10.1 percent were African, </w:t>
      </w:r>
      <w:r w:rsidRPr="6A08AF2E">
        <w:rPr>
          <w:rFonts w:eastAsiaTheme="minorEastAsia"/>
          <w:sz w:val="24"/>
          <w:szCs w:val="24"/>
        </w:rPr>
        <w:lastRenderedPageBreak/>
        <w:t>and 3.5 percent were Middle eastern; 55.8 percent were women and 44.2 percent were men.</w:t>
      </w:r>
      <w:r w:rsidR="7BEA450E" w:rsidRPr="6A08AF2E">
        <w:rPr>
          <w:rFonts w:eastAsiaTheme="minorEastAsia"/>
          <w:sz w:val="24"/>
          <w:szCs w:val="24"/>
        </w:rPr>
        <w:t xml:space="preserve"> </w:t>
      </w:r>
    </w:p>
    <w:p w14:paraId="5BCB351F" w14:textId="4AFFE055" w:rsidR="4132EA78" w:rsidRDefault="36977862" w:rsidP="74A66941">
      <w:pPr>
        <w:spacing w:line="360" w:lineRule="auto"/>
        <w:rPr>
          <w:rFonts w:eastAsiaTheme="minorEastAsia"/>
          <w:sz w:val="24"/>
          <w:szCs w:val="24"/>
        </w:rPr>
      </w:pPr>
      <w:r w:rsidRPr="6A08AF2E">
        <w:rPr>
          <w:rFonts w:eastAsiaTheme="minorEastAsia"/>
          <w:sz w:val="24"/>
          <w:szCs w:val="24"/>
        </w:rPr>
        <w:t xml:space="preserve">However, </w:t>
      </w:r>
      <w:proofErr w:type="spellStart"/>
      <w:r w:rsidRPr="6A08AF2E">
        <w:rPr>
          <w:rFonts w:eastAsiaTheme="minorEastAsia"/>
          <w:sz w:val="24"/>
          <w:szCs w:val="24"/>
        </w:rPr>
        <w:t>Voysey</w:t>
      </w:r>
      <w:proofErr w:type="spellEnd"/>
      <w:r w:rsidRPr="6A08AF2E">
        <w:rPr>
          <w:rFonts w:eastAsiaTheme="minorEastAsia"/>
          <w:sz w:val="24"/>
          <w:szCs w:val="24"/>
        </w:rPr>
        <w:t xml:space="preserve"> et al. (2020) reported About 60% of the patients studied, regardless of background, </w:t>
      </w:r>
      <w:r w:rsidR="00EB500C">
        <w:rPr>
          <w:rFonts w:eastAsiaTheme="minorEastAsia"/>
          <w:sz w:val="24"/>
          <w:szCs w:val="24"/>
        </w:rPr>
        <w:t>already have underlaying</w:t>
      </w:r>
      <w:r w:rsidRPr="6A08AF2E">
        <w:rPr>
          <w:rFonts w:eastAsiaTheme="minorEastAsia"/>
          <w:sz w:val="24"/>
          <w:szCs w:val="24"/>
        </w:rPr>
        <w:t xml:space="preserve"> medical issues</w:t>
      </w:r>
      <w:r w:rsidR="00C100BB">
        <w:rPr>
          <w:rFonts w:eastAsiaTheme="minorEastAsia"/>
          <w:sz w:val="24"/>
          <w:szCs w:val="24"/>
        </w:rPr>
        <w:t>,</w:t>
      </w:r>
      <w:r w:rsidR="00C100BB" w:rsidRPr="00C100BB">
        <w:rPr>
          <w:rFonts w:eastAsiaTheme="minorEastAsia"/>
          <w:sz w:val="24"/>
          <w:szCs w:val="24"/>
        </w:rPr>
        <w:t xml:space="preserve"> for example, diabetics, excess weight, or heart problems.</w:t>
      </w:r>
      <w:r w:rsidR="00C100BB">
        <w:rPr>
          <w:rFonts w:eastAsiaTheme="minorEastAsia"/>
          <w:sz w:val="24"/>
          <w:szCs w:val="24"/>
        </w:rPr>
        <w:t xml:space="preserve"> </w:t>
      </w:r>
      <w:r w:rsidR="00873644">
        <w:rPr>
          <w:rFonts w:eastAsiaTheme="minorEastAsia"/>
          <w:sz w:val="24"/>
          <w:szCs w:val="24"/>
        </w:rPr>
        <w:t xml:space="preserve">Evidently </w:t>
      </w:r>
      <w:r w:rsidR="002C5F83">
        <w:rPr>
          <w:rFonts w:eastAsiaTheme="minorEastAsia"/>
          <w:sz w:val="24"/>
          <w:szCs w:val="24"/>
        </w:rPr>
        <w:t>adds an</w:t>
      </w:r>
      <w:r w:rsidRPr="6A08AF2E">
        <w:rPr>
          <w:rFonts w:eastAsiaTheme="minorEastAsia"/>
          <w:sz w:val="24"/>
          <w:szCs w:val="24"/>
        </w:rPr>
        <w:t xml:space="preserve"> increased likelihood of causing serious</w:t>
      </w:r>
      <w:r w:rsidR="002C5F83">
        <w:rPr>
          <w:rFonts w:eastAsiaTheme="minorEastAsia"/>
          <w:sz w:val="24"/>
          <w:szCs w:val="24"/>
        </w:rPr>
        <w:t xml:space="preserve"> infection if they caught the disease</w:t>
      </w:r>
      <w:r w:rsidR="00C100BB">
        <w:rPr>
          <w:rFonts w:eastAsiaTheme="minorEastAsia"/>
          <w:sz w:val="24"/>
          <w:szCs w:val="24"/>
        </w:rPr>
        <w:t xml:space="preserve">. </w:t>
      </w:r>
      <w:r w:rsidR="102A2D07" w:rsidRPr="6A08AF2E">
        <w:rPr>
          <w:rFonts w:eastAsiaTheme="minorEastAsia"/>
          <w:sz w:val="24"/>
          <w:szCs w:val="24"/>
        </w:rPr>
        <w:t>Sze et al., (2020</w:t>
      </w:r>
      <w:r w:rsidR="1951BEA1" w:rsidRPr="6A08AF2E">
        <w:rPr>
          <w:rFonts w:eastAsiaTheme="minorEastAsia"/>
          <w:sz w:val="24"/>
          <w:szCs w:val="24"/>
        </w:rPr>
        <w:t>) conducted</w:t>
      </w:r>
      <w:r w:rsidR="102A2D07" w:rsidRPr="6A08AF2E">
        <w:rPr>
          <w:rFonts w:eastAsiaTheme="minorEastAsia"/>
          <w:sz w:val="24"/>
          <w:szCs w:val="24"/>
        </w:rPr>
        <w:t xml:space="preserve"> a survey </w:t>
      </w:r>
      <w:r w:rsidR="4F752023" w:rsidRPr="6A08AF2E">
        <w:rPr>
          <w:rFonts w:eastAsiaTheme="minorEastAsia"/>
          <w:sz w:val="24"/>
          <w:szCs w:val="24"/>
        </w:rPr>
        <w:t>which</w:t>
      </w:r>
      <w:r w:rsidR="102A2D07" w:rsidRPr="6A08AF2E">
        <w:rPr>
          <w:rFonts w:eastAsiaTheme="minorEastAsia"/>
          <w:sz w:val="24"/>
          <w:szCs w:val="24"/>
        </w:rPr>
        <w:t xml:space="preserve"> </w:t>
      </w:r>
      <w:r w:rsidR="678D98CB" w:rsidRPr="6A08AF2E">
        <w:rPr>
          <w:rFonts w:eastAsiaTheme="minorEastAsia"/>
          <w:sz w:val="24"/>
          <w:szCs w:val="24"/>
        </w:rPr>
        <w:t xml:space="preserve">it </w:t>
      </w:r>
      <w:r w:rsidR="102A2D07" w:rsidRPr="6A08AF2E">
        <w:rPr>
          <w:rFonts w:eastAsiaTheme="minorEastAsia"/>
          <w:sz w:val="24"/>
          <w:szCs w:val="24"/>
        </w:rPr>
        <w:t>revealed that people of black or Asian ethnic origin were admitted to hospitals at a higher rate than people of white ethnic origin.</w:t>
      </w:r>
      <w:r w:rsidR="40E9999F" w:rsidRPr="6A08AF2E">
        <w:rPr>
          <w:rFonts w:eastAsiaTheme="minorEastAsia"/>
          <w:sz w:val="24"/>
          <w:szCs w:val="24"/>
        </w:rPr>
        <w:t xml:space="preserve"> D'Souza and Wolfe (2021) accept that there was a greater percentage of ethnic minority, black and Asian patients </w:t>
      </w:r>
      <w:r w:rsidR="4202DE84" w:rsidRPr="6A08AF2E">
        <w:rPr>
          <w:rFonts w:eastAsiaTheme="minorEastAsia"/>
          <w:sz w:val="24"/>
          <w:szCs w:val="24"/>
        </w:rPr>
        <w:t>needing</w:t>
      </w:r>
      <w:r w:rsidR="40E9999F" w:rsidRPr="6A08AF2E">
        <w:rPr>
          <w:rFonts w:eastAsiaTheme="minorEastAsia"/>
          <w:sz w:val="24"/>
          <w:szCs w:val="24"/>
        </w:rPr>
        <w:t xml:space="preserve"> intensive care; after the study, there was a </w:t>
      </w:r>
      <w:r w:rsidR="4197CD9E" w:rsidRPr="6A08AF2E">
        <w:rPr>
          <w:rFonts w:eastAsiaTheme="minorEastAsia"/>
          <w:sz w:val="24"/>
          <w:szCs w:val="24"/>
        </w:rPr>
        <w:t>limited</w:t>
      </w:r>
      <w:r w:rsidR="40E9999F" w:rsidRPr="6A08AF2E">
        <w:rPr>
          <w:rFonts w:eastAsiaTheme="minorEastAsia"/>
          <w:sz w:val="24"/>
          <w:szCs w:val="24"/>
        </w:rPr>
        <w:t xml:space="preserve"> number of ethnic </w:t>
      </w:r>
      <w:r w:rsidR="6A2202BA" w:rsidRPr="6A08AF2E">
        <w:rPr>
          <w:rFonts w:eastAsiaTheme="minorEastAsia"/>
          <w:sz w:val="24"/>
          <w:szCs w:val="24"/>
        </w:rPr>
        <w:t xml:space="preserve">minorities </w:t>
      </w:r>
      <w:r w:rsidR="00C100BB">
        <w:rPr>
          <w:rFonts w:eastAsiaTheme="minorEastAsia"/>
          <w:sz w:val="24"/>
          <w:szCs w:val="24"/>
        </w:rPr>
        <w:t xml:space="preserve">coming forward </w:t>
      </w:r>
      <w:r w:rsidR="00666730">
        <w:rPr>
          <w:rFonts w:eastAsiaTheme="minorEastAsia"/>
          <w:sz w:val="24"/>
          <w:szCs w:val="24"/>
        </w:rPr>
        <w:t>for the</w:t>
      </w:r>
      <w:r w:rsidR="6A2202BA" w:rsidRPr="6A08AF2E">
        <w:rPr>
          <w:rFonts w:eastAsiaTheme="minorEastAsia"/>
          <w:sz w:val="24"/>
          <w:szCs w:val="24"/>
        </w:rPr>
        <w:t xml:space="preserve"> testing process</w:t>
      </w:r>
      <w:r w:rsidR="00666730">
        <w:rPr>
          <w:rFonts w:eastAsiaTheme="minorEastAsia"/>
          <w:sz w:val="24"/>
          <w:szCs w:val="24"/>
        </w:rPr>
        <w:t>, b</w:t>
      </w:r>
      <w:r w:rsidR="6A2202BA" w:rsidRPr="6A08AF2E">
        <w:rPr>
          <w:rFonts w:eastAsiaTheme="minorEastAsia"/>
          <w:sz w:val="24"/>
          <w:szCs w:val="24"/>
        </w:rPr>
        <w:t>ecause</w:t>
      </w:r>
      <w:r w:rsidR="40E9999F" w:rsidRPr="6A08AF2E">
        <w:rPr>
          <w:rFonts w:eastAsiaTheme="minorEastAsia"/>
          <w:sz w:val="24"/>
          <w:szCs w:val="24"/>
        </w:rPr>
        <w:t xml:space="preserve"> </w:t>
      </w:r>
      <w:r w:rsidR="4C23A234" w:rsidRPr="6A08AF2E">
        <w:rPr>
          <w:rFonts w:eastAsiaTheme="minorEastAsia"/>
          <w:sz w:val="24"/>
          <w:szCs w:val="24"/>
        </w:rPr>
        <w:t xml:space="preserve">they had doubt </w:t>
      </w:r>
      <w:r w:rsidR="31DCAB31" w:rsidRPr="6A08AF2E">
        <w:rPr>
          <w:rFonts w:eastAsiaTheme="minorEastAsia"/>
          <w:sz w:val="24"/>
          <w:szCs w:val="24"/>
        </w:rPr>
        <w:t>about this</w:t>
      </w:r>
      <w:r w:rsidR="40E9999F" w:rsidRPr="6A08AF2E">
        <w:rPr>
          <w:rFonts w:eastAsiaTheme="minorEastAsia"/>
          <w:sz w:val="24"/>
          <w:szCs w:val="24"/>
        </w:rPr>
        <w:t xml:space="preserve"> </w:t>
      </w:r>
      <w:r w:rsidR="55AE8580" w:rsidRPr="6A08AF2E">
        <w:rPr>
          <w:rFonts w:eastAsiaTheme="minorEastAsia"/>
          <w:sz w:val="24"/>
          <w:szCs w:val="24"/>
        </w:rPr>
        <w:t>vaccin</w:t>
      </w:r>
      <w:r w:rsidR="0E71B7CF" w:rsidRPr="6A08AF2E">
        <w:rPr>
          <w:rFonts w:eastAsiaTheme="minorEastAsia"/>
          <w:sz w:val="24"/>
          <w:szCs w:val="24"/>
        </w:rPr>
        <w:t>e</w:t>
      </w:r>
      <w:r w:rsidR="55AE8580" w:rsidRPr="6A08AF2E">
        <w:rPr>
          <w:rFonts w:eastAsiaTheme="minorEastAsia"/>
          <w:sz w:val="24"/>
          <w:szCs w:val="24"/>
        </w:rPr>
        <w:t xml:space="preserve">, </w:t>
      </w:r>
      <w:r w:rsidR="00666730">
        <w:rPr>
          <w:rFonts w:eastAsiaTheme="minorEastAsia"/>
          <w:sz w:val="24"/>
          <w:szCs w:val="24"/>
        </w:rPr>
        <w:t>because of the high</w:t>
      </w:r>
      <w:r w:rsidR="003842F8">
        <w:rPr>
          <w:rFonts w:eastAsiaTheme="minorEastAsia"/>
          <w:sz w:val="24"/>
          <w:szCs w:val="24"/>
        </w:rPr>
        <w:t xml:space="preserve"> volume </w:t>
      </w:r>
      <w:r w:rsidR="2DFD7205" w:rsidRPr="6A08AF2E">
        <w:rPr>
          <w:rFonts w:eastAsiaTheme="minorEastAsia"/>
          <w:sz w:val="24"/>
          <w:szCs w:val="24"/>
        </w:rPr>
        <w:t xml:space="preserve">of </w:t>
      </w:r>
      <w:r w:rsidR="2D65FDE1" w:rsidRPr="6A08AF2E">
        <w:rPr>
          <w:rFonts w:eastAsiaTheme="minorEastAsia"/>
          <w:sz w:val="24"/>
          <w:szCs w:val="24"/>
        </w:rPr>
        <w:t xml:space="preserve">ethnic </w:t>
      </w:r>
      <w:r w:rsidR="50A8C391" w:rsidRPr="6A08AF2E">
        <w:rPr>
          <w:rFonts w:eastAsiaTheme="minorEastAsia"/>
          <w:sz w:val="24"/>
          <w:szCs w:val="24"/>
        </w:rPr>
        <w:t>origin</w:t>
      </w:r>
      <w:r w:rsidR="2D65FDE1" w:rsidRPr="6A08AF2E">
        <w:rPr>
          <w:rFonts w:eastAsiaTheme="minorEastAsia"/>
          <w:sz w:val="24"/>
          <w:szCs w:val="24"/>
        </w:rPr>
        <w:t xml:space="preserve"> </w:t>
      </w:r>
      <w:r w:rsidR="74F0B9FE" w:rsidRPr="6A08AF2E">
        <w:rPr>
          <w:rFonts w:eastAsiaTheme="minorEastAsia"/>
          <w:sz w:val="24"/>
          <w:szCs w:val="24"/>
        </w:rPr>
        <w:t>were</w:t>
      </w:r>
      <w:r w:rsidR="003842F8">
        <w:rPr>
          <w:rFonts w:eastAsiaTheme="minorEastAsia"/>
          <w:sz w:val="24"/>
          <w:szCs w:val="24"/>
        </w:rPr>
        <w:t xml:space="preserve"> getting sick and </w:t>
      </w:r>
      <w:r w:rsidR="3D54C5CB" w:rsidRPr="6A08AF2E">
        <w:rPr>
          <w:rFonts w:eastAsiaTheme="minorEastAsia"/>
          <w:sz w:val="24"/>
          <w:szCs w:val="24"/>
        </w:rPr>
        <w:t>admitted</w:t>
      </w:r>
      <w:r w:rsidR="003842F8">
        <w:rPr>
          <w:rFonts w:eastAsiaTheme="minorEastAsia"/>
          <w:sz w:val="24"/>
          <w:szCs w:val="24"/>
        </w:rPr>
        <w:t xml:space="preserve"> to hospital, some</w:t>
      </w:r>
      <w:r w:rsidR="00C116E5">
        <w:rPr>
          <w:rFonts w:eastAsiaTheme="minorEastAsia"/>
          <w:sz w:val="24"/>
          <w:szCs w:val="24"/>
        </w:rPr>
        <w:t xml:space="preserve"> </w:t>
      </w:r>
      <w:r w:rsidR="005E5C82">
        <w:rPr>
          <w:rFonts w:eastAsiaTheme="minorEastAsia"/>
          <w:sz w:val="24"/>
          <w:szCs w:val="24"/>
        </w:rPr>
        <w:t xml:space="preserve">were losing their lives because of </w:t>
      </w:r>
      <w:r w:rsidR="76C5FBCD" w:rsidRPr="6A08AF2E">
        <w:rPr>
          <w:rFonts w:eastAsiaTheme="minorEastAsia"/>
          <w:sz w:val="24"/>
          <w:szCs w:val="24"/>
        </w:rPr>
        <w:t>the disease</w:t>
      </w:r>
      <w:r w:rsidR="26475A97" w:rsidRPr="6A08AF2E">
        <w:rPr>
          <w:rFonts w:eastAsiaTheme="minorEastAsia"/>
          <w:sz w:val="24"/>
          <w:szCs w:val="24"/>
        </w:rPr>
        <w:t xml:space="preserve">. </w:t>
      </w:r>
      <w:r w:rsidR="604731E5" w:rsidRPr="6A08AF2E">
        <w:rPr>
          <w:rFonts w:eastAsiaTheme="minorEastAsia"/>
          <w:sz w:val="24"/>
          <w:szCs w:val="24"/>
        </w:rPr>
        <w:t xml:space="preserve">According to </w:t>
      </w:r>
      <w:proofErr w:type="spellStart"/>
      <w:r w:rsidR="604731E5" w:rsidRPr="6A08AF2E">
        <w:rPr>
          <w:rFonts w:eastAsiaTheme="minorEastAsia"/>
          <w:sz w:val="24"/>
          <w:szCs w:val="24"/>
        </w:rPr>
        <w:t>Mahase</w:t>
      </w:r>
      <w:proofErr w:type="spellEnd"/>
      <w:r w:rsidR="604731E5" w:rsidRPr="6A08AF2E">
        <w:rPr>
          <w:rFonts w:eastAsiaTheme="minorEastAsia"/>
          <w:sz w:val="24"/>
          <w:szCs w:val="24"/>
        </w:rPr>
        <w:t xml:space="preserve">, (2021) </w:t>
      </w:r>
      <w:r w:rsidR="442104BB" w:rsidRPr="6A08AF2E">
        <w:rPr>
          <w:rFonts w:eastAsiaTheme="minorEastAsia"/>
          <w:sz w:val="24"/>
          <w:szCs w:val="24"/>
        </w:rPr>
        <w:t>Professor Andrew Pollard and his team described how the vaccine was showing positive results at the third stage of the trial, showing strong protection and effectiveness against</w:t>
      </w:r>
      <w:r w:rsidR="47FB3E77" w:rsidRPr="6A08AF2E">
        <w:rPr>
          <w:rFonts w:eastAsiaTheme="minorEastAsia"/>
          <w:sz w:val="24"/>
          <w:szCs w:val="24"/>
        </w:rPr>
        <w:t xml:space="preserve"> </w:t>
      </w:r>
      <w:r w:rsidR="442104BB" w:rsidRPr="6A08AF2E">
        <w:rPr>
          <w:rFonts w:eastAsiaTheme="minorEastAsia"/>
          <w:sz w:val="24"/>
          <w:szCs w:val="24"/>
        </w:rPr>
        <w:t xml:space="preserve">the disease. Even so, </w:t>
      </w:r>
      <w:proofErr w:type="spellStart"/>
      <w:r w:rsidR="442104BB" w:rsidRPr="6A08AF2E">
        <w:rPr>
          <w:rFonts w:eastAsiaTheme="minorEastAsia"/>
          <w:sz w:val="24"/>
          <w:szCs w:val="24"/>
        </w:rPr>
        <w:t>Čavojová</w:t>
      </w:r>
      <w:proofErr w:type="spellEnd"/>
      <w:r w:rsidR="442104BB" w:rsidRPr="6A08AF2E">
        <w:rPr>
          <w:rFonts w:eastAsiaTheme="minorEastAsia"/>
          <w:sz w:val="24"/>
          <w:szCs w:val="24"/>
        </w:rPr>
        <w:t xml:space="preserve">, </w:t>
      </w:r>
      <w:proofErr w:type="spellStart"/>
      <w:r w:rsidR="442104BB" w:rsidRPr="6A08AF2E">
        <w:rPr>
          <w:rFonts w:eastAsiaTheme="minorEastAsia"/>
          <w:sz w:val="24"/>
          <w:szCs w:val="24"/>
        </w:rPr>
        <w:t>Šrol</w:t>
      </w:r>
      <w:proofErr w:type="spellEnd"/>
      <w:r w:rsidR="442104BB" w:rsidRPr="6A08AF2E">
        <w:rPr>
          <w:rFonts w:eastAsiaTheme="minorEastAsia"/>
          <w:sz w:val="24"/>
          <w:szCs w:val="24"/>
        </w:rPr>
        <w:t xml:space="preserve"> and </w:t>
      </w:r>
      <w:proofErr w:type="spellStart"/>
      <w:r w:rsidR="442104BB" w:rsidRPr="6A08AF2E">
        <w:rPr>
          <w:rFonts w:eastAsiaTheme="minorEastAsia"/>
          <w:sz w:val="24"/>
          <w:szCs w:val="24"/>
        </w:rPr>
        <w:t>Ballová</w:t>
      </w:r>
      <w:proofErr w:type="spellEnd"/>
      <w:r w:rsidR="442104BB" w:rsidRPr="6A08AF2E">
        <w:rPr>
          <w:rFonts w:eastAsiaTheme="minorEastAsia"/>
          <w:sz w:val="24"/>
          <w:szCs w:val="24"/>
        </w:rPr>
        <w:t xml:space="preserve"> </w:t>
      </w:r>
      <w:proofErr w:type="spellStart"/>
      <w:r w:rsidR="442104BB" w:rsidRPr="6A08AF2E">
        <w:rPr>
          <w:rFonts w:eastAsiaTheme="minorEastAsia"/>
          <w:sz w:val="24"/>
          <w:szCs w:val="24"/>
        </w:rPr>
        <w:t>Mikušková</w:t>
      </w:r>
      <w:proofErr w:type="spellEnd"/>
      <w:r w:rsidR="442104BB" w:rsidRPr="6A08AF2E">
        <w:rPr>
          <w:rFonts w:eastAsiaTheme="minorEastAsia"/>
          <w:sz w:val="24"/>
          <w:szCs w:val="24"/>
        </w:rPr>
        <w:t xml:space="preserve"> (2020) found with further consideration, through increasing vaccine analysis, this research may decrease the leading cause of covid-19 fatalities. </w:t>
      </w:r>
    </w:p>
    <w:p w14:paraId="7E8BDA72" w14:textId="1F835CA5" w:rsidR="4132EA78" w:rsidRDefault="442104BB" w:rsidP="74A66941">
      <w:pPr>
        <w:spacing w:line="360" w:lineRule="auto"/>
        <w:rPr>
          <w:rFonts w:eastAsiaTheme="minorEastAsia"/>
          <w:sz w:val="24"/>
          <w:szCs w:val="24"/>
        </w:rPr>
      </w:pPr>
      <w:r w:rsidRPr="6A08AF2E">
        <w:rPr>
          <w:rFonts w:eastAsiaTheme="minorEastAsia"/>
          <w:sz w:val="24"/>
          <w:szCs w:val="24"/>
        </w:rPr>
        <w:t xml:space="preserve"> According to the University of Oxford (2020), these findings were based on 11,636 participants from the United Kingdom and Brazil who were divided into three groups. Two groups were given two full doses with a break in between, while the third group was in the United Kingdom and received a smaller dose first, followed by a full dose. </w:t>
      </w:r>
      <w:proofErr w:type="spellStart"/>
      <w:r w:rsidRPr="6A08AF2E">
        <w:rPr>
          <w:rFonts w:eastAsiaTheme="minorEastAsia"/>
          <w:sz w:val="24"/>
          <w:szCs w:val="24"/>
        </w:rPr>
        <w:t>Voysey</w:t>
      </w:r>
      <w:proofErr w:type="spellEnd"/>
      <w:r w:rsidRPr="6A08AF2E">
        <w:rPr>
          <w:rFonts w:eastAsiaTheme="minorEastAsia"/>
          <w:sz w:val="24"/>
          <w:szCs w:val="24"/>
        </w:rPr>
        <w:t xml:space="preserve"> et al. (2020) found that after the first dose, a month after the second dose of the AstraZeneca vaccination was given, there were fewer hospital admissions showing how this vaccine is working. The physical barriers as well as new therapies are needed to monitor COVID-19 before massive protection stops its transmission of SARS-CoV-2. Meanwhile,</w:t>
      </w:r>
      <w:r w:rsidR="75EE233E" w:rsidRPr="6A08AF2E">
        <w:rPr>
          <w:rFonts w:ascii="Calibri" w:eastAsia="Calibri" w:hAnsi="Calibri" w:cs="Calibri"/>
          <w:color w:val="000000" w:themeColor="text1"/>
          <w:sz w:val="24"/>
          <w:szCs w:val="24"/>
        </w:rPr>
        <w:t xml:space="preserve"> the University of Oxford (2020) recognise </w:t>
      </w:r>
      <w:r w:rsidRPr="6A08AF2E">
        <w:rPr>
          <w:rFonts w:eastAsiaTheme="minorEastAsia"/>
          <w:sz w:val="24"/>
          <w:szCs w:val="24"/>
        </w:rPr>
        <w:t xml:space="preserve">an effective cure may only have a minor impact on the epidemic in communities where there is </w:t>
      </w:r>
      <w:r w:rsidR="1C67D295" w:rsidRPr="6A08AF2E">
        <w:rPr>
          <w:rFonts w:eastAsiaTheme="minorEastAsia"/>
          <w:sz w:val="24"/>
          <w:szCs w:val="24"/>
        </w:rPr>
        <w:t>an elevated risk</w:t>
      </w:r>
      <w:r w:rsidRPr="6A08AF2E">
        <w:rPr>
          <w:rFonts w:eastAsiaTheme="minorEastAsia"/>
          <w:sz w:val="24"/>
          <w:szCs w:val="24"/>
        </w:rPr>
        <w:t xml:space="preserve"> of serious illness. However, within this fundamental stage, experts showed how AstraZeneca viral agent can be effective, along with containing the infection outbreak.</w:t>
      </w:r>
    </w:p>
    <w:p w14:paraId="5B34229C" w14:textId="32319E25" w:rsidR="4132EA78" w:rsidRDefault="002C2691" w:rsidP="74A66941">
      <w:pPr>
        <w:spacing w:line="360" w:lineRule="auto"/>
      </w:pPr>
      <w:r w:rsidRPr="002C2691">
        <w:lastRenderedPageBreak/>
        <w:drawing>
          <wp:inline distT="0" distB="0" distL="0" distR="0" wp14:anchorId="348CBC98" wp14:editId="73424400">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731510"/>
                    </a:xfrm>
                    <a:prstGeom prst="rect">
                      <a:avLst/>
                    </a:prstGeom>
                  </pic:spPr>
                </pic:pic>
              </a:graphicData>
            </a:graphic>
          </wp:inline>
        </w:drawing>
      </w:r>
    </w:p>
    <w:p w14:paraId="70A7F503" w14:textId="75FCA94C" w:rsidR="4132EA78" w:rsidRDefault="0655D669" w:rsidP="74A66941">
      <w:pPr>
        <w:spacing w:line="360" w:lineRule="auto"/>
        <w:rPr>
          <w:rFonts w:eastAsiaTheme="minorEastAsia"/>
          <w:sz w:val="24"/>
          <w:szCs w:val="24"/>
        </w:rPr>
      </w:pPr>
      <w:r w:rsidRPr="6A08AF2E">
        <w:rPr>
          <w:rFonts w:eastAsiaTheme="minorEastAsia"/>
          <w:sz w:val="24"/>
          <w:szCs w:val="24"/>
        </w:rPr>
        <w:t>(</w:t>
      </w:r>
      <w:r w:rsidR="00A03B46">
        <w:rPr>
          <w:rFonts w:eastAsiaTheme="minorEastAsia"/>
          <w:sz w:val="24"/>
          <w:szCs w:val="24"/>
        </w:rPr>
        <w:t>ABC N</w:t>
      </w:r>
      <w:r w:rsidR="005562CA">
        <w:rPr>
          <w:rFonts w:eastAsiaTheme="minorEastAsia"/>
          <w:sz w:val="24"/>
          <w:szCs w:val="24"/>
        </w:rPr>
        <w:t>ews 2021)</w:t>
      </w:r>
    </w:p>
    <w:p w14:paraId="1569C806" w14:textId="242D667D" w:rsidR="74ADCC02" w:rsidRDefault="74ADCC02" w:rsidP="74A66941">
      <w:pPr>
        <w:rPr>
          <w:rFonts w:eastAsiaTheme="minorEastAsia"/>
          <w:sz w:val="24"/>
          <w:szCs w:val="24"/>
        </w:rPr>
      </w:pPr>
    </w:p>
    <w:p w14:paraId="2BF4EB80" w14:textId="6D3A0CDA" w:rsidR="405EB235" w:rsidRDefault="4B394B52" w:rsidP="74A66941">
      <w:pPr>
        <w:rPr>
          <w:rFonts w:eastAsiaTheme="minorEastAsia"/>
          <w:sz w:val="24"/>
          <w:szCs w:val="24"/>
        </w:rPr>
      </w:pPr>
      <w:r w:rsidRPr="6A08AF2E">
        <w:rPr>
          <w:rFonts w:eastAsiaTheme="minorEastAsia"/>
          <w:sz w:val="24"/>
          <w:szCs w:val="24"/>
        </w:rPr>
        <w:t>The University of Oxford (2021</w:t>
      </w:r>
      <w:r w:rsidR="44D2B4EE" w:rsidRPr="6A08AF2E">
        <w:rPr>
          <w:rFonts w:eastAsiaTheme="minorEastAsia"/>
          <w:sz w:val="24"/>
          <w:szCs w:val="24"/>
        </w:rPr>
        <w:t>) records with e</w:t>
      </w:r>
      <w:r w:rsidR="767CEF46" w:rsidRPr="6A08AF2E">
        <w:rPr>
          <w:rFonts w:eastAsiaTheme="minorEastAsia"/>
          <w:sz w:val="24"/>
          <w:szCs w:val="24"/>
        </w:rPr>
        <w:t xml:space="preserve">vidence shown in the trials proved that this vaccine was </w:t>
      </w:r>
      <w:r w:rsidR="773A5CF7" w:rsidRPr="6A08AF2E">
        <w:rPr>
          <w:rFonts w:eastAsiaTheme="minorEastAsia"/>
          <w:sz w:val="24"/>
          <w:szCs w:val="24"/>
        </w:rPr>
        <w:t>working slowing</w:t>
      </w:r>
      <w:r w:rsidR="767CEF46" w:rsidRPr="6A08AF2E">
        <w:rPr>
          <w:rFonts w:eastAsiaTheme="minorEastAsia"/>
          <w:sz w:val="24"/>
          <w:szCs w:val="24"/>
        </w:rPr>
        <w:t xml:space="preserve"> down the disease. Symptoms which arise after having the vaccine are </w:t>
      </w:r>
      <w:proofErr w:type="spellStart"/>
      <w:r w:rsidR="767CEF46" w:rsidRPr="6A08AF2E">
        <w:rPr>
          <w:rFonts w:eastAsiaTheme="minorEastAsia"/>
          <w:sz w:val="24"/>
          <w:szCs w:val="24"/>
        </w:rPr>
        <w:t>s</w:t>
      </w:r>
      <w:r w:rsidR="7F438D38" w:rsidRPr="6A08AF2E">
        <w:rPr>
          <w:rFonts w:eastAsiaTheme="minorEastAsia"/>
          <w:sz w:val="24"/>
          <w:szCs w:val="24"/>
        </w:rPr>
        <w:t>imillar</w:t>
      </w:r>
      <w:proofErr w:type="spellEnd"/>
      <w:r w:rsidR="7F438D38" w:rsidRPr="6A08AF2E">
        <w:rPr>
          <w:rFonts w:eastAsiaTheme="minorEastAsia"/>
          <w:sz w:val="24"/>
          <w:szCs w:val="24"/>
        </w:rPr>
        <w:t xml:space="preserve"> </w:t>
      </w:r>
      <w:r w:rsidR="60CF76E9" w:rsidRPr="6A08AF2E">
        <w:rPr>
          <w:rFonts w:eastAsiaTheme="minorEastAsia"/>
          <w:sz w:val="24"/>
          <w:szCs w:val="24"/>
        </w:rPr>
        <w:t>with</w:t>
      </w:r>
      <w:r w:rsidR="767CEF46" w:rsidRPr="6A08AF2E">
        <w:rPr>
          <w:rFonts w:eastAsiaTheme="minorEastAsia"/>
          <w:sz w:val="24"/>
          <w:szCs w:val="24"/>
        </w:rPr>
        <w:t xml:space="preserve"> other inoculations. The indicators could be a fever, sore head, pain at the injection site and cold symptoms. Following this, the Human Medicines Regulations 2012 act, the Medicines &amp; Healthcare products Regulatory Agency (MHRA 2021) </w:t>
      </w:r>
      <w:r w:rsidR="552F4B9C" w:rsidRPr="6A08AF2E">
        <w:rPr>
          <w:rFonts w:eastAsiaTheme="minorEastAsia"/>
          <w:sz w:val="24"/>
          <w:szCs w:val="24"/>
        </w:rPr>
        <w:t>recommended that the vaccine</w:t>
      </w:r>
      <w:r w:rsidR="767CEF46" w:rsidRPr="6A08AF2E">
        <w:rPr>
          <w:rFonts w:eastAsiaTheme="minorEastAsia"/>
          <w:sz w:val="24"/>
          <w:szCs w:val="24"/>
        </w:rPr>
        <w:t xml:space="preserve"> be approved for immediate use </w:t>
      </w:r>
      <w:r w:rsidR="62D5CA36" w:rsidRPr="6A08AF2E">
        <w:rPr>
          <w:rFonts w:eastAsiaTheme="minorEastAsia"/>
          <w:sz w:val="24"/>
          <w:szCs w:val="24"/>
        </w:rPr>
        <w:t xml:space="preserve">for </w:t>
      </w:r>
      <w:r w:rsidR="767CEF46" w:rsidRPr="6A08AF2E">
        <w:rPr>
          <w:rFonts w:eastAsiaTheme="minorEastAsia"/>
          <w:sz w:val="24"/>
          <w:szCs w:val="24"/>
        </w:rPr>
        <w:t xml:space="preserve">COVID-19 disease outbreak. </w:t>
      </w:r>
    </w:p>
    <w:p w14:paraId="2D71C868" w14:textId="31C6ABC8" w:rsidR="405EB235" w:rsidRPr="008556CA" w:rsidRDefault="767CEF46" w:rsidP="6A08AF2E">
      <w:pPr>
        <w:pStyle w:val="Heading1"/>
        <w:rPr>
          <w:rFonts w:asciiTheme="minorHAnsi" w:eastAsiaTheme="minorEastAsia" w:hAnsiTheme="minorHAnsi" w:cstheme="minorBidi"/>
          <w:color w:val="auto"/>
          <w:sz w:val="40"/>
          <w:szCs w:val="40"/>
        </w:rPr>
      </w:pPr>
      <w:r w:rsidRPr="008556CA">
        <w:rPr>
          <w:rFonts w:asciiTheme="minorHAnsi" w:eastAsiaTheme="minorEastAsia" w:hAnsiTheme="minorHAnsi" w:cstheme="minorBidi"/>
          <w:color w:val="auto"/>
          <w:sz w:val="40"/>
          <w:szCs w:val="40"/>
          <w:u w:val="single"/>
        </w:rPr>
        <w:lastRenderedPageBreak/>
        <w:t>Ethical issues</w:t>
      </w:r>
    </w:p>
    <w:p w14:paraId="7414A9B6" w14:textId="77777777" w:rsidR="00896C9D" w:rsidRDefault="6FACD6E6" w:rsidP="6A08AF2E">
      <w:pPr>
        <w:pStyle w:val="Heading1"/>
        <w:rPr>
          <w:rFonts w:asciiTheme="minorHAnsi" w:eastAsiaTheme="minorEastAsia" w:hAnsiTheme="minorHAnsi" w:cstheme="minorBidi"/>
          <w:color w:val="auto"/>
          <w:sz w:val="24"/>
          <w:szCs w:val="24"/>
        </w:rPr>
      </w:pPr>
      <w:r w:rsidRPr="6A08AF2E">
        <w:rPr>
          <w:rFonts w:asciiTheme="minorHAnsi" w:eastAsiaTheme="minorEastAsia" w:hAnsiTheme="minorHAnsi" w:cstheme="minorBidi"/>
          <w:color w:val="auto"/>
          <w:sz w:val="24"/>
          <w:szCs w:val="24"/>
        </w:rPr>
        <w:t xml:space="preserve">There are some </w:t>
      </w:r>
      <w:r w:rsidR="7BCE4BE0" w:rsidRPr="6A08AF2E">
        <w:rPr>
          <w:rFonts w:asciiTheme="minorHAnsi" w:eastAsiaTheme="minorEastAsia" w:hAnsiTheme="minorHAnsi" w:cstheme="minorBidi"/>
          <w:color w:val="auto"/>
          <w:sz w:val="24"/>
          <w:szCs w:val="24"/>
        </w:rPr>
        <w:t xml:space="preserve">ethical </w:t>
      </w:r>
      <w:r w:rsidR="758F3B28" w:rsidRPr="6A08AF2E">
        <w:rPr>
          <w:rFonts w:asciiTheme="minorHAnsi" w:eastAsiaTheme="minorEastAsia" w:hAnsiTheme="minorHAnsi" w:cstheme="minorBidi"/>
          <w:color w:val="auto"/>
          <w:sz w:val="24"/>
          <w:szCs w:val="24"/>
        </w:rPr>
        <w:t>concerns</w:t>
      </w:r>
      <w:r w:rsidR="767CEF46" w:rsidRPr="6A08AF2E">
        <w:rPr>
          <w:rFonts w:asciiTheme="minorHAnsi" w:eastAsiaTheme="minorEastAsia" w:hAnsiTheme="minorHAnsi" w:cstheme="minorBidi"/>
          <w:color w:val="auto"/>
          <w:sz w:val="24"/>
          <w:szCs w:val="24"/>
        </w:rPr>
        <w:t xml:space="preserve"> with the trial of </w:t>
      </w:r>
      <w:r w:rsidR="04959BCA" w:rsidRPr="6A08AF2E">
        <w:rPr>
          <w:rFonts w:asciiTheme="minorHAnsi" w:eastAsiaTheme="minorEastAsia" w:hAnsiTheme="minorHAnsi" w:cstheme="minorBidi"/>
          <w:color w:val="auto"/>
          <w:sz w:val="24"/>
          <w:szCs w:val="24"/>
        </w:rPr>
        <w:t>this vaccine</w:t>
      </w:r>
      <w:r w:rsidR="767CEF46" w:rsidRPr="6A08AF2E">
        <w:rPr>
          <w:rFonts w:asciiTheme="minorHAnsi" w:eastAsiaTheme="minorEastAsia" w:hAnsiTheme="minorHAnsi" w:cstheme="minorBidi"/>
          <w:color w:val="auto"/>
          <w:sz w:val="24"/>
          <w:szCs w:val="24"/>
        </w:rPr>
        <w:t xml:space="preserve"> </w:t>
      </w:r>
      <w:r w:rsidR="69FFFA85" w:rsidRPr="6A08AF2E">
        <w:rPr>
          <w:rFonts w:asciiTheme="minorHAnsi" w:eastAsiaTheme="minorEastAsia" w:hAnsiTheme="minorHAnsi" w:cstheme="minorBidi"/>
          <w:color w:val="auto"/>
          <w:sz w:val="24"/>
          <w:szCs w:val="24"/>
        </w:rPr>
        <w:t xml:space="preserve">as </w:t>
      </w:r>
      <w:proofErr w:type="spellStart"/>
      <w:r w:rsidR="767CEF46" w:rsidRPr="6A08AF2E">
        <w:rPr>
          <w:rFonts w:asciiTheme="minorHAnsi" w:eastAsiaTheme="minorEastAsia" w:hAnsiTheme="minorHAnsi" w:cstheme="minorBidi"/>
          <w:color w:val="auto"/>
          <w:sz w:val="24"/>
          <w:szCs w:val="24"/>
        </w:rPr>
        <w:t>Calina</w:t>
      </w:r>
      <w:proofErr w:type="spellEnd"/>
      <w:r w:rsidR="767CEF46" w:rsidRPr="6A08AF2E">
        <w:rPr>
          <w:rFonts w:asciiTheme="minorHAnsi" w:eastAsiaTheme="minorEastAsia" w:hAnsiTheme="minorHAnsi" w:cstheme="minorBidi"/>
          <w:color w:val="auto"/>
          <w:sz w:val="24"/>
          <w:szCs w:val="24"/>
        </w:rPr>
        <w:t xml:space="preserve"> et al. (2020) </w:t>
      </w:r>
      <w:r w:rsidR="3C5DF18F" w:rsidRPr="6A08AF2E">
        <w:rPr>
          <w:rFonts w:asciiTheme="minorHAnsi" w:eastAsiaTheme="minorEastAsia" w:hAnsiTheme="minorHAnsi" w:cstheme="minorBidi"/>
          <w:color w:val="auto"/>
          <w:sz w:val="24"/>
          <w:szCs w:val="24"/>
        </w:rPr>
        <w:t>found, individuals</w:t>
      </w:r>
      <w:r w:rsidR="767CEF46" w:rsidRPr="6A08AF2E">
        <w:rPr>
          <w:rFonts w:asciiTheme="minorHAnsi" w:eastAsiaTheme="minorEastAsia" w:hAnsiTheme="minorHAnsi" w:cstheme="minorBidi"/>
          <w:color w:val="auto"/>
          <w:sz w:val="24"/>
          <w:szCs w:val="24"/>
        </w:rPr>
        <w:t xml:space="preserve"> taking part</w:t>
      </w:r>
      <w:r w:rsidR="12449AF3" w:rsidRPr="6A08AF2E">
        <w:rPr>
          <w:rFonts w:asciiTheme="minorHAnsi" w:eastAsiaTheme="minorEastAsia" w:hAnsiTheme="minorHAnsi" w:cstheme="minorBidi"/>
          <w:color w:val="auto"/>
          <w:sz w:val="24"/>
          <w:szCs w:val="24"/>
        </w:rPr>
        <w:t xml:space="preserve"> </w:t>
      </w:r>
      <w:r w:rsidR="000E0788">
        <w:rPr>
          <w:rFonts w:asciiTheme="minorHAnsi" w:eastAsiaTheme="minorEastAsia" w:hAnsiTheme="minorHAnsi" w:cstheme="minorBidi"/>
          <w:color w:val="auto"/>
          <w:sz w:val="24"/>
          <w:szCs w:val="24"/>
        </w:rPr>
        <w:t xml:space="preserve">had </w:t>
      </w:r>
      <w:r w:rsidR="767CEF46" w:rsidRPr="6A08AF2E">
        <w:rPr>
          <w:rFonts w:asciiTheme="minorHAnsi" w:eastAsiaTheme="minorEastAsia" w:hAnsiTheme="minorHAnsi" w:cstheme="minorBidi"/>
          <w:color w:val="auto"/>
          <w:sz w:val="24"/>
          <w:szCs w:val="24"/>
        </w:rPr>
        <w:t>the virus injected into thei</w:t>
      </w:r>
      <w:r w:rsidR="596E4C36" w:rsidRPr="6A08AF2E">
        <w:rPr>
          <w:rFonts w:asciiTheme="minorHAnsi" w:eastAsiaTheme="minorEastAsia" w:hAnsiTheme="minorHAnsi" w:cstheme="minorBidi"/>
          <w:color w:val="auto"/>
          <w:sz w:val="24"/>
          <w:szCs w:val="24"/>
        </w:rPr>
        <w:t>r arm</w:t>
      </w:r>
      <w:r w:rsidR="767CEF46" w:rsidRPr="6A08AF2E">
        <w:rPr>
          <w:rFonts w:asciiTheme="minorHAnsi" w:eastAsiaTheme="minorEastAsia" w:hAnsiTheme="minorHAnsi" w:cstheme="minorBidi"/>
          <w:color w:val="auto"/>
          <w:sz w:val="24"/>
          <w:szCs w:val="24"/>
        </w:rPr>
        <w:t xml:space="preserve">, not knowing anything about this disease. These risks can affect people differently, it may protect them or could be life changing leaving them with a long-term illness of respiratory problems or even lead to death. However, </w:t>
      </w:r>
      <w:proofErr w:type="spellStart"/>
      <w:r w:rsidR="767CEF46" w:rsidRPr="6A08AF2E">
        <w:rPr>
          <w:rFonts w:asciiTheme="minorHAnsi" w:eastAsiaTheme="minorEastAsia" w:hAnsiTheme="minorHAnsi" w:cstheme="minorBidi"/>
          <w:color w:val="auto"/>
          <w:sz w:val="24"/>
          <w:szCs w:val="24"/>
        </w:rPr>
        <w:t>Jamrozik</w:t>
      </w:r>
      <w:proofErr w:type="spellEnd"/>
      <w:r w:rsidR="767CEF46" w:rsidRPr="6A08AF2E">
        <w:rPr>
          <w:rFonts w:asciiTheme="minorHAnsi" w:eastAsiaTheme="minorEastAsia" w:hAnsiTheme="minorHAnsi" w:cstheme="minorBidi"/>
          <w:color w:val="auto"/>
          <w:sz w:val="24"/>
          <w:szCs w:val="24"/>
        </w:rPr>
        <w:t xml:space="preserve"> and </w:t>
      </w:r>
      <w:proofErr w:type="spellStart"/>
      <w:r w:rsidR="767CEF46" w:rsidRPr="6A08AF2E">
        <w:rPr>
          <w:rFonts w:asciiTheme="minorHAnsi" w:eastAsiaTheme="minorEastAsia" w:hAnsiTheme="minorHAnsi" w:cstheme="minorBidi"/>
          <w:color w:val="auto"/>
          <w:sz w:val="24"/>
          <w:szCs w:val="24"/>
        </w:rPr>
        <w:t>Selgelid</w:t>
      </w:r>
      <w:proofErr w:type="spellEnd"/>
      <w:r w:rsidR="767CEF46" w:rsidRPr="6A08AF2E">
        <w:rPr>
          <w:rFonts w:asciiTheme="minorHAnsi" w:eastAsiaTheme="minorEastAsia" w:hAnsiTheme="minorHAnsi" w:cstheme="minorBidi"/>
          <w:color w:val="auto"/>
          <w:sz w:val="24"/>
          <w:szCs w:val="24"/>
        </w:rPr>
        <w:t xml:space="preserve"> (2021) also report the ethical approach of some side effects are in reasonable boundaries with other viruses, there are many concerns with ethical acceptability of intentional infection as research activity, with no primary way in ruling out the lawful activities of intended contamination as research methods.</w:t>
      </w:r>
      <w:r w:rsidR="00A929F1" w:rsidRPr="00A929F1">
        <w:t xml:space="preserve"> </w:t>
      </w:r>
      <w:r w:rsidR="00A929F1" w:rsidRPr="00A929F1">
        <w:rPr>
          <w:rFonts w:asciiTheme="minorHAnsi" w:eastAsiaTheme="minorEastAsia" w:hAnsiTheme="minorHAnsi" w:cstheme="minorBidi"/>
          <w:color w:val="auto"/>
          <w:sz w:val="24"/>
          <w:szCs w:val="24"/>
        </w:rPr>
        <w:t>History</w:t>
      </w:r>
      <w:r w:rsidR="00EB7850">
        <w:rPr>
          <w:rFonts w:asciiTheme="minorHAnsi" w:eastAsiaTheme="minorEastAsia" w:hAnsiTheme="minorHAnsi" w:cstheme="minorBidi"/>
          <w:color w:val="auto"/>
          <w:sz w:val="24"/>
          <w:szCs w:val="24"/>
        </w:rPr>
        <w:t xml:space="preserve"> </w:t>
      </w:r>
      <w:r w:rsidR="00A929F1" w:rsidRPr="00A929F1">
        <w:rPr>
          <w:rFonts w:asciiTheme="minorHAnsi" w:eastAsiaTheme="minorEastAsia" w:hAnsiTheme="minorHAnsi" w:cstheme="minorBidi"/>
          <w:color w:val="auto"/>
          <w:sz w:val="24"/>
          <w:szCs w:val="24"/>
        </w:rPr>
        <w:t>of</w:t>
      </w:r>
      <w:r w:rsidR="00EB7850">
        <w:rPr>
          <w:rFonts w:asciiTheme="minorHAnsi" w:eastAsiaTheme="minorEastAsia" w:hAnsiTheme="minorHAnsi" w:cstheme="minorBidi"/>
          <w:color w:val="auto"/>
          <w:sz w:val="24"/>
          <w:szCs w:val="24"/>
        </w:rPr>
        <w:t xml:space="preserve"> </w:t>
      </w:r>
      <w:r w:rsidR="00EB7850" w:rsidRPr="00A929F1">
        <w:rPr>
          <w:rFonts w:asciiTheme="minorHAnsi" w:eastAsiaTheme="minorEastAsia" w:hAnsiTheme="minorHAnsi" w:cstheme="minorBidi"/>
          <w:color w:val="auto"/>
          <w:sz w:val="24"/>
          <w:szCs w:val="24"/>
        </w:rPr>
        <w:t>vaccines.org</w:t>
      </w:r>
      <w:r w:rsidR="00EB7850">
        <w:rPr>
          <w:rFonts w:asciiTheme="minorHAnsi" w:eastAsiaTheme="minorEastAsia" w:hAnsiTheme="minorHAnsi" w:cstheme="minorBidi"/>
          <w:color w:val="auto"/>
          <w:sz w:val="24"/>
          <w:szCs w:val="24"/>
        </w:rPr>
        <w:t xml:space="preserve"> </w:t>
      </w:r>
      <w:r w:rsidR="00EB7850" w:rsidRPr="00A929F1">
        <w:rPr>
          <w:rFonts w:asciiTheme="minorHAnsi" w:eastAsiaTheme="minorEastAsia" w:hAnsiTheme="minorHAnsi" w:cstheme="minorBidi"/>
          <w:color w:val="auto"/>
          <w:sz w:val="24"/>
          <w:szCs w:val="24"/>
        </w:rPr>
        <w:t>(</w:t>
      </w:r>
      <w:proofErr w:type="gramStart"/>
      <w:r w:rsidR="00A929F1" w:rsidRPr="00A929F1">
        <w:rPr>
          <w:rFonts w:asciiTheme="minorHAnsi" w:eastAsiaTheme="minorEastAsia" w:hAnsiTheme="minorHAnsi" w:cstheme="minorBidi"/>
          <w:color w:val="auto"/>
          <w:sz w:val="24"/>
          <w:szCs w:val="24"/>
        </w:rPr>
        <w:t>2018</w:t>
      </w:r>
      <w:r w:rsidR="00A577C4">
        <w:rPr>
          <w:rFonts w:asciiTheme="minorHAnsi" w:eastAsiaTheme="minorEastAsia" w:hAnsiTheme="minorHAnsi" w:cstheme="minorBidi"/>
          <w:color w:val="auto"/>
          <w:sz w:val="24"/>
          <w:szCs w:val="24"/>
        </w:rPr>
        <w:t xml:space="preserve"> </w:t>
      </w:r>
      <w:r w:rsidR="00A929F1" w:rsidRPr="00A929F1">
        <w:rPr>
          <w:rFonts w:asciiTheme="minorHAnsi" w:eastAsiaTheme="minorEastAsia" w:hAnsiTheme="minorHAnsi" w:cstheme="minorBidi"/>
          <w:color w:val="auto"/>
          <w:sz w:val="24"/>
          <w:szCs w:val="24"/>
        </w:rPr>
        <w:t>)</w:t>
      </w:r>
      <w:r w:rsidR="00C00F19">
        <w:rPr>
          <w:rFonts w:asciiTheme="minorHAnsi" w:eastAsiaTheme="minorEastAsia" w:hAnsiTheme="minorHAnsi" w:cstheme="minorBidi"/>
          <w:color w:val="auto"/>
          <w:sz w:val="24"/>
          <w:szCs w:val="24"/>
        </w:rPr>
        <w:t>shows</w:t>
      </w:r>
      <w:proofErr w:type="gramEnd"/>
      <w:r w:rsidR="00C00F19">
        <w:rPr>
          <w:rFonts w:asciiTheme="minorHAnsi" w:eastAsiaTheme="minorEastAsia" w:hAnsiTheme="minorHAnsi" w:cstheme="minorBidi"/>
          <w:color w:val="auto"/>
          <w:sz w:val="24"/>
          <w:szCs w:val="24"/>
        </w:rPr>
        <w:t xml:space="preserve"> the importance </w:t>
      </w:r>
      <w:r w:rsidR="00EB7850">
        <w:rPr>
          <w:rFonts w:asciiTheme="minorHAnsi" w:eastAsiaTheme="minorEastAsia" w:hAnsiTheme="minorHAnsi" w:cstheme="minorBidi"/>
          <w:color w:val="auto"/>
          <w:sz w:val="24"/>
          <w:szCs w:val="24"/>
        </w:rPr>
        <w:t>of how to</w:t>
      </w:r>
      <w:r w:rsidR="009244FB" w:rsidRPr="009244FB">
        <w:t xml:space="preserve"> </w:t>
      </w:r>
      <w:r w:rsidR="009244FB" w:rsidRPr="009244FB">
        <w:rPr>
          <w:rFonts w:asciiTheme="minorHAnsi" w:eastAsiaTheme="minorEastAsia" w:hAnsiTheme="minorHAnsi" w:cstheme="minorBidi"/>
          <w:color w:val="auto"/>
          <w:sz w:val="24"/>
          <w:szCs w:val="24"/>
        </w:rPr>
        <w:t xml:space="preserve">recognise the </w:t>
      </w:r>
      <w:r w:rsidR="00014D57" w:rsidRPr="009244FB">
        <w:rPr>
          <w:rFonts w:asciiTheme="minorHAnsi" w:eastAsiaTheme="minorEastAsia" w:hAnsiTheme="minorHAnsi" w:cstheme="minorBidi"/>
          <w:color w:val="auto"/>
          <w:sz w:val="24"/>
          <w:szCs w:val="24"/>
        </w:rPr>
        <w:t>way vaccinations</w:t>
      </w:r>
      <w:r w:rsidR="009244FB" w:rsidRPr="009244FB">
        <w:rPr>
          <w:rFonts w:asciiTheme="minorHAnsi" w:eastAsiaTheme="minorEastAsia" w:hAnsiTheme="minorHAnsi" w:cstheme="minorBidi"/>
          <w:color w:val="auto"/>
          <w:sz w:val="24"/>
          <w:szCs w:val="24"/>
        </w:rPr>
        <w:t xml:space="preserve"> impact </w:t>
      </w:r>
      <w:r w:rsidR="00014D57" w:rsidRPr="009244FB">
        <w:rPr>
          <w:rFonts w:asciiTheme="minorHAnsi" w:eastAsiaTheme="minorEastAsia" w:hAnsiTheme="minorHAnsi" w:cstheme="minorBidi"/>
          <w:color w:val="auto"/>
          <w:sz w:val="24"/>
          <w:szCs w:val="24"/>
        </w:rPr>
        <w:t>individuals. However</w:t>
      </w:r>
      <w:r w:rsidR="009244FB" w:rsidRPr="009244FB">
        <w:rPr>
          <w:rFonts w:asciiTheme="minorHAnsi" w:eastAsiaTheme="minorEastAsia" w:hAnsiTheme="minorHAnsi" w:cstheme="minorBidi"/>
          <w:color w:val="auto"/>
          <w:sz w:val="24"/>
          <w:szCs w:val="24"/>
        </w:rPr>
        <w:t xml:space="preserve">, initiating drug development raises </w:t>
      </w:r>
      <w:r w:rsidR="00014D57" w:rsidRPr="009244FB">
        <w:rPr>
          <w:rFonts w:asciiTheme="minorHAnsi" w:eastAsiaTheme="minorEastAsia" w:hAnsiTheme="minorHAnsi" w:cstheme="minorBidi"/>
          <w:color w:val="auto"/>
          <w:sz w:val="24"/>
          <w:szCs w:val="24"/>
        </w:rPr>
        <w:t>several</w:t>
      </w:r>
      <w:r w:rsidR="009244FB" w:rsidRPr="009244FB">
        <w:rPr>
          <w:rFonts w:asciiTheme="minorHAnsi" w:eastAsiaTheme="minorEastAsia" w:hAnsiTheme="minorHAnsi" w:cstheme="minorBidi"/>
          <w:color w:val="auto"/>
          <w:sz w:val="24"/>
          <w:szCs w:val="24"/>
        </w:rPr>
        <w:t xml:space="preserve"> ethical considerations, including the ability to ensure appropriate monitoring or care if infections are identified. </w:t>
      </w:r>
    </w:p>
    <w:p w14:paraId="5C24A210" w14:textId="20D7062D" w:rsidR="405EB235" w:rsidRDefault="009244FB" w:rsidP="6A08AF2E">
      <w:pPr>
        <w:pStyle w:val="Heading1"/>
        <w:rPr>
          <w:rFonts w:asciiTheme="minorHAnsi" w:eastAsiaTheme="minorEastAsia" w:hAnsiTheme="minorHAnsi" w:cstheme="minorBidi"/>
          <w:color w:val="auto"/>
          <w:sz w:val="24"/>
          <w:szCs w:val="24"/>
        </w:rPr>
      </w:pPr>
      <w:r w:rsidRPr="009244FB">
        <w:rPr>
          <w:rFonts w:asciiTheme="minorHAnsi" w:eastAsiaTheme="minorEastAsia" w:hAnsiTheme="minorHAnsi" w:cstheme="minorBidi"/>
          <w:color w:val="auto"/>
          <w:sz w:val="24"/>
          <w:szCs w:val="24"/>
        </w:rPr>
        <w:t xml:space="preserve">How to productively </w:t>
      </w:r>
      <w:r w:rsidR="00014D57" w:rsidRPr="009244FB">
        <w:rPr>
          <w:rFonts w:asciiTheme="minorHAnsi" w:eastAsiaTheme="minorEastAsia" w:hAnsiTheme="minorHAnsi" w:cstheme="minorBidi"/>
          <w:color w:val="auto"/>
          <w:sz w:val="24"/>
          <w:szCs w:val="24"/>
        </w:rPr>
        <w:t>incorporate</w:t>
      </w:r>
      <w:r w:rsidRPr="009244FB">
        <w:rPr>
          <w:rFonts w:asciiTheme="minorHAnsi" w:eastAsiaTheme="minorEastAsia" w:hAnsiTheme="minorHAnsi" w:cstheme="minorBidi"/>
          <w:color w:val="auto"/>
          <w:sz w:val="24"/>
          <w:szCs w:val="24"/>
        </w:rPr>
        <w:t xml:space="preserve"> groups of people in the data collection phase; ensuring that the study including vaccination process is monitored by local ethics committee.  Ensuring that </w:t>
      </w:r>
      <w:r w:rsidR="00014D57" w:rsidRPr="009244FB">
        <w:rPr>
          <w:rFonts w:asciiTheme="minorHAnsi" w:eastAsiaTheme="minorEastAsia" w:hAnsiTheme="minorHAnsi" w:cstheme="minorBidi"/>
          <w:color w:val="auto"/>
          <w:sz w:val="24"/>
          <w:szCs w:val="24"/>
        </w:rPr>
        <w:t>everyone</w:t>
      </w:r>
      <w:r w:rsidRPr="009244FB">
        <w:rPr>
          <w:rFonts w:asciiTheme="minorHAnsi" w:eastAsiaTheme="minorEastAsia" w:hAnsiTheme="minorHAnsi" w:cstheme="minorBidi"/>
          <w:color w:val="auto"/>
          <w:sz w:val="24"/>
          <w:szCs w:val="24"/>
        </w:rPr>
        <w:t> recognise the agreement, for instance, confusion recognizing certain principles such as removal from experiment, vaccines complications, and the variation of clinical study and therapy, implying that improved data techniques are implemented to improve patient safety.</w:t>
      </w:r>
      <w:r w:rsidR="00A577C4">
        <w:rPr>
          <w:rFonts w:asciiTheme="minorHAnsi" w:eastAsiaTheme="minorEastAsia" w:hAnsiTheme="minorHAnsi" w:cstheme="minorBidi"/>
          <w:color w:val="auto"/>
          <w:sz w:val="24"/>
          <w:szCs w:val="24"/>
        </w:rPr>
        <w:t xml:space="preserve">  </w:t>
      </w:r>
      <w:proofErr w:type="spellStart"/>
      <w:r w:rsidR="767CEF46" w:rsidRPr="6A08AF2E">
        <w:rPr>
          <w:rFonts w:asciiTheme="minorHAnsi" w:eastAsiaTheme="minorEastAsia" w:hAnsiTheme="minorHAnsi" w:cstheme="minorBidi"/>
          <w:color w:val="auto"/>
          <w:sz w:val="24"/>
          <w:szCs w:val="24"/>
        </w:rPr>
        <w:t>Čavojová</w:t>
      </w:r>
      <w:proofErr w:type="spellEnd"/>
      <w:r w:rsidR="767CEF46" w:rsidRPr="6A08AF2E">
        <w:rPr>
          <w:rFonts w:asciiTheme="minorHAnsi" w:eastAsiaTheme="minorEastAsia" w:hAnsiTheme="minorHAnsi" w:cstheme="minorBidi"/>
          <w:color w:val="auto"/>
          <w:sz w:val="24"/>
          <w:szCs w:val="24"/>
        </w:rPr>
        <w:t xml:space="preserve">, </w:t>
      </w:r>
      <w:proofErr w:type="spellStart"/>
      <w:r w:rsidR="767CEF46" w:rsidRPr="6A08AF2E">
        <w:rPr>
          <w:rFonts w:asciiTheme="minorHAnsi" w:eastAsiaTheme="minorEastAsia" w:hAnsiTheme="minorHAnsi" w:cstheme="minorBidi"/>
          <w:color w:val="auto"/>
          <w:sz w:val="24"/>
          <w:szCs w:val="24"/>
        </w:rPr>
        <w:t>Šrol</w:t>
      </w:r>
      <w:proofErr w:type="spellEnd"/>
      <w:r w:rsidR="767CEF46" w:rsidRPr="6A08AF2E">
        <w:rPr>
          <w:rFonts w:asciiTheme="minorHAnsi" w:eastAsiaTheme="minorEastAsia" w:hAnsiTheme="minorHAnsi" w:cstheme="minorBidi"/>
          <w:color w:val="auto"/>
          <w:sz w:val="24"/>
          <w:szCs w:val="24"/>
        </w:rPr>
        <w:t xml:space="preserve"> and </w:t>
      </w:r>
      <w:proofErr w:type="spellStart"/>
      <w:r w:rsidR="767CEF46" w:rsidRPr="6A08AF2E">
        <w:rPr>
          <w:rFonts w:asciiTheme="minorHAnsi" w:eastAsiaTheme="minorEastAsia" w:hAnsiTheme="minorHAnsi" w:cstheme="minorBidi"/>
          <w:color w:val="auto"/>
          <w:sz w:val="24"/>
          <w:szCs w:val="24"/>
        </w:rPr>
        <w:t>Ballová</w:t>
      </w:r>
      <w:proofErr w:type="spellEnd"/>
      <w:r w:rsidR="767CEF46" w:rsidRPr="6A08AF2E">
        <w:rPr>
          <w:rFonts w:asciiTheme="minorHAnsi" w:eastAsiaTheme="minorEastAsia" w:hAnsiTheme="minorHAnsi" w:cstheme="minorBidi"/>
          <w:color w:val="auto"/>
          <w:sz w:val="24"/>
          <w:szCs w:val="24"/>
        </w:rPr>
        <w:t xml:space="preserve"> </w:t>
      </w:r>
      <w:proofErr w:type="spellStart"/>
      <w:r w:rsidR="767CEF46" w:rsidRPr="6A08AF2E">
        <w:rPr>
          <w:rFonts w:asciiTheme="minorHAnsi" w:eastAsiaTheme="minorEastAsia" w:hAnsiTheme="minorHAnsi" w:cstheme="minorBidi"/>
          <w:color w:val="auto"/>
          <w:sz w:val="24"/>
          <w:szCs w:val="24"/>
        </w:rPr>
        <w:t>Mikušková</w:t>
      </w:r>
      <w:proofErr w:type="spellEnd"/>
      <w:r w:rsidR="767CEF46" w:rsidRPr="6A08AF2E">
        <w:rPr>
          <w:rFonts w:asciiTheme="minorHAnsi" w:eastAsiaTheme="minorEastAsia" w:hAnsiTheme="minorHAnsi" w:cstheme="minorBidi"/>
          <w:color w:val="auto"/>
          <w:sz w:val="24"/>
          <w:szCs w:val="24"/>
        </w:rPr>
        <w:t xml:space="preserve"> (2020) point out there can be ethical issues where the wider public are unsure of the scientific ideas, the impact of categorical imperatives questionable views on health-related actions is </w:t>
      </w:r>
      <w:r w:rsidR="778DF4B6" w:rsidRPr="6A08AF2E">
        <w:rPr>
          <w:rFonts w:asciiTheme="minorHAnsi" w:eastAsiaTheme="minorEastAsia" w:hAnsiTheme="minorHAnsi" w:cstheme="minorBidi"/>
          <w:color w:val="auto"/>
          <w:sz w:val="24"/>
          <w:szCs w:val="24"/>
        </w:rPr>
        <w:t>clearer</w:t>
      </w:r>
      <w:r w:rsidR="767CEF46" w:rsidRPr="6A08AF2E">
        <w:rPr>
          <w:rFonts w:asciiTheme="minorHAnsi" w:eastAsiaTheme="minorEastAsia" w:hAnsiTheme="minorHAnsi" w:cstheme="minorBidi"/>
          <w:color w:val="auto"/>
          <w:sz w:val="24"/>
          <w:szCs w:val="24"/>
        </w:rPr>
        <w:t>, since confidence within effectiveness of unsuccessful therapies may contribute towards poor personal decisions, like rejecting vaccines and traditional approaches.</w:t>
      </w:r>
      <w:r w:rsidR="6A477468" w:rsidRPr="6A08AF2E">
        <w:rPr>
          <w:rFonts w:asciiTheme="minorHAnsi" w:eastAsiaTheme="minorEastAsia" w:hAnsiTheme="minorHAnsi" w:cstheme="minorBidi"/>
          <w:color w:val="auto"/>
          <w:sz w:val="24"/>
          <w:szCs w:val="24"/>
        </w:rPr>
        <w:t xml:space="preserve"> </w:t>
      </w:r>
    </w:p>
    <w:p w14:paraId="0317873A" w14:textId="70E4A959" w:rsidR="405EB235" w:rsidRDefault="2CDA87D9" w:rsidP="6A08AF2E">
      <w:pPr>
        <w:pStyle w:val="Heading1"/>
        <w:rPr>
          <w:rFonts w:asciiTheme="minorHAnsi" w:eastAsiaTheme="minorEastAsia" w:hAnsiTheme="minorHAnsi" w:cstheme="minorBidi"/>
          <w:color w:val="auto"/>
          <w:sz w:val="24"/>
          <w:szCs w:val="24"/>
        </w:rPr>
      </w:pPr>
      <w:r w:rsidRPr="6A08AF2E">
        <w:rPr>
          <w:rFonts w:asciiTheme="minorHAnsi" w:eastAsiaTheme="minorEastAsia" w:hAnsiTheme="minorHAnsi" w:cstheme="minorBidi"/>
          <w:color w:val="auto"/>
          <w:sz w:val="24"/>
          <w:szCs w:val="24"/>
        </w:rPr>
        <w:t xml:space="preserve"> The WHO (2013) </w:t>
      </w:r>
      <w:r w:rsidR="2B9B867B" w:rsidRPr="6A08AF2E">
        <w:rPr>
          <w:rFonts w:asciiTheme="minorHAnsi" w:eastAsiaTheme="minorEastAsia" w:hAnsiTheme="minorHAnsi" w:cstheme="minorBidi"/>
          <w:color w:val="auto"/>
          <w:sz w:val="24"/>
          <w:szCs w:val="24"/>
        </w:rPr>
        <w:t>reports the</w:t>
      </w:r>
      <w:r w:rsidR="5C73FAE5" w:rsidRPr="6A08AF2E">
        <w:rPr>
          <w:rFonts w:asciiTheme="minorHAnsi" w:eastAsiaTheme="minorEastAsia" w:hAnsiTheme="minorHAnsi" w:cstheme="minorBidi"/>
          <w:color w:val="auto"/>
          <w:sz w:val="24"/>
          <w:szCs w:val="24"/>
        </w:rPr>
        <w:t xml:space="preserve"> </w:t>
      </w:r>
      <w:r w:rsidR="2A91E3D7" w:rsidRPr="6A08AF2E">
        <w:rPr>
          <w:rFonts w:asciiTheme="minorHAnsi" w:eastAsiaTheme="minorEastAsia" w:hAnsiTheme="minorHAnsi" w:cstheme="minorBidi"/>
          <w:color w:val="auto"/>
          <w:sz w:val="24"/>
          <w:szCs w:val="24"/>
        </w:rPr>
        <w:t xml:space="preserve">authorities and governmental </w:t>
      </w:r>
      <w:r w:rsidR="0D1EBE2F" w:rsidRPr="6A08AF2E">
        <w:rPr>
          <w:rFonts w:asciiTheme="minorHAnsi" w:eastAsiaTheme="minorEastAsia" w:hAnsiTheme="minorHAnsi" w:cstheme="minorBidi"/>
          <w:color w:val="auto"/>
          <w:sz w:val="24"/>
          <w:szCs w:val="24"/>
        </w:rPr>
        <w:t>organisations</w:t>
      </w:r>
      <w:r w:rsidR="5240E19C" w:rsidRPr="6A08AF2E">
        <w:rPr>
          <w:rFonts w:asciiTheme="minorHAnsi" w:eastAsiaTheme="minorEastAsia" w:hAnsiTheme="minorHAnsi" w:cstheme="minorBidi"/>
          <w:color w:val="auto"/>
          <w:sz w:val="24"/>
          <w:szCs w:val="24"/>
        </w:rPr>
        <w:t xml:space="preserve"> </w:t>
      </w:r>
      <w:r w:rsidR="2A91E3D7" w:rsidRPr="6A08AF2E">
        <w:rPr>
          <w:rFonts w:asciiTheme="minorHAnsi" w:eastAsiaTheme="minorEastAsia" w:hAnsiTheme="minorHAnsi" w:cstheme="minorBidi"/>
          <w:color w:val="auto"/>
          <w:sz w:val="24"/>
          <w:szCs w:val="24"/>
        </w:rPr>
        <w:t>have a moral responsibility to guarantee</w:t>
      </w:r>
      <w:r w:rsidR="44FB895C" w:rsidRPr="6A08AF2E">
        <w:rPr>
          <w:rFonts w:asciiTheme="minorHAnsi" w:eastAsiaTheme="minorEastAsia" w:hAnsiTheme="minorHAnsi" w:cstheme="minorBidi"/>
          <w:color w:val="auto"/>
          <w:sz w:val="24"/>
          <w:szCs w:val="24"/>
        </w:rPr>
        <w:t xml:space="preserve"> </w:t>
      </w:r>
      <w:r w:rsidR="0AD9BA87" w:rsidRPr="6A08AF2E">
        <w:rPr>
          <w:rFonts w:asciiTheme="minorHAnsi" w:eastAsiaTheme="minorEastAsia" w:hAnsiTheme="minorHAnsi" w:cstheme="minorBidi"/>
          <w:color w:val="auto"/>
          <w:sz w:val="24"/>
          <w:szCs w:val="24"/>
        </w:rPr>
        <w:t>safety, having</w:t>
      </w:r>
      <w:r w:rsidR="767CEF46" w:rsidRPr="6A08AF2E">
        <w:rPr>
          <w:rFonts w:asciiTheme="minorHAnsi" w:eastAsiaTheme="minorEastAsia" w:hAnsiTheme="minorHAnsi" w:cstheme="minorBidi"/>
          <w:color w:val="auto"/>
          <w:sz w:val="24"/>
          <w:szCs w:val="24"/>
        </w:rPr>
        <w:t xml:space="preserve"> the correct policies </w:t>
      </w:r>
      <w:r w:rsidR="7D216ED5" w:rsidRPr="6A08AF2E">
        <w:rPr>
          <w:rFonts w:asciiTheme="minorHAnsi" w:eastAsiaTheme="minorEastAsia" w:hAnsiTheme="minorHAnsi" w:cstheme="minorBidi"/>
          <w:color w:val="auto"/>
          <w:sz w:val="24"/>
          <w:szCs w:val="24"/>
        </w:rPr>
        <w:t xml:space="preserve">and procedures </w:t>
      </w:r>
      <w:r w:rsidR="767CEF46" w:rsidRPr="6A08AF2E">
        <w:rPr>
          <w:rFonts w:asciiTheme="minorHAnsi" w:eastAsiaTheme="minorEastAsia" w:hAnsiTheme="minorHAnsi" w:cstheme="minorBidi"/>
          <w:color w:val="auto"/>
          <w:sz w:val="24"/>
          <w:szCs w:val="24"/>
        </w:rPr>
        <w:t xml:space="preserve">place. Meagher et al. (2020) recognise that pessimism during the pandemic crises will intensify and generate new platforms for religious, ethnic, and political </w:t>
      </w:r>
      <w:proofErr w:type="gramStart"/>
      <w:r w:rsidR="767CEF46" w:rsidRPr="6A08AF2E">
        <w:rPr>
          <w:rFonts w:asciiTheme="minorHAnsi" w:eastAsiaTheme="minorEastAsia" w:hAnsiTheme="minorHAnsi" w:cstheme="minorBidi"/>
          <w:color w:val="auto"/>
          <w:sz w:val="24"/>
          <w:szCs w:val="24"/>
        </w:rPr>
        <w:t>sectors;</w:t>
      </w:r>
      <w:proofErr w:type="gramEnd"/>
      <w:r w:rsidR="00B75AF9">
        <w:rPr>
          <w:rFonts w:asciiTheme="minorHAnsi" w:eastAsiaTheme="minorEastAsia" w:hAnsiTheme="minorHAnsi" w:cstheme="minorBidi"/>
          <w:color w:val="auto"/>
          <w:sz w:val="24"/>
          <w:szCs w:val="24"/>
        </w:rPr>
        <w:t xml:space="preserve"> as </w:t>
      </w:r>
      <w:r w:rsidR="767CEF46" w:rsidRPr="6A08AF2E">
        <w:rPr>
          <w:rFonts w:asciiTheme="minorHAnsi" w:eastAsiaTheme="minorEastAsia" w:hAnsiTheme="minorHAnsi" w:cstheme="minorBidi"/>
          <w:color w:val="auto"/>
          <w:sz w:val="24"/>
          <w:szCs w:val="24"/>
        </w:rPr>
        <w:t xml:space="preserve">there is threat of losing mutual understanding in the communities. </w:t>
      </w:r>
      <w:proofErr w:type="spellStart"/>
      <w:r w:rsidR="767CEF46" w:rsidRPr="6A08AF2E">
        <w:rPr>
          <w:rFonts w:asciiTheme="minorHAnsi" w:eastAsiaTheme="minorEastAsia" w:hAnsiTheme="minorHAnsi" w:cstheme="minorBidi"/>
          <w:color w:val="auto"/>
          <w:sz w:val="24"/>
          <w:szCs w:val="24"/>
        </w:rPr>
        <w:t>Jamrozik</w:t>
      </w:r>
      <w:proofErr w:type="spellEnd"/>
      <w:r w:rsidR="767CEF46" w:rsidRPr="6A08AF2E">
        <w:rPr>
          <w:rFonts w:asciiTheme="minorHAnsi" w:eastAsiaTheme="minorEastAsia" w:hAnsiTheme="minorHAnsi" w:cstheme="minorBidi"/>
          <w:color w:val="auto"/>
          <w:sz w:val="24"/>
          <w:szCs w:val="24"/>
        </w:rPr>
        <w:t xml:space="preserve"> and </w:t>
      </w:r>
      <w:proofErr w:type="spellStart"/>
      <w:r w:rsidR="767CEF46" w:rsidRPr="6A08AF2E">
        <w:rPr>
          <w:rFonts w:asciiTheme="minorHAnsi" w:eastAsiaTheme="minorEastAsia" w:hAnsiTheme="minorHAnsi" w:cstheme="minorBidi"/>
          <w:color w:val="auto"/>
          <w:sz w:val="24"/>
          <w:szCs w:val="24"/>
        </w:rPr>
        <w:t>Selgelid</w:t>
      </w:r>
      <w:proofErr w:type="spellEnd"/>
      <w:r w:rsidR="767CEF46" w:rsidRPr="6A08AF2E">
        <w:rPr>
          <w:rFonts w:asciiTheme="minorHAnsi" w:eastAsiaTheme="minorEastAsia" w:hAnsiTheme="minorHAnsi" w:cstheme="minorBidi"/>
          <w:color w:val="auto"/>
          <w:sz w:val="24"/>
          <w:szCs w:val="24"/>
        </w:rPr>
        <w:t xml:space="preserve"> (2020) acknowledge the ethical challenges posed with such experiments, including, wider consultation within the communities</w:t>
      </w:r>
      <w:r w:rsidR="06BDBF5D" w:rsidRPr="6A08AF2E">
        <w:rPr>
          <w:rFonts w:asciiTheme="minorHAnsi" w:eastAsiaTheme="minorEastAsia" w:hAnsiTheme="minorHAnsi" w:cstheme="minorBidi"/>
          <w:color w:val="auto"/>
          <w:sz w:val="24"/>
          <w:szCs w:val="24"/>
        </w:rPr>
        <w:t xml:space="preserve">. </w:t>
      </w:r>
      <w:r w:rsidR="582345DE" w:rsidRPr="6A08AF2E">
        <w:rPr>
          <w:rFonts w:asciiTheme="minorHAnsi" w:eastAsiaTheme="minorEastAsia" w:hAnsiTheme="minorHAnsi" w:cstheme="minorBidi"/>
          <w:color w:val="auto"/>
          <w:sz w:val="24"/>
          <w:szCs w:val="24"/>
        </w:rPr>
        <w:t>c</w:t>
      </w:r>
      <w:r w:rsidR="767CEF46" w:rsidRPr="6A08AF2E">
        <w:rPr>
          <w:rFonts w:asciiTheme="minorHAnsi" w:eastAsiaTheme="minorEastAsia" w:hAnsiTheme="minorHAnsi" w:cstheme="minorBidi"/>
          <w:color w:val="auto"/>
          <w:sz w:val="24"/>
          <w:szCs w:val="24"/>
        </w:rPr>
        <w:t xml:space="preserve">linical overview </w:t>
      </w:r>
      <w:r w:rsidR="1977304F" w:rsidRPr="6A08AF2E">
        <w:rPr>
          <w:rFonts w:asciiTheme="minorHAnsi" w:eastAsiaTheme="minorEastAsia" w:hAnsiTheme="minorHAnsi" w:cstheme="minorBidi"/>
          <w:color w:val="auto"/>
          <w:sz w:val="24"/>
          <w:szCs w:val="24"/>
        </w:rPr>
        <w:t>offers reviews</w:t>
      </w:r>
      <w:r w:rsidR="767CEF46" w:rsidRPr="6A08AF2E">
        <w:rPr>
          <w:rFonts w:asciiTheme="minorHAnsi" w:eastAsiaTheme="minorEastAsia" w:hAnsiTheme="minorHAnsi" w:cstheme="minorBidi"/>
          <w:color w:val="auto"/>
          <w:sz w:val="24"/>
          <w:szCs w:val="24"/>
        </w:rPr>
        <w:t xml:space="preserve"> of reliable ethical issues surrounding trials of SARS COVID-</w:t>
      </w:r>
      <w:r w:rsidR="5A3BC407" w:rsidRPr="6A08AF2E">
        <w:rPr>
          <w:rFonts w:asciiTheme="minorHAnsi" w:eastAsiaTheme="minorEastAsia" w:hAnsiTheme="minorHAnsi" w:cstheme="minorBidi"/>
          <w:color w:val="auto"/>
          <w:sz w:val="24"/>
          <w:szCs w:val="24"/>
        </w:rPr>
        <w:t>19, advantages</w:t>
      </w:r>
      <w:r w:rsidR="767CEF46" w:rsidRPr="6A08AF2E">
        <w:rPr>
          <w:rFonts w:asciiTheme="minorHAnsi" w:eastAsiaTheme="minorEastAsia" w:hAnsiTheme="minorHAnsi" w:cstheme="minorBidi"/>
          <w:color w:val="auto"/>
          <w:sz w:val="24"/>
          <w:szCs w:val="24"/>
        </w:rPr>
        <w:t xml:space="preserve"> to human health and individuals, dangers around these trials, uncertainties for volunteers, and having third-party concerns. The humanitarian nature of the current disease outbreak </w:t>
      </w:r>
      <w:r w:rsidR="36F18655" w:rsidRPr="6A08AF2E">
        <w:rPr>
          <w:rFonts w:asciiTheme="minorHAnsi" w:eastAsiaTheme="minorEastAsia" w:hAnsiTheme="minorHAnsi" w:cstheme="minorBidi"/>
          <w:color w:val="auto"/>
          <w:sz w:val="24"/>
          <w:szCs w:val="24"/>
        </w:rPr>
        <w:t>is</w:t>
      </w:r>
      <w:r w:rsidR="767CEF46" w:rsidRPr="6A08AF2E">
        <w:rPr>
          <w:rFonts w:asciiTheme="minorHAnsi" w:eastAsiaTheme="minorEastAsia" w:hAnsiTheme="minorHAnsi" w:cstheme="minorBidi"/>
          <w:color w:val="auto"/>
          <w:sz w:val="24"/>
          <w:szCs w:val="24"/>
        </w:rPr>
        <w:t xml:space="preserve"> significan</w:t>
      </w:r>
      <w:r w:rsidR="13881FAD" w:rsidRPr="6A08AF2E">
        <w:rPr>
          <w:rFonts w:asciiTheme="minorHAnsi" w:eastAsiaTheme="minorEastAsia" w:hAnsiTheme="minorHAnsi" w:cstheme="minorBidi"/>
          <w:color w:val="auto"/>
          <w:sz w:val="24"/>
          <w:szCs w:val="24"/>
        </w:rPr>
        <w:t>t</w:t>
      </w:r>
      <w:r w:rsidR="767CEF46" w:rsidRPr="6A08AF2E">
        <w:rPr>
          <w:rFonts w:asciiTheme="minorHAnsi" w:eastAsiaTheme="minorEastAsia" w:hAnsiTheme="minorHAnsi" w:cstheme="minorBidi"/>
          <w:color w:val="auto"/>
          <w:sz w:val="24"/>
          <w:szCs w:val="24"/>
        </w:rPr>
        <w:t>, and moral codes must remain at the forefront of our agenda.</w:t>
      </w:r>
    </w:p>
    <w:p w14:paraId="5018E52A" w14:textId="3B0B5AE3" w:rsidR="6A08AF2E" w:rsidRDefault="6A08AF2E" w:rsidP="6A08AF2E">
      <w:pPr>
        <w:rPr>
          <w:rFonts w:ascii="Calibri" w:eastAsia="Calibri" w:hAnsi="Calibri" w:cs="Calibri"/>
          <w:sz w:val="24"/>
          <w:szCs w:val="24"/>
        </w:rPr>
      </w:pPr>
    </w:p>
    <w:p w14:paraId="429DC16F" w14:textId="77777777" w:rsidR="00A577C4" w:rsidRDefault="00A577C4" w:rsidP="6A08AF2E">
      <w:pPr>
        <w:rPr>
          <w:rFonts w:ascii="Calibri" w:eastAsia="Calibri" w:hAnsi="Calibri" w:cs="Calibri"/>
          <w:sz w:val="24"/>
          <w:szCs w:val="24"/>
        </w:rPr>
      </w:pPr>
    </w:p>
    <w:p w14:paraId="1BE936A5" w14:textId="77777777" w:rsidR="00A577C4" w:rsidRDefault="00A577C4" w:rsidP="6A08AF2E">
      <w:pPr>
        <w:rPr>
          <w:rFonts w:ascii="Calibri" w:eastAsia="Calibri" w:hAnsi="Calibri" w:cs="Calibri"/>
          <w:sz w:val="24"/>
          <w:szCs w:val="24"/>
        </w:rPr>
      </w:pPr>
    </w:p>
    <w:p w14:paraId="68B72434" w14:textId="77777777" w:rsidR="00A577C4" w:rsidRDefault="00A577C4" w:rsidP="6A08AF2E">
      <w:pPr>
        <w:rPr>
          <w:rFonts w:ascii="Calibri" w:eastAsia="Calibri" w:hAnsi="Calibri" w:cs="Calibri"/>
          <w:sz w:val="24"/>
          <w:szCs w:val="24"/>
        </w:rPr>
      </w:pPr>
    </w:p>
    <w:p w14:paraId="4CE3BE25" w14:textId="77777777" w:rsidR="00A577C4" w:rsidRDefault="00A577C4" w:rsidP="6A08AF2E">
      <w:pPr>
        <w:rPr>
          <w:rFonts w:ascii="Calibri" w:eastAsia="Calibri" w:hAnsi="Calibri" w:cs="Calibri"/>
          <w:sz w:val="24"/>
          <w:szCs w:val="24"/>
        </w:rPr>
      </w:pPr>
    </w:p>
    <w:p w14:paraId="72A63AA0" w14:textId="558CA594" w:rsidR="00A577C4" w:rsidRPr="00160305" w:rsidRDefault="00160305" w:rsidP="6A08AF2E">
      <w:pPr>
        <w:rPr>
          <w:rFonts w:ascii="Calibri" w:eastAsia="Calibri" w:hAnsi="Calibri" w:cs="Calibri"/>
          <w:sz w:val="40"/>
          <w:szCs w:val="40"/>
          <w:u w:val="single"/>
        </w:rPr>
      </w:pPr>
      <w:r w:rsidRPr="00160305">
        <w:rPr>
          <w:rFonts w:ascii="Calibri" w:eastAsia="Calibri" w:hAnsi="Calibri" w:cs="Calibri"/>
          <w:sz w:val="40"/>
          <w:szCs w:val="40"/>
          <w:u w:val="single"/>
        </w:rPr>
        <w:lastRenderedPageBreak/>
        <w:t>Conclusion</w:t>
      </w:r>
    </w:p>
    <w:p w14:paraId="668E4B9A" w14:textId="58027DF0" w:rsidR="7D067B1E" w:rsidRDefault="7D067B1E" w:rsidP="6A08AF2E">
      <w:pPr>
        <w:rPr>
          <w:rFonts w:ascii="Calibri" w:eastAsia="Calibri" w:hAnsi="Calibri" w:cs="Calibri"/>
          <w:sz w:val="24"/>
          <w:szCs w:val="24"/>
        </w:rPr>
      </w:pPr>
      <w:r w:rsidRPr="6A08AF2E">
        <w:rPr>
          <w:rFonts w:ascii="Calibri" w:eastAsia="Calibri" w:hAnsi="Calibri" w:cs="Calibri"/>
          <w:sz w:val="24"/>
          <w:szCs w:val="24"/>
        </w:rPr>
        <w:t>This paper described how the World Health Organization (2020) and other leading healthcare researchers collaborated to develop a new COVID-19 vaccine, AstraZeneca. Understanding where the virus originated,</w:t>
      </w:r>
      <w:r w:rsidR="0837C377" w:rsidRPr="6A08AF2E">
        <w:rPr>
          <w:rFonts w:ascii="Calibri" w:eastAsia="Calibri" w:hAnsi="Calibri" w:cs="Calibri"/>
          <w:sz w:val="24"/>
          <w:szCs w:val="24"/>
        </w:rPr>
        <w:t xml:space="preserve"> i</w:t>
      </w:r>
      <w:r w:rsidRPr="6A08AF2E">
        <w:rPr>
          <w:rFonts w:ascii="Calibri" w:eastAsia="Calibri" w:hAnsi="Calibri" w:cs="Calibri"/>
          <w:sz w:val="24"/>
          <w:szCs w:val="24"/>
        </w:rPr>
        <w:t xml:space="preserve">ncluding an understanding of the variations between DNA and </w:t>
      </w:r>
      <w:r w:rsidR="576DF683" w:rsidRPr="6A08AF2E">
        <w:rPr>
          <w:rFonts w:ascii="Calibri" w:eastAsia="Calibri" w:hAnsi="Calibri" w:cs="Calibri"/>
          <w:sz w:val="24"/>
          <w:szCs w:val="24"/>
        </w:rPr>
        <w:t>RNA,</w:t>
      </w:r>
      <w:r w:rsidRPr="6A08AF2E">
        <w:rPr>
          <w:rFonts w:ascii="Calibri" w:eastAsia="Calibri" w:hAnsi="Calibri" w:cs="Calibri"/>
          <w:sz w:val="24"/>
          <w:szCs w:val="24"/>
        </w:rPr>
        <w:t xml:space="preserve"> outcomes of trials</w:t>
      </w:r>
      <w:r w:rsidR="39218D29" w:rsidRPr="6A08AF2E">
        <w:rPr>
          <w:rFonts w:ascii="Calibri" w:eastAsia="Calibri" w:hAnsi="Calibri" w:cs="Calibri"/>
          <w:sz w:val="24"/>
          <w:szCs w:val="24"/>
        </w:rPr>
        <w:t>. R</w:t>
      </w:r>
      <w:r w:rsidRPr="6A08AF2E">
        <w:rPr>
          <w:rFonts w:ascii="Calibri" w:eastAsia="Calibri" w:hAnsi="Calibri" w:cs="Calibri"/>
          <w:sz w:val="24"/>
          <w:szCs w:val="24"/>
        </w:rPr>
        <w:t xml:space="preserve">esearch </w:t>
      </w:r>
      <w:r w:rsidR="32021CDF" w:rsidRPr="6A08AF2E">
        <w:rPr>
          <w:rFonts w:ascii="Calibri" w:eastAsia="Calibri" w:hAnsi="Calibri" w:cs="Calibri"/>
          <w:sz w:val="24"/>
          <w:szCs w:val="24"/>
        </w:rPr>
        <w:t>showed by</w:t>
      </w:r>
      <w:r w:rsidR="28E550DE" w:rsidRPr="6A08AF2E">
        <w:rPr>
          <w:rFonts w:ascii="Calibri" w:eastAsia="Calibri" w:hAnsi="Calibri" w:cs="Calibri"/>
          <w:sz w:val="24"/>
          <w:szCs w:val="24"/>
        </w:rPr>
        <w:t xml:space="preserve"> having </w:t>
      </w:r>
      <w:r w:rsidRPr="6A08AF2E">
        <w:rPr>
          <w:rFonts w:ascii="Calibri" w:eastAsia="Calibri" w:hAnsi="Calibri" w:cs="Calibri"/>
          <w:sz w:val="24"/>
          <w:szCs w:val="24"/>
        </w:rPr>
        <w:t>vaccine outweighs the dangers</w:t>
      </w:r>
      <w:r w:rsidR="0B722B36" w:rsidRPr="6A08AF2E">
        <w:rPr>
          <w:rFonts w:ascii="Calibri" w:eastAsia="Calibri" w:hAnsi="Calibri" w:cs="Calibri"/>
          <w:sz w:val="24"/>
          <w:szCs w:val="24"/>
        </w:rPr>
        <w:t xml:space="preserve">, </w:t>
      </w:r>
      <w:r w:rsidRPr="6A08AF2E">
        <w:rPr>
          <w:rFonts w:ascii="Calibri" w:eastAsia="Calibri" w:hAnsi="Calibri" w:cs="Calibri"/>
          <w:sz w:val="24"/>
          <w:szCs w:val="24"/>
        </w:rPr>
        <w:t>vaccines</w:t>
      </w:r>
      <w:r w:rsidR="138DC351" w:rsidRPr="6A08AF2E">
        <w:rPr>
          <w:rFonts w:ascii="Calibri" w:eastAsia="Calibri" w:hAnsi="Calibri" w:cs="Calibri"/>
          <w:sz w:val="24"/>
          <w:szCs w:val="24"/>
        </w:rPr>
        <w:t xml:space="preserve"> </w:t>
      </w:r>
      <w:r w:rsidR="35DB6EAA" w:rsidRPr="6A08AF2E">
        <w:rPr>
          <w:rFonts w:ascii="Calibri" w:eastAsia="Calibri" w:hAnsi="Calibri" w:cs="Calibri"/>
          <w:sz w:val="24"/>
          <w:szCs w:val="24"/>
        </w:rPr>
        <w:t>can prevent</w:t>
      </w:r>
      <w:r w:rsidRPr="6A08AF2E">
        <w:rPr>
          <w:rFonts w:ascii="Calibri" w:eastAsia="Calibri" w:hAnsi="Calibri" w:cs="Calibri"/>
          <w:sz w:val="24"/>
          <w:szCs w:val="24"/>
        </w:rPr>
        <w:t xml:space="preserve"> diseases and </w:t>
      </w:r>
      <w:r w:rsidR="60168482" w:rsidRPr="6A08AF2E">
        <w:rPr>
          <w:rFonts w:ascii="Calibri" w:eastAsia="Calibri" w:hAnsi="Calibri" w:cs="Calibri"/>
          <w:sz w:val="24"/>
          <w:szCs w:val="24"/>
        </w:rPr>
        <w:t xml:space="preserve">save lives </w:t>
      </w:r>
      <w:r w:rsidRPr="6A08AF2E">
        <w:rPr>
          <w:rFonts w:ascii="Calibri" w:eastAsia="Calibri" w:hAnsi="Calibri" w:cs="Calibri"/>
          <w:sz w:val="24"/>
          <w:szCs w:val="24"/>
        </w:rPr>
        <w:t xml:space="preserve">  Ethical concerns about the vaccine's efficacy, contact with different </w:t>
      </w:r>
      <w:r w:rsidR="4B2FC353" w:rsidRPr="6A08AF2E">
        <w:rPr>
          <w:rFonts w:ascii="Calibri" w:eastAsia="Calibri" w:hAnsi="Calibri" w:cs="Calibri"/>
          <w:sz w:val="24"/>
          <w:szCs w:val="24"/>
        </w:rPr>
        <w:t>populations, how</w:t>
      </w:r>
      <w:r w:rsidRPr="6A08AF2E">
        <w:rPr>
          <w:rFonts w:ascii="Calibri" w:eastAsia="Calibri" w:hAnsi="Calibri" w:cs="Calibri"/>
          <w:sz w:val="24"/>
          <w:szCs w:val="24"/>
        </w:rPr>
        <w:t xml:space="preserve"> belief in the vaccine is shaky... </w:t>
      </w:r>
      <w:r w:rsidR="462B142B" w:rsidRPr="6A08AF2E">
        <w:rPr>
          <w:rFonts w:ascii="Calibri" w:eastAsia="Calibri" w:hAnsi="Calibri" w:cs="Calibri"/>
          <w:sz w:val="24"/>
          <w:szCs w:val="24"/>
        </w:rPr>
        <w:t xml:space="preserve"> </w:t>
      </w:r>
      <w:r w:rsidR="25EC4F6E" w:rsidRPr="6A08AF2E">
        <w:rPr>
          <w:rFonts w:ascii="Calibri" w:eastAsia="Calibri" w:hAnsi="Calibri" w:cs="Calibri"/>
          <w:sz w:val="24"/>
          <w:szCs w:val="24"/>
        </w:rPr>
        <w:t>there needs to be a better structured baseline safety and effectiveness, screening is essential for ensuring continuous assessment of vaccine, (Tavares Da Silva et al., 2013), supporting ethnic minority in understanding of the treatments available to them (The British Phycological Society 2020)</w:t>
      </w:r>
      <w:r w:rsidR="3D883034" w:rsidRPr="6A08AF2E">
        <w:rPr>
          <w:rFonts w:ascii="Calibri" w:eastAsia="Calibri" w:hAnsi="Calibri" w:cs="Calibri"/>
          <w:sz w:val="24"/>
          <w:szCs w:val="24"/>
        </w:rPr>
        <w:t>,</w:t>
      </w:r>
      <w:r w:rsidR="61DEEE04" w:rsidRPr="6A08AF2E">
        <w:rPr>
          <w:rFonts w:ascii="Calibri" w:eastAsia="Calibri" w:hAnsi="Calibri" w:cs="Calibri"/>
          <w:sz w:val="24"/>
          <w:szCs w:val="24"/>
        </w:rPr>
        <w:t xml:space="preserve"> </w:t>
      </w:r>
      <w:r w:rsidR="165A2321" w:rsidRPr="6A08AF2E">
        <w:rPr>
          <w:rFonts w:ascii="Calibri" w:eastAsia="Calibri" w:hAnsi="Calibri" w:cs="Calibri"/>
          <w:sz w:val="24"/>
          <w:szCs w:val="24"/>
        </w:rPr>
        <w:t xml:space="preserve">better approaches in </w:t>
      </w:r>
      <w:r w:rsidR="70DE1E47" w:rsidRPr="6A08AF2E">
        <w:rPr>
          <w:rFonts w:ascii="Calibri" w:eastAsia="Calibri" w:hAnsi="Calibri" w:cs="Calibri"/>
          <w:sz w:val="24"/>
          <w:szCs w:val="24"/>
        </w:rPr>
        <w:t>researching information</w:t>
      </w:r>
      <w:r w:rsidR="61DEEE04" w:rsidRPr="6A08AF2E">
        <w:rPr>
          <w:rFonts w:ascii="Calibri" w:eastAsia="Calibri" w:hAnsi="Calibri" w:cs="Calibri"/>
          <w:sz w:val="24"/>
          <w:szCs w:val="24"/>
        </w:rPr>
        <w:t xml:space="preserve"> from government websites</w:t>
      </w:r>
      <w:r w:rsidR="1411BDE1" w:rsidRPr="6A08AF2E">
        <w:rPr>
          <w:rFonts w:ascii="Calibri" w:eastAsia="Calibri" w:hAnsi="Calibri" w:cs="Calibri"/>
          <w:sz w:val="24"/>
          <w:szCs w:val="24"/>
        </w:rPr>
        <w:t xml:space="preserve"> (GOV.UK 2021).</w:t>
      </w:r>
    </w:p>
    <w:p w14:paraId="422DBCC6" w14:textId="1CAD871D" w:rsidR="4CDAA49B" w:rsidRDefault="4CDAA49B" w:rsidP="74A66941">
      <w:pPr>
        <w:rPr>
          <w:rFonts w:eastAsiaTheme="minorEastAsia"/>
          <w:sz w:val="24"/>
          <w:szCs w:val="24"/>
        </w:rPr>
      </w:pPr>
    </w:p>
    <w:p w14:paraId="4BA5AE34" w14:textId="206EDE97" w:rsidR="4CDAA49B" w:rsidRDefault="4CDAA49B" w:rsidP="74A66941">
      <w:pPr>
        <w:rPr>
          <w:rFonts w:eastAsiaTheme="minorEastAsia"/>
          <w:sz w:val="24"/>
          <w:szCs w:val="24"/>
        </w:rPr>
      </w:pPr>
    </w:p>
    <w:p w14:paraId="446B19BC" w14:textId="750A4A9A" w:rsidR="4CDAA49B" w:rsidRDefault="4CDAA49B" w:rsidP="74A66941">
      <w:pPr>
        <w:rPr>
          <w:rFonts w:eastAsiaTheme="minorEastAsia"/>
          <w:sz w:val="24"/>
          <w:szCs w:val="24"/>
        </w:rPr>
      </w:pPr>
    </w:p>
    <w:p w14:paraId="2BF64FE1" w14:textId="5EFB556E" w:rsidR="4CDAA49B" w:rsidRDefault="4CDAA49B" w:rsidP="74A66941">
      <w:pPr>
        <w:rPr>
          <w:rFonts w:eastAsiaTheme="minorEastAsia"/>
          <w:sz w:val="40"/>
          <w:szCs w:val="40"/>
          <w:u w:val="single"/>
        </w:rPr>
      </w:pPr>
    </w:p>
    <w:p w14:paraId="24D48F9A" w14:textId="77777777" w:rsidR="00896C9D" w:rsidRDefault="00896C9D" w:rsidP="74A66941">
      <w:pPr>
        <w:rPr>
          <w:rFonts w:eastAsiaTheme="minorEastAsia"/>
          <w:sz w:val="40"/>
          <w:szCs w:val="40"/>
          <w:u w:val="single"/>
        </w:rPr>
      </w:pPr>
    </w:p>
    <w:p w14:paraId="50D2AAC2" w14:textId="77777777" w:rsidR="00896C9D" w:rsidRDefault="00896C9D" w:rsidP="74A66941">
      <w:pPr>
        <w:rPr>
          <w:rFonts w:eastAsiaTheme="minorEastAsia"/>
          <w:sz w:val="40"/>
          <w:szCs w:val="40"/>
          <w:u w:val="single"/>
        </w:rPr>
      </w:pPr>
    </w:p>
    <w:p w14:paraId="0689FC7D" w14:textId="77777777" w:rsidR="00896C9D" w:rsidRDefault="00896C9D" w:rsidP="74A66941">
      <w:pPr>
        <w:rPr>
          <w:rFonts w:eastAsiaTheme="minorEastAsia"/>
          <w:sz w:val="40"/>
          <w:szCs w:val="40"/>
          <w:u w:val="single"/>
        </w:rPr>
      </w:pPr>
    </w:p>
    <w:p w14:paraId="24735219" w14:textId="77777777" w:rsidR="00896C9D" w:rsidRDefault="00896C9D" w:rsidP="74A66941">
      <w:pPr>
        <w:rPr>
          <w:rFonts w:eastAsiaTheme="minorEastAsia"/>
          <w:sz w:val="40"/>
          <w:szCs w:val="40"/>
          <w:u w:val="single"/>
        </w:rPr>
      </w:pPr>
    </w:p>
    <w:p w14:paraId="529E3A4A" w14:textId="77777777" w:rsidR="00896C9D" w:rsidRDefault="00896C9D" w:rsidP="74A66941">
      <w:pPr>
        <w:rPr>
          <w:rFonts w:eastAsiaTheme="minorEastAsia"/>
          <w:sz w:val="40"/>
          <w:szCs w:val="40"/>
          <w:u w:val="single"/>
        </w:rPr>
      </w:pPr>
    </w:p>
    <w:p w14:paraId="78F21D90" w14:textId="77777777" w:rsidR="00896C9D" w:rsidRDefault="00896C9D" w:rsidP="74A66941">
      <w:pPr>
        <w:rPr>
          <w:rFonts w:eastAsiaTheme="minorEastAsia"/>
          <w:sz w:val="40"/>
          <w:szCs w:val="40"/>
          <w:u w:val="single"/>
        </w:rPr>
      </w:pPr>
    </w:p>
    <w:p w14:paraId="6D530EED" w14:textId="77777777" w:rsidR="00896C9D" w:rsidRDefault="00896C9D" w:rsidP="74A66941">
      <w:pPr>
        <w:rPr>
          <w:rFonts w:eastAsiaTheme="minorEastAsia"/>
          <w:sz w:val="40"/>
          <w:szCs w:val="40"/>
          <w:u w:val="single"/>
        </w:rPr>
      </w:pPr>
    </w:p>
    <w:p w14:paraId="485813AB" w14:textId="77777777" w:rsidR="00896C9D" w:rsidRDefault="00896C9D" w:rsidP="74A66941">
      <w:pPr>
        <w:rPr>
          <w:rFonts w:eastAsiaTheme="minorEastAsia"/>
          <w:sz w:val="40"/>
          <w:szCs w:val="40"/>
          <w:u w:val="single"/>
        </w:rPr>
      </w:pPr>
    </w:p>
    <w:p w14:paraId="2EF367AB" w14:textId="77777777" w:rsidR="00896C9D" w:rsidRDefault="00896C9D" w:rsidP="74A66941">
      <w:pPr>
        <w:rPr>
          <w:rFonts w:eastAsiaTheme="minorEastAsia"/>
          <w:sz w:val="40"/>
          <w:szCs w:val="40"/>
          <w:u w:val="single"/>
        </w:rPr>
      </w:pPr>
    </w:p>
    <w:p w14:paraId="16850BD6" w14:textId="77777777" w:rsidR="00896C9D" w:rsidRDefault="00896C9D" w:rsidP="74A66941">
      <w:pPr>
        <w:rPr>
          <w:rFonts w:eastAsiaTheme="minorEastAsia"/>
          <w:sz w:val="40"/>
          <w:szCs w:val="40"/>
          <w:u w:val="single"/>
        </w:rPr>
      </w:pPr>
    </w:p>
    <w:p w14:paraId="3DDA969E" w14:textId="77777777" w:rsidR="00896C9D" w:rsidRDefault="00896C9D" w:rsidP="74A66941">
      <w:pPr>
        <w:rPr>
          <w:rFonts w:eastAsiaTheme="minorEastAsia"/>
          <w:sz w:val="24"/>
          <w:szCs w:val="24"/>
        </w:rPr>
      </w:pPr>
    </w:p>
    <w:p w14:paraId="11BBF756" w14:textId="2241B443" w:rsidR="00896C9D" w:rsidRPr="00896C9D" w:rsidRDefault="00896C9D" w:rsidP="00544DE3">
      <w:pPr>
        <w:pStyle w:val="Heading1"/>
        <w:spacing w:before="0" w:after="160"/>
        <w:rPr>
          <w:rFonts w:ascii="Calibri" w:eastAsia="Calibri" w:hAnsi="Calibri" w:cs="Calibri"/>
          <w:color w:val="auto"/>
          <w:sz w:val="40"/>
          <w:szCs w:val="40"/>
          <w:u w:val="single"/>
        </w:rPr>
      </w:pPr>
      <w:r w:rsidRPr="00896C9D">
        <w:rPr>
          <w:rFonts w:ascii="Calibri" w:eastAsia="Calibri" w:hAnsi="Calibri" w:cs="Calibri"/>
          <w:color w:val="auto"/>
          <w:sz w:val="40"/>
          <w:szCs w:val="40"/>
          <w:u w:val="single"/>
        </w:rPr>
        <w:lastRenderedPageBreak/>
        <w:t>References</w:t>
      </w:r>
    </w:p>
    <w:p w14:paraId="3D0EF5D7" w14:textId="77777777" w:rsidR="00896C9D" w:rsidRDefault="00896C9D" w:rsidP="00544DE3">
      <w:pPr>
        <w:pStyle w:val="Heading1"/>
        <w:spacing w:before="0" w:after="160"/>
        <w:rPr>
          <w:rFonts w:ascii="Calibri" w:eastAsia="Calibri" w:hAnsi="Calibri" w:cs="Calibri"/>
          <w:color w:val="auto"/>
          <w:sz w:val="24"/>
          <w:szCs w:val="24"/>
        </w:rPr>
      </w:pPr>
    </w:p>
    <w:p w14:paraId="6431FE1B" w14:textId="730C61C0" w:rsidR="4CDAA49B" w:rsidRPr="00544DE3" w:rsidRDefault="307951FE" w:rsidP="00544DE3">
      <w:pPr>
        <w:pStyle w:val="Heading1"/>
        <w:spacing w:before="0" w:after="160"/>
        <w:rPr>
          <w:rFonts w:ascii="Calibri Light" w:hAnsi="Calibri Light"/>
          <w:color w:val="000000" w:themeColor="text1"/>
          <w:sz w:val="24"/>
          <w:szCs w:val="24"/>
          <w:u w:val="single"/>
        </w:rPr>
      </w:pPr>
      <w:proofErr w:type="spellStart"/>
      <w:r w:rsidRPr="6A08AF2E">
        <w:rPr>
          <w:rFonts w:ascii="Calibri" w:eastAsia="Calibri" w:hAnsi="Calibri" w:cs="Calibri"/>
          <w:color w:val="auto"/>
          <w:sz w:val="24"/>
          <w:szCs w:val="24"/>
        </w:rPr>
        <w:t>Almufleh</w:t>
      </w:r>
      <w:proofErr w:type="spellEnd"/>
      <w:r w:rsidRPr="6A08AF2E">
        <w:rPr>
          <w:rFonts w:ascii="Calibri" w:eastAsia="Calibri" w:hAnsi="Calibri" w:cs="Calibri"/>
          <w:color w:val="auto"/>
          <w:sz w:val="24"/>
          <w:szCs w:val="24"/>
        </w:rPr>
        <w:t xml:space="preserve">, A. and Joseph, J. (2021) </w:t>
      </w:r>
      <w:r w:rsidR="6047962C" w:rsidRPr="6A08AF2E">
        <w:rPr>
          <w:rFonts w:ascii="Calibri" w:eastAsia="Calibri" w:hAnsi="Calibri" w:cs="Calibri"/>
          <w:color w:val="auto"/>
          <w:sz w:val="24"/>
          <w:szCs w:val="24"/>
        </w:rPr>
        <w:t>‘</w:t>
      </w:r>
      <w:r w:rsidRPr="6A08AF2E">
        <w:rPr>
          <w:rFonts w:ascii="Calibri" w:eastAsia="Calibri" w:hAnsi="Calibri" w:cs="Calibri"/>
          <w:color w:val="auto"/>
          <w:sz w:val="24"/>
          <w:szCs w:val="24"/>
        </w:rPr>
        <w:t>The time is now: role of pragmatic clinical trials in guiding response to global pandemics</w:t>
      </w:r>
      <w:r w:rsidR="319A09A8" w:rsidRPr="6A08AF2E">
        <w:rPr>
          <w:rFonts w:ascii="Calibri" w:eastAsia="Calibri" w:hAnsi="Calibri" w:cs="Calibri"/>
          <w:color w:val="auto"/>
          <w:sz w:val="24"/>
          <w:szCs w:val="24"/>
        </w:rPr>
        <w:t>’,</w:t>
      </w:r>
      <w:r w:rsidRPr="6A08AF2E">
        <w:rPr>
          <w:rFonts w:ascii="Calibri" w:eastAsia="Calibri" w:hAnsi="Calibri" w:cs="Calibri"/>
          <w:color w:val="auto"/>
          <w:sz w:val="24"/>
          <w:szCs w:val="24"/>
        </w:rPr>
        <w:t xml:space="preserve"> </w:t>
      </w:r>
      <w:r w:rsidRPr="6A08AF2E">
        <w:rPr>
          <w:rFonts w:ascii="Calibri" w:eastAsia="Calibri" w:hAnsi="Calibri" w:cs="Calibri"/>
          <w:i/>
          <w:iCs/>
          <w:color w:val="auto"/>
          <w:sz w:val="24"/>
          <w:szCs w:val="24"/>
        </w:rPr>
        <w:t>Trials</w:t>
      </w:r>
      <w:r w:rsidRPr="6A08AF2E">
        <w:rPr>
          <w:rFonts w:ascii="Calibri" w:eastAsia="Calibri" w:hAnsi="Calibri" w:cs="Calibri"/>
          <w:color w:val="auto"/>
          <w:sz w:val="24"/>
          <w:szCs w:val="24"/>
        </w:rPr>
        <w:t>, pp 229–229.</w:t>
      </w:r>
    </w:p>
    <w:p w14:paraId="0C1425E3" w14:textId="2EC0623A" w:rsidR="4CDAA49B" w:rsidRDefault="5CC0AF7D" w:rsidP="6A08AF2E">
      <w:pPr>
        <w:rPr>
          <w:rFonts w:ascii="Calibri" w:eastAsia="Calibri" w:hAnsi="Calibri" w:cs="Calibri"/>
          <w:sz w:val="24"/>
          <w:szCs w:val="24"/>
        </w:rPr>
      </w:pPr>
      <w:proofErr w:type="spellStart"/>
      <w:r w:rsidRPr="6A08AF2E">
        <w:rPr>
          <w:rFonts w:ascii="Calibri" w:eastAsia="Calibri" w:hAnsi="Calibri" w:cs="Calibri"/>
          <w:sz w:val="24"/>
          <w:szCs w:val="24"/>
        </w:rPr>
        <w:t>Boseley</w:t>
      </w:r>
      <w:proofErr w:type="spellEnd"/>
      <w:r w:rsidRPr="6A08AF2E">
        <w:rPr>
          <w:rFonts w:ascii="Calibri" w:eastAsia="Calibri" w:hAnsi="Calibri" w:cs="Calibri"/>
          <w:sz w:val="24"/>
          <w:szCs w:val="24"/>
        </w:rPr>
        <w:t xml:space="preserve">, S., Devlin, H. and Belam, M. (2020) </w:t>
      </w:r>
      <w:r w:rsidRPr="6A08AF2E">
        <w:rPr>
          <w:rFonts w:ascii="Calibri" w:eastAsia="Calibri" w:hAnsi="Calibri" w:cs="Calibri"/>
          <w:i/>
          <w:iCs/>
          <w:sz w:val="24"/>
          <w:szCs w:val="24"/>
        </w:rPr>
        <w:t>What is Covid-19?</w:t>
      </w:r>
      <w:r w:rsidR="450DA45D" w:rsidRPr="6A08AF2E">
        <w:rPr>
          <w:rFonts w:ascii="Calibri" w:eastAsia="Calibri" w:hAnsi="Calibri" w:cs="Calibri"/>
          <w:i/>
          <w:iCs/>
          <w:sz w:val="24"/>
          <w:szCs w:val="24"/>
        </w:rPr>
        <w:t xml:space="preserve"> </w:t>
      </w:r>
      <w:r w:rsidR="24055EEC" w:rsidRPr="6A08AF2E">
        <w:rPr>
          <w:rFonts w:ascii="Calibri" w:eastAsia="Calibri" w:hAnsi="Calibri" w:cs="Calibri"/>
          <w:i/>
          <w:iCs/>
          <w:sz w:val="24"/>
          <w:szCs w:val="24"/>
        </w:rPr>
        <w:t xml:space="preserve"> </w:t>
      </w:r>
      <w:r w:rsidR="24055EEC" w:rsidRPr="6A08AF2E">
        <w:rPr>
          <w:rFonts w:ascii="Calibri" w:eastAsia="Calibri" w:hAnsi="Calibri" w:cs="Calibri"/>
          <w:sz w:val="24"/>
          <w:szCs w:val="24"/>
        </w:rPr>
        <w:t>The</w:t>
      </w:r>
      <w:r w:rsidRPr="6A08AF2E">
        <w:rPr>
          <w:rFonts w:ascii="Calibri" w:eastAsia="Calibri" w:hAnsi="Calibri" w:cs="Calibri"/>
          <w:i/>
          <w:iCs/>
          <w:sz w:val="24"/>
          <w:szCs w:val="24"/>
        </w:rPr>
        <w:t xml:space="preserve"> </w:t>
      </w:r>
      <w:r w:rsidR="4A182659" w:rsidRPr="6A08AF2E">
        <w:rPr>
          <w:rFonts w:ascii="Calibri" w:eastAsia="Calibri" w:hAnsi="Calibri" w:cs="Calibri"/>
          <w:i/>
          <w:iCs/>
          <w:sz w:val="24"/>
          <w:szCs w:val="24"/>
        </w:rPr>
        <w:t>Guardian.</w:t>
      </w:r>
      <w:r w:rsidRPr="6A08AF2E">
        <w:rPr>
          <w:rFonts w:ascii="Calibri" w:eastAsia="Calibri" w:hAnsi="Calibri" w:cs="Calibri"/>
          <w:sz w:val="24"/>
          <w:szCs w:val="24"/>
        </w:rPr>
        <w:t xml:space="preserve"> Available at: https://www.theguardian.com/world/2020/feb/27/what-is-covid-19 (Acces</w:t>
      </w:r>
      <w:r w:rsidR="5D44E19F" w:rsidRPr="6A08AF2E">
        <w:rPr>
          <w:rFonts w:ascii="Calibri" w:eastAsia="Calibri" w:hAnsi="Calibri" w:cs="Calibri"/>
          <w:sz w:val="24"/>
          <w:szCs w:val="24"/>
        </w:rPr>
        <w:t>sed 29</w:t>
      </w:r>
      <w:r w:rsidR="5D44E19F" w:rsidRPr="6A08AF2E">
        <w:rPr>
          <w:rFonts w:ascii="Calibri" w:eastAsia="Calibri" w:hAnsi="Calibri" w:cs="Calibri"/>
          <w:sz w:val="24"/>
          <w:szCs w:val="24"/>
          <w:vertAlign w:val="superscript"/>
        </w:rPr>
        <w:t>th</w:t>
      </w:r>
      <w:r w:rsidR="5D44E19F" w:rsidRPr="6A08AF2E">
        <w:rPr>
          <w:rFonts w:ascii="Calibri" w:eastAsia="Calibri" w:hAnsi="Calibri" w:cs="Calibri"/>
          <w:sz w:val="24"/>
          <w:szCs w:val="24"/>
        </w:rPr>
        <w:t xml:space="preserve"> March 2021).</w:t>
      </w:r>
    </w:p>
    <w:p w14:paraId="437B6BF0" w14:textId="51EF7BCB" w:rsidR="2F7D86EE" w:rsidRDefault="58132939" w:rsidP="405EB235">
      <w:pPr>
        <w:rPr>
          <w:rFonts w:ascii="Calibri" w:eastAsia="Calibri" w:hAnsi="Calibri" w:cs="Calibri"/>
          <w:sz w:val="24"/>
          <w:szCs w:val="24"/>
        </w:rPr>
      </w:pPr>
      <w:r w:rsidRPr="405EB235">
        <w:rPr>
          <w:rFonts w:ascii="Calibri" w:eastAsia="Calibri" w:hAnsi="Calibri" w:cs="Calibri"/>
          <w:sz w:val="24"/>
          <w:szCs w:val="24"/>
        </w:rPr>
        <w:t xml:space="preserve">Ban, T., Zhu, J.-K., Melcher, K. and Xu, H.E. (2014) ‘Structural mechanisms of RNA recognition: sequence-specific and non-specific RNA-binding proteins and the Cas9-RNA-DNA complex’, </w:t>
      </w:r>
      <w:r w:rsidRPr="405EB235">
        <w:rPr>
          <w:rFonts w:ascii="Calibri" w:eastAsia="Calibri" w:hAnsi="Calibri" w:cs="Calibri"/>
          <w:i/>
          <w:iCs/>
          <w:sz w:val="24"/>
          <w:szCs w:val="24"/>
        </w:rPr>
        <w:t>Cellular and Molecular Life Sciences</w:t>
      </w:r>
      <w:r w:rsidRPr="405EB235">
        <w:rPr>
          <w:rFonts w:ascii="Calibri" w:eastAsia="Calibri" w:hAnsi="Calibri" w:cs="Calibri"/>
          <w:sz w:val="24"/>
          <w:szCs w:val="24"/>
        </w:rPr>
        <w:t>, 72(6), pp 1045–1058.</w:t>
      </w:r>
    </w:p>
    <w:p w14:paraId="0F7E5408" w14:textId="795FC74D" w:rsidR="2F7D86EE" w:rsidRDefault="204300D3" w:rsidP="74A66941">
      <w:pPr>
        <w:rPr>
          <w:rFonts w:ascii="Calibri" w:eastAsia="Calibri" w:hAnsi="Calibri" w:cs="Calibri"/>
          <w:sz w:val="24"/>
          <w:szCs w:val="24"/>
        </w:rPr>
      </w:pPr>
      <w:proofErr w:type="spellStart"/>
      <w:r w:rsidRPr="74A66941">
        <w:rPr>
          <w:rFonts w:ascii="Calibri" w:eastAsia="Calibri" w:hAnsi="Calibri" w:cs="Calibri"/>
          <w:sz w:val="24"/>
          <w:szCs w:val="24"/>
        </w:rPr>
        <w:t>Calina</w:t>
      </w:r>
      <w:proofErr w:type="spellEnd"/>
      <w:r w:rsidRPr="74A66941">
        <w:rPr>
          <w:rFonts w:ascii="Calibri" w:eastAsia="Calibri" w:hAnsi="Calibri" w:cs="Calibri"/>
          <w:sz w:val="24"/>
          <w:szCs w:val="24"/>
        </w:rPr>
        <w:t xml:space="preserve">, D., Hartung, T., </w:t>
      </w:r>
      <w:proofErr w:type="spellStart"/>
      <w:r w:rsidRPr="74A66941">
        <w:rPr>
          <w:rFonts w:ascii="Calibri" w:eastAsia="Calibri" w:hAnsi="Calibri" w:cs="Calibri"/>
          <w:sz w:val="24"/>
          <w:szCs w:val="24"/>
        </w:rPr>
        <w:t>Docea</w:t>
      </w:r>
      <w:proofErr w:type="spellEnd"/>
      <w:r w:rsidRPr="74A66941">
        <w:rPr>
          <w:rFonts w:ascii="Calibri" w:eastAsia="Calibri" w:hAnsi="Calibri" w:cs="Calibri"/>
          <w:sz w:val="24"/>
          <w:szCs w:val="24"/>
        </w:rPr>
        <w:t xml:space="preserve">, A.O., </w:t>
      </w:r>
      <w:proofErr w:type="spellStart"/>
      <w:r w:rsidRPr="74A66941">
        <w:rPr>
          <w:rFonts w:ascii="Calibri" w:eastAsia="Calibri" w:hAnsi="Calibri" w:cs="Calibri"/>
          <w:sz w:val="24"/>
          <w:szCs w:val="24"/>
        </w:rPr>
        <w:t>Spandidos</w:t>
      </w:r>
      <w:proofErr w:type="spellEnd"/>
      <w:r w:rsidRPr="74A66941">
        <w:rPr>
          <w:rFonts w:ascii="Calibri" w:eastAsia="Calibri" w:hAnsi="Calibri" w:cs="Calibri"/>
          <w:sz w:val="24"/>
          <w:szCs w:val="24"/>
        </w:rPr>
        <w:t xml:space="preserve">, D.A., </w:t>
      </w:r>
      <w:proofErr w:type="spellStart"/>
      <w:r w:rsidRPr="74A66941">
        <w:rPr>
          <w:rFonts w:ascii="Calibri" w:eastAsia="Calibri" w:hAnsi="Calibri" w:cs="Calibri"/>
          <w:sz w:val="24"/>
          <w:szCs w:val="24"/>
        </w:rPr>
        <w:t>Egorov</w:t>
      </w:r>
      <w:proofErr w:type="spellEnd"/>
      <w:r w:rsidRPr="74A66941">
        <w:rPr>
          <w:rFonts w:ascii="Calibri" w:eastAsia="Calibri" w:hAnsi="Calibri" w:cs="Calibri"/>
          <w:sz w:val="24"/>
          <w:szCs w:val="24"/>
        </w:rPr>
        <w:t xml:space="preserve">, A.M., </w:t>
      </w:r>
      <w:proofErr w:type="spellStart"/>
      <w:r w:rsidRPr="74A66941">
        <w:rPr>
          <w:rFonts w:ascii="Calibri" w:eastAsia="Calibri" w:hAnsi="Calibri" w:cs="Calibri"/>
          <w:sz w:val="24"/>
          <w:szCs w:val="24"/>
        </w:rPr>
        <w:t>Shtilman</w:t>
      </w:r>
      <w:proofErr w:type="spellEnd"/>
      <w:r w:rsidRPr="74A66941">
        <w:rPr>
          <w:rFonts w:ascii="Calibri" w:eastAsia="Calibri" w:hAnsi="Calibri" w:cs="Calibri"/>
          <w:sz w:val="24"/>
          <w:szCs w:val="24"/>
        </w:rPr>
        <w:t xml:space="preserve">, M.I., Carvalho, F. and </w:t>
      </w:r>
      <w:proofErr w:type="spellStart"/>
      <w:r w:rsidRPr="74A66941">
        <w:rPr>
          <w:rFonts w:ascii="Calibri" w:eastAsia="Calibri" w:hAnsi="Calibri" w:cs="Calibri"/>
          <w:sz w:val="24"/>
          <w:szCs w:val="24"/>
        </w:rPr>
        <w:t>Tsatsakis</w:t>
      </w:r>
      <w:proofErr w:type="spellEnd"/>
      <w:r w:rsidRPr="74A66941">
        <w:rPr>
          <w:rFonts w:ascii="Calibri" w:eastAsia="Calibri" w:hAnsi="Calibri" w:cs="Calibri"/>
          <w:sz w:val="24"/>
          <w:szCs w:val="24"/>
        </w:rPr>
        <w:t xml:space="preserve">, A. (2020) ‘COVID-19 vaccines: ethical framework concerning human challenge studies’, </w:t>
      </w:r>
      <w:r w:rsidRPr="74A66941">
        <w:rPr>
          <w:rFonts w:ascii="Calibri" w:eastAsia="Calibri" w:hAnsi="Calibri" w:cs="Calibri"/>
          <w:i/>
          <w:iCs/>
          <w:sz w:val="24"/>
          <w:szCs w:val="24"/>
        </w:rPr>
        <w:t>DARU Journal of Pharmaceutical Sciences</w:t>
      </w:r>
      <w:r w:rsidRPr="74A66941">
        <w:rPr>
          <w:rFonts w:ascii="Calibri" w:eastAsia="Calibri" w:hAnsi="Calibri" w:cs="Calibri"/>
          <w:sz w:val="24"/>
          <w:szCs w:val="24"/>
        </w:rPr>
        <w:t>.</w:t>
      </w:r>
    </w:p>
    <w:p w14:paraId="052BCB45" w14:textId="45073A70" w:rsidR="2F7D86EE" w:rsidRDefault="06336EDA" w:rsidP="405EB235">
      <w:pPr>
        <w:rPr>
          <w:rFonts w:ascii="Calibri" w:eastAsia="Calibri" w:hAnsi="Calibri" w:cs="Calibri"/>
          <w:sz w:val="24"/>
          <w:szCs w:val="24"/>
        </w:rPr>
      </w:pPr>
      <w:proofErr w:type="spellStart"/>
      <w:r w:rsidRPr="405EB235">
        <w:rPr>
          <w:rFonts w:ascii="Calibri" w:eastAsia="Calibri" w:hAnsi="Calibri" w:cs="Calibri"/>
          <w:sz w:val="24"/>
          <w:szCs w:val="24"/>
        </w:rPr>
        <w:t>Čavojová</w:t>
      </w:r>
      <w:proofErr w:type="spellEnd"/>
      <w:r w:rsidRPr="405EB235">
        <w:rPr>
          <w:rFonts w:ascii="Calibri" w:eastAsia="Calibri" w:hAnsi="Calibri" w:cs="Calibri"/>
          <w:sz w:val="24"/>
          <w:szCs w:val="24"/>
        </w:rPr>
        <w:t xml:space="preserve">, V., </w:t>
      </w:r>
      <w:proofErr w:type="spellStart"/>
      <w:r w:rsidRPr="405EB235">
        <w:rPr>
          <w:rFonts w:ascii="Calibri" w:eastAsia="Calibri" w:hAnsi="Calibri" w:cs="Calibri"/>
          <w:sz w:val="24"/>
          <w:szCs w:val="24"/>
        </w:rPr>
        <w:t>Šrol</w:t>
      </w:r>
      <w:proofErr w:type="spellEnd"/>
      <w:r w:rsidRPr="405EB235">
        <w:rPr>
          <w:rFonts w:ascii="Calibri" w:eastAsia="Calibri" w:hAnsi="Calibri" w:cs="Calibri"/>
          <w:sz w:val="24"/>
          <w:szCs w:val="24"/>
        </w:rPr>
        <w:t xml:space="preserve">, J. and </w:t>
      </w:r>
      <w:proofErr w:type="spellStart"/>
      <w:r w:rsidRPr="405EB235">
        <w:rPr>
          <w:rFonts w:ascii="Calibri" w:eastAsia="Calibri" w:hAnsi="Calibri" w:cs="Calibri"/>
          <w:sz w:val="24"/>
          <w:szCs w:val="24"/>
        </w:rPr>
        <w:t>Ballová</w:t>
      </w:r>
      <w:proofErr w:type="spellEnd"/>
      <w:r w:rsidRPr="405EB235">
        <w:rPr>
          <w:rFonts w:ascii="Calibri" w:eastAsia="Calibri" w:hAnsi="Calibri" w:cs="Calibri"/>
          <w:sz w:val="24"/>
          <w:szCs w:val="24"/>
        </w:rPr>
        <w:t xml:space="preserve"> </w:t>
      </w:r>
      <w:proofErr w:type="spellStart"/>
      <w:r w:rsidRPr="405EB235">
        <w:rPr>
          <w:rFonts w:ascii="Calibri" w:eastAsia="Calibri" w:hAnsi="Calibri" w:cs="Calibri"/>
          <w:sz w:val="24"/>
          <w:szCs w:val="24"/>
        </w:rPr>
        <w:t>Mikušková</w:t>
      </w:r>
      <w:proofErr w:type="spellEnd"/>
      <w:r w:rsidRPr="405EB235">
        <w:rPr>
          <w:rFonts w:ascii="Calibri" w:eastAsia="Calibri" w:hAnsi="Calibri" w:cs="Calibri"/>
          <w:sz w:val="24"/>
          <w:szCs w:val="24"/>
        </w:rPr>
        <w:t xml:space="preserve">, E. (2020) ‘How scientific reasoning correlates with health-related beliefs and </w:t>
      </w:r>
      <w:proofErr w:type="spellStart"/>
      <w:r w:rsidRPr="405EB235">
        <w:rPr>
          <w:rFonts w:ascii="Calibri" w:eastAsia="Calibri" w:hAnsi="Calibri" w:cs="Calibri"/>
          <w:sz w:val="24"/>
          <w:szCs w:val="24"/>
        </w:rPr>
        <w:t>behaviors</w:t>
      </w:r>
      <w:proofErr w:type="spellEnd"/>
      <w:r w:rsidRPr="405EB235">
        <w:rPr>
          <w:rFonts w:ascii="Calibri" w:eastAsia="Calibri" w:hAnsi="Calibri" w:cs="Calibri"/>
          <w:sz w:val="24"/>
          <w:szCs w:val="24"/>
        </w:rPr>
        <w:t xml:space="preserve"> during the COVID-19 pandemic?’, </w:t>
      </w:r>
      <w:r w:rsidRPr="405EB235">
        <w:rPr>
          <w:rFonts w:ascii="Calibri" w:eastAsia="Calibri" w:hAnsi="Calibri" w:cs="Calibri"/>
          <w:i/>
          <w:iCs/>
          <w:sz w:val="24"/>
          <w:szCs w:val="24"/>
        </w:rPr>
        <w:t>Journal of Health Psychology</w:t>
      </w:r>
      <w:r w:rsidRPr="405EB235">
        <w:rPr>
          <w:rFonts w:ascii="Calibri" w:eastAsia="Calibri" w:hAnsi="Calibri" w:cs="Calibri"/>
          <w:sz w:val="24"/>
          <w:szCs w:val="24"/>
        </w:rPr>
        <w:t>, p 135910532096226.</w:t>
      </w:r>
    </w:p>
    <w:p w14:paraId="5A0A4E6E" w14:textId="463FBCCB" w:rsidR="2F7D86EE" w:rsidRDefault="6597A63B" w:rsidP="74A66941">
      <w:pPr>
        <w:rPr>
          <w:rFonts w:ascii="Calibri" w:eastAsia="Calibri" w:hAnsi="Calibri" w:cs="Calibri"/>
          <w:sz w:val="24"/>
          <w:szCs w:val="24"/>
        </w:rPr>
      </w:pPr>
      <w:proofErr w:type="spellStart"/>
      <w:r w:rsidRPr="74A66941">
        <w:rPr>
          <w:rFonts w:ascii="Calibri" w:eastAsia="Calibri" w:hAnsi="Calibri" w:cs="Calibri"/>
          <w:sz w:val="24"/>
          <w:szCs w:val="24"/>
        </w:rPr>
        <w:t>Cucinotta</w:t>
      </w:r>
      <w:proofErr w:type="spellEnd"/>
      <w:r w:rsidRPr="74A66941">
        <w:rPr>
          <w:rFonts w:ascii="Calibri" w:eastAsia="Calibri" w:hAnsi="Calibri" w:cs="Calibri"/>
          <w:sz w:val="24"/>
          <w:szCs w:val="24"/>
        </w:rPr>
        <w:t xml:space="preserve">, D. and </w:t>
      </w:r>
      <w:proofErr w:type="spellStart"/>
      <w:r w:rsidRPr="74A66941">
        <w:rPr>
          <w:rFonts w:ascii="Calibri" w:eastAsia="Calibri" w:hAnsi="Calibri" w:cs="Calibri"/>
          <w:sz w:val="24"/>
          <w:szCs w:val="24"/>
        </w:rPr>
        <w:t>Vanelli</w:t>
      </w:r>
      <w:proofErr w:type="spellEnd"/>
      <w:r w:rsidRPr="74A66941">
        <w:rPr>
          <w:rFonts w:ascii="Calibri" w:eastAsia="Calibri" w:hAnsi="Calibri" w:cs="Calibri"/>
          <w:sz w:val="24"/>
          <w:szCs w:val="24"/>
        </w:rPr>
        <w:t xml:space="preserve">, M. (2020) ‘WHO Declares COVID-19 a Pandemic’, </w:t>
      </w:r>
      <w:r w:rsidRPr="74A66941">
        <w:rPr>
          <w:rFonts w:ascii="Calibri" w:eastAsia="Calibri" w:hAnsi="Calibri" w:cs="Calibri"/>
          <w:i/>
          <w:iCs/>
          <w:sz w:val="24"/>
          <w:szCs w:val="24"/>
        </w:rPr>
        <w:t xml:space="preserve">Acta Bio-Medica: </w:t>
      </w:r>
      <w:proofErr w:type="spellStart"/>
      <w:r w:rsidRPr="74A66941">
        <w:rPr>
          <w:rFonts w:ascii="Calibri" w:eastAsia="Calibri" w:hAnsi="Calibri" w:cs="Calibri"/>
          <w:i/>
          <w:iCs/>
          <w:sz w:val="24"/>
          <w:szCs w:val="24"/>
        </w:rPr>
        <w:t>Atenei</w:t>
      </w:r>
      <w:proofErr w:type="spellEnd"/>
      <w:r w:rsidRPr="74A66941">
        <w:rPr>
          <w:rFonts w:ascii="Calibri" w:eastAsia="Calibri" w:hAnsi="Calibri" w:cs="Calibri"/>
          <w:i/>
          <w:iCs/>
          <w:sz w:val="24"/>
          <w:szCs w:val="24"/>
        </w:rPr>
        <w:t xml:space="preserve"> </w:t>
      </w:r>
      <w:proofErr w:type="spellStart"/>
      <w:r w:rsidRPr="74A66941">
        <w:rPr>
          <w:rFonts w:ascii="Calibri" w:eastAsia="Calibri" w:hAnsi="Calibri" w:cs="Calibri"/>
          <w:i/>
          <w:iCs/>
          <w:sz w:val="24"/>
          <w:szCs w:val="24"/>
        </w:rPr>
        <w:t>Parmensis</w:t>
      </w:r>
      <w:proofErr w:type="spellEnd"/>
      <w:r w:rsidRPr="74A66941">
        <w:rPr>
          <w:rFonts w:ascii="Calibri" w:eastAsia="Calibri" w:hAnsi="Calibri" w:cs="Calibri"/>
          <w:sz w:val="24"/>
          <w:szCs w:val="24"/>
        </w:rPr>
        <w:t>, 91(1), pp 157–160.</w:t>
      </w:r>
    </w:p>
    <w:p w14:paraId="13039745" w14:textId="59D39752" w:rsidR="00F36564" w:rsidRDefault="00F36564" w:rsidP="74A66941">
      <w:pPr>
        <w:rPr>
          <w:rFonts w:ascii="Calibri" w:eastAsia="Calibri" w:hAnsi="Calibri" w:cs="Calibri"/>
          <w:sz w:val="24"/>
          <w:szCs w:val="24"/>
        </w:rPr>
      </w:pPr>
      <w:r w:rsidRPr="00F36564">
        <w:rPr>
          <w:rFonts w:ascii="Calibri" w:eastAsia="Calibri" w:hAnsi="Calibri" w:cs="Calibri"/>
          <w:sz w:val="24"/>
          <w:szCs w:val="24"/>
        </w:rPr>
        <w:t xml:space="preserve"> </w:t>
      </w:r>
      <w:proofErr w:type="spellStart"/>
      <w:r w:rsidRPr="00F36564">
        <w:rPr>
          <w:rFonts w:ascii="Calibri" w:eastAsia="Calibri" w:hAnsi="Calibri" w:cs="Calibri"/>
          <w:sz w:val="24"/>
          <w:szCs w:val="24"/>
        </w:rPr>
        <w:t>Centers</w:t>
      </w:r>
      <w:proofErr w:type="spellEnd"/>
      <w:r w:rsidRPr="00F36564">
        <w:rPr>
          <w:rFonts w:ascii="Calibri" w:eastAsia="Calibri" w:hAnsi="Calibri" w:cs="Calibri"/>
          <w:sz w:val="24"/>
          <w:szCs w:val="24"/>
        </w:rPr>
        <w:t xml:space="preserve"> for Disease Control and Prevention</w:t>
      </w:r>
      <w:r w:rsidR="00BF57AB">
        <w:rPr>
          <w:rFonts w:ascii="Calibri" w:eastAsia="Calibri" w:hAnsi="Calibri" w:cs="Calibri"/>
          <w:sz w:val="24"/>
          <w:szCs w:val="24"/>
        </w:rPr>
        <w:t xml:space="preserve"> (2018</w:t>
      </w:r>
      <w:r w:rsidR="00BF57AB" w:rsidRPr="001E6CF3">
        <w:rPr>
          <w:rFonts w:ascii="Calibri" w:eastAsia="Calibri" w:hAnsi="Calibri" w:cs="Calibri"/>
          <w:i/>
          <w:iCs/>
          <w:sz w:val="24"/>
          <w:szCs w:val="24"/>
        </w:rPr>
        <w:t>)</w:t>
      </w:r>
      <w:r w:rsidRPr="001E6CF3">
        <w:rPr>
          <w:rFonts w:ascii="Calibri" w:eastAsia="Calibri" w:hAnsi="Calibri" w:cs="Calibri"/>
          <w:i/>
          <w:iCs/>
          <w:sz w:val="24"/>
          <w:szCs w:val="24"/>
        </w:rPr>
        <w:t xml:space="preserve"> </w:t>
      </w:r>
      <w:proofErr w:type="spellStart"/>
      <w:r w:rsidRPr="001E6CF3">
        <w:rPr>
          <w:rFonts w:ascii="Calibri" w:eastAsia="Calibri" w:hAnsi="Calibri" w:cs="Calibri"/>
          <w:i/>
          <w:iCs/>
          <w:sz w:val="24"/>
          <w:szCs w:val="24"/>
        </w:rPr>
        <w:t>Centers</w:t>
      </w:r>
      <w:proofErr w:type="spellEnd"/>
      <w:r w:rsidRPr="001E6CF3">
        <w:rPr>
          <w:rFonts w:ascii="Calibri" w:eastAsia="Calibri" w:hAnsi="Calibri" w:cs="Calibri"/>
          <w:i/>
          <w:iCs/>
          <w:sz w:val="24"/>
          <w:szCs w:val="24"/>
        </w:rPr>
        <w:t xml:space="preserve"> for Disease Control and Prevention</w:t>
      </w:r>
      <w:r w:rsidRPr="00F36564">
        <w:rPr>
          <w:rFonts w:ascii="Calibri" w:eastAsia="Calibri" w:hAnsi="Calibri" w:cs="Calibri"/>
          <w:sz w:val="24"/>
          <w:szCs w:val="24"/>
        </w:rPr>
        <w:t xml:space="preserve">. Available at: </w:t>
      </w:r>
      <w:r w:rsidR="001E6CF3" w:rsidRPr="009F4597">
        <w:rPr>
          <w:rFonts w:ascii="Calibri" w:eastAsia="Calibri" w:hAnsi="Calibri" w:cs="Calibri"/>
          <w:sz w:val="24"/>
          <w:szCs w:val="24"/>
        </w:rPr>
        <w:t>https://www.cdc.gov/</w:t>
      </w:r>
      <w:r w:rsidR="001E6CF3">
        <w:rPr>
          <w:rFonts w:ascii="Calibri" w:eastAsia="Calibri" w:hAnsi="Calibri" w:cs="Calibri"/>
          <w:sz w:val="24"/>
          <w:szCs w:val="24"/>
        </w:rPr>
        <w:t xml:space="preserve"> (Accessed </w:t>
      </w:r>
      <w:r w:rsidR="009F4597">
        <w:rPr>
          <w:rFonts w:ascii="Calibri" w:eastAsia="Calibri" w:hAnsi="Calibri" w:cs="Calibri"/>
          <w:sz w:val="24"/>
          <w:szCs w:val="24"/>
        </w:rPr>
        <w:t>6</w:t>
      </w:r>
      <w:r w:rsidR="009F4597" w:rsidRPr="009F4597">
        <w:rPr>
          <w:rFonts w:ascii="Calibri" w:eastAsia="Calibri" w:hAnsi="Calibri" w:cs="Calibri"/>
          <w:sz w:val="24"/>
          <w:szCs w:val="24"/>
          <w:vertAlign w:val="superscript"/>
        </w:rPr>
        <w:t>th</w:t>
      </w:r>
      <w:r w:rsidR="009F4597">
        <w:rPr>
          <w:rFonts w:ascii="Calibri" w:eastAsia="Calibri" w:hAnsi="Calibri" w:cs="Calibri"/>
          <w:sz w:val="24"/>
          <w:szCs w:val="24"/>
        </w:rPr>
        <w:t xml:space="preserve"> April 2021).</w:t>
      </w:r>
    </w:p>
    <w:p w14:paraId="0666CB90" w14:textId="6E8BB4FB" w:rsidR="2F7D86EE" w:rsidRDefault="5641272C" w:rsidP="74A66941">
      <w:pPr>
        <w:rPr>
          <w:rFonts w:ascii="Calibri" w:eastAsia="Calibri" w:hAnsi="Calibri" w:cs="Calibri"/>
          <w:sz w:val="24"/>
          <w:szCs w:val="24"/>
        </w:rPr>
      </w:pPr>
      <w:r w:rsidRPr="74A66941">
        <w:rPr>
          <w:rFonts w:ascii="Calibri" w:eastAsia="Calibri" w:hAnsi="Calibri" w:cs="Calibri"/>
          <w:sz w:val="24"/>
          <w:szCs w:val="24"/>
        </w:rPr>
        <w:t xml:space="preserve">D’Souza, R.S. and Wolfe, I. (2021) ‘COVID-19 vaccines in high-risk ethnic groups’, </w:t>
      </w:r>
      <w:r w:rsidRPr="74A66941">
        <w:rPr>
          <w:rFonts w:ascii="Calibri" w:eastAsia="Calibri" w:hAnsi="Calibri" w:cs="Calibri"/>
          <w:i/>
          <w:iCs/>
          <w:sz w:val="24"/>
          <w:szCs w:val="24"/>
        </w:rPr>
        <w:t>The Lancet</w:t>
      </w:r>
      <w:r w:rsidRPr="74A66941">
        <w:rPr>
          <w:rFonts w:ascii="Calibri" w:eastAsia="Calibri" w:hAnsi="Calibri" w:cs="Calibri"/>
          <w:sz w:val="24"/>
          <w:szCs w:val="24"/>
        </w:rPr>
        <w:t>, 397(10282), p 1348.</w:t>
      </w:r>
    </w:p>
    <w:p w14:paraId="4F342E53" w14:textId="59647E1B" w:rsidR="2F7D86EE" w:rsidRDefault="35CC3636" w:rsidP="74A66941">
      <w:pPr>
        <w:rPr>
          <w:rFonts w:ascii="Calibri" w:eastAsia="Calibri" w:hAnsi="Calibri" w:cs="Calibri"/>
          <w:sz w:val="24"/>
          <w:szCs w:val="24"/>
        </w:rPr>
      </w:pPr>
      <w:r w:rsidRPr="74A66941">
        <w:rPr>
          <w:rFonts w:ascii="Calibri" w:eastAsia="Calibri" w:hAnsi="Calibri" w:cs="Calibri"/>
          <w:sz w:val="24"/>
          <w:szCs w:val="24"/>
        </w:rPr>
        <w:t xml:space="preserve">The Department of health (2021) </w:t>
      </w:r>
      <w:r w:rsidRPr="74A66941">
        <w:rPr>
          <w:rFonts w:ascii="Calibri" w:eastAsia="Calibri" w:hAnsi="Calibri" w:cs="Calibri"/>
          <w:i/>
          <w:iCs/>
          <w:sz w:val="24"/>
          <w:szCs w:val="24"/>
        </w:rPr>
        <w:t>Information for Healthcare Professionals on COVID-19 Vaccine AstraZeneca</w:t>
      </w:r>
      <w:r w:rsidRPr="74A66941">
        <w:rPr>
          <w:rFonts w:ascii="Calibri" w:eastAsia="Calibri" w:hAnsi="Calibri" w:cs="Calibri"/>
          <w:sz w:val="24"/>
          <w:szCs w:val="24"/>
        </w:rPr>
        <w:t xml:space="preserve">. Available at: https://www.gov.uk/government/publications/regulatory-approval-of-covid-19-vaccine-astrazeneca/information-for-healthcare-professionals-on-covid-19-vaccine-astrazeneca </w:t>
      </w:r>
      <w:r w:rsidR="47F7951E" w:rsidRPr="74A66941">
        <w:rPr>
          <w:rFonts w:ascii="Calibri" w:eastAsia="Calibri" w:hAnsi="Calibri" w:cs="Calibri"/>
          <w:sz w:val="24"/>
          <w:szCs w:val="24"/>
        </w:rPr>
        <w:t>(Accessed 6</w:t>
      </w:r>
      <w:r w:rsidR="47F7951E" w:rsidRPr="74A66941">
        <w:rPr>
          <w:rFonts w:ascii="Calibri" w:eastAsia="Calibri" w:hAnsi="Calibri" w:cs="Calibri"/>
          <w:sz w:val="24"/>
          <w:szCs w:val="24"/>
          <w:vertAlign w:val="superscript"/>
        </w:rPr>
        <w:t>th</w:t>
      </w:r>
      <w:r w:rsidR="47F7951E" w:rsidRPr="74A66941">
        <w:rPr>
          <w:rFonts w:ascii="Calibri" w:eastAsia="Calibri" w:hAnsi="Calibri" w:cs="Calibri"/>
          <w:sz w:val="24"/>
          <w:szCs w:val="24"/>
        </w:rPr>
        <w:t xml:space="preserve"> April 2021).</w:t>
      </w:r>
    </w:p>
    <w:p w14:paraId="38367924" w14:textId="35F8BF9F" w:rsidR="2F7D86EE" w:rsidRDefault="4D14CE31" w:rsidP="74A66941">
      <w:pPr>
        <w:rPr>
          <w:rFonts w:ascii="Calibri" w:eastAsia="Calibri" w:hAnsi="Calibri" w:cs="Calibri"/>
          <w:sz w:val="24"/>
          <w:szCs w:val="24"/>
        </w:rPr>
      </w:pPr>
      <w:r w:rsidRPr="74A66941">
        <w:rPr>
          <w:rFonts w:ascii="Calibri" w:eastAsia="Calibri" w:hAnsi="Calibri" w:cs="Calibri"/>
          <w:sz w:val="24"/>
          <w:szCs w:val="24"/>
        </w:rPr>
        <w:t>Fuller, D.H. and Berglund, P. (2020) ‘Amplifying RNA Vaccine Development’,</w:t>
      </w:r>
      <w:r w:rsidR="652D46DF" w:rsidRPr="74A66941">
        <w:rPr>
          <w:rFonts w:ascii="Calibri" w:eastAsia="Calibri" w:hAnsi="Calibri" w:cs="Calibri"/>
          <w:sz w:val="24"/>
          <w:szCs w:val="24"/>
        </w:rPr>
        <w:t xml:space="preserve"> </w:t>
      </w:r>
      <w:r w:rsidRPr="74A66941">
        <w:rPr>
          <w:rFonts w:ascii="Calibri" w:eastAsia="Calibri" w:hAnsi="Calibri" w:cs="Calibri"/>
          <w:i/>
          <w:iCs/>
          <w:sz w:val="24"/>
          <w:szCs w:val="24"/>
        </w:rPr>
        <w:t>New England Journal of Medicine</w:t>
      </w:r>
      <w:r w:rsidRPr="74A66941">
        <w:rPr>
          <w:rFonts w:ascii="Calibri" w:eastAsia="Calibri" w:hAnsi="Calibri" w:cs="Calibri"/>
          <w:sz w:val="24"/>
          <w:szCs w:val="24"/>
        </w:rPr>
        <w:t>, 382(25), pp 2469–2471.</w:t>
      </w:r>
    </w:p>
    <w:p w14:paraId="65DDB541" w14:textId="1FCAF663" w:rsidR="2F7D86EE" w:rsidRDefault="144EFEB5" w:rsidP="74A66941">
      <w:pPr>
        <w:rPr>
          <w:rFonts w:ascii="Calibri" w:eastAsia="Calibri" w:hAnsi="Calibri" w:cs="Calibri"/>
          <w:sz w:val="24"/>
          <w:szCs w:val="24"/>
        </w:rPr>
      </w:pPr>
      <w:r w:rsidRPr="74A66941">
        <w:rPr>
          <w:rFonts w:ascii="Calibri" w:eastAsia="Calibri" w:hAnsi="Calibri" w:cs="Calibri"/>
          <w:sz w:val="24"/>
          <w:szCs w:val="24"/>
        </w:rPr>
        <w:t>Gulland, A., Gartner, A. and Roberts, L. (2021</w:t>
      </w:r>
      <w:r w:rsidR="6160A8ED" w:rsidRPr="74A66941">
        <w:rPr>
          <w:rFonts w:ascii="Calibri" w:eastAsia="Calibri" w:hAnsi="Calibri" w:cs="Calibri"/>
          <w:sz w:val="24"/>
          <w:szCs w:val="24"/>
        </w:rPr>
        <w:t>) ‘</w:t>
      </w:r>
      <w:r w:rsidRPr="74A66941">
        <w:rPr>
          <w:rFonts w:ascii="Calibri" w:eastAsia="Calibri" w:hAnsi="Calibri" w:cs="Calibri"/>
          <w:sz w:val="24"/>
          <w:szCs w:val="24"/>
        </w:rPr>
        <w:t xml:space="preserve">How the </w:t>
      </w:r>
      <w:proofErr w:type="spellStart"/>
      <w:r w:rsidRPr="74A66941">
        <w:rPr>
          <w:rFonts w:ascii="Calibri" w:eastAsia="Calibri" w:hAnsi="Calibri" w:cs="Calibri"/>
          <w:sz w:val="24"/>
          <w:szCs w:val="24"/>
        </w:rPr>
        <w:t>Moderna</w:t>
      </w:r>
      <w:proofErr w:type="spellEnd"/>
      <w:r w:rsidRPr="74A66941">
        <w:rPr>
          <w:rFonts w:ascii="Calibri" w:eastAsia="Calibri" w:hAnsi="Calibri" w:cs="Calibri"/>
          <w:sz w:val="24"/>
          <w:szCs w:val="24"/>
        </w:rPr>
        <w:t>, AstraZeneca, Pfizer and other Covid vaccines compare</w:t>
      </w:r>
      <w:r w:rsidR="0A7B5B19" w:rsidRPr="74A66941">
        <w:rPr>
          <w:rFonts w:ascii="Calibri" w:eastAsia="Calibri" w:hAnsi="Calibri" w:cs="Calibri"/>
          <w:sz w:val="24"/>
          <w:szCs w:val="24"/>
        </w:rPr>
        <w:t xml:space="preserve">’, </w:t>
      </w:r>
      <w:r w:rsidRPr="74A66941">
        <w:rPr>
          <w:rFonts w:ascii="Calibri" w:eastAsia="Calibri" w:hAnsi="Calibri" w:cs="Calibri"/>
          <w:i/>
          <w:iCs/>
          <w:sz w:val="24"/>
          <w:szCs w:val="24"/>
        </w:rPr>
        <w:t>The Telegraph</w:t>
      </w:r>
      <w:r w:rsidRPr="74A66941">
        <w:rPr>
          <w:rFonts w:ascii="Calibri" w:eastAsia="Calibri" w:hAnsi="Calibri" w:cs="Calibri"/>
          <w:sz w:val="24"/>
          <w:szCs w:val="24"/>
        </w:rPr>
        <w:t>. 8 Apr. Available at: https://www.telegraph.co.uk/global-health/science-and-disease/covid-vaccine-astrazeneca-vs-moderna-pfizer-difference/ (Accessed 13 Apr. 2021).</w:t>
      </w:r>
    </w:p>
    <w:p w14:paraId="2573B3E8" w14:textId="1B4CCE53" w:rsidR="2F7D86EE" w:rsidRDefault="2F7D86EE" w:rsidP="6A08AF2E">
      <w:pPr>
        <w:rPr>
          <w:rFonts w:ascii="Calibri" w:eastAsia="Calibri" w:hAnsi="Calibri" w:cs="Calibri"/>
          <w:sz w:val="24"/>
          <w:szCs w:val="24"/>
        </w:rPr>
      </w:pPr>
      <w:r w:rsidRPr="6A08AF2E">
        <w:rPr>
          <w:rFonts w:ascii="Calibri" w:eastAsia="Calibri" w:hAnsi="Calibri" w:cs="Calibri"/>
          <w:sz w:val="24"/>
          <w:szCs w:val="24"/>
        </w:rPr>
        <w:t xml:space="preserve">Genetics Generation (2015) </w:t>
      </w:r>
      <w:r w:rsidRPr="6A08AF2E">
        <w:rPr>
          <w:rFonts w:ascii="Calibri" w:eastAsia="Calibri" w:hAnsi="Calibri" w:cs="Calibri"/>
          <w:i/>
          <w:iCs/>
          <w:sz w:val="24"/>
          <w:szCs w:val="24"/>
        </w:rPr>
        <w:t>Genetics Generation.</w:t>
      </w:r>
      <w:r w:rsidRPr="6A08AF2E">
        <w:rPr>
          <w:rFonts w:ascii="Calibri" w:eastAsia="Calibri" w:hAnsi="Calibri" w:cs="Calibri"/>
          <w:sz w:val="24"/>
          <w:szCs w:val="24"/>
        </w:rPr>
        <w:t xml:space="preserve"> Available at: https://knowgenetics.org/dna-and-proteins/ (Accessed 1</w:t>
      </w:r>
      <w:r w:rsidRPr="6A08AF2E">
        <w:rPr>
          <w:rFonts w:ascii="Calibri" w:eastAsia="Calibri" w:hAnsi="Calibri" w:cs="Calibri"/>
          <w:sz w:val="24"/>
          <w:szCs w:val="24"/>
          <w:vertAlign w:val="superscript"/>
        </w:rPr>
        <w:t>st</w:t>
      </w:r>
      <w:r w:rsidRPr="6A08AF2E">
        <w:rPr>
          <w:rFonts w:ascii="Calibri" w:eastAsia="Calibri" w:hAnsi="Calibri" w:cs="Calibri"/>
          <w:sz w:val="24"/>
          <w:szCs w:val="24"/>
        </w:rPr>
        <w:t xml:space="preserve"> April 2021).</w:t>
      </w:r>
    </w:p>
    <w:p w14:paraId="05FF3E8B" w14:textId="63472E85" w:rsidR="000F0C7D" w:rsidRDefault="000F0C7D" w:rsidP="6A08AF2E">
      <w:pPr>
        <w:rPr>
          <w:rFonts w:ascii="Calibri" w:eastAsia="Calibri" w:hAnsi="Calibri" w:cs="Calibri"/>
          <w:sz w:val="24"/>
          <w:szCs w:val="24"/>
        </w:rPr>
      </w:pPr>
      <w:r w:rsidRPr="000F0C7D">
        <w:rPr>
          <w:rFonts w:ascii="Calibri" w:eastAsia="Calibri" w:hAnsi="Calibri" w:cs="Calibri"/>
          <w:sz w:val="24"/>
          <w:szCs w:val="24"/>
        </w:rPr>
        <w:lastRenderedPageBreak/>
        <w:t>Historyofvaccines.org. (2018</w:t>
      </w:r>
      <w:r w:rsidRPr="00565557">
        <w:rPr>
          <w:rFonts w:ascii="Calibri" w:eastAsia="Calibri" w:hAnsi="Calibri" w:cs="Calibri"/>
          <w:i/>
          <w:iCs/>
          <w:sz w:val="24"/>
          <w:szCs w:val="24"/>
        </w:rPr>
        <w:t xml:space="preserve">) Ethical Issues and Vaccines | History of </w:t>
      </w:r>
      <w:proofErr w:type="spellStart"/>
      <w:r w:rsidRPr="00565557">
        <w:rPr>
          <w:rFonts w:ascii="Calibri" w:eastAsia="Calibri" w:hAnsi="Calibri" w:cs="Calibri"/>
          <w:i/>
          <w:iCs/>
          <w:sz w:val="24"/>
          <w:szCs w:val="24"/>
        </w:rPr>
        <w:t>Vaccines</w:t>
      </w:r>
      <w:r w:rsidRPr="000F0C7D">
        <w:rPr>
          <w:rFonts w:ascii="Calibri" w:eastAsia="Calibri" w:hAnsi="Calibri" w:cs="Calibri"/>
          <w:sz w:val="24"/>
          <w:szCs w:val="24"/>
        </w:rPr>
        <w:t>.Available</w:t>
      </w:r>
      <w:proofErr w:type="spellEnd"/>
      <w:r w:rsidRPr="000F0C7D">
        <w:rPr>
          <w:rFonts w:ascii="Calibri" w:eastAsia="Calibri" w:hAnsi="Calibri" w:cs="Calibri"/>
          <w:sz w:val="24"/>
          <w:szCs w:val="24"/>
        </w:rPr>
        <w:t xml:space="preserve"> at: </w:t>
      </w:r>
      <w:r w:rsidR="00565557" w:rsidRPr="00C75379">
        <w:rPr>
          <w:rFonts w:ascii="Calibri" w:eastAsia="Calibri" w:hAnsi="Calibri" w:cs="Calibri"/>
          <w:sz w:val="24"/>
          <w:szCs w:val="24"/>
        </w:rPr>
        <w:t>https://www.historyofvaccines.org/content/articles/ethical-issues-and-vaccines</w:t>
      </w:r>
      <w:r w:rsidR="00565557">
        <w:rPr>
          <w:rFonts w:ascii="Calibri" w:eastAsia="Calibri" w:hAnsi="Calibri" w:cs="Calibri"/>
          <w:sz w:val="24"/>
          <w:szCs w:val="24"/>
        </w:rPr>
        <w:t xml:space="preserve"> (Accessed 22nd April 2021)</w:t>
      </w:r>
      <w:r w:rsidR="00C75379">
        <w:rPr>
          <w:rFonts w:ascii="Calibri" w:eastAsia="Calibri" w:hAnsi="Calibri" w:cs="Calibri"/>
          <w:sz w:val="24"/>
          <w:szCs w:val="24"/>
        </w:rPr>
        <w:t>.</w:t>
      </w:r>
    </w:p>
    <w:p w14:paraId="74F67854" w14:textId="2FD71321" w:rsidR="6BF8FF71" w:rsidRDefault="3F162783" w:rsidP="405EB235">
      <w:pPr>
        <w:rPr>
          <w:rFonts w:ascii="Calibri" w:eastAsia="Calibri" w:hAnsi="Calibri" w:cs="Calibri"/>
          <w:sz w:val="24"/>
          <w:szCs w:val="24"/>
        </w:rPr>
      </w:pPr>
      <w:proofErr w:type="spellStart"/>
      <w:r w:rsidRPr="405EB235">
        <w:rPr>
          <w:rFonts w:ascii="Calibri" w:eastAsia="Calibri" w:hAnsi="Calibri" w:cs="Calibri"/>
          <w:sz w:val="24"/>
          <w:szCs w:val="24"/>
        </w:rPr>
        <w:t>Jamrozik</w:t>
      </w:r>
      <w:proofErr w:type="spellEnd"/>
      <w:r w:rsidRPr="405EB235">
        <w:rPr>
          <w:rFonts w:ascii="Calibri" w:eastAsia="Calibri" w:hAnsi="Calibri" w:cs="Calibri"/>
          <w:sz w:val="24"/>
          <w:szCs w:val="24"/>
        </w:rPr>
        <w:t xml:space="preserve">, E. and </w:t>
      </w:r>
      <w:proofErr w:type="spellStart"/>
      <w:r w:rsidRPr="405EB235">
        <w:rPr>
          <w:rFonts w:ascii="Calibri" w:eastAsia="Calibri" w:hAnsi="Calibri" w:cs="Calibri"/>
          <w:sz w:val="24"/>
          <w:szCs w:val="24"/>
        </w:rPr>
        <w:t>Selgelid</w:t>
      </w:r>
      <w:proofErr w:type="spellEnd"/>
      <w:r w:rsidRPr="405EB235">
        <w:rPr>
          <w:rFonts w:ascii="Calibri" w:eastAsia="Calibri" w:hAnsi="Calibri" w:cs="Calibri"/>
          <w:sz w:val="24"/>
          <w:szCs w:val="24"/>
        </w:rPr>
        <w:t>, M.J</w:t>
      </w:r>
      <w:r w:rsidR="5B96525F" w:rsidRPr="405EB235">
        <w:rPr>
          <w:rFonts w:ascii="Calibri" w:eastAsia="Calibri" w:hAnsi="Calibri" w:cs="Calibri"/>
          <w:sz w:val="24"/>
          <w:szCs w:val="24"/>
        </w:rPr>
        <w:t xml:space="preserve">. </w:t>
      </w:r>
      <w:r w:rsidRPr="405EB235">
        <w:rPr>
          <w:rFonts w:ascii="Calibri" w:eastAsia="Calibri" w:hAnsi="Calibri" w:cs="Calibri"/>
          <w:sz w:val="24"/>
          <w:szCs w:val="24"/>
        </w:rPr>
        <w:t xml:space="preserve">(2020) </w:t>
      </w:r>
      <w:r w:rsidR="23580392" w:rsidRPr="405EB235">
        <w:rPr>
          <w:rFonts w:ascii="Calibri" w:eastAsia="Calibri" w:hAnsi="Calibri" w:cs="Calibri"/>
          <w:sz w:val="24"/>
          <w:szCs w:val="24"/>
        </w:rPr>
        <w:t>‘</w:t>
      </w:r>
      <w:r w:rsidRPr="405EB235">
        <w:rPr>
          <w:rFonts w:ascii="Calibri" w:eastAsia="Calibri" w:hAnsi="Calibri" w:cs="Calibri"/>
          <w:sz w:val="24"/>
          <w:szCs w:val="24"/>
        </w:rPr>
        <w:t>COVID-19 human challenge studies: ethical issues</w:t>
      </w:r>
      <w:r w:rsidR="263F1496" w:rsidRPr="405EB235">
        <w:rPr>
          <w:rFonts w:ascii="Calibri" w:eastAsia="Calibri" w:hAnsi="Calibri" w:cs="Calibri"/>
          <w:sz w:val="24"/>
          <w:szCs w:val="24"/>
        </w:rPr>
        <w:t>’,</w:t>
      </w:r>
      <w:r w:rsidRPr="405EB235">
        <w:rPr>
          <w:rFonts w:ascii="Calibri" w:eastAsia="Calibri" w:hAnsi="Calibri" w:cs="Calibri"/>
          <w:sz w:val="24"/>
          <w:szCs w:val="24"/>
        </w:rPr>
        <w:t xml:space="preserve"> </w:t>
      </w:r>
      <w:r w:rsidRPr="405EB235">
        <w:rPr>
          <w:rFonts w:ascii="Calibri" w:eastAsia="Calibri" w:hAnsi="Calibri" w:cs="Calibri"/>
          <w:i/>
          <w:iCs/>
          <w:sz w:val="24"/>
          <w:szCs w:val="24"/>
        </w:rPr>
        <w:t>The Lancet Infectious Diseases</w:t>
      </w:r>
      <w:r w:rsidR="0048F989" w:rsidRPr="405EB235">
        <w:rPr>
          <w:rFonts w:ascii="Calibri" w:eastAsia="Calibri" w:hAnsi="Calibri" w:cs="Calibri"/>
          <w:i/>
          <w:iCs/>
          <w:sz w:val="24"/>
          <w:szCs w:val="24"/>
        </w:rPr>
        <w:t>.</w:t>
      </w:r>
    </w:p>
    <w:p w14:paraId="6315CBA7" w14:textId="6A3BCC51" w:rsidR="6BF8FF71" w:rsidRDefault="13FC537C" w:rsidP="405EB235">
      <w:pPr>
        <w:rPr>
          <w:rFonts w:ascii="Calibri" w:eastAsia="Calibri" w:hAnsi="Calibri" w:cs="Calibri"/>
          <w:sz w:val="24"/>
          <w:szCs w:val="24"/>
        </w:rPr>
      </w:pPr>
      <w:proofErr w:type="spellStart"/>
      <w:r w:rsidRPr="405EB235">
        <w:rPr>
          <w:rFonts w:ascii="Calibri" w:eastAsia="Calibri" w:hAnsi="Calibri" w:cs="Calibri"/>
          <w:sz w:val="24"/>
          <w:szCs w:val="24"/>
        </w:rPr>
        <w:t>Jamrozik</w:t>
      </w:r>
      <w:proofErr w:type="spellEnd"/>
      <w:r w:rsidRPr="405EB235">
        <w:rPr>
          <w:rFonts w:ascii="Calibri" w:eastAsia="Calibri" w:hAnsi="Calibri" w:cs="Calibri"/>
          <w:sz w:val="24"/>
          <w:szCs w:val="24"/>
        </w:rPr>
        <w:t xml:space="preserve">, E. and </w:t>
      </w:r>
      <w:proofErr w:type="spellStart"/>
      <w:r w:rsidRPr="405EB235">
        <w:rPr>
          <w:rFonts w:ascii="Calibri" w:eastAsia="Calibri" w:hAnsi="Calibri" w:cs="Calibri"/>
          <w:sz w:val="24"/>
          <w:szCs w:val="24"/>
        </w:rPr>
        <w:t>Selgelid</w:t>
      </w:r>
      <w:proofErr w:type="spellEnd"/>
      <w:r w:rsidRPr="405EB235">
        <w:rPr>
          <w:rFonts w:ascii="Calibri" w:eastAsia="Calibri" w:hAnsi="Calibri" w:cs="Calibri"/>
          <w:sz w:val="24"/>
          <w:szCs w:val="24"/>
        </w:rPr>
        <w:t>, M.J. (2021)</w:t>
      </w:r>
      <w:r w:rsidRPr="405EB235">
        <w:rPr>
          <w:rFonts w:ascii="Calibri" w:eastAsia="Calibri" w:hAnsi="Calibri" w:cs="Calibri"/>
          <w:i/>
          <w:iCs/>
          <w:sz w:val="24"/>
          <w:szCs w:val="24"/>
        </w:rPr>
        <w:t xml:space="preserve"> Human Challenge Studies in Endemic Settings</w:t>
      </w:r>
      <w:r w:rsidRPr="405EB235">
        <w:rPr>
          <w:rFonts w:ascii="Calibri" w:eastAsia="Calibri" w:hAnsi="Calibri" w:cs="Calibri"/>
          <w:sz w:val="24"/>
          <w:szCs w:val="24"/>
        </w:rPr>
        <w:t xml:space="preserve">. </w:t>
      </w:r>
      <w:proofErr w:type="spellStart"/>
      <w:r w:rsidRPr="405EB235">
        <w:rPr>
          <w:rFonts w:ascii="Calibri" w:eastAsia="Calibri" w:hAnsi="Calibri" w:cs="Calibri"/>
          <w:i/>
          <w:iCs/>
          <w:sz w:val="24"/>
          <w:szCs w:val="24"/>
        </w:rPr>
        <w:t>SpringerBriefs</w:t>
      </w:r>
      <w:proofErr w:type="spellEnd"/>
      <w:r w:rsidRPr="405EB235">
        <w:rPr>
          <w:rFonts w:ascii="Calibri" w:eastAsia="Calibri" w:hAnsi="Calibri" w:cs="Calibri"/>
          <w:i/>
          <w:iCs/>
          <w:sz w:val="24"/>
          <w:szCs w:val="24"/>
        </w:rPr>
        <w:t xml:space="preserve"> in Ethics</w:t>
      </w:r>
      <w:r w:rsidRPr="405EB235">
        <w:rPr>
          <w:rFonts w:ascii="Calibri" w:eastAsia="Calibri" w:hAnsi="Calibri" w:cs="Calibri"/>
          <w:sz w:val="24"/>
          <w:szCs w:val="24"/>
        </w:rPr>
        <w:t>. Cham: Springer International Publishing.</w:t>
      </w:r>
    </w:p>
    <w:p w14:paraId="1C88E179" w14:textId="01AFE449" w:rsidR="00612172" w:rsidRDefault="00612172" w:rsidP="405EB235">
      <w:pPr>
        <w:rPr>
          <w:rFonts w:ascii="Calibri" w:eastAsia="Calibri" w:hAnsi="Calibri" w:cs="Calibri"/>
          <w:sz w:val="24"/>
          <w:szCs w:val="24"/>
        </w:rPr>
      </w:pPr>
      <w:proofErr w:type="spellStart"/>
      <w:r w:rsidRPr="00612172">
        <w:rPr>
          <w:rFonts w:ascii="Calibri" w:eastAsia="Calibri" w:hAnsi="Calibri" w:cs="Calibri"/>
          <w:sz w:val="24"/>
          <w:szCs w:val="24"/>
        </w:rPr>
        <w:t>Kardani</w:t>
      </w:r>
      <w:proofErr w:type="spellEnd"/>
      <w:r w:rsidRPr="00612172">
        <w:rPr>
          <w:rFonts w:ascii="Calibri" w:eastAsia="Calibri" w:hAnsi="Calibri" w:cs="Calibri"/>
          <w:sz w:val="24"/>
          <w:szCs w:val="24"/>
        </w:rPr>
        <w:t xml:space="preserve">, K. and </w:t>
      </w:r>
      <w:proofErr w:type="spellStart"/>
      <w:r w:rsidRPr="00612172">
        <w:rPr>
          <w:rFonts w:ascii="Calibri" w:eastAsia="Calibri" w:hAnsi="Calibri" w:cs="Calibri"/>
          <w:sz w:val="24"/>
          <w:szCs w:val="24"/>
        </w:rPr>
        <w:t>Bolhassani</w:t>
      </w:r>
      <w:proofErr w:type="spellEnd"/>
      <w:r w:rsidRPr="00612172">
        <w:rPr>
          <w:rFonts w:ascii="Calibri" w:eastAsia="Calibri" w:hAnsi="Calibri" w:cs="Calibri"/>
          <w:sz w:val="24"/>
          <w:szCs w:val="24"/>
        </w:rPr>
        <w:t>, A. (2020)</w:t>
      </w:r>
      <w:r w:rsidR="00B862F6">
        <w:rPr>
          <w:rFonts w:ascii="Calibri" w:eastAsia="Calibri" w:hAnsi="Calibri" w:cs="Calibri"/>
          <w:sz w:val="24"/>
          <w:szCs w:val="24"/>
        </w:rPr>
        <w:t xml:space="preserve"> </w:t>
      </w:r>
      <w:r w:rsidRPr="00612172">
        <w:rPr>
          <w:rFonts w:ascii="Calibri" w:eastAsia="Calibri" w:hAnsi="Calibri" w:cs="Calibri"/>
          <w:sz w:val="24"/>
          <w:szCs w:val="24"/>
        </w:rPr>
        <w:t xml:space="preserve">Vaccine development against SARS-CoV-2: from virology to vaccine clinical trials. </w:t>
      </w:r>
      <w:r w:rsidRPr="00B862F6">
        <w:rPr>
          <w:rFonts w:ascii="Calibri" w:eastAsia="Calibri" w:hAnsi="Calibri" w:cs="Calibri"/>
          <w:i/>
          <w:iCs/>
          <w:sz w:val="24"/>
          <w:szCs w:val="24"/>
        </w:rPr>
        <w:t>Coronaviruses</w:t>
      </w:r>
      <w:r w:rsidRPr="00612172">
        <w:rPr>
          <w:rFonts w:ascii="Calibri" w:eastAsia="Calibri" w:hAnsi="Calibri" w:cs="Calibri"/>
          <w:sz w:val="24"/>
          <w:szCs w:val="24"/>
        </w:rPr>
        <w:t>, 01.</w:t>
      </w:r>
    </w:p>
    <w:p w14:paraId="49B0B1F6" w14:textId="4BA2DEE1" w:rsidR="6BF8FF71" w:rsidRDefault="7E3210A2" w:rsidP="405EB235">
      <w:pPr>
        <w:rPr>
          <w:rFonts w:ascii="Calibri" w:eastAsia="Calibri" w:hAnsi="Calibri" w:cs="Calibri"/>
          <w:sz w:val="24"/>
          <w:szCs w:val="24"/>
        </w:rPr>
      </w:pPr>
      <w:r w:rsidRPr="405EB235">
        <w:rPr>
          <w:rFonts w:eastAsiaTheme="minorEastAsia"/>
          <w:sz w:val="24"/>
          <w:szCs w:val="24"/>
        </w:rPr>
        <w:t xml:space="preserve"> Kirby</w:t>
      </w:r>
      <w:r w:rsidRPr="405EB235">
        <w:rPr>
          <w:rFonts w:ascii="Segoe UI Light" w:eastAsia="Segoe UI Light" w:hAnsi="Segoe UI Light" w:cs="Segoe UI Light"/>
          <w:b/>
          <w:bCs/>
          <w:color w:val="666666"/>
          <w:sz w:val="21"/>
          <w:szCs w:val="21"/>
        </w:rPr>
        <w:t xml:space="preserve">, J. </w:t>
      </w:r>
      <w:r w:rsidRPr="405EB235">
        <w:rPr>
          <w:rFonts w:ascii="Calibri" w:eastAsia="Calibri" w:hAnsi="Calibri" w:cs="Calibri"/>
          <w:sz w:val="24"/>
          <w:szCs w:val="24"/>
        </w:rPr>
        <w:t xml:space="preserve">(2020) </w:t>
      </w:r>
      <w:r w:rsidRPr="405EB235">
        <w:rPr>
          <w:rFonts w:ascii="Calibri" w:eastAsia="Calibri" w:hAnsi="Calibri" w:cs="Calibri"/>
          <w:i/>
          <w:iCs/>
          <w:sz w:val="24"/>
          <w:szCs w:val="24"/>
        </w:rPr>
        <w:t>How does the AstraZeneca/Oxford vaccine work?</w:t>
      </w:r>
      <w:r w:rsidR="6C83B37E" w:rsidRPr="405EB235">
        <w:rPr>
          <w:rFonts w:ascii="Calibri" w:eastAsia="Calibri" w:hAnsi="Calibri" w:cs="Calibri"/>
          <w:i/>
          <w:iCs/>
          <w:sz w:val="24"/>
          <w:szCs w:val="24"/>
        </w:rPr>
        <w:t xml:space="preserve"> </w:t>
      </w:r>
      <w:r w:rsidRPr="405EB235">
        <w:rPr>
          <w:rFonts w:ascii="Calibri" w:eastAsia="Calibri" w:hAnsi="Calibri" w:cs="Calibri"/>
          <w:sz w:val="24"/>
          <w:szCs w:val="24"/>
        </w:rPr>
        <w:t>Available at: https://www.msn.com/en-gb/health/medical/how-does-the-astrazeneca-oxford-vaccine-work/ar-BB1bgRZ3 (Accessed 6</w:t>
      </w:r>
      <w:r w:rsidR="793B76CE" w:rsidRPr="405EB235">
        <w:rPr>
          <w:rFonts w:ascii="Calibri" w:eastAsia="Calibri" w:hAnsi="Calibri" w:cs="Calibri"/>
          <w:sz w:val="24"/>
          <w:szCs w:val="24"/>
          <w:vertAlign w:val="superscript"/>
        </w:rPr>
        <w:t>th</w:t>
      </w:r>
      <w:r w:rsidR="793B76CE" w:rsidRPr="405EB235">
        <w:rPr>
          <w:rFonts w:ascii="Calibri" w:eastAsia="Calibri" w:hAnsi="Calibri" w:cs="Calibri"/>
          <w:sz w:val="24"/>
          <w:szCs w:val="24"/>
        </w:rPr>
        <w:t xml:space="preserve"> </w:t>
      </w:r>
      <w:r w:rsidRPr="405EB235">
        <w:rPr>
          <w:rFonts w:ascii="Calibri" w:eastAsia="Calibri" w:hAnsi="Calibri" w:cs="Calibri"/>
          <w:sz w:val="24"/>
          <w:szCs w:val="24"/>
        </w:rPr>
        <w:t>April.2021</w:t>
      </w:r>
      <w:r w:rsidR="0A86A38E" w:rsidRPr="405EB235">
        <w:rPr>
          <w:rFonts w:ascii="Calibri" w:eastAsia="Calibri" w:hAnsi="Calibri" w:cs="Calibri"/>
          <w:sz w:val="24"/>
          <w:szCs w:val="24"/>
        </w:rPr>
        <w:t>)</w:t>
      </w:r>
      <w:r w:rsidRPr="405EB235">
        <w:rPr>
          <w:rFonts w:ascii="Calibri" w:eastAsia="Calibri" w:hAnsi="Calibri" w:cs="Calibri"/>
          <w:sz w:val="24"/>
          <w:szCs w:val="24"/>
        </w:rPr>
        <w:t>.</w:t>
      </w:r>
    </w:p>
    <w:p w14:paraId="0869EACF" w14:textId="22F6FCD5" w:rsidR="6BF8FF71" w:rsidRDefault="6BF8FF71" w:rsidP="74A66941">
      <w:pPr>
        <w:rPr>
          <w:rFonts w:ascii="Calibri" w:eastAsia="Calibri" w:hAnsi="Calibri" w:cs="Calibri"/>
          <w:sz w:val="24"/>
          <w:szCs w:val="24"/>
        </w:rPr>
      </w:pPr>
      <w:r w:rsidRPr="74A66941">
        <w:rPr>
          <w:rFonts w:ascii="Calibri" w:eastAsia="Calibri" w:hAnsi="Calibri" w:cs="Calibri"/>
          <w:sz w:val="24"/>
          <w:szCs w:val="24"/>
        </w:rPr>
        <w:t xml:space="preserve">Liu, Y.-C., </w:t>
      </w:r>
      <w:proofErr w:type="spellStart"/>
      <w:r w:rsidRPr="74A66941">
        <w:rPr>
          <w:rFonts w:ascii="Calibri" w:eastAsia="Calibri" w:hAnsi="Calibri" w:cs="Calibri"/>
          <w:sz w:val="24"/>
          <w:szCs w:val="24"/>
        </w:rPr>
        <w:t>Kuo</w:t>
      </w:r>
      <w:proofErr w:type="spellEnd"/>
      <w:r w:rsidRPr="74A66941">
        <w:rPr>
          <w:rFonts w:ascii="Calibri" w:eastAsia="Calibri" w:hAnsi="Calibri" w:cs="Calibri"/>
          <w:sz w:val="24"/>
          <w:szCs w:val="24"/>
        </w:rPr>
        <w:t xml:space="preserve">, R.-L. and Shih, S.-R. (2020) ‘COVID-19: The first documented coronavirus pandemic in history’, </w:t>
      </w:r>
      <w:r w:rsidRPr="74A66941">
        <w:rPr>
          <w:rFonts w:ascii="Calibri" w:eastAsia="Calibri" w:hAnsi="Calibri" w:cs="Calibri"/>
          <w:i/>
          <w:iCs/>
          <w:sz w:val="24"/>
          <w:szCs w:val="24"/>
        </w:rPr>
        <w:t>Biomedical Journal</w:t>
      </w:r>
      <w:r w:rsidRPr="74A66941">
        <w:rPr>
          <w:rFonts w:ascii="Calibri" w:eastAsia="Calibri" w:hAnsi="Calibri" w:cs="Calibri"/>
          <w:sz w:val="24"/>
          <w:szCs w:val="24"/>
        </w:rPr>
        <w:t>, 43(4).</w:t>
      </w:r>
    </w:p>
    <w:p w14:paraId="4FD8A804" w14:textId="606A1629" w:rsidR="331A4DD3" w:rsidRDefault="3423EBFB" w:rsidP="74A66941">
      <w:pPr>
        <w:rPr>
          <w:rFonts w:ascii="Calibri" w:eastAsia="Calibri" w:hAnsi="Calibri" w:cs="Calibri"/>
          <w:sz w:val="24"/>
          <w:szCs w:val="24"/>
        </w:rPr>
      </w:pPr>
      <w:r w:rsidRPr="74A66941">
        <w:rPr>
          <w:rFonts w:ascii="Calibri" w:eastAsia="Calibri" w:hAnsi="Calibri" w:cs="Calibri"/>
          <w:sz w:val="24"/>
          <w:szCs w:val="24"/>
        </w:rPr>
        <w:t xml:space="preserve">Lurie, N., Saville, M., Hatchett, R. and Halton, J. (2020) ‘Developing Covid-19 Vaccines at Pandemic Speed’, </w:t>
      </w:r>
      <w:r w:rsidRPr="74A66941">
        <w:rPr>
          <w:rFonts w:ascii="Calibri" w:eastAsia="Calibri" w:hAnsi="Calibri" w:cs="Calibri"/>
          <w:i/>
          <w:iCs/>
          <w:sz w:val="24"/>
          <w:szCs w:val="24"/>
        </w:rPr>
        <w:t>New England Journal of Medicine</w:t>
      </w:r>
      <w:r w:rsidRPr="74A66941">
        <w:rPr>
          <w:rFonts w:ascii="Calibri" w:eastAsia="Calibri" w:hAnsi="Calibri" w:cs="Calibri"/>
          <w:sz w:val="24"/>
          <w:szCs w:val="24"/>
        </w:rPr>
        <w:t>.</w:t>
      </w:r>
    </w:p>
    <w:p w14:paraId="4F174BD3" w14:textId="55B276EF" w:rsidR="331A4DD3" w:rsidRDefault="331A4DD3" w:rsidP="6A08AF2E">
      <w:pPr>
        <w:rPr>
          <w:rFonts w:ascii="Calibri" w:eastAsia="Calibri" w:hAnsi="Calibri" w:cs="Calibri"/>
          <w:color w:val="2C3E50"/>
          <w:sz w:val="27"/>
          <w:szCs w:val="27"/>
        </w:rPr>
      </w:pPr>
      <w:proofErr w:type="spellStart"/>
      <w:r w:rsidRPr="6A08AF2E">
        <w:rPr>
          <w:rFonts w:ascii="Calibri" w:eastAsia="Calibri" w:hAnsi="Calibri" w:cs="Calibri"/>
          <w:sz w:val="24"/>
          <w:szCs w:val="24"/>
        </w:rPr>
        <w:t>MacKenzie</w:t>
      </w:r>
      <w:proofErr w:type="spellEnd"/>
      <w:r w:rsidRPr="6A08AF2E">
        <w:rPr>
          <w:rFonts w:ascii="Calibri" w:eastAsia="Calibri" w:hAnsi="Calibri" w:cs="Calibri"/>
          <w:sz w:val="24"/>
          <w:szCs w:val="24"/>
        </w:rPr>
        <w:t>, R.J. (2018)</w:t>
      </w:r>
      <w:r w:rsidR="2C940B33" w:rsidRPr="6A08AF2E">
        <w:rPr>
          <w:rFonts w:ascii="Calibri" w:eastAsia="Calibri" w:hAnsi="Calibri" w:cs="Calibri"/>
          <w:sz w:val="24"/>
          <w:szCs w:val="24"/>
        </w:rPr>
        <w:t xml:space="preserve"> </w:t>
      </w:r>
      <w:r w:rsidRPr="6A08AF2E">
        <w:rPr>
          <w:rFonts w:ascii="Calibri" w:eastAsia="Calibri" w:hAnsi="Calibri" w:cs="Calibri"/>
          <w:i/>
          <w:iCs/>
          <w:sz w:val="24"/>
          <w:szCs w:val="24"/>
        </w:rPr>
        <w:t>DNA vs. RNA – 5 Key Differences and Comparison.</w:t>
      </w:r>
      <w:r w:rsidRPr="6A08AF2E">
        <w:rPr>
          <w:rFonts w:ascii="Calibri" w:eastAsia="Calibri" w:hAnsi="Calibri" w:cs="Calibri"/>
          <w:sz w:val="24"/>
          <w:szCs w:val="24"/>
        </w:rPr>
        <w:t xml:space="preserve"> Genomics Research from Technology Networks. Available at: https://www.technologynetworks.com/genomics/lists/what-are-the-key-differences-between-dna-and-rna-296719 (Accessed 1</w:t>
      </w:r>
      <w:r w:rsidRPr="6A08AF2E">
        <w:rPr>
          <w:rFonts w:ascii="Calibri" w:eastAsia="Calibri" w:hAnsi="Calibri" w:cs="Calibri"/>
          <w:sz w:val="24"/>
          <w:szCs w:val="24"/>
          <w:vertAlign w:val="superscript"/>
        </w:rPr>
        <w:t>st</w:t>
      </w:r>
      <w:r w:rsidRPr="6A08AF2E">
        <w:rPr>
          <w:rFonts w:ascii="Calibri" w:eastAsia="Calibri" w:hAnsi="Calibri" w:cs="Calibri"/>
          <w:sz w:val="24"/>
          <w:szCs w:val="24"/>
        </w:rPr>
        <w:t xml:space="preserve"> April 2021)</w:t>
      </w:r>
      <w:r w:rsidR="3389167D" w:rsidRPr="6A08AF2E">
        <w:rPr>
          <w:rFonts w:ascii="Calibri" w:eastAsia="Calibri" w:hAnsi="Calibri" w:cs="Calibri"/>
          <w:sz w:val="24"/>
          <w:szCs w:val="24"/>
        </w:rPr>
        <w:t>.</w:t>
      </w:r>
    </w:p>
    <w:p w14:paraId="69AAEA26" w14:textId="1448E44B" w:rsidR="34090056" w:rsidRDefault="543A266A" w:rsidP="405EB235">
      <w:pPr>
        <w:rPr>
          <w:rFonts w:ascii="Calibri" w:eastAsia="Calibri" w:hAnsi="Calibri" w:cs="Calibri"/>
          <w:sz w:val="24"/>
          <w:szCs w:val="24"/>
        </w:rPr>
      </w:pPr>
      <w:r w:rsidRPr="405EB235">
        <w:rPr>
          <w:rFonts w:ascii="Calibri" w:eastAsia="Calibri" w:hAnsi="Calibri" w:cs="Calibri"/>
          <w:sz w:val="24"/>
          <w:szCs w:val="24"/>
        </w:rPr>
        <w:t>Melbourne, P</w:t>
      </w:r>
      <w:r w:rsidR="094C4693" w:rsidRPr="405EB235">
        <w:rPr>
          <w:rFonts w:ascii="Calibri" w:eastAsia="Calibri" w:hAnsi="Calibri" w:cs="Calibri"/>
          <w:sz w:val="24"/>
          <w:szCs w:val="24"/>
        </w:rPr>
        <w:t>.</w:t>
      </w:r>
      <w:r w:rsidRPr="405EB235">
        <w:rPr>
          <w:rFonts w:ascii="Calibri" w:eastAsia="Calibri" w:hAnsi="Calibri" w:cs="Calibri"/>
          <w:sz w:val="24"/>
          <w:szCs w:val="24"/>
        </w:rPr>
        <w:t>, Gyngell</w:t>
      </w:r>
      <w:r w:rsidR="193E71A2" w:rsidRPr="405EB235">
        <w:rPr>
          <w:rFonts w:ascii="Calibri" w:eastAsia="Calibri" w:hAnsi="Calibri" w:cs="Calibri"/>
          <w:sz w:val="24"/>
          <w:szCs w:val="24"/>
        </w:rPr>
        <w:t>, C.,</w:t>
      </w:r>
      <w:r w:rsidRPr="405EB235">
        <w:rPr>
          <w:rFonts w:ascii="Calibri" w:eastAsia="Calibri" w:hAnsi="Calibri" w:cs="Calibri"/>
          <w:sz w:val="24"/>
          <w:szCs w:val="24"/>
        </w:rPr>
        <w:t xml:space="preserve"> and Taylor-Sands,</w:t>
      </w:r>
      <w:r w:rsidR="2DA30463" w:rsidRPr="405EB235">
        <w:rPr>
          <w:rFonts w:ascii="Calibri" w:eastAsia="Calibri" w:hAnsi="Calibri" w:cs="Calibri"/>
          <w:sz w:val="24"/>
          <w:szCs w:val="24"/>
        </w:rPr>
        <w:t xml:space="preserve"> M.,</w:t>
      </w:r>
      <w:r w:rsidRPr="405EB235">
        <w:rPr>
          <w:rFonts w:ascii="Calibri" w:eastAsia="Calibri" w:hAnsi="Calibri" w:cs="Calibri"/>
          <w:sz w:val="24"/>
          <w:szCs w:val="24"/>
        </w:rPr>
        <w:t xml:space="preserve"> University of </w:t>
      </w:r>
      <w:r w:rsidR="42079724" w:rsidRPr="405EB235">
        <w:rPr>
          <w:rFonts w:ascii="Calibri" w:eastAsia="Calibri" w:hAnsi="Calibri" w:cs="Calibri"/>
          <w:sz w:val="24"/>
          <w:szCs w:val="24"/>
        </w:rPr>
        <w:t xml:space="preserve">Melbourne </w:t>
      </w:r>
      <w:r w:rsidRPr="405EB235">
        <w:rPr>
          <w:rFonts w:ascii="Calibri" w:eastAsia="Calibri" w:hAnsi="Calibri" w:cs="Calibri"/>
          <w:sz w:val="24"/>
          <w:szCs w:val="24"/>
        </w:rPr>
        <w:t xml:space="preserve">(2020) </w:t>
      </w:r>
      <w:r w:rsidRPr="405EB235">
        <w:rPr>
          <w:rFonts w:ascii="Calibri" w:eastAsia="Calibri" w:hAnsi="Calibri" w:cs="Calibri"/>
          <w:i/>
          <w:iCs/>
          <w:sz w:val="24"/>
          <w:szCs w:val="24"/>
        </w:rPr>
        <w:t>Gaining clarity on the ethical issues of a possible COVID-19 vaccine</w:t>
      </w:r>
      <w:r w:rsidR="6EFE1F31" w:rsidRPr="405EB235">
        <w:rPr>
          <w:rFonts w:ascii="Calibri" w:eastAsia="Calibri" w:hAnsi="Calibri" w:cs="Calibri"/>
          <w:sz w:val="24"/>
          <w:szCs w:val="24"/>
        </w:rPr>
        <w:t xml:space="preserve">. </w:t>
      </w:r>
      <w:r w:rsidRPr="405EB235">
        <w:rPr>
          <w:rFonts w:ascii="Calibri" w:eastAsia="Calibri" w:hAnsi="Calibri" w:cs="Calibri"/>
          <w:sz w:val="24"/>
          <w:szCs w:val="24"/>
        </w:rPr>
        <w:t>Pursuit. Available at: https://pursuit.unimelb.edu.au/articles/gaining-clarity-on-the-ethical-issues-of-a-possible-covid-19-vaccine (Accessed 6</w:t>
      </w:r>
      <w:r w:rsidR="3F516187" w:rsidRPr="405EB235">
        <w:rPr>
          <w:rFonts w:ascii="Calibri" w:eastAsia="Calibri" w:hAnsi="Calibri" w:cs="Calibri"/>
          <w:sz w:val="24"/>
          <w:szCs w:val="24"/>
          <w:vertAlign w:val="superscript"/>
        </w:rPr>
        <w:t>th</w:t>
      </w:r>
      <w:r w:rsidR="3F516187" w:rsidRPr="405EB235">
        <w:rPr>
          <w:rFonts w:ascii="Calibri" w:eastAsia="Calibri" w:hAnsi="Calibri" w:cs="Calibri"/>
          <w:sz w:val="24"/>
          <w:szCs w:val="24"/>
        </w:rPr>
        <w:t xml:space="preserve"> April 2021)</w:t>
      </w:r>
      <w:r w:rsidRPr="405EB235">
        <w:rPr>
          <w:rFonts w:ascii="Calibri" w:eastAsia="Calibri" w:hAnsi="Calibri" w:cs="Calibri"/>
          <w:sz w:val="24"/>
          <w:szCs w:val="24"/>
        </w:rPr>
        <w:t>.</w:t>
      </w:r>
    </w:p>
    <w:p w14:paraId="732C8A9A" w14:textId="1C1AA7D6" w:rsidR="34090056" w:rsidRDefault="0E322F2F" w:rsidP="405EB235">
      <w:pPr>
        <w:rPr>
          <w:rFonts w:ascii="Calibri" w:eastAsia="Calibri" w:hAnsi="Calibri" w:cs="Calibri"/>
          <w:sz w:val="24"/>
          <w:szCs w:val="24"/>
        </w:rPr>
      </w:pPr>
      <w:proofErr w:type="spellStart"/>
      <w:r w:rsidRPr="405EB235">
        <w:rPr>
          <w:rFonts w:ascii="Calibri" w:eastAsia="Calibri" w:hAnsi="Calibri" w:cs="Calibri"/>
          <w:sz w:val="24"/>
          <w:szCs w:val="24"/>
        </w:rPr>
        <w:t>Mahase</w:t>
      </w:r>
      <w:proofErr w:type="spellEnd"/>
      <w:r w:rsidRPr="405EB235">
        <w:rPr>
          <w:rFonts w:ascii="Calibri" w:eastAsia="Calibri" w:hAnsi="Calibri" w:cs="Calibri"/>
          <w:sz w:val="24"/>
          <w:szCs w:val="24"/>
        </w:rPr>
        <w:t xml:space="preserve">, E. (2021) ‘How the Oxford-AstraZeneca covid-19 vaccine was made’, </w:t>
      </w:r>
      <w:r w:rsidRPr="405EB235">
        <w:rPr>
          <w:rFonts w:ascii="Calibri" w:eastAsia="Calibri" w:hAnsi="Calibri" w:cs="Calibri"/>
          <w:i/>
          <w:iCs/>
          <w:sz w:val="24"/>
          <w:szCs w:val="24"/>
        </w:rPr>
        <w:t>BMJ</w:t>
      </w:r>
      <w:r w:rsidRPr="405EB235">
        <w:rPr>
          <w:rFonts w:ascii="Calibri" w:eastAsia="Calibri" w:hAnsi="Calibri" w:cs="Calibri"/>
          <w:sz w:val="24"/>
          <w:szCs w:val="24"/>
        </w:rPr>
        <w:t>, 372.</w:t>
      </w:r>
      <w:r w:rsidRPr="405EB235">
        <w:rPr>
          <w:rFonts w:ascii="Calibri" w:eastAsia="Calibri" w:hAnsi="Calibri" w:cs="Calibri"/>
          <w:color w:val="2C3E50"/>
          <w:sz w:val="24"/>
          <w:szCs w:val="24"/>
        </w:rPr>
        <w:t xml:space="preserve"> </w:t>
      </w:r>
    </w:p>
    <w:p w14:paraId="7698469B" w14:textId="47C25E78" w:rsidR="34090056" w:rsidRDefault="57BA0E3F" w:rsidP="405EB235">
      <w:pPr>
        <w:rPr>
          <w:rFonts w:ascii="Calibri" w:eastAsia="Calibri" w:hAnsi="Calibri" w:cs="Calibri"/>
          <w:sz w:val="24"/>
          <w:szCs w:val="24"/>
        </w:rPr>
      </w:pPr>
      <w:r w:rsidRPr="405EB235">
        <w:rPr>
          <w:rFonts w:ascii="Calibri" w:eastAsia="Calibri" w:hAnsi="Calibri" w:cs="Calibri"/>
          <w:sz w:val="24"/>
          <w:szCs w:val="24"/>
        </w:rPr>
        <w:t>The Medicines &amp; Healthcare products Regulatory Agency (MHRA 2021) Summary</w:t>
      </w:r>
      <w:r w:rsidRPr="405EB235">
        <w:rPr>
          <w:rFonts w:ascii="Calibri" w:eastAsia="Calibri" w:hAnsi="Calibri" w:cs="Calibri"/>
          <w:i/>
          <w:iCs/>
          <w:sz w:val="24"/>
          <w:szCs w:val="24"/>
        </w:rPr>
        <w:t xml:space="preserve"> of the Public Assessment Report for AstraZeneca COVID-19 vaccine</w:t>
      </w:r>
      <w:r w:rsidRPr="405EB235">
        <w:rPr>
          <w:rFonts w:ascii="Calibri" w:eastAsia="Calibri" w:hAnsi="Calibri" w:cs="Calibri"/>
          <w:sz w:val="24"/>
          <w:szCs w:val="24"/>
        </w:rPr>
        <w:t>. Available at: https://www.gov.uk/government/publications/regulatory-approval-of-covid-19-vaccine-astrazeneca/summary-of-the-public-assessment-report-for-astrazeneca-covid-19-vaccine (Accessed 6</w:t>
      </w:r>
      <w:r w:rsidRPr="405EB235">
        <w:rPr>
          <w:rFonts w:ascii="Calibri" w:eastAsia="Calibri" w:hAnsi="Calibri" w:cs="Calibri"/>
          <w:sz w:val="24"/>
          <w:szCs w:val="24"/>
          <w:vertAlign w:val="superscript"/>
        </w:rPr>
        <w:t>th</w:t>
      </w:r>
      <w:r w:rsidRPr="405EB235">
        <w:rPr>
          <w:rFonts w:ascii="Calibri" w:eastAsia="Calibri" w:hAnsi="Calibri" w:cs="Calibri"/>
          <w:sz w:val="24"/>
          <w:szCs w:val="24"/>
        </w:rPr>
        <w:t xml:space="preserve"> April 2021).</w:t>
      </w:r>
    </w:p>
    <w:p w14:paraId="50D5A316" w14:textId="03419FBB" w:rsidR="34090056" w:rsidRDefault="397265D9" w:rsidP="405EB235">
      <w:pPr>
        <w:rPr>
          <w:rFonts w:ascii="Calibri" w:eastAsia="Calibri" w:hAnsi="Calibri" w:cs="Calibri"/>
          <w:color w:val="2C3E50"/>
          <w:sz w:val="27"/>
          <w:szCs w:val="27"/>
        </w:rPr>
      </w:pPr>
      <w:r w:rsidRPr="405EB235">
        <w:rPr>
          <w:rFonts w:ascii="Calibri" w:eastAsia="Calibri" w:hAnsi="Calibri" w:cs="Calibri"/>
          <w:sz w:val="24"/>
          <w:szCs w:val="24"/>
        </w:rPr>
        <w:t xml:space="preserve">Meagher, K.M., Cummins, N.W., </w:t>
      </w:r>
      <w:proofErr w:type="spellStart"/>
      <w:r w:rsidRPr="405EB235">
        <w:rPr>
          <w:rFonts w:ascii="Calibri" w:eastAsia="Calibri" w:hAnsi="Calibri" w:cs="Calibri"/>
          <w:sz w:val="24"/>
          <w:szCs w:val="24"/>
        </w:rPr>
        <w:t>Bharucha</w:t>
      </w:r>
      <w:proofErr w:type="spellEnd"/>
      <w:r w:rsidRPr="405EB235">
        <w:rPr>
          <w:rFonts w:ascii="Calibri" w:eastAsia="Calibri" w:hAnsi="Calibri" w:cs="Calibri"/>
          <w:sz w:val="24"/>
          <w:szCs w:val="24"/>
        </w:rPr>
        <w:t xml:space="preserve">, A.E., </w:t>
      </w:r>
      <w:proofErr w:type="spellStart"/>
      <w:r w:rsidRPr="405EB235">
        <w:rPr>
          <w:rFonts w:ascii="Calibri" w:eastAsia="Calibri" w:hAnsi="Calibri" w:cs="Calibri"/>
          <w:sz w:val="24"/>
          <w:szCs w:val="24"/>
        </w:rPr>
        <w:t>Badley</w:t>
      </w:r>
      <w:proofErr w:type="spellEnd"/>
      <w:r w:rsidRPr="405EB235">
        <w:rPr>
          <w:rFonts w:ascii="Calibri" w:eastAsia="Calibri" w:hAnsi="Calibri" w:cs="Calibri"/>
          <w:sz w:val="24"/>
          <w:szCs w:val="24"/>
        </w:rPr>
        <w:t xml:space="preserve">, A.D., </w:t>
      </w:r>
      <w:proofErr w:type="spellStart"/>
      <w:r w:rsidRPr="405EB235">
        <w:rPr>
          <w:rFonts w:ascii="Calibri" w:eastAsia="Calibri" w:hAnsi="Calibri" w:cs="Calibri"/>
          <w:sz w:val="24"/>
          <w:szCs w:val="24"/>
        </w:rPr>
        <w:t>Chlan</w:t>
      </w:r>
      <w:proofErr w:type="spellEnd"/>
      <w:r w:rsidRPr="405EB235">
        <w:rPr>
          <w:rFonts w:ascii="Calibri" w:eastAsia="Calibri" w:hAnsi="Calibri" w:cs="Calibri"/>
          <w:sz w:val="24"/>
          <w:szCs w:val="24"/>
        </w:rPr>
        <w:t>, L.L. and Wright, R.S. (2020) ‘COVID-19 Ethics and Research’, Mayo</w:t>
      </w:r>
      <w:r w:rsidRPr="405EB235">
        <w:rPr>
          <w:rFonts w:ascii="Calibri" w:eastAsia="Calibri" w:hAnsi="Calibri" w:cs="Calibri"/>
          <w:i/>
          <w:iCs/>
          <w:sz w:val="24"/>
          <w:szCs w:val="24"/>
        </w:rPr>
        <w:t xml:space="preserve"> Clinic Proceedings</w:t>
      </w:r>
      <w:r w:rsidRPr="405EB235">
        <w:rPr>
          <w:rFonts w:ascii="Calibri" w:eastAsia="Calibri" w:hAnsi="Calibri" w:cs="Calibri"/>
          <w:sz w:val="24"/>
          <w:szCs w:val="24"/>
        </w:rPr>
        <w:t xml:space="preserve">, 95(6), pp 1119–1123. </w:t>
      </w:r>
    </w:p>
    <w:p w14:paraId="79F44FDC" w14:textId="32F5F713" w:rsidR="34090056" w:rsidRDefault="205DD105" w:rsidP="405EB235">
      <w:pPr>
        <w:rPr>
          <w:rFonts w:ascii="Calibri" w:eastAsia="Calibri" w:hAnsi="Calibri" w:cs="Calibri"/>
          <w:sz w:val="24"/>
          <w:szCs w:val="24"/>
        </w:rPr>
      </w:pPr>
      <w:r w:rsidRPr="405EB235">
        <w:rPr>
          <w:rFonts w:ascii="Calibri" w:eastAsia="Calibri" w:hAnsi="Calibri" w:cs="Calibri"/>
          <w:sz w:val="24"/>
          <w:szCs w:val="24"/>
        </w:rPr>
        <w:t xml:space="preserve">Petersen, E., Koopmans, M., Go, U., Hamer, D.H., </w:t>
      </w:r>
      <w:proofErr w:type="spellStart"/>
      <w:r w:rsidRPr="405EB235">
        <w:rPr>
          <w:rFonts w:ascii="Calibri" w:eastAsia="Calibri" w:hAnsi="Calibri" w:cs="Calibri"/>
          <w:sz w:val="24"/>
          <w:szCs w:val="24"/>
        </w:rPr>
        <w:t>Petrosillo</w:t>
      </w:r>
      <w:proofErr w:type="spellEnd"/>
      <w:r w:rsidRPr="405EB235">
        <w:rPr>
          <w:rFonts w:ascii="Calibri" w:eastAsia="Calibri" w:hAnsi="Calibri" w:cs="Calibri"/>
          <w:sz w:val="24"/>
          <w:szCs w:val="24"/>
        </w:rPr>
        <w:t xml:space="preserve">, N., Castelli, F., </w:t>
      </w:r>
      <w:proofErr w:type="spellStart"/>
      <w:r w:rsidRPr="405EB235">
        <w:rPr>
          <w:rFonts w:ascii="Calibri" w:eastAsia="Calibri" w:hAnsi="Calibri" w:cs="Calibri"/>
          <w:sz w:val="24"/>
          <w:szCs w:val="24"/>
        </w:rPr>
        <w:t>Storgaard</w:t>
      </w:r>
      <w:proofErr w:type="spellEnd"/>
      <w:r w:rsidRPr="405EB235">
        <w:rPr>
          <w:rFonts w:ascii="Calibri" w:eastAsia="Calibri" w:hAnsi="Calibri" w:cs="Calibri"/>
          <w:sz w:val="24"/>
          <w:szCs w:val="24"/>
        </w:rPr>
        <w:t xml:space="preserve">, M., Al Khalili, S. and Simonsen, L. (2020) </w:t>
      </w:r>
      <w:r w:rsidR="1AEA356D" w:rsidRPr="405EB235">
        <w:rPr>
          <w:rFonts w:ascii="Calibri" w:eastAsia="Calibri" w:hAnsi="Calibri" w:cs="Calibri"/>
          <w:sz w:val="24"/>
          <w:szCs w:val="24"/>
        </w:rPr>
        <w:t>‘</w:t>
      </w:r>
      <w:r w:rsidRPr="405EB235">
        <w:rPr>
          <w:rFonts w:ascii="Calibri" w:eastAsia="Calibri" w:hAnsi="Calibri" w:cs="Calibri"/>
          <w:sz w:val="24"/>
          <w:szCs w:val="24"/>
        </w:rPr>
        <w:t>Comparing SARS-CoV-2 with SARS-</w:t>
      </w:r>
      <w:proofErr w:type="spellStart"/>
      <w:r w:rsidRPr="405EB235">
        <w:rPr>
          <w:rFonts w:ascii="Calibri" w:eastAsia="Calibri" w:hAnsi="Calibri" w:cs="Calibri"/>
          <w:sz w:val="24"/>
          <w:szCs w:val="24"/>
        </w:rPr>
        <w:t>CoV</w:t>
      </w:r>
      <w:proofErr w:type="spellEnd"/>
      <w:r w:rsidRPr="405EB235">
        <w:rPr>
          <w:rFonts w:ascii="Calibri" w:eastAsia="Calibri" w:hAnsi="Calibri" w:cs="Calibri"/>
          <w:sz w:val="24"/>
          <w:szCs w:val="24"/>
        </w:rPr>
        <w:t xml:space="preserve"> and influenza pandemics</w:t>
      </w:r>
      <w:r w:rsidR="489F3D41" w:rsidRPr="405EB235">
        <w:rPr>
          <w:rFonts w:ascii="Calibri" w:eastAsia="Calibri" w:hAnsi="Calibri" w:cs="Calibri"/>
          <w:sz w:val="24"/>
          <w:szCs w:val="24"/>
        </w:rPr>
        <w:t xml:space="preserve">’, </w:t>
      </w:r>
      <w:r w:rsidRPr="405EB235">
        <w:rPr>
          <w:rFonts w:ascii="Calibri" w:eastAsia="Calibri" w:hAnsi="Calibri" w:cs="Calibri"/>
          <w:i/>
          <w:iCs/>
          <w:sz w:val="24"/>
          <w:szCs w:val="24"/>
        </w:rPr>
        <w:t>The Lancet Infectious Diseases</w:t>
      </w:r>
      <w:r w:rsidRPr="405EB235">
        <w:rPr>
          <w:rFonts w:ascii="Calibri" w:eastAsia="Calibri" w:hAnsi="Calibri" w:cs="Calibri"/>
          <w:sz w:val="24"/>
          <w:szCs w:val="24"/>
        </w:rPr>
        <w:t>, 20(9).</w:t>
      </w:r>
    </w:p>
    <w:p w14:paraId="5D670C0A" w14:textId="403978DE" w:rsidR="34090056" w:rsidRDefault="555A3F44" w:rsidP="6A08AF2E">
      <w:pPr>
        <w:rPr>
          <w:rFonts w:ascii="Calibri" w:eastAsia="Calibri" w:hAnsi="Calibri" w:cs="Calibri"/>
          <w:color w:val="2C3E50"/>
          <w:sz w:val="27"/>
          <w:szCs w:val="27"/>
        </w:rPr>
      </w:pPr>
      <w:proofErr w:type="spellStart"/>
      <w:r w:rsidRPr="6A08AF2E">
        <w:rPr>
          <w:rFonts w:ascii="Calibri" w:eastAsia="Calibri" w:hAnsi="Calibri" w:cs="Calibri"/>
          <w:sz w:val="24"/>
          <w:szCs w:val="24"/>
        </w:rPr>
        <w:t>Seladi</w:t>
      </w:r>
      <w:proofErr w:type="spellEnd"/>
      <w:r w:rsidRPr="6A08AF2E">
        <w:rPr>
          <w:rFonts w:ascii="Calibri" w:eastAsia="Calibri" w:hAnsi="Calibri" w:cs="Calibri"/>
          <w:sz w:val="24"/>
          <w:szCs w:val="24"/>
        </w:rPr>
        <w:t>-Schulman, J. (2019)</w:t>
      </w:r>
      <w:r w:rsidR="6CB9094B" w:rsidRPr="6A08AF2E">
        <w:rPr>
          <w:rFonts w:ascii="Calibri" w:eastAsia="Calibri" w:hAnsi="Calibri" w:cs="Calibri"/>
          <w:sz w:val="24"/>
          <w:szCs w:val="24"/>
        </w:rPr>
        <w:t xml:space="preserve"> </w:t>
      </w:r>
      <w:r w:rsidRPr="6A08AF2E">
        <w:rPr>
          <w:rFonts w:ascii="Calibri" w:eastAsia="Calibri" w:hAnsi="Calibri" w:cs="Calibri"/>
          <w:i/>
          <w:iCs/>
          <w:sz w:val="24"/>
          <w:szCs w:val="24"/>
        </w:rPr>
        <w:t>DNA Explained and Explored</w:t>
      </w:r>
      <w:r w:rsidRPr="6A08AF2E">
        <w:rPr>
          <w:rFonts w:ascii="Calibri" w:eastAsia="Calibri" w:hAnsi="Calibri" w:cs="Calibri"/>
          <w:sz w:val="24"/>
          <w:szCs w:val="24"/>
        </w:rPr>
        <w:t xml:space="preserve">. Healthline. Available at: https://www.healthline.com/health/what-is-dna </w:t>
      </w:r>
      <w:r w:rsidR="45D6DCDF" w:rsidRPr="6A08AF2E">
        <w:rPr>
          <w:rFonts w:ascii="Calibri" w:eastAsia="Calibri" w:hAnsi="Calibri" w:cs="Calibri"/>
          <w:sz w:val="24"/>
          <w:szCs w:val="24"/>
        </w:rPr>
        <w:t>(Accessed 4</w:t>
      </w:r>
      <w:r w:rsidR="45D6DCDF" w:rsidRPr="6A08AF2E">
        <w:rPr>
          <w:rFonts w:ascii="Calibri" w:eastAsia="Calibri" w:hAnsi="Calibri" w:cs="Calibri"/>
          <w:sz w:val="24"/>
          <w:szCs w:val="24"/>
          <w:vertAlign w:val="superscript"/>
        </w:rPr>
        <w:t>th</w:t>
      </w:r>
      <w:r w:rsidR="45D6DCDF" w:rsidRPr="6A08AF2E">
        <w:rPr>
          <w:rFonts w:ascii="Calibri" w:eastAsia="Calibri" w:hAnsi="Calibri" w:cs="Calibri"/>
          <w:sz w:val="24"/>
          <w:szCs w:val="24"/>
        </w:rPr>
        <w:t xml:space="preserve"> April 2021)</w:t>
      </w:r>
      <w:r w:rsidRPr="6A08AF2E">
        <w:rPr>
          <w:rFonts w:ascii="Calibri" w:eastAsia="Calibri" w:hAnsi="Calibri" w:cs="Calibri"/>
          <w:sz w:val="24"/>
          <w:szCs w:val="24"/>
        </w:rPr>
        <w:t>.</w:t>
      </w:r>
    </w:p>
    <w:p w14:paraId="17659A21" w14:textId="1D2E0093" w:rsidR="34090056" w:rsidRDefault="6D89E399" w:rsidP="74A66941">
      <w:pPr>
        <w:rPr>
          <w:rFonts w:ascii="Calibri" w:eastAsia="Calibri" w:hAnsi="Calibri" w:cs="Calibri"/>
          <w:color w:val="2C3E50"/>
          <w:sz w:val="27"/>
          <w:szCs w:val="27"/>
        </w:rPr>
      </w:pPr>
      <w:r w:rsidRPr="74A66941">
        <w:rPr>
          <w:rFonts w:ascii="Calibri" w:eastAsia="Calibri" w:hAnsi="Calibri" w:cs="Calibri"/>
          <w:sz w:val="24"/>
          <w:szCs w:val="24"/>
        </w:rPr>
        <w:lastRenderedPageBreak/>
        <w:t xml:space="preserve">Sze, S., Pan, D., </w:t>
      </w:r>
      <w:proofErr w:type="spellStart"/>
      <w:r w:rsidRPr="74A66941">
        <w:rPr>
          <w:rFonts w:ascii="Calibri" w:eastAsia="Calibri" w:hAnsi="Calibri" w:cs="Calibri"/>
          <w:sz w:val="24"/>
          <w:szCs w:val="24"/>
        </w:rPr>
        <w:t>Nevill</w:t>
      </w:r>
      <w:proofErr w:type="spellEnd"/>
      <w:r w:rsidRPr="74A66941">
        <w:rPr>
          <w:rFonts w:ascii="Calibri" w:eastAsia="Calibri" w:hAnsi="Calibri" w:cs="Calibri"/>
          <w:sz w:val="24"/>
          <w:szCs w:val="24"/>
        </w:rPr>
        <w:t xml:space="preserve">, C.R., Gray, L.J., Martin, C.A., Nazareth, J., Minhas, J.S., </w:t>
      </w:r>
      <w:proofErr w:type="spellStart"/>
      <w:r w:rsidRPr="74A66941">
        <w:rPr>
          <w:rFonts w:ascii="Calibri" w:eastAsia="Calibri" w:hAnsi="Calibri" w:cs="Calibri"/>
          <w:sz w:val="24"/>
          <w:szCs w:val="24"/>
        </w:rPr>
        <w:t>Divall</w:t>
      </w:r>
      <w:proofErr w:type="spellEnd"/>
      <w:r w:rsidRPr="74A66941">
        <w:rPr>
          <w:rFonts w:ascii="Calibri" w:eastAsia="Calibri" w:hAnsi="Calibri" w:cs="Calibri"/>
          <w:sz w:val="24"/>
          <w:szCs w:val="24"/>
        </w:rPr>
        <w:t xml:space="preserve">, P., </w:t>
      </w:r>
      <w:proofErr w:type="spellStart"/>
      <w:r w:rsidRPr="74A66941">
        <w:rPr>
          <w:rFonts w:ascii="Calibri" w:eastAsia="Calibri" w:hAnsi="Calibri" w:cs="Calibri"/>
          <w:sz w:val="24"/>
          <w:szCs w:val="24"/>
        </w:rPr>
        <w:t>Khunti</w:t>
      </w:r>
      <w:proofErr w:type="spellEnd"/>
      <w:r w:rsidRPr="74A66941">
        <w:rPr>
          <w:rFonts w:ascii="Calibri" w:eastAsia="Calibri" w:hAnsi="Calibri" w:cs="Calibri"/>
          <w:sz w:val="24"/>
          <w:szCs w:val="24"/>
        </w:rPr>
        <w:t xml:space="preserve">, K., Abrams, K.R., </w:t>
      </w:r>
      <w:proofErr w:type="spellStart"/>
      <w:r w:rsidRPr="74A66941">
        <w:rPr>
          <w:rFonts w:ascii="Calibri" w:eastAsia="Calibri" w:hAnsi="Calibri" w:cs="Calibri"/>
          <w:sz w:val="24"/>
          <w:szCs w:val="24"/>
        </w:rPr>
        <w:t>Nellums</w:t>
      </w:r>
      <w:proofErr w:type="spellEnd"/>
      <w:r w:rsidRPr="74A66941">
        <w:rPr>
          <w:rFonts w:ascii="Calibri" w:eastAsia="Calibri" w:hAnsi="Calibri" w:cs="Calibri"/>
          <w:sz w:val="24"/>
          <w:szCs w:val="24"/>
        </w:rPr>
        <w:t>, L.B. and Pareek, M. (2020)</w:t>
      </w:r>
      <w:r w:rsidR="1DAC9A4C" w:rsidRPr="74A66941">
        <w:rPr>
          <w:rFonts w:ascii="Calibri" w:eastAsia="Calibri" w:hAnsi="Calibri" w:cs="Calibri"/>
          <w:sz w:val="24"/>
          <w:szCs w:val="24"/>
        </w:rPr>
        <w:t xml:space="preserve"> ‘</w:t>
      </w:r>
      <w:r w:rsidRPr="74A66941">
        <w:rPr>
          <w:rFonts w:ascii="Calibri" w:eastAsia="Calibri" w:hAnsi="Calibri" w:cs="Calibri"/>
          <w:sz w:val="24"/>
          <w:szCs w:val="24"/>
        </w:rPr>
        <w:t>Ethnicity and clinical outcomes in COVID-19: A systematic review and meta-analysis</w:t>
      </w:r>
      <w:proofErr w:type="gramStart"/>
      <w:r w:rsidRPr="74A66941">
        <w:rPr>
          <w:rFonts w:ascii="Calibri" w:eastAsia="Calibri" w:hAnsi="Calibri" w:cs="Calibri"/>
          <w:sz w:val="24"/>
          <w:szCs w:val="24"/>
        </w:rPr>
        <w:t xml:space="preserve">',  </w:t>
      </w:r>
      <w:proofErr w:type="spellStart"/>
      <w:r w:rsidRPr="74A66941">
        <w:rPr>
          <w:rFonts w:ascii="Calibri" w:eastAsia="Calibri" w:hAnsi="Calibri" w:cs="Calibri"/>
          <w:i/>
          <w:iCs/>
          <w:sz w:val="24"/>
          <w:szCs w:val="24"/>
        </w:rPr>
        <w:t>EClinicalMedicine</w:t>
      </w:r>
      <w:proofErr w:type="spellEnd"/>
      <w:proofErr w:type="gramEnd"/>
      <w:r w:rsidRPr="74A66941">
        <w:rPr>
          <w:rFonts w:ascii="Calibri" w:eastAsia="Calibri" w:hAnsi="Calibri" w:cs="Calibri"/>
          <w:sz w:val="24"/>
          <w:szCs w:val="24"/>
        </w:rPr>
        <w:t xml:space="preserve">, p 100630. </w:t>
      </w:r>
    </w:p>
    <w:p w14:paraId="7388CA75" w14:textId="420C31C7" w:rsidR="34090056" w:rsidRDefault="4EB3DD68" w:rsidP="6A08AF2E">
      <w:pPr>
        <w:rPr>
          <w:rFonts w:ascii="Calibri" w:eastAsia="Calibri" w:hAnsi="Calibri" w:cs="Calibri"/>
          <w:sz w:val="24"/>
          <w:szCs w:val="24"/>
        </w:rPr>
      </w:pPr>
      <w:proofErr w:type="spellStart"/>
      <w:r w:rsidRPr="6A08AF2E">
        <w:rPr>
          <w:rFonts w:ascii="Calibri" w:eastAsia="Calibri" w:hAnsi="Calibri" w:cs="Calibri"/>
          <w:sz w:val="24"/>
          <w:szCs w:val="24"/>
        </w:rPr>
        <w:t>Supriya</w:t>
      </w:r>
      <w:proofErr w:type="spellEnd"/>
      <w:r w:rsidRPr="6A08AF2E">
        <w:rPr>
          <w:rFonts w:ascii="Calibri" w:eastAsia="Calibri" w:hAnsi="Calibri" w:cs="Calibri"/>
          <w:sz w:val="24"/>
          <w:szCs w:val="24"/>
        </w:rPr>
        <w:t>, Lakshmi.</w:t>
      </w:r>
      <w:r w:rsidR="2823EBBF" w:rsidRPr="6A08AF2E">
        <w:rPr>
          <w:rFonts w:ascii="Calibri" w:eastAsia="Calibri" w:hAnsi="Calibri" w:cs="Calibri"/>
          <w:sz w:val="24"/>
          <w:szCs w:val="24"/>
        </w:rPr>
        <w:t xml:space="preserve"> (</w:t>
      </w:r>
      <w:r w:rsidRPr="6A08AF2E">
        <w:rPr>
          <w:rFonts w:ascii="Calibri" w:eastAsia="Calibri" w:hAnsi="Calibri" w:cs="Calibri"/>
          <w:sz w:val="24"/>
          <w:szCs w:val="24"/>
        </w:rPr>
        <w:t xml:space="preserve">2021) </w:t>
      </w:r>
      <w:r w:rsidRPr="6A08AF2E">
        <w:rPr>
          <w:rFonts w:ascii="Calibri" w:eastAsia="Calibri" w:hAnsi="Calibri" w:cs="Calibri"/>
          <w:i/>
          <w:iCs/>
          <w:sz w:val="24"/>
          <w:szCs w:val="24"/>
        </w:rPr>
        <w:t xml:space="preserve">Oxford-AstraZeneca COVID vaccine induces cell spikes </w:t>
      </w:r>
      <w:r w:rsidR="3CA4AC64" w:rsidRPr="6A08AF2E">
        <w:rPr>
          <w:rFonts w:ascii="Calibri" w:eastAsia="Calibri" w:hAnsi="Calibri" w:cs="Calibri"/>
          <w:i/>
          <w:iCs/>
          <w:sz w:val="24"/>
          <w:szCs w:val="24"/>
        </w:rPr>
        <w:t>like</w:t>
      </w:r>
      <w:r w:rsidRPr="6A08AF2E">
        <w:rPr>
          <w:rFonts w:ascii="Calibri" w:eastAsia="Calibri" w:hAnsi="Calibri" w:cs="Calibri"/>
          <w:i/>
          <w:iCs/>
          <w:sz w:val="24"/>
          <w:szCs w:val="24"/>
        </w:rPr>
        <w:t xml:space="preserve"> SARS-CoV-2's</w:t>
      </w:r>
      <w:r w:rsidRPr="6A08AF2E">
        <w:rPr>
          <w:rFonts w:ascii="Calibri" w:eastAsia="Calibri" w:hAnsi="Calibri" w:cs="Calibri"/>
          <w:sz w:val="24"/>
          <w:szCs w:val="24"/>
        </w:rPr>
        <w:t xml:space="preserve">. News-Medical, </w:t>
      </w:r>
      <w:r w:rsidR="5E2906B3" w:rsidRPr="6A08AF2E">
        <w:rPr>
          <w:rFonts w:ascii="Calibri" w:eastAsia="Calibri" w:hAnsi="Calibri" w:cs="Calibri"/>
          <w:sz w:val="24"/>
          <w:szCs w:val="24"/>
        </w:rPr>
        <w:t xml:space="preserve">Available </w:t>
      </w:r>
      <w:r w:rsidR="5A7FD64A" w:rsidRPr="6A08AF2E">
        <w:rPr>
          <w:rFonts w:ascii="Calibri" w:eastAsia="Calibri" w:hAnsi="Calibri" w:cs="Calibri"/>
          <w:sz w:val="24"/>
          <w:szCs w:val="24"/>
        </w:rPr>
        <w:t>at:</w:t>
      </w:r>
      <w:r w:rsidRPr="6A08AF2E">
        <w:rPr>
          <w:rFonts w:ascii="Calibri" w:eastAsia="Calibri" w:hAnsi="Calibri" w:cs="Calibri"/>
          <w:sz w:val="24"/>
          <w:szCs w:val="24"/>
        </w:rPr>
        <w:t xml:space="preserve"> https://www.news-medical.net/news/20210409/Oxford-AstraZeneca-COVID-vaccine-induces-cell-spikes-similar-to-SARS-CoV-2s.aspx</w:t>
      </w:r>
      <w:r w:rsidR="42F56D2E" w:rsidRPr="6A08AF2E">
        <w:rPr>
          <w:rFonts w:ascii="Calibri" w:eastAsia="Calibri" w:hAnsi="Calibri" w:cs="Calibri"/>
          <w:sz w:val="24"/>
          <w:szCs w:val="24"/>
        </w:rPr>
        <w:t xml:space="preserve"> (Accessed 13</w:t>
      </w:r>
      <w:r w:rsidR="42F56D2E" w:rsidRPr="6A08AF2E">
        <w:rPr>
          <w:rFonts w:ascii="Calibri" w:eastAsia="Calibri" w:hAnsi="Calibri" w:cs="Calibri"/>
          <w:sz w:val="24"/>
          <w:szCs w:val="24"/>
          <w:vertAlign w:val="superscript"/>
        </w:rPr>
        <w:t>th</w:t>
      </w:r>
      <w:r w:rsidR="42F56D2E" w:rsidRPr="6A08AF2E">
        <w:rPr>
          <w:rFonts w:ascii="Calibri" w:eastAsia="Calibri" w:hAnsi="Calibri" w:cs="Calibri"/>
          <w:sz w:val="24"/>
          <w:szCs w:val="24"/>
        </w:rPr>
        <w:t xml:space="preserve"> April 2021)</w:t>
      </w:r>
    </w:p>
    <w:p w14:paraId="7526410F" w14:textId="14B85FA1" w:rsidR="34090056" w:rsidRDefault="1794D336" w:rsidP="6A08AF2E">
      <w:pPr>
        <w:rPr>
          <w:rFonts w:ascii="Calibri" w:eastAsia="Calibri" w:hAnsi="Calibri" w:cs="Calibri"/>
          <w:sz w:val="24"/>
          <w:szCs w:val="24"/>
        </w:rPr>
      </w:pPr>
      <w:r w:rsidRPr="6A08AF2E">
        <w:rPr>
          <w:rFonts w:ascii="Calibri" w:eastAsia="Calibri" w:hAnsi="Calibri" w:cs="Calibri"/>
          <w:sz w:val="24"/>
          <w:szCs w:val="24"/>
        </w:rPr>
        <w:t xml:space="preserve">Silveira, M.M., Moreira, G.M.S.G. and </w:t>
      </w:r>
      <w:proofErr w:type="spellStart"/>
      <w:r w:rsidRPr="6A08AF2E">
        <w:rPr>
          <w:rFonts w:ascii="Calibri" w:eastAsia="Calibri" w:hAnsi="Calibri" w:cs="Calibri"/>
          <w:sz w:val="24"/>
          <w:szCs w:val="24"/>
        </w:rPr>
        <w:t>Mendonça</w:t>
      </w:r>
      <w:proofErr w:type="spellEnd"/>
      <w:r w:rsidRPr="6A08AF2E">
        <w:rPr>
          <w:rFonts w:ascii="Calibri" w:eastAsia="Calibri" w:hAnsi="Calibri" w:cs="Calibri"/>
          <w:sz w:val="24"/>
          <w:szCs w:val="24"/>
        </w:rPr>
        <w:t xml:space="preserve">, M. (2020) ‘DNA vaccines against COVID-19: Perspectives and challenges’, </w:t>
      </w:r>
      <w:r w:rsidRPr="6A08AF2E">
        <w:rPr>
          <w:rFonts w:ascii="Calibri" w:eastAsia="Calibri" w:hAnsi="Calibri" w:cs="Calibri"/>
          <w:i/>
          <w:iCs/>
          <w:sz w:val="24"/>
          <w:szCs w:val="24"/>
        </w:rPr>
        <w:t>Life Sciences</w:t>
      </w:r>
      <w:r w:rsidRPr="6A08AF2E">
        <w:rPr>
          <w:rFonts w:ascii="Calibri" w:eastAsia="Calibri" w:hAnsi="Calibri" w:cs="Calibri"/>
          <w:sz w:val="24"/>
          <w:szCs w:val="24"/>
        </w:rPr>
        <w:t>, p 118919.</w:t>
      </w:r>
    </w:p>
    <w:p w14:paraId="082D4954" w14:textId="7017C40A" w:rsidR="34090056" w:rsidRDefault="1070CF8D" w:rsidP="6A08AF2E">
      <w:pPr>
        <w:rPr>
          <w:rFonts w:ascii="Calibri" w:eastAsia="Calibri" w:hAnsi="Calibri" w:cs="Calibri"/>
          <w:sz w:val="24"/>
          <w:szCs w:val="24"/>
        </w:rPr>
      </w:pPr>
      <w:r w:rsidRPr="6A08AF2E">
        <w:rPr>
          <w:rFonts w:ascii="Calibri" w:eastAsia="Calibri" w:hAnsi="Calibri" w:cs="Calibri"/>
          <w:sz w:val="24"/>
          <w:szCs w:val="24"/>
        </w:rPr>
        <w:t xml:space="preserve">Tavares Da Silva, </w:t>
      </w:r>
      <w:r w:rsidR="7E3E4046" w:rsidRPr="6A08AF2E">
        <w:rPr>
          <w:rFonts w:ascii="Calibri" w:eastAsia="Calibri" w:hAnsi="Calibri" w:cs="Calibri"/>
          <w:sz w:val="24"/>
          <w:szCs w:val="24"/>
        </w:rPr>
        <w:t>F.,</w:t>
      </w:r>
      <w:r w:rsidRPr="6A08AF2E">
        <w:rPr>
          <w:rFonts w:ascii="Calibri" w:eastAsia="Calibri" w:hAnsi="Calibri" w:cs="Calibri"/>
          <w:sz w:val="24"/>
          <w:szCs w:val="24"/>
        </w:rPr>
        <w:t xml:space="preserve"> De Keyser, F.,</w:t>
      </w:r>
      <w:r w:rsidR="687F1A6D" w:rsidRPr="6A08AF2E">
        <w:rPr>
          <w:rFonts w:ascii="Calibri" w:eastAsia="Calibri" w:hAnsi="Calibri" w:cs="Calibri"/>
          <w:sz w:val="24"/>
          <w:szCs w:val="24"/>
        </w:rPr>
        <w:t xml:space="preserve"> </w:t>
      </w:r>
      <w:r w:rsidRPr="6A08AF2E">
        <w:rPr>
          <w:rFonts w:ascii="Calibri" w:eastAsia="Calibri" w:hAnsi="Calibri" w:cs="Calibri"/>
          <w:sz w:val="24"/>
          <w:szCs w:val="24"/>
        </w:rPr>
        <w:t>Lambert</w:t>
      </w:r>
      <w:r w:rsidR="39A3DD55" w:rsidRPr="6A08AF2E">
        <w:rPr>
          <w:rFonts w:ascii="Calibri" w:eastAsia="Calibri" w:hAnsi="Calibri" w:cs="Calibri"/>
          <w:sz w:val="24"/>
          <w:szCs w:val="24"/>
        </w:rPr>
        <w:t xml:space="preserve">, P H., </w:t>
      </w:r>
      <w:r w:rsidRPr="6A08AF2E">
        <w:rPr>
          <w:rFonts w:ascii="Calibri" w:eastAsia="Calibri" w:hAnsi="Calibri" w:cs="Calibri"/>
          <w:sz w:val="24"/>
          <w:szCs w:val="24"/>
        </w:rPr>
        <w:t>Robinson</w:t>
      </w:r>
      <w:r w:rsidR="4B6553F7" w:rsidRPr="6A08AF2E">
        <w:rPr>
          <w:rFonts w:ascii="Calibri" w:eastAsia="Calibri" w:hAnsi="Calibri" w:cs="Calibri"/>
          <w:sz w:val="24"/>
          <w:szCs w:val="24"/>
        </w:rPr>
        <w:t xml:space="preserve">, W H., </w:t>
      </w:r>
      <w:proofErr w:type="spellStart"/>
      <w:r w:rsidRPr="6A08AF2E">
        <w:rPr>
          <w:rFonts w:ascii="Calibri" w:eastAsia="Calibri" w:hAnsi="Calibri" w:cs="Calibri"/>
          <w:sz w:val="24"/>
          <w:szCs w:val="24"/>
        </w:rPr>
        <w:t>Westhovens</w:t>
      </w:r>
      <w:proofErr w:type="spellEnd"/>
      <w:r w:rsidR="06DE0A84" w:rsidRPr="6A08AF2E">
        <w:rPr>
          <w:rFonts w:ascii="Calibri" w:eastAsia="Calibri" w:hAnsi="Calibri" w:cs="Calibri"/>
          <w:sz w:val="24"/>
          <w:szCs w:val="24"/>
        </w:rPr>
        <w:t xml:space="preserve">, R., and </w:t>
      </w:r>
      <w:proofErr w:type="spellStart"/>
      <w:r w:rsidRPr="6A08AF2E">
        <w:rPr>
          <w:rFonts w:ascii="Calibri" w:eastAsia="Calibri" w:hAnsi="Calibri" w:cs="Calibri"/>
          <w:sz w:val="24"/>
          <w:szCs w:val="24"/>
        </w:rPr>
        <w:t>Sindic</w:t>
      </w:r>
      <w:proofErr w:type="spellEnd"/>
      <w:r w:rsidR="48DD7ACD" w:rsidRPr="6A08AF2E">
        <w:rPr>
          <w:rFonts w:ascii="Calibri" w:eastAsia="Calibri" w:hAnsi="Calibri" w:cs="Calibri"/>
          <w:sz w:val="24"/>
          <w:szCs w:val="24"/>
        </w:rPr>
        <w:t>, C.</w:t>
      </w:r>
      <w:r w:rsidR="7DCF779C" w:rsidRPr="6A08AF2E">
        <w:rPr>
          <w:rFonts w:ascii="Calibri" w:eastAsia="Calibri" w:hAnsi="Calibri" w:cs="Calibri"/>
          <w:sz w:val="24"/>
          <w:szCs w:val="24"/>
        </w:rPr>
        <w:t xml:space="preserve"> (2013)</w:t>
      </w:r>
      <w:r w:rsidR="2A4953FD" w:rsidRPr="6A08AF2E">
        <w:rPr>
          <w:rFonts w:ascii="Calibri" w:eastAsia="Calibri" w:hAnsi="Calibri" w:cs="Calibri"/>
          <w:sz w:val="24"/>
          <w:szCs w:val="24"/>
        </w:rPr>
        <w:t xml:space="preserve"> ‘Optimal approaches to data collection and analysis of potential immune mediated disorders in clinical trials of new vaccines’</w:t>
      </w:r>
      <w:r w:rsidR="2A4953FD" w:rsidRPr="6A08AF2E">
        <w:rPr>
          <w:rFonts w:ascii="Calibri" w:eastAsia="Calibri" w:hAnsi="Calibri" w:cs="Calibri"/>
          <w:i/>
          <w:iCs/>
          <w:sz w:val="24"/>
          <w:szCs w:val="24"/>
        </w:rPr>
        <w:t>, Vaccine</w:t>
      </w:r>
      <w:r w:rsidR="2A4953FD" w:rsidRPr="6A08AF2E">
        <w:rPr>
          <w:rFonts w:ascii="Calibri" w:eastAsia="Calibri" w:hAnsi="Calibri" w:cs="Calibri"/>
          <w:sz w:val="24"/>
          <w:szCs w:val="24"/>
        </w:rPr>
        <w:t xml:space="preserve">, 31(14), pp 1870–1876. </w:t>
      </w:r>
    </w:p>
    <w:p w14:paraId="260162A4" w14:textId="7D6131D9" w:rsidR="34090056" w:rsidRDefault="61A19B0B" w:rsidP="6A08AF2E">
      <w:pPr>
        <w:rPr>
          <w:rFonts w:ascii="Calibri" w:eastAsia="Calibri" w:hAnsi="Calibri" w:cs="Calibri"/>
          <w:sz w:val="24"/>
          <w:szCs w:val="24"/>
        </w:rPr>
      </w:pPr>
      <w:r w:rsidRPr="6A08AF2E">
        <w:rPr>
          <w:rFonts w:ascii="Calibri" w:eastAsia="Calibri" w:hAnsi="Calibri" w:cs="Calibri"/>
          <w:sz w:val="24"/>
          <w:szCs w:val="24"/>
        </w:rPr>
        <w:t>T</w:t>
      </w:r>
      <w:r w:rsidR="4A12320F" w:rsidRPr="6A08AF2E">
        <w:rPr>
          <w:rFonts w:ascii="Calibri" w:eastAsia="Calibri" w:hAnsi="Calibri" w:cs="Calibri"/>
          <w:sz w:val="24"/>
          <w:szCs w:val="24"/>
        </w:rPr>
        <w:t xml:space="preserve">he University of Oxford (2020) </w:t>
      </w:r>
      <w:r w:rsidR="4A12320F" w:rsidRPr="6A08AF2E">
        <w:rPr>
          <w:rFonts w:ascii="Calibri" w:eastAsia="Calibri" w:hAnsi="Calibri" w:cs="Calibri"/>
          <w:i/>
          <w:iCs/>
          <w:sz w:val="24"/>
          <w:szCs w:val="24"/>
        </w:rPr>
        <w:t xml:space="preserve">Oxford COVID-19 vaccine to begin phase II/III human trials | University of Oxford. </w:t>
      </w:r>
      <w:r w:rsidR="4A12320F" w:rsidRPr="6A08AF2E">
        <w:rPr>
          <w:rFonts w:ascii="Calibri" w:eastAsia="Calibri" w:hAnsi="Calibri" w:cs="Calibri"/>
          <w:sz w:val="24"/>
          <w:szCs w:val="24"/>
        </w:rPr>
        <w:t>Av</w:t>
      </w:r>
      <w:r w:rsidR="52B1FC4C" w:rsidRPr="6A08AF2E">
        <w:rPr>
          <w:rFonts w:ascii="Calibri" w:eastAsia="Calibri" w:hAnsi="Calibri" w:cs="Calibri"/>
          <w:sz w:val="24"/>
          <w:szCs w:val="24"/>
        </w:rPr>
        <w:t>ailable at:</w:t>
      </w:r>
      <w:r w:rsidR="4A12320F" w:rsidRPr="6A08AF2E">
        <w:rPr>
          <w:rFonts w:ascii="Calibri" w:eastAsia="Calibri" w:hAnsi="Calibri" w:cs="Calibri"/>
          <w:sz w:val="24"/>
          <w:szCs w:val="24"/>
        </w:rPr>
        <w:t xml:space="preserve"> www.ox.ac.uk website: https://www.ox.ac.uk/news/2020-05-22-oxford-covid-19-vaccine-begin-phase-iiiii-human-trials</w:t>
      </w:r>
      <w:r w:rsidR="3C1435B2" w:rsidRPr="6A08AF2E">
        <w:rPr>
          <w:rFonts w:ascii="Calibri" w:eastAsia="Calibri" w:hAnsi="Calibri" w:cs="Calibri"/>
          <w:sz w:val="24"/>
          <w:szCs w:val="24"/>
        </w:rPr>
        <w:t xml:space="preserve"> (Accessed 5</w:t>
      </w:r>
      <w:r w:rsidR="3C1435B2" w:rsidRPr="6A08AF2E">
        <w:rPr>
          <w:rFonts w:ascii="Calibri" w:eastAsia="Calibri" w:hAnsi="Calibri" w:cs="Calibri"/>
          <w:sz w:val="24"/>
          <w:szCs w:val="24"/>
          <w:vertAlign w:val="superscript"/>
        </w:rPr>
        <w:t>th</w:t>
      </w:r>
      <w:r w:rsidR="3C1435B2" w:rsidRPr="6A08AF2E">
        <w:rPr>
          <w:rFonts w:ascii="Calibri" w:eastAsia="Calibri" w:hAnsi="Calibri" w:cs="Calibri"/>
          <w:sz w:val="24"/>
          <w:szCs w:val="24"/>
        </w:rPr>
        <w:t xml:space="preserve"> April 2021).</w:t>
      </w:r>
    </w:p>
    <w:p w14:paraId="6145A22F" w14:textId="2DD91DD3" w:rsidR="34090056" w:rsidRDefault="242435C7" w:rsidP="6A08AF2E">
      <w:pPr>
        <w:rPr>
          <w:rFonts w:ascii="Calibri" w:eastAsia="Calibri" w:hAnsi="Calibri" w:cs="Calibri"/>
          <w:sz w:val="24"/>
          <w:szCs w:val="24"/>
        </w:rPr>
      </w:pPr>
      <w:r w:rsidRPr="6A08AF2E">
        <w:rPr>
          <w:rFonts w:ascii="Calibri" w:eastAsia="Calibri" w:hAnsi="Calibri" w:cs="Calibri"/>
          <w:sz w:val="24"/>
          <w:szCs w:val="24"/>
        </w:rPr>
        <w:t>The University of Oxford (2020)</w:t>
      </w:r>
      <w:r w:rsidR="7F3123E4" w:rsidRPr="6A08AF2E">
        <w:rPr>
          <w:rFonts w:ascii="Calibri" w:eastAsia="Calibri" w:hAnsi="Calibri" w:cs="Calibri"/>
          <w:sz w:val="24"/>
          <w:szCs w:val="24"/>
        </w:rPr>
        <w:t xml:space="preserve"> </w:t>
      </w:r>
      <w:r w:rsidRPr="6A08AF2E">
        <w:rPr>
          <w:rFonts w:ascii="Calibri" w:eastAsia="Calibri" w:hAnsi="Calibri" w:cs="Calibri"/>
          <w:i/>
          <w:iCs/>
          <w:sz w:val="24"/>
          <w:szCs w:val="24"/>
        </w:rPr>
        <w:t>First peer-reviewed results of phase 3 human trials of Oxford coronavirus vaccine demonstrate efficacy</w:t>
      </w:r>
      <w:r w:rsidRPr="6A08AF2E">
        <w:rPr>
          <w:rFonts w:ascii="Calibri" w:eastAsia="Calibri" w:hAnsi="Calibri" w:cs="Calibri"/>
          <w:sz w:val="24"/>
          <w:szCs w:val="24"/>
        </w:rPr>
        <w:t>. Available at: https://www.research.ox.ac.uk/Article/2020-12-08-first-peer-reviewed-results-phase-3-coronavirus-vaccine (Accessed 5</w:t>
      </w:r>
      <w:r w:rsidRPr="6A08AF2E">
        <w:rPr>
          <w:rFonts w:ascii="Calibri" w:eastAsia="Calibri" w:hAnsi="Calibri" w:cs="Calibri"/>
          <w:sz w:val="24"/>
          <w:szCs w:val="24"/>
          <w:vertAlign w:val="superscript"/>
        </w:rPr>
        <w:t>th</w:t>
      </w:r>
      <w:r w:rsidRPr="6A08AF2E">
        <w:rPr>
          <w:rFonts w:ascii="Calibri" w:eastAsia="Calibri" w:hAnsi="Calibri" w:cs="Calibri"/>
          <w:sz w:val="24"/>
          <w:szCs w:val="24"/>
        </w:rPr>
        <w:t xml:space="preserve"> April 2021)</w:t>
      </w:r>
      <w:r w:rsidR="299192C1" w:rsidRPr="6A08AF2E">
        <w:rPr>
          <w:rFonts w:ascii="Calibri" w:eastAsia="Calibri" w:hAnsi="Calibri" w:cs="Calibri"/>
          <w:sz w:val="24"/>
          <w:szCs w:val="24"/>
        </w:rPr>
        <w:t>.</w:t>
      </w:r>
    </w:p>
    <w:p w14:paraId="1BAD9BB2" w14:textId="29642989" w:rsidR="773CD893" w:rsidRDefault="773CD893" w:rsidP="6A08AF2E">
      <w:r w:rsidRPr="6A08AF2E">
        <w:rPr>
          <w:rFonts w:ascii="Calibri" w:eastAsia="Calibri" w:hAnsi="Calibri" w:cs="Calibri"/>
          <w:sz w:val="24"/>
          <w:szCs w:val="24"/>
        </w:rPr>
        <w:t>The University of Oxford (2021)</w:t>
      </w:r>
      <w:r w:rsidRPr="6A08AF2E">
        <w:rPr>
          <w:rFonts w:ascii="Calibri" w:eastAsia="Calibri" w:hAnsi="Calibri" w:cs="Calibri"/>
          <w:i/>
          <w:iCs/>
          <w:sz w:val="24"/>
          <w:szCs w:val="24"/>
        </w:rPr>
        <w:t xml:space="preserve"> COVID-19 </w:t>
      </w:r>
      <w:r w:rsidR="1183CF97" w:rsidRPr="6A08AF2E">
        <w:rPr>
          <w:rFonts w:ascii="Calibri" w:eastAsia="Calibri" w:hAnsi="Calibri" w:cs="Calibri"/>
          <w:i/>
          <w:iCs/>
          <w:sz w:val="24"/>
          <w:szCs w:val="24"/>
        </w:rPr>
        <w:t xml:space="preserve">Vaccines. Available at: </w:t>
      </w:r>
      <w:r w:rsidR="1183CF97" w:rsidRPr="6A08AF2E">
        <w:rPr>
          <w:rFonts w:ascii="Calibri" w:eastAsia="Calibri" w:hAnsi="Calibri" w:cs="Calibri"/>
          <w:sz w:val="24"/>
          <w:szCs w:val="24"/>
        </w:rPr>
        <w:t>COVID-19 vaccines | Vaccine Knowledge (ox.ac.uk) (accessed 13</w:t>
      </w:r>
      <w:r w:rsidR="1183CF97" w:rsidRPr="6A08AF2E">
        <w:rPr>
          <w:rFonts w:ascii="Calibri" w:eastAsia="Calibri" w:hAnsi="Calibri" w:cs="Calibri"/>
          <w:sz w:val="24"/>
          <w:szCs w:val="24"/>
          <w:vertAlign w:val="superscript"/>
        </w:rPr>
        <w:t>th</w:t>
      </w:r>
      <w:r w:rsidR="1183CF97" w:rsidRPr="6A08AF2E">
        <w:rPr>
          <w:rFonts w:ascii="Calibri" w:eastAsia="Calibri" w:hAnsi="Calibri" w:cs="Calibri"/>
          <w:sz w:val="24"/>
          <w:szCs w:val="24"/>
        </w:rPr>
        <w:t xml:space="preserve"> April 2021).</w:t>
      </w:r>
    </w:p>
    <w:p w14:paraId="51EEEBE0" w14:textId="4E0FD192" w:rsidR="34090056" w:rsidRDefault="1C6B4543" w:rsidP="6A08AF2E">
      <w:pPr>
        <w:rPr>
          <w:rFonts w:ascii="Calibri" w:eastAsia="Calibri" w:hAnsi="Calibri" w:cs="Calibri"/>
          <w:sz w:val="24"/>
          <w:szCs w:val="24"/>
        </w:rPr>
      </w:pPr>
      <w:proofErr w:type="spellStart"/>
      <w:r w:rsidRPr="6A08AF2E">
        <w:rPr>
          <w:rFonts w:ascii="Calibri" w:eastAsia="Calibri" w:hAnsi="Calibri" w:cs="Calibri"/>
          <w:sz w:val="24"/>
          <w:szCs w:val="24"/>
        </w:rPr>
        <w:t>Voysey</w:t>
      </w:r>
      <w:proofErr w:type="spellEnd"/>
      <w:r w:rsidRPr="6A08AF2E">
        <w:rPr>
          <w:rFonts w:ascii="Calibri" w:eastAsia="Calibri" w:hAnsi="Calibri" w:cs="Calibri"/>
          <w:sz w:val="24"/>
          <w:szCs w:val="24"/>
        </w:rPr>
        <w:t xml:space="preserve">, M., Clemens, S.A.C., </w:t>
      </w:r>
      <w:proofErr w:type="spellStart"/>
      <w:r w:rsidRPr="6A08AF2E">
        <w:rPr>
          <w:rFonts w:ascii="Calibri" w:eastAsia="Calibri" w:hAnsi="Calibri" w:cs="Calibri"/>
          <w:sz w:val="24"/>
          <w:szCs w:val="24"/>
        </w:rPr>
        <w:t>Madhi</w:t>
      </w:r>
      <w:proofErr w:type="spellEnd"/>
      <w:r w:rsidRPr="6A08AF2E">
        <w:rPr>
          <w:rFonts w:ascii="Calibri" w:eastAsia="Calibri" w:hAnsi="Calibri" w:cs="Calibri"/>
          <w:sz w:val="24"/>
          <w:szCs w:val="24"/>
        </w:rPr>
        <w:t xml:space="preserve">, S.A., </w:t>
      </w:r>
      <w:proofErr w:type="spellStart"/>
      <w:r w:rsidRPr="6A08AF2E">
        <w:rPr>
          <w:rFonts w:ascii="Calibri" w:eastAsia="Calibri" w:hAnsi="Calibri" w:cs="Calibri"/>
          <w:sz w:val="24"/>
          <w:szCs w:val="24"/>
        </w:rPr>
        <w:t>Weckx</w:t>
      </w:r>
      <w:proofErr w:type="spellEnd"/>
      <w:r w:rsidRPr="6A08AF2E">
        <w:rPr>
          <w:rFonts w:ascii="Calibri" w:eastAsia="Calibri" w:hAnsi="Calibri" w:cs="Calibri"/>
          <w:sz w:val="24"/>
          <w:szCs w:val="24"/>
        </w:rPr>
        <w:t xml:space="preserve">, L.Y., </w:t>
      </w:r>
      <w:proofErr w:type="spellStart"/>
      <w:r w:rsidRPr="6A08AF2E">
        <w:rPr>
          <w:rFonts w:ascii="Calibri" w:eastAsia="Calibri" w:hAnsi="Calibri" w:cs="Calibri"/>
          <w:sz w:val="24"/>
          <w:szCs w:val="24"/>
        </w:rPr>
        <w:t>Folegatti</w:t>
      </w:r>
      <w:proofErr w:type="spellEnd"/>
      <w:r w:rsidRPr="6A08AF2E">
        <w:rPr>
          <w:rFonts w:ascii="Calibri" w:eastAsia="Calibri" w:hAnsi="Calibri" w:cs="Calibri"/>
          <w:sz w:val="24"/>
          <w:szCs w:val="24"/>
        </w:rPr>
        <w:t xml:space="preserve">, P.M., </w:t>
      </w:r>
      <w:proofErr w:type="spellStart"/>
      <w:r w:rsidRPr="6A08AF2E">
        <w:rPr>
          <w:rFonts w:ascii="Calibri" w:eastAsia="Calibri" w:hAnsi="Calibri" w:cs="Calibri"/>
          <w:sz w:val="24"/>
          <w:szCs w:val="24"/>
        </w:rPr>
        <w:t>Aley</w:t>
      </w:r>
      <w:proofErr w:type="spellEnd"/>
      <w:r w:rsidRPr="6A08AF2E">
        <w:rPr>
          <w:rFonts w:ascii="Calibri" w:eastAsia="Calibri" w:hAnsi="Calibri" w:cs="Calibri"/>
          <w:sz w:val="24"/>
          <w:szCs w:val="24"/>
        </w:rPr>
        <w:t xml:space="preserve">, P.K., Angus, B., Baillie, V.L., Barnabas, S.L., </w:t>
      </w:r>
      <w:proofErr w:type="spellStart"/>
      <w:r w:rsidRPr="6A08AF2E">
        <w:rPr>
          <w:rFonts w:ascii="Calibri" w:eastAsia="Calibri" w:hAnsi="Calibri" w:cs="Calibri"/>
          <w:sz w:val="24"/>
          <w:szCs w:val="24"/>
        </w:rPr>
        <w:t>Bhorat</w:t>
      </w:r>
      <w:proofErr w:type="spellEnd"/>
      <w:r w:rsidRPr="6A08AF2E">
        <w:rPr>
          <w:rFonts w:ascii="Calibri" w:eastAsia="Calibri" w:hAnsi="Calibri" w:cs="Calibri"/>
          <w:sz w:val="24"/>
          <w:szCs w:val="24"/>
        </w:rPr>
        <w:t xml:space="preserve">, Q.E., Bibi, S., Briner, C., </w:t>
      </w:r>
      <w:proofErr w:type="spellStart"/>
      <w:r w:rsidRPr="6A08AF2E">
        <w:rPr>
          <w:rFonts w:ascii="Calibri" w:eastAsia="Calibri" w:hAnsi="Calibri" w:cs="Calibri"/>
          <w:sz w:val="24"/>
          <w:szCs w:val="24"/>
        </w:rPr>
        <w:t>Cicconi</w:t>
      </w:r>
      <w:proofErr w:type="spellEnd"/>
      <w:r w:rsidRPr="6A08AF2E">
        <w:rPr>
          <w:rFonts w:ascii="Calibri" w:eastAsia="Calibri" w:hAnsi="Calibri" w:cs="Calibri"/>
          <w:sz w:val="24"/>
          <w:szCs w:val="24"/>
        </w:rPr>
        <w:t xml:space="preserve">, P., Collins, A.M., Colin-Jones, R., </w:t>
      </w:r>
      <w:proofErr w:type="spellStart"/>
      <w:r w:rsidRPr="6A08AF2E">
        <w:rPr>
          <w:rFonts w:ascii="Calibri" w:eastAsia="Calibri" w:hAnsi="Calibri" w:cs="Calibri"/>
          <w:sz w:val="24"/>
          <w:szCs w:val="24"/>
        </w:rPr>
        <w:t>Cutland</w:t>
      </w:r>
      <w:proofErr w:type="spellEnd"/>
      <w:r w:rsidRPr="6A08AF2E">
        <w:rPr>
          <w:rFonts w:ascii="Calibri" w:eastAsia="Calibri" w:hAnsi="Calibri" w:cs="Calibri"/>
          <w:sz w:val="24"/>
          <w:szCs w:val="24"/>
        </w:rPr>
        <w:t xml:space="preserve">, C.L., </w:t>
      </w:r>
      <w:proofErr w:type="spellStart"/>
      <w:r w:rsidRPr="6A08AF2E">
        <w:rPr>
          <w:rFonts w:ascii="Calibri" w:eastAsia="Calibri" w:hAnsi="Calibri" w:cs="Calibri"/>
          <w:sz w:val="24"/>
          <w:szCs w:val="24"/>
        </w:rPr>
        <w:t>Darton</w:t>
      </w:r>
      <w:proofErr w:type="spellEnd"/>
      <w:r w:rsidRPr="6A08AF2E">
        <w:rPr>
          <w:rFonts w:ascii="Calibri" w:eastAsia="Calibri" w:hAnsi="Calibri" w:cs="Calibri"/>
          <w:sz w:val="24"/>
          <w:szCs w:val="24"/>
        </w:rPr>
        <w:t xml:space="preserve">, T.C., </w:t>
      </w:r>
      <w:proofErr w:type="spellStart"/>
      <w:r w:rsidRPr="6A08AF2E">
        <w:rPr>
          <w:rFonts w:ascii="Calibri" w:eastAsia="Calibri" w:hAnsi="Calibri" w:cs="Calibri"/>
          <w:sz w:val="24"/>
          <w:szCs w:val="24"/>
        </w:rPr>
        <w:t>Dheda</w:t>
      </w:r>
      <w:proofErr w:type="spellEnd"/>
      <w:r w:rsidRPr="6A08AF2E">
        <w:rPr>
          <w:rFonts w:ascii="Calibri" w:eastAsia="Calibri" w:hAnsi="Calibri" w:cs="Calibri"/>
          <w:sz w:val="24"/>
          <w:szCs w:val="24"/>
        </w:rPr>
        <w:t xml:space="preserve">, K., Duncan, C.J.A. and </w:t>
      </w:r>
      <w:proofErr w:type="spellStart"/>
      <w:r w:rsidRPr="6A08AF2E">
        <w:rPr>
          <w:rFonts w:ascii="Calibri" w:eastAsia="Calibri" w:hAnsi="Calibri" w:cs="Calibri"/>
          <w:sz w:val="24"/>
          <w:szCs w:val="24"/>
        </w:rPr>
        <w:t>Emary</w:t>
      </w:r>
      <w:proofErr w:type="spellEnd"/>
      <w:r w:rsidRPr="6A08AF2E">
        <w:rPr>
          <w:rFonts w:ascii="Calibri" w:eastAsia="Calibri" w:hAnsi="Calibri" w:cs="Calibri"/>
          <w:sz w:val="24"/>
          <w:szCs w:val="24"/>
        </w:rPr>
        <w:t>, K.R.W. (2020)</w:t>
      </w:r>
      <w:r w:rsidR="0DEAC8D5" w:rsidRPr="6A08AF2E">
        <w:rPr>
          <w:rFonts w:ascii="Calibri" w:eastAsia="Calibri" w:hAnsi="Calibri" w:cs="Calibri"/>
          <w:sz w:val="24"/>
          <w:szCs w:val="24"/>
        </w:rPr>
        <w:t xml:space="preserve"> </w:t>
      </w:r>
      <w:r w:rsidRPr="6A08AF2E">
        <w:rPr>
          <w:rFonts w:ascii="Calibri" w:eastAsia="Calibri" w:hAnsi="Calibri" w:cs="Calibri"/>
          <w:sz w:val="24"/>
          <w:szCs w:val="24"/>
        </w:rPr>
        <w:t xml:space="preserve"> Safety and efficacy of the ChAdOx1 nCoV-19 vaccine (AZD1222) against SARS-CoV-2: an interim analysis of four randomised controlled trials in Brazil, South Africa, and the UK. </w:t>
      </w:r>
      <w:r w:rsidRPr="6A08AF2E">
        <w:rPr>
          <w:rFonts w:ascii="Calibri" w:eastAsia="Calibri" w:hAnsi="Calibri" w:cs="Calibri"/>
          <w:i/>
          <w:iCs/>
          <w:sz w:val="24"/>
          <w:szCs w:val="24"/>
        </w:rPr>
        <w:t>The Lancet</w:t>
      </w:r>
      <w:r w:rsidRPr="6A08AF2E">
        <w:rPr>
          <w:rFonts w:ascii="Calibri" w:eastAsia="Calibri" w:hAnsi="Calibri" w:cs="Calibri"/>
          <w:sz w:val="24"/>
          <w:szCs w:val="24"/>
        </w:rPr>
        <w:t>, 397(10269).</w:t>
      </w:r>
    </w:p>
    <w:p w14:paraId="086CFD99" w14:textId="2EFCD418" w:rsidR="6850BDA6" w:rsidRDefault="6850BDA6" w:rsidP="74A66941">
      <w:pPr>
        <w:rPr>
          <w:rFonts w:ascii="Calibri" w:eastAsia="Calibri" w:hAnsi="Calibri" w:cs="Calibri"/>
          <w:color w:val="2C3E50"/>
          <w:sz w:val="27"/>
          <w:szCs w:val="27"/>
        </w:rPr>
      </w:pPr>
      <w:r w:rsidRPr="74A66941">
        <w:rPr>
          <w:rFonts w:ascii="Calibri" w:eastAsia="Calibri" w:hAnsi="Calibri" w:cs="Calibri"/>
          <w:sz w:val="24"/>
          <w:szCs w:val="24"/>
        </w:rPr>
        <w:t xml:space="preserve">World Health Organization (2020) </w:t>
      </w:r>
      <w:r w:rsidRPr="74A66941">
        <w:rPr>
          <w:rFonts w:ascii="Calibri" w:eastAsia="Calibri" w:hAnsi="Calibri" w:cs="Calibri"/>
          <w:i/>
          <w:iCs/>
          <w:sz w:val="24"/>
          <w:szCs w:val="24"/>
        </w:rPr>
        <w:t>Coronavirus</w:t>
      </w:r>
      <w:r w:rsidRPr="74A66941">
        <w:rPr>
          <w:rFonts w:ascii="Calibri" w:eastAsia="Calibri" w:hAnsi="Calibri" w:cs="Calibri"/>
          <w:sz w:val="24"/>
          <w:szCs w:val="24"/>
        </w:rPr>
        <w:t xml:space="preserve">. World Health Organization. Available at: </w:t>
      </w:r>
      <w:hyperlink r:id="rId15" w:anchor="tab=tab_1">
        <w:r w:rsidRPr="74A66941">
          <w:rPr>
            <w:rStyle w:val="Hyperlink"/>
            <w:rFonts w:ascii="Calibri" w:eastAsia="Calibri" w:hAnsi="Calibri" w:cs="Calibri"/>
            <w:color w:val="auto"/>
            <w:sz w:val="24"/>
            <w:szCs w:val="24"/>
            <w:u w:val="none"/>
          </w:rPr>
          <w:t>https://www.who.int/health-topics/coronavirus#tab=tab_1</w:t>
        </w:r>
      </w:hyperlink>
      <w:r w:rsidRPr="74A66941">
        <w:rPr>
          <w:rFonts w:ascii="Calibri" w:eastAsia="Calibri" w:hAnsi="Calibri" w:cs="Calibri"/>
          <w:sz w:val="24"/>
          <w:szCs w:val="24"/>
        </w:rPr>
        <w:t xml:space="preserve"> (Accessed 29</w:t>
      </w:r>
      <w:r w:rsidRPr="74A66941">
        <w:rPr>
          <w:rFonts w:ascii="Calibri" w:eastAsia="Calibri" w:hAnsi="Calibri" w:cs="Calibri"/>
          <w:sz w:val="24"/>
          <w:szCs w:val="24"/>
          <w:vertAlign w:val="superscript"/>
        </w:rPr>
        <w:t>th</w:t>
      </w:r>
      <w:r w:rsidRPr="74A66941">
        <w:rPr>
          <w:rFonts w:ascii="Calibri" w:eastAsia="Calibri" w:hAnsi="Calibri" w:cs="Calibri"/>
          <w:sz w:val="24"/>
          <w:szCs w:val="24"/>
        </w:rPr>
        <w:t xml:space="preserve"> </w:t>
      </w:r>
      <w:r w:rsidR="1049F93B" w:rsidRPr="74A66941">
        <w:rPr>
          <w:rFonts w:ascii="Calibri" w:eastAsia="Calibri" w:hAnsi="Calibri" w:cs="Calibri"/>
          <w:sz w:val="24"/>
          <w:szCs w:val="24"/>
        </w:rPr>
        <w:t>M</w:t>
      </w:r>
      <w:r w:rsidRPr="74A66941">
        <w:rPr>
          <w:rFonts w:ascii="Calibri" w:eastAsia="Calibri" w:hAnsi="Calibri" w:cs="Calibri"/>
          <w:sz w:val="24"/>
          <w:szCs w:val="24"/>
        </w:rPr>
        <w:t>arch 2021)</w:t>
      </w:r>
      <w:r w:rsidR="6023BB30" w:rsidRPr="74A66941">
        <w:rPr>
          <w:rFonts w:ascii="Calibri" w:eastAsia="Calibri" w:hAnsi="Calibri" w:cs="Calibri"/>
          <w:sz w:val="24"/>
          <w:szCs w:val="24"/>
        </w:rPr>
        <w:t>.</w:t>
      </w:r>
    </w:p>
    <w:p w14:paraId="1F59A30A" w14:textId="3EB21BEF" w:rsidR="207DEDF4" w:rsidRDefault="207DEDF4" w:rsidP="6A08AF2E">
      <w:pPr>
        <w:rPr>
          <w:rFonts w:ascii="Calibri" w:eastAsia="Calibri" w:hAnsi="Calibri" w:cs="Calibri"/>
          <w:sz w:val="24"/>
          <w:szCs w:val="24"/>
        </w:rPr>
      </w:pPr>
      <w:r w:rsidRPr="6A08AF2E">
        <w:rPr>
          <w:rFonts w:ascii="Calibri" w:eastAsia="Calibri" w:hAnsi="Calibri" w:cs="Calibri"/>
          <w:sz w:val="24"/>
          <w:szCs w:val="24"/>
        </w:rPr>
        <w:t xml:space="preserve">World Health Organisation (2021) </w:t>
      </w:r>
      <w:r w:rsidRPr="6A08AF2E">
        <w:rPr>
          <w:rFonts w:ascii="Calibri" w:eastAsia="Calibri" w:hAnsi="Calibri" w:cs="Calibri"/>
          <w:i/>
          <w:iCs/>
          <w:sz w:val="24"/>
          <w:szCs w:val="24"/>
        </w:rPr>
        <w:t>A Coordinated Global Research Roadmap</w:t>
      </w:r>
      <w:r w:rsidR="2A10B2FD" w:rsidRPr="6A08AF2E">
        <w:rPr>
          <w:rFonts w:ascii="Calibri" w:eastAsia="Calibri" w:hAnsi="Calibri" w:cs="Calibri"/>
          <w:i/>
          <w:iCs/>
          <w:sz w:val="24"/>
          <w:szCs w:val="24"/>
        </w:rPr>
        <w:t>.</w:t>
      </w:r>
      <w:r w:rsidRPr="6A08AF2E">
        <w:rPr>
          <w:rFonts w:ascii="Calibri" w:eastAsia="Calibri" w:hAnsi="Calibri" w:cs="Calibri"/>
          <w:sz w:val="24"/>
          <w:szCs w:val="24"/>
        </w:rPr>
        <w:t xml:space="preserve"> Available at: https://www.who.int/publications/m/item/a-coordinated-global-research-roadmap (Accessed 13</w:t>
      </w:r>
      <w:r w:rsidRPr="6A08AF2E">
        <w:rPr>
          <w:rFonts w:ascii="Calibri" w:eastAsia="Calibri" w:hAnsi="Calibri" w:cs="Calibri"/>
          <w:sz w:val="24"/>
          <w:szCs w:val="24"/>
          <w:vertAlign w:val="superscript"/>
        </w:rPr>
        <w:t>th</w:t>
      </w:r>
      <w:r w:rsidR="2BC5B4B4" w:rsidRPr="6A08AF2E">
        <w:rPr>
          <w:rFonts w:ascii="Calibri" w:eastAsia="Calibri" w:hAnsi="Calibri" w:cs="Calibri"/>
          <w:sz w:val="24"/>
          <w:szCs w:val="24"/>
        </w:rPr>
        <w:t xml:space="preserve"> April 2021)</w:t>
      </w:r>
      <w:r w:rsidR="32315CFE" w:rsidRPr="6A08AF2E">
        <w:rPr>
          <w:rFonts w:ascii="Calibri" w:eastAsia="Calibri" w:hAnsi="Calibri" w:cs="Calibri"/>
          <w:sz w:val="24"/>
          <w:szCs w:val="24"/>
        </w:rPr>
        <w:t>.</w:t>
      </w:r>
    </w:p>
    <w:p w14:paraId="77165179" w14:textId="77777777" w:rsidR="00E53813" w:rsidRDefault="35E7E3B1" w:rsidP="74A66941">
      <w:pPr>
        <w:rPr>
          <w:rFonts w:ascii="Calibri" w:eastAsia="Calibri" w:hAnsi="Calibri" w:cs="Calibri"/>
          <w:sz w:val="24"/>
          <w:szCs w:val="24"/>
        </w:rPr>
      </w:pPr>
      <w:r w:rsidRPr="6A08AF2E">
        <w:rPr>
          <w:rFonts w:ascii="Calibri" w:eastAsia="Calibri" w:hAnsi="Calibri" w:cs="Calibri"/>
          <w:sz w:val="24"/>
          <w:szCs w:val="24"/>
        </w:rPr>
        <w:t xml:space="preserve">World Health Organisation (2013) WHO| Ethical considerations for vaccination programmes in acute humanitarian emergencies. </w:t>
      </w:r>
      <w:r w:rsidRPr="6A08AF2E">
        <w:rPr>
          <w:rFonts w:ascii="Calibri" w:eastAsia="Calibri" w:hAnsi="Calibri" w:cs="Calibri"/>
          <w:i/>
          <w:iCs/>
          <w:sz w:val="24"/>
          <w:szCs w:val="24"/>
        </w:rPr>
        <w:t>Who.int</w:t>
      </w:r>
      <w:r w:rsidRPr="6A08AF2E">
        <w:rPr>
          <w:rFonts w:ascii="Calibri" w:eastAsia="Calibri" w:hAnsi="Calibri" w:cs="Calibri"/>
          <w:sz w:val="24"/>
          <w:szCs w:val="24"/>
        </w:rPr>
        <w:t>. Available at: https://www.who.int/bulletin/volumes/91/4/12-113480/en/</w:t>
      </w:r>
      <w:r w:rsidR="4BBC7302" w:rsidRPr="6A08AF2E">
        <w:rPr>
          <w:rFonts w:ascii="Calibri" w:eastAsia="Calibri" w:hAnsi="Calibri" w:cs="Calibri"/>
          <w:sz w:val="24"/>
          <w:szCs w:val="24"/>
        </w:rPr>
        <w:t xml:space="preserve"> (Accessed 13</w:t>
      </w:r>
      <w:r w:rsidR="4BBC7302" w:rsidRPr="6A08AF2E">
        <w:rPr>
          <w:rFonts w:ascii="Calibri" w:eastAsia="Calibri" w:hAnsi="Calibri" w:cs="Calibri"/>
          <w:sz w:val="24"/>
          <w:szCs w:val="24"/>
          <w:vertAlign w:val="superscript"/>
        </w:rPr>
        <w:t>th</w:t>
      </w:r>
      <w:r w:rsidR="4BBC7302" w:rsidRPr="6A08AF2E">
        <w:rPr>
          <w:rFonts w:ascii="Calibri" w:eastAsia="Calibri" w:hAnsi="Calibri" w:cs="Calibri"/>
          <w:sz w:val="24"/>
          <w:szCs w:val="24"/>
        </w:rPr>
        <w:t xml:space="preserve"> April 2021).</w:t>
      </w:r>
    </w:p>
    <w:p w14:paraId="7C84B7DD" w14:textId="77777777" w:rsidR="00E53813" w:rsidRDefault="00E53813" w:rsidP="74A66941">
      <w:pPr>
        <w:rPr>
          <w:rFonts w:ascii="Calibri" w:eastAsia="Calibri" w:hAnsi="Calibri" w:cs="Calibri"/>
          <w:sz w:val="24"/>
          <w:szCs w:val="24"/>
        </w:rPr>
      </w:pPr>
    </w:p>
    <w:p w14:paraId="1B8F02FD" w14:textId="77777777" w:rsidR="00E53813" w:rsidRDefault="00E53813" w:rsidP="74A66941">
      <w:pPr>
        <w:rPr>
          <w:rFonts w:ascii="Calibri" w:eastAsia="Calibri" w:hAnsi="Calibri" w:cs="Calibri"/>
          <w:sz w:val="24"/>
          <w:szCs w:val="24"/>
        </w:rPr>
      </w:pPr>
    </w:p>
    <w:p w14:paraId="319460B0" w14:textId="0A8E98F7" w:rsidR="0F2115C2" w:rsidRDefault="0F2115C2" w:rsidP="74A66941">
      <w:pPr>
        <w:rPr>
          <w:rFonts w:ascii="Calibri" w:eastAsia="Calibri" w:hAnsi="Calibri" w:cs="Calibri"/>
          <w:sz w:val="24"/>
          <w:szCs w:val="24"/>
        </w:rPr>
      </w:pPr>
      <w:r w:rsidRPr="74A66941">
        <w:rPr>
          <w:rFonts w:ascii="Calibri" w:eastAsia="Calibri" w:hAnsi="Calibri" w:cs="Calibri"/>
          <w:sz w:val="24"/>
          <w:szCs w:val="24"/>
        </w:rPr>
        <w:lastRenderedPageBreak/>
        <w:t xml:space="preserve">Zhou, F., Yu, T., Du, R., Fan, G., Liu, Y., Liu, Z., Xiang, J., Wang, Y., Song, B., Gu, X., Guan, L., Wei, Y., Li, H., Wu, X., Xu, J., Tu, S., Zhang, Y., Chen, H. and Cao, B. (2020) ‘Clinical course and risk factors for mortality of adult inpatients with COVID-19 in Wuhan, China: a retrospective cohort study’, </w:t>
      </w:r>
      <w:r w:rsidRPr="74A66941">
        <w:rPr>
          <w:rFonts w:ascii="Calibri" w:eastAsia="Calibri" w:hAnsi="Calibri" w:cs="Calibri"/>
          <w:i/>
          <w:iCs/>
          <w:sz w:val="24"/>
          <w:szCs w:val="24"/>
        </w:rPr>
        <w:t>The Lancet</w:t>
      </w:r>
      <w:r w:rsidRPr="74A66941">
        <w:rPr>
          <w:rFonts w:ascii="Calibri" w:eastAsia="Calibri" w:hAnsi="Calibri" w:cs="Calibri"/>
          <w:sz w:val="24"/>
          <w:szCs w:val="24"/>
        </w:rPr>
        <w:t>, 395</w:t>
      </w:r>
      <w:r w:rsidR="5B79A2BC" w:rsidRPr="74A66941">
        <w:rPr>
          <w:rFonts w:ascii="Calibri" w:eastAsia="Calibri" w:hAnsi="Calibri" w:cs="Calibri"/>
          <w:sz w:val="24"/>
          <w:szCs w:val="24"/>
        </w:rPr>
        <w:t xml:space="preserve"> </w:t>
      </w:r>
      <w:r w:rsidRPr="74A66941">
        <w:rPr>
          <w:rFonts w:ascii="Calibri" w:eastAsia="Calibri" w:hAnsi="Calibri" w:cs="Calibri"/>
          <w:sz w:val="24"/>
          <w:szCs w:val="24"/>
        </w:rPr>
        <w:t>(10229).</w:t>
      </w:r>
    </w:p>
    <w:p w14:paraId="2E84631A" w14:textId="77777777" w:rsidR="00B672BB" w:rsidRPr="00471D56" w:rsidRDefault="38F53C07" w:rsidP="6A08AF2E">
      <w:pPr>
        <w:pStyle w:val="Heading1"/>
        <w:spacing w:before="0" w:after="160"/>
        <w:rPr>
          <w:color w:val="000000" w:themeColor="text1"/>
          <w:sz w:val="40"/>
          <w:szCs w:val="40"/>
        </w:rPr>
      </w:pPr>
      <w:r w:rsidRPr="00471D56">
        <w:rPr>
          <w:color w:val="000000" w:themeColor="text1"/>
          <w:sz w:val="40"/>
          <w:szCs w:val="40"/>
          <w:u w:val="single"/>
        </w:rPr>
        <w:t>Images</w:t>
      </w:r>
      <w:r w:rsidRPr="00471D56">
        <w:rPr>
          <w:color w:val="000000" w:themeColor="text1"/>
          <w:sz w:val="40"/>
          <w:szCs w:val="40"/>
        </w:rPr>
        <w:t xml:space="preserve"> </w:t>
      </w:r>
    </w:p>
    <w:p w14:paraId="36899A25" w14:textId="6D8ABB50" w:rsidR="38F53C07" w:rsidRPr="00B672BB" w:rsidRDefault="00B672BB" w:rsidP="6A08AF2E">
      <w:pPr>
        <w:pStyle w:val="Heading1"/>
        <w:spacing w:before="0" w:after="160"/>
        <w:rPr>
          <w:rFonts w:asciiTheme="minorHAnsi" w:hAnsiTheme="minorHAnsi" w:cstheme="minorHAnsi"/>
          <w:color w:val="auto"/>
          <w:sz w:val="24"/>
          <w:szCs w:val="24"/>
          <w:u w:val="single"/>
        </w:rPr>
      </w:pPr>
      <w:r w:rsidRPr="00B672BB">
        <w:rPr>
          <w:rFonts w:asciiTheme="minorHAnsi" w:hAnsiTheme="minorHAnsi" w:cstheme="minorHAnsi"/>
          <w:color w:val="auto"/>
          <w:sz w:val="24"/>
          <w:szCs w:val="24"/>
        </w:rPr>
        <w:t>News, A.B.C. (</w:t>
      </w:r>
      <w:r w:rsidR="00E53813">
        <w:rPr>
          <w:rFonts w:asciiTheme="minorHAnsi" w:hAnsiTheme="minorHAnsi" w:cstheme="minorHAnsi"/>
          <w:color w:val="auto"/>
          <w:sz w:val="24"/>
          <w:szCs w:val="24"/>
        </w:rPr>
        <w:t>2021</w:t>
      </w:r>
      <w:r w:rsidRPr="00DB3F0E">
        <w:rPr>
          <w:rFonts w:asciiTheme="minorHAnsi" w:hAnsiTheme="minorHAnsi" w:cstheme="minorHAnsi"/>
          <w:i/>
          <w:iCs/>
          <w:color w:val="auto"/>
          <w:sz w:val="24"/>
          <w:szCs w:val="24"/>
        </w:rPr>
        <w:t xml:space="preserve">) Human trial for coronavirus vaccine launched by </w:t>
      </w:r>
      <w:proofErr w:type="spellStart"/>
      <w:r w:rsidRPr="00DB3F0E">
        <w:rPr>
          <w:rFonts w:asciiTheme="minorHAnsi" w:hAnsiTheme="minorHAnsi" w:cstheme="minorHAnsi"/>
          <w:i/>
          <w:iCs/>
          <w:color w:val="auto"/>
          <w:sz w:val="24"/>
          <w:szCs w:val="24"/>
        </w:rPr>
        <w:t>Moderna</w:t>
      </w:r>
      <w:proofErr w:type="spellEnd"/>
      <w:r w:rsidRPr="00DB3F0E">
        <w:rPr>
          <w:rFonts w:asciiTheme="minorHAnsi" w:hAnsiTheme="minorHAnsi" w:cstheme="minorHAnsi"/>
          <w:i/>
          <w:iCs/>
          <w:color w:val="auto"/>
          <w:sz w:val="24"/>
          <w:szCs w:val="24"/>
        </w:rPr>
        <w:t xml:space="preserve"> enters Phase 3. ABC News.</w:t>
      </w:r>
      <w:r w:rsidRPr="00B672BB">
        <w:rPr>
          <w:rFonts w:asciiTheme="minorHAnsi" w:hAnsiTheme="minorHAnsi" w:cstheme="minorHAnsi"/>
          <w:color w:val="auto"/>
          <w:sz w:val="24"/>
          <w:szCs w:val="24"/>
        </w:rPr>
        <w:t xml:space="preserve"> Available at: https://abcnews.go.com/Business/moderna-launches-phase-human-trial-coronavirus-vaccine-us/story?id=72007945 </w:t>
      </w:r>
      <w:r w:rsidR="00471D56">
        <w:rPr>
          <w:rFonts w:asciiTheme="minorHAnsi" w:hAnsiTheme="minorHAnsi" w:cstheme="minorHAnsi"/>
          <w:color w:val="auto"/>
          <w:sz w:val="24"/>
          <w:szCs w:val="24"/>
        </w:rPr>
        <w:t>(</w:t>
      </w:r>
      <w:r w:rsidRPr="00B672BB">
        <w:rPr>
          <w:rFonts w:asciiTheme="minorHAnsi" w:hAnsiTheme="minorHAnsi" w:cstheme="minorHAnsi"/>
          <w:color w:val="auto"/>
          <w:sz w:val="24"/>
          <w:szCs w:val="24"/>
        </w:rPr>
        <w:t>Accessed 15</w:t>
      </w:r>
      <w:r w:rsidR="00DB3F0E" w:rsidRPr="00DB3F0E">
        <w:rPr>
          <w:rFonts w:asciiTheme="minorHAnsi" w:hAnsiTheme="minorHAnsi" w:cstheme="minorHAnsi"/>
          <w:color w:val="auto"/>
          <w:sz w:val="24"/>
          <w:szCs w:val="24"/>
          <w:vertAlign w:val="superscript"/>
        </w:rPr>
        <w:t>t</w:t>
      </w:r>
      <w:r w:rsidR="00073A2A">
        <w:rPr>
          <w:rFonts w:asciiTheme="minorHAnsi" w:hAnsiTheme="minorHAnsi" w:cstheme="minorHAnsi"/>
          <w:color w:val="auto"/>
          <w:sz w:val="24"/>
          <w:szCs w:val="24"/>
          <w:vertAlign w:val="superscript"/>
        </w:rPr>
        <w:t>h</w:t>
      </w:r>
      <w:r w:rsidR="00DB3F0E">
        <w:rPr>
          <w:rFonts w:asciiTheme="minorHAnsi" w:hAnsiTheme="minorHAnsi" w:cstheme="minorHAnsi"/>
          <w:color w:val="auto"/>
          <w:sz w:val="24"/>
          <w:szCs w:val="24"/>
        </w:rPr>
        <w:t xml:space="preserve"> </w:t>
      </w:r>
      <w:r w:rsidRPr="00B672BB">
        <w:rPr>
          <w:rFonts w:asciiTheme="minorHAnsi" w:hAnsiTheme="minorHAnsi" w:cstheme="minorHAnsi"/>
          <w:color w:val="auto"/>
          <w:sz w:val="24"/>
          <w:szCs w:val="24"/>
        </w:rPr>
        <w:t>Apr</w:t>
      </w:r>
      <w:r w:rsidR="00471D56">
        <w:rPr>
          <w:rFonts w:asciiTheme="minorHAnsi" w:hAnsiTheme="minorHAnsi" w:cstheme="minorHAnsi"/>
          <w:color w:val="auto"/>
          <w:sz w:val="24"/>
          <w:szCs w:val="24"/>
        </w:rPr>
        <w:t>il</w:t>
      </w:r>
      <w:r w:rsidRPr="00B672BB">
        <w:rPr>
          <w:rFonts w:asciiTheme="minorHAnsi" w:hAnsiTheme="minorHAnsi" w:cstheme="minorHAnsi"/>
          <w:color w:val="auto"/>
          <w:sz w:val="24"/>
          <w:szCs w:val="24"/>
        </w:rPr>
        <w:t xml:space="preserve"> 2021</w:t>
      </w:r>
      <w:r w:rsidR="00471D56">
        <w:rPr>
          <w:rFonts w:asciiTheme="minorHAnsi" w:hAnsiTheme="minorHAnsi" w:cstheme="minorHAnsi"/>
          <w:color w:val="auto"/>
          <w:sz w:val="24"/>
          <w:szCs w:val="24"/>
        </w:rPr>
        <w:t>)</w:t>
      </w:r>
      <w:r w:rsidRPr="00B672BB">
        <w:rPr>
          <w:rFonts w:asciiTheme="minorHAnsi" w:hAnsiTheme="minorHAnsi" w:cstheme="minorHAnsi"/>
          <w:color w:val="auto"/>
          <w:sz w:val="24"/>
          <w:szCs w:val="24"/>
        </w:rPr>
        <w:t>.</w:t>
      </w:r>
    </w:p>
    <w:p w14:paraId="299586C7" w14:textId="2F0D16F0" w:rsidR="345910D2" w:rsidRPr="00073A2A" w:rsidRDefault="345910D2" w:rsidP="6A08AF2E">
      <w:pPr>
        <w:rPr>
          <w:rFonts w:cstheme="minorHAnsi"/>
        </w:rPr>
      </w:pPr>
      <w:r w:rsidRPr="00073A2A">
        <w:rPr>
          <w:rFonts w:eastAsia="Calibri" w:cstheme="minorHAnsi"/>
          <w:sz w:val="24"/>
          <w:szCs w:val="24"/>
        </w:rPr>
        <w:t>S-nbcnews.com. (2021</w:t>
      </w:r>
      <w:r w:rsidR="41950644" w:rsidRPr="00073A2A">
        <w:rPr>
          <w:rFonts w:eastAsia="Calibri" w:cstheme="minorHAnsi"/>
          <w:sz w:val="24"/>
          <w:szCs w:val="24"/>
        </w:rPr>
        <w:t>) Available</w:t>
      </w:r>
      <w:r w:rsidRPr="00073A2A">
        <w:rPr>
          <w:rFonts w:eastAsia="Calibri" w:cstheme="minorHAnsi"/>
          <w:sz w:val="24"/>
          <w:szCs w:val="24"/>
        </w:rPr>
        <w:t xml:space="preserve"> at: https://media1.s-nbcnews.com/j/newscms/2021_07/3450231/210215-astrazeneca-vaccine-jm-1214_4d19b6660bbf4911e60060a852410a8b.fit-760w.jpg </w:t>
      </w:r>
      <w:r w:rsidR="5A12AD82" w:rsidRPr="00073A2A">
        <w:rPr>
          <w:rFonts w:eastAsia="Calibri" w:cstheme="minorHAnsi"/>
          <w:sz w:val="24"/>
          <w:szCs w:val="24"/>
        </w:rPr>
        <w:t>(</w:t>
      </w:r>
      <w:r w:rsidRPr="00073A2A">
        <w:rPr>
          <w:rFonts w:eastAsia="Calibri" w:cstheme="minorHAnsi"/>
          <w:sz w:val="24"/>
          <w:szCs w:val="24"/>
        </w:rPr>
        <w:t>Accessed 30</w:t>
      </w:r>
      <w:proofErr w:type="gramStart"/>
      <w:r w:rsidR="006543B0">
        <w:rPr>
          <w:rFonts w:eastAsia="Calibri" w:cstheme="minorHAnsi"/>
          <w:sz w:val="24"/>
          <w:szCs w:val="24"/>
        </w:rPr>
        <w:t xml:space="preserve">th </w:t>
      </w:r>
      <w:r w:rsidRPr="00073A2A">
        <w:rPr>
          <w:rFonts w:eastAsia="Calibri" w:cstheme="minorHAnsi"/>
          <w:sz w:val="24"/>
          <w:szCs w:val="24"/>
        </w:rPr>
        <w:t xml:space="preserve"> Mar</w:t>
      </w:r>
      <w:r w:rsidR="00E53813">
        <w:rPr>
          <w:rFonts w:eastAsia="Calibri" w:cstheme="minorHAnsi"/>
          <w:sz w:val="24"/>
          <w:szCs w:val="24"/>
        </w:rPr>
        <w:t>ch</w:t>
      </w:r>
      <w:proofErr w:type="gramEnd"/>
      <w:r w:rsidRPr="00073A2A">
        <w:rPr>
          <w:rFonts w:eastAsia="Calibri" w:cstheme="minorHAnsi"/>
          <w:sz w:val="24"/>
          <w:szCs w:val="24"/>
        </w:rPr>
        <w:t xml:space="preserve"> 2021</w:t>
      </w:r>
      <w:r w:rsidR="5069F020" w:rsidRPr="00073A2A">
        <w:rPr>
          <w:rFonts w:eastAsia="Calibri" w:cstheme="minorHAnsi"/>
          <w:sz w:val="24"/>
          <w:szCs w:val="24"/>
        </w:rPr>
        <w:t>)</w:t>
      </w:r>
      <w:r w:rsidRPr="00073A2A">
        <w:rPr>
          <w:rFonts w:eastAsia="Calibri" w:cstheme="minorHAnsi"/>
          <w:sz w:val="24"/>
          <w:szCs w:val="24"/>
        </w:rPr>
        <w:t>.</w:t>
      </w:r>
    </w:p>
    <w:p w14:paraId="41064C23" w14:textId="0564AB53" w:rsidR="6A08AF2E" w:rsidRDefault="6A08AF2E" w:rsidP="6A08AF2E">
      <w:pPr>
        <w:rPr>
          <w:rFonts w:ascii="Calibri" w:eastAsia="Calibri" w:hAnsi="Calibri" w:cs="Calibri"/>
          <w:sz w:val="24"/>
          <w:szCs w:val="24"/>
        </w:rPr>
      </w:pPr>
    </w:p>
    <w:sectPr w:rsidR="6A08AF2E" w:rsidSect="00071FA0">
      <w:footerReference w:type="default" r:id="rId1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FEABF" w14:textId="77777777" w:rsidR="00000000" w:rsidRDefault="00AB70BA">
      <w:pPr>
        <w:spacing w:after="0" w:line="240" w:lineRule="auto"/>
      </w:pPr>
      <w:r>
        <w:separator/>
      </w:r>
    </w:p>
  </w:endnote>
  <w:endnote w:type="continuationSeparator" w:id="0">
    <w:p w14:paraId="353EB32F" w14:textId="77777777" w:rsidR="00000000" w:rsidRDefault="00AB70BA">
      <w:pPr>
        <w:spacing w:after="0" w:line="240" w:lineRule="auto"/>
      </w:pPr>
      <w:r>
        <w:continuationSeparator/>
      </w:r>
    </w:p>
  </w:endnote>
  <w:endnote w:type="continuationNotice" w:id="1">
    <w:p w14:paraId="0A52C54E" w14:textId="77777777" w:rsidR="002C0F7D" w:rsidRDefault="002C0F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627872"/>
      <w:docPartObj>
        <w:docPartGallery w:val="Page Numbers (Bottom of Page)"/>
        <w:docPartUnique/>
      </w:docPartObj>
    </w:sdtPr>
    <w:sdtContent>
      <w:p w14:paraId="10E21EDE" w14:textId="09ACE5C5" w:rsidR="00E50669" w:rsidRDefault="00E50669">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2BA47660" wp14:editId="230563A8">
                  <wp:simplePos x="0" y="0"/>
                  <wp:positionH relativeFrom="rightMargin">
                    <wp:align>center</wp:align>
                  </wp:positionH>
                  <wp:positionV relativeFrom="bottomMargin">
                    <wp:align>center</wp:align>
                  </wp:positionV>
                  <wp:extent cx="512445" cy="441325"/>
                  <wp:effectExtent l="0" t="0" r="1905" b="0"/>
                  <wp:wrapNone/>
                  <wp:docPr id="2"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F5E074E" w14:textId="77777777" w:rsidR="00E50669" w:rsidRDefault="00E50669">
                              <w:pPr>
                                <w:pStyle w:val="Footer"/>
                                <w:pBdr>
                                  <w:top w:val="single" w:sz="12" w:space="1" w:color="75BDA7" w:themeColor="accent3"/>
                                  <w:bottom w:val="single" w:sz="48" w:space="1" w:color="75BDA7"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4766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7"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" filled="f" fillcolor="#5c83b4" stroked="f" strokecolor="#737373">
                  <v:textbox>
                    <w:txbxContent>
                      <w:p w14:paraId="5F5E074E" w14:textId="77777777" w:rsidR="00E50669" w:rsidRDefault="00E50669">
                        <w:pPr>
                          <w:pStyle w:val="Footer"/>
                          <w:pBdr>
                            <w:top w:val="single" w:sz="12" w:space="1" w:color="75BDA7" w:themeColor="accent3"/>
                            <w:bottom w:val="single" w:sz="48" w:space="1" w:color="75BDA7"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3B6E1" w14:textId="77777777" w:rsidR="00000000" w:rsidRDefault="00AB70BA">
      <w:pPr>
        <w:spacing w:after="0" w:line="240" w:lineRule="auto"/>
      </w:pPr>
      <w:r>
        <w:separator/>
      </w:r>
    </w:p>
  </w:footnote>
  <w:footnote w:type="continuationSeparator" w:id="0">
    <w:p w14:paraId="6CCC977F" w14:textId="77777777" w:rsidR="00000000" w:rsidRDefault="00AB70BA">
      <w:pPr>
        <w:spacing w:after="0" w:line="240" w:lineRule="auto"/>
      </w:pPr>
      <w:r>
        <w:continuationSeparator/>
      </w:r>
    </w:p>
  </w:footnote>
  <w:footnote w:type="continuationNotice" w:id="1">
    <w:p w14:paraId="544FFD4A" w14:textId="77777777" w:rsidR="002C0F7D" w:rsidRDefault="002C0F7D">
      <w:pPr>
        <w:spacing w:after="0" w:line="240" w:lineRule="auto"/>
      </w:pPr>
    </w:p>
  </w:footnote>
</w:footnotes>
</file>

<file path=word/intelligence.xml><?xml version="1.0" encoding="utf-8"?>
<int:Intelligence xmlns:int="http://schemas.microsoft.com/office/intelligence/2019/intelligence" xmlns:oel="http://schemas.microsoft.com/office/2019/extlst">
  <int:OnDemandWorkflows>
    <int:OnDemandWorkflow Type="SimilarityCheck" ParagraphVersions="1936049637-1451609052 630593473-430385328 331651409-1488449672 1432392798-1365715389 1041724216-1416515314 1319819133-1083951978 1415714031-1320738378 261576103-1939205655 947350633-407846098 2042735864-1878459274 738140704-269999051 2025114524-544307804 1963679722-126018749 87498837-1681924193 603932478-1224912986 620362801-959126787 639165593-640941039 506521582-365520212 1289045223-315248287 162749824-358934031 1024304959-176171719 1241039628-1801696068 1199871716-425689567 109228524-2035184342 1809537376-544307804 130504643-641351525 1962944520-754189900 2097818934-186661115 1427554225-55576049 446754221-1458078587 847582784-1855000810 507384172-1633306337 1754012865-1425082038 1299406008-198099470 315399206-430656 1465507677-882842627 107364759-1113784795 939383103-1153406588 150624514-1064575220 1252262127-160011460 1682829900-12949564 1631661781-856467939 1352310672-1487898847 1734648316-1810990958 1645526401-181962596 1726460054-1939611135 2101035035-1866093102 479567436-736036297 1915368078-474704403 1693178724-965937534 326780322-232725916 2021820207-1744666752 1268280858-282211866 306129895-623089782 2123020711-29600678 537567651-1839618069 639142295-1059404382 1132391519-487190339 1286152917-1953471834 1524022480-674768421 1803795724-311825883 1324702312-1322674419 1540044063-1175125709 2123094642-528702629 1530143388-497667630 1890055427-1056747768 359254022-606955133 737471360-397563951 762431592-835103688 1545904656-236622768 51873594-412718385 1343808810-990599907 1720601498-1045334487 1110293702-481134365 1269149236-544136855 1147869628-1963608730 1511466696-2067185771 737562593-1593529710 2029923980-1104172143 461326290-1427382989 2016217036-96773588 1680997915-1863070708 202647011-1213073945 1132162032-1374649291 259937288-2036320077 86756165-1158101616 1510624878-1178582219 107400080-1854649595 1328819795-1499758107 943094052-905494431 1709028673-533395043 628339688-458018387 1962309716-802624289 1662372775-1782303825 1236316662-1268965089 141159119-586611925 1339598852-1617565225 1326926803-1478062815 1772808742-340321355 1932298906-471508950 1989691035-1203920504 1356178198-54632379 2046054364-854980371 1567034378-1485140005 392534561-489554067 1938344565-1108095431 1965441295-347627425 137185620-1880605706 637624996-2103521753 1631953455-630969585 464362418-694430089 1374612448-1509880296 141360537-788321304 525968138-1051859951 825310995-360378538 673766594-1183402352 831807664-1051663271 914987557-1899348891 697665223-2043062657 1188417013-543997240 362531517-671494573 433105792-2030755618 1826905599-891909479 850189385-1973320862 1226841784-328131701 1355365496-743282697 1144359037-526863132"/>
  </int:OnDemandWorkflows>
  <int:IntelligenceSettings>
    <int:extLst>
      <oel:ext uri="74B372B9-2EFF-4315-9A3F-32BA87CA82B1">
        <int:Goals Version="1" Formality="0"/>
      </oel:ext>
    </int:extLst>
  </int:IntelligenceSettings>
  <int:Manifest>
    <int:WordHash hashCode="SyDlj8g609TV2I" id="zzQaMf81"/>
    <int:WordHash hashCode="SMFwPIHakRGYAb" id="L1wCS3Td"/>
    <int:WordHash hashCode="JhoM56oiDNYlw2" id="XKwGcoou"/>
    <int:WordHash hashCode="4bg4dPoZm2pTqD" id="1hVPV0GF"/>
    <int:WordHash hashCode="6250ymz+lgWVoO" id="S2SUenh5"/>
    <int:WordHash hashCode="MCt/vLc+9AtELV" id="50ygue9F"/>
    <int:WordHash hashCode="N7dBRKxbARt7Js" id="RZnxZpop"/>
    <int:WordHash hashCode="8DR7fQEa8ghuvY" id="8Kc3Tlky"/>
    <int:WordHash hashCode="r+BEQZitZ8QVxj" id="1ua4v1T6"/>
    <int:WordHash hashCode="Y0k89vGObeyuHs" id="d+YRW5tm"/>
    <int:WordHash hashCode="VRd/LyDcPFdCnc" id="S+7cevKm"/>
    <int:WordHash hashCode="wu1YlHRaUC098q" id="ZctVltQ8"/>
    <int:EntireDocument id="BfD8SMXO"/>
    <int:WordHash hashCode="xk60T4xoRDjdvJ" id="yfOVA0Dt"/>
    <int:WordHash hashCode="m2H+qlBAKMLYwg" id="0ZlZpysk"/>
    <int:WordHash hashCode="SLGLFARhzcGrh6" id="jXHojLzO"/>
    <int:WordHash hashCode="NXR9E9zZHo6HkM" id="r81cBLyJ"/>
  </int:Manifest>
  <int:Observations>
    <int:Content id="zzQaMf81">
      <int:Rejection type="AugLoop_Text_Critique"/>
    </int:Content>
    <int:Content id="L1wCS3Td">
      <int:Rejection type="AugLoop_Text_Critique"/>
    </int:Content>
    <int:Content id="XKwGcoou">
      <int:Rejection type="AugLoop_Text_Critique"/>
    </int:Content>
    <int:Content id="1hVPV0GF">
      <int:Rejection type="AugLoop_Text_Critique"/>
    </int:Content>
    <int:Content id="S2SUenh5">
      <int:Rejection type="AugLoop_Text_Critique"/>
    </int:Content>
    <int:Content id="50ygue9F">
      <int:Rejection type="AugLoop_Text_Critique"/>
    </int:Content>
    <int:Content id="RZnxZpop">
      <int:Rejection type="AugLoop_Text_Critique"/>
    </int:Content>
    <int:Content id="8Kc3Tlky">
      <int:Rejection type="AugLoop_Text_Critique"/>
    </int:Content>
    <int:Content id="1ua4v1T6">
      <int:Rejection type="AugLoop_Text_Critique"/>
    </int:Content>
    <int:Content id="d+YRW5tm">
      <int:Rejection type="AugLoop_Text_Critique"/>
    </int:Content>
    <int:Content id="S+7cevKm">
      <int:Rejection type="AugLoop_Text_Critique"/>
    </int:Content>
    <int:Content id="ZctVltQ8">
      <int:Rejection type="AugLoop_Text_Critique"/>
    </int:Content>
    <int:Content id="BfD8SMXO">
      <int:extLst>
        <oel:ext uri="E302BA01-7950-474C-9AD3-286E660C40A8">
          <int:SimilaritySummary Version="1" RunId="1618405647221" TilesCheckedInThisRun="70" TotalNumOfTiles="70" SimilarityAnnotationCount="0" NumWords="3173" NumFlaggedWords="0"/>
        </oel:ext>
      </int:extLst>
    </int:Content>
    <int:Content id="yfOVA0Dt">
      <int:Rejection type="AugLoop_Text_Critique"/>
    </int:Content>
    <int:Content id="0ZlZpysk">
      <int:Rejection type="AugLoop_Text_Critique"/>
    </int:Content>
    <int:Content id="jXHojLzO">
      <int:Rejection type="AugLoop_Text_Critique"/>
    </int:Content>
    <int:Content id="r81cBLy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AF725B"/>
    <w:rsid w:val="00014D57"/>
    <w:rsid w:val="00021478"/>
    <w:rsid w:val="00032FC9"/>
    <w:rsid w:val="00044D92"/>
    <w:rsid w:val="00044FEE"/>
    <w:rsid w:val="000668C0"/>
    <w:rsid w:val="00071FA0"/>
    <w:rsid w:val="00073A2A"/>
    <w:rsid w:val="000A01BA"/>
    <w:rsid w:val="000B1388"/>
    <w:rsid w:val="000B2D09"/>
    <w:rsid w:val="000E0788"/>
    <w:rsid w:val="000F08AE"/>
    <w:rsid w:val="000F0C7D"/>
    <w:rsid w:val="000F5654"/>
    <w:rsid w:val="00101602"/>
    <w:rsid w:val="00102798"/>
    <w:rsid w:val="00116CF5"/>
    <w:rsid w:val="00122806"/>
    <w:rsid w:val="00132BD3"/>
    <w:rsid w:val="00135CDA"/>
    <w:rsid w:val="00141EBA"/>
    <w:rsid w:val="00160305"/>
    <w:rsid w:val="00162426"/>
    <w:rsid w:val="00190E68"/>
    <w:rsid w:val="00194536"/>
    <w:rsid w:val="001A5606"/>
    <w:rsid w:val="001A5EEB"/>
    <w:rsid w:val="001B75E3"/>
    <w:rsid w:val="001D63CF"/>
    <w:rsid w:val="001D784F"/>
    <w:rsid w:val="001E14B5"/>
    <w:rsid w:val="001E570C"/>
    <w:rsid w:val="001E6CF3"/>
    <w:rsid w:val="00231868"/>
    <w:rsid w:val="0028507F"/>
    <w:rsid w:val="002B64B1"/>
    <w:rsid w:val="002C0F7D"/>
    <w:rsid w:val="002C2691"/>
    <w:rsid w:val="002C5F83"/>
    <w:rsid w:val="00310EE8"/>
    <w:rsid w:val="00312440"/>
    <w:rsid w:val="00313AB2"/>
    <w:rsid w:val="00336246"/>
    <w:rsid w:val="003733EB"/>
    <w:rsid w:val="00373DD7"/>
    <w:rsid w:val="003842F8"/>
    <w:rsid w:val="003A4FE6"/>
    <w:rsid w:val="003C9619"/>
    <w:rsid w:val="003E1626"/>
    <w:rsid w:val="003E7775"/>
    <w:rsid w:val="003F3793"/>
    <w:rsid w:val="003F4BD5"/>
    <w:rsid w:val="0042107B"/>
    <w:rsid w:val="00425FDB"/>
    <w:rsid w:val="00452821"/>
    <w:rsid w:val="00462F09"/>
    <w:rsid w:val="00471D56"/>
    <w:rsid w:val="0048F989"/>
    <w:rsid w:val="004A1102"/>
    <w:rsid w:val="004CFCDB"/>
    <w:rsid w:val="004E50CD"/>
    <w:rsid w:val="004F5B1C"/>
    <w:rsid w:val="005003BE"/>
    <w:rsid w:val="00544C67"/>
    <w:rsid w:val="00544DE3"/>
    <w:rsid w:val="005562CA"/>
    <w:rsid w:val="00564FBF"/>
    <w:rsid w:val="00565557"/>
    <w:rsid w:val="005965B8"/>
    <w:rsid w:val="005B3044"/>
    <w:rsid w:val="005B3CDE"/>
    <w:rsid w:val="005D1D25"/>
    <w:rsid w:val="005E5C82"/>
    <w:rsid w:val="005F54FD"/>
    <w:rsid w:val="005F67AF"/>
    <w:rsid w:val="00610DF3"/>
    <w:rsid w:val="00612172"/>
    <w:rsid w:val="00614EE2"/>
    <w:rsid w:val="00625A2F"/>
    <w:rsid w:val="00641B59"/>
    <w:rsid w:val="006543B0"/>
    <w:rsid w:val="0065902A"/>
    <w:rsid w:val="006666E0"/>
    <w:rsid w:val="00666730"/>
    <w:rsid w:val="00671BC2"/>
    <w:rsid w:val="006755BA"/>
    <w:rsid w:val="0068095A"/>
    <w:rsid w:val="006A0070"/>
    <w:rsid w:val="006A5E96"/>
    <w:rsid w:val="006B0F7D"/>
    <w:rsid w:val="006B16B2"/>
    <w:rsid w:val="006C3BB0"/>
    <w:rsid w:val="006E6AD0"/>
    <w:rsid w:val="006F341B"/>
    <w:rsid w:val="0072785F"/>
    <w:rsid w:val="00774E9C"/>
    <w:rsid w:val="007D404C"/>
    <w:rsid w:val="007E6DED"/>
    <w:rsid w:val="00817960"/>
    <w:rsid w:val="00820F9C"/>
    <w:rsid w:val="00820FED"/>
    <w:rsid w:val="00830A52"/>
    <w:rsid w:val="00854577"/>
    <w:rsid w:val="008556CA"/>
    <w:rsid w:val="00857CF9"/>
    <w:rsid w:val="0086035E"/>
    <w:rsid w:val="00860597"/>
    <w:rsid w:val="00873644"/>
    <w:rsid w:val="00896C9D"/>
    <w:rsid w:val="008A0D29"/>
    <w:rsid w:val="008BBE42"/>
    <w:rsid w:val="008D4985"/>
    <w:rsid w:val="008F2BA7"/>
    <w:rsid w:val="009020C3"/>
    <w:rsid w:val="009068FE"/>
    <w:rsid w:val="00921511"/>
    <w:rsid w:val="009244FB"/>
    <w:rsid w:val="00931CE9"/>
    <w:rsid w:val="00931E7C"/>
    <w:rsid w:val="00934037"/>
    <w:rsid w:val="00944254"/>
    <w:rsid w:val="009510BC"/>
    <w:rsid w:val="00994167"/>
    <w:rsid w:val="009AE77E"/>
    <w:rsid w:val="009B1904"/>
    <w:rsid w:val="009B6ED3"/>
    <w:rsid w:val="009C45BC"/>
    <w:rsid w:val="009C4E58"/>
    <w:rsid w:val="009F4597"/>
    <w:rsid w:val="00A03B46"/>
    <w:rsid w:val="00A535B3"/>
    <w:rsid w:val="00A5691E"/>
    <w:rsid w:val="00A577C4"/>
    <w:rsid w:val="00A707A4"/>
    <w:rsid w:val="00A84AAD"/>
    <w:rsid w:val="00A85EF9"/>
    <w:rsid w:val="00A929F1"/>
    <w:rsid w:val="00A967BE"/>
    <w:rsid w:val="00AA3BDF"/>
    <w:rsid w:val="00AA48B9"/>
    <w:rsid w:val="00AB476B"/>
    <w:rsid w:val="00AB70BA"/>
    <w:rsid w:val="00AE749E"/>
    <w:rsid w:val="00AE7DFF"/>
    <w:rsid w:val="00AF4FED"/>
    <w:rsid w:val="00AF734A"/>
    <w:rsid w:val="00B0518E"/>
    <w:rsid w:val="00B154E4"/>
    <w:rsid w:val="00B155E2"/>
    <w:rsid w:val="00B17823"/>
    <w:rsid w:val="00B22513"/>
    <w:rsid w:val="00B24D7E"/>
    <w:rsid w:val="00B35183"/>
    <w:rsid w:val="00B36275"/>
    <w:rsid w:val="00B672BB"/>
    <w:rsid w:val="00B75AF9"/>
    <w:rsid w:val="00B862F6"/>
    <w:rsid w:val="00BB613E"/>
    <w:rsid w:val="00BD304C"/>
    <w:rsid w:val="00BF5399"/>
    <w:rsid w:val="00BF57AB"/>
    <w:rsid w:val="00C00F19"/>
    <w:rsid w:val="00C100BB"/>
    <w:rsid w:val="00C116E5"/>
    <w:rsid w:val="00C25223"/>
    <w:rsid w:val="00C35480"/>
    <w:rsid w:val="00C36675"/>
    <w:rsid w:val="00C3764A"/>
    <w:rsid w:val="00C5142F"/>
    <w:rsid w:val="00C52929"/>
    <w:rsid w:val="00C57B09"/>
    <w:rsid w:val="00C601E2"/>
    <w:rsid w:val="00C6133C"/>
    <w:rsid w:val="00C66770"/>
    <w:rsid w:val="00C75379"/>
    <w:rsid w:val="00C8041B"/>
    <w:rsid w:val="00C96FE6"/>
    <w:rsid w:val="00CA4AB2"/>
    <w:rsid w:val="00CC6945"/>
    <w:rsid w:val="00CD11D4"/>
    <w:rsid w:val="00D003DA"/>
    <w:rsid w:val="00D1049F"/>
    <w:rsid w:val="00D256F5"/>
    <w:rsid w:val="00D25865"/>
    <w:rsid w:val="00D41824"/>
    <w:rsid w:val="00D438FE"/>
    <w:rsid w:val="00D50D94"/>
    <w:rsid w:val="00D7384E"/>
    <w:rsid w:val="00D8790F"/>
    <w:rsid w:val="00D9D964"/>
    <w:rsid w:val="00DA2B47"/>
    <w:rsid w:val="00DA5E90"/>
    <w:rsid w:val="00DA7081"/>
    <w:rsid w:val="00DB3F0E"/>
    <w:rsid w:val="00DC9626"/>
    <w:rsid w:val="00DD4535"/>
    <w:rsid w:val="00DE1910"/>
    <w:rsid w:val="00DF759B"/>
    <w:rsid w:val="00E03B23"/>
    <w:rsid w:val="00E0444A"/>
    <w:rsid w:val="00E4A537"/>
    <w:rsid w:val="00E50669"/>
    <w:rsid w:val="00E53813"/>
    <w:rsid w:val="00E617FF"/>
    <w:rsid w:val="00E65484"/>
    <w:rsid w:val="00E723E4"/>
    <w:rsid w:val="00E82ABB"/>
    <w:rsid w:val="00EB49F7"/>
    <w:rsid w:val="00EB500C"/>
    <w:rsid w:val="00EB7850"/>
    <w:rsid w:val="00EF75A6"/>
    <w:rsid w:val="00F23D83"/>
    <w:rsid w:val="00F25F74"/>
    <w:rsid w:val="00F36564"/>
    <w:rsid w:val="00F47368"/>
    <w:rsid w:val="00F549CC"/>
    <w:rsid w:val="00F57555"/>
    <w:rsid w:val="00F9480A"/>
    <w:rsid w:val="00FC1326"/>
    <w:rsid w:val="00FC5178"/>
    <w:rsid w:val="00FD1B14"/>
    <w:rsid w:val="01028BF4"/>
    <w:rsid w:val="011544D6"/>
    <w:rsid w:val="011ABD7F"/>
    <w:rsid w:val="0126B511"/>
    <w:rsid w:val="01287D3E"/>
    <w:rsid w:val="01316CEB"/>
    <w:rsid w:val="0134CA0D"/>
    <w:rsid w:val="015EE61B"/>
    <w:rsid w:val="01654555"/>
    <w:rsid w:val="0166DEC0"/>
    <w:rsid w:val="016D2029"/>
    <w:rsid w:val="016E49A7"/>
    <w:rsid w:val="017FDABA"/>
    <w:rsid w:val="01A3D872"/>
    <w:rsid w:val="01B97209"/>
    <w:rsid w:val="01C1BF61"/>
    <w:rsid w:val="01C71DCB"/>
    <w:rsid w:val="01FDA047"/>
    <w:rsid w:val="01FED020"/>
    <w:rsid w:val="02109D22"/>
    <w:rsid w:val="022394B1"/>
    <w:rsid w:val="0259EA44"/>
    <w:rsid w:val="025A8A25"/>
    <w:rsid w:val="025CC6E6"/>
    <w:rsid w:val="02619843"/>
    <w:rsid w:val="0269E24D"/>
    <w:rsid w:val="027BEF86"/>
    <w:rsid w:val="0286EACB"/>
    <w:rsid w:val="02B82EB0"/>
    <w:rsid w:val="02BE5763"/>
    <w:rsid w:val="02CE7A49"/>
    <w:rsid w:val="02E679C2"/>
    <w:rsid w:val="02FC8F94"/>
    <w:rsid w:val="02FE47F0"/>
    <w:rsid w:val="0322358A"/>
    <w:rsid w:val="032544F2"/>
    <w:rsid w:val="034B10CB"/>
    <w:rsid w:val="034EE01A"/>
    <w:rsid w:val="035D5DF7"/>
    <w:rsid w:val="035D8FC2"/>
    <w:rsid w:val="035FD70A"/>
    <w:rsid w:val="0375FABB"/>
    <w:rsid w:val="03762940"/>
    <w:rsid w:val="037B723F"/>
    <w:rsid w:val="037C1689"/>
    <w:rsid w:val="038139D2"/>
    <w:rsid w:val="038368A4"/>
    <w:rsid w:val="038D69F6"/>
    <w:rsid w:val="03921B58"/>
    <w:rsid w:val="03A157C1"/>
    <w:rsid w:val="03A472E0"/>
    <w:rsid w:val="03AAFDBE"/>
    <w:rsid w:val="03AB54EE"/>
    <w:rsid w:val="03B90633"/>
    <w:rsid w:val="03BEC475"/>
    <w:rsid w:val="03E19D8F"/>
    <w:rsid w:val="03EE0DA0"/>
    <w:rsid w:val="03FD15C8"/>
    <w:rsid w:val="0418E507"/>
    <w:rsid w:val="0428DEEC"/>
    <w:rsid w:val="0458B165"/>
    <w:rsid w:val="0487F72A"/>
    <w:rsid w:val="04959BCA"/>
    <w:rsid w:val="04A4C0EB"/>
    <w:rsid w:val="04AADD12"/>
    <w:rsid w:val="04AB8471"/>
    <w:rsid w:val="04C11A9A"/>
    <w:rsid w:val="04CA14D0"/>
    <w:rsid w:val="04D550EC"/>
    <w:rsid w:val="04D715D8"/>
    <w:rsid w:val="04E74BA0"/>
    <w:rsid w:val="04FB57F4"/>
    <w:rsid w:val="050E75BE"/>
    <w:rsid w:val="050E867F"/>
    <w:rsid w:val="052203A8"/>
    <w:rsid w:val="05226BCC"/>
    <w:rsid w:val="0534DACA"/>
    <w:rsid w:val="053D2822"/>
    <w:rsid w:val="053DC1B8"/>
    <w:rsid w:val="054A6656"/>
    <w:rsid w:val="054D0EE0"/>
    <w:rsid w:val="0557314A"/>
    <w:rsid w:val="055E654C"/>
    <w:rsid w:val="0562E68B"/>
    <w:rsid w:val="0576EA95"/>
    <w:rsid w:val="058DCAB7"/>
    <w:rsid w:val="059467A8"/>
    <w:rsid w:val="059499DA"/>
    <w:rsid w:val="059DEFAF"/>
    <w:rsid w:val="05AB9D90"/>
    <w:rsid w:val="05AEB981"/>
    <w:rsid w:val="05B8E64A"/>
    <w:rsid w:val="05C5A0E3"/>
    <w:rsid w:val="05D68291"/>
    <w:rsid w:val="05E19382"/>
    <w:rsid w:val="05F68E44"/>
    <w:rsid w:val="0618A0A4"/>
    <w:rsid w:val="06192479"/>
    <w:rsid w:val="061F788C"/>
    <w:rsid w:val="062C75A2"/>
    <w:rsid w:val="06336EDA"/>
    <w:rsid w:val="06475309"/>
    <w:rsid w:val="064FD138"/>
    <w:rsid w:val="0655D669"/>
    <w:rsid w:val="065E0A52"/>
    <w:rsid w:val="0675C12B"/>
    <w:rsid w:val="067618A6"/>
    <w:rsid w:val="0682B18D"/>
    <w:rsid w:val="068FC246"/>
    <w:rsid w:val="06A7DF4B"/>
    <w:rsid w:val="06B28D41"/>
    <w:rsid w:val="06BDBF5D"/>
    <w:rsid w:val="06D0AB2B"/>
    <w:rsid w:val="06D3266C"/>
    <w:rsid w:val="06DE0A84"/>
    <w:rsid w:val="06FD417E"/>
    <w:rsid w:val="070EDAEF"/>
    <w:rsid w:val="07108B3D"/>
    <w:rsid w:val="072DFB48"/>
    <w:rsid w:val="075880BA"/>
    <w:rsid w:val="0763FEB9"/>
    <w:rsid w:val="077185AB"/>
    <w:rsid w:val="0782C0B5"/>
    <w:rsid w:val="078AC86C"/>
    <w:rsid w:val="078C7456"/>
    <w:rsid w:val="0791C886"/>
    <w:rsid w:val="07A0AE6F"/>
    <w:rsid w:val="07A18162"/>
    <w:rsid w:val="07A77A3E"/>
    <w:rsid w:val="07C42E2B"/>
    <w:rsid w:val="07C70AA0"/>
    <w:rsid w:val="07D2037D"/>
    <w:rsid w:val="07DAF45E"/>
    <w:rsid w:val="07EE6BF3"/>
    <w:rsid w:val="07FA31C2"/>
    <w:rsid w:val="07FC5D4A"/>
    <w:rsid w:val="07FFBF53"/>
    <w:rsid w:val="080A4299"/>
    <w:rsid w:val="081C3D1F"/>
    <w:rsid w:val="082DA2C9"/>
    <w:rsid w:val="082F581E"/>
    <w:rsid w:val="08342527"/>
    <w:rsid w:val="0837C377"/>
    <w:rsid w:val="0838D756"/>
    <w:rsid w:val="083B3884"/>
    <w:rsid w:val="0873E8FE"/>
    <w:rsid w:val="08793780"/>
    <w:rsid w:val="0879C5E7"/>
    <w:rsid w:val="0882DAED"/>
    <w:rsid w:val="08908514"/>
    <w:rsid w:val="0891B693"/>
    <w:rsid w:val="089DC279"/>
    <w:rsid w:val="08A0CA47"/>
    <w:rsid w:val="08A0EF2B"/>
    <w:rsid w:val="08C0CC78"/>
    <w:rsid w:val="08C532B3"/>
    <w:rsid w:val="08CC086A"/>
    <w:rsid w:val="08EACC94"/>
    <w:rsid w:val="0902052E"/>
    <w:rsid w:val="090331C0"/>
    <w:rsid w:val="09085CBF"/>
    <w:rsid w:val="09389AFB"/>
    <w:rsid w:val="09408F55"/>
    <w:rsid w:val="0941760D"/>
    <w:rsid w:val="09434A9F"/>
    <w:rsid w:val="094C4693"/>
    <w:rsid w:val="095D9CFE"/>
    <w:rsid w:val="09753831"/>
    <w:rsid w:val="099834A9"/>
    <w:rsid w:val="099FEF61"/>
    <w:rsid w:val="09A25631"/>
    <w:rsid w:val="09DD9E52"/>
    <w:rsid w:val="09EFE751"/>
    <w:rsid w:val="0A154F08"/>
    <w:rsid w:val="0A34EB65"/>
    <w:rsid w:val="0A3C6CAC"/>
    <w:rsid w:val="0A3CB9E2"/>
    <w:rsid w:val="0A542EBD"/>
    <w:rsid w:val="0A70BED1"/>
    <w:rsid w:val="0A78221B"/>
    <w:rsid w:val="0A7B5B19"/>
    <w:rsid w:val="0A86A38E"/>
    <w:rsid w:val="0A98CF9F"/>
    <w:rsid w:val="0AD9BA87"/>
    <w:rsid w:val="0AE113E1"/>
    <w:rsid w:val="0AED9A54"/>
    <w:rsid w:val="0AFC0390"/>
    <w:rsid w:val="0B191326"/>
    <w:rsid w:val="0B266067"/>
    <w:rsid w:val="0B2AB3CD"/>
    <w:rsid w:val="0B4ED26F"/>
    <w:rsid w:val="0B5C2195"/>
    <w:rsid w:val="0B722B36"/>
    <w:rsid w:val="0B7DD5EB"/>
    <w:rsid w:val="0B92A009"/>
    <w:rsid w:val="0B959396"/>
    <w:rsid w:val="0BB78A44"/>
    <w:rsid w:val="0BD0B2A1"/>
    <w:rsid w:val="0BDAB46C"/>
    <w:rsid w:val="0BEED098"/>
    <w:rsid w:val="0BFC6758"/>
    <w:rsid w:val="0C006C40"/>
    <w:rsid w:val="0C08BA10"/>
    <w:rsid w:val="0C0B6DDA"/>
    <w:rsid w:val="0C0C1C89"/>
    <w:rsid w:val="0C0C8133"/>
    <w:rsid w:val="0C1D55F8"/>
    <w:rsid w:val="0C220A01"/>
    <w:rsid w:val="0C3D1511"/>
    <w:rsid w:val="0C3D3B34"/>
    <w:rsid w:val="0C3FFD81"/>
    <w:rsid w:val="0C449DFE"/>
    <w:rsid w:val="0C4BC314"/>
    <w:rsid w:val="0C53B9B0"/>
    <w:rsid w:val="0C5A928E"/>
    <w:rsid w:val="0C63D514"/>
    <w:rsid w:val="0C6BAC1B"/>
    <w:rsid w:val="0CA5C079"/>
    <w:rsid w:val="0CA83074"/>
    <w:rsid w:val="0CB09E19"/>
    <w:rsid w:val="0CB78B0B"/>
    <w:rsid w:val="0CB88587"/>
    <w:rsid w:val="0CB99834"/>
    <w:rsid w:val="0CC9FAA0"/>
    <w:rsid w:val="0CD8754B"/>
    <w:rsid w:val="0CE5DB6D"/>
    <w:rsid w:val="0CF1D6D4"/>
    <w:rsid w:val="0D09A5A0"/>
    <w:rsid w:val="0D1E64F3"/>
    <w:rsid w:val="0D1EBE2F"/>
    <w:rsid w:val="0D447638"/>
    <w:rsid w:val="0D4BD39C"/>
    <w:rsid w:val="0D5D38D7"/>
    <w:rsid w:val="0D682611"/>
    <w:rsid w:val="0D7EBD03"/>
    <w:rsid w:val="0D85C5BF"/>
    <w:rsid w:val="0D88703F"/>
    <w:rsid w:val="0D91248B"/>
    <w:rsid w:val="0D92F432"/>
    <w:rsid w:val="0DD2F3C3"/>
    <w:rsid w:val="0DDD1554"/>
    <w:rsid w:val="0DDF33C8"/>
    <w:rsid w:val="0DEAC8D5"/>
    <w:rsid w:val="0DEF8A11"/>
    <w:rsid w:val="0DF67685"/>
    <w:rsid w:val="0E13F12B"/>
    <w:rsid w:val="0E1851B7"/>
    <w:rsid w:val="0E1E5F2A"/>
    <w:rsid w:val="0E26C2D0"/>
    <w:rsid w:val="0E310E21"/>
    <w:rsid w:val="0E322F2F"/>
    <w:rsid w:val="0E35DB2F"/>
    <w:rsid w:val="0E37783E"/>
    <w:rsid w:val="0E3899E1"/>
    <w:rsid w:val="0E391D34"/>
    <w:rsid w:val="0E3C9690"/>
    <w:rsid w:val="0E3F3012"/>
    <w:rsid w:val="0E48E81D"/>
    <w:rsid w:val="0E5D086D"/>
    <w:rsid w:val="0E679F25"/>
    <w:rsid w:val="0E71B7CF"/>
    <w:rsid w:val="0E780808"/>
    <w:rsid w:val="0EB9E33A"/>
    <w:rsid w:val="0EC78E76"/>
    <w:rsid w:val="0ED427DD"/>
    <w:rsid w:val="0EE00867"/>
    <w:rsid w:val="0EE40A68"/>
    <w:rsid w:val="0EEBF7EE"/>
    <w:rsid w:val="0EF3DBA0"/>
    <w:rsid w:val="0F134133"/>
    <w:rsid w:val="0F1804F3"/>
    <w:rsid w:val="0F2115C2"/>
    <w:rsid w:val="0F5F878E"/>
    <w:rsid w:val="0F671A04"/>
    <w:rsid w:val="0F6A5814"/>
    <w:rsid w:val="0F6F4D6B"/>
    <w:rsid w:val="0F7F8CBF"/>
    <w:rsid w:val="0F89BF6D"/>
    <w:rsid w:val="0F8E3A1F"/>
    <w:rsid w:val="0FA923B9"/>
    <w:rsid w:val="0FA9251C"/>
    <w:rsid w:val="0FAF725B"/>
    <w:rsid w:val="0FB0993E"/>
    <w:rsid w:val="0FB26194"/>
    <w:rsid w:val="0FBA2F8B"/>
    <w:rsid w:val="0FC3B965"/>
    <w:rsid w:val="0FCD3DD9"/>
    <w:rsid w:val="0FD12D6D"/>
    <w:rsid w:val="0FD1AB12"/>
    <w:rsid w:val="0FFDB039"/>
    <w:rsid w:val="101D34E0"/>
    <w:rsid w:val="102A2D07"/>
    <w:rsid w:val="103C5A5E"/>
    <w:rsid w:val="1041B9F0"/>
    <w:rsid w:val="1049F93B"/>
    <w:rsid w:val="10515EEB"/>
    <w:rsid w:val="10544C7C"/>
    <w:rsid w:val="10564CFF"/>
    <w:rsid w:val="1068CCEC"/>
    <w:rsid w:val="1070CF8D"/>
    <w:rsid w:val="1073D46D"/>
    <w:rsid w:val="10760D43"/>
    <w:rsid w:val="107798AB"/>
    <w:rsid w:val="107BD8C8"/>
    <w:rsid w:val="107F54C6"/>
    <w:rsid w:val="10917550"/>
    <w:rsid w:val="10C4D043"/>
    <w:rsid w:val="10DC6003"/>
    <w:rsid w:val="10E3CA91"/>
    <w:rsid w:val="11072E59"/>
    <w:rsid w:val="112FB234"/>
    <w:rsid w:val="1149BF92"/>
    <w:rsid w:val="11690E3A"/>
    <w:rsid w:val="11796E9C"/>
    <w:rsid w:val="1183401C"/>
    <w:rsid w:val="1183CF97"/>
    <w:rsid w:val="118DA6E4"/>
    <w:rsid w:val="11A4748B"/>
    <w:rsid w:val="11C10216"/>
    <w:rsid w:val="11C7B3E0"/>
    <w:rsid w:val="11D030BD"/>
    <w:rsid w:val="11E08E5B"/>
    <w:rsid w:val="11F7F7D7"/>
    <w:rsid w:val="12090A67"/>
    <w:rsid w:val="12157716"/>
    <w:rsid w:val="121A0263"/>
    <w:rsid w:val="121F9F76"/>
    <w:rsid w:val="12449AF3"/>
    <w:rsid w:val="124F9A13"/>
    <w:rsid w:val="12553C61"/>
    <w:rsid w:val="125566FC"/>
    <w:rsid w:val="125851FD"/>
    <w:rsid w:val="125C9715"/>
    <w:rsid w:val="12674A17"/>
    <w:rsid w:val="12C1602F"/>
    <w:rsid w:val="12CBA61E"/>
    <w:rsid w:val="12CC9B7F"/>
    <w:rsid w:val="12DC2391"/>
    <w:rsid w:val="12DFA214"/>
    <w:rsid w:val="12E6AB65"/>
    <w:rsid w:val="12F74849"/>
    <w:rsid w:val="12FF6BE4"/>
    <w:rsid w:val="13012271"/>
    <w:rsid w:val="131C5940"/>
    <w:rsid w:val="132CDFF9"/>
    <w:rsid w:val="1343F277"/>
    <w:rsid w:val="134A23D6"/>
    <w:rsid w:val="134B0B3D"/>
    <w:rsid w:val="1350EE14"/>
    <w:rsid w:val="137479BA"/>
    <w:rsid w:val="1378A3A4"/>
    <w:rsid w:val="1383023F"/>
    <w:rsid w:val="138692F3"/>
    <w:rsid w:val="13881FAD"/>
    <w:rsid w:val="138DC351"/>
    <w:rsid w:val="13996E06"/>
    <w:rsid w:val="13BC0312"/>
    <w:rsid w:val="13C5C3AC"/>
    <w:rsid w:val="13FC537C"/>
    <w:rsid w:val="1411BDE1"/>
    <w:rsid w:val="14172E6E"/>
    <w:rsid w:val="142716F1"/>
    <w:rsid w:val="1442BE8E"/>
    <w:rsid w:val="144EFEB5"/>
    <w:rsid w:val="145261AE"/>
    <w:rsid w:val="147A3E1C"/>
    <w:rsid w:val="147D1FC1"/>
    <w:rsid w:val="1488BEE5"/>
    <w:rsid w:val="149872A9"/>
    <w:rsid w:val="149B9FCB"/>
    <w:rsid w:val="14C044E1"/>
    <w:rsid w:val="14D3131F"/>
    <w:rsid w:val="14E98370"/>
    <w:rsid w:val="14F5DF5B"/>
    <w:rsid w:val="14FA6935"/>
    <w:rsid w:val="15037A04"/>
    <w:rsid w:val="15063927"/>
    <w:rsid w:val="150CD74C"/>
    <w:rsid w:val="150D3AC7"/>
    <w:rsid w:val="151407AA"/>
    <w:rsid w:val="1516A8CD"/>
    <w:rsid w:val="158163A1"/>
    <w:rsid w:val="1598EF11"/>
    <w:rsid w:val="15D511C6"/>
    <w:rsid w:val="16043C41"/>
    <w:rsid w:val="160503D3"/>
    <w:rsid w:val="1608BA63"/>
    <w:rsid w:val="160BEC2F"/>
    <w:rsid w:val="160EE819"/>
    <w:rsid w:val="16159C11"/>
    <w:rsid w:val="1615D333"/>
    <w:rsid w:val="162581DF"/>
    <w:rsid w:val="162C49E7"/>
    <w:rsid w:val="162CF7DA"/>
    <w:rsid w:val="16306B33"/>
    <w:rsid w:val="1636BB91"/>
    <w:rsid w:val="163D1C84"/>
    <w:rsid w:val="16463F70"/>
    <w:rsid w:val="16522F7D"/>
    <w:rsid w:val="165A2321"/>
    <w:rsid w:val="1666178D"/>
    <w:rsid w:val="1666CA22"/>
    <w:rsid w:val="16690E1B"/>
    <w:rsid w:val="167A627D"/>
    <w:rsid w:val="168B55D3"/>
    <w:rsid w:val="16A4C1CB"/>
    <w:rsid w:val="16A73485"/>
    <w:rsid w:val="16B3FF7E"/>
    <w:rsid w:val="16C760DD"/>
    <w:rsid w:val="16E9862C"/>
    <w:rsid w:val="16EAFB1E"/>
    <w:rsid w:val="16F14AC6"/>
    <w:rsid w:val="1707446E"/>
    <w:rsid w:val="17092A31"/>
    <w:rsid w:val="170BB8AE"/>
    <w:rsid w:val="170E683E"/>
    <w:rsid w:val="1730D44A"/>
    <w:rsid w:val="175062BC"/>
    <w:rsid w:val="1780BB42"/>
    <w:rsid w:val="178676F0"/>
    <w:rsid w:val="1794D336"/>
    <w:rsid w:val="17A26A53"/>
    <w:rsid w:val="17BDA50C"/>
    <w:rsid w:val="17CDCA6F"/>
    <w:rsid w:val="17D363E4"/>
    <w:rsid w:val="17D6FC78"/>
    <w:rsid w:val="17E698C0"/>
    <w:rsid w:val="17EDFFDE"/>
    <w:rsid w:val="17F4F374"/>
    <w:rsid w:val="17FA72FD"/>
    <w:rsid w:val="18084FB5"/>
    <w:rsid w:val="1821713B"/>
    <w:rsid w:val="182599B7"/>
    <w:rsid w:val="18328BBC"/>
    <w:rsid w:val="183A7BF7"/>
    <w:rsid w:val="18550727"/>
    <w:rsid w:val="186C6EF2"/>
    <w:rsid w:val="1871DC00"/>
    <w:rsid w:val="1879F092"/>
    <w:rsid w:val="188441EF"/>
    <w:rsid w:val="18920AC5"/>
    <w:rsid w:val="189A5D73"/>
    <w:rsid w:val="18D17734"/>
    <w:rsid w:val="18D8869E"/>
    <w:rsid w:val="18DE8B1A"/>
    <w:rsid w:val="18E6631F"/>
    <w:rsid w:val="18F852B0"/>
    <w:rsid w:val="19011700"/>
    <w:rsid w:val="19014A6E"/>
    <w:rsid w:val="1905582C"/>
    <w:rsid w:val="190EC6A5"/>
    <w:rsid w:val="191E4241"/>
    <w:rsid w:val="19201158"/>
    <w:rsid w:val="192395AC"/>
    <w:rsid w:val="193B8F80"/>
    <w:rsid w:val="193E71A2"/>
    <w:rsid w:val="1943472A"/>
    <w:rsid w:val="1943F32D"/>
    <w:rsid w:val="1951BEA1"/>
    <w:rsid w:val="1977304F"/>
    <w:rsid w:val="19826247"/>
    <w:rsid w:val="199104D2"/>
    <w:rsid w:val="19936013"/>
    <w:rsid w:val="19941ADF"/>
    <w:rsid w:val="1999E8FA"/>
    <w:rsid w:val="19A0EAA0"/>
    <w:rsid w:val="19BEE5D9"/>
    <w:rsid w:val="19C4C740"/>
    <w:rsid w:val="19C823EC"/>
    <w:rsid w:val="19D05BDA"/>
    <w:rsid w:val="19D1BA39"/>
    <w:rsid w:val="19DDC43B"/>
    <w:rsid w:val="19E63877"/>
    <w:rsid w:val="19F29AED"/>
    <w:rsid w:val="1A03FD58"/>
    <w:rsid w:val="1A1FF2CF"/>
    <w:rsid w:val="1A268A58"/>
    <w:rsid w:val="1A26A263"/>
    <w:rsid w:val="1A3D7254"/>
    <w:rsid w:val="1A4088F8"/>
    <w:rsid w:val="1A65B768"/>
    <w:rsid w:val="1A66D46F"/>
    <w:rsid w:val="1A6DFC04"/>
    <w:rsid w:val="1A6FFAFA"/>
    <w:rsid w:val="1A745D3F"/>
    <w:rsid w:val="1A757661"/>
    <w:rsid w:val="1A7D6C20"/>
    <w:rsid w:val="1A7DBFF8"/>
    <w:rsid w:val="1A88615F"/>
    <w:rsid w:val="1A8EEE03"/>
    <w:rsid w:val="1A94CCEE"/>
    <w:rsid w:val="1AAF9CA0"/>
    <w:rsid w:val="1ACC3BC2"/>
    <w:rsid w:val="1AD62924"/>
    <w:rsid w:val="1AE12BCA"/>
    <w:rsid w:val="1AEA356D"/>
    <w:rsid w:val="1AEB1A08"/>
    <w:rsid w:val="1AFA5978"/>
    <w:rsid w:val="1AFC39F5"/>
    <w:rsid w:val="1B00DC66"/>
    <w:rsid w:val="1B058C93"/>
    <w:rsid w:val="1B10493A"/>
    <w:rsid w:val="1B116437"/>
    <w:rsid w:val="1B160E93"/>
    <w:rsid w:val="1B232551"/>
    <w:rsid w:val="1B25A0A0"/>
    <w:rsid w:val="1B2A513A"/>
    <w:rsid w:val="1B2E78EC"/>
    <w:rsid w:val="1B540212"/>
    <w:rsid w:val="1B57EAA5"/>
    <w:rsid w:val="1B6EE942"/>
    <w:rsid w:val="1B945074"/>
    <w:rsid w:val="1BA5CAEA"/>
    <w:rsid w:val="1BE7ECD2"/>
    <w:rsid w:val="1BF79F49"/>
    <w:rsid w:val="1C02C3A8"/>
    <w:rsid w:val="1C246089"/>
    <w:rsid w:val="1C2F07F9"/>
    <w:rsid w:val="1C39342C"/>
    <w:rsid w:val="1C47E75A"/>
    <w:rsid w:val="1C4DD073"/>
    <w:rsid w:val="1C53F1C9"/>
    <w:rsid w:val="1C67D295"/>
    <w:rsid w:val="1C6B4543"/>
    <w:rsid w:val="1C6DBA15"/>
    <w:rsid w:val="1C6F50C7"/>
    <w:rsid w:val="1C7DED46"/>
    <w:rsid w:val="1C806E4B"/>
    <w:rsid w:val="1CAC199B"/>
    <w:rsid w:val="1CBD6E7A"/>
    <w:rsid w:val="1CD6E913"/>
    <w:rsid w:val="1CDB3F2F"/>
    <w:rsid w:val="1CED0647"/>
    <w:rsid w:val="1CF058FA"/>
    <w:rsid w:val="1CF173C5"/>
    <w:rsid w:val="1D001080"/>
    <w:rsid w:val="1D19C3DB"/>
    <w:rsid w:val="1D282E3C"/>
    <w:rsid w:val="1D2F33DD"/>
    <w:rsid w:val="1D306ADA"/>
    <w:rsid w:val="1D4D22FA"/>
    <w:rsid w:val="1D5A5BD0"/>
    <w:rsid w:val="1D670DE7"/>
    <w:rsid w:val="1D7E1411"/>
    <w:rsid w:val="1D95CD43"/>
    <w:rsid w:val="1DA20475"/>
    <w:rsid w:val="1DAC9A4C"/>
    <w:rsid w:val="1DED8A7B"/>
    <w:rsid w:val="1E23E3C8"/>
    <w:rsid w:val="1E28689A"/>
    <w:rsid w:val="1E2F0AC5"/>
    <w:rsid w:val="1E374FA0"/>
    <w:rsid w:val="1E3B7D18"/>
    <w:rsid w:val="1E45402B"/>
    <w:rsid w:val="1E4817F2"/>
    <w:rsid w:val="1E4D3C63"/>
    <w:rsid w:val="1E860FAD"/>
    <w:rsid w:val="1E8DFB2C"/>
    <w:rsid w:val="1E9256FC"/>
    <w:rsid w:val="1EA19067"/>
    <w:rsid w:val="1EA3DAA0"/>
    <w:rsid w:val="1EB03412"/>
    <w:rsid w:val="1EC8C780"/>
    <w:rsid w:val="1ED55192"/>
    <w:rsid w:val="1EE5171A"/>
    <w:rsid w:val="1EF7EA54"/>
    <w:rsid w:val="1F091193"/>
    <w:rsid w:val="1F0F1D8A"/>
    <w:rsid w:val="1F145AAA"/>
    <w:rsid w:val="1F21CC81"/>
    <w:rsid w:val="1F3318CA"/>
    <w:rsid w:val="1F6A2FD7"/>
    <w:rsid w:val="1F867933"/>
    <w:rsid w:val="1FB8E2C1"/>
    <w:rsid w:val="1FB9CF80"/>
    <w:rsid w:val="1FC1836D"/>
    <w:rsid w:val="1FC24569"/>
    <w:rsid w:val="1FCE2D1A"/>
    <w:rsid w:val="1FE447C9"/>
    <w:rsid w:val="1FE8E1C3"/>
    <w:rsid w:val="1FF16D3C"/>
    <w:rsid w:val="1FF50F3C"/>
    <w:rsid w:val="1FF6CB74"/>
    <w:rsid w:val="1FFDC25D"/>
    <w:rsid w:val="202D48A7"/>
    <w:rsid w:val="20344856"/>
    <w:rsid w:val="203A783F"/>
    <w:rsid w:val="204300D3"/>
    <w:rsid w:val="204ABA58"/>
    <w:rsid w:val="205DD105"/>
    <w:rsid w:val="20613A17"/>
    <w:rsid w:val="207BF355"/>
    <w:rsid w:val="207DEDF4"/>
    <w:rsid w:val="207E761F"/>
    <w:rsid w:val="2089C0BF"/>
    <w:rsid w:val="209C35BF"/>
    <w:rsid w:val="20A4D3DC"/>
    <w:rsid w:val="20B1C9D7"/>
    <w:rsid w:val="20B544D0"/>
    <w:rsid w:val="20C19629"/>
    <w:rsid w:val="20DDAC00"/>
    <w:rsid w:val="20F921AC"/>
    <w:rsid w:val="210A986A"/>
    <w:rsid w:val="212EC8FB"/>
    <w:rsid w:val="2143E33B"/>
    <w:rsid w:val="2151CE14"/>
    <w:rsid w:val="215D99F3"/>
    <w:rsid w:val="21605C8F"/>
    <w:rsid w:val="217DBCD4"/>
    <w:rsid w:val="21806A61"/>
    <w:rsid w:val="21862FBF"/>
    <w:rsid w:val="218D3D9D"/>
    <w:rsid w:val="21B87CAE"/>
    <w:rsid w:val="21BEB527"/>
    <w:rsid w:val="21C7B74D"/>
    <w:rsid w:val="21D04C0C"/>
    <w:rsid w:val="22014494"/>
    <w:rsid w:val="2206EC6D"/>
    <w:rsid w:val="22082BA6"/>
    <w:rsid w:val="22088B55"/>
    <w:rsid w:val="2209F398"/>
    <w:rsid w:val="22164E2E"/>
    <w:rsid w:val="227C0A8E"/>
    <w:rsid w:val="22916237"/>
    <w:rsid w:val="229B0768"/>
    <w:rsid w:val="229DD354"/>
    <w:rsid w:val="22AB9A53"/>
    <w:rsid w:val="22AE3DA7"/>
    <w:rsid w:val="22C6F8C4"/>
    <w:rsid w:val="22C82651"/>
    <w:rsid w:val="22D79320"/>
    <w:rsid w:val="22DAB5BF"/>
    <w:rsid w:val="22E05A84"/>
    <w:rsid w:val="22E3A6D2"/>
    <w:rsid w:val="231400B0"/>
    <w:rsid w:val="2327D666"/>
    <w:rsid w:val="2343798B"/>
    <w:rsid w:val="2346DC54"/>
    <w:rsid w:val="23580392"/>
    <w:rsid w:val="235D1CAC"/>
    <w:rsid w:val="237CCA56"/>
    <w:rsid w:val="2397A2EC"/>
    <w:rsid w:val="239D14F5"/>
    <w:rsid w:val="23B005D4"/>
    <w:rsid w:val="23B276DC"/>
    <w:rsid w:val="23BAD24D"/>
    <w:rsid w:val="23C1B199"/>
    <w:rsid w:val="23CF5D14"/>
    <w:rsid w:val="23F1490B"/>
    <w:rsid w:val="23F41C1A"/>
    <w:rsid w:val="23F856A6"/>
    <w:rsid w:val="23FC3CB1"/>
    <w:rsid w:val="2402E494"/>
    <w:rsid w:val="24055EEC"/>
    <w:rsid w:val="240F9BF5"/>
    <w:rsid w:val="24202DB8"/>
    <w:rsid w:val="242435C7"/>
    <w:rsid w:val="242D3A3E"/>
    <w:rsid w:val="244E0BE8"/>
    <w:rsid w:val="24617099"/>
    <w:rsid w:val="24712271"/>
    <w:rsid w:val="24946D8C"/>
    <w:rsid w:val="249FF7CD"/>
    <w:rsid w:val="24A53898"/>
    <w:rsid w:val="24A6F16E"/>
    <w:rsid w:val="24BCBB26"/>
    <w:rsid w:val="24EAF462"/>
    <w:rsid w:val="24F6A072"/>
    <w:rsid w:val="251A17C4"/>
    <w:rsid w:val="2532F3A7"/>
    <w:rsid w:val="253A23CE"/>
    <w:rsid w:val="254B5B56"/>
    <w:rsid w:val="255996C6"/>
    <w:rsid w:val="2568DD75"/>
    <w:rsid w:val="25816E95"/>
    <w:rsid w:val="258FF605"/>
    <w:rsid w:val="25906A0B"/>
    <w:rsid w:val="25964C08"/>
    <w:rsid w:val="25986B17"/>
    <w:rsid w:val="25ACCC93"/>
    <w:rsid w:val="25B14D08"/>
    <w:rsid w:val="25B3B7D6"/>
    <w:rsid w:val="25C099DE"/>
    <w:rsid w:val="25D1A0AA"/>
    <w:rsid w:val="25DF43A1"/>
    <w:rsid w:val="25DF7403"/>
    <w:rsid w:val="25EC4F6E"/>
    <w:rsid w:val="25F0B4E2"/>
    <w:rsid w:val="26023AD8"/>
    <w:rsid w:val="2609906D"/>
    <w:rsid w:val="260BDB6F"/>
    <w:rsid w:val="260BF2B3"/>
    <w:rsid w:val="26144615"/>
    <w:rsid w:val="2619FEB8"/>
    <w:rsid w:val="263C8A28"/>
    <w:rsid w:val="263F1496"/>
    <w:rsid w:val="26441CF2"/>
    <w:rsid w:val="26475A97"/>
    <w:rsid w:val="264B2863"/>
    <w:rsid w:val="26680695"/>
    <w:rsid w:val="26749DD3"/>
    <w:rsid w:val="267DF0E3"/>
    <w:rsid w:val="268FCF43"/>
    <w:rsid w:val="26912192"/>
    <w:rsid w:val="2691D4B5"/>
    <w:rsid w:val="2695B8FE"/>
    <w:rsid w:val="26ADF56C"/>
    <w:rsid w:val="26AF06F0"/>
    <w:rsid w:val="26B55CAD"/>
    <w:rsid w:val="26BBD1FA"/>
    <w:rsid w:val="26BF8A40"/>
    <w:rsid w:val="26C7D82F"/>
    <w:rsid w:val="26CC8A6D"/>
    <w:rsid w:val="26D53D9F"/>
    <w:rsid w:val="26E3E53D"/>
    <w:rsid w:val="26EB7084"/>
    <w:rsid w:val="2702CC23"/>
    <w:rsid w:val="270E96FC"/>
    <w:rsid w:val="27141560"/>
    <w:rsid w:val="2725C81D"/>
    <w:rsid w:val="272781BB"/>
    <w:rsid w:val="273F10E9"/>
    <w:rsid w:val="273F6692"/>
    <w:rsid w:val="27474C35"/>
    <w:rsid w:val="27570169"/>
    <w:rsid w:val="276420EB"/>
    <w:rsid w:val="276F49FA"/>
    <w:rsid w:val="27755692"/>
    <w:rsid w:val="277B4464"/>
    <w:rsid w:val="278B1692"/>
    <w:rsid w:val="27AB713F"/>
    <w:rsid w:val="27ACA2FB"/>
    <w:rsid w:val="27AEEBA6"/>
    <w:rsid w:val="27BCC86F"/>
    <w:rsid w:val="27BD9D3F"/>
    <w:rsid w:val="27D127AE"/>
    <w:rsid w:val="27D894C0"/>
    <w:rsid w:val="27E08D87"/>
    <w:rsid w:val="27E5F4D5"/>
    <w:rsid w:val="28035704"/>
    <w:rsid w:val="280CA6D2"/>
    <w:rsid w:val="281F2BBD"/>
    <w:rsid w:val="2823EBBF"/>
    <w:rsid w:val="28308DCF"/>
    <w:rsid w:val="28392DDE"/>
    <w:rsid w:val="28568169"/>
    <w:rsid w:val="285C4AB1"/>
    <w:rsid w:val="28748BF7"/>
    <w:rsid w:val="28950C1A"/>
    <w:rsid w:val="28AAA41B"/>
    <w:rsid w:val="28AFE5C1"/>
    <w:rsid w:val="28DEA17D"/>
    <w:rsid w:val="28E550DE"/>
    <w:rsid w:val="29085183"/>
    <w:rsid w:val="29120DDE"/>
    <w:rsid w:val="2921E07D"/>
    <w:rsid w:val="2952962A"/>
    <w:rsid w:val="2955E702"/>
    <w:rsid w:val="296D12E8"/>
    <w:rsid w:val="29910E99"/>
    <w:rsid w:val="299192C1"/>
    <w:rsid w:val="29B7676F"/>
    <w:rsid w:val="29D1454B"/>
    <w:rsid w:val="29DDA73B"/>
    <w:rsid w:val="29E74F24"/>
    <w:rsid w:val="29F13091"/>
    <w:rsid w:val="29F4EBFB"/>
    <w:rsid w:val="2A083653"/>
    <w:rsid w:val="2A10B2FD"/>
    <w:rsid w:val="2A1BBA17"/>
    <w:rsid w:val="2A216013"/>
    <w:rsid w:val="2A4953FD"/>
    <w:rsid w:val="2A8736BB"/>
    <w:rsid w:val="2A911056"/>
    <w:rsid w:val="2A91983F"/>
    <w:rsid w:val="2A91E3D7"/>
    <w:rsid w:val="2AC3D0E5"/>
    <w:rsid w:val="2ADED82B"/>
    <w:rsid w:val="2AE04B8B"/>
    <w:rsid w:val="2AEC1E69"/>
    <w:rsid w:val="2AEC72C7"/>
    <w:rsid w:val="2AF89AEF"/>
    <w:rsid w:val="2B035015"/>
    <w:rsid w:val="2B0C99B7"/>
    <w:rsid w:val="2B12CE3A"/>
    <w:rsid w:val="2B26D72D"/>
    <w:rsid w:val="2B2C18FE"/>
    <w:rsid w:val="2B333136"/>
    <w:rsid w:val="2B43BF53"/>
    <w:rsid w:val="2B64E104"/>
    <w:rsid w:val="2B6DABD2"/>
    <w:rsid w:val="2B73CBD9"/>
    <w:rsid w:val="2B83B2D2"/>
    <w:rsid w:val="2B8938E1"/>
    <w:rsid w:val="2B9B867B"/>
    <w:rsid w:val="2B9DE63D"/>
    <w:rsid w:val="2BA465C6"/>
    <w:rsid w:val="2BB680FE"/>
    <w:rsid w:val="2BC5B4B4"/>
    <w:rsid w:val="2BD031C7"/>
    <w:rsid w:val="2BE33293"/>
    <w:rsid w:val="2BE78683"/>
    <w:rsid w:val="2C152785"/>
    <w:rsid w:val="2C1540CC"/>
    <w:rsid w:val="2C1B8A05"/>
    <w:rsid w:val="2C47F5E8"/>
    <w:rsid w:val="2C4E1956"/>
    <w:rsid w:val="2C87EECA"/>
    <w:rsid w:val="2C8B6D4D"/>
    <w:rsid w:val="2C940B33"/>
    <w:rsid w:val="2C974DD6"/>
    <w:rsid w:val="2C9E3731"/>
    <w:rsid w:val="2CA645E7"/>
    <w:rsid w:val="2CB1A309"/>
    <w:rsid w:val="2CBA69E7"/>
    <w:rsid w:val="2CBE6C6E"/>
    <w:rsid w:val="2CD2E7C8"/>
    <w:rsid w:val="2CD3C741"/>
    <w:rsid w:val="2CDA87D9"/>
    <w:rsid w:val="2CDC8F81"/>
    <w:rsid w:val="2D094962"/>
    <w:rsid w:val="2D0FD10A"/>
    <w:rsid w:val="2D1704BD"/>
    <w:rsid w:val="2D21CAD4"/>
    <w:rsid w:val="2D2B5BBB"/>
    <w:rsid w:val="2D380A81"/>
    <w:rsid w:val="2D453300"/>
    <w:rsid w:val="2D4733A0"/>
    <w:rsid w:val="2D65FDE1"/>
    <w:rsid w:val="2D73C437"/>
    <w:rsid w:val="2D87BF3A"/>
    <w:rsid w:val="2DA07CE6"/>
    <w:rsid w:val="2DA30463"/>
    <w:rsid w:val="2DB65162"/>
    <w:rsid w:val="2DC4BEA7"/>
    <w:rsid w:val="2DCE7882"/>
    <w:rsid w:val="2DDA75A1"/>
    <w:rsid w:val="2DDB43A1"/>
    <w:rsid w:val="2DF3AFAE"/>
    <w:rsid w:val="2DF4731D"/>
    <w:rsid w:val="2DFA195B"/>
    <w:rsid w:val="2DFD7205"/>
    <w:rsid w:val="2E06C1A6"/>
    <w:rsid w:val="2E3C7B6E"/>
    <w:rsid w:val="2E406932"/>
    <w:rsid w:val="2E48B6B5"/>
    <w:rsid w:val="2E563A48"/>
    <w:rsid w:val="2E56EFCF"/>
    <w:rsid w:val="2E60AF10"/>
    <w:rsid w:val="2E6EB829"/>
    <w:rsid w:val="2E756766"/>
    <w:rsid w:val="2E7C97C4"/>
    <w:rsid w:val="2EA47EB7"/>
    <w:rsid w:val="2EAFEB01"/>
    <w:rsid w:val="2EB63657"/>
    <w:rsid w:val="2EBA718B"/>
    <w:rsid w:val="2EBD2C10"/>
    <w:rsid w:val="2EC175AC"/>
    <w:rsid w:val="2EC5C2ED"/>
    <w:rsid w:val="2ED41935"/>
    <w:rsid w:val="2EDAD5E6"/>
    <w:rsid w:val="2EDB63D2"/>
    <w:rsid w:val="2EE14AB7"/>
    <w:rsid w:val="2EEF3656"/>
    <w:rsid w:val="2F02991C"/>
    <w:rsid w:val="2F087521"/>
    <w:rsid w:val="2F1F2745"/>
    <w:rsid w:val="2F2D2EDA"/>
    <w:rsid w:val="2F3DA920"/>
    <w:rsid w:val="2F64026E"/>
    <w:rsid w:val="2F7D86EE"/>
    <w:rsid w:val="2F8C765B"/>
    <w:rsid w:val="2F9E8162"/>
    <w:rsid w:val="2FB859A7"/>
    <w:rsid w:val="2FBBC29E"/>
    <w:rsid w:val="2FC5B932"/>
    <w:rsid w:val="2FCF6BCC"/>
    <w:rsid w:val="2FD40B7D"/>
    <w:rsid w:val="2FD765D8"/>
    <w:rsid w:val="2FF13ECF"/>
    <w:rsid w:val="2FFAF108"/>
    <w:rsid w:val="300257BC"/>
    <w:rsid w:val="3013C9B3"/>
    <w:rsid w:val="301F7710"/>
    <w:rsid w:val="3026C6FA"/>
    <w:rsid w:val="302B22CA"/>
    <w:rsid w:val="3065B93F"/>
    <w:rsid w:val="306A5906"/>
    <w:rsid w:val="306B48E5"/>
    <w:rsid w:val="307951FE"/>
    <w:rsid w:val="307FD8FA"/>
    <w:rsid w:val="30AFD6DE"/>
    <w:rsid w:val="30B5478C"/>
    <w:rsid w:val="30B7DF9C"/>
    <w:rsid w:val="30BB62F7"/>
    <w:rsid w:val="30C8FF3B"/>
    <w:rsid w:val="30E3CA6B"/>
    <w:rsid w:val="30EFC6F1"/>
    <w:rsid w:val="30F98765"/>
    <w:rsid w:val="31022BDC"/>
    <w:rsid w:val="310A315E"/>
    <w:rsid w:val="3113CB00"/>
    <w:rsid w:val="3114BE78"/>
    <w:rsid w:val="311EC5B6"/>
    <w:rsid w:val="3133B24A"/>
    <w:rsid w:val="313A8F2C"/>
    <w:rsid w:val="3144D011"/>
    <w:rsid w:val="3147845E"/>
    <w:rsid w:val="31587FF7"/>
    <w:rsid w:val="31638D59"/>
    <w:rsid w:val="319A09A8"/>
    <w:rsid w:val="31A9F2C5"/>
    <w:rsid w:val="31B4D4A8"/>
    <w:rsid w:val="31C59331"/>
    <w:rsid w:val="31C6550C"/>
    <w:rsid w:val="31D7D646"/>
    <w:rsid w:val="31DCAB31"/>
    <w:rsid w:val="31F7D088"/>
    <w:rsid w:val="32021CDF"/>
    <w:rsid w:val="321CAFA4"/>
    <w:rsid w:val="321F6D64"/>
    <w:rsid w:val="322E6A8F"/>
    <w:rsid w:val="32315CFE"/>
    <w:rsid w:val="3236C82B"/>
    <w:rsid w:val="323FB5FC"/>
    <w:rsid w:val="32502DB4"/>
    <w:rsid w:val="3256C807"/>
    <w:rsid w:val="3263A1F4"/>
    <w:rsid w:val="326BC9C0"/>
    <w:rsid w:val="32758D51"/>
    <w:rsid w:val="32933D21"/>
    <w:rsid w:val="32961BB1"/>
    <w:rsid w:val="329E1C0A"/>
    <w:rsid w:val="32B18494"/>
    <w:rsid w:val="32DA8F09"/>
    <w:rsid w:val="32F97309"/>
    <w:rsid w:val="33025313"/>
    <w:rsid w:val="331A4DD3"/>
    <w:rsid w:val="3326096B"/>
    <w:rsid w:val="333F28E7"/>
    <w:rsid w:val="3345C326"/>
    <w:rsid w:val="334A8AFA"/>
    <w:rsid w:val="334B1147"/>
    <w:rsid w:val="335B095D"/>
    <w:rsid w:val="338093D4"/>
    <w:rsid w:val="33865A81"/>
    <w:rsid w:val="3388F8DB"/>
    <w:rsid w:val="3389167D"/>
    <w:rsid w:val="338C815D"/>
    <w:rsid w:val="339203B0"/>
    <w:rsid w:val="339E6758"/>
    <w:rsid w:val="33A8CFB9"/>
    <w:rsid w:val="33ADCA04"/>
    <w:rsid w:val="33B11DCD"/>
    <w:rsid w:val="33D10265"/>
    <w:rsid w:val="33E183E5"/>
    <w:rsid w:val="33E31895"/>
    <w:rsid w:val="34090056"/>
    <w:rsid w:val="340F347D"/>
    <w:rsid w:val="340F8FB2"/>
    <w:rsid w:val="341F73B4"/>
    <w:rsid w:val="3423EBFB"/>
    <w:rsid w:val="3428647B"/>
    <w:rsid w:val="3439054F"/>
    <w:rsid w:val="345910D2"/>
    <w:rsid w:val="345D8DDF"/>
    <w:rsid w:val="34663F0F"/>
    <w:rsid w:val="347A2B9C"/>
    <w:rsid w:val="348E6319"/>
    <w:rsid w:val="34A62D4C"/>
    <w:rsid w:val="34BB5442"/>
    <w:rsid w:val="34C88B8A"/>
    <w:rsid w:val="34C8FC3D"/>
    <w:rsid w:val="34CE4850"/>
    <w:rsid w:val="34D3365E"/>
    <w:rsid w:val="34D53F0F"/>
    <w:rsid w:val="35125354"/>
    <w:rsid w:val="351648ED"/>
    <w:rsid w:val="351A4DD5"/>
    <w:rsid w:val="351F1566"/>
    <w:rsid w:val="352DD411"/>
    <w:rsid w:val="3533D7C1"/>
    <w:rsid w:val="35366537"/>
    <w:rsid w:val="3544DB40"/>
    <w:rsid w:val="357D840B"/>
    <w:rsid w:val="358029EC"/>
    <w:rsid w:val="3584FFC2"/>
    <w:rsid w:val="35BA64B3"/>
    <w:rsid w:val="35BA902A"/>
    <w:rsid w:val="35BFB052"/>
    <w:rsid w:val="35CC3636"/>
    <w:rsid w:val="35DB6EAA"/>
    <w:rsid w:val="35E7E3B1"/>
    <w:rsid w:val="35F49887"/>
    <w:rsid w:val="36035934"/>
    <w:rsid w:val="36077288"/>
    <w:rsid w:val="36093ECC"/>
    <w:rsid w:val="360C0F15"/>
    <w:rsid w:val="36126416"/>
    <w:rsid w:val="36289AC2"/>
    <w:rsid w:val="36391601"/>
    <w:rsid w:val="36467C78"/>
    <w:rsid w:val="364F7726"/>
    <w:rsid w:val="3659ADAA"/>
    <w:rsid w:val="367D0B84"/>
    <w:rsid w:val="3683BF72"/>
    <w:rsid w:val="3689F03D"/>
    <w:rsid w:val="3692678A"/>
    <w:rsid w:val="36977862"/>
    <w:rsid w:val="3699F5E4"/>
    <w:rsid w:val="36B83496"/>
    <w:rsid w:val="36B89405"/>
    <w:rsid w:val="36BDAC55"/>
    <w:rsid w:val="36C2BDB3"/>
    <w:rsid w:val="36F18655"/>
    <w:rsid w:val="370F62C4"/>
    <w:rsid w:val="3710944B"/>
    <w:rsid w:val="3724C144"/>
    <w:rsid w:val="3729E06E"/>
    <w:rsid w:val="373840BF"/>
    <w:rsid w:val="373B5046"/>
    <w:rsid w:val="3748E7FC"/>
    <w:rsid w:val="374C3EB7"/>
    <w:rsid w:val="3769E427"/>
    <w:rsid w:val="378470C0"/>
    <w:rsid w:val="3790E67E"/>
    <w:rsid w:val="37A1F3A3"/>
    <w:rsid w:val="37A9018E"/>
    <w:rsid w:val="37ADA3EC"/>
    <w:rsid w:val="37BA23FE"/>
    <w:rsid w:val="37BED116"/>
    <w:rsid w:val="37BFD0BD"/>
    <w:rsid w:val="37C90472"/>
    <w:rsid w:val="37DA7DB1"/>
    <w:rsid w:val="380C841F"/>
    <w:rsid w:val="3818DBE5"/>
    <w:rsid w:val="383D476C"/>
    <w:rsid w:val="385C2916"/>
    <w:rsid w:val="3869E1F3"/>
    <w:rsid w:val="38776B8C"/>
    <w:rsid w:val="388539A5"/>
    <w:rsid w:val="388D721A"/>
    <w:rsid w:val="38962055"/>
    <w:rsid w:val="38A1F76A"/>
    <w:rsid w:val="38BF61C7"/>
    <w:rsid w:val="38C1E2E7"/>
    <w:rsid w:val="38CA7E7C"/>
    <w:rsid w:val="38CB6309"/>
    <w:rsid w:val="38EEB438"/>
    <w:rsid w:val="38F53C07"/>
    <w:rsid w:val="3905B488"/>
    <w:rsid w:val="3909482A"/>
    <w:rsid w:val="391872D9"/>
    <w:rsid w:val="391CC87B"/>
    <w:rsid w:val="39218D29"/>
    <w:rsid w:val="393489E4"/>
    <w:rsid w:val="39461390"/>
    <w:rsid w:val="397265D9"/>
    <w:rsid w:val="3972EC75"/>
    <w:rsid w:val="3990A7A8"/>
    <w:rsid w:val="39959C8B"/>
    <w:rsid w:val="39A286FF"/>
    <w:rsid w:val="39A3DD55"/>
    <w:rsid w:val="39A96658"/>
    <w:rsid w:val="39A9BC49"/>
    <w:rsid w:val="39AFEE17"/>
    <w:rsid w:val="39CED6DE"/>
    <w:rsid w:val="39D52BB5"/>
    <w:rsid w:val="39E0355F"/>
    <w:rsid w:val="3A170CD8"/>
    <w:rsid w:val="3A264906"/>
    <w:rsid w:val="3A295FAF"/>
    <w:rsid w:val="3A3C4CE8"/>
    <w:rsid w:val="3A3FCAD0"/>
    <w:rsid w:val="3A4D91BF"/>
    <w:rsid w:val="3A68D7A7"/>
    <w:rsid w:val="3A70C52D"/>
    <w:rsid w:val="3A829078"/>
    <w:rsid w:val="3A9FEADF"/>
    <w:rsid w:val="3AA11CE9"/>
    <w:rsid w:val="3AB00FD7"/>
    <w:rsid w:val="3AB1BF80"/>
    <w:rsid w:val="3AB26B4A"/>
    <w:rsid w:val="3AB3622F"/>
    <w:rsid w:val="3AC5C909"/>
    <w:rsid w:val="3AD3F244"/>
    <w:rsid w:val="3B02C077"/>
    <w:rsid w:val="3B03CF82"/>
    <w:rsid w:val="3B114B80"/>
    <w:rsid w:val="3B1461D6"/>
    <w:rsid w:val="3B2751B8"/>
    <w:rsid w:val="3B294F85"/>
    <w:rsid w:val="3B393F65"/>
    <w:rsid w:val="3B3F00BF"/>
    <w:rsid w:val="3B78049E"/>
    <w:rsid w:val="3B8145EA"/>
    <w:rsid w:val="3BA6DE3C"/>
    <w:rsid w:val="3BABDEF6"/>
    <w:rsid w:val="3BB5B488"/>
    <w:rsid w:val="3BB76BE7"/>
    <w:rsid w:val="3BC21967"/>
    <w:rsid w:val="3BEC1F16"/>
    <w:rsid w:val="3BF73EF2"/>
    <w:rsid w:val="3BF7C3CC"/>
    <w:rsid w:val="3C0D0C7C"/>
    <w:rsid w:val="3C1435B2"/>
    <w:rsid w:val="3C1F305F"/>
    <w:rsid w:val="3C555115"/>
    <w:rsid w:val="3C5DF18F"/>
    <w:rsid w:val="3C5FF427"/>
    <w:rsid w:val="3C6E973B"/>
    <w:rsid w:val="3C73C774"/>
    <w:rsid w:val="3C811D49"/>
    <w:rsid w:val="3CA4AC64"/>
    <w:rsid w:val="3CC07058"/>
    <w:rsid w:val="3CC90478"/>
    <w:rsid w:val="3CD5E4A7"/>
    <w:rsid w:val="3CDF7653"/>
    <w:rsid w:val="3CE3AC0A"/>
    <w:rsid w:val="3D2B13EA"/>
    <w:rsid w:val="3D41A4D3"/>
    <w:rsid w:val="3D54C5CB"/>
    <w:rsid w:val="3D573824"/>
    <w:rsid w:val="3D5FC5FC"/>
    <w:rsid w:val="3D64F0FB"/>
    <w:rsid w:val="3D7D8DEA"/>
    <w:rsid w:val="3D82B577"/>
    <w:rsid w:val="3D883034"/>
    <w:rsid w:val="3D95091A"/>
    <w:rsid w:val="3DA13558"/>
    <w:rsid w:val="3DAB2847"/>
    <w:rsid w:val="3DCD4B8E"/>
    <w:rsid w:val="3DCFC4AE"/>
    <w:rsid w:val="3DE33677"/>
    <w:rsid w:val="3DE6FD42"/>
    <w:rsid w:val="3DF47627"/>
    <w:rsid w:val="3DFB6E2C"/>
    <w:rsid w:val="3DFDF027"/>
    <w:rsid w:val="3E1CE570"/>
    <w:rsid w:val="3E43C88A"/>
    <w:rsid w:val="3E4B2234"/>
    <w:rsid w:val="3E4EC995"/>
    <w:rsid w:val="3E6C0073"/>
    <w:rsid w:val="3E6EF50C"/>
    <w:rsid w:val="3E6F4208"/>
    <w:rsid w:val="3E71B508"/>
    <w:rsid w:val="3E744B98"/>
    <w:rsid w:val="3E784E1F"/>
    <w:rsid w:val="3E84DBF3"/>
    <w:rsid w:val="3E8D3E23"/>
    <w:rsid w:val="3E9F9F80"/>
    <w:rsid w:val="3EAC8DF9"/>
    <w:rsid w:val="3EAD6DC8"/>
    <w:rsid w:val="3EC4C29D"/>
    <w:rsid w:val="3EFBF8BC"/>
    <w:rsid w:val="3EFF5C07"/>
    <w:rsid w:val="3F00E953"/>
    <w:rsid w:val="3F108F3E"/>
    <w:rsid w:val="3F147D8B"/>
    <w:rsid w:val="3F162783"/>
    <w:rsid w:val="3F2C3D26"/>
    <w:rsid w:val="3F312792"/>
    <w:rsid w:val="3F44FD16"/>
    <w:rsid w:val="3F468E5D"/>
    <w:rsid w:val="3F516187"/>
    <w:rsid w:val="3F5891E5"/>
    <w:rsid w:val="3F59EBB5"/>
    <w:rsid w:val="3F68B36B"/>
    <w:rsid w:val="3F6D2627"/>
    <w:rsid w:val="3F73416F"/>
    <w:rsid w:val="3F7F2BA1"/>
    <w:rsid w:val="3F8301B5"/>
    <w:rsid w:val="3F87FE4F"/>
    <w:rsid w:val="3FA008DB"/>
    <w:rsid w:val="3FAC0D86"/>
    <w:rsid w:val="3FAD915F"/>
    <w:rsid w:val="3FAEA941"/>
    <w:rsid w:val="3FB8B5D1"/>
    <w:rsid w:val="3FBAA73E"/>
    <w:rsid w:val="3FBE0D92"/>
    <w:rsid w:val="3FC57D77"/>
    <w:rsid w:val="3FCFA9AA"/>
    <w:rsid w:val="3FF21662"/>
    <w:rsid w:val="4004FBE1"/>
    <w:rsid w:val="400783F7"/>
    <w:rsid w:val="40129F50"/>
    <w:rsid w:val="40160C0A"/>
    <w:rsid w:val="40243AFD"/>
    <w:rsid w:val="403AAC17"/>
    <w:rsid w:val="403C74EE"/>
    <w:rsid w:val="40443869"/>
    <w:rsid w:val="4047150B"/>
    <w:rsid w:val="40474795"/>
    <w:rsid w:val="404DDCCD"/>
    <w:rsid w:val="405AB7BE"/>
    <w:rsid w:val="405EB235"/>
    <w:rsid w:val="406AD8E8"/>
    <w:rsid w:val="4074A1F8"/>
    <w:rsid w:val="40789948"/>
    <w:rsid w:val="40801CC6"/>
    <w:rsid w:val="40969C75"/>
    <w:rsid w:val="40AD6DF6"/>
    <w:rsid w:val="40DBC2A1"/>
    <w:rsid w:val="40E37A8F"/>
    <w:rsid w:val="40E9999F"/>
    <w:rsid w:val="40EC3BE8"/>
    <w:rsid w:val="40F86884"/>
    <w:rsid w:val="40F95AD6"/>
    <w:rsid w:val="40FFF3ED"/>
    <w:rsid w:val="41149E30"/>
    <w:rsid w:val="41175291"/>
    <w:rsid w:val="412BB600"/>
    <w:rsid w:val="4132EA78"/>
    <w:rsid w:val="4132ECCE"/>
    <w:rsid w:val="4158D61C"/>
    <w:rsid w:val="416DDF42"/>
    <w:rsid w:val="418EFAB6"/>
    <w:rsid w:val="41950644"/>
    <w:rsid w:val="4195C4F6"/>
    <w:rsid w:val="4197CD9E"/>
    <w:rsid w:val="41A0CC42"/>
    <w:rsid w:val="41A14691"/>
    <w:rsid w:val="41C86127"/>
    <w:rsid w:val="41D0F7D0"/>
    <w:rsid w:val="41DA90BF"/>
    <w:rsid w:val="41DECB5F"/>
    <w:rsid w:val="41FA3C5E"/>
    <w:rsid w:val="42020177"/>
    <w:rsid w:val="4202DE84"/>
    <w:rsid w:val="42079724"/>
    <w:rsid w:val="42145FCD"/>
    <w:rsid w:val="421CBBE9"/>
    <w:rsid w:val="4228F271"/>
    <w:rsid w:val="42313A52"/>
    <w:rsid w:val="4233371F"/>
    <w:rsid w:val="4236607B"/>
    <w:rsid w:val="4236FCC9"/>
    <w:rsid w:val="423842BE"/>
    <w:rsid w:val="423BA0DA"/>
    <w:rsid w:val="42468C4C"/>
    <w:rsid w:val="4268C52D"/>
    <w:rsid w:val="4268C854"/>
    <w:rsid w:val="4269B88F"/>
    <w:rsid w:val="427F72C5"/>
    <w:rsid w:val="4280E863"/>
    <w:rsid w:val="429450AC"/>
    <w:rsid w:val="42E50BEC"/>
    <w:rsid w:val="42E7228F"/>
    <w:rsid w:val="42EEB62C"/>
    <w:rsid w:val="42F56D2E"/>
    <w:rsid w:val="42F9AA84"/>
    <w:rsid w:val="43064B2C"/>
    <w:rsid w:val="4337F3BA"/>
    <w:rsid w:val="4345262B"/>
    <w:rsid w:val="43480A84"/>
    <w:rsid w:val="43775F57"/>
    <w:rsid w:val="437BFB09"/>
    <w:rsid w:val="43C20036"/>
    <w:rsid w:val="440588F0"/>
    <w:rsid w:val="440645CB"/>
    <w:rsid w:val="4417A773"/>
    <w:rsid w:val="442104BB"/>
    <w:rsid w:val="442BB6AD"/>
    <w:rsid w:val="442ED059"/>
    <w:rsid w:val="4432E7AC"/>
    <w:rsid w:val="4433E1F2"/>
    <w:rsid w:val="44450741"/>
    <w:rsid w:val="444B3BE1"/>
    <w:rsid w:val="4459B53E"/>
    <w:rsid w:val="44689D94"/>
    <w:rsid w:val="4475692D"/>
    <w:rsid w:val="4478C32C"/>
    <w:rsid w:val="447EBEAC"/>
    <w:rsid w:val="44840E13"/>
    <w:rsid w:val="448B5B9F"/>
    <w:rsid w:val="448CAE7E"/>
    <w:rsid w:val="449A83F0"/>
    <w:rsid w:val="44A87584"/>
    <w:rsid w:val="44B15187"/>
    <w:rsid w:val="44B9468B"/>
    <w:rsid w:val="44D1C32E"/>
    <w:rsid w:val="44D2B4EE"/>
    <w:rsid w:val="44F15E5D"/>
    <w:rsid w:val="44FB895C"/>
    <w:rsid w:val="4505A774"/>
    <w:rsid w:val="450DA45D"/>
    <w:rsid w:val="450FA2B9"/>
    <w:rsid w:val="452B5038"/>
    <w:rsid w:val="452E1A9B"/>
    <w:rsid w:val="453D8C5B"/>
    <w:rsid w:val="4548131B"/>
    <w:rsid w:val="454E0768"/>
    <w:rsid w:val="456565F7"/>
    <w:rsid w:val="45731001"/>
    <w:rsid w:val="457F2328"/>
    <w:rsid w:val="458EFDCC"/>
    <w:rsid w:val="458FAE67"/>
    <w:rsid w:val="45A36CC7"/>
    <w:rsid w:val="45A9FF20"/>
    <w:rsid w:val="45D6DCDF"/>
    <w:rsid w:val="45EAD15D"/>
    <w:rsid w:val="45F55161"/>
    <w:rsid w:val="45F55891"/>
    <w:rsid w:val="460B49B2"/>
    <w:rsid w:val="460B6C7F"/>
    <w:rsid w:val="461F39E4"/>
    <w:rsid w:val="462AF835"/>
    <w:rsid w:val="462B142B"/>
    <w:rsid w:val="46418459"/>
    <w:rsid w:val="464CD281"/>
    <w:rsid w:val="464F0099"/>
    <w:rsid w:val="465D6E42"/>
    <w:rsid w:val="4673A137"/>
    <w:rsid w:val="4674AD9F"/>
    <w:rsid w:val="467AD339"/>
    <w:rsid w:val="4682DDEE"/>
    <w:rsid w:val="46836004"/>
    <w:rsid w:val="468D2EBE"/>
    <w:rsid w:val="46926954"/>
    <w:rsid w:val="4693265F"/>
    <w:rsid w:val="46AAA410"/>
    <w:rsid w:val="46B87E53"/>
    <w:rsid w:val="46F2CD5F"/>
    <w:rsid w:val="470F11FD"/>
    <w:rsid w:val="471F8F70"/>
    <w:rsid w:val="47208FC0"/>
    <w:rsid w:val="47338A73"/>
    <w:rsid w:val="473B1360"/>
    <w:rsid w:val="475EDE8D"/>
    <w:rsid w:val="4770C1CD"/>
    <w:rsid w:val="47744F6E"/>
    <w:rsid w:val="477DD340"/>
    <w:rsid w:val="47888167"/>
    <w:rsid w:val="478EDFBF"/>
    <w:rsid w:val="47944CB5"/>
    <w:rsid w:val="47989C57"/>
    <w:rsid w:val="47AA9F59"/>
    <w:rsid w:val="47F7951E"/>
    <w:rsid w:val="47FB3E77"/>
    <w:rsid w:val="47FD4865"/>
    <w:rsid w:val="4819B4B0"/>
    <w:rsid w:val="48210990"/>
    <w:rsid w:val="483B1ED6"/>
    <w:rsid w:val="4841341A"/>
    <w:rsid w:val="4843D1EE"/>
    <w:rsid w:val="4848A0E6"/>
    <w:rsid w:val="48631122"/>
    <w:rsid w:val="486974E8"/>
    <w:rsid w:val="488C79D2"/>
    <w:rsid w:val="4891995A"/>
    <w:rsid w:val="489F3D41"/>
    <w:rsid w:val="48AB9D45"/>
    <w:rsid w:val="48C46BBA"/>
    <w:rsid w:val="48C96925"/>
    <w:rsid w:val="48CDAC29"/>
    <w:rsid w:val="48CE8C6E"/>
    <w:rsid w:val="48D245A2"/>
    <w:rsid w:val="48D9F68D"/>
    <w:rsid w:val="48DA2D29"/>
    <w:rsid w:val="48DD7ACD"/>
    <w:rsid w:val="48E32B10"/>
    <w:rsid w:val="48EA38EE"/>
    <w:rsid w:val="48EDDAEE"/>
    <w:rsid w:val="490658CF"/>
    <w:rsid w:val="490F8B11"/>
    <w:rsid w:val="495779C9"/>
    <w:rsid w:val="495E5F4B"/>
    <w:rsid w:val="49828C71"/>
    <w:rsid w:val="4984C081"/>
    <w:rsid w:val="4990F82A"/>
    <w:rsid w:val="49ABDE27"/>
    <w:rsid w:val="49B2795F"/>
    <w:rsid w:val="49B5C9DD"/>
    <w:rsid w:val="49B6FE3F"/>
    <w:rsid w:val="49B8903E"/>
    <w:rsid w:val="49C3DC1E"/>
    <w:rsid w:val="49D549C6"/>
    <w:rsid w:val="49FF8CA4"/>
    <w:rsid w:val="4A09D603"/>
    <w:rsid w:val="4A0A863A"/>
    <w:rsid w:val="4A0C895D"/>
    <w:rsid w:val="4A118478"/>
    <w:rsid w:val="4A12320F"/>
    <w:rsid w:val="4A182659"/>
    <w:rsid w:val="4A30123A"/>
    <w:rsid w:val="4A3983FE"/>
    <w:rsid w:val="4A403101"/>
    <w:rsid w:val="4A477069"/>
    <w:rsid w:val="4A4B98F7"/>
    <w:rsid w:val="4A4E2C9E"/>
    <w:rsid w:val="4A521540"/>
    <w:rsid w:val="4A64F02C"/>
    <w:rsid w:val="4A8CFF6F"/>
    <w:rsid w:val="4AA755C1"/>
    <w:rsid w:val="4ACFC247"/>
    <w:rsid w:val="4AD8BD9B"/>
    <w:rsid w:val="4AD91DFB"/>
    <w:rsid w:val="4AD9CA7C"/>
    <w:rsid w:val="4AEEA165"/>
    <w:rsid w:val="4B01F0C7"/>
    <w:rsid w:val="4B04A84F"/>
    <w:rsid w:val="4B1A8B5B"/>
    <w:rsid w:val="4B20279A"/>
    <w:rsid w:val="4B202FEA"/>
    <w:rsid w:val="4B285164"/>
    <w:rsid w:val="4B2FC353"/>
    <w:rsid w:val="4B394B52"/>
    <w:rsid w:val="4B52FE7C"/>
    <w:rsid w:val="4B587CD2"/>
    <w:rsid w:val="4B6553F7"/>
    <w:rsid w:val="4BAE6058"/>
    <w:rsid w:val="4BBBB22E"/>
    <w:rsid w:val="4BBC7302"/>
    <w:rsid w:val="4BBDCB2F"/>
    <w:rsid w:val="4BCB0CE7"/>
    <w:rsid w:val="4BD31ADA"/>
    <w:rsid w:val="4BE0B163"/>
    <w:rsid w:val="4C06506A"/>
    <w:rsid w:val="4C23A234"/>
    <w:rsid w:val="4C35C8C3"/>
    <w:rsid w:val="4C43E561"/>
    <w:rsid w:val="4C64743F"/>
    <w:rsid w:val="4C7648D1"/>
    <w:rsid w:val="4C799472"/>
    <w:rsid w:val="4C956BA0"/>
    <w:rsid w:val="4CAC7531"/>
    <w:rsid w:val="4CB38769"/>
    <w:rsid w:val="4CB8D211"/>
    <w:rsid w:val="4CCD120F"/>
    <w:rsid w:val="4CD0DA54"/>
    <w:rsid w:val="4CDA2080"/>
    <w:rsid w:val="4CDAA49B"/>
    <w:rsid w:val="4CE347E5"/>
    <w:rsid w:val="4CEDB7C3"/>
    <w:rsid w:val="4CF2FA48"/>
    <w:rsid w:val="4CF51954"/>
    <w:rsid w:val="4CF6B1A2"/>
    <w:rsid w:val="4CFEE5B0"/>
    <w:rsid w:val="4D036A66"/>
    <w:rsid w:val="4D14CE31"/>
    <w:rsid w:val="4D1AEB24"/>
    <w:rsid w:val="4D2727BA"/>
    <w:rsid w:val="4D31C90A"/>
    <w:rsid w:val="4D561DF0"/>
    <w:rsid w:val="4D760629"/>
    <w:rsid w:val="4D88EFB9"/>
    <w:rsid w:val="4DA11D4C"/>
    <w:rsid w:val="4DADF026"/>
    <w:rsid w:val="4DAF770A"/>
    <w:rsid w:val="4E034950"/>
    <w:rsid w:val="4E331F50"/>
    <w:rsid w:val="4E33ACDF"/>
    <w:rsid w:val="4E493E5D"/>
    <w:rsid w:val="4E4CF1A2"/>
    <w:rsid w:val="4E63DEC9"/>
    <w:rsid w:val="4E75F0E1"/>
    <w:rsid w:val="4E76984B"/>
    <w:rsid w:val="4E8072B6"/>
    <w:rsid w:val="4EB3DD68"/>
    <w:rsid w:val="4EC21426"/>
    <w:rsid w:val="4EC40AF4"/>
    <w:rsid w:val="4ECF5F01"/>
    <w:rsid w:val="4EF56BF1"/>
    <w:rsid w:val="4F252C4C"/>
    <w:rsid w:val="4F25DC78"/>
    <w:rsid w:val="4F3EAE60"/>
    <w:rsid w:val="4F501413"/>
    <w:rsid w:val="4F5F6FBA"/>
    <w:rsid w:val="4F74B6E4"/>
    <w:rsid w:val="4F752023"/>
    <w:rsid w:val="4F759A53"/>
    <w:rsid w:val="4FB28395"/>
    <w:rsid w:val="4FC6C0BA"/>
    <w:rsid w:val="4FCDE486"/>
    <w:rsid w:val="4FE15EDB"/>
    <w:rsid w:val="4FE20BDC"/>
    <w:rsid w:val="4FE6B9FF"/>
    <w:rsid w:val="4FF20981"/>
    <w:rsid w:val="4FF4FD33"/>
    <w:rsid w:val="50053BEB"/>
    <w:rsid w:val="500F49B9"/>
    <w:rsid w:val="5011C142"/>
    <w:rsid w:val="501F624F"/>
    <w:rsid w:val="5021B1F4"/>
    <w:rsid w:val="502674C0"/>
    <w:rsid w:val="50370DC6"/>
    <w:rsid w:val="504F0BAD"/>
    <w:rsid w:val="505FF645"/>
    <w:rsid w:val="506171AE"/>
    <w:rsid w:val="50627E89"/>
    <w:rsid w:val="5069F020"/>
    <w:rsid w:val="507685D6"/>
    <w:rsid w:val="50861F7D"/>
    <w:rsid w:val="50870422"/>
    <w:rsid w:val="50913C52"/>
    <w:rsid w:val="509E1B9E"/>
    <w:rsid w:val="50A61374"/>
    <w:rsid w:val="50A8C391"/>
    <w:rsid w:val="50CF57B8"/>
    <w:rsid w:val="50CF922D"/>
    <w:rsid w:val="50E18FF3"/>
    <w:rsid w:val="50F16EEA"/>
    <w:rsid w:val="50F54AD3"/>
    <w:rsid w:val="51116AB4"/>
    <w:rsid w:val="511EAB0E"/>
    <w:rsid w:val="514786AB"/>
    <w:rsid w:val="518451C5"/>
    <w:rsid w:val="5194F5F9"/>
    <w:rsid w:val="519792E8"/>
    <w:rsid w:val="519F7147"/>
    <w:rsid w:val="519FCAB4"/>
    <w:rsid w:val="51AEC02B"/>
    <w:rsid w:val="51BC3100"/>
    <w:rsid w:val="51C9C756"/>
    <w:rsid w:val="51CEEE03"/>
    <w:rsid w:val="51F6F92A"/>
    <w:rsid w:val="51F9B4E8"/>
    <w:rsid w:val="52095894"/>
    <w:rsid w:val="523722D9"/>
    <w:rsid w:val="5240E19C"/>
    <w:rsid w:val="5242BB57"/>
    <w:rsid w:val="52484786"/>
    <w:rsid w:val="526395E7"/>
    <w:rsid w:val="52648CEA"/>
    <w:rsid w:val="52725EBA"/>
    <w:rsid w:val="527FDC59"/>
    <w:rsid w:val="52906300"/>
    <w:rsid w:val="52A95A06"/>
    <w:rsid w:val="52AA5077"/>
    <w:rsid w:val="52B1FC4C"/>
    <w:rsid w:val="52B4DE67"/>
    <w:rsid w:val="52B84592"/>
    <w:rsid w:val="52BEEDC6"/>
    <w:rsid w:val="52D35594"/>
    <w:rsid w:val="52FDB880"/>
    <w:rsid w:val="531190D0"/>
    <w:rsid w:val="531984DE"/>
    <w:rsid w:val="53211063"/>
    <w:rsid w:val="5338F2EF"/>
    <w:rsid w:val="533B2031"/>
    <w:rsid w:val="533EB60D"/>
    <w:rsid w:val="53633C6B"/>
    <w:rsid w:val="536BB1C6"/>
    <w:rsid w:val="53842497"/>
    <w:rsid w:val="53B10904"/>
    <w:rsid w:val="53B27836"/>
    <w:rsid w:val="53B67D8B"/>
    <w:rsid w:val="53B8CDAE"/>
    <w:rsid w:val="53C38E00"/>
    <w:rsid w:val="53C7DB3A"/>
    <w:rsid w:val="53C9E1B2"/>
    <w:rsid w:val="53D79273"/>
    <w:rsid w:val="53DC98E9"/>
    <w:rsid w:val="53EC77FA"/>
    <w:rsid w:val="53F82EE7"/>
    <w:rsid w:val="53F839F2"/>
    <w:rsid w:val="53FA5DAA"/>
    <w:rsid w:val="53FDDB9C"/>
    <w:rsid w:val="54032008"/>
    <w:rsid w:val="54087B21"/>
    <w:rsid w:val="540896C4"/>
    <w:rsid w:val="541AB958"/>
    <w:rsid w:val="541EBCC8"/>
    <w:rsid w:val="541F2433"/>
    <w:rsid w:val="5421F11F"/>
    <w:rsid w:val="54234432"/>
    <w:rsid w:val="54271715"/>
    <w:rsid w:val="542D5B03"/>
    <w:rsid w:val="543A266A"/>
    <w:rsid w:val="545AA8F8"/>
    <w:rsid w:val="546A9597"/>
    <w:rsid w:val="547B1AB1"/>
    <w:rsid w:val="5491A072"/>
    <w:rsid w:val="54980B43"/>
    <w:rsid w:val="54A89315"/>
    <w:rsid w:val="54BC3C13"/>
    <w:rsid w:val="54D11B5E"/>
    <w:rsid w:val="54E8394C"/>
    <w:rsid w:val="54EE11D6"/>
    <w:rsid w:val="54F920B2"/>
    <w:rsid w:val="5504E5FE"/>
    <w:rsid w:val="550D84CE"/>
    <w:rsid w:val="550E9263"/>
    <w:rsid w:val="552370FA"/>
    <w:rsid w:val="552EC5F4"/>
    <w:rsid w:val="552F4B9C"/>
    <w:rsid w:val="553770F2"/>
    <w:rsid w:val="5539E0CD"/>
    <w:rsid w:val="55446579"/>
    <w:rsid w:val="5544F7D6"/>
    <w:rsid w:val="554F3ED5"/>
    <w:rsid w:val="5553C07C"/>
    <w:rsid w:val="555A1D81"/>
    <w:rsid w:val="555A3F44"/>
    <w:rsid w:val="5567FAEB"/>
    <w:rsid w:val="558EF67E"/>
    <w:rsid w:val="559D6483"/>
    <w:rsid w:val="55AE8580"/>
    <w:rsid w:val="55B25C41"/>
    <w:rsid w:val="55B6FBA7"/>
    <w:rsid w:val="55B9020B"/>
    <w:rsid w:val="55D0A97C"/>
    <w:rsid w:val="5606CAE5"/>
    <w:rsid w:val="560907CD"/>
    <w:rsid w:val="560B448E"/>
    <w:rsid w:val="561BB1B1"/>
    <w:rsid w:val="56205245"/>
    <w:rsid w:val="56212FFF"/>
    <w:rsid w:val="56375009"/>
    <w:rsid w:val="5638D17B"/>
    <w:rsid w:val="563EBEC4"/>
    <w:rsid w:val="5641272C"/>
    <w:rsid w:val="5659BA0D"/>
    <w:rsid w:val="565F5BEB"/>
    <w:rsid w:val="566687D4"/>
    <w:rsid w:val="566B040B"/>
    <w:rsid w:val="56852898"/>
    <w:rsid w:val="568AC5D6"/>
    <w:rsid w:val="56999524"/>
    <w:rsid w:val="5699BF3C"/>
    <w:rsid w:val="56B4CCE0"/>
    <w:rsid w:val="56CA9655"/>
    <w:rsid w:val="56CF65B5"/>
    <w:rsid w:val="56E29392"/>
    <w:rsid w:val="56EE1E4D"/>
    <w:rsid w:val="5713C31B"/>
    <w:rsid w:val="57201551"/>
    <w:rsid w:val="572B1B0B"/>
    <w:rsid w:val="57382D91"/>
    <w:rsid w:val="573C62B8"/>
    <w:rsid w:val="57401BE3"/>
    <w:rsid w:val="5757E07D"/>
    <w:rsid w:val="5762C9B2"/>
    <w:rsid w:val="5766550F"/>
    <w:rsid w:val="576DD7DB"/>
    <w:rsid w:val="576DF683"/>
    <w:rsid w:val="5770E8DF"/>
    <w:rsid w:val="5778CEFE"/>
    <w:rsid w:val="57890DE6"/>
    <w:rsid w:val="5793991E"/>
    <w:rsid w:val="5797D256"/>
    <w:rsid w:val="57B6C82F"/>
    <w:rsid w:val="57BA0E3F"/>
    <w:rsid w:val="57D7288C"/>
    <w:rsid w:val="57DA4679"/>
    <w:rsid w:val="57E22C78"/>
    <w:rsid w:val="57F4B77B"/>
    <w:rsid w:val="5803BF76"/>
    <w:rsid w:val="58132939"/>
    <w:rsid w:val="5815568F"/>
    <w:rsid w:val="5820C243"/>
    <w:rsid w:val="5823357F"/>
    <w:rsid w:val="582345DE"/>
    <w:rsid w:val="583FED6C"/>
    <w:rsid w:val="5848FA22"/>
    <w:rsid w:val="58542BFD"/>
    <w:rsid w:val="58592EF2"/>
    <w:rsid w:val="58650F39"/>
    <w:rsid w:val="586CFB54"/>
    <w:rsid w:val="589D9A44"/>
    <w:rsid w:val="58A9D59C"/>
    <w:rsid w:val="58B0A86C"/>
    <w:rsid w:val="58D2D76B"/>
    <w:rsid w:val="58D602F8"/>
    <w:rsid w:val="58D6912B"/>
    <w:rsid w:val="58FFE9C6"/>
    <w:rsid w:val="59013C60"/>
    <w:rsid w:val="5910B2A4"/>
    <w:rsid w:val="592F315B"/>
    <w:rsid w:val="5954CBD9"/>
    <w:rsid w:val="59589669"/>
    <w:rsid w:val="595C1E24"/>
    <w:rsid w:val="596C608B"/>
    <w:rsid w:val="596E4C36"/>
    <w:rsid w:val="5982327E"/>
    <w:rsid w:val="59888EF5"/>
    <w:rsid w:val="59A54DBF"/>
    <w:rsid w:val="59A590C8"/>
    <w:rsid w:val="59AC1E31"/>
    <w:rsid w:val="59AE0886"/>
    <w:rsid w:val="59B04F99"/>
    <w:rsid w:val="59C26698"/>
    <w:rsid w:val="59C355E9"/>
    <w:rsid w:val="59C425FC"/>
    <w:rsid w:val="59D28599"/>
    <w:rsid w:val="59E1ED6E"/>
    <w:rsid w:val="59EA7969"/>
    <w:rsid w:val="59EC8265"/>
    <w:rsid w:val="59FCEE44"/>
    <w:rsid w:val="59FE0DAF"/>
    <w:rsid w:val="5A0CB5F0"/>
    <w:rsid w:val="5A0EC89B"/>
    <w:rsid w:val="5A12AD82"/>
    <w:rsid w:val="5A3BC407"/>
    <w:rsid w:val="5A410800"/>
    <w:rsid w:val="5A4C1BF3"/>
    <w:rsid w:val="5A4FF82B"/>
    <w:rsid w:val="5A525B66"/>
    <w:rsid w:val="5A529FC1"/>
    <w:rsid w:val="5A5ECEC7"/>
    <w:rsid w:val="5A6165F3"/>
    <w:rsid w:val="5A7B6B28"/>
    <w:rsid w:val="5A7FD64A"/>
    <w:rsid w:val="5A8911A3"/>
    <w:rsid w:val="5A90C572"/>
    <w:rsid w:val="5A957D3D"/>
    <w:rsid w:val="5A9BBA27"/>
    <w:rsid w:val="5AA3804D"/>
    <w:rsid w:val="5AA5CBA5"/>
    <w:rsid w:val="5ABF3D56"/>
    <w:rsid w:val="5AC7AC63"/>
    <w:rsid w:val="5AE1F314"/>
    <w:rsid w:val="5AF7F8C3"/>
    <w:rsid w:val="5AF7FF61"/>
    <w:rsid w:val="5AFE60F0"/>
    <w:rsid w:val="5B0BD046"/>
    <w:rsid w:val="5B0E048A"/>
    <w:rsid w:val="5B1659D7"/>
    <w:rsid w:val="5B2AF10D"/>
    <w:rsid w:val="5B356DAC"/>
    <w:rsid w:val="5B37C57C"/>
    <w:rsid w:val="5B47EE92"/>
    <w:rsid w:val="5B79A2BC"/>
    <w:rsid w:val="5B7F2837"/>
    <w:rsid w:val="5B86B85C"/>
    <w:rsid w:val="5B96525F"/>
    <w:rsid w:val="5BB01F69"/>
    <w:rsid w:val="5BB16E57"/>
    <w:rsid w:val="5BC3360B"/>
    <w:rsid w:val="5BC89D78"/>
    <w:rsid w:val="5BDADA7C"/>
    <w:rsid w:val="5C1A6FF0"/>
    <w:rsid w:val="5C1BE098"/>
    <w:rsid w:val="5C2D659C"/>
    <w:rsid w:val="5C304879"/>
    <w:rsid w:val="5C37C7C7"/>
    <w:rsid w:val="5C5186BA"/>
    <w:rsid w:val="5C5847B6"/>
    <w:rsid w:val="5C596C5D"/>
    <w:rsid w:val="5C73FAE5"/>
    <w:rsid w:val="5C7CA521"/>
    <w:rsid w:val="5CBC5534"/>
    <w:rsid w:val="5CC0AF7D"/>
    <w:rsid w:val="5CC304E6"/>
    <w:rsid w:val="5D0068FA"/>
    <w:rsid w:val="5D426201"/>
    <w:rsid w:val="5D431F3B"/>
    <w:rsid w:val="5D43C418"/>
    <w:rsid w:val="5D44E19F"/>
    <w:rsid w:val="5D573FB7"/>
    <w:rsid w:val="5D70D2AD"/>
    <w:rsid w:val="5D7F7B57"/>
    <w:rsid w:val="5D7FE356"/>
    <w:rsid w:val="5DA80424"/>
    <w:rsid w:val="5DBD78A6"/>
    <w:rsid w:val="5DF20728"/>
    <w:rsid w:val="5DF46FE9"/>
    <w:rsid w:val="5DF8EF3C"/>
    <w:rsid w:val="5E0C2E33"/>
    <w:rsid w:val="5E0F862B"/>
    <w:rsid w:val="5E165673"/>
    <w:rsid w:val="5E21D655"/>
    <w:rsid w:val="5E2302CF"/>
    <w:rsid w:val="5E2906B3"/>
    <w:rsid w:val="5E2F8F47"/>
    <w:rsid w:val="5E384C0F"/>
    <w:rsid w:val="5E40DCDD"/>
    <w:rsid w:val="5E4F4D51"/>
    <w:rsid w:val="5E64CBF2"/>
    <w:rsid w:val="5E7CB91A"/>
    <w:rsid w:val="5E9104DF"/>
    <w:rsid w:val="5E933436"/>
    <w:rsid w:val="5EAFBF0F"/>
    <w:rsid w:val="5EDE7593"/>
    <w:rsid w:val="5EF31018"/>
    <w:rsid w:val="5F003E3A"/>
    <w:rsid w:val="5F00646B"/>
    <w:rsid w:val="5F2DB127"/>
    <w:rsid w:val="5F2EAC45"/>
    <w:rsid w:val="5F35AE23"/>
    <w:rsid w:val="5F4D538F"/>
    <w:rsid w:val="5F7339F1"/>
    <w:rsid w:val="5F859B02"/>
    <w:rsid w:val="5FB737B8"/>
    <w:rsid w:val="5FD08DB7"/>
    <w:rsid w:val="5FD9E850"/>
    <w:rsid w:val="5FE5A80E"/>
    <w:rsid w:val="60091036"/>
    <w:rsid w:val="600EFA72"/>
    <w:rsid w:val="60168482"/>
    <w:rsid w:val="6023BB30"/>
    <w:rsid w:val="6046C328"/>
    <w:rsid w:val="604731E5"/>
    <w:rsid w:val="6047962C"/>
    <w:rsid w:val="604EC61A"/>
    <w:rsid w:val="60628947"/>
    <w:rsid w:val="6073B71B"/>
    <w:rsid w:val="60787848"/>
    <w:rsid w:val="607BD836"/>
    <w:rsid w:val="607E1891"/>
    <w:rsid w:val="608EE079"/>
    <w:rsid w:val="6090D5DC"/>
    <w:rsid w:val="60963086"/>
    <w:rsid w:val="609B4B2C"/>
    <w:rsid w:val="60A30D25"/>
    <w:rsid w:val="60A3AD06"/>
    <w:rsid w:val="60A8B8E8"/>
    <w:rsid w:val="60B158B3"/>
    <w:rsid w:val="60B685EE"/>
    <w:rsid w:val="60C36357"/>
    <w:rsid w:val="60CF76E9"/>
    <w:rsid w:val="60DFC669"/>
    <w:rsid w:val="60E66CAE"/>
    <w:rsid w:val="60EAE2EB"/>
    <w:rsid w:val="60F758BB"/>
    <w:rsid w:val="6101D84D"/>
    <w:rsid w:val="611404A9"/>
    <w:rsid w:val="6123E976"/>
    <w:rsid w:val="614211D3"/>
    <w:rsid w:val="61448218"/>
    <w:rsid w:val="614F86DC"/>
    <w:rsid w:val="6160A8ED"/>
    <w:rsid w:val="616531EC"/>
    <w:rsid w:val="61677A0E"/>
    <w:rsid w:val="616A4018"/>
    <w:rsid w:val="61739BFE"/>
    <w:rsid w:val="6175BFDD"/>
    <w:rsid w:val="618686C8"/>
    <w:rsid w:val="61A19B0B"/>
    <w:rsid w:val="61B3AEDC"/>
    <w:rsid w:val="61B78DA8"/>
    <w:rsid w:val="61B78E45"/>
    <w:rsid w:val="61CAF207"/>
    <w:rsid w:val="61DE1BF8"/>
    <w:rsid w:val="61DEEE04"/>
    <w:rsid w:val="61E07A35"/>
    <w:rsid w:val="61FF2386"/>
    <w:rsid w:val="62082A86"/>
    <w:rsid w:val="62086BB2"/>
    <w:rsid w:val="620BE90C"/>
    <w:rsid w:val="621B5171"/>
    <w:rsid w:val="622B5E1F"/>
    <w:rsid w:val="62371B8D"/>
    <w:rsid w:val="62958065"/>
    <w:rsid w:val="6297B52D"/>
    <w:rsid w:val="62AEBFD6"/>
    <w:rsid w:val="62AF2C84"/>
    <w:rsid w:val="62B9C852"/>
    <w:rsid w:val="62D5CA36"/>
    <w:rsid w:val="62E0F632"/>
    <w:rsid w:val="62E8B873"/>
    <w:rsid w:val="62E9E24B"/>
    <w:rsid w:val="6305773D"/>
    <w:rsid w:val="632BD69B"/>
    <w:rsid w:val="6386E499"/>
    <w:rsid w:val="63A9D909"/>
    <w:rsid w:val="63ACFDCF"/>
    <w:rsid w:val="63B2FD8D"/>
    <w:rsid w:val="63B50040"/>
    <w:rsid w:val="63D616DF"/>
    <w:rsid w:val="63E5FDE6"/>
    <w:rsid w:val="640403E3"/>
    <w:rsid w:val="64041ECB"/>
    <w:rsid w:val="640E9A88"/>
    <w:rsid w:val="64138D32"/>
    <w:rsid w:val="6419B857"/>
    <w:rsid w:val="641B4951"/>
    <w:rsid w:val="641B70F3"/>
    <w:rsid w:val="643F9E78"/>
    <w:rsid w:val="643FF2F8"/>
    <w:rsid w:val="646AB6A0"/>
    <w:rsid w:val="646ACED6"/>
    <w:rsid w:val="6478FBE0"/>
    <w:rsid w:val="648655A7"/>
    <w:rsid w:val="64A2F92D"/>
    <w:rsid w:val="64BD5C48"/>
    <w:rsid w:val="64DE0FBD"/>
    <w:rsid w:val="64F53E83"/>
    <w:rsid w:val="64FC6117"/>
    <w:rsid w:val="64FE29AD"/>
    <w:rsid w:val="6500BD72"/>
    <w:rsid w:val="65047D94"/>
    <w:rsid w:val="650B7ADF"/>
    <w:rsid w:val="651CE560"/>
    <w:rsid w:val="65213BEB"/>
    <w:rsid w:val="652D46DF"/>
    <w:rsid w:val="654FA5C6"/>
    <w:rsid w:val="656726ED"/>
    <w:rsid w:val="6575E9CA"/>
    <w:rsid w:val="658E9B53"/>
    <w:rsid w:val="6597A63B"/>
    <w:rsid w:val="65B235D3"/>
    <w:rsid w:val="65DE205A"/>
    <w:rsid w:val="65FA9B96"/>
    <w:rsid w:val="660B4ED5"/>
    <w:rsid w:val="660DE239"/>
    <w:rsid w:val="66110C7A"/>
    <w:rsid w:val="663E9AEA"/>
    <w:rsid w:val="665C2B07"/>
    <w:rsid w:val="6661ADA0"/>
    <w:rsid w:val="6677CB5D"/>
    <w:rsid w:val="6682B7C0"/>
    <w:rsid w:val="66AF9EA6"/>
    <w:rsid w:val="66BE855B"/>
    <w:rsid w:val="66CE2660"/>
    <w:rsid w:val="670B37A4"/>
    <w:rsid w:val="6748A581"/>
    <w:rsid w:val="675B7CF2"/>
    <w:rsid w:val="6769754A"/>
    <w:rsid w:val="6783F69B"/>
    <w:rsid w:val="678D98CB"/>
    <w:rsid w:val="67C2C529"/>
    <w:rsid w:val="67DD2810"/>
    <w:rsid w:val="67EC302C"/>
    <w:rsid w:val="680BAE38"/>
    <w:rsid w:val="681751CB"/>
    <w:rsid w:val="681A12E6"/>
    <w:rsid w:val="683A413F"/>
    <w:rsid w:val="684CE614"/>
    <w:rsid w:val="6850BDA6"/>
    <w:rsid w:val="68525300"/>
    <w:rsid w:val="68772E02"/>
    <w:rsid w:val="687F1A6D"/>
    <w:rsid w:val="6892CFE9"/>
    <w:rsid w:val="68BA5F87"/>
    <w:rsid w:val="68BE27C7"/>
    <w:rsid w:val="68BFEA2C"/>
    <w:rsid w:val="68C13C39"/>
    <w:rsid w:val="68C34A05"/>
    <w:rsid w:val="68C3EB4A"/>
    <w:rsid w:val="68DF1778"/>
    <w:rsid w:val="68E94784"/>
    <w:rsid w:val="68FAD46B"/>
    <w:rsid w:val="69066385"/>
    <w:rsid w:val="69067B06"/>
    <w:rsid w:val="690781AB"/>
    <w:rsid w:val="6915E615"/>
    <w:rsid w:val="69217212"/>
    <w:rsid w:val="693534A8"/>
    <w:rsid w:val="69509038"/>
    <w:rsid w:val="696DD025"/>
    <w:rsid w:val="696F2F96"/>
    <w:rsid w:val="6971D577"/>
    <w:rsid w:val="6979D97F"/>
    <w:rsid w:val="698092A3"/>
    <w:rsid w:val="6983FFD6"/>
    <w:rsid w:val="698F871A"/>
    <w:rsid w:val="6995F3AA"/>
    <w:rsid w:val="6999580E"/>
    <w:rsid w:val="699A9DA4"/>
    <w:rsid w:val="699F277E"/>
    <w:rsid w:val="69AD6E45"/>
    <w:rsid w:val="69BB2284"/>
    <w:rsid w:val="69D16D06"/>
    <w:rsid w:val="69E0E017"/>
    <w:rsid w:val="69F54A51"/>
    <w:rsid w:val="69FFFA85"/>
    <w:rsid w:val="6A08AF2E"/>
    <w:rsid w:val="6A0BB2F5"/>
    <w:rsid w:val="6A0C35DD"/>
    <w:rsid w:val="6A0D5541"/>
    <w:rsid w:val="6A203B31"/>
    <w:rsid w:val="6A2202BA"/>
    <w:rsid w:val="6A433F62"/>
    <w:rsid w:val="6A45101F"/>
    <w:rsid w:val="6A477468"/>
    <w:rsid w:val="6A4F1B06"/>
    <w:rsid w:val="6A6E742F"/>
    <w:rsid w:val="6A729B1E"/>
    <w:rsid w:val="6A78D2FF"/>
    <w:rsid w:val="6A7AFE87"/>
    <w:rsid w:val="6A8937A1"/>
    <w:rsid w:val="6AA00A5F"/>
    <w:rsid w:val="6AD44171"/>
    <w:rsid w:val="6AE512A1"/>
    <w:rsid w:val="6AE60603"/>
    <w:rsid w:val="6AE68F11"/>
    <w:rsid w:val="6AE8EC40"/>
    <w:rsid w:val="6AF533F7"/>
    <w:rsid w:val="6AFBBA05"/>
    <w:rsid w:val="6B28DCF8"/>
    <w:rsid w:val="6B2CC69F"/>
    <w:rsid w:val="6B3B5061"/>
    <w:rsid w:val="6B3B5DB1"/>
    <w:rsid w:val="6B426E64"/>
    <w:rsid w:val="6B4552CB"/>
    <w:rsid w:val="6B4D94E9"/>
    <w:rsid w:val="6B82D33B"/>
    <w:rsid w:val="6B8A1596"/>
    <w:rsid w:val="6B8CBABF"/>
    <w:rsid w:val="6B8DCB21"/>
    <w:rsid w:val="6BA3711C"/>
    <w:rsid w:val="6BB523CD"/>
    <w:rsid w:val="6BBAFAEB"/>
    <w:rsid w:val="6BC8C63D"/>
    <w:rsid w:val="6BD59E37"/>
    <w:rsid w:val="6BE56CD4"/>
    <w:rsid w:val="6BE87B0C"/>
    <w:rsid w:val="6BF8219F"/>
    <w:rsid w:val="6BF8FF71"/>
    <w:rsid w:val="6C0A41B4"/>
    <w:rsid w:val="6C28897D"/>
    <w:rsid w:val="6C2D0D9E"/>
    <w:rsid w:val="6C4EF559"/>
    <w:rsid w:val="6C60E847"/>
    <w:rsid w:val="6C673B56"/>
    <w:rsid w:val="6C7ED33C"/>
    <w:rsid w:val="6C7F60CC"/>
    <w:rsid w:val="6C83B37E"/>
    <w:rsid w:val="6C8507B1"/>
    <w:rsid w:val="6C95BAC0"/>
    <w:rsid w:val="6C9DFD61"/>
    <w:rsid w:val="6C9F53C9"/>
    <w:rsid w:val="6CA5E4DF"/>
    <w:rsid w:val="6CB6505A"/>
    <w:rsid w:val="6CB9094B"/>
    <w:rsid w:val="6CE8E915"/>
    <w:rsid w:val="6CF152D0"/>
    <w:rsid w:val="6D0731D4"/>
    <w:rsid w:val="6D1901EF"/>
    <w:rsid w:val="6D1B47F8"/>
    <w:rsid w:val="6D3B1F68"/>
    <w:rsid w:val="6D4ADD2D"/>
    <w:rsid w:val="6D55DFD3"/>
    <w:rsid w:val="6D6694DE"/>
    <w:rsid w:val="6D704C61"/>
    <w:rsid w:val="6D71CE08"/>
    <w:rsid w:val="6D84A69F"/>
    <w:rsid w:val="6D887C9B"/>
    <w:rsid w:val="6D89E399"/>
    <w:rsid w:val="6D9A559F"/>
    <w:rsid w:val="6DC3DF39"/>
    <w:rsid w:val="6DC687B8"/>
    <w:rsid w:val="6DE7520A"/>
    <w:rsid w:val="6DEAC5BA"/>
    <w:rsid w:val="6DECA5E1"/>
    <w:rsid w:val="6DF86F9F"/>
    <w:rsid w:val="6DF99508"/>
    <w:rsid w:val="6E1272C3"/>
    <w:rsid w:val="6E2B8EC4"/>
    <w:rsid w:val="6E3CC1FB"/>
    <w:rsid w:val="6E459289"/>
    <w:rsid w:val="6E50DFC0"/>
    <w:rsid w:val="6E6A778B"/>
    <w:rsid w:val="6E6EC2D6"/>
    <w:rsid w:val="6E7148B1"/>
    <w:rsid w:val="6E88038C"/>
    <w:rsid w:val="6E8B1EBC"/>
    <w:rsid w:val="6E8FDA98"/>
    <w:rsid w:val="6EA01BC7"/>
    <w:rsid w:val="6EA11F27"/>
    <w:rsid w:val="6EA46B51"/>
    <w:rsid w:val="6EA77970"/>
    <w:rsid w:val="6EB9464E"/>
    <w:rsid w:val="6EC5FC57"/>
    <w:rsid w:val="6ED1C84B"/>
    <w:rsid w:val="6ED24D88"/>
    <w:rsid w:val="6ED97B1D"/>
    <w:rsid w:val="6EDB11DE"/>
    <w:rsid w:val="6EE9441E"/>
    <w:rsid w:val="6EF1A3F7"/>
    <w:rsid w:val="6EFCEC93"/>
    <w:rsid w:val="6EFE1F31"/>
    <w:rsid w:val="6F0B5FBA"/>
    <w:rsid w:val="6F0C7DAC"/>
    <w:rsid w:val="6F15F471"/>
    <w:rsid w:val="6F5439D7"/>
    <w:rsid w:val="6F778B39"/>
    <w:rsid w:val="6F8CDEF3"/>
    <w:rsid w:val="6F954416"/>
    <w:rsid w:val="6FAB7667"/>
    <w:rsid w:val="6FACD6E6"/>
    <w:rsid w:val="6FC8F650"/>
    <w:rsid w:val="6FD1A515"/>
    <w:rsid w:val="6FE970F8"/>
    <w:rsid w:val="6FF5A2EF"/>
    <w:rsid w:val="6FFD1FE3"/>
    <w:rsid w:val="6FFD7B39"/>
    <w:rsid w:val="700D9CB6"/>
    <w:rsid w:val="7017A94A"/>
    <w:rsid w:val="70197836"/>
    <w:rsid w:val="701BA065"/>
    <w:rsid w:val="7035AB01"/>
    <w:rsid w:val="703BCC98"/>
    <w:rsid w:val="703CEF88"/>
    <w:rsid w:val="7050C833"/>
    <w:rsid w:val="7056EBD5"/>
    <w:rsid w:val="70656BC0"/>
    <w:rsid w:val="70684A22"/>
    <w:rsid w:val="706EB5ED"/>
    <w:rsid w:val="70A923CA"/>
    <w:rsid w:val="70A9DD0A"/>
    <w:rsid w:val="70AFE15B"/>
    <w:rsid w:val="70C11E75"/>
    <w:rsid w:val="70C15798"/>
    <w:rsid w:val="70CCE22F"/>
    <w:rsid w:val="70D3ED99"/>
    <w:rsid w:val="70D5906A"/>
    <w:rsid w:val="70DE1E47"/>
    <w:rsid w:val="70FCA5F6"/>
    <w:rsid w:val="7104E674"/>
    <w:rsid w:val="7130852F"/>
    <w:rsid w:val="71711EE9"/>
    <w:rsid w:val="71784955"/>
    <w:rsid w:val="7192E1CF"/>
    <w:rsid w:val="71A6FA08"/>
    <w:rsid w:val="71A77D95"/>
    <w:rsid w:val="71B5B052"/>
    <w:rsid w:val="71C986F2"/>
    <w:rsid w:val="71DD886D"/>
    <w:rsid w:val="71F3AE82"/>
    <w:rsid w:val="7203A65C"/>
    <w:rsid w:val="7214F5D9"/>
    <w:rsid w:val="72184ECC"/>
    <w:rsid w:val="72195BA7"/>
    <w:rsid w:val="7228AA2A"/>
    <w:rsid w:val="722E28BC"/>
    <w:rsid w:val="7230F87A"/>
    <w:rsid w:val="7234F462"/>
    <w:rsid w:val="7235920D"/>
    <w:rsid w:val="724012CB"/>
    <w:rsid w:val="7252DF20"/>
    <w:rsid w:val="725638A9"/>
    <w:rsid w:val="728D2B14"/>
    <w:rsid w:val="7299F4D4"/>
    <w:rsid w:val="729B601C"/>
    <w:rsid w:val="72A84C08"/>
    <w:rsid w:val="72C4B9CB"/>
    <w:rsid w:val="72CDF61D"/>
    <w:rsid w:val="72D415B7"/>
    <w:rsid w:val="72ED9613"/>
    <w:rsid w:val="72F4000E"/>
    <w:rsid w:val="73196E39"/>
    <w:rsid w:val="7327E799"/>
    <w:rsid w:val="7340E0CF"/>
    <w:rsid w:val="73541442"/>
    <w:rsid w:val="7357FF98"/>
    <w:rsid w:val="7360E9BD"/>
    <w:rsid w:val="7362655A"/>
    <w:rsid w:val="7366AB62"/>
    <w:rsid w:val="736BD242"/>
    <w:rsid w:val="7370A4E8"/>
    <w:rsid w:val="737290C6"/>
    <w:rsid w:val="7384225A"/>
    <w:rsid w:val="7395F3A1"/>
    <w:rsid w:val="73966917"/>
    <w:rsid w:val="73BEBCC2"/>
    <w:rsid w:val="73D7B9A2"/>
    <w:rsid w:val="73D84935"/>
    <w:rsid w:val="73E77EFD"/>
    <w:rsid w:val="73F4BADD"/>
    <w:rsid w:val="73FB6E00"/>
    <w:rsid w:val="73FE6AFA"/>
    <w:rsid w:val="740A7EAC"/>
    <w:rsid w:val="74155247"/>
    <w:rsid w:val="741A7305"/>
    <w:rsid w:val="743AF114"/>
    <w:rsid w:val="744427A3"/>
    <w:rsid w:val="7466C235"/>
    <w:rsid w:val="746C79E1"/>
    <w:rsid w:val="746EA4C0"/>
    <w:rsid w:val="746FE618"/>
    <w:rsid w:val="74711B67"/>
    <w:rsid w:val="747E84DD"/>
    <w:rsid w:val="748F8FD2"/>
    <w:rsid w:val="749C6773"/>
    <w:rsid w:val="74A002F8"/>
    <w:rsid w:val="74A1E394"/>
    <w:rsid w:val="74A66941"/>
    <w:rsid w:val="74ADCC02"/>
    <w:rsid w:val="74B0B4A2"/>
    <w:rsid w:val="74DC5038"/>
    <w:rsid w:val="74DDFC29"/>
    <w:rsid w:val="74E413A9"/>
    <w:rsid w:val="74F0B9FE"/>
    <w:rsid w:val="74FD7E57"/>
    <w:rsid w:val="750A40A1"/>
    <w:rsid w:val="751060AB"/>
    <w:rsid w:val="7518237C"/>
    <w:rsid w:val="751D6E0A"/>
    <w:rsid w:val="751FDCB2"/>
    <w:rsid w:val="75343D2D"/>
    <w:rsid w:val="754598AA"/>
    <w:rsid w:val="7553D50F"/>
    <w:rsid w:val="756628B2"/>
    <w:rsid w:val="75698B1D"/>
    <w:rsid w:val="75887C37"/>
    <w:rsid w:val="758F3B28"/>
    <w:rsid w:val="75A4B9B7"/>
    <w:rsid w:val="75A8D1CD"/>
    <w:rsid w:val="75A9018D"/>
    <w:rsid w:val="75C09A21"/>
    <w:rsid w:val="75C9A675"/>
    <w:rsid w:val="75DDC86B"/>
    <w:rsid w:val="75DFECCA"/>
    <w:rsid w:val="75E9A381"/>
    <w:rsid w:val="75EDFB9C"/>
    <w:rsid w:val="75EE233E"/>
    <w:rsid w:val="75FF8208"/>
    <w:rsid w:val="760B57FE"/>
    <w:rsid w:val="7616C8DD"/>
    <w:rsid w:val="7622E02B"/>
    <w:rsid w:val="762A414B"/>
    <w:rsid w:val="762A6A58"/>
    <w:rsid w:val="763CBC56"/>
    <w:rsid w:val="76504BA6"/>
    <w:rsid w:val="7653A2CE"/>
    <w:rsid w:val="7656C79E"/>
    <w:rsid w:val="767CEF46"/>
    <w:rsid w:val="7682E726"/>
    <w:rsid w:val="7687AF80"/>
    <w:rsid w:val="768B2860"/>
    <w:rsid w:val="7693A527"/>
    <w:rsid w:val="76A6B6D7"/>
    <w:rsid w:val="76A8B289"/>
    <w:rsid w:val="76B591D3"/>
    <w:rsid w:val="76C5FBCD"/>
    <w:rsid w:val="76C9D8C7"/>
    <w:rsid w:val="76CD4D6A"/>
    <w:rsid w:val="77088510"/>
    <w:rsid w:val="771A143E"/>
    <w:rsid w:val="771C334D"/>
    <w:rsid w:val="773A5CF7"/>
    <w:rsid w:val="773CD893"/>
    <w:rsid w:val="773D6A63"/>
    <w:rsid w:val="774CF309"/>
    <w:rsid w:val="77519922"/>
    <w:rsid w:val="7776F748"/>
    <w:rsid w:val="777BBD2B"/>
    <w:rsid w:val="77827FCC"/>
    <w:rsid w:val="778968ED"/>
    <w:rsid w:val="778DF4B6"/>
    <w:rsid w:val="77B68A1B"/>
    <w:rsid w:val="77B97D90"/>
    <w:rsid w:val="77E5445E"/>
    <w:rsid w:val="77F5E85C"/>
    <w:rsid w:val="78278565"/>
    <w:rsid w:val="78346504"/>
    <w:rsid w:val="7834FAD8"/>
    <w:rsid w:val="7835FD65"/>
    <w:rsid w:val="784101B0"/>
    <w:rsid w:val="784F8BE7"/>
    <w:rsid w:val="785B68BB"/>
    <w:rsid w:val="786129CA"/>
    <w:rsid w:val="78735C07"/>
    <w:rsid w:val="7877B36E"/>
    <w:rsid w:val="788AA67C"/>
    <w:rsid w:val="78953F52"/>
    <w:rsid w:val="78A4FB6B"/>
    <w:rsid w:val="78D03D79"/>
    <w:rsid w:val="78DDEFCF"/>
    <w:rsid w:val="78E0A24F"/>
    <w:rsid w:val="78E31306"/>
    <w:rsid w:val="78FD82FD"/>
    <w:rsid w:val="7906C0C2"/>
    <w:rsid w:val="791A2A41"/>
    <w:rsid w:val="792A4EAB"/>
    <w:rsid w:val="793B76CE"/>
    <w:rsid w:val="79405655"/>
    <w:rsid w:val="797B5155"/>
    <w:rsid w:val="79AA2D69"/>
    <w:rsid w:val="79AE43C0"/>
    <w:rsid w:val="79BF1E2E"/>
    <w:rsid w:val="79CBB9AE"/>
    <w:rsid w:val="79D09382"/>
    <w:rsid w:val="79E10F47"/>
    <w:rsid w:val="79F20BBF"/>
    <w:rsid w:val="7A03E52E"/>
    <w:rsid w:val="7A1B9E44"/>
    <w:rsid w:val="7A21C59E"/>
    <w:rsid w:val="7A236F0F"/>
    <w:rsid w:val="7A262B1B"/>
    <w:rsid w:val="7A2B4C49"/>
    <w:rsid w:val="7A3B287F"/>
    <w:rsid w:val="7A404D32"/>
    <w:rsid w:val="7A420E3F"/>
    <w:rsid w:val="7A4ADB2D"/>
    <w:rsid w:val="7A57CCE3"/>
    <w:rsid w:val="7A603EC2"/>
    <w:rsid w:val="7AAA5D3D"/>
    <w:rsid w:val="7ABBB9D7"/>
    <w:rsid w:val="7AC64061"/>
    <w:rsid w:val="7AE4A220"/>
    <w:rsid w:val="7AEF4CD0"/>
    <w:rsid w:val="7B01E40A"/>
    <w:rsid w:val="7B05371B"/>
    <w:rsid w:val="7B163675"/>
    <w:rsid w:val="7B18BF67"/>
    <w:rsid w:val="7B205645"/>
    <w:rsid w:val="7B24BD87"/>
    <w:rsid w:val="7B27FCEC"/>
    <w:rsid w:val="7B29A75D"/>
    <w:rsid w:val="7B2B1BBA"/>
    <w:rsid w:val="7B7F83F7"/>
    <w:rsid w:val="7B98CA8C"/>
    <w:rsid w:val="7BA581B6"/>
    <w:rsid w:val="7BA6A8E4"/>
    <w:rsid w:val="7BAD3E23"/>
    <w:rsid w:val="7BCE4BE0"/>
    <w:rsid w:val="7BEA450E"/>
    <w:rsid w:val="7BEFA470"/>
    <w:rsid w:val="7BFD82E7"/>
    <w:rsid w:val="7C0405EC"/>
    <w:rsid w:val="7C21505C"/>
    <w:rsid w:val="7C3DD714"/>
    <w:rsid w:val="7C4E2481"/>
    <w:rsid w:val="7C528318"/>
    <w:rsid w:val="7C535A77"/>
    <w:rsid w:val="7C578118"/>
    <w:rsid w:val="7C5CA8C3"/>
    <w:rsid w:val="7C5E86FF"/>
    <w:rsid w:val="7C6CE011"/>
    <w:rsid w:val="7C8EC287"/>
    <w:rsid w:val="7CAECBA3"/>
    <w:rsid w:val="7CE7E24A"/>
    <w:rsid w:val="7D067B1E"/>
    <w:rsid w:val="7D07B142"/>
    <w:rsid w:val="7D151417"/>
    <w:rsid w:val="7D216ED5"/>
    <w:rsid w:val="7D22EEE6"/>
    <w:rsid w:val="7D232B56"/>
    <w:rsid w:val="7D246EB0"/>
    <w:rsid w:val="7D37133F"/>
    <w:rsid w:val="7D618E28"/>
    <w:rsid w:val="7D6D00BD"/>
    <w:rsid w:val="7D7862EC"/>
    <w:rsid w:val="7D8008A3"/>
    <w:rsid w:val="7D804F88"/>
    <w:rsid w:val="7D8B1349"/>
    <w:rsid w:val="7DA0F58D"/>
    <w:rsid w:val="7DB819A7"/>
    <w:rsid w:val="7DB92576"/>
    <w:rsid w:val="7DC7A4B3"/>
    <w:rsid w:val="7DC8AAFD"/>
    <w:rsid w:val="7DCF779C"/>
    <w:rsid w:val="7DE166C9"/>
    <w:rsid w:val="7DF39F4C"/>
    <w:rsid w:val="7E135C27"/>
    <w:rsid w:val="7E1B49AD"/>
    <w:rsid w:val="7E3210A2"/>
    <w:rsid w:val="7E3E4046"/>
    <w:rsid w:val="7E45D966"/>
    <w:rsid w:val="7E4B373F"/>
    <w:rsid w:val="7E5075AF"/>
    <w:rsid w:val="7E5F7B09"/>
    <w:rsid w:val="7E777A28"/>
    <w:rsid w:val="7EB3B884"/>
    <w:rsid w:val="7ECE8033"/>
    <w:rsid w:val="7ED2E3A0"/>
    <w:rsid w:val="7ED8EBCB"/>
    <w:rsid w:val="7EDDA065"/>
    <w:rsid w:val="7EE04E65"/>
    <w:rsid w:val="7EEB91A0"/>
    <w:rsid w:val="7F025746"/>
    <w:rsid w:val="7F1B5B9D"/>
    <w:rsid w:val="7F1CA662"/>
    <w:rsid w:val="7F1E4251"/>
    <w:rsid w:val="7F1FE784"/>
    <w:rsid w:val="7F2AB980"/>
    <w:rsid w:val="7F2D9980"/>
    <w:rsid w:val="7F3123E4"/>
    <w:rsid w:val="7F40C5C4"/>
    <w:rsid w:val="7F438D38"/>
    <w:rsid w:val="7F44C1E6"/>
    <w:rsid w:val="7F475268"/>
    <w:rsid w:val="7F4D3153"/>
    <w:rsid w:val="7F58A059"/>
    <w:rsid w:val="7F61CEA1"/>
    <w:rsid w:val="7F7577D6"/>
    <w:rsid w:val="7F870C97"/>
    <w:rsid w:val="7F8E5F04"/>
    <w:rsid w:val="7F9AE45B"/>
    <w:rsid w:val="7FB0E56E"/>
    <w:rsid w:val="7FB40F0B"/>
    <w:rsid w:val="7FC6D034"/>
    <w:rsid w:val="7FC7C31C"/>
    <w:rsid w:val="7FD7D1FF"/>
    <w:rsid w:val="7FD97622"/>
    <w:rsid w:val="7FDE9D3E"/>
    <w:rsid w:val="7FE7D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AF725B"/>
  <w15:chartTrackingRefBased/>
  <w15:docId w15:val="{FE639457-EE10-4158-9544-1B3217792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6B9F25"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76E8B" w:themeColor="accent1" w:themeShade="BF"/>
      <w:sz w:val="32"/>
      <w:szCs w:val="32"/>
    </w:rPr>
  </w:style>
  <w:style w:type="paragraph" w:styleId="NoSpacing">
    <w:name w:val="No Spacing"/>
    <w:link w:val="NoSpacingChar"/>
    <w:uiPriority w:val="1"/>
    <w:qFormat/>
    <w:rsid w:val="00931E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1E7C"/>
    <w:rPr>
      <w:rFonts w:eastAsiaTheme="minorEastAsia"/>
      <w:lang w:val="en-US"/>
    </w:rPr>
  </w:style>
  <w:style w:type="character" w:styleId="UnresolvedMention">
    <w:name w:val="Unresolved Mention"/>
    <w:basedOn w:val="DefaultParagraphFont"/>
    <w:uiPriority w:val="99"/>
    <w:semiHidden/>
    <w:unhideWhenUsed/>
    <w:rsid w:val="001E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ho.int/health-topics/coronavirus" TargetMode="External"/><Relationship Id="R77df621516524305"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995BA303654AEDACA4C63FAF8344F6"/>
        <w:category>
          <w:name w:val="General"/>
          <w:gallery w:val="placeholder"/>
        </w:category>
        <w:types>
          <w:type w:val="bbPlcHdr"/>
        </w:types>
        <w:behaviors>
          <w:behavior w:val="content"/>
        </w:behaviors>
        <w:guid w:val="{4B08A788-78BC-45CE-86C7-E31C732E5348}"/>
      </w:docPartPr>
      <w:docPartBody>
        <w:p w:rsidR="00000000" w:rsidRDefault="00354804" w:rsidP="00354804">
          <w:pPr>
            <w:pStyle w:val="68995BA303654AEDACA4C63FAF8344F6"/>
          </w:pPr>
          <w:r>
            <w:rPr>
              <w:rFonts w:asciiTheme="majorHAnsi" w:eastAsiaTheme="majorEastAsia" w:hAnsiTheme="majorHAnsi" w:cstheme="majorBidi"/>
              <w:caps/>
              <w:color w:val="4472C4" w:themeColor="accent1"/>
              <w:sz w:val="80"/>
              <w:szCs w:val="80"/>
            </w:rPr>
            <w:t>[Document title]</w:t>
          </w:r>
        </w:p>
      </w:docPartBody>
    </w:docPart>
    <w:docPart>
      <w:docPartPr>
        <w:name w:val="28ED89F816C04C67958D8E533D6F9510"/>
        <w:category>
          <w:name w:val="General"/>
          <w:gallery w:val="placeholder"/>
        </w:category>
        <w:types>
          <w:type w:val="bbPlcHdr"/>
        </w:types>
        <w:behaviors>
          <w:behavior w:val="content"/>
        </w:behaviors>
        <w:guid w:val="{55DE6C83-6DEE-4D56-BAC6-EB6024FEB9F4}"/>
      </w:docPartPr>
      <w:docPartBody>
        <w:p w:rsidR="00000000" w:rsidRDefault="00354804" w:rsidP="00354804">
          <w:pPr>
            <w:pStyle w:val="28ED89F816C04C67958D8E533D6F951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804"/>
    <w:rsid w:val="00354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995BA303654AEDACA4C63FAF8344F6">
    <w:name w:val="68995BA303654AEDACA4C63FAF8344F6"/>
    <w:rsid w:val="00354804"/>
  </w:style>
  <w:style w:type="paragraph" w:customStyle="1" w:styleId="28ED89F816C04C67958D8E533D6F9510">
    <w:name w:val="28ED89F816C04C67958D8E533D6F9510"/>
    <w:rsid w:val="0035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BC4BE-D659-47AB-9FC9-1AFB579D4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CDA7C3-70CB-4DF0-8A0C-D187A8323B27}">
  <ds:schemaRefs>
    <ds:schemaRef ds:uri="http://schemas.microsoft.com/sharepoint/v3/contenttype/forms"/>
  </ds:schemaRefs>
</ds:datastoreItem>
</file>

<file path=customXml/itemProps4.xml><?xml version="1.0" encoding="utf-8"?>
<ds:datastoreItem xmlns:ds="http://schemas.openxmlformats.org/officeDocument/2006/customXml" ds:itemID="{5E8D7E5A-FF45-4D0B-8495-7478CB1C2FB6}">
  <ds:schemaRefs>
    <ds:schemaRef ds:uri="http://purl.org/dc/dcmitype/"/>
    <ds:schemaRef ds:uri="http://schemas.microsoft.com/office/2006/metadata/properties"/>
    <ds:schemaRef ds:uri="http://www.w3.org/XML/1998/namespace"/>
    <ds:schemaRef ds:uri="http://schemas.microsoft.com/office/2006/documentManagement/types"/>
    <ds:schemaRef ds:uri="http://purl.org/dc/elements/1.1/"/>
    <ds:schemaRef ds:uri="f54e4810-f1f5-4bce-aa8e-e4722dc561be"/>
    <ds:schemaRef ds:uri="http://schemas.microsoft.com/office/infopath/2007/PartnerControls"/>
    <ds:schemaRef ds:uri="http://schemas.openxmlformats.org/package/2006/metadata/core-properties"/>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3776</Words>
  <Characters>21526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The research involved in vaccine development as a response to covid-19.</vt:lpstr>
    </vt:vector>
  </TitlesOfParts>
  <Company>By Kirsty webb   ID 2004516</Company>
  <LinksUpToDate>false</LinksUpToDate>
  <CharactersWithSpaces>25252</CharactersWithSpaces>
  <SharedDoc>false</SharedDoc>
  <HLinks>
    <vt:vector size="6" baseType="variant">
      <vt:variant>
        <vt:i4>7929883</vt:i4>
      </vt:variant>
      <vt:variant>
        <vt:i4>0</vt:i4>
      </vt:variant>
      <vt:variant>
        <vt:i4>0</vt:i4>
      </vt:variant>
      <vt:variant>
        <vt:i4>5</vt:i4>
      </vt:variant>
      <vt:variant>
        <vt:lpwstr>https://www.who.int/health-topics/coronavirus</vt:lpwstr>
      </vt:variant>
      <vt:variant>
        <vt:lpwstr>tab=tab_1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research involved in vaccine development as a response to covid-19.</dc:title>
  <dc:subject>Introduction to Research and Evidence-Based Practice</dc:subject>
  <dc:creator>Kirsty Webb (2004516)</dc:creator>
  <cp:keywords/>
  <dc:description/>
  <cp:lastModifiedBy>Kirsty Webb (2004516)</cp:lastModifiedBy>
  <cp:revision>2</cp:revision>
  <dcterms:created xsi:type="dcterms:W3CDTF">2021-04-23T13:24:00Z</dcterms:created>
  <dcterms:modified xsi:type="dcterms:W3CDTF">2021-04-23T13:24:00Z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