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986054971"/>
        <w:docPartObj>
          <w:docPartGallery w:val="Cover Pages"/>
          <w:docPartUnique/>
        </w:docPartObj>
      </w:sdtPr>
      <w:sdtContent>
        <w:p w14:paraId="54CB12B6" w14:textId="45F32F1C" w:rsidR="006C2699" w:rsidRPr="00B11A19" w:rsidRDefault="006C2699">
          <w:pPr>
            <w:rPr>
              <w:rFonts w:ascii="Arial" w:hAnsi="Arial" w:cs="Arial"/>
            </w:rPr>
          </w:pPr>
        </w:p>
        <w:p w14:paraId="22627550" w14:textId="13926E2C" w:rsidR="006C2699" w:rsidRPr="00B11A19" w:rsidRDefault="006C2699">
          <w:pPr>
            <w:rPr>
              <w:rFonts w:ascii="Arial" w:hAnsi="Arial" w:cs="Arial"/>
            </w:rPr>
          </w:pPr>
          <w:r w:rsidRPr="00B11A19">
            <w:rPr>
              <w:rFonts w:ascii="Arial" w:hAnsi="Arial" w:cs="Arial"/>
              <w:noProof/>
            </w:rPr>
            <mc:AlternateContent>
              <mc:Choice Requires="wps">
                <w:drawing>
                  <wp:anchor distT="0" distB="0" distL="114300" distR="114300" simplePos="0" relativeHeight="251662336" behindDoc="0" locked="0" layoutInCell="1" allowOverlap="1" wp14:anchorId="5CB7DB0D" wp14:editId="145B6F7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7-18T00:00:00Z">
                                    <w:dateFormat w:val="dd MMMM yyyy"/>
                                    <w:lid w:val="en-GB"/>
                                    <w:storeMappedDataAs w:val="dateTime"/>
                                    <w:calendar w:val="gregorian"/>
                                  </w:date>
                                </w:sdtPr>
                                <w:sdtContent>
                                  <w:p w14:paraId="10396398" w14:textId="43FDEBAC" w:rsidR="006C2699" w:rsidRDefault="00493C3A">
                                    <w:pPr>
                                      <w:pStyle w:val="NoSpacing"/>
                                      <w:jc w:val="right"/>
                                      <w:rPr>
                                        <w:caps/>
                                        <w:color w:val="323E4F" w:themeColor="text2" w:themeShade="BF"/>
                                        <w:sz w:val="40"/>
                                        <w:szCs w:val="40"/>
                                      </w:rPr>
                                    </w:pPr>
                                    <w:r>
                                      <w:rPr>
                                        <w:caps/>
                                        <w:color w:val="323E4F" w:themeColor="text2" w:themeShade="BF"/>
                                        <w:sz w:val="40"/>
                                        <w:szCs w:val="40"/>
                                      </w:rPr>
                                      <w:t>18 July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CB7DB0D"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7-18T00:00:00Z">
                              <w:dateFormat w:val="dd MMMM yyyy"/>
                              <w:lid w:val="en-GB"/>
                              <w:storeMappedDataAs w:val="dateTime"/>
                              <w:calendar w:val="gregorian"/>
                            </w:date>
                          </w:sdtPr>
                          <w:sdtContent>
                            <w:p w14:paraId="10396398" w14:textId="43FDEBAC" w:rsidR="006C2699" w:rsidRDefault="00493C3A">
                              <w:pPr>
                                <w:pStyle w:val="NoSpacing"/>
                                <w:jc w:val="right"/>
                                <w:rPr>
                                  <w:caps/>
                                  <w:color w:val="323E4F" w:themeColor="text2" w:themeShade="BF"/>
                                  <w:sz w:val="40"/>
                                  <w:szCs w:val="40"/>
                                </w:rPr>
                              </w:pPr>
                              <w:r>
                                <w:rPr>
                                  <w:caps/>
                                  <w:color w:val="323E4F" w:themeColor="text2" w:themeShade="BF"/>
                                  <w:sz w:val="40"/>
                                  <w:szCs w:val="40"/>
                                </w:rPr>
                                <w:t>18 July 2023</w:t>
                              </w:r>
                            </w:p>
                          </w:sdtContent>
                        </w:sdt>
                      </w:txbxContent>
                    </v:textbox>
                    <w10:wrap type="square" anchorx="page" anchory="page"/>
                  </v:shape>
                </w:pict>
              </mc:Fallback>
            </mc:AlternateContent>
          </w:r>
          <w:r w:rsidRPr="00B11A19">
            <w:rPr>
              <w:rFonts w:ascii="Arial" w:hAnsi="Arial" w:cs="Arial"/>
              <w:noProof/>
            </w:rPr>
            <mc:AlternateContent>
              <mc:Choice Requires="wps">
                <w:drawing>
                  <wp:anchor distT="0" distB="0" distL="114300" distR="114300" simplePos="0" relativeHeight="251661312" behindDoc="0" locked="0" layoutInCell="1" allowOverlap="1" wp14:anchorId="12D11296" wp14:editId="79C2C7D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5ADEFEB" w14:textId="001DC5DD" w:rsidR="006C2699" w:rsidRDefault="006C2699">
                                    <w:pPr>
                                      <w:pStyle w:val="NoSpacing"/>
                                      <w:jc w:val="right"/>
                                      <w:rPr>
                                        <w:caps/>
                                        <w:color w:val="262626" w:themeColor="text1" w:themeTint="D9"/>
                                        <w:sz w:val="28"/>
                                        <w:szCs w:val="28"/>
                                      </w:rPr>
                                    </w:pPr>
                                    <w:r>
                                      <w:rPr>
                                        <w:caps/>
                                        <w:color w:val="262626" w:themeColor="text1" w:themeTint="D9"/>
                                        <w:sz w:val="28"/>
                                        <w:szCs w:val="28"/>
                                      </w:rPr>
                                      <w:t>Kallum Doyle</w:t>
                                    </w:r>
                                  </w:p>
                                </w:sdtContent>
                              </w:sdt>
                              <w:p w14:paraId="6CD9EC73" w14:textId="60AA42A8" w:rsidR="006C269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493C3A">
                                      <w:rPr>
                                        <w:caps/>
                                        <w:color w:val="262626" w:themeColor="text1" w:themeTint="D9"/>
                                        <w:sz w:val="20"/>
                                        <w:szCs w:val="20"/>
                                      </w:rPr>
                                      <w:t>2237962@STUDENT.UWTSD.AC.UK</w:t>
                                    </w:r>
                                  </w:sdtContent>
                                </w:sdt>
                              </w:p>
                              <w:p w14:paraId="7F50EF0F" w14:textId="5029AB8E" w:rsidR="006C269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6C2699">
                                      <w:rPr>
                                        <w:color w:val="262626" w:themeColor="text1" w:themeTint="D9"/>
                                        <w:sz w:val="20"/>
                                        <w:szCs w:val="20"/>
                                      </w:rPr>
                                      <w:t>Networks and Cyber Security Essentials</w:t>
                                    </w:r>
                                  </w:sdtContent>
                                </w:sdt>
                                <w:r w:rsidR="006C269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2D11296" id="Text Box 2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5ADEFEB" w14:textId="001DC5DD" w:rsidR="006C2699" w:rsidRDefault="006C2699">
                              <w:pPr>
                                <w:pStyle w:val="NoSpacing"/>
                                <w:jc w:val="right"/>
                                <w:rPr>
                                  <w:caps/>
                                  <w:color w:val="262626" w:themeColor="text1" w:themeTint="D9"/>
                                  <w:sz w:val="28"/>
                                  <w:szCs w:val="28"/>
                                </w:rPr>
                              </w:pPr>
                              <w:r>
                                <w:rPr>
                                  <w:caps/>
                                  <w:color w:val="262626" w:themeColor="text1" w:themeTint="D9"/>
                                  <w:sz w:val="28"/>
                                  <w:szCs w:val="28"/>
                                </w:rPr>
                                <w:t>Kallum Doyle</w:t>
                              </w:r>
                            </w:p>
                          </w:sdtContent>
                        </w:sdt>
                        <w:p w14:paraId="6CD9EC73" w14:textId="60AA42A8" w:rsidR="006C269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493C3A">
                                <w:rPr>
                                  <w:caps/>
                                  <w:color w:val="262626" w:themeColor="text1" w:themeTint="D9"/>
                                  <w:sz w:val="20"/>
                                  <w:szCs w:val="20"/>
                                </w:rPr>
                                <w:t>2237962@STUDENT.UWTSD.AC.UK</w:t>
                              </w:r>
                            </w:sdtContent>
                          </w:sdt>
                        </w:p>
                        <w:p w14:paraId="7F50EF0F" w14:textId="5029AB8E" w:rsidR="006C269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6C2699">
                                <w:rPr>
                                  <w:color w:val="262626" w:themeColor="text1" w:themeTint="D9"/>
                                  <w:sz w:val="20"/>
                                  <w:szCs w:val="20"/>
                                </w:rPr>
                                <w:t>Networks and Cyber Security Essentials</w:t>
                              </w:r>
                            </w:sdtContent>
                          </w:sdt>
                          <w:r w:rsidR="006C2699">
                            <w:rPr>
                              <w:color w:val="262626" w:themeColor="text1" w:themeTint="D9"/>
                              <w:sz w:val="20"/>
                              <w:szCs w:val="20"/>
                            </w:rPr>
                            <w:t xml:space="preserve"> </w:t>
                          </w:r>
                        </w:p>
                      </w:txbxContent>
                    </v:textbox>
                    <w10:wrap type="square" anchorx="page" anchory="page"/>
                  </v:shape>
                </w:pict>
              </mc:Fallback>
            </mc:AlternateContent>
          </w:r>
          <w:r w:rsidRPr="00B11A19">
            <w:rPr>
              <w:rFonts w:ascii="Arial" w:hAnsi="Arial" w:cs="Arial"/>
              <w:noProof/>
            </w:rPr>
            <mc:AlternateContent>
              <mc:Choice Requires="wps">
                <w:drawing>
                  <wp:anchor distT="0" distB="0" distL="114300" distR="114300" simplePos="0" relativeHeight="251660288" behindDoc="0" locked="0" layoutInCell="1" allowOverlap="1" wp14:anchorId="4079DB59" wp14:editId="1DE0C79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055709" w14:textId="0E062FA6" w:rsidR="006C2699"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6C2699">
                                      <w:rPr>
                                        <w:caps/>
                                        <w:color w:val="323E4F" w:themeColor="text2" w:themeShade="BF"/>
                                        <w:sz w:val="52"/>
                                        <w:szCs w:val="52"/>
                                      </w:rPr>
                                      <w:t>Analyse the networks and discuss its security postures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3E8C33F" w14:textId="59C926E7" w:rsidR="006C2699" w:rsidRDefault="009656DD">
                                    <w:pPr>
                                      <w:pStyle w:val="NoSpacing"/>
                                      <w:jc w:val="right"/>
                                      <w:rPr>
                                        <w:smallCaps/>
                                        <w:color w:val="44546A" w:themeColor="text2"/>
                                        <w:sz w:val="36"/>
                                        <w:szCs w:val="36"/>
                                      </w:rPr>
                                    </w:pPr>
                                    <w:r>
                                      <w:rPr>
                                        <w:smallCaps/>
                                        <w:color w:val="44546A" w:themeColor="text2"/>
                                        <w:sz w:val="36"/>
                                        <w:szCs w:val="36"/>
                                      </w:rPr>
                                      <w:t>due 24th July 2023 by 15:00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079DB59"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C055709" w14:textId="0E062FA6" w:rsidR="006C2699"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6C2699">
                                <w:rPr>
                                  <w:caps/>
                                  <w:color w:val="323E4F" w:themeColor="text2" w:themeShade="BF"/>
                                  <w:sz w:val="52"/>
                                  <w:szCs w:val="52"/>
                                </w:rPr>
                                <w:t>Analyse the networks and discuss its security postures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3E8C33F" w14:textId="59C926E7" w:rsidR="006C2699" w:rsidRDefault="009656DD">
                              <w:pPr>
                                <w:pStyle w:val="NoSpacing"/>
                                <w:jc w:val="right"/>
                                <w:rPr>
                                  <w:smallCaps/>
                                  <w:color w:val="44546A" w:themeColor="text2"/>
                                  <w:sz w:val="36"/>
                                  <w:szCs w:val="36"/>
                                </w:rPr>
                              </w:pPr>
                              <w:r>
                                <w:rPr>
                                  <w:smallCaps/>
                                  <w:color w:val="44546A" w:themeColor="text2"/>
                                  <w:sz w:val="36"/>
                                  <w:szCs w:val="36"/>
                                </w:rPr>
                                <w:t>due 24th July 2023 by 15:00</w:t>
                              </w:r>
                            </w:p>
                          </w:sdtContent>
                        </w:sdt>
                      </w:txbxContent>
                    </v:textbox>
                    <w10:wrap type="square" anchorx="page" anchory="page"/>
                  </v:shape>
                </w:pict>
              </mc:Fallback>
            </mc:AlternateContent>
          </w:r>
          <w:r w:rsidRPr="00B11A19">
            <w:rPr>
              <w:rFonts w:ascii="Arial" w:hAnsi="Arial" w:cs="Arial"/>
              <w:noProof/>
            </w:rPr>
            <mc:AlternateContent>
              <mc:Choice Requires="wpg">
                <w:drawing>
                  <wp:anchor distT="0" distB="0" distL="114300" distR="114300" simplePos="0" relativeHeight="251659264" behindDoc="0" locked="0" layoutInCell="1" allowOverlap="1" wp14:anchorId="5354BE2C" wp14:editId="182C856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tx2"/>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5C1C3AD"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Pr="00B11A19">
            <w:rPr>
              <w:rFonts w:ascii="Arial" w:hAnsi="Arial" w:cs="Arial"/>
            </w:rPr>
            <w:br w:type="page"/>
          </w:r>
        </w:p>
      </w:sdtContent>
    </w:sdt>
    <w:p w14:paraId="15E7FD00" w14:textId="132C97DA" w:rsidR="006C2699" w:rsidRPr="00B11A19" w:rsidRDefault="00493C3A" w:rsidP="00493C3A">
      <w:pPr>
        <w:pStyle w:val="Heading1"/>
        <w:rPr>
          <w:rFonts w:ascii="Arial" w:hAnsi="Arial" w:cs="Arial"/>
        </w:rPr>
      </w:pPr>
      <w:bookmarkStart w:id="0" w:name="_Toc140969307"/>
      <w:r w:rsidRPr="00B11A19">
        <w:rPr>
          <w:rFonts w:ascii="Arial" w:hAnsi="Arial" w:cs="Arial"/>
        </w:rPr>
        <w:lastRenderedPageBreak/>
        <w:t>TABLE OF CONTENTS</w:t>
      </w:r>
      <w:bookmarkEnd w:id="0"/>
    </w:p>
    <w:sdt>
      <w:sdtPr>
        <w:rPr>
          <w:rFonts w:ascii="Arial" w:eastAsiaTheme="minorHAnsi" w:hAnsi="Arial" w:cs="Arial"/>
          <w:color w:val="auto"/>
          <w:sz w:val="22"/>
          <w:szCs w:val="22"/>
          <w:lang w:eastAsia="en-US"/>
        </w:rPr>
        <w:id w:val="-994097945"/>
        <w:docPartObj>
          <w:docPartGallery w:val="Table of Contents"/>
          <w:docPartUnique/>
        </w:docPartObj>
      </w:sdtPr>
      <w:sdtEndPr>
        <w:rPr>
          <w:b/>
          <w:bCs/>
        </w:rPr>
      </w:sdtEndPr>
      <w:sdtContent>
        <w:p w14:paraId="253BE675" w14:textId="1FAD9CAC" w:rsidR="00493C3A" w:rsidRPr="00B11A19" w:rsidRDefault="00493C3A">
          <w:pPr>
            <w:pStyle w:val="TOCHeading"/>
            <w:rPr>
              <w:rFonts w:ascii="Arial" w:hAnsi="Arial" w:cs="Arial"/>
            </w:rPr>
          </w:pPr>
          <w:r w:rsidRPr="00B11A19">
            <w:rPr>
              <w:rFonts w:ascii="Arial" w:hAnsi="Arial" w:cs="Arial"/>
            </w:rPr>
            <w:t>Contents</w:t>
          </w:r>
        </w:p>
        <w:p w14:paraId="003470D1" w14:textId="7D1A6AA3" w:rsidR="0044561E" w:rsidRDefault="00493C3A">
          <w:pPr>
            <w:pStyle w:val="TOC1"/>
            <w:rPr>
              <w:rFonts w:eastAsiaTheme="minorEastAsia"/>
              <w:noProof/>
              <w:kern w:val="2"/>
              <w:lang w:eastAsia="en-GB"/>
              <w14:ligatures w14:val="standardContextual"/>
            </w:rPr>
          </w:pPr>
          <w:r w:rsidRPr="00B11A19">
            <w:rPr>
              <w:rFonts w:ascii="Arial" w:hAnsi="Arial" w:cs="Arial"/>
            </w:rPr>
            <w:fldChar w:fldCharType="begin"/>
          </w:r>
          <w:r w:rsidRPr="00B11A19">
            <w:rPr>
              <w:rFonts w:ascii="Arial" w:hAnsi="Arial" w:cs="Arial"/>
            </w:rPr>
            <w:instrText xml:space="preserve"> TOC \o "1-3" \h \z \u </w:instrText>
          </w:r>
          <w:r w:rsidRPr="00B11A19">
            <w:rPr>
              <w:rFonts w:ascii="Arial" w:hAnsi="Arial" w:cs="Arial"/>
            </w:rPr>
            <w:fldChar w:fldCharType="separate"/>
          </w:r>
          <w:hyperlink w:anchor="_Toc140969307" w:history="1">
            <w:r w:rsidR="0044561E" w:rsidRPr="00EB775B">
              <w:rPr>
                <w:rStyle w:val="Hyperlink"/>
                <w:rFonts w:ascii="Arial" w:hAnsi="Arial" w:cs="Arial"/>
                <w:noProof/>
              </w:rPr>
              <w:t>TABLE OF CONTENTS</w:t>
            </w:r>
            <w:r w:rsidR="0044561E">
              <w:rPr>
                <w:noProof/>
                <w:webHidden/>
              </w:rPr>
              <w:tab/>
            </w:r>
            <w:r w:rsidR="0044561E">
              <w:rPr>
                <w:noProof/>
                <w:webHidden/>
              </w:rPr>
              <w:fldChar w:fldCharType="begin"/>
            </w:r>
            <w:r w:rsidR="0044561E">
              <w:rPr>
                <w:noProof/>
                <w:webHidden/>
              </w:rPr>
              <w:instrText xml:space="preserve"> PAGEREF _Toc140969307 \h </w:instrText>
            </w:r>
            <w:r w:rsidR="0044561E">
              <w:rPr>
                <w:noProof/>
                <w:webHidden/>
              </w:rPr>
            </w:r>
            <w:r w:rsidR="0044561E">
              <w:rPr>
                <w:noProof/>
                <w:webHidden/>
              </w:rPr>
              <w:fldChar w:fldCharType="separate"/>
            </w:r>
            <w:r w:rsidR="0044561E">
              <w:rPr>
                <w:noProof/>
                <w:webHidden/>
              </w:rPr>
              <w:t>1</w:t>
            </w:r>
            <w:r w:rsidR="0044561E">
              <w:rPr>
                <w:noProof/>
                <w:webHidden/>
              </w:rPr>
              <w:fldChar w:fldCharType="end"/>
            </w:r>
          </w:hyperlink>
        </w:p>
        <w:p w14:paraId="76D8C2F6" w14:textId="590E7982" w:rsidR="0044561E" w:rsidRDefault="0044561E">
          <w:pPr>
            <w:pStyle w:val="TOC1"/>
            <w:rPr>
              <w:rFonts w:eastAsiaTheme="minorEastAsia"/>
              <w:noProof/>
              <w:kern w:val="2"/>
              <w:lang w:eastAsia="en-GB"/>
              <w14:ligatures w14:val="standardContextual"/>
            </w:rPr>
          </w:pPr>
          <w:hyperlink w:anchor="_Toc140969308" w:history="1">
            <w:r w:rsidRPr="00EB775B">
              <w:rPr>
                <w:rStyle w:val="Hyperlink"/>
                <w:rFonts w:ascii="Arial" w:hAnsi="Arial" w:cs="Arial"/>
                <w:noProof/>
              </w:rPr>
              <w:t>LIST OF FIGURES AND TABLES</w:t>
            </w:r>
            <w:r>
              <w:rPr>
                <w:noProof/>
                <w:webHidden/>
              </w:rPr>
              <w:tab/>
            </w:r>
            <w:r>
              <w:rPr>
                <w:noProof/>
                <w:webHidden/>
              </w:rPr>
              <w:fldChar w:fldCharType="begin"/>
            </w:r>
            <w:r>
              <w:rPr>
                <w:noProof/>
                <w:webHidden/>
              </w:rPr>
              <w:instrText xml:space="preserve"> PAGEREF _Toc140969308 \h </w:instrText>
            </w:r>
            <w:r>
              <w:rPr>
                <w:noProof/>
                <w:webHidden/>
              </w:rPr>
            </w:r>
            <w:r>
              <w:rPr>
                <w:noProof/>
                <w:webHidden/>
              </w:rPr>
              <w:fldChar w:fldCharType="separate"/>
            </w:r>
            <w:r>
              <w:rPr>
                <w:noProof/>
                <w:webHidden/>
              </w:rPr>
              <w:t>2</w:t>
            </w:r>
            <w:r>
              <w:rPr>
                <w:noProof/>
                <w:webHidden/>
              </w:rPr>
              <w:fldChar w:fldCharType="end"/>
            </w:r>
          </w:hyperlink>
        </w:p>
        <w:p w14:paraId="74BC4AAE" w14:textId="4D409177" w:rsidR="0044561E" w:rsidRDefault="0044561E">
          <w:pPr>
            <w:pStyle w:val="TOC1"/>
            <w:rPr>
              <w:rFonts w:eastAsiaTheme="minorEastAsia"/>
              <w:noProof/>
              <w:kern w:val="2"/>
              <w:lang w:eastAsia="en-GB"/>
              <w14:ligatures w14:val="standardContextual"/>
            </w:rPr>
          </w:pPr>
          <w:hyperlink w:anchor="_Toc140969309" w:history="1">
            <w:r w:rsidRPr="00EB775B">
              <w:rPr>
                <w:rStyle w:val="Hyperlink"/>
                <w:rFonts w:ascii="Arial" w:hAnsi="Arial" w:cs="Arial"/>
                <w:noProof/>
              </w:rPr>
              <w:t>ABSTRACT</w:t>
            </w:r>
            <w:r>
              <w:rPr>
                <w:noProof/>
                <w:webHidden/>
              </w:rPr>
              <w:tab/>
            </w:r>
            <w:r>
              <w:rPr>
                <w:noProof/>
                <w:webHidden/>
              </w:rPr>
              <w:fldChar w:fldCharType="begin"/>
            </w:r>
            <w:r>
              <w:rPr>
                <w:noProof/>
                <w:webHidden/>
              </w:rPr>
              <w:instrText xml:space="preserve"> PAGEREF _Toc140969309 \h </w:instrText>
            </w:r>
            <w:r>
              <w:rPr>
                <w:noProof/>
                <w:webHidden/>
              </w:rPr>
            </w:r>
            <w:r>
              <w:rPr>
                <w:noProof/>
                <w:webHidden/>
              </w:rPr>
              <w:fldChar w:fldCharType="separate"/>
            </w:r>
            <w:r>
              <w:rPr>
                <w:noProof/>
                <w:webHidden/>
              </w:rPr>
              <w:t>3</w:t>
            </w:r>
            <w:r>
              <w:rPr>
                <w:noProof/>
                <w:webHidden/>
              </w:rPr>
              <w:fldChar w:fldCharType="end"/>
            </w:r>
          </w:hyperlink>
        </w:p>
        <w:p w14:paraId="7689F26A" w14:textId="7489051F" w:rsidR="0044561E" w:rsidRDefault="0044561E">
          <w:pPr>
            <w:pStyle w:val="TOC1"/>
            <w:rPr>
              <w:rFonts w:eastAsiaTheme="minorEastAsia"/>
              <w:noProof/>
              <w:kern w:val="2"/>
              <w:lang w:eastAsia="en-GB"/>
              <w14:ligatures w14:val="standardContextual"/>
            </w:rPr>
          </w:pPr>
          <w:hyperlink w:anchor="_Toc140969310" w:history="1">
            <w:r w:rsidRPr="00EB775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_Toc140969310 \h </w:instrText>
            </w:r>
            <w:r>
              <w:rPr>
                <w:noProof/>
                <w:webHidden/>
              </w:rPr>
            </w:r>
            <w:r>
              <w:rPr>
                <w:noProof/>
                <w:webHidden/>
              </w:rPr>
              <w:fldChar w:fldCharType="separate"/>
            </w:r>
            <w:r>
              <w:rPr>
                <w:noProof/>
                <w:webHidden/>
              </w:rPr>
              <w:t>4</w:t>
            </w:r>
            <w:r>
              <w:rPr>
                <w:noProof/>
                <w:webHidden/>
              </w:rPr>
              <w:fldChar w:fldCharType="end"/>
            </w:r>
          </w:hyperlink>
        </w:p>
        <w:p w14:paraId="2525BA6E" w14:textId="61A4AB0D" w:rsidR="0044561E" w:rsidRDefault="0044561E">
          <w:pPr>
            <w:pStyle w:val="TOC1"/>
            <w:rPr>
              <w:rFonts w:eastAsiaTheme="minorEastAsia"/>
              <w:noProof/>
              <w:kern w:val="2"/>
              <w:lang w:eastAsia="en-GB"/>
              <w14:ligatures w14:val="standardContextual"/>
            </w:rPr>
          </w:pPr>
          <w:hyperlink w:anchor="_Toc140969311" w:history="1">
            <w:r w:rsidRPr="00EB775B">
              <w:rPr>
                <w:rStyle w:val="Hyperlink"/>
                <w:rFonts w:ascii="Arial" w:hAnsi="Arial" w:cs="Arial"/>
                <w:noProof/>
              </w:rPr>
              <w:t>PART 1</w:t>
            </w:r>
            <w:r>
              <w:rPr>
                <w:noProof/>
                <w:webHidden/>
              </w:rPr>
              <w:tab/>
            </w:r>
            <w:r>
              <w:rPr>
                <w:noProof/>
                <w:webHidden/>
              </w:rPr>
              <w:fldChar w:fldCharType="begin"/>
            </w:r>
            <w:r>
              <w:rPr>
                <w:noProof/>
                <w:webHidden/>
              </w:rPr>
              <w:instrText xml:space="preserve"> PAGEREF _Toc140969311 \h </w:instrText>
            </w:r>
            <w:r>
              <w:rPr>
                <w:noProof/>
                <w:webHidden/>
              </w:rPr>
            </w:r>
            <w:r>
              <w:rPr>
                <w:noProof/>
                <w:webHidden/>
              </w:rPr>
              <w:fldChar w:fldCharType="separate"/>
            </w:r>
            <w:r>
              <w:rPr>
                <w:noProof/>
                <w:webHidden/>
              </w:rPr>
              <w:t>5</w:t>
            </w:r>
            <w:r>
              <w:rPr>
                <w:noProof/>
                <w:webHidden/>
              </w:rPr>
              <w:fldChar w:fldCharType="end"/>
            </w:r>
          </w:hyperlink>
        </w:p>
        <w:p w14:paraId="336DD36C" w14:textId="4839A260" w:rsidR="0044561E" w:rsidRDefault="0044561E">
          <w:pPr>
            <w:pStyle w:val="TOC2"/>
            <w:tabs>
              <w:tab w:val="right" w:leader="dot" w:pos="10456"/>
            </w:tabs>
            <w:rPr>
              <w:rFonts w:eastAsiaTheme="minorEastAsia"/>
              <w:noProof/>
              <w:kern w:val="2"/>
              <w:lang w:eastAsia="en-GB"/>
              <w14:ligatures w14:val="standardContextual"/>
            </w:rPr>
          </w:pPr>
          <w:hyperlink w:anchor="_Toc140969312" w:history="1">
            <w:r w:rsidRPr="00EB775B">
              <w:rPr>
                <w:rStyle w:val="Hyperlink"/>
                <w:rFonts w:ascii="Arial" w:hAnsi="Arial" w:cs="Arial"/>
                <w:noProof/>
              </w:rPr>
              <w:t>A: Based upon the background and introduction, considering the evolving challenges and opportunities in cybersecurity, explain how the NIST Cybersecurity Framework plays a vital role in achieving the dominant object of safeguarding digital assets and personal data today.</w:t>
            </w:r>
            <w:r>
              <w:rPr>
                <w:noProof/>
                <w:webHidden/>
              </w:rPr>
              <w:tab/>
            </w:r>
            <w:r>
              <w:rPr>
                <w:noProof/>
                <w:webHidden/>
              </w:rPr>
              <w:fldChar w:fldCharType="begin"/>
            </w:r>
            <w:r>
              <w:rPr>
                <w:noProof/>
                <w:webHidden/>
              </w:rPr>
              <w:instrText xml:space="preserve"> PAGEREF _Toc140969312 \h </w:instrText>
            </w:r>
            <w:r>
              <w:rPr>
                <w:noProof/>
                <w:webHidden/>
              </w:rPr>
            </w:r>
            <w:r>
              <w:rPr>
                <w:noProof/>
                <w:webHidden/>
              </w:rPr>
              <w:fldChar w:fldCharType="separate"/>
            </w:r>
            <w:r>
              <w:rPr>
                <w:noProof/>
                <w:webHidden/>
              </w:rPr>
              <w:t>5</w:t>
            </w:r>
            <w:r>
              <w:rPr>
                <w:noProof/>
                <w:webHidden/>
              </w:rPr>
              <w:fldChar w:fldCharType="end"/>
            </w:r>
          </w:hyperlink>
        </w:p>
        <w:p w14:paraId="17549853" w14:textId="736BE197" w:rsidR="0044561E" w:rsidRDefault="0044561E">
          <w:pPr>
            <w:pStyle w:val="TOC2"/>
            <w:tabs>
              <w:tab w:val="right" w:leader="dot" w:pos="10456"/>
            </w:tabs>
            <w:rPr>
              <w:rFonts w:eastAsiaTheme="minorEastAsia"/>
              <w:noProof/>
              <w:kern w:val="2"/>
              <w:lang w:eastAsia="en-GB"/>
              <w14:ligatures w14:val="standardContextual"/>
            </w:rPr>
          </w:pPr>
          <w:hyperlink w:anchor="_Toc140969313" w:history="1">
            <w:r w:rsidRPr="00EB775B">
              <w:rPr>
                <w:rStyle w:val="Hyperlink"/>
                <w:rFonts w:ascii="Arial" w:hAnsi="Arial" w:cs="Arial"/>
                <w:noProof/>
              </w:rPr>
              <w:t>B: How can Nmap and Wireshark be utilized in the reconnaissance stage of a cyber-attack? Conduct research on these tools and provide an example of how each tool contributes to gathering pertinent information about a target.</w:t>
            </w:r>
            <w:r>
              <w:rPr>
                <w:noProof/>
                <w:webHidden/>
              </w:rPr>
              <w:tab/>
            </w:r>
            <w:r>
              <w:rPr>
                <w:noProof/>
                <w:webHidden/>
              </w:rPr>
              <w:fldChar w:fldCharType="begin"/>
            </w:r>
            <w:r>
              <w:rPr>
                <w:noProof/>
                <w:webHidden/>
              </w:rPr>
              <w:instrText xml:space="preserve"> PAGEREF _Toc140969313 \h </w:instrText>
            </w:r>
            <w:r>
              <w:rPr>
                <w:noProof/>
                <w:webHidden/>
              </w:rPr>
            </w:r>
            <w:r>
              <w:rPr>
                <w:noProof/>
                <w:webHidden/>
              </w:rPr>
              <w:fldChar w:fldCharType="separate"/>
            </w:r>
            <w:r>
              <w:rPr>
                <w:noProof/>
                <w:webHidden/>
              </w:rPr>
              <w:t>5</w:t>
            </w:r>
            <w:r>
              <w:rPr>
                <w:noProof/>
                <w:webHidden/>
              </w:rPr>
              <w:fldChar w:fldCharType="end"/>
            </w:r>
          </w:hyperlink>
        </w:p>
        <w:p w14:paraId="23646393" w14:textId="07244882" w:rsidR="0044561E" w:rsidRDefault="0044561E">
          <w:pPr>
            <w:pStyle w:val="TOC2"/>
            <w:tabs>
              <w:tab w:val="right" w:leader="dot" w:pos="10456"/>
            </w:tabs>
            <w:rPr>
              <w:rFonts w:eastAsiaTheme="minorEastAsia"/>
              <w:noProof/>
              <w:kern w:val="2"/>
              <w:lang w:eastAsia="en-GB"/>
              <w14:ligatures w14:val="standardContextual"/>
            </w:rPr>
          </w:pPr>
          <w:hyperlink w:anchor="_Toc140969314" w:history="1">
            <w:r w:rsidRPr="00EB775B">
              <w:rPr>
                <w:rStyle w:val="Hyperlink"/>
                <w:rFonts w:ascii="Arial" w:hAnsi="Arial" w:cs="Arial"/>
                <w:noProof/>
              </w:rPr>
              <w:t>C: Cyber-attacks and Mitigation strategies.</w:t>
            </w:r>
            <w:r>
              <w:rPr>
                <w:noProof/>
                <w:webHidden/>
              </w:rPr>
              <w:tab/>
            </w:r>
            <w:r>
              <w:rPr>
                <w:noProof/>
                <w:webHidden/>
              </w:rPr>
              <w:fldChar w:fldCharType="begin"/>
            </w:r>
            <w:r>
              <w:rPr>
                <w:noProof/>
                <w:webHidden/>
              </w:rPr>
              <w:instrText xml:space="preserve"> PAGEREF _Toc140969314 \h </w:instrText>
            </w:r>
            <w:r>
              <w:rPr>
                <w:noProof/>
                <w:webHidden/>
              </w:rPr>
            </w:r>
            <w:r>
              <w:rPr>
                <w:noProof/>
                <w:webHidden/>
              </w:rPr>
              <w:fldChar w:fldCharType="separate"/>
            </w:r>
            <w:r>
              <w:rPr>
                <w:noProof/>
                <w:webHidden/>
              </w:rPr>
              <w:t>6</w:t>
            </w:r>
            <w:r>
              <w:rPr>
                <w:noProof/>
                <w:webHidden/>
              </w:rPr>
              <w:fldChar w:fldCharType="end"/>
            </w:r>
          </w:hyperlink>
        </w:p>
        <w:p w14:paraId="5D4CB373" w14:textId="1E9632BD" w:rsidR="0044561E" w:rsidRDefault="0044561E">
          <w:pPr>
            <w:pStyle w:val="TOC3"/>
            <w:tabs>
              <w:tab w:val="right" w:leader="dot" w:pos="10456"/>
            </w:tabs>
            <w:rPr>
              <w:rFonts w:eastAsiaTheme="minorEastAsia"/>
              <w:noProof/>
              <w:kern w:val="2"/>
              <w:lang w:eastAsia="en-GB"/>
              <w14:ligatures w14:val="standardContextual"/>
            </w:rPr>
          </w:pPr>
          <w:hyperlink w:anchor="_Toc140969315" w:history="1">
            <w:r w:rsidRPr="00EB775B">
              <w:rPr>
                <w:rStyle w:val="Hyperlink"/>
                <w:rFonts w:ascii="Arial" w:hAnsi="Arial" w:cs="Arial"/>
                <w:noProof/>
              </w:rPr>
              <w:t>1: How do WannaCry and TeleRAT operate? Discuss effective mitigation strategies for each.</w:t>
            </w:r>
            <w:r>
              <w:rPr>
                <w:noProof/>
                <w:webHidden/>
              </w:rPr>
              <w:tab/>
            </w:r>
            <w:r>
              <w:rPr>
                <w:noProof/>
                <w:webHidden/>
              </w:rPr>
              <w:fldChar w:fldCharType="begin"/>
            </w:r>
            <w:r>
              <w:rPr>
                <w:noProof/>
                <w:webHidden/>
              </w:rPr>
              <w:instrText xml:space="preserve"> PAGEREF _Toc140969315 \h </w:instrText>
            </w:r>
            <w:r>
              <w:rPr>
                <w:noProof/>
                <w:webHidden/>
              </w:rPr>
            </w:r>
            <w:r>
              <w:rPr>
                <w:noProof/>
                <w:webHidden/>
              </w:rPr>
              <w:fldChar w:fldCharType="separate"/>
            </w:r>
            <w:r>
              <w:rPr>
                <w:noProof/>
                <w:webHidden/>
              </w:rPr>
              <w:t>6</w:t>
            </w:r>
            <w:r>
              <w:rPr>
                <w:noProof/>
                <w:webHidden/>
              </w:rPr>
              <w:fldChar w:fldCharType="end"/>
            </w:r>
          </w:hyperlink>
        </w:p>
        <w:p w14:paraId="628D33B1" w14:textId="47CF7AF8" w:rsidR="0044561E" w:rsidRDefault="0044561E">
          <w:pPr>
            <w:pStyle w:val="TOC3"/>
            <w:tabs>
              <w:tab w:val="right" w:leader="dot" w:pos="10456"/>
            </w:tabs>
            <w:rPr>
              <w:rFonts w:eastAsiaTheme="minorEastAsia"/>
              <w:noProof/>
              <w:kern w:val="2"/>
              <w:lang w:eastAsia="en-GB"/>
              <w14:ligatures w14:val="standardContextual"/>
            </w:rPr>
          </w:pPr>
          <w:hyperlink w:anchor="_Toc140969316" w:history="1">
            <w:r w:rsidRPr="00EB775B">
              <w:rPr>
                <w:rStyle w:val="Hyperlink"/>
                <w:rFonts w:ascii="Arial" w:hAnsi="Arial" w:cs="Arial"/>
                <w:noProof/>
              </w:rPr>
              <w:t>2: Describe the implementation of the phishing attacks known as Whaling and Pharming. Discuss effective strategies to mitigate the risks associated with them.</w:t>
            </w:r>
            <w:r>
              <w:rPr>
                <w:noProof/>
                <w:webHidden/>
              </w:rPr>
              <w:tab/>
            </w:r>
            <w:r>
              <w:rPr>
                <w:noProof/>
                <w:webHidden/>
              </w:rPr>
              <w:fldChar w:fldCharType="begin"/>
            </w:r>
            <w:r>
              <w:rPr>
                <w:noProof/>
                <w:webHidden/>
              </w:rPr>
              <w:instrText xml:space="preserve"> PAGEREF _Toc140969316 \h </w:instrText>
            </w:r>
            <w:r>
              <w:rPr>
                <w:noProof/>
                <w:webHidden/>
              </w:rPr>
            </w:r>
            <w:r>
              <w:rPr>
                <w:noProof/>
                <w:webHidden/>
              </w:rPr>
              <w:fldChar w:fldCharType="separate"/>
            </w:r>
            <w:r>
              <w:rPr>
                <w:noProof/>
                <w:webHidden/>
              </w:rPr>
              <w:t>6</w:t>
            </w:r>
            <w:r>
              <w:rPr>
                <w:noProof/>
                <w:webHidden/>
              </w:rPr>
              <w:fldChar w:fldCharType="end"/>
            </w:r>
          </w:hyperlink>
        </w:p>
        <w:p w14:paraId="5E05033D" w14:textId="4D510A07" w:rsidR="0044561E" w:rsidRDefault="0044561E">
          <w:pPr>
            <w:pStyle w:val="TOC1"/>
            <w:rPr>
              <w:rFonts w:eastAsiaTheme="minorEastAsia"/>
              <w:noProof/>
              <w:kern w:val="2"/>
              <w:lang w:eastAsia="en-GB"/>
              <w14:ligatures w14:val="standardContextual"/>
            </w:rPr>
          </w:pPr>
          <w:hyperlink w:anchor="_Toc140969317" w:history="1">
            <w:r w:rsidRPr="00EB775B">
              <w:rPr>
                <w:rStyle w:val="Hyperlink"/>
                <w:rFonts w:ascii="Arial" w:hAnsi="Arial" w:cs="Arial"/>
                <w:noProof/>
              </w:rPr>
              <w:t>PART 2</w:t>
            </w:r>
            <w:r>
              <w:rPr>
                <w:noProof/>
                <w:webHidden/>
              </w:rPr>
              <w:tab/>
            </w:r>
            <w:r>
              <w:rPr>
                <w:noProof/>
                <w:webHidden/>
              </w:rPr>
              <w:fldChar w:fldCharType="begin"/>
            </w:r>
            <w:r>
              <w:rPr>
                <w:noProof/>
                <w:webHidden/>
              </w:rPr>
              <w:instrText xml:space="preserve"> PAGEREF _Toc140969317 \h </w:instrText>
            </w:r>
            <w:r>
              <w:rPr>
                <w:noProof/>
                <w:webHidden/>
              </w:rPr>
            </w:r>
            <w:r>
              <w:rPr>
                <w:noProof/>
                <w:webHidden/>
              </w:rPr>
              <w:fldChar w:fldCharType="separate"/>
            </w:r>
            <w:r>
              <w:rPr>
                <w:noProof/>
                <w:webHidden/>
              </w:rPr>
              <w:t>8</w:t>
            </w:r>
            <w:r>
              <w:rPr>
                <w:noProof/>
                <w:webHidden/>
              </w:rPr>
              <w:fldChar w:fldCharType="end"/>
            </w:r>
          </w:hyperlink>
        </w:p>
        <w:p w14:paraId="015A1142" w14:textId="10E4CF9B" w:rsidR="0044561E" w:rsidRDefault="0044561E">
          <w:pPr>
            <w:pStyle w:val="TOC2"/>
            <w:tabs>
              <w:tab w:val="right" w:leader="dot" w:pos="10456"/>
            </w:tabs>
            <w:rPr>
              <w:rFonts w:eastAsiaTheme="minorEastAsia"/>
              <w:noProof/>
              <w:kern w:val="2"/>
              <w:lang w:eastAsia="en-GB"/>
              <w14:ligatures w14:val="standardContextual"/>
            </w:rPr>
          </w:pPr>
          <w:hyperlink w:anchor="_Toc140969318" w:history="1">
            <w:r w:rsidRPr="00EB775B">
              <w:rPr>
                <w:rStyle w:val="Hyperlink"/>
                <w:rFonts w:ascii="Arial" w:hAnsi="Arial" w:cs="Arial"/>
                <w:noProof/>
              </w:rPr>
              <w:t>A: Using a network diagram (topology) or illustrations, create a secure network design incorporating two specified design principles focused on achieving high availability.</w:t>
            </w:r>
            <w:r>
              <w:rPr>
                <w:noProof/>
                <w:webHidden/>
              </w:rPr>
              <w:tab/>
            </w:r>
            <w:r>
              <w:rPr>
                <w:noProof/>
                <w:webHidden/>
              </w:rPr>
              <w:fldChar w:fldCharType="begin"/>
            </w:r>
            <w:r>
              <w:rPr>
                <w:noProof/>
                <w:webHidden/>
              </w:rPr>
              <w:instrText xml:space="preserve"> PAGEREF _Toc140969318 \h </w:instrText>
            </w:r>
            <w:r>
              <w:rPr>
                <w:noProof/>
                <w:webHidden/>
              </w:rPr>
            </w:r>
            <w:r>
              <w:rPr>
                <w:noProof/>
                <w:webHidden/>
              </w:rPr>
              <w:fldChar w:fldCharType="separate"/>
            </w:r>
            <w:r>
              <w:rPr>
                <w:noProof/>
                <w:webHidden/>
              </w:rPr>
              <w:t>8</w:t>
            </w:r>
            <w:r>
              <w:rPr>
                <w:noProof/>
                <w:webHidden/>
              </w:rPr>
              <w:fldChar w:fldCharType="end"/>
            </w:r>
          </w:hyperlink>
        </w:p>
        <w:p w14:paraId="7754B923" w14:textId="2D231F70" w:rsidR="0044561E" w:rsidRDefault="0044561E">
          <w:pPr>
            <w:pStyle w:val="TOC2"/>
            <w:tabs>
              <w:tab w:val="right" w:leader="dot" w:pos="10456"/>
            </w:tabs>
            <w:rPr>
              <w:rFonts w:eastAsiaTheme="minorEastAsia"/>
              <w:noProof/>
              <w:kern w:val="2"/>
              <w:lang w:eastAsia="en-GB"/>
              <w14:ligatures w14:val="standardContextual"/>
            </w:rPr>
          </w:pPr>
          <w:hyperlink w:anchor="_Toc140969319" w:history="1">
            <w:r w:rsidRPr="00EB775B">
              <w:rPr>
                <w:rStyle w:val="Hyperlink"/>
                <w:rFonts w:ascii="Arial" w:hAnsi="Arial" w:cs="Arial"/>
                <w:noProof/>
              </w:rPr>
              <w:t>B: Which software and hardware technologies can be implemented to enhance network security during its operation? Provide detailed explanations on the functionality of the proposed technologies, making reasonable assumptions.</w:t>
            </w:r>
            <w:r>
              <w:rPr>
                <w:noProof/>
                <w:webHidden/>
              </w:rPr>
              <w:tab/>
            </w:r>
            <w:r>
              <w:rPr>
                <w:noProof/>
                <w:webHidden/>
              </w:rPr>
              <w:fldChar w:fldCharType="begin"/>
            </w:r>
            <w:r>
              <w:rPr>
                <w:noProof/>
                <w:webHidden/>
              </w:rPr>
              <w:instrText xml:space="preserve"> PAGEREF _Toc140969319 \h </w:instrText>
            </w:r>
            <w:r>
              <w:rPr>
                <w:noProof/>
                <w:webHidden/>
              </w:rPr>
            </w:r>
            <w:r>
              <w:rPr>
                <w:noProof/>
                <w:webHidden/>
              </w:rPr>
              <w:fldChar w:fldCharType="separate"/>
            </w:r>
            <w:r>
              <w:rPr>
                <w:noProof/>
                <w:webHidden/>
              </w:rPr>
              <w:t>8</w:t>
            </w:r>
            <w:r>
              <w:rPr>
                <w:noProof/>
                <w:webHidden/>
              </w:rPr>
              <w:fldChar w:fldCharType="end"/>
            </w:r>
          </w:hyperlink>
        </w:p>
        <w:p w14:paraId="084F5B58" w14:textId="5625B273" w:rsidR="0044561E" w:rsidRDefault="0044561E">
          <w:pPr>
            <w:pStyle w:val="TOC3"/>
            <w:tabs>
              <w:tab w:val="right" w:leader="dot" w:pos="10456"/>
            </w:tabs>
            <w:rPr>
              <w:rFonts w:eastAsiaTheme="minorEastAsia"/>
              <w:noProof/>
              <w:kern w:val="2"/>
              <w:lang w:eastAsia="en-GB"/>
              <w14:ligatures w14:val="standardContextual"/>
            </w:rPr>
          </w:pPr>
          <w:hyperlink w:anchor="_Toc140969320" w:history="1">
            <w:r w:rsidRPr="00EB775B">
              <w:rPr>
                <w:rStyle w:val="Hyperlink"/>
                <w:rFonts w:ascii="Arial" w:hAnsi="Arial" w:cs="Arial"/>
                <w:noProof/>
              </w:rPr>
              <w:t>1: Complete “Introduction to Packet Tracer” in Skills for All. Attach Certificate of Completion and share digital badge link to verify.</w:t>
            </w:r>
            <w:r>
              <w:rPr>
                <w:noProof/>
                <w:webHidden/>
              </w:rPr>
              <w:tab/>
            </w:r>
            <w:r>
              <w:rPr>
                <w:noProof/>
                <w:webHidden/>
              </w:rPr>
              <w:fldChar w:fldCharType="begin"/>
            </w:r>
            <w:r>
              <w:rPr>
                <w:noProof/>
                <w:webHidden/>
              </w:rPr>
              <w:instrText xml:space="preserve"> PAGEREF _Toc140969320 \h </w:instrText>
            </w:r>
            <w:r>
              <w:rPr>
                <w:noProof/>
                <w:webHidden/>
              </w:rPr>
            </w:r>
            <w:r>
              <w:rPr>
                <w:noProof/>
                <w:webHidden/>
              </w:rPr>
              <w:fldChar w:fldCharType="separate"/>
            </w:r>
            <w:r>
              <w:rPr>
                <w:noProof/>
                <w:webHidden/>
              </w:rPr>
              <w:t>9</w:t>
            </w:r>
            <w:r>
              <w:rPr>
                <w:noProof/>
                <w:webHidden/>
              </w:rPr>
              <w:fldChar w:fldCharType="end"/>
            </w:r>
          </w:hyperlink>
        </w:p>
        <w:p w14:paraId="67700613" w14:textId="25EBFAEE" w:rsidR="0044561E" w:rsidRDefault="0044561E">
          <w:pPr>
            <w:pStyle w:val="TOC3"/>
            <w:tabs>
              <w:tab w:val="right" w:leader="dot" w:pos="10456"/>
            </w:tabs>
            <w:rPr>
              <w:rFonts w:eastAsiaTheme="minorEastAsia"/>
              <w:noProof/>
              <w:kern w:val="2"/>
              <w:lang w:eastAsia="en-GB"/>
              <w14:ligatures w14:val="standardContextual"/>
            </w:rPr>
          </w:pPr>
          <w:hyperlink w:anchor="_Toc140969321" w:history="1">
            <w:r w:rsidRPr="00EB775B">
              <w:rPr>
                <w:rStyle w:val="Hyperlink"/>
                <w:rFonts w:ascii="Arial" w:hAnsi="Arial" w:cs="Arial"/>
                <w:noProof/>
              </w:rPr>
              <w:t>2: Complete all the 5 Module Exams and Final Exam for Palo Alto Network Security Fundamentals and Cybersecurity Foundation and submit the certificate to verify.</w:t>
            </w:r>
            <w:r>
              <w:rPr>
                <w:noProof/>
                <w:webHidden/>
              </w:rPr>
              <w:tab/>
            </w:r>
            <w:r>
              <w:rPr>
                <w:noProof/>
                <w:webHidden/>
              </w:rPr>
              <w:fldChar w:fldCharType="begin"/>
            </w:r>
            <w:r>
              <w:rPr>
                <w:noProof/>
                <w:webHidden/>
              </w:rPr>
              <w:instrText xml:space="preserve"> PAGEREF _Toc140969321 \h </w:instrText>
            </w:r>
            <w:r>
              <w:rPr>
                <w:noProof/>
                <w:webHidden/>
              </w:rPr>
            </w:r>
            <w:r>
              <w:rPr>
                <w:noProof/>
                <w:webHidden/>
              </w:rPr>
              <w:fldChar w:fldCharType="separate"/>
            </w:r>
            <w:r>
              <w:rPr>
                <w:noProof/>
                <w:webHidden/>
              </w:rPr>
              <w:t>9</w:t>
            </w:r>
            <w:r>
              <w:rPr>
                <w:noProof/>
                <w:webHidden/>
              </w:rPr>
              <w:fldChar w:fldCharType="end"/>
            </w:r>
          </w:hyperlink>
        </w:p>
        <w:p w14:paraId="4FA5EF34" w14:textId="603C63B7" w:rsidR="0044561E" w:rsidRDefault="0044561E">
          <w:pPr>
            <w:pStyle w:val="TOC1"/>
            <w:rPr>
              <w:rFonts w:eastAsiaTheme="minorEastAsia"/>
              <w:noProof/>
              <w:kern w:val="2"/>
              <w:lang w:eastAsia="en-GB"/>
              <w14:ligatures w14:val="standardContextual"/>
            </w:rPr>
          </w:pPr>
          <w:hyperlink w:anchor="_Toc140969322" w:history="1">
            <w:r w:rsidRPr="00EB775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_Toc140969322 \h </w:instrText>
            </w:r>
            <w:r>
              <w:rPr>
                <w:noProof/>
                <w:webHidden/>
              </w:rPr>
            </w:r>
            <w:r>
              <w:rPr>
                <w:noProof/>
                <w:webHidden/>
              </w:rPr>
              <w:fldChar w:fldCharType="separate"/>
            </w:r>
            <w:r>
              <w:rPr>
                <w:noProof/>
                <w:webHidden/>
              </w:rPr>
              <w:t>10</w:t>
            </w:r>
            <w:r>
              <w:rPr>
                <w:noProof/>
                <w:webHidden/>
              </w:rPr>
              <w:fldChar w:fldCharType="end"/>
            </w:r>
          </w:hyperlink>
        </w:p>
        <w:p w14:paraId="2BD671BD" w14:textId="7D6CD82A" w:rsidR="0044561E" w:rsidRDefault="0044561E">
          <w:pPr>
            <w:pStyle w:val="TOC1"/>
            <w:rPr>
              <w:rFonts w:eastAsiaTheme="minorEastAsia"/>
              <w:noProof/>
              <w:kern w:val="2"/>
              <w:lang w:eastAsia="en-GB"/>
              <w14:ligatures w14:val="standardContextual"/>
            </w:rPr>
          </w:pPr>
          <w:hyperlink w:anchor="_Toc140969323" w:history="1">
            <w:r w:rsidRPr="00EB775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_Toc140969323 \h </w:instrText>
            </w:r>
            <w:r>
              <w:rPr>
                <w:noProof/>
                <w:webHidden/>
              </w:rPr>
            </w:r>
            <w:r>
              <w:rPr>
                <w:noProof/>
                <w:webHidden/>
              </w:rPr>
              <w:fldChar w:fldCharType="separate"/>
            </w:r>
            <w:r>
              <w:rPr>
                <w:noProof/>
                <w:webHidden/>
              </w:rPr>
              <w:t>11</w:t>
            </w:r>
            <w:r>
              <w:rPr>
                <w:noProof/>
                <w:webHidden/>
              </w:rPr>
              <w:fldChar w:fldCharType="end"/>
            </w:r>
          </w:hyperlink>
        </w:p>
        <w:p w14:paraId="5CD61CF3" w14:textId="743392C1" w:rsidR="0044561E" w:rsidRDefault="0044561E">
          <w:pPr>
            <w:pStyle w:val="TOC1"/>
            <w:rPr>
              <w:rFonts w:eastAsiaTheme="minorEastAsia"/>
              <w:noProof/>
              <w:kern w:val="2"/>
              <w:lang w:eastAsia="en-GB"/>
              <w14:ligatures w14:val="standardContextual"/>
            </w:rPr>
          </w:pPr>
          <w:hyperlink w:anchor="_Toc140969324" w:history="1">
            <w:r w:rsidRPr="00EB775B">
              <w:rPr>
                <w:rStyle w:val="Hyperlink"/>
                <w:rFonts w:ascii="Arial" w:hAnsi="Arial" w:cs="Arial"/>
                <w:noProof/>
              </w:rPr>
              <w:t>ABBREVIATIONS</w:t>
            </w:r>
            <w:r>
              <w:rPr>
                <w:noProof/>
                <w:webHidden/>
              </w:rPr>
              <w:tab/>
            </w:r>
            <w:r>
              <w:rPr>
                <w:noProof/>
                <w:webHidden/>
              </w:rPr>
              <w:fldChar w:fldCharType="begin"/>
            </w:r>
            <w:r>
              <w:rPr>
                <w:noProof/>
                <w:webHidden/>
              </w:rPr>
              <w:instrText xml:space="preserve"> PAGEREF _Toc140969324 \h </w:instrText>
            </w:r>
            <w:r>
              <w:rPr>
                <w:noProof/>
                <w:webHidden/>
              </w:rPr>
            </w:r>
            <w:r>
              <w:rPr>
                <w:noProof/>
                <w:webHidden/>
              </w:rPr>
              <w:fldChar w:fldCharType="separate"/>
            </w:r>
            <w:r>
              <w:rPr>
                <w:noProof/>
                <w:webHidden/>
              </w:rPr>
              <w:t>13</w:t>
            </w:r>
            <w:r>
              <w:rPr>
                <w:noProof/>
                <w:webHidden/>
              </w:rPr>
              <w:fldChar w:fldCharType="end"/>
            </w:r>
          </w:hyperlink>
        </w:p>
        <w:p w14:paraId="0604ED6D" w14:textId="1D218673" w:rsidR="00493C3A" w:rsidRPr="00B11A19" w:rsidRDefault="00493C3A">
          <w:pPr>
            <w:rPr>
              <w:rFonts w:ascii="Arial" w:hAnsi="Arial" w:cs="Arial"/>
            </w:rPr>
          </w:pPr>
          <w:r w:rsidRPr="00B11A19">
            <w:rPr>
              <w:rFonts w:ascii="Arial" w:hAnsi="Arial" w:cs="Arial"/>
              <w:b/>
              <w:bCs/>
            </w:rPr>
            <w:fldChar w:fldCharType="end"/>
          </w:r>
        </w:p>
      </w:sdtContent>
    </w:sdt>
    <w:p w14:paraId="0BD029EC" w14:textId="77777777" w:rsidR="00060745" w:rsidRPr="00B11A19" w:rsidRDefault="00060745">
      <w:pPr>
        <w:rPr>
          <w:rFonts w:ascii="Arial" w:hAnsi="Arial" w:cs="Arial"/>
        </w:rPr>
      </w:pPr>
      <w:r w:rsidRPr="00B11A19">
        <w:rPr>
          <w:rFonts w:ascii="Arial" w:hAnsi="Arial" w:cs="Arial"/>
        </w:rPr>
        <w:br w:type="page"/>
      </w:r>
    </w:p>
    <w:p w14:paraId="0080F3D7" w14:textId="32635E5B" w:rsidR="00060745" w:rsidRPr="00B11A19" w:rsidRDefault="00060745" w:rsidP="00060745">
      <w:pPr>
        <w:pStyle w:val="Heading1"/>
        <w:rPr>
          <w:rFonts w:ascii="Arial" w:hAnsi="Arial" w:cs="Arial"/>
        </w:rPr>
      </w:pPr>
      <w:bookmarkStart w:id="1" w:name="_Toc140969308"/>
      <w:r w:rsidRPr="00B11A19">
        <w:rPr>
          <w:rFonts w:ascii="Arial" w:hAnsi="Arial" w:cs="Arial"/>
        </w:rPr>
        <w:lastRenderedPageBreak/>
        <w:t>LIST OF FIGURES</w:t>
      </w:r>
      <w:r w:rsidR="00B11A19">
        <w:rPr>
          <w:rFonts w:ascii="Arial" w:hAnsi="Arial" w:cs="Arial"/>
        </w:rPr>
        <w:t xml:space="preserve"> AND </w:t>
      </w:r>
      <w:r w:rsidRPr="00B11A19">
        <w:rPr>
          <w:rFonts w:ascii="Arial" w:hAnsi="Arial" w:cs="Arial"/>
        </w:rPr>
        <w:t>TABLES</w:t>
      </w:r>
      <w:bookmarkEnd w:id="1"/>
    </w:p>
    <w:p w14:paraId="4B93BF2D" w14:textId="3E3A9365" w:rsidR="005D19B9" w:rsidRPr="004A3D60" w:rsidRDefault="004A3D60">
      <w:pPr>
        <w:rPr>
          <w:rFonts w:ascii="Arial" w:eastAsiaTheme="majorEastAsia" w:hAnsi="Arial" w:cs="Arial"/>
          <w:color w:val="2F5496" w:themeColor="accent1" w:themeShade="BF"/>
          <w:sz w:val="20"/>
          <w:szCs w:val="20"/>
        </w:rPr>
      </w:pPr>
      <w:r w:rsidRPr="004A3D60">
        <w:rPr>
          <w:rFonts w:ascii="Arial" w:hAnsi="Arial" w:cs="Arial"/>
          <w:sz w:val="20"/>
          <w:szCs w:val="20"/>
        </w:rPr>
        <w:t xml:space="preserve">No figures/tables were used within this </w:t>
      </w:r>
      <w:r>
        <w:rPr>
          <w:rFonts w:ascii="Arial" w:hAnsi="Arial" w:cs="Arial"/>
          <w:sz w:val="20"/>
          <w:szCs w:val="20"/>
        </w:rPr>
        <w:t>report</w:t>
      </w:r>
      <w:r w:rsidRPr="004A3D60">
        <w:rPr>
          <w:rFonts w:ascii="Arial" w:hAnsi="Arial" w:cs="Arial"/>
          <w:sz w:val="20"/>
          <w:szCs w:val="20"/>
        </w:rPr>
        <w:t>.</w:t>
      </w:r>
      <w:r w:rsidR="00B11A19" w:rsidRPr="004A3D60">
        <w:rPr>
          <w:rFonts w:ascii="Arial" w:hAnsi="Arial" w:cs="Arial"/>
          <w:sz w:val="20"/>
          <w:szCs w:val="20"/>
        </w:rPr>
        <w:t xml:space="preserve"> </w:t>
      </w:r>
      <w:r w:rsidR="005D19B9" w:rsidRPr="004A3D60">
        <w:rPr>
          <w:rFonts w:ascii="Arial" w:hAnsi="Arial" w:cs="Arial"/>
          <w:sz w:val="20"/>
          <w:szCs w:val="20"/>
        </w:rPr>
        <w:br w:type="page"/>
      </w:r>
    </w:p>
    <w:p w14:paraId="12A41D6E" w14:textId="0A442ADE" w:rsidR="005A07E3" w:rsidRPr="00D60E3A" w:rsidRDefault="005D19B9" w:rsidP="00D60E3A">
      <w:pPr>
        <w:pStyle w:val="Heading1"/>
        <w:rPr>
          <w:rFonts w:ascii="Arial" w:hAnsi="Arial" w:cs="Arial"/>
        </w:rPr>
      </w:pPr>
      <w:bookmarkStart w:id="2" w:name="_Toc140969309"/>
      <w:r w:rsidRPr="00B11A19">
        <w:rPr>
          <w:rFonts w:ascii="Arial" w:hAnsi="Arial" w:cs="Arial"/>
        </w:rPr>
        <w:lastRenderedPageBreak/>
        <w:t>ABSTRACT</w:t>
      </w:r>
      <w:bookmarkEnd w:id="2"/>
    </w:p>
    <w:p w14:paraId="78462A5B" w14:textId="77777777" w:rsidR="005A07E3" w:rsidRPr="005A07E3" w:rsidRDefault="00A2550A" w:rsidP="005A07E3">
      <w:pPr>
        <w:ind w:firstLine="720"/>
        <w:rPr>
          <w:rFonts w:ascii="Arial" w:hAnsi="Arial" w:cs="Arial"/>
          <w:sz w:val="20"/>
          <w:szCs w:val="20"/>
        </w:rPr>
      </w:pPr>
      <w:r>
        <w:rPr>
          <w:rFonts w:ascii="Arial" w:hAnsi="Arial" w:cs="Arial"/>
        </w:rPr>
        <w:tab/>
      </w:r>
      <w:r w:rsidR="005A07E3" w:rsidRPr="005A07E3">
        <w:rPr>
          <w:rFonts w:ascii="Arial" w:hAnsi="Arial" w:cs="Arial"/>
          <w:sz w:val="20"/>
          <w:szCs w:val="20"/>
        </w:rPr>
        <w:t>This report showcases areas and components of the cybersecurity field that contains essential knowledge for every cybersecurity specialist. By delving into the field of cybersecurity and learning the essentials, it grants any cybersecurity specialist the requisite knowledge to recognize weaknesses in a network, how to establish suitable measures to protect the network and how to safeguard the classified data of everyone who uses or has information stored on the network against any potential cyber criminals.</w:t>
      </w:r>
    </w:p>
    <w:p w14:paraId="36D3DF44" w14:textId="77777777" w:rsidR="005A07E3" w:rsidRPr="005A07E3" w:rsidRDefault="005A07E3" w:rsidP="005A07E3">
      <w:pPr>
        <w:ind w:firstLine="720"/>
        <w:rPr>
          <w:rFonts w:ascii="Arial" w:hAnsi="Arial" w:cs="Arial"/>
          <w:sz w:val="20"/>
          <w:szCs w:val="20"/>
        </w:rPr>
      </w:pPr>
      <w:r w:rsidRPr="005A07E3">
        <w:rPr>
          <w:rFonts w:ascii="Arial" w:hAnsi="Arial" w:cs="Arial"/>
          <w:sz w:val="20"/>
          <w:szCs w:val="20"/>
        </w:rPr>
        <w:t>Areas of the field that will be explored within this report include areas include the cyber kill chain and its stages, the NIST cybersecurity framework and its importance in providing guidance for protecting data and system infrastructure and the common tools, malware and phishing attacks used by cyber criminals to perform a cyber-attack.</w:t>
      </w:r>
    </w:p>
    <w:p w14:paraId="36FB5DAE" w14:textId="7929176E" w:rsidR="005D19B9" w:rsidRPr="00B11A19" w:rsidRDefault="005A07E3" w:rsidP="005A07E3">
      <w:pPr>
        <w:ind w:firstLine="720"/>
        <w:rPr>
          <w:rFonts w:ascii="Arial" w:eastAsiaTheme="majorEastAsia" w:hAnsi="Arial" w:cs="Arial"/>
          <w:color w:val="2F5496" w:themeColor="accent1" w:themeShade="BF"/>
          <w:sz w:val="32"/>
          <w:szCs w:val="32"/>
        </w:rPr>
      </w:pPr>
      <w:r w:rsidRPr="005A07E3">
        <w:rPr>
          <w:rFonts w:ascii="Arial" w:hAnsi="Arial" w:cs="Arial"/>
          <w:sz w:val="20"/>
          <w:szCs w:val="20"/>
        </w:rPr>
        <w:t>Additionally, this report will look at how to design a network diagram that represents a secure network focused on achieving high availability, how to eliminate single points of failure alongside providing reliable crossover and what software and hardware technologies that can be utilized to enhance the security of a network.</w:t>
      </w:r>
      <w:r w:rsidR="005D19B9" w:rsidRPr="00B11A19">
        <w:rPr>
          <w:rFonts w:ascii="Arial" w:hAnsi="Arial" w:cs="Arial"/>
        </w:rPr>
        <w:br w:type="page"/>
      </w:r>
    </w:p>
    <w:p w14:paraId="7BCA4B5B" w14:textId="77777777" w:rsidR="005D19B9" w:rsidRPr="00B11A19" w:rsidRDefault="005D19B9" w:rsidP="005D19B9">
      <w:pPr>
        <w:pStyle w:val="Heading1"/>
        <w:rPr>
          <w:rFonts w:ascii="Arial" w:hAnsi="Arial" w:cs="Arial"/>
        </w:rPr>
      </w:pPr>
      <w:bookmarkStart w:id="3" w:name="_Toc140969310"/>
      <w:r w:rsidRPr="00B11A19">
        <w:rPr>
          <w:rFonts w:ascii="Arial" w:hAnsi="Arial" w:cs="Arial"/>
        </w:rPr>
        <w:lastRenderedPageBreak/>
        <w:t>INTRODUCTION</w:t>
      </w:r>
      <w:bookmarkEnd w:id="3"/>
    </w:p>
    <w:p w14:paraId="6A061ED2" w14:textId="77777777" w:rsidR="00D60E3A" w:rsidRDefault="00D60E3A" w:rsidP="00D60E3A">
      <w:pPr>
        <w:ind w:firstLine="720"/>
        <w:rPr>
          <w:rFonts w:ascii="Arial" w:hAnsi="Arial" w:cs="Arial"/>
          <w:sz w:val="20"/>
          <w:szCs w:val="20"/>
        </w:rPr>
      </w:pPr>
      <w:r>
        <w:rPr>
          <w:rFonts w:ascii="Arial" w:hAnsi="Arial" w:cs="Arial"/>
          <w:sz w:val="20"/>
          <w:szCs w:val="20"/>
        </w:rPr>
        <w:t>This report revolves around the realm of cybersecurity, with the aim to provide a strong foundation of the underlying principles of cybersecurity. For a basic understanding of what cybersecurity is about and why the field is important, it is important because [24] technology is getting significantly more advanced as time goes on, meaning it continuously becomes increasingly available in every aspect of our lives.</w:t>
      </w:r>
    </w:p>
    <w:p w14:paraId="07D945C5" w14:textId="77777777" w:rsidR="00D60E3A" w:rsidRDefault="00D60E3A" w:rsidP="00D60E3A">
      <w:pPr>
        <w:ind w:firstLine="720"/>
        <w:rPr>
          <w:rFonts w:ascii="Arial" w:hAnsi="Arial" w:cs="Arial"/>
          <w:sz w:val="20"/>
          <w:szCs w:val="20"/>
        </w:rPr>
      </w:pPr>
      <w:r>
        <w:rPr>
          <w:rFonts w:ascii="Arial" w:hAnsi="Arial" w:cs="Arial"/>
          <w:sz w:val="20"/>
          <w:szCs w:val="20"/>
        </w:rPr>
        <w:t>Additionally, the primary goal of cybersecurity [24] is to protect the devices that any individual uses from being subjected to damage or theft, alongside protecting key organizational infrastructure and any personal/confidential data stored about a person. For many of these new technologies they require a degree of our personal information, and if there are no security measures in place it could end up in the hands of a cybercriminal. This demonstrates why it is so essential to have a strong knowledge of cybersecurity as an individual, and why it is vital organizations consider it in any of their daily operations.</w:t>
      </w:r>
    </w:p>
    <w:p w14:paraId="35564420" w14:textId="77777777" w:rsidR="00D60E3A" w:rsidRDefault="00D60E3A" w:rsidP="00D60E3A">
      <w:pPr>
        <w:ind w:firstLine="720"/>
        <w:rPr>
          <w:rFonts w:ascii="Arial" w:hAnsi="Arial" w:cs="Arial"/>
          <w:sz w:val="20"/>
          <w:szCs w:val="20"/>
        </w:rPr>
      </w:pPr>
      <w:r>
        <w:rPr>
          <w:rFonts w:ascii="Arial" w:hAnsi="Arial" w:cs="Arial"/>
          <w:sz w:val="20"/>
          <w:szCs w:val="20"/>
        </w:rPr>
        <w:t>Given how important it is for organizations to have a strong knowledge of cybersecurity principles given the dedication of cybercriminals, this report starts off discussing the NIST Cybersecurity Framework and the role it plays in safeguarding organizational infrastructure and assets alongside any personal data they hold.</w:t>
      </w:r>
    </w:p>
    <w:p w14:paraId="498043E2" w14:textId="77777777" w:rsidR="00D60E3A" w:rsidRDefault="00D60E3A" w:rsidP="00D60E3A">
      <w:pPr>
        <w:ind w:firstLine="720"/>
        <w:rPr>
          <w:rFonts w:ascii="Arial" w:hAnsi="Arial" w:cs="Arial"/>
          <w:sz w:val="20"/>
          <w:szCs w:val="20"/>
        </w:rPr>
      </w:pPr>
      <w:r>
        <w:rPr>
          <w:rFonts w:ascii="Arial" w:hAnsi="Arial" w:cs="Arial"/>
          <w:sz w:val="20"/>
          <w:szCs w:val="20"/>
        </w:rPr>
        <w:t xml:space="preserve">In addition, to know how a cybercriminal plans an attack, it is important to understand the cyber kill chain used by cybercriminals, its stages, and the associated practises with each stage. Particularly, this report discusses the reconnaissance stage and how the Nmap and Wireshark software can be utilized in this stage of a cyberattack. While not directly discussed, this report also will cover the delivery stage as the report will cover cyberattacks and how to recognize and protect against this stage. The cyberattacks that will be discussed include malware such as WannaCry and TeleRAT, alongside phishing attacks like Whaling and Pharming. </w:t>
      </w:r>
    </w:p>
    <w:p w14:paraId="58B92126" w14:textId="77777777" w:rsidR="00D60E3A" w:rsidRDefault="00D60E3A" w:rsidP="00D60E3A">
      <w:pPr>
        <w:ind w:firstLine="720"/>
        <w:rPr>
          <w:rFonts w:ascii="Arial" w:hAnsi="Arial" w:cs="Arial"/>
          <w:sz w:val="20"/>
          <w:szCs w:val="20"/>
        </w:rPr>
      </w:pPr>
      <w:r>
        <w:rPr>
          <w:rFonts w:ascii="Arial" w:hAnsi="Arial" w:cs="Arial"/>
          <w:sz w:val="20"/>
          <w:szCs w:val="20"/>
        </w:rPr>
        <w:t>Finally, the report will demonstrate how to design a secure network with basic configurations that focuses on achieving high availability by eliminating single points of failure and providing reliable crossover by using a network diagram, CISCO packet tracer is specifically used to demonstrate the network diagram within this report. Additionally, the report will contain a section on software and hardware technologies that can be implemented to improve the security of a network and will provide information on how these technologies work.</w:t>
      </w:r>
    </w:p>
    <w:p w14:paraId="513985CC" w14:textId="77777777" w:rsidR="00D60E3A" w:rsidRPr="0022098E" w:rsidRDefault="00D60E3A" w:rsidP="00D60E3A">
      <w:pPr>
        <w:ind w:firstLine="720"/>
        <w:rPr>
          <w:rFonts w:ascii="Arial" w:hAnsi="Arial" w:cs="Arial"/>
          <w:sz w:val="20"/>
          <w:szCs w:val="20"/>
        </w:rPr>
      </w:pPr>
      <w:r>
        <w:rPr>
          <w:rFonts w:ascii="Arial" w:hAnsi="Arial" w:cs="Arial"/>
          <w:sz w:val="20"/>
          <w:szCs w:val="20"/>
        </w:rPr>
        <w:t>By covering all these topics, this report serves to provide valuable information into the essentials any cybersecurity specialist requires for their role, alongside providing non-cybersecurity specialists with basic knowledge to stay safe online.</w:t>
      </w:r>
    </w:p>
    <w:p w14:paraId="654FD6EF" w14:textId="77777777" w:rsidR="005D19B9" w:rsidRPr="00B11A19" w:rsidRDefault="005D19B9">
      <w:pPr>
        <w:rPr>
          <w:rFonts w:ascii="Arial" w:eastAsiaTheme="majorEastAsia" w:hAnsi="Arial" w:cs="Arial"/>
          <w:color w:val="2F5496" w:themeColor="accent1" w:themeShade="BF"/>
          <w:sz w:val="32"/>
          <w:szCs w:val="32"/>
        </w:rPr>
      </w:pPr>
      <w:r w:rsidRPr="00B11A19">
        <w:rPr>
          <w:rFonts w:ascii="Arial" w:hAnsi="Arial" w:cs="Arial"/>
        </w:rPr>
        <w:br w:type="page"/>
      </w:r>
    </w:p>
    <w:p w14:paraId="73A29C6E" w14:textId="77777777" w:rsidR="005D19B9" w:rsidRPr="00B11A19" w:rsidRDefault="005D19B9" w:rsidP="005D19B9">
      <w:pPr>
        <w:pStyle w:val="Heading1"/>
        <w:rPr>
          <w:rFonts w:ascii="Arial" w:hAnsi="Arial" w:cs="Arial"/>
        </w:rPr>
      </w:pPr>
      <w:bookmarkStart w:id="4" w:name="_Toc140969311"/>
      <w:r w:rsidRPr="00B11A19">
        <w:rPr>
          <w:rFonts w:ascii="Arial" w:hAnsi="Arial" w:cs="Arial"/>
        </w:rPr>
        <w:lastRenderedPageBreak/>
        <w:t>PART 1</w:t>
      </w:r>
      <w:bookmarkEnd w:id="4"/>
    </w:p>
    <w:p w14:paraId="69A4C886" w14:textId="45014D2F" w:rsidR="005D19B9" w:rsidRPr="00B11A19" w:rsidRDefault="00DE3EB7" w:rsidP="00DE3EB7">
      <w:pPr>
        <w:pStyle w:val="Heading2"/>
        <w:ind w:left="360"/>
        <w:rPr>
          <w:rFonts w:ascii="Arial" w:hAnsi="Arial" w:cs="Arial"/>
        </w:rPr>
      </w:pPr>
      <w:bookmarkStart w:id="5" w:name="_Toc140969312"/>
      <w:r w:rsidRPr="00B11A19">
        <w:rPr>
          <w:rFonts w:ascii="Arial" w:hAnsi="Arial" w:cs="Arial"/>
        </w:rPr>
        <w:t>A: Based upon the background and introduction,</w:t>
      </w:r>
      <w:r w:rsidR="00CD2CC3" w:rsidRPr="00B11A19">
        <w:rPr>
          <w:rFonts w:ascii="Arial" w:hAnsi="Arial" w:cs="Arial"/>
        </w:rPr>
        <w:t xml:space="preserve"> considering the evolving challenges and opportunities in cybersecurity,</w:t>
      </w:r>
      <w:r w:rsidRPr="00B11A19">
        <w:rPr>
          <w:rFonts w:ascii="Arial" w:hAnsi="Arial" w:cs="Arial"/>
        </w:rPr>
        <w:t xml:space="preserve"> explain how the NIST Cybersecurity Framework plays a vital role in achieving the dominant object of safeguarding digital assets and personal data today.</w:t>
      </w:r>
      <w:bookmarkEnd w:id="5"/>
    </w:p>
    <w:p w14:paraId="33B96C89" w14:textId="77777777" w:rsidR="00380807" w:rsidRPr="00B11A19" w:rsidRDefault="00380807" w:rsidP="00380807">
      <w:pPr>
        <w:rPr>
          <w:rFonts w:ascii="Arial" w:hAnsi="Arial" w:cs="Arial"/>
        </w:rPr>
      </w:pPr>
    </w:p>
    <w:p w14:paraId="3448FBDC" w14:textId="77777777" w:rsidR="00C4608D" w:rsidRPr="00B11A19" w:rsidRDefault="00C4608D" w:rsidP="00FF6143">
      <w:pPr>
        <w:ind w:left="360" w:firstLine="360"/>
        <w:rPr>
          <w:rFonts w:ascii="Arial" w:hAnsi="Arial" w:cs="Arial"/>
          <w:sz w:val="20"/>
          <w:szCs w:val="20"/>
        </w:rPr>
      </w:pPr>
      <w:r w:rsidRPr="00B11A19">
        <w:rPr>
          <w:rFonts w:ascii="Arial" w:hAnsi="Arial" w:cs="Arial"/>
          <w:sz w:val="20"/>
          <w:szCs w:val="20"/>
        </w:rPr>
        <w:t>Considering the evolving challenges and opportunities in the field of cybersecurity, the NIST cybersecurity framework plays a vital role in achieving the dominant objective of safeguarding digital assets and personal data by working to [1] “manage and reduce cybersecurity risk”. Additionally, the framework was designed to allow for ease of communication regarding risk and cybersecurity management amongst internal and external relevant parties in an organization.</w:t>
      </w:r>
    </w:p>
    <w:p w14:paraId="5FB78203" w14:textId="68355358" w:rsidR="00F50B82" w:rsidRPr="00B11A19" w:rsidRDefault="00C4608D" w:rsidP="00FF6143">
      <w:pPr>
        <w:ind w:left="360" w:firstLine="360"/>
        <w:rPr>
          <w:rFonts w:ascii="Arial" w:hAnsi="Arial" w:cs="Arial"/>
          <w:sz w:val="20"/>
          <w:szCs w:val="20"/>
        </w:rPr>
      </w:pPr>
      <w:r w:rsidRPr="00B11A19">
        <w:rPr>
          <w:rFonts w:ascii="Arial" w:hAnsi="Arial" w:cs="Arial"/>
          <w:sz w:val="20"/>
          <w:szCs w:val="20"/>
        </w:rPr>
        <w:t>In essence, the framework revolves around a [2] “compilation of practices”, which is referred to as the core. This core contains five “functions”, these functions all encompass further categories which revolve around safeguarding digital assets and personal data.</w:t>
      </w:r>
    </w:p>
    <w:p w14:paraId="512E8F6F" w14:textId="77777777" w:rsidR="00C4608D" w:rsidRPr="00B11A19" w:rsidRDefault="00C4608D" w:rsidP="004A3D60">
      <w:pPr>
        <w:ind w:left="360" w:firstLine="360"/>
        <w:rPr>
          <w:rFonts w:ascii="Arial" w:hAnsi="Arial" w:cs="Arial"/>
          <w:sz w:val="20"/>
          <w:szCs w:val="20"/>
        </w:rPr>
      </w:pPr>
      <w:r w:rsidRPr="00B11A19">
        <w:rPr>
          <w:rFonts w:ascii="Arial" w:hAnsi="Arial" w:cs="Arial"/>
          <w:sz w:val="20"/>
          <w:szCs w:val="20"/>
        </w:rPr>
        <w:t>The first of these functions is to Identify. This function refers to [3] the requirement to develop an understanding within an organization on how to manage cybersecurity risk within an organization within vital cyber components such as “systems, assets, data and capabilities”. Some categories that can be identified as asset management and risk management, alongside other essential categories. By successfully implementing this function within any organization, it enables the entity to identify what components are within its control, identify if any potential risks are related to these components, and then identify how important these components are to the business’ success to determine whether the level of security of these components have a need to be reviewed and potentially increased.</w:t>
      </w:r>
    </w:p>
    <w:p w14:paraId="0D2D69A9" w14:textId="7149C245" w:rsidR="00F50B82" w:rsidRPr="00B11A19" w:rsidRDefault="00C4608D" w:rsidP="00FF6143">
      <w:pPr>
        <w:ind w:left="360" w:firstLine="360"/>
        <w:rPr>
          <w:rFonts w:ascii="Arial" w:hAnsi="Arial" w:cs="Arial"/>
          <w:sz w:val="20"/>
          <w:szCs w:val="20"/>
        </w:rPr>
      </w:pPr>
      <w:r w:rsidRPr="00B11A19">
        <w:rPr>
          <w:rFonts w:ascii="Arial" w:hAnsi="Arial" w:cs="Arial"/>
          <w:sz w:val="20"/>
          <w:szCs w:val="20"/>
        </w:rPr>
        <w:t xml:space="preserve">The second function is Protect. This function [2] exists to provide valuable guidance to organizations for establishing and executing suitable measures that will safeguard any essential services so they can continue in the event of a cybersecurity attack, while also reducing and isolating the attack. This function includes controlling specific access to any confidential organizational facilities/assets alongside providing training to the personnel who do have access to these facilities/assets revolving around their duty and how they can assist in safeguarding digital assets and personal data. </w:t>
      </w:r>
      <w:r w:rsidR="00F50B82" w:rsidRPr="00B11A19">
        <w:rPr>
          <w:rFonts w:ascii="Arial" w:hAnsi="Arial" w:cs="Arial"/>
          <w:sz w:val="20"/>
          <w:szCs w:val="20"/>
        </w:rPr>
        <w:t xml:space="preserve"> </w:t>
      </w:r>
    </w:p>
    <w:p w14:paraId="61AE56CA" w14:textId="77777777" w:rsidR="00C4608D" w:rsidRPr="00B11A19" w:rsidRDefault="00C4608D" w:rsidP="00FF6143">
      <w:pPr>
        <w:ind w:left="360" w:firstLine="360"/>
        <w:rPr>
          <w:rFonts w:ascii="Arial" w:hAnsi="Arial" w:cs="Arial"/>
          <w:sz w:val="20"/>
          <w:szCs w:val="20"/>
        </w:rPr>
      </w:pPr>
      <w:r w:rsidRPr="00B11A19">
        <w:rPr>
          <w:rFonts w:ascii="Arial" w:hAnsi="Arial" w:cs="Arial"/>
          <w:sz w:val="20"/>
          <w:szCs w:val="20"/>
        </w:rPr>
        <w:t>Another essential function is the detect function, which provides the purpose of [4] implementing measures that allow an organization to recognise cyber-attacks. An example of a category which is encompassed within this function is “Detection Processes”. This category exists [3] to attain any knowledge of a breach in the instant it occurs or in as short of a period after as possible, which is critical as detecting an attack can help quash the attack as quickly as possible.</w:t>
      </w:r>
    </w:p>
    <w:p w14:paraId="70DC97D5" w14:textId="77777777" w:rsidR="00C4608D" w:rsidRPr="00B11A19" w:rsidRDefault="00C4608D" w:rsidP="00FF6143">
      <w:pPr>
        <w:ind w:left="360" w:firstLine="360"/>
        <w:rPr>
          <w:rFonts w:ascii="Arial" w:hAnsi="Arial" w:cs="Arial"/>
          <w:sz w:val="20"/>
          <w:szCs w:val="20"/>
        </w:rPr>
      </w:pPr>
      <w:r w:rsidRPr="00B11A19">
        <w:rPr>
          <w:rFonts w:ascii="Arial" w:hAnsi="Arial" w:cs="Arial"/>
          <w:sz w:val="20"/>
          <w:szCs w:val="20"/>
        </w:rPr>
        <w:t>The last two functions are respond and recover, the former [4] ensuring that an organization can respond to a cyber-attack appropriately to preserve their digital assets, whereas the latter guides organizations in recovering from a cyber-attack by implementing continuity in the event of an attack alongside building up its capabilities to defend against and prevent cyber-attacks.</w:t>
      </w:r>
    </w:p>
    <w:p w14:paraId="414C508D" w14:textId="62F63690" w:rsidR="00F50B82" w:rsidRPr="00B11A19" w:rsidRDefault="00C4608D" w:rsidP="00FF6143">
      <w:pPr>
        <w:ind w:left="360" w:firstLine="360"/>
        <w:rPr>
          <w:rFonts w:ascii="Arial" w:hAnsi="Arial" w:cs="Arial"/>
          <w:sz w:val="20"/>
          <w:szCs w:val="20"/>
        </w:rPr>
      </w:pPr>
      <w:r w:rsidRPr="00B11A19">
        <w:rPr>
          <w:rFonts w:ascii="Arial" w:hAnsi="Arial" w:cs="Arial"/>
          <w:sz w:val="20"/>
          <w:szCs w:val="20"/>
        </w:rPr>
        <w:t>In summary, the NIST Cybersecurity Framework enables organizations to construct strong cybersecurity-orientated infrastructure. This enables these organizations to sufficiently defend and protect against cybersecurity events, while also giving the facilities for organizations to [3] easily and swiftly implement any new regulations</w:t>
      </w:r>
      <w:r w:rsidR="00F50B82" w:rsidRPr="00B11A19">
        <w:rPr>
          <w:rFonts w:ascii="Arial" w:hAnsi="Arial" w:cs="Arial"/>
          <w:sz w:val="20"/>
          <w:szCs w:val="20"/>
        </w:rPr>
        <w:t xml:space="preserve">. </w:t>
      </w:r>
    </w:p>
    <w:p w14:paraId="24F273B4" w14:textId="77777777" w:rsidR="00CD2CC3" w:rsidRPr="00B11A19" w:rsidRDefault="00CD2CC3" w:rsidP="00CD2CC3">
      <w:pPr>
        <w:rPr>
          <w:rFonts w:ascii="Arial" w:hAnsi="Arial" w:cs="Arial"/>
        </w:rPr>
      </w:pPr>
    </w:p>
    <w:p w14:paraId="649BA12E" w14:textId="674E1E55" w:rsidR="005D19B9" w:rsidRPr="00B11A19" w:rsidRDefault="00DE3EB7" w:rsidP="00DE3EB7">
      <w:pPr>
        <w:pStyle w:val="Heading2"/>
        <w:ind w:left="360"/>
        <w:rPr>
          <w:rFonts w:ascii="Arial" w:hAnsi="Arial" w:cs="Arial"/>
          <w:color w:val="FF0000"/>
        </w:rPr>
      </w:pPr>
      <w:bookmarkStart w:id="6" w:name="_Toc140969313"/>
      <w:r w:rsidRPr="00B11A19">
        <w:rPr>
          <w:rFonts w:ascii="Arial" w:hAnsi="Arial" w:cs="Arial"/>
        </w:rPr>
        <w:t>B: How can Nmap and Wireshark be utilized in the reconnaissance stage of a cyber-attack? Conduct research on these tools and provide an example of how each tool contributes to gathering pertinent information about a target.</w:t>
      </w:r>
      <w:bookmarkEnd w:id="6"/>
      <w:r w:rsidR="00CD2CC3" w:rsidRPr="00B11A19">
        <w:rPr>
          <w:rFonts w:ascii="Arial" w:hAnsi="Arial" w:cs="Arial"/>
        </w:rPr>
        <w:t xml:space="preserve"> </w:t>
      </w:r>
    </w:p>
    <w:p w14:paraId="037CD6EE" w14:textId="77777777" w:rsidR="0002605D" w:rsidRPr="00B11A19" w:rsidRDefault="0002605D" w:rsidP="0002605D">
      <w:pPr>
        <w:rPr>
          <w:rFonts w:ascii="Arial" w:hAnsi="Arial" w:cs="Arial"/>
        </w:rPr>
      </w:pPr>
    </w:p>
    <w:p w14:paraId="3FC90E6B" w14:textId="77777777" w:rsidR="0002605D" w:rsidRPr="00B11A19" w:rsidRDefault="0002605D" w:rsidP="00FF6143">
      <w:pPr>
        <w:ind w:left="360" w:firstLine="360"/>
        <w:rPr>
          <w:rFonts w:ascii="Arial" w:hAnsi="Arial" w:cs="Arial"/>
          <w:sz w:val="20"/>
          <w:szCs w:val="20"/>
        </w:rPr>
      </w:pPr>
      <w:r w:rsidRPr="00B11A19">
        <w:rPr>
          <w:rFonts w:ascii="Arial" w:hAnsi="Arial" w:cs="Arial"/>
          <w:sz w:val="20"/>
          <w:szCs w:val="20"/>
        </w:rPr>
        <w:t xml:space="preserve">Firstly, Nmap is a world-renowned tool [6] which allows for an individual to examine and scan ports, this enables an individual to examine and scan ports on a target computer. A system admin or cybercriminal can utilize this tool by inputting the target host machine IP into Nmap, which will return valuable information such as the number of closed and open ports, alongside what services can be found running on these open ports. In the instance of a cybercriminal, this can be used to abuse any vulnerabilities that are discovered in a system. This can </w:t>
      </w:r>
      <w:r w:rsidRPr="00B11A19">
        <w:rPr>
          <w:rFonts w:ascii="Arial" w:hAnsi="Arial" w:cs="Arial"/>
          <w:sz w:val="20"/>
          <w:szCs w:val="20"/>
        </w:rPr>
        <w:lastRenderedPageBreak/>
        <w:t xml:space="preserve">be done by [7] stealing TCP sessions on the open ports to capture the desired data. Additionally, you can use [9] a script on Nmap such as </w:t>
      </w:r>
      <w:proofErr w:type="spellStart"/>
      <w:r w:rsidRPr="00B11A19">
        <w:rPr>
          <w:rFonts w:ascii="Arial" w:hAnsi="Arial" w:cs="Arial"/>
          <w:sz w:val="20"/>
          <w:szCs w:val="20"/>
        </w:rPr>
        <w:t>Vulscan</w:t>
      </w:r>
      <w:proofErr w:type="spellEnd"/>
      <w:r w:rsidRPr="00B11A19">
        <w:rPr>
          <w:rFonts w:ascii="Arial" w:hAnsi="Arial" w:cs="Arial"/>
          <w:sz w:val="20"/>
          <w:szCs w:val="20"/>
        </w:rPr>
        <w:t xml:space="preserve">, which will enhance Nmap’s basic capabilities and allow a user to identify potential exploits and vulnerabilities. </w:t>
      </w:r>
    </w:p>
    <w:p w14:paraId="1F3AFABD" w14:textId="77777777" w:rsidR="0002605D" w:rsidRPr="00B11A19" w:rsidRDefault="0002605D" w:rsidP="00FF6143">
      <w:pPr>
        <w:ind w:left="360" w:firstLine="360"/>
        <w:rPr>
          <w:rFonts w:ascii="Arial" w:hAnsi="Arial" w:cs="Arial"/>
          <w:sz w:val="20"/>
          <w:szCs w:val="20"/>
        </w:rPr>
      </w:pPr>
      <w:r w:rsidRPr="00B11A19">
        <w:rPr>
          <w:rFonts w:ascii="Arial" w:hAnsi="Arial" w:cs="Arial"/>
          <w:sz w:val="20"/>
          <w:szCs w:val="20"/>
        </w:rPr>
        <w:t>Secondly, Wireshark [7] is a packet tracer tool that is amongst the most popular in the world. It includes capabilities such as protocol and network analysis, alongside packet sniffing and forensic analysis. The primary function of Wireshark is to capture packets and allow the user to examine them. Wireshark can be utilized by cybercriminals as [8] the tool allows for them to read and write over data that is transmitted over a network that does not follow sufficient security protocols or is compromised. This is dangerous because if a person uses an unsecure network for carrying out confidential tasks such as inputting their credit card details, the cybercriminal could be using Wireshark on the network and intercept their packets, and in turn view your confidential information.</w:t>
      </w:r>
    </w:p>
    <w:p w14:paraId="01DE149A" w14:textId="77777777" w:rsidR="0002605D" w:rsidRPr="00B11A19" w:rsidRDefault="0002605D" w:rsidP="0002605D">
      <w:pPr>
        <w:rPr>
          <w:rFonts w:ascii="Arial" w:hAnsi="Arial" w:cs="Arial"/>
        </w:rPr>
      </w:pPr>
    </w:p>
    <w:p w14:paraId="38640265" w14:textId="77777777" w:rsidR="005D19B9" w:rsidRPr="00B11A19" w:rsidRDefault="00DE3EB7" w:rsidP="00DE3EB7">
      <w:pPr>
        <w:pStyle w:val="Heading2"/>
        <w:ind w:left="360"/>
        <w:rPr>
          <w:rFonts w:ascii="Arial" w:hAnsi="Arial" w:cs="Arial"/>
        </w:rPr>
      </w:pPr>
      <w:bookmarkStart w:id="7" w:name="_Toc140969314"/>
      <w:r w:rsidRPr="00B11A19">
        <w:rPr>
          <w:rFonts w:ascii="Arial" w:hAnsi="Arial" w:cs="Arial"/>
        </w:rPr>
        <w:t>C: Cyber-attacks and Mitigation strategies.</w:t>
      </w:r>
      <w:bookmarkEnd w:id="7"/>
    </w:p>
    <w:p w14:paraId="4EBD6F00" w14:textId="687FC874" w:rsidR="009656DD" w:rsidRPr="00B11A19" w:rsidRDefault="00DE3EB7" w:rsidP="009656DD">
      <w:pPr>
        <w:pStyle w:val="Heading3"/>
        <w:ind w:left="720"/>
        <w:rPr>
          <w:rFonts w:ascii="Arial" w:hAnsi="Arial" w:cs="Arial"/>
          <w:color w:val="FF0000"/>
        </w:rPr>
      </w:pPr>
      <w:bookmarkStart w:id="8" w:name="_Toc140969315"/>
      <w:r w:rsidRPr="00B11A19">
        <w:rPr>
          <w:rFonts w:ascii="Arial" w:hAnsi="Arial" w:cs="Arial"/>
        </w:rPr>
        <w:t>1: How do WannaCry and TeleRAT operate? Discuss effective mitigation strategies for each.</w:t>
      </w:r>
      <w:bookmarkEnd w:id="8"/>
      <w:r w:rsidR="00CD2CC3" w:rsidRPr="00B11A19">
        <w:rPr>
          <w:rFonts w:ascii="Arial" w:hAnsi="Arial" w:cs="Arial"/>
        </w:rPr>
        <w:t xml:space="preserve"> </w:t>
      </w:r>
    </w:p>
    <w:p w14:paraId="10EE10E9" w14:textId="77777777" w:rsidR="00FF6143" w:rsidRPr="00B11A19" w:rsidRDefault="00FF6143" w:rsidP="00FF6143">
      <w:pPr>
        <w:rPr>
          <w:rFonts w:ascii="Arial" w:hAnsi="Arial" w:cs="Arial"/>
          <w:sz w:val="20"/>
          <w:szCs w:val="20"/>
        </w:rPr>
      </w:pPr>
    </w:p>
    <w:p w14:paraId="747DD8EC" w14:textId="77777777" w:rsidR="00FF6143" w:rsidRPr="00B11A19" w:rsidRDefault="00FF6143" w:rsidP="00FF6143">
      <w:pPr>
        <w:ind w:firstLine="720"/>
        <w:rPr>
          <w:rFonts w:ascii="Arial" w:hAnsi="Arial" w:cs="Arial"/>
          <w:sz w:val="20"/>
          <w:szCs w:val="20"/>
        </w:rPr>
      </w:pPr>
      <w:r w:rsidRPr="00B11A19">
        <w:rPr>
          <w:rFonts w:ascii="Arial" w:hAnsi="Arial" w:cs="Arial"/>
          <w:sz w:val="20"/>
          <w:szCs w:val="20"/>
        </w:rPr>
        <w:t>WannaCry is a [10] strain of ransomware that contains features that resemble how a worm operates, which means it can self-sufficiently replicate itself within a network to affect a magnitude of hosts. WannaCry uses a vulnerability called “</w:t>
      </w:r>
      <w:proofErr w:type="spellStart"/>
      <w:r w:rsidRPr="00B11A19">
        <w:rPr>
          <w:rFonts w:ascii="Arial" w:hAnsi="Arial" w:cs="Arial"/>
          <w:sz w:val="20"/>
          <w:szCs w:val="20"/>
        </w:rPr>
        <w:t>EternalBlue</w:t>
      </w:r>
      <w:proofErr w:type="spellEnd"/>
      <w:r w:rsidRPr="00B11A19">
        <w:rPr>
          <w:rFonts w:ascii="Arial" w:hAnsi="Arial" w:cs="Arial"/>
          <w:sz w:val="20"/>
          <w:szCs w:val="20"/>
        </w:rPr>
        <w:t>”, which operates by [12] exploiting an insecure protocol named SMBv1.</w:t>
      </w:r>
    </w:p>
    <w:p w14:paraId="1AF7C814" w14:textId="77777777" w:rsidR="00FF6143" w:rsidRPr="00B11A19" w:rsidRDefault="00FF6143" w:rsidP="00FF6143">
      <w:pPr>
        <w:ind w:firstLine="720"/>
        <w:rPr>
          <w:rFonts w:ascii="Arial" w:hAnsi="Arial" w:cs="Arial"/>
          <w:sz w:val="20"/>
          <w:szCs w:val="20"/>
        </w:rPr>
      </w:pPr>
      <w:r w:rsidRPr="00B11A19">
        <w:rPr>
          <w:rFonts w:ascii="Arial" w:hAnsi="Arial" w:cs="Arial"/>
          <w:sz w:val="20"/>
          <w:szCs w:val="20"/>
        </w:rPr>
        <w:t>Additionally, ransomware essentially works by [11] blocking an individual out of their computer, and the ransomware can do a magnitude of operations with your data such as stealing, deleting, or encrypting it. Typically, to retrieve your ransomed data, you must contact the attacker via anonymous means which will allow you to pay them, typically by using cryptocurrency such as Bitcoin, however, this is subject to change as attackers adapt to times.</w:t>
      </w:r>
    </w:p>
    <w:p w14:paraId="2EC361F0" w14:textId="77777777" w:rsidR="00FF6143" w:rsidRPr="00B11A19" w:rsidRDefault="00FF6143" w:rsidP="00FF6143">
      <w:pPr>
        <w:ind w:firstLine="720"/>
        <w:rPr>
          <w:rFonts w:ascii="Arial" w:hAnsi="Arial" w:cs="Arial"/>
          <w:sz w:val="20"/>
          <w:szCs w:val="20"/>
        </w:rPr>
      </w:pPr>
      <w:r w:rsidRPr="00B11A19">
        <w:rPr>
          <w:rFonts w:ascii="Arial" w:hAnsi="Arial" w:cs="Arial"/>
          <w:sz w:val="20"/>
          <w:szCs w:val="20"/>
        </w:rPr>
        <w:t>To mitigate the possibility of a computer being affected negatively by WannaCry, a user can [10][11] ensure they back up any of their valuable data regularly in an offline environment. This prevents the ransomware from being able to affect the backup data. Another effective mitigation strategy would be to [10] “follow the least privilege principle”. This essentially means your network should be configured so individuals have different levels of access, and any privileged access required by a user should remain at a minimum.</w:t>
      </w:r>
    </w:p>
    <w:p w14:paraId="1890F048" w14:textId="77777777" w:rsidR="00FF6143" w:rsidRPr="00B11A19" w:rsidRDefault="00FF6143" w:rsidP="00FF6143">
      <w:pPr>
        <w:ind w:firstLine="720"/>
        <w:rPr>
          <w:rFonts w:ascii="Arial" w:hAnsi="Arial" w:cs="Arial"/>
          <w:sz w:val="20"/>
          <w:szCs w:val="20"/>
        </w:rPr>
      </w:pPr>
      <w:r w:rsidRPr="00B11A19">
        <w:rPr>
          <w:rFonts w:ascii="Arial" w:hAnsi="Arial" w:cs="Arial"/>
          <w:sz w:val="20"/>
          <w:szCs w:val="20"/>
        </w:rPr>
        <w:t>On the other hand, TeleRAT is an [13] android malware that facilitated itself on Telegram using the platforms’ Bot API. The goal of the malware was to steal information such as SMS/call history, alongside any file listings on the device. TeleRAT is specifically a type of malware known as a [14] “Backdoor Trojan” or a [15] “Remote Access Trojan”.</w:t>
      </w:r>
    </w:p>
    <w:p w14:paraId="0B5EC790" w14:textId="77777777" w:rsidR="00FF6143" w:rsidRPr="00B11A19" w:rsidRDefault="00FF6143" w:rsidP="00FF6143">
      <w:pPr>
        <w:ind w:firstLine="720"/>
        <w:rPr>
          <w:rFonts w:ascii="Arial" w:hAnsi="Arial" w:cs="Arial"/>
          <w:sz w:val="20"/>
          <w:szCs w:val="20"/>
        </w:rPr>
      </w:pPr>
      <w:r w:rsidRPr="00B11A19">
        <w:rPr>
          <w:rFonts w:ascii="Arial" w:hAnsi="Arial" w:cs="Arial"/>
          <w:sz w:val="20"/>
          <w:szCs w:val="20"/>
        </w:rPr>
        <w:t>This type of malware enables an attacker [15] to control the target computer whenever it suits them best by using a backdoor. In the instance of a remote access trojan, this is done via a “remote network connection”. Cybercriminals can perform various operations when they have control of your computer, such as stealing valuable data and potentially uploading more malware, even potentially spying on a user. [14] Most often, they are used to set up botnets, which are used to attack massive corporations. These botnets consist of “zombie computers”, typically infected computers.</w:t>
      </w:r>
    </w:p>
    <w:p w14:paraId="4E1A84C7" w14:textId="77777777" w:rsidR="00FF6143" w:rsidRPr="00B11A19" w:rsidRDefault="00FF6143" w:rsidP="00FF6143">
      <w:pPr>
        <w:ind w:firstLine="720"/>
        <w:rPr>
          <w:rFonts w:ascii="Arial" w:hAnsi="Arial" w:cs="Arial"/>
          <w:sz w:val="20"/>
          <w:szCs w:val="20"/>
        </w:rPr>
      </w:pPr>
      <w:r w:rsidRPr="00B11A19">
        <w:rPr>
          <w:rFonts w:ascii="Arial" w:hAnsi="Arial" w:cs="Arial"/>
          <w:sz w:val="20"/>
          <w:szCs w:val="20"/>
        </w:rPr>
        <w:t>A sufficient way for a user to protect themselves against trojan malware would be to use a virus scanner, alongside taking caution in opening any potentially unsafe links/apps, as this is a primary way this form of malware spreads.</w:t>
      </w:r>
    </w:p>
    <w:p w14:paraId="093C971D" w14:textId="77777777" w:rsidR="00FF6143" w:rsidRPr="00B11A19" w:rsidRDefault="00FF6143" w:rsidP="00FF6143">
      <w:pPr>
        <w:rPr>
          <w:rFonts w:ascii="Arial" w:hAnsi="Arial" w:cs="Arial"/>
        </w:rPr>
      </w:pPr>
    </w:p>
    <w:p w14:paraId="2979AC39" w14:textId="28321D15" w:rsidR="009656DD" w:rsidRPr="00B11A19" w:rsidRDefault="009656DD" w:rsidP="009656DD">
      <w:pPr>
        <w:pStyle w:val="Heading3"/>
        <w:ind w:left="720"/>
        <w:rPr>
          <w:rFonts w:ascii="Arial" w:hAnsi="Arial" w:cs="Arial"/>
          <w:color w:val="FF0000"/>
        </w:rPr>
      </w:pPr>
      <w:bookmarkStart w:id="9" w:name="_Toc140969316"/>
      <w:r w:rsidRPr="00B11A19">
        <w:rPr>
          <w:rFonts w:ascii="Arial" w:hAnsi="Arial" w:cs="Arial"/>
        </w:rPr>
        <w:t>2: Describe the implementation of the phishing attacks known as Whaling and Pharming. Discuss effective strategies to mitigate the risks associated with them</w:t>
      </w:r>
      <w:r w:rsidR="00B17262" w:rsidRPr="00B11A19">
        <w:rPr>
          <w:rFonts w:ascii="Arial" w:hAnsi="Arial" w:cs="Arial"/>
        </w:rPr>
        <w:t>.</w:t>
      </w:r>
      <w:bookmarkEnd w:id="9"/>
    </w:p>
    <w:p w14:paraId="1A026099" w14:textId="77777777" w:rsidR="006C5081" w:rsidRPr="00B11A19" w:rsidRDefault="006C5081">
      <w:pPr>
        <w:rPr>
          <w:rFonts w:ascii="Arial" w:hAnsi="Arial" w:cs="Arial"/>
          <w:color w:val="FF0000"/>
        </w:rPr>
      </w:pPr>
    </w:p>
    <w:p w14:paraId="684089E6" w14:textId="7813870D" w:rsidR="006C5081" w:rsidRPr="00B11A19" w:rsidRDefault="006C5081" w:rsidP="006C5081">
      <w:pPr>
        <w:ind w:firstLine="720"/>
        <w:rPr>
          <w:rFonts w:ascii="Arial" w:hAnsi="Arial" w:cs="Arial"/>
          <w:color w:val="000000" w:themeColor="text1"/>
          <w:sz w:val="20"/>
          <w:szCs w:val="20"/>
        </w:rPr>
      </w:pPr>
      <w:r w:rsidRPr="00B11A19">
        <w:rPr>
          <w:rFonts w:ascii="Arial" w:hAnsi="Arial" w:cs="Arial"/>
          <w:color w:val="000000" w:themeColor="text1"/>
          <w:sz w:val="20"/>
          <w:szCs w:val="20"/>
        </w:rPr>
        <w:t xml:space="preserve">Whaling is a [16] type of phishing attack specialized for attacking a specific individual, particularly individuals with high privilege within an organization. The attack typically takes place through an email which utilizes social engineering to manipulate the victims, often by creating a sense of urgency and including detailed personal information about the person/organization. The individual is then enticed to perform a desired action, such as </w:t>
      </w:r>
      <w:r w:rsidRPr="00B11A19">
        <w:rPr>
          <w:rFonts w:ascii="Arial" w:hAnsi="Arial" w:cs="Arial"/>
          <w:color w:val="000000" w:themeColor="text1"/>
          <w:sz w:val="20"/>
          <w:szCs w:val="20"/>
        </w:rPr>
        <w:lastRenderedPageBreak/>
        <w:t>transferring money to the attacker. They could also be redirected to a website that will install malware on their computer.</w:t>
      </w:r>
    </w:p>
    <w:p w14:paraId="0EF71EDD" w14:textId="3D0875F0" w:rsidR="006C5081" w:rsidRPr="00B11A19" w:rsidRDefault="006C5081" w:rsidP="006C5081">
      <w:pPr>
        <w:ind w:firstLine="720"/>
        <w:rPr>
          <w:rFonts w:ascii="Arial" w:hAnsi="Arial" w:cs="Arial"/>
          <w:color w:val="000000" w:themeColor="text1"/>
          <w:sz w:val="20"/>
          <w:szCs w:val="20"/>
        </w:rPr>
      </w:pPr>
      <w:r w:rsidRPr="00B11A19">
        <w:rPr>
          <w:rFonts w:ascii="Arial" w:hAnsi="Arial" w:cs="Arial"/>
          <w:color w:val="000000" w:themeColor="text1"/>
          <w:sz w:val="20"/>
          <w:szCs w:val="20"/>
        </w:rPr>
        <w:t xml:space="preserve">There are a few strategies to mitigate the risks of and prevent whaling attacks. One of these strategies is [17] to “invest in security awareness training for senior management”. This is a good step for an organization to take, so any key member of staff is knowledgeable of whaling attacks in case it ever happens to them. For example, requesting staff confirm requests such as financial transfers in an authorized channel. Enforcing operational security within the workplace is also an effective strategy </w:t>
      </w:r>
      <w:r w:rsidR="00AC2060" w:rsidRPr="00B11A19">
        <w:rPr>
          <w:rFonts w:ascii="Arial" w:hAnsi="Arial" w:cs="Arial"/>
          <w:color w:val="000000" w:themeColor="text1"/>
          <w:sz w:val="20"/>
          <w:szCs w:val="20"/>
        </w:rPr>
        <w:t>for</w:t>
      </w:r>
      <w:r w:rsidRPr="00B11A19">
        <w:rPr>
          <w:rFonts w:ascii="Arial" w:hAnsi="Arial" w:cs="Arial"/>
          <w:color w:val="000000" w:themeColor="text1"/>
          <w:sz w:val="20"/>
          <w:szCs w:val="20"/>
        </w:rPr>
        <w:t xml:space="preserve"> preventing whaling attacks. This means an organization should recognize normal actions a cybercriminal could take to gain important information, such as reviewing a person of interest’s Facebook page. In the case of a whaling attack</w:t>
      </w:r>
      <w:r w:rsidR="00AC2060" w:rsidRPr="00B11A19">
        <w:rPr>
          <w:rFonts w:ascii="Arial" w:hAnsi="Arial" w:cs="Arial"/>
          <w:color w:val="000000" w:themeColor="text1"/>
          <w:sz w:val="20"/>
          <w:szCs w:val="20"/>
        </w:rPr>
        <w:t>,</w:t>
      </w:r>
      <w:r w:rsidRPr="00B11A19">
        <w:rPr>
          <w:rFonts w:ascii="Arial" w:hAnsi="Arial" w:cs="Arial"/>
          <w:color w:val="000000" w:themeColor="text1"/>
          <w:sz w:val="20"/>
          <w:szCs w:val="20"/>
        </w:rPr>
        <w:t xml:space="preserve"> this allows the organization to identify where the information came from and help reduce these attacks in the future by retracting the information.</w:t>
      </w:r>
    </w:p>
    <w:p w14:paraId="3967C3C0" w14:textId="119AB1E5" w:rsidR="006C5081" w:rsidRPr="00B11A19" w:rsidRDefault="006C5081" w:rsidP="006C5081">
      <w:pPr>
        <w:ind w:firstLine="720"/>
        <w:rPr>
          <w:rFonts w:ascii="Arial" w:hAnsi="Arial" w:cs="Arial"/>
          <w:color w:val="000000" w:themeColor="text1"/>
          <w:sz w:val="20"/>
          <w:szCs w:val="20"/>
        </w:rPr>
      </w:pPr>
      <w:r w:rsidRPr="00B11A19">
        <w:rPr>
          <w:rFonts w:ascii="Arial" w:hAnsi="Arial" w:cs="Arial"/>
          <w:color w:val="000000" w:themeColor="text1"/>
          <w:sz w:val="20"/>
          <w:szCs w:val="20"/>
        </w:rPr>
        <w:t xml:space="preserve">On the other hand, pharming is a [18] type of phishing attack that occurs when a user tries to access a legitimate website and is redirected to an </w:t>
      </w:r>
      <w:r w:rsidR="00AC2060" w:rsidRPr="00B11A19">
        <w:rPr>
          <w:rFonts w:ascii="Arial" w:hAnsi="Arial" w:cs="Arial"/>
          <w:color w:val="000000" w:themeColor="text1"/>
          <w:sz w:val="20"/>
          <w:szCs w:val="20"/>
        </w:rPr>
        <w:t>insecure</w:t>
      </w:r>
      <w:r w:rsidRPr="00B11A19">
        <w:rPr>
          <w:rFonts w:ascii="Arial" w:hAnsi="Arial" w:cs="Arial"/>
          <w:color w:val="000000" w:themeColor="text1"/>
          <w:sz w:val="20"/>
          <w:szCs w:val="20"/>
        </w:rPr>
        <w:t xml:space="preserve"> website which will entice you to enter personal details and password in the pursuit of stealing your data. The </w:t>
      </w:r>
      <w:r w:rsidR="00AC2060" w:rsidRPr="00B11A19">
        <w:rPr>
          <w:rFonts w:ascii="Arial" w:hAnsi="Arial" w:cs="Arial"/>
          <w:color w:val="000000" w:themeColor="text1"/>
          <w:sz w:val="20"/>
          <w:szCs w:val="20"/>
        </w:rPr>
        <w:t>insecure</w:t>
      </w:r>
      <w:r w:rsidRPr="00B11A19">
        <w:rPr>
          <w:rFonts w:ascii="Arial" w:hAnsi="Arial" w:cs="Arial"/>
          <w:color w:val="000000" w:themeColor="text1"/>
          <w:sz w:val="20"/>
          <w:szCs w:val="20"/>
        </w:rPr>
        <w:t xml:space="preserve"> website often closely resembles a legitimate website to reduce any suspicion from the user that the website is unsafe.</w:t>
      </w:r>
    </w:p>
    <w:p w14:paraId="5807F92F" w14:textId="0AD84B9A" w:rsidR="00493C3A" w:rsidRPr="00B11A19" w:rsidRDefault="006C5081" w:rsidP="00204F1C">
      <w:pPr>
        <w:ind w:firstLine="720"/>
        <w:rPr>
          <w:rFonts w:ascii="Arial" w:eastAsiaTheme="majorEastAsia" w:hAnsi="Arial" w:cs="Arial"/>
          <w:color w:val="FF0000"/>
          <w:sz w:val="24"/>
          <w:szCs w:val="24"/>
        </w:rPr>
      </w:pPr>
      <w:r w:rsidRPr="00B11A19">
        <w:rPr>
          <w:rFonts w:ascii="Arial" w:hAnsi="Arial" w:cs="Arial"/>
          <w:color w:val="000000" w:themeColor="text1"/>
          <w:sz w:val="20"/>
          <w:szCs w:val="20"/>
        </w:rPr>
        <w:t xml:space="preserve">To protect against pharming, there are a few things a user can do. Some examples include [19] using a DNS server that is safe and reliable alongside a reputable ISP. </w:t>
      </w:r>
      <w:r w:rsidR="00AC2060" w:rsidRPr="00B11A19">
        <w:rPr>
          <w:rFonts w:ascii="Arial" w:hAnsi="Arial" w:cs="Arial"/>
          <w:color w:val="000000" w:themeColor="text1"/>
          <w:sz w:val="20"/>
          <w:szCs w:val="20"/>
        </w:rPr>
        <w:t>Most</w:t>
      </w:r>
      <w:r w:rsidRPr="00B11A19">
        <w:rPr>
          <w:rFonts w:ascii="Arial" w:hAnsi="Arial" w:cs="Arial"/>
          <w:color w:val="000000" w:themeColor="text1"/>
          <w:sz w:val="20"/>
          <w:szCs w:val="20"/>
        </w:rPr>
        <w:t xml:space="preserve"> users will use a DNS server provided by their ISP, which provides sufficient security however certain specialized DNS servers can provide a further layer of security. Additionally, by enabling two</w:t>
      </w:r>
      <w:r w:rsidR="00AC2060" w:rsidRPr="00B11A19">
        <w:rPr>
          <w:rFonts w:ascii="Arial" w:hAnsi="Arial" w:cs="Arial"/>
          <w:color w:val="000000" w:themeColor="text1"/>
          <w:sz w:val="20"/>
          <w:szCs w:val="20"/>
        </w:rPr>
        <w:t>-</w:t>
      </w:r>
      <w:r w:rsidRPr="00B11A19">
        <w:rPr>
          <w:rFonts w:ascii="Arial" w:hAnsi="Arial" w:cs="Arial"/>
          <w:color w:val="000000" w:themeColor="text1"/>
          <w:sz w:val="20"/>
          <w:szCs w:val="20"/>
        </w:rPr>
        <w:t>factor authentication on services that allow for it, in the event any passwords are stolen, a cybercriminal will be unable to access the compromised account as they do not have the allocated personal device for logging in.</w:t>
      </w:r>
      <w:r w:rsidR="009656DD" w:rsidRPr="00B11A19">
        <w:rPr>
          <w:rFonts w:ascii="Arial" w:hAnsi="Arial" w:cs="Arial"/>
          <w:color w:val="FF0000"/>
        </w:rPr>
        <w:br w:type="page"/>
      </w:r>
    </w:p>
    <w:p w14:paraId="1E5ADA48" w14:textId="1BFC47FE" w:rsidR="00D4199F" w:rsidRPr="00B11A19" w:rsidRDefault="00D4199F" w:rsidP="00D4199F">
      <w:pPr>
        <w:pStyle w:val="Heading1"/>
        <w:rPr>
          <w:rFonts w:ascii="Arial" w:hAnsi="Arial" w:cs="Arial"/>
        </w:rPr>
      </w:pPr>
      <w:bookmarkStart w:id="10" w:name="_Toc140969317"/>
      <w:r w:rsidRPr="00B11A19">
        <w:rPr>
          <w:rFonts w:ascii="Arial" w:hAnsi="Arial" w:cs="Arial"/>
        </w:rPr>
        <w:lastRenderedPageBreak/>
        <w:t>PART 2</w:t>
      </w:r>
      <w:bookmarkEnd w:id="10"/>
    </w:p>
    <w:p w14:paraId="59FD346C" w14:textId="3B5B9C24" w:rsidR="00D4199F" w:rsidRPr="00B11A19" w:rsidRDefault="00D4199F" w:rsidP="00982B92">
      <w:pPr>
        <w:pStyle w:val="Heading2"/>
        <w:rPr>
          <w:rFonts w:ascii="Arial" w:hAnsi="Arial" w:cs="Arial"/>
          <w:color w:val="FF0000"/>
        </w:rPr>
      </w:pPr>
      <w:bookmarkStart w:id="11" w:name="_Hlk140931520"/>
      <w:bookmarkStart w:id="12" w:name="_Toc140969318"/>
      <w:r w:rsidRPr="00B11A19">
        <w:rPr>
          <w:rFonts w:ascii="Arial" w:hAnsi="Arial" w:cs="Arial"/>
        </w:rPr>
        <w:t>A: Using a network diagram (topology) or illustrations, create a secure network design incorporating two specified design principles focused on achieving high availability.</w:t>
      </w:r>
      <w:bookmarkEnd w:id="12"/>
    </w:p>
    <w:p w14:paraId="41C0A370" w14:textId="77777777" w:rsidR="00B968E9" w:rsidRPr="004A3D60" w:rsidRDefault="00B968E9" w:rsidP="00B968E9">
      <w:pPr>
        <w:rPr>
          <w:rFonts w:ascii="Arial" w:hAnsi="Arial" w:cs="Arial"/>
          <w:color w:val="1F3864" w:themeColor="accent1" w:themeShade="80"/>
          <w:sz w:val="24"/>
          <w:szCs w:val="24"/>
        </w:rPr>
      </w:pPr>
      <w:r w:rsidRPr="004A3D60">
        <w:rPr>
          <w:rFonts w:ascii="Arial" w:hAnsi="Arial" w:cs="Arial"/>
          <w:color w:val="1F3864" w:themeColor="accent1" w:themeShade="80"/>
          <w:sz w:val="24"/>
          <w:szCs w:val="24"/>
        </w:rPr>
        <w:t>1: Eliminate single points of failure.</w:t>
      </w:r>
    </w:p>
    <w:p w14:paraId="164AC8F8" w14:textId="784D9B72" w:rsidR="00B968E9" w:rsidRPr="004A3D60" w:rsidRDefault="00982B92" w:rsidP="00B968E9">
      <w:pPr>
        <w:rPr>
          <w:rFonts w:ascii="Arial" w:hAnsi="Arial" w:cs="Arial"/>
          <w:color w:val="1F3864" w:themeColor="accent1" w:themeShade="80"/>
          <w:sz w:val="24"/>
          <w:szCs w:val="24"/>
        </w:rPr>
      </w:pPr>
      <w:r w:rsidRPr="004A3D60">
        <w:rPr>
          <w:rFonts w:ascii="Arial" w:hAnsi="Arial" w:cs="Arial"/>
          <w:color w:val="1F3864" w:themeColor="accent1" w:themeShade="80"/>
          <w:sz w:val="24"/>
          <w:szCs w:val="24"/>
        </w:rPr>
        <w:drawing>
          <wp:anchor distT="0" distB="0" distL="114300" distR="114300" simplePos="0" relativeHeight="251666432" behindDoc="0" locked="0" layoutInCell="1" allowOverlap="1" wp14:anchorId="1547CFBE" wp14:editId="54515B79">
            <wp:simplePos x="0" y="0"/>
            <wp:positionH relativeFrom="margin">
              <wp:align>right</wp:align>
            </wp:positionH>
            <wp:positionV relativeFrom="paragraph">
              <wp:posOffset>234315</wp:posOffset>
            </wp:positionV>
            <wp:extent cx="6645910" cy="2413635"/>
            <wp:effectExtent l="0" t="0" r="2540" b="5715"/>
            <wp:wrapSquare wrapText="bothSides"/>
            <wp:docPr id="419525381" name="Picture 1" descr="A computer network diagram with many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25381" name="Picture 1" descr="A computer network diagram with many wir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645910" cy="2413635"/>
                    </a:xfrm>
                    <a:prstGeom prst="rect">
                      <a:avLst/>
                    </a:prstGeom>
                  </pic:spPr>
                </pic:pic>
              </a:graphicData>
            </a:graphic>
          </wp:anchor>
        </w:drawing>
      </w:r>
      <w:r w:rsidR="00B968E9" w:rsidRPr="004A3D60">
        <w:rPr>
          <w:rFonts w:ascii="Arial" w:hAnsi="Arial" w:cs="Arial"/>
          <w:color w:val="1F3864" w:themeColor="accent1" w:themeShade="80"/>
          <w:sz w:val="24"/>
          <w:szCs w:val="24"/>
        </w:rPr>
        <w:t>2: Provide for reliable crossover.</w:t>
      </w:r>
    </w:p>
    <w:p w14:paraId="0A2DC130" w14:textId="40630463" w:rsidR="00B968E9" w:rsidRPr="00B11A19" w:rsidRDefault="00B968E9" w:rsidP="00D4199F">
      <w:pPr>
        <w:rPr>
          <w:rFonts w:ascii="Arial" w:hAnsi="Arial" w:cs="Arial"/>
          <w:color w:val="FF0000"/>
        </w:rPr>
      </w:pPr>
    </w:p>
    <w:p w14:paraId="22FCA4E9" w14:textId="2E8B93AA" w:rsidR="00982B92" w:rsidRPr="00B11A19" w:rsidRDefault="00982B92" w:rsidP="00982B92">
      <w:pPr>
        <w:ind w:firstLine="720"/>
        <w:rPr>
          <w:rFonts w:ascii="Arial" w:hAnsi="Arial" w:cs="Arial"/>
          <w:sz w:val="20"/>
          <w:szCs w:val="20"/>
        </w:rPr>
      </w:pPr>
      <w:r w:rsidRPr="00B11A19">
        <w:rPr>
          <w:rFonts w:ascii="Arial" w:hAnsi="Arial" w:cs="Arial"/>
          <w:sz w:val="20"/>
          <w:szCs w:val="20"/>
        </w:rPr>
        <w:t>The image above represents a network I have designed for high availability. This has been achieved by eliminating single points of failure where possible and providing reliable crossover. Basic configurations have been made such as static IPv4 addressing and RSTP. Single points of failure have been reduced by [20] implementing redundant hardware components such as an additional switch. In the event a link between the switch fails, the switches will recognize the failure and potentially one of the redundant links will become the best route for the traffic to take.</w:t>
      </w:r>
    </w:p>
    <w:p w14:paraId="514F4BE5" w14:textId="35B9CD37" w:rsidR="00982B92" w:rsidRPr="00B11A19" w:rsidRDefault="00982B92" w:rsidP="00982B92">
      <w:pPr>
        <w:ind w:firstLine="720"/>
        <w:rPr>
          <w:rFonts w:ascii="Arial" w:hAnsi="Arial" w:cs="Arial"/>
          <w:sz w:val="20"/>
          <w:szCs w:val="20"/>
        </w:rPr>
      </w:pPr>
      <w:r w:rsidRPr="00B11A19">
        <w:rPr>
          <w:rFonts w:ascii="Arial" w:hAnsi="Arial" w:cs="Arial"/>
          <w:sz w:val="20"/>
          <w:szCs w:val="20"/>
        </w:rPr>
        <w:t xml:space="preserve">However, in the case of my network, I have also implemented EtherChannel. </w:t>
      </w:r>
      <w:r w:rsidRPr="00B11A19">
        <w:rPr>
          <w:rFonts w:ascii="Arial" w:hAnsi="Arial" w:cs="Arial"/>
          <w:sz w:val="20"/>
          <w:szCs w:val="20"/>
        </w:rPr>
        <w:t xml:space="preserve">[21] </w:t>
      </w:r>
      <w:r w:rsidRPr="00B11A19">
        <w:rPr>
          <w:rFonts w:ascii="Arial" w:hAnsi="Arial" w:cs="Arial"/>
          <w:sz w:val="20"/>
          <w:szCs w:val="20"/>
        </w:rPr>
        <w:t>EtherChannel assists with both eliminating single points of failure and providing reliable cross</w:t>
      </w:r>
      <w:r w:rsidR="00AC2060" w:rsidRPr="00B11A19">
        <w:rPr>
          <w:rFonts w:ascii="Arial" w:hAnsi="Arial" w:cs="Arial"/>
          <w:sz w:val="20"/>
          <w:szCs w:val="20"/>
        </w:rPr>
        <w:t>-</w:t>
      </w:r>
      <w:r w:rsidRPr="00B11A19">
        <w:rPr>
          <w:rFonts w:ascii="Arial" w:hAnsi="Arial" w:cs="Arial"/>
          <w:sz w:val="20"/>
          <w:szCs w:val="20"/>
        </w:rPr>
        <w:t>over by increasing the number of links between two components. In my network, each switch has two links to each other. In the event of a link failure, the other cable will still be active.</w:t>
      </w:r>
    </w:p>
    <w:p w14:paraId="6F3B5B45" w14:textId="1B17BA2A" w:rsidR="00B968E9" w:rsidRPr="00B11A19" w:rsidRDefault="00B968E9" w:rsidP="00D4199F">
      <w:pPr>
        <w:rPr>
          <w:rFonts w:ascii="Arial" w:hAnsi="Arial" w:cs="Arial"/>
          <w:color w:val="FF0000"/>
        </w:rPr>
      </w:pPr>
    </w:p>
    <w:p w14:paraId="0F5F9DB5" w14:textId="28381E4E" w:rsidR="00D4199F" w:rsidRPr="00B11A19" w:rsidRDefault="00D4199F" w:rsidP="00D4199F">
      <w:pPr>
        <w:pStyle w:val="Heading2"/>
        <w:rPr>
          <w:rFonts w:ascii="Arial" w:hAnsi="Arial" w:cs="Arial"/>
          <w:color w:val="FF0000"/>
        </w:rPr>
      </w:pPr>
      <w:bookmarkStart w:id="13" w:name="_Hlk140936611"/>
      <w:bookmarkStart w:id="14" w:name="_Toc140969319"/>
      <w:bookmarkEnd w:id="11"/>
      <w:r w:rsidRPr="00B11A19">
        <w:rPr>
          <w:rFonts w:ascii="Arial" w:hAnsi="Arial" w:cs="Arial"/>
        </w:rPr>
        <w:t>B: Which software and hardware technologies can be implemented to enhance network security during its operation? Provide detailed explanations on the functionality of the proposed technologies, making reasonable assumptions.</w:t>
      </w:r>
      <w:bookmarkEnd w:id="14"/>
      <w:r w:rsidR="00CD2CC3" w:rsidRPr="00B11A19">
        <w:rPr>
          <w:rFonts w:ascii="Arial" w:hAnsi="Arial" w:cs="Arial"/>
        </w:rPr>
        <w:t xml:space="preserve"> </w:t>
      </w:r>
    </w:p>
    <w:p w14:paraId="0EE68F6F" w14:textId="77777777" w:rsidR="007877B7" w:rsidRPr="00B11A19" w:rsidRDefault="007877B7" w:rsidP="007877B7">
      <w:pPr>
        <w:rPr>
          <w:rFonts w:ascii="Arial" w:hAnsi="Arial" w:cs="Arial"/>
        </w:rPr>
      </w:pPr>
    </w:p>
    <w:p w14:paraId="017F5E55" w14:textId="77777777" w:rsidR="00AC2060" w:rsidRPr="00B11A19" w:rsidRDefault="00AC2060" w:rsidP="00AC2060">
      <w:pPr>
        <w:ind w:firstLine="720"/>
        <w:rPr>
          <w:rFonts w:ascii="Arial" w:hAnsi="Arial" w:cs="Arial"/>
          <w:sz w:val="20"/>
          <w:szCs w:val="20"/>
        </w:rPr>
      </w:pPr>
      <w:r w:rsidRPr="00B11A19">
        <w:rPr>
          <w:rFonts w:ascii="Arial" w:hAnsi="Arial" w:cs="Arial"/>
          <w:sz w:val="20"/>
          <w:szCs w:val="20"/>
        </w:rPr>
        <w:t>Several software and hardware technologies can be implemented to enhance network security. Typically, a robust network infrastructure will include a variation and combination of these technologies. A few popular examples include [22] firewalls, VPNs, NAC and IDPSs.</w:t>
      </w:r>
    </w:p>
    <w:p w14:paraId="0E528EDD" w14:textId="77777777" w:rsidR="00AC2060" w:rsidRPr="00B11A19" w:rsidRDefault="00AC2060" w:rsidP="00AC2060">
      <w:pPr>
        <w:ind w:firstLine="720"/>
        <w:rPr>
          <w:rFonts w:ascii="Arial" w:hAnsi="Arial" w:cs="Arial"/>
          <w:sz w:val="20"/>
          <w:szCs w:val="20"/>
        </w:rPr>
      </w:pPr>
      <w:r w:rsidRPr="00B11A19">
        <w:rPr>
          <w:rFonts w:ascii="Arial" w:hAnsi="Arial" w:cs="Arial"/>
          <w:sz w:val="20"/>
          <w:szCs w:val="20"/>
        </w:rPr>
        <w:t>Firstly, a firewall stops any traffic that is irregular from having access to a network while allowing any regular traffic to travel freely. The most basic firewalls are a [22][23] packet filtering firewall, which examines the packets on the network to determine whether they follow the specified ruleset for allowing access, such as the internet protocol the packet contains.</w:t>
      </w:r>
    </w:p>
    <w:p w14:paraId="103F7FAB" w14:textId="77777777" w:rsidR="00AC2060" w:rsidRPr="00B11A19" w:rsidRDefault="00AC2060" w:rsidP="00AC2060">
      <w:pPr>
        <w:ind w:firstLine="720"/>
        <w:rPr>
          <w:rFonts w:ascii="Arial" w:hAnsi="Arial" w:cs="Arial"/>
          <w:sz w:val="20"/>
          <w:szCs w:val="20"/>
        </w:rPr>
      </w:pPr>
      <w:r w:rsidRPr="00B11A19">
        <w:rPr>
          <w:rFonts w:ascii="Arial" w:hAnsi="Arial" w:cs="Arial"/>
          <w:sz w:val="20"/>
          <w:szCs w:val="20"/>
        </w:rPr>
        <w:t>Secondly, a VPN [22] serves the purpose of encrypting any form of data sent by an end device. When an end device connects to a VPN, they connect to a server that communicates to the network on their behalf. This form of technology is useful for remote workers who may need to access confidential work data in an insecure setting such as an airport due to the encryption the VPN provides. This makes it hard for any cybercriminal to intercept their packets.</w:t>
      </w:r>
    </w:p>
    <w:p w14:paraId="699AC2B2" w14:textId="6F1177C1" w:rsidR="007877B7" w:rsidRPr="00B11A19" w:rsidRDefault="00AC2060" w:rsidP="00AC2060">
      <w:pPr>
        <w:ind w:firstLine="720"/>
        <w:rPr>
          <w:rFonts w:ascii="Arial" w:hAnsi="Arial" w:cs="Arial"/>
          <w:sz w:val="20"/>
          <w:szCs w:val="20"/>
        </w:rPr>
      </w:pPr>
      <w:r w:rsidRPr="00B11A19">
        <w:rPr>
          <w:rFonts w:ascii="Arial" w:hAnsi="Arial" w:cs="Arial"/>
          <w:sz w:val="20"/>
          <w:szCs w:val="20"/>
        </w:rPr>
        <w:t xml:space="preserve">Thirdly, an NAC [23] is a device that can restrict accessibility to resources available with a network to users depending on the device’s compliance with the network’s security protocols. For example, if the end device [22] has </w:t>
      </w:r>
      <w:r w:rsidRPr="00B11A19">
        <w:rPr>
          <w:rFonts w:ascii="Arial" w:hAnsi="Arial" w:cs="Arial"/>
          <w:sz w:val="20"/>
          <w:szCs w:val="20"/>
        </w:rPr>
        <w:lastRenderedPageBreak/>
        <w:t>installed anti-malware software that is outdated, it will prevent their access. Additionally, this technology has [22][23] the possibility to automatically configure devices that present security issues.</w:t>
      </w:r>
    </w:p>
    <w:p w14:paraId="6053BA76" w14:textId="3EEBBFD1" w:rsidR="00D4199F" w:rsidRPr="00B11A19" w:rsidRDefault="00D4199F" w:rsidP="00D4199F">
      <w:pPr>
        <w:pStyle w:val="Heading3"/>
        <w:rPr>
          <w:rFonts w:ascii="Arial" w:hAnsi="Arial" w:cs="Arial"/>
        </w:rPr>
      </w:pPr>
      <w:bookmarkStart w:id="15" w:name="_Toc140969320"/>
      <w:bookmarkEnd w:id="13"/>
      <w:r w:rsidRPr="00B11A19">
        <w:rPr>
          <w:rFonts w:ascii="Arial" w:hAnsi="Arial" w:cs="Arial"/>
        </w:rPr>
        <w:t>1: Complete “Introduction to Packet Tracer” in Skills for All. Attach Certificate of Completion and share digital badge link to verify.</w:t>
      </w:r>
      <w:bookmarkEnd w:id="15"/>
    </w:p>
    <w:p w14:paraId="675DF986" w14:textId="54E515DE" w:rsidR="00DC1D11" w:rsidRPr="00B11A19" w:rsidRDefault="00DC1D11" w:rsidP="00DC1D11">
      <w:pPr>
        <w:rPr>
          <w:rFonts w:ascii="Arial" w:hAnsi="Arial" w:cs="Arial"/>
        </w:rPr>
      </w:pPr>
      <w:r w:rsidRPr="00B11A19">
        <w:rPr>
          <w:rFonts w:ascii="Arial" w:hAnsi="Arial" w:cs="Arial"/>
        </w:rPr>
        <w:object w:dxaOrig="6030" w:dyaOrig="811" w14:anchorId="7384B8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301.5pt;height:40.55pt" o:ole="">
            <v:imagedata r:id="rId10" o:title=""/>
          </v:shape>
          <o:OLEObject Type="Embed" ProgID="Package" ShapeID="_x0000_i1046" DrawAspect="Content" ObjectID="_1751582076" r:id="rId11"/>
        </w:object>
      </w:r>
      <w:r w:rsidRPr="00B11A19">
        <w:rPr>
          <w:rFonts w:ascii="Arial" w:hAnsi="Arial" w:cs="Arial"/>
        </w:rPr>
        <w:br/>
      </w:r>
      <w:hyperlink r:id="rId12" w:history="1">
        <w:r w:rsidRPr="00B11A19">
          <w:rPr>
            <w:rStyle w:val="Hyperlink"/>
            <w:rFonts w:ascii="Arial" w:hAnsi="Arial" w:cs="Arial"/>
          </w:rPr>
          <w:t>https://www.credly.com/badges/8066501c-f586-419a-9dcc-ccb982588e5c/public_url</w:t>
        </w:r>
      </w:hyperlink>
    </w:p>
    <w:p w14:paraId="7DED18C6" w14:textId="77777777" w:rsidR="00D4199F" w:rsidRPr="00B11A19" w:rsidRDefault="00D4199F" w:rsidP="00D4199F">
      <w:pPr>
        <w:pStyle w:val="Heading3"/>
        <w:rPr>
          <w:rFonts w:ascii="Arial" w:hAnsi="Arial" w:cs="Arial"/>
        </w:rPr>
      </w:pPr>
      <w:bookmarkStart w:id="16" w:name="_Toc140969321"/>
      <w:r w:rsidRPr="00B11A19">
        <w:rPr>
          <w:rFonts w:ascii="Arial" w:hAnsi="Arial" w:cs="Arial"/>
        </w:rPr>
        <w:t>2: Complete all the 5 Module Exams and Final Exam for Palo Alto Network Security Fundamentals and Cybersecurity Foundation and submit the certificate to verify.</w:t>
      </w:r>
      <w:bookmarkEnd w:id="16"/>
    </w:p>
    <w:p w14:paraId="7AFF6993" w14:textId="61EB1F4A" w:rsidR="008C4380" w:rsidRPr="00B11A19" w:rsidRDefault="00DC1D11">
      <w:pPr>
        <w:rPr>
          <w:rFonts w:ascii="Arial" w:hAnsi="Arial" w:cs="Arial"/>
        </w:rPr>
      </w:pPr>
      <w:r w:rsidRPr="00B11A19">
        <w:rPr>
          <w:rFonts w:ascii="Arial" w:hAnsi="Arial" w:cs="Arial"/>
        </w:rPr>
        <w:object w:dxaOrig="5595" w:dyaOrig="810" w14:anchorId="26F3F342">
          <v:shape id="_x0000_i1039" type="#_x0000_t75" style="width:279.75pt;height:40.5pt" o:ole="">
            <v:imagedata r:id="rId13" o:title=""/>
          </v:shape>
          <o:OLEObject Type="Embed" ProgID="Package" ShapeID="_x0000_i1039" DrawAspect="Content" ObjectID="_1751582077" r:id="rId14"/>
        </w:object>
      </w:r>
      <w:r w:rsidR="00A3027A" w:rsidRPr="00B11A19">
        <w:rPr>
          <w:rFonts w:ascii="Arial" w:hAnsi="Arial" w:cs="Arial"/>
        </w:rPr>
        <w:object w:dxaOrig="4966" w:dyaOrig="811" w14:anchorId="1A5424AC">
          <v:shape id="_x0000_i1040" type="#_x0000_t75" style="width:248.3pt;height:40.55pt" o:ole="">
            <v:imagedata r:id="rId15" o:title=""/>
          </v:shape>
          <o:OLEObject Type="Embed" ProgID="Package" ShapeID="_x0000_i1040" DrawAspect="Content" ObjectID="_1751582078" r:id="rId16"/>
        </w:object>
      </w:r>
      <w:r w:rsidR="008C4380" w:rsidRPr="00B11A19">
        <w:rPr>
          <w:rFonts w:ascii="Arial" w:hAnsi="Arial" w:cs="Arial"/>
        </w:rPr>
        <w:br w:type="page"/>
      </w:r>
    </w:p>
    <w:p w14:paraId="38B01F90" w14:textId="55A0C635" w:rsidR="008C4380" w:rsidRPr="00B11A19" w:rsidRDefault="008C4380" w:rsidP="004A3D60">
      <w:pPr>
        <w:pStyle w:val="Heading1"/>
        <w:spacing w:line="360" w:lineRule="auto"/>
        <w:rPr>
          <w:rFonts w:ascii="Arial" w:hAnsi="Arial" w:cs="Arial"/>
        </w:rPr>
      </w:pPr>
      <w:bookmarkStart w:id="17" w:name="_Toc140969322"/>
      <w:r w:rsidRPr="00B11A19">
        <w:rPr>
          <w:rFonts w:ascii="Arial" w:hAnsi="Arial" w:cs="Arial"/>
        </w:rPr>
        <w:lastRenderedPageBreak/>
        <w:t>CONCLUSION</w:t>
      </w:r>
      <w:bookmarkEnd w:id="17"/>
    </w:p>
    <w:p w14:paraId="5F066967" w14:textId="5402364E" w:rsidR="00A30342" w:rsidRDefault="004A3D60" w:rsidP="00B11A19">
      <w:pPr>
        <w:ind w:firstLine="720"/>
        <w:rPr>
          <w:rFonts w:ascii="Arial" w:hAnsi="Arial" w:cs="Arial"/>
          <w:sz w:val="20"/>
          <w:szCs w:val="20"/>
        </w:rPr>
      </w:pPr>
      <w:r>
        <w:rPr>
          <w:rFonts w:ascii="Arial" w:hAnsi="Arial" w:cs="Arial"/>
          <w:sz w:val="20"/>
          <w:szCs w:val="20"/>
        </w:rPr>
        <w:t>To conclude this report, I believe all the material I have researched and included accurately answers each question and provides a suitable foundation for demonstrating why exploring the field of cybersecurity is essential for any technology orientated career. It is clear cybersecurity is one of the most essential fields in computing as it provides a base for an international means of communicatio</w:t>
      </w:r>
      <w:r w:rsidR="00F05B8E">
        <w:rPr>
          <w:rFonts w:ascii="Arial" w:hAnsi="Arial" w:cs="Arial"/>
          <w:sz w:val="20"/>
          <w:szCs w:val="20"/>
        </w:rPr>
        <w:t>n.</w:t>
      </w:r>
    </w:p>
    <w:p w14:paraId="62920236" w14:textId="6695D9F5" w:rsidR="00F05B8E" w:rsidRDefault="00A30342" w:rsidP="00B11A19">
      <w:pPr>
        <w:ind w:firstLine="720"/>
        <w:rPr>
          <w:rFonts w:ascii="Arial" w:hAnsi="Arial" w:cs="Arial"/>
          <w:sz w:val="20"/>
          <w:szCs w:val="20"/>
        </w:rPr>
      </w:pPr>
      <w:r>
        <w:rPr>
          <w:rFonts w:ascii="Arial" w:hAnsi="Arial" w:cs="Arial"/>
          <w:sz w:val="20"/>
          <w:szCs w:val="20"/>
        </w:rPr>
        <w:t>Understanding the cyber kill chain specifically is essential as an understanding of each stage allows a cyber security specialist to prevent, protect and stop any attack that could potentially take place on their network. By understanding how attackers gather information regarding their target (reconnaissance), how they choose their means of attacks (weaponization), and how they perform the attack (delivery), a cyber security specialist will always be able to create means to circumvent any cyber criminal attack to the greatest degree possible.</w:t>
      </w:r>
    </w:p>
    <w:p w14:paraId="42DDBC80" w14:textId="77777777" w:rsidR="00F05B8E" w:rsidRDefault="00F05B8E" w:rsidP="00F05B8E">
      <w:pPr>
        <w:ind w:firstLine="720"/>
        <w:rPr>
          <w:rFonts w:ascii="Arial" w:hAnsi="Arial" w:cs="Arial"/>
          <w:sz w:val="20"/>
          <w:szCs w:val="20"/>
        </w:rPr>
      </w:pPr>
      <w:r>
        <w:rPr>
          <w:rFonts w:ascii="Arial" w:hAnsi="Arial" w:cs="Arial"/>
          <w:sz w:val="20"/>
          <w:szCs w:val="20"/>
        </w:rPr>
        <w:t>While this report provides a strong starting point for understanding cyber security and provides a necessary understanding of the knowledge required to grow within the field, it is critical to continue developing this knowledge due to the dynamic nature of this field. Considering this, all individuals with an interest in cybersecurity should update their knowledge of any new technologies that come out as each day they become more advanced, and these technologies can either support or disadvantage an employee with the role of protecting their organization from cyber threats.</w:t>
      </w:r>
    </w:p>
    <w:p w14:paraId="697F01A3" w14:textId="77777777" w:rsidR="00F05B8E" w:rsidRDefault="00F05B8E" w:rsidP="00F05B8E">
      <w:pPr>
        <w:ind w:firstLine="720"/>
        <w:rPr>
          <w:rFonts w:ascii="Arial" w:hAnsi="Arial" w:cs="Arial"/>
          <w:sz w:val="20"/>
          <w:szCs w:val="20"/>
        </w:rPr>
      </w:pPr>
      <w:r>
        <w:rPr>
          <w:rFonts w:ascii="Arial" w:hAnsi="Arial" w:cs="Arial"/>
          <w:sz w:val="20"/>
          <w:szCs w:val="20"/>
        </w:rPr>
        <w:t>A person can do this by following generic news or subscribing to more specific technology orientated newsletters or blogs, alongside enrolling themselves on new courses to become ever more familiar with the growing field. For me, if I were to partake in this activity it would allow me to gain a stronger understanding of the field, which would allow me to conduct my research for any future report in a more detailed orientated fashion and would allow me to have a deeper understand of which parts of the subcategories of the field are the most important to discuss.</w:t>
      </w:r>
    </w:p>
    <w:p w14:paraId="13E0B340" w14:textId="60439A41" w:rsidR="008C4380" w:rsidRPr="00F05B8E" w:rsidRDefault="00F05B8E" w:rsidP="00F05B8E">
      <w:pPr>
        <w:ind w:firstLine="720"/>
        <w:rPr>
          <w:rFonts w:ascii="Arial" w:hAnsi="Arial" w:cs="Arial"/>
          <w:sz w:val="20"/>
          <w:szCs w:val="20"/>
        </w:rPr>
      </w:pPr>
      <w:r>
        <w:rPr>
          <w:rFonts w:ascii="Arial" w:hAnsi="Arial" w:cs="Arial"/>
          <w:sz w:val="20"/>
          <w:szCs w:val="20"/>
        </w:rPr>
        <w:t>Overall, cybersecurity is an incredibly important field within computing as it provides the foundation that protects everyone’s private information and means of communication in our digital era.</w:t>
      </w:r>
      <w:r w:rsidR="00A30342">
        <w:rPr>
          <w:rFonts w:ascii="Arial" w:hAnsi="Arial" w:cs="Arial"/>
          <w:sz w:val="20"/>
          <w:szCs w:val="20"/>
        </w:rPr>
        <w:t xml:space="preserve"> Every person should try to understand at least the very basics of cybersecurity to ensure they are protected against cyber criminals as greatly as possible. This module has greatly enhanced my confidence </w:t>
      </w:r>
      <w:r w:rsidR="00210D51">
        <w:rPr>
          <w:rFonts w:ascii="Arial" w:hAnsi="Arial" w:cs="Arial"/>
          <w:sz w:val="20"/>
          <w:szCs w:val="20"/>
        </w:rPr>
        <w:t xml:space="preserve">in creating a secure network, ensuring a secure experience online, and implementing other general cybersecurity principles within my work. It </w:t>
      </w:r>
      <w:r w:rsidR="00A30342">
        <w:rPr>
          <w:rFonts w:ascii="Arial" w:hAnsi="Arial" w:cs="Arial"/>
          <w:sz w:val="20"/>
          <w:szCs w:val="20"/>
        </w:rPr>
        <w:t>will be interesting to see how the field of cyber security evolves in the future, especially with the developments in AI recently.</w:t>
      </w:r>
      <w:r w:rsidR="008C4380" w:rsidRPr="00B11A19">
        <w:rPr>
          <w:rFonts w:ascii="Arial" w:hAnsi="Arial" w:cs="Arial"/>
          <w:sz w:val="20"/>
          <w:szCs w:val="20"/>
        </w:rPr>
        <w:br w:type="page"/>
      </w:r>
    </w:p>
    <w:p w14:paraId="3D5088E6" w14:textId="473677B4" w:rsidR="008C4380" w:rsidRPr="00B11A19" w:rsidRDefault="008C4380" w:rsidP="004A3D60">
      <w:pPr>
        <w:pStyle w:val="Heading1"/>
        <w:spacing w:line="360" w:lineRule="auto"/>
        <w:rPr>
          <w:rFonts w:ascii="Arial" w:hAnsi="Arial" w:cs="Arial"/>
        </w:rPr>
      </w:pPr>
      <w:bookmarkStart w:id="18" w:name="_Toc140969323"/>
      <w:r w:rsidRPr="00B11A19">
        <w:rPr>
          <w:rFonts w:ascii="Arial" w:hAnsi="Arial" w:cs="Arial"/>
        </w:rPr>
        <w:lastRenderedPageBreak/>
        <w:t>REFERENCES</w:t>
      </w:r>
      <w:bookmarkEnd w:id="18"/>
    </w:p>
    <w:p w14:paraId="33680A1F" w14:textId="593659E7" w:rsidR="00A815D1" w:rsidRPr="00B11A19" w:rsidRDefault="00A815D1" w:rsidP="00A815D1">
      <w:pPr>
        <w:rPr>
          <w:rFonts w:ascii="Arial" w:hAnsi="Arial" w:cs="Arial"/>
        </w:rPr>
      </w:pPr>
      <w:r w:rsidRPr="00B11A19">
        <w:rPr>
          <w:rFonts w:ascii="Arial" w:hAnsi="Arial" w:cs="Arial"/>
        </w:rPr>
        <w:t>[1]</w:t>
      </w:r>
      <w:r w:rsidR="00267E81" w:rsidRPr="00B11A19">
        <w:rPr>
          <w:rFonts w:ascii="Arial" w:hAnsi="Arial" w:cs="Arial"/>
        </w:rPr>
        <w:t xml:space="preserve"> </w:t>
      </w:r>
      <w:r w:rsidRPr="00B11A19">
        <w:rPr>
          <w:rFonts w:ascii="Arial" w:hAnsi="Arial" w:cs="Arial"/>
        </w:rPr>
        <w:t xml:space="preserve">‘Questions and Answers’, </w:t>
      </w:r>
      <w:r w:rsidRPr="00B11A19">
        <w:rPr>
          <w:rFonts w:ascii="Arial" w:hAnsi="Arial" w:cs="Arial"/>
          <w:i/>
          <w:iCs/>
        </w:rPr>
        <w:t>NIST</w:t>
      </w:r>
      <w:r w:rsidRPr="00B11A19">
        <w:rPr>
          <w:rFonts w:ascii="Arial" w:hAnsi="Arial" w:cs="Arial"/>
        </w:rPr>
        <w:t xml:space="preserve">, Feb. 2018, Accessed: Jul. 18, 2023. [Online]. Available: </w:t>
      </w:r>
      <w:hyperlink r:id="rId17" w:history="1">
        <w:r w:rsidRPr="00B11A19">
          <w:rPr>
            <w:rStyle w:val="Hyperlink"/>
            <w:rFonts w:ascii="Arial" w:hAnsi="Arial" w:cs="Arial"/>
          </w:rPr>
          <w:t>https://www.nist.gov/cyberframework/frequently-asked-questions/framework-basics</w:t>
        </w:r>
      </w:hyperlink>
    </w:p>
    <w:p w14:paraId="44C8D7FE" w14:textId="1CD9F8F7" w:rsidR="00A815D1" w:rsidRPr="00B11A19" w:rsidRDefault="00A815D1" w:rsidP="00A815D1">
      <w:pPr>
        <w:rPr>
          <w:rFonts w:ascii="Arial" w:hAnsi="Arial" w:cs="Arial"/>
        </w:rPr>
      </w:pPr>
      <w:r w:rsidRPr="00B11A19">
        <w:rPr>
          <w:rFonts w:ascii="Arial" w:hAnsi="Arial" w:cs="Arial"/>
        </w:rPr>
        <w:t>[2]</w:t>
      </w:r>
      <w:r w:rsidR="00267E81" w:rsidRPr="00B11A19">
        <w:rPr>
          <w:rFonts w:ascii="Arial" w:hAnsi="Arial" w:cs="Arial"/>
        </w:rPr>
        <w:t xml:space="preserve"> </w:t>
      </w:r>
      <w:r w:rsidRPr="00B11A19">
        <w:rPr>
          <w:rFonts w:ascii="Arial" w:hAnsi="Arial" w:cs="Arial"/>
        </w:rPr>
        <w:t xml:space="preserve">‘The NIST Cybersecurity Framework and the FTC’, </w:t>
      </w:r>
      <w:r w:rsidRPr="00B11A19">
        <w:rPr>
          <w:rFonts w:ascii="Arial" w:hAnsi="Arial" w:cs="Arial"/>
          <w:i/>
          <w:iCs/>
        </w:rPr>
        <w:t>Federal Trade Commission</w:t>
      </w:r>
      <w:r w:rsidRPr="00B11A19">
        <w:rPr>
          <w:rFonts w:ascii="Arial" w:hAnsi="Arial" w:cs="Arial"/>
        </w:rPr>
        <w:t xml:space="preserve">, Aug. 31, 2016. </w:t>
      </w:r>
      <w:hyperlink r:id="rId18" w:history="1">
        <w:r w:rsidRPr="00B11A19">
          <w:rPr>
            <w:rStyle w:val="Hyperlink"/>
            <w:rFonts w:ascii="Arial" w:hAnsi="Arial" w:cs="Arial"/>
          </w:rPr>
          <w:t>https://www.ftc.gov/business-guidance/blog/2016/08/nist-cybersecurity-framework-and-ftc</w:t>
        </w:r>
      </w:hyperlink>
      <w:r w:rsidRPr="00B11A19">
        <w:rPr>
          <w:rFonts w:ascii="Arial" w:hAnsi="Arial" w:cs="Arial"/>
        </w:rPr>
        <w:t xml:space="preserve"> (accessed Jul. 18, 2023).</w:t>
      </w:r>
    </w:p>
    <w:p w14:paraId="4F5FB8CF" w14:textId="67525FC0" w:rsidR="00267E81" w:rsidRPr="00B11A19" w:rsidRDefault="00267E81" w:rsidP="00267E81">
      <w:pPr>
        <w:rPr>
          <w:rFonts w:ascii="Arial" w:hAnsi="Arial" w:cs="Arial"/>
        </w:rPr>
      </w:pPr>
      <w:r w:rsidRPr="00B11A19">
        <w:rPr>
          <w:rFonts w:ascii="Arial" w:hAnsi="Arial" w:cs="Arial"/>
        </w:rPr>
        <w:t xml:space="preserve">[3] E. Bresnahan, ‘NIST Cybersecurity Framework Core Explained’. </w:t>
      </w:r>
      <w:hyperlink r:id="rId19" w:history="1">
        <w:r w:rsidRPr="00B11A19">
          <w:rPr>
            <w:rStyle w:val="Hyperlink"/>
            <w:rFonts w:ascii="Arial" w:hAnsi="Arial" w:cs="Arial"/>
          </w:rPr>
          <w:t>https://www.cybersaint.io/blog/nist-cybersecurity-framework-core-explained</w:t>
        </w:r>
      </w:hyperlink>
      <w:r w:rsidRPr="00B11A19">
        <w:rPr>
          <w:rFonts w:ascii="Arial" w:hAnsi="Arial" w:cs="Arial"/>
        </w:rPr>
        <w:t xml:space="preserve"> (accessed Jul. 18, 2023).</w:t>
      </w:r>
    </w:p>
    <w:p w14:paraId="3E698B0A" w14:textId="6FBE279E" w:rsidR="00267E81" w:rsidRPr="00B11A19" w:rsidRDefault="00267E81" w:rsidP="00267E81">
      <w:pPr>
        <w:rPr>
          <w:rFonts w:ascii="Arial" w:hAnsi="Arial" w:cs="Arial"/>
        </w:rPr>
      </w:pPr>
      <w:r w:rsidRPr="00B11A19">
        <w:rPr>
          <w:rFonts w:ascii="Arial" w:hAnsi="Arial" w:cs="Arial"/>
        </w:rPr>
        <w:t xml:space="preserve">[4] ‘What is NIST Cybersecurity Framework? | IBM’. </w:t>
      </w:r>
      <w:hyperlink r:id="rId20" w:history="1">
        <w:r w:rsidRPr="00B11A19">
          <w:rPr>
            <w:rStyle w:val="Hyperlink"/>
            <w:rFonts w:ascii="Arial" w:hAnsi="Arial" w:cs="Arial"/>
          </w:rPr>
          <w:t>https://www.ibm.com/topics/nist</w:t>
        </w:r>
      </w:hyperlink>
      <w:r w:rsidRPr="00B11A19">
        <w:rPr>
          <w:rFonts w:ascii="Arial" w:hAnsi="Arial" w:cs="Arial"/>
        </w:rPr>
        <w:t xml:space="preserve"> (accessed Jul. 18, 2023).</w:t>
      </w:r>
    </w:p>
    <w:p w14:paraId="0A177510" w14:textId="388D5FD4" w:rsidR="00556CFB" w:rsidRPr="004A3D60" w:rsidRDefault="00556CFB" w:rsidP="00556CFB">
      <w:pPr>
        <w:rPr>
          <w:rFonts w:ascii="Arial" w:hAnsi="Arial" w:cs="Arial"/>
          <w:i/>
          <w:iCs/>
        </w:rPr>
      </w:pPr>
      <w:r w:rsidRPr="004A3D60">
        <w:rPr>
          <w:rFonts w:ascii="Arial" w:hAnsi="Arial" w:cs="Arial"/>
          <w:i/>
          <w:iCs/>
        </w:rPr>
        <w:t>[5</w:t>
      </w:r>
      <w:r w:rsidR="004A3D60" w:rsidRPr="004A3D60">
        <w:rPr>
          <w:rFonts w:ascii="Arial" w:hAnsi="Arial" w:cs="Arial"/>
          <w:i/>
          <w:iCs/>
        </w:rPr>
        <w:t>] Emitted.</w:t>
      </w:r>
    </w:p>
    <w:p w14:paraId="15EDF70E" w14:textId="71744F58" w:rsidR="00516118" w:rsidRPr="00B11A19" w:rsidRDefault="00516118" w:rsidP="00516118">
      <w:pPr>
        <w:rPr>
          <w:rFonts w:ascii="Arial" w:hAnsi="Arial" w:cs="Arial"/>
        </w:rPr>
      </w:pPr>
      <w:r w:rsidRPr="00B11A19">
        <w:rPr>
          <w:rFonts w:ascii="Arial" w:hAnsi="Arial" w:cs="Arial"/>
        </w:rPr>
        <w:t>[6] G. Kaur and N. Kaur, “Penetration Testing - Reconnaissance with NMAP Tool,” International journal of advanced research in computer science, vol. 8, no. 3, 2017.</w:t>
      </w:r>
    </w:p>
    <w:p w14:paraId="401AC76E" w14:textId="07B6DD59" w:rsidR="00BC49D7" w:rsidRPr="00B11A19" w:rsidRDefault="00BC49D7" w:rsidP="00BC49D7">
      <w:pPr>
        <w:rPr>
          <w:rFonts w:ascii="Arial" w:hAnsi="Arial" w:cs="Arial"/>
        </w:rPr>
      </w:pPr>
      <w:r w:rsidRPr="00B11A19">
        <w:rPr>
          <w:rFonts w:ascii="Arial" w:hAnsi="Arial" w:cs="Arial"/>
        </w:rPr>
        <w:t xml:space="preserve">[7] G. </w:t>
      </w:r>
      <w:proofErr w:type="spellStart"/>
      <w:r w:rsidRPr="00B11A19">
        <w:rPr>
          <w:rFonts w:ascii="Arial" w:hAnsi="Arial" w:cs="Arial"/>
        </w:rPr>
        <w:t>Bagyalakshmi</w:t>
      </w:r>
      <w:proofErr w:type="spellEnd"/>
      <w:r w:rsidRPr="00B11A19">
        <w:rPr>
          <w:rFonts w:ascii="Arial" w:hAnsi="Arial" w:cs="Arial"/>
        </w:rPr>
        <w:t xml:space="preserve"> et al., “Network Vulnerability Analysis on Brain Signal/Image Databases Using Nmap and Wireshark Tools,” IEEE access, vol. 6, pp. 57144–57151, 2018, </w:t>
      </w:r>
      <w:proofErr w:type="spellStart"/>
      <w:r w:rsidRPr="00B11A19">
        <w:rPr>
          <w:rFonts w:ascii="Arial" w:hAnsi="Arial" w:cs="Arial"/>
        </w:rPr>
        <w:t>doi</w:t>
      </w:r>
      <w:proofErr w:type="spellEnd"/>
      <w:r w:rsidRPr="00B11A19">
        <w:rPr>
          <w:rFonts w:ascii="Arial" w:hAnsi="Arial" w:cs="Arial"/>
        </w:rPr>
        <w:t>: 10.1109/ACCESS.2018.2872775.</w:t>
      </w:r>
    </w:p>
    <w:p w14:paraId="62498E1C" w14:textId="3429CB57" w:rsidR="0054275C" w:rsidRPr="00B11A19" w:rsidRDefault="0054275C" w:rsidP="0054275C">
      <w:pPr>
        <w:rPr>
          <w:rFonts w:ascii="Arial" w:hAnsi="Arial" w:cs="Arial"/>
        </w:rPr>
      </w:pPr>
      <w:r w:rsidRPr="00B11A19">
        <w:rPr>
          <w:rFonts w:ascii="Arial" w:hAnsi="Arial" w:cs="Arial"/>
        </w:rPr>
        <w:t xml:space="preserve">[8] ‘https://whisperlab.org/introduction-to-hacking/notes/wireshark’. </w:t>
      </w:r>
      <w:hyperlink r:id="rId21" w:history="1">
        <w:r w:rsidRPr="00B11A19">
          <w:rPr>
            <w:rStyle w:val="Hyperlink"/>
            <w:rFonts w:ascii="Arial" w:hAnsi="Arial" w:cs="Arial"/>
          </w:rPr>
          <w:t>https://whisperlab.org/introduction-to-hacking/notes/wireshark</w:t>
        </w:r>
      </w:hyperlink>
      <w:r w:rsidRPr="00B11A19">
        <w:rPr>
          <w:rFonts w:ascii="Arial" w:hAnsi="Arial" w:cs="Arial"/>
        </w:rPr>
        <w:t xml:space="preserve"> (accessed Jul. 18, 2023).</w:t>
      </w:r>
    </w:p>
    <w:p w14:paraId="76C7740A" w14:textId="755E0A86" w:rsidR="0054275C" w:rsidRPr="00B11A19" w:rsidRDefault="0054275C" w:rsidP="0054275C">
      <w:pPr>
        <w:rPr>
          <w:rFonts w:ascii="Arial" w:hAnsi="Arial" w:cs="Arial"/>
        </w:rPr>
      </w:pPr>
      <w:r w:rsidRPr="00B11A19">
        <w:rPr>
          <w:rFonts w:ascii="Arial" w:hAnsi="Arial" w:cs="Arial"/>
        </w:rPr>
        <w:t xml:space="preserve">[9] A. </w:t>
      </w:r>
      <w:proofErr w:type="spellStart"/>
      <w:r w:rsidRPr="00B11A19">
        <w:rPr>
          <w:rFonts w:ascii="Arial" w:hAnsi="Arial" w:cs="Arial"/>
        </w:rPr>
        <w:t>Jenifa</w:t>
      </w:r>
      <w:proofErr w:type="spellEnd"/>
      <w:r w:rsidRPr="00B11A19">
        <w:rPr>
          <w:rFonts w:ascii="Arial" w:hAnsi="Arial" w:cs="Arial"/>
        </w:rPr>
        <w:t xml:space="preserve">, ‘How to Use Nmap for Vulnerability Scan?’, </w:t>
      </w:r>
      <w:proofErr w:type="spellStart"/>
      <w:r w:rsidRPr="00B11A19">
        <w:rPr>
          <w:rFonts w:ascii="Arial" w:hAnsi="Arial" w:cs="Arial"/>
          <w:i/>
          <w:iCs/>
        </w:rPr>
        <w:t>Geekflare</w:t>
      </w:r>
      <w:proofErr w:type="spellEnd"/>
      <w:r w:rsidRPr="00B11A19">
        <w:rPr>
          <w:rFonts w:ascii="Arial" w:hAnsi="Arial" w:cs="Arial"/>
        </w:rPr>
        <w:t xml:space="preserve">, Apr. 07, 2022. </w:t>
      </w:r>
      <w:hyperlink r:id="rId22" w:history="1">
        <w:r w:rsidRPr="00B11A19">
          <w:rPr>
            <w:rStyle w:val="Hyperlink"/>
            <w:rFonts w:ascii="Arial" w:hAnsi="Arial" w:cs="Arial"/>
          </w:rPr>
          <w:t>https://geekflare.com/nmap-vulnerability-scan/</w:t>
        </w:r>
      </w:hyperlink>
      <w:r w:rsidRPr="00B11A19">
        <w:rPr>
          <w:rFonts w:ascii="Arial" w:hAnsi="Arial" w:cs="Arial"/>
        </w:rPr>
        <w:t xml:space="preserve"> (accessed Jul. 18, 2023).</w:t>
      </w:r>
    </w:p>
    <w:p w14:paraId="63F61D37" w14:textId="1F4A37D6" w:rsidR="003F001C" w:rsidRPr="00B11A19" w:rsidRDefault="003F001C" w:rsidP="003F001C">
      <w:pPr>
        <w:rPr>
          <w:rFonts w:ascii="Arial" w:hAnsi="Arial" w:cs="Arial"/>
        </w:rPr>
      </w:pPr>
      <w:r w:rsidRPr="00B11A19">
        <w:rPr>
          <w:rFonts w:ascii="Arial" w:hAnsi="Arial" w:cs="Arial"/>
        </w:rPr>
        <w:t xml:space="preserve">[10] ‘WannaCry Deconstructed: Five Ways to Mitigate Ransomware Risks’. </w:t>
      </w:r>
      <w:hyperlink r:id="rId23" w:history="1">
        <w:r w:rsidRPr="00B11A19">
          <w:rPr>
            <w:rStyle w:val="Hyperlink"/>
            <w:rFonts w:ascii="Arial" w:hAnsi="Arial" w:cs="Arial"/>
          </w:rPr>
          <w:t>https://www.cyberark.com/resources/blog/wannacry-deconstructed-five-ways-to-mitigate-ransomware-risks</w:t>
        </w:r>
      </w:hyperlink>
      <w:r w:rsidRPr="00B11A19">
        <w:rPr>
          <w:rFonts w:ascii="Arial" w:hAnsi="Arial" w:cs="Arial"/>
        </w:rPr>
        <w:t xml:space="preserve"> (accessed Jul. 19, 2023).</w:t>
      </w:r>
    </w:p>
    <w:p w14:paraId="119F7385" w14:textId="6118C188" w:rsidR="003F001C" w:rsidRPr="00B11A19" w:rsidRDefault="003F001C" w:rsidP="003F001C">
      <w:pPr>
        <w:rPr>
          <w:rFonts w:ascii="Arial" w:hAnsi="Arial" w:cs="Arial"/>
        </w:rPr>
      </w:pPr>
      <w:r w:rsidRPr="00B11A19">
        <w:rPr>
          <w:rFonts w:ascii="Arial" w:hAnsi="Arial" w:cs="Arial"/>
        </w:rPr>
        <w:t xml:space="preserve">[11] ‘Mitigating malware and ransomware </w:t>
      </w:r>
      <w:proofErr w:type="gramStart"/>
      <w:r w:rsidRPr="00B11A19">
        <w:rPr>
          <w:rFonts w:ascii="Arial" w:hAnsi="Arial" w:cs="Arial"/>
        </w:rPr>
        <w:t>attacks’</w:t>
      </w:r>
      <w:proofErr w:type="gramEnd"/>
      <w:r w:rsidRPr="00B11A19">
        <w:rPr>
          <w:rFonts w:ascii="Arial" w:hAnsi="Arial" w:cs="Arial"/>
        </w:rPr>
        <w:t xml:space="preserve">. </w:t>
      </w:r>
      <w:hyperlink r:id="rId24" w:history="1">
        <w:r w:rsidRPr="00B11A19">
          <w:rPr>
            <w:rStyle w:val="Hyperlink"/>
            <w:rFonts w:ascii="Arial" w:hAnsi="Arial" w:cs="Arial"/>
          </w:rPr>
          <w:t>https://www.ncsc.gov.uk/guidance/mitigating-malware-and-ransomware-attacks</w:t>
        </w:r>
      </w:hyperlink>
      <w:r w:rsidRPr="00B11A19">
        <w:rPr>
          <w:rFonts w:ascii="Arial" w:hAnsi="Arial" w:cs="Arial"/>
        </w:rPr>
        <w:t xml:space="preserve"> (accessed Jul. 19, 2023).</w:t>
      </w:r>
    </w:p>
    <w:p w14:paraId="4EC2A33A" w14:textId="6B158F89" w:rsidR="00C4608D" w:rsidRPr="00B11A19" w:rsidRDefault="00C4608D" w:rsidP="00C4608D">
      <w:pPr>
        <w:rPr>
          <w:rFonts w:ascii="Arial" w:hAnsi="Arial" w:cs="Arial"/>
        </w:rPr>
      </w:pPr>
      <w:r w:rsidRPr="00B11A19">
        <w:rPr>
          <w:rFonts w:ascii="Arial" w:hAnsi="Arial" w:cs="Arial"/>
        </w:rPr>
        <w:t>[12] ‘</w:t>
      </w:r>
      <w:proofErr w:type="spellStart"/>
      <w:r w:rsidRPr="00B11A19">
        <w:rPr>
          <w:rFonts w:ascii="Arial" w:hAnsi="Arial" w:cs="Arial"/>
        </w:rPr>
        <w:t>EternalBlue</w:t>
      </w:r>
      <w:proofErr w:type="spellEnd"/>
      <w:r w:rsidRPr="00B11A19">
        <w:rPr>
          <w:rFonts w:ascii="Arial" w:hAnsi="Arial" w:cs="Arial"/>
        </w:rPr>
        <w:t xml:space="preserve">: What it is and how it works | </w:t>
      </w:r>
      <w:proofErr w:type="spellStart"/>
      <w:r w:rsidRPr="00B11A19">
        <w:rPr>
          <w:rFonts w:ascii="Arial" w:hAnsi="Arial" w:cs="Arial"/>
        </w:rPr>
        <w:t>NordVPN</w:t>
      </w:r>
      <w:proofErr w:type="spellEnd"/>
      <w:r w:rsidRPr="00B11A19">
        <w:rPr>
          <w:rFonts w:ascii="Arial" w:hAnsi="Arial" w:cs="Arial"/>
        </w:rPr>
        <w:t xml:space="preserve">’, Apr. 28, 2023. </w:t>
      </w:r>
      <w:hyperlink r:id="rId25" w:history="1">
        <w:r w:rsidRPr="00B11A19">
          <w:rPr>
            <w:rStyle w:val="Hyperlink"/>
            <w:rFonts w:ascii="Arial" w:hAnsi="Arial" w:cs="Arial"/>
          </w:rPr>
          <w:t>https://nordvpn.com/blog/what-is-eternalblue/</w:t>
        </w:r>
      </w:hyperlink>
      <w:r w:rsidRPr="00B11A19">
        <w:rPr>
          <w:rFonts w:ascii="Arial" w:hAnsi="Arial" w:cs="Arial"/>
        </w:rPr>
        <w:t xml:space="preserve"> (accessed Jul. 19, 2023).</w:t>
      </w:r>
    </w:p>
    <w:p w14:paraId="60FDF157" w14:textId="03740C8C" w:rsidR="00B83DC7" w:rsidRPr="00B11A19" w:rsidRDefault="00B83DC7" w:rsidP="00B83DC7">
      <w:pPr>
        <w:rPr>
          <w:rFonts w:ascii="Arial" w:hAnsi="Arial" w:cs="Arial"/>
        </w:rPr>
      </w:pPr>
      <w:r w:rsidRPr="00B11A19">
        <w:rPr>
          <w:rFonts w:ascii="Arial" w:hAnsi="Arial" w:cs="Arial"/>
        </w:rPr>
        <w:t xml:space="preserve">[13] B. N, ‘Telegram Bot API Abused by TeleRAT Android Malware and Steal Sensitive Data from Android Phone’, </w:t>
      </w:r>
      <w:proofErr w:type="spellStart"/>
      <w:r w:rsidRPr="00B11A19">
        <w:rPr>
          <w:rFonts w:ascii="Arial" w:hAnsi="Arial" w:cs="Arial"/>
          <w:i/>
          <w:iCs/>
        </w:rPr>
        <w:t>GBHackers</w:t>
      </w:r>
      <w:proofErr w:type="spellEnd"/>
      <w:r w:rsidRPr="00B11A19">
        <w:rPr>
          <w:rFonts w:ascii="Arial" w:hAnsi="Arial" w:cs="Arial"/>
          <w:i/>
          <w:iCs/>
        </w:rPr>
        <w:t xml:space="preserve"> - Latest Cyber Security News | Hacker News</w:t>
      </w:r>
      <w:r w:rsidRPr="00B11A19">
        <w:rPr>
          <w:rFonts w:ascii="Arial" w:hAnsi="Arial" w:cs="Arial"/>
        </w:rPr>
        <w:t xml:space="preserve">, Mar. 24, 2018. </w:t>
      </w:r>
      <w:hyperlink r:id="rId26" w:history="1">
        <w:r w:rsidRPr="00B11A19">
          <w:rPr>
            <w:rStyle w:val="Hyperlink"/>
            <w:rFonts w:ascii="Arial" w:hAnsi="Arial" w:cs="Arial"/>
          </w:rPr>
          <w:t>https://gbhackers.com/telerat-malware-abused-telegram-bot-api/</w:t>
        </w:r>
      </w:hyperlink>
      <w:r w:rsidRPr="00B11A19">
        <w:rPr>
          <w:rFonts w:ascii="Arial" w:hAnsi="Arial" w:cs="Arial"/>
        </w:rPr>
        <w:t xml:space="preserve"> (accessed Jul. 19, 2023).</w:t>
      </w:r>
    </w:p>
    <w:p w14:paraId="3E632B8A" w14:textId="52F18172" w:rsidR="00B83DC7" w:rsidRPr="00B11A19" w:rsidRDefault="00B83DC7" w:rsidP="00C4608D">
      <w:pPr>
        <w:rPr>
          <w:rFonts w:ascii="Arial" w:hAnsi="Arial" w:cs="Arial"/>
        </w:rPr>
      </w:pPr>
      <w:r w:rsidRPr="00B11A19">
        <w:rPr>
          <w:rFonts w:ascii="Arial" w:hAnsi="Arial" w:cs="Arial"/>
        </w:rPr>
        <w:t xml:space="preserve">[14] ‘What is a Trojan horse and what damage can it do?’, </w:t>
      </w:r>
      <w:r w:rsidRPr="00B11A19">
        <w:rPr>
          <w:rFonts w:ascii="Arial" w:hAnsi="Arial" w:cs="Arial"/>
          <w:i/>
          <w:iCs/>
        </w:rPr>
        <w:t>www.kaspersky.com</w:t>
      </w:r>
      <w:r w:rsidRPr="00B11A19">
        <w:rPr>
          <w:rFonts w:ascii="Arial" w:hAnsi="Arial" w:cs="Arial"/>
        </w:rPr>
        <w:t xml:space="preserve">, Apr. 19, 2023. </w:t>
      </w:r>
      <w:hyperlink r:id="rId27" w:history="1">
        <w:r w:rsidRPr="00B11A19">
          <w:rPr>
            <w:rStyle w:val="Hyperlink"/>
            <w:rFonts w:ascii="Arial" w:hAnsi="Arial" w:cs="Arial"/>
          </w:rPr>
          <w:t>https://www.kaspersky.com/resource-center/threats/trojans</w:t>
        </w:r>
      </w:hyperlink>
      <w:r w:rsidRPr="00B11A19">
        <w:rPr>
          <w:rFonts w:ascii="Arial" w:hAnsi="Arial" w:cs="Arial"/>
        </w:rPr>
        <w:t xml:space="preserve"> (accessed Jul. 19, 2023).</w:t>
      </w:r>
    </w:p>
    <w:p w14:paraId="02E4C936" w14:textId="7EE4833A" w:rsidR="00B83DC7" w:rsidRPr="00B11A19" w:rsidRDefault="00B83DC7" w:rsidP="00B83DC7">
      <w:pPr>
        <w:rPr>
          <w:rFonts w:ascii="Arial" w:hAnsi="Arial" w:cs="Arial"/>
        </w:rPr>
      </w:pPr>
      <w:r w:rsidRPr="00B11A19">
        <w:rPr>
          <w:rFonts w:ascii="Arial" w:hAnsi="Arial" w:cs="Arial"/>
        </w:rPr>
        <w:t xml:space="preserve">[15] ‘What Is a Trojan Horse? Trojan Virus and Malware Explained’, </w:t>
      </w:r>
      <w:r w:rsidRPr="00B11A19">
        <w:rPr>
          <w:rFonts w:ascii="Arial" w:hAnsi="Arial" w:cs="Arial"/>
          <w:i/>
          <w:iCs/>
        </w:rPr>
        <w:t>Fortinet</w:t>
      </w:r>
      <w:r w:rsidRPr="00B11A19">
        <w:rPr>
          <w:rFonts w:ascii="Arial" w:hAnsi="Arial" w:cs="Arial"/>
        </w:rPr>
        <w:t xml:space="preserve">. </w:t>
      </w:r>
      <w:hyperlink r:id="rId28" w:history="1">
        <w:r w:rsidRPr="00B11A19">
          <w:rPr>
            <w:rStyle w:val="Hyperlink"/>
            <w:rFonts w:ascii="Arial" w:hAnsi="Arial" w:cs="Arial"/>
          </w:rPr>
          <w:t>https://www.fortinet.com/resources/cyberglossary/trojan-horse-virus</w:t>
        </w:r>
      </w:hyperlink>
      <w:r w:rsidRPr="00B11A19">
        <w:rPr>
          <w:rFonts w:ascii="Arial" w:hAnsi="Arial" w:cs="Arial"/>
        </w:rPr>
        <w:t xml:space="preserve"> (accessed Jul. 19, 2023).</w:t>
      </w:r>
    </w:p>
    <w:p w14:paraId="38E77662" w14:textId="77777777" w:rsidR="006C5081" w:rsidRPr="00B11A19" w:rsidRDefault="006C5081" w:rsidP="006C5081">
      <w:pPr>
        <w:rPr>
          <w:rFonts w:ascii="Arial" w:hAnsi="Arial" w:cs="Arial"/>
        </w:rPr>
      </w:pPr>
      <w:r w:rsidRPr="00B11A19">
        <w:rPr>
          <w:rFonts w:ascii="Arial" w:hAnsi="Arial" w:cs="Arial"/>
        </w:rPr>
        <w:t xml:space="preserve">[16] ‘Whaling: how it works, and what your organisation can do about it’. </w:t>
      </w:r>
      <w:hyperlink r:id="rId29" w:history="1">
        <w:r w:rsidRPr="00B11A19">
          <w:rPr>
            <w:rStyle w:val="Hyperlink"/>
            <w:rFonts w:ascii="Arial" w:hAnsi="Arial" w:cs="Arial"/>
          </w:rPr>
          <w:t>https://www.ncsc.gov.uk/guidance/whaling-how-it-works-and-what-your-organisation-can-do-about-it</w:t>
        </w:r>
      </w:hyperlink>
      <w:r w:rsidRPr="00B11A19">
        <w:rPr>
          <w:rFonts w:ascii="Arial" w:hAnsi="Arial" w:cs="Arial"/>
        </w:rPr>
        <w:t xml:space="preserve"> (accessed Jul. 20, 2023).</w:t>
      </w:r>
    </w:p>
    <w:p w14:paraId="22B5602D" w14:textId="77777777" w:rsidR="006C5081" w:rsidRPr="00B11A19" w:rsidRDefault="006C5081" w:rsidP="006C5081">
      <w:pPr>
        <w:rPr>
          <w:rFonts w:ascii="Arial" w:hAnsi="Arial" w:cs="Arial"/>
        </w:rPr>
      </w:pPr>
      <w:r w:rsidRPr="00B11A19">
        <w:rPr>
          <w:rFonts w:ascii="Arial" w:hAnsi="Arial" w:cs="Arial"/>
        </w:rPr>
        <w:t xml:space="preserve">[17] ‘What is a Whaling Attack? | </w:t>
      </w:r>
      <w:proofErr w:type="spellStart"/>
      <w:r w:rsidRPr="00B11A19">
        <w:rPr>
          <w:rFonts w:ascii="Arial" w:hAnsi="Arial" w:cs="Arial"/>
        </w:rPr>
        <w:t>UpGuard</w:t>
      </w:r>
      <w:proofErr w:type="spellEnd"/>
      <w:r w:rsidRPr="00B11A19">
        <w:rPr>
          <w:rFonts w:ascii="Arial" w:hAnsi="Arial" w:cs="Arial"/>
        </w:rPr>
        <w:t xml:space="preserve">’. </w:t>
      </w:r>
      <w:hyperlink r:id="rId30" w:history="1">
        <w:r w:rsidRPr="00B11A19">
          <w:rPr>
            <w:rStyle w:val="Hyperlink"/>
            <w:rFonts w:ascii="Arial" w:hAnsi="Arial" w:cs="Arial"/>
          </w:rPr>
          <w:t>https://www.upguard.com/blog/whaling-attack</w:t>
        </w:r>
      </w:hyperlink>
      <w:r w:rsidRPr="00B11A19">
        <w:rPr>
          <w:rFonts w:ascii="Arial" w:hAnsi="Arial" w:cs="Arial"/>
        </w:rPr>
        <w:t xml:space="preserve"> (accessed Jul. 20, 2023).</w:t>
      </w:r>
    </w:p>
    <w:p w14:paraId="23375845" w14:textId="77777777" w:rsidR="006C5081" w:rsidRPr="00B11A19" w:rsidRDefault="006C5081" w:rsidP="006C5081">
      <w:pPr>
        <w:rPr>
          <w:rFonts w:ascii="Arial" w:hAnsi="Arial" w:cs="Arial"/>
        </w:rPr>
      </w:pPr>
      <w:r w:rsidRPr="00B11A19">
        <w:rPr>
          <w:rFonts w:ascii="Arial" w:hAnsi="Arial" w:cs="Arial"/>
        </w:rPr>
        <w:t xml:space="preserve">[18] ‘What is a pharming attack?’, </w:t>
      </w:r>
      <w:r w:rsidRPr="00B11A19">
        <w:rPr>
          <w:rFonts w:ascii="Arial" w:hAnsi="Arial" w:cs="Arial"/>
          <w:i/>
          <w:iCs/>
        </w:rPr>
        <w:t>Microsoft 365</w:t>
      </w:r>
      <w:r w:rsidRPr="00B11A19">
        <w:rPr>
          <w:rFonts w:ascii="Arial" w:hAnsi="Arial" w:cs="Arial"/>
        </w:rPr>
        <w:t xml:space="preserve">. </w:t>
      </w:r>
      <w:hyperlink r:id="rId31" w:history="1">
        <w:r w:rsidRPr="00B11A19">
          <w:rPr>
            <w:rStyle w:val="Hyperlink"/>
            <w:rFonts w:ascii="Arial" w:hAnsi="Arial" w:cs="Arial"/>
          </w:rPr>
          <w:t>https://www.microsoft.com/en-us/microsoft-365-life-hacks/privacy-and-safety/what-is-pharming-attack</w:t>
        </w:r>
      </w:hyperlink>
      <w:r w:rsidRPr="00B11A19">
        <w:rPr>
          <w:rFonts w:ascii="Arial" w:hAnsi="Arial" w:cs="Arial"/>
        </w:rPr>
        <w:t xml:space="preserve"> (accessed Jul. 20, 2023).</w:t>
      </w:r>
    </w:p>
    <w:p w14:paraId="1D421234" w14:textId="77777777" w:rsidR="006C5081" w:rsidRPr="00B11A19" w:rsidRDefault="006C5081" w:rsidP="006C5081">
      <w:pPr>
        <w:rPr>
          <w:rFonts w:ascii="Arial" w:hAnsi="Arial" w:cs="Arial"/>
        </w:rPr>
      </w:pPr>
      <w:r w:rsidRPr="00B11A19">
        <w:rPr>
          <w:rFonts w:ascii="Arial" w:hAnsi="Arial" w:cs="Arial"/>
        </w:rPr>
        <w:t xml:space="preserve">[19] ‘What Is Pharming and How to Protect Yourself’, </w:t>
      </w:r>
      <w:r w:rsidRPr="00B11A19">
        <w:rPr>
          <w:rFonts w:ascii="Arial" w:hAnsi="Arial" w:cs="Arial"/>
          <w:i/>
          <w:iCs/>
        </w:rPr>
        <w:t>www.kaspersky.com</w:t>
      </w:r>
      <w:r w:rsidRPr="00B11A19">
        <w:rPr>
          <w:rFonts w:ascii="Arial" w:hAnsi="Arial" w:cs="Arial"/>
        </w:rPr>
        <w:t xml:space="preserve">, Apr. 19, 2023. </w:t>
      </w:r>
      <w:hyperlink r:id="rId32" w:history="1">
        <w:r w:rsidRPr="00B11A19">
          <w:rPr>
            <w:rStyle w:val="Hyperlink"/>
            <w:rFonts w:ascii="Arial" w:hAnsi="Arial" w:cs="Arial"/>
          </w:rPr>
          <w:t>https://www.kaspersky.com/resource-center/definitions/pharming</w:t>
        </w:r>
      </w:hyperlink>
      <w:r w:rsidRPr="00B11A19">
        <w:rPr>
          <w:rFonts w:ascii="Arial" w:hAnsi="Arial" w:cs="Arial"/>
        </w:rPr>
        <w:t xml:space="preserve"> (accessed Jul. 20, 2023).</w:t>
      </w:r>
    </w:p>
    <w:p w14:paraId="47DA7402" w14:textId="54237528" w:rsidR="004D147D" w:rsidRPr="00B11A19" w:rsidRDefault="004D147D" w:rsidP="004D147D">
      <w:pPr>
        <w:rPr>
          <w:rFonts w:ascii="Arial" w:hAnsi="Arial" w:cs="Arial"/>
        </w:rPr>
      </w:pPr>
      <w:r w:rsidRPr="004D147D">
        <w:rPr>
          <w:rFonts w:ascii="Arial" w:hAnsi="Arial" w:cs="Arial"/>
        </w:rPr>
        <w:lastRenderedPageBreak/>
        <w:t>[</w:t>
      </w:r>
      <w:r w:rsidRPr="00B11A19">
        <w:rPr>
          <w:rFonts w:ascii="Arial" w:hAnsi="Arial" w:cs="Arial"/>
        </w:rPr>
        <w:t>20</w:t>
      </w:r>
      <w:r w:rsidRPr="004D147D">
        <w:rPr>
          <w:rFonts w:ascii="Arial" w:hAnsi="Arial" w:cs="Arial"/>
        </w:rPr>
        <w:t>]</w:t>
      </w:r>
      <w:r w:rsidRPr="00B11A19">
        <w:rPr>
          <w:rFonts w:ascii="Arial" w:hAnsi="Arial" w:cs="Arial"/>
        </w:rPr>
        <w:t xml:space="preserve"> </w:t>
      </w:r>
      <w:r w:rsidRPr="004D147D">
        <w:rPr>
          <w:rFonts w:ascii="Arial" w:hAnsi="Arial" w:cs="Arial"/>
        </w:rPr>
        <w:t xml:space="preserve">‘IBM Documentation’, Mar. 04, 2021. </w:t>
      </w:r>
      <w:hyperlink r:id="rId33" w:history="1">
        <w:r w:rsidRPr="004D147D">
          <w:rPr>
            <w:rStyle w:val="Hyperlink"/>
            <w:rFonts w:ascii="Arial" w:hAnsi="Arial" w:cs="Arial"/>
          </w:rPr>
          <w:t>https://www.ibm.com/docs/en/power5?topic=communications-planning-network-availability</w:t>
        </w:r>
      </w:hyperlink>
      <w:r w:rsidRPr="004D147D">
        <w:rPr>
          <w:rFonts w:ascii="Arial" w:hAnsi="Arial" w:cs="Arial"/>
        </w:rPr>
        <w:t xml:space="preserve"> (accessed Jul. 2</w:t>
      </w:r>
      <w:r w:rsidRPr="00B11A19">
        <w:rPr>
          <w:rFonts w:ascii="Arial" w:hAnsi="Arial" w:cs="Arial"/>
        </w:rPr>
        <w:t>1</w:t>
      </w:r>
      <w:r w:rsidRPr="004D147D">
        <w:rPr>
          <w:rFonts w:ascii="Arial" w:hAnsi="Arial" w:cs="Arial"/>
        </w:rPr>
        <w:t>, 2023).</w:t>
      </w:r>
    </w:p>
    <w:p w14:paraId="508EB387" w14:textId="5F37709F" w:rsidR="006A4AF9" w:rsidRPr="006A4AF9" w:rsidRDefault="006A4AF9" w:rsidP="006A4AF9">
      <w:pPr>
        <w:rPr>
          <w:rFonts w:ascii="Arial" w:hAnsi="Arial" w:cs="Arial"/>
        </w:rPr>
      </w:pPr>
      <w:r w:rsidRPr="00B11A19">
        <w:rPr>
          <w:rFonts w:ascii="Arial" w:hAnsi="Arial" w:cs="Arial"/>
        </w:rPr>
        <w:t xml:space="preserve">[21] </w:t>
      </w:r>
      <w:r w:rsidRPr="006A4AF9">
        <w:rPr>
          <w:rFonts w:ascii="Arial" w:hAnsi="Arial" w:cs="Arial"/>
        </w:rPr>
        <w:t xml:space="preserve">Daniel, ‘What is EtherChannel and Why Do We Need It?’, </w:t>
      </w:r>
      <w:r w:rsidRPr="006A4AF9">
        <w:rPr>
          <w:rFonts w:ascii="Arial" w:hAnsi="Arial" w:cs="Arial"/>
          <w:i/>
          <w:iCs/>
        </w:rPr>
        <w:t>Study CCNA</w:t>
      </w:r>
      <w:r w:rsidRPr="006A4AF9">
        <w:rPr>
          <w:rFonts w:ascii="Arial" w:hAnsi="Arial" w:cs="Arial"/>
        </w:rPr>
        <w:t xml:space="preserve">, Sep. 27, 2021. </w:t>
      </w:r>
      <w:hyperlink r:id="rId34" w:history="1">
        <w:r w:rsidRPr="006A4AF9">
          <w:rPr>
            <w:rStyle w:val="Hyperlink"/>
            <w:rFonts w:ascii="Arial" w:hAnsi="Arial" w:cs="Arial"/>
          </w:rPr>
          <w:t>https://study-ccna.com/what-is-etherchannel/</w:t>
        </w:r>
      </w:hyperlink>
      <w:r w:rsidRPr="006A4AF9">
        <w:rPr>
          <w:rFonts w:ascii="Arial" w:hAnsi="Arial" w:cs="Arial"/>
        </w:rPr>
        <w:t xml:space="preserve"> (accessed Jul. 2</w:t>
      </w:r>
      <w:r w:rsidR="002B1356" w:rsidRPr="00B11A19">
        <w:rPr>
          <w:rFonts w:ascii="Arial" w:hAnsi="Arial" w:cs="Arial"/>
        </w:rPr>
        <w:t>1</w:t>
      </w:r>
      <w:r w:rsidRPr="006A4AF9">
        <w:rPr>
          <w:rFonts w:ascii="Arial" w:hAnsi="Arial" w:cs="Arial"/>
        </w:rPr>
        <w:t>, 2023).</w:t>
      </w:r>
    </w:p>
    <w:p w14:paraId="2DD831C0" w14:textId="4361A375" w:rsidR="002B1356" w:rsidRPr="002B1356" w:rsidRDefault="002B1356" w:rsidP="002B1356">
      <w:pPr>
        <w:rPr>
          <w:rFonts w:ascii="Arial" w:hAnsi="Arial" w:cs="Arial"/>
        </w:rPr>
      </w:pPr>
      <w:r w:rsidRPr="002B1356">
        <w:rPr>
          <w:rFonts w:ascii="Arial" w:hAnsi="Arial" w:cs="Arial"/>
        </w:rPr>
        <w:t>[</w:t>
      </w:r>
      <w:r w:rsidRPr="00B11A19">
        <w:rPr>
          <w:rFonts w:ascii="Arial" w:hAnsi="Arial" w:cs="Arial"/>
        </w:rPr>
        <w:t>22</w:t>
      </w:r>
      <w:r w:rsidRPr="002B1356">
        <w:rPr>
          <w:rFonts w:ascii="Arial" w:hAnsi="Arial" w:cs="Arial"/>
        </w:rPr>
        <w:t>]</w:t>
      </w:r>
      <w:r w:rsidRPr="00B11A19">
        <w:rPr>
          <w:rFonts w:ascii="Arial" w:hAnsi="Arial" w:cs="Arial"/>
        </w:rPr>
        <w:t xml:space="preserve"> </w:t>
      </w:r>
      <w:r w:rsidRPr="002B1356">
        <w:rPr>
          <w:rFonts w:ascii="Arial" w:hAnsi="Arial" w:cs="Arial"/>
        </w:rPr>
        <w:t xml:space="preserve">‘What is Network Security? | IBM’. </w:t>
      </w:r>
      <w:hyperlink r:id="rId35" w:history="1">
        <w:r w:rsidRPr="002B1356">
          <w:rPr>
            <w:rStyle w:val="Hyperlink"/>
            <w:rFonts w:ascii="Arial" w:hAnsi="Arial" w:cs="Arial"/>
          </w:rPr>
          <w:t>https://www.ibm.com/topics/network-security</w:t>
        </w:r>
      </w:hyperlink>
      <w:r w:rsidRPr="002B1356">
        <w:rPr>
          <w:rFonts w:ascii="Arial" w:hAnsi="Arial" w:cs="Arial"/>
        </w:rPr>
        <w:t xml:space="preserve"> (accessed Jul. 22, 2023).</w:t>
      </w:r>
    </w:p>
    <w:p w14:paraId="3184E170" w14:textId="055A78F2" w:rsidR="002B1356" w:rsidRPr="002B1356" w:rsidRDefault="002B1356" w:rsidP="002B1356">
      <w:pPr>
        <w:rPr>
          <w:rFonts w:ascii="Arial" w:hAnsi="Arial" w:cs="Arial"/>
        </w:rPr>
      </w:pPr>
      <w:r w:rsidRPr="002B1356">
        <w:rPr>
          <w:rFonts w:ascii="Arial" w:hAnsi="Arial" w:cs="Arial"/>
        </w:rPr>
        <w:t>[</w:t>
      </w:r>
      <w:r w:rsidRPr="00B11A19">
        <w:rPr>
          <w:rFonts w:ascii="Arial" w:hAnsi="Arial" w:cs="Arial"/>
        </w:rPr>
        <w:t>23</w:t>
      </w:r>
      <w:r w:rsidRPr="002B1356">
        <w:rPr>
          <w:rFonts w:ascii="Arial" w:hAnsi="Arial" w:cs="Arial"/>
        </w:rPr>
        <w:t>]</w:t>
      </w:r>
      <w:r w:rsidRPr="00B11A19">
        <w:rPr>
          <w:rFonts w:ascii="Arial" w:hAnsi="Arial" w:cs="Arial"/>
        </w:rPr>
        <w:t xml:space="preserve"> </w:t>
      </w:r>
      <w:r w:rsidRPr="002B1356">
        <w:rPr>
          <w:rFonts w:ascii="Arial" w:hAnsi="Arial" w:cs="Arial"/>
        </w:rPr>
        <w:t xml:space="preserve">‘Network Security Devices You Need to Know About’, </w:t>
      </w:r>
      <w:r w:rsidRPr="002B1356">
        <w:rPr>
          <w:rFonts w:ascii="Arial" w:hAnsi="Arial" w:cs="Arial"/>
          <w:i/>
          <w:iCs/>
        </w:rPr>
        <w:t>https://blog.netwrix.com/</w:t>
      </w:r>
      <w:r w:rsidRPr="002B1356">
        <w:rPr>
          <w:rFonts w:ascii="Arial" w:hAnsi="Arial" w:cs="Arial"/>
        </w:rPr>
        <w:t xml:space="preserve">. </w:t>
      </w:r>
      <w:hyperlink r:id="rId36" w:history="1">
        <w:r w:rsidRPr="002B1356">
          <w:rPr>
            <w:rStyle w:val="Hyperlink"/>
            <w:rFonts w:ascii="Arial" w:hAnsi="Arial" w:cs="Arial"/>
          </w:rPr>
          <w:t>https://blog.netwrix.com/2019/01/22/network-security-devices-you-need-to-know-about/</w:t>
        </w:r>
      </w:hyperlink>
      <w:r w:rsidRPr="002B1356">
        <w:rPr>
          <w:rFonts w:ascii="Arial" w:hAnsi="Arial" w:cs="Arial"/>
        </w:rPr>
        <w:t xml:space="preserve"> (accessed Jul. 22, 2023).</w:t>
      </w:r>
    </w:p>
    <w:p w14:paraId="3525872D" w14:textId="2630A933" w:rsidR="005A07E3" w:rsidRPr="005A07E3" w:rsidRDefault="005A07E3" w:rsidP="005A07E3">
      <w:pPr>
        <w:rPr>
          <w:rFonts w:ascii="Arial" w:hAnsi="Arial" w:cs="Arial"/>
        </w:rPr>
      </w:pPr>
      <w:r w:rsidRPr="005A07E3">
        <w:rPr>
          <w:rFonts w:ascii="Arial" w:hAnsi="Arial" w:cs="Arial"/>
        </w:rPr>
        <w:t>[</w:t>
      </w:r>
      <w:r>
        <w:rPr>
          <w:rFonts w:ascii="Arial" w:hAnsi="Arial" w:cs="Arial"/>
        </w:rPr>
        <w:t>24</w:t>
      </w:r>
      <w:r w:rsidRPr="005A07E3">
        <w:rPr>
          <w:rFonts w:ascii="Arial" w:hAnsi="Arial" w:cs="Arial"/>
        </w:rPr>
        <w:t>]</w:t>
      </w:r>
      <w:r>
        <w:rPr>
          <w:rFonts w:ascii="Arial" w:hAnsi="Arial" w:cs="Arial"/>
        </w:rPr>
        <w:t xml:space="preserve"> </w:t>
      </w:r>
      <w:r w:rsidRPr="005A07E3">
        <w:rPr>
          <w:rFonts w:ascii="Arial" w:hAnsi="Arial" w:cs="Arial"/>
        </w:rPr>
        <w:t xml:space="preserve">‘What is cyber security?’ </w:t>
      </w:r>
      <w:hyperlink r:id="rId37" w:history="1">
        <w:r w:rsidRPr="005A07E3">
          <w:rPr>
            <w:rStyle w:val="Hyperlink"/>
            <w:rFonts w:ascii="Arial" w:hAnsi="Arial" w:cs="Arial"/>
          </w:rPr>
          <w:t>https://www.ncsc.gov.uk/section/about-ncsc/what-is-cyber-security</w:t>
        </w:r>
      </w:hyperlink>
      <w:r w:rsidRPr="005A07E3">
        <w:rPr>
          <w:rFonts w:ascii="Arial" w:hAnsi="Arial" w:cs="Arial"/>
        </w:rPr>
        <w:t xml:space="preserve"> (accessed Jul. 2</w:t>
      </w:r>
      <w:r>
        <w:rPr>
          <w:rFonts w:ascii="Arial" w:hAnsi="Arial" w:cs="Arial"/>
        </w:rPr>
        <w:t>2</w:t>
      </w:r>
      <w:r w:rsidRPr="005A07E3">
        <w:rPr>
          <w:rFonts w:ascii="Arial" w:hAnsi="Arial" w:cs="Arial"/>
        </w:rPr>
        <w:t>, 2023).</w:t>
      </w:r>
    </w:p>
    <w:p w14:paraId="0587F559" w14:textId="0D8A26AD" w:rsidR="006A4AF9" w:rsidRPr="004D147D" w:rsidRDefault="006A4AF9" w:rsidP="004D147D">
      <w:pPr>
        <w:rPr>
          <w:rFonts w:ascii="Arial" w:hAnsi="Arial" w:cs="Arial"/>
        </w:rPr>
      </w:pPr>
    </w:p>
    <w:p w14:paraId="5BAB2406" w14:textId="3C28454C" w:rsidR="003F001C" w:rsidRPr="00B11A19" w:rsidRDefault="003F001C" w:rsidP="0054275C">
      <w:pPr>
        <w:rPr>
          <w:rFonts w:ascii="Arial" w:hAnsi="Arial" w:cs="Arial"/>
        </w:rPr>
      </w:pPr>
    </w:p>
    <w:p w14:paraId="4C2FDD13" w14:textId="5CBB9F30" w:rsidR="0054275C" w:rsidRPr="00B11A19" w:rsidRDefault="0054275C" w:rsidP="0054275C">
      <w:pPr>
        <w:rPr>
          <w:rFonts w:ascii="Arial" w:hAnsi="Arial" w:cs="Arial"/>
        </w:rPr>
      </w:pPr>
    </w:p>
    <w:p w14:paraId="7BA55EBE" w14:textId="3ADDADDA" w:rsidR="00267E81" w:rsidRPr="00B11A19" w:rsidRDefault="00BC49D7" w:rsidP="00BC49D7">
      <w:pPr>
        <w:rPr>
          <w:rFonts w:ascii="Arial" w:hAnsi="Arial" w:cs="Arial"/>
        </w:rPr>
      </w:pPr>
      <w:r w:rsidRPr="00B11A19">
        <w:rPr>
          <w:rFonts w:ascii="Arial" w:hAnsi="Arial" w:cs="Arial"/>
        </w:rPr>
        <w:t xml:space="preserve"> </w:t>
      </w:r>
    </w:p>
    <w:p w14:paraId="0F9B0444" w14:textId="268B25BB" w:rsidR="008C4380" w:rsidRPr="00B11A19" w:rsidRDefault="008C4380">
      <w:pPr>
        <w:rPr>
          <w:rFonts w:ascii="Arial" w:eastAsiaTheme="majorEastAsia" w:hAnsi="Arial" w:cs="Arial"/>
          <w:color w:val="2F5496" w:themeColor="accent1" w:themeShade="BF"/>
          <w:sz w:val="32"/>
          <w:szCs w:val="32"/>
        </w:rPr>
      </w:pPr>
      <w:r w:rsidRPr="00B11A19">
        <w:rPr>
          <w:rFonts w:ascii="Arial" w:hAnsi="Arial" w:cs="Arial"/>
        </w:rPr>
        <w:br w:type="page"/>
      </w:r>
    </w:p>
    <w:p w14:paraId="4B6A4719" w14:textId="310F5411" w:rsidR="008C4380" w:rsidRPr="00B11A19" w:rsidRDefault="008C4380" w:rsidP="004A3D60">
      <w:pPr>
        <w:pStyle w:val="Heading1"/>
        <w:spacing w:line="360" w:lineRule="auto"/>
        <w:rPr>
          <w:rFonts w:ascii="Arial" w:hAnsi="Arial" w:cs="Arial"/>
        </w:rPr>
      </w:pPr>
      <w:bookmarkStart w:id="19" w:name="_Toc140969324"/>
      <w:r w:rsidRPr="00B11A19">
        <w:rPr>
          <w:rFonts w:ascii="Arial" w:hAnsi="Arial" w:cs="Arial"/>
        </w:rPr>
        <w:lastRenderedPageBreak/>
        <w:t>ABBREVIATIONS</w:t>
      </w:r>
      <w:bookmarkEnd w:id="19"/>
    </w:p>
    <w:p w14:paraId="361F73E7" w14:textId="71E6A0E3" w:rsidR="00B11A19" w:rsidRPr="00B11A19" w:rsidRDefault="00B11A19" w:rsidP="00B11A19">
      <w:pPr>
        <w:spacing w:line="240" w:lineRule="auto"/>
        <w:rPr>
          <w:rFonts w:ascii="Arial" w:hAnsi="Arial" w:cs="Arial"/>
        </w:rPr>
      </w:pPr>
      <w:r w:rsidRPr="00B11A19">
        <w:rPr>
          <w:rFonts w:ascii="Arial" w:hAnsi="Arial" w:cs="Arial"/>
        </w:rPr>
        <w:t>DNS – Domain Name Server</w:t>
      </w:r>
    </w:p>
    <w:p w14:paraId="48E8E976" w14:textId="27066ABC" w:rsidR="00B11A19" w:rsidRPr="00B11A19" w:rsidRDefault="00B11A19" w:rsidP="00B11A19">
      <w:pPr>
        <w:spacing w:line="240" w:lineRule="auto"/>
        <w:rPr>
          <w:rFonts w:ascii="Arial" w:hAnsi="Arial" w:cs="Arial"/>
        </w:rPr>
      </w:pPr>
      <w:r w:rsidRPr="00B11A19">
        <w:rPr>
          <w:rFonts w:ascii="Arial" w:hAnsi="Arial" w:cs="Arial"/>
        </w:rPr>
        <w:t>ISP – Internet Service Provider</w:t>
      </w:r>
    </w:p>
    <w:p w14:paraId="17B82483" w14:textId="77777777" w:rsidR="00B11A19" w:rsidRPr="00B11A19" w:rsidRDefault="00FD0C78" w:rsidP="00B11A19">
      <w:pPr>
        <w:spacing w:line="240" w:lineRule="auto"/>
        <w:rPr>
          <w:rFonts w:ascii="Arial" w:hAnsi="Arial" w:cs="Arial"/>
        </w:rPr>
      </w:pPr>
      <w:r w:rsidRPr="00B11A19">
        <w:rPr>
          <w:rFonts w:ascii="Arial" w:hAnsi="Arial" w:cs="Arial"/>
        </w:rPr>
        <w:t>RSTP – Rapid Spanning Tree Protocol</w:t>
      </w:r>
    </w:p>
    <w:p w14:paraId="6736D125" w14:textId="242F0A39" w:rsidR="00B11A19" w:rsidRPr="00B11A19" w:rsidRDefault="00B11A19" w:rsidP="00B11A19">
      <w:pPr>
        <w:spacing w:line="240" w:lineRule="auto"/>
        <w:rPr>
          <w:rFonts w:ascii="Arial" w:hAnsi="Arial" w:cs="Arial"/>
        </w:rPr>
      </w:pPr>
      <w:r w:rsidRPr="00B11A19">
        <w:rPr>
          <w:rFonts w:ascii="Arial" w:hAnsi="Arial" w:cs="Arial"/>
        </w:rPr>
        <w:t>VPN – Virtual Private Network</w:t>
      </w:r>
    </w:p>
    <w:p w14:paraId="08F7991D" w14:textId="3DC92AA1" w:rsidR="00B11A19" w:rsidRPr="00B11A19" w:rsidRDefault="00B11A19" w:rsidP="00B11A19">
      <w:pPr>
        <w:spacing w:line="240" w:lineRule="auto"/>
        <w:rPr>
          <w:rFonts w:ascii="Arial" w:hAnsi="Arial" w:cs="Arial"/>
        </w:rPr>
      </w:pPr>
      <w:r w:rsidRPr="00B11A19">
        <w:rPr>
          <w:rFonts w:ascii="Arial" w:hAnsi="Arial" w:cs="Arial"/>
        </w:rPr>
        <w:t>NAC – Network Access Control</w:t>
      </w:r>
    </w:p>
    <w:p w14:paraId="1D83355A" w14:textId="47824F67" w:rsidR="00210D51" w:rsidRPr="00210D51" w:rsidRDefault="00B11A19" w:rsidP="00210D51">
      <w:pPr>
        <w:spacing w:line="240" w:lineRule="auto"/>
        <w:rPr>
          <w:rFonts w:ascii="Arial" w:hAnsi="Arial" w:cs="Arial"/>
        </w:rPr>
      </w:pPr>
      <w:r w:rsidRPr="00B11A19">
        <w:rPr>
          <w:rFonts w:ascii="Arial" w:hAnsi="Arial" w:cs="Arial"/>
        </w:rPr>
        <w:t>IDPS – Intrusion Detection &amp; Prevention System</w:t>
      </w:r>
    </w:p>
    <w:sectPr w:rsidR="00210D51" w:rsidRPr="00210D51" w:rsidSect="006C2699">
      <w:headerReference w:type="default" r:id="rId3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DD25C" w14:textId="77777777" w:rsidR="00757B7D" w:rsidRDefault="00757B7D" w:rsidP="00493C3A">
      <w:pPr>
        <w:spacing w:after="0" w:line="240" w:lineRule="auto"/>
      </w:pPr>
      <w:r>
        <w:separator/>
      </w:r>
    </w:p>
  </w:endnote>
  <w:endnote w:type="continuationSeparator" w:id="0">
    <w:p w14:paraId="41FE547F" w14:textId="77777777" w:rsidR="00757B7D" w:rsidRDefault="00757B7D" w:rsidP="00493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30125" w14:textId="77777777" w:rsidR="00757B7D" w:rsidRDefault="00757B7D" w:rsidP="00493C3A">
      <w:pPr>
        <w:spacing w:after="0" w:line="240" w:lineRule="auto"/>
      </w:pPr>
      <w:r>
        <w:separator/>
      </w:r>
    </w:p>
  </w:footnote>
  <w:footnote w:type="continuationSeparator" w:id="0">
    <w:p w14:paraId="234E0E97" w14:textId="77777777" w:rsidR="00757B7D" w:rsidRDefault="00757B7D" w:rsidP="00493C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4080882"/>
      <w:docPartObj>
        <w:docPartGallery w:val="Page Numbers (Top of Page)"/>
        <w:docPartUnique/>
      </w:docPartObj>
    </w:sdtPr>
    <w:sdtContent>
      <w:p w14:paraId="67AB33D7" w14:textId="051C4B94" w:rsidR="00493C3A" w:rsidRDefault="00493C3A">
        <w:pPr>
          <w:pStyle w:val="Header"/>
          <w:jc w:val="right"/>
        </w:pPr>
        <w:r>
          <w:fldChar w:fldCharType="begin"/>
        </w:r>
        <w:r>
          <w:instrText>PAGE   \* MERGEFORMAT</w:instrText>
        </w:r>
        <w:r>
          <w:fldChar w:fldCharType="separate"/>
        </w:r>
        <w:r>
          <w:t>2</w:t>
        </w:r>
        <w:r>
          <w:fldChar w:fldCharType="end"/>
        </w:r>
      </w:p>
    </w:sdtContent>
  </w:sdt>
  <w:p w14:paraId="6FC0843D" w14:textId="77777777" w:rsidR="00493C3A" w:rsidRDefault="00493C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C75EF4"/>
    <w:multiLevelType w:val="hybridMultilevel"/>
    <w:tmpl w:val="14EACC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77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699"/>
    <w:rsid w:val="0002605D"/>
    <w:rsid w:val="00060745"/>
    <w:rsid w:val="00204F1C"/>
    <w:rsid w:val="00210D51"/>
    <w:rsid w:val="00267E81"/>
    <w:rsid w:val="002B1356"/>
    <w:rsid w:val="00380807"/>
    <w:rsid w:val="003A55ED"/>
    <w:rsid w:val="003F001C"/>
    <w:rsid w:val="0044561E"/>
    <w:rsid w:val="00493C3A"/>
    <w:rsid w:val="004A3D60"/>
    <w:rsid w:val="004C3787"/>
    <w:rsid w:val="004D147D"/>
    <w:rsid w:val="00516118"/>
    <w:rsid w:val="00526A6E"/>
    <w:rsid w:val="0054275C"/>
    <w:rsid w:val="00556CFB"/>
    <w:rsid w:val="005A07E3"/>
    <w:rsid w:val="005D19B9"/>
    <w:rsid w:val="006A4AF9"/>
    <w:rsid w:val="006C2699"/>
    <w:rsid w:val="006C5081"/>
    <w:rsid w:val="00757B7D"/>
    <w:rsid w:val="007877B7"/>
    <w:rsid w:val="008007C5"/>
    <w:rsid w:val="008336B3"/>
    <w:rsid w:val="008C4380"/>
    <w:rsid w:val="009656DD"/>
    <w:rsid w:val="00982B92"/>
    <w:rsid w:val="00A2550A"/>
    <w:rsid w:val="00A3027A"/>
    <w:rsid w:val="00A30342"/>
    <w:rsid w:val="00A31B0D"/>
    <w:rsid w:val="00A815D1"/>
    <w:rsid w:val="00AC2060"/>
    <w:rsid w:val="00AC7060"/>
    <w:rsid w:val="00B11A19"/>
    <w:rsid w:val="00B17262"/>
    <w:rsid w:val="00B83DC7"/>
    <w:rsid w:val="00B968E9"/>
    <w:rsid w:val="00BC49D7"/>
    <w:rsid w:val="00C4552C"/>
    <w:rsid w:val="00C4608D"/>
    <w:rsid w:val="00CD2CC3"/>
    <w:rsid w:val="00D4199F"/>
    <w:rsid w:val="00D60E3A"/>
    <w:rsid w:val="00DC1D11"/>
    <w:rsid w:val="00DE3EB7"/>
    <w:rsid w:val="00EC1FC9"/>
    <w:rsid w:val="00F05B8E"/>
    <w:rsid w:val="00F50B82"/>
    <w:rsid w:val="00F6237D"/>
    <w:rsid w:val="00FD0C78"/>
    <w:rsid w:val="00FE1A10"/>
    <w:rsid w:val="00FF6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8D9AD"/>
  <w15:chartTrackingRefBased/>
  <w15:docId w15:val="{4E89FDFD-B87F-41D4-8A4B-A4A5D96A8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C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9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19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269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6C2699"/>
    <w:rPr>
      <w:rFonts w:eastAsiaTheme="minorEastAsia"/>
      <w:lang w:eastAsia="en-GB"/>
    </w:rPr>
  </w:style>
  <w:style w:type="paragraph" w:styleId="Header">
    <w:name w:val="header"/>
    <w:basedOn w:val="Normal"/>
    <w:link w:val="HeaderChar"/>
    <w:uiPriority w:val="99"/>
    <w:unhideWhenUsed/>
    <w:rsid w:val="00493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C3A"/>
  </w:style>
  <w:style w:type="paragraph" w:styleId="Footer">
    <w:name w:val="footer"/>
    <w:basedOn w:val="Normal"/>
    <w:link w:val="FooterChar"/>
    <w:uiPriority w:val="99"/>
    <w:unhideWhenUsed/>
    <w:rsid w:val="00493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C3A"/>
  </w:style>
  <w:style w:type="character" w:customStyle="1" w:styleId="Heading1Char">
    <w:name w:val="Heading 1 Char"/>
    <w:basedOn w:val="DefaultParagraphFont"/>
    <w:link w:val="Heading1"/>
    <w:uiPriority w:val="9"/>
    <w:rsid w:val="00493C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3C3A"/>
    <w:pPr>
      <w:outlineLvl w:val="9"/>
    </w:pPr>
    <w:rPr>
      <w:lang w:eastAsia="en-GB"/>
    </w:rPr>
  </w:style>
  <w:style w:type="paragraph" w:styleId="TOC1">
    <w:name w:val="toc 1"/>
    <w:basedOn w:val="Normal"/>
    <w:next w:val="Normal"/>
    <w:autoRedefine/>
    <w:uiPriority w:val="39"/>
    <w:unhideWhenUsed/>
    <w:rsid w:val="00B11A19"/>
    <w:pPr>
      <w:tabs>
        <w:tab w:val="right" w:leader="dot" w:pos="10456"/>
      </w:tabs>
      <w:spacing w:after="100"/>
    </w:pPr>
  </w:style>
  <w:style w:type="character" w:styleId="Hyperlink">
    <w:name w:val="Hyperlink"/>
    <w:basedOn w:val="DefaultParagraphFont"/>
    <w:uiPriority w:val="99"/>
    <w:unhideWhenUsed/>
    <w:rsid w:val="00493C3A"/>
    <w:rPr>
      <w:color w:val="0563C1" w:themeColor="hyperlink"/>
      <w:u w:val="single"/>
    </w:rPr>
  </w:style>
  <w:style w:type="character" w:customStyle="1" w:styleId="Heading2Char">
    <w:name w:val="Heading 2 Char"/>
    <w:basedOn w:val="DefaultParagraphFont"/>
    <w:link w:val="Heading2"/>
    <w:uiPriority w:val="9"/>
    <w:rsid w:val="005D19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19B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5D19B9"/>
    <w:pPr>
      <w:spacing w:after="100"/>
      <w:ind w:left="220"/>
    </w:pPr>
  </w:style>
  <w:style w:type="paragraph" w:styleId="TOC3">
    <w:name w:val="toc 3"/>
    <w:basedOn w:val="Normal"/>
    <w:next w:val="Normal"/>
    <w:autoRedefine/>
    <w:uiPriority w:val="39"/>
    <w:unhideWhenUsed/>
    <w:rsid w:val="005D19B9"/>
    <w:pPr>
      <w:spacing w:after="100"/>
      <w:ind w:left="440"/>
    </w:pPr>
  </w:style>
  <w:style w:type="paragraph" w:styleId="Caption">
    <w:name w:val="caption"/>
    <w:basedOn w:val="Normal"/>
    <w:next w:val="Normal"/>
    <w:uiPriority w:val="35"/>
    <w:unhideWhenUsed/>
    <w:qFormat/>
    <w:rsid w:val="00F50B8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556CFB"/>
    <w:rPr>
      <w:color w:val="605E5C"/>
      <w:shd w:val="clear" w:color="auto" w:fill="E1DFDD"/>
    </w:rPr>
  </w:style>
  <w:style w:type="paragraph" w:styleId="ListParagraph">
    <w:name w:val="List Paragraph"/>
    <w:basedOn w:val="Normal"/>
    <w:uiPriority w:val="34"/>
    <w:qFormat/>
    <w:rsid w:val="00B968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5374">
      <w:bodyDiv w:val="1"/>
      <w:marLeft w:val="0"/>
      <w:marRight w:val="0"/>
      <w:marTop w:val="0"/>
      <w:marBottom w:val="0"/>
      <w:divBdr>
        <w:top w:val="none" w:sz="0" w:space="0" w:color="auto"/>
        <w:left w:val="none" w:sz="0" w:space="0" w:color="auto"/>
        <w:bottom w:val="none" w:sz="0" w:space="0" w:color="auto"/>
        <w:right w:val="none" w:sz="0" w:space="0" w:color="auto"/>
      </w:divBdr>
      <w:divsChild>
        <w:div w:id="1427075714">
          <w:marLeft w:val="0"/>
          <w:marRight w:val="0"/>
          <w:marTop w:val="0"/>
          <w:marBottom w:val="0"/>
          <w:divBdr>
            <w:top w:val="none" w:sz="0" w:space="0" w:color="auto"/>
            <w:left w:val="none" w:sz="0" w:space="0" w:color="auto"/>
            <w:bottom w:val="none" w:sz="0" w:space="0" w:color="auto"/>
            <w:right w:val="none" w:sz="0" w:space="0" w:color="auto"/>
          </w:divBdr>
          <w:divsChild>
            <w:div w:id="1798986911">
              <w:marLeft w:val="0"/>
              <w:marRight w:val="0"/>
              <w:marTop w:val="0"/>
              <w:marBottom w:val="0"/>
              <w:divBdr>
                <w:top w:val="none" w:sz="0" w:space="0" w:color="auto"/>
                <w:left w:val="none" w:sz="0" w:space="0" w:color="auto"/>
                <w:bottom w:val="none" w:sz="0" w:space="0" w:color="auto"/>
                <w:right w:val="none" w:sz="0" w:space="0" w:color="auto"/>
              </w:divBdr>
              <w:divsChild>
                <w:div w:id="13063995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5636338">
      <w:bodyDiv w:val="1"/>
      <w:marLeft w:val="0"/>
      <w:marRight w:val="0"/>
      <w:marTop w:val="0"/>
      <w:marBottom w:val="0"/>
      <w:divBdr>
        <w:top w:val="none" w:sz="0" w:space="0" w:color="auto"/>
        <w:left w:val="none" w:sz="0" w:space="0" w:color="auto"/>
        <w:bottom w:val="none" w:sz="0" w:space="0" w:color="auto"/>
        <w:right w:val="none" w:sz="0" w:space="0" w:color="auto"/>
      </w:divBdr>
      <w:divsChild>
        <w:div w:id="1952861303">
          <w:marLeft w:val="0"/>
          <w:marRight w:val="0"/>
          <w:marTop w:val="0"/>
          <w:marBottom w:val="0"/>
          <w:divBdr>
            <w:top w:val="none" w:sz="0" w:space="0" w:color="auto"/>
            <w:left w:val="none" w:sz="0" w:space="0" w:color="auto"/>
            <w:bottom w:val="none" w:sz="0" w:space="0" w:color="auto"/>
            <w:right w:val="none" w:sz="0" w:space="0" w:color="auto"/>
          </w:divBdr>
          <w:divsChild>
            <w:div w:id="1800416355">
              <w:marLeft w:val="0"/>
              <w:marRight w:val="0"/>
              <w:marTop w:val="0"/>
              <w:marBottom w:val="0"/>
              <w:divBdr>
                <w:top w:val="none" w:sz="0" w:space="0" w:color="auto"/>
                <w:left w:val="none" w:sz="0" w:space="0" w:color="auto"/>
                <w:bottom w:val="none" w:sz="0" w:space="0" w:color="auto"/>
                <w:right w:val="none" w:sz="0" w:space="0" w:color="auto"/>
              </w:divBdr>
              <w:divsChild>
                <w:div w:id="193674345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7402239">
      <w:bodyDiv w:val="1"/>
      <w:marLeft w:val="0"/>
      <w:marRight w:val="0"/>
      <w:marTop w:val="0"/>
      <w:marBottom w:val="0"/>
      <w:divBdr>
        <w:top w:val="none" w:sz="0" w:space="0" w:color="auto"/>
        <w:left w:val="none" w:sz="0" w:space="0" w:color="auto"/>
        <w:bottom w:val="none" w:sz="0" w:space="0" w:color="auto"/>
        <w:right w:val="none" w:sz="0" w:space="0" w:color="auto"/>
      </w:divBdr>
      <w:divsChild>
        <w:div w:id="22561834">
          <w:marLeft w:val="0"/>
          <w:marRight w:val="0"/>
          <w:marTop w:val="0"/>
          <w:marBottom w:val="0"/>
          <w:divBdr>
            <w:top w:val="none" w:sz="0" w:space="0" w:color="auto"/>
            <w:left w:val="none" w:sz="0" w:space="0" w:color="auto"/>
            <w:bottom w:val="none" w:sz="0" w:space="0" w:color="auto"/>
            <w:right w:val="none" w:sz="0" w:space="0" w:color="auto"/>
          </w:divBdr>
          <w:divsChild>
            <w:div w:id="1779638691">
              <w:marLeft w:val="0"/>
              <w:marRight w:val="0"/>
              <w:marTop w:val="0"/>
              <w:marBottom w:val="0"/>
              <w:divBdr>
                <w:top w:val="none" w:sz="0" w:space="0" w:color="auto"/>
                <w:left w:val="none" w:sz="0" w:space="0" w:color="auto"/>
                <w:bottom w:val="none" w:sz="0" w:space="0" w:color="auto"/>
                <w:right w:val="none" w:sz="0" w:space="0" w:color="auto"/>
              </w:divBdr>
              <w:divsChild>
                <w:div w:id="42480644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48661188">
      <w:bodyDiv w:val="1"/>
      <w:marLeft w:val="0"/>
      <w:marRight w:val="0"/>
      <w:marTop w:val="0"/>
      <w:marBottom w:val="0"/>
      <w:divBdr>
        <w:top w:val="none" w:sz="0" w:space="0" w:color="auto"/>
        <w:left w:val="none" w:sz="0" w:space="0" w:color="auto"/>
        <w:bottom w:val="none" w:sz="0" w:space="0" w:color="auto"/>
        <w:right w:val="none" w:sz="0" w:space="0" w:color="auto"/>
      </w:divBdr>
      <w:divsChild>
        <w:div w:id="699549381">
          <w:marLeft w:val="0"/>
          <w:marRight w:val="0"/>
          <w:marTop w:val="0"/>
          <w:marBottom w:val="0"/>
          <w:divBdr>
            <w:top w:val="none" w:sz="0" w:space="0" w:color="auto"/>
            <w:left w:val="none" w:sz="0" w:space="0" w:color="auto"/>
            <w:bottom w:val="none" w:sz="0" w:space="0" w:color="auto"/>
            <w:right w:val="none" w:sz="0" w:space="0" w:color="auto"/>
          </w:divBdr>
          <w:divsChild>
            <w:div w:id="231695968">
              <w:marLeft w:val="0"/>
              <w:marRight w:val="0"/>
              <w:marTop w:val="0"/>
              <w:marBottom w:val="0"/>
              <w:divBdr>
                <w:top w:val="none" w:sz="0" w:space="0" w:color="auto"/>
                <w:left w:val="none" w:sz="0" w:space="0" w:color="auto"/>
                <w:bottom w:val="none" w:sz="0" w:space="0" w:color="auto"/>
                <w:right w:val="none" w:sz="0" w:space="0" w:color="auto"/>
              </w:divBdr>
              <w:divsChild>
                <w:div w:id="125497606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99772087">
      <w:bodyDiv w:val="1"/>
      <w:marLeft w:val="0"/>
      <w:marRight w:val="0"/>
      <w:marTop w:val="0"/>
      <w:marBottom w:val="0"/>
      <w:divBdr>
        <w:top w:val="none" w:sz="0" w:space="0" w:color="auto"/>
        <w:left w:val="none" w:sz="0" w:space="0" w:color="auto"/>
        <w:bottom w:val="none" w:sz="0" w:space="0" w:color="auto"/>
        <w:right w:val="none" w:sz="0" w:space="0" w:color="auto"/>
      </w:divBdr>
      <w:divsChild>
        <w:div w:id="394933289">
          <w:marLeft w:val="0"/>
          <w:marRight w:val="0"/>
          <w:marTop w:val="0"/>
          <w:marBottom w:val="0"/>
          <w:divBdr>
            <w:top w:val="none" w:sz="0" w:space="0" w:color="auto"/>
            <w:left w:val="none" w:sz="0" w:space="0" w:color="auto"/>
            <w:bottom w:val="none" w:sz="0" w:space="0" w:color="auto"/>
            <w:right w:val="none" w:sz="0" w:space="0" w:color="auto"/>
          </w:divBdr>
          <w:divsChild>
            <w:div w:id="419838974">
              <w:marLeft w:val="0"/>
              <w:marRight w:val="0"/>
              <w:marTop w:val="0"/>
              <w:marBottom w:val="0"/>
              <w:divBdr>
                <w:top w:val="none" w:sz="0" w:space="0" w:color="auto"/>
                <w:left w:val="none" w:sz="0" w:space="0" w:color="auto"/>
                <w:bottom w:val="none" w:sz="0" w:space="0" w:color="auto"/>
                <w:right w:val="none" w:sz="0" w:space="0" w:color="auto"/>
              </w:divBdr>
              <w:divsChild>
                <w:div w:id="36707059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318315042">
      <w:bodyDiv w:val="1"/>
      <w:marLeft w:val="0"/>
      <w:marRight w:val="0"/>
      <w:marTop w:val="0"/>
      <w:marBottom w:val="0"/>
      <w:divBdr>
        <w:top w:val="none" w:sz="0" w:space="0" w:color="auto"/>
        <w:left w:val="none" w:sz="0" w:space="0" w:color="auto"/>
        <w:bottom w:val="none" w:sz="0" w:space="0" w:color="auto"/>
        <w:right w:val="none" w:sz="0" w:space="0" w:color="auto"/>
      </w:divBdr>
      <w:divsChild>
        <w:div w:id="727073497">
          <w:marLeft w:val="0"/>
          <w:marRight w:val="0"/>
          <w:marTop w:val="0"/>
          <w:marBottom w:val="0"/>
          <w:divBdr>
            <w:top w:val="none" w:sz="0" w:space="0" w:color="auto"/>
            <w:left w:val="none" w:sz="0" w:space="0" w:color="auto"/>
            <w:bottom w:val="none" w:sz="0" w:space="0" w:color="auto"/>
            <w:right w:val="none" w:sz="0" w:space="0" w:color="auto"/>
          </w:divBdr>
          <w:divsChild>
            <w:div w:id="890458142">
              <w:marLeft w:val="0"/>
              <w:marRight w:val="0"/>
              <w:marTop w:val="0"/>
              <w:marBottom w:val="0"/>
              <w:divBdr>
                <w:top w:val="none" w:sz="0" w:space="0" w:color="auto"/>
                <w:left w:val="none" w:sz="0" w:space="0" w:color="auto"/>
                <w:bottom w:val="none" w:sz="0" w:space="0" w:color="auto"/>
                <w:right w:val="none" w:sz="0" w:space="0" w:color="auto"/>
              </w:divBdr>
              <w:divsChild>
                <w:div w:id="76593091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483594422">
      <w:bodyDiv w:val="1"/>
      <w:marLeft w:val="0"/>
      <w:marRight w:val="0"/>
      <w:marTop w:val="0"/>
      <w:marBottom w:val="0"/>
      <w:divBdr>
        <w:top w:val="none" w:sz="0" w:space="0" w:color="auto"/>
        <w:left w:val="none" w:sz="0" w:space="0" w:color="auto"/>
        <w:bottom w:val="none" w:sz="0" w:space="0" w:color="auto"/>
        <w:right w:val="none" w:sz="0" w:space="0" w:color="auto"/>
      </w:divBdr>
      <w:divsChild>
        <w:div w:id="867378329">
          <w:marLeft w:val="0"/>
          <w:marRight w:val="0"/>
          <w:marTop w:val="0"/>
          <w:marBottom w:val="0"/>
          <w:divBdr>
            <w:top w:val="none" w:sz="0" w:space="0" w:color="auto"/>
            <w:left w:val="none" w:sz="0" w:space="0" w:color="auto"/>
            <w:bottom w:val="none" w:sz="0" w:space="0" w:color="auto"/>
            <w:right w:val="none" w:sz="0" w:space="0" w:color="auto"/>
          </w:divBdr>
          <w:divsChild>
            <w:div w:id="658270553">
              <w:marLeft w:val="0"/>
              <w:marRight w:val="0"/>
              <w:marTop w:val="0"/>
              <w:marBottom w:val="0"/>
              <w:divBdr>
                <w:top w:val="none" w:sz="0" w:space="0" w:color="auto"/>
                <w:left w:val="none" w:sz="0" w:space="0" w:color="auto"/>
                <w:bottom w:val="none" w:sz="0" w:space="0" w:color="auto"/>
                <w:right w:val="none" w:sz="0" w:space="0" w:color="auto"/>
              </w:divBdr>
              <w:divsChild>
                <w:div w:id="98188782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494344166">
      <w:bodyDiv w:val="1"/>
      <w:marLeft w:val="0"/>
      <w:marRight w:val="0"/>
      <w:marTop w:val="0"/>
      <w:marBottom w:val="0"/>
      <w:divBdr>
        <w:top w:val="none" w:sz="0" w:space="0" w:color="auto"/>
        <w:left w:val="none" w:sz="0" w:space="0" w:color="auto"/>
        <w:bottom w:val="none" w:sz="0" w:space="0" w:color="auto"/>
        <w:right w:val="none" w:sz="0" w:space="0" w:color="auto"/>
      </w:divBdr>
      <w:divsChild>
        <w:div w:id="461849966">
          <w:marLeft w:val="0"/>
          <w:marRight w:val="0"/>
          <w:marTop w:val="0"/>
          <w:marBottom w:val="0"/>
          <w:divBdr>
            <w:top w:val="none" w:sz="0" w:space="0" w:color="auto"/>
            <w:left w:val="none" w:sz="0" w:space="0" w:color="auto"/>
            <w:bottom w:val="none" w:sz="0" w:space="0" w:color="auto"/>
            <w:right w:val="none" w:sz="0" w:space="0" w:color="auto"/>
          </w:divBdr>
          <w:divsChild>
            <w:div w:id="92824123">
              <w:marLeft w:val="0"/>
              <w:marRight w:val="0"/>
              <w:marTop w:val="0"/>
              <w:marBottom w:val="0"/>
              <w:divBdr>
                <w:top w:val="none" w:sz="0" w:space="0" w:color="auto"/>
                <w:left w:val="none" w:sz="0" w:space="0" w:color="auto"/>
                <w:bottom w:val="none" w:sz="0" w:space="0" w:color="auto"/>
                <w:right w:val="none" w:sz="0" w:space="0" w:color="auto"/>
              </w:divBdr>
              <w:divsChild>
                <w:div w:id="82170163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497042407">
      <w:bodyDiv w:val="1"/>
      <w:marLeft w:val="0"/>
      <w:marRight w:val="0"/>
      <w:marTop w:val="0"/>
      <w:marBottom w:val="0"/>
      <w:divBdr>
        <w:top w:val="none" w:sz="0" w:space="0" w:color="auto"/>
        <w:left w:val="none" w:sz="0" w:space="0" w:color="auto"/>
        <w:bottom w:val="none" w:sz="0" w:space="0" w:color="auto"/>
        <w:right w:val="none" w:sz="0" w:space="0" w:color="auto"/>
      </w:divBdr>
      <w:divsChild>
        <w:div w:id="551962590">
          <w:marLeft w:val="0"/>
          <w:marRight w:val="0"/>
          <w:marTop w:val="0"/>
          <w:marBottom w:val="0"/>
          <w:divBdr>
            <w:top w:val="none" w:sz="0" w:space="0" w:color="auto"/>
            <w:left w:val="none" w:sz="0" w:space="0" w:color="auto"/>
            <w:bottom w:val="none" w:sz="0" w:space="0" w:color="auto"/>
            <w:right w:val="none" w:sz="0" w:space="0" w:color="auto"/>
          </w:divBdr>
          <w:divsChild>
            <w:div w:id="1114442376">
              <w:marLeft w:val="0"/>
              <w:marRight w:val="0"/>
              <w:marTop w:val="0"/>
              <w:marBottom w:val="0"/>
              <w:divBdr>
                <w:top w:val="none" w:sz="0" w:space="0" w:color="auto"/>
                <w:left w:val="none" w:sz="0" w:space="0" w:color="auto"/>
                <w:bottom w:val="none" w:sz="0" w:space="0" w:color="auto"/>
                <w:right w:val="none" w:sz="0" w:space="0" w:color="auto"/>
              </w:divBdr>
              <w:divsChild>
                <w:div w:id="182886445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09367424">
      <w:bodyDiv w:val="1"/>
      <w:marLeft w:val="0"/>
      <w:marRight w:val="0"/>
      <w:marTop w:val="0"/>
      <w:marBottom w:val="0"/>
      <w:divBdr>
        <w:top w:val="none" w:sz="0" w:space="0" w:color="auto"/>
        <w:left w:val="none" w:sz="0" w:space="0" w:color="auto"/>
        <w:bottom w:val="none" w:sz="0" w:space="0" w:color="auto"/>
        <w:right w:val="none" w:sz="0" w:space="0" w:color="auto"/>
      </w:divBdr>
      <w:divsChild>
        <w:div w:id="478157666">
          <w:marLeft w:val="0"/>
          <w:marRight w:val="0"/>
          <w:marTop w:val="0"/>
          <w:marBottom w:val="0"/>
          <w:divBdr>
            <w:top w:val="none" w:sz="0" w:space="0" w:color="auto"/>
            <w:left w:val="none" w:sz="0" w:space="0" w:color="auto"/>
            <w:bottom w:val="none" w:sz="0" w:space="0" w:color="auto"/>
            <w:right w:val="none" w:sz="0" w:space="0" w:color="auto"/>
          </w:divBdr>
          <w:divsChild>
            <w:div w:id="1797799441">
              <w:marLeft w:val="0"/>
              <w:marRight w:val="0"/>
              <w:marTop w:val="0"/>
              <w:marBottom w:val="0"/>
              <w:divBdr>
                <w:top w:val="none" w:sz="0" w:space="0" w:color="auto"/>
                <w:left w:val="none" w:sz="0" w:space="0" w:color="auto"/>
                <w:bottom w:val="none" w:sz="0" w:space="0" w:color="auto"/>
                <w:right w:val="none" w:sz="0" w:space="0" w:color="auto"/>
              </w:divBdr>
              <w:divsChild>
                <w:div w:id="198430584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87807573">
      <w:bodyDiv w:val="1"/>
      <w:marLeft w:val="0"/>
      <w:marRight w:val="0"/>
      <w:marTop w:val="0"/>
      <w:marBottom w:val="0"/>
      <w:divBdr>
        <w:top w:val="none" w:sz="0" w:space="0" w:color="auto"/>
        <w:left w:val="none" w:sz="0" w:space="0" w:color="auto"/>
        <w:bottom w:val="none" w:sz="0" w:space="0" w:color="auto"/>
        <w:right w:val="none" w:sz="0" w:space="0" w:color="auto"/>
      </w:divBdr>
      <w:divsChild>
        <w:div w:id="1100760393">
          <w:marLeft w:val="0"/>
          <w:marRight w:val="0"/>
          <w:marTop w:val="0"/>
          <w:marBottom w:val="0"/>
          <w:divBdr>
            <w:top w:val="none" w:sz="0" w:space="0" w:color="auto"/>
            <w:left w:val="none" w:sz="0" w:space="0" w:color="auto"/>
            <w:bottom w:val="none" w:sz="0" w:space="0" w:color="auto"/>
            <w:right w:val="none" w:sz="0" w:space="0" w:color="auto"/>
          </w:divBdr>
          <w:divsChild>
            <w:div w:id="207492783">
              <w:marLeft w:val="0"/>
              <w:marRight w:val="0"/>
              <w:marTop w:val="0"/>
              <w:marBottom w:val="0"/>
              <w:divBdr>
                <w:top w:val="none" w:sz="0" w:space="0" w:color="auto"/>
                <w:left w:val="none" w:sz="0" w:space="0" w:color="auto"/>
                <w:bottom w:val="none" w:sz="0" w:space="0" w:color="auto"/>
                <w:right w:val="none" w:sz="0" w:space="0" w:color="auto"/>
              </w:divBdr>
              <w:divsChild>
                <w:div w:id="121631173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88930090">
      <w:bodyDiv w:val="1"/>
      <w:marLeft w:val="0"/>
      <w:marRight w:val="0"/>
      <w:marTop w:val="0"/>
      <w:marBottom w:val="0"/>
      <w:divBdr>
        <w:top w:val="none" w:sz="0" w:space="0" w:color="auto"/>
        <w:left w:val="none" w:sz="0" w:space="0" w:color="auto"/>
        <w:bottom w:val="none" w:sz="0" w:space="0" w:color="auto"/>
        <w:right w:val="none" w:sz="0" w:space="0" w:color="auto"/>
      </w:divBdr>
      <w:divsChild>
        <w:div w:id="1026759262">
          <w:marLeft w:val="0"/>
          <w:marRight w:val="0"/>
          <w:marTop w:val="0"/>
          <w:marBottom w:val="0"/>
          <w:divBdr>
            <w:top w:val="none" w:sz="0" w:space="0" w:color="auto"/>
            <w:left w:val="none" w:sz="0" w:space="0" w:color="auto"/>
            <w:bottom w:val="none" w:sz="0" w:space="0" w:color="auto"/>
            <w:right w:val="none" w:sz="0" w:space="0" w:color="auto"/>
          </w:divBdr>
          <w:divsChild>
            <w:div w:id="92941487">
              <w:marLeft w:val="0"/>
              <w:marRight w:val="0"/>
              <w:marTop w:val="0"/>
              <w:marBottom w:val="0"/>
              <w:divBdr>
                <w:top w:val="none" w:sz="0" w:space="0" w:color="auto"/>
                <w:left w:val="none" w:sz="0" w:space="0" w:color="auto"/>
                <w:bottom w:val="none" w:sz="0" w:space="0" w:color="auto"/>
                <w:right w:val="none" w:sz="0" w:space="0" w:color="auto"/>
              </w:divBdr>
              <w:divsChild>
                <w:div w:id="212102379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21231316">
      <w:bodyDiv w:val="1"/>
      <w:marLeft w:val="0"/>
      <w:marRight w:val="0"/>
      <w:marTop w:val="0"/>
      <w:marBottom w:val="0"/>
      <w:divBdr>
        <w:top w:val="none" w:sz="0" w:space="0" w:color="auto"/>
        <w:left w:val="none" w:sz="0" w:space="0" w:color="auto"/>
        <w:bottom w:val="none" w:sz="0" w:space="0" w:color="auto"/>
        <w:right w:val="none" w:sz="0" w:space="0" w:color="auto"/>
      </w:divBdr>
      <w:divsChild>
        <w:div w:id="715160359">
          <w:marLeft w:val="0"/>
          <w:marRight w:val="0"/>
          <w:marTop w:val="0"/>
          <w:marBottom w:val="0"/>
          <w:divBdr>
            <w:top w:val="none" w:sz="0" w:space="0" w:color="auto"/>
            <w:left w:val="none" w:sz="0" w:space="0" w:color="auto"/>
            <w:bottom w:val="none" w:sz="0" w:space="0" w:color="auto"/>
            <w:right w:val="none" w:sz="0" w:space="0" w:color="auto"/>
          </w:divBdr>
          <w:divsChild>
            <w:div w:id="231162759">
              <w:marLeft w:val="0"/>
              <w:marRight w:val="0"/>
              <w:marTop w:val="0"/>
              <w:marBottom w:val="0"/>
              <w:divBdr>
                <w:top w:val="none" w:sz="0" w:space="0" w:color="auto"/>
                <w:left w:val="none" w:sz="0" w:space="0" w:color="auto"/>
                <w:bottom w:val="none" w:sz="0" w:space="0" w:color="auto"/>
                <w:right w:val="none" w:sz="0" w:space="0" w:color="auto"/>
              </w:divBdr>
              <w:divsChild>
                <w:div w:id="31013726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67637219">
      <w:bodyDiv w:val="1"/>
      <w:marLeft w:val="0"/>
      <w:marRight w:val="0"/>
      <w:marTop w:val="0"/>
      <w:marBottom w:val="0"/>
      <w:divBdr>
        <w:top w:val="none" w:sz="0" w:space="0" w:color="auto"/>
        <w:left w:val="none" w:sz="0" w:space="0" w:color="auto"/>
        <w:bottom w:val="none" w:sz="0" w:space="0" w:color="auto"/>
        <w:right w:val="none" w:sz="0" w:space="0" w:color="auto"/>
      </w:divBdr>
      <w:divsChild>
        <w:div w:id="666783727">
          <w:marLeft w:val="0"/>
          <w:marRight w:val="0"/>
          <w:marTop w:val="0"/>
          <w:marBottom w:val="0"/>
          <w:divBdr>
            <w:top w:val="none" w:sz="0" w:space="0" w:color="auto"/>
            <w:left w:val="none" w:sz="0" w:space="0" w:color="auto"/>
            <w:bottom w:val="none" w:sz="0" w:space="0" w:color="auto"/>
            <w:right w:val="none" w:sz="0" w:space="0" w:color="auto"/>
          </w:divBdr>
          <w:divsChild>
            <w:div w:id="1758865225">
              <w:marLeft w:val="0"/>
              <w:marRight w:val="0"/>
              <w:marTop w:val="0"/>
              <w:marBottom w:val="0"/>
              <w:divBdr>
                <w:top w:val="none" w:sz="0" w:space="0" w:color="auto"/>
                <w:left w:val="none" w:sz="0" w:space="0" w:color="auto"/>
                <w:bottom w:val="none" w:sz="0" w:space="0" w:color="auto"/>
                <w:right w:val="none" w:sz="0" w:space="0" w:color="auto"/>
              </w:divBdr>
              <w:divsChild>
                <w:div w:id="104421140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88021515">
      <w:bodyDiv w:val="1"/>
      <w:marLeft w:val="0"/>
      <w:marRight w:val="0"/>
      <w:marTop w:val="0"/>
      <w:marBottom w:val="0"/>
      <w:divBdr>
        <w:top w:val="none" w:sz="0" w:space="0" w:color="auto"/>
        <w:left w:val="none" w:sz="0" w:space="0" w:color="auto"/>
        <w:bottom w:val="none" w:sz="0" w:space="0" w:color="auto"/>
        <w:right w:val="none" w:sz="0" w:space="0" w:color="auto"/>
      </w:divBdr>
      <w:divsChild>
        <w:div w:id="376662832">
          <w:marLeft w:val="0"/>
          <w:marRight w:val="0"/>
          <w:marTop w:val="0"/>
          <w:marBottom w:val="0"/>
          <w:divBdr>
            <w:top w:val="none" w:sz="0" w:space="0" w:color="auto"/>
            <w:left w:val="none" w:sz="0" w:space="0" w:color="auto"/>
            <w:bottom w:val="none" w:sz="0" w:space="0" w:color="auto"/>
            <w:right w:val="none" w:sz="0" w:space="0" w:color="auto"/>
          </w:divBdr>
          <w:divsChild>
            <w:div w:id="2098599915">
              <w:marLeft w:val="0"/>
              <w:marRight w:val="0"/>
              <w:marTop w:val="0"/>
              <w:marBottom w:val="0"/>
              <w:divBdr>
                <w:top w:val="none" w:sz="0" w:space="0" w:color="auto"/>
                <w:left w:val="none" w:sz="0" w:space="0" w:color="auto"/>
                <w:bottom w:val="none" w:sz="0" w:space="0" w:color="auto"/>
                <w:right w:val="none" w:sz="0" w:space="0" w:color="auto"/>
              </w:divBdr>
              <w:divsChild>
                <w:div w:id="141500790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84926389">
      <w:bodyDiv w:val="1"/>
      <w:marLeft w:val="0"/>
      <w:marRight w:val="0"/>
      <w:marTop w:val="0"/>
      <w:marBottom w:val="0"/>
      <w:divBdr>
        <w:top w:val="none" w:sz="0" w:space="0" w:color="auto"/>
        <w:left w:val="none" w:sz="0" w:space="0" w:color="auto"/>
        <w:bottom w:val="none" w:sz="0" w:space="0" w:color="auto"/>
        <w:right w:val="none" w:sz="0" w:space="0" w:color="auto"/>
      </w:divBdr>
      <w:divsChild>
        <w:div w:id="1145658536">
          <w:marLeft w:val="0"/>
          <w:marRight w:val="0"/>
          <w:marTop w:val="0"/>
          <w:marBottom w:val="0"/>
          <w:divBdr>
            <w:top w:val="none" w:sz="0" w:space="0" w:color="auto"/>
            <w:left w:val="none" w:sz="0" w:space="0" w:color="auto"/>
            <w:bottom w:val="none" w:sz="0" w:space="0" w:color="auto"/>
            <w:right w:val="none" w:sz="0" w:space="0" w:color="auto"/>
          </w:divBdr>
          <w:divsChild>
            <w:div w:id="1140464140">
              <w:marLeft w:val="0"/>
              <w:marRight w:val="0"/>
              <w:marTop w:val="0"/>
              <w:marBottom w:val="0"/>
              <w:divBdr>
                <w:top w:val="none" w:sz="0" w:space="0" w:color="auto"/>
                <w:left w:val="none" w:sz="0" w:space="0" w:color="auto"/>
                <w:bottom w:val="none" w:sz="0" w:space="0" w:color="auto"/>
                <w:right w:val="none" w:sz="0" w:space="0" w:color="auto"/>
              </w:divBdr>
              <w:divsChild>
                <w:div w:id="149514738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20003994">
      <w:bodyDiv w:val="1"/>
      <w:marLeft w:val="0"/>
      <w:marRight w:val="0"/>
      <w:marTop w:val="0"/>
      <w:marBottom w:val="0"/>
      <w:divBdr>
        <w:top w:val="none" w:sz="0" w:space="0" w:color="auto"/>
        <w:left w:val="none" w:sz="0" w:space="0" w:color="auto"/>
        <w:bottom w:val="none" w:sz="0" w:space="0" w:color="auto"/>
        <w:right w:val="none" w:sz="0" w:space="0" w:color="auto"/>
      </w:divBdr>
      <w:divsChild>
        <w:div w:id="239754948">
          <w:marLeft w:val="0"/>
          <w:marRight w:val="0"/>
          <w:marTop w:val="0"/>
          <w:marBottom w:val="0"/>
          <w:divBdr>
            <w:top w:val="none" w:sz="0" w:space="0" w:color="auto"/>
            <w:left w:val="none" w:sz="0" w:space="0" w:color="auto"/>
            <w:bottom w:val="none" w:sz="0" w:space="0" w:color="auto"/>
            <w:right w:val="none" w:sz="0" w:space="0" w:color="auto"/>
          </w:divBdr>
          <w:divsChild>
            <w:div w:id="2022661690">
              <w:marLeft w:val="0"/>
              <w:marRight w:val="0"/>
              <w:marTop w:val="0"/>
              <w:marBottom w:val="0"/>
              <w:divBdr>
                <w:top w:val="none" w:sz="0" w:space="0" w:color="auto"/>
                <w:left w:val="none" w:sz="0" w:space="0" w:color="auto"/>
                <w:bottom w:val="none" w:sz="0" w:space="0" w:color="auto"/>
                <w:right w:val="none" w:sz="0" w:space="0" w:color="auto"/>
              </w:divBdr>
              <w:divsChild>
                <w:div w:id="86189657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99941030">
      <w:bodyDiv w:val="1"/>
      <w:marLeft w:val="0"/>
      <w:marRight w:val="0"/>
      <w:marTop w:val="0"/>
      <w:marBottom w:val="0"/>
      <w:divBdr>
        <w:top w:val="none" w:sz="0" w:space="0" w:color="auto"/>
        <w:left w:val="none" w:sz="0" w:space="0" w:color="auto"/>
        <w:bottom w:val="none" w:sz="0" w:space="0" w:color="auto"/>
        <w:right w:val="none" w:sz="0" w:space="0" w:color="auto"/>
      </w:divBdr>
      <w:divsChild>
        <w:div w:id="308480903">
          <w:marLeft w:val="0"/>
          <w:marRight w:val="0"/>
          <w:marTop w:val="0"/>
          <w:marBottom w:val="0"/>
          <w:divBdr>
            <w:top w:val="none" w:sz="0" w:space="0" w:color="auto"/>
            <w:left w:val="none" w:sz="0" w:space="0" w:color="auto"/>
            <w:bottom w:val="none" w:sz="0" w:space="0" w:color="auto"/>
            <w:right w:val="none" w:sz="0" w:space="0" w:color="auto"/>
          </w:divBdr>
          <w:divsChild>
            <w:div w:id="2050716457">
              <w:marLeft w:val="0"/>
              <w:marRight w:val="0"/>
              <w:marTop w:val="0"/>
              <w:marBottom w:val="0"/>
              <w:divBdr>
                <w:top w:val="none" w:sz="0" w:space="0" w:color="auto"/>
                <w:left w:val="none" w:sz="0" w:space="0" w:color="auto"/>
                <w:bottom w:val="none" w:sz="0" w:space="0" w:color="auto"/>
                <w:right w:val="none" w:sz="0" w:space="0" w:color="auto"/>
              </w:divBdr>
              <w:divsChild>
                <w:div w:id="42245414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46158485">
      <w:bodyDiv w:val="1"/>
      <w:marLeft w:val="0"/>
      <w:marRight w:val="0"/>
      <w:marTop w:val="0"/>
      <w:marBottom w:val="0"/>
      <w:divBdr>
        <w:top w:val="none" w:sz="0" w:space="0" w:color="auto"/>
        <w:left w:val="none" w:sz="0" w:space="0" w:color="auto"/>
        <w:bottom w:val="none" w:sz="0" w:space="0" w:color="auto"/>
        <w:right w:val="none" w:sz="0" w:space="0" w:color="auto"/>
      </w:divBdr>
      <w:divsChild>
        <w:div w:id="1619919613">
          <w:marLeft w:val="0"/>
          <w:marRight w:val="0"/>
          <w:marTop w:val="0"/>
          <w:marBottom w:val="0"/>
          <w:divBdr>
            <w:top w:val="none" w:sz="0" w:space="0" w:color="auto"/>
            <w:left w:val="none" w:sz="0" w:space="0" w:color="auto"/>
            <w:bottom w:val="none" w:sz="0" w:space="0" w:color="auto"/>
            <w:right w:val="none" w:sz="0" w:space="0" w:color="auto"/>
          </w:divBdr>
          <w:divsChild>
            <w:div w:id="1526745950">
              <w:marLeft w:val="0"/>
              <w:marRight w:val="0"/>
              <w:marTop w:val="0"/>
              <w:marBottom w:val="0"/>
              <w:divBdr>
                <w:top w:val="none" w:sz="0" w:space="0" w:color="auto"/>
                <w:left w:val="none" w:sz="0" w:space="0" w:color="auto"/>
                <w:bottom w:val="none" w:sz="0" w:space="0" w:color="auto"/>
                <w:right w:val="none" w:sz="0" w:space="0" w:color="auto"/>
              </w:divBdr>
              <w:divsChild>
                <w:div w:id="176993282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61708961">
      <w:bodyDiv w:val="1"/>
      <w:marLeft w:val="0"/>
      <w:marRight w:val="0"/>
      <w:marTop w:val="0"/>
      <w:marBottom w:val="0"/>
      <w:divBdr>
        <w:top w:val="none" w:sz="0" w:space="0" w:color="auto"/>
        <w:left w:val="none" w:sz="0" w:space="0" w:color="auto"/>
        <w:bottom w:val="none" w:sz="0" w:space="0" w:color="auto"/>
        <w:right w:val="none" w:sz="0" w:space="0" w:color="auto"/>
      </w:divBdr>
      <w:divsChild>
        <w:div w:id="1822235958">
          <w:marLeft w:val="0"/>
          <w:marRight w:val="0"/>
          <w:marTop w:val="0"/>
          <w:marBottom w:val="0"/>
          <w:divBdr>
            <w:top w:val="none" w:sz="0" w:space="0" w:color="auto"/>
            <w:left w:val="none" w:sz="0" w:space="0" w:color="auto"/>
            <w:bottom w:val="none" w:sz="0" w:space="0" w:color="auto"/>
            <w:right w:val="none" w:sz="0" w:space="0" w:color="auto"/>
          </w:divBdr>
          <w:divsChild>
            <w:div w:id="1781605778">
              <w:marLeft w:val="0"/>
              <w:marRight w:val="0"/>
              <w:marTop w:val="0"/>
              <w:marBottom w:val="0"/>
              <w:divBdr>
                <w:top w:val="none" w:sz="0" w:space="0" w:color="auto"/>
                <w:left w:val="none" w:sz="0" w:space="0" w:color="auto"/>
                <w:bottom w:val="none" w:sz="0" w:space="0" w:color="auto"/>
                <w:right w:val="none" w:sz="0" w:space="0" w:color="auto"/>
              </w:divBdr>
              <w:divsChild>
                <w:div w:id="213655517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08310024">
      <w:bodyDiv w:val="1"/>
      <w:marLeft w:val="0"/>
      <w:marRight w:val="0"/>
      <w:marTop w:val="0"/>
      <w:marBottom w:val="0"/>
      <w:divBdr>
        <w:top w:val="none" w:sz="0" w:space="0" w:color="auto"/>
        <w:left w:val="none" w:sz="0" w:space="0" w:color="auto"/>
        <w:bottom w:val="none" w:sz="0" w:space="0" w:color="auto"/>
        <w:right w:val="none" w:sz="0" w:space="0" w:color="auto"/>
      </w:divBdr>
      <w:divsChild>
        <w:div w:id="1679966534">
          <w:marLeft w:val="0"/>
          <w:marRight w:val="0"/>
          <w:marTop w:val="0"/>
          <w:marBottom w:val="0"/>
          <w:divBdr>
            <w:top w:val="none" w:sz="0" w:space="0" w:color="auto"/>
            <w:left w:val="none" w:sz="0" w:space="0" w:color="auto"/>
            <w:bottom w:val="none" w:sz="0" w:space="0" w:color="auto"/>
            <w:right w:val="none" w:sz="0" w:space="0" w:color="auto"/>
          </w:divBdr>
          <w:divsChild>
            <w:div w:id="1733194209">
              <w:marLeft w:val="0"/>
              <w:marRight w:val="0"/>
              <w:marTop w:val="0"/>
              <w:marBottom w:val="0"/>
              <w:divBdr>
                <w:top w:val="none" w:sz="0" w:space="0" w:color="auto"/>
                <w:left w:val="none" w:sz="0" w:space="0" w:color="auto"/>
                <w:bottom w:val="none" w:sz="0" w:space="0" w:color="auto"/>
                <w:right w:val="none" w:sz="0" w:space="0" w:color="auto"/>
              </w:divBdr>
              <w:divsChild>
                <w:div w:id="113518020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356344974">
      <w:bodyDiv w:val="1"/>
      <w:marLeft w:val="0"/>
      <w:marRight w:val="0"/>
      <w:marTop w:val="0"/>
      <w:marBottom w:val="0"/>
      <w:divBdr>
        <w:top w:val="none" w:sz="0" w:space="0" w:color="auto"/>
        <w:left w:val="none" w:sz="0" w:space="0" w:color="auto"/>
        <w:bottom w:val="none" w:sz="0" w:space="0" w:color="auto"/>
        <w:right w:val="none" w:sz="0" w:space="0" w:color="auto"/>
      </w:divBdr>
      <w:divsChild>
        <w:div w:id="2097632024">
          <w:marLeft w:val="0"/>
          <w:marRight w:val="0"/>
          <w:marTop w:val="0"/>
          <w:marBottom w:val="0"/>
          <w:divBdr>
            <w:top w:val="none" w:sz="0" w:space="0" w:color="auto"/>
            <w:left w:val="none" w:sz="0" w:space="0" w:color="auto"/>
            <w:bottom w:val="none" w:sz="0" w:space="0" w:color="auto"/>
            <w:right w:val="none" w:sz="0" w:space="0" w:color="auto"/>
          </w:divBdr>
          <w:divsChild>
            <w:div w:id="1323586289">
              <w:marLeft w:val="0"/>
              <w:marRight w:val="0"/>
              <w:marTop w:val="0"/>
              <w:marBottom w:val="0"/>
              <w:divBdr>
                <w:top w:val="none" w:sz="0" w:space="0" w:color="auto"/>
                <w:left w:val="none" w:sz="0" w:space="0" w:color="auto"/>
                <w:bottom w:val="none" w:sz="0" w:space="0" w:color="auto"/>
                <w:right w:val="none" w:sz="0" w:space="0" w:color="auto"/>
              </w:divBdr>
              <w:divsChild>
                <w:div w:id="37416151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02219892">
      <w:bodyDiv w:val="1"/>
      <w:marLeft w:val="0"/>
      <w:marRight w:val="0"/>
      <w:marTop w:val="0"/>
      <w:marBottom w:val="0"/>
      <w:divBdr>
        <w:top w:val="none" w:sz="0" w:space="0" w:color="auto"/>
        <w:left w:val="none" w:sz="0" w:space="0" w:color="auto"/>
        <w:bottom w:val="none" w:sz="0" w:space="0" w:color="auto"/>
        <w:right w:val="none" w:sz="0" w:space="0" w:color="auto"/>
      </w:divBdr>
      <w:divsChild>
        <w:div w:id="1190796402">
          <w:marLeft w:val="0"/>
          <w:marRight w:val="0"/>
          <w:marTop w:val="0"/>
          <w:marBottom w:val="0"/>
          <w:divBdr>
            <w:top w:val="none" w:sz="0" w:space="0" w:color="auto"/>
            <w:left w:val="none" w:sz="0" w:space="0" w:color="auto"/>
            <w:bottom w:val="none" w:sz="0" w:space="0" w:color="auto"/>
            <w:right w:val="none" w:sz="0" w:space="0" w:color="auto"/>
          </w:divBdr>
          <w:divsChild>
            <w:div w:id="1171674316">
              <w:marLeft w:val="0"/>
              <w:marRight w:val="0"/>
              <w:marTop w:val="0"/>
              <w:marBottom w:val="0"/>
              <w:divBdr>
                <w:top w:val="none" w:sz="0" w:space="0" w:color="auto"/>
                <w:left w:val="none" w:sz="0" w:space="0" w:color="auto"/>
                <w:bottom w:val="none" w:sz="0" w:space="0" w:color="auto"/>
                <w:right w:val="none" w:sz="0" w:space="0" w:color="auto"/>
              </w:divBdr>
              <w:divsChild>
                <w:div w:id="198229910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02362973">
      <w:bodyDiv w:val="1"/>
      <w:marLeft w:val="0"/>
      <w:marRight w:val="0"/>
      <w:marTop w:val="0"/>
      <w:marBottom w:val="0"/>
      <w:divBdr>
        <w:top w:val="none" w:sz="0" w:space="0" w:color="auto"/>
        <w:left w:val="none" w:sz="0" w:space="0" w:color="auto"/>
        <w:bottom w:val="none" w:sz="0" w:space="0" w:color="auto"/>
        <w:right w:val="none" w:sz="0" w:space="0" w:color="auto"/>
      </w:divBdr>
      <w:divsChild>
        <w:div w:id="1684823596">
          <w:marLeft w:val="0"/>
          <w:marRight w:val="0"/>
          <w:marTop w:val="0"/>
          <w:marBottom w:val="0"/>
          <w:divBdr>
            <w:top w:val="none" w:sz="0" w:space="0" w:color="auto"/>
            <w:left w:val="none" w:sz="0" w:space="0" w:color="auto"/>
            <w:bottom w:val="none" w:sz="0" w:space="0" w:color="auto"/>
            <w:right w:val="none" w:sz="0" w:space="0" w:color="auto"/>
          </w:divBdr>
          <w:divsChild>
            <w:div w:id="1101340366">
              <w:marLeft w:val="0"/>
              <w:marRight w:val="0"/>
              <w:marTop w:val="0"/>
              <w:marBottom w:val="0"/>
              <w:divBdr>
                <w:top w:val="none" w:sz="0" w:space="0" w:color="auto"/>
                <w:left w:val="none" w:sz="0" w:space="0" w:color="auto"/>
                <w:bottom w:val="none" w:sz="0" w:space="0" w:color="auto"/>
                <w:right w:val="none" w:sz="0" w:space="0" w:color="auto"/>
              </w:divBdr>
              <w:divsChild>
                <w:div w:id="243553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69325131">
      <w:bodyDiv w:val="1"/>
      <w:marLeft w:val="0"/>
      <w:marRight w:val="0"/>
      <w:marTop w:val="0"/>
      <w:marBottom w:val="0"/>
      <w:divBdr>
        <w:top w:val="none" w:sz="0" w:space="0" w:color="auto"/>
        <w:left w:val="none" w:sz="0" w:space="0" w:color="auto"/>
        <w:bottom w:val="none" w:sz="0" w:space="0" w:color="auto"/>
        <w:right w:val="none" w:sz="0" w:space="0" w:color="auto"/>
      </w:divBdr>
      <w:divsChild>
        <w:div w:id="859201758">
          <w:marLeft w:val="0"/>
          <w:marRight w:val="0"/>
          <w:marTop w:val="0"/>
          <w:marBottom w:val="0"/>
          <w:divBdr>
            <w:top w:val="none" w:sz="0" w:space="0" w:color="auto"/>
            <w:left w:val="none" w:sz="0" w:space="0" w:color="auto"/>
            <w:bottom w:val="none" w:sz="0" w:space="0" w:color="auto"/>
            <w:right w:val="none" w:sz="0" w:space="0" w:color="auto"/>
          </w:divBdr>
          <w:divsChild>
            <w:div w:id="2045059773">
              <w:marLeft w:val="0"/>
              <w:marRight w:val="0"/>
              <w:marTop w:val="0"/>
              <w:marBottom w:val="0"/>
              <w:divBdr>
                <w:top w:val="none" w:sz="0" w:space="0" w:color="auto"/>
                <w:left w:val="none" w:sz="0" w:space="0" w:color="auto"/>
                <w:bottom w:val="none" w:sz="0" w:space="0" w:color="auto"/>
                <w:right w:val="none" w:sz="0" w:space="0" w:color="auto"/>
              </w:divBdr>
              <w:divsChild>
                <w:div w:id="55682152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76754386">
      <w:bodyDiv w:val="1"/>
      <w:marLeft w:val="0"/>
      <w:marRight w:val="0"/>
      <w:marTop w:val="0"/>
      <w:marBottom w:val="0"/>
      <w:divBdr>
        <w:top w:val="none" w:sz="0" w:space="0" w:color="auto"/>
        <w:left w:val="none" w:sz="0" w:space="0" w:color="auto"/>
        <w:bottom w:val="none" w:sz="0" w:space="0" w:color="auto"/>
        <w:right w:val="none" w:sz="0" w:space="0" w:color="auto"/>
      </w:divBdr>
      <w:divsChild>
        <w:div w:id="1168130285">
          <w:marLeft w:val="0"/>
          <w:marRight w:val="0"/>
          <w:marTop w:val="0"/>
          <w:marBottom w:val="0"/>
          <w:divBdr>
            <w:top w:val="none" w:sz="0" w:space="0" w:color="auto"/>
            <w:left w:val="none" w:sz="0" w:space="0" w:color="auto"/>
            <w:bottom w:val="none" w:sz="0" w:space="0" w:color="auto"/>
            <w:right w:val="none" w:sz="0" w:space="0" w:color="auto"/>
          </w:divBdr>
          <w:divsChild>
            <w:div w:id="1292323273">
              <w:marLeft w:val="0"/>
              <w:marRight w:val="0"/>
              <w:marTop w:val="0"/>
              <w:marBottom w:val="0"/>
              <w:divBdr>
                <w:top w:val="none" w:sz="0" w:space="0" w:color="auto"/>
                <w:left w:val="none" w:sz="0" w:space="0" w:color="auto"/>
                <w:bottom w:val="none" w:sz="0" w:space="0" w:color="auto"/>
                <w:right w:val="none" w:sz="0" w:space="0" w:color="auto"/>
              </w:divBdr>
              <w:divsChild>
                <w:div w:id="30639557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81476118">
      <w:bodyDiv w:val="1"/>
      <w:marLeft w:val="0"/>
      <w:marRight w:val="0"/>
      <w:marTop w:val="0"/>
      <w:marBottom w:val="0"/>
      <w:divBdr>
        <w:top w:val="none" w:sz="0" w:space="0" w:color="auto"/>
        <w:left w:val="none" w:sz="0" w:space="0" w:color="auto"/>
        <w:bottom w:val="none" w:sz="0" w:space="0" w:color="auto"/>
        <w:right w:val="none" w:sz="0" w:space="0" w:color="auto"/>
      </w:divBdr>
      <w:divsChild>
        <w:div w:id="1165049125">
          <w:marLeft w:val="0"/>
          <w:marRight w:val="0"/>
          <w:marTop w:val="0"/>
          <w:marBottom w:val="0"/>
          <w:divBdr>
            <w:top w:val="none" w:sz="0" w:space="0" w:color="auto"/>
            <w:left w:val="none" w:sz="0" w:space="0" w:color="auto"/>
            <w:bottom w:val="none" w:sz="0" w:space="0" w:color="auto"/>
            <w:right w:val="none" w:sz="0" w:space="0" w:color="auto"/>
          </w:divBdr>
          <w:divsChild>
            <w:div w:id="953629835">
              <w:marLeft w:val="0"/>
              <w:marRight w:val="0"/>
              <w:marTop w:val="0"/>
              <w:marBottom w:val="0"/>
              <w:divBdr>
                <w:top w:val="none" w:sz="0" w:space="0" w:color="auto"/>
                <w:left w:val="none" w:sz="0" w:space="0" w:color="auto"/>
                <w:bottom w:val="none" w:sz="0" w:space="0" w:color="auto"/>
                <w:right w:val="none" w:sz="0" w:space="0" w:color="auto"/>
              </w:divBdr>
              <w:divsChild>
                <w:div w:id="136957280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70908003">
      <w:bodyDiv w:val="1"/>
      <w:marLeft w:val="0"/>
      <w:marRight w:val="0"/>
      <w:marTop w:val="0"/>
      <w:marBottom w:val="0"/>
      <w:divBdr>
        <w:top w:val="none" w:sz="0" w:space="0" w:color="auto"/>
        <w:left w:val="none" w:sz="0" w:space="0" w:color="auto"/>
        <w:bottom w:val="none" w:sz="0" w:space="0" w:color="auto"/>
        <w:right w:val="none" w:sz="0" w:space="0" w:color="auto"/>
      </w:divBdr>
      <w:divsChild>
        <w:div w:id="1556700873">
          <w:marLeft w:val="0"/>
          <w:marRight w:val="0"/>
          <w:marTop w:val="0"/>
          <w:marBottom w:val="0"/>
          <w:divBdr>
            <w:top w:val="none" w:sz="0" w:space="0" w:color="auto"/>
            <w:left w:val="none" w:sz="0" w:space="0" w:color="auto"/>
            <w:bottom w:val="none" w:sz="0" w:space="0" w:color="auto"/>
            <w:right w:val="none" w:sz="0" w:space="0" w:color="auto"/>
          </w:divBdr>
          <w:divsChild>
            <w:div w:id="1552570567">
              <w:marLeft w:val="0"/>
              <w:marRight w:val="0"/>
              <w:marTop w:val="0"/>
              <w:marBottom w:val="0"/>
              <w:divBdr>
                <w:top w:val="none" w:sz="0" w:space="0" w:color="auto"/>
                <w:left w:val="none" w:sz="0" w:space="0" w:color="auto"/>
                <w:bottom w:val="none" w:sz="0" w:space="0" w:color="auto"/>
                <w:right w:val="none" w:sz="0" w:space="0" w:color="auto"/>
              </w:divBdr>
              <w:divsChild>
                <w:div w:id="129552386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86131689">
      <w:bodyDiv w:val="1"/>
      <w:marLeft w:val="0"/>
      <w:marRight w:val="0"/>
      <w:marTop w:val="0"/>
      <w:marBottom w:val="0"/>
      <w:divBdr>
        <w:top w:val="none" w:sz="0" w:space="0" w:color="auto"/>
        <w:left w:val="none" w:sz="0" w:space="0" w:color="auto"/>
        <w:bottom w:val="none" w:sz="0" w:space="0" w:color="auto"/>
        <w:right w:val="none" w:sz="0" w:space="0" w:color="auto"/>
      </w:divBdr>
      <w:divsChild>
        <w:div w:id="1469468927">
          <w:marLeft w:val="0"/>
          <w:marRight w:val="0"/>
          <w:marTop w:val="0"/>
          <w:marBottom w:val="0"/>
          <w:divBdr>
            <w:top w:val="none" w:sz="0" w:space="0" w:color="auto"/>
            <w:left w:val="none" w:sz="0" w:space="0" w:color="auto"/>
            <w:bottom w:val="none" w:sz="0" w:space="0" w:color="auto"/>
            <w:right w:val="none" w:sz="0" w:space="0" w:color="auto"/>
          </w:divBdr>
          <w:divsChild>
            <w:div w:id="409893445">
              <w:marLeft w:val="0"/>
              <w:marRight w:val="0"/>
              <w:marTop w:val="0"/>
              <w:marBottom w:val="0"/>
              <w:divBdr>
                <w:top w:val="none" w:sz="0" w:space="0" w:color="auto"/>
                <w:left w:val="none" w:sz="0" w:space="0" w:color="auto"/>
                <w:bottom w:val="none" w:sz="0" w:space="0" w:color="auto"/>
                <w:right w:val="none" w:sz="0" w:space="0" w:color="auto"/>
              </w:divBdr>
              <w:divsChild>
                <w:div w:id="498568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99619175">
      <w:bodyDiv w:val="1"/>
      <w:marLeft w:val="0"/>
      <w:marRight w:val="0"/>
      <w:marTop w:val="0"/>
      <w:marBottom w:val="0"/>
      <w:divBdr>
        <w:top w:val="none" w:sz="0" w:space="0" w:color="auto"/>
        <w:left w:val="none" w:sz="0" w:space="0" w:color="auto"/>
        <w:bottom w:val="none" w:sz="0" w:space="0" w:color="auto"/>
        <w:right w:val="none" w:sz="0" w:space="0" w:color="auto"/>
      </w:divBdr>
      <w:divsChild>
        <w:div w:id="615677353">
          <w:marLeft w:val="0"/>
          <w:marRight w:val="0"/>
          <w:marTop w:val="0"/>
          <w:marBottom w:val="0"/>
          <w:divBdr>
            <w:top w:val="none" w:sz="0" w:space="0" w:color="auto"/>
            <w:left w:val="none" w:sz="0" w:space="0" w:color="auto"/>
            <w:bottom w:val="none" w:sz="0" w:space="0" w:color="auto"/>
            <w:right w:val="none" w:sz="0" w:space="0" w:color="auto"/>
          </w:divBdr>
          <w:divsChild>
            <w:div w:id="186409912">
              <w:marLeft w:val="0"/>
              <w:marRight w:val="0"/>
              <w:marTop w:val="0"/>
              <w:marBottom w:val="0"/>
              <w:divBdr>
                <w:top w:val="none" w:sz="0" w:space="0" w:color="auto"/>
                <w:left w:val="none" w:sz="0" w:space="0" w:color="auto"/>
                <w:bottom w:val="none" w:sz="0" w:space="0" w:color="auto"/>
                <w:right w:val="none" w:sz="0" w:space="0" w:color="auto"/>
              </w:divBdr>
              <w:divsChild>
                <w:div w:id="149194786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16614026">
      <w:bodyDiv w:val="1"/>
      <w:marLeft w:val="0"/>
      <w:marRight w:val="0"/>
      <w:marTop w:val="0"/>
      <w:marBottom w:val="0"/>
      <w:divBdr>
        <w:top w:val="none" w:sz="0" w:space="0" w:color="auto"/>
        <w:left w:val="none" w:sz="0" w:space="0" w:color="auto"/>
        <w:bottom w:val="none" w:sz="0" w:space="0" w:color="auto"/>
        <w:right w:val="none" w:sz="0" w:space="0" w:color="auto"/>
      </w:divBdr>
      <w:divsChild>
        <w:div w:id="1266428660">
          <w:marLeft w:val="0"/>
          <w:marRight w:val="0"/>
          <w:marTop w:val="0"/>
          <w:marBottom w:val="0"/>
          <w:divBdr>
            <w:top w:val="none" w:sz="0" w:space="0" w:color="auto"/>
            <w:left w:val="none" w:sz="0" w:space="0" w:color="auto"/>
            <w:bottom w:val="none" w:sz="0" w:space="0" w:color="auto"/>
            <w:right w:val="none" w:sz="0" w:space="0" w:color="auto"/>
          </w:divBdr>
          <w:divsChild>
            <w:div w:id="987173244">
              <w:marLeft w:val="0"/>
              <w:marRight w:val="0"/>
              <w:marTop w:val="0"/>
              <w:marBottom w:val="0"/>
              <w:divBdr>
                <w:top w:val="none" w:sz="0" w:space="0" w:color="auto"/>
                <w:left w:val="none" w:sz="0" w:space="0" w:color="auto"/>
                <w:bottom w:val="none" w:sz="0" w:space="0" w:color="auto"/>
                <w:right w:val="none" w:sz="0" w:space="0" w:color="auto"/>
              </w:divBdr>
              <w:divsChild>
                <w:div w:id="204108075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73011910">
      <w:bodyDiv w:val="1"/>
      <w:marLeft w:val="0"/>
      <w:marRight w:val="0"/>
      <w:marTop w:val="0"/>
      <w:marBottom w:val="0"/>
      <w:divBdr>
        <w:top w:val="none" w:sz="0" w:space="0" w:color="auto"/>
        <w:left w:val="none" w:sz="0" w:space="0" w:color="auto"/>
        <w:bottom w:val="none" w:sz="0" w:space="0" w:color="auto"/>
        <w:right w:val="none" w:sz="0" w:space="0" w:color="auto"/>
      </w:divBdr>
      <w:divsChild>
        <w:div w:id="1971090266">
          <w:marLeft w:val="0"/>
          <w:marRight w:val="0"/>
          <w:marTop w:val="0"/>
          <w:marBottom w:val="0"/>
          <w:divBdr>
            <w:top w:val="none" w:sz="0" w:space="0" w:color="auto"/>
            <w:left w:val="none" w:sz="0" w:space="0" w:color="auto"/>
            <w:bottom w:val="none" w:sz="0" w:space="0" w:color="auto"/>
            <w:right w:val="none" w:sz="0" w:space="0" w:color="auto"/>
          </w:divBdr>
          <w:divsChild>
            <w:div w:id="1416783872">
              <w:marLeft w:val="0"/>
              <w:marRight w:val="0"/>
              <w:marTop w:val="0"/>
              <w:marBottom w:val="0"/>
              <w:divBdr>
                <w:top w:val="none" w:sz="0" w:space="0" w:color="auto"/>
                <w:left w:val="none" w:sz="0" w:space="0" w:color="auto"/>
                <w:bottom w:val="none" w:sz="0" w:space="0" w:color="auto"/>
                <w:right w:val="none" w:sz="0" w:space="0" w:color="auto"/>
              </w:divBdr>
              <w:divsChild>
                <w:div w:id="35457836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81366293">
      <w:bodyDiv w:val="1"/>
      <w:marLeft w:val="0"/>
      <w:marRight w:val="0"/>
      <w:marTop w:val="0"/>
      <w:marBottom w:val="0"/>
      <w:divBdr>
        <w:top w:val="none" w:sz="0" w:space="0" w:color="auto"/>
        <w:left w:val="none" w:sz="0" w:space="0" w:color="auto"/>
        <w:bottom w:val="none" w:sz="0" w:space="0" w:color="auto"/>
        <w:right w:val="none" w:sz="0" w:space="0" w:color="auto"/>
      </w:divBdr>
      <w:divsChild>
        <w:div w:id="584724526">
          <w:marLeft w:val="0"/>
          <w:marRight w:val="0"/>
          <w:marTop w:val="0"/>
          <w:marBottom w:val="0"/>
          <w:divBdr>
            <w:top w:val="none" w:sz="0" w:space="0" w:color="auto"/>
            <w:left w:val="none" w:sz="0" w:space="0" w:color="auto"/>
            <w:bottom w:val="none" w:sz="0" w:space="0" w:color="auto"/>
            <w:right w:val="none" w:sz="0" w:space="0" w:color="auto"/>
          </w:divBdr>
          <w:divsChild>
            <w:div w:id="997926549">
              <w:marLeft w:val="0"/>
              <w:marRight w:val="0"/>
              <w:marTop w:val="0"/>
              <w:marBottom w:val="0"/>
              <w:divBdr>
                <w:top w:val="none" w:sz="0" w:space="0" w:color="auto"/>
                <w:left w:val="none" w:sz="0" w:space="0" w:color="auto"/>
                <w:bottom w:val="none" w:sz="0" w:space="0" w:color="auto"/>
                <w:right w:val="none" w:sz="0" w:space="0" w:color="auto"/>
              </w:divBdr>
              <w:divsChild>
                <w:div w:id="212580622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13807049">
      <w:bodyDiv w:val="1"/>
      <w:marLeft w:val="0"/>
      <w:marRight w:val="0"/>
      <w:marTop w:val="0"/>
      <w:marBottom w:val="0"/>
      <w:divBdr>
        <w:top w:val="none" w:sz="0" w:space="0" w:color="auto"/>
        <w:left w:val="none" w:sz="0" w:space="0" w:color="auto"/>
        <w:bottom w:val="none" w:sz="0" w:space="0" w:color="auto"/>
        <w:right w:val="none" w:sz="0" w:space="0" w:color="auto"/>
      </w:divBdr>
      <w:divsChild>
        <w:div w:id="1672492279">
          <w:marLeft w:val="0"/>
          <w:marRight w:val="0"/>
          <w:marTop w:val="0"/>
          <w:marBottom w:val="0"/>
          <w:divBdr>
            <w:top w:val="none" w:sz="0" w:space="0" w:color="auto"/>
            <w:left w:val="none" w:sz="0" w:space="0" w:color="auto"/>
            <w:bottom w:val="none" w:sz="0" w:space="0" w:color="auto"/>
            <w:right w:val="none" w:sz="0" w:space="0" w:color="auto"/>
          </w:divBdr>
          <w:divsChild>
            <w:div w:id="2021657920">
              <w:marLeft w:val="0"/>
              <w:marRight w:val="0"/>
              <w:marTop w:val="0"/>
              <w:marBottom w:val="0"/>
              <w:divBdr>
                <w:top w:val="none" w:sz="0" w:space="0" w:color="auto"/>
                <w:left w:val="none" w:sz="0" w:space="0" w:color="auto"/>
                <w:bottom w:val="none" w:sz="0" w:space="0" w:color="auto"/>
                <w:right w:val="none" w:sz="0" w:space="0" w:color="auto"/>
              </w:divBdr>
              <w:divsChild>
                <w:div w:id="43090091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89185460">
      <w:bodyDiv w:val="1"/>
      <w:marLeft w:val="0"/>
      <w:marRight w:val="0"/>
      <w:marTop w:val="0"/>
      <w:marBottom w:val="0"/>
      <w:divBdr>
        <w:top w:val="none" w:sz="0" w:space="0" w:color="auto"/>
        <w:left w:val="none" w:sz="0" w:space="0" w:color="auto"/>
        <w:bottom w:val="none" w:sz="0" w:space="0" w:color="auto"/>
        <w:right w:val="none" w:sz="0" w:space="0" w:color="auto"/>
      </w:divBdr>
      <w:divsChild>
        <w:div w:id="1330983409">
          <w:marLeft w:val="0"/>
          <w:marRight w:val="0"/>
          <w:marTop w:val="0"/>
          <w:marBottom w:val="0"/>
          <w:divBdr>
            <w:top w:val="none" w:sz="0" w:space="0" w:color="auto"/>
            <w:left w:val="none" w:sz="0" w:space="0" w:color="auto"/>
            <w:bottom w:val="none" w:sz="0" w:space="0" w:color="auto"/>
            <w:right w:val="none" w:sz="0" w:space="0" w:color="auto"/>
          </w:divBdr>
          <w:divsChild>
            <w:div w:id="1054621312">
              <w:marLeft w:val="0"/>
              <w:marRight w:val="0"/>
              <w:marTop w:val="0"/>
              <w:marBottom w:val="0"/>
              <w:divBdr>
                <w:top w:val="none" w:sz="0" w:space="0" w:color="auto"/>
                <w:left w:val="none" w:sz="0" w:space="0" w:color="auto"/>
                <w:bottom w:val="none" w:sz="0" w:space="0" w:color="auto"/>
                <w:right w:val="none" w:sz="0" w:space="0" w:color="auto"/>
              </w:divBdr>
              <w:divsChild>
                <w:div w:id="216917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35833289">
      <w:bodyDiv w:val="1"/>
      <w:marLeft w:val="0"/>
      <w:marRight w:val="0"/>
      <w:marTop w:val="0"/>
      <w:marBottom w:val="0"/>
      <w:divBdr>
        <w:top w:val="none" w:sz="0" w:space="0" w:color="auto"/>
        <w:left w:val="none" w:sz="0" w:space="0" w:color="auto"/>
        <w:bottom w:val="none" w:sz="0" w:space="0" w:color="auto"/>
        <w:right w:val="none" w:sz="0" w:space="0" w:color="auto"/>
      </w:divBdr>
      <w:divsChild>
        <w:div w:id="615213784">
          <w:marLeft w:val="0"/>
          <w:marRight w:val="0"/>
          <w:marTop w:val="0"/>
          <w:marBottom w:val="0"/>
          <w:divBdr>
            <w:top w:val="none" w:sz="0" w:space="0" w:color="auto"/>
            <w:left w:val="none" w:sz="0" w:space="0" w:color="auto"/>
            <w:bottom w:val="none" w:sz="0" w:space="0" w:color="auto"/>
            <w:right w:val="none" w:sz="0" w:space="0" w:color="auto"/>
          </w:divBdr>
          <w:divsChild>
            <w:div w:id="502862013">
              <w:marLeft w:val="0"/>
              <w:marRight w:val="0"/>
              <w:marTop w:val="0"/>
              <w:marBottom w:val="0"/>
              <w:divBdr>
                <w:top w:val="none" w:sz="0" w:space="0" w:color="auto"/>
                <w:left w:val="none" w:sz="0" w:space="0" w:color="auto"/>
                <w:bottom w:val="none" w:sz="0" w:space="0" w:color="auto"/>
                <w:right w:val="none" w:sz="0" w:space="0" w:color="auto"/>
              </w:divBdr>
              <w:divsChild>
                <w:div w:id="81429504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s://www.ftc.gov/business-guidance/blog/2016/08/nist-cybersecurity-framework-and-ftc" TargetMode="External"/><Relationship Id="rId26" Type="http://schemas.openxmlformats.org/officeDocument/2006/relationships/hyperlink" Target="https://gbhackers.com/telerat-malware-abused-telegram-bot-api/" TargetMode="External"/><Relationship Id="rId39" Type="http://schemas.openxmlformats.org/officeDocument/2006/relationships/fontTable" Target="fontTable.xml"/><Relationship Id="rId21" Type="http://schemas.openxmlformats.org/officeDocument/2006/relationships/hyperlink" Target="https://whisperlab.org/introduction-to-hacking/notes/wireshark" TargetMode="External"/><Relationship Id="rId34" Type="http://schemas.openxmlformats.org/officeDocument/2006/relationships/hyperlink" Target="https://study-ccna.com/what-is-etherchannel/" TargetMode="External"/><Relationship Id="rId7" Type="http://schemas.openxmlformats.org/officeDocument/2006/relationships/footnotes" Target="footnotes.xml"/><Relationship Id="rId12" Type="http://schemas.openxmlformats.org/officeDocument/2006/relationships/hyperlink" Target="https://www.credly.com/badges/8066501c-f586-419a-9dcc-ccb982588e5c/public_url" TargetMode="External"/><Relationship Id="rId17" Type="http://schemas.openxmlformats.org/officeDocument/2006/relationships/hyperlink" Target="https://www.nist.gov/cyberframework/frequently-asked-questions/framework-basics" TargetMode="External"/><Relationship Id="rId25" Type="http://schemas.openxmlformats.org/officeDocument/2006/relationships/hyperlink" Target="https://nordvpn.com/blog/what-is-eternalblue/" TargetMode="External"/><Relationship Id="rId33" Type="http://schemas.openxmlformats.org/officeDocument/2006/relationships/hyperlink" Target="https://www.ibm.com/docs/en/power5?topic=communications-planning-network-availability"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oleObject" Target="embeddings/oleObject3.bin"/><Relationship Id="rId20" Type="http://schemas.openxmlformats.org/officeDocument/2006/relationships/hyperlink" Target="https://www.ibm.com/topics/nist" TargetMode="External"/><Relationship Id="rId29" Type="http://schemas.openxmlformats.org/officeDocument/2006/relationships/hyperlink" Target="https://www.ncsc.gov.uk/guidance/whaling-how-it-works-and-what-your-organisation-can-do-about-i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oleObject" Target="embeddings/oleObject1.bin"/><Relationship Id="rId24" Type="http://schemas.openxmlformats.org/officeDocument/2006/relationships/hyperlink" Target="https://www.ncsc.gov.uk/guidance/mitigating-malware-and-ransomware-attacks" TargetMode="External"/><Relationship Id="rId32" Type="http://schemas.openxmlformats.org/officeDocument/2006/relationships/hyperlink" Target="https://www.kaspersky.com/resource-center/definitions/pharming" TargetMode="External"/><Relationship Id="rId37" Type="http://schemas.openxmlformats.org/officeDocument/2006/relationships/hyperlink" Target="https://www.ncsc.gov.uk/section/about-ncsc/what-is-cyber-security"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emf"/><Relationship Id="rId23" Type="http://schemas.openxmlformats.org/officeDocument/2006/relationships/hyperlink" Target="https://www.cyberark.com/resources/blog/wannacry-deconstructed-five-ways-to-mitigate-ransomware-risks" TargetMode="External"/><Relationship Id="rId28" Type="http://schemas.openxmlformats.org/officeDocument/2006/relationships/hyperlink" Target="https://www.fortinet.com/resources/cyberglossary/trojan-horse-virus" TargetMode="External"/><Relationship Id="rId36" Type="http://schemas.openxmlformats.org/officeDocument/2006/relationships/hyperlink" Target="https://blog.netwrix.com/2019/01/22/network-security-devices-you-need-to-know-about/" TargetMode="External"/><Relationship Id="rId10" Type="http://schemas.openxmlformats.org/officeDocument/2006/relationships/image" Target="media/image2.emf"/><Relationship Id="rId19" Type="http://schemas.openxmlformats.org/officeDocument/2006/relationships/hyperlink" Target="https://www.cybersaint.io/blog/nist-cybersecurity-framework-core-explained" TargetMode="External"/><Relationship Id="rId31" Type="http://schemas.openxmlformats.org/officeDocument/2006/relationships/hyperlink" Target="https://www.microsoft.com/en-us/microsoft-365-life-hacks/privacy-and-safety/what-is-pharming-attac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oleObject" Target="embeddings/oleObject2.bin"/><Relationship Id="rId22" Type="http://schemas.openxmlformats.org/officeDocument/2006/relationships/hyperlink" Target="https://geekflare.com/nmap-vulnerability-scan/" TargetMode="External"/><Relationship Id="rId27" Type="http://schemas.openxmlformats.org/officeDocument/2006/relationships/hyperlink" Target="https://www.kaspersky.com/resource-center/threats/trojans" TargetMode="External"/><Relationship Id="rId30" Type="http://schemas.openxmlformats.org/officeDocument/2006/relationships/hyperlink" Target="https://www.upguard.com/blog/whaling-attack" TargetMode="External"/><Relationship Id="rId35" Type="http://schemas.openxmlformats.org/officeDocument/2006/relationships/hyperlink" Target="https://www.ibm.com/topics/network-security"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2023-07-18T00:00:00</PublishDate>
  <Abstract/>
  <CompanyAddress>Networks and Cyber Security Essentials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DA7CB6-0B7C-4E92-896D-F1B6365A8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1048</TotalTime>
  <Pages>14</Pages>
  <Words>4434</Words>
  <Characters>25274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Analyse the networks and discuss its security postures</vt:lpstr>
    </vt:vector>
  </TitlesOfParts>
  <Company>2237962@STUDENT.UWTSD.AC.UK</Company>
  <LinksUpToDate>false</LinksUpToDate>
  <CharactersWithSpaces>29649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networks and discuss its security postures</dc:title>
  <dc:subject>due 24th July 2023 by 15:00</dc:subject>
  <dc:creator>Kallum Doyle</dc:creator>
  <cp:keywords/>
  <dc:description/>
  <cp:lastModifiedBy>Kallum Doyle</cp:lastModifiedBy>
  <cp:revision>11</cp:revision>
  <dcterms:created xsi:type="dcterms:W3CDTF">2023-07-18T14:05:00Z</dcterms:created>
  <dcterms:modified xsi:type="dcterms:W3CDTF">2023-07-23T00:48:00Z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id="D93hYmUw"/&gt;&lt;style id="http://www.zotero.org/styles/ieee" locale="en-GB" hasBibliography="1" bibliographyStyleHasBeenSet="0"/&gt;&lt;prefs&gt;&lt;pref name="fieldType" value="Field"/&gt;&lt;pref name="automaticJour</vt:lpwstr>
  </property>
  <property fmtid="{D5CDD505-2E9C-101B-9397-08002B2CF9AE}" pid="3" name="ZOTERO_PREF_2">
    <vt:lpwstr>nalAbbreviations" value="true"/&gt;&lt;/prefs&gt;&lt;/data&gt;</vt:lpwstr>
  </property>
</Properties>
</file>