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01D5D8DB" w14:textId="4756E3F9" w:rsidR="00FF5B7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411EEA">
        <w:rPr>
          <w:rFonts w:ascii="Arial" w:hAnsi="Arial" w:cs="Arial"/>
          <w:sz w:val="28"/>
          <w:szCs w:val="28"/>
        </w:rPr>
        <w:t>2130272</w:t>
      </w:r>
    </w:p>
    <w:p w14:paraId="37A27DB3" w14:textId="2E84EC72"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411EEA">
        <w:rPr>
          <w:rFonts w:ascii="Arial" w:hAnsi="Arial" w:cs="Arial"/>
          <w:sz w:val="28"/>
          <w:szCs w:val="28"/>
        </w:rPr>
        <w:t>Neneh Bangur</w:t>
      </w:r>
      <w:r w:rsidR="00914FF5">
        <w:rPr>
          <w:rFonts w:ascii="Arial" w:hAnsi="Arial" w:cs="Arial"/>
          <w:sz w:val="28"/>
          <w:szCs w:val="28"/>
        </w:rPr>
        <w:t>a</w:t>
      </w:r>
    </w:p>
    <w:p w14:paraId="638A4615" w14:textId="1BF96FD0" w:rsidR="00715990" w:rsidRPr="00685791" w:rsidRDefault="00064705" w:rsidP="00041A5A">
      <w:pPr>
        <w:spacing w:line="360" w:lineRule="auto"/>
        <w:rPr>
          <w:rFonts w:cs="Arial"/>
          <w:b/>
          <w:bCs/>
          <w:szCs w:val="28"/>
        </w:rPr>
      </w:pPr>
      <w:r w:rsidRPr="004B0EAC">
        <w:rPr>
          <w:rFonts w:ascii="Arial" w:hAnsi="Arial" w:cs="Arial"/>
          <w:b/>
          <w:bCs/>
          <w:sz w:val="28"/>
          <w:szCs w:val="28"/>
        </w:rPr>
        <w:t>Lecture</w:t>
      </w:r>
      <w:r w:rsidR="004B0EAC" w:rsidRPr="004B0EAC">
        <w:rPr>
          <w:rFonts w:ascii="Arial" w:hAnsi="Arial" w:cs="Arial"/>
          <w:b/>
          <w:bCs/>
          <w:sz w:val="28"/>
          <w:szCs w:val="28"/>
        </w:rPr>
        <w:t>r</w:t>
      </w:r>
      <w:r w:rsidR="004B0EAC">
        <w:rPr>
          <w:rFonts w:ascii="Arial" w:hAnsi="Arial" w:cs="Arial"/>
          <w:b/>
          <w:bCs/>
          <w:sz w:val="28"/>
          <w:szCs w:val="28"/>
        </w:rPr>
        <w:t xml:space="preserve">: </w:t>
      </w:r>
      <w:r w:rsidR="00685791" w:rsidRPr="00914FF5">
        <w:rPr>
          <w:rFonts w:ascii="Arial" w:hAnsi="Arial" w:cs="Arial"/>
          <w:sz w:val="28"/>
          <w:szCs w:val="32"/>
        </w:rPr>
        <w:t>Jolly Nwankwo</w:t>
      </w:r>
    </w:p>
    <w:p w14:paraId="0B04E018" w14:textId="1A48361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411EEA">
        <w:rPr>
          <w:rFonts w:ascii="Arial" w:hAnsi="Arial" w:cs="Arial"/>
          <w:sz w:val="28"/>
          <w:szCs w:val="28"/>
        </w:rPr>
        <w:t>30</w:t>
      </w:r>
      <w:r w:rsidR="00411EEA" w:rsidRPr="00411EEA">
        <w:rPr>
          <w:rFonts w:ascii="Arial" w:hAnsi="Arial" w:cs="Arial"/>
          <w:sz w:val="28"/>
          <w:szCs w:val="28"/>
          <w:vertAlign w:val="superscript"/>
        </w:rPr>
        <w:t>th</w:t>
      </w:r>
      <w:r w:rsidR="00411EEA">
        <w:rPr>
          <w:rFonts w:ascii="Arial" w:hAnsi="Arial" w:cs="Arial"/>
          <w:sz w:val="28"/>
          <w:szCs w:val="28"/>
          <w:vertAlign w:val="superscript"/>
        </w:rPr>
        <w:t xml:space="preserve"> </w:t>
      </w:r>
      <w:r w:rsidR="00411EEA">
        <w:rPr>
          <w:rFonts w:ascii="Arial" w:hAnsi="Arial" w:cs="Arial"/>
          <w:sz w:val="28"/>
          <w:szCs w:val="28"/>
        </w:rPr>
        <w:t>March 2026</w:t>
      </w:r>
    </w:p>
    <w:p w14:paraId="19AA26A9" w14:textId="2F99F205" w:rsidR="00FF5B70" w:rsidRPr="00AD0E8D" w:rsidRDefault="00FF5B70" w:rsidP="00041A5A">
      <w:pPr>
        <w:spacing w:line="360" w:lineRule="auto"/>
        <w:rPr>
          <w:rFonts w:ascii="Arial" w:hAnsi="Arial" w:cs="Arial"/>
          <w:sz w:val="28"/>
          <w:szCs w:val="28"/>
        </w:rPr>
      </w:pPr>
    </w:p>
    <w:p w14:paraId="3FE66E60" w14:textId="1BA11900" w:rsidR="00FF5B70" w:rsidRDefault="00FF5B70" w:rsidP="00041A5A">
      <w:pPr>
        <w:spacing w:line="360" w:lineRule="auto"/>
        <w:rPr>
          <w:rFonts w:ascii="Arial" w:hAnsi="Arial" w:cs="Arial"/>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B34098">
        <w:rPr>
          <w:rFonts w:ascii="Arial" w:hAnsi="Arial" w:cs="Arial"/>
          <w:sz w:val="28"/>
          <w:szCs w:val="28"/>
        </w:rPr>
        <w:t>F</w:t>
      </w:r>
      <w:r w:rsidR="001B7FC0">
        <w:rPr>
          <w:rFonts w:ascii="Arial" w:hAnsi="Arial" w:cs="Arial"/>
          <w:sz w:val="28"/>
          <w:szCs w:val="28"/>
        </w:rPr>
        <w:t>i</w:t>
      </w:r>
      <w:r w:rsidR="002A0BBF">
        <w:rPr>
          <w:rFonts w:ascii="Arial" w:hAnsi="Arial" w:cs="Arial"/>
          <w:sz w:val="28"/>
          <w:szCs w:val="28"/>
        </w:rPr>
        <w:t>ve hundred</w:t>
      </w:r>
    </w:p>
    <w:p w14:paraId="44C71778" w14:textId="77777777" w:rsidR="002A0BBF" w:rsidRDefault="002A0BBF" w:rsidP="00041A5A">
      <w:pPr>
        <w:spacing w:line="360" w:lineRule="auto"/>
        <w:rPr>
          <w:rFonts w:ascii="Arial" w:hAnsi="Arial" w:cs="Arial"/>
          <w:sz w:val="28"/>
          <w:szCs w:val="28"/>
        </w:rPr>
      </w:pPr>
    </w:p>
    <w:p w14:paraId="0773DDA4" w14:textId="77777777" w:rsidR="002A0BBF" w:rsidRPr="00AD0E8D" w:rsidRDefault="002A0BBF" w:rsidP="00041A5A">
      <w:pPr>
        <w:spacing w:line="360" w:lineRule="auto"/>
        <w:rPr>
          <w:rFonts w:ascii="Arial" w:hAnsi="Arial" w:cs="Arial"/>
          <w:b/>
          <w:bCs/>
          <w:sz w:val="28"/>
          <w:szCs w:val="28"/>
        </w:rPr>
      </w:pP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6630FBCE" w14:textId="17DC754A" w:rsidR="00D769F0" w:rsidRPr="0053522C" w:rsidRDefault="00AD0E8D" w:rsidP="0053522C">
      <w:pPr>
        <w:pStyle w:val="Heading1"/>
        <w:rPr>
          <w:rFonts w:cs="Arial"/>
        </w:rPr>
      </w:pPr>
      <w:r w:rsidRPr="0053522C">
        <w:rPr>
          <w:rFonts w:cs="Arial"/>
        </w:rPr>
        <w:lastRenderedPageBreak/>
        <w:t>Research</w:t>
      </w:r>
      <w:r w:rsidR="00545684" w:rsidRPr="0053522C">
        <w:rPr>
          <w:rFonts w:cs="Arial"/>
        </w:rPr>
        <w:t xml:space="preserve"> </w:t>
      </w:r>
      <w:r w:rsidR="000B7CD5" w:rsidRPr="0053522C">
        <w:rPr>
          <w:rFonts w:cs="Arial"/>
        </w:rPr>
        <w:t>P</w:t>
      </w:r>
      <w:r w:rsidR="00545684" w:rsidRPr="0053522C">
        <w:rPr>
          <w:rFonts w:cs="Arial"/>
        </w:rPr>
        <w:t>roposal</w:t>
      </w:r>
    </w:p>
    <w:p w14:paraId="24BD4B42" w14:textId="45667BE1" w:rsidR="00D769F0" w:rsidRPr="0053522C" w:rsidRDefault="00AD0E8D" w:rsidP="00AD0E8D">
      <w:pPr>
        <w:pStyle w:val="Heading2"/>
      </w:pPr>
      <w:r w:rsidRPr="0053522C">
        <w:t>Topic</w:t>
      </w:r>
      <w:r w:rsidR="00D769F0" w:rsidRPr="0053522C">
        <w:t>:</w:t>
      </w:r>
    </w:p>
    <w:p w14:paraId="03FD30D3" w14:textId="206EFF1F" w:rsidR="00715990" w:rsidRPr="0053522C" w:rsidRDefault="00411EEA" w:rsidP="00041A5A">
      <w:pPr>
        <w:spacing w:line="360" w:lineRule="auto"/>
        <w:rPr>
          <w:rFonts w:ascii="Arial" w:hAnsi="Arial" w:cs="Arial"/>
          <w:sz w:val="28"/>
          <w:szCs w:val="28"/>
        </w:rPr>
      </w:pPr>
      <w:r w:rsidRPr="0053522C">
        <w:rPr>
          <w:rFonts w:ascii="Arial" w:hAnsi="Arial" w:cs="Arial"/>
          <w:sz w:val="28"/>
          <w:szCs w:val="28"/>
        </w:rPr>
        <w:t>Diabetes among</w:t>
      </w:r>
      <w:r w:rsidR="00BD6532" w:rsidRPr="0053522C">
        <w:rPr>
          <w:rFonts w:ascii="Arial" w:hAnsi="Arial" w:cs="Arial"/>
          <w:sz w:val="28"/>
          <w:szCs w:val="28"/>
        </w:rPr>
        <w:t xml:space="preserve"> </w:t>
      </w:r>
      <w:r w:rsidRPr="0053522C">
        <w:rPr>
          <w:rFonts w:ascii="Arial" w:hAnsi="Arial" w:cs="Arial"/>
          <w:sz w:val="28"/>
          <w:szCs w:val="28"/>
        </w:rPr>
        <w:t>young adult in the Uk</w:t>
      </w:r>
    </w:p>
    <w:p w14:paraId="2C004B4D" w14:textId="2954E2AD" w:rsidR="0015475F" w:rsidRPr="0053522C" w:rsidRDefault="00BD6532" w:rsidP="00041A5A">
      <w:pPr>
        <w:spacing w:line="360" w:lineRule="auto"/>
        <w:rPr>
          <w:rFonts w:ascii="Arial" w:hAnsi="Arial" w:cs="Arial"/>
          <w:b/>
          <w:bCs/>
          <w:sz w:val="28"/>
          <w:szCs w:val="28"/>
        </w:rPr>
      </w:pPr>
      <w:r w:rsidRPr="0053522C">
        <w:rPr>
          <w:rFonts w:ascii="Arial" w:hAnsi="Arial" w:cs="Arial"/>
          <w:b/>
          <w:bCs/>
          <w:sz w:val="28"/>
          <w:szCs w:val="28"/>
        </w:rPr>
        <w:t>Introduction</w:t>
      </w:r>
    </w:p>
    <w:p w14:paraId="71272AE6" w14:textId="1C64555D" w:rsidR="00BD6532" w:rsidRPr="0053522C" w:rsidRDefault="00BD6532" w:rsidP="00AC6C3D">
      <w:pPr>
        <w:spacing w:line="360" w:lineRule="auto"/>
        <w:rPr>
          <w:rFonts w:ascii="Arial" w:hAnsi="Arial" w:cs="Arial"/>
          <w:szCs w:val="24"/>
        </w:rPr>
      </w:pPr>
      <w:r w:rsidRPr="00BD6532">
        <w:rPr>
          <w:rFonts w:ascii="Arial" w:hAnsi="Arial" w:cs="Arial"/>
          <w:szCs w:val="24"/>
        </w:rPr>
        <w:t xml:space="preserve">Diabetes is a chronic health condition that affects how the body regulates blood glucose levels. In the United Kingdom, the number of individuals diagnosed with diabetes has increased significantly in recent years, including among younger populations. Young adults living with diabetes must manage their condition daily through medication, blood glucose monitoring, diet control, and lifestyle changes. These ongoing responsibilities can influence physical health, emotional wellbeing, and social participation. Young adulthood is a critical life stage where individuals develop independence, pursue education or employment, and establish social relationships. Managing a long-term condition during this stage may create additional challenges that affect quality of life. Understanding how diabetes impacts young adults living within community settings is therefore important </w:t>
      </w:r>
      <w:r w:rsidRPr="0053522C">
        <w:rPr>
          <w:rFonts w:ascii="Arial" w:hAnsi="Arial" w:cs="Arial"/>
          <w:szCs w:val="24"/>
        </w:rPr>
        <w:t>to</w:t>
      </w:r>
      <w:r w:rsidRPr="00BD6532">
        <w:rPr>
          <w:rFonts w:ascii="Arial" w:hAnsi="Arial" w:cs="Arial"/>
          <w:szCs w:val="24"/>
        </w:rPr>
        <w:t xml:space="preserve"> improve support services and healthcare interventions (Diabetes UK, 2023).</w:t>
      </w:r>
    </w:p>
    <w:p w14:paraId="344C442C" w14:textId="77777777" w:rsidR="00BD6532" w:rsidRPr="0053522C" w:rsidRDefault="00BD6532" w:rsidP="00041A5A">
      <w:pPr>
        <w:spacing w:line="360" w:lineRule="auto"/>
        <w:rPr>
          <w:rFonts w:ascii="Arial" w:hAnsi="Arial" w:cs="Arial"/>
          <w:sz w:val="22"/>
        </w:rPr>
      </w:pPr>
    </w:p>
    <w:p w14:paraId="40C7BB25" w14:textId="26E09604" w:rsidR="00784670" w:rsidRPr="0053522C" w:rsidRDefault="00FF5B70" w:rsidP="00AD0E8D">
      <w:pPr>
        <w:pStyle w:val="Heading2"/>
      </w:pPr>
      <w:r w:rsidRPr="0053522C">
        <w:t>1</w:t>
      </w:r>
      <w:r w:rsidR="00784670" w:rsidRPr="0053522C">
        <w:t xml:space="preserve">) </w:t>
      </w:r>
      <w:r w:rsidR="00AD0E8D" w:rsidRPr="0053522C">
        <w:t>Review question</w:t>
      </w:r>
      <w:r w:rsidR="00784670" w:rsidRPr="0053522C">
        <w:t>:</w:t>
      </w:r>
    </w:p>
    <w:p w14:paraId="7F09B8EC" w14:textId="77777777" w:rsidR="00247311" w:rsidRPr="0053522C" w:rsidRDefault="00247311" w:rsidP="00247311">
      <w:pPr>
        <w:rPr>
          <w:rFonts w:ascii="Arial" w:hAnsi="Arial" w:cs="Arial"/>
        </w:rPr>
      </w:pPr>
    </w:p>
    <w:p w14:paraId="32D66DE4" w14:textId="32CA599C" w:rsidR="00247311" w:rsidRPr="0053522C" w:rsidRDefault="0053522C" w:rsidP="00AD0E8D">
      <w:pPr>
        <w:spacing w:line="360" w:lineRule="auto"/>
        <w:rPr>
          <w:rFonts w:ascii="Arial" w:hAnsi="Arial" w:cs="Arial"/>
          <w:szCs w:val="24"/>
        </w:rPr>
      </w:pPr>
      <w:r>
        <w:rPr>
          <w:rFonts w:ascii="Arial" w:hAnsi="Arial" w:cs="Arial"/>
          <w:szCs w:val="24"/>
        </w:rPr>
        <w:t>H</w:t>
      </w:r>
      <w:r w:rsidR="0015475F" w:rsidRPr="0053522C">
        <w:rPr>
          <w:rFonts w:ascii="Arial" w:hAnsi="Arial" w:cs="Arial"/>
          <w:szCs w:val="24"/>
        </w:rPr>
        <w:t>ow does diabetes impact young adult in the community</w:t>
      </w:r>
      <w:r w:rsidR="00BD6532" w:rsidRPr="0053522C">
        <w:rPr>
          <w:rFonts w:ascii="Arial" w:hAnsi="Arial" w:cs="Arial"/>
          <w:szCs w:val="24"/>
        </w:rPr>
        <w:t>?</w:t>
      </w:r>
    </w:p>
    <w:p w14:paraId="149A5977" w14:textId="7F8C5386" w:rsidR="00BD6532" w:rsidRPr="0053522C" w:rsidRDefault="00BD6532" w:rsidP="00AD0E8D">
      <w:pPr>
        <w:spacing w:line="360" w:lineRule="auto"/>
        <w:rPr>
          <w:rFonts w:ascii="Arial" w:hAnsi="Arial" w:cs="Arial"/>
          <w:szCs w:val="24"/>
        </w:rPr>
      </w:pPr>
      <w:r w:rsidRPr="0053522C">
        <w:rPr>
          <w:rFonts w:ascii="Arial" w:hAnsi="Arial" w:cs="Arial"/>
          <w:szCs w:val="24"/>
        </w:rPr>
        <w:t>Research suggests that diabetes can have significant physical, psychological, and social effects on young adults. Physically, individuals must manage symptoms such as fatigue, fluctuations in blood sugar levels, and potential long-term complications if the condition is poorly controlled. Psychologically, young adults with diabetes may experience anxiety, stress, or emotional burden due to the need for constant self-management (NHS, 2022). Socially, the condition may influence lifestyle choices, including diet, physical activity, and participation in social events. Young adults may also face challenges when transitioning from paediatric to adult healthcare services, which can affect continuity of care and self-management practices. Investigating these experiences within community settings can provide valuable insight into the real-life impact of diabetes on young people.</w:t>
      </w:r>
    </w:p>
    <w:p w14:paraId="2B00F95C" w14:textId="7302587D" w:rsidR="00545684" w:rsidRPr="0053522C" w:rsidRDefault="00FF5B70" w:rsidP="00AD0E8D">
      <w:pPr>
        <w:pStyle w:val="Heading2"/>
      </w:pPr>
      <w:r w:rsidRPr="0053522C">
        <w:lastRenderedPageBreak/>
        <w:t>2</w:t>
      </w:r>
      <w:r w:rsidR="00784670" w:rsidRPr="0053522C">
        <w:t>) O</w:t>
      </w:r>
      <w:r w:rsidR="00545684" w:rsidRPr="0053522C">
        <w:t>bjectives:</w:t>
      </w:r>
    </w:p>
    <w:p w14:paraId="074F67CF" w14:textId="77777777" w:rsidR="00247311" w:rsidRPr="00247311" w:rsidRDefault="00247311" w:rsidP="00247311">
      <w:pPr>
        <w:numPr>
          <w:ilvl w:val="0"/>
          <w:numId w:val="2"/>
        </w:numPr>
        <w:spacing w:line="360" w:lineRule="auto"/>
        <w:rPr>
          <w:rFonts w:ascii="Arial" w:hAnsi="Arial" w:cs="Arial"/>
          <w:szCs w:val="24"/>
        </w:rPr>
      </w:pPr>
      <w:r w:rsidRPr="00247311">
        <w:rPr>
          <w:rFonts w:ascii="Arial" w:hAnsi="Arial" w:cs="Arial"/>
          <w:szCs w:val="24"/>
        </w:rPr>
        <w:t>To explore the physical, psychological, and social impacts of diabetes on young adults in the UK.</w:t>
      </w:r>
    </w:p>
    <w:p w14:paraId="0C4E2D6B" w14:textId="77777777" w:rsidR="00247311" w:rsidRPr="00247311" w:rsidRDefault="00247311" w:rsidP="00247311">
      <w:pPr>
        <w:numPr>
          <w:ilvl w:val="0"/>
          <w:numId w:val="2"/>
        </w:numPr>
        <w:spacing w:line="360" w:lineRule="auto"/>
        <w:rPr>
          <w:rFonts w:ascii="Arial" w:hAnsi="Arial" w:cs="Arial"/>
          <w:szCs w:val="24"/>
        </w:rPr>
      </w:pPr>
      <w:r w:rsidRPr="00247311">
        <w:rPr>
          <w:rFonts w:ascii="Arial" w:hAnsi="Arial" w:cs="Arial"/>
          <w:szCs w:val="24"/>
        </w:rPr>
        <w:t>To identify the challenges young adults face in managing diabetes within community settings.</w:t>
      </w:r>
    </w:p>
    <w:p w14:paraId="2E3124B5" w14:textId="77777777" w:rsidR="00247311" w:rsidRPr="00247311" w:rsidRDefault="00247311" w:rsidP="00247311">
      <w:pPr>
        <w:numPr>
          <w:ilvl w:val="0"/>
          <w:numId w:val="2"/>
        </w:numPr>
        <w:spacing w:line="360" w:lineRule="auto"/>
        <w:rPr>
          <w:rFonts w:ascii="Arial" w:hAnsi="Arial" w:cs="Arial"/>
          <w:szCs w:val="24"/>
        </w:rPr>
      </w:pPr>
      <w:r w:rsidRPr="00247311">
        <w:rPr>
          <w:rFonts w:ascii="Arial" w:hAnsi="Arial" w:cs="Arial"/>
          <w:szCs w:val="24"/>
        </w:rPr>
        <w:t>To examine how diabetes affects education, employment, and daily lifestyle activities.</w:t>
      </w:r>
    </w:p>
    <w:p w14:paraId="2E5A0E7E" w14:textId="77777777" w:rsidR="00247311" w:rsidRPr="00247311" w:rsidRDefault="00247311" w:rsidP="00247311">
      <w:pPr>
        <w:numPr>
          <w:ilvl w:val="0"/>
          <w:numId w:val="2"/>
        </w:numPr>
        <w:spacing w:line="360" w:lineRule="auto"/>
        <w:rPr>
          <w:rFonts w:ascii="Arial" w:hAnsi="Arial" w:cs="Arial"/>
          <w:szCs w:val="24"/>
        </w:rPr>
      </w:pPr>
      <w:r w:rsidRPr="00247311">
        <w:rPr>
          <w:rFonts w:ascii="Arial" w:hAnsi="Arial" w:cs="Arial"/>
          <w:szCs w:val="24"/>
        </w:rPr>
        <w:t>To investigate the support systems available to young adults with diabetes in the community.</w:t>
      </w:r>
    </w:p>
    <w:p w14:paraId="7AA94269" w14:textId="268CAFFE" w:rsidR="00545684" w:rsidRPr="0053522C" w:rsidRDefault="00247311" w:rsidP="00041A5A">
      <w:pPr>
        <w:numPr>
          <w:ilvl w:val="0"/>
          <w:numId w:val="2"/>
        </w:numPr>
        <w:spacing w:line="360" w:lineRule="auto"/>
        <w:rPr>
          <w:rFonts w:ascii="Arial" w:hAnsi="Arial" w:cs="Arial"/>
          <w:szCs w:val="24"/>
        </w:rPr>
      </w:pPr>
      <w:r w:rsidRPr="00247311">
        <w:rPr>
          <w:rFonts w:ascii="Arial" w:hAnsi="Arial" w:cs="Arial"/>
          <w:szCs w:val="24"/>
        </w:rPr>
        <w:t>To provide recommendations that could improve support and diabetes management for young adults.</w:t>
      </w:r>
    </w:p>
    <w:p w14:paraId="4DE92F51" w14:textId="77777777" w:rsidR="00041A5A" w:rsidRDefault="00041A5A" w:rsidP="00041A5A">
      <w:pPr>
        <w:spacing w:line="360" w:lineRule="auto"/>
        <w:rPr>
          <w:rFonts w:ascii="Arial" w:hAnsi="Arial" w:cs="Arial"/>
          <w:sz w:val="22"/>
        </w:rPr>
      </w:pPr>
    </w:p>
    <w:p w14:paraId="6D159CCE" w14:textId="77777777" w:rsidR="0053522C" w:rsidRPr="0053522C" w:rsidRDefault="0053522C" w:rsidP="00041A5A">
      <w:pPr>
        <w:spacing w:line="360" w:lineRule="auto"/>
        <w:rPr>
          <w:rFonts w:ascii="Arial" w:hAnsi="Arial" w:cs="Arial"/>
          <w:sz w:val="22"/>
        </w:rPr>
      </w:pPr>
    </w:p>
    <w:p w14:paraId="3AC96963" w14:textId="643B4BF4" w:rsidR="00545684" w:rsidRPr="0053522C" w:rsidRDefault="00FF5B70" w:rsidP="00AD0E8D">
      <w:pPr>
        <w:pStyle w:val="Heading2"/>
      </w:pPr>
      <w:r w:rsidRPr="0053522C">
        <w:t>3</w:t>
      </w:r>
      <w:r w:rsidR="008E5015" w:rsidRPr="0053522C">
        <w:t xml:space="preserve">) </w:t>
      </w:r>
      <w:r w:rsidR="00AD0E8D" w:rsidRPr="0053522C">
        <w:t>Rationale</w:t>
      </w:r>
      <w:r w:rsidR="00545684" w:rsidRPr="0053522C">
        <w:t>:</w:t>
      </w:r>
    </w:p>
    <w:p w14:paraId="123E060D" w14:textId="779C77FB" w:rsidR="00545684" w:rsidRPr="0053522C" w:rsidRDefault="00545684" w:rsidP="00041A5A">
      <w:pPr>
        <w:spacing w:line="360" w:lineRule="auto"/>
        <w:rPr>
          <w:rFonts w:ascii="Arial" w:hAnsi="Arial" w:cs="Arial"/>
          <w:sz w:val="22"/>
        </w:rPr>
      </w:pPr>
    </w:p>
    <w:p w14:paraId="48B3D1A4" w14:textId="4B175A33" w:rsidR="00041A5A" w:rsidRDefault="00247311" w:rsidP="00AC6C3D">
      <w:pPr>
        <w:spacing w:line="360" w:lineRule="auto"/>
        <w:rPr>
          <w:rFonts w:ascii="Arial" w:hAnsi="Arial" w:cs="Arial"/>
          <w:szCs w:val="24"/>
        </w:rPr>
      </w:pPr>
      <w:r w:rsidRPr="0053522C">
        <w:rPr>
          <w:rFonts w:ascii="Arial" w:hAnsi="Arial" w:cs="Arial"/>
          <w:szCs w:val="24"/>
        </w:rPr>
        <w:t>Diabetes is recognised as a major public health concern in the United Kingdom. According to Diabetes UK (2023), millions of people are currently living with the condition, and the number continues to rise. While much research has focused on the clinical management of diabetes, fewer studies have explored how young adults experience living with the condition in their daily lives within community environments. Young adulthood represents a transitional stage in which individuals gain independence and take greater responsibility for their health. Managing a chronic illness during this period may affect wellbeing, lifestyle choices, and long-term health behaviours. By exploring the lived experiences of young adults with diabetes, this study aims to identify gaps in current support systems and highlight areas where healthcare services and community resources can be improved.</w:t>
      </w:r>
    </w:p>
    <w:p w14:paraId="00448E8B" w14:textId="77777777" w:rsidR="00AC6C3D" w:rsidRDefault="00AC6C3D" w:rsidP="00041A5A">
      <w:pPr>
        <w:spacing w:line="360" w:lineRule="auto"/>
        <w:rPr>
          <w:rFonts w:ascii="Arial" w:hAnsi="Arial" w:cs="Arial"/>
          <w:szCs w:val="24"/>
        </w:rPr>
      </w:pPr>
    </w:p>
    <w:p w14:paraId="3344DFF4" w14:textId="77777777" w:rsidR="00AC6C3D" w:rsidRDefault="00AC6C3D" w:rsidP="00041A5A">
      <w:pPr>
        <w:spacing w:line="360" w:lineRule="auto"/>
        <w:rPr>
          <w:rFonts w:ascii="Arial" w:hAnsi="Arial" w:cs="Arial"/>
          <w:szCs w:val="24"/>
        </w:rPr>
      </w:pPr>
    </w:p>
    <w:p w14:paraId="4A8DCFFD" w14:textId="77777777" w:rsidR="00AC6C3D" w:rsidRPr="0053522C" w:rsidRDefault="00AC6C3D" w:rsidP="00041A5A">
      <w:pPr>
        <w:spacing w:line="360" w:lineRule="auto"/>
        <w:rPr>
          <w:rFonts w:ascii="Arial" w:hAnsi="Arial" w:cs="Arial"/>
          <w:szCs w:val="24"/>
        </w:rPr>
      </w:pPr>
    </w:p>
    <w:p w14:paraId="332E5A12" w14:textId="051972BF" w:rsidR="00545684" w:rsidRPr="0053522C" w:rsidRDefault="00FF5B70" w:rsidP="00AD0E8D">
      <w:pPr>
        <w:pStyle w:val="Heading2"/>
      </w:pPr>
      <w:r w:rsidRPr="0053522C">
        <w:lastRenderedPageBreak/>
        <w:t>4</w:t>
      </w:r>
      <w:r w:rsidR="008E5015" w:rsidRPr="0053522C">
        <w:t xml:space="preserve">) </w:t>
      </w:r>
      <w:r w:rsidR="00545684" w:rsidRPr="0053522C">
        <w:t>Methods:</w:t>
      </w:r>
    </w:p>
    <w:p w14:paraId="7415BFCC" w14:textId="5A34063E" w:rsidR="0061260B" w:rsidRPr="0053522C" w:rsidRDefault="0061260B" w:rsidP="0061260B">
      <w:pPr>
        <w:rPr>
          <w:rFonts w:ascii="Arial" w:hAnsi="Arial" w:cs="Arial"/>
          <w:sz w:val="22"/>
        </w:rPr>
      </w:pPr>
    </w:p>
    <w:p w14:paraId="18E06925" w14:textId="30808364" w:rsidR="00260277" w:rsidRPr="0053522C" w:rsidRDefault="00247311" w:rsidP="00AC6C3D">
      <w:pPr>
        <w:spacing w:line="360" w:lineRule="auto"/>
        <w:rPr>
          <w:rFonts w:ascii="Arial" w:hAnsi="Arial" w:cs="Arial"/>
          <w:szCs w:val="24"/>
        </w:rPr>
      </w:pPr>
      <w:r w:rsidRPr="0053522C">
        <w:rPr>
          <w:rFonts w:ascii="Arial" w:hAnsi="Arial" w:cs="Arial"/>
          <w:szCs w:val="24"/>
        </w:rPr>
        <w:t xml:space="preserve">This study will adopt a qualitative research design </w:t>
      </w:r>
      <w:r w:rsidR="00AC6C3D" w:rsidRPr="0053522C">
        <w:rPr>
          <w:rFonts w:ascii="Arial" w:hAnsi="Arial" w:cs="Arial"/>
          <w:szCs w:val="24"/>
        </w:rPr>
        <w:t>to</w:t>
      </w:r>
      <w:r w:rsidRPr="0053522C">
        <w:rPr>
          <w:rFonts w:ascii="Arial" w:hAnsi="Arial" w:cs="Arial"/>
          <w:szCs w:val="24"/>
        </w:rPr>
        <w:t xml:space="preserve"> gain a deeper understanding of the experiences of young adults living with diabetes. Data will be collected through semi-structured interviews with participants aged between 18 and 30 who have been diagnosed with diabetes and live in community settings in the United Kingdom. Participants will be recruited through community health centres, diabetes support groups, and online diabetes networks. A sample of approximately 10–15 participants will be selected to allow detailed exploration of individual perspectives. The interviews will focus on participants’ daily experiences of managing diabetes, the challenges they face, and the types of support they receive from healthcare services and the community. The collected data will be analysed using thematic analysis to identify common themes and patterns related to the impact of diabetes on young adults.</w:t>
      </w:r>
    </w:p>
    <w:p w14:paraId="08437629" w14:textId="77777777" w:rsidR="0061260B" w:rsidRDefault="0061260B" w:rsidP="0061260B">
      <w:pPr>
        <w:rPr>
          <w:rFonts w:ascii="Arial" w:hAnsi="Arial" w:cs="Arial"/>
          <w:sz w:val="22"/>
        </w:rPr>
      </w:pPr>
    </w:p>
    <w:p w14:paraId="30B317DC" w14:textId="77777777" w:rsidR="0053522C" w:rsidRPr="0053522C" w:rsidRDefault="0053522C" w:rsidP="0061260B">
      <w:pPr>
        <w:rPr>
          <w:rFonts w:ascii="Arial" w:hAnsi="Arial" w:cs="Arial"/>
          <w:sz w:val="22"/>
        </w:rPr>
      </w:pPr>
    </w:p>
    <w:p w14:paraId="176FACB2" w14:textId="3BA8FE68" w:rsidR="00247311" w:rsidRPr="0053522C" w:rsidRDefault="00FF5B70" w:rsidP="00247311">
      <w:pPr>
        <w:pStyle w:val="Heading2"/>
      </w:pPr>
      <w:r w:rsidRPr="0053522C">
        <w:t>5</w:t>
      </w:r>
      <w:r w:rsidR="0061260B" w:rsidRPr="0053522C">
        <w:t xml:space="preserve">) </w:t>
      </w:r>
      <w:r w:rsidR="00AD0E8D" w:rsidRPr="0053522C">
        <w:t>Ethical considerations</w:t>
      </w:r>
      <w:r w:rsidR="00260277" w:rsidRPr="0053522C">
        <w:t>:</w:t>
      </w:r>
      <w:r w:rsidR="0061260B" w:rsidRPr="0053522C">
        <w:t xml:space="preserve"> </w:t>
      </w:r>
    </w:p>
    <w:p w14:paraId="59C026A1" w14:textId="77777777" w:rsidR="00247311" w:rsidRPr="0053522C" w:rsidRDefault="00247311" w:rsidP="00247311">
      <w:pPr>
        <w:rPr>
          <w:rFonts w:ascii="Arial" w:hAnsi="Arial" w:cs="Arial"/>
          <w:szCs w:val="24"/>
        </w:rPr>
      </w:pPr>
    </w:p>
    <w:p w14:paraId="4AE61DE6" w14:textId="3B201B32" w:rsidR="00247311" w:rsidRPr="0053522C" w:rsidRDefault="00247311" w:rsidP="00AC6C3D">
      <w:pPr>
        <w:spacing w:line="360" w:lineRule="auto"/>
        <w:rPr>
          <w:rFonts w:ascii="Arial" w:hAnsi="Arial" w:cs="Arial"/>
          <w:szCs w:val="24"/>
        </w:rPr>
      </w:pPr>
      <w:r w:rsidRPr="0053522C">
        <w:rPr>
          <w:rFonts w:ascii="Arial" w:hAnsi="Arial" w:cs="Arial"/>
          <w:szCs w:val="24"/>
        </w:rPr>
        <w:t>Ethical considerations are essential when conducting research involving human participants. Prior to the study, ethical approval will be obtained from the relevant academic institution. Participants will receive detailed information about the purpose of the study and will be required to provide informed consent before taking part. Participation will be entirely voluntary, and participants will have the right to withdraw from the study at any time without penalty. Confidentiality and anonymity will be maintained by ensuring that personal information is not disclosed and that participants are identified only through coded data. All research data will be securely stored and used solely for academic purposes. Additionally, the researcher will ensure that interviews are conducted in a respectful and sensitive manner to protect participants’ wellbeing.</w:t>
      </w:r>
    </w:p>
    <w:p w14:paraId="56FFC316" w14:textId="77777777" w:rsidR="00247311" w:rsidRPr="0053522C" w:rsidRDefault="00247311" w:rsidP="00B34098">
      <w:pPr>
        <w:pStyle w:val="Heading1"/>
        <w:jc w:val="left"/>
        <w:rPr>
          <w:rFonts w:cs="Arial"/>
        </w:rPr>
      </w:pPr>
    </w:p>
    <w:p w14:paraId="30767640" w14:textId="77777777" w:rsidR="00B34098" w:rsidRPr="0053522C" w:rsidRDefault="00B34098" w:rsidP="00B34098">
      <w:pPr>
        <w:rPr>
          <w:rFonts w:ascii="Arial" w:hAnsi="Arial" w:cs="Arial"/>
        </w:rPr>
      </w:pPr>
    </w:p>
    <w:p w14:paraId="262C8CA3" w14:textId="2CEC06F3" w:rsidR="00545684" w:rsidRPr="0053522C" w:rsidRDefault="00545684" w:rsidP="00AD0E8D">
      <w:pPr>
        <w:pStyle w:val="Heading1"/>
        <w:rPr>
          <w:rFonts w:cs="Arial"/>
        </w:rPr>
      </w:pPr>
      <w:r w:rsidRPr="0053522C">
        <w:rPr>
          <w:rFonts w:cs="Arial"/>
        </w:rPr>
        <w:lastRenderedPageBreak/>
        <w:t>References</w:t>
      </w:r>
    </w:p>
    <w:p w14:paraId="754CEB55" w14:textId="77777777" w:rsidR="00545684" w:rsidRPr="0053522C" w:rsidRDefault="00545684" w:rsidP="00041A5A">
      <w:pPr>
        <w:spacing w:line="360" w:lineRule="auto"/>
        <w:rPr>
          <w:rFonts w:ascii="Arial" w:hAnsi="Arial" w:cs="Arial"/>
          <w:sz w:val="22"/>
        </w:rPr>
      </w:pPr>
    </w:p>
    <w:p w14:paraId="73B6B435" w14:textId="7FE31D02" w:rsidR="00B34098" w:rsidRPr="0053522C" w:rsidRDefault="00B34098" w:rsidP="00B34098">
      <w:pPr>
        <w:spacing w:line="360" w:lineRule="auto"/>
        <w:rPr>
          <w:rFonts w:ascii="Arial" w:hAnsi="Arial" w:cs="Arial"/>
          <w:sz w:val="22"/>
        </w:rPr>
      </w:pPr>
      <w:r w:rsidRPr="00B34098">
        <w:rPr>
          <w:rFonts w:ascii="Arial" w:hAnsi="Arial" w:cs="Arial"/>
          <w:sz w:val="22"/>
        </w:rPr>
        <w:t>Diabetes UK. (2025). </w:t>
      </w:r>
      <w:r w:rsidRPr="00B34098">
        <w:rPr>
          <w:rFonts w:ascii="Arial" w:hAnsi="Arial" w:cs="Arial"/>
          <w:i/>
          <w:iCs/>
          <w:sz w:val="22"/>
        </w:rPr>
        <w:t>Addressing the care gap for young people with type 2 diabetes</w:t>
      </w:r>
      <w:r w:rsidRPr="00B34098">
        <w:rPr>
          <w:rFonts w:ascii="Arial" w:hAnsi="Arial" w:cs="Arial"/>
          <w:sz w:val="22"/>
        </w:rPr>
        <w:t xml:space="preserve">. [online] Available at: </w:t>
      </w:r>
      <w:hyperlink r:id="rId7" w:history="1">
        <w:r w:rsidRPr="00B34098">
          <w:rPr>
            <w:rStyle w:val="Hyperlink"/>
            <w:rFonts w:ascii="Arial" w:hAnsi="Arial" w:cs="Arial"/>
            <w:sz w:val="22"/>
          </w:rPr>
          <w:t>https://www.diabetes.org.uk/our-research/get-involved/take-part-in-research/care-young-people-type-2</w:t>
        </w:r>
      </w:hyperlink>
      <w:r w:rsidRPr="0053522C">
        <w:rPr>
          <w:rFonts w:ascii="Arial" w:hAnsi="Arial" w:cs="Arial"/>
          <w:sz w:val="22"/>
        </w:rPr>
        <w:t>.</w:t>
      </w:r>
    </w:p>
    <w:p w14:paraId="028A0BFA" w14:textId="77777777" w:rsidR="00B34098" w:rsidRPr="00B34098" w:rsidRDefault="00B34098" w:rsidP="00B34098">
      <w:pPr>
        <w:spacing w:line="360" w:lineRule="auto"/>
        <w:rPr>
          <w:rFonts w:ascii="Arial" w:hAnsi="Arial" w:cs="Arial"/>
          <w:sz w:val="22"/>
        </w:rPr>
      </w:pPr>
      <w:r w:rsidRPr="00B34098">
        <w:rPr>
          <w:rFonts w:ascii="Arial" w:hAnsi="Arial" w:cs="Arial"/>
          <w:sz w:val="22"/>
        </w:rPr>
        <w:t xml:space="preserve">Komal </w:t>
      </w:r>
      <w:proofErr w:type="spellStart"/>
      <w:r w:rsidRPr="00B34098">
        <w:rPr>
          <w:rFonts w:ascii="Arial" w:hAnsi="Arial" w:cs="Arial"/>
          <w:sz w:val="22"/>
        </w:rPr>
        <w:t>Dhull</w:t>
      </w:r>
      <w:proofErr w:type="spellEnd"/>
      <w:r w:rsidRPr="00B34098">
        <w:rPr>
          <w:rFonts w:ascii="Arial" w:hAnsi="Arial" w:cs="Arial"/>
          <w:sz w:val="22"/>
        </w:rPr>
        <w:t xml:space="preserve"> (2025). </w:t>
      </w:r>
      <w:r w:rsidRPr="00B34098">
        <w:rPr>
          <w:rFonts w:ascii="Arial" w:hAnsi="Arial" w:cs="Arial"/>
          <w:i/>
          <w:iCs/>
          <w:sz w:val="22"/>
        </w:rPr>
        <w:t>New research study opens in Leicester to support younger adults living with type 2 diabetes - NIHR Leicester Biomedical Research Centre</w:t>
      </w:r>
      <w:r w:rsidRPr="00B34098">
        <w:rPr>
          <w:rFonts w:ascii="Arial" w:hAnsi="Arial" w:cs="Arial"/>
          <w:sz w:val="22"/>
        </w:rPr>
        <w:t>. [online] NIHR Leicester Biomedical Research Centre. Available at: https://leicesterbrc.nihr.ac.uk/new-study-for-young-adults-living-with-diabetes/.</w:t>
      </w:r>
    </w:p>
    <w:p w14:paraId="20913A28" w14:textId="143FF80B" w:rsidR="00B34098" w:rsidRPr="0053522C" w:rsidRDefault="00B34098" w:rsidP="00B34098">
      <w:pPr>
        <w:spacing w:line="360" w:lineRule="auto"/>
        <w:rPr>
          <w:rFonts w:ascii="Arial" w:hAnsi="Arial" w:cs="Arial"/>
          <w:sz w:val="22"/>
        </w:rPr>
      </w:pPr>
      <w:r w:rsidRPr="00B34098">
        <w:rPr>
          <w:rFonts w:ascii="Arial" w:hAnsi="Arial" w:cs="Arial"/>
          <w:sz w:val="22"/>
        </w:rPr>
        <w:t>‌</w:t>
      </w:r>
      <w:r w:rsidRPr="0053522C">
        <w:rPr>
          <w:rFonts w:ascii="Arial" w:eastAsia="Times New Roman" w:hAnsi="Arial" w:cs="Arial"/>
          <w:color w:val="000000"/>
          <w:sz w:val="27"/>
          <w:szCs w:val="27"/>
          <w:lang w:eastAsia="en-GB"/>
        </w:rPr>
        <w:t xml:space="preserve"> </w:t>
      </w:r>
      <w:r w:rsidRPr="0053522C">
        <w:rPr>
          <w:rFonts w:ascii="Arial" w:hAnsi="Arial" w:cs="Arial"/>
          <w:sz w:val="22"/>
        </w:rPr>
        <w:t xml:space="preserve">Kiran, A., Davod, A., </w:t>
      </w:r>
      <w:proofErr w:type="spellStart"/>
      <w:r w:rsidRPr="0053522C">
        <w:rPr>
          <w:rFonts w:ascii="Arial" w:hAnsi="Arial" w:cs="Arial"/>
          <w:sz w:val="22"/>
        </w:rPr>
        <w:t>Cortnage</w:t>
      </w:r>
      <w:proofErr w:type="spellEnd"/>
      <w:r w:rsidRPr="0053522C">
        <w:rPr>
          <w:rFonts w:ascii="Arial" w:hAnsi="Arial" w:cs="Arial"/>
          <w:sz w:val="22"/>
        </w:rPr>
        <w:t>, M., Hayhoe, R. and Kabir, R. (2025). Risk factors associated with the onset of type 2 diabetes in Generation Z in the United Kingdom. </w:t>
      </w:r>
      <w:r w:rsidRPr="0053522C">
        <w:rPr>
          <w:rFonts w:ascii="Arial" w:hAnsi="Arial" w:cs="Arial"/>
          <w:i/>
          <w:iCs/>
          <w:sz w:val="22"/>
        </w:rPr>
        <w:t>Evidence Public Health</w:t>
      </w:r>
      <w:r w:rsidRPr="0053522C">
        <w:rPr>
          <w:rFonts w:ascii="Arial" w:hAnsi="Arial" w:cs="Arial"/>
          <w:sz w:val="22"/>
        </w:rPr>
        <w:t xml:space="preserve">, [online] 1(1). </w:t>
      </w:r>
      <w:proofErr w:type="spellStart"/>
      <w:proofErr w:type="gramStart"/>
      <w:r w:rsidRPr="0053522C">
        <w:rPr>
          <w:rFonts w:ascii="Arial" w:hAnsi="Arial" w:cs="Arial"/>
          <w:sz w:val="22"/>
        </w:rPr>
        <w:t>doi:https</w:t>
      </w:r>
      <w:proofErr w:type="spellEnd"/>
      <w:r w:rsidRPr="0053522C">
        <w:rPr>
          <w:rFonts w:ascii="Arial" w:hAnsi="Arial" w:cs="Arial"/>
          <w:sz w:val="22"/>
        </w:rPr>
        <w:t>://doi.org/10.61505/evipubh.2025.1.1.11</w:t>
      </w:r>
      <w:proofErr w:type="gramEnd"/>
      <w:r w:rsidRPr="0053522C">
        <w:rPr>
          <w:rFonts w:ascii="Arial" w:hAnsi="Arial" w:cs="Arial"/>
          <w:sz w:val="22"/>
        </w:rPr>
        <w:t>.</w:t>
      </w:r>
    </w:p>
    <w:p w14:paraId="72E1C781" w14:textId="77777777" w:rsidR="0053522C" w:rsidRPr="0053522C" w:rsidRDefault="0053522C" w:rsidP="0053522C">
      <w:pPr>
        <w:spacing w:line="360" w:lineRule="auto"/>
        <w:rPr>
          <w:rFonts w:ascii="Arial" w:hAnsi="Arial" w:cs="Arial"/>
          <w:sz w:val="22"/>
        </w:rPr>
      </w:pPr>
      <w:r w:rsidRPr="0053522C">
        <w:rPr>
          <w:rFonts w:ascii="Arial" w:hAnsi="Arial" w:cs="Arial"/>
          <w:sz w:val="22"/>
        </w:rPr>
        <w:t xml:space="preserve">Pritchard, R., Davies, M., Slater, T., Barer, F., </w:t>
      </w:r>
      <w:proofErr w:type="spellStart"/>
      <w:r w:rsidRPr="0053522C">
        <w:rPr>
          <w:rFonts w:ascii="Arial" w:hAnsi="Arial" w:cs="Arial"/>
          <w:sz w:val="22"/>
        </w:rPr>
        <w:t>Czyznikowska</w:t>
      </w:r>
      <w:proofErr w:type="spellEnd"/>
      <w:r w:rsidRPr="0053522C">
        <w:rPr>
          <w:rFonts w:ascii="Arial" w:hAnsi="Arial" w:cs="Arial"/>
          <w:sz w:val="22"/>
        </w:rPr>
        <w:t xml:space="preserve">, B., Akroyd, C., Patel, K., Sargeant, J., </w:t>
      </w:r>
      <w:proofErr w:type="spellStart"/>
      <w:r w:rsidRPr="0053522C">
        <w:rPr>
          <w:rFonts w:ascii="Arial" w:hAnsi="Arial" w:cs="Arial"/>
          <w:sz w:val="22"/>
        </w:rPr>
        <w:t>Hadjiconstantinou</w:t>
      </w:r>
      <w:proofErr w:type="spellEnd"/>
      <w:r w:rsidRPr="0053522C">
        <w:rPr>
          <w:rFonts w:ascii="Arial" w:hAnsi="Arial" w:cs="Arial"/>
          <w:sz w:val="22"/>
        </w:rPr>
        <w:t xml:space="preserve">, M., Rowntree, H., </w:t>
      </w:r>
      <w:proofErr w:type="spellStart"/>
      <w:r w:rsidRPr="0053522C">
        <w:rPr>
          <w:rFonts w:ascii="Arial" w:hAnsi="Arial" w:cs="Arial"/>
          <w:sz w:val="22"/>
        </w:rPr>
        <w:t>Goldney</w:t>
      </w:r>
      <w:proofErr w:type="spellEnd"/>
      <w:r w:rsidRPr="0053522C">
        <w:rPr>
          <w:rFonts w:ascii="Arial" w:hAnsi="Arial" w:cs="Arial"/>
          <w:sz w:val="22"/>
        </w:rPr>
        <w:t>, J., Wilmot, E.G., Misra, S. and Darko, N. (2025). Involvement of underserved 18–</w:t>
      </w:r>
      <w:proofErr w:type="gramStart"/>
      <w:r w:rsidRPr="0053522C">
        <w:rPr>
          <w:rFonts w:ascii="Arial" w:hAnsi="Arial" w:cs="Arial"/>
          <w:sz w:val="22"/>
        </w:rPr>
        <w:t>40 year olds</w:t>
      </w:r>
      <w:proofErr w:type="gramEnd"/>
      <w:r w:rsidRPr="0053522C">
        <w:rPr>
          <w:rFonts w:ascii="Arial" w:hAnsi="Arial" w:cs="Arial"/>
          <w:sz w:val="22"/>
        </w:rPr>
        <w:t xml:space="preserve"> living with early-onset type 2 diabetes in the M3 NIHR programme grant. </w:t>
      </w:r>
      <w:r w:rsidRPr="0053522C">
        <w:rPr>
          <w:rFonts w:ascii="Arial" w:hAnsi="Arial" w:cs="Arial"/>
          <w:i/>
          <w:iCs/>
          <w:sz w:val="22"/>
        </w:rPr>
        <w:t>Research Involvement and Engagement</w:t>
      </w:r>
      <w:r w:rsidRPr="0053522C">
        <w:rPr>
          <w:rFonts w:ascii="Arial" w:hAnsi="Arial" w:cs="Arial"/>
          <w:sz w:val="22"/>
        </w:rPr>
        <w:t xml:space="preserve">, 11(1). </w:t>
      </w:r>
      <w:proofErr w:type="spellStart"/>
      <w:proofErr w:type="gramStart"/>
      <w:r w:rsidRPr="0053522C">
        <w:rPr>
          <w:rFonts w:ascii="Arial" w:hAnsi="Arial" w:cs="Arial"/>
          <w:sz w:val="22"/>
        </w:rPr>
        <w:t>doi:https</w:t>
      </w:r>
      <w:proofErr w:type="spellEnd"/>
      <w:r w:rsidRPr="0053522C">
        <w:rPr>
          <w:rFonts w:ascii="Arial" w:hAnsi="Arial" w:cs="Arial"/>
          <w:sz w:val="22"/>
        </w:rPr>
        <w:t>://doi.org/10.1186/s40900-025-00799-9</w:t>
      </w:r>
      <w:proofErr w:type="gramEnd"/>
      <w:r w:rsidRPr="0053522C">
        <w:rPr>
          <w:rFonts w:ascii="Arial" w:hAnsi="Arial" w:cs="Arial"/>
          <w:sz w:val="22"/>
        </w:rPr>
        <w:t>.</w:t>
      </w:r>
    </w:p>
    <w:p w14:paraId="69CA8866" w14:textId="658E4556" w:rsidR="0053522C" w:rsidRPr="0053522C" w:rsidRDefault="0053522C" w:rsidP="0053522C">
      <w:pPr>
        <w:spacing w:line="360" w:lineRule="auto"/>
        <w:rPr>
          <w:rFonts w:ascii="Arial" w:hAnsi="Arial" w:cs="Arial"/>
          <w:sz w:val="22"/>
        </w:rPr>
      </w:pPr>
      <w:r w:rsidRPr="0053522C">
        <w:rPr>
          <w:rFonts w:ascii="Arial" w:hAnsi="Arial" w:cs="Arial"/>
          <w:sz w:val="22"/>
        </w:rPr>
        <w:t>‌</w:t>
      </w:r>
      <w:r w:rsidRPr="0053522C">
        <w:rPr>
          <w:rFonts w:ascii="Arial" w:eastAsia="Times New Roman" w:hAnsi="Arial" w:cs="Arial"/>
          <w:color w:val="000000"/>
          <w:sz w:val="27"/>
          <w:szCs w:val="27"/>
          <w:lang w:eastAsia="en-GB"/>
        </w:rPr>
        <w:t xml:space="preserve"> </w:t>
      </w:r>
      <w:r w:rsidRPr="0053522C">
        <w:rPr>
          <w:rFonts w:ascii="Arial" w:hAnsi="Arial" w:cs="Arial"/>
          <w:sz w:val="22"/>
        </w:rPr>
        <w:t>England, N. (2024). </w:t>
      </w:r>
      <w:r w:rsidRPr="0053522C">
        <w:rPr>
          <w:rFonts w:ascii="Arial" w:hAnsi="Arial" w:cs="Arial"/>
          <w:i/>
          <w:iCs/>
          <w:sz w:val="22"/>
        </w:rPr>
        <w:t>NHS England» Children and Young People Diabetes Toolkit</w:t>
      </w:r>
      <w:r w:rsidRPr="0053522C">
        <w:rPr>
          <w:rFonts w:ascii="Arial" w:hAnsi="Arial" w:cs="Arial"/>
          <w:sz w:val="22"/>
        </w:rPr>
        <w:t>. [online] www.england.nhs.uk. Available at: https://www.england.nhs.uk/long-read/children-and-young-people-diabetes-toolkit/.</w:t>
      </w:r>
    </w:p>
    <w:p w14:paraId="7A44B972" w14:textId="140F6618" w:rsidR="0053522C" w:rsidRPr="0053522C" w:rsidRDefault="0053522C" w:rsidP="0053522C">
      <w:pPr>
        <w:spacing w:line="360" w:lineRule="auto"/>
        <w:rPr>
          <w:rFonts w:ascii="Arial" w:hAnsi="Arial" w:cs="Arial"/>
          <w:sz w:val="22"/>
        </w:rPr>
      </w:pPr>
      <w:r w:rsidRPr="0053522C">
        <w:rPr>
          <w:rFonts w:ascii="Arial" w:hAnsi="Arial" w:cs="Arial"/>
          <w:sz w:val="22"/>
        </w:rPr>
        <w:t>‌</w:t>
      </w:r>
      <w:r w:rsidRPr="0053522C">
        <w:rPr>
          <w:rFonts w:ascii="Arial" w:eastAsia="Times New Roman" w:hAnsi="Arial" w:cs="Arial"/>
          <w:color w:val="000000"/>
          <w:sz w:val="27"/>
          <w:szCs w:val="27"/>
          <w:lang w:eastAsia="en-GB"/>
        </w:rPr>
        <w:t xml:space="preserve"> </w:t>
      </w:r>
      <w:r w:rsidRPr="0053522C">
        <w:rPr>
          <w:rFonts w:ascii="Arial" w:hAnsi="Arial" w:cs="Arial"/>
          <w:sz w:val="22"/>
        </w:rPr>
        <w:t>@topdoctors_uk. (2025). </w:t>
      </w:r>
      <w:r w:rsidRPr="0053522C">
        <w:rPr>
          <w:rFonts w:ascii="Arial" w:hAnsi="Arial" w:cs="Arial"/>
          <w:i/>
          <w:iCs/>
          <w:sz w:val="22"/>
        </w:rPr>
        <w:t>Understanding the rise of type 2 diabetes in younger adults</w:t>
      </w:r>
      <w:r w:rsidRPr="0053522C">
        <w:rPr>
          <w:rFonts w:ascii="Arial" w:hAnsi="Arial" w:cs="Arial"/>
          <w:sz w:val="22"/>
        </w:rPr>
        <w:t>. [online] Available at: https://www.topdoctors.co.uk/medical-articles/understanding-the-rise-of-type-2-diabetes-in-younger-adults/.</w:t>
      </w:r>
    </w:p>
    <w:p w14:paraId="19DF98D5" w14:textId="30B1F9AB" w:rsidR="0053522C" w:rsidRPr="0053522C" w:rsidRDefault="0053522C" w:rsidP="0053522C">
      <w:pPr>
        <w:spacing w:line="360" w:lineRule="auto"/>
        <w:rPr>
          <w:rFonts w:ascii="Arial" w:hAnsi="Arial" w:cs="Arial"/>
          <w:sz w:val="22"/>
        </w:rPr>
      </w:pPr>
    </w:p>
    <w:p w14:paraId="7D4BFFA9" w14:textId="31F6ECCF" w:rsidR="00B34098" w:rsidRPr="0053522C" w:rsidRDefault="00B34098" w:rsidP="00B34098">
      <w:pPr>
        <w:spacing w:line="360" w:lineRule="auto"/>
        <w:rPr>
          <w:rFonts w:ascii="Arial" w:hAnsi="Arial" w:cs="Arial"/>
          <w:sz w:val="22"/>
        </w:rPr>
      </w:pPr>
    </w:p>
    <w:p w14:paraId="7E70DD67" w14:textId="77777777" w:rsidR="00B34098" w:rsidRPr="00B34098" w:rsidRDefault="00B34098" w:rsidP="00B34098">
      <w:pPr>
        <w:spacing w:line="360" w:lineRule="auto"/>
        <w:rPr>
          <w:rFonts w:ascii="Arial" w:hAnsi="Arial" w:cs="Arial"/>
          <w:sz w:val="22"/>
        </w:rPr>
      </w:pPr>
      <w:r w:rsidRPr="00B34098">
        <w:rPr>
          <w:rFonts w:ascii="Arial" w:hAnsi="Arial" w:cs="Arial"/>
          <w:sz w:val="22"/>
        </w:rPr>
        <w:t>‌</w:t>
      </w:r>
    </w:p>
    <w:p w14:paraId="7A9CA4B5" w14:textId="4AEAC68E" w:rsidR="00B34098" w:rsidRPr="00B34098" w:rsidRDefault="00B34098" w:rsidP="00B34098">
      <w:pPr>
        <w:spacing w:line="360" w:lineRule="auto"/>
        <w:rPr>
          <w:rFonts w:ascii="Arial" w:hAnsi="Arial" w:cs="Arial"/>
          <w:sz w:val="22"/>
        </w:rPr>
      </w:pPr>
    </w:p>
    <w:p w14:paraId="432C396F" w14:textId="77777777" w:rsidR="00B34098" w:rsidRPr="00B34098" w:rsidRDefault="00B34098" w:rsidP="00B34098">
      <w:pPr>
        <w:spacing w:line="360" w:lineRule="auto"/>
        <w:rPr>
          <w:rFonts w:ascii="Arial" w:hAnsi="Arial" w:cs="Arial"/>
          <w:sz w:val="22"/>
        </w:rPr>
      </w:pPr>
      <w:r w:rsidRPr="00B34098">
        <w:rPr>
          <w:rFonts w:ascii="Arial" w:hAnsi="Arial" w:cs="Arial"/>
          <w:sz w:val="22"/>
        </w:rPr>
        <w:t>‌</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5BE2D" w14:textId="77777777" w:rsidR="008D25F2" w:rsidRDefault="008D25F2" w:rsidP="00545684">
      <w:pPr>
        <w:spacing w:after="0" w:line="240" w:lineRule="auto"/>
      </w:pPr>
      <w:r>
        <w:separator/>
      </w:r>
    </w:p>
  </w:endnote>
  <w:endnote w:type="continuationSeparator" w:id="0">
    <w:p w14:paraId="25BC908A" w14:textId="77777777" w:rsidR="008D25F2" w:rsidRDefault="008D25F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9ED45" w14:textId="77777777" w:rsidR="008D25F2" w:rsidRDefault="008D25F2" w:rsidP="00545684">
      <w:pPr>
        <w:spacing w:after="0" w:line="240" w:lineRule="auto"/>
      </w:pPr>
      <w:r>
        <w:separator/>
      </w:r>
    </w:p>
  </w:footnote>
  <w:footnote w:type="continuationSeparator" w:id="0">
    <w:p w14:paraId="1CE72FB7" w14:textId="77777777" w:rsidR="008D25F2" w:rsidRDefault="008D25F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56678E"/>
    <w:multiLevelType w:val="multilevel"/>
    <w:tmpl w:val="F2424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292251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64705"/>
    <w:rsid w:val="000A5161"/>
    <w:rsid w:val="000B7CD5"/>
    <w:rsid w:val="0015475F"/>
    <w:rsid w:val="001B7FC0"/>
    <w:rsid w:val="001E5DFE"/>
    <w:rsid w:val="00216C85"/>
    <w:rsid w:val="00247311"/>
    <w:rsid w:val="00260277"/>
    <w:rsid w:val="00273EDD"/>
    <w:rsid w:val="002A0BBF"/>
    <w:rsid w:val="002A15DA"/>
    <w:rsid w:val="002C3965"/>
    <w:rsid w:val="00321C4C"/>
    <w:rsid w:val="003A220F"/>
    <w:rsid w:val="003B5B7F"/>
    <w:rsid w:val="004046F0"/>
    <w:rsid w:val="00411EEA"/>
    <w:rsid w:val="004903AA"/>
    <w:rsid w:val="004A245D"/>
    <w:rsid w:val="004B0EAC"/>
    <w:rsid w:val="004E6C3B"/>
    <w:rsid w:val="0053522C"/>
    <w:rsid w:val="00545684"/>
    <w:rsid w:val="0061260B"/>
    <w:rsid w:val="00685791"/>
    <w:rsid w:val="00715990"/>
    <w:rsid w:val="00784670"/>
    <w:rsid w:val="00797E07"/>
    <w:rsid w:val="008041BA"/>
    <w:rsid w:val="00866B7B"/>
    <w:rsid w:val="008D0BAC"/>
    <w:rsid w:val="008D25F2"/>
    <w:rsid w:val="008E5015"/>
    <w:rsid w:val="00910E4B"/>
    <w:rsid w:val="00914FF5"/>
    <w:rsid w:val="009D1D1E"/>
    <w:rsid w:val="00A035FD"/>
    <w:rsid w:val="00A90064"/>
    <w:rsid w:val="00AC6C3D"/>
    <w:rsid w:val="00AD0E8D"/>
    <w:rsid w:val="00B34098"/>
    <w:rsid w:val="00BD6532"/>
    <w:rsid w:val="00D769F0"/>
    <w:rsid w:val="00E614D4"/>
    <w:rsid w:val="00F278D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B34098"/>
    <w:rPr>
      <w:color w:val="0563C1" w:themeColor="hyperlink"/>
      <w:u w:val="single"/>
    </w:rPr>
  </w:style>
  <w:style w:type="character" w:styleId="UnresolvedMention">
    <w:name w:val="Unresolved Mention"/>
    <w:basedOn w:val="DefaultParagraphFont"/>
    <w:uiPriority w:val="99"/>
    <w:semiHidden/>
    <w:unhideWhenUsed/>
    <w:rsid w:val="00B34098"/>
    <w:rPr>
      <w:color w:val="605E5C"/>
      <w:shd w:val="clear" w:color="auto" w:fill="E1DFDD"/>
    </w:rPr>
  </w:style>
  <w:style w:type="paragraph" w:styleId="NormalWeb">
    <w:name w:val="Normal (Web)"/>
    <w:basedOn w:val="Normal"/>
    <w:uiPriority w:val="99"/>
    <w:semiHidden/>
    <w:unhideWhenUsed/>
    <w:rsid w:val="00B34098"/>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iabetes.org.uk/our-research/get-involved/take-part-in-research/care-young-people-type-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1077</Words>
  <Characters>6142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Neneh Bangura</cp:lastModifiedBy>
  <cp:revision>2</cp:revision>
  <dcterms:created xsi:type="dcterms:W3CDTF">2026-03-08T20:56:00Z</dcterms:created>
  <dcterms:modified xsi:type="dcterms:W3CDTF">2026-03-08T20:56:00Z</dcterms:modified>
</cp:coreProperties>
</file>