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0026428"/>
        <w:docPartObj>
          <w:docPartGallery w:val="Cover Pages"/>
          <w:docPartUnique/>
        </w:docPartObj>
      </w:sdtPr>
      <w:sdtEndPr>
        <w:rPr>
          <w:rFonts w:cs="Times New Roman"/>
          <w:szCs w:val="24"/>
        </w:rPr>
      </w:sdtEndPr>
      <w:sdtContent>
        <w:p w14:paraId="43A67367" w14:textId="77777777" w:rsidR="0034651A" w:rsidRPr="00467D62" w:rsidRDefault="0034651A" w:rsidP="0034651A">
          <w:pPr>
            <w:jc w:val="center"/>
          </w:pPr>
          <w:r w:rsidRPr="00467D62">
            <w:rPr>
              <w:noProof/>
              <w:lang w:val="en-US"/>
            </w:rPr>
            <w:drawing>
              <wp:inline distT="0" distB="0" distL="0" distR="0" wp14:anchorId="187F4735" wp14:editId="65DB7366">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63A62203" w14:textId="77777777" w:rsidR="0034651A" w:rsidRPr="00467D62" w:rsidRDefault="0034651A"/>
        <w:p w14:paraId="7773C6FF" w14:textId="77777777" w:rsidR="0034651A" w:rsidRPr="00467D62" w:rsidRDefault="0034651A" w:rsidP="00265005">
          <w:pPr>
            <w:jc w:val="right"/>
            <w:rPr>
              <w:rFonts w:cs="Times New Roman"/>
              <w:szCs w:val="24"/>
            </w:rPr>
          </w:pPr>
        </w:p>
        <w:p w14:paraId="2FA612C8" w14:textId="77777777" w:rsidR="0034651A" w:rsidRPr="00467D62" w:rsidRDefault="005B792E" w:rsidP="005B792E">
          <w:pPr>
            <w:jc w:val="center"/>
            <w:rPr>
              <w:rFonts w:cs="Times New Roman"/>
              <w:szCs w:val="24"/>
            </w:rPr>
          </w:pPr>
          <w:r w:rsidRPr="005B792E">
            <w:rPr>
              <w:rFonts w:cs="Times New Roman"/>
              <w:sz w:val="40"/>
              <w:szCs w:val="40"/>
            </w:rPr>
            <w:t>Strategic Management (LCMB7003)</w:t>
          </w:r>
        </w:p>
        <w:p w14:paraId="112B5D19" w14:textId="77777777" w:rsidR="0034651A" w:rsidRPr="00467D62" w:rsidRDefault="0034651A" w:rsidP="00265005">
          <w:pPr>
            <w:jc w:val="right"/>
            <w:rPr>
              <w:rFonts w:cs="Times New Roman"/>
              <w:szCs w:val="24"/>
            </w:rPr>
          </w:pPr>
        </w:p>
        <w:p w14:paraId="479F44C6" w14:textId="77777777" w:rsidR="0034651A" w:rsidRPr="00CD3BD0" w:rsidRDefault="00B60625" w:rsidP="00D3435F">
          <w:pPr>
            <w:jc w:val="center"/>
            <w:rPr>
              <w:rFonts w:ascii="Arial Black" w:hAnsi="Arial Black" w:cs="Times New Roman"/>
              <w:sz w:val="32"/>
              <w:szCs w:val="32"/>
            </w:rPr>
          </w:pPr>
          <w:r w:rsidRPr="00CD3BD0">
            <w:rPr>
              <w:rFonts w:ascii="Arial Black" w:hAnsi="Arial Black" w:cs="Times New Roman"/>
              <w:sz w:val="32"/>
              <w:szCs w:val="32"/>
            </w:rPr>
            <w:t xml:space="preserve">Strategic Analysis of </w:t>
          </w:r>
          <w:r w:rsidR="00CD3BD0" w:rsidRPr="00CD3BD0">
            <w:rPr>
              <w:rFonts w:ascii="Arial Black" w:hAnsi="Arial Black" w:cs="Arial"/>
              <w:color w:val="202124"/>
              <w:sz w:val="32"/>
              <w:szCs w:val="32"/>
              <w:shd w:val="clear" w:color="auto" w:fill="FFFFFF"/>
            </w:rPr>
            <w:t>Marks &amp; Spencer</w:t>
          </w:r>
        </w:p>
        <w:p w14:paraId="441E3EB7" w14:textId="77777777" w:rsidR="00306CE9" w:rsidRDefault="00CD3BD0" w:rsidP="00D3435F">
          <w:pPr>
            <w:jc w:val="center"/>
            <w:rPr>
              <w:rFonts w:ascii="Arial Black" w:hAnsi="Arial Black" w:cs="Times New Roman"/>
              <w:sz w:val="40"/>
              <w:szCs w:val="40"/>
            </w:rPr>
          </w:pPr>
          <w:r>
            <w:rPr>
              <w:noProof/>
              <w:lang w:val="en-US"/>
            </w:rPr>
            <w:drawing>
              <wp:inline distT="0" distB="0" distL="0" distR="0" wp14:anchorId="2EE70445" wp14:editId="6F9B9A57">
                <wp:extent cx="5731510" cy="3223974"/>
                <wp:effectExtent l="19050" t="0" r="2540" b="0"/>
                <wp:docPr id="12" name="Picture 12" descr="M&amp;S outperforms on clothing hopes as FTSE 100 retreats | Financial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mp;S outperforms on clothing hopes as FTSE 100 retreats | Financial Times"/>
                        <pic:cNvPicPr>
                          <a:picLocks noChangeAspect="1" noChangeArrowheads="1"/>
                        </pic:cNvPicPr>
                      </pic:nvPicPr>
                      <pic:blipFill>
                        <a:blip r:embed="rId10" cstate="print"/>
                        <a:srcRect/>
                        <a:stretch>
                          <a:fillRect/>
                        </a:stretch>
                      </pic:blipFill>
                      <pic:spPr bwMode="auto">
                        <a:xfrm>
                          <a:off x="0" y="0"/>
                          <a:ext cx="5731510" cy="3223974"/>
                        </a:xfrm>
                        <a:prstGeom prst="rect">
                          <a:avLst/>
                        </a:prstGeom>
                        <a:noFill/>
                        <a:ln w="9525">
                          <a:noFill/>
                          <a:miter lim="800000"/>
                          <a:headEnd/>
                          <a:tailEnd/>
                        </a:ln>
                      </pic:spPr>
                    </pic:pic>
                  </a:graphicData>
                </a:graphic>
              </wp:inline>
            </w:drawing>
          </w:r>
        </w:p>
        <w:p w14:paraId="5758C3B4" w14:textId="77777777" w:rsidR="00DE3072" w:rsidRPr="00467D62" w:rsidRDefault="00DE3072" w:rsidP="00265005">
          <w:pPr>
            <w:jc w:val="right"/>
            <w:rPr>
              <w:rFonts w:cs="Times New Roman"/>
              <w:szCs w:val="24"/>
            </w:rPr>
          </w:pPr>
        </w:p>
        <w:p w14:paraId="0358A656" w14:textId="77777777" w:rsidR="00DE3072" w:rsidRDefault="00DE3072" w:rsidP="00265005">
          <w:pPr>
            <w:jc w:val="right"/>
            <w:rPr>
              <w:rFonts w:cs="Times New Roman"/>
              <w:szCs w:val="24"/>
            </w:rPr>
          </w:pPr>
        </w:p>
        <w:p w14:paraId="7AF1F1D4" w14:textId="4D3370B6" w:rsidR="0034651A" w:rsidRPr="00467D62" w:rsidRDefault="0034651A" w:rsidP="0034651A">
          <w:pPr>
            <w:rPr>
              <w:rFonts w:cs="Times New Roman"/>
              <w:sz w:val="28"/>
              <w:szCs w:val="28"/>
            </w:rPr>
          </w:pPr>
          <w:r w:rsidRPr="00467D62">
            <w:rPr>
              <w:rFonts w:cs="Times New Roman"/>
              <w:sz w:val="28"/>
              <w:szCs w:val="28"/>
            </w:rPr>
            <w:t xml:space="preserve">Student name: </w:t>
          </w:r>
          <w:r w:rsidR="00032F4E">
            <w:rPr>
              <w:rFonts w:cs="Times New Roman"/>
              <w:sz w:val="28"/>
              <w:szCs w:val="28"/>
            </w:rPr>
            <w:t>Ravinder Singh</w:t>
          </w:r>
        </w:p>
        <w:p w14:paraId="2ED741E3" w14:textId="7D1FB727" w:rsidR="0034651A" w:rsidRPr="00467D62" w:rsidRDefault="0034651A" w:rsidP="0034651A">
          <w:pPr>
            <w:rPr>
              <w:rFonts w:cs="Times New Roman"/>
              <w:sz w:val="28"/>
              <w:szCs w:val="28"/>
            </w:rPr>
          </w:pPr>
          <w:r w:rsidRPr="00467D62">
            <w:rPr>
              <w:rFonts w:cs="Times New Roman"/>
              <w:sz w:val="28"/>
              <w:szCs w:val="28"/>
            </w:rPr>
            <w:t xml:space="preserve">Student Number: </w:t>
          </w:r>
          <w:r w:rsidR="00032F4E">
            <w:rPr>
              <w:rFonts w:cs="Times New Roman"/>
              <w:sz w:val="28"/>
              <w:szCs w:val="28"/>
            </w:rPr>
            <w:t>2216782</w:t>
          </w:r>
        </w:p>
        <w:p w14:paraId="13075C49" w14:textId="508BA67F" w:rsidR="00DE3072" w:rsidRDefault="00DE3072" w:rsidP="002E6999">
          <w:pPr>
            <w:rPr>
              <w:rFonts w:cs="Times New Roman"/>
              <w:sz w:val="28"/>
              <w:szCs w:val="28"/>
            </w:rPr>
          </w:pPr>
          <w:r w:rsidRPr="00467D62">
            <w:rPr>
              <w:rFonts w:cs="Times New Roman"/>
              <w:sz w:val="28"/>
              <w:szCs w:val="28"/>
            </w:rPr>
            <w:t xml:space="preserve">Lecturer: </w:t>
          </w:r>
          <w:r w:rsidR="00032F4E">
            <w:rPr>
              <w:rFonts w:cs="Times New Roman"/>
              <w:sz w:val="28"/>
              <w:szCs w:val="28"/>
            </w:rPr>
            <w:t>Hossin Shokri</w:t>
          </w:r>
        </w:p>
        <w:p w14:paraId="1C6C268D" w14:textId="344DF380" w:rsidR="002E6999" w:rsidRPr="00467D62" w:rsidRDefault="002E6999" w:rsidP="002E6999">
          <w:pPr>
            <w:rPr>
              <w:rFonts w:cs="Times New Roman"/>
              <w:sz w:val="28"/>
              <w:szCs w:val="28"/>
            </w:rPr>
          </w:pPr>
          <w:r>
            <w:rPr>
              <w:rFonts w:cs="Times New Roman"/>
              <w:sz w:val="28"/>
              <w:szCs w:val="28"/>
            </w:rPr>
            <w:t>Word count:</w:t>
          </w:r>
          <w:r w:rsidR="00C7385C">
            <w:rPr>
              <w:rFonts w:cs="Times New Roman"/>
              <w:sz w:val="28"/>
              <w:szCs w:val="28"/>
            </w:rPr>
            <w:t xml:space="preserve"> 6526</w:t>
          </w:r>
        </w:p>
        <w:p w14:paraId="7C0FB461" w14:textId="7E44BB11" w:rsidR="0034651A" w:rsidRDefault="0034651A" w:rsidP="0034651A">
          <w:pPr>
            <w:rPr>
              <w:rFonts w:cs="Times New Roman"/>
              <w:sz w:val="28"/>
              <w:szCs w:val="28"/>
            </w:rPr>
          </w:pPr>
          <w:r w:rsidRPr="00467D62">
            <w:rPr>
              <w:rFonts w:cs="Times New Roman"/>
              <w:sz w:val="28"/>
              <w:szCs w:val="28"/>
            </w:rPr>
            <w:t xml:space="preserve">Submission Date: </w:t>
          </w:r>
          <w:r w:rsidR="003069A7">
            <w:rPr>
              <w:rFonts w:cs="Times New Roman"/>
              <w:sz w:val="28"/>
              <w:szCs w:val="28"/>
            </w:rPr>
            <w:t>8</w:t>
          </w:r>
          <w:r w:rsidR="003069A7" w:rsidRPr="003069A7">
            <w:rPr>
              <w:rFonts w:cs="Times New Roman"/>
              <w:sz w:val="28"/>
              <w:szCs w:val="28"/>
              <w:vertAlign w:val="superscript"/>
            </w:rPr>
            <w:t>th</w:t>
          </w:r>
          <w:r w:rsidR="003069A7">
            <w:rPr>
              <w:rFonts w:cs="Times New Roman"/>
              <w:sz w:val="28"/>
              <w:szCs w:val="28"/>
            </w:rPr>
            <w:t xml:space="preserve"> may 2023</w:t>
          </w:r>
        </w:p>
        <w:sdt>
          <w:sdtPr>
            <w:rPr>
              <w:rFonts w:asciiTheme="minorHAnsi" w:eastAsiaTheme="minorHAnsi" w:hAnsiTheme="minorHAnsi" w:cstheme="minorBidi"/>
              <w:color w:val="auto"/>
              <w:sz w:val="22"/>
              <w:szCs w:val="22"/>
            </w:rPr>
            <w:id w:val="-1516920417"/>
            <w:docPartObj>
              <w:docPartGallery w:val="Table of Contents"/>
              <w:docPartUnique/>
            </w:docPartObj>
          </w:sdtPr>
          <w:sdtEndPr>
            <w:rPr>
              <w:rFonts w:ascii="Times New Roman" w:hAnsi="Times New Roman"/>
              <w:b/>
              <w:bCs/>
              <w:sz w:val="24"/>
            </w:rPr>
          </w:sdtEndPr>
          <w:sdtContent>
            <w:p w14:paraId="0187E02F" w14:textId="77777777" w:rsidR="007F19BE" w:rsidRPr="00467D62" w:rsidRDefault="007F19BE" w:rsidP="007E6FD6">
              <w:pPr>
                <w:pStyle w:val="TOCHeading"/>
                <w:rPr>
                  <w:rStyle w:val="Heading1Char"/>
                </w:rPr>
              </w:pPr>
              <w:r w:rsidRPr="00467D62">
                <w:rPr>
                  <w:rStyle w:val="Heading1Char"/>
                </w:rPr>
                <w:t>Table of Contents</w:t>
              </w:r>
            </w:p>
            <w:p w14:paraId="54B010C3" w14:textId="77777777" w:rsidR="00057B1F" w:rsidRDefault="00C971BB">
              <w:pPr>
                <w:pStyle w:val="TOC1"/>
                <w:tabs>
                  <w:tab w:val="right" w:leader="dot" w:pos="9016"/>
                </w:tabs>
                <w:rPr>
                  <w:rFonts w:asciiTheme="minorHAnsi" w:eastAsiaTheme="minorEastAsia" w:hAnsiTheme="minorHAnsi"/>
                  <w:noProof/>
                  <w:sz w:val="22"/>
                  <w:lang w:val="en-US"/>
                </w:rPr>
              </w:pPr>
              <w:r>
                <w:fldChar w:fldCharType="begin"/>
              </w:r>
              <w:r w:rsidR="004165E8">
                <w:instrText xml:space="preserve"> TOC \o "1-4" \h \z \u </w:instrText>
              </w:r>
              <w:r>
                <w:fldChar w:fldCharType="separate"/>
              </w:r>
              <w:hyperlink w:anchor="_Toc133278083" w:history="1">
                <w:r w:rsidR="00057B1F" w:rsidRPr="00271723">
                  <w:rPr>
                    <w:rStyle w:val="Hyperlink"/>
                    <w:noProof/>
                  </w:rPr>
                  <w:t>Introduction</w:t>
                </w:r>
                <w:r w:rsidR="00057B1F">
                  <w:rPr>
                    <w:noProof/>
                    <w:webHidden/>
                  </w:rPr>
                  <w:tab/>
                </w:r>
                <w:r>
                  <w:rPr>
                    <w:noProof/>
                    <w:webHidden/>
                  </w:rPr>
                  <w:fldChar w:fldCharType="begin"/>
                </w:r>
                <w:r w:rsidR="00057B1F">
                  <w:rPr>
                    <w:noProof/>
                    <w:webHidden/>
                  </w:rPr>
                  <w:instrText xml:space="preserve"> PAGEREF _Toc133278083 \h </w:instrText>
                </w:r>
                <w:r>
                  <w:rPr>
                    <w:noProof/>
                    <w:webHidden/>
                  </w:rPr>
                </w:r>
                <w:r>
                  <w:rPr>
                    <w:noProof/>
                    <w:webHidden/>
                  </w:rPr>
                  <w:fldChar w:fldCharType="separate"/>
                </w:r>
                <w:r w:rsidR="00057B1F">
                  <w:rPr>
                    <w:noProof/>
                    <w:webHidden/>
                  </w:rPr>
                  <w:t>2</w:t>
                </w:r>
                <w:r>
                  <w:rPr>
                    <w:noProof/>
                    <w:webHidden/>
                  </w:rPr>
                  <w:fldChar w:fldCharType="end"/>
                </w:r>
              </w:hyperlink>
            </w:p>
            <w:p w14:paraId="017FF0B2" w14:textId="77777777" w:rsidR="00057B1F" w:rsidRDefault="00F151E0">
              <w:pPr>
                <w:pStyle w:val="TOC1"/>
                <w:tabs>
                  <w:tab w:val="right" w:leader="dot" w:pos="9016"/>
                </w:tabs>
                <w:rPr>
                  <w:rFonts w:asciiTheme="minorHAnsi" w:eastAsiaTheme="minorEastAsia" w:hAnsiTheme="minorHAnsi"/>
                  <w:noProof/>
                  <w:sz w:val="22"/>
                  <w:lang w:val="en-US"/>
                </w:rPr>
              </w:pPr>
              <w:hyperlink w:anchor="_Toc133278084" w:history="1">
                <w:r w:rsidR="00057B1F" w:rsidRPr="00271723">
                  <w:rPr>
                    <w:rStyle w:val="Hyperlink"/>
                    <w:noProof/>
                  </w:rPr>
                  <w:t>Marks &amp; Spencer Background</w:t>
                </w:r>
                <w:r w:rsidR="00057B1F">
                  <w:rPr>
                    <w:noProof/>
                    <w:webHidden/>
                  </w:rPr>
                  <w:tab/>
                </w:r>
                <w:r w:rsidR="00C971BB">
                  <w:rPr>
                    <w:noProof/>
                    <w:webHidden/>
                  </w:rPr>
                  <w:fldChar w:fldCharType="begin"/>
                </w:r>
                <w:r w:rsidR="00057B1F">
                  <w:rPr>
                    <w:noProof/>
                    <w:webHidden/>
                  </w:rPr>
                  <w:instrText xml:space="preserve"> PAGEREF _Toc133278084 \h </w:instrText>
                </w:r>
                <w:r w:rsidR="00C971BB">
                  <w:rPr>
                    <w:noProof/>
                    <w:webHidden/>
                  </w:rPr>
                </w:r>
                <w:r w:rsidR="00C971BB">
                  <w:rPr>
                    <w:noProof/>
                    <w:webHidden/>
                  </w:rPr>
                  <w:fldChar w:fldCharType="separate"/>
                </w:r>
                <w:r w:rsidR="00057B1F">
                  <w:rPr>
                    <w:noProof/>
                    <w:webHidden/>
                  </w:rPr>
                  <w:t>2</w:t>
                </w:r>
                <w:r w:rsidR="00C971BB">
                  <w:rPr>
                    <w:noProof/>
                    <w:webHidden/>
                  </w:rPr>
                  <w:fldChar w:fldCharType="end"/>
                </w:r>
              </w:hyperlink>
            </w:p>
            <w:p w14:paraId="2441922A" w14:textId="77777777" w:rsidR="00057B1F" w:rsidRDefault="00F151E0">
              <w:pPr>
                <w:pStyle w:val="TOC2"/>
                <w:tabs>
                  <w:tab w:val="right" w:leader="dot" w:pos="9016"/>
                </w:tabs>
                <w:rPr>
                  <w:rFonts w:asciiTheme="minorHAnsi" w:eastAsiaTheme="minorEastAsia" w:hAnsiTheme="minorHAnsi"/>
                  <w:noProof/>
                  <w:sz w:val="22"/>
                  <w:lang w:val="en-US"/>
                </w:rPr>
              </w:pPr>
              <w:hyperlink w:anchor="_Toc133278085" w:history="1">
                <w:r w:rsidR="00057B1F" w:rsidRPr="00271723">
                  <w:rPr>
                    <w:rStyle w:val="Hyperlink"/>
                    <w:rFonts w:cs="Times New Roman"/>
                    <w:noProof/>
                  </w:rPr>
                  <w:t>Marks &amp; Spencer’</w:t>
                </w:r>
                <w:r w:rsidR="00057B1F" w:rsidRPr="00271723">
                  <w:rPr>
                    <w:rStyle w:val="Hyperlink"/>
                    <w:noProof/>
                  </w:rPr>
                  <w:t>s Mission and Objectives</w:t>
                </w:r>
                <w:r w:rsidR="00057B1F">
                  <w:rPr>
                    <w:noProof/>
                    <w:webHidden/>
                  </w:rPr>
                  <w:tab/>
                </w:r>
                <w:r w:rsidR="00C971BB">
                  <w:rPr>
                    <w:noProof/>
                    <w:webHidden/>
                  </w:rPr>
                  <w:fldChar w:fldCharType="begin"/>
                </w:r>
                <w:r w:rsidR="00057B1F">
                  <w:rPr>
                    <w:noProof/>
                    <w:webHidden/>
                  </w:rPr>
                  <w:instrText xml:space="preserve"> PAGEREF _Toc133278085 \h </w:instrText>
                </w:r>
                <w:r w:rsidR="00C971BB">
                  <w:rPr>
                    <w:noProof/>
                    <w:webHidden/>
                  </w:rPr>
                </w:r>
                <w:r w:rsidR="00C971BB">
                  <w:rPr>
                    <w:noProof/>
                    <w:webHidden/>
                  </w:rPr>
                  <w:fldChar w:fldCharType="separate"/>
                </w:r>
                <w:r w:rsidR="00057B1F">
                  <w:rPr>
                    <w:noProof/>
                    <w:webHidden/>
                  </w:rPr>
                  <w:t>3</w:t>
                </w:r>
                <w:r w:rsidR="00C971BB">
                  <w:rPr>
                    <w:noProof/>
                    <w:webHidden/>
                  </w:rPr>
                  <w:fldChar w:fldCharType="end"/>
                </w:r>
              </w:hyperlink>
            </w:p>
            <w:p w14:paraId="02912343" w14:textId="77777777" w:rsidR="00057B1F" w:rsidRDefault="00F151E0">
              <w:pPr>
                <w:pStyle w:val="TOC1"/>
                <w:tabs>
                  <w:tab w:val="right" w:leader="dot" w:pos="9016"/>
                </w:tabs>
                <w:rPr>
                  <w:rFonts w:asciiTheme="minorHAnsi" w:eastAsiaTheme="minorEastAsia" w:hAnsiTheme="minorHAnsi"/>
                  <w:noProof/>
                  <w:sz w:val="22"/>
                  <w:lang w:val="en-US"/>
                </w:rPr>
              </w:pPr>
              <w:hyperlink w:anchor="_Toc133278086" w:history="1">
                <w:r w:rsidR="00057B1F" w:rsidRPr="00271723">
                  <w:rPr>
                    <w:rStyle w:val="Hyperlink"/>
                    <w:noProof/>
                  </w:rPr>
                  <w:t>Macro-Environment Analysis</w:t>
                </w:r>
                <w:r w:rsidR="00057B1F">
                  <w:rPr>
                    <w:noProof/>
                    <w:webHidden/>
                  </w:rPr>
                  <w:tab/>
                </w:r>
                <w:r w:rsidR="00C971BB">
                  <w:rPr>
                    <w:noProof/>
                    <w:webHidden/>
                  </w:rPr>
                  <w:fldChar w:fldCharType="begin"/>
                </w:r>
                <w:r w:rsidR="00057B1F">
                  <w:rPr>
                    <w:noProof/>
                    <w:webHidden/>
                  </w:rPr>
                  <w:instrText xml:space="preserve"> PAGEREF _Toc133278086 \h </w:instrText>
                </w:r>
                <w:r w:rsidR="00C971BB">
                  <w:rPr>
                    <w:noProof/>
                    <w:webHidden/>
                  </w:rPr>
                </w:r>
                <w:r w:rsidR="00C971BB">
                  <w:rPr>
                    <w:noProof/>
                    <w:webHidden/>
                  </w:rPr>
                  <w:fldChar w:fldCharType="separate"/>
                </w:r>
                <w:r w:rsidR="00057B1F">
                  <w:rPr>
                    <w:noProof/>
                    <w:webHidden/>
                  </w:rPr>
                  <w:t>4</w:t>
                </w:r>
                <w:r w:rsidR="00C971BB">
                  <w:rPr>
                    <w:noProof/>
                    <w:webHidden/>
                  </w:rPr>
                  <w:fldChar w:fldCharType="end"/>
                </w:r>
              </w:hyperlink>
            </w:p>
            <w:p w14:paraId="150283B1" w14:textId="77777777" w:rsidR="00057B1F" w:rsidRDefault="00F151E0">
              <w:pPr>
                <w:pStyle w:val="TOC2"/>
                <w:tabs>
                  <w:tab w:val="right" w:leader="dot" w:pos="9016"/>
                </w:tabs>
                <w:rPr>
                  <w:rFonts w:asciiTheme="minorHAnsi" w:eastAsiaTheme="minorEastAsia" w:hAnsiTheme="minorHAnsi"/>
                  <w:noProof/>
                  <w:sz w:val="22"/>
                  <w:lang w:val="en-US"/>
                </w:rPr>
              </w:pPr>
              <w:hyperlink w:anchor="_Toc133278087" w:history="1">
                <w:r w:rsidR="00057B1F" w:rsidRPr="00271723">
                  <w:rPr>
                    <w:rStyle w:val="Hyperlink"/>
                    <w:noProof/>
                  </w:rPr>
                  <w:t>PESTEL Analysis</w:t>
                </w:r>
                <w:r w:rsidR="00057B1F">
                  <w:rPr>
                    <w:noProof/>
                    <w:webHidden/>
                  </w:rPr>
                  <w:tab/>
                </w:r>
                <w:r w:rsidR="00C971BB">
                  <w:rPr>
                    <w:noProof/>
                    <w:webHidden/>
                  </w:rPr>
                  <w:fldChar w:fldCharType="begin"/>
                </w:r>
                <w:r w:rsidR="00057B1F">
                  <w:rPr>
                    <w:noProof/>
                    <w:webHidden/>
                  </w:rPr>
                  <w:instrText xml:space="preserve"> PAGEREF _Toc133278087 \h </w:instrText>
                </w:r>
                <w:r w:rsidR="00C971BB">
                  <w:rPr>
                    <w:noProof/>
                    <w:webHidden/>
                  </w:rPr>
                </w:r>
                <w:r w:rsidR="00C971BB">
                  <w:rPr>
                    <w:noProof/>
                    <w:webHidden/>
                  </w:rPr>
                  <w:fldChar w:fldCharType="separate"/>
                </w:r>
                <w:r w:rsidR="00057B1F">
                  <w:rPr>
                    <w:noProof/>
                    <w:webHidden/>
                  </w:rPr>
                  <w:t>4</w:t>
                </w:r>
                <w:r w:rsidR="00C971BB">
                  <w:rPr>
                    <w:noProof/>
                    <w:webHidden/>
                  </w:rPr>
                  <w:fldChar w:fldCharType="end"/>
                </w:r>
              </w:hyperlink>
            </w:p>
            <w:p w14:paraId="1C82DDEE" w14:textId="77777777" w:rsidR="00057B1F" w:rsidRDefault="00F151E0">
              <w:pPr>
                <w:pStyle w:val="TOC1"/>
                <w:tabs>
                  <w:tab w:val="right" w:leader="dot" w:pos="9016"/>
                </w:tabs>
                <w:rPr>
                  <w:rFonts w:asciiTheme="minorHAnsi" w:eastAsiaTheme="minorEastAsia" w:hAnsiTheme="minorHAnsi"/>
                  <w:noProof/>
                  <w:sz w:val="22"/>
                  <w:lang w:val="en-US"/>
                </w:rPr>
              </w:pPr>
              <w:hyperlink w:anchor="_Toc133278088" w:history="1">
                <w:r w:rsidR="00057B1F" w:rsidRPr="00271723">
                  <w:rPr>
                    <w:rStyle w:val="Hyperlink"/>
                    <w:noProof/>
                  </w:rPr>
                  <w:t>Micro-Environment Analysis</w:t>
                </w:r>
                <w:r w:rsidR="00057B1F">
                  <w:rPr>
                    <w:noProof/>
                    <w:webHidden/>
                  </w:rPr>
                  <w:tab/>
                </w:r>
                <w:r w:rsidR="00C971BB">
                  <w:rPr>
                    <w:noProof/>
                    <w:webHidden/>
                  </w:rPr>
                  <w:fldChar w:fldCharType="begin"/>
                </w:r>
                <w:r w:rsidR="00057B1F">
                  <w:rPr>
                    <w:noProof/>
                    <w:webHidden/>
                  </w:rPr>
                  <w:instrText xml:space="preserve"> PAGEREF _Toc133278088 \h </w:instrText>
                </w:r>
                <w:r w:rsidR="00C971BB">
                  <w:rPr>
                    <w:noProof/>
                    <w:webHidden/>
                  </w:rPr>
                </w:r>
                <w:r w:rsidR="00C971BB">
                  <w:rPr>
                    <w:noProof/>
                    <w:webHidden/>
                  </w:rPr>
                  <w:fldChar w:fldCharType="separate"/>
                </w:r>
                <w:r w:rsidR="00057B1F">
                  <w:rPr>
                    <w:noProof/>
                    <w:webHidden/>
                  </w:rPr>
                  <w:t>5</w:t>
                </w:r>
                <w:r w:rsidR="00C971BB">
                  <w:rPr>
                    <w:noProof/>
                    <w:webHidden/>
                  </w:rPr>
                  <w:fldChar w:fldCharType="end"/>
                </w:r>
              </w:hyperlink>
            </w:p>
            <w:p w14:paraId="6388C445" w14:textId="77777777" w:rsidR="00057B1F" w:rsidRDefault="00F151E0">
              <w:pPr>
                <w:pStyle w:val="TOC2"/>
                <w:tabs>
                  <w:tab w:val="right" w:leader="dot" w:pos="9016"/>
                </w:tabs>
                <w:rPr>
                  <w:rFonts w:asciiTheme="minorHAnsi" w:eastAsiaTheme="minorEastAsia" w:hAnsiTheme="minorHAnsi"/>
                  <w:noProof/>
                  <w:sz w:val="22"/>
                  <w:lang w:val="en-US"/>
                </w:rPr>
              </w:pPr>
              <w:hyperlink w:anchor="_Toc133278089" w:history="1">
                <w:r w:rsidR="00057B1F" w:rsidRPr="00271723">
                  <w:rPr>
                    <w:rStyle w:val="Hyperlink"/>
                    <w:noProof/>
                  </w:rPr>
                  <w:t>Industry Life Cycle</w:t>
                </w:r>
                <w:r w:rsidR="00057B1F">
                  <w:rPr>
                    <w:noProof/>
                    <w:webHidden/>
                  </w:rPr>
                  <w:tab/>
                </w:r>
                <w:r w:rsidR="00C971BB">
                  <w:rPr>
                    <w:noProof/>
                    <w:webHidden/>
                  </w:rPr>
                  <w:fldChar w:fldCharType="begin"/>
                </w:r>
                <w:r w:rsidR="00057B1F">
                  <w:rPr>
                    <w:noProof/>
                    <w:webHidden/>
                  </w:rPr>
                  <w:instrText xml:space="preserve"> PAGEREF _Toc133278089 \h </w:instrText>
                </w:r>
                <w:r w:rsidR="00C971BB">
                  <w:rPr>
                    <w:noProof/>
                    <w:webHidden/>
                  </w:rPr>
                </w:r>
                <w:r w:rsidR="00C971BB">
                  <w:rPr>
                    <w:noProof/>
                    <w:webHidden/>
                  </w:rPr>
                  <w:fldChar w:fldCharType="separate"/>
                </w:r>
                <w:r w:rsidR="00057B1F">
                  <w:rPr>
                    <w:noProof/>
                    <w:webHidden/>
                  </w:rPr>
                  <w:t>5</w:t>
                </w:r>
                <w:r w:rsidR="00C971BB">
                  <w:rPr>
                    <w:noProof/>
                    <w:webHidden/>
                  </w:rPr>
                  <w:fldChar w:fldCharType="end"/>
                </w:r>
              </w:hyperlink>
            </w:p>
            <w:p w14:paraId="10DE743B" w14:textId="77777777" w:rsidR="00057B1F" w:rsidRDefault="00F151E0">
              <w:pPr>
                <w:pStyle w:val="TOC2"/>
                <w:tabs>
                  <w:tab w:val="right" w:leader="dot" w:pos="9016"/>
                </w:tabs>
                <w:rPr>
                  <w:rFonts w:asciiTheme="minorHAnsi" w:eastAsiaTheme="minorEastAsia" w:hAnsiTheme="minorHAnsi"/>
                  <w:noProof/>
                  <w:sz w:val="22"/>
                  <w:lang w:val="en-US"/>
                </w:rPr>
              </w:pPr>
              <w:hyperlink w:anchor="_Toc133278090" w:history="1">
                <w:r w:rsidR="00057B1F" w:rsidRPr="00271723">
                  <w:rPr>
                    <w:rStyle w:val="Hyperlink"/>
                    <w:noProof/>
                  </w:rPr>
                  <w:t>Porter’s Industry Five Forces Analysis</w:t>
                </w:r>
                <w:r w:rsidR="00057B1F">
                  <w:rPr>
                    <w:noProof/>
                    <w:webHidden/>
                  </w:rPr>
                  <w:tab/>
                </w:r>
                <w:r w:rsidR="00C971BB">
                  <w:rPr>
                    <w:noProof/>
                    <w:webHidden/>
                  </w:rPr>
                  <w:fldChar w:fldCharType="begin"/>
                </w:r>
                <w:r w:rsidR="00057B1F">
                  <w:rPr>
                    <w:noProof/>
                    <w:webHidden/>
                  </w:rPr>
                  <w:instrText xml:space="preserve"> PAGEREF _Toc133278090 \h </w:instrText>
                </w:r>
                <w:r w:rsidR="00C971BB">
                  <w:rPr>
                    <w:noProof/>
                    <w:webHidden/>
                  </w:rPr>
                </w:r>
                <w:r w:rsidR="00C971BB">
                  <w:rPr>
                    <w:noProof/>
                    <w:webHidden/>
                  </w:rPr>
                  <w:fldChar w:fldCharType="separate"/>
                </w:r>
                <w:r w:rsidR="00057B1F">
                  <w:rPr>
                    <w:noProof/>
                    <w:webHidden/>
                  </w:rPr>
                  <w:t>6</w:t>
                </w:r>
                <w:r w:rsidR="00C971BB">
                  <w:rPr>
                    <w:noProof/>
                    <w:webHidden/>
                  </w:rPr>
                  <w:fldChar w:fldCharType="end"/>
                </w:r>
              </w:hyperlink>
            </w:p>
            <w:p w14:paraId="411DBF78" w14:textId="77777777" w:rsidR="00057B1F" w:rsidRDefault="00F151E0">
              <w:pPr>
                <w:pStyle w:val="TOC1"/>
                <w:tabs>
                  <w:tab w:val="right" w:leader="dot" w:pos="9016"/>
                </w:tabs>
                <w:rPr>
                  <w:rFonts w:asciiTheme="minorHAnsi" w:eastAsiaTheme="minorEastAsia" w:hAnsiTheme="minorHAnsi"/>
                  <w:noProof/>
                  <w:sz w:val="22"/>
                  <w:lang w:val="en-US"/>
                </w:rPr>
              </w:pPr>
              <w:hyperlink w:anchor="_Toc133278091" w:history="1">
                <w:r w:rsidR="00057B1F" w:rsidRPr="00271723">
                  <w:rPr>
                    <w:rStyle w:val="Hyperlink"/>
                    <w:noProof/>
                  </w:rPr>
                  <w:t>Internal Analysis</w:t>
                </w:r>
                <w:r w:rsidR="00057B1F">
                  <w:rPr>
                    <w:noProof/>
                    <w:webHidden/>
                  </w:rPr>
                  <w:tab/>
                </w:r>
                <w:r w:rsidR="00C971BB">
                  <w:rPr>
                    <w:noProof/>
                    <w:webHidden/>
                  </w:rPr>
                  <w:fldChar w:fldCharType="begin"/>
                </w:r>
                <w:r w:rsidR="00057B1F">
                  <w:rPr>
                    <w:noProof/>
                    <w:webHidden/>
                  </w:rPr>
                  <w:instrText xml:space="preserve"> PAGEREF _Toc133278091 \h </w:instrText>
                </w:r>
                <w:r w:rsidR="00C971BB">
                  <w:rPr>
                    <w:noProof/>
                    <w:webHidden/>
                  </w:rPr>
                </w:r>
                <w:r w:rsidR="00C971BB">
                  <w:rPr>
                    <w:noProof/>
                    <w:webHidden/>
                  </w:rPr>
                  <w:fldChar w:fldCharType="separate"/>
                </w:r>
                <w:r w:rsidR="00057B1F">
                  <w:rPr>
                    <w:noProof/>
                    <w:webHidden/>
                  </w:rPr>
                  <w:t>7</w:t>
                </w:r>
                <w:r w:rsidR="00C971BB">
                  <w:rPr>
                    <w:noProof/>
                    <w:webHidden/>
                  </w:rPr>
                  <w:fldChar w:fldCharType="end"/>
                </w:r>
              </w:hyperlink>
            </w:p>
            <w:p w14:paraId="2D4735BD" w14:textId="77777777" w:rsidR="00057B1F" w:rsidRDefault="00F151E0">
              <w:pPr>
                <w:pStyle w:val="TOC2"/>
                <w:tabs>
                  <w:tab w:val="right" w:leader="dot" w:pos="9016"/>
                </w:tabs>
                <w:rPr>
                  <w:rFonts w:asciiTheme="minorHAnsi" w:eastAsiaTheme="minorEastAsia" w:hAnsiTheme="minorHAnsi"/>
                  <w:noProof/>
                  <w:sz w:val="22"/>
                  <w:lang w:val="en-US"/>
                </w:rPr>
              </w:pPr>
              <w:hyperlink w:anchor="_Toc133278092" w:history="1">
                <w:r w:rsidR="00057B1F" w:rsidRPr="00271723">
                  <w:rPr>
                    <w:rStyle w:val="Hyperlink"/>
                    <w:noProof/>
                  </w:rPr>
                  <w:t>Strategic Resources and Capabilities</w:t>
                </w:r>
                <w:r w:rsidR="00057B1F">
                  <w:rPr>
                    <w:noProof/>
                    <w:webHidden/>
                  </w:rPr>
                  <w:tab/>
                </w:r>
                <w:r w:rsidR="00C971BB">
                  <w:rPr>
                    <w:noProof/>
                    <w:webHidden/>
                  </w:rPr>
                  <w:fldChar w:fldCharType="begin"/>
                </w:r>
                <w:r w:rsidR="00057B1F">
                  <w:rPr>
                    <w:noProof/>
                    <w:webHidden/>
                  </w:rPr>
                  <w:instrText xml:space="preserve"> PAGEREF _Toc133278092 \h </w:instrText>
                </w:r>
                <w:r w:rsidR="00C971BB">
                  <w:rPr>
                    <w:noProof/>
                    <w:webHidden/>
                  </w:rPr>
                </w:r>
                <w:r w:rsidR="00C971BB">
                  <w:rPr>
                    <w:noProof/>
                    <w:webHidden/>
                  </w:rPr>
                  <w:fldChar w:fldCharType="separate"/>
                </w:r>
                <w:r w:rsidR="00057B1F">
                  <w:rPr>
                    <w:noProof/>
                    <w:webHidden/>
                  </w:rPr>
                  <w:t>8</w:t>
                </w:r>
                <w:r w:rsidR="00C971BB">
                  <w:rPr>
                    <w:noProof/>
                    <w:webHidden/>
                  </w:rPr>
                  <w:fldChar w:fldCharType="end"/>
                </w:r>
              </w:hyperlink>
            </w:p>
            <w:p w14:paraId="1FE550A7" w14:textId="77777777" w:rsidR="00057B1F" w:rsidRDefault="00F151E0">
              <w:pPr>
                <w:pStyle w:val="TOC2"/>
                <w:tabs>
                  <w:tab w:val="right" w:leader="dot" w:pos="9016"/>
                </w:tabs>
                <w:rPr>
                  <w:rFonts w:asciiTheme="minorHAnsi" w:eastAsiaTheme="minorEastAsia" w:hAnsiTheme="minorHAnsi"/>
                  <w:noProof/>
                  <w:sz w:val="22"/>
                  <w:lang w:val="en-US"/>
                </w:rPr>
              </w:pPr>
              <w:hyperlink w:anchor="_Toc133278093" w:history="1">
                <w:r w:rsidR="00057B1F" w:rsidRPr="00271723">
                  <w:rPr>
                    <w:rStyle w:val="Hyperlink"/>
                    <w:noProof/>
                  </w:rPr>
                  <w:t>Marks &amp; Spencer Strategic Resources and Capabilities</w:t>
                </w:r>
                <w:r w:rsidR="00057B1F">
                  <w:rPr>
                    <w:noProof/>
                    <w:webHidden/>
                  </w:rPr>
                  <w:tab/>
                </w:r>
                <w:r w:rsidR="00C971BB">
                  <w:rPr>
                    <w:noProof/>
                    <w:webHidden/>
                  </w:rPr>
                  <w:fldChar w:fldCharType="begin"/>
                </w:r>
                <w:r w:rsidR="00057B1F">
                  <w:rPr>
                    <w:noProof/>
                    <w:webHidden/>
                  </w:rPr>
                  <w:instrText xml:space="preserve"> PAGEREF _Toc133278093 \h </w:instrText>
                </w:r>
                <w:r w:rsidR="00C971BB">
                  <w:rPr>
                    <w:noProof/>
                    <w:webHidden/>
                  </w:rPr>
                </w:r>
                <w:r w:rsidR="00C971BB">
                  <w:rPr>
                    <w:noProof/>
                    <w:webHidden/>
                  </w:rPr>
                  <w:fldChar w:fldCharType="separate"/>
                </w:r>
                <w:r w:rsidR="00057B1F">
                  <w:rPr>
                    <w:noProof/>
                    <w:webHidden/>
                  </w:rPr>
                  <w:t>8</w:t>
                </w:r>
                <w:r w:rsidR="00C971BB">
                  <w:rPr>
                    <w:noProof/>
                    <w:webHidden/>
                  </w:rPr>
                  <w:fldChar w:fldCharType="end"/>
                </w:r>
              </w:hyperlink>
            </w:p>
            <w:p w14:paraId="3B53EAF7" w14:textId="77777777" w:rsidR="00057B1F" w:rsidRDefault="00F151E0">
              <w:pPr>
                <w:pStyle w:val="TOC2"/>
                <w:tabs>
                  <w:tab w:val="right" w:leader="dot" w:pos="9016"/>
                </w:tabs>
                <w:rPr>
                  <w:rFonts w:asciiTheme="minorHAnsi" w:eastAsiaTheme="minorEastAsia" w:hAnsiTheme="minorHAnsi"/>
                  <w:noProof/>
                  <w:sz w:val="22"/>
                  <w:lang w:val="en-US"/>
                </w:rPr>
              </w:pPr>
              <w:hyperlink w:anchor="_Toc133278094" w:history="1">
                <w:r w:rsidR="00057B1F" w:rsidRPr="00271723">
                  <w:rPr>
                    <w:rStyle w:val="Hyperlink"/>
                    <w:noProof/>
                  </w:rPr>
                  <w:t>Value Chain Analysis</w:t>
                </w:r>
                <w:r w:rsidR="00057B1F">
                  <w:rPr>
                    <w:noProof/>
                    <w:webHidden/>
                  </w:rPr>
                  <w:tab/>
                </w:r>
                <w:r w:rsidR="00C971BB">
                  <w:rPr>
                    <w:noProof/>
                    <w:webHidden/>
                  </w:rPr>
                  <w:fldChar w:fldCharType="begin"/>
                </w:r>
                <w:r w:rsidR="00057B1F">
                  <w:rPr>
                    <w:noProof/>
                    <w:webHidden/>
                  </w:rPr>
                  <w:instrText xml:space="preserve"> PAGEREF _Toc133278094 \h </w:instrText>
                </w:r>
                <w:r w:rsidR="00C971BB">
                  <w:rPr>
                    <w:noProof/>
                    <w:webHidden/>
                  </w:rPr>
                </w:r>
                <w:r w:rsidR="00C971BB">
                  <w:rPr>
                    <w:noProof/>
                    <w:webHidden/>
                  </w:rPr>
                  <w:fldChar w:fldCharType="separate"/>
                </w:r>
                <w:r w:rsidR="00057B1F">
                  <w:rPr>
                    <w:noProof/>
                    <w:webHidden/>
                  </w:rPr>
                  <w:t>8</w:t>
                </w:r>
                <w:r w:rsidR="00C971BB">
                  <w:rPr>
                    <w:noProof/>
                    <w:webHidden/>
                  </w:rPr>
                  <w:fldChar w:fldCharType="end"/>
                </w:r>
              </w:hyperlink>
            </w:p>
            <w:p w14:paraId="1D69C679" w14:textId="77777777" w:rsidR="00057B1F" w:rsidRDefault="00F151E0">
              <w:pPr>
                <w:pStyle w:val="TOC3"/>
                <w:tabs>
                  <w:tab w:val="right" w:leader="dot" w:pos="9016"/>
                </w:tabs>
                <w:rPr>
                  <w:rFonts w:asciiTheme="minorHAnsi" w:eastAsiaTheme="minorEastAsia" w:hAnsiTheme="minorHAnsi"/>
                  <w:noProof/>
                  <w:sz w:val="22"/>
                  <w:lang w:val="en-US"/>
                </w:rPr>
              </w:pPr>
              <w:hyperlink w:anchor="_Toc133278095" w:history="1">
                <w:r w:rsidR="00057B1F" w:rsidRPr="00271723">
                  <w:rPr>
                    <w:rStyle w:val="Hyperlink"/>
                    <w:noProof/>
                  </w:rPr>
                  <w:t>Primary Activities</w:t>
                </w:r>
                <w:r w:rsidR="00057B1F">
                  <w:rPr>
                    <w:noProof/>
                    <w:webHidden/>
                  </w:rPr>
                  <w:tab/>
                </w:r>
                <w:r w:rsidR="00C971BB">
                  <w:rPr>
                    <w:noProof/>
                    <w:webHidden/>
                  </w:rPr>
                  <w:fldChar w:fldCharType="begin"/>
                </w:r>
                <w:r w:rsidR="00057B1F">
                  <w:rPr>
                    <w:noProof/>
                    <w:webHidden/>
                  </w:rPr>
                  <w:instrText xml:space="preserve"> PAGEREF _Toc133278095 \h </w:instrText>
                </w:r>
                <w:r w:rsidR="00C971BB">
                  <w:rPr>
                    <w:noProof/>
                    <w:webHidden/>
                  </w:rPr>
                </w:r>
                <w:r w:rsidR="00C971BB">
                  <w:rPr>
                    <w:noProof/>
                    <w:webHidden/>
                  </w:rPr>
                  <w:fldChar w:fldCharType="separate"/>
                </w:r>
                <w:r w:rsidR="00057B1F">
                  <w:rPr>
                    <w:noProof/>
                    <w:webHidden/>
                  </w:rPr>
                  <w:t>9</w:t>
                </w:r>
                <w:r w:rsidR="00C971BB">
                  <w:rPr>
                    <w:noProof/>
                    <w:webHidden/>
                  </w:rPr>
                  <w:fldChar w:fldCharType="end"/>
                </w:r>
              </w:hyperlink>
            </w:p>
            <w:p w14:paraId="7DEFC108" w14:textId="77777777" w:rsidR="00057B1F" w:rsidRDefault="00F151E0">
              <w:pPr>
                <w:pStyle w:val="TOC3"/>
                <w:tabs>
                  <w:tab w:val="right" w:leader="dot" w:pos="9016"/>
                </w:tabs>
                <w:rPr>
                  <w:rFonts w:asciiTheme="minorHAnsi" w:eastAsiaTheme="minorEastAsia" w:hAnsiTheme="minorHAnsi"/>
                  <w:noProof/>
                  <w:sz w:val="22"/>
                  <w:lang w:val="en-US"/>
                </w:rPr>
              </w:pPr>
              <w:hyperlink w:anchor="_Toc133278096" w:history="1">
                <w:r w:rsidR="00057B1F" w:rsidRPr="00271723">
                  <w:rPr>
                    <w:rStyle w:val="Hyperlink"/>
                    <w:noProof/>
                  </w:rPr>
                  <w:t>Secondary Activities</w:t>
                </w:r>
                <w:r w:rsidR="00057B1F">
                  <w:rPr>
                    <w:noProof/>
                    <w:webHidden/>
                  </w:rPr>
                  <w:tab/>
                </w:r>
                <w:r w:rsidR="00C971BB">
                  <w:rPr>
                    <w:noProof/>
                    <w:webHidden/>
                  </w:rPr>
                  <w:fldChar w:fldCharType="begin"/>
                </w:r>
                <w:r w:rsidR="00057B1F">
                  <w:rPr>
                    <w:noProof/>
                    <w:webHidden/>
                  </w:rPr>
                  <w:instrText xml:space="preserve"> PAGEREF _Toc133278096 \h </w:instrText>
                </w:r>
                <w:r w:rsidR="00C971BB">
                  <w:rPr>
                    <w:noProof/>
                    <w:webHidden/>
                  </w:rPr>
                </w:r>
                <w:r w:rsidR="00C971BB">
                  <w:rPr>
                    <w:noProof/>
                    <w:webHidden/>
                  </w:rPr>
                  <w:fldChar w:fldCharType="separate"/>
                </w:r>
                <w:r w:rsidR="00057B1F">
                  <w:rPr>
                    <w:noProof/>
                    <w:webHidden/>
                  </w:rPr>
                  <w:t>10</w:t>
                </w:r>
                <w:r w:rsidR="00C971BB">
                  <w:rPr>
                    <w:noProof/>
                    <w:webHidden/>
                  </w:rPr>
                  <w:fldChar w:fldCharType="end"/>
                </w:r>
              </w:hyperlink>
            </w:p>
            <w:p w14:paraId="71CD4F22" w14:textId="77777777" w:rsidR="00057B1F" w:rsidRDefault="00F151E0">
              <w:pPr>
                <w:pStyle w:val="TOC2"/>
                <w:tabs>
                  <w:tab w:val="right" w:leader="dot" w:pos="9016"/>
                </w:tabs>
                <w:rPr>
                  <w:rFonts w:asciiTheme="minorHAnsi" w:eastAsiaTheme="minorEastAsia" w:hAnsiTheme="minorHAnsi"/>
                  <w:noProof/>
                  <w:sz w:val="22"/>
                  <w:lang w:val="en-US"/>
                </w:rPr>
              </w:pPr>
              <w:hyperlink w:anchor="_Toc133278097" w:history="1">
                <w:r w:rsidR="00057B1F" w:rsidRPr="00271723">
                  <w:rPr>
                    <w:rStyle w:val="Hyperlink"/>
                    <w:noProof/>
                  </w:rPr>
                  <w:t>VRIO Analysis of Distinctive Resources and Capabilities</w:t>
                </w:r>
                <w:r w:rsidR="00057B1F">
                  <w:rPr>
                    <w:noProof/>
                    <w:webHidden/>
                  </w:rPr>
                  <w:tab/>
                </w:r>
                <w:r w:rsidR="00C971BB">
                  <w:rPr>
                    <w:noProof/>
                    <w:webHidden/>
                  </w:rPr>
                  <w:fldChar w:fldCharType="begin"/>
                </w:r>
                <w:r w:rsidR="00057B1F">
                  <w:rPr>
                    <w:noProof/>
                    <w:webHidden/>
                  </w:rPr>
                  <w:instrText xml:space="preserve"> PAGEREF _Toc133278097 \h </w:instrText>
                </w:r>
                <w:r w:rsidR="00C971BB">
                  <w:rPr>
                    <w:noProof/>
                    <w:webHidden/>
                  </w:rPr>
                </w:r>
                <w:r w:rsidR="00C971BB">
                  <w:rPr>
                    <w:noProof/>
                    <w:webHidden/>
                  </w:rPr>
                  <w:fldChar w:fldCharType="separate"/>
                </w:r>
                <w:r w:rsidR="00057B1F">
                  <w:rPr>
                    <w:noProof/>
                    <w:webHidden/>
                  </w:rPr>
                  <w:t>10</w:t>
                </w:r>
                <w:r w:rsidR="00C971BB">
                  <w:rPr>
                    <w:noProof/>
                    <w:webHidden/>
                  </w:rPr>
                  <w:fldChar w:fldCharType="end"/>
                </w:r>
              </w:hyperlink>
            </w:p>
            <w:p w14:paraId="6C61B5AC" w14:textId="77777777" w:rsidR="00057B1F" w:rsidRDefault="00F151E0">
              <w:pPr>
                <w:pStyle w:val="TOC2"/>
                <w:tabs>
                  <w:tab w:val="right" w:leader="dot" w:pos="9016"/>
                </w:tabs>
                <w:rPr>
                  <w:rFonts w:asciiTheme="minorHAnsi" w:eastAsiaTheme="minorEastAsia" w:hAnsiTheme="minorHAnsi"/>
                  <w:noProof/>
                  <w:sz w:val="22"/>
                  <w:lang w:val="en-US"/>
                </w:rPr>
              </w:pPr>
              <w:hyperlink w:anchor="_Toc133278098" w:history="1">
                <w:r w:rsidR="00057B1F" w:rsidRPr="00271723">
                  <w:rPr>
                    <w:rStyle w:val="Hyperlink"/>
                    <w:noProof/>
                  </w:rPr>
                  <w:t>SWOT Analysis</w:t>
                </w:r>
                <w:r w:rsidR="00057B1F">
                  <w:rPr>
                    <w:noProof/>
                    <w:webHidden/>
                  </w:rPr>
                  <w:tab/>
                </w:r>
                <w:r w:rsidR="00C971BB">
                  <w:rPr>
                    <w:noProof/>
                    <w:webHidden/>
                  </w:rPr>
                  <w:fldChar w:fldCharType="begin"/>
                </w:r>
                <w:r w:rsidR="00057B1F">
                  <w:rPr>
                    <w:noProof/>
                    <w:webHidden/>
                  </w:rPr>
                  <w:instrText xml:space="preserve"> PAGEREF _Toc133278098 \h </w:instrText>
                </w:r>
                <w:r w:rsidR="00C971BB">
                  <w:rPr>
                    <w:noProof/>
                    <w:webHidden/>
                  </w:rPr>
                </w:r>
                <w:r w:rsidR="00C971BB">
                  <w:rPr>
                    <w:noProof/>
                    <w:webHidden/>
                  </w:rPr>
                  <w:fldChar w:fldCharType="separate"/>
                </w:r>
                <w:r w:rsidR="00057B1F">
                  <w:rPr>
                    <w:noProof/>
                    <w:webHidden/>
                  </w:rPr>
                  <w:t>12</w:t>
                </w:r>
                <w:r w:rsidR="00C971BB">
                  <w:rPr>
                    <w:noProof/>
                    <w:webHidden/>
                  </w:rPr>
                  <w:fldChar w:fldCharType="end"/>
                </w:r>
              </w:hyperlink>
            </w:p>
            <w:p w14:paraId="7B837E18" w14:textId="77777777" w:rsidR="00057B1F" w:rsidRDefault="00F151E0">
              <w:pPr>
                <w:pStyle w:val="TOC1"/>
                <w:tabs>
                  <w:tab w:val="right" w:leader="dot" w:pos="9016"/>
                </w:tabs>
                <w:rPr>
                  <w:rFonts w:asciiTheme="minorHAnsi" w:eastAsiaTheme="minorEastAsia" w:hAnsiTheme="minorHAnsi"/>
                  <w:noProof/>
                  <w:sz w:val="22"/>
                  <w:lang w:val="en-US"/>
                </w:rPr>
              </w:pPr>
              <w:hyperlink w:anchor="_Toc133278099" w:history="1">
                <w:r w:rsidR="00057B1F" w:rsidRPr="00271723">
                  <w:rPr>
                    <w:rStyle w:val="Hyperlink"/>
                    <w:noProof/>
                  </w:rPr>
                  <w:t>Strategies to Sustain Competitive Advantage</w:t>
                </w:r>
                <w:r w:rsidR="00057B1F">
                  <w:rPr>
                    <w:noProof/>
                    <w:webHidden/>
                  </w:rPr>
                  <w:tab/>
                </w:r>
                <w:r w:rsidR="00C971BB">
                  <w:rPr>
                    <w:noProof/>
                    <w:webHidden/>
                  </w:rPr>
                  <w:fldChar w:fldCharType="begin"/>
                </w:r>
                <w:r w:rsidR="00057B1F">
                  <w:rPr>
                    <w:noProof/>
                    <w:webHidden/>
                  </w:rPr>
                  <w:instrText xml:space="preserve"> PAGEREF _Toc133278099 \h </w:instrText>
                </w:r>
                <w:r w:rsidR="00C971BB">
                  <w:rPr>
                    <w:noProof/>
                    <w:webHidden/>
                  </w:rPr>
                </w:r>
                <w:r w:rsidR="00C971BB">
                  <w:rPr>
                    <w:noProof/>
                    <w:webHidden/>
                  </w:rPr>
                  <w:fldChar w:fldCharType="separate"/>
                </w:r>
                <w:r w:rsidR="00057B1F">
                  <w:rPr>
                    <w:noProof/>
                    <w:webHidden/>
                  </w:rPr>
                  <w:t>13</w:t>
                </w:r>
                <w:r w:rsidR="00C971BB">
                  <w:rPr>
                    <w:noProof/>
                    <w:webHidden/>
                  </w:rPr>
                  <w:fldChar w:fldCharType="end"/>
                </w:r>
              </w:hyperlink>
            </w:p>
            <w:p w14:paraId="7E894D3C" w14:textId="77777777" w:rsidR="00057B1F" w:rsidRDefault="00F151E0">
              <w:pPr>
                <w:pStyle w:val="TOC1"/>
                <w:tabs>
                  <w:tab w:val="right" w:leader="dot" w:pos="9016"/>
                </w:tabs>
                <w:rPr>
                  <w:rFonts w:asciiTheme="minorHAnsi" w:eastAsiaTheme="minorEastAsia" w:hAnsiTheme="minorHAnsi"/>
                  <w:noProof/>
                  <w:sz w:val="22"/>
                  <w:lang w:val="en-US"/>
                </w:rPr>
              </w:pPr>
              <w:hyperlink w:anchor="_Toc133278100" w:history="1">
                <w:r w:rsidR="00057B1F" w:rsidRPr="00271723">
                  <w:rPr>
                    <w:rStyle w:val="Hyperlink"/>
                    <w:noProof/>
                  </w:rPr>
                  <w:t>Growth Strategies</w:t>
                </w:r>
                <w:r w:rsidR="00057B1F">
                  <w:rPr>
                    <w:noProof/>
                    <w:webHidden/>
                  </w:rPr>
                  <w:tab/>
                </w:r>
                <w:r w:rsidR="00C971BB">
                  <w:rPr>
                    <w:noProof/>
                    <w:webHidden/>
                  </w:rPr>
                  <w:fldChar w:fldCharType="begin"/>
                </w:r>
                <w:r w:rsidR="00057B1F">
                  <w:rPr>
                    <w:noProof/>
                    <w:webHidden/>
                  </w:rPr>
                  <w:instrText xml:space="preserve"> PAGEREF _Toc133278100 \h </w:instrText>
                </w:r>
                <w:r w:rsidR="00C971BB">
                  <w:rPr>
                    <w:noProof/>
                    <w:webHidden/>
                  </w:rPr>
                </w:r>
                <w:r w:rsidR="00C971BB">
                  <w:rPr>
                    <w:noProof/>
                    <w:webHidden/>
                  </w:rPr>
                  <w:fldChar w:fldCharType="separate"/>
                </w:r>
                <w:r w:rsidR="00057B1F">
                  <w:rPr>
                    <w:noProof/>
                    <w:webHidden/>
                  </w:rPr>
                  <w:t>14</w:t>
                </w:r>
                <w:r w:rsidR="00C971BB">
                  <w:rPr>
                    <w:noProof/>
                    <w:webHidden/>
                  </w:rPr>
                  <w:fldChar w:fldCharType="end"/>
                </w:r>
              </w:hyperlink>
            </w:p>
            <w:p w14:paraId="7464F400" w14:textId="77777777" w:rsidR="00057B1F" w:rsidRDefault="00F151E0">
              <w:pPr>
                <w:pStyle w:val="TOC1"/>
                <w:tabs>
                  <w:tab w:val="right" w:leader="dot" w:pos="9016"/>
                </w:tabs>
                <w:rPr>
                  <w:rFonts w:asciiTheme="minorHAnsi" w:eastAsiaTheme="minorEastAsia" w:hAnsiTheme="minorHAnsi"/>
                  <w:noProof/>
                  <w:sz w:val="22"/>
                  <w:lang w:val="en-US"/>
                </w:rPr>
              </w:pPr>
              <w:hyperlink w:anchor="_Toc133278101" w:history="1">
                <w:r w:rsidR="00057B1F" w:rsidRPr="00271723">
                  <w:rPr>
                    <w:rStyle w:val="Hyperlink"/>
                    <w:noProof/>
                  </w:rPr>
                  <w:t>Green Strategy and CSR</w:t>
                </w:r>
                <w:r w:rsidR="00057B1F">
                  <w:rPr>
                    <w:noProof/>
                    <w:webHidden/>
                  </w:rPr>
                  <w:tab/>
                </w:r>
                <w:r w:rsidR="00C971BB">
                  <w:rPr>
                    <w:noProof/>
                    <w:webHidden/>
                  </w:rPr>
                  <w:fldChar w:fldCharType="begin"/>
                </w:r>
                <w:r w:rsidR="00057B1F">
                  <w:rPr>
                    <w:noProof/>
                    <w:webHidden/>
                  </w:rPr>
                  <w:instrText xml:space="preserve"> PAGEREF _Toc133278101 \h </w:instrText>
                </w:r>
                <w:r w:rsidR="00C971BB">
                  <w:rPr>
                    <w:noProof/>
                    <w:webHidden/>
                  </w:rPr>
                </w:r>
                <w:r w:rsidR="00C971BB">
                  <w:rPr>
                    <w:noProof/>
                    <w:webHidden/>
                  </w:rPr>
                  <w:fldChar w:fldCharType="separate"/>
                </w:r>
                <w:r w:rsidR="00057B1F">
                  <w:rPr>
                    <w:noProof/>
                    <w:webHidden/>
                  </w:rPr>
                  <w:t>15</w:t>
                </w:r>
                <w:r w:rsidR="00C971BB">
                  <w:rPr>
                    <w:noProof/>
                    <w:webHidden/>
                  </w:rPr>
                  <w:fldChar w:fldCharType="end"/>
                </w:r>
              </w:hyperlink>
            </w:p>
            <w:p w14:paraId="5FF191EB" w14:textId="77777777" w:rsidR="00057B1F" w:rsidRDefault="00F151E0">
              <w:pPr>
                <w:pStyle w:val="TOC1"/>
                <w:tabs>
                  <w:tab w:val="right" w:leader="dot" w:pos="9016"/>
                </w:tabs>
                <w:rPr>
                  <w:rFonts w:asciiTheme="minorHAnsi" w:eastAsiaTheme="minorEastAsia" w:hAnsiTheme="minorHAnsi"/>
                  <w:noProof/>
                  <w:sz w:val="22"/>
                  <w:lang w:val="en-US"/>
                </w:rPr>
              </w:pPr>
              <w:hyperlink w:anchor="_Toc133278102" w:history="1">
                <w:r w:rsidR="00057B1F" w:rsidRPr="00271723">
                  <w:rPr>
                    <w:rStyle w:val="Hyperlink"/>
                    <w:noProof/>
                  </w:rPr>
                  <w:t>Conclusion</w:t>
                </w:r>
                <w:r w:rsidR="00057B1F">
                  <w:rPr>
                    <w:noProof/>
                    <w:webHidden/>
                  </w:rPr>
                  <w:tab/>
                </w:r>
                <w:r w:rsidR="00C971BB">
                  <w:rPr>
                    <w:noProof/>
                    <w:webHidden/>
                  </w:rPr>
                  <w:fldChar w:fldCharType="begin"/>
                </w:r>
                <w:r w:rsidR="00057B1F">
                  <w:rPr>
                    <w:noProof/>
                    <w:webHidden/>
                  </w:rPr>
                  <w:instrText xml:space="preserve"> PAGEREF _Toc133278102 \h </w:instrText>
                </w:r>
                <w:r w:rsidR="00C971BB">
                  <w:rPr>
                    <w:noProof/>
                    <w:webHidden/>
                  </w:rPr>
                </w:r>
                <w:r w:rsidR="00C971BB">
                  <w:rPr>
                    <w:noProof/>
                    <w:webHidden/>
                  </w:rPr>
                  <w:fldChar w:fldCharType="separate"/>
                </w:r>
                <w:r w:rsidR="00057B1F">
                  <w:rPr>
                    <w:noProof/>
                    <w:webHidden/>
                  </w:rPr>
                  <w:t>15</w:t>
                </w:r>
                <w:r w:rsidR="00C971BB">
                  <w:rPr>
                    <w:noProof/>
                    <w:webHidden/>
                  </w:rPr>
                  <w:fldChar w:fldCharType="end"/>
                </w:r>
              </w:hyperlink>
            </w:p>
            <w:p w14:paraId="5177D031" w14:textId="77777777" w:rsidR="00057B1F" w:rsidRDefault="00F151E0">
              <w:pPr>
                <w:pStyle w:val="TOC1"/>
                <w:tabs>
                  <w:tab w:val="right" w:leader="dot" w:pos="9016"/>
                </w:tabs>
                <w:rPr>
                  <w:rFonts w:asciiTheme="minorHAnsi" w:eastAsiaTheme="minorEastAsia" w:hAnsiTheme="minorHAnsi"/>
                  <w:noProof/>
                  <w:sz w:val="22"/>
                  <w:lang w:val="en-US"/>
                </w:rPr>
              </w:pPr>
              <w:hyperlink w:anchor="_Toc133278103" w:history="1">
                <w:r w:rsidR="00057B1F" w:rsidRPr="00271723">
                  <w:rPr>
                    <w:rStyle w:val="Hyperlink"/>
                    <w:noProof/>
                  </w:rPr>
                  <w:t>Recommendation</w:t>
                </w:r>
                <w:r w:rsidR="00057B1F">
                  <w:rPr>
                    <w:noProof/>
                    <w:webHidden/>
                  </w:rPr>
                  <w:tab/>
                </w:r>
                <w:r w:rsidR="00C971BB">
                  <w:rPr>
                    <w:noProof/>
                    <w:webHidden/>
                  </w:rPr>
                  <w:fldChar w:fldCharType="begin"/>
                </w:r>
                <w:r w:rsidR="00057B1F">
                  <w:rPr>
                    <w:noProof/>
                    <w:webHidden/>
                  </w:rPr>
                  <w:instrText xml:space="preserve"> PAGEREF _Toc133278103 \h </w:instrText>
                </w:r>
                <w:r w:rsidR="00C971BB">
                  <w:rPr>
                    <w:noProof/>
                    <w:webHidden/>
                  </w:rPr>
                </w:r>
                <w:r w:rsidR="00C971BB">
                  <w:rPr>
                    <w:noProof/>
                    <w:webHidden/>
                  </w:rPr>
                  <w:fldChar w:fldCharType="separate"/>
                </w:r>
                <w:r w:rsidR="00057B1F">
                  <w:rPr>
                    <w:noProof/>
                    <w:webHidden/>
                  </w:rPr>
                  <w:t>16</w:t>
                </w:r>
                <w:r w:rsidR="00C971BB">
                  <w:rPr>
                    <w:noProof/>
                    <w:webHidden/>
                  </w:rPr>
                  <w:fldChar w:fldCharType="end"/>
                </w:r>
              </w:hyperlink>
            </w:p>
            <w:p w14:paraId="7C7AD03F" w14:textId="77777777" w:rsidR="00057B1F" w:rsidRDefault="00F151E0">
              <w:pPr>
                <w:pStyle w:val="TOC1"/>
                <w:tabs>
                  <w:tab w:val="right" w:leader="dot" w:pos="9016"/>
                </w:tabs>
                <w:rPr>
                  <w:rFonts w:asciiTheme="minorHAnsi" w:eastAsiaTheme="minorEastAsia" w:hAnsiTheme="minorHAnsi"/>
                  <w:noProof/>
                  <w:sz w:val="22"/>
                  <w:lang w:val="en-US"/>
                </w:rPr>
              </w:pPr>
              <w:hyperlink w:anchor="_Toc133278104" w:history="1">
                <w:r w:rsidR="00057B1F" w:rsidRPr="00271723">
                  <w:rPr>
                    <w:rStyle w:val="Hyperlink"/>
                    <w:noProof/>
                  </w:rPr>
                  <w:t>References</w:t>
                </w:r>
                <w:r w:rsidR="00057B1F">
                  <w:rPr>
                    <w:noProof/>
                    <w:webHidden/>
                  </w:rPr>
                  <w:tab/>
                </w:r>
                <w:r w:rsidR="00C971BB">
                  <w:rPr>
                    <w:noProof/>
                    <w:webHidden/>
                  </w:rPr>
                  <w:fldChar w:fldCharType="begin"/>
                </w:r>
                <w:r w:rsidR="00057B1F">
                  <w:rPr>
                    <w:noProof/>
                    <w:webHidden/>
                  </w:rPr>
                  <w:instrText xml:space="preserve"> PAGEREF _Toc133278104 \h </w:instrText>
                </w:r>
                <w:r w:rsidR="00C971BB">
                  <w:rPr>
                    <w:noProof/>
                    <w:webHidden/>
                  </w:rPr>
                </w:r>
                <w:r w:rsidR="00C971BB">
                  <w:rPr>
                    <w:noProof/>
                    <w:webHidden/>
                  </w:rPr>
                  <w:fldChar w:fldCharType="separate"/>
                </w:r>
                <w:r w:rsidR="00057B1F">
                  <w:rPr>
                    <w:noProof/>
                    <w:webHidden/>
                  </w:rPr>
                  <w:t>17</w:t>
                </w:r>
                <w:r w:rsidR="00C971BB">
                  <w:rPr>
                    <w:noProof/>
                    <w:webHidden/>
                  </w:rPr>
                  <w:fldChar w:fldCharType="end"/>
                </w:r>
              </w:hyperlink>
            </w:p>
            <w:p w14:paraId="0E940909" w14:textId="77777777" w:rsidR="00057B1F" w:rsidRDefault="00F151E0">
              <w:pPr>
                <w:pStyle w:val="TOC1"/>
                <w:tabs>
                  <w:tab w:val="right" w:leader="dot" w:pos="9016"/>
                </w:tabs>
                <w:rPr>
                  <w:rFonts w:asciiTheme="minorHAnsi" w:eastAsiaTheme="minorEastAsia" w:hAnsiTheme="minorHAnsi"/>
                  <w:noProof/>
                  <w:sz w:val="22"/>
                  <w:lang w:val="en-US"/>
                </w:rPr>
              </w:pPr>
              <w:hyperlink w:anchor="_Toc133278105" w:history="1">
                <w:r w:rsidR="00057B1F" w:rsidRPr="00271723">
                  <w:rPr>
                    <w:rStyle w:val="Hyperlink"/>
                    <w:noProof/>
                  </w:rPr>
                  <w:t>Appendix</w:t>
                </w:r>
                <w:r w:rsidR="00057B1F">
                  <w:rPr>
                    <w:noProof/>
                    <w:webHidden/>
                  </w:rPr>
                  <w:tab/>
                </w:r>
                <w:r w:rsidR="00C971BB">
                  <w:rPr>
                    <w:noProof/>
                    <w:webHidden/>
                  </w:rPr>
                  <w:fldChar w:fldCharType="begin"/>
                </w:r>
                <w:r w:rsidR="00057B1F">
                  <w:rPr>
                    <w:noProof/>
                    <w:webHidden/>
                  </w:rPr>
                  <w:instrText xml:space="preserve"> PAGEREF _Toc133278105 \h </w:instrText>
                </w:r>
                <w:r w:rsidR="00C971BB">
                  <w:rPr>
                    <w:noProof/>
                    <w:webHidden/>
                  </w:rPr>
                </w:r>
                <w:r w:rsidR="00C971BB">
                  <w:rPr>
                    <w:noProof/>
                    <w:webHidden/>
                  </w:rPr>
                  <w:fldChar w:fldCharType="separate"/>
                </w:r>
                <w:r w:rsidR="00057B1F">
                  <w:rPr>
                    <w:noProof/>
                    <w:webHidden/>
                  </w:rPr>
                  <w:t>18</w:t>
                </w:r>
                <w:r w:rsidR="00C971BB">
                  <w:rPr>
                    <w:noProof/>
                    <w:webHidden/>
                  </w:rPr>
                  <w:fldChar w:fldCharType="end"/>
                </w:r>
              </w:hyperlink>
            </w:p>
            <w:p w14:paraId="602B5364" w14:textId="77777777" w:rsidR="00057B1F" w:rsidRDefault="00F151E0">
              <w:pPr>
                <w:pStyle w:val="TOC2"/>
                <w:tabs>
                  <w:tab w:val="right" w:leader="dot" w:pos="9016"/>
                </w:tabs>
                <w:rPr>
                  <w:rFonts w:asciiTheme="minorHAnsi" w:eastAsiaTheme="minorEastAsia" w:hAnsiTheme="minorHAnsi"/>
                  <w:noProof/>
                  <w:sz w:val="22"/>
                  <w:lang w:val="en-US"/>
                </w:rPr>
              </w:pPr>
              <w:hyperlink w:anchor="_Toc133278106" w:history="1">
                <w:r w:rsidR="00057B1F" w:rsidRPr="00271723">
                  <w:rPr>
                    <w:rStyle w:val="Hyperlink"/>
                    <w:noProof/>
                  </w:rPr>
                  <w:t>Appendix 1: PESTEL Analysis</w:t>
                </w:r>
                <w:r w:rsidR="00057B1F">
                  <w:rPr>
                    <w:noProof/>
                    <w:webHidden/>
                  </w:rPr>
                  <w:tab/>
                </w:r>
                <w:r w:rsidR="00C971BB">
                  <w:rPr>
                    <w:noProof/>
                    <w:webHidden/>
                  </w:rPr>
                  <w:fldChar w:fldCharType="begin"/>
                </w:r>
                <w:r w:rsidR="00057B1F">
                  <w:rPr>
                    <w:noProof/>
                    <w:webHidden/>
                  </w:rPr>
                  <w:instrText xml:space="preserve"> PAGEREF _Toc133278106 \h </w:instrText>
                </w:r>
                <w:r w:rsidR="00C971BB">
                  <w:rPr>
                    <w:noProof/>
                    <w:webHidden/>
                  </w:rPr>
                </w:r>
                <w:r w:rsidR="00C971BB">
                  <w:rPr>
                    <w:noProof/>
                    <w:webHidden/>
                  </w:rPr>
                  <w:fldChar w:fldCharType="separate"/>
                </w:r>
                <w:r w:rsidR="00057B1F">
                  <w:rPr>
                    <w:noProof/>
                    <w:webHidden/>
                  </w:rPr>
                  <w:t>18</w:t>
                </w:r>
                <w:r w:rsidR="00C971BB">
                  <w:rPr>
                    <w:noProof/>
                    <w:webHidden/>
                  </w:rPr>
                  <w:fldChar w:fldCharType="end"/>
                </w:r>
              </w:hyperlink>
            </w:p>
            <w:p w14:paraId="792B1B36" w14:textId="77777777" w:rsidR="00057B1F" w:rsidRDefault="00F151E0">
              <w:pPr>
                <w:pStyle w:val="TOC2"/>
                <w:tabs>
                  <w:tab w:val="right" w:leader="dot" w:pos="9016"/>
                </w:tabs>
                <w:rPr>
                  <w:rFonts w:asciiTheme="minorHAnsi" w:eastAsiaTheme="minorEastAsia" w:hAnsiTheme="minorHAnsi"/>
                  <w:noProof/>
                  <w:sz w:val="22"/>
                  <w:lang w:val="en-US"/>
                </w:rPr>
              </w:pPr>
              <w:hyperlink w:anchor="_Toc133278107" w:history="1">
                <w:r w:rsidR="00057B1F" w:rsidRPr="00271723">
                  <w:rPr>
                    <w:rStyle w:val="Hyperlink"/>
                    <w:noProof/>
                  </w:rPr>
                  <w:t>Appendix 2:SWOT Analysis</w:t>
                </w:r>
                <w:r w:rsidR="00057B1F">
                  <w:rPr>
                    <w:noProof/>
                    <w:webHidden/>
                  </w:rPr>
                  <w:tab/>
                </w:r>
                <w:r w:rsidR="00C971BB">
                  <w:rPr>
                    <w:noProof/>
                    <w:webHidden/>
                  </w:rPr>
                  <w:fldChar w:fldCharType="begin"/>
                </w:r>
                <w:r w:rsidR="00057B1F">
                  <w:rPr>
                    <w:noProof/>
                    <w:webHidden/>
                  </w:rPr>
                  <w:instrText xml:space="preserve"> PAGEREF _Toc133278107 \h </w:instrText>
                </w:r>
                <w:r w:rsidR="00C971BB">
                  <w:rPr>
                    <w:noProof/>
                    <w:webHidden/>
                  </w:rPr>
                </w:r>
                <w:r w:rsidR="00C971BB">
                  <w:rPr>
                    <w:noProof/>
                    <w:webHidden/>
                  </w:rPr>
                  <w:fldChar w:fldCharType="separate"/>
                </w:r>
                <w:r w:rsidR="00057B1F">
                  <w:rPr>
                    <w:noProof/>
                    <w:webHidden/>
                  </w:rPr>
                  <w:t>19</w:t>
                </w:r>
                <w:r w:rsidR="00C971BB">
                  <w:rPr>
                    <w:noProof/>
                    <w:webHidden/>
                  </w:rPr>
                  <w:fldChar w:fldCharType="end"/>
                </w:r>
              </w:hyperlink>
            </w:p>
            <w:p w14:paraId="05BFD870" w14:textId="77777777" w:rsidR="000F6714" w:rsidRDefault="00C971BB" w:rsidP="000F6714">
              <w:r>
                <w:fldChar w:fldCharType="end"/>
              </w:r>
            </w:p>
            <w:p w14:paraId="2BDEF0DE" w14:textId="77777777" w:rsidR="000F6714" w:rsidRDefault="00F151E0" w:rsidP="000F6714">
              <w:pPr>
                <w:rPr>
                  <w:b/>
                  <w:bCs/>
                </w:rPr>
              </w:pPr>
            </w:p>
          </w:sdtContent>
        </w:sdt>
        <w:p w14:paraId="22CB469F" w14:textId="77777777" w:rsidR="00603D5B" w:rsidRDefault="00603D5B" w:rsidP="000F6714">
          <w:pPr>
            <w:rPr>
              <w:b/>
              <w:bCs/>
            </w:rPr>
          </w:pPr>
        </w:p>
        <w:p w14:paraId="6B6110A9" w14:textId="77777777" w:rsidR="00603D5B" w:rsidRDefault="00603D5B" w:rsidP="000F6714"/>
        <w:p w14:paraId="05C90781" w14:textId="77777777" w:rsidR="00625D95" w:rsidRPr="00467D62" w:rsidRDefault="00625D95" w:rsidP="007E6FD6">
          <w:pPr>
            <w:pStyle w:val="Heading1"/>
          </w:pPr>
          <w:bookmarkStart w:id="0" w:name="_Toc133278083"/>
          <w:r w:rsidRPr="00467D62">
            <w:lastRenderedPageBreak/>
            <w:t>Introduction</w:t>
          </w:r>
          <w:bookmarkEnd w:id="0"/>
        </w:p>
        <w:p w14:paraId="0C3186C1" w14:textId="77777777" w:rsidR="002B7C6B" w:rsidRDefault="00C63B80" w:rsidP="002B7C6B">
          <w:pPr>
            <w:spacing w:line="360" w:lineRule="auto"/>
            <w:jc w:val="both"/>
            <w:rPr>
              <w:rFonts w:cs="Times New Roman"/>
              <w:szCs w:val="24"/>
              <w:lang w:eastAsia="ja-JP"/>
            </w:rPr>
          </w:pPr>
          <w:r w:rsidRPr="00A10C8B">
            <w:rPr>
              <w:rFonts w:cs="Times New Roman"/>
              <w:szCs w:val="24"/>
              <w:lang w:eastAsia="ja-JP"/>
            </w:rPr>
            <w:t xml:space="preserve">More than a century has passed since Marks &amp; Spencer first opened its doors for business in the United Kingdom. The organization has been around for a very long time and has earned a stellar reputation for both the quality of its goods and the caliber of its customer care. Despite this, Marks &amp; Spencer has had a difficult time competing successfully in the retail industry during the past few years. The firm has had to adapt to the shifting preferences of its customers, the intense rivalry in its industry, and the introduction of new disruptive technology. As a result, the company's sales and profits have fallen, and it has captured a smaller portion of the market </w:t>
          </w:r>
          <w:sdt>
            <w:sdtPr>
              <w:rPr>
                <w:rFonts w:cs="Times New Roman"/>
                <w:color w:val="000000" w:themeColor="text1"/>
                <w:szCs w:val="24"/>
              </w:rPr>
              <w:id w:val="-683125219"/>
              <w:citation/>
            </w:sdtPr>
            <w:sdtEndPr/>
            <w:sdtContent>
              <w:r w:rsidR="00C971BB" w:rsidRPr="00A10C8B">
                <w:rPr>
                  <w:rFonts w:cs="Times New Roman"/>
                  <w:color w:val="000000" w:themeColor="text1"/>
                  <w:szCs w:val="24"/>
                </w:rPr>
                <w:fldChar w:fldCharType="begin"/>
              </w:r>
              <w:r w:rsidRPr="00A10C8B">
                <w:rPr>
                  <w:rFonts w:cs="Times New Roman"/>
                  <w:color w:val="000000" w:themeColor="text1"/>
                  <w:szCs w:val="24"/>
                  <w:lang w:val="en-US"/>
                </w:rPr>
                <w:instrText xml:space="preserve">CITATION Mar232 \l 1033 </w:instrText>
              </w:r>
              <w:r w:rsidR="00C971BB" w:rsidRPr="00A10C8B">
                <w:rPr>
                  <w:rFonts w:cs="Times New Roman"/>
                  <w:color w:val="000000" w:themeColor="text1"/>
                  <w:szCs w:val="24"/>
                </w:rPr>
                <w:fldChar w:fldCharType="separate"/>
              </w:r>
              <w:r w:rsidR="009C6704" w:rsidRPr="009C6704">
                <w:rPr>
                  <w:rFonts w:cs="Times New Roman"/>
                  <w:noProof/>
                  <w:color w:val="000000" w:themeColor="text1"/>
                  <w:szCs w:val="24"/>
                  <w:lang w:val="en-US"/>
                </w:rPr>
                <w:t>(Mark and Spencer, 2023)</w:t>
              </w:r>
              <w:r w:rsidR="00C971BB" w:rsidRPr="00A10C8B">
                <w:rPr>
                  <w:rFonts w:cs="Times New Roman"/>
                  <w:color w:val="000000" w:themeColor="text1"/>
                  <w:szCs w:val="24"/>
                </w:rPr>
                <w:fldChar w:fldCharType="end"/>
              </w:r>
            </w:sdtContent>
          </w:sdt>
          <w:r w:rsidRPr="00A10C8B">
            <w:rPr>
              <w:rFonts w:cs="Times New Roman"/>
              <w:szCs w:val="24"/>
              <w:lang w:eastAsia="ja-JP"/>
            </w:rPr>
            <w:t>.</w:t>
          </w:r>
          <w:r w:rsidR="002B7C6B">
            <w:rPr>
              <w:rFonts w:cs="Times New Roman"/>
              <w:szCs w:val="24"/>
              <w:lang w:eastAsia="ja-JP"/>
            </w:rPr>
            <w:t xml:space="preserve"> Moreover,</w:t>
          </w:r>
          <w:r w:rsidR="002B7C6B" w:rsidRPr="002B7C6B">
            <w:rPr>
              <w:rFonts w:cs="Times New Roman"/>
              <w:szCs w:val="24"/>
              <w:lang w:eastAsia="ja-JP"/>
            </w:rPr>
            <w:t>Marks and Spencer opened their first store in the United Kingdom in the year 1884, marking the beginning of the company's long history there. This retail establishment offers a broad selection of goods for purchase, which may include but are not limited to food, clothes, cosmetics, and home adornment items. Marks &amp; Spencer not only has a presence in the United Kingdom, where it has more than a thousand stores, but also in around 450 other countries across the world, where it operates its own retail locations(</w:t>
          </w:r>
          <w:r w:rsidR="002B7C6B" w:rsidRPr="002B7C6B">
            <w:rPr>
              <w:rFonts w:cs="Times New Roman"/>
              <w:szCs w:val="24"/>
            </w:rPr>
            <w:t>marksandspencer.com, 2023)</w:t>
          </w:r>
          <w:r w:rsidR="002B7C6B" w:rsidRPr="002B7C6B">
            <w:rPr>
              <w:rFonts w:cs="Times New Roman"/>
              <w:szCs w:val="24"/>
              <w:lang w:eastAsia="ja-JP"/>
            </w:rPr>
            <w:t>. During the fiscal year that came to a close on April 2, 2022, around 10.9 billion GBP worth of sales income was generated by the United Kingdom and other nations combined. This is a loss of almost 900 million pounds as compared to the same time of the prior year (</w:t>
          </w:r>
          <w:r w:rsidR="002B7C6B" w:rsidRPr="002B7C6B">
            <w:t>statista.com, 2023)</w:t>
          </w:r>
          <w:r w:rsidR="002B7C6B" w:rsidRPr="002B7C6B">
            <w:rPr>
              <w:rFonts w:cs="Times New Roman"/>
              <w:szCs w:val="24"/>
              <w:lang w:eastAsia="ja-JP"/>
            </w:rPr>
            <w:t>.</w:t>
          </w:r>
        </w:p>
        <w:p w14:paraId="630B5801" w14:textId="77777777" w:rsidR="002B7C6B" w:rsidRDefault="002B7C6B" w:rsidP="002B7C6B">
          <w:pPr>
            <w:spacing w:line="360" w:lineRule="auto"/>
            <w:jc w:val="center"/>
            <w:rPr>
              <w:rFonts w:cs="Times New Roman"/>
              <w:color w:val="FF0000"/>
              <w:szCs w:val="24"/>
            </w:rPr>
          </w:pPr>
          <w:r w:rsidRPr="002B7C6B">
            <w:rPr>
              <w:rFonts w:cs="Times New Roman"/>
              <w:noProof/>
              <w:szCs w:val="24"/>
              <w:lang w:val="en-US"/>
            </w:rPr>
            <w:drawing>
              <wp:inline distT="0" distB="0" distL="0" distR="0" wp14:anchorId="3F7CDC30" wp14:editId="3417FC86">
                <wp:extent cx="4190163" cy="2240782"/>
                <wp:effectExtent l="19050" t="0" r="837"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99979" cy="2246031"/>
                        </a:xfrm>
                        <a:prstGeom prst="rect">
                          <a:avLst/>
                        </a:prstGeom>
                      </pic:spPr>
                    </pic:pic>
                  </a:graphicData>
                </a:graphic>
              </wp:inline>
            </w:drawing>
          </w:r>
        </w:p>
        <w:p w14:paraId="453BF98D" w14:textId="77777777" w:rsidR="002B7C6B" w:rsidRPr="002B7C6B" w:rsidRDefault="002B7C6B" w:rsidP="002B7C6B">
          <w:pPr>
            <w:spacing w:line="240" w:lineRule="auto"/>
            <w:jc w:val="center"/>
            <w:rPr>
              <w:rFonts w:cs="Times New Roman"/>
              <w:b/>
              <w:bCs/>
              <w:szCs w:val="24"/>
              <w:lang w:eastAsia="ja-JP"/>
            </w:rPr>
          </w:pPr>
          <w:r w:rsidRPr="002B7C6B">
            <w:rPr>
              <w:rFonts w:cs="Times New Roman"/>
              <w:b/>
              <w:bCs/>
              <w:szCs w:val="24"/>
              <w:lang w:eastAsia="ja-JP"/>
            </w:rPr>
            <w:t>Revenue of the company</w:t>
          </w:r>
        </w:p>
        <w:p w14:paraId="28E1723D" w14:textId="77777777" w:rsidR="002B7C6B" w:rsidRPr="002B7C6B" w:rsidRDefault="002B7C6B" w:rsidP="002B7C6B">
          <w:pPr>
            <w:spacing w:line="360" w:lineRule="auto"/>
            <w:jc w:val="center"/>
            <w:rPr>
              <w:rFonts w:cs="Times New Roman"/>
              <w:szCs w:val="24"/>
              <w:lang w:eastAsia="ja-JP"/>
            </w:rPr>
          </w:pPr>
          <w:r w:rsidRPr="002B7C6B">
            <w:rPr>
              <w:rFonts w:cs="Times New Roman"/>
              <w:szCs w:val="24"/>
              <w:lang w:eastAsia="ja-JP"/>
            </w:rPr>
            <w:t>(</w:t>
          </w:r>
          <w:r w:rsidR="00603D5B">
            <w:rPr>
              <w:rFonts w:cs="Times New Roman"/>
              <w:szCs w:val="24"/>
              <w:lang w:eastAsia="ja-JP"/>
            </w:rPr>
            <w:t>S</w:t>
          </w:r>
          <w:r w:rsidRPr="002B7C6B">
            <w:rPr>
              <w:rFonts w:cs="Times New Roman"/>
              <w:szCs w:val="24"/>
              <w:lang w:eastAsia="ja-JP"/>
            </w:rPr>
            <w:t>atatista</w:t>
          </w:r>
          <w:r w:rsidR="00603D5B">
            <w:rPr>
              <w:rFonts w:cs="Times New Roman"/>
              <w:szCs w:val="24"/>
              <w:lang w:eastAsia="ja-JP"/>
            </w:rPr>
            <w:t xml:space="preserve">, </w:t>
          </w:r>
          <w:r w:rsidRPr="002B7C6B">
            <w:rPr>
              <w:rFonts w:cs="Times New Roman"/>
              <w:szCs w:val="24"/>
              <w:lang w:eastAsia="ja-JP"/>
            </w:rPr>
            <w:t xml:space="preserve"> 2023)</w:t>
          </w:r>
        </w:p>
        <w:p w14:paraId="6BE843BB" w14:textId="77777777" w:rsidR="002B7C6B" w:rsidRPr="001C1C24" w:rsidRDefault="002B7C6B" w:rsidP="002B7C6B">
          <w:pPr>
            <w:spacing w:line="360" w:lineRule="auto"/>
            <w:jc w:val="both"/>
            <w:rPr>
              <w:rFonts w:cs="Times New Roman"/>
              <w:color w:val="FF0000"/>
              <w:szCs w:val="24"/>
            </w:rPr>
          </w:pPr>
        </w:p>
        <w:p w14:paraId="487B5844" w14:textId="77777777" w:rsidR="00C63B80" w:rsidRPr="00A10C8B" w:rsidRDefault="00C63B80" w:rsidP="00C63B80">
          <w:pPr>
            <w:spacing w:line="360" w:lineRule="auto"/>
            <w:jc w:val="both"/>
            <w:rPr>
              <w:rFonts w:cs="Times New Roman"/>
              <w:szCs w:val="24"/>
            </w:rPr>
          </w:pPr>
        </w:p>
        <w:p w14:paraId="3EF601F1" w14:textId="77777777" w:rsidR="00C63B80" w:rsidRPr="00A10C8B" w:rsidRDefault="00C63B80" w:rsidP="00C63B80">
          <w:pPr>
            <w:spacing w:line="360" w:lineRule="auto"/>
            <w:jc w:val="both"/>
            <w:rPr>
              <w:rFonts w:cs="Times New Roman"/>
              <w:szCs w:val="24"/>
              <w:lang w:eastAsia="ja-JP"/>
            </w:rPr>
          </w:pPr>
          <w:r w:rsidRPr="00A10C8B">
            <w:rPr>
              <w:rFonts w:cs="Times New Roman"/>
              <w:szCs w:val="24"/>
              <w:lang w:eastAsia="ja-JP"/>
            </w:rPr>
            <w:lastRenderedPageBreak/>
            <w:t>A thorough examination of the industry's life cycle, Porter's five forces, value chain, strengths, weaknesses, opportunities, and threats, and available strategic resources and competencies will be subjected in this paper. The purpose of this case study is to examine the difficulties encountered by Marks &amp; Spencer and the methods by which these difficulties may be surmounted. In order to help the company recover and restore its place in the market, the research provides a thorough review of its resources, competencies, and competitive environment.</w:t>
          </w:r>
        </w:p>
        <w:p w14:paraId="7EB56133" w14:textId="77777777" w:rsidR="00E316D4" w:rsidRPr="004131E5" w:rsidRDefault="00E316D4" w:rsidP="004131E5">
          <w:pPr>
            <w:spacing w:line="360" w:lineRule="auto"/>
            <w:jc w:val="both"/>
            <w:rPr>
              <w:szCs w:val="24"/>
            </w:rPr>
          </w:pPr>
        </w:p>
        <w:p w14:paraId="0F5EDBE3" w14:textId="77777777" w:rsidR="00625D95" w:rsidRPr="00467D62" w:rsidRDefault="00890E57" w:rsidP="007E6FD6">
          <w:pPr>
            <w:pStyle w:val="Heading1"/>
          </w:pPr>
          <w:bookmarkStart w:id="1" w:name="_Toc133278084"/>
          <w:r w:rsidRPr="00A10C8B">
            <w:t>Marks &amp; Spencer</w:t>
          </w:r>
          <w:r w:rsidR="00625D95" w:rsidRPr="00467D62">
            <w:t xml:space="preserve"> Background</w:t>
          </w:r>
          <w:bookmarkEnd w:id="1"/>
        </w:p>
        <w:p w14:paraId="45265EC5" w14:textId="77777777" w:rsidR="00C63B80" w:rsidRPr="00A10C8B" w:rsidRDefault="00C63B80" w:rsidP="00C63B80">
          <w:pPr>
            <w:spacing w:line="360" w:lineRule="auto"/>
            <w:jc w:val="both"/>
            <w:rPr>
              <w:rFonts w:cs="Times New Roman"/>
              <w:szCs w:val="24"/>
            </w:rPr>
          </w:pPr>
          <w:r w:rsidRPr="00A10C8B">
            <w:rPr>
              <w:rFonts w:cs="Times New Roman"/>
              <w:szCs w:val="24"/>
            </w:rPr>
            <w:t xml:space="preserve">Marks &amp; Spencer (often known as M&amp;S) is a British multinational retail company that was established in 1884 by Michael Marks and Thomas Spencer. The headquarters of the corporation are located in London, which is located in the United Kingdom; nevertheless, the company has operations in more than 50 countries. The majority of clothing, home items, and upscale groceries are sold at M&amp;S, as this is the company's primary focus </w:t>
          </w:r>
          <w:sdt>
            <w:sdtPr>
              <w:rPr>
                <w:rFonts w:cs="Times New Roman"/>
                <w:color w:val="000000" w:themeColor="text1"/>
                <w:szCs w:val="24"/>
              </w:rPr>
              <w:id w:val="2035615008"/>
              <w:citation/>
            </w:sdtPr>
            <w:sdtEndPr/>
            <w:sdtContent>
              <w:r w:rsidR="00C971BB" w:rsidRPr="00A10C8B">
                <w:rPr>
                  <w:rFonts w:cs="Times New Roman"/>
                  <w:color w:val="000000" w:themeColor="text1"/>
                  <w:szCs w:val="24"/>
                </w:rPr>
                <w:fldChar w:fldCharType="begin"/>
              </w:r>
              <w:r w:rsidRPr="00A10C8B">
                <w:rPr>
                  <w:rFonts w:cs="Times New Roman"/>
                  <w:color w:val="000000" w:themeColor="text1"/>
                  <w:szCs w:val="24"/>
                  <w:lang w:val="en-US"/>
                </w:rPr>
                <w:instrText xml:space="preserve">CITATION Mar232 \l 1033 </w:instrText>
              </w:r>
              <w:r w:rsidR="00C971BB" w:rsidRPr="00A10C8B">
                <w:rPr>
                  <w:rFonts w:cs="Times New Roman"/>
                  <w:color w:val="000000" w:themeColor="text1"/>
                  <w:szCs w:val="24"/>
                </w:rPr>
                <w:fldChar w:fldCharType="separate"/>
              </w:r>
              <w:r w:rsidR="009C6704" w:rsidRPr="009C6704">
                <w:rPr>
                  <w:rFonts w:cs="Times New Roman"/>
                  <w:noProof/>
                  <w:color w:val="000000" w:themeColor="text1"/>
                  <w:szCs w:val="24"/>
                  <w:lang w:val="en-US"/>
                </w:rPr>
                <w:t>(Mark and Spencer, 2023)</w:t>
              </w:r>
              <w:r w:rsidR="00C971BB" w:rsidRPr="00A10C8B">
                <w:rPr>
                  <w:rFonts w:cs="Times New Roman"/>
                  <w:color w:val="000000" w:themeColor="text1"/>
                  <w:szCs w:val="24"/>
                </w:rPr>
                <w:fldChar w:fldCharType="end"/>
              </w:r>
            </w:sdtContent>
          </w:sdt>
          <w:r w:rsidRPr="00A10C8B">
            <w:rPr>
              <w:rFonts w:cs="Times New Roman"/>
              <w:szCs w:val="24"/>
            </w:rPr>
            <w:t>. Marks &amp; Spencer's business strategy is unique in comparison to the other large retailers on the typical British high street. While many of the largest supermarkets do indeed house clothes departments within their larger establishments, no other business offers two such diverse lines of business as these supermarkets do.</w:t>
          </w:r>
        </w:p>
        <w:p w14:paraId="6C0E7418" w14:textId="77777777" w:rsidR="00C63B80" w:rsidRPr="00A10C8B" w:rsidRDefault="00C63B80" w:rsidP="00C63B80">
          <w:pPr>
            <w:spacing w:line="360" w:lineRule="auto"/>
            <w:jc w:val="both"/>
            <w:rPr>
              <w:rFonts w:cs="Times New Roman"/>
              <w:szCs w:val="24"/>
            </w:rPr>
          </w:pPr>
          <w:r w:rsidRPr="00A10C8B">
            <w:rPr>
              <w:rFonts w:cs="Times New Roman"/>
              <w:szCs w:val="24"/>
            </w:rPr>
            <w:t xml:space="preserve">By the year 2021, the company will have approximately 78,000 people working for it across all of the various businesses it operates in various parts of the world. In recent years, M&amp;S has experienced a decline in both sales and profitability as a result of the increasing competition it faces from both online and low-cost retail establishments. In the year 2020, the business's total revenue was £9.9 billion, but it suffered a net loss of £87.6 million </w:t>
          </w:r>
          <w:sdt>
            <w:sdtPr>
              <w:rPr>
                <w:rFonts w:cs="Times New Roman"/>
                <w:szCs w:val="24"/>
              </w:rPr>
              <w:id w:val="1894076100"/>
              <w:citation/>
            </w:sdtPr>
            <w:sdtEndPr/>
            <w:sdtContent>
              <w:r w:rsidR="00C971BB" w:rsidRPr="00A10C8B">
                <w:rPr>
                  <w:rFonts w:cs="Times New Roman"/>
                  <w:szCs w:val="24"/>
                </w:rPr>
                <w:fldChar w:fldCharType="begin"/>
              </w:r>
              <w:r w:rsidRPr="00A10C8B">
                <w:rPr>
                  <w:rFonts w:cs="Times New Roman"/>
                  <w:szCs w:val="24"/>
                  <w:lang w:val="en-US"/>
                </w:rPr>
                <w:instrText xml:space="preserve"> CITATION Mar235 \l 1033 </w:instrText>
              </w:r>
              <w:r w:rsidR="00C971BB" w:rsidRPr="00A10C8B">
                <w:rPr>
                  <w:rFonts w:cs="Times New Roman"/>
                  <w:szCs w:val="24"/>
                </w:rPr>
                <w:fldChar w:fldCharType="separate"/>
              </w:r>
              <w:r w:rsidR="009C6704" w:rsidRPr="009C6704">
                <w:rPr>
                  <w:rFonts w:cs="Times New Roman"/>
                  <w:noProof/>
                  <w:szCs w:val="24"/>
                  <w:lang w:val="en-US"/>
                </w:rPr>
                <w:t>(Mark and spencer, 2023)</w:t>
              </w:r>
              <w:r w:rsidR="00C971BB" w:rsidRPr="00A10C8B">
                <w:rPr>
                  <w:rFonts w:cs="Times New Roman"/>
                  <w:szCs w:val="24"/>
                </w:rPr>
                <w:fldChar w:fldCharType="end"/>
              </w:r>
            </w:sdtContent>
          </w:sdt>
          <w:r w:rsidRPr="00A10C8B">
            <w:rPr>
              <w:rFonts w:cs="Times New Roman"/>
              <w:szCs w:val="24"/>
            </w:rPr>
            <w:t>.</w:t>
          </w:r>
        </w:p>
        <w:p w14:paraId="0188B655" w14:textId="77777777" w:rsidR="00C63B80" w:rsidRPr="00A10C8B" w:rsidRDefault="00C63B80" w:rsidP="00C63B80">
          <w:pPr>
            <w:spacing w:line="360" w:lineRule="auto"/>
            <w:jc w:val="both"/>
            <w:rPr>
              <w:rFonts w:cs="Times New Roman"/>
              <w:szCs w:val="24"/>
            </w:rPr>
          </w:pPr>
          <w:r w:rsidRPr="00A10C8B">
            <w:rPr>
              <w:rFonts w:cs="Times New Roman"/>
              <w:szCs w:val="24"/>
            </w:rPr>
            <w:t xml:space="preserve">M&amp;S's items are available in a variety of locations across the world, including the Middle East, Asia, Europe, and the United Kingdom. The firm keeps a substantial presence in that country thanks to the over one thousand retail locations that are connected by its distribution network there. The size of the company's online presence is growing, and the corporation already derives a sizeable portion of its revenue from the use of digital channels. In recent years, M&amp;S has been working to turn around its poor financial performance by employing a number of strategies. These strategies include lowering costs, expanding their product lines, and increasing their presence on the internet. Yet, the retail market is marked by a high degree of </w:t>
          </w:r>
          <w:r w:rsidRPr="00A10C8B">
            <w:rPr>
              <w:rFonts w:cs="Times New Roman"/>
              <w:szCs w:val="24"/>
            </w:rPr>
            <w:lastRenderedPageBreak/>
            <w:t xml:space="preserve">competition, and the future performance of the company is uncertain as a direct result of the issues that it continues to face </w:t>
          </w:r>
          <w:sdt>
            <w:sdtPr>
              <w:rPr>
                <w:rFonts w:cs="Times New Roman"/>
                <w:szCs w:val="24"/>
              </w:rPr>
              <w:id w:val="1991595092"/>
              <w:citation/>
            </w:sdtPr>
            <w:sdtEndPr/>
            <w:sdtContent>
              <w:r w:rsidR="00C971BB" w:rsidRPr="00A10C8B">
                <w:rPr>
                  <w:rFonts w:cs="Times New Roman"/>
                  <w:szCs w:val="24"/>
                </w:rPr>
                <w:fldChar w:fldCharType="begin"/>
              </w:r>
              <w:r w:rsidRPr="00A10C8B">
                <w:rPr>
                  <w:rFonts w:cs="Times New Roman"/>
                  <w:szCs w:val="24"/>
                  <w:lang w:val="en-US"/>
                </w:rPr>
                <w:instrText xml:space="preserve"> CITATION Mar235 \l 1033 </w:instrText>
              </w:r>
              <w:r w:rsidR="00C971BB" w:rsidRPr="00A10C8B">
                <w:rPr>
                  <w:rFonts w:cs="Times New Roman"/>
                  <w:szCs w:val="24"/>
                </w:rPr>
                <w:fldChar w:fldCharType="separate"/>
              </w:r>
              <w:r w:rsidR="009C6704" w:rsidRPr="009C6704">
                <w:rPr>
                  <w:rFonts w:cs="Times New Roman"/>
                  <w:noProof/>
                  <w:szCs w:val="24"/>
                  <w:lang w:val="en-US"/>
                </w:rPr>
                <w:t>(Mark and spencer, 2023)</w:t>
              </w:r>
              <w:r w:rsidR="00C971BB" w:rsidRPr="00A10C8B">
                <w:rPr>
                  <w:rFonts w:cs="Times New Roman"/>
                  <w:szCs w:val="24"/>
                </w:rPr>
                <w:fldChar w:fldCharType="end"/>
              </w:r>
            </w:sdtContent>
          </w:sdt>
          <w:r w:rsidRPr="00A10C8B">
            <w:rPr>
              <w:rFonts w:cs="Times New Roman"/>
              <w:szCs w:val="24"/>
            </w:rPr>
            <w:t>.</w:t>
          </w:r>
        </w:p>
        <w:p w14:paraId="74C786DC" w14:textId="77777777" w:rsidR="00196442" w:rsidRDefault="00196442" w:rsidP="00E316D4">
          <w:pPr>
            <w:spacing w:line="360" w:lineRule="auto"/>
            <w:jc w:val="both"/>
            <w:rPr>
              <w:rFonts w:cs="Times New Roman"/>
              <w:szCs w:val="24"/>
            </w:rPr>
          </w:pPr>
        </w:p>
        <w:p w14:paraId="258D97AB" w14:textId="77777777" w:rsidR="00E316D4" w:rsidRPr="00467D62" w:rsidRDefault="00890E57" w:rsidP="00E316D4">
          <w:pPr>
            <w:pStyle w:val="Heading2"/>
          </w:pPr>
          <w:bookmarkStart w:id="2" w:name="_Toc133278085"/>
          <w:r>
            <w:rPr>
              <w:rFonts w:cs="Times New Roman"/>
              <w:szCs w:val="24"/>
            </w:rPr>
            <w:t>Marks &amp; Spencer’</w:t>
          </w:r>
          <w:r w:rsidR="00E316D4">
            <w:t xml:space="preserve">s </w:t>
          </w:r>
          <w:r w:rsidR="00196442" w:rsidRPr="00196442">
            <w:t xml:space="preserve">Mission </w:t>
          </w:r>
          <w:r w:rsidR="00196442">
            <w:t xml:space="preserve">and </w:t>
          </w:r>
          <w:r w:rsidR="00E316D4">
            <w:t>Objectives</w:t>
          </w:r>
          <w:bookmarkEnd w:id="2"/>
        </w:p>
        <w:p w14:paraId="44002FCC" w14:textId="77777777" w:rsidR="00C63B80" w:rsidRPr="00A10C8B" w:rsidRDefault="00C63B80" w:rsidP="00C63B80">
          <w:pPr>
            <w:spacing w:line="360" w:lineRule="auto"/>
            <w:jc w:val="both"/>
            <w:rPr>
              <w:rFonts w:cs="Times New Roman"/>
              <w:szCs w:val="24"/>
            </w:rPr>
          </w:pPr>
          <w:r w:rsidRPr="00A10C8B">
            <w:rPr>
              <w:rFonts w:cs="Times New Roman"/>
              <w:szCs w:val="24"/>
            </w:rPr>
            <w:t xml:space="preserve">Marks &amp; Spencer has set for itself the lofty goal of becoming "the world's most sustainable retailer by the year 2025." To achieve this goal, the company is implementing a number of initiatives that aim to reduce the company's carbon footprint, increase ethical sourcing, and improve the quality of life for employees working throughout its supply chain. In addition, the objective of the organization includes providing outstanding products and services in response to the ever-evolving requirements and preferences of its customer base </w:t>
          </w:r>
          <w:sdt>
            <w:sdtPr>
              <w:rPr>
                <w:rFonts w:cs="Times New Roman"/>
                <w:szCs w:val="24"/>
              </w:rPr>
              <w:id w:val="-1401276349"/>
              <w:citation/>
            </w:sdtPr>
            <w:sdtEndPr/>
            <w:sdtContent>
              <w:r w:rsidR="00C971BB" w:rsidRPr="00A10C8B">
                <w:rPr>
                  <w:rFonts w:cs="Times New Roman"/>
                  <w:szCs w:val="24"/>
                </w:rPr>
                <w:fldChar w:fldCharType="begin"/>
              </w:r>
              <w:r w:rsidRPr="00A10C8B">
                <w:rPr>
                  <w:rFonts w:cs="Times New Roman"/>
                  <w:szCs w:val="24"/>
                  <w:lang w:val="en-US"/>
                </w:rPr>
                <w:instrText xml:space="preserve"> CITATION Mar236 \l 1033 </w:instrText>
              </w:r>
              <w:r w:rsidR="00C971BB" w:rsidRPr="00A10C8B">
                <w:rPr>
                  <w:rFonts w:cs="Times New Roman"/>
                  <w:szCs w:val="24"/>
                </w:rPr>
                <w:fldChar w:fldCharType="separate"/>
              </w:r>
              <w:r w:rsidR="009C6704" w:rsidRPr="009C6704">
                <w:rPr>
                  <w:rFonts w:cs="Times New Roman"/>
                  <w:noProof/>
                  <w:szCs w:val="24"/>
                  <w:lang w:val="en-US"/>
                </w:rPr>
                <w:t>(Mark and spencer, 2023)</w:t>
              </w:r>
              <w:r w:rsidR="00C971BB" w:rsidRPr="00A10C8B">
                <w:rPr>
                  <w:rFonts w:cs="Times New Roman"/>
                  <w:szCs w:val="24"/>
                </w:rPr>
                <w:fldChar w:fldCharType="end"/>
              </w:r>
            </w:sdtContent>
          </w:sdt>
          <w:r w:rsidRPr="00A10C8B">
            <w:rPr>
              <w:rFonts w:cs="Times New Roman"/>
              <w:szCs w:val="24"/>
            </w:rPr>
            <w:t xml:space="preserve">. </w:t>
          </w:r>
        </w:p>
        <w:p w14:paraId="5636732F" w14:textId="77777777" w:rsidR="00C63B80" w:rsidRPr="00A10C8B" w:rsidRDefault="00C63B80" w:rsidP="00C63B80">
          <w:pPr>
            <w:spacing w:line="360" w:lineRule="auto"/>
            <w:jc w:val="both"/>
            <w:rPr>
              <w:rFonts w:cs="Times New Roman"/>
              <w:szCs w:val="24"/>
            </w:rPr>
          </w:pPr>
          <w:r w:rsidRPr="00A10C8B">
            <w:rPr>
              <w:rFonts w:cs="Times New Roman"/>
              <w:szCs w:val="24"/>
            </w:rPr>
            <w:t>M&amp;S has struggled in recent years to achieve its objectives because of a decline in both its sales and its revenues. The management has implemented a turnaround strategy with the goals of repositioning the brand, reducing expenses, and increasing operational efficiency in order to tackle these difficulties.</w:t>
          </w:r>
        </w:p>
        <w:p w14:paraId="01EDB642" w14:textId="77777777" w:rsidR="00C63B80" w:rsidRPr="00890E57" w:rsidRDefault="00C63B80" w:rsidP="00C63B80">
          <w:pPr>
            <w:spacing w:line="360" w:lineRule="auto"/>
            <w:jc w:val="both"/>
            <w:rPr>
              <w:rFonts w:cs="Times New Roman"/>
              <w:b/>
              <w:szCs w:val="24"/>
            </w:rPr>
          </w:pPr>
          <w:r w:rsidRPr="00890E57">
            <w:rPr>
              <w:rFonts w:cs="Times New Roman"/>
              <w:b/>
              <w:szCs w:val="24"/>
            </w:rPr>
            <w:t xml:space="preserve">Objectives of M&amp;S's </w:t>
          </w:r>
        </w:p>
        <w:p w14:paraId="1775AFD6" w14:textId="77777777" w:rsidR="00C63B80" w:rsidRPr="00A10C8B" w:rsidRDefault="00C63B80" w:rsidP="00C63B80">
          <w:pPr>
            <w:pStyle w:val="ListParagraph"/>
            <w:numPr>
              <w:ilvl w:val="0"/>
              <w:numId w:val="36"/>
            </w:numPr>
            <w:spacing w:line="360" w:lineRule="auto"/>
            <w:jc w:val="both"/>
            <w:rPr>
              <w:rFonts w:cs="Times New Roman"/>
              <w:szCs w:val="24"/>
            </w:rPr>
          </w:pPr>
          <w:r w:rsidRPr="00A10C8B">
            <w:rPr>
              <w:rFonts w:cs="Times New Roman"/>
              <w:szCs w:val="24"/>
            </w:rPr>
            <w:t>To turn things around are to improve the quality and look of its clothing, home, and food products so that it can attract and keep customers.</w:t>
          </w:r>
        </w:p>
        <w:p w14:paraId="18E75E84" w14:textId="77777777" w:rsidR="00C63B80" w:rsidRPr="00A10C8B" w:rsidRDefault="00C63B80" w:rsidP="00C63B80">
          <w:pPr>
            <w:pStyle w:val="ListParagraph"/>
            <w:numPr>
              <w:ilvl w:val="0"/>
              <w:numId w:val="36"/>
            </w:numPr>
            <w:spacing w:line="360" w:lineRule="auto"/>
            <w:jc w:val="both"/>
            <w:rPr>
              <w:rFonts w:cs="Times New Roman"/>
              <w:szCs w:val="24"/>
            </w:rPr>
          </w:pPr>
          <w:r w:rsidRPr="00A10C8B">
            <w:rPr>
              <w:rFonts w:cs="Times New Roman"/>
              <w:szCs w:val="24"/>
            </w:rPr>
            <w:t>To lower its costs by optimizing its supply chain, making its operations more efficient, and cutting its overheads.</w:t>
          </w:r>
        </w:p>
        <w:p w14:paraId="7F21BA27" w14:textId="77777777" w:rsidR="00C63B80" w:rsidRPr="00A10C8B" w:rsidRDefault="00C63B80" w:rsidP="00C63B80">
          <w:pPr>
            <w:pStyle w:val="ListParagraph"/>
            <w:numPr>
              <w:ilvl w:val="0"/>
              <w:numId w:val="36"/>
            </w:numPr>
            <w:spacing w:line="360" w:lineRule="auto"/>
            <w:jc w:val="both"/>
            <w:rPr>
              <w:rFonts w:cs="Times New Roman"/>
              <w:szCs w:val="24"/>
            </w:rPr>
          </w:pPr>
          <w:r w:rsidRPr="00A10C8B">
            <w:rPr>
              <w:rFonts w:cs="Times New Roman"/>
              <w:szCs w:val="24"/>
            </w:rPr>
            <w:t>To focus on improving its website and doing more digital marketing to grow its online business.</w:t>
          </w:r>
        </w:p>
        <w:p w14:paraId="4BEF5FF4" w14:textId="77777777" w:rsidR="00C63B80" w:rsidRPr="00A10C8B" w:rsidRDefault="00C63B80" w:rsidP="00C63B80">
          <w:pPr>
            <w:pStyle w:val="ListParagraph"/>
            <w:numPr>
              <w:ilvl w:val="0"/>
              <w:numId w:val="36"/>
            </w:numPr>
            <w:spacing w:line="360" w:lineRule="auto"/>
            <w:jc w:val="both"/>
            <w:rPr>
              <w:rFonts w:cs="Times New Roman"/>
              <w:szCs w:val="24"/>
            </w:rPr>
          </w:pPr>
          <w:r w:rsidRPr="00A10C8B">
            <w:rPr>
              <w:rFonts w:cs="Times New Roman"/>
              <w:szCs w:val="24"/>
            </w:rPr>
            <w:t>To make things easier for itself by cutting down on the number of products it sells, streamlining its supply chain, and making things easier in its stores.</w:t>
          </w:r>
        </w:p>
        <w:p w14:paraId="39410229" w14:textId="77777777" w:rsidR="00E316D4" w:rsidRDefault="00196442" w:rsidP="007E6FD6">
          <w:pPr>
            <w:pStyle w:val="Heading1"/>
          </w:pPr>
          <w:bookmarkStart w:id="3" w:name="_Toc133278086"/>
          <w:r>
            <w:t xml:space="preserve">Macro-Environment </w:t>
          </w:r>
          <w:r w:rsidRPr="00196442">
            <w:t>Analysis</w:t>
          </w:r>
          <w:bookmarkEnd w:id="3"/>
        </w:p>
        <w:p w14:paraId="0DFCB5AA" w14:textId="77777777" w:rsidR="00271DBF" w:rsidRDefault="00890E57" w:rsidP="00E316D4">
          <w:pPr>
            <w:spacing w:line="360" w:lineRule="auto"/>
            <w:jc w:val="both"/>
          </w:pPr>
          <w:r>
            <w:t>The macro environment analysis is an essential part of a company's strategic planning process, which enables the company to identify and evaluate opportunities and hazards that might impact the firm's business and determine where to focus its efforts. It is very important for management to be prepared with information before making any operational decisions so that they can make informed decisions when making them</w:t>
          </w:r>
          <w:sdt>
            <w:sdtPr>
              <w:id w:val="684251686"/>
              <w:citation/>
            </w:sdtPr>
            <w:sdtEndPr/>
            <w:sdtContent>
              <w:r w:rsidR="00C971BB">
                <w:fldChar w:fldCharType="begin"/>
              </w:r>
              <w:r w:rsidR="002D6762">
                <w:rPr>
                  <w:lang w:val="en-IN"/>
                </w:rPr>
                <w:instrText xml:space="preserve"> CITATION Tan17 \l 16393 </w:instrText>
              </w:r>
              <w:r w:rsidR="00C971BB">
                <w:fldChar w:fldCharType="separate"/>
              </w:r>
              <w:r w:rsidR="009C6704">
                <w:rPr>
                  <w:noProof/>
                  <w:lang w:val="en-IN"/>
                </w:rPr>
                <w:t xml:space="preserve"> </w:t>
              </w:r>
              <w:r w:rsidR="009C6704" w:rsidRPr="009C6704">
                <w:rPr>
                  <w:noProof/>
                  <w:lang w:val="en-IN"/>
                </w:rPr>
                <w:t>(Sammut-Bonnici, 2017)</w:t>
              </w:r>
              <w:r w:rsidR="00C971BB">
                <w:fldChar w:fldCharType="end"/>
              </w:r>
            </w:sdtContent>
          </w:sdt>
          <w:r w:rsidR="002D6762">
            <w:t>.</w:t>
          </w:r>
        </w:p>
        <w:p w14:paraId="32D1FB46" w14:textId="77777777" w:rsidR="00271DBF" w:rsidRDefault="00271DBF" w:rsidP="00271DBF">
          <w:pPr>
            <w:spacing w:line="360" w:lineRule="auto"/>
            <w:jc w:val="center"/>
          </w:pPr>
          <w:r>
            <w:rPr>
              <w:noProof/>
              <w:lang w:val="en-US"/>
            </w:rPr>
            <w:lastRenderedPageBreak/>
            <w:drawing>
              <wp:inline distT="0" distB="0" distL="0" distR="0" wp14:anchorId="173F676A" wp14:editId="766F12F7">
                <wp:extent cx="4744112" cy="3334216"/>
                <wp:effectExtent l="19050" t="0" r="0" b="0"/>
                <wp:docPr id="3" name="Picture 2" descr="Screenshot (3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347).png"/>
                        <pic:cNvPicPr/>
                      </pic:nvPicPr>
                      <pic:blipFill>
                        <a:blip r:embed="rId12"/>
                        <a:stretch>
                          <a:fillRect/>
                        </a:stretch>
                      </pic:blipFill>
                      <pic:spPr>
                        <a:xfrm>
                          <a:off x="0" y="0"/>
                          <a:ext cx="4744112" cy="3334216"/>
                        </a:xfrm>
                        <a:prstGeom prst="rect">
                          <a:avLst/>
                        </a:prstGeom>
                      </pic:spPr>
                    </pic:pic>
                  </a:graphicData>
                </a:graphic>
              </wp:inline>
            </w:drawing>
          </w:r>
        </w:p>
        <w:p w14:paraId="3CA16EF7" w14:textId="77777777" w:rsidR="00196442" w:rsidRDefault="002D6762" w:rsidP="00E316D4">
          <w:pPr>
            <w:spacing w:line="360" w:lineRule="auto"/>
            <w:jc w:val="both"/>
            <w:rPr>
              <w:rFonts w:cs="Times New Roman"/>
              <w:szCs w:val="24"/>
            </w:rPr>
          </w:pPr>
          <w:r>
            <w:t>An analysis of the macro environmental factors affecting Marks &amp; Spencer is conducted using a PESTEL analysis</w:t>
          </w:r>
        </w:p>
        <w:p w14:paraId="182ADEF6" w14:textId="77777777" w:rsidR="00E316D4" w:rsidRDefault="00196442" w:rsidP="00196442">
          <w:pPr>
            <w:pStyle w:val="Heading2"/>
          </w:pPr>
          <w:bookmarkStart w:id="4" w:name="_Toc133278087"/>
          <w:r w:rsidRPr="00196442">
            <w:t>PESTEL Analysis</w:t>
          </w:r>
          <w:bookmarkEnd w:id="4"/>
        </w:p>
        <w:p w14:paraId="3FB8460E" w14:textId="77777777" w:rsidR="002D6762" w:rsidRPr="002D6762" w:rsidRDefault="002D6762" w:rsidP="002D6762">
          <w:pPr>
            <w:spacing w:line="360" w:lineRule="auto"/>
            <w:contextualSpacing/>
            <w:jc w:val="both"/>
            <w:rPr>
              <w:lang w:eastAsia="ja-JP"/>
            </w:rPr>
          </w:pPr>
          <w:r>
            <w:t xml:space="preserve">There are several external factors that can impact an organisation, and a PESTLE analysis examines the most important ones (Political, Economic, Sociological, Technological, Legal, Environmental). People professionals and senior managers can use it in a number of different </w:t>
          </w:r>
          <w:r>
            <w:rPr>
              <w:rStyle w:val="issue-underline"/>
            </w:rPr>
            <w:t>scenarios, and it</w:t>
          </w:r>
          <w:r>
            <w:t xml:space="preserve"> can play </w:t>
          </w:r>
          <w:r>
            <w:rPr>
              <w:rStyle w:val="issue-underline"/>
            </w:rPr>
            <w:t>an important</w:t>
          </w:r>
          <w:r>
            <w:t xml:space="preserve"> part in the strategic decision making </w:t>
          </w:r>
          <w:r>
            <w:rPr>
              <w:rStyle w:val="issue-underline"/>
            </w:rPr>
            <w:t>process.Moreover,</w:t>
          </w:r>
          <w:r>
            <w:t xml:space="preserve">As a result of a PESTLE analysis, organizations can obtain contextual information or insight into the operations of an </w:t>
          </w:r>
          <w:r>
            <w:rPr>
              <w:rStyle w:val="issue-underline"/>
            </w:rPr>
            <w:t>organization,</w:t>
          </w:r>
          <w:r>
            <w:t xml:space="preserve"> its brand positioning, its growth goals and its risks factors that impacts operations of the organization. Overall PESTEL Analysis can assist in determining the validity of existing products and services as well as the defini</w:t>
          </w:r>
          <w:r w:rsidR="00916F81">
            <w:t>tion of new product development</w:t>
          </w:r>
          <w:sdt>
            <w:sdtPr>
              <w:id w:val="697117466"/>
              <w:citation/>
            </w:sdtPr>
            <w:sdtEndPr/>
            <w:sdtContent>
              <w:r w:rsidR="00C971BB">
                <w:fldChar w:fldCharType="begin"/>
              </w:r>
              <w:r w:rsidR="00B86BF6">
                <w:rPr>
                  <w:lang w:val="en-IN"/>
                </w:rPr>
                <w:instrText xml:space="preserve">CITATION Ric212 \p 5 \l 16393 </w:instrText>
              </w:r>
              <w:r w:rsidR="00C971BB">
                <w:fldChar w:fldCharType="separate"/>
              </w:r>
              <w:r w:rsidR="009C6704">
                <w:rPr>
                  <w:noProof/>
                  <w:lang w:val="en-IN"/>
                </w:rPr>
                <w:t xml:space="preserve"> </w:t>
              </w:r>
              <w:r w:rsidR="009C6704" w:rsidRPr="009C6704">
                <w:rPr>
                  <w:noProof/>
                  <w:lang w:val="en-IN"/>
                </w:rPr>
                <w:t>(Whittngton &amp; Johnson, 2021, p. 5)</w:t>
              </w:r>
              <w:r w:rsidR="00C971BB">
                <w:fldChar w:fldCharType="end"/>
              </w:r>
            </w:sdtContent>
          </w:sdt>
          <w:r w:rsidR="00916F81">
            <w:t>.</w:t>
          </w:r>
        </w:p>
        <w:p w14:paraId="1B6453E4" w14:textId="77777777" w:rsidR="002D6762" w:rsidRDefault="002B7C6B" w:rsidP="00C63B80">
          <w:pPr>
            <w:spacing w:line="360" w:lineRule="auto"/>
            <w:jc w:val="both"/>
            <w:rPr>
              <w:rFonts w:cs="Times New Roman"/>
              <w:b/>
              <w:szCs w:val="24"/>
            </w:rPr>
          </w:pPr>
          <w:r>
            <w:rPr>
              <w:noProof/>
              <w:lang w:val="en-US"/>
            </w:rPr>
            <w:lastRenderedPageBreak/>
            <w:drawing>
              <wp:inline distT="0" distB="0" distL="0" distR="0" wp14:anchorId="1E37762F" wp14:editId="50BDA4A4">
                <wp:extent cx="5731510" cy="3237093"/>
                <wp:effectExtent l="19050" t="0" r="2540" b="0"/>
                <wp:docPr id="13" name="Picture 13"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ESTEL Analysis (PEST Analysis) EXPLAINED with EXAMPLES | B2U"/>
                        <pic:cNvPicPr>
                          <a:picLocks noChangeAspect="1" noChangeArrowheads="1"/>
                        </pic:cNvPicPr>
                      </pic:nvPicPr>
                      <pic:blipFill>
                        <a:blip r:embed="rId13"/>
                        <a:srcRect/>
                        <a:stretch>
                          <a:fillRect/>
                        </a:stretch>
                      </pic:blipFill>
                      <pic:spPr bwMode="auto">
                        <a:xfrm>
                          <a:off x="0" y="0"/>
                          <a:ext cx="5731510" cy="3237093"/>
                        </a:xfrm>
                        <a:prstGeom prst="rect">
                          <a:avLst/>
                        </a:prstGeom>
                        <a:noFill/>
                        <a:ln w="9525">
                          <a:noFill/>
                          <a:miter lim="800000"/>
                          <a:headEnd/>
                          <a:tailEnd/>
                        </a:ln>
                      </pic:spPr>
                    </pic:pic>
                  </a:graphicData>
                </a:graphic>
              </wp:inline>
            </w:drawing>
          </w:r>
        </w:p>
        <w:p w14:paraId="72F30C45" w14:textId="77777777" w:rsidR="002B7C6B" w:rsidRDefault="00F151E0" w:rsidP="002B7C6B">
          <w:pPr>
            <w:spacing w:line="360" w:lineRule="auto"/>
            <w:jc w:val="center"/>
            <w:rPr>
              <w:rFonts w:cs="Times New Roman"/>
              <w:b/>
              <w:szCs w:val="24"/>
            </w:rPr>
          </w:pPr>
          <w:sdt>
            <w:sdtPr>
              <w:rPr>
                <w:rFonts w:cs="Times New Roman"/>
                <w:b/>
                <w:szCs w:val="24"/>
              </w:rPr>
              <w:id w:val="697115128"/>
              <w:citation/>
            </w:sdtPr>
            <w:sdtEndPr/>
            <w:sdtContent>
              <w:r w:rsidR="00C971BB">
                <w:rPr>
                  <w:rFonts w:cs="Times New Roman"/>
                  <w:b/>
                  <w:szCs w:val="24"/>
                </w:rPr>
                <w:fldChar w:fldCharType="begin"/>
              </w:r>
              <w:r w:rsidR="002B7C6B">
                <w:rPr>
                  <w:rFonts w:cs="Times New Roman"/>
                  <w:b/>
                  <w:szCs w:val="24"/>
                  <w:lang w:val="en-IN"/>
                </w:rPr>
                <w:instrText xml:space="preserve"> CITATION Lar161 \l 16393 </w:instrText>
              </w:r>
              <w:r w:rsidR="00C971BB">
                <w:rPr>
                  <w:rFonts w:cs="Times New Roman"/>
                  <w:b/>
                  <w:szCs w:val="24"/>
                </w:rPr>
                <w:fldChar w:fldCharType="separate"/>
              </w:r>
              <w:r w:rsidR="009C6704" w:rsidRPr="009C6704">
                <w:rPr>
                  <w:rFonts w:cs="Times New Roman"/>
                  <w:noProof/>
                  <w:szCs w:val="24"/>
                  <w:lang w:val="en-IN"/>
                </w:rPr>
                <w:t>(Bruin, 2016)</w:t>
              </w:r>
              <w:r w:rsidR="00C971BB">
                <w:rPr>
                  <w:rFonts w:cs="Times New Roman"/>
                  <w:b/>
                  <w:szCs w:val="24"/>
                </w:rPr>
                <w:fldChar w:fldCharType="end"/>
              </w:r>
            </w:sdtContent>
          </w:sdt>
        </w:p>
        <w:p w14:paraId="712AA6FA" w14:textId="77777777" w:rsidR="002D6762" w:rsidRDefault="00C63B80" w:rsidP="002D6762">
          <w:pPr>
            <w:pStyle w:val="ListParagraph"/>
            <w:numPr>
              <w:ilvl w:val="0"/>
              <w:numId w:val="40"/>
            </w:numPr>
            <w:spacing w:line="360" w:lineRule="auto"/>
            <w:jc w:val="both"/>
            <w:rPr>
              <w:rFonts w:cs="Times New Roman"/>
              <w:szCs w:val="24"/>
            </w:rPr>
          </w:pPr>
          <w:r w:rsidRPr="002D6762">
            <w:rPr>
              <w:rFonts w:cs="Times New Roman"/>
              <w:b/>
              <w:szCs w:val="24"/>
            </w:rPr>
            <w:t>Political:</w:t>
          </w:r>
          <w:r w:rsidRPr="002D6762">
            <w:rPr>
              <w:rFonts w:cs="Times New Roman"/>
              <w:szCs w:val="24"/>
            </w:rPr>
            <w:t xml:space="preserve"> Uncertainty in the UK and EU markets has a direct impact on M&amp;S's bottom line. Costs have risen and supply chains have been disrupted because of changes in trade laws and regulations brought about by the UK's exit from the EU </w:t>
          </w:r>
          <w:sdt>
            <w:sdtPr>
              <w:id w:val="1437788253"/>
              <w:citation/>
            </w:sdtPr>
            <w:sdtEndPr/>
            <w:sdtContent>
              <w:r w:rsidR="00C971BB" w:rsidRPr="002D6762">
                <w:rPr>
                  <w:rFonts w:cs="Times New Roman"/>
                  <w:szCs w:val="24"/>
                </w:rPr>
                <w:fldChar w:fldCharType="begin"/>
              </w:r>
              <w:r w:rsidRPr="002D6762">
                <w:rPr>
                  <w:rFonts w:cs="Times New Roman"/>
                  <w:szCs w:val="24"/>
                  <w:lang w:val="en-US"/>
                </w:rPr>
                <w:instrText xml:space="preserve"> CITATION Wim19 \l 1033 </w:instrText>
              </w:r>
              <w:r w:rsidR="00C971BB" w:rsidRPr="002D6762">
                <w:rPr>
                  <w:rFonts w:cs="Times New Roman"/>
                  <w:szCs w:val="24"/>
                </w:rPr>
                <w:fldChar w:fldCharType="separate"/>
              </w:r>
              <w:r w:rsidR="009C6704" w:rsidRPr="009C6704">
                <w:rPr>
                  <w:rFonts w:cs="Times New Roman"/>
                  <w:noProof/>
                  <w:szCs w:val="24"/>
                  <w:lang w:val="en-US"/>
                </w:rPr>
                <w:t>(Gysegom, 2019)</w:t>
              </w:r>
              <w:r w:rsidR="00C971BB" w:rsidRPr="002D6762">
                <w:rPr>
                  <w:rFonts w:cs="Times New Roman"/>
                  <w:szCs w:val="24"/>
                </w:rPr>
                <w:fldChar w:fldCharType="end"/>
              </w:r>
            </w:sdtContent>
          </w:sdt>
          <w:r w:rsidRPr="002D6762">
            <w:rPr>
              <w:rFonts w:cs="Times New Roman"/>
              <w:szCs w:val="24"/>
            </w:rPr>
            <w:t>.</w:t>
          </w:r>
        </w:p>
        <w:p w14:paraId="0C54C507" w14:textId="77777777" w:rsidR="00C63B80" w:rsidRPr="002D6762" w:rsidRDefault="00C63B80" w:rsidP="002D6762">
          <w:pPr>
            <w:pStyle w:val="ListParagraph"/>
            <w:numPr>
              <w:ilvl w:val="0"/>
              <w:numId w:val="40"/>
            </w:numPr>
            <w:spacing w:line="360" w:lineRule="auto"/>
            <w:jc w:val="both"/>
            <w:rPr>
              <w:rFonts w:cs="Times New Roman"/>
              <w:szCs w:val="24"/>
            </w:rPr>
          </w:pPr>
          <w:r w:rsidRPr="002D6762">
            <w:rPr>
              <w:rFonts w:cs="Times New Roman"/>
              <w:b/>
              <w:szCs w:val="24"/>
            </w:rPr>
            <w:t>Economic:</w:t>
          </w:r>
          <w:r w:rsidR="002D6762">
            <w:t>M&amp;S is being affected by a number of factors, including a slow economic development, a rise in prices or tax rate by the government, and increased competition from discount stores, among others.As an example, if the government increases taxes on the products of Marks &amp; Spencer by a significant amount then that will result in an increase in the price of the products of Marks &amp; Spencer, which would be detrimental to the sale of their products.</w:t>
          </w:r>
        </w:p>
        <w:p w14:paraId="2B1748EE" w14:textId="77777777" w:rsidR="00C63B80" w:rsidRPr="002D6762" w:rsidRDefault="00C63B80" w:rsidP="002D6762">
          <w:pPr>
            <w:pStyle w:val="ListParagraph"/>
            <w:numPr>
              <w:ilvl w:val="0"/>
              <w:numId w:val="40"/>
            </w:numPr>
            <w:spacing w:line="360" w:lineRule="auto"/>
            <w:jc w:val="both"/>
            <w:rPr>
              <w:rFonts w:cs="Times New Roman"/>
              <w:szCs w:val="24"/>
            </w:rPr>
          </w:pPr>
          <w:r w:rsidRPr="002D6762">
            <w:rPr>
              <w:rFonts w:cs="Times New Roman"/>
              <w:b/>
              <w:szCs w:val="24"/>
            </w:rPr>
            <w:t>Social</w:t>
          </w:r>
          <w:r w:rsidRPr="002D6762">
            <w:rPr>
              <w:rFonts w:cs="Times New Roman"/>
              <w:szCs w:val="24"/>
            </w:rPr>
            <w:t xml:space="preserve">: </w:t>
          </w:r>
          <w:r w:rsidR="00057B1F">
            <w:t>There are a number of sociocultural changes that are affecting M&amp;S from a sociological perspective, such as changes in consumer behavior and preferences, in particular the increasing focus on sustainability and ethical sourcing.</w:t>
          </w:r>
          <w:sdt>
            <w:sdtPr>
              <w:id w:val="-2095076703"/>
              <w:citation/>
            </w:sdtPr>
            <w:sdtEndPr/>
            <w:sdtContent>
              <w:r w:rsidR="00C971BB" w:rsidRPr="002D6762">
                <w:rPr>
                  <w:rFonts w:cs="Times New Roman"/>
                  <w:szCs w:val="24"/>
                </w:rPr>
                <w:fldChar w:fldCharType="begin"/>
              </w:r>
              <w:r w:rsidRPr="002D6762">
                <w:rPr>
                  <w:rFonts w:cs="Times New Roman"/>
                  <w:szCs w:val="24"/>
                  <w:lang w:val="en-US"/>
                </w:rPr>
                <w:instrText xml:space="preserve"> CITATION Del19 \l 1033 </w:instrText>
              </w:r>
              <w:r w:rsidR="00C971BB" w:rsidRPr="002D6762">
                <w:rPr>
                  <w:rFonts w:cs="Times New Roman"/>
                  <w:szCs w:val="24"/>
                </w:rPr>
                <w:fldChar w:fldCharType="separate"/>
              </w:r>
              <w:r w:rsidR="009C6704">
                <w:rPr>
                  <w:rFonts w:cs="Times New Roman"/>
                  <w:noProof/>
                  <w:szCs w:val="24"/>
                  <w:lang w:val="en-US"/>
                </w:rPr>
                <w:t xml:space="preserve"> </w:t>
              </w:r>
              <w:r w:rsidR="009C6704" w:rsidRPr="009C6704">
                <w:rPr>
                  <w:rFonts w:cs="Times New Roman"/>
                  <w:noProof/>
                  <w:szCs w:val="24"/>
                  <w:lang w:val="en-US"/>
                </w:rPr>
                <w:t>(Deloitte, 2019)</w:t>
              </w:r>
              <w:r w:rsidR="00C971BB" w:rsidRPr="002D6762">
                <w:rPr>
                  <w:rFonts w:cs="Times New Roman"/>
                  <w:szCs w:val="24"/>
                </w:rPr>
                <w:fldChar w:fldCharType="end"/>
              </w:r>
            </w:sdtContent>
          </w:sdt>
          <w:r w:rsidRPr="002D6762">
            <w:rPr>
              <w:rFonts w:cs="Times New Roman"/>
              <w:szCs w:val="24"/>
            </w:rPr>
            <w:t>.</w:t>
          </w:r>
        </w:p>
        <w:p w14:paraId="37558C75" w14:textId="77777777" w:rsidR="00C63B80" w:rsidRPr="002D6762" w:rsidRDefault="00C63B80" w:rsidP="002D6762">
          <w:pPr>
            <w:pStyle w:val="ListParagraph"/>
            <w:numPr>
              <w:ilvl w:val="0"/>
              <w:numId w:val="40"/>
            </w:numPr>
            <w:spacing w:line="360" w:lineRule="auto"/>
            <w:jc w:val="both"/>
            <w:rPr>
              <w:rFonts w:cs="Times New Roman"/>
              <w:szCs w:val="24"/>
            </w:rPr>
          </w:pPr>
          <w:r w:rsidRPr="002D6762">
            <w:rPr>
              <w:rFonts w:cs="Times New Roman"/>
              <w:b/>
              <w:szCs w:val="24"/>
            </w:rPr>
            <w:t>Technological:</w:t>
          </w:r>
          <w:r w:rsidRPr="002D6762">
            <w:rPr>
              <w:rFonts w:cs="Times New Roman"/>
              <w:szCs w:val="24"/>
            </w:rPr>
            <w:t xml:space="preserve"> The rise of internet shopping is evidence of the profound effect that technological progress has had on the retail sector </w:t>
          </w:r>
          <w:sdt>
            <w:sdtPr>
              <w:id w:val="1612474721"/>
              <w:citation/>
            </w:sdtPr>
            <w:sdtEndPr/>
            <w:sdtContent>
              <w:r w:rsidR="00C971BB" w:rsidRPr="002D6762">
                <w:rPr>
                  <w:rFonts w:cs="Times New Roman"/>
                  <w:szCs w:val="24"/>
                </w:rPr>
                <w:fldChar w:fldCharType="begin"/>
              </w:r>
              <w:r w:rsidRPr="002D6762">
                <w:rPr>
                  <w:rFonts w:cs="Times New Roman"/>
                  <w:szCs w:val="24"/>
                  <w:lang w:val="en-US"/>
                </w:rPr>
                <w:instrText xml:space="preserve"> CITATION Wir20 \l 1033 </w:instrText>
              </w:r>
              <w:r w:rsidR="00C971BB" w:rsidRPr="002D6762">
                <w:rPr>
                  <w:rFonts w:cs="Times New Roman"/>
                  <w:szCs w:val="24"/>
                </w:rPr>
                <w:fldChar w:fldCharType="separate"/>
              </w:r>
              <w:r w:rsidR="009C6704" w:rsidRPr="009C6704">
                <w:rPr>
                  <w:rFonts w:cs="Times New Roman"/>
                  <w:noProof/>
                  <w:szCs w:val="24"/>
                  <w:lang w:val="en-US"/>
                </w:rPr>
                <w:t>(Wired, 2020)</w:t>
              </w:r>
              <w:r w:rsidR="00C971BB" w:rsidRPr="002D6762">
                <w:rPr>
                  <w:rFonts w:cs="Times New Roman"/>
                  <w:szCs w:val="24"/>
                </w:rPr>
                <w:fldChar w:fldCharType="end"/>
              </w:r>
            </w:sdtContent>
          </w:sdt>
          <w:r w:rsidRPr="002D6762">
            <w:rPr>
              <w:rFonts w:cs="Times New Roman"/>
              <w:szCs w:val="24"/>
            </w:rPr>
            <w:t xml:space="preserve">. M&amp;S's internet business and digital marketing initiatives have suffered because of the company's reluctance to accept new technologies. </w:t>
          </w:r>
        </w:p>
        <w:p w14:paraId="67FA2E9B" w14:textId="77777777" w:rsidR="00C63B80" w:rsidRPr="002D6762" w:rsidRDefault="002D6762" w:rsidP="002D6762">
          <w:pPr>
            <w:pStyle w:val="ListParagraph"/>
            <w:numPr>
              <w:ilvl w:val="0"/>
              <w:numId w:val="40"/>
            </w:numPr>
            <w:spacing w:line="360" w:lineRule="auto"/>
            <w:jc w:val="both"/>
            <w:rPr>
              <w:rFonts w:cs="Times New Roman"/>
              <w:szCs w:val="24"/>
            </w:rPr>
          </w:pPr>
          <w:r w:rsidRPr="002D6762">
            <w:rPr>
              <w:rFonts w:cs="Times New Roman"/>
              <w:b/>
              <w:szCs w:val="24"/>
            </w:rPr>
            <w:t>Environmental</w:t>
          </w:r>
          <w:r w:rsidR="00C63B80" w:rsidRPr="002D6762">
            <w:rPr>
              <w:rFonts w:cs="Times New Roman"/>
              <w:b/>
              <w:szCs w:val="24"/>
            </w:rPr>
            <w:t>:</w:t>
          </w:r>
          <w:r w:rsidR="00C63B80" w:rsidRPr="002D6762">
            <w:rPr>
              <w:rFonts w:cs="Times New Roman"/>
              <w:szCs w:val="24"/>
            </w:rPr>
            <w:t xml:space="preserve"> Sustainability and climate change, for example, have risen in prominence as environmental concerns among modern consumers. Focusing on </w:t>
          </w:r>
          <w:r w:rsidR="00C63B80" w:rsidRPr="002D6762">
            <w:rPr>
              <w:rFonts w:cs="Times New Roman"/>
              <w:szCs w:val="24"/>
            </w:rPr>
            <w:lastRenderedPageBreak/>
            <w:t>environmental efforts and ethical sourcing, M&amp;S has been attempting to find solutions to these problems. Nonetheless, the business has been criticized for the way it handles sustainability issues.</w:t>
          </w:r>
        </w:p>
        <w:p w14:paraId="03DAE2CE" w14:textId="77777777" w:rsidR="00C63B80" w:rsidRPr="002D6762" w:rsidRDefault="00C63B80" w:rsidP="002D6762">
          <w:pPr>
            <w:pStyle w:val="ListParagraph"/>
            <w:numPr>
              <w:ilvl w:val="0"/>
              <w:numId w:val="40"/>
            </w:numPr>
            <w:spacing w:line="360" w:lineRule="auto"/>
            <w:jc w:val="both"/>
            <w:rPr>
              <w:rFonts w:cs="Times New Roman"/>
              <w:szCs w:val="24"/>
            </w:rPr>
          </w:pPr>
          <w:r w:rsidRPr="002D6762">
            <w:rPr>
              <w:rFonts w:cs="Times New Roman"/>
              <w:b/>
              <w:szCs w:val="24"/>
            </w:rPr>
            <w:t>Legal</w:t>
          </w:r>
          <w:r w:rsidR="002D6762">
            <w:rPr>
              <w:rFonts w:cs="Times New Roman"/>
              <w:b/>
              <w:szCs w:val="24"/>
            </w:rPr>
            <w:t xml:space="preserve">: </w:t>
          </w:r>
          <w:r w:rsidR="002D6762" w:rsidRPr="002D6762">
            <w:rPr>
              <w:rStyle w:val="Strong"/>
              <w:b w:val="0"/>
            </w:rPr>
            <w:t>It is important to point out that M&amp;S may face many challenges in the future due to government regulations pertaining to environmental protection, worker rights, and personal information security issues</w:t>
          </w:r>
          <w:r w:rsidRPr="002D6762">
            <w:rPr>
              <w:rFonts w:cs="Times New Roman"/>
              <w:szCs w:val="24"/>
            </w:rPr>
            <w:t xml:space="preserve"> (</w:t>
          </w:r>
          <w:r w:rsidRPr="002D6762">
            <w:rPr>
              <w:rFonts w:cs="Times New Roman"/>
              <w:szCs w:val="24"/>
              <w:shd w:val="clear" w:color="auto" w:fill="FFFFFF"/>
            </w:rPr>
            <w:t>Hanadhyas and Wulandari,  2022)</w:t>
          </w:r>
          <w:r w:rsidRPr="002D6762">
            <w:rPr>
              <w:rFonts w:cs="Times New Roman"/>
              <w:szCs w:val="24"/>
            </w:rPr>
            <w:t>.</w:t>
          </w:r>
        </w:p>
        <w:p w14:paraId="7F3B9AED" w14:textId="77777777" w:rsidR="007E6FD6" w:rsidRDefault="00196442" w:rsidP="007E6FD6">
          <w:pPr>
            <w:pStyle w:val="Heading1"/>
          </w:pPr>
          <w:bookmarkStart w:id="5" w:name="_Toc133278088"/>
          <w:r>
            <w:t>Micro-Environment Analysis</w:t>
          </w:r>
          <w:bookmarkEnd w:id="5"/>
        </w:p>
        <w:p w14:paraId="2CB368BD" w14:textId="77777777" w:rsidR="00196442" w:rsidRPr="007E6FD6" w:rsidRDefault="002D6762" w:rsidP="007E6FD6">
          <w:pPr>
            <w:spacing w:line="360" w:lineRule="auto"/>
            <w:jc w:val="both"/>
          </w:pPr>
          <w:r w:rsidRPr="007E6FD6">
            <w:t xml:space="preserve"> An analysis of the microenvironment is a process of evaluating the elements within the microenvironment. An organization's immediate environment consists of all the actors, factors, and elements that make up the immediate setting in which it operates, and they have a direct bearing on how the organization runs</w:t>
          </w:r>
          <w:sdt>
            <w:sdtPr>
              <w:id w:val="684253489"/>
              <w:citation/>
            </w:sdtPr>
            <w:sdtEndPr/>
            <w:sdtContent>
              <w:r w:rsidR="00C971BB">
                <w:fldChar w:fldCharType="begin"/>
              </w:r>
              <w:r w:rsidR="007E6FD6">
                <w:rPr>
                  <w:lang w:val="en-IN"/>
                </w:rPr>
                <w:instrText xml:space="preserve"> CITATION Yan20 \l 16393 </w:instrText>
              </w:r>
              <w:r w:rsidR="00C971BB">
                <w:fldChar w:fldCharType="separate"/>
              </w:r>
              <w:r w:rsidR="009C6704">
                <w:rPr>
                  <w:noProof/>
                  <w:lang w:val="en-IN"/>
                </w:rPr>
                <w:t xml:space="preserve"> </w:t>
              </w:r>
              <w:r w:rsidR="009C6704" w:rsidRPr="009C6704">
                <w:rPr>
                  <w:noProof/>
                  <w:lang w:val="en-IN"/>
                </w:rPr>
                <w:t>(Yaneva, 2020)</w:t>
              </w:r>
              <w:r w:rsidR="00C971BB">
                <w:fldChar w:fldCharType="end"/>
              </w:r>
            </w:sdtContent>
          </w:sdt>
          <w:r w:rsidR="007E6FD6">
            <w:t>.</w:t>
          </w:r>
        </w:p>
        <w:p w14:paraId="79C5F133" w14:textId="77777777" w:rsidR="00196442" w:rsidRDefault="00196442" w:rsidP="00196442">
          <w:pPr>
            <w:pStyle w:val="Heading2"/>
          </w:pPr>
          <w:bookmarkStart w:id="6" w:name="_Toc133278089"/>
          <w:r w:rsidRPr="00196442">
            <w:t>Industry Life Cycle</w:t>
          </w:r>
          <w:bookmarkEnd w:id="6"/>
        </w:p>
        <w:p w14:paraId="39C329DD" w14:textId="77777777" w:rsidR="00057B1F" w:rsidRDefault="00C63B80" w:rsidP="00057B1F">
          <w:pPr>
            <w:pStyle w:val="NormalWeb"/>
            <w:spacing w:line="360" w:lineRule="auto"/>
            <w:jc w:val="both"/>
          </w:pPr>
          <w:r w:rsidRPr="006F65DF">
            <w:rPr>
              <w:color w:val="000000" w:themeColor="text1"/>
            </w:rPr>
            <w:t xml:space="preserve">Over its existence, every industry passes through a series of growth and decline phases, which are modeled by the life cycle of the industry. The industry life cycle consists of four phases </w:t>
          </w:r>
          <w:sdt>
            <w:sdtPr>
              <w:rPr>
                <w:color w:val="000000" w:themeColor="text1"/>
              </w:rPr>
              <w:id w:val="1148553047"/>
              <w:citation/>
            </w:sdtPr>
            <w:sdtEndPr/>
            <w:sdtContent>
              <w:r w:rsidR="00C971BB" w:rsidRPr="006F65DF">
                <w:rPr>
                  <w:color w:val="000000" w:themeColor="text1"/>
                </w:rPr>
                <w:fldChar w:fldCharType="begin"/>
              </w:r>
              <w:r w:rsidRPr="006F65DF">
                <w:rPr>
                  <w:color w:val="000000" w:themeColor="text1"/>
                </w:rPr>
                <w:instrText xml:space="preserve">CITATION Maj20 \l 1033 </w:instrText>
              </w:r>
              <w:r w:rsidR="00C971BB" w:rsidRPr="006F65DF">
                <w:rPr>
                  <w:color w:val="000000" w:themeColor="text1"/>
                </w:rPr>
                <w:fldChar w:fldCharType="separate"/>
              </w:r>
              <w:r w:rsidR="009C6704" w:rsidRPr="009C6704">
                <w:rPr>
                  <w:noProof/>
                  <w:color w:val="000000" w:themeColor="text1"/>
                </w:rPr>
                <w:t>(Majid Bahramian, 2020)</w:t>
              </w:r>
              <w:r w:rsidR="00C971BB" w:rsidRPr="006F65DF">
                <w:rPr>
                  <w:color w:val="000000" w:themeColor="text1"/>
                </w:rPr>
                <w:fldChar w:fldCharType="end"/>
              </w:r>
            </w:sdtContent>
          </w:sdt>
          <w:r w:rsidRPr="006F65DF">
            <w:rPr>
              <w:color w:val="000000" w:themeColor="text1"/>
            </w:rPr>
            <w:t>.</w:t>
          </w:r>
          <w:r w:rsidR="00057B1F">
            <w:t>In recent years, the industry life cycle has become one of the most important business tools available to businesses. In this way, stakeholders are able to determine what the current state of the industry is in order to make informed decisions.</w:t>
          </w:r>
        </w:p>
        <w:p w14:paraId="0F29D256" w14:textId="77777777" w:rsidR="00C63B80" w:rsidRPr="006F65DF" w:rsidRDefault="00C63B80" w:rsidP="007E6FD6">
          <w:pPr>
            <w:spacing w:line="360" w:lineRule="auto"/>
            <w:jc w:val="both"/>
            <w:rPr>
              <w:rFonts w:cs="Times New Roman"/>
              <w:color w:val="000000" w:themeColor="text1"/>
              <w:szCs w:val="24"/>
            </w:rPr>
          </w:pPr>
        </w:p>
        <w:p w14:paraId="5276F8EB" w14:textId="77777777" w:rsidR="00C63B80" w:rsidRPr="007E6FD6" w:rsidRDefault="00C63B80" w:rsidP="007E6FD6">
          <w:pPr>
            <w:pStyle w:val="ListParagraph"/>
            <w:numPr>
              <w:ilvl w:val="0"/>
              <w:numId w:val="41"/>
            </w:numPr>
            <w:spacing w:line="360" w:lineRule="auto"/>
            <w:jc w:val="both"/>
            <w:rPr>
              <w:rFonts w:cs="Times New Roman"/>
              <w:color w:val="000000" w:themeColor="text1"/>
              <w:szCs w:val="24"/>
            </w:rPr>
          </w:pPr>
          <w:r w:rsidRPr="007E6FD6">
            <w:rPr>
              <w:rFonts w:cs="Times New Roman"/>
              <w:b/>
              <w:color w:val="000000" w:themeColor="text1"/>
              <w:szCs w:val="24"/>
            </w:rPr>
            <w:t>Introduction</w:t>
          </w:r>
          <w:r w:rsidRPr="007E6FD6">
            <w:rPr>
              <w:rFonts w:cs="Times New Roman"/>
              <w:color w:val="000000" w:themeColor="text1"/>
              <w:szCs w:val="24"/>
            </w:rPr>
            <w:t xml:space="preserve">: Marks &amp; Spencer, a British department store chain, was established in 1884. The company pioneered innovative retail concepts, including the self-service model, and widened its product range to include apparel and food in its early years </w:t>
          </w:r>
          <w:sdt>
            <w:sdtPr>
              <w:id w:val="60692971"/>
              <w:citation/>
            </w:sdtPr>
            <w:sdtEndPr/>
            <w:sdtContent>
              <w:r w:rsidR="00C971BB" w:rsidRPr="007E6FD6">
                <w:rPr>
                  <w:rFonts w:cs="Times New Roman"/>
                  <w:color w:val="000000" w:themeColor="text1"/>
                  <w:szCs w:val="24"/>
                </w:rPr>
                <w:fldChar w:fldCharType="begin"/>
              </w:r>
              <w:r w:rsidRPr="007E6FD6">
                <w:rPr>
                  <w:rFonts w:cs="Times New Roman"/>
                  <w:color w:val="000000" w:themeColor="text1"/>
                  <w:szCs w:val="24"/>
                  <w:lang w:val="en-US"/>
                </w:rPr>
                <w:instrText xml:space="preserve">CITATION Mar232 \l 1033 </w:instrText>
              </w:r>
              <w:r w:rsidR="00C971BB" w:rsidRPr="007E6FD6">
                <w:rPr>
                  <w:rFonts w:cs="Times New Roman"/>
                  <w:color w:val="000000" w:themeColor="text1"/>
                  <w:szCs w:val="24"/>
                </w:rPr>
                <w:fldChar w:fldCharType="separate"/>
              </w:r>
              <w:r w:rsidR="009C6704" w:rsidRPr="009C6704">
                <w:rPr>
                  <w:rFonts w:cs="Times New Roman"/>
                  <w:noProof/>
                  <w:color w:val="000000" w:themeColor="text1"/>
                  <w:szCs w:val="24"/>
                  <w:lang w:val="en-US"/>
                </w:rPr>
                <w:t>(Mark and Spencer, 2023)</w:t>
              </w:r>
              <w:r w:rsidR="00C971BB" w:rsidRPr="007E6FD6">
                <w:rPr>
                  <w:rFonts w:cs="Times New Roman"/>
                  <w:color w:val="000000" w:themeColor="text1"/>
                  <w:szCs w:val="24"/>
                </w:rPr>
                <w:fldChar w:fldCharType="end"/>
              </w:r>
            </w:sdtContent>
          </w:sdt>
          <w:r w:rsidRPr="007E6FD6">
            <w:rPr>
              <w:rFonts w:cs="Times New Roman"/>
              <w:color w:val="000000" w:themeColor="text1"/>
              <w:szCs w:val="24"/>
            </w:rPr>
            <w:t>.</w:t>
          </w:r>
        </w:p>
        <w:p w14:paraId="39383ABE" w14:textId="77777777" w:rsidR="00C63B80" w:rsidRPr="007E6FD6" w:rsidRDefault="00C63B80" w:rsidP="007E6FD6">
          <w:pPr>
            <w:pStyle w:val="ListParagraph"/>
            <w:numPr>
              <w:ilvl w:val="0"/>
              <w:numId w:val="41"/>
            </w:numPr>
            <w:spacing w:line="360" w:lineRule="auto"/>
            <w:jc w:val="both"/>
            <w:rPr>
              <w:rFonts w:cs="Times New Roman"/>
              <w:color w:val="000000" w:themeColor="text1"/>
              <w:szCs w:val="24"/>
            </w:rPr>
          </w:pPr>
          <w:r w:rsidRPr="007E6FD6">
            <w:rPr>
              <w:rFonts w:cs="Times New Roman"/>
              <w:b/>
              <w:color w:val="000000" w:themeColor="text1"/>
              <w:szCs w:val="24"/>
            </w:rPr>
            <w:t>Growth</w:t>
          </w:r>
          <w:r w:rsidRPr="007E6FD6">
            <w:rPr>
              <w:rFonts w:cs="Times New Roman"/>
              <w:color w:val="000000" w:themeColor="text1"/>
              <w:szCs w:val="24"/>
            </w:rPr>
            <w:t xml:space="preserve">: Marks &amp; Spencer went through a period of rapid growth and expansion in the 1990s and early 2000s, when many new stores opened in the UK and around the world. Around this time, the company also expanded into providing monetary services, consumer items, and cosmetics to the public </w:t>
          </w:r>
          <w:sdt>
            <w:sdtPr>
              <w:id w:val="-48309415"/>
              <w:citation/>
            </w:sdtPr>
            <w:sdtEndPr/>
            <w:sdtContent>
              <w:r w:rsidR="00C971BB" w:rsidRPr="007E6FD6">
                <w:rPr>
                  <w:rFonts w:cs="Times New Roman"/>
                  <w:color w:val="000000" w:themeColor="text1"/>
                  <w:szCs w:val="24"/>
                </w:rPr>
                <w:fldChar w:fldCharType="begin"/>
              </w:r>
              <w:r w:rsidRPr="007E6FD6">
                <w:rPr>
                  <w:rFonts w:cs="Times New Roman"/>
                  <w:color w:val="000000" w:themeColor="text1"/>
                  <w:szCs w:val="24"/>
                  <w:lang w:val="en-US"/>
                </w:rPr>
                <w:instrText xml:space="preserve">CITATION Mar232 \l 1033 </w:instrText>
              </w:r>
              <w:r w:rsidR="00C971BB" w:rsidRPr="007E6FD6">
                <w:rPr>
                  <w:rFonts w:cs="Times New Roman"/>
                  <w:color w:val="000000" w:themeColor="text1"/>
                  <w:szCs w:val="24"/>
                </w:rPr>
                <w:fldChar w:fldCharType="separate"/>
              </w:r>
              <w:r w:rsidR="009C6704" w:rsidRPr="009C6704">
                <w:rPr>
                  <w:rFonts w:cs="Times New Roman"/>
                  <w:noProof/>
                  <w:color w:val="000000" w:themeColor="text1"/>
                  <w:szCs w:val="24"/>
                  <w:lang w:val="en-US"/>
                </w:rPr>
                <w:t>(Mark and Spencer, 2023)</w:t>
              </w:r>
              <w:r w:rsidR="00C971BB" w:rsidRPr="007E6FD6">
                <w:rPr>
                  <w:rFonts w:cs="Times New Roman"/>
                  <w:color w:val="000000" w:themeColor="text1"/>
                  <w:szCs w:val="24"/>
                </w:rPr>
                <w:fldChar w:fldCharType="end"/>
              </w:r>
            </w:sdtContent>
          </w:sdt>
          <w:r w:rsidRPr="007E6FD6">
            <w:rPr>
              <w:rFonts w:cs="Times New Roman"/>
              <w:color w:val="000000" w:themeColor="text1"/>
              <w:szCs w:val="24"/>
            </w:rPr>
            <w:t>.</w:t>
          </w:r>
        </w:p>
        <w:p w14:paraId="3D327007" w14:textId="77777777" w:rsidR="00C63B80" w:rsidRPr="007E6FD6" w:rsidRDefault="00C63B80" w:rsidP="007E6FD6">
          <w:pPr>
            <w:pStyle w:val="ListParagraph"/>
            <w:numPr>
              <w:ilvl w:val="0"/>
              <w:numId w:val="41"/>
            </w:numPr>
            <w:spacing w:line="360" w:lineRule="auto"/>
            <w:jc w:val="both"/>
            <w:rPr>
              <w:rFonts w:cs="Times New Roman"/>
              <w:color w:val="000000" w:themeColor="text1"/>
              <w:szCs w:val="24"/>
            </w:rPr>
          </w:pPr>
          <w:r w:rsidRPr="007E6FD6">
            <w:rPr>
              <w:rFonts w:cs="Times New Roman"/>
              <w:b/>
              <w:color w:val="000000" w:themeColor="text1"/>
              <w:szCs w:val="24"/>
            </w:rPr>
            <w:t>Maturity</w:t>
          </w:r>
          <w:r w:rsidRPr="007E6FD6">
            <w:rPr>
              <w:rFonts w:cs="Times New Roman"/>
              <w:color w:val="000000" w:themeColor="text1"/>
              <w:szCs w:val="24"/>
            </w:rPr>
            <w:t xml:space="preserve">: Marks &amp; Spencer has reached maturity as a retailer, and as a result, it now faces stiffer competition from budget and online stores. The corporation has had trouble responding to customers' preferences as they've evolved through time, such as the rise </w:t>
          </w:r>
          <w:r w:rsidRPr="007E6FD6">
            <w:rPr>
              <w:rFonts w:cs="Times New Roman"/>
              <w:color w:val="000000" w:themeColor="text1"/>
              <w:szCs w:val="24"/>
            </w:rPr>
            <w:lastRenderedPageBreak/>
            <w:t xml:space="preserve">of online shopping, and has been criticized for poor quality products and high prices </w:t>
          </w:r>
          <w:sdt>
            <w:sdtPr>
              <w:id w:val="-2037191210"/>
              <w:citation/>
            </w:sdtPr>
            <w:sdtEndPr/>
            <w:sdtContent>
              <w:r w:rsidR="00C971BB" w:rsidRPr="007E6FD6">
                <w:rPr>
                  <w:rFonts w:cs="Times New Roman"/>
                  <w:color w:val="000000" w:themeColor="text1"/>
                  <w:szCs w:val="24"/>
                </w:rPr>
                <w:fldChar w:fldCharType="begin"/>
              </w:r>
              <w:r w:rsidRPr="007E6FD6">
                <w:rPr>
                  <w:rFonts w:cs="Times New Roman"/>
                  <w:color w:val="000000" w:themeColor="text1"/>
                  <w:szCs w:val="24"/>
                  <w:lang w:val="en-US"/>
                </w:rPr>
                <w:instrText xml:space="preserve"> CITATION Pre18 \l 1033 </w:instrText>
              </w:r>
              <w:r w:rsidR="00C971BB" w:rsidRPr="007E6FD6">
                <w:rPr>
                  <w:rFonts w:cs="Times New Roman"/>
                  <w:color w:val="000000" w:themeColor="text1"/>
                  <w:szCs w:val="24"/>
                </w:rPr>
                <w:fldChar w:fldCharType="separate"/>
              </w:r>
              <w:r w:rsidR="009C6704" w:rsidRPr="009C6704">
                <w:rPr>
                  <w:rFonts w:cs="Times New Roman"/>
                  <w:noProof/>
                  <w:color w:val="000000" w:themeColor="text1"/>
                  <w:szCs w:val="24"/>
                  <w:lang w:val="en-US"/>
                </w:rPr>
                <w:t>(Prefixbox, 2018)</w:t>
              </w:r>
              <w:r w:rsidR="00C971BB" w:rsidRPr="007E6FD6">
                <w:rPr>
                  <w:rFonts w:cs="Times New Roman"/>
                  <w:color w:val="000000" w:themeColor="text1"/>
                  <w:szCs w:val="24"/>
                </w:rPr>
                <w:fldChar w:fldCharType="end"/>
              </w:r>
            </w:sdtContent>
          </w:sdt>
          <w:r w:rsidRPr="007E6FD6">
            <w:rPr>
              <w:rFonts w:cs="Times New Roman"/>
              <w:color w:val="000000" w:themeColor="text1"/>
              <w:szCs w:val="24"/>
            </w:rPr>
            <w:t>.</w:t>
          </w:r>
        </w:p>
        <w:p w14:paraId="530090B0" w14:textId="77777777" w:rsidR="00C63B80" w:rsidRPr="007E6FD6" w:rsidRDefault="00C63B80" w:rsidP="007E6FD6">
          <w:pPr>
            <w:pStyle w:val="ListParagraph"/>
            <w:numPr>
              <w:ilvl w:val="0"/>
              <w:numId w:val="41"/>
            </w:numPr>
            <w:spacing w:line="360" w:lineRule="auto"/>
            <w:jc w:val="both"/>
            <w:rPr>
              <w:rFonts w:cs="Times New Roman"/>
              <w:color w:val="000000" w:themeColor="text1"/>
              <w:szCs w:val="24"/>
            </w:rPr>
          </w:pPr>
          <w:r w:rsidRPr="007E6FD6">
            <w:rPr>
              <w:rFonts w:cs="Times New Roman"/>
              <w:b/>
              <w:color w:val="000000" w:themeColor="text1"/>
              <w:szCs w:val="24"/>
            </w:rPr>
            <w:t>Decline</w:t>
          </w:r>
          <w:r w:rsidRPr="007E6FD6">
            <w:rPr>
              <w:rFonts w:cs="Times New Roman"/>
              <w:color w:val="000000" w:themeColor="text1"/>
              <w:szCs w:val="24"/>
            </w:rPr>
            <w:t xml:space="preserve">: Marks &amp; Spencer is struggling to preserve its market position and sales at now, having seen a fall in both. To combat these problems, the company is enacting a turnaround plan that prioritizes raising product standards while cutting expenses and increasing its internet visibility </w:t>
          </w:r>
          <w:sdt>
            <w:sdtPr>
              <w:id w:val="-839780802"/>
              <w:citation/>
            </w:sdtPr>
            <w:sdtEndPr/>
            <w:sdtContent>
              <w:r w:rsidR="00C971BB" w:rsidRPr="007E6FD6">
                <w:rPr>
                  <w:rFonts w:cs="Times New Roman"/>
                  <w:color w:val="000000" w:themeColor="text1"/>
                  <w:szCs w:val="24"/>
                </w:rPr>
                <w:fldChar w:fldCharType="begin"/>
              </w:r>
              <w:r w:rsidRPr="007E6FD6">
                <w:rPr>
                  <w:rFonts w:cs="Times New Roman"/>
                  <w:color w:val="000000" w:themeColor="text1"/>
                  <w:szCs w:val="24"/>
                  <w:lang w:val="en-US"/>
                </w:rPr>
                <w:instrText xml:space="preserve"> CITATION Wil223 \l 1033 </w:instrText>
              </w:r>
              <w:r w:rsidR="00C971BB" w:rsidRPr="007E6FD6">
                <w:rPr>
                  <w:rFonts w:cs="Times New Roman"/>
                  <w:color w:val="000000" w:themeColor="text1"/>
                  <w:szCs w:val="24"/>
                </w:rPr>
                <w:fldChar w:fldCharType="separate"/>
              </w:r>
              <w:r w:rsidR="009C6704" w:rsidRPr="009C6704">
                <w:rPr>
                  <w:rFonts w:cs="Times New Roman"/>
                  <w:noProof/>
                  <w:color w:val="000000" w:themeColor="text1"/>
                  <w:szCs w:val="24"/>
                  <w:lang w:val="en-US"/>
                </w:rPr>
                <w:t>(Kenton, 2022)</w:t>
              </w:r>
              <w:r w:rsidR="00C971BB" w:rsidRPr="007E6FD6">
                <w:rPr>
                  <w:rFonts w:cs="Times New Roman"/>
                  <w:color w:val="000000" w:themeColor="text1"/>
                  <w:szCs w:val="24"/>
                </w:rPr>
                <w:fldChar w:fldCharType="end"/>
              </w:r>
            </w:sdtContent>
          </w:sdt>
          <w:r w:rsidRPr="007E6FD6">
            <w:rPr>
              <w:rFonts w:cs="Times New Roman"/>
              <w:color w:val="000000" w:themeColor="text1"/>
              <w:szCs w:val="24"/>
            </w:rPr>
            <w:t>.</w:t>
          </w:r>
        </w:p>
        <w:p w14:paraId="57BB891A" w14:textId="12533969" w:rsidR="00C63B80" w:rsidRPr="006F65DF" w:rsidRDefault="00F151E0" w:rsidP="007E6FD6">
          <w:pPr>
            <w:spacing w:line="360" w:lineRule="auto"/>
            <w:jc w:val="center"/>
            <w:rPr>
              <w:rFonts w:cs="Times New Roman"/>
              <w:color w:val="000000" w:themeColor="text1"/>
              <w:szCs w:val="24"/>
            </w:rPr>
          </w:pPr>
          <w:r>
            <w:rPr>
              <w:rFonts w:cs="Times New Roman"/>
              <w:noProof/>
              <w:color w:val="000000" w:themeColor="text1"/>
              <w:szCs w:val="24"/>
              <w:lang w:val="en-IN" w:eastAsia="en-IN"/>
            </w:rPr>
            <mc:AlternateContent>
              <mc:Choice Requires="wps">
                <w:drawing>
                  <wp:inline distT="0" distB="0" distL="0" distR="0" wp14:anchorId="50878A21" wp14:editId="5E2A2827">
                    <wp:extent cx="304800" cy="304800"/>
                    <wp:effectExtent l="0" t="1270" r="635" b="0"/>
                    <wp:docPr id="1" name="AutoShape 1" descr="Industry Life Cycle in Mergers and Acquisitions - Notes Learni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A6CDD8" id="AutoShape 1" o:spid="_x0000_s1026" alt="Industry Life Cycle in Mergers and Acquisitions - Notes Learni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C63B80" w:rsidRPr="006F65DF">
            <w:rPr>
              <w:rFonts w:cs="Times New Roman"/>
              <w:noProof/>
              <w:color w:val="000000" w:themeColor="text1"/>
              <w:szCs w:val="24"/>
              <w:lang w:val="en-US"/>
            </w:rPr>
            <w:drawing>
              <wp:inline distT="0" distB="0" distL="0" distR="0" wp14:anchorId="166210EE" wp14:editId="4B303CC6">
                <wp:extent cx="3151210" cy="1905000"/>
                <wp:effectExtent l="19050" t="0" r="0" b="0"/>
                <wp:docPr id="1986851315" name="Picture 198685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a:stretch>
                          <a:fillRect/>
                        </a:stretch>
                      </pic:blipFill>
                      <pic:spPr bwMode="auto">
                        <a:xfrm>
                          <a:off x="0" y="0"/>
                          <a:ext cx="3151210" cy="1905000"/>
                        </a:xfrm>
                        <a:prstGeom prst="rect">
                          <a:avLst/>
                        </a:prstGeom>
                        <a:noFill/>
                        <a:ln w="9525">
                          <a:noFill/>
                          <a:miter lim="800000"/>
                          <a:headEnd/>
                          <a:tailEnd/>
                        </a:ln>
                      </pic:spPr>
                    </pic:pic>
                  </a:graphicData>
                </a:graphic>
              </wp:inline>
            </w:drawing>
          </w:r>
        </w:p>
        <w:p w14:paraId="3D9748EB" w14:textId="77777777" w:rsidR="00C63B80" w:rsidRPr="006F65DF" w:rsidRDefault="00C63B80" w:rsidP="007E6FD6">
          <w:pPr>
            <w:spacing w:line="360" w:lineRule="auto"/>
            <w:jc w:val="center"/>
            <w:rPr>
              <w:rFonts w:cs="Times New Roman"/>
              <w:b/>
              <w:bCs/>
              <w:color w:val="000000" w:themeColor="text1"/>
              <w:szCs w:val="24"/>
            </w:rPr>
          </w:pPr>
          <w:r w:rsidRPr="006F65DF">
            <w:rPr>
              <w:rFonts w:cs="Times New Roman"/>
              <w:b/>
              <w:bCs/>
              <w:color w:val="000000" w:themeColor="text1"/>
              <w:szCs w:val="24"/>
            </w:rPr>
            <w:t>Fig 1: Industry Life Cycle</w:t>
          </w:r>
        </w:p>
        <w:p w14:paraId="6FD52BF2" w14:textId="77777777" w:rsidR="00196442" w:rsidRPr="00196442" w:rsidRDefault="00C63B80" w:rsidP="007E6FD6">
          <w:pPr>
            <w:spacing w:line="360" w:lineRule="auto"/>
            <w:ind w:left="2160" w:firstLine="720"/>
            <w:jc w:val="both"/>
            <w:rPr>
              <w:rFonts w:cs="Times New Roman"/>
              <w:szCs w:val="24"/>
            </w:rPr>
          </w:pPr>
          <w:r w:rsidRPr="006F65DF">
            <w:rPr>
              <w:rFonts w:cs="Times New Roman"/>
              <w:color w:val="000000" w:themeColor="text1"/>
              <w:szCs w:val="24"/>
            </w:rPr>
            <w:t xml:space="preserve">(Source: </w:t>
          </w:r>
          <w:sdt>
            <w:sdtPr>
              <w:rPr>
                <w:rFonts w:cs="Times New Roman"/>
                <w:color w:val="000000" w:themeColor="text1"/>
                <w:szCs w:val="24"/>
              </w:rPr>
              <w:id w:val="-1365281354"/>
              <w:citation/>
            </w:sdtPr>
            <w:sdtEndPr/>
            <w:sdtContent>
              <w:r w:rsidR="00C971BB" w:rsidRPr="006F65DF">
                <w:rPr>
                  <w:rFonts w:cs="Times New Roman"/>
                  <w:color w:val="000000" w:themeColor="text1"/>
                  <w:szCs w:val="24"/>
                </w:rPr>
                <w:fldChar w:fldCharType="begin"/>
              </w:r>
              <w:r w:rsidRPr="006F65DF">
                <w:rPr>
                  <w:rFonts w:cs="Times New Roman"/>
                  <w:color w:val="000000" w:themeColor="text1"/>
                  <w:szCs w:val="24"/>
                  <w:lang w:val="en-US"/>
                </w:rPr>
                <w:instrText xml:space="preserve"> CITATION Not20 \l 1033 </w:instrText>
              </w:r>
              <w:r w:rsidR="00C971BB" w:rsidRPr="006F65DF">
                <w:rPr>
                  <w:rFonts w:cs="Times New Roman"/>
                  <w:color w:val="000000" w:themeColor="text1"/>
                  <w:szCs w:val="24"/>
                </w:rPr>
                <w:fldChar w:fldCharType="separate"/>
              </w:r>
              <w:r w:rsidR="009C6704" w:rsidRPr="009C6704">
                <w:rPr>
                  <w:rFonts w:cs="Times New Roman"/>
                  <w:noProof/>
                  <w:color w:val="000000" w:themeColor="text1"/>
                  <w:szCs w:val="24"/>
                  <w:lang w:val="en-US"/>
                </w:rPr>
                <w:t>(Notes learning, 2020)</w:t>
              </w:r>
              <w:r w:rsidR="00C971BB" w:rsidRPr="006F65DF">
                <w:rPr>
                  <w:rFonts w:cs="Times New Roman"/>
                  <w:color w:val="000000" w:themeColor="text1"/>
                  <w:szCs w:val="24"/>
                </w:rPr>
                <w:fldChar w:fldCharType="end"/>
              </w:r>
            </w:sdtContent>
          </w:sdt>
        </w:p>
        <w:p w14:paraId="6003D52E" w14:textId="77777777" w:rsidR="00196442" w:rsidRDefault="00196442" w:rsidP="00196442">
          <w:pPr>
            <w:pStyle w:val="Heading2"/>
          </w:pPr>
          <w:bookmarkStart w:id="7" w:name="_Toc133278090"/>
          <w:r w:rsidRPr="00196442">
            <w:t xml:space="preserve">Porter’s </w:t>
          </w:r>
          <w:r w:rsidR="00967289">
            <w:t xml:space="preserve">Industry </w:t>
          </w:r>
          <w:r w:rsidRPr="00196442">
            <w:t>Five Forces Analysis</w:t>
          </w:r>
          <w:bookmarkEnd w:id="7"/>
        </w:p>
        <w:p w14:paraId="0E161FB4" w14:textId="77777777" w:rsidR="00C63B80" w:rsidRPr="006F65DF" w:rsidRDefault="00C63B80" w:rsidP="007E6FD6">
          <w:pPr>
            <w:spacing w:line="360" w:lineRule="auto"/>
            <w:jc w:val="both"/>
            <w:rPr>
              <w:rFonts w:cs="Times New Roman"/>
              <w:color w:val="000000" w:themeColor="text1"/>
              <w:szCs w:val="24"/>
              <w:lang w:eastAsia="ja-JP"/>
            </w:rPr>
          </w:pPr>
          <w:r w:rsidRPr="006F65DF">
            <w:rPr>
              <w:rFonts w:cs="Times New Roman"/>
              <w:color w:val="000000" w:themeColor="text1"/>
              <w:szCs w:val="24"/>
              <w:lang w:eastAsia="ja-JP"/>
            </w:rPr>
            <w:t>Porter's Five Forces Analysis is a helpful framework for analyzing the competitive dynamics of the retail business and the obstacles to Marks &amp; Spencer's turnaround strategy, as presented in the case study.</w:t>
          </w:r>
        </w:p>
        <w:p w14:paraId="01CAF5A4" w14:textId="77777777" w:rsidR="00C63B80" w:rsidRPr="006F65DF" w:rsidRDefault="00C63B80" w:rsidP="007E6FD6">
          <w:pPr>
            <w:spacing w:line="360" w:lineRule="auto"/>
            <w:jc w:val="both"/>
            <w:rPr>
              <w:rFonts w:cs="Times New Roman"/>
              <w:color w:val="000000" w:themeColor="text1"/>
              <w:szCs w:val="24"/>
              <w:lang w:eastAsia="ja-JP"/>
            </w:rPr>
          </w:pPr>
          <w:r w:rsidRPr="002B7C6B">
            <w:rPr>
              <w:rFonts w:cs="Times New Roman"/>
              <w:b/>
              <w:color w:val="000000" w:themeColor="text1"/>
              <w:szCs w:val="24"/>
              <w:lang w:eastAsia="ja-JP"/>
            </w:rPr>
            <w:t>Threat of new entrants</w:t>
          </w:r>
          <w:r w:rsidR="002B7C6B">
            <w:rPr>
              <w:rFonts w:cs="Times New Roman"/>
              <w:color w:val="000000" w:themeColor="text1"/>
              <w:szCs w:val="24"/>
              <w:lang w:eastAsia="ja-JP"/>
            </w:rPr>
            <w:t>:</w:t>
          </w:r>
          <w:r w:rsidR="002B7C6B" w:rsidRPr="006F65DF">
            <w:rPr>
              <w:rFonts w:cs="Times New Roman"/>
              <w:color w:val="000000" w:themeColor="text1"/>
              <w:szCs w:val="24"/>
              <w:lang w:eastAsia="ja-JP"/>
            </w:rPr>
            <w:t>Threat of new entrants</w:t>
          </w:r>
          <w:r w:rsidRPr="006F65DF">
            <w:rPr>
              <w:rFonts w:cs="Times New Roman"/>
              <w:color w:val="000000" w:themeColor="text1"/>
              <w:szCs w:val="24"/>
              <w:lang w:eastAsia="ja-JP"/>
            </w:rPr>
            <w:t xml:space="preserve"> is moderate at best in the retail sector. The proliferation of e-commerce, however, has lowered the barrier to entry for new competitors. In order to counteract this risk, Marks &amp; Spencer must expand its online offerings and strengthen its ability to conduct business online </w:t>
          </w:r>
          <w:sdt>
            <w:sdtPr>
              <w:rPr>
                <w:rFonts w:cs="Times New Roman"/>
                <w:color w:val="000000" w:themeColor="text1"/>
                <w:szCs w:val="24"/>
                <w:lang w:eastAsia="ja-JP"/>
              </w:rPr>
              <w:id w:val="-1594393424"/>
              <w:citation/>
            </w:sdtPr>
            <w:sdtEndPr/>
            <w:sdtContent>
              <w:r w:rsidR="00C971BB" w:rsidRPr="006F65DF">
                <w:rPr>
                  <w:rFonts w:cs="Times New Roman"/>
                  <w:color w:val="000000" w:themeColor="text1"/>
                  <w:szCs w:val="24"/>
                  <w:lang w:eastAsia="ja-JP"/>
                </w:rPr>
                <w:fldChar w:fldCharType="begin"/>
              </w:r>
              <w:r w:rsidRPr="006F65DF">
                <w:rPr>
                  <w:rFonts w:cs="Times New Roman"/>
                  <w:color w:val="000000" w:themeColor="text1"/>
                  <w:szCs w:val="24"/>
                  <w:lang w:val="en-US" w:eastAsia="ja-JP"/>
                </w:rPr>
                <w:instrText xml:space="preserve"> CITATION Dom202 \l 1033 </w:instrText>
              </w:r>
              <w:r w:rsidR="00C971BB" w:rsidRPr="006F65DF">
                <w:rPr>
                  <w:rFonts w:cs="Times New Roman"/>
                  <w:color w:val="000000" w:themeColor="text1"/>
                  <w:szCs w:val="24"/>
                  <w:lang w:eastAsia="ja-JP"/>
                </w:rPr>
                <w:fldChar w:fldCharType="separate"/>
              </w:r>
              <w:r w:rsidR="009C6704" w:rsidRPr="009C6704">
                <w:rPr>
                  <w:rFonts w:cs="Times New Roman"/>
                  <w:noProof/>
                  <w:color w:val="000000" w:themeColor="text1"/>
                  <w:szCs w:val="24"/>
                  <w:lang w:val="en-US" w:eastAsia="ja-JP"/>
                </w:rPr>
                <w:t>(Domain, 2020)</w:t>
              </w:r>
              <w:r w:rsidR="00C971BB" w:rsidRPr="006F65DF">
                <w:rPr>
                  <w:rFonts w:cs="Times New Roman"/>
                  <w:color w:val="000000" w:themeColor="text1"/>
                  <w:szCs w:val="24"/>
                  <w:lang w:eastAsia="ja-JP"/>
                </w:rPr>
                <w:fldChar w:fldCharType="end"/>
              </w:r>
            </w:sdtContent>
          </w:sdt>
          <w:r w:rsidRPr="006F65DF">
            <w:rPr>
              <w:rFonts w:cs="Times New Roman"/>
              <w:color w:val="000000" w:themeColor="text1"/>
              <w:szCs w:val="24"/>
              <w:lang w:eastAsia="ja-JP"/>
            </w:rPr>
            <w:t>.</w:t>
          </w:r>
        </w:p>
        <w:p w14:paraId="623E3F5C" w14:textId="77777777" w:rsidR="00C63B80" w:rsidRPr="006F65DF" w:rsidRDefault="002B7C6B" w:rsidP="007E6FD6">
          <w:pPr>
            <w:spacing w:line="360" w:lineRule="auto"/>
            <w:jc w:val="both"/>
            <w:rPr>
              <w:rFonts w:cs="Times New Roman"/>
              <w:color w:val="000000" w:themeColor="text1"/>
              <w:szCs w:val="24"/>
              <w:lang w:eastAsia="ja-JP"/>
            </w:rPr>
          </w:pPr>
          <w:r w:rsidRPr="002B7C6B">
            <w:rPr>
              <w:rFonts w:cs="Times New Roman"/>
              <w:b/>
              <w:color w:val="000000" w:themeColor="text1"/>
              <w:szCs w:val="24"/>
              <w:lang w:eastAsia="ja-JP"/>
            </w:rPr>
            <w:t>Barganing Power of suppliers</w:t>
          </w:r>
          <w:r>
            <w:rPr>
              <w:rFonts w:cs="Times New Roman"/>
              <w:color w:val="000000" w:themeColor="text1"/>
              <w:szCs w:val="24"/>
              <w:lang w:eastAsia="ja-JP"/>
            </w:rPr>
            <w:t>:</w:t>
          </w:r>
          <w:r w:rsidR="00C63B80" w:rsidRPr="006F65DF">
            <w:rPr>
              <w:rFonts w:cs="Times New Roman"/>
              <w:color w:val="000000" w:themeColor="text1"/>
              <w:szCs w:val="24"/>
              <w:lang w:eastAsia="ja-JP"/>
            </w:rPr>
            <w:t xml:space="preserve">The second force, suppliers' bargaining power, is rather weak in the retail sector. But suppliers still have sway in areas like product development and quality assurance. Maintaining its high standards of quality and reliability requires close cooperation between M&amp;S and its suppliers </w:t>
          </w:r>
          <w:sdt>
            <w:sdtPr>
              <w:rPr>
                <w:rFonts w:cs="Times New Roman"/>
                <w:color w:val="000000" w:themeColor="text1"/>
                <w:szCs w:val="24"/>
                <w:lang w:eastAsia="ja-JP"/>
              </w:rPr>
              <w:id w:val="-449936159"/>
              <w:citation/>
            </w:sdtPr>
            <w:sdtEndPr/>
            <w:sdtContent>
              <w:r w:rsidR="00C971BB" w:rsidRPr="006F65DF">
                <w:rPr>
                  <w:rFonts w:cs="Times New Roman"/>
                  <w:color w:val="000000" w:themeColor="text1"/>
                  <w:szCs w:val="24"/>
                  <w:lang w:eastAsia="ja-JP"/>
                </w:rPr>
                <w:fldChar w:fldCharType="begin"/>
              </w:r>
              <w:r w:rsidR="00C63B80" w:rsidRPr="006F65DF">
                <w:rPr>
                  <w:rFonts w:cs="Times New Roman"/>
                  <w:color w:val="000000" w:themeColor="text1"/>
                  <w:szCs w:val="24"/>
                  <w:lang w:val="en-US" w:eastAsia="ja-JP"/>
                </w:rPr>
                <w:instrText xml:space="preserve"> CITATION Anc20 \l 1033 </w:instrText>
              </w:r>
              <w:r w:rsidR="00C971BB" w:rsidRPr="006F65DF">
                <w:rPr>
                  <w:rFonts w:cs="Times New Roman"/>
                  <w:color w:val="000000" w:themeColor="text1"/>
                  <w:szCs w:val="24"/>
                  <w:lang w:eastAsia="ja-JP"/>
                </w:rPr>
                <w:fldChar w:fldCharType="separate"/>
              </w:r>
              <w:r w:rsidR="009C6704" w:rsidRPr="009C6704">
                <w:rPr>
                  <w:rFonts w:cs="Times New Roman"/>
                  <w:noProof/>
                  <w:color w:val="000000" w:themeColor="text1"/>
                  <w:szCs w:val="24"/>
                  <w:lang w:val="en-US" w:eastAsia="ja-JP"/>
                </w:rPr>
                <w:t>(Goyal, 2020)</w:t>
              </w:r>
              <w:r w:rsidR="00C971BB" w:rsidRPr="006F65DF">
                <w:rPr>
                  <w:rFonts w:cs="Times New Roman"/>
                  <w:color w:val="000000" w:themeColor="text1"/>
                  <w:szCs w:val="24"/>
                  <w:lang w:eastAsia="ja-JP"/>
                </w:rPr>
                <w:fldChar w:fldCharType="end"/>
              </w:r>
            </w:sdtContent>
          </w:sdt>
          <w:r w:rsidR="00C63B80" w:rsidRPr="006F65DF">
            <w:rPr>
              <w:rFonts w:cs="Times New Roman"/>
              <w:color w:val="000000" w:themeColor="text1"/>
              <w:szCs w:val="24"/>
              <w:lang w:eastAsia="ja-JP"/>
            </w:rPr>
            <w:t>.</w:t>
          </w:r>
        </w:p>
        <w:p w14:paraId="0911A1C4" w14:textId="77777777" w:rsidR="00C63B80" w:rsidRPr="006F65DF" w:rsidRDefault="002B7C6B" w:rsidP="007E6FD6">
          <w:pPr>
            <w:spacing w:line="360" w:lineRule="auto"/>
            <w:jc w:val="both"/>
            <w:rPr>
              <w:rFonts w:cs="Times New Roman"/>
              <w:color w:val="000000" w:themeColor="text1"/>
              <w:szCs w:val="24"/>
              <w:lang w:eastAsia="ja-JP"/>
            </w:rPr>
          </w:pPr>
          <w:r w:rsidRPr="002B7C6B">
            <w:rPr>
              <w:rFonts w:cs="Times New Roman"/>
              <w:b/>
              <w:color w:val="000000" w:themeColor="text1"/>
              <w:szCs w:val="24"/>
              <w:lang w:eastAsia="ja-JP"/>
            </w:rPr>
            <w:t xml:space="preserve">Barganing Power of </w:t>
          </w:r>
          <w:r>
            <w:rPr>
              <w:rFonts w:cs="Times New Roman"/>
              <w:b/>
              <w:color w:val="000000" w:themeColor="text1"/>
              <w:szCs w:val="24"/>
              <w:lang w:eastAsia="ja-JP"/>
            </w:rPr>
            <w:t xml:space="preserve">customers: </w:t>
          </w:r>
          <w:r w:rsidRPr="002B7C6B">
            <w:rPr>
              <w:rFonts w:cs="Times New Roman"/>
              <w:color w:val="000000" w:themeColor="text1"/>
              <w:szCs w:val="24"/>
              <w:lang w:eastAsia="ja-JP"/>
            </w:rPr>
            <w:t>Customers</w:t>
          </w:r>
          <w:r w:rsidR="00C63B80" w:rsidRPr="006F65DF">
            <w:rPr>
              <w:rFonts w:cs="Times New Roman"/>
              <w:color w:val="000000" w:themeColor="text1"/>
              <w:szCs w:val="24"/>
              <w:lang w:eastAsia="ja-JP"/>
            </w:rPr>
            <w:t xml:space="preserve">in the retail sector have a lot of negotiating power. Consumers can easily shop elsewhere and have a wide variety of things to choose from. In </w:t>
          </w:r>
          <w:r w:rsidR="00C63B80" w:rsidRPr="006F65DF">
            <w:rPr>
              <w:rFonts w:cs="Times New Roman"/>
              <w:color w:val="000000" w:themeColor="text1"/>
              <w:szCs w:val="24"/>
              <w:lang w:eastAsia="ja-JP"/>
            </w:rPr>
            <w:lastRenderedPageBreak/>
            <w:t xml:space="preserve">order to stand out from the crowd and win the allegiance of its customers, M&amp;S must provide products and services that can't be found anywhere else </w:t>
          </w:r>
          <w:sdt>
            <w:sdtPr>
              <w:rPr>
                <w:rFonts w:cs="Times New Roman"/>
                <w:color w:val="000000" w:themeColor="text1"/>
                <w:szCs w:val="24"/>
                <w:lang w:eastAsia="ja-JP"/>
              </w:rPr>
              <w:id w:val="743833584"/>
              <w:citation/>
            </w:sdtPr>
            <w:sdtEndPr/>
            <w:sdtContent>
              <w:r w:rsidR="00C971BB" w:rsidRPr="006F65DF">
                <w:rPr>
                  <w:rFonts w:cs="Times New Roman"/>
                  <w:color w:val="000000" w:themeColor="text1"/>
                  <w:szCs w:val="24"/>
                  <w:lang w:eastAsia="ja-JP"/>
                </w:rPr>
                <w:fldChar w:fldCharType="begin"/>
              </w:r>
              <w:r w:rsidR="00C63B80" w:rsidRPr="006F65DF">
                <w:rPr>
                  <w:rFonts w:cs="Times New Roman"/>
                  <w:color w:val="000000" w:themeColor="text1"/>
                  <w:szCs w:val="24"/>
                  <w:lang w:val="en-US" w:eastAsia="ja-JP"/>
                </w:rPr>
                <w:instrText xml:space="preserve"> CITATION Fas23 \l 1033 </w:instrText>
              </w:r>
              <w:r w:rsidR="00C971BB" w:rsidRPr="006F65DF">
                <w:rPr>
                  <w:rFonts w:cs="Times New Roman"/>
                  <w:color w:val="000000" w:themeColor="text1"/>
                  <w:szCs w:val="24"/>
                  <w:lang w:eastAsia="ja-JP"/>
                </w:rPr>
                <w:fldChar w:fldCharType="separate"/>
              </w:r>
              <w:r w:rsidR="009C6704" w:rsidRPr="009C6704">
                <w:rPr>
                  <w:rFonts w:cs="Times New Roman"/>
                  <w:noProof/>
                  <w:color w:val="000000" w:themeColor="text1"/>
                  <w:szCs w:val="24"/>
                  <w:lang w:val="en-US" w:eastAsia="ja-JP"/>
                </w:rPr>
                <w:t>(Faster Capital, 2023)</w:t>
              </w:r>
              <w:r w:rsidR="00C971BB" w:rsidRPr="006F65DF">
                <w:rPr>
                  <w:rFonts w:cs="Times New Roman"/>
                  <w:color w:val="000000" w:themeColor="text1"/>
                  <w:szCs w:val="24"/>
                  <w:lang w:eastAsia="ja-JP"/>
                </w:rPr>
                <w:fldChar w:fldCharType="end"/>
              </w:r>
            </w:sdtContent>
          </w:sdt>
          <w:r w:rsidR="00C63B80" w:rsidRPr="006F65DF">
            <w:rPr>
              <w:rFonts w:cs="Times New Roman"/>
              <w:color w:val="000000" w:themeColor="text1"/>
              <w:szCs w:val="24"/>
              <w:lang w:eastAsia="ja-JP"/>
            </w:rPr>
            <w:t>.</w:t>
          </w:r>
        </w:p>
        <w:p w14:paraId="0477918E" w14:textId="77777777" w:rsidR="00C63B80" w:rsidRPr="006F65DF" w:rsidRDefault="002B7C6B" w:rsidP="007E6FD6">
          <w:pPr>
            <w:spacing w:line="360" w:lineRule="auto"/>
            <w:jc w:val="both"/>
            <w:rPr>
              <w:rFonts w:cs="Times New Roman"/>
              <w:color w:val="000000" w:themeColor="text1"/>
              <w:szCs w:val="24"/>
              <w:lang w:eastAsia="ja-JP"/>
            </w:rPr>
          </w:pPr>
          <w:r w:rsidRPr="002B7C6B">
            <w:rPr>
              <w:rFonts w:cs="Times New Roman"/>
              <w:b/>
              <w:color w:val="000000" w:themeColor="text1"/>
              <w:szCs w:val="24"/>
              <w:lang w:eastAsia="ja-JP"/>
            </w:rPr>
            <w:t>Threat of substitutes</w:t>
          </w:r>
          <w:r>
            <w:rPr>
              <w:rFonts w:cs="Times New Roman"/>
              <w:color w:val="000000" w:themeColor="text1"/>
              <w:szCs w:val="24"/>
              <w:lang w:eastAsia="ja-JP"/>
            </w:rPr>
            <w:t xml:space="preserve">: </w:t>
          </w:r>
          <w:r w:rsidR="00C63B80" w:rsidRPr="006F65DF">
            <w:rPr>
              <w:rFonts w:cs="Times New Roman"/>
              <w:color w:val="000000" w:themeColor="text1"/>
              <w:szCs w:val="24"/>
              <w:lang w:eastAsia="ja-JP"/>
            </w:rPr>
            <w:t xml:space="preserve">The retail industry faces a significant level of the fourth factor, the threat of substitutes. Alternatives to M&amp;S can be found at online merchants, bargain retailers, and other </w:t>
          </w:r>
          <w:r w:rsidR="00512738">
            <w:rPr>
              <w:rFonts w:cs="Times New Roman"/>
              <w:color w:val="000000" w:themeColor="text1"/>
              <w:szCs w:val="24"/>
              <w:lang w:eastAsia="ja-JP"/>
            </w:rPr>
            <w:t>brick-and-mortar establishments</w:t>
          </w:r>
          <w:sdt>
            <w:sdtPr>
              <w:id w:val="697117863"/>
              <w:citation/>
            </w:sdtPr>
            <w:sdtEndPr/>
            <w:sdtContent>
              <w:r w:rsidR="00C971BB">
                <w:fldChar w:fldCharType="begin"/>
              </w:r>
              <w:r w:rsidR="00B86BF6">
                <w:rPr>
                  <w:lang w:val="en-IN"/>
                </w:rPr>
                <w:instrText xml:space="preserve">CITATION Ric212 \p 6,7 \l 16393 </w:instrText>
              </w:r>
              <w:r w:rsidR="00C971BB">
                <w:fldChar w:fldCharType="separate"/>
              </w:r>
              <w:r w:rsidR="009C6704">
                <w:rPr>
                  <w:noProof/>
                  <w:lang w:val="en-IN"/>
                </w:rPr>
                <w:t xml:space="preserve"> </w:t>
              </w:r>
              <w:r w:rsidR="009C6704" w:rsidRPr="009C6704">
                <w:rPr>
                  <w:noProof/>
                  <w:lang w:val="en-IN"/>
                </w:rPr>
                <w:t>(Whittngton &amp; Johnson, 2021, pp. 6,7)</w:t>
              </w:r>
              <w:r w:rsidR="00C971BB">
                <w:fldChar w:fldCharType="end"/>
              </w:r>
            </w:sdtContent>
          </w:sdt>
          <w:r w:rsidR="00512738">
            <w:t>.</w:t>
          </w:r>
          <w:r w:rsidR="00C63B80" w:rsidRPr="006F65DF">
            <w:rPr>
              <w:rFonts w:cs="Times New Roman"/>
              <w:color w:val="000000" w:themeColor="text1"/>
              <w:szCs w:val="24"/>
              <w:lang w:eastAsia="ja-JP"/>
            </w:rPr>
            <w:t xml:space="preserve"> The business must come up with strategies such as content marketing to set itself apart from rivals and provide goods and services that its rivals will have a hard time duplicating </w:t>
          </w:r>
          <w:sdt>
            <w:sdtPr>
              <w:rPr>
                <w:rFonts w:cs="Times New Roman"/>
                <w:color w:val="000000" w:themeColor="text1"/>
                <w:szCs w:val="24"/>
                <w:lang w:eastAsia="ja-JP"/>
              </w:rPr>
              <w:id w:val="-288281562"/>
              <w:citation/>
            </w:sdtPr>
            <w:sdtEndPr/>
            <w:sdtContent>
              <w:r w:rsidR="00C971BB" w:rsidRPr="006F65DF">
                <w:rPr>
                  <w:rFonts w:cs="Times New Roman"/>
                  <w:color w:val="000000" w:themeColor="text1"/>
                  <w:szCs w:val="24"/>
                  <w:lang w:eastAsia="ja-JP"/>
                </w:rPr>
                <w:fldChar w:fldCharType="begin"/>
              </w:r>
              <w:r w:rsidR="00C63B80" w:rsidRPr="006F65DF">
                <w:rPr>
                  <w:rFonts w:cs="Times New Roman"/>
                  <w:color w:val="000000" w:themeColor="text1"/>
                  <w:szCs w:val="24"/>
                  <w:lang w:val="en-US" w:eastAsia="ja-JP"/>
                </w:rPr>
                <w:instrText xml:space="preserve"> CITATION Pau23 \l 1033 </w:instrText>
              </w:r>
              <w:r w:rsidR="00C971BB" w:rsidRPr="006F65DF">
                <w:rPr>
                  <w:rFonts w:cs="Times New Roman"/>
                  <w:color w:val="000000" w:themeColor="text1"/>
                  <w:szCs w:val="24"/>
                  <w:lang w:eastAsia="ja-JP"/>
                </w:rPr>
                <w:fldChar w:fldCharType="separate"/>
              </w:r>
              <w:r w:rsidR="009C6704" w:rsidRPr="009C6704">
                <w:rPr>
                  <w:rFonts w:cs="Times New Roman"/>
                  <w:noProof/>
                  <w:color w:val="000000" w:themeColor="text1"/>
                  <w:szCs w:val="24"/>
                  <w:lang w:val="en-US" w:eastAsia="ja-JP"/>
                </w:rPr>
                <w:t>(Perry, 2023)</w:t>
              </w:r>
              <w:r w:rsidR="00C971BB" w:rsidRPr="006F65DF">
                <w:rPr>
                  <w:rFonts w:cs="Times New Roman"/>
                  <w:color w:val="000000" w:themeColor="text1"/>
                  <w:szCs w:val="24"/>
                  <w:lang w:eastAsia="ja-JP"/>
                </w:rPr>
                <w:fldChar w:fldCharType="end"/>
              </w:r>
            </w:sdtContent>
          </w:sdt>
          <w:r w:rsidR="00C63B80" w:rsidRPr="006F65DF">
            <w:rPr>
              <w:rFonts w:cs="Times New Roman"/>
              <w:color w:val="000000" w:themeColor="text1"/>
              <w:szCs w:val="24"/>
              <w:lang w:eastAsia="ja-JP"/>
            </w:rPr>
            <w:t xml:space="preserve">. </w:t>
          </w:r>
        </w:p>
        <w:p w14:paraId="7A17B4A5" w14:textId="77777777" w:rsidR="00C63B80" w:rsidRDefault="002B7C6B" w:rsidP="007E6FD6">
          <w:pPr>
            <w:spacing w:line="360" w:lineRule="auto"/>
            <w:jc w:val="both"/>
            <w:rPr>
              <w:rFonts w:cs="Times New Roman"/>
              <w:color w:val="000000" w:themeColor="text1"/>
              <w:szCs w:val="24"/>
              <w:lang w:eastAsia="ja-JP"/>
            </w:rPr>
          </w:pPr>
          <w:r w:rsidRPr="002B7C6B">
            <w:rPr>
              <w:rFonts w:cs="Times New Roman"/>
              <w:b/>
              <w:color w:val="000000" w:themeColor="text1"/>
              <w:szCs w:val="24"/>
              <w:lang w:eastAsia="ja-JP"/>
            </w:rPr>
            <w:t>Competitive rivalry</w:t>
          </w:r>
          <w:r>
            <w:rPr>
              <w:rFonts w:cs="Times New Roman"/>
              <w:color w:val="000000" w:themeColor="text1"/>
              <w:szCs w:val="24"/>
              <w:lang w:eastAsia="ja-JP"/>
            </w:rPr>
            <w:t xml:space="preserve">: </w:t>
          </w:r>
          <w:r w:rsidR="00C63B80" w:rsidRPr="006F65DF">
            <w:rPr>
              <w:rFonts w:cs="Times New Roman"/>
              <w:color w:val="000000" w:themeColor="text1"/>
              <w:szCs w:val="24"/>
              <w:lang w:eastAsia="ja-JP"/>
            </w:rPr>
            <w:t>Due to the abundance of retailers and the fierceness of the competition, competitive rivalry ranks high in the retail sector. M&amp;S must set itself apart from competitors like bargain stores, online marketplaces, and even other traditional department stores by providing superior goods and services and fostering brand loyalty among its clientele. Marks &amp; Spencer's supply chain has lagged other major department</w:t>
          </w:r>
          <w:r w:rsidR="00512738">
            <w:rPr>
              <w:rFonts w:cs="Times New Roman"/>
              <w:color w:val="000000" w:themeColor="text1"/>
              <w:szCs w:val="24"/>
              <w:lang w:eastAsia="ja-JP"/>
            </w:rPr>
            <w:t xml:space="preserve"> store businesses by many years</w:t>
          </w:r>
          <w:sdt>
            <w:sdtPr>
              <w:id w:val="697117970"/>
              <w:citation/>
            </w:sdtPr>
            <w:sdtEndPr/>
            <w:sdtContent>
              <w:r w:rsidR="00C971BB">
                <w:fldChar w:fldCharType="begin"/>
              </w:r>
              <w:r w:rsidR="00B86BF6">
                <w:rPr>
                  <w:lang w:val="en-IN"/>
                </w:rPr>
                <w:instrText xml:space="preserve">CITATION Ric212 \p 6,7 \l 16393 </w:instrText>
              </w:r>
              <w:r w:rsidR="00C971BB">
                <w:fldChar w:fldCharType="separate"/>
              </w:r>
              <w:r w:rsidR="009C6704">
                <w:rPr>
                  <w:noProof/>
                  <w:lang w:val="en-IN"/>
                </w:rPr>
                <w:t xml:space="preserve"> </w:t>
              </w:r>
              <w:r w:rsidR="009C6704" w:rsidRPr="009C6704">
                <w:rPr>
                  <w:noProof/>
                  <w:lang w:val="en-IN"/>
                </w:rPr>
                <w:t>(Whittngton &amp; Johnson, 2021, pp. 6,7)</w:t>
              </w:r>
              <w:r w:rsidR="00C971BB">
                <w:fldChar w:fldCharType="end"/>
              </w:r>
            </w:sdtContent>
          </w:sdt>
          <w:r w:rsidR="00512738">
            <w:t>.</w:t>
          </w:r>
          <w:r w:rsidR="00C63B80" w:rsidRPr="006F65DF">
            <w:rPr>
              <w:rFonts w:cs="Times New Roman"/>
              <w:color w:val="000000" w:themeColor="text1"/>
              <w:szCs w:val="24"/>
              <w:lang w:eastAsia="ja-JP"/>
            </w:rPr>
            <w:t xml:space="preserve"> Next, Inditex (the parent company of the Zara brand), and H&amp;M are just a few of the competitors that have integrated with their suppliers and taken much more direct control over factories, allowing them to stock their stores more quickly and introduce new product lines more frequently </w:t>
          </w:r>
          <w:sdt>
            <w:sdtPr>
              <w:rPr>
                <w:rFonts w:cs="Times New Roman"/>
                <w:color w:val="000000" w:themeColor="text1"/>
                <w:szCs w:val="24"/>
                <w:lang w:eastAsia="ja-JP"/>
              </w:rPr>
              <w:id w:val="377592026"/>
              <w:citation/>
            </w:sdtPr>
            <w:sdtEndPr/>
            <w:sdtContent>
              <w:r w:rsidR="00C971BB" w:rsidRPr="006F65DF">
                <w:rPr>
                  <w:rFonts w:cs="Times New Roman"/>
                  <w:color w:val="000000" w:themeColor="text1"/>
                  <w:szCs w:val="24"/>
                  <w:lang w:eastAsia="ja-JP"/>
                </w:rPr>
                <w:fldChar w:fldCharType="begin"/>
              </w:r>
              <w:r w:rsidR="00C63B80" w:rsidRPr="006F65DF">
                <w:rPr>
                  <w:rFonts w:cs="Times New Roman"/>
                  <w:color w:val="000000" w:themeColor="text1"/>
                  <w:szCs w:val="24"/>
                  <w:lang w:val="en-US" w:eastAsia="ja-JP"/>
                </w:rPr>
                <w:instrText xml:space="preserve"> CITATION hmg23 \l 1033 </w:instrText>
              </w:r>
              <w:r w:rsidR="00C971BB" w:rsidRPr="006F65DF">
                <w:rPr>
                  <w:rFonts w:cs="Times New Roman"/>
                  <w:color w:val="000000" w:themeColor="text1"/>
                  <w:szCs w:val="24"/>
                  <w:lang w:eastAsia="ja-JP"/>
                </w:rPr>
                <w:fldChar w:fldCharType="separate"/>
              </w:r>
              <w:r w:rsidR="009C6704" w:rsidRPr="009C6704">
                <w:rPr>
                  <w:rFonts w:cs="Times New Roman"/>
                  <w:noProof/>
                  <w:color w:val="000000" w:themeColor="text1"/>
                  <w:szCs w:val="24"/>
                  <w:lang w:val="en-US" w:eastAsia="ja-JP"/>
                </w:rPr>
                <w:t>(hmgroup, 2023)</w:t>
              </w:r>
              <w:r w:rsidR="00C971BB" w:rsidRPr="006F65DF">
                <w:rPr>
                  <w:rFonts w:cs="Times New Roman"/>
                  <w:color w:val="000000" w:themeColor="text1"/>
                  <w:szCs w:val="24"/>
                  <w:lang w:eastAsia="ja-JP"/>
                </w:rPr>
                <w:fldChar w:fldCharType="end"/>
              </w:r>
            </w:sdtContent>
          </w:sdt>
          <w:r w:rsidR="00C63B80" w:rsidRPr="006F65DF">
            <w:rPr>
              <w:rFonts w:cs="Times New Roman"/>
              <w:color w:val="000000" w:themeColor="text1"/>
              <w:szCs w:val="24"/>
              <w:lang w:eastAsia="ja-JP"/>
            </w:rPr>
            <w:t>.</w:t>
          </w:r>
        </w:p>
        <w:p w14:paraId="7A7A29C1" w14:textId="77777777" w:rsidR="002B7C6B" w:rsidRDefault="002B7C6B" w:rsidP="002B7C6B">
          <w:pPr>
            <w:spacing w:line="360" w:lineRule="auto"/>
            <w:jc w:val="center"/>
            <w:rPr>
              <w:rFonts w:cs="Times New Roman"/>
              <w:color w:val="000000" w:themeColor="text1"/>
              <w:szCs w:val="24"/>
              <w:lang w:eastAsia="ja-JP"/>
            </w:rPr>
          </w:pPr>
          <w:r>
            <w:rPr>
              <w:noProof/>
              <w:lang w:val="en-US"/>
            </w:rPr>
            <w:drawing>
              <wp:inline distT="0" distB="0" distL="0" distR="0" wp14:anchorId="14984841" wp14:editId="3118B4AA">
                <wp:extent cx="3575885" cy="3371307"/>
                <wp:effectExtent l="19050" t="0" r="5515" b="0"/>
                <wp:docPr id="62" name="Picture 62" descr="Japanese Animation Industry and Porter's Five Forces | Free Essay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Japanese Animation Industry and Porter's Five Forces | Free Essay Example"/>
                        <pic:cNvPicPr>
                          <a:picLocks noChangeAspect="1" noChangeArrowheads="1"/>
                        </pic:cNvPicPr>
                      </pic:nvPicPr>
                      <pic:blipFill>
                        <a:blip r:embed="rId15"/>
                        <a:srcRect/>
                        <a:stretch>
                          <a:fillRect/>
                        </a:stretch>
                      </pic:blipFill>
                      <pic:spPr bwMode="auto">
                        <a:xfrm>
                          <a:off x="0" y="0"/>
                          <a:ext cx="3576018" cy="3371432"/>
                        </a:xfrm>
                        <a:prstGeom prst="rect">
                          <a:avLst/>
                        </a:prstGeom>
                        <a:noFill/>
                        <a:ln w="9525">
                          <a:noFill/>
                          <a:miter lim="800000"/>
                          <a:headEnd/>
                          <a:tailEnd/>
                        </a:ln>
                      </pic:spPr>
                    </pic:pic>
                  </a:graphicData>
                </a:graphic>
              </wp:inline>
            </w:drawing>
          </w:r>
        </w:p>
        <w:p w14:paraId="3BA0CF38" w14:textId="77777777" w:rsidR="002B7C6B" w:rsidRPr="006F65DF" w:rsidRDefault="00F151E0" w:rsidP="002B7C6B">
          <w:pPr>
            <w:spacing w:line="360" w:lineRule="auto"/>
            <w:jc w:val="center"/>
            <w:rPr>
              <w:rFonts w:cs="Times New Roman"/>
              <w:color w:val="000000" w:themeColor="text1"/>
              <w:szCs w:val="24"/>
              <w:lang w:eastAsia="ja-JP"/>
            </w:rPr>
          </w:pPr>
          <w:sdt>
            <w:sdtPr>
              <w:rPr>
                <w:rFonts w:cs="Times New Roman"/>
                <w:color w:val="000000" w:themeColor="text1"/>
                <w:szCs w:val="24"/>
                <w:lang w:eastAsia="ja-JP"/>
              </w:rPr>
              <w:id w:val="697116298"/>
              <w:citation/>
            </w:sdtPr>
            <w:sdtEndPr/>
            <w:sdtContent>
              <w:r w:rsidR="00C971BB">
                <w:rPr>
                  <w:rFonts w:cs="Times New Roman"/>
                  <w:color w:val="000000" w:themeColor="text1"/>
                  <w:szCs w:val="24"/>
                  <w:lang w:eastAsia="ja-JP"/>
                </w:rPr>
                <w:fldChar w:fldCharType="begin"/>
              </w:r>
              <w:r w:rsidR="002B7C6B">
                <w:rPr>
                  <w:rFonts w:cs="Times New Roman"/>
                  <w:color w:val="000000" w:themeColor="text1"/>
                  <w:szCs w:val="24"/>
                  <w:lang w:val="en-IN" w:eastAsia="ja-JP"/>
                </w:rPr>
                <w:instrText xml:space="preserve"> CITATION stu22 \l 16393 </w:instrText>
              </w:r>
              <w:r w:rsidR="00C971BB">
                <w:rPr>
                  <w:rFonts w:cs="Times New Roman"/>
                  <w:color w:val="000000" w:themeColor="text1"/>
                  <w:szCs w:val="24"/>
                  <w:lang w:eastAsia="ja-JP"/>
                </w:rPr>
                <w:fldChar w:fldCharType="separate"/>
              </w:r>
              <w:r w:rsidR="009C6704" w:rsidRPr="009C6704">
                <w:rPr>
                  <w:rFonts w:cs="Times New Roman"/>
                  <w:noProof/>
                  <w:color w:val="000000" w:themeColor="text1"/>
                  <w:szCs w:val="24"/>
                  <w:lang w:val="en-IN" w:eastAsia="ja-JP"/>
                </w:rPr>
                <w:t>(studycorgi, 2022)</w:t>
              </w:r>
              <w:r w:rsidR="00C971BB">
                <w:rPr>
                  <w:rFonts w:cs="Times New Roman"/>
                  <w:color w:val="000000" w:themeColor="text1"/>
                  <w:szCs w:val="24"/>
                  <w:lang w:eastAsia="ja-JP"/>
                </w:rPr>
                <w:fldChar w:fldCharType="end"/>
              </w:r>
            </w:sdtContent>
          </w:sdt>
        </w:p>
        <w:p w14:paraId="233A65CC" w14:textId="77777777" w:rsidR="00805AC7" w:rsidRDefault="00B22769" w:rsidP="007E6FD6">
          <w:pPr>
            <w:pStyle w:val="Heading1"/>
          </w:pPr>
          <w:bookmarkStart w:id="8" w:name="_Toc133278091"/>
          <w:r>
            <w:lastRenderedPageBreak/>
            <w:t xml:space="preserve">Internal </w:t>
          </w:r>
          <w:r w:rsidR="006B2E77">
            <w:t>Analysis</w:t>
          </w:r>
          <w:bookmarkEnd w:id="8"/>
        </w:p>
        <w:p w14:paraId="125FFD68" w14:textId="77777777" w:rsidR="00967289" w:rsidRDefault="007E6FD6" w:rsidP="00E316D4">
          <w:pPr>
            <w:spacing w:line="360" w:lineRule="auto"/>
            <w:jc w:val="both"/>
          </w:pPr>
          <w:r>
            <w:t>An internal analysis involves the evaluation of all the components that interact within an organization as a way of identifying failures and identifying possible areas for improvement. A strength and weakness analysis is the process of discovering the strengths and weaknesses of the organization .</w:t>
          </w:r>
        </w:p>
        <w:p w14:paraId="07893E66" w14:textId="77777777" w:rsidR="00B22769" w:rsidRDefault="00967289" w:rsidP="00967289">
          <w:pPr>
            <w:pStyle w:val="Heading2"/>
          </w:pPr>
          <w:bookmarkStart w:id="9" w:name="_Toc133278092"/>
          <w:r w:rsidRPr="005D2A59">
            <w:t>Strategic Resources and Capabilities</w:t>
          </w:r>
          <w:bookmarkEnd w:id="9"/>
        </w:p>
        <w:p w14:paraId="372B8AB3" w14:textId="77777777" w:rsidR="00C63B80" w:rsidRPr="006F65DF" w:rsidRDefault="00C63B80" w:rsidP="00C63B80">
          <w:pPr>
            <w:pStyle w:val="Heading2"/>
            <w:spacing w:line="480" w:lineRule="auto"/>
            <w:rPr>
              <w:color w:val="000000" w:themeColor="text1"/>
              <w:szCs w:val="24"/>
            </w:rPr>
          </w:pPr>
          <w:bookmarkStart w:id="10" w:name="_Toc131580333"/>
          <w:bookmarkStart w:id="11" w:name="_Toc133278093"/>
          <w:r w:rsidRPr="006F65DF">
            <w:rPr>
              <w:color w:val="000000" w:themeColor="text1"/>
              <w:szCs w:val="24"/>
            </w:rPr>
            <w:t>Marks &amp; Spencer Strategic Resources and Capabilities</w:t>
          </w:r>
          <w:bookmarkEnd w:id="10"/>
          <w:bookmarkEnd w:id="11"/>
        </w:p>
        <w:p w14:paraId="1C74BEFC" w14:textId="77777777" w:rsidR="00C63B80" w:rsidRPr="006F65DF" w:rsidRDefault="00C63B80" w:rsidP="00DE62D4">
          <w:pPr>
            <w:spacing w:line="360" w:lineRule="auto"/>
            <w:contextualSpacing/>
            <w:jc w:val="both"/>
            <w:rPr>
              <w:rFonts w:cs="Times New Roman"/>
              <w:color w:val="000000" w:themeColor="text1"/>
              <w:szCs w:val="24"/>
            </w:rPr>
          </w:pPr>
          <w:r w:rsidRPr="006F65DF">
            <w:rPr>
              <w:rFonts w:cs="Times New Roman"/>
              <w:color w:val="000000" w:themeColor="text1"/>
              <w:szCs w:val="24"/>
            </w:rPr>
            <w:t>The capacity of Marks &amp; Spencer to carry out its strategy for turning the company around is significantly reliant on the strength of its strategic resources and skills. The following is a list of some of the most valuable assets and strengths that the company possesses:</w:t>
          </w:r>
        </w:p>
        <w:p w14:paraId="45CF87BD" w14:textId="77777777" w:rsidR="00C63B80" w:rsidRPr="006F65DF" w:rsidRDefault="00C63B80" w:rsidP="00DE62D4">
          <w:pPr>
            <w:spacing w:line="360" w:lineRule="auto"/>
            <w:contextualSpacing/>
            <w:jc w:val="both"/>
            <w:rPr>
              <w:rFonts w:cs="Times New Roman"/>
              <w:color w:val="000000" w:themeColor="text1"/>
              <w:szCs w:val="24"/>
            </w:rPr>
          </w:pPr>
          <w:r w:rsidRPr="00DE62D4">
            <w:rPr>
              <w:rFonts w:cs="Times New Roman"/>
              <w:b/>
              <w:color w:val="000000" w:themeColor="text1"/>
              <w:szCs w:val="24"/>
            </w:rPr>
            <w:t>Brand Reputation</w:t>
          </w:r>
          <w:r w:rsidRPr="006F65DF">
            <w:rPr>
              <w:rFonts w:cs="Times New Roman"/>
              <w:color w:val="000000" w:themeColor="text1"/>
              <w:szCs w:val="24"/>
            </w:rPr>
            <w:t xml:space="preserve">: Marks &amp; Spencer has a great reputation in the marketplace for the quality and dependability of their products, most notably their food offerings. This presents an opportunity for the company to differentiate itself from other businesses and earn the commitment of its clientele </w:t>
          </w:r>
          <w:sdt>
            <w:sdtPr>
              <w:rPr>
                <w:rFonts w:cs="Times New Roman"/>
                <w:color w:val="000000" w:themeColor="text1"/>
                <w:szCs w:val="24"/>
              </w:rPr>
              <w:id w:val="-758601768"/>
              <w:citation/>
            </w:sdtPr>
            <w:sdtEndPr/>
            <w:sdtContent>
              <w:r w:rsidR="00C971BB" w:rsidRPr="006F65DF">
                <w:rPr>
                  <w:rFonts w:cs="Times New Roman"/>
                  <w:color w:val="000000" w:themeColor="text1"/>
                  <w:szCs w:val="24"/>
                </w:rPr>
                <w:fldChar w:fldCharType="begin"/>
              </w:r>
              <w:r w:rsidRPr="006F65DF">
                <w:rPr>
                  <w:rFonts w:cs="Times New Roman"/>
                  <w:color w:val="000000" w:themeColor="text1"/>
                  <w:szCs w:val="24"/>
                  <w:lang w:val="en-US"/>
                </w:rPr>
                <w:instrText xml:space="preserve"> CITATION Mar233 \l 1033 </w:instrText>
              </w:r>
              <w:r w:rsidR="00C971BB" w:rsidRPr="006F65DF">
                <w:rPr>
                  <w:rFonts w:cs="Times New Roman"/>
                  <w:color w:val="000000" w:themeColor="text1"/>
                  <w:szCs w:val="24"/>
                </w:rPr>
                <w:fldChar w:fldCharType="separate"/>
              </w:r>
              <w:r w:rsidR="009C6704" w:rsidRPr="009C6704">
                <w:rPr>
                  <w:rFonts w:cs="Times New Roman"/>
                  <w:noProof/>
                  <w:color w:val="000000" w:themeColor="text1"/>
                  <w:szCs w:val="24"/>
                  <w:lang w:val="en-US"/>
                </w:rPr>
                <w:t>(Mark and spencer, 2023)</w:t>
              </w:r>
              <w:r w:rsidR="00C971BB" w:rsidRPr="006F65DF">
                <w:rPr>
                  <w:rFonts w:cs="Times New Roman"/>
                  <w:color w:val="000000" w:themeColor="text1"/>
                  <w:szCs w:val="24"/>
                </w:rPr>
                <w:fldChar w:fldCharType="end"/>
              </w:r>
            </w:sdtContent>
          </w:sdt>
          <w:r w:rsidRPr="006F65DF">
            <w:rPr>
              <w:rFonts w:cs="Times New Roman"/>
              <w:color w:val="000000" w:themeColor="text1"/>
              <w:szCs w:val="24"/>
            </w:rPr>
            <w:t>.</w:t>
          </w:r>
        </w:p>
        <w:p w14:paraId="45972E5C" w14:textId="77777777" w:rsidR="00C63B80" w:rsidRPr="006F65DF" w:rsidRDefault="00C63B80" w:rsidP="00DE62D4">
          <w:pPr>
            <w:spacing w:line="360" w:lineRule="auto"/>
            <w:contextualSpacing/>
            <w:jc w:val="both"/>
            <w:rPr>
              <w:rFonts w:cs="Times New Roman"/>
              <w:color w:val="000000" w:themeColor="text1"/>
              <w:szCs w:val="24"/>
            </w:rPr>
          </w:pPr>
          <w:r w:rsidRPr="00DE62D4">
            <w:rPr>
              <w:rFonts w:cs="Times New Roman"/>
              <w:b/>
              <w:color w:val="000000" w:themeColor="text1"/>
              <w:szCs w:val="24"/>
            </w:rPr>
            <w:t>Store Network:</w:t>
          </w:r>
          <w:r w:rsidRPr="006F65DF">
            <w:rPr>
              <w:rFonts w:cs="Times New Roman"/>
              <w:color w:val="000000" w:themeColor="text1"/>
              <w:szCs w:val="24"/>
            </w:rPr>
            <w:t xml:space="preserve"> M&amp;S has a significant competitive edge over purely online retailers as a result of the enormous store network it maintains across the country. If the company does not adapt to the changing preferences of its customers, this advantage may also become a negative for the company </w:t>
          </w:r>
          <w:sdt>
            <w:sdtPr>
              <w:rPr>
                <w:rFonts w:cs="Times New Roman"/>
                <w:color w:val="000000" w:themeColor="text1"/>
                <w:szCs w:val="24"/>
              </w:rPr>
              <w:id w:val="-1221896948"/>
              <w:citation/>
            </w:sdtPr>
            <w:sdtEndPr/>
            <w:sdtContent>
              <w:r w:rsidR="00C971BB" w:rsidRPr="006F65DF">
                <w:rPr>
                  <w:rFonts w:cs="Times New Roman"/>
                  <w:color w:val="000000" w:themeColor="text1"/>
                  <w:szCs w:val="24"/>
                </w:rPr>
                <w:fldChar w:fldCharType="begin"/>
              </w:r>
              <w:r w:rsidRPr="006F65DF">
                <w:rPr>
                  <w:rFonts w:cs="Times New Roman"/>
                  <w:color w:val="000000" w:themeColor="text1"/>
                  <w:szCs w:val="24"/>
                  <w:lang w:val="en-US"/>
                </w:rPr>
                <w:instrText xml:space="preserve"> CITATION Mar233 \l 1033 </w:instrText>
              </w:r>
              <w:r w:rsidR="00C971BB" w:rsidRPr="006F65DF">
                <w:rPr>
                  <w:rFonts w:cs="Times New Roman"/>
                  <w:color w:val="000000" w:themeColor="text1"/>
                  <w:szCs w:val="24"/>
                </w:rPr>
                <w:fldChar w:fldCharType="separate"/>
              </w:r>
              <w:r w:rsidR="009C6704" w:rsidRPr="009C6704">
                <w:rPr>
                  <w:rFonts w:cs="Times New Roman"/>
                  <w:noProof/>
                  <w:color w:val="000000" w:themeColor="text1"/>
                  <w:szCs w:val="24"/>
                  <w:lang w:val="en-US"/>
                </w:rPr>
                <w:t>(Mark and spencer, 2023)</w:t>
              </w:r>
              <w:r w:rsidR="00C971BB" w:rsidRPr="006F65DF">
                <w:rPr>
                  <w:rFonts w:cs="Times New Roman"/>
                  <w:color w:val="000000" w:themeColor="text1"/>
                  <w:szCs w:val="24"/>
                </w:rPr>
                <w:fldChar w:fldCharType="end"/>
              </w:r>
            </w:sdtContent>
          </w:sdt>
          <w:r w:rsidR="00271DBF">
            <w:rPr>
              <w:rFonts w:cs="Times New Roman"/>
              <w:color w:val="000000" w:themeColor="text1"/>
              <w:szCs w:val="24"/>
            </w:rPr>
            <w:t>.</w:t>
          </w:r>
        </w:p>
        <w:p w14:paraId="53DA4AF3" w14:textId="77777777" w:rsidR="00C63B80" w:rsidRPr="006F65DF" w:rsidRDefault="00C63B80" w:rsidP="00DE62D4">
          <w:pPr>
            <w:spacing w:line="360" w:lineRule="auto"/>
            <w:contextualSpacing/>
            <w:jc w:val="both"/>
            <w:rPr>
              <w:rFonts w:cs="Times New Roman"/>
              <w:color w:val="000000" w:themeColor="text1"/>
              <w:szCs w:val="24"/>
            </w:rPr>
          </w:pPr>
          <w:r w:rsidRPr="00DE62D4">
            <w:rPr>
              <w:rFonts w:cs="Times New Roman"/>
              <w:b/>
              <w:color w:val="000000" w:themeColor="text1"/>
              <w:szCs w:val="24"/>
            </w:rPr>
            <w:t>Product Development</w:t>
          </w:r>
          <w:r w:rsidRPr="006F65DF">
            <w:rPr>
              <w:rFonts w:cs="Times New Roman"/>
              <w:color w:val="000000" w:themeColor="text1"/>
              <w:szCs w:val="24"/>
            </w:rPr>
            <w:t xml:space="preserve">: M&amp;S has a long history of being an industry leader in establishing new product categories, particularly in the field of food. This has been one of the company's primary focuses. This advantage can be leveraged to generate original new products and services that set the company apart from its competitors </w:t>
          </w:r>
          <w:sdt>
            <w:sdtPr>
              <w:rPr>
                <w:rFonts w:cs="Times New Roman"/>
                <w:color w:val="000000" w:themeColor="text1"/>
                <w:szCs w:val="24"/>
              </w:rPr>
              <w:id w:val="-1350331373"/>
              <w:citation/>
            </w:sdtPr>
            <w:sdtEndPr/>
            <w:sdtContent>
              <w:r w:rsidR="00C971BB" w:rsidRPr="006F65DF">
                <w:rPr>
                  <w:rFonts w:cs="Times New Roman"/>
                  <w:color w:val="000000" w:themeColor="text1"/>
                  <w:szCs w:val="24"/>
                </w:rPr>
                <w:fldChar w:fldCharType="begin"/>
              </w:r>
              <w:r w:rsidRPr="006F65DF">
                <w:rPr>
                  <w:rFonts w:cs="Times New Roman"/>
                  <w:color w:val="000000" w:themeColor="text1"/>
                  <w:szCs w:val="24"/>
                  <w:lang w:val="en-US"/>
                </w:rPr>
                <w:instrText xml:space="preserve"> CITATION Mar233 \l 1033 </w:instrText>
              </w:r>
              <w:r w:rsidR="00C971BB" w:rsidRPr="006F65DF">
                <w:rPr>
                  <w:rFonts w:cs="Times New Roman"/>
                  <w:color w:val="000000" w:themeColor="text1"/>
                  <w:szCs w:val="24"/>
                </w:rPr>
                <w:fldChar w:fldCharType="separate"/>
              </w:r>
              <w:r w:rsidR="009C6704" w:rsidRPr="009C6704">
                <w:rPr>
                  <w:rFonts w:cs="Times New Roman"/>
                  <w:noProof/>
                  <w:color w:val="000000" w:themeColor="text1"/>
                  <w:szCs w:val="24"/>
                  <w:lang w:val="en-US"/>
                </w:rPr>
                <w:t>(Mark and spencer, 2023)</w:t>
              </w:r>
              <w:r w:rsidR="00C971BB" w:rsidRPr="006F65DF">
                <w:rPr>
                  <w:rFonts w:cs="Times New Roman"/>
                  <w:color w:val="000000" w:themeColor="text1"/>
                  <w:szCs w:val="24"/>
                </w:rPr>
                <w:fldChar w:fldCharType="end"/>
              </w:r>
            </w:sdtContent>
          </w:sdt>
          <w:r w:rsidR="00271DBF">
            <w:rPr>
              <w:rFonts w:cs="Times New Roman"/>
              <w:color w:val="000000" w:themeColor="text1"/>
              <w:szCs w:val="24"/>
            </w:rPr>
            <w:t>.</w:t>
          </w:r>
        </w:p>
        <w:p w14:paraId="787A29B6" w14:textId="77777777" w:rsidR="00967289" w:rsidRDefault="00967289" w:rsidP="00E316D4">
          <w:pPr>
            <w:spacing w:line="360" w:lineRule="auto"/>
            <w:jc w:val="both"/>
          </w:pPr>
        </w:p>
        <w:p w14:paraId="019F185E" w14:textId="77777777" w:rsidR="00B22769" w:rsidRDefault="00B22769" w:rsidP="00B22769">
          <w:pPr>
            <w:pStyle w:val="Heading2"/>
          </w:pPr>
          <w:bookmarkStart w:id="12" w:name="_Toc133278094"/>
          <w:r>
            <w:t>Value Chain Analysis</w:t>
          </w:r>
          <w:bookmarkEnd w:id="12"/>
          <w:r>
            <w:tab/>
          </w:r>
        </w:p>
        <w:p w14:paraId="4F767B54" w14:textId="77777777" w:rsidR="00C63B80" w:rsidRPr="006F65DF" w:rsidRDefault="007E6FD6" w:rsidP="007E6FD6">
          <w:pPr>
            <w:spacing w:line="360" w:lineRule="auto"/>
            <w:contextualSpacing/>
            <w:jc w:val="both"/>
            <w:rPr>
              <w:rFonts w:cs="Times New Roman"/>
              <w:color w:val="000000" w:themeColor="text1"/>
              <w:szCs w:val="24"/>
            </w:rPr>
          </w:pPr>
          <w:r>
            <w:t>An analysis of the value chain of a business is a way of identifying where opportunities for improvement exist in each of the activities within the value chain within the organization. It is crucial to consider how each step adds value to or subtracts value from your final product or service when conducting a value chain analysis</w:t>
          </w:r>
          <w:sdt>
            <w:sdtPr>
              <w:id w:val="684254224"/>
              <w:citation/>
            </w:sdtPr>
            <w:sdtEndPr/>
            <w:sdtContent>
              <w:r w:rsidR="00C971BB">
                <w:fldChar w:fldCharType="begin"/>
              </w:r>
              <w:r>
                <w:rPr>
                  <w:lang w:val="en-IN"/>
                </w:rPr>
                <w:instrText xml:space="preserve"> CITATION Zam16 \l 16393 </w:instrText>
              </w:r>
              <w:r w:rsidR="00C971BB">
                <w:fldChar w:fldCharType="separate"/>
              </w:r>
              <w:r w:rsidR="009C6704">
                <w:rPr>
                  <w:noProof/>
                  <w:lang w:val="en-IN"/>
                </w:rPr>
                <w:t xml:space="preserve"> </w:t>
              </w:r>
              <w:r w:rsidR="009C6704" w:rsidRPr="009C6704">
                <w:rPr>
                  <w:noProof/>
                  <w:lang w:val="en-IN"/>
                </w:rPr>
                <w:t>(Zamora, 2016)</w:t>
              </w:r>
              <w:r w:rsidR="00C971BB">
                <w:fldChar w:fldCharType="end"/>
              </w:r>
            </w:sdtContent>
          </w:sdt>
          <w:r>
            <w:t>.</w:t>
          </w:r>
          <w:r>
            <w:rPr>
              <w:rFonts w:cs="Times New Roman"/>
              <w:color w:val="000000" w:themeColor="text1"/>
              <w:szCs w:val="24"/>
            </w:rPr>
            <w:t xml:space="preserve"> Similarly,t</w:t>
          </w:r>
          <w:r w:rsidR="00C63B80" w:rsidRPr="006F65DF">
            <w:rPr>
              <w:rFonts w:cs="Times New Roman"/>
              <w:color w:val="000000" w:themeColor="text1"/>
              <w:szCs w:val="24"/>
            </w:rPr>
            <w:t>he use of a value chain analysis can help improve one's comprehension of both the operational strengths and weaknesses of M&amp;S.</w:t>
          </w:r>
        </w:p>
        <w:p w14:paraId="0F6633AA" w14:textId="77777777" w:rsidR="00C63B80" w:rsidRPr="00DE62D4" w:rsidRDefault="00C63B80" w:rsidP="00DE62D4">
          <w:pPr>
            <w:pStyle w:val="ListParagraph"/>
            <w:numPr>
              <w:ilvl w:val="0"/>
              <w:numId w:val="42"/>
            </w:numPr>
            <w:spacing w:line="360" w:lineRule="auto"/>
            <w:jc w:val="both"/>
            <w:rPr>
              <w:rFonts w:cs="Times New Roman"/>
              <w:b/>
              <w:bCs/>
              <w:color w:val="000000" w:themeColor="text1"/>
              <w:szCs w:val="24"/>
            </w:rPr>
          </w:pPr>
          <w:r w:rsidRPr="00DE62D4">
            <w:rPr>
              <w:rFonts w:cs="Times New Roman"/>
              <w:b/>
              <w:color w:val="000000" w:themeColor="text1"/>
              <w:szCs w:val="24"/>
            </w:rPr>
            <w:lastRenderedPageBreak/>
            <w:t>Inbound logistics</w:t>
          </w:r>
          <w:r w:rsidRPr="00DE62D4">
            <w:rPr>
              <w:rFonts w:cs="Times New Roman"/>
              <w:color w:val="000000" w:themeColor="text1"/>
              <w:szCs w:val="24"/>
            </w:rPr>
            <w:t xml:space="preserve">: Because of the vertical integration of its supply chain, M&amp;S has complete control over the product quality as well as the purchasing decisions that go into the creation of new inventory. To achieve the goals, it has set for itself regarding the reduction of costs and the expansion of production, the corporation might have to make some modifications to its logistical processes </w:t>
          </w:r>
          <w:sdt>
            <w:sdtPr>
              <w:id w:val="1227035198"/>
              <w:citation/>
            </w:sdtPr>
            <w:sdtEndPr/>
            <w:sdtContent>
              <w:r w:rsidR="00C971BB" w:rsidRPr="00DE62D4">
                <w:rPr>
                  <w:rFonts w:cs="Times New Roman"/>
                  <w:color w:val="000000" w:themeColor="text1"/>
                  <w:szCs w:val="24"/>
                </w:rPr>
                <w:fldChar w:fldCharType="begin"/>
              </w:r>
              <w:r w:rsidRPr="00DE62D4">
                <w:rPr>
                  <w:rFonts w:cs="Times New Roman"/>
                  <w:color w:val="000000" w:themeColor="text1"/>
                  <w:szCs w:val="24"/>
                  <w:lang w:val="en-US"/>
                </w:rPr>
                <w:instrText xml:space="preserve"> CITATION Mar234 \l 1033 </w:instrText>
              </w:r>
              <w:r w:rsidR="00C971BB" w:rsidRPr="00DE62D4">
                <w:rPr>
                  <w:rFonts w:cs="Times New Roman"/>
                  <w:color w:val="000000" w:themeColor="text1"/>
                  <w:szCs w:val="24"/>
                </w:rPr>
                <w:fldChar w:fldCharType="separate"/>
              </w:r>
              <w:r w:rsidR="009C6704" w:rsidRPr="009C6704">
                <w:rPr>
                  <w:rFonts w:cs="Times New Roman"/>
                  <w:noProof/>
                  <w:color w:val="000000" w:themeColor="text1"/>
                  <w:szCs w:val="24"/>
                  <w:lang w:val="en-US"/>
                </w:rPr>
                <w:t>(Mark and Spencer, 2023)</w:t>
              </w:r>
              <w:r w:rsidR="00C971BB" w:rsidRPr="00DE62D4">
                <w:rPr>
                  <w:rFonts w:cs="Times New Roman"/>
                  <w:color w:val="000000" w:themeColor="text1"/>
                  <w:szCs w:val="24"/>
                </w:rPr>
                <w:fldChar w:fldCharType="end"/>
              </w:r>
            </w:sdtContent>
          </w:sdt>
          <w:r w:rsidRPr="00DE62D4">
            <w:rPr>
              <w:rFonts w:cs="Times New Roman"/>
              <w:color w:val="000000" w:themeColor="text1"/>
              <w:szCs w:val="24"/>
            </w:rPr>
            <w:t>.</w:t>
          </w:r>
        </w:p>
        <w:p w14:paraId="5ED8C025" w14:textId="77777777" w:rsidR="00C63B80" w:rsidRPr="00DE62D4" w:rsidRDefault="00C63B80" w:rsidP="00DE62D4">
          <w:pPr>
            <w:pStyle w:val="ListParagraph"/>
            <w:numPr>
              <w:ilvl w:val="0"/>
              <w:numId w:val="42"/>
            </w:numPr>
            <w:spacing w:line="360" w:lineRule="auto"/>
            <w:jc w:val="both"/>
            <w:rPr>
              <w:rFonts w:cs="Times New Roman"/>
              <w:color w:val="000000" w:themeColor="text1"/>
              <w:szCs w:val="24"/>
            </w:rPr>
          </w:pPr>
          <w:r w:rsidRPr="00DE62D4">
            <w:rPr>
              <w:rFonts w:cs="Times New Roman"/>
              <w:b/>
              <w:color w:val="000000" w:themeColor="text1"/>
              <w:szCs w:val="24"/>
            </w:rPr>
            <w:t>Operations</w:t>
          </w:r>
          <w:r w:rsidRPr="00DE62D4">
            <w:rPr>
              <w:rFonts w:cs="Times New Roman"/>
              <w:color w:val="000000" w:themeColor="text1"/>
              <w:szCs w:val="24"/>
            </w:rPr>
            <w:t>: The day-to-day operations of M&amp;S are complicated by the enormous retail network that the company maintains, which requires a significant investment. Because of shifting preferences among customers, the corporation might need to modify the configuration of the retail spaces it operates to maintain its position as a market leader (</w:t>
          </w:r>
          <w:r w:rsidRPr="00DE62D4">
            <w:rPr>
              <w:rFonts w:cs="Times New Roman"/>
              <w:color w:val="000000" w:themeColor="text1"/>
              <w:szCs w:val="24"/>
              <w:shd w:val="clear" w:color="auto" w:fill="FFFFFF"/>
            </w:rPr>
            <w:t>Mkansi and Nsakanda, 2021)</w:t>
          </w:r>
          <w:r w:rsidRPr="00DE62D4">
            <w:rPr>
              <w:rFonts w:cs="Times New Roman"/>
              <w:color w:val="000000" w:themeColor="text1"/>
              <w:szCs w:val="24"/>
            </w:rPr>
            <w:t>.</w:t>
          </w:r>
        </w:p>
        <w:p w14:paraId="3C503EE8" w14:textId="77777777" w:rsidR="00C63B80" w:rsidRPr="00DE62D4" w:rsidRDefault="00C63B80" w:rsidP="00DE62D4">
          <w:pPr>
            <w:pStyle w:val="ListParagraph"/>
            <w:numPr>
              <w:ilvl w:val="0"/>
              <w:numId w:val="42"/>
            </w:numPr>
            <w:spacing w:line="360" w:lineRule="auto"/>
            <w:jc w:val="both"/>
            <w:rPr>
              <w:rFonts w:cs="Times New Roman"/>
              <w:color w:val="000000" w:themeColor="text1"/>
              <w:szCs w:val="24"/>
            </w:rPr>
          </w:pPr>
          <w:r w:rsidRPr="00DE62D4">
            <w:rPr>
              <w:rFonts w:cs="Times New Roman"/>
              <w:b/>
              <w:color w:val="000000" w:themeColor="text1"/>
              <w:szCs w:val="24"/>
            </w:rPr>
            <w:t>Outbound Logistics</w:t>
          </w:r>
          <w:r w:rsidRPr="00DE62D4">
            <w:rPr>
              <w:rFonts w:cs="Times New Roman"/>
              <w:color w:val="000000" w:themeColor="text1"/>
              <w:szCs w:val="24"/>
            </w:rPr>
            <w:t xml:space="preserve">: The M&amp;S distribution network makes it possible to carry out timely and effective outbound logistics by ensuring that products are delivered to retailers and customers as quickly as feasible. Yet, for the company to remain competitive with retailers that are exclusively online, it will unquestionably have to improve its capabilities in the realm of electronic commerce </w:t>
          </w:r>
          <w:sdt>
            <w:sdtPr>
              <w:id w:val="1042486701"/>
              <w:citation/>
            </w:sdtPr>
            <w:sdtEndPr/>
            <w:sdtContent>
              <w:r w:rsidR="00C971BB" w:rsidRPr="00DE62D4">
                <w:rPr>
                  <w:rFonts w:cs="Times New Roman"/>
                  <w:color w:val="000000" w:themeColor="text1"/>
                  <w:szCs w:val="24"/>
                </w:rPr>
                <w:fldChar w:fldCharType="begin"/>
              </w:r>
              <w:r w:rsidRPr="00DE62D4">
                <w:rPr>
                  <w:rFonts w:cs="Times New Roman"/>
                  <w:color w:val="000000" w:themeColor="text1"/>
                  <w:szCs w:val="24"/>
                  <w:lang w:val="en-US"/>
                </w:rPr>
                <w:instrText xml:space="preserve"> CITATION Mar227 \l 1033 </w:instrText>
              </w:r>
              <w:r w:rsidR="00C971BB" w:rsidRPr="00DE62D4">
                <w:rPr>
                  <w:rFonts w:cs="Times New Roman"/>
                  <w:color w:val="000000" w:themeColor="text1"/>
                  <w:szCs w:val="24"/>
                </w:rPr>
                <w:fldChar w:fldCharType="separate"/>
              </w:r>
              <w:r w:rsidR="009C6704" w:rsidRPr="009C6704">
                <w:rPr>
                  <w:rFonts w:cs="Times New Roman"/>
                  <w:noProof/>
                  <w:color w:val="000000" w:themeColor="text1"/>
                  <w:szCs w:val="24"/>
                  <w:lang w:val="en-US"/>
                </w:rPr>
                <w:t>(Mark and spencer, 2022)</w:t>
              </w:r>
              <w:r w:rsidR="00C971BB" w:rsidRPr="00DE62D4">
                <w:rPr>
                  <w:rFonts w:cs="Times New Roman"/>
                  <w:color w:val="000000" w:themeColor="text1"/>
                  <w:szCs w:val="24"/>
                </w:rPr>
                <w:fldChar w:fldCharType="end"/>
              </w:r>
            </w:sdtContent>
          </w:sdt>
          <w:r w:rsidRPr="00DE62D4">
            <w:rPr>
              <w:rFonts w:cs="Times New Roman"/>
              <w:color w:val="000000" w:themeColor="text1"/>
              <w:szCs w:val="24"/>
            </w:rPr>
            <w:t>.</w:t>
          </w:r>
        </w:p>
        <w:p w14:paraId="6D8A2099" w14:textId="77777777" w:rsidR="00C63B80" w:rsidRPr="00DE62D4" w:rsidRDefault="00C63B80" w:rsidP="00DE62D4">
          <w:pPr>
            <w:pStyle w:val="ListParagraph"/>
            <w:numPr>
              <w:ilvl w:val="0"/>
              <w:numId w:val="42"/>
            </w:numPr>
            <w:spacing w:line="360" w:lineRule="auto"/>
            <w:jc w:val="both"/>
            <w:rPr>
              <w:rFonts w:cs="Times New Roman"/>
              <w:color w:val="000000" w:themeColor="text1"/>
              <w:szCs w:val="24"/>
            </w:rPr>
          </w:pPr>
          <w:r w:rsidRPr="00DE62D4">
            <w:rPr>
              <w:rFonts w:cs="Times New Roman"/>
              <w:b/>
              <w:color w:val="000000" w:themeColor="text1"/>
              <w:szCs w:val="24"/>
            </w:rPr>
            <w:t>Marketing and Sales</w:t>
          </w:r>
          <w:r w:rsidRPr="00DE62D4">
            <w:rPr>
              <w:rFonts w:cs="Times New Roman"/>
              <w:color w:val="000000" w:themeColor="text1"/>
              <w:szCs w:val="24"/>
            </w:rPr>
            <w:t xml:space="preserve">:  In terms of marketing and sales, M&amp;S is able to capitalise on its strong reputation as well as its dedicated customer base. Despite this, the company may need to increase the amount of money it spends on marketing and sales in order to bring in more clients and boost overall sales </w:t>
          </w:r>
          <w:sdt>
            <w:sdtPr>
              <w:id w:val="-1894416027"/>
              <w:citation/>
            </w:sdtPr>
            <w:sdtEndPr/>
            <w:sdtContent>
              <w:r w:rsidR="00C971BB" w:rsidRPr="00DE62D4">
                <w:rPr>
                  <w:rFonts w:cs="Times New Roman"/>
                  <w:color w:val="000000" w:themeColor="text1"/>
                  <w:szCs w:val="24"/>
                </w:rPr>
                <w:fldChar w:fldCharType="begin"/>
              </w:r>
              <w:r w:rsidRPr="00DE62D4">
                <w:rPr>
                  <w:rFonts w:cs="Times New Roman"/>
                  <w:color w:val="000000" w:themeColor="text1"/>
                  <w:szCs w:val="24"/>
                  <w:lang w:val="en-US"/>
                </w:rPr>
                <w:instrText xml:space="preserve"> CITATION Vic22 \l 1033 </w:instrText>
              </w:r>
              <w:r w:rsidR="00C971BB" w:rsidRPr="00DE62D4">
                <w:rPr>
                  <w:rFonts w:cs="Times New Roman"/>
                  <w:color w:val="000000" w:themeColor="text1"/>
                  <w:szCs w:val="24"/>
                </w:rPr>
                <w:fldChar w:fldCharType="separate"/>
              </w:r>
              <w:r w:rsidR="009C6704" w:rsidRPr="009C6704">
                <w:rPr>
                  <w:rFonts w:cs="Times New Roman"/>
                  <w:noProof/>
                  <w:color w:val="000000" w:themeColor="text1"/>
                  <w:szCs w:val="24"/>
                  <w:lang w:val="en-US"/>
                </w:rPr>
                <w:t>(Chernetsky, 2022)</w:t>
              </w:r>
              <w:r w:rsidR="00C971BB" w:rsidRPr="00DE62D4">
                <w:rPr>
                  <w:rFonts w:cs="Times New Roman"/>
                  <w:color w:val="000000" w:themeColor="text1"/>
                  <w:szCs w:val="24"/>
                </w:rPr>
                <w:fldChar w:fldCharType="end"/>
              </w:r>
            </w:sdtContent>
          </w:sdt>
          <w:r w:rsidRPr="00DE62D4">
            <w:rPr>
              <w:rFonts w:cs="Times New Roman"/>
              <w:color w:val="000000" w:themeColor="text1"/>
              <w:szCs w:val="24"/>
            </w:rPr>
            <w:t>.</w:t>
          </w:r>
        </w:p>
        <w:p w14:paraId="67117103" w14:textId="77777777" w:rsidR="00C63B80" w:rsidRPr="00DE62D4" w:rsidRDefault="00C63B80" w:rsidP="00DE62D4">
          <w:pPr>
            <w:pStyle w:val="ListParagraph"/>
            <w:numPr>
              <w:ilvl w:val="0"/>
              <w:numId w:val="42"/>
            </w:numPr>
            <w:spacing w:line="360" w:lineRule="auto"/>
            <w:jc w:val="both"/>
            <w:rPr>
              <w:rFonts w:cs="Times New Roman"/>
              <w:color w:val="000000" w:themeColor="text1"/>
              <w:szCs w:val="24"/>
            </w:rPr>
          </w:pPr>
          <w:r w:rsidRPr="00DE62D4">
            <w:rPr>
              <w:rFonts w:cs="Times New Roman"/>
              <w:b/>
              <w:color w:val="000000" w:themeColor="text1"/>
              <w:szCs w:val="24"/>
            </w:rPr>
            <w:t>Service:</w:t>
          </w:r>
          <w:r w:rsidRPr="00DE62D4">
            <w:rPr>
              <w:rFonts w:cs="Times New Roman"/>
              <w:color w:val="000000" w:themeColor="text1"/>
              <w:szCs w:val="24"/>
            </w:rPr>
            <w:t xml:space="preserve"> M&amp;S has developed its reputation as a retail giant on the strength of the quality of the service it gives to its customers. This reputation is based on the fact that M&amp;S customers receive excellent service. Yet, in order for the organisation to continue providing such a high quality of service as it learns to cater to changing client demand, it may be necessary for the organisation to invest in training and development.</w:t>
          </w:r>
        </w:p>
        <w:p w14:paraId="23295B6E" w14:textId="77777777" w:rsidR="00B22769" w:rsidRDefault="00B22769" w:rsidP="00B22769">
          <w:pPr>
            <w:spacing w:line="360" w:lineRule="auto"/>
            <w:jc w:val="both"/>
          </w:pPr>
        </w:p>
        <w:p w14:paraId="04A54E8D" w14:textId="77777777" w:rsidR="00B22769" w:rsidRDefault="00B22769" w:rsidP="00B22769">
          <w:pPr>
            <w:pStyle w:val="Heading3"/>
          </w:pPr>
          <w:bookmarkStart w:id="13" w:name="_Toc133278095"/>
          <w:r>
            <w:t>Primary Activities</w:t>
          </w:r>
          <w:bookmarkEnd w:id="13"/>
        </w:p>
        <w:p w14:paraId="54C3248E" w14:textId="77777777" w:rsidR="00C63B80" w:rsidRPr="00DE62D4" w:rsidRDefault="00C63B80" w:rsidP="00DE62D4">
          <w:pPr>
            <w:pStyle w:val="ListParagraph"/>
            <w:numPr>
              <w:ilvl w:val="0"/>
              <w:numId w:val="43"/>
            </w:numPr>
            <w:spacing w:line="360" w:lineRule="auto"/>
            <w:jc w:val="both"/>
            <w:rPr>
              <w:rFonts w:cs="Times New Roman"/>
              <w:color w:val="000000" w:themeColor="text1"/>
              <w:szCs w:val="24"/>
            </w:rPr>
          </w:pPr>
          <w:r w:rsidRPr="00DE62D4">
            <w:rPr>
              <w:rFonts w:cs="Times New Roman"/>
              <w:b/>
              <w:color w:val="000000" w:themeColor="text1"/>
              <w:szCs w:val="24"/>
            </w:rPr>
            <w:t>Supply Chain management and sourcing</w:t>
          </w:r>
          <w:r w:rsidRPr="00DE62D4">
            <w:rPr>
              <w:rFonts w:cs="Times New Roman"/>
              <w:color w:val="000000" w:themeColor="text1"/>
              <w:szCs w:val="24"/>
            </w:rPr>
            <w:t>: M&amp;S sources and manages its supply chain in collaboration with its suppliers. The firm has developed stringent ethical and sustainability requirements that its suppliers must meet, and it works aggressively to enhance the supply chain's sustainability and traceability (</w:t>
          </w:r>
          <w:r w:rsidRPr="00DE62D4">
            <w:rPr>
              <w:rFonts w:cs="Times New Roman"/>
              <w:color w:val="000000" w:themeColor="text1"/>
              <w:szCs w:val="24"/>
              <w:shd w:val="clear" w:color="auto" w:fill="FFFFFF"/>
            </w:rPr>
            <w:t>Esoimeme,  2020)</w:t>
          </w:r>
          <w:r w:rsidRPr="00DE62D4">
            <w:rPr>
              <w:rFonts w:cs="Times New Roman"/>
              <w:color w:val="000000" w:themeColor="text1"/>
              <w:szCs w:val="24"/>
            </w:rPr>
            <w:t>.</w:t>
          </w:r>
        </w:p>
        <w:p w14:paraId="5D5E314D" w14:textId="77777777" w:rsidR="00C63B80" w:rsidRPr="00DE62D4" w:rsidRDefault="00C63B80" w:rsidP="00DE62D4">
          <w:pPr>
            <w:pStyle w:val="ListParagraph"/>
            <w:numPr>
              <w:ilvl w:val="0"/>
              <w:numId w:val="43"/>
            </w:numPr>
            <w:spacing w:line="360" w:lineRule="auto"/>
            <w:jc w:val="both"/>
            <w:rPr>
              <w:rFonts w:cs="Times New Roman"/>
              <w:color w:val="000000" w:themeColor="text1"/>
              <w:szCs w:val="24"/>
            </w:rPr>
          </w:pPr>
          <w:r w:rsidRPr="00DE62D4">
            <w:rPr>
              <w:rFonts w:cs="Times New Roman"/>
              <w:b/>
              <w:color w:val="000000" w:themeColor="text1"/>
              <w:szCs w:val="24"/>
            </w:rPr>
            <w:lastRenderedPageBreak/>
            <w:t>Product Development</w:t>
          </w:r>
          <w:r w:rsidRPr="00DE62D4">
            <w:rPr>
              <w:rFonts w:cs="Times New Roman"/>
              <w:color w:val="000000" w:themeColor="text1"/>
              <w:szCs w:val="24"/>
            </w:rPr>
            <w:t>: New items and lines for M&amp;S stores are developed by the company's in-house staff of designers and product developers (annualreports.com, 2021).</w:t>
          </w:r>
        </w:p>
        <w:p w14:paraId="01964F63" w14:textId="77777777" w:rsidR="00C63B80" w:rsidRPr="00DE62D4" w:rsidRDefault="00C63B80" w:rsidP="00DE62D4">
          <w:pPr>
            <w:pStyle w:val="ListParagraph"/>
            <w:numPr>
              <w:ilvl w:val="0"/>
              <w:numId w:val="43"/>
            </w:numPr>
            <w:spacing w:line="360" w:lineRule="auto"/>
            <w:jc w:val="both"/>
            <w:rPr>
              <w:rFonts w:cs="Times New Roman"/>
              <w:color w:val="000000" w:themeColor="text1"/>
              <w:szCs w:val="24"/>
            </w:rPr>
          </w:pPr>
          <w:r w:rsidRPr="00DE62D4">
            <w:rPr>
              <w:rFonts w:cs="Times New Roman"/>
              <w:b/>
              <w:color w:val="000000" w:themeColor="text1"/>
              <w:szCs w:val="24"/>
            </w:rPr>
            <w:t>Brand management and Branding</w:t>
          </w:r>
          <w:r w:rsidRPr="00DE62D4">
            <w:rPr>
              <w:rFonts w:cs="Times New Roman"/>
              <w:color w:val="000000" w:themeColor="text1"/>
              <w:szCs w:val="24"/>
            </w:rPr>
            <w:t>: M&amp;S spends a lot of money on marketing to spread the word about the company and its wares. Advertisements, social media, and email blasts are just some of the ways that the company reaches out to its clientele (annualreports.com, 2021).</w:t>
          </w:r>
        </w:p>
        <w:p w14:paraId="7E703877" w14:textId="77777777" w:rsidR="00C63B80" w:rsidRPr="00DE62D4" w:rsidRDefault="00C63B80" w:rsidP="00DE62D4">
          <w:pPr>
            <w:pStyle w:val="ListParagraph"/>
            <w:numPr>
              <w:ilvl w:val="0"/>
              <w:numId w:val="43"/>
            </w:numPr>
            <w:spacing w:line="360" w:lineRule="auto"/>
            <w:jc w:val="both"/>
            <w:rPr>
              <w:rFonts w:cs="Times New Roman"/>
              <w:color w:val="000000" w:themeColor="text1"/>
              <w:szCs w:val="24"/>
            </w:rPr>
          </w:pPr>
          <w:r w:rsidRPr="00DE62D4">
            <w:rPr>
              <w:rFonts w:cs="Times New Roman"/>
              <w:b/>
              <w:color w:val="000000" w:themeColor="text1"/>
              <w:szCs w:val="24"/>
            </w:rPr>
            <w:t>CSR:</w:t>
          </w:r>
          <w:r w:rsidRPr="00DE62D4">
            <w:rPr>
              <w:rFonts w:cs="Times New Roman"/>
              <w:color w:val="000000" w:themeColor="text1"/>
              <w:szCs w:val="24"/>
            </w:rPr>
            <w:t xml:space="preserve"> M&amp;S engages in numerous programmes to advance sustainability, ethical sourcing, and community involvement as part of its CSR (Corporate Social Responsibility) efforts. The M&amp;S Foundation is the company's designated philanthropic arm, and it gives generously to many different charities </w:t>
          </w:r>
          <w:sdt>
            <w:sdtPr>
              <w:id w:val="2142919015"/>
              <w:citation/>
            </w:sdtPr>
            <w:sdtEndPr/>
            <w:sdtContent>
              <w:r w:rsidR="00C971BB" w:rsidRPr="00DE62D4">
                <w:rPr>
                  <w:rFonts w:cs="Times New Roman"/>
                  <w:color w:val="000000" w:themeColor="text1"/>
                  <w:szCs w:val="24"/>
                </w:rPr>
                <w:fldChar w:fldCharType="begin"/>
              </w:r>
              <w:r w:rsidRPr="00DE62D4">
                <w:rPr>
                  <w:rFonts w:cs="Times New Roman"/>
                  <w:color w:val="000000" w:themeColor="text1"/>
                  <w:szCs w:val="24"/>
                  <w:lang w:val="en-US"/>
                </w:rPr>
                <w:instrText xml:space="preserve"> CITATION Mar233 \l 1033 </w:instrText>
              </w:r>
              <w:r w:rsidR="00C971BB" w:rsidRPr="00DE62D4">
                <w:rPr>
                  <w:rFonts w:cs="Times New Roman"/>
                  <w:color w:val="000000" w:themeColor="text1"/>
                  <w:szCs w:val="24"/>
                </w:rPr>
                <w:fldChar w:fldCharType="separate"/>
              </w:r>
              <w:r w:rsidR="009C6704" w:rsidRPr="009C6704">
                <w:rPr>
                  <w:rFonts w:cs="Times New Roman"/>
                  <w:noProof/>
                  <w:color w:val="000000" w:themeColor="text1"/>
                  <w:szCs w:val="24"/>
                  <w:lang w:val="en-US"/>
                </w:rPr>
                <w:t>(Mark and spencer, 2023)</w:t>
              </w:r>
              <w:r w:rsidR="00C971BB" w:rsidRPr="00DE62D4">
                <w:rPr>
                  <w:rFonts w:cs="Times New Roman"/>
                  <w:color w:val="000000" w:themeColor="text1"/>
                  <w:szCs w:val="24"/>
                </w:rPr>
                <w:fldChar w:fldCharType="end"/>
              </w:r>
            </w:sdtContent>
          </w:sdt>
          <w:r w:rsidRPr="00DE62D4">
            <w:rPr>
              <w:rFonts w:cs="Times New Roman"/>
              <w:color w:val="000000" w:themeColor="text1"/>
              <w:szCs w:val="24"/>
            </w:rPr>
            <w:t>..</w:t>
          </w:r>
        </w:p>
        <w:p w14:paraId="32333394" w14:textId="77777777" w:rsidR="00B22769" w:rsidRDefault="00B22769" w:rsidP="00DE62D4">
          <w:pPr>
            <w:spacing w:line="360" w:lineRule="auto"/>
            <w:ind w:firstLine="720"/>
            <w:jc w:val="both"/>
          </w:pPr>
        </w:p>
        <w:p w14:paraId="714E8E01" w14:textId="77777777" w:rsidR="00B22769" w:rsidRDefault="00B22769" w:rsidP="00B22769">
          <w:pPr>
            <w:pStyle w:val="Heading3"/>
          </w:pPr>
          <w:bookmarkStart w:id="14" w:name="_Toc133278096"/>
          <w:r>
            <w:t>Secondary Activities</w:t>
          </w:r>
          <w:bookmarkEnd w:id="14"/>
        </w:p>
        <w:p w14:paraId="6DAAA303" w14:textId="77777777" w:rsidR="00C63B80" w:rsidRPr="00DE62D4" w:rsidRDefault="00C63B80" w:rsidP="00DE62D4">
          <w:pPr>
            <w:pStyle w:val="ListParagraph"/>
            <w:numPr>
              <w:ilvl w:val="0"/>
              <w:numId w:val="44"/>
            </w:numPr>
            <w:spacing w:line="360" w:lineRule="auto"/>
            <w:ind w:left="714" w:hanging="357"/>
            <w:jc w:val="both"/>
            <w:rPr>
              <w:rFonts w:cs="Times New Roman"/>
              <w:color w:val="000000" w:themeColor="text1"/>
              <w:szCs w:val="24"/>
            </w:rPr>
          </w:pPr>
          <w:r w:rsidRPr="00DE62D4">
            <w:rPr>
              <w:rFonts w:cs="Times New Roman"/>
              <w:b/>
              <w:color w:val="000000" w:themeColor="text1"/>
              <w:szCs w:val="24"/>
            </w:rPr>
            <w:t>Procuremen</w:t>
          </w:r>
          <w:r w:rsidRPr="00DE62D4">
            <w:rPr>
              <w:rFonts w:cs="Times New Roman"/>
              <w:color w:val="000000" w:themeColor="text1"/>
              <w:szCs w:val="24"/>
            </w:rPr>
            <w:t xml:space="preserve">t: This refers to the processes that are required in order to source the labor and materials necessary for the core operations. Finding a dependable provider, negotiating a contract, and making a purchase are examples of the kinds of activities that fall under this category </w:t>
          </w:r>
          <w:sdt>
            <w:sdtPr>
              <w:id w:val="-1017005087"/>
              <w:citation/>
            </w:sdtPr>
            <w:sdtEndPr/>
            <w:sdtContent>
              <w:r w:rsidR="00C971BB" w:rsidRPr="00DE62D4">
                <w:rPr>
                  <w:rFonts w:cs="Times New Roman"/>
                  <w:color w:val="000000" w:themeColor="text1"/>
                  <w:szCs w:val="24"/>
                </w:rPr>
                <w:fldChar w:fldCharType="begin"/>
              </w:r>
              <w:r w:rsidRPr="00DE62D4">
                <w:rPr>
                  <w:rFonts w:cs="Times New Roman"/>
                  <w:color w:val="000000" w:themeColor="text1"/>
                  <w:szCs w:val="24"/>
                  <w:lang w:val="en-US"/>
                </w:rPr>
                <w:instrText xml:space="preserve"> CITATION Jul232 \l 1033 </w:instrText>
              </w:r>
              <w:r w:rsidR="00C971BB" w:rsidRPr="00DE62D4">
                <w:rPr>
                  <w:rFonts w:cs="Times New Roman"/>
                  <w:color w:val="000000" w:themeColor="text1"/>
                  <w:szCs w:val="24"/>
                </w:rPr>
                <w:fldChar w:fldCharType="separate"/>
              </w:r>
              <w:r w:rsidR="009C6704" w:rsidRPr="009C6704">
                <w:rPr>
                  <w:rFonts w:cs="Times New Roman"/>
                  <w:noProof/>
                  <w:color w:val="000000" w:themeColor="text1"/>
                  <w:szCs w:val="24"/>
                  <w:lang w:val="en-US"/>
                </w:rPr>
                <w:t>(Young, 2023)</w:t>
              </w:r>
              <w:r w:rsidR="00C971BB" w:rsidRPr="00DE62D4">
                <w:rPr>
                  <w:rFonts w:cs="Times New Roman"/>
                  <w:color w:val="000000" w:themeColor="text1"/>
                  <w:szCs w:val="24"/>
                </w:rPr>
                <w:fldChar w:fldCharType="end"/>
              </w:r>
            </w:sdtContent>
          </w:sdt>
          <w:r w:rsidRPr="00DE62D4">
            <w:rPr>
              <w:rFonts w:cs="Times New Roman"/>
              <w:color w:val="000000" w:themeColor="text1"/>
              <w:szCs w:val="24"/>
            </w:rPr>
            <w:t>.</w:t>
          </w:r>
        </w:p>
        <w:p w14:paraId="463CA499" w14:textId="77777777" w:rsidR="00C63B80" w:rsidRPr="00DE62D4" w:rsidRDefault="00C63B80" w:rsidP="00DE62D4">
          <w:pPr>
            <w:pStyle w:val="ListParagraph"/>
            <w:numPr>
              <w:ilvl w:val="0"/>
              <w:numId w:val="44"/>
            </w:numPr>
            <w:spacing w:line="360" w:lineRule="auto"/>
            <w:ind w:left="714" w:hanging="357"/>
            <w:jc w:val="both"/>
            <w:rPr>
              <w:rFonts w:cs="Times New Roman"/>
              <w:color w:val="000000" w:themeColor="text1"/>
              <w:szCs w:val="24"/>
            </w:rPr>
          </w:pPr>
          <w:r w:rsidRPr="00DE62D4">
            <w:rPr>
              <w:rFonts w:cs="Times New Roman"/>
              <w:b/>
              <w:color w:val="000000" w:themeColor="text1"/>
              <w:szCs w:val="24"/>
            </w:rPr>
            <w:t>Technology Development</w:t>
          </w:r>
          <w:r w:rsidRPr="00DE62D4">
            <w:rPr>
              <w:rFonts w:cs="Times New Roman"/>
              <w:color w:val="000000" w:themeColor="text1"/>
              <w:szCs w:val="24"/>
            </w:rPr>
            <w:t xml:space="preserve">: </w:t>
          </w:r>
          <w:r w:rsidR="00DE62D4">
            <w:t xml:space="preserve">As the name suggests, research and development refers to any and all efforts made by a company in order to improve the quality of its products or the operations of the company. This term is abbreviated R&amp;D. Examples of such activities include the creation of </w:t>
          </w:r>
          <w:r w:rsidR="00DE62D4">
            <w:rPr>
              <w:rStyle w:val="issue-underline"/>
            </w:rPr>
            <w:t>new</w:t>
          </w:r>
          <w:r w:rsidR="00DE62D4">
            <w:t xml:space="preserve"> items, the improvement of current ones, and the conception of completely original concepts.</w:t>
          </w:r>
        </w:p>
        <w:p w14:paraId="1F835AD3" w14:textId="77777777" w:rsidR="00C63B80" w:rsidRPr="00DE62D4" w:rsidRDefault="00C63B80" w:rsidP="00DE62D4">
          <w:pPr>
            <w:pStyle w:val="ListParagraph"/>
            <w:numPr>
              <w:ilvl w:val="0"/>
              <w:numId w:val="44"/>
            </w:numPr>
            <w:spacing w:line="360" w:lineRule="auto"/>
            <w:ind w:left="714" w:hanging="357"/>
            <w:jc w:val="both"/>
            <w:rPr>
              <w:rFonts w:cs="Times New Roman"/>
              <w:color w:val="000000" w:themeColor="text1"/>
              <w:szCs w:val="24"/>
            </w:rPr>
          </w:pPr>
          <w:r w:rsidRPr="00DE62D4">
            <w:rPr>
              <w:rFonts w:cs="Times New Roman"/>
              <w:b/>
              <w:color w:val="000000" w:themeColor="text1"/>
              <w:szCs w:val="24"/>
            </w:rPr>
            <w:t>Human Resource Management</w:t>
          </w:r>
          <w:r w:rsidRPr="00DE62D4">
            <w:rPr>
              <w:rFonts w:cs="Times New Roman"/>
              <w:color w:val="000000" w:themeColor="text1"/>
              <w:szCs w:val="24"/>
            </w:rPr>
            <w:t xml:space="preserve">: This term refers to the management of human resources in some capacity. This includes responsibilities such as recruiting, training, and assessing the performance of the staff </w:t>
          </w:r>
          <w:sdt>
            <w:sdtPr>
              <w:id w:val="1272978227"/>
              <w:citation/>
            </w:sdtPr>
            <w:sdtEndPr/>
            <w:sdtContent>
              <w:r w:rsidR="00C971BB" w:rsidRPr="00DE62D4">
                <w:rPr>
                  <w:rFonts w:cs="Times New Roman"/>
                  <w:color w:val="000000" w:themeColor="text1"/>
                  <w:szCs w:val="24"/>
                </w:rPr>
                <w:fldChar w:fldCharType="begin"/>
              </w:r>
              <w:r w:rsidRPr="00DE62D4">
                <w:rPr>
                  <w:rFonts w:cs="Times New Roman"/>
                  <w:color w:val="000000" w:themeColor="text1"/>
                  <w:szCs w:val="24"/>
                  <w:lang w:val="en-US"/>
                </w:rPr>
                <w:instrText xml:space="preserve"> CITATION ADP18 \l 1033 </w:instrText>
              </w:r>
              <w:r w:rsidR="00C971BB" w:rsidRPr="00DE62D4">
                <w:rPr>
                  <w:rFonts w:cs="Times New Roman"/>
                  <w:color w:val="000000" w:themeColor="text1"/>
                  <w:szCs w:val="24"/>
                </w:rPr>
                <w:fldChar w:fldCharType="separate"/>
              </w:r>
              <w:r w:rsidR="009C6704" w:rsidRPr="009C6704">
                <w:rPr>
                  <w:rFonts w:cs="Times New Roman"/>
                  <w:noProof/>
                  <w:color w:val="000000" w:themeColor="text1"/>
                  <w:szCs w:val="24"/>
                  <w:lang w:val="en-US"/>
                </w:rPr>
                <w:t>(ADP, 2018)</w:t>
              </w:r>
              <w:r w:rsidR="00C971BB" w:rsidRPr="00DE62D4">
                <w:rPr>
                  <w:rFonts w:cs="Times New Roman"/>
                  <w:color w:val="000000" w:themeColor="text1"/>
                  <w:szCs w:val="24"/>
                </w:rPr>
                <w:fldChar w:fldCharType="end"/>
              </w:r>
            </w:sdtContent>
          </w:sdt>
          <w:r w:rsidRPr="00DE62D4">
            <w:rPr>
              <w:rFonts w:cs="Times New Roman"/>
              <w:color w:val="000000" w:themeColor="text1"/>
              <w:szCs w:val="24"/>
            </w:rPr>
            <w:t>.</w:t>
          </w:r>
        </w:p>
        <w:p w14:paraId="0D4010F2" w14:textId="77777777" w:rsidR="00C63B80" w:rsidRPr="00DE62D4" w:rsidRDefault="00C63B80" w:rsidP="00DE62D4">
          <w:pPr>
            <w:pStyle w:val="ListParagraph"/>
            <w:numPr>
              <w:ilvl w:val="0"/>
              <w:numId w:val="44"/>
            </w:numPr>
            <w:spacing w:line="360" w:lineRule="auto"/>
            <w:ind w:left="714" w:hanging="357"/>
            <w:jc w:val="both"/>
            <w:rPr>
              <w:rFonts w:cs="Times New Roman"/>
              <w:color w:val="000000" w:themeColor="text1"/>
              <w:szCs w:val="24"/>
            </w:rPr>
          </w:pPr>
          <w:r w:rsidRPr="00DE62D4">
            <w:rPr>
              <w:rFonts w:cs="Times New Roman"/>
              <w:b/>
              <w:color w:val="000000" w:themeColor="text1"/>
              <w:szCs w:val="24"/>
            </w:rPr>
            <w:t>Infrastructure:</w:t>
          </w:r>
          <w:r w:rsidR="00DE62D4">
            <w:t>It is in this category that activities related to finance, law and administration are classified</w:t>
          </w:r>
          <w:r w:rsidRPr="00DE62D4">
            <w:rPr>
              <w:rFonts w:cs="Times New Roman"/>
              <w:color w:val="000000" w:themeColor="text1"/>
              <w:szCs w:val="24"/>
            </w:rPr>
            <w:t>(</w:t>
          </w:r>
          <w:r w:rsidRPr="00DE62D4">
            <w:rPr>
              <w:rFonts w:cs="Times New Roman"/>
              <w:color w:val="000000" w:themeColor="text1"/>
              <w:szCs w:val="24"/>
              <w:shd w:val="clear" w:color="auto" w:fill="FFFFFF"/>
            </w:rPr>
            <w:t>al Habibi, 2019).</w:t>
          </w:r>
        </w:p>
        <w:p w14:paraId="6DD6C18B" w14:textId="77777777" w:rsidR="00F824C6" w:rsidRDefault="00F824C6" w:rsidP="00B22769">
          <w:pPr>
            <w:spacing w:line="360" w:lineRule="auto"/>
            <w:jc w:val="both"/>
          </w:pPr>
        </w:p>
        <w:p w14:paraId="62CBE316" w14:textId="77777777" w:rsidR="00F824C6" w:rsidRDefault="00F824C6" w:rsidP="00F824C6">
          <w:pPr>
            <w:pStyle w:val="Heading2"/>
          </w:pPr>
          <w:bookmarkStart w:id="15" w:name="_Toc133278097"/>
          <w:r w:rsidRPr="00F824C6">
            <w:t xml:space="preserve">VRIO </w:t>
          </w:r>
          <w:r>
            <w:t>Analysis of Distinctive Resources and Capabilities</w:t>
          </w:r>
          <w:bookmarkEnd w:id="15"/>
        </w:p>
        <w:p w14:paraId="42D3AAEB" w14:textId="77777777" w:rsidR="00512738" w:rsidRPr="00512738" w:rsidRDefault="00512738" w:rsidP="00512738">
          <w:pPr>
            <w:rPr>
              <w:lang w:eastAsia="ja-JP"/>
            </w:rPr>
          </w:pPr>
        </w:p>
        <w:tbl>
          <w:tblPr>
            <w:tblStyle w:val="TableGrid"/>
            <w:tblW w:w="9256" w:type="dxa"/>
            <w:tblLook w:val="04A0" w:firstRow="1" w:lastRow="0" w:firstColumn="1" w:lastColumn="0" w:noHBand="0" w:noVBand="1"/>
          </w:tblPr>
          <w:tblGrid>
            <w:gridCol w:w="3735"/>
            <w:gridCol w:w="931"/>
            <w:gridCol w:w="962"/>
            <w:gridCol w:w="1897"/>
            <w:gridCol w:w="1731"/>
          </w:tblGrid>
          <w:tr w:rsidR="00C63B80" w:rsidRPr="006F65DF" w14:paraId="3BD08616" w14:textId="77777777" w:rsidTr="00512738">
            <w:trPr>
              <w:trHeight w:val="417"/>
            </w:trPr>
            <w:tc>
              <w:tcPr>
                <w:tcW w:w="0" w:type="auto"/>
                <w:hideMark/>
              </w:tcPr>
              <w:p w14:paraId="4D50D0BD"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lastRenderedPageBreak/>
                  <w:t>Resource/Capability</w:t>
                </w:r>
              </w:p>
            </w:tc>
            <w:tc>
              <w:tcPr>
                <w:tcW w:w="0" w:type="auto"/>
                <w:hideMark/>
              </w:tcPr>
              <w:p w14:paraId="3064B48F"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Value</w:t>
                </w:r>
              </w:p>
            </w:tc>
            <w:tc>
              <w:tcPr>
                <w:tcW w:w="0" w:type="auto"/>
                <w:hideMark/>
              </w:tcPr>
              <w:p w14:paraId="226F99E2"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Rarity</w:t>
                </w:r>
              </w:p>
            </w:tc>
            <w:tc>
              <w:tcPr>
                <w:tcW w:w="0" w:type="auto"/>
                <w:hideMark/>
              </w:tcPr>
              <w:p w14:paraId="2E6F34F7"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Imitability</w:t>
                </w:r>
              </w:p>
            </w:tc>
            <w:tc>
              <w:tcPr>
                <w:tcW w:w="0" w:type="auto"/>
                <w:hideMark/>
              </w:tcPr>
              <w:p w14:paraId="7B4FB49B"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Organization</w:t>
                </w:r>
              </w:p>
            </w:tc>
          </w:tr>
          <w:tr w:rsidR="00C63B80" w:rsidRPr="006F65DF" w14:paraId="4E059A98" w14:textId="77777777" w:rsidTr="00512738">
            <w:trPr>
              <w:trHeight w:val="417"/>
            </w:trPr>
            <w:tc>
              <w:tcPr>
                <w:tcW w:w="0" w:type="auto"/>
                <w:hideMark/>
              </w:tcPr>
              <w:p w14:paraId="49B4C37F"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Brand Image</w:t>
                </w:r>
              </w:p>
            </w:tc>
            <w:tc>
              <w:tcPr>
                <w:tcW w:w="0" w:type="auto"/>
                <w:hideMark/>
              </w:tcPr>
              <w:p w14:paraId="36BCC03F"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Yes</w:t>
                </w:r>
              </w:p>
            </w:tc>
            <w:tc>
              <w:tcPr>
                <w:tcW w:w="0" w:type="auto"/>
                <w:hideMark/>
              </w:tcPr>
              <w:p w14:paraId="0227F3F4"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Yes</w:t>
                </w:r>
              </w:p>
            </w:tc>
            <w:tc>
              <w:tcPr>
                <w:tcW w:w="0" w:type="auto"/>
                <w:hideMark/>
              </w:tcPr>
              <w:p w14:paraId="51C67A8E"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Partially</w:t>
                </w:r>
              </w:p>
            </w:tc>
            <w:tc>
              <w:tcPr>
                <w:tcW w:w="0" w:type="auto"/>
                <w:hideMark/>
              </w:tcPr>
              <w:p w14:paraId="46588C27"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Yes</w:t>
                </w:r>
              </w:p>
            </w:tc>
          </w:tr>
          <w:tr w:rsidR="00C63B80" w:rsidRPr="006F65DF" w14:paraId="7267ABDA" w14:textId="77777777" w:rsidTr="00512738">
            <w:trPr>
              <w:trHeight w:val="417"/>
            </w:trPr>
            <w:tc>
              <w:tcPr>
                <w:tcW w:w="0" w:type="auto"/>
                <w:hideMark/>
              </w:tcPr>
              <w:p w14:paraId="48089EAC"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Supply Chain</w:t>
                </w:r>
              </w:p>
            </w:tc>
            <w:tc>
              <w:tcPr>
                <w:tcW w:w="0" w:type="auto"/>
                <w:hideMark/>
              </w:tcPr>
              <w:p w14:paraId="0DBC0414"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Yes</w:t>
                </w:r>
              </w:p>
            </w:tc>
            <w:tc>
              <w:tcPr>
                <w:tcW w:w="0" w:type="auto"/>
                <w:hideMark/>
              </w:tcPr>
              <w:p w14:paraId="00F533B5"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Yes</w:t>
                </w:r>
              </w:p>
            </w:tc>
            <w:tc>
              <w:tcPr>
                <w:tcW w:w="0" w:type="auto"/>
                <w:hideMark/>
              </w:tcPr>
              <w:p w14:paraId="59CD6252"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Partially</w:t>
                </w:r>
              </w:p>
            </w:tc>
            <w:tc>
              <w:tcPr>
                <w:tcW w:w="0" w:type="auto"/>
                <w:hideMark/>
              </w:tcPr>
              <w:p w14:paraId="3741CD24"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Yes</w:t>
                </w:r>
              </w:p>
            </w:tc>
          </w:tr>
          <w:tr w:rsidR="00C63B80" w:rsidRPr="006F65DF" w14:paraId="0D0DECD9" w14:textId="77777777" w:rsidTr="00512738">
            <w:trPr>
              <w:trHeight w:val="417"/>
            </w:trPr>
            <w:tc>
              <w:tcPr>
                <w:tcW w:w="0" w:type="auto"/>
                <w:hideMark/>
              </w:tcPr>
              <w:p w14:paraId="0E38B8DE"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Employee Skills and Expertise</w:t>
                </w:r>
              </w:p>
            </w:tc>
            <w:tc>
              <w:tcPr>
                <w:tcW w:w="0" w:type="auto"/>
                <w:hideMark/>
              </w:tcPr>
              <w:p w14:paraId="3118DB11"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Yes</w:t>
                </w:r>
              </w:p>
            </w:tc>
            <w:tc>
              <w:tcPr>
                <w:tcW w:w="0" w:type="auto"/>
                <w:hideMark/>
              </w:tcPr>
              <w:p w14:paraId="2198DA6B"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Yes</w:t>
                </w:r>
              </w:p>
            </w:tc>
            <w:tc>
              <w:tcPr>
                <w:tcW w:w="0" w:type="auto"/>
                <w:hideMark/>
              </w:tcPr>
              <w:p w14:paraId="7FFFFA08"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Yes</w:t>
                </w:r>
              </w:p>
            </w:tc>
            <w:tc>
              <w:tcPr>
                <w:tcW w:w="0" w:type="auto"/>
                <w:hideMark/>
              </w:tcPr>
              <w:p w14:paraId="1A2809D5"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Yes</w:t>
                </w:r>
              </w:p>
            </w:tc>
          </w:tr>
          <w:tr w:rsidR="00C63B80" w:rsidRPr="006F65DF" w14:paraId="51D14B51" w14:textId="77777777" w:rsidTr="00512738">
            <w:trPr>
              <w:trHeight w:val="417"/>
            </w:trPr>
            <w:tc>
              <w:tcPr>
                <w:tcW w:w="0" w:type="auto"/>
                <w:hideMark/>
              </w:tcPr>
              <w:p w14:paraId="6A440AB6"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E-commerce Platform</w:t>
                </w:r>
              </w:p>
            </w:tc>
            <w:tc>
              <w:tcPr>
                <w:tcW w:w="0" w:type="auto"/>
                <w:hideMark/>
              </w:tcPr>
              <w:p w14:paraId="4F5BC5B4"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Yes</w:t>
                </w:r>
              </w:p>
            </w:tc>
            <w:tc>
              <w:tcPr>
                <w:tcW w:w="0" w:type="auto"/>
                <w:hideMark/>
              </w:tcPr>
              <w:p w14:paraId="0EBC5F36"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Yes</w:t>
                </w:r>
              </w:p>
            </w:tc>
            <w:tc>
              <w:tcPr>
                <w:tcW w:w="0" w:type="auto"/>
                <w:hideMark/>
              </w:tcPr>
              <w:p w14:paraId="6B9D65C5"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Potentially No</w:t>
                </w:r>
              </w:p>
            </w:tc>
            <w:tc>
              <w:tcPr>
                <w:tcW w:w="0" w:type="auto"/>
                <w:hideMark/>
              </w:tcPr>
              <w:p w14:paraId="10561787" w14:textId="77777777" w:rsidR="00C63B80" w:rsidRPr="006F65DF" w:rsidRDefault="00C63B80" w:rsidP="007E6FD6">
                <w:pPr>
                  <w:rPr>
                    <w:rFonts w:cs="Times New Roman"/>
                    <w:color w:val="000000" w:themeColor="text1"/>
                    <w:szCs w:val="24"/>
                  </w:rPr>
                </w:pPr>
                <w:r w:rsidRPr="006F65DF">
                  <w:rPr>
                    <w:rFonts w:cs="Times New Roman"/>
                    <w:color w:val="000000" w:themeColor="text1"/>
                    <w:szCs w:val="24"/>
                  </w:rPr>
                  <w:t>Yes</w:t>
                </w:r>
              </w:p>
            </w:tc>
          </w:tr>
        </w:tbl>
        <w:p w14:paraId="654341E2" w14:textId="77777777" w:rsidR="00C63B80" w:rsidRPr="006F65DF" w:rsidRDefault="00C63B80" w:rsidP="00C63B80">
          <w:pPr>
            <w:spacing w:line="240" w:lineRule="auto"/>
            <w:jc w:val="center"/>
            <w:rPr>
              <w:rFonts w:cs="Times New Roman"/>
              <w:b/>
              <w:bCs/>
              <w:color w:val="000000" w:themeColor="text1"/>
              <w:szCs w:val="24"/>
              <w:lang w:eastAsia="ja-JP"/>
            </w:rPr>
          </w:pPr>
          <w:r w:rsidRPr="006F65DF">
            <w:rPr>
              <w:rFonts w:cs="Times New Roman"/>
              <w:b/>
              <w:bCs/>
              <w:color w:val="000000" w:themeColor="text1"/>
              <w:szCs w:val="24"/>
              <w:lang w:eastAsia="ja-JP"/>
            </w:rPr>
            <w:t>Table 1: VRIO Table</w:t>
          </w:r>
        </w:p>
        <w:p w14:paraId="604364AD" w14:textId="77777777" w:rsidR="00C63B80" w:rsidRPr="006F65DF" w:rsidRDefault="00C63B80" w:rsidP="00DE62D4">
          <w:pPr>
            <w:spacing w:line="360" w:lineRule="auto"/>
            <w:jc w:val="both"/>
            <w:rPr>
              <w:rFonts w:cs="Times New Roman"/>
              <w:color w:val="000000" w:themeColor="text1"/>
              <w:szCs w:val="24"/>
            </w:rPr>
          </w:pPr>
          <w:r w:rsidRPr="006F65DF">
            <w:rPr>
              <w:rFonts w:cs="Times New Roman"/>
              <w:color w:val="000000" w:themeColor="text1"/>
              <w:szCs w:val="24"/>
            </w:rPr>
            <w:t>The case study on MarketLine about Marks &amp; Spencer presents an excellent chance to apply the VRIO framework to the specific advantages and disadvantages possessed by the company.</w:t>
          </w:r>
        </w:p>
        <w:p w14:paraId="147A1811" w14:textId="77777777" w:rsidR="00C63B80" w:rsidRPr="006F65DF" w:rsidRDefault="00C63B80" w:rsidP="00DE62D4">
          <w:pPr>
            <w:spacing w:line="360" w:lineRule="auto"/>
            <w:jc w:val="both"/>
            <w:rPr>
              <w:rFonts w:cs="Times New Roman"/>
              <w:color w:val="000000" w:themeColor="text1"/>
              <w:szCs w:val="24"/>
            </w:rPr>
          </w:pPr>
          <w:r w:rsidRPr="00DE62D4">
            <w:rPr>
              <w:rFonts w:cs="Times New Roman"/>
              <w:b/>
              <w:color w:val="000000" w:themeColor="text1"/>
              <w:szCs w:val="24"/>
            </w:rPr>
            <w:t>Brand Image</w:t>
          </w:r>
          <w:r w:rsidRPr="006F65DF">
            <w:rPr>
              <w:rFonts w:cs="Times New Roman"/>
              <w:color w:val="000000" w:themeColor="text1"/>
              <w:szCs w:val="24"/>
            </w:rPr>
            <w:t xml:space="preserve">: Because of the strength of its brand image, Marks &amp; Spencer has been able to build a strong reputation in the industry and draw in a dedicated customer base over the course of several decades. This has enabled the company to grow its customer base. Rarer is the fact that just a handful of other brands enjoy the same level of pervasive popularity and devoted customer base. However, it is possible that other companies could try to imitate your success with their own branding strategies, which means that it may not be completely inimitable. The company maintains a sustainable competitive advantage because of the consistency and power of its brand image throughout all of its marketing and communication endeavours </w:t>
          </w:r>
          <w:sdt>
            <w:sdtPr>
              <w:rPr>
                <w:rFonts w:cs="Times New Roman"/>
                <w:color w:val="000000" w:themeColor="text1"/>
                <w:szCs w:val="24"/>
              </w:rPr>
              <w:id w:val="804669825"/>
              <w:citation/>
            </w:sdtPr>
            <w:sdtEndPr/>
            <w:sdtContent>
              <w:r w:rsidR="00C971BB" w:rsidRPr="006F65DF">
                <w:rPr>
                  <w:rFonts w:cs="Times New Roman"/>
                  <w:color w:val="000000" w:themeColor="text1"/>
                  <w:szCs w:val="24"/>
                </w:rPr>
                <w:fldChar w:fldCharType="begin"/>
              </w:r>
              <w:r w:rsidRPr="006F65DF">
                <w:rPr>
                  <w:rFonts w:cs="Times New Roman"/>
                  <w:color w:val="000000" w:themeColor="text1"/>
                  <w:szCs w:val="24"/>
                  <w:lang w:val="en-US"/>
                </w:rPr>
                <w:instrText xml:space="preserve"> CITATION Fed17 \l 1033 </w:instrText>
              </w:r>
              <w:r w:rsidR="00C971BB" w:rsidRPr="006F65DF">
                <w:rPr>
                  <w:rFonts w:cs="Times New Roman"/>
                  <w:color w:val="000000" w:themeColor="text1"/>
                  <w:szCs w:val="24"/>
                </w:rPr>
                <w:fldChar w:fldCharType="separate"/>
              </w:r>
              <w:r w:rsidR="009C6704" w:rsidRPr="009C6704">
                <w:rPr>
                  <w:rFonts w:cs="Times New Roman"/>
                  <w:noProof/>
                  <w:color w:val="000000" w:themeColor="text1"/>
                  <w:szCs w:val="24"/>
                  <w:lang w:val="en-US"/>
                </w:rPr>
                <w:t>(Federated media, 2017)</w:t>
              </w:r>
              <w:r w:rsidR="00C971BB" w:rsidRPr="006F65DF">
                <w:rPr>
                  <w:rFonts w:cs="Times New Roman"/>
                  <w:color w:val="000000" w:themeColor="text1"/>
                  <w:szCs w:val="24"/>
                </w:rPr>
                <w:fldChar w:fldCharType="end"/>
              </w:r>
            </w:sdtContent>
          </w:sdt>
          <w:r w:rsidRPr="006F65DF">
            <w:rPr>
              <w:rFonts w:cs="Times New Roman"/>
              <w:color w:val="000000" w:themeColor="text1"/>
              <w:szCs w:val="24"/>
            </w:rPr>
            <w:t>.</w:t>
          </w:r>
        </w:p>
        <w:p w14:paraId="2AFA0823" w14:textId="77777777" w:rsidR="00C63B80" w:rsidRPr="006F65DF" w:rsidRDefault="00C63B80" w:rsidP="00DE62D4">
          <w:pPr>
            <w:spacing w:line="360" w:lineRule="auto"/>
            <w:jc w:val="both"/>
            <w:rPr>
              <w:rFonts w:cs="Times New Roman"/>
              <w:color w:val="000000" w:themeColor="text1"/>
              <w:szCs w:val="24"/>
            </w:rPr>
          </w:pPr>
          <w:r w:rsidRPr="00DE62D4">
            <w:rPr>
              <w:rFonts w:cs="Times New Roman"/>
              <w:b/>
              <w:color w:val="000000" w:themeColor="text1"/>
              <w:szCs w:val="24"/>
            </w:rPr>
            <w:t>Supply Chain</w:t>
          </w:r>
          <w:r w:rsidRPr="006F65DF">
            <w:rPr>
              <w:rFonts w:cs="Times New Roman"/>
              <w:color w:val="000000" w:themeColor="text1"/>
              <w:szCs w:val="24"/>
            </w:rPr>
            <w:t>:  Marks &amp; Spencer is in a position to effectively manage its stock, reduce its costs, and maintain the quality of its products as a direct result of the well-established supply chain that the company utilizes. This asset's value is incalculable due to the fact that it enables the company to cut costs and differentiate itself from its rivals (</w:t>
          </w:r>
          <w:r w:rsidRPr="006F65DF">
            <w:rPr>
              <w:rFonts w:cs="Times New Roman"/>
              <w:color w:val="000000" w:themeColor="text1"/>
              <w:szCs w:val="24"/>
              <w:shd w:val="clear" w:color="auto" w:fill="FFFFFF"/>
            </w:rPr>
            <w:t>Miethlich and Oldenburg, 2019)</w:t>
          </w:r>
          <w:r w:rsidRPr="006F65DF">
            <w:rPr>
              <w:rFonts w:cs="Times New Roman"/>
              <w:color w:val="000000" w:themeColor="text1"/>
              <w:szCs w:val="24"/>
            </w:rPr>
            <w:t>. In addition, the supply chain used by Marks &amp; Spencer is unique due to the fact that it is extremely thorough and well-integrated. The company has proven that it is able to efficiently manage this resource by implementing robust inventory management and quality control systems. These systems contribute to the capacity of the company to keep a competitive advantage over its competitors.</w:t>
          </w:r>
        </w:p>
        <w:p w14:paraId="5516F6E3" w14:textId="77777777" w:rsidR="00C63B80" w:rsidRPr="006F65DF" w:rsidRDefault="00C63B80" w:rsidP="00DE62D4">
          <w:pPr>
            <w:spacing w:line="360" w:lineRule="auto"/>
            <w:jc w:val="both"/>
            <w:rPr>
              <w:rFonts w:cs="Times New Roman"/>
              <w:color w:val="000000" w:themeColor="text1"/>
              <w:szCs w:val="24"/>
            </w:rPr>
          </w:pPr>
          <w:r w:rsidRPr="00DE62D4">
            <w:rPr>
              <w:rFonts w:cs="Times New Roman"/>
              <w:b/>
              <w:color w:val="000000" w:themeColor="text1"/>
              <w:szCs w:val="24"/>
            </w:rPr>
            <w:t>Employee Skills and Expertise</w:t>
          </w:r>
          <w:r w:rsidRPr="006F65DF">
            <w:rPr>
              <w:rFonts w:cs="Times New Roman"/>
              <w:color w:val="000000" w:themeColor="text1"/>
              <w:szCs w:val="24"/>
            </w:rPr>
            <w:t xml:space="preserve">:  Knowledge and experience of staff members, in addition to the employee's skills and expertise Marks &amp; Spencer has a large staff that is comprised of individuals that have a diverse set of skills and experience in a variety of areas, including product development, production, and customer support. If the company had access to this resource, it would be able to be more innovative, develop better products, and provide superior service to its customer base. In addition to this, it is extremely unusual because there are very </w:t>
          </w:r>
          <w:r w:rsidRPr="006F65DF">
            <w:rPr>
              <w:rFonts w:cs="Times New Roman"/>
              <w:color w:val="000000" w:themeColor="text1"/>
              <w:szCs w:val="24"/>
            </w:rPr>
            <w:lastRenderedPageBreak/>
            <w:t>few companies that can boast having such a multiethnic staff that is also highly trained. It takes a lot of time and effort to create a team with such skill, but once it is achieved, it may be impossible to replicate. In conclusion, the company has made investments in the training and development of its employees, which contributes to the maintenance of a continual edge in the market.</w:t>
          </w:r>
        </w:p>
        <w:p w14:paraId="6D0A49F0" w14:textId="77777777" w:rsidR="00F824C6" w:rsidRPr="00DE62D4" w:rsidRDefault="00C63B80" w:rsidP="00B22769">
          <w:pPr>
            <w:spacing w:line="360" w:lineRule="auto"/>
            <w:jc w:val="both"/>
            <w:rPr>
              <w:rFonts w:cs="Times New Roman"/>
              <w:color w:val="000000" w:themeColor="text1"/>
              <w:szCs w:val="24"/>
            </w:rPr>
          </w:pPr>
          <w:r w:rsidRPr="00DE62D4">
            <w:rPr>
              <w:rFonts w:cs="Times New Roman"/>
              <w:b/>
              <w:color w:val="000000" w:themeColor="text1"/>
              <w:szCs w:val="24"/>
            </w:rPr>
            <w:t>E-commerce Platform</w:t>
          </w:r>
          <w:r w:rsidRPr="006F65DF">
            <w:rPr>
              <w:rFonts w:cs="Times New Roman"/>
              <w:color w:val="000000" w:themeColor="text1"/>
              <w:szCs w:val="24"/>
            </w:rPr>
            <w:t xml:space="preserve">: Marks &amp; Spencer provides customers with the ability to shop online through the use of an e-commerce platform. This asset not only assists the company in expanding into new markets, but it also makes it simpler for the company's current customers to make purchases from the organization </w:t>
          </w:r>
          <w:sdt>
            <w:sdtPr>
              <w:rPr>
                <w:rFonts w:cs="Times New Roman"/>
                <w:color w:val="000000" w:themeColor="text1"/>
                <w:szCs w:val="24"/>
              </w:rPr>
              <w:id w:val="-911306419"/>
              <w:citation/>
            </w:sdtPr>
            <w:sdtEndPr/>
            <w:sdtContent>
              <w:r w:rsidR="00C971BB" w:rsidRPr="006F65DF">
                <w:rPr>
                  <w:rFonts w:cs="Times New Roman"/>
                  <w:color w:val="000000" w:themeColor="text1"/>
                  <w:szCs w:val="24"/>
                </w:rPr>
                <w:fldChar w:fldCharType="begin"/>
              </w:r>
              <w:r w:rsidRPr="006F65DF">
                <w:rPr>
                  <w:rFonts w:cs="Times New Roman"/>
                  <w:color w:val="000000" w:themeColor="text1"/>
                  <w:szCs w:val="24"/>
                  <w:lang w:val="en-US"/>
                </w:rPr>
                <w:instrText xml:space="preserve"> CITATION Opt19 \l 1033 </w:instrText>
              </w:r>
              <w:r w:rsidR="00C971BB" w:rsidRPr="006F65DF">
                <w:rPr>
                  <w:rFonts w:cs="Times New Roman"/>
                  <w:color w:val="000000" w:themeColor="text1"/>
                  <w:szCs w:val="24"/>
                </w:rPr>
                <w:fldChar w:fldCharType="separate"/>
              </w:r>
              <w:r w:rsidR="009C6704" w:rsidRPr="009C6704">
                <w:rPr>
                  <w:rFonts w:cs="Times New Roman"/>
                  <w:noProof/>
                  <w:color w:val="000000" w:themeColor="text1"/>
                  <w:szCs w:val="24"/>
                  <w:lang w:val="en-US"/>
                </w:rPr>
                <w:t>(Optimizely, 2019)</w:t>
              </w:r>
              <w:r w:rsidR="00C971BB" w:rsidRPr="006F65DF">
                <w:rPr>
                  <w:rFonts w:cs="Times New Roman"/>
                  <w:color w:val="000000" w:themeColor="text1"/>
                  <w:szCs w:val="24"/>
                </w:rPr>
                <w:fldChar w:fldCharType="end"/>
              </w:r>
            </w:sdtContent>
          </w:sdt>
          <w:r w:rsidRPr="006F65DF">
            <w:rPr>
              <w:rFonts w:cs="Times New Roman"/>
              <w:color w:val="000000" w:themeColor="text1"/>
              <w:szCs w:val="24"/>
            </w:rPr>
            <w:t>. It is also uncommon because very few companies have devoted the time and money necessary to build out such an advanced online presence. This combination of features and ease of use may not be able to be replicated by anyone else, which would make it a truly one-of-a-kind product. The company has made investments in new technology and digital marketing strategies. This demonstrates that the resource is being managed effectively, which supports a sustained advantage over the competition.</w:t>
          </w:r>
        </w:p>
        <w:p w14:paraId="3EC37679" w14:textId="77777777" w:rsidR="00F97499" w:rsidRDefault="00B22769" w:rsidP="00B22769">
          <w:pPr>
            <w:spacing w:line="360" w:lineRule="auto"/>
            <w:jc w:val="both"/>
          </w:pPr>
          <w:r>
            <w:tab/>
          </w:r>
        </w:p>
        <w:p w14:paraId="6BA4C437" w14:textId="77777777" w:rsidR="00E316D4" w:rsidRDefault="00967289" w:rsidP="00967289">
          <w:pPr>
            <w:pStyle w:val="Heading2"/>
          </w:pPr>
          <w:bookmarkStart w:id="16" w:name="_Toc133278098"/>
          <w:r w:rsidRPr="00967289">
            <w:t>SWOT Analysis</w:t>
          </w:r>
          <w:bookmarkEnd w:id="16"/>
        </w:p>
        <w:p w14:paraId="2B085E07" w14:textId="77777777" w:rsidR="00DE62D4" w:rsidRDefault="00DE62D4" w:rsidP="00DE62D4">
          <w:pPr>
            <w:pStyle w:val="NormalWeb"/>
            <w:spacing w:line="360" w:lineRule="auto"/>
            <w:jc w:val="both"/>
          </w:pPr>
          <w:r>
            <w:t xml:space="preserve">An SWOT analysis is the process of evaluating a company's strengths, weaknesses, opportunities, and threats (as well as evaluating its competitive position in the market) in order to develop a strategic plan. By analyzing both internal and external factors, as well as the potential for the company's future, a SWOT analysis will be conducted.Furthermore,the organizations can benefit from a SWOT analysis by getting a better understanding of their </w:t>
          </w:r>
          <w:r>
            <w:rPr>
              <w:rStyle w:val="issue-underline"/>
            </w:rPr>
            <w:t xml:space="preserve">current situation, </w:t>
          </w:r>
          <w:r>
            <w:t>allowing them to analyze and measure their overall business performance in real time. An analysis of a company's strengths can help them better penetrate the market so that they will be able to achieve business goals through a b</w:t>
          </w:r>
          <w:r w:rsidR="00B136C5">
            <w:t>etter penetration of the market</w:t>
          </w:r>
          <w:sdt>
            <w:sdtPr>
              <w:id w:val="697118439"/>
              <w:citation/>
            </w:sdtPr>
            <w:sdtEndPr/>
            <w:sdtContent>
              <w:r w:rsidR="00C971BB">
                <w:fldChar w:fldCharType="begin"/>
              </w:r>
              <w:r w:rsidR="00B86BF6">
                <w:rPr>
                  <w:lang w:val="en-IN"/>
                </w:rPr>
                <w:instrText xml:space="preserve">CITATION Ric212 \l 16393 </w:instrText>
              </w:r>
              <w:r w:rsidR="00C971BB">
                <w:fldChar w:fldCharType="separate"/>
              </w:r>
              <w:r w:rsidR="009C6704">
                <w:rPr>
                  <w:noProof/>
                  <w:lang w:val="en-IN"/>
                </w:rPr>
                <w:t xml:space="preserve"> </w:t>
              </w:r>
              <w:r w:rsidR="009C6704" w:rsidRPr="009C6704">
                <w:rPr>
                  <w:noProof/>
                  <w:lang w:val="en-IN"/>
                </w:rPr>
                <w:t>(Whittngton &amp; Johnson, 2021)</w:t>
              </w:r>
              <w:r w:rsidR="00C971BB">
                <w:fldChar w:fldCharType="end"/>
              </w:r>
            </w:sdtContent>
          </w:sdt>
          <w:r w:rsidR="00B136C5">
            <w:t>.</w:t>
          </w:r>
        </w:p>
        <w:p w14:paraId="7B0C09AE" w14:textId="77777777" w:rsidR="00271DBF" w:rsidRDefault="00271DBF" w:rsidP="00DE62D4">
          <w:pPr>
            <w:pStyle w:val="NormalWeb"/>
            <w:spacing w:line="360" w:lineRule="auto"/>
            <w:jc w:val="both"/>
          </w:pPr>
          <w:r>
            <w:rPr>
              <w:noProof/>
            </w:rPr>
            <w:lastRenderedPageBreak/>
            <w:drawing>
              <wp:inline distT="0" distB="0" distL="0" distR="0" wp14:anchorId="1BD7A970" wp14:editId="3B8BF2B2">
                <wp:extent cx="5731510" cy="4120762"/>
                <wp:effectExtent l="19050" t="0" r="2540" b="0"/>
                <wp:docPr id="75" name="Picture 75" descr="How to Do a SWOT Analysis (Examples &amp; Free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ow to Do a SWOT Analysis (Examples &amp; Free Template!)"/>
                        <pic:cNvPicPr>
                          <a:picLocks noChangeAspect="1" noChangeArrowheads="1"/>
                        </pic:cNvPicPr>
                      </pic:nvPicPr>
                      <pic:blipFill>
                        <a:blip r:embed="rId16"/>
                        <a:srcRect/>
                        <a:stretch>
                          <a:fillRect/>
                        </a:stretch>
                      </pic:blipFill>
                      <pic:spPr bwMode="auto">
                        <a:xfrm>
                          <a:off x="0" y="0"/>
                          <a:ext cx="5731510" cy="4120762"/>
                        </a:xfrm>
                        <a:prstGeom prst="rect">
                          <a:avLst/>
                        </a:prstGeom>
                        <a:noFill/>
                        <a:ln w="9525">
                          <a:noFill/>
                          <a:miter lim="800000"/>
                          <a:headEnd/>
                          <a:tailEnd/>
                        </a:ln>
                      </pic:spPr>
                    </pic:pic>
                  </a:graphicData>
                </a:graphic>
              </wp:inline>
            </w:drawing>
          </w:r>
        </w:p>
        <w:p w14:paraId="17DC61EF" w14:textId="77777777" w:rsidR="00271DBF" w:rsidRPr="00DE62D4" w:rsidRDefault="00F151E0" w:rsidP="00271DBF">
          <w:pPr>
            <w:pStyle w:val="NormalWeb"/>
            <w:spacing w:line="360" w:lineRule="auto"/>
            <w:jc w:val="center"/>
          </w:pPr>
          <w:sdt>
            <w:sdtPr>
              <w:id w:val="697116622"/>
              <w:citation/>
            </w:sdtPr>
            <w:sdtEndPr/>
            <w:sdtContent>
              <w:r w:rsidR="00C971BB">
                <w:fldChar w:fldCharType="begin"/>
              </w:r>
              <w:r w:rsidR="00271DBF">
                <w:rPr>
                  <w:lang w:val="en-IN"/>
                </w:rPr>
                <w:instrText xml:space="preserve"> CITATION Dan221 \l 16393 </w:instrText>
              </w:r>
              <w:r w:rsidR="00C971BB">
                <w:fldChar w:fldCharType="separate"/>
              </w:r>
              <w:r w:rsidR="009C6704" w:rsidRPr="009C6704">
                <w:rPr>
                  <w:noProof/>
                  <w:lang w:val="en-IN"/>
                </w:rPr>
                <w:t>(Shewan, 2022)</w:t>
              </w:r>
              <w:r w:rsidR="00C971BB">
                <w:fldChar w:fldCharType="end"/>
              </w:r>
            </w:sdtContent>
          </w:sdt>
        </w:p>
        <w:p w14:paraId="7CA5BBE7" w14:textId="77777777" w:rsidR="00DE62D4" w:rsidRDefault="00DE62D4" w:rsidP="00DE62D4">
          <w:pPr>
            <w:rPr>
              <w:lang w:eastAsia="ja-JP"/>
            </w:rPr>
          </w:pPr>
        </w:p>
        <w:p w14:paraId="7D2681F4" w14:textId="77777777" w:rsidR="00271DBF" w:rsidRDefault="00271DBF" w:rsidP="00DE62D4">
          <w:pPr>
            <w:rPr>
              <w:lang w:eastAsia="ja-JP"/>
            </w:rPr>
          </w:pPr>
        </w:p>
        <w:p w14:paraId="4954635A" w14:textId="77777777" w:rsidR="00271DBF" w:rsidRDefault="00271DBF" w:rsidP="00DE62D4">
          <w:pPr>
            <w:rPr>
              <w:lang w:eastAsia="ja-JP"/>
            </w:rPr>
          </w:pPr>
        </w:p>
        <w:p w14:paraId="45745B52" w14:textId="77777777" w:rsidR="00271DBF" w:rsidRPr="00DE62D4" w:rsidRDefault="00271DBF" w:rsidP="00DE62D4">
          <w:pPr>
            <w:rPr>
              <w:lang w:eastAsia="ja-JP"/>
            </w:rPr>
          </w:pPr>
        </w:p>
        <w:tbl>
          <w:tblPr>
            <w:tblStyle w:val="TableGrid"/>
            <w:tblW w:w="0" w:type="auto"/>
            <w:tblLook w:val="04A0" w:firstRow="1" w:lastRow="0" w:firstColumn="1" w:lastColumn="0" w:noHBand="0" w:noVBand="1"/>
          </w:tblPr>
          <w:tblGrid>
            <w:gridCol w:w="4515"/>
            <w:gridCol w:w="4501"/>
          </w:tblGrid>
          <w:tr w:rsidR="00C63B80" w:rsidRPr="006F65DF" w14:paraId="40CA6C96" w14:textId="77777777" w:rsidTr="007E6FD6">
            <w:tc>
              <w:tcPr>
                <w:tcW w:w="4621" w:type="dxa"/>
              </w:tcPr>
              <w:p w14:paraId="1BE03AA6" w14:textId="77777777" w:rsidR="00C63B80" w:rsidRPr="006F65DF" w:rsidRDefault="00C63B80" w:rsidP="007E6FD6">
                <w:pPr>
                  <w:jc w:val="both"/>
                  <w:rPr>
                    <w:rFonts w:cs="Times New Roman"/>
                    <w:b/>
                    <w:bCs/>
                    <w:color w:val="000000" w:themeColor="text1"/>
                    <w:szCs w:val="24"/>
                  </w:rPr>
                </w:pPr>
                <w:r w:rsidRPr="006F65DF">
                  <w:rPr>
                    <w:rFonts w:cs="Times New Roman"/>
                    <w:b/>
                    <w:bCs/>
                    <w:color w:val="000000" w:themeColor="text1"/>
                    <w:szCs w:val="24"/>
                  </w:rPr>
                  <w:t xml:space="preserve">Strengths </w:t>
                </w:r>
              </w:p>
            </w:tc>
            <w:tc>
              <w:tcPr>
                <w:tcW w:w="4621" w:type="dxa"/>
              </w:tcPr>
              <w:p w14:paraId="0436AE54" w14:textId="77777777" w:rsidR="00C63B80" w:rsidRPr="006F65DF" w:rsidRDefault="00C63B80" w:rsidP="007E6FD6">
                <w:pPr>
                  <w:jc w:val="both"/>
                  <w:rPr>
                    <w:rFonts w:cs="Times New Roman"/>
                    <w:b/>
                    <w:bCs/>
                    <w:color w:val="000000" w:themeColor="text1"/>
                    <w:szCs w:val="24"/>
                  </w:rPr>
                </w:pPr>
                <w:r w:rsidRPr="006F65DF">
                  <w:rPr>
                    <w:rFonts w:cs="Times New Roman"/>
                    <w:b/>
                    <w:bCs/>
                    <w:color w:val="000000" w:themeColor="text1"/>
                    <w:szCs w:val="24"/>
                  </w:rPr>
                  <w:t>Weakness</w:t>
                </w:r>
              </w:p>
            </w:tc>
          </w:tr>
          <w:tr w:rsidR="00C63B80" w:rsidRPr="006F65DF" w14:paraId="0F0CD76E" w14:textId="77777777" w:rsidTr="007E6FD6">
            <w:tc>
              <w:tcPr>
                <w:tcW w:w="4621" w:type="dxa"/>
              </w:tcPr>
              <w:p w14:paraId="30B48671" w14:textId="77777777" w:rsidR="00C63B80" w:rsidRPr="00DE62D4" w:rsidRDefault="00C63B80" w:rsidP="00C63B80">
                <w:pPr>
                  <w:pStyle w:val="ListParagraph"/>
                  <w:numPr>
                    <w:ilvl w:val="0"/>
                    <w:numId w:val="37"/>
                  </w:numPr>
                  <w:jc w:val="both"/>
                  <w:rPr>
                    <w:rFonts w:cs="Times New Roman"/>
                    <w:color w:val="000000" w:themeColor="text1"/>
                    <w:szCs w:val="24"/>
                  </w:rPr>
                </w:pPr>
                <w:r w:rsidRPr="00DE62D4">
                  <w:rPr>
                    <w:rFonts w:cs="Times New Roman"/>
                    <w:color w:val="000000" w:themeColor="text1"/>
                    <w:szCs w:val="24"/>
                  </w:rPr>
                  <w:t>A well-known and reputable brand</w:t>
                </w:r>
              </w:p>
              <w:p w14:paraId="18966FA0" w14:textId="77777777" w:rsidR="00C63B80" w:rsidRPr="00DE62D4" w:rsidRDefault="00C63B80" w:rsidP="007E6FD6">
                <w:pPr>
                  <w:jc w:val="both"/>
                  <w:rPr>
                    <w:rFonts w:cs="Times New Roman"/>
                    <w:color w:val="000000" w:themeColor="text1"/>
                    <w:szCs w:val="24"/>
                  </w:rPr>
                </w:pPr>
              </w:p>
              <w:p w14:paraId="5E45070B" w14:textId="77777777" w:rsidR="00C63B80" w:rsidRPr="00DE62D4" w:rsidRDefault="00C63B80" w:rsidP="00C63B80">
                <w:pPr>
                  <w:pStyle w:val="ListParagraph"/>
                  <w:numPr>
                    <w:ilvl w:val="0"/>
                    <w:numId w:val="37"/>
                  </w:numPr>
                  <w:jc w:val="both"/>
                  <w:rPr>
                    <w:rFonts w:cs="Times New Roman"/>
                    <w:color w:val="000000" w:themeColor="text1"/>
                    <w:szCs w:val="24"/>
                  </w:rPr>
                </w:pPr>
                <w:r w:rsidRPr="00DE62D4">
                  <w:rPr>
                    <w:rFonts w:cs="Times New Roman"/>
                    <w:color w:val="000000" w:themeColor="text1"/>
                    <w:szCs w:val="24"/>
                  </w:rPr>
                  <w:t>Knowledgeable workers </w:t>
                </w:r>
              </w:p>
              <w:p w14:paraId="192C1A7F" w14:textId="77777777" w:rsidR="00C63B80" w:rsidRPr="00DE62D4" w:rsidRDefault="00C63B80" w:rsidP="007E6FD6">
                <w:pPr>
                  <w:jc w:val="both"/>
                  <w:rPr>
                    <w:rFonts w:cs="Times New Roman"/>
                    <w:color w:val="000000" w:themeColor="text1"/>
                    <w:szCs w:val="24"/>
                  </w:rPr>
                </w:pPr>
              </w:p>
              <w:p w14:paraId="4C014A62" w14:textId="77777777" w:rsidR="00C63B80" w:rsidRPr="00DE62D4" w:rsidRDefault="00C63B80" w:rsidP="00C63B80">
                <w:pPr>
                  <w:pStyle w:val="ListParagraph"/>
                  <w:numPr>
                    <w:ilvl w:val="0"/>
                    <w:numId w:val="37"/>
                  </w:numPr>
                  <w:jc w:val="both"/>
                  <w:rPr>
                    <w:rFonts w:cs="Times New Roman"/>
                    <w:color w:val="000000" w:themeColor="text1"/>
                    <w:szCs w:val="24"/>
                  </w:rPr>
                </w:pPr>
                <w:r w:rsidRPr="00DE62D4">
                  <w:rPr>
                    <w:rFonts w:cs="Times New Roman"/>
                    <w:color w:val="000000" w:themeColor="text1"/>
                    <w:szCs w:val="24"/>
                  </w:rPr>
                  <w:t>A variety of goods, including food and clothing</w:t>
                </w:r>
              </w:p>
            </w:tc>
            <w:tc>
              <w:tcPr>
                <w:tcW w:w="4621" w:type="dxa"/>
              </w:tcPr>
              <w:p w14:paraId="688F800B" w14:textId="77777777" w:rsidR="00C63B80" w:rsidRPr="00DE62D4" w:rsidRDefault="00C63B80" w:rsidP="00C63B80">
                <w:pPr>
                  <w:pStyle w:val="ListParagraph"/>
                  <w:numPr>
                    <w:ilvl w:val="0"/>
                    <w:numId w:val="37"/>
                  </w:numPr>
                  <w:jc w:val="both"/>
                  <w:rPr>
                    <w:rFonts w:cs="Times New Roman"/>
                    <w:color w:val="000000" w:themeColor="text1"/>
                    <w:szCs w:val="24"/>
                  </w:rPr>
                </w:pPr>
                <w:r w:rsidRPr="00DE62D4">
                  <w:rPr>
                    <w:rFonts w:cs="Times New Roman"/>
                    <w:color w:val="000000" w:themeColor="text1"/>
                    <w:szCs w:val="24"/>
                  </w:rPr>
                  <w:t>Declining market share and financial performance</w:t>
                </w:r>
              </w:p>
              <w:p w14:paraId="64301C28" w14:textId="77777777" w:rsidR="00C63B80" w:rsidRPr="00DE62D4" w:rsidRDefault="00C63B80" w:rsidP="00C63B80">
                <w:pPr>
                  <w:pStyle w:val="ListParagraph"/>
                  <w:numPr>
                    <w:ilvl w:val="0"/>
                    <w:numId w:val="37"/>
                  </w:numPr>
                  <w:jc w:val="both"/>
                  <w:rPr>
                    <w:rFonts w:cs="Times New Roman"/>
                    <w:color w:val="000000" w:themeColor="text1"/>
                    <w:szCs w:val="24"/>
                  </w:rPr>
                </w:pPr>
                <w:r w:rsidRPr="00DE62D4">
                  <w:rPr>
                    <w:rFonts w:cs="Times New Roman"/>
                    <w:color w:val="000000" w:themeColor="text1"/>
                    <w:szCs w:val="24"/>
                  </w:rPr>
                  <w:t xml:space="preserve">Slow e-commerce and digital technology adoption </w:t>
                </w:r>
              </w:p>
              <w:p w14:paraId="24B51588" w14:textId="77777777" w:rsidR="00C63B80" w:rsidRPr="00DE62D4" w:rsidRDefault="00C63B80" w:rsidP="00C63B80">
                <w:pPr>
                  <w:pStyle w:val="ListParagraph"/>
                  <w:numPr>
                    <w:ilvl w:val="0"/>
                    <w:numId w:val="37"/>
                  </w:numPr>
                  <w:jc w:val="both"/>
                  <w:rPr>
                    <w:rFonts w:cs="Times New Roman"/>
                    <w:color w:val="000000" w:themeColor="text1"/>
                    <w:szCs w:val="24"/>
                  </w:rPr>
                </w:pPr>
                <w:r w:rsidRPr="00DE62D4">
                  <w:rPr>
                    <w:rFonts w:cs="Times New Roman"/>
                    <w:color w:val="000000" w:themeColor="text1"/>
                    <w:szCs w:val="24"/>
                  </w:rPr>
                  <w:t>Limited global presence in comparison to competitors</w:t>
                </w:r>
              </w:p>
              <w:p w14:paraId="5207C491" w14:textId="77777777" w:rsidR="00C63B80" w:rsidRPr="00DE62D4" w:rsidRDefault="00C63B80" w:rsidP="00C63B80">
                <w:pPr>
                  <w:pStyle w:val="ListParagraph"/>
                  <w:numPr>
                    <w:ilvl w:val="0"/>
                    <w:numId w:val="37"/>
                  </w:numPr>
                  <w:jc w:val="both"/>
                  <w:rPr>
                    <w:rFonts w:cs="Times New Roman"/>
                    <w:color w:val="000000" w:themeColor="text1"/>
                    <w:szCs w:val="24"/>
                  </w:rPr>
                </w:pPr>
                <w:r w:rsidRPr="00DE62D4">
                  <w:rPr>
                    <w:rFonts w:cs="Times New Roman"/>
                    <w:color w:val="000000" w:themeColor="text1"/>
                    <w:szCs w:val="24"/>
                  </w:rPr>
                  <w:t>Reliance on the British market</w:t>
                </w:r>
              </w:p>
            </w:tc>
          </w:tr>
          <w:tr w:rsidR="00C63B80" w:rsidRPr="006F65DF" w14:paraId="23329E88" w14:textId="77777777" w:rsidTr="007E6FD6">
            <w:tc>
              <w:tcPr>
                <w:tcW w:w="4621" w:type="dxa"/>
              </w:tcPr>
              <w:p w14:paraId="7AB147E3" w14:textId="77777777" w:rsidR="00C63B80" w:rsidRPr="00DE62D4" w:rsidRDefault="00C63B80" w:rsidP="007E6FD6">
                <w:pPr>
                  <w:jc w:val="both"/>
                  <w:rPr>
                    <w:rFonts w:cs="Times New Roman"/>
                    <w:b/>
                    <w:bCs/>
                    <w:color w:val="000000" w:themeColor="text1"/>
                    <w:szCs w:val="24"/>
                  </w:rPr>
                </w:pPr>
                <w:r w:rsidRPr="00DE62D4">
                  <w:rPr>
                    <w:rFonts w:cs="Times New Roman"/>
                    <w:b/>
                    <w:bCs/>
                    <w:color w:val="000000" w:themeColor="text1"/>
                    <w:szCs w:val="24"/>
                  </w:rPr>
                  <w:t xml:space="preserve">Threats </w:t>
                </w:r>
              </w:p>
            </w:tc>
            <w:tc>
              <w:tcPr>
                <w:tcW w:w="4621" w:type="dxa"/>
              </w:tcPr>
              <w:p w14:paraId="7E1FC0C1" w14:textId="77777777" w:rsidR="00C63B80" w:rsidRPr="00DE62D4" w:rsidRDefault="00C63B80" w:rsidP="007E6FD6">
                <w:pPr>
                  <w:jc w:val="both"/>
                  <w:rPr>
                    <w:rFonts w:cs="Times New Roman"/>
                    <w:b/>
                    <w:bCs/>
                    <w:color w:val="000000" w:themeColor="text1"/>
                    <w:szCs w:val="24"/>
                  </w:rPr>
                </w:pPr>
                <w:r w:rsidRPr="00DE62D4">
                  <w:rPr>
                    <w:rFonts w:cs="Times New Roman"/>
                    <w:b/>
                    <w:bCs/>
                    <w:color w:val="000000" w:themeColor="text1"/>
                    <w:szCs w:val="24"/>
                  </w:rPr>
                  <w:t>Oppourtunities</w:t>
                </w:r>
              </w:p>
            </w:tc>
          </w:tr>
          <w:tr w:rsidR="00C63B80" w:rsidRPr="006F65DF" w14:paraId="73C97E8C" w14:textId="77777777" w:rsidTr="007E6FD6">
            <w:tc>
              <w:tcPr>
                <w:tcW w:w="4621" w:type="dxa"/>
              </w:tcPr>
              <w:p w14:paraId="67F888F7" w14:textId="77777777" w:rsidR="00C63B80" w:rsidRPr="00DE62D4" w:rsidRDefault="00C63B80" w:rsidP="00C63B80">
                <w:pPr>
                  <w:pStyle w:val="ListParagraph"/>
                  <w:numPr>
                    <w:ilvl w:val="0"/>
                    <w:numId w:val="39"/>
                  </w:numPr>
                  <w:jc w:val="both"/>
                  <w:rPr>
                    <w:rFonts w:cs="Times New Roman"/>
                    <w:color w:val="000000" w:themeColor="text1"/>
                    <w:szCs w:val="24"/>
                  </w:rPr>
                </w:pPr>
                <w:r w:rsidRPr="00DE62D4">
                  <w:rPr>
                    <w:rFonts w:cs="Times New Roman"/>
                    <w:color w:val="000000" w:themeColor="text1"/>
                    <w:szCs w:val="24"/>
                  </w:rPr>
                  <w:t>Fierce rivalry between traditional and online shops</w:t>
                </w:r>
              </w:p>
              <w:p w14:paraId="44AB6976" w14:textId="77777777" w:rsidR="00C63B80" w:rsidRPr="00DE62D4" w:rsidRDefault="00C63B80" w:rsidP="00C63B80">
                <w:pPr>
                  <w:pStyle w:val="ListParagraph"/>
                  <w:numPr>
                    <w:ilvl w:val="0"/>
                    <w:numId w:val="39"/>
                  </w:numPr>
                  <w:jc w:val="both"/>
                  <w:rPr>
                    <w:rFonts w:cs="Times New Roman"/>
                    <w:color w:val="000000" w:themeColor="text1"/>
                    <w:szCs w:val="24"/>
                  </w:rPr>
                </w:pPr>
                <w:r w:rsidRPr="00DE62D4">
                  <w:rPr>
                    <w:rFonts w:cs="Times New Roman"/>
                    <w:color w:val="000000" w:themeColor="text1"/>
                    <w:szCs w:val="24"/>
                  </w:rPr>
                  <w:t>Uncertainty in the economy and probable downturns</w:t>
                </w:r>
              </w:p>
              <w:p w14:paraId="7EF9A5C3" w14:textId="77777777" w:rsidR="00C63B80" w:rsidRPr="00DE62D4" w:rsidRDefault="00C63B80" w:rsidP="00C63B80">
                <w:pPr>
                  <w:pStyle w:val="ListParagraph"/>
                  <w:numPr>
                    <w:ilvl w:val="0"/>
                    <w:numId w:val="39"/>
                  </w:numPr>
                  <w:jc w:val="both"/>
                  <w:rPr>
                    <w:rFonts w:cs="Times New Roman"/>
                    <w:color w:val="000000" w:themeColor="text1"/>
                    <w:szCs w:val="24"/>
                  </w:rPr>
                </w:pPr>
                <w:r w:rsidRPr="00DE62D4">
                  <w:rPr>
                    <w:rFonts w:cs="Times New Roman"/>
                    <w:color w:val="000000" w:themeColor="text1"/>
                    <w:szCs w:val="24"/>
                  </w:rPr>
                  <w:t>Adapting customer trends and desires</w:t>
                </w:r>
              </w:p>
              <w:p w14:paraId="4A591822" w14:textId="77777777" w:rsidR="00C63B80" w:rsidRPr="00DE62D4" w:rsidRDefault="00C63B80" w:rsidP="00C63B80">
                <w:pPr>
                  <w:pStyle w:val="ListParagraph"/>
                  <w:numPr>
                    <w:ilvl w:val="0"/>
                    <w:numId w:val="39"/>
                  </w:numPr>
                  <w:jc w:val="both"/>
                  <w:rPr>
                    <w:rFonts w:cs="Times New Roman"/>
                    <w:color w:val="000000" w:themeColor="text1"/>
                    <w:szCs w:val="24"/>
                  </w:rPr>
                </w:pPr>
                <w:r w:rsidRPr="00DE62D4">
                  <w:rPr>
                    <w:rFonts w:cs="Times New Roman"/>
                    <w:color w:val="000000" w:themeColor="text1"/>
                    <w:szCs w:val="24"/>
                  </w:rPr>
                  <w:lastRenderedPageBreak/>
                  <w:t>Brexit's potential effects on operations and the supply chain</w:t>
                </w:r>
              </w:p>
            </w:tc>
            <w:tc>
              <w:tcPr>
                <w:tcW w:w="4621" w:type="dxa"/>
              </w:tcPr>
              <w:p w14:paraId="56FFB893" w14:textId="77777777" w:rsidR="00C63B80" w:rsidRPr="00DE62D4" w:rsidRDefault="00C63B80" w:rsidP="00C63B80">
                <w:pPr>
                  <w:pStyle w:val="ListParagraph"/>
                  <w:numPr>
                    <w:ilvl w:val="0"/>
                    <w:numId w:val="38"/>
                  </w:numPr>
                  <w:jc w:val="both"/>
                  <w:rPr>
                    <w:rFonts w:cs="Times New Roman"/>
                    <w:color w:val="000000" w:themeColor="text1"/>
                    <w:szCs w:val="24"/>
                  </w:rPr>
                </w:pPr>
                <w:r w:rsidRPr="00DE62D4">
                  <w:rPr>
                    <w:rFonts w:cs="Times New Roman"/>
                    <w:color w:val="000000" w:themeColor="text1"/>
                    <w:szCs w:val="24"/>
                  </w:rPr>
                  <w:lastRenderedPageBreak/>
                  <w:t>Increasing sales in new overseas markets</w:t>
                </w:r>
              </w:p>
              <w:p w14:paraId="2B58D2A5" w14:textId="77777777" w:rsidR="00C63B80" w:rsidRPr="00DE62D4" w:rsidRDefault="00C63B80" w:rsidP="00C63B80">
                <w:pPr>
                  <w:pStyle w:val="ListParagraph"/>
                  <w:numPr>
                    <w:ilvl w:val="0"/>
                    <w:numId w:val="38"/>
                  </w:numPr>
                  <w:jc w:val="both"/>
                  <w:rPr>
                    <w:rFonts w:cs="Times New Roman"/>
                    <w:color w:val="000000" w:themeColor="text1"/>
                    <w:szCs w:val="24"/>
                  </w:rPr>
                </w:pPr>
                <w:r w:rsidRPr="00DE62D4">
                  <w:rPr>
                    <w:rFonts w:cs="Times New Roman"/>
                    <w:color w:val="000000" w:themeColor="text1"/>
                    <w:szCs w:val="24"/>
                  </w:rPr>
                  <w:t>Market potential for growth in online retail</w:t>
                </w:r>
              </w:p>
              <w:p w14:paraId="0995C55C" w14:textId="77777777" w:rsidR="00C63B80" w:rsidRPr="00DE62D4" w:rsidRDefault="00C63B80" w:rsidP="00C63B80">
                <w:pPr>
                  <w:pStyle w:val="ListParagraph"/>
                  <w:numPr>
                    <w:ilvl w:val="0"/>
                    <w:numId w:val="38"/>
                  </w:numPr>
                  <w:jc w:val="both"/>
                  <w:rPr>
                    <w:rFonts w:cs="Times New Roman"/>
                    <w:color w:val="000000" w:themeColor="text1"/>
                    <w:szCs w:val="24"/>
                  </w:rPr>
                </w:pPr>
                <w:r w:rsidRPr="00DE62D4">
                  <w:rPr>
                    <w:rFonts w:cs="Times New Roman"/>
                    <w:color w:val="000000" w:themeColor="text1"/>
                    <w:szCs w:val="24"/>
                  </w:rPr>
                  <w:lastRenderedPageBreak/>
                  <w:t>Rising demand for items sourced ethically and sustainably</w:t>
                </w:r>
              </w:p>
              <w:p w14:paraId="51C0FD7D" w14:textId="77777777" w:rsidR="00C63B80" w:rsidRPr="00DE62D4" w:rsidRDefault="00C63B80" w:rsidP="00C63B80">
                <w:pPr>
                  <w:pStyle w:val="ListParagraph"/>
                  <w:numPr>
                    <w:ilvl w:val="0"/>
                    <w:numId w:val="38"/>
                  </w:numPr>
                  <w:jc w:val="both"/>
                  <w:rPr>
                    <w:rFonts w:cs="Times New Roman"/>
                    <w:color w:val="000000" w:themeColor="text1"/>
                    <w:szCs w:val="24"/>
                  </w:rPr>
                </w:pPr>
                <w:r w:rsidRPr="00DE62D4">
                  <w:rPr>
                    <w:rFonts w:cs="Times New Roman"/>
                    <w:color w:val="000000" w:themeColor="text1"/>
                    <w:szCs w:val="24"/>
                  </w:rPr>
                  <w:t>Possibility of restructuring to decrease costs and streamline operations</w:t>
                </w:r>
              </w:p>
            </w:tc>
          </w:tr>
        </w:tbl>
        <w:p w14:paraId="1408AE68" w14:textId="77777777" w:rsidR="00E316D4" w:rsidRDefault="00E316D4" w:rsidP="00E316D4"/>
        <w:p w14:paraId="2C1794D6" w14:textId="77777777" w:rsidR="00E316D4" w:rsidRDefault="00E316D4" w:rsidP="00E316D4"/>
        <w:p w14:paraId="1FB5B368" w14:textId="77777777" w:rsidR="00E316D4" w:rsidRDefault="00796961" w:rsidP="007E6FD6">
          <w:pPr>
            <w:pStyle w:val="Heading1"/>
          </w:pPr>
          <w:bookmarkStart w:id="17" w:name="_Toc133278099"/>
          <w:r w:rsidRPr="00796961">
            <w:t>Strategies to Sustain Competitive Advantage</w:t>
          </w:r>
          <w:bookmarkEnd w:id="17"/>
        </w:p>
        <w:p w14:paraId="18B05235" w14:textId="77777777" w:rsidR="00DE62D4" w:rsidRDefault="00DE62D4" w:rsidP="00DE62D4">
          <w:pPr>
            <w:rPr>
              <w:lang w:eastAsia="ja-JP"/>
            </w:rPr>
          </w:pPr>
        </w:p>
        <w:p w14:paraId="3F4E8249" w14:textId="77777777" w:rsidR="00DE62D4" w:rsidRPr="00DE62D4" w:rsidRDefault="00DE62D4" w:rsidP="00DE62D4">
          <w:pPr>
            <w:spacing w:line="360" w:lineRule="auto"/>
            <w:jc w:val="both"/>
            <w:rPr>
              <w:lang w:eastAsia="ja-JP"/>
            </w:rPr>
          </w:pPr>
          <w:r>
            <w:t>If a company is able to maintain a competitive advantage over its competitors in the same industry or field, then it c</w:t>
          </w:r>
          <w:r w:rsidR="00512738">
            <w:t>an consistently outperform them</w:t>
          </w:r>
          <w:sdt>
            <w:sdtPr>
              <w:id w:val="697118154"/>
              <w:citation/>
            </w:sdtPr>
            <w:sdtEndPr/>
            <w:sdtContent>
              <w:r w:rsidR="00C971BB">
                <w:fldChar w:fldCharType="begin"/>
              </w:r>
              <w:r w:rsidR="009C6704">
                <w:rPr>
                  <w:lang w:val="en-IN"/>
                </w:rPr>
                <w:instrText xml:space="preserve">CITATION Ric09 \l 16393 </w:instrText>
              </w:r>
              <w:r w:rsidR="00C971BB">
                <w:fldChar w:fldCharType="separate"/>
              </w:r>
              <w:r w:rsidR="009C6704">
                <w:rPr>
                  <w:noProof/>
                  <w:lang w:val="en-IN"/>
                </w:rPr>
                <w:t xml:space="preserve"> </w:t>
              </w:r>
              <w:r w:rsidR="009C6704" w:rsidRPr="009C6704">
                <w:rPr>
                  <w:noProof/>
                  <w:lang w:val="en-IN"/>
                </w:rPr>
                <w:t>(Lynch, 2009)</w:t>
              </w:r>
              <w:r w:rsidR="00C971BB">
                <w:fldChar w:fldCharType="end"/>
              </w:r>
            </w:sdtContent>
          </w:sdt>
          <w:r>
            <w:t xml:space="preserve"> There is a high probability that companies with this type of advantage create a significant value for their customers in comparison to other businesses and this is true most of the time</w:t>
          </w:r>
          <w:sdt>
            <w:sdtPr>
              <w:id w:val="684256168"/>
              <w:citation/>
            </w:sdtPr>
            <w:sdtEndPr/>
            <w:sdtContent>
              <w:r w:rsidR="00C971BB">
                <w:fldChar w:fldCharType="begin"/>
              </w:r>
              <w:r w:rsidR="00512738">
                <w:rPr>
                  <w:lang w:val="en-IN"/>
                </w:rPr>
                <w:instrText xml:space="preserve"> CITATION Muk13 \p 15 \l 16393  </w:instrText>
              </w:r>
              <w:r w:rsidR="00C971BB">
                <w:fldChar w:fldCharType="separate"/>
              </w:r>
              <w:r w:rsidR="009C6704">
                <w:rPr>
                  <w:noProof/>
                  <w:lang w:val="en-IN"/>
                </w:rPr>
                <w:t xml:space="preserve"> </w:t>
              </w:r>
              <w:r w:rsidR="009C6704" w:rsidRPr="009C6704">
                <w:rPr>
                  <w:noProof/>
                  <w:lang w:val="en-IN"/>
                </w:rPr>
                <w:t>(Srivastava, et al., 2013, p. 15)</w:t>
              </w:r>
              <w:r w:rsidR="00C971BB">
                <w:fldChar w:fldCharType="end"/>
              </w:r>
            </w:sdtContent>
          </w:sdt>
          <w:r>
            <w:t>.In order to accelerate its competitive advantage, Marks &amp; Spencer has adopted the following strategies:</w:t>
          </w:r>
        </w:p>
        <w:p w14:paraId="41E90BDA" w14:textId="77777777" w:rsidR="00C63B80" w:rsidRPr="00DE62D4" w:rsidRDefault="00C63B80" w:rsidP="00DE62D4">
          <w:pPr>
            <w:pStyle w:val="ListParagraph"/>
            <w:numPr>
              <w:ilvl w:val="0"/>
              <w:numId w:val="45"/>
            </w:numPr>
            <w:spacing w:line="360" w:lineRule="auto"/>
            <w:jc w:val="both"/>
            <w:rPr>
              <w:rFonts w:cs="Times New Roman"/>
              <w:color w:val="000000" w:themeColor="text1"/>
              <w:szCs w:val="24"/>
            </w:rPr>
          </w:pPr>
          <w:r w:rsidRPr="00DE62D4">
            <w:rPr>
              <w:rFonts w:cs="Times New Roman"/>
              <w:b/>
              <w:color w:val="000000" w:themeColor="text1"/>
              <w:szCs w:val="24"/>
            </w:rPr>
            <w:t>Cost Leadership</w:t>
          </w:r>
          <w:r w:rsidRPr="00DE62D4">
            <w:rPr>
              <w:rFonts w:cs="Times New Roman"/>
              <w:color w:val="000000" w:themeColor="text1"/>
              <w:szCs w:val="24"/>
            </w:rPr>
            <w:t>: Marks &amp; Spencer is regarded as a leader in the retail sector because of the importance it placed on ethical business practises and superior product quality. As a result of adopting this method, the company is now competitively priced within its field. Nonetheless, the company has difficulties due to the intense competition in the retail industry generally and in the UK market in particular. By simplifying operations, optimising supply chains, and cutting prices, Marks &amp; Spencer may be able to address this issue and attract budget-conscious customers u</w:t>
          </w:r>
          <w:r w:rsidR="00512738">
            <w:rPr>
              <w:rFonts w:cs="Times New Roman"/>
              <w:color w:val="000000" w:themeColor="text1"/>
              <w:szCs w:val="24"/>
            </w:rPr>
            <w:t>sing cost leadership strategies</w:t>
          </w:r>
          <w:sdt>
            <w:sdtPr>
              <w:id w:val="697118343"/>
              <w:citation/>
            </w:sdtPr>
            <w:sdtEndPr/>
            <w:sdtContent>
              <w:r w:rsidR="00C971BB">
                <w:fldChar w:fldCharType="begin"/>
              </w:r>
              <w:r w:rsidR="00512738">
                <w:rPr>
                  <w:lang w:val="en-IN"/>
                </w:rPr>
                <w:instrText xml:space="preserve"> CITATION Muk13 \p 15 \l 16393  </w:instrText>
              </w:r>
              <w:r w:rsidR="00C971BB">
                <w:fldChar w:fldCharType="separate"/>
              </w:r>
              <w:r w:rsidR="009C6704">
                <w:rPr>
                  <w:noProof/>
                  <w:lang w:val="en-IN"/>
                </w:rPr>
                <w:t xml:space="preserve"> </w:t>
              </w:r>
              <w:r w:rsidR="009C6704" w:rsidRPr="009C6704">
                <w:rPr>
                  <w:noProof/>
                  <w:lang w:val="en-IN"/>
                </w:rPr>
                <w:t>(Srivastava, et al., 2013, p. 15)</w:t>
              </w:r>
              <w:r w:rsidR="00C971BB">
                <w:fldChar w:fldCharType="end"/>
              </w:r>
            </w:sdtContent>
          </w:sdt>
          <w:r w:rsidR="00512738">
            <w:t>.</w:t>
          </w:r>
        </w:p>
        <w:p w14:paraId="2478822A" w14:textId="77777777" w:rsidR="00C63B80" w:rsidRPr="00DE62D4" w:rsidRDefault="00C63B80" w:rsidP="00DE62D4">
          <w:pPr>
            <w:pStyle w:val="ListParagraph"/>
            <w:numPr>
              <w:ilvl w:val="0"/>
              <w:numId w:val="45"/>
            </w:numPr>
            <w:spacing w:line="360" w:lineRule="auto"/>
            <w:jc w:val="both"/>
            <w:rPr>
              <w:rFonts w:cs="Times New Roman"/>
              <w:color w:val="000000" w:themeColor="text1"/>
              <w:szCs w:val="24"/>
            </w:rPr>
          </w:pPr>
          <w:r w:rsidRPr="00DE62D4">
            <w:rPr>
              <w:rFonts w:cs="Times New Roman"/>
              <w:b/>
              <w:color w:val="000000" w:themeColor="text1"/>
              <w:szCs w:val="24"/>
            </w:rPr>
            <w:t>Differentiation</w:t>
          </w:r>
          <w:r w:rsidRPr="00DE62D4">
            <w:rPr>
              <w:rFonts w:cs="Times New Roman"/>
              <w:color w:val="000000" w:themeColor="text1"/>
              <w:szCs w:val="24"/>
            </w:rPr>
            <w:t>: Marks &amp; Spencer is distinguished from its rivals by the high quality of its goods and the efficiency of its business practises. In order to differentiate itself from competitors, the company may keep stressing the one-of-a-kind nature of its products, designs, and commitment to environmental responsibility. One way to do this is to roll out a marketing push that emphasises the company's dedication to its mission and the advantages it offers over rivals.</w:t>
          </w:r>
        </w:p>
        <w:p w14:paraId="3E26422D" w14:textId="77777777" w:rsidR="00C63B80" w:rsidRPr="00DE62D4" w:rsidRDefault="00C63B80" w:rsidP="00DE62D4">
          <w:pPr>
            <w:pStyle w:val="ListParagraph"/>
            <w:numPr>
              <w:ilvl w:val="0"/>
              <w:numId w:val="45"/>
            </w:numPr>
            <w:spacing w:line="360" w:lineRule="auto"/>
            <w:jc w:val="both"/>
            <w:rPr>
              <w:rFonts w:cs="Times New Roman"/>
              <w:color w:val="000000" w:themeColor="text1"/>
              <w:szCs w:val="24"/>
            </w:rPr>
          </w:pPr>
          <w:r w:rsidRPr="00DE62D4">
            <w:rPr>
              <w:rFonts w:cs="Times New Roman"/>
              <w:b/>
              <w:color w:val="000000" w:themeColor="text1"/>
              <w:szCs w:val="24"/>
            </w:rPr>
            <w:t>Focus</w:t>
          </w:r>
          <w:r w:rsidRPr="00DE62D4">
            <w:rPr>
              <w:rFonts w:cs="Times New Roman"/>
              <w:color w:val="000000" w:themeColor="text1"/>
              <w:szCs w:val="24"/>
            </w:rPr>
            <w:t xml:space="preserve">: The M&amp;S separate itself apart from competitors by focusing on a specific clientele. To fulfil the growing demand for sustainably and ethically derived goods, the company may decide to target a population that is currently being ignored by the market. It's also possible that the organisation will cater to a niche market whose needs </w:t>
          </w:r>
          <w:r w:rsidRPr="00DE62D4">
            <w:rPr>
              <w:rFonts w:cs="Times New Roman"/>
              <w:color w:val="000000" w:themeColor="text1"/>
              <w:szCs w:val="24"/>
            </w:rPr>
            <w:lastRenderedPageBreak/>
            <w:t>aren't being satisfied by the industry at large. This would entail catering not only the advertised products and services, but also all client interactions, to the preferen</w:t>
          </w:r>
          <w:r w:rsidR="00B136C5">
            <w:rPr>
              <w:rFonts w:cs="Times New Roman"/>
              <w:color w:val="000000" w:themeColor="text1"/>
              <w:szCs w:val="24"/>
            </w:rPr>
            <w:t>ces of the targeted demographic</w:t>
          </w:r>
          <w:sdt>
            <w:sdtPr>
              <w:rPr>
                <w:rFonts w:cs="Times New Roman"/>
                <w:color w:val="000000" w:themeColor="text1"/>
                <w:szCs w:val="24"/>
              </w:rPr>
              <w:id w:val="697118633"/>
              <w:citation/>
            </w:sdtPr>
            <w:sdtEndPr/>
            <w:sdtContent>
              <w:r w:rsidR="00C971BB">
                <w:rPr>
                  <w:rFonts w:cs="Times New Roman"/>
                  <w:color w:val="000000" w:themeColor="text1"/>
                  <w:szCs w:val="24"/>
                </w:rPr>
                <w:fldChar w:fldCharType="begin"/>
              </w:r>
              <w:r w:rsidR="009C6704">
                <w:rPr>
                  <w:rFonts w:cs="Times New Roman"/>
                  <w:color w:val="000000" w:themeColor="text1"/>
                  <w:szCs w:val="24"/>
                  <w:lang w:val="en-IN"/>
                </w:rPr>
                <w:instrText xml:space="preserve">CITATION Bar191 \l 16393 </w:instrText>
              </w:r>
              <w:r w:rsidR="00C971BB">
                <w:rPr>
                  <w:rFonts w:cs="Times New Roman"/>
                  <w:color w:val="000000" w:themeColor="text1"/>
                  <w:szCs w:val="24"/>
                </w:rPr>
                <w:fldChar w:fldCharType="separate"/>
              </w:r>
              <w:r w:rsidR="009C6704">
                <w:rPr>
                  <w:rFonts w:cs="Times New Roman"/>
                  <w:noProof/>
                  <w:color w:val="000000" w:themeColor="text1"/>
                  <w:szCs w:val="24"/>
                  <w:lang w:val="en-IN"/>
                </w:rPr>
                <w:t xml:space="preserve"> </w:t>
              </w:r>
              <w:r w:rsidR="009C6704" w:rsidRPr="009C6704">
                <w:rPr>
                  <w:rFonts w:cs="Times New Roman"/>
                  <w:noProof/>
                  <w:color w:val="000000" w:themeColor="text1"/>
                  <w:szCs w:val="24"/>
                  <w:lang w:val="en-IN"/>
                </w:rPr>
                <w:t>(Barney &amp; B, 2019)</w:t>
              </w:r>
              <w:r w:rsidR="00C971BB">
                <w:rPr>
                  <w:rFonts w:cs="Times New Roman"/>
                  <w:color w:val="000000" w:themeColor="text1"/>
                  <w:szCs w:val="24"/>
                </w:rPr>
                <w:fldChar w:fldCharType="end"/>
              </w:r>
            </w:sdtContent>
          </w:sdt>
          <w:r w:rsidR="00B136C5">
            <w:rPr>
              <w:rFonts w:cs="Times New Roman"/>
              <w:color w:val="000000" w:themeColor="text1"/>
              <w:szCs w:val="24"/>
            </w:rPr>
            <w:t>.</w:t>
          </w:r>
        </w:p>
        <w:p w14:paraId="5CC585AC" w14:textId="77777777" w:rsidR="00796961" w:rsidRDefault="00796961" w:rsidP="00E316D4">
          <w:pPr>
            <w:spacing w:after="160" w:line="360" w:lineRule="auto"/>
            <w:rPr>
              <w:rStyle w:val="Heading2Char"/>
            </w:rPr>
          </w:pPr>
        </w:p>
        <w:p w14:paraId="20A602B6" w14:textId="77777777" w:rsidR="00796961" w:rsidRDefault="00796961" w:rsidP="00871002">
          <w:pPr>
            <w:pStyle w:val="Heading1"/>
            <w:spacing w:line="360" w:lineRule="auto"/>
          </w:pPr>
          <w:bookmarkStart w:id="18" w:name="_Toc133278100"/>
          <w:r w:rsidRPr="00796961">
            <w:t>Growth Strategies</w:t>
          </w:r>
          <w:bookmarkEnd w:id="18"/>
        </w:p>
        <w:p w14:paraId="1BC2B0D3" w14:textId="77777777" w:rsidR="00DE62D4" w:rsidRDefault="00DE62D4" w:rsidP="00871002">
          <w:pPr>
            <w:spacing w:line="360" w:lineRule="auto"/>
            <w:jc w:val="both"/>
          </w:pPr>
          <w:r>
            <w:t>In order to realize its goals for expansion, an organization has to develop a growth strategy that can overcome the challenges it faces in the present and in the future. Marks &amp; Spencer's growth strategy includes the following:</w:t>
          </w:r>
        </w:p>
        <w:p w14:paraId="170644AE" w14:textId="77777777" w:rsidR="00271DBF" w:rsidRDefault="003B307A" w:rsidP="00271DBF">
          <w:pPr>
            <w:spacing w:line="360" w:lineRule="auto"/>
            <w:jc w:val="center"/>
            <w:rPr>
              <w:lang w:eastAsia="ja-JP"/>
            </w:rPr>
          </w:pPr>
          <w:r w:rsidRPr="003B307A">
            <w:rPr>
              <w:noProof/>
            </w:rPr>
            <w:drawing>
              <wp:inline distT="0" distB="0" distL="0" distR="0" wp14:anchorId="0F1066EC" wp14:editId="66F8FEE6">
                <wp:extent cx="3905162" cy="2308225"/>
                <wp:effectExtent l="0" t="0" r="0" b="0"/>
                <wp:docPr id="835443579" name="Picture 835443579">
                  <a:extLst xmlns:a="http://schemas.openxmlformats.org/drawingml/2006/main">
                    <a:ext uri="{FF2B5EF4-FFF2-40B4-BE49-F238E27FC236}">
                      <a16:creationId xmlns:a16="http://schemas.microsoft.com/office/drawing/2014/main" id="{DD313589-F900-CC2E-1DDB-5B2FA15AF1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DD313589-F900-CC2E-1DDB-5B2FA15AF12D}"/>
                            </a:ext>
                          </a:extLst>
                        </pic:cNvPr>
                        <pic:cNvPicPr>
                          <a:picLocks noChangeAspect="1"/>
                        </pic:cNvPicPr>
                      </pic:nvPicPr>
                      <pic:blipFill>
                        <a:blip r:embed="rId17"/>
                        <a:stretch>
                          <a:fillRect/>
                        </a:stretch>
                      </pic:blipFill>
                      <pic:spPr>
                        <a:xfrm>
                          <a:off x="0" y="0"/>
                          <a:ext cx="3907262" cy="2309466"/>
                        </a:xfrm>
                        <a:prstGeom prst="rect">
                          <a:avLst/>
                        </a:prstGeom>
                      </pic:spPr>
                    </pic:pic>
                  </a:graphicData>
                </a:graphic>
              </wp:inline>
            </w:drawing>
          </w:r>
        </w:p>
        <w:p w14:paraId="66857943" w14:textId="77777777" w:rsidR="00271DBF" w:rsidRPr="00271DBF" w:rsidRDefault="00271DBF" w:rsidP="00271DBF">
          <w:pPr>
            <w:spacing w:after="160" w:line="240" w:lineRule="auto"/>
            <w:jc w:val="center"/>
            <w:rPr>
              <w:rFonts w:cs="Times New Roman"/>
              <w:b/>
              <w:bCs/>
              <w:szCs w:val="24"/>
            </w:rPr>
          </w:pPr>
          <w:r w:rsidRPr="00271DBF">
            <w:rPr>
              <w:rFonts w:cs="Times New Roman"/>
              <w:b/>
              <w:bCs/>
              <w:szCs w:val="24"/>
            </w:rPr>
            <w:t>Ansoff Matrix</w:t>
          </w:r>
        </w:p>
        <w:p w14:paraId="2989E611" w14:textId="77777777" w:rsidR="00271DBF" w:rsidRPr="00DE62D4" w:rsidRDefault="003B307A" w:rsidP="00271DBF">
          <w:pPr>
            <w:spacing w:line="360" w:lineRule="auto"/>
            <w:jc w:val="center"/>
            <w:rPr>
              <w:lang w:eastAsia="ja-JP"/>
            </w:rPr>
          </w:pPr>
          <w:r>
            <w:rPr>
              <w:lang w:eastAsia="ja-JP"/>
            </w:rPr>
            <w:t>(Lecture Material Week 5)</w:t>
          </w:r>
        </w:p>
        <w:p w14:paraId="2A4BF524" w14:textId="77777777" w:rsidR="00C63B80" w:rsidRPr="00871002" w:rsidRDefault="00C63B80" w:rsidP="00871002">
          <w:pPr>
            <w:pStyle w:val="ListParagraph"/>
            <w:numPr>
              <w:ilvl w:val="0"/>
              <w:numId w:val="46"/>
            </w:numPr>
            <w:spacing w:after="160" w:line="360" w:lineRule="auto"/>
            <w:jc w:val="both"/>
            <w:rPr>
              <w:rFonts w:cs="Times New Roman"/>
              <w:color w:val="000000" w:themeColor="text1"/>
              <w:szCs w:val="24"/>
            </w:rPr>
          </w:pPr>
          <w:r w:rsidRPr="00871002">
            <w:rPr>
              <w:rFonts w:cs="Times New Roman"/>
              <w:b/>
              <w:color w:val="000000" w:themeColor="text1"/>
              <w:szCs w:val="24"/>
            </w:rPr>
            <w:t>Market Penetration</w:t>
          </w:r>
          <w:r w:rsidRPr="00871002">
            <w:rPr>
              <w:rFonts w:cs="Times New Roman"/>
              <w:color w:val="000000" w:themeColor="text1"/>
              <w:szCs w:val="24"/>
            </w:rPr>
            <w:t xml:space="preserve">: In an effort to increase its overall market share, Marks &amp; Spencer can choose to place more of its focus on the United Kingdom. A few examples of the types of promotional tactics that might work well in this context include holding sales, providing discounts, and establishing customer loyalty programmes. The company might do more to assure the pleasure of its customers by enhancing the quality of the services it provides at its brick-and-mortar sites, improving the quality of its customer service, and making the company's products and services more easily accessible via the internet </w:t>
          </w:r>
          <w:sdt>
            <w:sdtPr>
              <w:id w:val="-148521730"/>
              <w:citation/>
            </w:sdtPr>
            <w:sdtEndPr/>
            <w:sdtContent>
              <w:r w:rsidR="00C971BB" w:rsidRPr="00871002">
                <w:rPr>
                  <w:rFonts w:cs="Times New Roman"/>
                  <w:color w:val="000000" w:themeColor="text1"/>
                  <w:szCs w:val="24"/>
                </w:rPr>
                <w:fldChar w:fldCharType="begin"/>
              </w:r>
              <w:r w:rsidRPr="00871002">
                <w:rPr>
                  <w:rFonts w:cs="Times New Roman"/>
                  <w:color w:val="000000" w:themeColor="text1"/>
                  <w:szCs w:val="24"/>
                  <w:lang w:val="en-US"/>
                </w:rPr>
                <w:instrText xml:space="preserve"> CITATION Art21 \l 1033 </w:instrText>
              </w:r>
              <w:r w:rsidR="00C971BB" w:rsidRPr="00871002">
                <w:rPr>
                  <w:rFonts w:cs="Times New Roman"/>
                  <w:color w:val="000000" w:themeColor="text1"/>
                  <w:szCs w:val="24"/>
                </w:rPr>
                <w:fldChar w:fldCharType="separate"/>
              </w:r>
              <w:r w:rsidR="009C6704" w:rsidRPr="009C6704">
                <w:rPr>
                  <w:rFonts w:cs="Times New Roman"/>
                  <w:noProof/>
                  <w:color w:val="000000" w:themeColor="text1"/>
                  <w:szCs w:val="24"/>
                  <w:lang w:val="en-US"/>
                </w:rPr>
                <w:t>(Arustamyan, 2021)</w:t>
              </w:r>
              <w:r w:rsidR="00C971BB" w:rsidRPr="00871002">
                <w:rPr>
                  <w:rFonts w:cs="Times New Roman"/>
                  <w:color w:val="000000" w:themeColor="text1"/>
                  <w:szCs w:val="24"/>
                </w:rPr>
                <w:fldChar w:fldCharType="end"/>
              </w:r>
            </w:sdtContent>
          </w:sdt>
          <w:r w:rsidRPr="00871002">
            <w:rPr>
              <w:rFonts w:cs="Times New Roman"/>
              <w:color w:val="000000" w:themeColor="text1"/>
              <w:szCs w:val="24"/>
            </w:rPr>
            <w:t>.</w:t>
          </w:r>
        </w:p>
        <w:p w14:paraId="3F082D2F" w14:textId="77777777" w:rsidR="00057B1F" w:rsidRDefault="00C63B80" w:rsidP="00871002">
          <w:pPr>
            <w:pStyle w:val="ListParagraph"/>
            <w:numPr>
              <w:ilvl w:val="0"/>
              <w:numId w:val="46"/>
            </w:numPr>
            <w:spacing w:after="160" w:line="360" w:lineRule="auto"/>
            <w:jc w:val="both"/>
            <w:rPr>
              <w:rFonts w:cs="Times New Roman"/>
              <w:color w:val="000000" w:themeColor="text1"/>
              <w:szCs w:val="24"/>
            </w:rPr>
          </w:pPr>
          <w:r w:rsidRPr="00057B1F">
            <w:rPr>
              <w:rFonts w:cs="Times New Roman"/>
              <w:b/>
              <w:color w:val="000000" w:themeColor="text1"/>
              <w:szCs w:val="24"/>
            </w:rPr>
            <w:t>Development of Markets</w:t>
          </w:r>
          <w:r w:rsidRPr="00057B1F">
            <w:rPr>
              <w:rFonts w:cs="Times New Roman"/>
              <w:color w:val="000000" w:themeColor="text1"/>
              <w:szCs w:val="24"/>
            </w:rPr>
            <w:t xml:space="preserve">: </w:t>
          </w:r>
          <w:r w:rsidR="00057B1F">
            <w:t xml:space="preserve">To better serve the needs of their growing customer base, Marks &amp; Spencer may expand into new markets to better serve their customers. As a result, it would be a good idea for the company to increase its online presence or even </w:t>
          </w:r>
          <w:r w:rsidR="00057B1F">
            <w:lastRenderedPageBreak/>
            <w:t>to open physical stores in regions of the world where it is still underdeveloped. To acquire new clients, the company, for instance, might explore emerging economies in order to gain access to new markets. As this area has a growing demand for products that are eco-friendly and made using ethical methods, it makes sense that this would be the case.</w:t>
          </w:r>
        </w:p>
        <w:p w14:paraId="37BA4C60" w14:textId="77777777" w:rsidR="00C63B80" w:rsidRPr="00057B1F" w:rsidRDefault="00C63B80" w:rsidP="00871002">
          <w:pPr>
            <w:pStyle w:val="ListParagraph"/>
            <w:numPr>
              <w:ilvl w:val="0"/>
              <w:numId w:val="46"/>
            </w:numPr>
            <w:spacing w:after="160" w:line="360" w:lineRule="auto"/>
            <w:jc w:val="both"/>
            <w:rPr>
              <w:rFonts w:cs="Times New Roman"/>
              <w:color w:val="000000" w:themeColor="text1"/>
              <w:szCs w:val="24"/>
            </w:rPr>
          </w:pPr>
          <w:r w:rsidRPr="00057B1F">
            <w:rPr>
              <w:rFonts w:cs="Times New Roman"/>
              <w:b/>
              <w:color w:val="000000" w:themeColor="text1"/>
              <w:szCs w:val="24"/>
            </w:rPr>
            <w:t>Product Development</w:t>
          </w:r>
          <w:r w:rsidRPr="00057B1F">
            <w:rPr>
              <w:rFonts w:cs="Times New Roman"/>
              <w:color w:val="000000" w:themeColor="text1"/>
              <w:szCs w:val="24"/>
            </w:rPr>
            <w:t>: Marks &amp; Spencer is currently contemplating whether or not they should invest money in research and development in order to better satisfy the ever-changing requirements and preferences of their clients. A company might, for instance, expand its product line to include athleisure and sustainable apparel, or it might introduce additional healthy and organic food options in order to accommodate shifting consumer preferences. These are just two examples of how a business might adapt to changing customer preferences. Either of the two possible courses of action is reasonable for the corporation to take.</w:t>
          </w:r>
        </w:p>
        <w:p w14:paraId="0110D2B9" w14:textId="77777777" w:rsidR="00C63B80" w:rsidRDefault="00C63B80" w:rsidP="00871002">
          <w:pPr>
            <w:pStyle w:val="ListParagraph"/>
            <w:numPr>
              <w:ilvl w:val="0"/>
              <w:numId w:val="46"/>
            </w:numPr>
            <w:spacing w:after="160" w:line="360" w:lineRule="auto"/>
            <w:jc w:val="both"/>
            <w:rPr>
              <w:rFonts w:cs="Times New Roman"/>
              <w:color w:val="000000" w:themeColor="text1"/>
              <w:szCs w:val="24"/>
            </w:rPr>
          </w:pPr>
          <w:r w:rsidRPr="00871002">
            <w:rPr>
              <w:rFonts w:cs="Times New Roman"/>
              <w:b/>
              <w:color w:val="000000" w:themeColor="text1"/>
              <w:szCs w:val="24"/>
            </w:rPr>
            <w:t>Diversification:</w:t>
          </w:r>
          <w:r w:rsidRPr="00871002">
            <w:rPr>
              <w:rFonts w:cs="Times New Roman"/>
              <w:color w:val="000000" w:themeColor="text1"/>
              <w:szCs w:val="24"/>
            </w:rPr>
            <w:t xml:space="preserve"> Diversification is an essential component of this strategy since it will make it easier for Marks &amp; Spencer to enter new markets and product categories. This makes diversification one of the most important tenets of this approach. The corporation may, for example, enter  foreign regions and introduce cutting-edge product lines that are specifically designed to appeal to the tastes and habits of the consumers in those regions. These product lines may be specifically designed to appeal to the tastes and habits of the consumers in those regions.</w:t>
          </w:r>
        </w:p>
        <w:p w14:paraId="7D70C07F" w14:textId="77777777" w:rsidR="00836E68" w:rsidRDefault="00836E68" w:rsidP="00836E68">
          <w:pPr>
            <w:pStyle w:val="Heading1"/>
          </w:pPr>
          <w:bookmarkStart w:id="19" w:name="_Toc133278101"/>
          <w:r w:rsidRPr="000C1C5A">
            <w:t>Green Strategy and CSR</w:t>
          </w:r>
          <w:bookmarkEnd w:id="19"/>
        </w:p>
        <w:p w14:paraId="6995B84E" w14:textId="77777777" w:rsidR="00836E68" w:rsidRDefault="00836E68" w:rsidP="00836E68">
          <w:pPr>
            <w:spacing w:line="360" w:lineRule="auto"/>
            <w:contextualSpacing/>
            <w:jc w:val="both"/>
            <w:rPr>
              <w:rFonts w:cs="Times New Roman"/>
              <w:color w:val="000000" w:themeColor="text1"/>
              <w:szCs w:val="24"/>
            </w:rPr>
          </w:pPr>
          <w:r w:rsidRPr="00871002">
            <w:rPr>
              <w:rFonts w:cs="Times New Roman"/>
              <w:b/>
              <w:color w:val="000000" w:themeColor="text1"/>
              <w:szCs w:val="24"/>
            </w:rPr>
            <w:t>Green Strategy:</w:t>
          </w:r>
          <w:r w:rsidRPr="006F65DF">
            <w:rPr>
              <w:rFonts w:cs="Times New Roman"/>
              <w:color w:val="000000" w:themeColor="text1"/>
              <w:szCs w:val="24"/>
            </w:rPr>
            <w:t xml:space="preserve">  </w:t>
          </w:r>
          <w:r>
            <w:t>The company has adopted a green strategy that integrates concern for the environment into all facets of its day-to-day operations in order to continue to thrive. In order to reduce harmful pollutants, increase recycling rates, and use greener sources of raw materials as much as possible, the corporation has established stringent targets for reducing pollutants and reducing harmful pollutants. As part of their effort to execute Plan A 2025, Marks &amp; Spencer intends to recycle all of the plastic packaging it uses by the year 2022, as well as to obtain all of its cotton from sustainable sources by 2025. Keeping true to its commitment to green business practices will help Marks &amp; Spencer gain an edge in the market and gain the support of environmentally conscious consumers if it stays true to its commitment to green business practices.</w:t>
          </w:r>
        </w:p>
        <w:p w14:paraId="2FCC6A91" w14:textId="77777777" w:rsidR="00836E68" w:rsidRDefault="00836E68" w:rsidP="00836E68">
          <w:pPr>
            <w:spacing w:line="360" w:lineRule="auto"/>
            <w:contextualSpacing/>
            <w:jc w:val="both"/>
          </w:pPr>
          <w:r w:rsidRPr="00871002">
            <w:rPr>
              <w:rFonts w:cs="Times New Roman"/>
              <w:b/>
              <w:color w:val="000000" w:themeColor="text1"/>
              <w:szCs w:val="24"/>
            </w:rPr>
            <w:lastRenderedPageBreak/>
            <w:t>CSR: </w:t>
          </w:r>
          <w:r w:rsidRPr="006F65DF">
            <w:rPr>
              <w:rFonts w:cs="Times New Roman"/>
              <w:color w:val="000000" w:themeColor="text1"/>
              <w:szCs w:val="24"/>
            </w:rPr>
            <w:t xml:space="preserve">   </w:t>
          </w:r>
          <w:r>
            <w:t>A company like Marks &amp; Spencer has long been dedicated to pursuing corporate social responsibility (CSR), something they are passionate about as well. Fair trade, ethical sourcing, and community involvement are just some of the areas in which the company has been recognized for its efforts. In order to demonstrate that Marks &amp; Spencer is serious about adopting ethical and environmentally responsible business methods as a key part of its turnaround plan, the company might have to step up its corporate social responsibility initiatives. Increasing the openness of its supply chain and enforcing ethical standards on its vendors are two ways the company could better serve the public interest.</w:t>
          </w:r>
        </w:p>
        <w:p w14:paraId="50211B89" w14:textId="77777777" w:rsidR="00836E68" w:rsidRDefault="00836E68" w:rsidP="00836E68">
          <w:pPr>
            <w:spacing w:line="360" w:lineRule="auto"/>
            <w:contextualSpacing/>
            <w:jc w:val="center"/>
          </w:pPr>
          <w:r>
            <w:rPr>
              <w:noProof/>
              <w:lang w:val="en-US"/>
            </w:rPr>
            <w:drawing>
              <wp:inline distT="0" distB="0" distL="0" distR="0" wp14:anchorId="02EA7BAC" wp14:editId="78972343">
                <wp:extent cx="5718559" cy="2753249"/>
                <wp:effectExtent l="19050" t="0" r="0" b="0"/>
                <wp:docPr id="4" name="Picture 92" descr="How do corporate social responsibility and green innovation transform  corporate green strategy into sustainable firm performance?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ow do corporate social responsibility and green innovation transform  corporate green strategy into sustainable firm performance? - ScienceDirect"/>
                        <pic:cNvPicPr>
                          <a:picLocks noChangeAspect="1" noChangeArrowheads="1"/>
                        </pic:cNvPicPr>
                      </pic:nvPicPr>
                      <pic:blipFill>
                        <a:blip r:embed="rId18"/>
                        <a:srcRect/>
                        <a:stretch>
                          <a:fillRect/>
                        </a:stretch>
                      </pic:blipFill>
                      <pic:spPr bwMode="auto">
                        <a:xfrm>
                          <a:off x="0" y="0"/>
                          <a:ext cx="5722287" cy="2755044"/>
                        </a:xfrm>
                        <a:prstGeom prst="rect">
                          <a:avLst/>
                        </a:prstGeom>
                        <a:noFill/>
                        <a:ln w="9525">
                          <a:noFill/>
                          <a:miter lim="800000"/>
                          <a:headEnd/>
                          <a:tailEnd/>
                        </a:ln>
                      </pic:spPr>
                    </pic:pic>
                  </a:graphicData>
                </a:graphic>
              </wp:inline>
            </w:drawing>
          </w:r>
        </w:p>
        <w:p w14:paraId="212A2EF6" w14:textId="77777777" w:rsidR="00836E68" w:rsidRDefault="00F151E0" w:rsidP="00836E68">
          <w:pPr>
            <w:spacing w:line="360" w:lineRule="auto"/>
            <w:contextualSpacing/>
            <w:jc w:val="center"/>
          </w:pPr>
          <w:sdt>
            <w:sdtPr>
              <w:id w:val="697117126"/>
              <w:citation/>
            </w:sdtPr>
            <w:sdtEndPr/>
            <w:sdtContent>
              <w:r w:rsidR="00C971BB">
                <w:fldChar w:fldCharType="begin"/>
              </w:r>
              <w:r w:rsidR="00836E68">
                <w:rPr>
                  <w:lang w:val="en-IN"/>
                </w:rPr>
                <w:instrText xml:space="preserve"> CITATION Tha22 \l 16393 </w:instrText>
              </w:r>
              <w:r w:rsidR="00C971BB">
                <w:fldChar w:fldCharType="separate"/>
              </w:r>
              <w:r w:rsidR="009C6704" w:rsidRPr="009C6704">
                <w:rPr>
                  <w:noProof/>
                  <w:lang w:val="en-IN"/>
                </w:rPr>
                <w:t>(Le, 2022)</w:t>
              </w:r>
              <w:r w:rsidR="00C971BB">
                <w:fldChar w:fldCharType="end"/>
              </w:r>
            </w:sdtContent>
          </w:sdt>
        </w:p>
        <w:p w14:paraId="6A586530" w14:textId="77777777" w:rsidR="00836E68" w:rsidRDefault="00836E68" w:rsidP="00836E68">
          <w:pPr>
            <w:pStyle w:val="Heading1"/>
          </w:pPr>
          <w:bookmarkStart w:id="20" w:name="_Toc133278102"/>
          <w:r>
            <w:t>Conclusion</w:t>
          </w:r>
          <w:bookmarkEnd w:id="20"/>
        </w:p>
        <w:p w14:paraId="5C2EC9C3" w14:textId="77777777" w:rsidR="00836E68" w:rsidRDefault="00836E68" w:rsidP="00836E68">
          <w:pPr>
            <w:pStyle w:val="NormalWeb"/>
            <w:spacing w:line="360" w:lineRule="auto"/>
            <w:jc w:val="both"/>
          </w:pPr>
          <w:r>
            <w:t xml:space="preserve">It has been examined in the above study how Marks &amp; Spencer has a variety of aspects to its business strategy, how technologies  and other factors can impact its business model and how those factors can be used to maximize profitability, corporate social responsibility, and business sustainability.Marks and Spencer has been shown to have to develop their business strategies in a way that takes into account all of these factors in order to make sure that these strategies are optimal. The report also concluded that a PESTEL analysis of the organization showed that there were both opportunities and challenges for Marks &amp; Spencer in the UK market.In the report it is stated that Marks &amp; Spencer is capable of implementing its strategy for transforming the company around if it relies heavily on the strategic resources and skills it has available to it, such as brand popularity and product development if it is determined the most effective strategy for doing so.Upon analyzing the value chain of Marks &amp; Spencer, it is </w:t>
          </w:r>
          <w:r>
            <w:lastRenderedPageBreak/>
            <w:t>clear that M&amp;S controls both the product quality as well as the purchasing decisions that lead to the creation of new inventory, as well as the entire supply chain. In addition to the practices of green strategy and corporate social responsibility by the organization, the organization also gained a competitive edge in the market as a result of the practices of green strategy and corporate social responsibility.</w:t>
          </w:r>
        </w:p>
        <w:p w14:paraId="09FF2A31" w14:textId="77777777" w:rsidR="00836E68" w:rsidRDefault="00836E68" w:rsidP="00836E68">
          <w:pPr>
            <w:pStyle w:val="NormalWeb"/>
            <w:spacing w:line="360" w:lineRule="auto"/>
            <w:jc w:val="both"/>
          </w:pPr>
          <w:r>
            <w:t>The overall conclusion of the report was that due to the significant strength of the brand image that Marks &amp; Spencer has developed over multiple decades as a result of the quality of its product range, the company has been able to build a strong reputation within the industry, as well as attract a loyal clientele.</w:t>
          </w:r>
        </w:p>
        <w:p w14:paraId="1D023FF1" w14:textId="77777777" w:rsidR="00836E68" w:rsidRDefault="00836E68" w:rsidP="00836E68">
          <w:pPr>
            <w:pStyle w:val="Heading1"/>
          </w:pPr>
          <w:bookmarkStart w:id="21" w:name="_Toc133278103"/>
          <w:r>
            <w:t>Recommendation</w:t>
          </w:r>
          <w:bookmarkEnd w:id="21"/>
        </w:p>
        <w:p w14:paraId="7A5BC57B" w14:textId="77777777" w:rsidR="00836E68" w:rsidRDefault="00836E68" w:rsidP="00836E68">
          <w:pPr>
            <w:spacing w:line="360" w:lineRule="auto"/>
            <w:jc w:val="both"/>
          </w:pPr>
          <w:r>
            <w:t>The clothing and the food business of Marks and Spencer needs to be made more successful by making a plan or a tactic at the beginning, and then, based on that plan, taking action based on the tactic. To begin with, the organization needs to increase the valuation of their business more than they have in the past.On the other hand, the company also needs to broaden the range of clothes it offers so that it can cater to the needs of customers from different countries and different regions through their clothing collection. It is imperative that the institution determines who their ideal customers are by distinguishing them into four categories: audience, loyal consumers, and target audience. It is only through the loyal customers of their business that the company can be able to expand its operations, as well as providing them with motivation at work. As for Marks and Spencer, they will need to make sure that they are constantly checking their revenue streams in order to make their financial year more profitable in the future.Furthermore, Marks and Spencer should also maintain a good work environment for its employees, so that they get a sense of satisfaction working for the company, as that will then help them to be more productive as they will be able to fully focus on their work. As a consequence, we can conclude that when a business plan is put into place correctly, it can change the course of the company for the better.</w:t>
          </w:r>
        </w:p>
        <w:p w14:paraId="2DB40415" w14:textId="77777777" w:rsidR="00836E68" w:rsidRDefault="00836E68" w:rsidP="00836E68">
          <w:pPr>
            <w:spacing w:line="360" w:lineRule="auto"/>
            <w:jc w:val="both"/>
          </w:pPr>
          <w:r>
            <w:t>Similarly, M&amp;S is able to leverage its strong reputation in marketing and sales, as well as its loyal customer base, when it comes to making the most of its marketing and sales strategies.In spite of this, however, it may still be necessary for the company to increase the amount of money it spends on marketing and sales in order to increase the number of clients they bring in and increase their sales overall</w:t>
          </w:r>
          <w:sdt>
            <w:sdtPr>
              <w:id w:val="684258092"/>
              <w:citation/>
            </w:sdtPr>
            <w:sdtEndPr/>
            <w:sdtContent>
              <w:r w:rsidR="00C971BB" w:rsidRPr="00DE62D4">
                <w:rPr>
                  <w:rFonts w:cs="Times New Roman"/>
                  <w:color w:val="000000" w:themeColor="text1"/>
                  <w:szCs w:val="24"/>
                </w:rPr>
                <w:fldChar w:fldCharType="begin"/>
              </w:r>
              <w:r w:rsidRPr="00DE62D4">
                <w:rPr>
                  <w:rFonts w:cs="Times New Roman"/>
                  <w:color w:val="000000" w:themeColor="text1"/>
                  <w:szCs w:val="24"/>
                  <w:lang w:val="en-US"/>
                </w:rPr>
                <w:instrText xml:space="preserve"> CITATION Vic22 \l 1033 </w:instrText>
              </w:r>
              <w:r w:rsidR="00C971BB" w:rsidRPr="00DE62D4">
                <w:rPr>
                  <w:rFonts w:cs="Times New Roman"/>
                  <w:color w:val="000000" w:themeColor="text1"/>
                  <w:szCs w:val="24"/>
                </w:rPr>
                <w:fldChar w:fldCharType="separate"/>
              </w:r>
              <w:r w:rsidR="009C6704">
                <w:rPr>
                  <w:rFonts w:cs="Times New Roman"/>
                  <w:noProof/>
                  <w:color w:val="000000" w:themeColor="text1"/>
                  <w:szCs w:val="24"/>
                  <w:lang w:val="en-US"/>
                </w:rPr>
                <w:t xml:space="preserve"> </w:t>
              </w:r>
              <w:r w:rsidR="009C6704" w:rsidRPr="009C6704">
                <w:rPr>
                  <w:rFonts w:cs="Times New Roman"/>
                  <w:noProof/>
                  <w:color w:val="000000" w:themeColor="text1"/>
                  <w:szCs w:val="24"/>
                  <w:lang w:val="en-US"/>
                </w:rPr>
                <w:t>(Chernetsky, 2022)</w:t>
              </w:r>
              <w:r w:rsidR="00C971BB" w:rsidRPr="00DE62D4">
                <w:rPr>
                  <w:rFonts w:cs="Times New Roman"/>
                  <w:color w:val="000000" w:themeColor="text1"/>
                  <w:szCs w:val="24"/>
                </w:rPr>
                <w:fldChar w:fldCharType="end"/>
              </w:r>
            </w:sdtContent>
          </w:sdt>
          <w:r>
            <w:t xml:space="preserve">.In addition, the organization needs to adopt </w:t>
          </w:r>
          <w:r>
            <w:lastRenderedPageBreak/>
            <w:t>the e-commerce and the adoption of digital technologies in order to be successful.Furthermore, it is recommended that Marks &amp; Spencer is able to effectively tackle this issue by increasing productivity, improving supply chain operations, and cutting prices. By utilizing cost leadership strategies to address this issue, Marks &amp; Spencer can successfully attract budget-conscious customers and address this issue.Among the other recommendations that we have for the organization, one is the need to explore emerging economies in order to acquire new clients for the company. It would be logical for the organizations to utilize this approach to meet the ever-growing demand for products which are environmentally friendly as well as ethical.</w:t>
          </w:r>
        </w:p>
        <w:p w14:paraId="6E0D71F8" w14:textId="77777777" w:rsidR="00836E68" w:rsidRDefault="00836E68" w:rsidP="00836E68">
          <w:pPr>
            <w:spacing w:line="360" w:lineRule="auto"/>
            <w:jc w:val="both"/>
          </w:pPr>
        </w:p>
        <w:p w14:paraId="14DA16DB" w14:textId="77777777" w:rsidR="00836E68" w:rsidRDefault="00836E68" w:rsidP="00836E68">
          <w:pPr>
            <w:spacing w:line="360" w:lineRule="auto"/>
            <w:jc w:val="both"/>
          </w:pPr>
        </w:p>
        <w:p w14:paraId="0DAB886F" w14:textId="77777777" w:rsidR="00836E68" w:rsidRDefault="00836E68" w:rsidP="00836E68">
          <w:pPr>
            <w:spacing w:line="360" w:lineRule="auto"/>
            <w:jc w:val="both"/>
          </w:pPr>
        </w:p>
        <w:p w14:paraId="089DB8A2" w14:textId="77777777" w:rsidR="00836E68" w:rsidRDefault="00836E68" w:rsidP="00836E68">
          <w:pPr>
            <w:spacing w:line="360" w:lineRule="auto"/>
            <w:jc w:val="both"/>
          </w:pPr>
        </w:p>
        <w:p w14:paraId="25C0DC12" w14:textId="77777777" w:rsidR="00836E68" w:rsidRDefault="00836E68" w:rsidP="00836E68">
          <w:pPr>
            <w:spacing w:line="360" w:lineRule="auto"/>
            <w:jc w:val="both"/>
          </w:pPr>
        </w:p>
        <w:p w14:paraId="72C7615F" w14:textId="77777777" w:rsidR="00836E68" w:rsidRDefault="00836E68" w:rsidP="00836E68">
          <w:pPr>
            <w:spacing w:line="360" w:lineRule="auto"/>
            <w:jc w:val="both"/>
          </w:pPr>
        </w:p>
        <w:p w14:paraId="65EF7A9C" w14:textId="77777777" w:rsidR="00836E68" w:rsidRPr="00871002" w:rsidRDefault="00836E68" w:rsidP="00836E68">
          <w:pPr>
            <w:pStyle w:val="ListParagraph"/>
            <w:spacing w:after="160" w:line="360" w:lineRule="auto"/>
            <w:jc w:val="both"/>
            <w:rPr>
              <w:rFonts w:cs="Times New Roman"/>
              <w:color w:val="000000" w:themeColor="text1"/>
              <w:szCs w:val="24"/>
            </w:rPr>
          </w:pPr>
        </w:p>
        <w:p w14:paraId="2F3FB1AD" w14:textId="77777777" w:rsidR="00E316D4" w:rsidRDefault="00E316D4" w:rsidP="00E316D4">
          <w:pPr>
            <w:spacing w:after="160" w:line="360" w:lineRule="auto"/>
          </w:pPr>
        </w:p>
        <w:p w14:paraId="39900F1E" w14:textId="77777777" w:rsidR="00B136C5" w:rsidRDefault="00B136C5" w:rsidP="001E420B">
          <w:pPr>
            <w:spacing w:line="360" w:lineRule="auto"/>
            <w:jc w:val="both"/>
          </w:pPr>
        </w:p>
        <w:p w14:paraId="66A0C07F" w14:textId="77777777" w:rsidR="00B136C5" w:rsidRDefault="00B136C5" w:rsidP="001E420B">
          <w:pPr>
            <w:spacing w:line="360" w:lineRule="auto"/>
            <w:jc w:val="both"/>
          </w:pPr>
        </w:p>
        <w:p w14:paraId="4005B6BB" w14:textId="77777777" w:rsidR="00B136C5" w:rsidRDefault="00B136C5" w:rsidP="001E420B">
          <w:pPr>
            <w:spacing w:line="360" w:lineRule="auto"/>
            <w:jc w:val="both"/>
          </w:pPr>
        </w:p>
        <w:p w14:paraId="364001AB" w14:textId="77777777" w:rsidR="00B136C5" w:rsidRDefault="00B136C5" w:rsidP="001E420B">
          <w:pPr>
            <w:spacing w:line="360" w:lineRule="auto"/>
            <w:jc w:val="both"/>
          </w:pPr>
        </w:p>
        <w:p w14:paraId="508CDFE0" w14:textId="77777777" w:rsidR="00B136C5" w:rsidRDefault="00B136C5" w:rsidP="001E420B">
          <w:pPr>
            <w:spacing w:line="360" w:lineRule="auto"/>
            <w:jc w:val="both"/>
          </w:pPr>
        </w:p>
        <w:p w14:paraId="47757DA6" w14:textId="77777777" w:rsidR="00B136C5" w:rsidRDefault="00B136C5" w:rsidP="001E420B">
          <w:pPr>
            <w:spacing w:line="360" w:lineRule="auto"/>
            <w:jc w:val="both"/>
          </w:pPr>
        </w:p>
        <w:p w14:paraId="01622B04" w14:textId="77777777" w:rsidR="00B136C5" w:rsidRDefault="00B136C5" w:rsidP="001E420B">
          <w:pPr>
            <w:spacing w:line="360" w:lineRule="auto"/>
            <w:jc w:val="both"/>
          </w:pPr>
        </w:p>
        <w:p w14:paraId="2E18E689" w14:textId="77777777" w:rsidR="00B136C5" w:rsidRDefault="00B136C5" w:rsidP="001E420B">
          <w:pPr>
            <w:spacing w:line="360" w:lineRule="auto"/>
            <w:jc w:val="both"/>
          </w:pPr>
        </w:p>
        <w:p w14:paraId="0C50E473" w14:textId="77777777" w:rsidR="00E316D4" w:rsidRDefault="00E316D4" w:rsidP="001E420B">
          <w:pPr>
            <w:spacing w:line="360" w:lineRule="auto"/>
            <w:jc w:val="both"/>
          </w:pPr>
        </w:p>
        <w:sdt>
          <w:sdtPr>
            <w:rPr>
              <w:rFonts w:eastAsiaTheme="minorHAnsi" w:cstheme="minorBidi"/>
              <w:b w:val="0"/>
              <w:bCs w:val="0"/>
              <w:color w:val="auto"/>
              <w:szCs w:val="22"/>
              <w:lang w:eastAsia="en-US"/>
            </w:rPr>
            <w:id w:val="697118733"/>
            <w:docPartObj>
              <w:docPartGallery w:val="Bibliographies"/>
              <w:docPartUnique/>
            </w:docPartObj>
          </w:sdtPr>
          <w:sdtEndPr/>
          <w:sdtContent>
            <w:p w14:paraId="1658C41E" w14:textId="77777777" w:rsidR="00B136C5" w:rsidRDefault="00B136C5">
              <w:pPr>
                <w:pStyle w:val="Heading1"/>
              </w:pPr>
              <w:r>
                <w:t>References</w:t>
              </w:r>
            </w:p>
            <w:sdt>
              <w:sdtPr>
                <w:id w:val="111145805"/>
                <w:bibliography/>
              </w:sdtPr>
              <w:sdtEndPr/>
              <w:sdtContent>
                <w:p w14:paraId="666874CC" w14:textId="77777777" w:rsidR="009C6704" w:rsidRDefault="00C971BB" w:rsidP="009C6704">
                  <w:pPr>
                    <w:pStyle w:val="Bibliography"/>
                    <w:rPr>
                      <w:noProof/>
                      <w:szCs w:val="24"/>
                    </w:rPr>
                  </w:pPr>
                  <w:r>
                    <w:fldChar w:fldCharType="begin"/>
                  </w:r>
                  <w:r w:rsidR="00B136C5">
                    <w:instrText xml:space="preserve"> BIBLIOGRAPHY </w:instrText>
                  </w:r>
                  <w:r>
                    <w:fldChar w:fldCharType="separate"/>
                  </w:r>
                  <w:r w:rsidR="009C6704">
                    <w:rPr>
                      <w:noProof/>
                    </w:rPr>
                    <w:t xml:space="preserve">ADP, 2018. </w:t>
                  </w:r>
                  <w:r w:rsidR="009C6704">
                    <w:rPr>
                      <w:i/>
                      <w:iCs/>
                      <w:noProof/>
                    </w:rPr>
                    <w:t xml:space="preserve">Human resource management (HRM). </w:t>
                  </w:r>
                  <w:r w:rsidR="009C6704">
                    <w:rPr>
                      <w:noProof/>
                    </w:rPr>
                    <w:t xml:space="preserve">[Online] </w:t>
                  </w:r>
                  <w:r w:rsidR="009C6704">
                    <w:rPr>
                      <w:noProof/>
                    </w:rPr>
                    <w:br/>
                    <w:t xml:space="preserve">Available at: </w:t>
                  </w:r>
                  <w:r w:rsidR="009C6704">
                    <w:rPr>
                      <w:noProof/>
                      <w:u w:val="single"/>
                    </w:rPr>
                    <w:t>https://www.adp.com/resources/articles-and-insights/articles/h/human-resource-management.aspx</w:t>
                  </w:r>
                  <w:r w:rsidR="009C6704">
                    <w:rPr>
                      <w:noProof/>
                    </w:rPr>
                    <w:br/>
                    <w:t>[Accessed 19 April 2023].</w:t>
                  </w:r>
                </w:p>
                <w:p w14:paraId="505599A7" w14:textId="77777777" w:rsidR="009C6704" w:rsidRDefault="009C6704" w:rsidP="009C6704">
                  <w:pPr>
                    <w:pStyle w:val="Bibliography"/>
                    <w:rPr>
                      <w:noProof/>
                    </w:rPr>
                  </w:pPr>
                  <w:r>
                    <w:rPr>
                      <w:noProof/>
                    </w:rPr>
                    <w:t xml:space="preserve">Arustamyan, A., 2021. ROLE OF STRATEGIC MARKETING IN CREATING ORGANISATIONAL VALUE. </w:t>
                  </w:r>
                  <w:r>
                    <w:rPr>
                      <w:i/>
                      <w:iCs/>
                      <w:noProof/>
                    </w:rPr>
                    <w:t xml:space="preserve">Journal of education &amp; humanities research, </w:t>
                  </w:r>
                  <w:r>
                    <w:rPr>
                      <w:noProof/>
                    </w:rPr>
                    <w:t>10(11).</w:t>
                  </w:r>
                </w:p>
                <w:p w14:paraId="7EF46E3C" w14:textId="77777777" w:rsidR="009C6704" w:rsidRDefault="009C6704" w:rsidP="009C6704">
                  <w:pPr>
                    <w:pStyle w:val="Bibliography"/>
                    <w:rPr>
                      <w:noProof/>
                    </w:rPr>
                  </w:pPr>
                  <w:r>
                    <w:rPr>
                      <w:noProof/>
                    </w:rPr>
                    <w:t xml:space="preserve">Barney &amp; B, J., 2019. </w:t>
                  </w:r>
                  <w:r>
                    <w:rPr>
                      <w:i/>
                      <w:iCs/>
                      <w:noProof/>
                    </w:rPr>
                    <w:t xml:space="preserve">Strategic Management and competitive advantages: Concept aand cases. </w:t>
                  </w:r>
                  <w:r>
                    <w:rPr>
                      <w:noProof/>
                    </w:rPr>
                    <w:t xml:space="preserve">[Online] </w:t>
                  </w:r>
                  <w:r>
                    <w:rPr>
                      <w:noProof/>
                    </w:rPr>
                    <w:br/>
                    <w:t xml:space="preserve">Available at: </w:t>
                  </w:r>
                  <w:r>
                    <w:rPr>
                      <w:noProof/>
                      <w:u w:val="single"/>
                    </w:rPr>
                    <w:t>https://ebookcentral.proquest.com/lib/trinity/detail.action?pq-origsite=primo&amp;docID=5573680</w:t>
                  </w:r>
                </w:p>
                <w:p w14:paraId="0235FA72" w14:textId="77777777" w:rsidR="009C6704" w:rsidRDefault="009C6704" w:rsidP="009C6704">
                  <w:pPr>
                    <w:pStyle w:val="Bibliography"/>
                    <w:rPr>
                      <w:noProof/>
                    </w:rPr>
                  </w:pPr>
                  <w:r>
                    <w:rPr>
                      <w:noProof/>
                    </w:rPr>
                    <w:t xml:space="preserve">Bruin, L. d., 2016. </w:t>
                  </w:r>
                  <w:r>
                    <w:rPr>
                      <w:i/>
                      <w:iCs/>
                      <w:noProof/>
                    </w:rPr>
                    <w:t xml:space="preserve">Scanning the Environment: PESTEL Analysis. </w:t>
                  </w:r>
                  <w:r>
                    <w:rPr>
                      <w:noProof/>
                    </w:rPr>
                    <w:t xml:space="preserve">[Online] </w:t>
                  </w:r>
                  <w:r>
                    <w:rPr>
                      <w:noProof/>
                    </w:rPr>
                    <w:br/>
                    <w:t xml:space="preserve">Available at: </w:t>
                  </w:r>
                  <w:r>
                    <w:rPr>
                      <w:noProof/>
                      <w:u w:val="single"/>
                    </w:rPr>
                    <w:t>https://www.business-to-you.com/scanning-the-environment-pestel-analysis/</w:t>
                  </w:r>
                </w:p>
                <w:p w14:paraId="6BD5AA9F" w14:textId="77777777" w:rsidR="009C6704" w:rsidRDefault="009C6704" w:rsidP="009C6704">
                  <w:pPr>
                    <w:pStyle w:val="Bibliography"/>
                    <w:rPr>
                      <w:noProof/>
                    </w:rPr>
                  </w:pPr>
                  <w:r>
                    <w:rPr>
                      <w:noProof/>
                    </w:rPr>
                    <w:t xml:space="preserve">Chernetsky, V. V., 2022. A synthesis of research on the marketing-sales interface (1984–2020). </w:t>
                  </w:r>
                  <w:r>
                    <w:rPr>
                      <w:i/>
                      <w:iCs/>
                      <w:noProof/>
                    </w:rPr>
                    <w:t xml:space="preserve">Journal of industrial marketing management, </w:t>
                  </w:r>
                  <w:r>
                    <w:rPr>
                      <w:noProof/>
                    </w:rPr>
                    <w:t>Volume 105, pp. 159-181.</w:t>
                  </w:r>
                </w:p>
                <w:p w14:paraId="7EFF9357" w14:textId="77777777" w:rsidR="009C6704" w:rsidRDefault="009C6704" w:rsidP="009C6704">
                  <w:pPr>
                    <w:pStyle w:val="Bibliography"/>
                    <w:rPr>
                      <w:noProof/>
                    </w:rPr>
                  </w:pPr>
                  <w:r>
                    <w:rPr>
                      <w:noProof/>
                    </w:rPr>
                    <w:t xml:space="preserve">Deloitte, 2019. </w:t>
                  </w:r>
                  <w:r>
                    <w:rPr>
                      <w:i/>
                      <w:iCs/>
                      <w:noProof/>
                    </w:rPr>
                    <w:t xml:space="preserve">Shifting sands: How consumer behaviour is embracing sustainability. </w:t>
                  </w:r>
                  <w:r>
                    <w:rPr>
                      <w:noProof/>
                    </w:rPr>
                    <w:t xml:space="preserve">[Online] </w:t>
                  </w:r>
                  <w:r>
                    <w:rPr>
                      <w:noProof/>
                    </w:rPr>
                    <w:br/>
                    <w:t xml:space="preserve">Available at: </w:t>
                  </w:r>
                  <w:r>
                    <w:rPr>
                      <w:noProof/>
                      <w:u w:val="single"/>
                    </w:rPr>
                    <w:t>https://www2.deloitte.com/ch/en/pages/consumer-business/articles/shifting-sands-sustainable-consumer.html</w:t>
                  </w:r>
                  <w:r>
                    <w:rPr>
                      <w:noProof/>
                    </w:rPr>
                    <w:br/>
                    <w:t>[Accessed 19 April 2023].</w:t>
                  </w:r>
                </w:p>
                <w:p w14:paraId="2DC47202" w14:textId="77777777" w:rsidR="009C6704" w:rsidRDefault="009C6704" w:rsidP="009C6704">
                  <w:pPr>
                    <w:pStyle w:val="Bibliography"/>
                    <w:rPr>
                      <w:noProof/>
                    </w:rPr>
                  </w:pPr>
                  <w:r>
                    <w:rPr>
                      <w:noProof/>
                    </w:rPr>
                    <w:t xml:space="preserve">Domain, 2020. </w:t>
                  </w:r>
                  <w:r>
                    <w:rPr>
                      <w:i/>
                      <w:iCs/>
                      <w:noProof/>
                    </w:rPr>
                    <w:t xml:space="preserve">10 Tactics to Beat Your Online Competition. </w:t>
                  </w:r>
                  <w:r>
                    <w:rPr>
                      <w:noProof/>
                    </w:rPr>
                    <w:t xml:space="preserve">[Online] </w:t>
                  </w:r>
                  <w:r>
                    <w:rPr>
                      <w:noProof/>
                    </w:rPr>
                    <w:br/>
                    <w:t xml:space="preserve">Available at: </w:t>
                  </w:r>
                  <w:r>
                    <w:rPr>
                      <w:noProof/>
                      <w:u w:val="single"/>
                    </w:rPr>
                    <w:t>https://www.domain.com/blog/10-tactics-to-beat-your-online-competition/</w:t>
                  </w:r>
                  <w:r>
                    <w:rPr>
                      <w:noProof/>
                    </w:rPr>
                    <w:br/>
                    <w:t>[Accessed 19 April 2023].</w:t>
                  </w:r>
                </w:p>
                <w:p w14:paraId="645684E0" w14:textId="77777777" w:rsidR="009C6704" w:rsidRDefault="009C6704" w:rsidP="009C6704">
                  <w:pPr>
                    <w:pStyle w:val="Bibliography"/>
                    <w:rPr>
                      <w:noProof/>
                    </w:rPr>
                  </w:pPr>
                  <w:r>
                    <w:rPr>
                      <w:noProof/>
                    </w:rPr>
                    <w:t xml:space="preserve">Doyle, P. &amp; Stern, P., 2006. </w:t>
                  </w:r>
                  <w:r>
                    <w:rPr>
                      <w:i/>
                      <w:iCs/>
                      <w:noProof/>
                    </w:rPr>
                    <w:t xml:space="preserve">Marketing Management and Strategy. </w:t>
                  </w:r>
                  <w:r>
                    <w:rPr>
                      <w:noProof/>
                    </w:rPr>
                    <w:t>4 ed. Essex: Pearson Education Limited.</w:t>
                  </w:r>
                </w:p>
                <w:p w14:paraId="66347085" w14:textId="77777777" w:rsidR="009C6704" w:rsidRDefault="009C6704" w:rsidP="009C6704">
                  <w:pPr>
                    <w:pStyle w:val="Bibliography"/>
                    <w:rPr>
                      <w:noProof/>
                    </w:rPr>
                  </w:pPr>
                  <w:r>
                    <w:rPr>
                      <w:noProof/>
                    </w:rPr>
                    <w:t xml:space="preserve">Faster Capital, 2023. </w:t>
                  </w:r>
                  <w:r>
                    <w:rPr>
                      <w:i/>
                      <w:iCs/>
                      <w:noProof/>
                    </w:rPr>
                    <w:t xml:space="preserve">What Makes A Successful Unique Product. </w:t>
                  </w:r>
                  <w:r>
                    <w:rPr>
                      <w:noProof/>
                    </w:rPr>
                    <w:t xml:space="preserve">[Online] </w:t>
                  </w:r>
                  <w:r>
                    <w:rPr>
                      <w:noProof/>
                    </w:rPr>
                    <w:br/>
                    <w:t xml:space="preserve">Available at: </w:t>
                  </w:r>
                  <w:r>
                    <w:rPr>
                      <w:noProof/>
                      <w:u w:val="single"/>
                    </w:rPr>
                    <w:t>https://fastercapital.com/content/What-Makes-A-Successful-Unique-Product.html</w:t>
                  </w:r>
                  <w:r>
                    <w:rPr>
                      <w:noProof/>
                    </w:rPr>
                    <w:br/>
                    <w:t>[Accessed 19 April 2023].</w:t>
                  </w:r>
                </w:p>
                <w:p w14:paraId="04CD94C8" w14:textId="77777777" w:rsidR="009C6704" w:rsidRDefault="009C6704" w:rsidP="009C6704">
                  <w:pPr>
                    <w:pStyle w:val="Bibliography"/>
                    <w:rPr>
                      <w:noProof/>
                    </w:rPr>
                  </w:pPr>
                  <w:r>
                    <w:rPr>
                      <w:noProof/>
                    </w:rPr>
                    <w:t xml:space="preserve">Federated media, 2017. </w:t>
                  </w:r>
                  <w:r>
                    <w:rPr>
                      <w:i/>
                      <w:iCs/>
                      <w:noProof/>
                    </w:rPr>
                    <w:t xml:space="preserve">CONSISTENCY AS A COMPETITIVE ADVANTAGE. </w:t>
                  </w:r>
                  <w:r>
                    <w:rPr>
                      <w:noProof/>
                    </w:rPr>
                    <w:t xml:space="preserve">[Online] </w:t>
                  </w:r>
                  <w:r>
                    <w:rPr>
                      <w:noProof/>
                    </w:rPr>
                    <w:br/>
                    <w:t xml:space="preserve">Available at: </w:t>
                  </w:r>
                  <w:r>
                    <w:rPr>
                      <w:noProof/>
                      <w:u w:val="single"/>
                    </w:rPr>
                    <w:t>https://blog.federatedmedia.com/consistency-as-a-competitive-advantage</w:t>
                  </w:r>
                  <w:r>
                    <w:rPr>
                      <w:noProof/>
                    </w:rPr>
                    <w:br/>
                    <w:t>[Accessed 19 April 2023].</w:t>
                  </w:r>
                </w:p>
                <w:p w14:paraId="5DD176CD" w14:textId="77777777" w:rsidR="009C6704" w:rsidRDefault="009C6704" w:rsidP="009C6704">
                  <w:pPr>
                    <w:pStyle w:val="Bibliography"/>
                    <w:rPr>
                      <w:noProof/>
                    </w:rPr>
                  </w:pPr>
                  <w:r>
                    <w:rPr>
                      <w:noProof/>
                    </w:rPr>
                    <w:t xml:space="preserve">Goyal, A., 2020. A Critical Analysis of Porter's 5 Forces Model of Competitive Advantage. </w:t>
                  </w:r>
                  <w:r>
                    <w:rPr>
                      <w:i/>
                      <w:iCs/>
                      <w:noProof/>
                    </w:rPr>
                    <w:t xml:space="preserve">Journal of Jetir, </w:t>
                  </w:r>
                  <w:r>
                    <w:rPr>
                      <w:noProof/>
                    </w:rPr>
                    <w:t>7(7).</w:t>
                  </w:r>
                </w:p>
                <w:p w14:paraId="47C76E83" w14:textId="77777777" w:rsidR="009C6704" w:rsidRDefault="009C6704" w:rsidP="009C6704">
                  <w:pPr>
                    <w:pStyle w:val="Bibliography"/>
                    <w:rPr>
                      <w:noProof/>
                    </w:rPr>
                  </w:pPr>
                  <w:r>
                    <w:rPr>
                      <w:noProof/>
                    </w:rPr>
                    <w:t xml:space="preserve">Gysegom, W., 2019. </w:t>
                  </w:r>
                  <w:r>
                    <w:rPr>
                      <w:i/>
                      <w:iCs/>
                      <w:noProof/>
                    </w:rPr>
                    <w:t xml:space="preserve">Brexit: The bigger picture—Rethinking supply chains in a time of uncertainty. </w:t>
                  </w:r>
                  <w:r>
                    <w:rPr>
                      <w:noProof/>
                    </w:rPr>
                    <w:t xml:space="preserve">[Online] </w:t>
                  </w:r>
                  <w:r>
                    <w:rPr>
                      <w:noProof/>
                    </w:rPr>
                    <w:br/>
                  </w:r>
                  <w:r>
                    <w:rPr>
                      <w:noProof/>
                    </w:rPr>
                    <w:lastRenderedPageBreak/>
                    <w:t xml:space="preserve">Available at: </w:t>
                  </w:r>
                  <w:r>
                    <w:rPr>
                      <w:noProof/>
                      <w:u w:val="single"/>
                    </w:rPr>
                    <w:t>https://www.mckinsey.com/featured-insights/europe/brexit-the-bigger-picture-rethinking-supply-chains-in-a-time-of-uncertainty</w:t>
                  </w:r>
                  <w:r>
                    <w:rPr>
                      <w:noProof/>
                    </w:rPr>
                    <w:br/>
                    <w:t>[Accessed 19 April 2023].</w:t>
                  </w:r>
                </w:p>
                <w:p w14:paraId="48E781D7" w14:textId="77777777" w:rsidR="009C6704" w:rsidRDefault="009C6704" w:rsidP="009C6704">
                  <w:pPr>
                    <w:pStyle w:val="Bibliography"/>
                    <w:rPr>
                      <w:noProof/>
                    </w:rPr>
                  </w:pPr>
                  <w:r>
                    <w:rPr>
                      <w:noProof/>
                    </w:rPr>
                    <w:t xml:space="preserve">hmgroup, 2023. </w:t>
                  </w:r>
                  <w:r>
                    <w:rPr>
                      <w:i/>
                      <w:iCs/>
                      <w:noProof/>
                    </w:rPr>
                    <w:t xml:space="preserve">Supply chain. </w:t>
                  </w:r>
                  <w:r>
                    <w:rPr>
                      <w:noProof/>
                    </w:rPr>
                    <w:t xml:space="preserve">[Online] </w:t>
                  </w:r>
                  <w:r>
                    <w:rPr>
                      <w:noProof/>
                    </w:rPr>
                    <w:br/>
                    <w:t xml:space="preserve">Available at: </w:t>
                  </w:r>
                  <w:r>
                    <w:rPr>
                      <w:noProof/>
                      <w:u w:val="single"/>
                    </w:rPr>
                    <w:t>https://hmgroup.com/sustainability/leading-the-change/transparency/supply-chain/</w:t>
                  </w:r>
                  <w:r>
                    <w:rPr>
                      <w:noProof/>
                    </w:rPr>
                    <w:br/>
                    <w:t>[Accessed 19 April 2023].</w:t>
                  </w:r>
                </w:p>
                <w:p w14:paraId="746CDE4F" w14:textId="77777777" w:rsidR="009C6704" w:rsidRDefault="009C6704" w:rsidP="009C6704">
                  <w:pPr>
                    <w:pStyle w:val="Bibliography"/>
                    <w:rPr>
                      <w:noProof/>
                    </w:rPr>
                  </w:pPr>
                  <w:r>
                    <w:rPr>
                      <w:noProof/>
                    </w:rPr>
                    <w:t xml:space="preserve">Kenton, W., 2022. </w:t>
                  </w:r>
                  <w:r>
                    <w:rPr>
                      <w:i/>
                      <w:iCs/>
                      <w:noProof/>
                    </w:rPr>
                    <w:t xml:space="preserve">Price Controls Explained: Types, Examples, Pros &amp; Cons. </w:t>
                  </w:r>
                  <w:r>
                    <w:rPr>
                      <w:noProof/>
                    </w:rPr>
                    <w:t xml:space="preserve">[Online] </w:t>
                  </w:r>
                  <w:r>
                    <w:rPr>
                      <w:noProof/>
                    </w:rPr>
                    <w:br/>
                    <w:t xml:space="preserve">Available at: </w:t>
                  </w:r>
                  <w:r>
                    <w:rPr>
                      <w:noProof/>
                      <w:u w:val="single"/>
                    </w:rPr>
                    <w:t>https://www.investopedia.com/terms/p/price-controls.asp</w:t>
                  </w:r>
                  <w:r>
                    <w:rPr>
                      <w:noProof/>
                    </w:rPr>
                    <w:br/>
                    <w:t>[Accessed 19 April 2023].</w:t>
                  </w:r>
                </w:p>
                <w:p w14:paraId="0F99684D" w14:textId="77777777" w:rsidR="009C6704" w:rsidRDefault="009C6704" w:rsidP="009C6704">
                  <w:pPr>
                    <w:pStyle w:val="Bibliography"/>
                    <w:rPr>
                      <w:noProof/>
                    </w:rPr>
                  </w:pPr>
                  <w:r>
                    <w:rPr>
                      <w:noProof/>
                    </w:rPr>
                    <w:t xml:space="preserve">Le, T. T., 2022. How do corporate social responsibility and green innovation transform corporate green strategy into sustainable firm performance?. </w:t>
                  </w:r>
                  <w:r>
                    <w:rPr>
                      <w:i/>
                      <w:iCs/>
                      <w:noProof/>
                    </w:rPr>
                    <w:t xml:space="preserve">Journal of Cleaner Production, </w:t>
                  </w:r>
                  <w:r>
                    <w:rPr>
                      <w:noProof/>
                    </w:rPr>
                    <w:t>pp. 1-12.</w:t>
                  </w:r>
                </w:p>
                <w:p w14:paraId="0B42FF28" w14:textId="77777777" w:rsidR="009C6704" w:rsidRDefault="009C6704" w:rsidP="009C6704">
                  <w:pPr>
                    <w:pStyle w:val="Bibliography"/>
                    <w:rPr>
                      <w:noProof/>
                    </w:rPr>
                  </w:pPr>
                  <w:r>
                    <w:rPr>
                      <w:noProof/>
                    </w:rPr>
                    <w:t xml:space="preserve">Lynch, R., 2009. </w:t>
                  </w:r>
                  <w:r>
                    <w:rPr>
                      <w:i/>
                      <w:iCs/>
                      <w:noProof/>
                    </w:rPr>
                    <w:t xml:space="preserve">Strategic Management. </w:t>
                  </w:r>
                  <w:r>
                    <w:rPr>
                      <w:noProof/>
                    </w:rPr>
                    <w:t xml:space="preserve">[Online] </w:t>
                  </w:r>
                  <w:r>
                    <w:rPr>
                      <w:noProof/>
                    </w:rPr>
                    <w:br/>
                    <w:t xml:space="preserve">Available at: </w:t>
                  </w:r>
                  <w:r>
                    <w:rPr>
                      <w:noProof/>
                      <w:u w:val="single"/>
                    </w:rPr>
                    <w:t>https://ebookcentral.proquest.com/lib/trinity/detail.action?pq-origsite=primo&amp;docID=5347868</w:t>
                  </w:r>
                </w:p>
                <w:p w14:paraId="24436951" w14:textId="77777777" w:rsidR="009C6704" w:rsidRDefault="009C6704" w:rsidP="009C6704">
                  <w:pPr>
                    <w:pStyle w:val="Bibliography"/>
                    <w:rPr>
                      <w:noProof/>
                    </w:rPr>
                  </w:pPr>
                  <w:r>
                    <w:rPr>
                      <w:noProof/>
                    </w:rPr>
                    <w:t xml:space="preserve">Majid Bahramian, K. Y., 2020. Life cycle assessment of the building industry: An overview of two decades of research (1995–2018). </w:t>
                  </w:r>
                  <w:r>
                    <w:rPr>
                      <w:i/>
                      <w:iCs/>
                      <w:noProof/>
                    </w:rPr>
                    <w:t xml:space="preserve">Energy and buildings, </w:t>
                  </w:r>
                  <w:r>
                    <w:rPr>
                      <w:noProof/>
                    </w:rPr>
                    <w:t>Volume 219.</w:t>
                  </w:r>
                </w:p>
                <w:p w14:paraId="492BFC5A" w14:textId="77777777" w:rsidR="009C6704" w:rsidRDefault="009C6704" w:rsidP="009C6704">
                  <w:pPr>
                    <w:pStyle w:val="Bibliography"/>
                    <w:rPr>
                      <w:noProof/>
                    </w:rPr>
                  </w:pPr>
                  <w:r>
                    <w:rPr>
                      <w:noProof/>
                    </w:rPr>
                    <w:t xml:space="preserve">Mark and spencer, 2022. </w:t>
                  </w:r>
                  <w:r>
                    <w:rPr>
                      <w:i/>
                      <w:iCs/>
                      <w:noProof/>
                    </w:rPr>
                    <w:t xml:space="preserve">Shopping in store &amp; online. </w:t>
                  </w:r>
                  <w:r>
                    <w:rPr>
                      <w:noProof/>
                    </w:rPr>
                    <w:t xml:space="preserve">[Online] </w:t>
                  </w:r>
                  <w:r>
                    <w:rPr>
                      <w:noProof/>
                    </w:rPr>
                    <w:br/>
                    <w:t xml:space="preserve">Available at: </w:t>
                  </w:r>
                  <w:r>
                    <w:rPr>
                      <w:noProof/>
                      <w:u w:val="single"/>
                    </w:rPr>
                    <w:t>https://www.marksandspencer.com/c/help-and-support/shopping-instore-and-online</w:t>
                  </w:r>
                  <w:r>
                    <w:rPr>
                      <w:noProof/>
                    </w:rPr>
                    <w:br/>
                    <w:t>[Accessed 19 April 2023].</w:t>
                  </w:r>
                </w:p>
                <w:p w14:paraId="377CDDD1" w14:textId="77777777" w:rsidR="009C6704" w:rsidRDefault="009C6704" w:rsidP="009C6704">
                  <w:pPr>
                    <w:pStyle w:val="Bibliography"/>
                    <w:rPr>
                      <w:noProof/>
                    </w:rPr>
                  </w:pPr>
                  <w:r>
                    <w:rPr>
                      <w:noProof/>
                    </w:rPr>
                    <w:t xml:space="preserve">Mark and spencer, 2023. </w:t>
                  </w:r>
                  <w:r>
                    <w:rPr>
                      <w:i/>
                      <w:iCs/>
                      <w:noProof/>
                    </w:rPr>
                    <w:t xml:space="preserve">Corporate Governance at Marks and Spencer. </w:t>
                  </w:r>
                  <w:r>
                    <w:rPr>
                      <w:noProof/>
                    </w:rPr>
                    <w:t xml:space="preserve">[Online] </w:t>
                  </w:r>
                  <w:r>
                    <w:rPr>
                      <w:noProof/>
                    </w:rPr>
                    <w:br/>
                    <w:t xml:space="preserve">Available at: </w:t>
                  </w:r>
                  <w:r>
                    <w:rPr>
                      <w:noProof/>
                      <w:u w:val="single"/>
                    </w:rPr>
                    <w:t>https://corporate.marksandspencer.com/about-us/corporate-governance</w:t>
                  </w:r>
                  <w:r>
                    <w:rPr>
                      <w:noProof/>
                    </w:rPr>
                    <w:br/>
                    <w:t>[Accessed 19 April 2023].</w:t>
                  </w:r>
                </w:p>
                <w:p w14:paraId="4C565B97" w14:textId="77777777" w:rsidR="009C6704" w:rsidRDefault="009C6704" w:rsidP="009C6704">
                  <w:pPr>
                    <w:pStyle w:val="Bibliography"/>
                    <w:rPr>
                      <w:noProof/>
                    </w:rPr>
                  </w:pPr>
                  <w:r>
                    <w:rPr>
                      <w:noProof/>
                    </w:rPr>
                    <w:t xml:space="preserve">Mark and Spencer, 2023. </w:t>
                  </w:r>
                  <w:r>
                    <w:rPr>
                      <w:i/>
                      <w:iCs/>
                      <w:noProof/>
                    </w:rPr>
                    <w:t xml:space="preserve">Everything to celebrate. </w:t>
                  </w:r>
                  <w:r>
                    <w:rPr>
                      <w:noProof/>
                    </w:rPr>
                    <w:t xml:space="preserve">[Online] </w:t>
                  </w:r>
                  <w:r>
                    <w:rPr>
                      <w:noProof/>
                    </w:rPr>
                    <w:br/>
                    <w:t xml:space="preserve">Available at: </w:t>
                  </w:r>
                  <w:r>
                    <w:rPr>
                      <w:noProof/>
                      <w:u w:val="single"/>
                    </w:rPr>
                    <w:t>https://www.marksandspencer.com</w:t>
                  </w:r>
                  <w:r>
                    <w:rPr>
                      <w:noProof/>
                    </w:rPr>
                    <w:br/>
                    <w:t>[Accessed 19 April 2023].</w:t>
                  </w:r>
                </w:p>
                <w:p w14:paraId="28048055" w14:textId="77777777" w:rsidR="009C6704" w:rsidRDefault="009C6704" w:rsidP="009C6704">
                  <w:pPr>
                    <w:pStyle w:val="Bibliography"/>
                    <w:rPr>
                      <w:noProof/>
                    </w:rPr>
                  </w:pPr>
                  <w:r>
                    <w:rPr>
                      <w:noProof/>
                    </w:rPr>
                    <w:t xml:space="preserve">Mark and Spencer, 2023. </w:t>
                  </w:r>
                  <w:r>
                    <w:rPr>
                      <w:i/>
                      <w:iCs/>
                      <w:noProof/>
                    </w:rPr>
                    <w:t xml:space="preserve">Our Products. </w:t>
                  </w:r>
                  <w:r>
                    <w:rPr>
                      <w:noProof/>
                    </w:rPr>
                    <w:t xml:space="preserve">[Online] </w:t>
                  </w:r>
                  <w:r>
                    <w:rPr>
                      <w:noProof/>
                    </w:rPr>
                    <w:br/>
                    <w:t xml:space="preserve">Available at: </w:t>
                  </w:r>
                  <w:r>
                    <w:rPr>
                      <w:noProof/>
                      <w:u w:val="single"/>
                    </w:rPr>
                    <w:t>https://corporate.marksandspencer.com/sustainability/our-products</w:t>
                  </w:r>
                  <w:r>
                    <w:rPr>
                      <w:noProof/>
                    </w:rPr>
                    <w:br/>
                    <w:t>[Accessed 19 April 2023].</w:t>
                  </w:r>
                </w:p>
                <w:p w14:paraId="4FBBF380" w14:textId="77777777" w:rsidR="009C6704" w:rsidRDefault="009C6704" w:rsidP="009C6704">
                  <w:pPr>
                    <w:pStyle w:val="Bibliography"/>
                    <w:rPr>
                      <w:noProof/>
                    </w:rPr>
                  </w:pPr>
                  <w:r>
                    <w:rPr>
                      <w:noProof/>
                    </w:rPr>
                    <w:t xml:space="preserve">Mark and spencer, 2023. </w:t>
                  </w:r>
                  <w:r>
                    <w:rPr>
                      <w:i/>
                      <w:iCs/>
                      <w:noProof/>
                    </w:rPr>
                    <w:t xml:space="preserve">Our year in review 2022. </w:t>
                  </w:r>
                  <w:r>
                    <w:rPr>
                      <w:noProof/>
                    </w:rPr>
                    <w:t xml:space="preserve">[Online] </w:t>
                  </w:r>
                  <w:r>
                    <w:rPr>
                      <w:noProof/>
                    </w:rPr>
                    <w:br/>
                    <w:t xml:space="preserve">Available at: </w:t>
                  </w:r>
                  <w:r>
                    <w:rPr>
                      <w:noProof/>
                      <w:u w:val="single"/>
                    </w:rPr>
                    <w:t>https://corporate.marksandspencer.com/investors/our-performance-updates/2022-annual-report</w:t>
                  </w:r>
                  <w:r>
                    <w:rPr>
                      <w:noProof/>
                    </w:rPr>
                    <w:br/>
                    <w:t>[Accessed 19 April 2023].</w:t>
                  </w:r>
                </w:p>
                <w:p w14:paraId="78795F4C" w14:textId="77777777" w:rsidR="009C6704" w:rsidRDefault="009C6704" w:rsidP="009C6704">
                  <w:pPr>
                    <w:pStyle w:val="Bibliography"/>
                    <w:rPr>
                      <w:noProof/>
                    </w:rPr>
                  </w:pPr>
                  <w:r>
                    <w:rPr>
                      <w:noProof/>
                    </w:rPr>
                    <w:t xml:space="preserve">Mark and spencer, 2023. </w:t>
                  </w:r>
                  <w:r>
                    <w:rPr>
                      <w:i/>
                      <w:iCs/>
                      <w:noProof/>
                    </w:rPr>
                    <w:t xml:space="preserve">Our year in review 2022. </w:t>
                  </w:r>
                  <w:r>
                    <w:rPr>
                      <w:noProof/>
                    </w:rPr>
                    <w:t xml:space="preserve">[Online] </w:t>
                  </w:r>
                  <w:r>
                    <w:rPr>
                      <w:noProof/>
                    </w:rPr>
                    <w:br/>
                    <w:t xml:space="preserve">Available at: </w:t>
                  </w:r>
                  <w:r>
                    <w:rPr>
                      <w:noProof/>
                      <w:u w:val="single"/>
                    </w:rPr>
                    <w:t>https://corporate.marksandspencer.com/investors/our-performance-</w:t>
                  </w:r>
                  <w:r>
                    <w:rPr>
                      <w:noProof/>
                      <w:u w:val="single"/>
                    </w:rPr>
                    <w:lastRenderedPageBreak/>
                    <w:t>updates/2022-annual-report</w:t>
                  </w:r>
                  <w:r>
                    <w:rPr>
                      <w:noProof/>
                    </w:rPr>
                    <w:br/>
                    <w:t>[Accessed 19 April 2023].</w:t>
                  </w:r>
                </w:p>
                <w:p w14:paraId="6349D2BB" w14:textId="77777777" w:rsidR="009C6704" w:rsidRDefault="009C6704" w:rsidP="009C6704">
                  <w:pPr>
                    <w:pStyle w:val="Bibliography"/>
                    <w:rPr>
                      <w:noProof/>
                    </w:rPr>
                  </w:pPr>
                  <w:r>
                    <w:rPr>
                      <w:noProof/>
                    </w:rPr>
                    <w:t xml:space="preserve">Mind Tools , 2022. </w:t>
                  </w:r>
                  <w:r>
                    <w:rPr>
                      <w:i/>
                      <w:iCs/>
                      <w:noProof/>
                    </w:rPr>
                    <w:t xml:space="preserve">The Ansoff Matrix. </w:t>
                  </w:r>
                  <w:r>
                    <w:rPr>
                      <w:noProof/>
                    </w:rPr>
                    <w:t xml:space="preserve">[Online] </w:t>
                  </w:r>
                  <w:r>
                    <w:rPr>
                      <w:noProof/>
                    </w:rPr>
                    <w:br/>
                    <w:t xml:space="preserve">Available at: </w:t>
                  </w:r>
                  <w:r>
                    <w:rPr>
                      <w:noProof/>
                      <w:u w:val="single"/>
                    </w:rPr>
                    <w:t>https://www.mindtools.com/a2gy5ya/the-ansoff-matrix</w:t>
                  </w:r>
                </w:p>
                <w:p w14:paraId="22262DF9" w14:textId="77777777" w:rsidR="009C6704" w:rsidRDefault="009C6704" w:rsidP="009C6704">
                  <w:pPr>
                    <w:pStyle w:val="Bibliography"/>
                    <w:rPr>
                      <w:noProof/>
                    </w:rPr>
                  </w:pPr>
                  <w:r>
                    <w:rPr>
                      <w:noProof/>
                    </w:rPr>
                    <w:t xml:space="preserve">Notes learning, 2020. </w:t>
                  </w:r>
                  <w:r>
                    <w:rPr>
                      <w:i/>
                      <w:iCs/>
                      <w:noProof/>
                    </w:rPr>
                    <w:t xml:space="preserve">Industry Life Cycle in Mergers and Acquisitions. </w:t>
                  </w:r>
                  <w:r>
                    <w:rPr>
                      <w:noProof/>
                    </w:rPr>
                    <w:t xml:space="preserve">[Online] </w:t>
                  </w:r>
                  <w:r>
                    <w:rPr>
                      <w:noProof/>
                    </w:rPr>
                    <w:br/>
                    <w:t xml:space="preserve">Available at: </w:t>
                  </w:r>
                  <w:r>
                    <w:rPr>
                      <w:noProof/>
                      <w:u w:val="single"/>
                    </w:rPr>
                    <w:t>https://noteslearning.com/industry-life-cycle-in-mergers-and-acquisitions/</w:t>
                  </w:r>
                  <w:r>
                    <w:rPr>
                      <w:noProof/>
                    </w:rPr>
                    <w:br/>
                    <w:t>[Accessed 19 April 2023].</w:t>
                  </w:r>
                </w:p>
                <w:p w14:paraId="2DBE5B5C" w14:textId="77777777" w:rsidR="009C6704" w:rsidRDefault="009C6704" w:rsidP="009C6704">
                  <w:pPr>
                    <w:pStyle w:val="Bibliography"/>
                    <w:rPr>
                      <w:noProof/>
                    </w:rPr>
                  </w:pPr>
                  <w:r>
                    <w:rPr>
                      <w:noProof/>
                    </w:rPr>
                    <w:t xml:space="preserve">Optimizely, 2019. </w:t>
                  </w:r>
                  <w:r>
                    <w:rPr>
                      <w:i/>
                      <w:iCs/>
                      <w:noProof/>
                    </w:rPr>
                    <w:t xml:space="preserve">What is an ecommerce platform?. </w:t>
                  </w:r>
                  <w:r>
                    <w:rPr>
                      <w:noProof/>
                    </w:rPr>
                    <w:t xml:space="preserve">[Online] </w:t>
                  </w:r>
                  <w:r>
                    <w:rPr>
                      <w:noProof/>
                    </w:rPr>
                    <w:br/>
                    <w:t xml:space="preserve">Available at: </w:t>
                  </w:r>
                  <w:r>
                    <w:rPr>
                      <w:noProof/>
                      <w:u w:val="single"/>
                    </w:rPr>
                    <w:t>https://www.optimizely.com/optimization-glossary/ecommerce-platform/</w:t>
                  </w:r>
                  <w:r>
                    <w:rPr>
                      <w:noProof/>
                    </w:rPr>
                    <w:br/>
                    <w:t>[Accessed 19 April 2023].</w:t>
                  </w:r>
                </w:p>
                <w:p w14:paraId="7AC3B135" w14:textId="77777777" w:rsidR="009C6704" w:rsidRDefault="009C6704" w:rsidP="009C6704">
                  <w:pPr>
                    <w:pStyle w:val="Bibliography"/>
                    <w:rPr>
                      <w:noProof/>
                    </w:rPr>
                  </w:pPr>
                  <w:r>
                    <w:rPr>
                      <w:noProof/>
                    </w:rPr>
                    <w:t xml:space="preserve">Perry, P., 2023. </w:t>
                  </w:r>
                  <w:r>
                    <w:rPr>
                      <w:i/>
                      <w:iCs/>
                      <w:noProof/>
                    </w:rPr>
                    <w:t xml:space="preserve">Contest Marketing Strategy: A Guide to Boosting Your Brand with Social. </w:t>
                  </w:r>
                  <w:r>
                    <w:rPr>
                      <w:noProof/>
                    </w:rPr>
                    <w:t xml:space="preserve">[Online] </w:t>
                  </w:r>
                  <w:r>
                    <w:rPr>
                      <w:noProof/>
                    </w:rPr>
                    <w:br/>
                    <w:t xml:space="preserve">Available at: </w:t>
                  </w:r>
                  <w:r>
                    <w:rPr>
                      <w:noProof/>
                      <w:u w:val="single"/>
                    </w:rPr>
                    <w:t>https://blog.submittable.com/contest-marketing/</w:t>
                  </w:r>
                  <w:r>
                    <w:rPr>
                      <w:noProof/>
                    </w:rPr>
                    <w:br/>
                    <w:t>[Accessed 19 April 2023].</w:t>
                  </w:r>
                </w:p>
                <w:p w14:paraId="407247D3" w14:textId="77777777" w:rsidR="009C6704" w:rsidRDefault="009C6704" w:rsidP="009C6704">
                  <w:pPr>
                    <w:pStyle w:val="Bibliography"/>
                    <w:rPr>
                      <w:noProof/>
                    </w:rPr>
                  </w:pPr>
                  <w:r>
                    <w:rPr>
                      <w:noProof/>
                    </w:rPr>
                    <w:t xml:space="preserve">Prefixbox, 2018. </w:t>
                  </w:r>
                  <w:r>
                    <w:rPr>
                      <w:i/>
                      <w:iCs/>
                      <w:noProof/>
                    </w:rPr>
                    <w:t xml:space="preserve">such as the rise of online shopping, and has been criticized for poor quality products and high prices. </w:t>
                  </w:r>
                  <w:r>
                    <w:rPr>
                      <w:noProof/>
                    </w:rPr>
                    <w:t xml:space="preserve">[Online] </w:t>
                  </w:r>
                  <w:r>
                    <w:rPr>
                      <w:noProof/>
                    </w:rPr>
                    <w:br/>
                    <w:t xml:space="preserve">Available at: </w:t>
                  </w:r>
                  <w:r>
                    <w:rPr>
                      <w:noProof/>
                      <w:u w:val="single"/>
                    </w:rPr>
                    <w:t>https://www.prefixbox.com/blog/online-shopping-problems/</w:t>
                  </w:r>
                  <w:r>
                    <w:rPr>
                      <w:noProof/>
                    </w:rPr>
                    <w:br/>
                    <w:t>[Accessed 19 April 2023].</w:t>
                  </w:r>
                </w:p>
                <w:p w14:paraId="7B3A3002" w14:textId="77777777" w:rsidR="009C6704" w:rsidRDefault="009C6704" w:rsidP="009C6704">
                  <w:pPr>
                    <w:pStyle w:val="Bibliography"/>
                    <w:rPr>
                      <w:noProof/>
                    </w:rPr>
                  </w:pPr>
                  <w:r>
                    <w:rPr>
                      <w:noProof/>
                    </w:rPr>
                    <w:t xml:space="preserve">Sammut-Bonnici, T., 2017. Macroenvironment. </w:t>
                  </w:r>
                  <w:r>
                    <w:rPr>
                      <w:i/>
                      <w:iCs/>
                      <w:noProof/>
                    </w:rPr>
                    <w:t xml:space="preserve">Research gate, </w:t>
                  </w:r>
                  <w:r>
                    <w:rPr>
                      <w:noProof/>
                    </w:rPr>
                    <w:t>pp. 1-2.</w:t>
                  </w:r>
                </w:p>
                <w:p w14:paraId="0250AC13" w14:textId="77777777" w:rsidR="009C6704" w:rsidRDefault="009C6704" w:rsidP="009C6704">
                  <w:pPr>
                    <w:pStyle w:val="Bibliography"/>
                    <w:rPr>
                      <w:noProof/>
                    </w:rPr>
                  </w:pPr>
                  <w:r>
                    <w:rPr>
                      <w:noProof/>
                    </w:rPr>
                    <w:t xml:space="preserve">Shewan, D., 2022. </w:t>
                  </w:r>
                  <w:r>
                    <w:rPr>
                      <w:i/>
                      <w:iCs/>
                      <w:noProof/>
                    </w:rPr>
                    <w:t xml:space="preserve">How to Do a SWOT Analysis (With Examples &amp; Free Template!). </w:t>
                  </w:r>
                  <w:r>
                    <w:rPr>
                      <w:noProof/>
                    </w:rPr>
                    <w:t xml:space="preserve">[Online] </w:t>
                  </w:r>
                  <w:r>
                    <w:rPr>
                      <w:noProof/>
                    </w:rPr>
                    <w:br/>
                    <w:t xml:space="preserve">Available at: </w:t>
                  </w:r>
                  <w:r>
                    <w:rPr>
                      <w:noProof/>
                      <w:u w:val="single"/>
                    </w:rPr>
                    <w:t>https://www.wordstream.com/blog/ws/2017/12/20/swot-analysis</w:t>
                  </w:r>
                </w:p>
                <w:p w14:paraId="6BE60561" w14:textId="77777777" w:rsidR="009C6704" w:rsidRDefault="009C6704" w:rsidP="009C6704">
                  <w:pPr>
                    <w:pStyle w:val="Bibliography"/>
                    <w:rPr>
                      <w:noProof/>
                    </w:rPr>
                  </w:pPr>
                  <w:r>
                    <w:rPr>
                      <w:noProof/>
                    </w:rPr>
                    <w:t xml:space="preserve">Srivastava, M., Martinette, L. &amp; Franklin, A., 2013. Building a Sustainable Competitive Advantage. </w:t>
                  </w:r>
                  <w:r>
                    <w:rPr>
                      <w:i/>
                      <w:iCs/>
                      <w:noProof/>
                    </w:rPr>
                    <w:t xml:space="preserve">Journal of Technology Management and Innovation, </w:t>
                  </w:r>
                  <w:r>
                    <w:rPr>
                      <w:noProof/>
                    </w:rPr>
                    <w:t>8(2), pp. 47-60.</w:t>
                  </w:r>
                </w:p>
                <w:p w14:paraId="72694815" w14:textId="77777777" w:rsidR="009C6704" w:rsidRDefault="009C6704" w:rsidP="009C6704">
                  <w:pPr>
                    <w:pStyle w:val="Bibliography"/>
                    <w:rPr>
                      <w:noProof/>
                    </w:rPr>
                  </w:pPr>
                  <w:r>
                    <w:rPr>
                      <w:noProof/>
                    </w:rPr>
                    <w:t xml:space="preserve">studycorgi, 2022. </w:t>
                  </w:r>
                  <w:r>
                    <w:rPr>
                      <w:i/>
                      <w:iCs/>
                      <w:noProof/>
                    </w:rPr>
                    <w:t xml:space="preserve">Japanese Animation Industry and Porter’s Five Forces. </w:t>
                  </w:r>
                  <w:r>
                    <w:rPr>
                      <w:noProof/>
                    </w:rPr>
                    <w:t xml:space="preserve">[Online] </w:t>
                  </w:r>
                  <w:r>
                    <w:rPr>
                      <w:noProof/>
                    </w:rPr>
                    <w:br/>
                    <w:t xml:space="preserve">Available at: </w:t>
                  </w:r>
                  <w:r>
                    <w:rPr>
                      <w:noProof/>
                      <w:u w:val="single"/>
                    </w:rPr>
                    <w:t>https://studycorgi.com/japanese-animation-industry-and-porters-five-forces/</w:t>
                  </w:r>
                </w:p>
                <w:p w14:paraId="4BFF497C" w14:textId="77777777" w:rsidR="009C6704" w:rsidRDefault="009C6704" w:rsidP="009C6704">
                  <w:pPr>
                    <w:pStyle w:val="Bibliography"/>
                    <w:rPr>
                      <w:noProof/>
                    </w:rPr>
                  </w:pPr>
                  <w:r>
                    <w:rPr>
                      <w:noProof/>
                    </w:rPr>
                    <w:t xml:space="preserve">Whittngton, R. &amp; Johnson, G., 2021. </w:t>
                  </w:r>
                  <w:r>
                    <w:rPr>
                      <w:i/>
                      <w:iCs/>
                      <w:noProof/>
                    </w:rPr>
                    <w:t xml:space="preserve">Exploring Strategy: Chapter 3. </w:t>
                  </w:r>
                  <w:r>
                    <w:rPr>
                      <w:noProof/>
                    </w:rPr>
                    <w:t xml:space="preserve">[Online] </w:t>
                  </w:r>
                  <w:r>
                    <w:rPr>
                      <w:noProof/>
                    </w:rPr>
                    <w:br/>
                    <w:t xml:space="preserve">Available at: </w:t>
                  </w:r>
                  <w:r>
                    <w:rPr>
                      <w:noProof/>
                      <w:u w:val="single"/>
                    </w:rPr>
                    <w:t>https://ebookcentral.proquest.com/lib/trinity/detail.action?docID=5987036&amp;pq-origsite=primo</w:t>
                  </w:r>
                </w:p>
                <w:p w14:paraId="1BB2FDA1" w14:textId="77777777" w:rsidR="009C6704" w:rsidRDefault="009C6704" w:rsidP="009C6704">
                  <w:pPr>
                    <w:pStyle w:val="Bibliography"/>
                    <w:rPr>
                      <w:noProof/>
                    </w:rPr>
                  </w:pPr>
                  <w:r>
                    <w:rPr>
                      <w:noProof/>
                    </w:rPr>
                    <w:t xml:space="preserve">Wired, 2020. </w:t>
                  </w:r>
                  <w:r>
                    <w:rPr>
                      <w:i/>
                      <w:iCs/>
                      <w:noProof/>
                    </w:rPr>
                    <w:t xml:space="preserve">The Evolution of the Internet and Its Impact on Retail Spaces. </w:t>
                  </w:r>
                  <w:r>
                    <w:rPr>
                      <w:noProof/>
                    </w:rPr>
                    <w:t xml:space="preserve">[Online] </w:t>
                  </w:r>
                  <w:r>
                    <w:rPr>
                      <w:noProof/>
                    </w:rPr>
                    <w:br/>
                    <w:t xml:space="preserve">Available at: </w:t>
                  </w:r>
                  <w:r>
                    <w:rPr>
                      <w:noProof/>
                      <w:u w:val="single"/>
                    </w:rPr>
                    <w:t>https://www.wired.com/insights/2014/07/evolution-internet-impact-retail-spaces/</w:t>
                  </w:r>
                  <w:r>
                    <w:rPr>
                      <w:noProof/>
                    </w:rPr>
                    <w:br/>
                    <w:t>[Accessed 19 April 2023].</w:t>
                  </w:r>
                </w:p>
                <w:p w14:paraId="3CB8CC53" w14:textId="77777777" w:rsidR="009C6704" w:rsidRDefault="009C6704" w:rsidP="009C6704">
                  <w:pPr>
                    <w:pStyle w:val="Bibliography"/>
                    <w:rPr>
                      <w:noProof/>
                    </w:rPr>
                  </w:pPr>
                  <w:r>
                    <w:rPr>
                      <w:noProof/>
                    </w:rPr>
                    <w:t xml:space="preserve">Wood, M. B., 2013. </w:t>
                  </w:r>
                  <w:r>
                    <w:rPr>
                      <w:i/>
                      <w:iCs/>
                      <w:noProof/>
                    </w:rPr>
                    <w:t xml:space="preserve">Essential Guide to Marketing Planning. </w:t>
                  </w:r>
                  <w:r>
                    <w:rPr>
                      <w:noProof/>
                    </w:rPr>
                    <w:t>3 ed. Harlow: Pearson Education Limited.</w:t>
                  </w:r>
                </w:p>
                <w:p w14:paraId="188366E5" w14:textId="77777777" w:rsidR="009C6704" w:rsidRDefault="009C6704" w:rsidP="009C6704">
                  <w:pPr>
                    <w:pStyle w:val="Bibliography"/>
                    <w:rPr>
                      <w:noProof/>
                    </w:rPr>
                  </w:pPr>
                  <w:r>
                    <w:rPr>
                      <w:noProof/>
                    </w:rPr>
                    <w:lastRenderedPageBreak/>
                    <w:t xml:space="preserve">Yaneva, D. E., 2020. IMPORTANCE OF THE MARKETING ENVIRONMENT ANALYSIS IN THE PROCESS OF STRATEGIC MARKETING DECISION MAKING. </w:t>
                  </w:r>
                  <w:r>
                    <w:rPr>
                      <w:i/>
                      <w:iCs/>
                      <w:noProof/>
                    </w:rPr>
                    <w:t xml:space="preserve">Economics &amp; Law, </w:t>
                  </w:r>
                  <w:r>
                    <w:rPr>
                      <w:noProof/>
                    </w:rPr>
                    <w:t>2(2), pp. 24-32.</w:t>
                  </w:r>
                </w:p>
                <w:p w14:paraId="040F1166" w14:textId="77777777" w:rsidR="009C6704" w:rsidRDefault="009C6704" w:rsidP="009C6704">
                  <w:pPr>
                    <w:pStyle w:val="Bibliography"/>
                    <w:rPr>
                      <w:noProof/>
                    </w:rPr>
                  </w:pPr>
                  <w:r>
                    <w:rPr>
                      <w:noProof/>
                    </w:rPr>
                    <w:t xml:space="preserve">Young, J., 2023. </w:t>
                  </w:r>
                  <w:r>
                    <w:rPr>
                      <w:i/>
                      <w:iCs/>
                      <w:noProof/>
                    </w:rPr>
                    <w:t xml:space="preserve">What is procurement?. </w:t>
                  </w:r>
                  <w:r>
                    <w:rPr>
                      <w:noProof/>
                    </w:rPr>
                    <w:t xml:space="preserve">[Online] </w:t>
                  </w:r>
                  <w:r>
                    <w:rPr>
                      <w:noProof/>
                    </w:rPr>
                    <w:br/>
                    <w:t xml:space="preserve">Available at: </w:t>
                  </w:r>
                  <w:r>
                    <w:rPr>
                      <w:noProof/>
                      <w:u w:val="single"/>
                    </w:rPr>
                    <w:t>https://www.investopedia.com/terms/p/procurement.asp</w:t>
                  </w:r>
                  <w:r>
                    <w:rPr>
                      <w:noProof/>
                    </w:rPr>
                    <w:br/>
                    <w:t>[Accessed 19 April 2023].</w:t>
                  </w:r>
                </w:p>
                <w:p w14:paraId="511B1DFE" w14:textId="77777777" w:rsidR="009C6704" w:rsidRDefault="009C6704" w:rsidP="009C6704">
                  <w:pPr>
                    <w:pStyle w:val="Bibliography"/>
                    <w:rPr>
                      <w:noProof/>
                    </w:rPr>
                  </w:pPr>
                  <w:r>
                    <w:rPr>
                      <w:noProof/>
                    </w:rPr>
                    <w:t xml:space="preserve">Zamora, E., 2016. Value Chain Analysis: A Brief Review. </w:t>
                  </w:r>
                  <w:r>
                    <w:rPr>
                      <w:i/>
                      <w:iCs/>
                      <w:noProof/>
                    </w:rPr>
                    <w:t xml:space="preserve">Asian Journal of Innovation and Policy, </w:t>
                  </w:r>
                  <w:r>
                    <w:rPr>
                      <w:noProof/>
                    </w:rPr>
                    <w:t>5(2), pp. 116-128.</w:t>
                  </w:r>
                </w:p>
                <w:p w14:paraId="185A6BFF" w14:textId="77777777" w:rsidR="00B136C5" w:rsidRDefault="00C971BB" w:rsidP="009C6704">
                  <w:r>
                    <w:fldChar w:fldCharType="end"/>
                  </w:r>
                </w:p>
              </w:sdtContent>
            </w:sdt>
          </w:sdtContent>
        </w:sdt>
        <w:p w14:paraId="5FEDDD7E" w14:textId="77777777" w:rsidR="009A6FFD" w:rsidRDefault="009A6FFD" w:rsidP="00E316D4">
          <w:pPr>
            <w:spacing w:line="360" w:lineRule="auto"/>
          </w:pPr>
        </w:p>
        <w:p w14:paraId="43570C08" w14:textId="77777777" w:rsidR="002E404B" w:rsidRDefault="002E404B" w:rsidP="00E316D4">
          <w:pPr>
            <w:spacing w:line="360" w:lineRule="auto"/>
          </w:pPr>
        </w:p>
        <w:p w14:paraId="7D755FE6" w14:textId="77777777" w:rsidR="002E404B" w:rsidRDefault="002E404B" w:rsidP="00E316D4">
          <w:pPr>
            <w:spacing w:line="360" w:lineRule="auto"/>
          </w:pPr>
        </w:p>
        <w:p w14:paraId="1AED0852" w14:textId="77777777" w:rsidR="002E404B" w:rsidRDefault="002E404B" w:rsidP="00E316D4">
          <w:pPr>
            <w:spacing w:line="360" w:lineRule="auto"/>
          </w:pPr>
        </w:p>
        <w:p w14:paraId="1264FEBE" w14:textId="77777777" w:rsidR="001E420B" w:rsidRDefault="001E420B" w:rsidP="00E316D4">
          <w:pPr>
            <w:spacing w:line="360" w:lineRule="auto"/>
            <w:rPr>
              <w:rStyle w:val="Heading1Char"/>
            </w:rPr>
          </w:pPr>
        </w:p>
        <w:p w14:paraId="478D8767" w14:textId="77777777" w:rsidR="001E420B" w:rsidRDefault="001E420B" w:rsidP="00E316D4">
          <w:pPr>
            <w:spacing w:line="360" w:lineRule="auto"/>
            <w:rPr>
              <w:rStyle w:val="Heading1Char"/>
            </w:rPr>
          </w:pPr>
        </w:p>
        <w:p w14:paraId="1B906618" w14:textId="77777777" w:rsidR="001E420B" w:rsidRDefault="001E420B" w:rsidP="00E316D4">
          <w:pPr>
            <w:spacing w:line="360" w:lineRule="auto"/>
            <w:rPr>
              <w:rStyle w:val="Heading1Char"/>
            </w:rPr>
          </w:pPr>
        </w:p>
        <w:p w14:paraId="0DA95ADF" w14:textId="77777777" w:rsidR="001E420B" w:rsidRDefault="001E420B" w:rsidP="00E316D4">
          <w:pPr>
            <w:spacing w:line="360" w:lineRule="auto"/>
            <w:rPr>
              <w:rStyle w:val="Heading1Char"/>
            </w:rPr>
          </w:pPr>
        </w:p>
        <w:p w14:paraId="350FE0AC" w14:textId="77777777" w:rsidR="001E420B" w:rsidRDefault="001E420B" w:rsidP="00E316D4">
          <w:pPr>
            <w:spacing w:line="360" w:lineRule="auto"/>
            <w:rPr>
              <w:rStyle w:val="Heading1Char"/>
            </w:rPr>
          </w:pPr>
        </w:p>
        <w:p w14:paraId="3D2B0126" w14:textId="77777777" w:rsidR="001E420B" w:rsidRDefault="001E420B" w:rsidP="00E316D4">
          <w:pPr>
            <w:spacing w:line="360" w:lineRule="auto"/>
            <w:rPr>
              <w:rStyle w:val="Heading1Char"/>
            </w:rPr>
          </w:pPr>
        </w:p>
        <w:p w14:paraId="35D7E067" w14:textId="77777777" w:rsidR="001E420B" w:rsidRDefault="001E420B" w:rsidP="00E316D4">
          <w:pPr>
            <w:spacing w:line="360" w:lineRule="auto"/>
            <w:rPr>
              <w:rStyle w:val="Heading1Char"/>
            </w:rPr>
          </w:pPr>
        </w:p>
        <w:p w14:paraId="35C8A1D7" w14:textId="77777777" w:rsidR="001E420B" w:rsidRDefault="001E420B" w:rsidP="00E316D4">
          <w:pPr>
            <w:spacing w:line="360" w:lineRule="auto"/>
            <w:rPr>
              <w:rStyle w:val="Heading1Char"/>
            </w:rPr>
          </w:pPr>
        </w:p>
        <w:p w14:paraId="6CF58773" w14:textId="77777777" w:rsidR="001E420B" w:rsidRDefault="001E420B" w:rsidP="00E316D4">
          <w:pPr>
            <w:spacing w:line="360" w:lineRule="auto"/>
            <w:rPr>
              <w:rStyle w:val="Heading1Char"/>
            </w:rPr>
          </w:pPr>
        </w:p>
        <w:p w14:paraId="225A3885" w14:textId="77777777" w:rsidR="001E420B" w:rsidRDefault="001E420B" w:rsidP="00E316D4">
          <w:pPr>
            <w:spacing w:line="360" w:lineRule="auto"/>
            <w:rPr>
              <w:rStyle w:val="Heading1Char"/>
            </w:rPr>
          </w:pPr>
        </w:p>
        <w:p w14:paraId="7A3715F6" w14:textId="77777777" w:rsidR="001E420B" w:rsidRDefault="001E420B" w:rsidP="00E316D4">
          <w:pPr>
            <w:spacing w:line="360" w:lineRule="auto"/>
            <w:rPr>
              <w:rStyle w:val="Heading1Char"/>
            </w:rPr>
          </w:pPr>
        </w:p>
        <w:p w14:paraId="2E5281CB" w14:textId="77777777" w:rsidR="001E420B" w:rsidRDefault="001E420B" w:rsidP="00E316D4">
          <w:pPr>
            <w:spacing w:line="360" w:lineRule="auto"/>
            <w:rPr>
              <w:rStyle w:val="Heading1Char"/>
            </w:rPr>
          </w:pPr>
        </w:p>
        <w:p w14:paraId="2E4A134D" w14:textId="77777777" w:rsidR="001E420B" w:rsidRDefault="001E420B" w:rsidP="00E316D4">
          <w:pPr>
            <w:spacing w:line="360" w:lineRule="auto"/>
            <w:rPr>
              <w:rStyle w:val="Heading1Char"/>
            </w:rPr>
          </w:pPr>
        </w:p>
        <w:p w14:paraId="6AD3408B" w14:textId="77777777" w:rsidR="00E316D4" w:rsidRDefault="00E316D4" w:rsidP="00E316D4">
          <w:pPr>
            <w:spacing w:line="360" w:lineRule="auto"/>
          </w:pPr>
          <w:bookmarkStart w:id="22" w:name="_Toc133278105"/>
          <w:r w:rsidRPr="00E316D4">
            <w:rPr>
              <w:rStyle w:val="Heading1Char"/>
            </w:rPr>
            <w:lastRenderedPageBreak/>
            <w:t>Appendix</w:t>
          </w:r>
          <w:bookmarkEnd w:id="22"/>
        </w:p>
        <w:p w14:paraId="456010F4" w14:textId="77777777" w:rsidR="00A662D6" w:rsidRPr="00467D62" w:rsidRDefault="00EB51A1" w:rsidP="00A869B7">
          <w:pPr>
            <w:pStyle w:val="Heading2"/>
          </w:pPr>
          <w:bookmarkStart w:id="23" w:name="_Toc133278106"/>
          <w:r w:rsidRPr="00467D62">
            <w:t>Appendix 1</w:t>
          </w:r>
          <w:r w:rsidR="00056FAF">
            <w:t>:</w:t>
          </w:r>
          <w:r w:rsidR="001E420B">
            <w:t xml:space="preserve"> PESTEL Analysis</w:t>
          </w:r>
          <w:bookmarkEnd w:id="23"/>
        </w:p>
        <w:p w14:paraId="11772F3E" w14:textId="77777777" w:rsidR="00A662D6" w:rsidRDefault="001E420B" w:rsidP="001E420B">
          <w:pPr>
            <w:tabs>
              <w:tab w:val="left" w:pos="2469"/>
            </w:tabs>
            <w:rPr>
              <w:lang w:eastAsia="ja-JP"/>
            </w:rPr>
          </w:pPr>
          <w:r>
            <w:rPr>
              <w:lang w:eastAsia="ja-JP"/>
            </w:rPr>
            <w:tab/>
          </w:r>
        </w:p>
        <w:p w14:paraId="245C25C2" w14:textId="77777777" w:rsidR="001E420B" w:rsidRDefault="001E420B" w:rsidP="001E420B">
          <w:pPr>
            <w:tabs>
              <w:tab w:val="left" w:pos="2469"/>
            </w:tabs>
            <w:rPr>
              <w:lang w:eastAsia="ja-JP"/>
            </w:rPr>
          </w:pPr>
          <w:r>
            <w:rPr>
              <w:noProof/>
              <w:lang w:val="en-US"/>
            </w:rPr>
            <w:drawing>
              <wp:inline distT="0" distB="0" distL="0" distR="0" wp14:anchorId="5930C0DE" wp14:editId="3E63FB69">
                <wp:extent cx="5731510" cy="3227955"/>
                <wp:effectExtent l="19050" t="0" r="2540" b="0"/>
                <wp:docPr id="325" name="Picture 325" descr="Corporate Strategy: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Corporate Strategy: PESTEL Analysis"/>
                        <pic:cNvPicPr>
                          <a:picLocks noChangeAspect="1" noChangeArrowheads="1"/>
                        </pic:cNvPicPr>
                      </pic:nvPicPr>
                      <pic:blipFill>
                        <a:blip r:embed="rId19"/>
                        <a:srcRect/>
                        <a:stretch>
                          <a:fillRect/>
                        </a:stretch>
                      </pic:blipFill>
                      <pic:spPr bwMode="auto">
                        <a:xfrm>
                          <a:off x="0" y="0"/>
                          <a:ext cx="5731510" cy="3227955"/>
                        </a:xfrm>
                        <a:prstGeom prst="rect">
                          <a:avLst/>
                        </a:prstGeom>
                        <a:noFill/>
                        <a:ln w="9525">
                          <a:noFill/>
                          <a:miter lim="800000"/>
                          <a:headEnd/>
                          <a:tailEnd/>
                        </a:ln>
                      </pic:spPr>
                    </pic:pic>
                  </a:graphicData>
                </a:graphic>
              </wp:inline>
            </w:drawing>
          </w:r>
        </w:p>
        <w:p w14:paraId="7E213AD8" w14:textId="77777777" w:rsidR="00A869B7" w:rsidRPr="00467D62" w:rsidRDefault="00A869B7" w:rsidP="009A2282">
          <w:pPr>
            <w:tabs>
              <w:tab w:val="left" w:pos="214"/>
            </w:tabs>
            <w:rPr>
              <w:lang w:eastAsia="ja-JP"/>
            </w:rPr>
          </w:pPr>
        </w:p>
        <w:p w14:paraId="5BDB7996" w14:textId="77777777" w:rsidR="00056FAF" w:rsidRDefault="00056FAF" w:rsidP="00A869B7">
          <w:pPr>
            <w:pStyle w:val="Heading2"/>
          </w:pPr>
          <w:bookmarkStart w:id="24" w:name="_Toc133278107"/>
          <w:r w:rsidRPr="00A869B7">
            <w:t>Appendix 2:</w:t>
          </w:r>
          <w:r w:rsidR="001E420B">
            <w:t>SWOT Analysis</w:t>
          </w:r>
          <w:bookmarkEnd w:id="24"/>
        </w:p>
        <w:p w14:paraId="0DD458EB" w14:textId="77777777" w:rsidR="001E420B" w:rsidRPr="001E420B" w:rsidRDefault="001E420B" w:rsidP="001E420B">
          <w:pPr>
            <w:rPr>
              <w:lang w:eastAsia="ja-JP"/>
            </w:rPr>
          </w:pPr>
          <w:r>
            <w:rPr>
              <w:noProof/>
              <w:lang w:val="en-US"/>
            </w:rPr>
            <w:drawing>
              <wp:inline distT="0" distB="0" distL="0" distR="0" wp14:anchorId="1CB0C12A" wp14:editId="43EF2FD0">
                <wp:extent cx="5731510" cy="3640922"/>
                <wp:effectExtent l="19050" t="0" r="0" b="0"/>
                <wp:docPr id="352" name="Picture 352" descr="Marks And Spencer Swot Analysis | pinsoftek.com Custom Academic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Marks And Spencer Swot Analysis | pinsoftek.com Custom Academic Help"/>
                        <pic:cNvPicPr>
                          <a:picLocks noChangeAspect="1" noChangeArrowheads="1"/>
                        </pic:cNvPicPr>
                      </pic:nvPicPr>
                      <pic:blipFill>
                        <a:blip r:embed="rId20" cstate="print"/>
                        <a:srcRect/>
                        <a:stretch>
                          <a:fillRect/>
                        </a:stretch>
                      </pic:blipFill>
                      <pic:spPr bwMode="auto">
                        <a:xfrm>
                          <a:off x="0" y="0"/>
                          <a:ext cx="5731510" cy="3640922"/>
                        </a:xfrm>
                        <a:prstGeom prst="rect">
                          <a:avLst/>
                        </a:prstGeom>
                        <a:noFill/>
                        <a:ln w="9525">
                          <a:noFill/>
                          <a:miter lim="800000"/>
                          <a:headEnd/>
                          <a:tailEnd/>
                        </a:ln>
                      </pic:spPr>
                    </pic:pic>
                  </a:graphicData>
                </a:graphic>
              </wp:inline>
            </w:drawing>
          </w:r>
        </w:p>
        <w:p w14:paraId="2663F8A7" w14:textId="77777777" w:rsidR="00056FAF" w:rsidRDefault="00056FAF" w:rsidP="00A662D6">
          <w:pPr>
            <w:rPr>
              <w:lang w:eastAsia="ja-JP"/>
            </w:rPr>
          </w:pPr>
        </w:p>
        <w:p w14:paraId="6446EADE" w14:textId="77777777" w:rsidR="00DB139F" w:rsidRDefault="00DB139F" w:rsidP="00DB139F">
          <w:pPr>
            <w:rPr>
              <w:lang w:eastAsia="ja-JP"/>
            </w:rPr>
          </w:pPr>
        </w:p>
        <w:p w14:paraId="0FAD3C70" w14:textId="77777777" w:rsidR="003D1766" w:rsidRPr="00467D62" w:rsidRDefault="003D1766" w:rsidP="009E7E83">
          <w:pPr>
            <w:rPr>
              <w:rFonts w:cs="Times New Roman"/>
              <w:lang w:eastAsia="ja-JP"/>
            </w:rPr>
          </w:pPr>
        </w:p>
        <w:p w14:paraId="03F45CD9" w14:textId="77777777" w:rsidR="005F7B4C" w:rsidRPr="00467D62" w:rsidRDefault="005F7B4C" w:rsidP="005F7B4C">
          <w:pPr>
            <w:spacing w:line="360" w:lineRule="auto"/>
            <w:jc w:val="both"/>
            <w:rPr>
              <w:rFonts w:cs="Times New Roman"/>
              <w:szCs w:val="24"/>
            </w:rPr>
          </w:pPr>
        </w:p>
        <w:p w14:paraId="509AA13C" w14:textId="77777777" w:rsidR="005F7B4C" w:rsidRPr="00467D62" w:rsidRDefault="005F7B4C" w:rsidP="007E6FD6">
          <w:pPr>
            <w:pStyle w:val="Heading1"/>
          </w:pPr>
        </w:p>
        <w:p w14:paraId="572861AC" w14:textId="77777777" w:rsidR="005F7B4C" w:rsidRPr="00467D62" w:rsidRDefault="005F7B4C" w:rsidP="007E6FD6">
          <w:pPr>
            <w:pStyle w:val="Heading1"/>
          </w:pPr>
        </w:p>
        <w:p w14:paraId="4337EC62" w14:textId="77777777" w:rsidR="005F7B4C" w:rsidRPr="00467D62" w:rsidRDefault="005F7B4C" w:rsidP="007E6FD6">
          <w:pPr>
            <w:pStyle w:val="Heading1"/>
          </w:pPr>
        </w:p>
        <w:p w14:paraId="537450D4" w14:textId="77777777" w:rsidR="005F7B4C" w:rsidRPr="00467D62" w:rsidRDefault="005F7B4C" w:rsidP="005F7B4C">
          <w:pPr>
            <w:rPr>
              <w:lang w:eastAsia="ja-JP"/>
            </w:rPr>
          </w:pPr>
        </w:p>
        <w:p w14:paraId="304DBE11" w14:textId="77777777" w:rsidR="00EF599E" w:rsidRPr="00467D62" w:rsidRDefault="00EF599E" w:rsidP="00D92A9B">
          <w:pPr>
            <w:rPr>
              <w:rFonts w:cs="Times New Roman"/>
              <w:szCs w:val="24"/>
            </w:rPr>
          </w:pPr>
        </w:p>
        <w:p w14:paraId="31815EFA" w14:textId="77777777" w:rsidR="00D92A9B" w:rsidRPr="00467D62" w:rsidRDefault="00D92A9B" w:rsidP="00625D95">
          <w:pPr>
            <w:rPr>
              <w:rFonts w:cs="Times New Roman"/>
              <w:szCs w:val="24"/>
            </w:rPr>
          </w:pPr>
        </w:p>
        <w:p w14:paraId="4B257DA1" w14:textId="77777777" w:rsidR="00265005" w:rsidRPr="00467D62" w:rsidRDefault="00F151E0" w:rsidP="00A0476D">
          <w:pPr>
            <w:rPr>
              <w:rFonts w:cs="Times New Roman"/>
              <w:szCs w:val="24"/>
            </w:rPr>
          </w:pPr>
        </w:p>
      </w:sdtContent>
    </w:sdt>
    <w:sectPr w:rsidR="00265005" w:rsidRPr="00467D62" w:rsidSect="001E2DC3">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17BA9" w14:textId="77777777" w:rsidR="00421831" w:rsidRDefault="00421831" w:rsidP="00EF27AC">
      <w:pPr>
        <w:spacing w:after="0" w:line="240" w:lineRule="auto"/>
      </w:pPr>
      <w:r>
        <w:separator/>
      </w:r>
    </w:p>
  </w:endnote>
  <w:endnote w:type="continuationSeparator" w:id="0">
    <w:p w14:paraId="70A1E60C" w14:textId="77777777" w:rsidR="00421831" w:rsidRDefault="00421831"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1592858"/>
      <w:docPartObj>
        <w:docPartGallery w:val="Page Numbers (Bottom of Page)"/>
        <w:docPartUnique/>
      </w:docPartObj>
    </w:sdtPr>
    <w:sdtEndPr>
      <w:rPr>
        <w:color w:val="7F7F7F" w:themeColor="background1" w:themeShade="7F"/>
        <w:spacing w:val="60"/>
      </w:rPr>
    </w:sdtEndPr>
    <w:sdtContent>
      <w:p w14:paraId="2BC00DB2" w14:textId="77777777" w:rsidR="002B7C6B" w:rsidRDefault="00C971BB">
        <w:pPr>
          <w:pStyle w:val="Footer"/>
          <w:pBdr>
            <w:top w:val="single" w:sz="4" w:space="1" w:color="D9D9D9" w:themeColor="background1" w:themeShade="D9"/>
          </w:pBdr>
          <w:jc w:val="right"/>
        </w:pPr>
        <w:r>
          <w:fldChar w:fldCharType="begin"/>
        </w:r>
        <w:r w:rsidR="00210B15">
          <w:instrText xml:space="preserve"> PAGE   \* MERGEFORMAT </w:instrText>
        </w:r>
        <w:r>
          <w:fldChar w:fldCharType="separate"/>
        </w:r>
        <w:r w:rsidR="00CD3BD0">
          <w:rPr>
            <w:noProof/>
          </w:rPr>
          <w:t>1</w:t>
        </w:r>
        <w:r>
          <w:rPr>
            <w:noProof/>
          </w:rPr>
          <w:fldChar w:fldCharType="end"/>
        </w:r>
        <w:r w:rsidR="002B7C6B">
          <w:t xml:space="preserve"> | </w:t>
        </w:r>
        <w:r w:rsidR="002B7C6B">
          <w:rPr>
            <w:color w:val="7F7F7F" w:themeColor="background1" w:themeShade="7F"/>
            <w:spacing w:val="60"/>
          </w:rPr>
          <w:t>Page</w:t>
        </w:r>
      </w:p>
    </w:sdtContent>
  </w:sdt>
  <w:p w14:paraId="01DA1D57" w14:textId="77777777" w:rsidR="002B7C6B" w:rsidRDefault="002B7C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44482" w14:textId="77777777" w:rsidR="00421831" w:rsidRDefault="00421831" w:rsidP="00EF27AC">
      <w:pPr>
        <w:spacing w:after="0" w:line="240" w:lineRule="auto"/>
      </w:pPr>
      <w:r>
        <w:separator/>
      </w:r>
    </w:p>
  </w:footnote>
  <w:footnote w:type="continuationSeparator" w:id="0">
    <w:p w14:paraId="63E50804" w14:textId="77777777" w:rsidR="00421831" w:rsidRDefault="00421831"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4F465" w14:textId="77777777" w:rsidR="002B7C6B" w:rsidRDefault="002B7C6B">
    <w:pPr>
      <w:pStyle w:val="Header"/>
    </w:pPr>
  </w:p>
  <w:p w14:paraId="7EA0B7E8" w14:textId="77777777" w:rsidR="002B7C6B" w:rsidRDefault="002B7C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5D606B"/>
    <w:multiLevelType w:val="hybridMultilevel"/>
    <w:tmpl w:val="53C074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5E2807"/>
    <w:multiLevelType w:val="hybridMultilevel"/>
    <w:tmpl w:val="C0588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5139B2"/>
    <w:multiLevelType w:val="hybridMultilevel"/>
    <w:tmpl w:val="62A02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7D6AEF"/>
    <w:multiLevelType w:val="hybridMultilevel"/>
    <w:tmpl w:val="395AA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4AF7B10"/>
    <w:multiLevelType w:val="hybridMultilevel"/>
    <w:tmpl w:val="CBC26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A8E4382"/>
    <w:multiLevelType w:val="hybridMultilevel"/>
    <w:tmpl w:val="9EB890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CA2563"/>
    <w:multiLevelType w:val="hybridMultilevel"/>
    <w:tmpl w:val="00E0F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0301119"/>
    <w:multiLevelType w:val="hybridMultilevel"/>
    <w:tmpl w:val="2A161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131909"/>
    <w:multiLevelType w:val="hybridMultilevel"/>
    <w:tmpl w:val="46DA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794E6F2F"/>
    <w:multiLevelType w:val="hybridMultilevel"/>
    <w:tmpl w:val="54B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3" w15:restartNumberingAfterBreak="0">
    <w:nsid w:val="7A776B39"/>
    <w:multiLevelType w:val="hybridMultilevel"/>
    <w:tmpl w:val="5A862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2854388">
    <w:abstractNumId w:val="5"/>
  </w:num>
  <w:num w:numId="2" w16cid:durableId="201524945">
    <w:abstractNumId w:val="1"/>
  </w:num>
  <w:num w:numId="3" w16cid:durableId="523371772">
    <w:abstractNumId w:val="45"/>
  </w:num>
  <w:num w:numId="4" w16cid:durableId="809596394">
    <w:abstractNumId w:val="0"/>
  </w:num>
  <w:num w:numId="5" w16cid:durableId="1681738298">
    <w:abstractNumId w:val="13"/>
  </w:num>
  <w:num w:numId="6" w16cid:durableId="1239749065">
    <w:abstractNumId w:val="32"/>
  </w:num>
  <w:num w:numId="7" w16cid:durableId="333411522">
    <w:abstractNumId w:val="19"/>
  </w:num>
  <w:num w:numId="8" w16cid:durableId="1986083172">
    <w:abstractNumId w:val="23"/>
  </w:num>
  <w:num w:numId="9" w16cid:durableId="58872582">
    <w:abstractNumId w:val="6"/>
  </w:num>
  <w:num w:numId="10" w16cid:durableId="1086998900">
    <w:abstractNumId w:val="26"/>
  </w:num>
  <w:num w:numId="11" w16cid:durableId="1315336185">
    <w:abstractNumId w:val="3"/>
  </w:num>
  <w:num w:numId="12" w16cid:durableId="1106804714">
    <w:abstractNumId w:val="30"/>
  </w:num>
  <w:num w:numId="13" w16cid:durableId="219249770">
    <w:abstractNumId w:val="16"/>
  </w:num>
  <w:num w:numId="14" w16cid:durableId="850410348">
    <w:abstractNumId w:val="24"/>
  </w:num>
  <w:num w:numId="15" w16cid:durableId="1693265557">
    <w:abstractNumId w:val="29"/>
  </w:num>
  <w:num w:numId="16" w16cid:durableId="1531064320">
    <w:abstractNumId w:val="8"/>
  </w:num>
  <w:num w:numId="17" w16cid:durableId="1029989460">
    <w:abstractNumId w:val="34"/>
  </w:num>
  <w:num w:numId="18" w16cid:durableId="1423067415">
    <w:abstractNumId w:val="20"/>
  </w:num>
  <w:num w:numId="19" w16cid:durableId="1980568330">
    <w:abstractNumId w:val="25"/>
  </w:num>
  <w:num w:numId="20" w16cid:durableId="758602579">
    <w:abstractNumId w:val="35"/>
  </w:num>
  <w:num w:numId="21" w16cid:durableId="1192567776">
    <w:abstractNumId w:val="44"/>
  </w:num>
  <w:num w:numId="22" w16cid:durableId="1088578063">
    <w:abstractNumId w:val="17"/>
  </w:num>
  <w:num w:numId="23" w16cid:durableId="866262055">
    <w:abstractNumId w:val="31"/>
  </w:num>
  <w:num w:numId="24" w16cid:durableId="669598117">
    <w:abstractNumId w:val="38"/>
  </w:num>
  <w:num w:numId="25" w16cid:durableId="735855534">
    <w:abstractNumId w:val="14"/>
  </w:num>
  <w:num w:numId="26" w16cid:durableId="429668793">
    <w:abstractNumId w:val="11"/>
  </w:num>
  <w:num w:numId="27" w16cid:durableId="578370085">
    <w:abstractNumId w:val="21"/>
  </w:num>
  <w:num w:numId="28" w16cid:durableId="1210142127">
    <w:abstractNumId w:val="22"/>
  </w:num>
  <w:num w:numId="29" w16cid:durableId="759445562">
    <w:abstractNumId w:val="10"/>
  </w:num>
  <w:num w:numId="30" w16cid:durableId="834104672">
    <w:abstractNumId w:val="41"/>
  </w:num>
  <w:num w:numId="31" w16cid:durableId="1523595817">
    <w:abstractNumId w:val="39"/>
  </w:num>
  <w:num w:numId="32" w16cid:durableId="1207332559">
    <w:abstractNumId w:val="40"/>
  </w:num>
  <w:num w:numId="33" w16cid:durableId="746877213">
    <w:abstractNumId w:val="27"/>
  </w:num>
  <w:num w:numId="34" w16cid:durableId="1574319619">
    <w:abstractNumId w:val="33"/>
  </w:num>
  <w:num w:numId="35" w16cid:durableId="1052458969">
    <w:abstractNumId w:val="36"/>
  </w:num>
  <w:num w:numId="36" w16cid:durableId="971252710">
    <w:abstractNumId w:val="12"/>
  </w:num>
  <w:num w:numId="37" w16cid:durableId="2032946690">
    <w:abstractNumId w:val="15"/>
  </w:num>
  <w:num w:numId="38" w16cid:durableId="1805003653">
    <w:abstractNumId w:val="2"/>
  </w:num>
  <w:num w:numId="39" w16cid:durableId="1879000858">
    <w:abstractNumId w:val="42"/>
  </w:num>
  <w:num w:numId="40" w16cid:durableId="589120455">
    <w:abstractNumId w:val="4"/>
  </w:num>
  <w:num w:numId="41" w16cid:durableId="1111703502">
    <w:abstractNumId w:val="28"/>
  </w:num>
  <w:num w:numId="42" w16cid:durableId="413822180">
    <w:abstractNumId w:val="7"/>
  </w:num>
  <w:num w:numId="43" w16cid:durableId="334848057">
    <w:abstractNumId w:val="37"/>
  </w:num>
  <w:num w:numId="44" w16cid:durableId="1961913984">
    <w:abstractNumId w:val="43"/>
  </w:num>
  <w:num w:numId="45" w16cid:durableId="1174608685">
    <w:abstractNumId w:val="9"/>
  </w:num>
  <w:num w:numId="46" w16cid:durableId="127555885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309"/>
    <w:rsid w:val="00002D3D"/>
    <w:rsid w:val="00012504"/>
    <w:rsid w:val="00022C34"/>
    <w:rsid w:val="00023D8E"/>
    <w:rsid w:val="00026FA2"/>
    <w:rsid w:val="00027C65"/>
    <w:rsid w:val="0003033B"/>
    <w:rsid w:val="000303B2"/>
    <w:rsid w:val="00032C2E"/>
    <w:rsid w:val="00032F4E"/>
    <w:rsid w:val="000350B3"/>
    <w:rsid w:val="00035641"/>
    <w:rsid w:val="00037A50"/>
    <w:rsid w:val="0004035C"/>
    <w:rsid w:val="00054591"/>
    <w:rsid w:val="0005596A"/>
    <w:rsid w:val="00056FAF"/>
    <w:rsid w:val="00057B1F"/>
    <w:rsid w:val="0006247F"/>
    <w:rsid w:val="0006326D"/>
    <w:rsid w:val="000635CD"/>
    <w:rsid w:val="00064924"/>
    <w:rsid w:val="00065B84"/>
    <w:rsid w:val="00066453"/>
    <w:rsid w:val="00067AD4"/>
    <w:rsid w:val="000711CF"/>
    <w:rsid w:val="00073BF7"/>
    <w:rsid w:val="00074A6A"/>
    <w:rsid w:val="00075D36"/>
    <w:rsid w:val="00077C22"/>
    <w:rsid w:val="0008047B"/>
    <w:rsid w:val="00083F61"/>
    <w:rsid w:val="00087796"/>
    <w:rsid w:val="000A264D"/>
    <w:rsid w:val="000A2CBC"/>
    <w:rsid w:val="000A4680"/>
    <w:rsid w:val="000A53DC"/>
    <w:rsid w:val="000A6EDF"/>
    <w:rsid w:val="000B0CD5"/>
    <w:rsid w:val="000B172A"/>
    <w:rsid w:val="000B463F"/>
    <w:rsid w:val="000C1C5A"/>
    <w:rsid w:val="000C1F3C"/>
    <w:rsid w:val="000C1F85"/>
    <w:rsid w:val="000C2DB1"/>
    <w:rsid w:val="000C2E77"/>
    <w:rsid w:val="000C4551"/>
    <w:rsid w:val="000C598E"/>
    <w:rsid w:val="000D0956"/>
    <w:rsid w:val="000D119E"/>
    <w:rsid w:val="000D1AAD"/>
    <w:rsid w:val="000D27D5"/>
    <w:rsid w:val="000D303E"/>
    <w:rsid w:val="000D5A88"/>
    <w:rsid w:val="000E0928"/>
    <w:rsid w:val="000F0770"/>
    <w:rsid w:val="000F5D41"/>
    <w:rsid w:val="000F5E40"/>
    <w:rsid w:val="000F6714"/>
    <w:rsid w:val="00101A38"/>
    <w:rsid w:val="00101E20"/>
    <w:rsid w:val="00103BF3"/>
    <w:rsid w:val="0011111A"/>
    <w:rsid w:val="001137B5"/>
    <w:rsid w:val="00116DFE"/>
    <w:rsid w:val="001176C1"/>
    <w:rsid w:val="00117A2C"/>
    <w:rsid w:val="00120CEC"/>
    <w:rsid w:val="00120E31"/>
    <w:rsid w:val="001266D6"/>
    <w:rsid w:val="0013214C"/>
    <w:rsid w:val="00132602"/>
    <w:rsid w:val="00133E40"/>
    <w:rsid w:val="001354AE"/>
    <w:rsid w:val="00136748"/>
    <w:rsid w:val="001410E0"/>
    <w:rsid w:val="00142286"/>
    <w:rsid w:val="00142815"/>
    <w:rsid w:val="0014700B"/>
    <w:rsid w:val="00150390"/>
    <w:rsid w:val="00151975"/>
    <w:rsid w:val="001532D1"/>
    <w:rsid w:val="00155499"/>
    <w:rsid w:val="00155E0A"/>
    <w:rsid w:val="00156858"/>
    <w:rsid w:val="00162C5C"/>
    <w:rsid w:val="00162DCC"/>
    <w:rsid w:val="001676B0"/>
    <w:rsid w:val="00170AF6"/>
    <w:rsid w:val="001735D2"/>
    <w:rsid w:val="00174734"/>
    <w:rsid w:val="00183909"/>
    <w:rsid w:val="0018494A"/>
    <w:rsid w:val="00185764"/>
    <w:rsid w:val="00186844"/>
    <w:rsid w:val="00192DCC"/>
    <w:rsid w:val="00193DE2"/>
    <w:rsid w:val="00196325"/>
    <w:rsid w:val="00196442"/>
    <w:rsid w:val="001A2FB0"/>
    <w:rsid w:val="001A469C"/>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14F5"/>
    <w:rsid w:val="001E2DC3"/>
    <w:rsid w:val="001E3E7E"/>
    <w:rsid w:val="001E41D1"/>
    <w:rsid w:val="001E420B"/>
    <w:rsid w:val="001E421D"/>
    <w:rsid w:val="001F318F"/>
    <w:rsid w:val="001F3A64"/>
    <w:rsid w:val="00200CCC"/>
    <w:rsid w:val="00200F9A"/>
    <w:rsid w:val="00201AB8"/>
    <w:rsid w:val="002030AF"/>
    <w:rsid w:val="0021049C"/>
    <w:rsid w:val="002104C1"/>
    <w:rsid w:val="00210B15"/>
    <w:rsid w:val="0022027E"/>
    <w:rsid w:val="00227CB0"/>
    <w:rsid w:val="00232008"/>
    <w:rsid w:val="002350E9"/>
    <w:rsid w:val="002450F4"/>
    <w:rsid w:val="00245ECE"/>
    <w:rsid w:val="0025060B"/>
    <w:rsid w:val="002545E6"/>
    <w:rsid w:val="00265005"/>
    <w:rsid w:val="00267784"/>
    <w:rsid w:val="00271DBF"/>
    <w:rsid w:val="002731C2"/>
    <w:rsid w:val="002733D9"/>
    <w:rsid w:val="00273783"/>
    <w:rsid w:val="0027530B"/>
    <w:rsid w:val="00276EFB"/>
    <w:rsid w:val="00280439"/>
    <w:rsid w:val="002969AB"/>
    <w:rsid w:val="00296C77"/>
    <w:rsid w:val="002A0625"/>
    <w:rsid w:val="002A12D6"/>
    <w:rsid w:val="002A3996"/>
    <w:rsid w:val="002A3AF7"/>
    <w:rsid w:val="002A3E66"/>
    <w:rsid w:val="002A728F"/>
    <w:rsid w:val="002B25EB"/>
    <w:rsid w:val="002B4CBE"/>
    <w:rsid w:val="002B7C6B"/>
    <w:rsid w:val="002C2FAE"/>
    <w:rsid w:val="002C60D0"/>
    <w:rsid w:val="002C6C68"/>
    <w:rsid w:val="002D1642"/>
    <w:rsid w:val="002D1BC0"/>
    <w:rsid w:val="002D5294"/>
    <w:rsid w:val="002D562D"/>
    <w:rsid w:val="002D5708"/>
    <w:rsid w:val="002D5793"/>
    <w:rsid w:val="002D6762"/>
    <w:rsid w:val="002E404B"/>
    <w:rsid w:val="002E6999"/>
    <w:rsid w:val="002F56C1"/>
    <w:rsid w:val="002F662F"/>
    <w:rsid w:val="0030016E"/>
    <w:rsid w:val="00300828"/>
    <w:rsid w:val="00302FEA"/>
    <w:rsid w:val="00304C44"/>
    <w:rsid w:val="003069A7"/>
    <w:rsid w:val="00306CE9"/>
    <w:rsid w:val="00310C35"/>
    <w:rsid w:val="00311E3C"/>
    <w:rsid w:val="00317507"/>
    <w:rsid w:val="003238D8"/>
    <w:rsid w:val="00324C5C"/>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71096"/>
    <w:rsid w:val="00372E43"/>
    <w:rsid w:val="003768B3"/>
    <w:rsid w:val="003774D8"/>
    <w:rsid w:val="00380C0F"/>
    <w:rsid w:val="003841E5"/>
    <w:rsid w:val="003848F2"/>
    <w:rsid w:val="003868E4"/>
    <w:rsid w:val="003903EE"/>
    <w:rsid w:val="00395520"/>
    <w:rsid w:val="003978D8"/>
    <w:rsid w:val="003A4662"/>
    <w:rsid w:val="003A72AE"/>
    <w:rsid w:val="003A7F61"/>
    <w:rsid w:val="003B1824"/>
    <w:rsid w:val="003B2237"/>
    <w:rsid w:val="003B307A"/>
    <w:rsid w:val="003B385F"/>
    <w:rsid w:val="003B70E6"/>
    <w:rsid w:val="003C02D3"/>
    <w:rsid w:val="003C24FC"/>
    <w:rsid w:val="003D1766"/>
    <w:rsid w:val="003D2665"/>
    <w:rsid w:val="003D267A"/>
    <w:rsid w:val="003D5162"/>
    <w:rsid w:val="003E639A"/>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16B0A"/>
    <w:rsid w:val="00421831"/>
    <w:rsid w:val="00423510"/>
    <w:rsid w:val="004268B1"/>
    <w:rsid w:val="00426FF4"/>
    <w:rsid w:val="00430D15"/>
    <w:rsid w:val="0043612A"/>
    <w:rsid w:val="00443237"/>
    <w:rsid w:val="00443888"/>
    <w:rsid w:val="00444052"/>
    <w:rsid w:val="00460EF1"/>
    <w:rsid w:val="00461B0B"/>
    <w:rsid w:val="00462F22"/>
    <w:rsid w:val="004635AE"/>
    <w:rsid w:val="00467D62"/>
    <w:rsid w:val="004736DD"/>
    <w:rsid w:val="00474C7C"/>
    <w:rsid w:val="00497538"/>
    <w:rsid w:val="004A295D"/>
    <w:rsid w:val="004A46C9"/>
    <w:rsid w:val="004A530C"/>
    <w:rsid w:val="004B504C"/>
    <w:rsid w:val="004C0806"/>
    <w:rsid w:val="004C1424"/>
    <w:rsid w:val="004C1748"/>
    <w:rsid w:val="004C1849"/>
    <w:rsid w:val="004C1AD5"/>
    <w:rsid w:val="004C1EBF"/>
    <w:rsid w:val="004C4656"/>
    <w:rsid w:val="004C75D8"/>
    <w:rsid w:val="004D3B72"/>
    <w:rsid w:val="004D7074"/>
    <w:rsid w:val="004E0713"/>
    <w:rsid w:val="004E2087"/>
    <w:rsid w:val="004E2562"/>
    <w:rsid w:val="004F52E3"/>
    <w:rsid w:val="004F6BFF"/>
    <w:rsid w:val="00507D09"/>
    <w:rsid w:val="00507EBC"/>
    <w:rsid w:val="00510870"/>
    <w:rsid w:val="00511ACE"/>
    <w:rsid w:val="00512202"/>
    <w:rsid w:val="00512738"/>
    <w:rsid w:val="00513B35"/>
    <w:rsid w:val="00522C58"/>
    <w:rsid w:val="00525575"/>
    <w:rsid w:val="00530327"/>
    <w:rsid w:val="005319F9"/>
    <w:rsid w:val="005320F2"/>
    <w:rsid w:val="0054278A"/>
    <w:rsid w:val="00544B3B"/>
    <w:rsid w:val="00544C6A"/>
    <w:rsid w:val="00544CDB"/>
    <w:rsid w:val="005457EA"/>
    <w:rsid w:val="005471D7"/>
    <w:rsid w:val="00552B37"/>
    <w:rsid w:val="00556022"/>
    <w:rsid w:val="00562603"/>
    <w:rsid w:val="00567404"/>
    <w:rsid w:val="00567773"/>
    <w:rsid w:val="005742F6"/>
    <w:rsid w:val="00574619"/>
    <w:rsid w:val="00581093"/>
    <w:rsid w:val="005817DC"/>
    <w:rsid w:val="00583BA6"/>
    <w:rsid w:val="005845C6"/>
    <w:rsid w:val="00585010"/>
    <w:rsid w:val="0058578A"/>
    <w:rsid w:val="00585899"/>
    <w:rsid w:val="005858C5"/>
    <w:rsid w:val="00585F4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B792E"/>
    <w:rsid w:val="005C25C9"/>
    <w:rsid w:val="005C6D80"/>
    <w:rsid w:val="005D2281"/>
    <w:rsid w:val="005D259A"/>
    <w:rsid w:val="005D6BE7"/>
    <w:rsid w:val="005F1551"/>
    <w:rsid w:val="005F17AF"/>
    <w:rsid w:val="005F3E3E"/>
    <w:rsid w:val="005F4A93"/>
    <w:rsid w:val="005F5DED"/>
    <w:rsid w:val="005F7B4C"/>
    <w:rsid w:val="00603D5B"/>
    <w:rsid w:val="0060408E"/>
    <w:rsid w:val="00604197"/>
    <w:rsid w:val="00613B8C"/>
    <w:rsid w:val="00614B45"/>
    <w:rsid w:val="006205E6"/>
    <w:rsid w:val="00621B41"/>
    <w:rsid w:val="00625D95"/>
    <w:rsid w:val="006264DE"/>
    <w:rsid w:val="0062717E"/>
    <w:rsid w:val="00627E00"/>
    <w:rsid w:val="00632CE2"/>
    <w:rsid w:val="00641078"/>
    <w:rsid w:val="006443FB"/>
    <w:rsid w:val="00645264"/>
    <w:rsid w:val="00645365"/>
    <w:rsid w:val="006475E6"/>
    <w:rsid w:val="0065295C"/>
    <w:rsid w:val="00652F6C"/>
    <w:rsid w:val="006534C7"/>
    <w:rsid w:val="00664C5B"/>
    <w:rsid w:val="00666D4B"/>
    <w:rsid w:val="00677E72"/>
    <w:rsid w:val="00680989"/>
    <w:rsid w:val="00680C13"/>
    <w:rsid w:val="006838E6"/>
    <w:rsid w:val="00683FB6"/>
    <w:rsid w:val="00686251"/>
    <w:rsid w:val="00687E17"/>
    <w:rsid w:val="00690FE7"/>
    <w:rsid w:val="00692F0B"/>
    <w:rsid w:val="006959BC"/>
    <w:rsid w:val="0069632B"/>
    <w:rsid w:val="006A098F"/>
    <w:rsid w:val="006A1772"/>
    <w:rsid w:val="006A43A8"/>
    <w:rsid w:val="006A6078"/>
    <w:rsid w:val="006B1544"/>
    <w:rsid w:val="006B2E77"/>
    <w:rsid w:val="006B7A36"/>
    <w:rsid w:val="006C11B8"/>
    <w:rsid w:val="006C4738"/>
    <w:rsid w:val="006C63CC"/>
    <w:rsid w:val="006C6C70"/>
    <w:rsid w:val="006D299C"/>
    <w:rsid w:val="006D30A1"/>
    <w:rsid w:val="006D4671"/>
    <w:rsid w:val="006D542B"/>
    <w:rsid w:val="006D7608"/>
    <w:rsid w:val="006E4C65"/>
    <w:rsid w:val="006F0AE7"/>
    <w:rsid w:val="006F3FA8"/>
    <w:rsid w:val="006F71F5"/>
    <w:rsid w:val="007004D6"/>
    <w:rsid w:val="00703A87"/>
    <w:rsid w:val="00704378"/>
    <w:rsid w:val="007057B1"/>
    <w:rsid w:val="00707D7B"/>
    <w:rsid w:val="00712BDD"/>
    <w:rsid w:val="00722A0F"/>
    <w:rsid w:val="00725F89"/>
    <w:rsid w:val="00733570"/>
    <w:rsid w:val="0073473E"/>
    <w:rsid w:val="00742D06"/>
    <w:rsid w:val="00744D07"/>
    <w:rsid w:val="00744DF5"/>
    <w:rsid w:val="007453BB"/>
    <w:rsid w:val="00745C91"/>
    <w:rsid w:val="00746753"/>
    <w:rsid w:val="00757F11"/>
    <w:rsid w:val="00764224"/>
    <w:rsid w:val="00764E3B"/>
    <w:rsid w:val="007745F2"/>
    <w:rsid w:val="00775FD5"/>
    <w:rsid w:val="00777D87"/>
    <w:rsid w:val="0078433A"/>
    <w:rsid w:val="00784495"/>
    <w:rsid w:val="00784799"/>
    <w:rsid w:val="00786755"/>
    <w:rsid w:val="00790033"/>
    <w:rsid w:val="00790A58"/>
    <w:rsid w:val="0079508C"/>
    <w:rsid w:val="00796961"/>
    <w:rsid w:val="007A0D0F"/>
    <w:rsid w:val="007A233E"/>
    <w:rsid w:val="007A3016"/>
    <w:rsid w:val="007A6027"/>
    <w:rsid w:val="007B324E"/>
    <w:rsid w:val="007B3CA9"/>
    <w:rsid w:val="007C2182"/>
    <w:rsid w:val="007C527A"/>
    <w:rsid w:val="007D4799"/>
    <w:rsid w:val="007D49F0"/>
    <w:rsid w:val="007E2D88"/>
    <w:rsid w:val="007E2EF3"/>
    <w:rsid w:val="007E38F0"/>
    <w:rsid w:val="007E47C9"/>
    <w:rsid w:val="007E6FD6"/>
    <w:rsid w:val="007E70B8"/>
    <w:rsid w:val="007F1262"/>
    <w:rsid w:val="007F19BE"/>
    <w:rsid w:val="007F278B"/>
    <w:rsid w:val="0080057B"/>
    <w:rsid w:val="00801C35"/>
    <w:rsid w:val="00805AC7"/>
    <w:rsid w:val="008062ED"/>
    <w:rsid w:val="00810C3A"/>
    <w:rsid w:val="0081338F"/>
    <w:rsid w:val="00813DFE"/>
    <w:rsid w:val="00815B0E"/>
    <w:rsid w:val="0082283D"/>
    <w:rsid w:val="0082381A"/>
    <w:rsid w:val="00836E68"/>
    <w:rsid w:val="00841E80"/>
    <w:rsid w:val="00843FDF"/>
    <w:rsid w:val="00845C09"/>
    <w:rsid w:val="00851C71"/>
    <w:rsid w:val="0086616B"/>
    <w:rsid w:val="008673A4"/>
    <w:rsid w:val="00871002"/>
    <w:rsid w:val="00880D9D"/>
    <w:rsid w:val="00881867"/>
    <w:rsid w:val="00882BE1"/>
    <w:rsid w:val="00890E57"/>
    <w:rsid w:val="008926CE"/>
    <w:rsid w:val="00892A63"/>
    <w:rsid w:val="00894C15"/>
    <w:rsid w:val="00895EB5"/>
    <w:rsid w:val="008A0FF6"/>
    <w:rsid w:val="008A3181"/>
    <w:rsid w:val="008B0AA5"/>
    <w:rsid w:val="008B569F"/>
    <w:rsid w:val="008B5AA7"/>
    <w:rsid w:val="008B7894"/>
    <w:rsid w:val="008C02D5"/>
    <w:rsid w:val="008C495F"/>
    <w:rsid w:val="008D0F0D"/>
    <w:rsid w:val="008D36CA"/>
    <w:rsid w:val="008D739A"/>
    <w:rsid w:val="008E012E"/>
    <w:rsid w:val="008E0D35"/>
    <w:rsid w:val="008E241E"/>
    <w:rsid w:val="008E6929"/>
    <w:rsid w:val="008F1E2F"/>
    <w:rsid w:val="008F2BC4"/>
    <w:rsid w:val="008F461D"/>
    <w:rsid w:val="008F7A83"/>
    <w:rsid w:val="009036AC"/>
    <w:rsid w:val="00912022"/>
    <w:rsid w:val="00916166"/>
    <w:rsid w:val="00916F81"/>
    <w:rsid w:val="00920ED2"/>
    <w:rsid w:val="0092238F"/>
    <w:rsid w:val="00924A47"/>
    <w:rsid w:val="00925049"/>
    <w:rsid w:val="00925D75"/>
    <w:rsid w:val="00927F56"/>
    <w:rsid w:val="00932580"/>
    <w:rsid w:val="00933F5F"/>
    <w:rsid w:val="00934C69"/>
    <w:rsid w:val="00934CCF"/>
    <w:rsid w:val="0093533C"/>
    <w:rsid w:val="00936E20"/>
    <w:rsid w:val="00940F9C"/>
    <w:rsid w:val="00944F89"/>
    <w:rsid w:val="00945A67"/>
    <w:rsid w:val="00946C0B"/>
    <w:rsid w:val="00946C98"/>
    <w:rsid w:val="00946F1E"/>
    <w:rsid w:val="00952480"/>
    <w:rsid w:val="0095263D"/>
    <w:rsid w:val="00952AB8"/>
    <w:rsid w:val="0095707B"/>
    <w:rsid w:val="00961832"/>
    <w:rsid w:val="00967289"/>
    <w:rsid w:val="00970A54"/>
    <w:rsid w:val="0097232C"/>
    <w:rsid w:val="009773D1"/>
    <w:rsid w:val="009811DD"/>
    <w:rsid w:val="00982106"/>
    <w:rsid w:val="00986D8C"/>
    <w:rsid w:val="00987F95"/>
    <w:rsid w:val="009915F1"/>
    <w:rsid w:val="00991CE2"/>
    <w:rsid w:val="00993588"/>
    <w:rsid w:val="00993D07"/>
    <w:rsid w:val="009A12AF"/>
    <w:rsid w:val="009A2282"/>
    <w:rsid w:val="009A634A"/>
    <w:rsid w:val="009A6FFD"/>
    <w:rsid w:val="009A7FF8"/>
    <w:rsid w:val="009B0DB2"/>
    <w:rsid w:val="009C5011"/>
    <w:rsid w:val="009C6704"/>
    <w:rsid w:val="009C77B9"/>
    <w:rsid w:val="009D353B"/>
    <w:rsid w:val="009D372C"/>
    <w:rsid w:val="009D65BB"/>
    <w:rsid w:val="009D670A"/>
    <w:rsid w:val="009E4CB2"/>
    <w:rsid w:val="009E573F"/>
    <w:rsid w:val="009E6660"/>
    <w:rsid w:val="009E7A9D"/>
    <w:rsid w:val="009E7E83"/>
    <w:rsid w:val="009F1D49"/>
    <w:rsid w:val="009F21F6"/>
    <w:rsid w:val="009F46BA"/>
    <w:rsid w:val="009F5F15"/>
    <w:rsid w:val="009F65D5"/>
    <w:rsid w:val="00A0476D"/>
    <w:rsid w:val="00A05216"/>
    <w:rsid w:val="00A06523"/>
    <w:rsid w:val="00A110D8"/>
    <w:rsid w:val="00A13F60"/>
    <w:rsid w:val="00A14136"/>
    <w:rsid w:val="00A17EAB"/>
    <w:rsid w:val="00A21B38"/>
    <w:rsid w:val="00A21F23"/>
    <w:rsid w:val="00A22EA0"/>
    <w:rsid w:val="00A234B0"/>
    <w:rsid w:val="00A3245E"/>
    <w:rsid w:val="00A33F74"/>
    <w:rsid w:val="00A33FF8"/>
    <w:rsid w:val="00A35E19"/>
    <w:rsid w:val="00A378B3"/>
    <w:rsid w:val="00A40228"/>
    <w:rsid w:val="00A40888"/>
    <w:rsid w:val="00A54991"/>
    <w:rsid w:val="00A57C62"/>
    <w:rsid w:val="00A57CF6"/>
    <w:rsid w:val="00A63B12"/>
    <w:rsid w:val="00A65BD0"/>
    <w:rsid w:val="00A662D6"/>
    <w:rsid w:val="00A67454"/>
    <w:rsid w:val="00A67507"/>
    <w:rsid w:val="00A71803"/>
    <w:rsid w:val="00A7192F"/>
    <w:rsid w:val="00A72B6F"/>
    <w:rsid w:val="00A770CA"/>
    <w:rsid w:val="00A8090E"/>
    <w:rsid w:val="00A83D08"/>
    <w:rsid w:val="00A861DF"/>
    <w:rsid w:val="00A869B7"/>
    <w:rsid w:val="00A876FB"/>
    <w:rsid w:val="00A87879"/>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2C91"/>
    <w:rsid w:val="00AD77B7"/>
    <w:rsid w:val="00AE25D7"/>
    <w:rsid w:val="00AE261A"/>
    <w:rsid w:val="00AE2F90"/>
    <w:rsid w:val="00AE37BC"/>
    <w:rsid w:val="00AE473A"/>
    <w:rsid w:val="00AE6F24"/>
    <w:rsid w:val="00AF0A06"/>
    <w:rsid w:val="00AF0A5D"/>
    <w:rsid w:val="00AF25A8"/>
    <w:rsid w:val="00AF5651"/>
    <w:rsid w:val="00B009B0"/>
    <w:rsid w:val="00B0308B"/>
    <w:rsid w:val="00B03774"/>
    <w:rsid w:val="00B0538B"/>
    <w:rsid w:val="00B05BF4"/>
    <w:rsid w:val="00B06908"/>
    <w:rsid w:val="00B136C5"/>
    <w:rsid w:val="00B16B95"/>
    <w:rsid w:val="00B173D9"/>
    <w:rsid w:val="00B20C66"/>
    <w:rsid w:val="00B22769"/>
    <w:rsid w:val="00B30F02"/>
    <w:rsid w:val="00B34077"/>
    <w:rsid w:val="00B3571C"/>
    <w:rsid w:val="00B41A73"/>
    <w:rsid w:val="00B4219D"/>
    <w:rsid w:val="00B44209"/>
    <w:rsid w:val="00B44692"/>
    <w:rsid w:val="00B44928"/>
    <w:rsid w:val="00B44BC1"/>
    <w:rsid w:val="00B46E61"/>
    <w:rsid w:val="00B473DB"/>
    <w:rsid w:val="00B47F92"/>
    <w:rsid w:val="00B5225D"/>
    <w:rsid w:val="00B54215"/>
    <w:rsid w:val="00B56151"/>
    <w:rsid w:val="00B57102"/>
    <w:rsid w:val="00B60625"/>
    <w:rsid w:val="00B63690"/>
    <w:rsid w:val="00B64F8A"/>
    <w:rsid w:val="00B65C05"/>
    <w:rsid w:val="00B66446"/>
    <w:rsid w:val="00B7179A"/>
    <w:rsid w:val="00B72962"/>
    <w:rsid w:val="00B817CB"/>
    <w:rsid w:val="00B86BF6"/>
    <w:rsid w:val="00B90A7B"/>
    <w:rsid w:val="00B91F56"/>
    <w:rsid w:val="00B975A0"/>
    <w:rsid w:val="00BA0671"/>
    <w:rsid w:val="00BA09D9"/>
    <w:rsid w:val="00BB3DFA"/>
    <w:rsid w:val="00BB686A"/>
    <w:rsid w:val="00BB75FA"/>
    <w:rsid w:val="00BC064F"/>
    <w:rsid w:val="00BC0DFD"/>
    <w:rsid w:val="00BD1665"/>
    <w:rsid w:val="00BD20E4"/>
    <w:rsid w:val="00BD4B7A"/>
    <w:rsid w:val="00BD6139"/>
    <w:rsid w:val="00BF48B3"/>
    <w:rsid w:val="00BF53FD"/>
    <w:rsid w:val="00C14930"/>
    <w:rsid w:val="00C158E6"/>
    <w:rsid w:val="00C257C8"/>
    <w:rsid w:val="00C27544"/>
    <w:rsid w:val="00C30903"/>
    <w:rsid w:val="00C32695"/>
    <w:rsid w:val="00C32E7C"/>
    <w:rsid w:val="00C3351A"/>
    <w:rsid w:val="00C412F8"/>
    <w:rsid w:val="00C4421F"/>
    <w:rsid w:val="00C442CE"/>
    <w:rsid w:val="00C449B6"/>
    <w:rsid w:val="00C454E0"/>
    <w:rsid w:val="00C47C6E"/>
    <w:rsid w:val="00C532F6"/>
    <w:rsid w:val="00C62CE1"/>
    <w:rsid w:val="00C63B80"/>
    <w:rsid w:val="00C6553E"/>
    <w:rsid w:val="00C67E98"/>
    <w:rsid w:val="00C710B6"/>
    <w:rsid w:val="00C730F6"/>
    <w:rsid w:val="00C7385C"/>
    <w:rsid w:val="00C77CF2"/>
    <w:rsid w:val="00C829E4"/>
    <w:rsid w:val="00C83D91"/>
    <w:rsid w:val="00C84B84"/>
    <w:rsid w:val="00C86A27"/>
    <w:rsid w:val="00C86A6C"/>
    <w:rsid w:val="00C87F4F"/>
    <w:rsid w:val="00C92072"/>
    <w:rsid w:val="00C947C7"/>
    <w:rsid w:val="00C94A84"/>
    <w:rsid w:val="00C962BF"/>
    <w:rsid w:val="00C971BB"/>
    <w:rsid w:val="00CA1ECF"/>
    <w:rsid w:val="00CA491A"/>
    <w:rsid w:val="00CA6020"/>
    <w:rsid w:val="00CA6659"/>
    <w:rsid w:val="00CA6BA9"/>
    <w:rsid w:val="00CB26E3"/>
    <w:rsid w:val="00CB2D52"/>
    <w:rsid w:val="00CB634D"/>
    <w:rsid w:val="00CB70CD"/>
    <w:rsid w:val="00CB7C67"/>
    <w:rsid w:val="00CC1E29"/>
    <w:rsid w:val="00CC317A"/>
    <w:rsid w:val="00CC68D8"/>
    <w:rsid w:val="00CD1A37"/>
    <w:rsid w:val="00CD3BD0"/>
    <w:rsid w:val="00CD4103"/>
    <w:rsid w:val="00CD4AB4"/>
    <w:rsid w:val="00CD5801"/>
    <w:rsid w:val="00CD7C5C"/>
    <w:rsid w:val="00CE4121"/>
    <w:rsid w:val="00CE52EE"/>
    <w:rsid w:val="00CE6545"/>
    <w:rsid w:val="00CE78D7"/>
    <w:rsid w:val="00CF0035"/>
    <w:rsid w:val="00CF16E3"/>
    <w:rsid w:val="00CF5624"/>
    <w:rsid w:val="00CF5FD7"/>
    <w:rsid w:val="00D00067"/>
    <w:rsid w:val="00D01A18"/>
    <w:rsid w:val="00D039BB"/>
    <w:rsid w:val="00D04FB3"/>
    <w:rsid w:val="00D13270"/>
    <w:rsid w:val="00D1472C"/>
    <w:rsid w:val="00D159BC"/>
    <w:rsid w:val="00D17EC5"/>
    <w:rsid w:val="00D20FE5"/>
    <w:rsid w:val="00D31049"/>
    <w:rsid w:val="00D3192D"/>
    <w:rsid w:val="00D328A7"/>
    <w:rsid w:val="00D32917"/>
    <w:rsid w:val="00D3435F"/>
    <w:rsid w:val="00D348C6"/>
    <w:rsid w:val="00D3521C"/>
    <w:rsid w:val="00D40E0E"/>
    <w:rsid w:val="00D44A47"/>
    <w:rsid w:val="00D46666"/>
    <w:rsid w:val="00D509F9"/>
    <w:rsid w:val="00D51309"/>
    <w:rsid w:val="00D52337"/>
    <w:rsid w:val="00D52427"/>
    <w:rsid w:val="00D549DC"/>
    <w:rsid w:val="00D60E71"/>
    <w:rsid w:val="00D6246C"/>
    <w:rsid w:val="00D64FAA"/>
    <w:rsid w:val="00D73363"/>
    <w:rsid w:val="00D762B2"/>
    <w:rsid w:val="00D768D7"/>
    <w:rsid w:val="00D7758D"/>
    <w:rsid w:val="00D83705"/>
    <w:rsid w:val="00D847E4"/>
    <w:rsid w:val="00D92A4A"/>
    <w:rsid w:val="00D92A9B"/>
    <w:rsid w:val="00D94143"/>
    <w:rsid w:val="00DA35BD"/>
    <w:rsid w:val="00DA471E"/>
    <w:rsid w:val="00DA4AEF"/>
    <w:rsid w:val="00DA5430"/>
    <w:rsid w:val="00DA7248"/>
    <w:rsid w:val="00DA7943"/>
    <w:rsid w:val="00DA7C2C"/>
    <w:rsid w:val="00DB139F"/>
    <w:rsid w:val="00DB57C3"/>
    <w:rsid w:val="00DC09B5"/>
    <w:rsid w:val="00DC4798"/>
    <w:rsid w:val="00DC6E7E"/>
    <w:rsid w:val="00DC7841"/>
    <w:rsid w:val="00DD3F47"/>
    <w:rsid w:val="00DE0C8E"/>
    <w:rsid w:val="00DE3072"/>
    <w:rsid w:val="00DE322D"/>
    <w:rsid w:val="00DE3D36"/>
    <w:rsid w:val="00DE540E"/>
    <w:rsid w:val="00DE62D4"/>
    <w:rsid w:val="00DE7C30"/>
    <w:rsid w:val="00DF0240"/>
    <w:rsid w:val="00DF05D8"/>
    <w:rsid w:val="00DF24B4"/>
    <w:rsid w:val="00DF359B"/>
    <w:rsid w:val="00E04417"/>
    <w:rsid w:val="00E06C88"/>
    <w:rsid w:val="00E0785C"/>
    <w:rsid w:val="00E1100A"/>
    <w:rsid w:val="00E11DFF"/>
    <w:rsid w:val="00E1519D"/>
    <w:rsid w:val="00E170F9"/>
    <w:rsid w:val="00E2089E"/>
    <w:rsid w:val="00E26B4B"/>
    <w:rsid w:val="00E316D4"/>
    <w:rsid w:val="00E349D5"/>
    <w:rsid w:val="00E366B3"/>
    <w:rsid w:val="00E45911"/>
    <w:rsid w:val="00E516A0"/>
    <w:rsid w:val="00E52FDB"/>
    <w:rsid w:val="00E6171C"/>
    <w:rsid w:val="00E618BC"/>
    <w:rsid w:val="00E61F6A"/>
    <w:rsid w:val="00E629C7"/>
    <w:rsid w:val="00E642AB"/>
    <w:rsid w:val="00E65D71"/>
    <w:rsid w:val="00E65F17"/>
    <w:rsid w:val="00E77814"/>
    <w:rsid w:val="00E80824"/>
    <w:rsid w:val="00E861BA"/>
    <w:rsid w:val="00E867D1"/>
    <w:rsid w:val="00E91E8E"/>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E2E0F"/>
    <w:rsid w:val="00EE3204"/>
    <w:rsid w:val="00EF166E"/>
    <w:rsid w:val="00EF1C73"/>
    <w:rsid w:val="00EF27AC"/>
    <w:rsid w:val="00EF44A5"/>
    <w:rsid w:val="00EF450D"/>
    <w:rsid w:val="00EF599E"/>
    <w:rsid w:val="00EF7881"/>
    <w:rsid w:val="00F03FEB"/>
    <w:rsid w:val="00F06F3A"/>
    <w:rsid w:val="00F129DC"/>
    <w:rsid w:val="00F14B56"/>
    <w:rsid w:val="00F151E0"/>
    <w:rsid w:val="00F15272"/>
    <w:rsid w:val="00F20DE5"/>
    <w:rsid w:val="00F232B4"/>
    <w:rsid w:val="00F245BA"/>
    <w:rsid w:val="00F27546"/>
    <w:rsid w:val="00F3126F"/>
    <w:rsid w:val="00F35404"/>
    <w:rsid w:val="00F35E18"/>
    <w:rsid w:val="00F4366D"/>
    <w:rsid w:val="00F438A8"/>
    <w:rsid w:val="00F4421F"/>
    <w:rsid w:val="00F46415"/>
    <w:rsid w:val="00F54355"/>
    <w:rsid w:val="00F553AD"/>
    <w:rsid w:val="00F564B2"/>
    <w:rsid w:val="00F565C1"/>
    <w:rsid w:val="00F5679C"/>
    <w:rsid w:val="00F57893"/>
    <w:rsid w:val="00F72461"/>
    <w:rsid w:val="00F824C6"/>
    <w:rsid w:val="00F8660B"/>
    <w:rsid w:val="00F9067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9F802AF"/>
  <w15:docId w15:val="{8281EBD0-0BD7-48FF-A70D-CA6C5C4E5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sz w:val="24"/>
    </w:rPr>
  </w:style>
  <w:style w:type="paragraph" w:styleId="Heading1">
    <w:name w:val="heading 1"/>
    <w:basedOn w:val="Normal"/>
    <w:next w:val="Normal"/>
    <w:link w:val="Heading1Char"/>
    <w:autoRedefine/>
    <w:uiPriority w:val="9"/>
    <w:qFormat/>
    <w:rsid w:val="007E6FD6"/>
    <w:pPr>
      <w:keepNext/>
      <w:keepLines/>
      <w:spacing w:before="360" w:after="240"/>
      <w:jc w:val="both"/>
      <w:outlineLvl w:val="0"/>
    </w:pPr>
    <w:rPr>
      <w:rFonts w:eastAsiaTheme="majorEastAsia"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A869B7"/>
    <w:pPr>
      <w:keepNext/>
      <w:keepLines/>
      <w:spacing w:before="40" w:after="0" w:line="360" w:lineRule="auto"/>
      <w:jc w:val="both"/>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7E6FD6"/>
    <w:rPr>
      <w:rFonts w:ascii="Times New Roman" w:eastAsiaTheme="majorEastAsia" w:hAnsi="Times New Roman" w:cs="Times New Roman"/>
      <w:b/>
      <w:bCs/>
      <w:color w:val="17365D" w:themeColor="text2" w:themeShade="B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A869B7"/>
    <w:rPr>
      <w:rFonts w:ascii="Arial" w:eastAsiaTheme="majorEastAsia" w:hAnsi="Arial"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customStyle="1" w:styleId="UnresolvedMention1">
    <w:name w:val="Unresolved Mention1"/>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table" w:styleId="TableGrid">
    <w:name w:val="Table Grid"/>
    <w:basedOn w:val="TableNormal"/>
    <w:uiPriority w:val="59"/>
    <w:rsid w:val="00C63B80"/>
    <w:pPr>
      <w:spacing w:after="0" w:line="240" w:lineRule="auto"/>
    </w:pPr>
    <w:rPr>
      <w:rFonts w:ascii="Calibri" w:eastAsia="Calibri" w:hAnsi="Calibri" w:cs="Ari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issue-underline">
    <w:name w:val="issue-underline"/>
    <w:basedOn w:val="DefaultParagraphFont"/>
    <w:rsid w:val="002D6762"/>
  </w:style>
  <w:style w:type="character" w:styleId="Strong">
    <w:name w:val="Strong"/>
    <w:basedOn w:val="DefaultParagraphFont"/>
    <w:uiPriority w:val="22"/>
    <w:qFormat/>
    <w:rsid w:val="002D6762"/>
    <w:rPr>
      <w:b/>
      <w:bCs/>
    </w:rPr>
  </w:style>
  <w:style w:type="paragraph" w:styleId="NormalWeb">
    <w:name w:val="Normal (Web)"/>
    <w:basedOn w:val="Normal"/>
    <w:uiPriority w:val="99"/>
    <w:unhideWhenUsed/>
    <w:rsid w:val="002D6762"/>
    <w:pPr>
      <w:spacing w:before="100" w:beforeAutospacing="1" w:after="100" w:afterAutospacing="1" w:line="240" w:lineRule="auto"/>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229">
      <w:bodyDiv w:val="1"/>
      <w:marLeft w:val="0"/>
      <w:marRight w:val="0"/>
      <w:marTop w:val="0"/>
      <w:marBottom w:val="0"/>
      <w:divBdr>
        <w:top w:val="none" w:sz="0" w:space="0" w:color="auto"/>
        <w:left w:val="none" w:sz="0" w:space="0" w:color="auto"/>
        <w:bottom w:val="none" w:sz="0" w:space="0" w:color="auto"/>
        <w:right w:val="none" w:sz="0" w:space="0" w:color="auto"/>
      </w:divBdr>
    </w:div>
    <w:div w:id="8683159">
      <w:bodyDiv w:val="1"/>
      <w:marLeft w:val="0"/>
      <w:marRight w:val="0"/>
      <w:marTop w:val="0"/>
      <w:marBottom w:val="0"/>
      <w:divBdr>
        <w:top w:val="none" w:sz="0" w:space="0" w:color="auto"/>
        <w:left w:val="none" w:sz="0" w:space="0" w:color="auto"/>
        <w:bottom w:val="none" w:sz="0" w:space="0" w:color="auto"/>
        <w:right w:val="none" w:sz="0" w:space="0" w:color="auto"/>
      </w:divBdr>
    </w:div>
    <w:div w:id="10955541">
      <w:bodyDiv w:val="1"/>
      <w:marLeft w:val="0"/>
      <w:marRight w:val="0"/>
      <w:marTop w:val="0"/>
      <w:marBottom w:val="0"/>
      <w:divBdr>
        <w:top w:val="none" w:sz="0" w:space="0" w:color="auto"/>
        <w:left w:val="none" w:sz="0" w:space="0" w:color="auto"/>
        <w:bottom w:val="none" w:sz="0" w:space="0" w:color="auto"/>
        <w:right w:val="none" w:sz="0" w:space="0" w:color="auto"/>
      </w:divBdr>
    </w:div>
    <w:div w:id="22875273">
      <w:bodyDiv w:val="1"/>
      <w:marLeft w:val="0"/>
      <w:marRight w:val="0"/>
      <w:marTop w:val="0"/>
      <w:marBottom w:val="0"/>
      <w:divBdr>
        <w:top w:val="none" w:sz="0" w:space="0" w:color="auto"/>
        <w:left w:val="none" w:sz="0" w:space="0" w:color="auto"/>
        <w:bottom w:val="none" w:sz="0" w:space="0" w:color="auto"/>
        <w:right w:val="none" w:sz="0" w:space="0" w:color="auto"/>
      </w:divBdr>
    </w:div>
    <w:div w:id="27267129">
      <w:bodyDiv w:val="1"/>
      <w:marLeft w:val="0"/>
      <w:marRight w:val="0"/>
      <w:marTop w:val="0"/>
      <w:marBottom w:val="0"/>
      <w:divBdr>
        <w:top w:val="none" w:sz="0" w:space="0" w:color="auto"/>
        <w:left w:val="none" w:sz="0" w:space="0" w:color="auto"/>
        <w:bottom w:val="none" w:sz="0" w:space="0" w:color="auto"/>
        <w:right w:val="none" w:sz="0" w:space="0" w:color="auto"/>
      </w:divBdr>
    </w:div>
    <w:div w:id="41754898">
      <w:bodyDiv w:val="1"/>
      <w:marLeft w:val="0"/>
      <w:marRight w:val="0"/>
      <w:marTop w:val="0"/>
      <w:marBottom w:val="0"/>
      <w:divBdr>
        <w:top w:val="none" w:sz="0" w:space="0" w:color="auto"/>
        <w:left w:val="none" w:sz="0" w:space="0" w:color="auto"/>
        <w:bottom w:val="none" w:sz="0" w:space="0" w:color="auto"/>
        <w:right w:val="none" w:sz="0" w:space="0" w:color="auto"/>
      </w:divBdr>
    </w:div>
    <w:div w:id="50269959">
      <w:bodyDiv w:val="1"/>
      <w:marLeft w:val="0"/>
      <w:marRight w:val="0"/>
      <w:marTop w:val="0"/>
      <w:marBottom w:val="0"/>
      <w:divBdr>
        <w:top w:val="none" w:sz="0" w:space="0" w:color="auto"/>
        <w:left w:val="none" w:sz="0" w:space="0" w:color="auto"/>
        <w:bottom w:val="none" w:sz="0" w:space="0" w:color="auto"/>
        <w:right w:val="none" w:sz="0" w:space="0" w:color="auto"/>
      </w:divBdr>
    </w:div>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87430376">
      <w:bodyDiv w:val="1"/>
      <w:marLeft w:val="0"/>
      <w:marRight w:val="0"/>
      <w:marTop w:val="0"/>
      <w:marBottom w:val="0"/>
      <w:divBdr>
        <w:top w:val="none" w:sz="0" w:space="0" w:color="auto"/>
        <w:left w:val="none" w:sz="0" w:space="0" w:color="auto"/>
        <w:bottom w:val="none" w:sz="0" w:space="0" w:color="auto"/>
        <w:right w:val="none" w:sz="0" w:space="0" w:color="auto"/>
      </w:divBdr>
    </w:div>
    <w:div w:id="111439993">
      <w:bodyDiv w:val="1"/>
      <w:marLeft w:val="0"/>
      <w:marRight w:val="0"/>
      <w:marTop w:val="0"/>
      <w:marBottom w:val="0"/>
      <w:divBdr>
        <w:top w:val="none" w:sz="0" w:space="0" w:color="auto"/>
        <w:left w:val="none" w:sz="0" w:space="0" w:color="auto"/>
        <w:bottom w:val="none" w:sz="0" w:space="0" w:color="auto"/>
        <w:right w:val="none" w:sz="0" w:space="0" w:color="auto"/>
      </w:divBdr>
    </w:div>
    <w:div w:id="117530617">
      <w:bodyDiv w:val="1"/>
      <w:marLeft w:val="0"/>
      <w:marRight w:val="0"/>
      <w:marTop w:val="0"/>
      <w:marBottom w:val="0"/>
      <w:divBdr>
        <w:top w:val="none" w:sz="0" w:space="0" w:color="auto"/>
        <w:left w:val="none" w:sz="0" w:space="0" w:color="auto"/>
        <w:bottom w:val="none" w:sz="0" w:space="0" w:color="auto"/>
        <w:right w:val="none" w:sz="0" w:space="0" w:color="auto"/>
      </w:divBdr>
    </w:div>
    <w:div w:id="121464040">
      <w:bodyDiv w:val="1"/>
      <w:marLeft w:val="0"/>
      <w:marRight w:val="0"/>
      <w:marTop w:val="0"/>
      <w:marBottom w:val="0"/>
      <w:divBdr>
        <w:top w:val="none" w:sz="0" w:space="0" w:color="auto"/>
        <w:left w:val="none" w:sz="0" w:space="0" w:color="auto"/>
        <w:bottom w:val="none" w:sz="0" w:space="0" w:color="auto"/>
        <w:right w:val="none" w:sz="0" w:space="0" w:color="auto"/>
      </w:divBdr>
    </w:div>
    <w:div w:id="137382916">
      <w:bodyDiv w:val="1"/>
      <w:marLeft w:val="0"/>
      <w:marRight w:val="0"/>
      <w:marTop w:val="0"/>
      <w:marBottom w:val="0"/>
      <w:divBdr>
        <w:top w:val="none" w:sz="0" w:space="0" w:color="auto"/>
        <w:left w:val="none" w:sz="0" w:space="0" w:color="auto"/>
        <w:bottom w:val="none" w:sz="0" w:space="0" w:color="auto"/>
        <w:right w:val="none" w:sz="0" w:space="0" w:color="auto"/>
      </w:divBdr>
    </w:div>
    <w:div w:id="140270545">
      <w:bodyDiv w:val="1"/>
      <w:marLeft w:val="0"/>
      <w:marRight w:val="0"/>
      <w:marTop w:val="0"/>
      <w:marBottom w:val="0"/>
      <w:divBdr>
        <w:top w:val="none" w:sz="0" w:space="0" w:color="auto"/>
        <w:left w:val="none" w:sz="0" w:space="0" w:color="auto"/>
        <w:bottom w:val="none" w:sz="0" w:space="0" w:color="auto"/>
        <w:right w:val="none" w:sz="0" w:space="0" w:color="auto"/>
      </w:divBdr>
    </w:div>
    <w:div w:id="140735609">
      <w:bodyDiv w:val="1"/>
      <w:marLeft w:val="0"/>
      <w:marRight w:val="0"/>
      <w:marTop w:val="0"/>
      <w:marBottom w:val="0"/>
      <w:divBdr>
        <w:top w:val="none" w:sz="0" w:space="0" w:color="auto"/>
        <w:left w:val="none" w:sz="0" w:space="0" w:color="auto"/>
        <w:bottom w:val="none" w:sz="0" w:space="0" w:color="auto"/>
        <w:right w:val="none" w:sz="0" w:space="0" w:color="auto"/>
      </w:divBdr>
    </w:div>
    <w:div w:id="144590963">
      <w:bodyDiv w:val="1"/>
      <w:marLeft w:val="0"/>
      <w:marRight w:val="0"/>
      <w:marTop w:val="0"/>
      <w:marBottom w:val="0"/>
      <w:divBdr>
        <w:top w:val="none" w:sz="0" w:space="0" w:color="auto"/>
        <w:left w:val="none" w:sz="0" w:space="0" w:color="auto"/>
        <w:bottom w:val="none" w:sz="0" w:space="0" w:color="auto"/>
        <w:right w:val="none" w:sz="0" w:space="0" w:color="auto"/>
      </w:divBdr>
    </w:div>
    <w:div w:id="146172696">
      <w:bodyDiv w:val="1"/>
      <w:marLeft w:val="0"/>
      <w:marRight w:val="0"/>
      <w:marTop w:val="0"/>
      <w:marBottom w:val="0"/>
      <w:divBdr>
        <w:top w:val="none" w:sz="0" w:space="0" w:color="auto"/>
        <w:left w:val="none" w:sz="0" w:space="0" w:color="auto"/>
        <w:bottom w:val="none" w:sz="0" w:space="0" w:color="auto"/>
        <w:right w:val="none" w:sz="0" w:space="0" w:color="auto"/>
      </w:divBdr>
    </w:div>
    <w:div w:id="146478519">
      <w:bodyDiv w:val="1"/>
      <w:marLeft w:val="0"/>
      <w:marRight w:val="0"/>
      <w:marTop w:val="0"/>
      <w:marBottom w:val="0"/>
      <w:divBdr>
        <w:top w:val="none" w:sz="0" w:space="0" w:color="auto"/>
        <w:left w:val="none" w:sz="0" w:space="0" w:color="auto"/>
        <w:bottom w:val="none" w:sz="0" w:space="0" w:color="auto"/>
        <w:right w:val="none" w:sz="0" w:space="0" w:color="auto"/>
      </w:divBdr>
    </w:div>
    <w:div w:id="150372208">
      <w:bodyDiv w:val="1"/>
      <w:marLeft w:val="0"/>
      <w:marRight w:val="0"/>
      <w:marTop w:val="0"/>
      <w:marBottom w:val="0"/>
      <w:divBdr>
        <w:top w:val="none" w:sz="0" w:space="0" w:color="auto"/>
        <w:left w:val="none" w:sz="0" w:space="0" w:color="auto"/>
        <w:bottom w:val="none" w:sz="0" w:space="0" w:color="auto"/>
        <w:right w:val="none" w:sz="0" w:space="0" w:color="auto"/>
      </w:divBdr>
    </w:div>
    <w:div w:id="158887888">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176044132">
      <w:bodyDiv w:val="1"/>
      <w:marLeft w:val="0"/>
      <w:marRight w:val="0"/>
      <w:marTop w:val="0"/>
      <w:marBottom w:val="0"/>
      <w:divBdr>
        <w:top w:val="none" w:sz="0" w:space="0" w:color="auto"/>
        <w:left w:val="none" w:sz="0" w:space="0" w:color="auto"/>
        <w:bottom w:val="none" w:sz="0" w:space="0" w:color="auto"/>
        <w:right w:val="none" w:sz="0" w:space="0" w:color="auto"/>
      </w:divBdr>
    </w:div>
    <w:div w:id="177738869">
      <w:bodyDiv w:val="1"/>
      <w:marLeft w:val="0"/>
      <w:marRight w:val="0"/>
      <w:marTop w:val="0"/>
      <w:marBottom w:val="0"/>
      <w:divBdr>
        <w:top w:val="none" w:sz="0" w:space="0" w:color="auto"/>
        <w:left w:val="none" w:sz="0" w:space="0" w:color="auto"/>
        <w:bottom w:val="none" w:sz="0" w:space="0" w:color="auto"/>
        <w:right w:val="none" w:sz="0" w:space="0" w:color="auto"/>
      </w:divBdr>
    </w:div>
    <w:div w:id="177891028">
      <w:bodyDiv w:val="1"/>
      <w:marLeft w:val="0"/>
      <w:marRight w:val="0"/>
      <w:marTop w:val="0"/>
      <w:marBottom w:val="0"/>
      <w:divBdr>
        <w:top w:val="none" w:sz="0" w:space="0" w:color="auto"/>
        <w:left w:val="none" w:sz="0" w:space="0" w:color="auto"/>
        <w:bottom w:val="none" w:sz="0" w:space="0" w:color="auto"/>
        <w:right w:val="none" w:sz="0" w:space="0" w:color="auto"/>
      </w:divBdr>
    </w:div>
    <w:div w:id="183904778">
      <w:bodyDiv w:val="1"/>
      <w:marLeft w:val="0"/>
      <w:marRight w:val="0"/>
      <w:marTop w:val="0"/>
      <w:marBottom w:val="0"/>
      <w:divBdr>
        <w:top w:val="none" w:sz="0" w:space="0" w:color="auto"/>
        <w:left w:val="none" w:sz="0" w:space="0" w:color="auto"/>
        <w:bottom w:val="none" w:sz="0" w:space="0" w:color="auto"/>
        <w:right w:val="none" w:sz="0" w:space="0" w:color="auto"/>
      </w:divBdr>
    </w:div>
    <w:div w:id="185219098">
      <w:bodyDiv w:val="1"/>
      <w:marLeft w:val="0"/>
      <w:marRight w:val="0"/>
      <w:marTop w:val="0"/>
      <w:marBottom w:val="0"/>
      <w:divBdr>
        <w:top w:val="none" w:sz="0" w:space="0" w:color="auto"/>
        <w:left w:val="none" w:sz="0" w:space="0" w:color="auto"/>
        <w:bottom w:val="none" w:sz="0" w:space="0" w:color="auto"/>
        <w:right w:val="none" w:sz="0" w:space="0" w:color="auto"/>
      </w:divBdr>
    </w:div>
    <w:div w:id="211308809">
      <w:bodyDiv w:val="1"/>
      <w:marLeft w:val="0"/>
      <w:marRight w:val="0"/>
      <w:marTop w:val="0"/>
      <w:marBottom w:val="0"/>
      <w:divBdr>
        <w:top w:val="none" w:sz="0" w:space="0" w:color="auto"/>
        <w:left w:val="none" w:sz="0" w:space="0" w:color="auto"/>
        <w:bottom w:val="none" w:sz="0" w:space="0" w:color="auto"/>
        <w:right w:val="none" w:sz="0" w:space="0" w:color="auto"/>
      </w:divBdr>
    </w:div>
    <w:div w:id="240797965">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262224915">
      <w:bodyDiv w:val="1"/>
      <w:marLeft w:val="0"/>
      <w:marRight w:val="0"/>
      <w:marTop w:val="0"/>
      <w:marBottom w:val="0"/>
      <w:divBdr>
        <w:top w:val="none" w:sz="0" w:space="0" w:color="auto"/>
        <w:left w:val="none" w:sz="0" w:space="0" w:color="auto"/>
        <w:bottom w:val="none" w:sz="0" w:space="0" w:color="auto"/>
        <w:right w:val="none" w:sz="0" w:space="0" w:color="auto"/>
      </w:divBdr>
    </w:div>
    <w:div w:id="275721370">
      <w:bodyDiv w:val="1"/>
      <w:marLeft w:val="0"/>
      <w:marRight w:val="0"/>
      <w:marTop w:val="0"/>
      <w:marBottom w:val="0"/>
      <w:divBdr>
        <w:top w:val="none" w:sz="0" w:space="0" w:color="auto"/>
        <w:left w:val="none" w:sz="0" w:space="0" w:color="auto"/>
        <w:bottom w:val="none" w:sz="0" w:space="0" w:color="auto"/>
        <w:right w:val="none" w:sz="0" w:space="0" w:color="auto"/>
      </w:divBdr>
    </w:div>
    <w:div w:id="277611253">
      <w:bodyDiv w:val="1"/>
      <w:marLeft w:val="0"/>
      <w:marRight w:val="0"/>
      <w:marTop w:val="0"/>
      <w:marBottom w:val="0"/>
      <w:divBdr>
        <w:top w:val="none" w:sz="0" w:space="0" w:color="auto"/>
        <w:left w:val="none" w:sz="0" w:space="0" w:color="auto"/>
        <w:bottom w:val="none" w:sz="0" w:space="0" w:color="auto"/>
        <w:right w:val="none" w:sz="0" w:space="0" w:color="auto"/>
      </w:divBdr>
    </w:div>
    <w:div w:id="283316674">
      <w:bodyDiv w:val="1"/>
      <w:marLeft w:val="0"/>
      <w:marRight w:val="0"/>
      <w:marTop w:val="0"/>
      <w:marBottom w:val="0"/>
      <w:divBdr>
        <w:top w:val="none" w:sz="0" w:space="0" w:color="auto"/>
        <w:left w:val="none" w:sz="0" w:space="0" w:color="auto"/>
        <w:bottom w:val="none" w:sz="0" w:space="0" w:color="auto"/>
        <w:right w:val="none" w:sz="0" w:space="0" w:color="auto"/>
      </w:divBdr>
    </w:div>
    <w:div w:id="284384394">
      <w:bodyDiv w:val="1"/>
      <w:marLeft w:val="0"/>
      <w:marRight w:val="0"/>
      <w:marTop w:val="0"/>
      <w:marBottom w:val="0"/>
      <w:divBdr>
        <w:top w:val="none" w:sz="0" w:space="0" w:color="auto"/>
        <w:left w:val="none" w:sz="0" w:space="0" w:color="auto"/>
        <w:bottom w:val="none" w:sz="0" w:space="0" w:color="auto"/>
        <w:right w:val="none" w:sz="0" w:space="0" w:color="auto"/>
      </w:divBdr>
    </w:div>
    <w:div w:id="304625605">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312410237">
      <w:bodyDiv w:val="1"/>
      <w:marLeft w:val="0"/>
      <w:marRight w:val="0"/>
      <w:marTop w:val="0"/>
      <w:marBottom w:val="0"/>
      <w:divBdr>
        <w:top w:val="none" w:sz="0" w:space="0" w:color="auto"/>
        <w:left w:val="none" w:sz="0" w:space="0" w:color="auto"/>
        <w:bottom w:val="none" w:sz="0" w:space="0" w:color="auto"/>
        <w:right w:val="none" w:sz="0" w:space="0" w:color="auto"/>
      </w:divBdr>
    </w:div>
    <w:div w:id="328296017">
      <w:bodyDiv w:val="1"/>
      <w:marLeft w:val="0"/>
      <w:marRight w:val="0"/>
      <w:marTop w:val="0"/>
      <w:marBottom w:val="0"/>
      <w:divBdr>
        <w:top w:val="none" w:sz="0" w:space="0" w:color="auto"/>
        <w:left w:val="none" w:sz="0" w:space="0" w:color="auto"/>
        <w:bottom w:val="none" w:sz="0" w:space="0" w:color="auto"/>
        <w:right w:val="none" w:sz="0" w:space="0" w:color="auto"/>
      </w:divBdr>
    </w:div>
    <w:div w:id="336928405">
      <w:bodyDiv w:val="1"/>
      <w:marLeft w:val="0"/>
      <w:marRight w:val="0"/>
      <w:marTop w:val="0"/>
      <w:marBottom w:val="0"/>
      <w:divBdr>
        <w:top w:val="none" w:sz="0" w:space="0" w:color="auto"/>
        <w:left w:val="none" w:sz="0" w:space="0" w:color="auto"/>
        <w:bottom w:val="none" w:sz="0" w:space="0" w:color="auto"/>
        <w:right w:val="none" w:sz="0" w:space="0" w:color="auto"/>
      </w:divBdr>
    </w:div>
    <w:div w:id="356001967">
      <w:bodyDiv w:val="1"/>
      <w:marLeft w:val="0"/>
      <w:marRight w:val="0"/>
      <w:marTop w:val="0"/>
      <w:marBottom w:val="0"/>
      <w:divBdr>
        <w:top w:val="none" w:sz="0" w:space="0" w:color="auto"/>
        <w:left w:val="none" w:sz="0" w:space="0" w:color="auto"/>
        <w:bottom w:val="none" w:sz="0" w:space="0" w:color="auto"/>
        <w:right w:val="none" w:sz="0" w:space="0" w:color="auto"/>
      </w:divBdr>
    </w:div>
    <w:div w:id="360398549">
      <w:bodyDiv w:val="1"/>
      <w:marLeft w:val="0"/>
      <w:marRight w:val="0"/>
      <w:marTop w:val="0"/>
      <w:marBottom w:val="0"/>
      <w:divBdr>
        <w:top w:val="none" w:sz="0" w:space="0" w:color="auto"/>
        <w:left w:val="none" w:sz="0" w:space="0" w:color="auto"/>
        <w:bottom w:val="none" w:sz="0" w:space="0" w:color="auto"/>
        <w:right w:val="none" w:sz="0" w:space="0" w:color="auto"/>
      </w:divBdr>
    </w:div>
    <w:div w:id="398285689">
      <w:bodyDiv w:val="1"/>
      <w:marLeft w:val="0"/>
      <w:marRight w:val="0"/>
      <w:marTop w:val="0"/>
      <w:marBottom w:val="0"/>
      <w:divBdr>
        <w:top w:val="none" w:sz="0" w:space="0" w:color="auto"/>
        <w:left w:val="none" w:sz="0" w:space="0" w:color="auto"/>
        <w:bottom w:val="none" w:sz="0" w:space="0" w:color="auto"/>
        <w:right w:val="none" w:sz="0" w:space="0" w:color="auto"/>
      </w:divBdr>
    </w:div>
    <w:div w:id="403332443">
      <w:bodyDiv w:val="1"/>
      <w:marLeft w:val="0"/>
      <w:marRight w:val="0"/>
      <w:marTop w:val="0"/>
      <w:marBottom w:val="0"/>
      <w:divBdr>
        <w:top w:val="none" w:sz="0" w:space="0" w:color="auto"/>
        <w:left w:val="none" w:sz="0" w:space="0" w:color="auto"/>
        <w:bottom w:val="none" w:sz="0" w:space="0" w:color="auto"/>
        <w:right w:val="none" w:sz="0" w:space="0" w:color="auto"/>
      </w:divBdr>
    </w:div>
    <w:div w:id="437069249">
      <w:bodyDiv w:val="1"/>
      <w:marLeft w:val="0"/>
      <w:marRight w:val="0"/>
      <w:marTop w:val="0"/>
      <w:marBottom w:val="0"/>
      <w:divBdr>
        <w:top w:val="none" w:sz="0" w:space="0" w:color="auto"/>
        <w:left w:val="none" w:sz="0" w:space="0" w:color="auto"/>
        <w:bottom w:val="none" w:sz="0" w:space="0" w:color="auto"/>
        <w:right w:val="none" w:sz="0" w:space="0" w:color="auto"/>
      </w:divBdr>
    </w:div>
    <w:div w:id="442068828">
      <w:bodyDiv w:val="1"/>
      <w:marLeft w:val="0"/>
      <w:marRight w:val="0"/>
      <w:marTop w:val="0"/>
      <w:marBottom w:val="0"/>
      <w:divBdr>
        <w:top w:val="none" w:sz="0" w:space="0" w:color="auto"/>
        <w:left w:val="none" w:sz="0" w:space="0" w:color="auto"/>
        <w:bottom w:val="none" w:sz="0" w:space="0" w:color="auto"/>
        <w:right w:val="none" w:sz="0" w:space="0" w:color="auto"/>
      </w:divBdr>
    </w:div>
    <w:div w:id="442380556">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53330366">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14616855">
      <w:bodyDiv w:val="1"/>
      <w:marLeft w:val="0"/>
      <w:marRight w:val="0"/>
      <w:marTop w:val="0"/>
      <w:marBottom w:val="0"/>
      <w:divBdr>
        <w:top w:val="none" w:sz="0" w:space="0" w:color="auto"/>
        <w:left w:val="none" w:sz="0" w:space="0" w:color="auto"/>
        <w:bottom w:val="none" w:sz="0" w:space="0" w:color="auto"/>
        <w:right w:val="none" w:sz="0" w:space="0" w:color="auto"/>
      </w:divBdr>
    </w:div>
    <w:div w:id="519583479">
      <w:bodyDiv w:val="1"/>
      <w:marLeft w:val="0"/>
      <w:marRight w:val="0"/>
      <w:marTop w:val="0"/>
      <w:marBottom w:val="0"/>
      <w:divBdr>
        <w:top w:val="none" w:sz="0" w:space="0" w:color="auto"/>
        <w:left w:val="none" w:sz="0" w:space="0" w:color="auto"/>
        <w:bottom w:val="none" w:sz="0" w:space="0" w:color="auto"/>
        <w:right w:val="none" w:sz="0" w:space="0" w:color="auto"/>
      </w:divBdr>
    </w:div>
    <w:div w:id="524027939">
      <w:bodyDiv w:val="1"/>
      <w:marLeft w:val="0"/>
      <w:marRight w:val="0"/>
      <w:marTop w:val="0"/>
      <w:marBottom w:val="0"/>
      <w:divBdr>
        <w:top w:val="none" w:sz="0" w:space="0" w:color="auto"/>
        <w:left w:val="none" w:sz="0" w:space="0" w:color="auto"/>
        <w:bottom w:val="none" w:sz="0" w:space="0" w:color="auto"/>
        <w:right w:val="none" w:sz="0" w:space="0" w:color="auto"/>
      </w:divBdr>
    </w:div>
    <w:div w:id="536699478">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0628594">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555775193">
      <w:bodyDiv w:val="1"/>
      <w:marLeft w:val="0"/>
      <w:marRight w:val="0"/>
      <w:marTop w:val="0"/>
      <w:marBottom w:val="0"/>
      <w:divBdr>
        <w:top w:val="none" w:sz="0" w:space="0" w:color="auto"/>
        <w:left w:val="none" w:sz="0" w:space="0" w:color="auto"/>
        <w:bottom w:val="none" w:sz="0" w:space="0" w:color="auto"/>
        <w:right w:val="none" w:sz="0" w:space="0" w:color="auto"/>
      </w:divBdr>
    </w:div>
    <w:div w:id="576018934">
      <w:bodyDiv w:val="1"/>
      <w:marLeft w:val="0"/>
      <w:marRight w:val="0"/>
      <w:marTop w:val="0"/>
      <w:marBottom w:val="0"/>
      <w:divBdr>
        <w:top w:val="none" w:sz="0" w:space="0" w:color="auto"/>
        <w:left w:val="none" w:sz="0" w:space="0" w:color="auto"/>
        <w:bottom w:val="none" w:sz="0" w:space="0" w:color="auto"/>
        <w:right w:val="none" w:sz="0" w:space="0" w:color="auto"/>
      </w:divBdr>
    </w:div>
    <w:div w:id="586811009">
      <w:bodyDiv w:val="1"/>
      <w:marLeft w:val="0"/>
      <w:marRight w:val="0"/>
      <w:marTop w:val="0"/>
      <w:marBottom w:val="0"/>
      <w:divBdr>
        <w:top w:val="none" w:sz="0" w:space="0" w:color="auto"/>
        <w:left w:val="none" w:sz="0" w:space="0" w:color="auto"/>
        <w:bottom w:val="none" w:sz="0" w:space="0" w:color="auto"/>
        <w:right w:val="none" w:sz="0" w:space="0" w:color="auto"/>
      </w:divBdr>
    </w:div>
    <w:div w:id="586888445">
      <w:bodyDiv w:val="1"/>
      <w:marLeft w:val="0"/>
      <w:marRight w:val="0"/>
      <w:marTop w:val="0"/>
      <w:marBottom w:val="0"/>
      <w:divBdr>
        <w:top w:val="none" w:sz="0" w:space="0" w:color="auto"/>
        <w:left w:val="none" w:sz="0" w:space="0" w:color="auto"/>
        <w:bottom w:val="none" w:sz="0" w:space="0" w:color="auto"/>
        <w:right w:val="none" w:sz="0" w:space="0" w:color="auto"/>
      </w:divBdr>
    </w:div>
    <w:div w:id="594827500">
      <w:bodyDiv w:val="1"/>
      <w:marLeft w:val="0"/>
      <w:marRight w:val="0"/>
      <w:marTop w:val="0"/>
      <w:marBottom w:val="0"/>
      <w:divBdr>
        <w:top w:val="none" w:sz="0" w:space="0" w:color="auto"/>
        <w:left w:val="none" w:sz="0" w:space="0" w:color="auto"/>
        <w:bottom w:val="none" w:sz="0" w:space="0" w:color="auto"/>
        <w:right w:val="none" w:sz="0" w:space="0" w:color="auto"/>
      </w:divBdr>
    </w:div>
    <w:div w:id="597327202">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641347537">
      <w:bodyDiv w:val="1"/>
      <w:marLeft w:val="0"/>
      <w:marRight w:val="0"/>
      <w:marTop w:val="0"/>
      <w:marBottom w:val="0"/>
      <w:divBdr>
        <w:top w:val="none" w:sz="0" w:space="0" w:color="auto"/>
        <w:left w:val="none" w:sz="0" w:space="0" w:color="auto"/>
        <w:bottom w:val="none" w:sz="0" w:space="0" w:color="auto"/>
        <w:right w:val="none" w:sz="0" w:space="0" w:color="auto"/>
      </w:divBdr>
    </w:div>
    <w:div w:id="646129751">
      <w:bodyDiv w:val="1"/>
      <w:marLeft w:val="0"/>
      <w:marRight w:val="0"/>
      <w:marTop w:val="0"/>
      <w:marBottom w:val="0"/>
      <w:divBdr>
        <w:top w:val="none" w:sz="0" w:space="0" w:color="auto"/>
        <w:left w:val="none" w:sz="0" w:space="0" w:color="auto"/>
        <w:bottom w:val="none" w:sz="0" w:space="0" w:color="auto"/>
        <w:right w:val="none" w:sz="0" w:space="0" w:color="auto"/>
      </w:divBdr>
    </w:div>
    <w:div w:id="647437340">
      <w:bodyDiv w:val="1"/>
      <w:marLeft w:val="0"/>
      <w:marRight w:val="0"/>
      <w:marTop w:val="0"/>
      <w:marBottom w:val="0"/>
      <w:divBdr>
        <w:top w:val="none" w:sz="0" w:space="0" w:color="auto"/>
        <w:left w:val="none" w:sz="0" w:space="0" w:color="auto"/>
        <w:bottom w:val="none" w:sz="0" w:space="0" w:color="auto"/>
        <w:right w:val="none" w:sz="0" w:space="0" w:color="auto"/>
      </w:divBdr>
    </w:div>
    <w:div w:id="652950869">
      <w:bodyDiv w:val="1"/>
      <w:marLeft w:val="0"/>
      <w:marRight w:val="0"/>
      <w:marTop w:val="0"/>
      <w:marBottom w:val="0"/>
      <w:divBdr>
        <w:top w:val="none" w:sz="0" w:space="0" w:color="auto"/>
        <w:left w:val="none" w:sz="0" w:space="0" w:color="auto"/>
        <w:bottom w:val="none" w:sz="0" w:space="0" w:color="auto"/>
        <w:right w:val="none" w:sz="0" w:space="0" w:color="auto"/>
      </w:divBdr>
    </w:div>
    <w:div w:id="681207553">
      <w:bodyDiv w:val="1"/>
      <w:marLeft w:val="0"/>
      <w:marRight w:val="0"/>
      <w:marTop w:val="0"/>
      <w:marBottom w:val="0"/>
      <w:divBdr>
        <w:top w:val="none" w:sz="0" w:space="0" w:color="auto"/>
        <w:left w:val="none" w:sz="0" w:space="0" w:color="auto"/>
        <w:bottom w:val="none" w:sz="0" w:space="0" w:color="auto"/>
        <w:right w:val="none" w:sz="0" w:space="0" w:color="auto"/>
      </w:divBdr>
    </w:div>
    <w:div w:id="682125349">
      <w:bodyDiv w:val="1"/>
      <w:marLeft w:val="0"/>
      <w:marRight w:val="0"/>
      <w:marTop w:val="0"/>
      <w:marBottom w:val="0"/>
      <w:divBdr>
        <w:top w:val="none" w:sz="0" w:space="0" w:color="auto"/>
        <w:left w:val="none" w:sz="0" w:space="0" w:color="auto"/>
        <w:bottom w:val="none" w:sz="0" w:space="0" w:color="auto"/>
        <w:right w:val="none" w:sz="0" w:space="0" w:color="auto"/>
      </w:divBdr>
    </w:div>
    <w:div w:id="690422650">
      <w:bodyDiv w:val="1"/>
      <w:marLeft w:val="0"/>
      <w:marRight w:val="0"/>
      <w:marTop w:val="0"/>
      <w:marBottom w:val="0"/>
      <w:divBdr>
        <w:top w:val="none" w:sz="0" w:space="0" w:color="auto"/>
        <w:left w:val="none" w:sz="0" w:space="0" w:color="auto"/>
        <w:bottom w:val="none" w:sz="0" w:space="0" w:color="auto"/>
        <w:right w:val="none" w:sz="0" w:space="0" w:color="auto"/>
      </w:divBdr>
    </w:div>
    <w:div w:id="692657371">
      <w:bodyDiv w:val="1"/>
      <w:marLeft w:val="0"/>
      <w:marRight w:val="0"/>
      <w:marTop w:val="0"/>
      <w:marBottom w:val="0"/>
      <w:divBdr>
        <w:top w:val="none" w:sz="0" w:space="0" w:color="auto"/>
        <w:left w:val="none" w:sz="0" w:space="0" w:color="auto"/>
        <w:bottom w:val="none" w:sz="0" w:space="0" w:color="auto"/>
        <w:right w:val="none" w:sz="0" w:space="0" w:color="auto"/>
      </w:divBdr>
    </w:div>
    <w:div w:id="693919385">
      <w:bodyDiv w:val="1"/>
      <w:marLeft w:val="0"/>
      <w:marRight w:val="0"/>
      <w:marTop w:val="0"/>
      <w:marBottom w:val="0"/>
      <w:divBdr>
        <w:top w:val="none" w:sz="0" w:space="0" w:color="auto"/>
        <w:left w:val="none" w:sz="0" w:space="0" w:color="auto"/>
        <w:bottom w:val="none" w:sz="0" w:space="0" w:color="auto"/>
        <w:right w:val="none" w:sz="0" w:space="0" w:color="auto"/>
      </w:divBdr>
    </w:div>
    <w:div w:id="695279078">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5591105">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30930834">
      <w:bodyDiv w:val="1"/>
      <w:marLeft w:val="0"/>
      <w:marRight w:val="0"/>
      <w:marTop w:val="0"/>
      <w:marBottom w:val="0"/>
      <w:divBdr>
        <w:top w:val="none" w:sz="0" w:space="0" w:color="auto"/>
        <w:left w:val="none" w:sz="0" w:space="0" w:color="auto"/>
        <w:bottom w:val="none" w:sz="0" w:space="0" w:color="auto"/>
        <w:right w:val="none" w:sz="0" w:space="0" w:color="auto"/>
      </w:divBdr>
    </w:div>
    <w:div w:id="732316832">
      <w:bodyDiv w:val="1"/>
      <w:marLeft w:val="0"/>
      <w:marRight w:val="0"/>
      <w:marTop w:val="0"/>
      <w:marBottom w:val="0"/>
      <w:divBdr>
        <w:top w:val="none" w:sz="0" w:space="0" w:color="auto"/>
        <w:left w:val="none" w:sz="0" w:space="0" w:color="auto"/>
        <w:bottom w:val="none" w:sz="0" w:space="0" w:color="auto"/>
        <w:right w:val="none" w:sz="0" w:space="0" w:color="auto"/>
      </w:divBdr>
    </w:div>
    <w:div w:id="734427532">
      <w:bodyDiv w:val="1"/>
      <w:marLeft w:val="0"/>
      <w:marRight w:val="0"/>
      <w:marTop w:val="0"/>
      <w:marBottom w:val="0"/>
      <w:divBdr>
        <w:top w:val="none" w:sz="0" w:space="0" w:color="auto"/>
        <w:left w:val="none" w:sz="0" w:space="0" w:color="auto"/>
        <w:bottom w:val="none" w:sz="0" w:space="0" w:color="auto"/>
        <w:right w:val="none" w:sz="0" w:space="0" w:color="auto"/>
      </w:divBdr>
    </w:div>
    <w:div w:id="746420794">
      <w:bodyDiv w:val="1"/>
      <w:marLeft w:val="0"/>
      <w:marRight w:val="0"/>
      <w:marTop w:val="0"/>
      <w:marBottom w:val="0"/>
      <w:divBdr>
        <w:top w:val="none" w:sz="0" w:space="0" w:color="auto"/>
        <w:left w:val="none" w:sz="0" w:space="0" w:color="auto"/>
        <w:bottom w:val="none" w:sz="0" w:space="0" w:color="auto"/>
        <w:right w:val="none" w:sz="0" w:space="0" w:color="auto"/>
      </w:divBdr>
    </w:div>
    <w:div w:id="748887891">
      <w:bodyDiv w:val="1"/>
      <w:marLeft w:val="0"/>
      <w:marRight w:val="0"/>
      <w:marTop w:val="0"/>
      <w:marBottom w:val="0"/>
      <w:divBdr>
        <w:top w:val="none" w:sz="0" w:space="0" w:color="auto"/>
        <w:left w:val="none" w:sz="0" w:space="0" w:color="auto"/>
        <w:bottom w:val="none" w:sz="0" w:space="0" w:color="auto"/>
        <w:right w:val="none" w:sz="0" w:space="0" w:color="auto"/>
      </w:divBdr>
    </w:div>
    <w:div w:id="750391331">
      <w:bodyDiv w:val="1"/>
      <w:marLeft w:val="0"/>
      <w:marRight w:val="0"/>
      <w:marTop w:val="0"/>
      <w:marBottom w:val="0"/>
      <w:divBdr>
        <w:top w:val="none" w:sz="0" w:space="0" w:color="auto"/>
        <w:left w:val="none" w:sz="0" w:space="0" w:color="auto"/>
        <w:bottom w:val="none" w:sz="0" w:space="0" w:color="auto"/>
        <w:right w:val="none" w:sz="0" w:space="0" w:color="auto"/>
      </w:divBdr>
    </w:div>
    <w:div w:id="753674191">
      <w:bodyDiv w:val="1"/>
      <w:marLeft w:val="0"/>
      <w:marRight w:val="0"/>
      <w:marTop w:val="0"/>
      <w:marBottom w:val="0"/>
      <w:divBdr>
        <w:top w:val="none" w:sz="0" w:space="0" w:color="auto"/>
        <w:left w:val="none" w:sz="0" w:space="0" w:color="auto"/>
        <w:bottom w:val="none" w:sz="0" w:space="0" w:color="auto"/>
        <w:right w:val="none" w:sz="0" w:space="0" w:color="auto"/>
      </w:divBdr>
    </w:div>
    <w:div w:id="758910696">
      <w:bodyDiv w:val="1"/>
      <w:marLeft w:val="0"/>
      <w:marRight w:val="0"/>
      <w:marTop w:val="0"/>
      <w:marBottom w:val="0"/>
      <w:divBdr>
        <w:top w:val="none" w:sz="0" w:space="0" w:color="auto"/>
        <w:left w:val="none" w:sz="0" w:space="0" w:color="auto"/>
        <w:bottom w:val="none" w:sz="0" w:space="0" w:color="auto"/>
        <w:right w:val="none" w:sz="0" w:space="0" w:color="auto"/>
      </w:divBdr>
    </w:div>
    <w:div w:id="763259153">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768812139">
      <w:bodyDiv w:val="1"/>
      <w:marLeft w:val="0"/>
      <w:marRight w:val="0"/>
      <w:marTop w:val="0"/>
      <w:marBottom w:val="0"/>
      <w:divBdr>
        <w:top w:val="none" w:sz="0" w:space="0" w:color="auto"/>
        <w:left w:val="none" w:sz="0" w:space="0" w:color="auto"/>
        <w:bottom w:val="none" w:sz="0" w:space="0" w:color="auto"/>
        <w:right w:val="none" w:sz="0" w:space="0" w:color="auto"/>
      </w:divBdr>
    </w:div>
    <w:div w:id="772213225">
      <w:bodyDiv w:val="1"/>
      <w:marLeft w:val="0"/>
      <w:marRight w:val="0"/>
      <w:marTop w:val="0"/>
      <w:marBottom w:val="0"/>
      <w:divBdr>
        <w:top w:val="none" w:sz="0" w:space="0" w:color="auto"/>
        <w:left w:val="none" w:sz="0" w:space="0" w:color="auto"/>
        <w:bottom w:val="none" w:sz="0" w:space="0" w:color="auto"/>
        <w:right w:val="none" w:sz="0" w:space="0" w:color="auto"/>
      </w:divBdr>
    </w:div>
    <w:div w:id="772549432">
      <w:bodyDiv w:val="1"/>
      <w:marLeft w:val="0"/>
      <w:marRight w:val="0"/>
      <w:marTop w:val="0"/>
      <w:marBottom w:val="0"/>
      <w:divBdr>
        <w:top w:val="none" w:sz="0" w:space="0" w:color="auto"/>
        <w:left w:val="none" w:sz="0" w:space="0" w:color="auto"/>
        <w:bottom w:val="none" w:sz="0" w:space="0" w:color="auto"/>
        <w:right w:val="none" w:sz="0" w:space="0" w:color="auto"/>
      </w:divBdr>
    </w:div>
    <w:div w:id="772936558">
      <w:bodyDiv w:val="1"/>
      <w:marLeft w:val="0"/>
      <w:marRight w:val="0"/>
      <w:marTop w:val="0"/>
      <w:marBottom w:val="0"/>
      <w:divBdr>
        <w:top w:val="none" w:sz="0" w:space="0" w:color="auto"/>
        <w:left w:val="none" w:sz="0" w:space="0" w:color="auto"/>
        <w:bottom w:val="none" w:sz="0" w:space="0" w:color="auto"/>
        <w:right w:val="none" w:sz="0" w:space="0" w:color="auto"/>
      </w:divBdr>
    </w:div>
    <w:div w:id="787042507">
      <w:bodyDiv w:val="1"/>
      <w:marLeft w:val="0"/>
      <w:marRight w:val="0"/>
      <w:marTop w:val="0"/>
      <w:marBottom w:val="0"/>
      <w:divBdr>
        <w:top w:val="none" w:sz="0" w:space="0" w:color="auto"/>
        <w:left w:val="none" w:sz="0" w:space="0" w:color="auto"/>
        <w:bottom w:val="none" w:sz="0" w:space="0" w:color="auto"/>
        <w:right w:val="none" w:sz="0" w:space="0" w:color="auto"/>
      </w:divBdr>
    </w:div>
    <w:div w:id="787629070">
      <w:bodyDiv w:val="1"/>
      <w:marLeft w:val="0"/>
      <w:marRight w:val="0"/>
      <w:marTop w:val="0"/>
      <w:marBottom w:val="0"/>
      <w:divBdr>
        <w:top w:val="none" w:sz="0" w:space="0" w:color="auto"/>
        <w:left w:val="none" w:sz="0" w:space="0" w:color="auto"/>
        <w:bottom w:val="none" w:sz="0" w:space="0" w:color="auto"/>
        <w:right w:val="none" w:sz="0" w:space="0" w:color="auto"/>
      </w:divBdr>
    </w:div>
    <w:div w:id="827021241">
      <w:bodyDiv w:val="1"/>
      <w:marLeft w:val="0"/>
      <w:marRight w:val="0"/>
      <w:marTop w:val="0"/>
      <w:marBottom w:val="0"/>
      <w:divBdr>
        <w:top w:val="none" w:sz="0" w:space="0" w:color="auto"/>
        <w:left w:val="none" w:sz="0" w:space="0" w:color="auto"/>
        <w:bottom w:val="none" w:sz="0" w:space="0" w:color="auto"/>
        <w:right w:val="none" w:sz="0" w:space="0" w:color="auto"/>
      </w:divBdr>
    </w:div>
    <w:div w:id="841820407">
      <w:bodyDiv w:val="1"/>
      <w:marLeft w:val="0"/>
      <w:marRight w:val="0"/>
      <w:marTop w:val="0"/>
      <w:marBottom w:val="0"/>
      <w:divBdr>
        <w:top w:val="none" w:sz="0" w:space="0" w:color="auto"/>
        <w:left w:val="none" w:sz="0" w:space="0" w:color="auto"/>
        <w:bottom w:val="none" w:sz="0" w:space="0" w:color="auto"/>
        <w:right w:val="none" w:sz="0" w:space="0" w:color="auto"/>
      </w:divBdr>
    </w:div>
    <w:div w:id="851263078">
      <w:bodyDiv w:val="1"/>
      <w:marLeft w:val="0"/>
      <w:marRight w:val="0"/>
      <w:marTop w:val="0"/>
      <w:marBottom w:val="0"/>
      <w:divBdr>
        <w:top w:val="none" w:sz="0" w:space="0" w:color="auto"/>
        <w:left w:val="none" w:sz="0" w:space="0" w:color="auto"/>
        <w:bottom w:val="none" w:sz="0" w:space="0" w:color="auto"/>
        <w:right w:val="none" w:sz="0" w:space="0" w:color="auto"/>
      </w:divBdr>
    </w:div>
    <w:div w:id="854879595">
      <w:bodyDiv w:val="1"/>
      <w:marLeft w:val="0"/>
      <w:marRight w:val="0"/>
      <w:marTop w:val="0"/>
      <w:marBottom w:val="0"/>
      <w:divBdr>
        <w:top w:val="none" w:sz="0" w:space="0" w:color="auto"/>
        <w:left w:val="none" w:sz="0" w:space="0" w:color="auto"/>
        <w:bottom w:val="none" w:sz="0" w:space="0" w:color="auto"/>
        <w:right w:val="none" w:sz="0" w:space="0" w:color="auto"/>
      </w:divBdr>
    </w:div>
    <w:div w:id="856967895">
      <w:bodyDiv w:val="1"/>
      <w:marLeft w:val="0"/>
      <w:marRight w:val="0"/>
      <w:marTop w:val="0"/>
      <w:marBottom w:val="0"/>
      <w:divBdr>
        <w:top w:val="none" w:sz="0" w:space="0" w:color="auto"/>
        <w:left w:val="none" w:sz="0" w:space="0" w:color="auto"/>
        <w:bottom w:val="none" w:sz="0" w:space="0" w:color="auto"/>
        <w:right w:val="none" w:sz="0" w:space="0" w:color="auto"/>
      </w:divBdr>
    </w:div>
    <w:div w:id="884105047">
      <w:bodyDiv w:val="1"/>
      <w:marLeft w:val="0"/>
      <w:marRight w:val="0"/>
      <w:marTop w:val="0"/>
      <w:marBottom w:val="0"/>
      <w:divBdr>
        <w:top w:val="none" w:sz="0" w:space="0" w:color="auto"/>
        <w:left w:val="none" w:sz="0" w:space="0" w:color="auto"/>
        <w:bottom w:val="none" w:sz="0" w:space="0" w:color="auto"/>
        <w:right w:val="none" w:sz="0" w:space="0" w:color="auto"/>
      </w:divBdr>
    </w:div>
    <w:div w:id="890969583">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06569806">
      <w:bodyDiv w:val="1"/>
      <w:marLeft w:val="0"/>
      <w:marRight w:val="0"/>
      <w:marTop w:val="0"/>
      <w:marBottom w:val="0"/>
      <w:divBdr>
        <w:top w:val="none" w:sz="0" w:space="0" w:color="auto"/>
        <w:left w:val="none" w:sz="0" w:space="0" w:color="auto"/>
        <w:bottom w:val="none" w:sz="0" w:space="0" w:color="auto"/>
        <w:right w:val="none" w:sz="0" w:space="0" w:color="auto"/>
      </w:divBdr>
    </w:div>
    <w:div w:id="954825208">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896209355">
                      <w:marLeft w:val="0"/>
                      <w:marRight w:val="0"/>
                      <w:marTop w:val="0"/>
                      <w:marBottom w:val="0"/>
                      <w:divBdr>
                        <w:top w:val="none" w:sz="0" w:space="0" w:color="auto"/>
                        <w:left w:val="none" w:sz="0" w:space="0" w:color="auto"/>
                        <w:bottom w:val="none" w:sz="0" w:space="0" w:color="auto"/>
                        <w:right w:val="none" w:sz="0" w:space="0" w:color="auto"/>
                      </w:divBdr>
                    </w:div>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972640439">
      <w:bodyDiv w:val="1"/>
      <w:marLeft w:val="0"/>
      <w:marRight w:val="0"/>
      <w:marTop w:val="0"/>
      <w:marBottom w:val="0"/>
      <w:divBdr>
        <w:top w:val="none" w:sz="0" w:space="0" w:color="auto"/>
        <w:left w:val="none" w:sz="0" w:space="0" w:color="auto"/>
        <w:bottom w:val="none" w:sz="0" w:space="0" w:color="auto"/>
        <w:right w:val="none" w:sz="0" w:space="0" w:color="auto"/>
      </w:divBdr>
    </w:div>
    <w:div w:id="1027944274">
      <w:bodyDiv w:val="1"/>
      <w:marLeft w:val="0"/>
      <w:marRight w:val="0"/>
      <w:marTop w:val="0"/>
      <w:marBottom w:val="0"/>
      <w:divBdr>
        <w:top w:val="none" w:sz="0" w:space="0" w:color="auto"/>
        <w:left w:val="none" w:sz="0" w:space="0" w:color="auto"/>
        <w:bottom w:val="none" w:sz="0" w:space="0" w:color="auto"/>
        <w:right w:val="none" w:sz="0" w:space="0" w:color="auto"/>
      </w:divBdr>
    </w:div>
    <w:div w:id="1028725374">
      <w:bodyDiv w:val="1"/>
      <w:marLeft w:val="0"/>
      <w:marRight w:val="0"/>
      <w:marTop w:val="0"/>
      <w:marBottom w:val="0"/>
      <w:divBdr>
        <w:top w:val="none" w:sz="0" w:space="0" w:color="auto"/>
        <w:left w:val="none" w:sz="0" w:space="0" w:color="auto"/>
        <w:bottom w:val="none" w:sz="0" w:space="0" w:color="auto"/>
        <w:right w:val="none" w:sz="0" w:space="0" w:color="auto"/>
      </w:divBdr>
    </w:div>
    <w:div w:id="1040516887">
      <w:bodyDiv w:val="1"/>
      <w:marLeft w:val="0"/>
      <w:marRight w:val="0"/>
      <w:marTop w:val="0"/>
      <w:marBottom w:val="0"/>
      <w:divBdr>
        <w:top w:val="none" w:sz="0" w:space="0" w:color="auto"/>
        <w:left w:val="none" w:sz="0" w:space="0" w:color="auto"/>
        <w:bottom w:val="none" w:sz="0" w:space="0" w:color="auto"/>
        <w:right w:val="none" w:sz="0" w:space="0" w:color="auto"/>
      </w:divBdr>
    </w:div>
    <w:div w:id="1044906022">
      <w:bodyDiv w:val="1"/>
      <w:marLeft w:val="0"/>
      <w:marRight w:val="0"/>
      <w:marTop w:val="0"/>
      <w:marBottom w:val="0"/>
      <w:divBdr>
        <w:top w:val="none" w:sz="0" w:space="0" w:color="auto"/>
        <w:left w:val="none" w:sz="0" w:space="0" w:color="auto"/>
        <w:bottom w:val="none" w:sz="0" w:space="0" w:color="auto"/>
        <w:right w:val="none" w:sz="0" w:space="0" w:color="auto"/>
      </w:divBdr>
    </w:div>
    <w:div w:id="1047413363">
      <w:bodyDiv w:val="1"/>
      <w:marLeft w:val="0"/>
      <w:marRight w:val="0"/>
      <w:marTop w:val="0"/>
      <w:marBottom w:val="0"/>
      <w:divBdr>
        <w:top w:val="none" w:sz="0" w:space="0" w:color="auto"/>
        <w:left w:val="none" w:sz="0" w:space="0" w:color="auto"/>
        <w:bottom w:val="none" w:sz="0" w:space="0" w:color="auto"/>
        <w:right w:val="none" w:sz="0" w:space="0" w:color="auto"/>
      </w:divBdr>
    </w:div>
    <w:div w:id="1050805850">
      <w:bodyDiv w:val="1"/>
      <w:marLeft w:val="0"/>
      <w:marRight w:val="0"/>
      <w:marTop w:val="0"/>
      <w:marBottom w:val="0"/>
      <w:divBdr>
        <w:top w:val="none" w:sz="0" w:space="0" w:color="auto"/>
        <w:left w:val="none" w:sz="0" w:space="0" w:color="auto"/>
        <w:bottom w:val="none" w:sz="0" w:space="0" w:color="auto"/>
        <w:right w:val="none" w:sz="0" w:space="0" w:color="auto"/>
      </w:divBdr>
    </w:div>
    <w:div w:id="1050953848">
      <w:bodyDiv w:val="1"/>
      <w:marLeft w:val="0"/>
      <w:marRight w:val="0"/>
      <w:marTop w:val="0"/>
      <w:marBottom w:val="0"/>
      <w:divBdr>
        <w:top w:val="none" w:sz="0" w:space="0" w:color="auto"/>
        <w:left w:val="none" w:sz="0" w:space="0" w:color="auto"/>
        <w:bottom w:val="none" w:sz="0" w:space="0" w:color="auto"/>
        <w:right w:val="none" w:sz="0" w:space="0" w:color="auto"/>
      </w:divBdr>
    </w:div>
    <w:div w:id="1053041825">
      <w:bodyDiv w:val="1"/>
      <w:marLeft w:val="0"/>
      <w:marRight w:val="0"/>
      <w:marTop w:val="0"/>
      <w:marBottom w:val="0"/>
      <w:divBdr>
        <w:top w:val="none" w:sz="0" w:space="0" w:color="auto"/>
        <w:left w:val="none" w:sz="0" w:space="0" w:color="auto"/>
        <w:bottom w:val="none" w:sz="0" w:space="0" w:color="auto"/>
        <w:right w:val="none" w:sz="0" w:space="0" w:color="auto"/>
      </w:divBdr>
    </w:div>
    <w:div w:id="1058017013">
      <w:bodyDiv w:val="1"/>
      <w:marLeft w:val="0"/>
      <w:marRight w:val="0"/>
      <w:marTop w:val="0"/>
      <w:marBottom w:val="0"/>
      <w:divBdr>
        <w:top w:val="none" w:sz="0" w:space="0" w:color="auto"/>
        <w:left w:val="none" w:sz="0" w:space="0" w:color="auto"/>
        <w:bottom w:val="none" w:sz="0" w:space="0" w:color="auto"/>
        <w:right w:val="none" w:sz="0" w:space="0" w:color="auto"/>
      </w:divBdr>
    </w:div>
    <w:div w:id="1079403408">
      <w:bodyDiv w:val="1"/>
      <w:marLeft w:val="0"/>
      <w:marRight w:val="0"/>
      <w:marTop w:val="0"/>
      <w:marBottom w:val="0"/>
      <w:divBdr>
        <w:top w:val="none" w:sz="0" w:space="0" w:color="auto"/>
        <w:left w:val="none" w:sz="0" w:space="0" w:color="auto"/>
        <w:bottom w:val="none" w:sz="0" w:space="0" w:color="auto"/>
        <w:right w:val="none" w:sz="0" w:space="0" w:color="auto"/>
      </w:divBdr>
    </w:div>
    <w:div w:id="1079525479">
      <w:bodyDiv w:val="1"/>
      <w:marLeft w:val="0"/>
      <w:marRight w:val="0"/>
      <w:marTop w:val="0"/>
      <w:marBottom w:val="0"/>
      <w:divBdr>
        <w:top w:val="none" w:sz="0" w:space="0" w:color="auto"/>
        <w:left w:val="none" w:sz="0" w:space="0" w:color="auto"/>
        <w:bottom w:val="none" w:sz="0" w:space="0" w:color="auto"/>
        <w:right w:val="none" w:sz="0" w:space="0" w:color="auto"/>
      </w:divBdr>
    </w:div>
    <w:div w:id="1084913773">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07458311">
      <w:bodyDiv w:val="1"/>
      <w:marLeft w:val="0"/>
      <w:marRight w:val="0"/>
      <w:marTop w:val="0"/>
      <w:marBottom w:val="0"/>
      <w:divBdr>
        <w:top w:val="none" w:sz="0" w:space="0" w:color="auto"/>
        <w:left w:val="none" w:sz="0" w:space="0" w:color="auto"/>
        <w:bottom w:val="none" w:sz="0" w:space="0" w:color="auto"/>
        <w:right w:val="none" w:sz="0" w:space="0" w:color="auto"/>
      </w:divBdr>
    </w:div>
    <w:div w:id="1116873532">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129318371">
      <w:bodyDiv w:val="1"/>
      <w:marLeft w:val="0"/>
      <w:marRight w:val="0"/>
      <w:marTop w:val="0"/>
      <w:marBottom w:val="0"/>
      <w:divBdr>
        <w:top w:val="none" w:sz="0" w:space="0" w:color="auto"/>
        <w:left w:val="none" w:sz="0" w:space="0" w:color="auto"/>
        <w:bottom w:val="none" w:sz="0" w:space="0" w:color="auto"/>
        <w:right w:val="none" w:sz="0" w:space="0" w:color="auto"/>
      </w:divBdr>
    </w:div>
    <w:div w:id="1132940860">
      <w:bodyDiv w:val="1"/>
      <w:marLeft w:val="0"/>
      <w:marRight w:val="0"/>
      <w:marTop w:val="0"/>
      <w:marBottom w:val="0"/>
      <w:divBdr>
        <w:top w:val="none" w:sz="0" w:space="0" w:color="auto"/>
        <w:left w:val="none" w:sz="0" w:space="0" w:color="auto"/>
        <w:bottom w:val="none" w:sz="0" w:space="0" w:color="auto"/>
        <w:right w:val="none" w:sz="0" w:space="0" w:color="auto"/>
      </w:divBdr>
    </w:div>
    <w:div w:id="1135610943">
      <w:bodyDiv w:val="1"/>
      <w:marLeft w:val="0"/>
      <w:marRight w:val="0"/>
      <w:marTop w:val="0"/>
      <w:marBottom w:val="0"/>
      <w:divBdr>
        <w:top w:val="none" w:sz="0" w:space="0" w:color="auto"/>
        <w:left w:val="none" w:sz="0" w:space="0" w:color="auto"/>
        <w:bottom w:val="none" w:sz="0" w:space="0" w:color="auto"/>
        <w:right w:val="none" w:sz="0" w:space="0" w:color="auto"/>
      </w:divBdr>
    </w:div>
    <w:div w:id="1178078334">
      <w:bodyDiv w:val="1"/>
      <w:marLeft w:val="0"/>
      <w:marRight w:val="0"/>
      <w:marTop w:val="0"/>
      <w:marBottom w:val="0"/>
      <w:divBdr>
        <w:top w:val="none" w:sz="0" w:space="0" w:color="auto"/>
        <w:left w:val="none" w:sz="0" w:space="0" w:color="auto"/>
        <w:bottom w:val="none" w:sz="0" w:space="0" w:color="auto"/>
        <w:right w:val="none" w:sz="0" w:space="0" w:color="auto"/>
      </w:divBdr>
    </w:div>
    <w:div w:id="1178158595">
      <w:bodyDiv w:val="1"/>
      <w:marLeft w:val="0"/>
      <w:marRight w:val="0"/>
      <w:marTop w:val="0"/>
      <w:marBottom w:val="0"/>
      <w:divBdr>
        <w:top w:val="none" w:sz="0" w:space="0" w:color="auto"/>
        <w:left w:val="none" w:sz="0" w:space="0" w:color="auto"/>
        <w:bottom w:val="none" w:sz="0" w:space="0" w:color="auto"/>
        <w:right w:val="none" w:sz="0" w:space="0" w:color="auto"/>
      </w:divBdr>
    </w:div>
    <w:div w:id="1188174182">
      <w:bodyDiv w:val="1"/>
      <w:marLeft w:val="0"/>
      <w:marRight w:val="0"/>
      <w:marTop w:val="0"/>
      <w:marBottom w:val="0"/>
      <w:divBdr>
        <w:top w:val="none" w:sz="0" w:space="0" w:color="auto"/>
        <w:left w:val="none" w:sz="0" w:space="0" w:color="auto"/>
        <w:bottom w:val="none" w:sz="0" w:space="0" w:color="auto"/>
        <w:right w:val="none" w:sz="0" w:space="0" w:color="auto"/>
      </w:divBdr>
    </w:div>
    <w:div w:id="1193034668">
      <w:bodyDiv w:val="1"/>
      <w:marLeft w:val="0"/>
      <w:marRight w:val="0"/>
      <w:marTop w:val="0"/>
      <w:marBottom w:val="0"/>
      <w:divBdr>
        <w:top w:val="none" w:sz="0" w:space="0" w:color="auto"/>
        <w:left w:val="none" w:sz="0" w:space="0" w:color="auto"/>
        <w:bottom w:val="none" w:sz="0" w:space="0" w:color="auto"/>
        <w:right w:val="none" w:sz="0" w:space="0" w:color="auto"/>
      </w:divBdr>
    </w:div>
    <w:div w:id="1194424591">
      <w:bodyDiv w:val="1"/>
      <w:marLeft w:val="0"/>
      <w:marRight w:val="0"/>
      <w:marTop w:val="0"/>
      <w:marBottom w:val="0"/>
      <w:divBdr>
        <w:top w:val="none" w:sz="0" w:space="0" w:color="auto"/>
        <w:left w:val="none" w:sz="0" w:space="0" w:color="auto"/>
        <w:bottom w:val="none" w:sz="0" w:space="0" w:color="auto"/>
        <w:right w:val="none" w:sz="0" w:space="0" w:color="auto"/>
      </w:divBdr>
    </w:div>
    <w:div w:id="1195726087">
      <w:bodyDiv w:val="1"/>
      <w:marLeft w:val="0"/>
      <w:marRight w:val="0"/>
      <w:marTop w:val="0"/>
      <w:marBottom w:val="0"/>
      <w:divBdr>
        <w:top w:val="none" w:sz="0" w:space="0" w:color="auto"/>
        <w:left w:val="none" w:sz="0" w:space="0" w:color="auto"/>
        <w:bottom w:val="none" w:sz="0" w:space="0" w:color="auto"/>
        <w:right w:val="none" w:sz="0" w:space="0" w:color="auto"/>
      </w:divBdr>
    </w:div>
    <w:div w:id="1202670796">
      <w:bodyDiv w:val="1"/>
      <w:marLeft w:val="0"/>
      <w:marRight w:val="0"/>
      <w:marTop w:val="0"/>
      <w:marBottom w:val="0"/>
      <w:divBdr>
        <w:top w:val="none" w:sz="0" w:space="0" w:color="auto"/>
        <w:left w:val="none" w:sz="0" w:space="0" w:color="auto"/>
        <w:bottom w:val="none" w:sz="0" w:space="0" w:color="auto"/>
        <w:right w:val="none" w:sz="0" w:space="0" w:color="auto"/>
      </w:divBdr>
    </w:div>
    <w:div w:id="1204443068">
      <w:bodyDiv w:val="1"/>
      <w:marLeft w:val="0"/>
      <w:marRight w:val="0"/>
      <w:marTop w:val="0"/>
      <w:marBottom w:val="0"/>
      <w:divBdr>
        <w:top w:val="none" w:sz="0" w:space="0" w:color="auto"/>
        <w:left w:val="none" w:sz="0" w:space="0" w:color="auto"/>
        <w:bottom w:val="none" w:sz="0" w:space="0" w:color="auto"/>
        <w:right w:val="none" w:sz="0" w:space="0" w:color="auto"/>
      </w:divBdr>
    </w:div>
    <w:div w:id="1255867574">
      <w:bodyDiv w:val="1"/>
      <w:marLeft w:val="0"/>
      <w:marRight w:val="0"/>
      <w:marTop w:val="0"/>
      <w:marBottom w:val="0"/>
      <w:divBdr>
        <w:top w:val="none" w:sz="0" w:space="0" w:color="auto"/>
        <w:left w:val="none" w:sz="0" w:space="0" w:color="auto"/>
        <w:bottom w:val="none" w:sz="0" w:space="0" w:color="auto"/>
        <w:right w:val="none" w:sz="0" w:space="0" w:color="auto"/>
      </w:divBdr>
    </w:div>
    <w:div w:id="1256286086">
      <w:bodyDiv w:val="1"/>
      <w:marLeft w:val="0"/>
      <w:marRight w:val="0"/>
      <w:marTop w:val="0"/>
      <w:marBottom w:val="0"/>
      <w:divBdr>
        <w:top w:val="none" w:sz="0" w:space="0" w:color="auto"/>
        <w:left w:val="none" w:sz="0" w:space="0" w:color="auto"/>
        <w:bottom w:val="none" w:sz="0" w:space="0" w:color="auto"/>
        <w:right w:val="none" w:sz="0" w:space="0" w:color="auto"/>
      </w:divBdr>
    </w:div>
    <w:div w:id="1260021511">
      <w:bodyDiv w:val="1"/>
      <w:marLeft w:val="0"/>
      <w:marRight w:val="0"/>
      <w:marTop w:val="0"/>
      <w:marBottom w:val="0"/>
      <w:divBdr>
        <w:top w:val="none" w:sz="0" w:space="0" w:color="auto"/>
        <w:left w:val="none" w:sz="0" w:space="0" w:color="auto"/>
        <w:bottom w:val="none" w:sz="0" w:space="0" w:color="auto"/>
        <w:right w:val="none" w:sz="0" w:space="0" w:color="auto"/>
      </w:divBdr>
    </w:div>
    <w:div w:id="1262450772">
      <w:bodyDiv w:val="1"/>
      <w:marLeft w:val="0"/>
      <w:marRight w:val="0"/>
      <w:marTop w:val="0"/>
      <w:marBottom w:val="0"/>
      <w:divBdr>
        <w:top w:val="none" w:sz="0" w:space="0" w:color="auto"/>
        <w:left w:val="none" w:sz="0" w:space="0" w:color="auto"/>
        <w:bottom w:val="none" w:sz="0" w:space="0" w:color="auto"/>
        <w:right w:val="none" w:sz="0" w:space="0" w:color="auto"/>
      </w:divBdr>
    </w:div>
    <w:div w:id="1273391559">
      <w:bodyDiv w:val="1"/>
      <w:marLeft w:val="0"/>
      <w:marRight w:val="0"/>
      <w:marTop w:val="0"/>
      <w:marBottom w:val="0"/>
      <w:divBdr>
        <w:top w:val="none" w:sz="0" w:space="0" w:color="auto"/>
        <w:left w:val="none" w:sz="0" w:space="0" w:color="auto"/>
        <w:bottom w:val="none" w:sz="0" w:space="0" w:color="auto"/>
        <w:right w:val="none" w:sz="0" w:space="0" w:color="auto"/>
      </w:divBdr>
    </w:div>
    <w:div w:id="1276131136">
      <w:bodyDiv w:val="1"/>
      <w:marLeft w:val="0"/>
      <w:marRight w:val="0"/>
      <w:marTop w:val="0"/>
      <w:marBottom w:val="0"/>
      <w:divBdr>
        <w:top w:val="none" w:sz="0" w:space="0" w:color="auto"/>
        <w:left w:val="none" w:sz="0" w:space="0" w:color="auto"/>
        <w:bottom w:val="none" w:sz="0" w:space="0" w:color="auto"/>
        <w:right w:val="none" w:sz="0" w:space="0" w:color="auto"/>
      </w:divBdr>
    </w:div>
    <w:div w:id="1287811387">
      <w:bodyDiv w:val="1"/>
      <w:marLeft w:val="0"/>
      <w:marRight w:val="0"/>
      <w:marTop w:val="0"/>
      <w:marBottom w:val="0"/>
      <w:divBdr>
        <w:top w:val="none" w:sz="0" w:space="0" w:color="auto"/>
        <w:left w:val="none" w:sz="0" w:space="0" w:color="auto"/>
        <w:bottom w:val="none" w:sz="0" w:space="0" w:color="auto"/>
        <w:right w:val="none" w:sz="0" w:space="0" w:color="auto"/>
      </w:divBdr>
    </w:div>
    <w:div w:id="1290670587">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313557065">
      <w:bodyDiv w:val="1"/>
      <w:marLeft w:val="0"/>
      <w:marRight w:val="0"/>
      <w:marTop w:val="0"/>
      <w:marBottom w:val="0"/>
      <w:divBdr>
        <w:top w:val="none" w:sz="0" w:space="0" w:color="auto"/>
        <w:left w:val="none" w:sz="0" w:space="0" w:color="auto"/>
        <w:bottom w:val="none" w:sz="0" w:space="0" w:color="auto"/>
        <w:right w:val="none" w:sz="0" w:space="0" w:color="auto"/>
      </w:divBdr>
    </w:div>
    <w:div w:id="1320111673">
      <w:bodyDiv w:val="1"/>
      <w:marLeft w:val="0"/>
      <w:marRight w:val="0"/>
      <w:marTop w:val="0"/>
      <w:marBottom w:val="0"/>
      <w:divBdr>
        <w:top w:val="none" w:sz="0" w:space="0" w:color="auto"/>
        <w:left w:val="none" w:sz="0" w:space="0" w:color="auto"/>
        <w:bottom w:val="none" w:sz="0" w:space="0" w:color="auto"/>
        <w:right w:val="none" w:sz="0" w:space="0" w:color="auto"/>
      </w:divBdr>
    </w:div>
    <w:div w:id="1367754869">
      <w:bodyDiv w:val="1"/>
      <w:marLeft w:val="0"/>
      <w:marRight w:val="0"/>
      <w:marTop w:val="0"/>
      <w:marBottom w:val="0"/>
      <w:divBdr>
        <w:top w:val="none" w:sz="0" w:space="0" w:color="auto"/>
        <w:left w:val="none" w:sz="0" w:space="0" w:color="auto"/>
        <w:bottom w:val="none" w:sz="0" w:space="0" w:color="auto"/>
        <w:right w:val="none" w:sz="0" w:space="0" w:color="auto"/>
      </w:divBdr>
    </w:div>
    <w:div w:id="1378241553">
      <w:bodyDiv w:val="1"/>
      <w:marLeft w:val="0"/>
      <w:marRight w:val="0"/>
      <w:marTop w:val="0"/>
      <w:marBottom w:val="0"/>
      <w:divBdr>
        <w:top w:val="none" w:sz="0" w:space="0" w:color="auto"/>
        <w:left w:val="none" w:sz="0" w:space="0" w:color="auto"/>
        <w:bottom w:val="none" w:sz="0" w:space="0" w:color="auto"/>
        <w:right w:val="none" w:sz="0" w:space="0" w:color="auto"/>
      </w:divBdr>
    </w:div>
    <w:div w:id="1399401194">
      <w:bodyDiv w:val="1"/>
      <w:marLeft w:val="0"/>
      <w:marRight w:val="0"/>
      <w:marTop w:val="0"/>
      <w:marBottom w:val="0"/>
      <w:divBdr>
        <w:top w:val="none" w:sz="0" w:space="0" w:color="auto"/>
        <w:left w:val="none" w:sz="0" w:space="0" w:color="auto"/>
        <w:bottom w:val="none" w:sz="0" w:space="0" w:color="auto"/>
        <w:right w:val="none" w:sz="0" w:space="0" w:color="auto"/>
      </w:divBdr>
    </w:div>
    <w:div w:id="1405182390">
      <w:bodyDiv w:val="1"/>
      <w:marLeft w:val="0"/>
      <w:marRight w:val="0"/>
      <w:marTop w:val="0"/>
      <w:marBottom w:val="0"/>
      <w:divBdr>
        <w:top w:val="none" w:sz="0" w:space="0" w:color="auto"/>
        <w:left w:val="none" w:sz="0" w:space="0" w:color="auto"/>
        <w:bottom w:val="none" w:sz="0" w:space="0" w:color="auto"/>
        <w:right w:val="none" w:sz="0" w:space="0" w:color="auto"/>
      </w:divBdr>
    </w:div>
    <w:div w:id="1407266243">
      <w:bodyDiv w:val="1"/>
      <w:marLeft w:val="0"/>
      <w:marRight w:val="0"/>
      <w:marTop w:val="0"/>
      <w:marBottom w:val="0"/>
      <w:divBdr>
        <w:top w:val="none" w:sz="0" w:space="0" w:color="auto"/>
        <w:left w:val="none" w:sz="0" w:space="0" w:color="auto"/>
        <w:bottom w:val="none" w:sz="0" w:space="0" w:color="auto"/>
        <w:right w:val="none" w:sz="0" w:space="0" w:color="auto"/>
      </w:divBdr>
    </w:div>
    <w:div w:id="1421831108">
      <w:bodyDiv w:val="1"/>
      <w:marLeft w:val="0"/>
      <w:marRight w:val="0"/>
      <w:marTop w:val="0"/>
      <w:marBottom w:val="0"/>
      <w:divBdr>
        <w:top w:val="none" w:sz="0" w:space="0" w:color="auto"/>
        <w:left w:val="none" w:sz="0" w:space="0" w:color="auto"/>
        <w:bottom w:val="none" w:sz="0" w:space="0" w:color="auto"/>
        <w:right w:val="none" w:sz="0" w:space="0" w:color="auto"/>
      </w:divBdr>
    </w:div>
    <w:div w:id="1425028112">
      <w:bodyDiv w:val="1"/>
      <w:marLeft w:val="0"/>
      <w:marRight w:val="0"/>
      <w:marTop w:val="0"/>
      <w:marBottom w:val="0"/>
      <w:divBdr>
        <w:top w:val="none" w:sz="0" w:space="0" w:color="auto"/>
        <w:left w:val="none" w:sz="0" w:space="0" w:color="auto"/>
        <w:bottom w:val="none" w:sz="0" w:space="0" w:color="auto"/>
        <w:right w:val="none" w:sz="0" w:space="0" w:color="auto"/>
      </w:divBdr>
    </w:div>
    <w:div w:id="1429738562">
      <w:bodyDiv w:val="1"/>
      <w:marLeft w:val="0"/>
      <w:marRight w:val="0"/>
      <w:marTop w:val="0"/>
      <w:marBottom w:val="0"/>
      <w:divBdr>
        <w:top w:val="none" w:sz="0" w:space="0" w:color="auto"/>
        <w:left w:val="none" w:sz="0" w:space="0" w:color="auto"/>
        <w:bottom w:val="none" w:sz="0" w:space="0" w:color="auto"/>
        <w:right w:val="none" w:sz="0" w:space="0" w:color="auto"/>
      </w:divBdr>
    </w:div>
    <w:div w:id="1430656133">
      <w:bodyDiv w:val="1"/>
      <w:marLeft w:val="0"/>
      <w:marRight w:val="0"/>
      <w:marTop w:val="0"/>
      <w:marBottom w:val="0"/>
      <w:divBdr>
        <w:top w:val="none" w:sz="0" w:space="0" w:color="auto"/>
        <w:left w:val="none" w:sz="0" w:space="0" w:color="auto"/>
        <w:bottom w:val="none" w:sz="0" w:space="0" w:color="auto"/>
        <w:right w:val="none" w:sz="0" w:space="0" w:color="auto"/>
      </w:divBdr>
    </w:div>
    <w:div w:id="1430737374">
      <w:bodyDiv w:val="1"/>
      <w:marLeft w:val="0"/>
      <w:marRight w:val="0"/>
      <w:marTop w:val="0"/>
      <w:marBottom w:val="0"/>
      <w:divBdr>
        <w:top w:val="none" w:sz="0" w:space="0" w:color="auto"/>
        <w:left w:val="none" w:sz="0" w:space="0" w:color="auto"/>
        <w:bottom w:val="none" w:sz="0" w:space="0" w:color="auto"/>
        <w:right w:val="none" w:sz="0" w:space="0" w:color="auto"/>
      </w:divBdr>
    </w:div>
    <w:div w:id="1433435952">
      <w:bodyDiv w:val="1"/>
      <w:marLeft w:val="0"/>
      <w:marRight w:val="0"/>
      <w:marTop w:val="0"/>
      <w:marBottom w:val="0"/>
      <w:divBdr>
        <w:top w:val="none" w:sz="0" w:space="0" w:color="auto"/>
        <w:left w:val="none" w:sz="0" w:space="0" w:color="auto"/>
        <w:bottom w:val="none" w:sz="0" w:space="0" w:color="auto"/>
        <w:right w:val="none" w:sz="0" w:space="0" w:color="auto"/>
      </w:divBdr>
    </w:div>
    <w:div w:id="1447191929">
      <w:bodyDiv w:val="1"/>
      <w:marLeft w:val="0"/>
      <w:marRight w:val="0"/>
      <w:marTop w:val="0"/>
      <w:marBottom w:val="0"/>
      <w:divBdr>
        <w:top w:val="none" w:sz="0" w:space="0" w:color="auto"/>
        <w:left w:val="none" w:sz="0" w:space="0" w:color="auto"/>
        <w:bottom w:val="none" w:sz="0" w:space="0" w:color="auto"/>
        <w:right w:val="none" w:sz="0" w:space="0" w:color="auto"/>
      </w:divBdr>
    </w:div>
    <w:div w:id="1448500468">
      <w:bodyDiv w:val="1"/>
      <w:marLeft w:val="0"/>
      <w:marRight w:val="0"/>
      <w:marTop w:val="0"/>
      <w:marBottom w:val="0"/>
      <w:divBdr>
        <w:top w:val="none" w:sz="0" w:space="0" w:color="auto"/>
        <w:left w:val="none" w:sz="0" w:space="0" w:color="auto"/>
        <w:bottom w:val="none" w:sz="0" w:space="0" w:color="auto"/>
        <w:right w:val="none" w:sz="0" w:space="0" w:color="auto"/>
      </w:divBdr>
    </w:div>
    <w:div w:id="1466972631">
      <w:bodyDiv w:val="1"/>
      <w:marLeft w:val="0"/>
      <w:marRight w:val="0"/>
      <w:marTop w:val="0"/>
      <w:marBottom w:val="0"/>
      <w:divBdr>
        <w:top w:val="none" w:sz="0" w:space="0" w:color="auto"/>
        <w:left w:val="none" w:sz="0" w:space="0" w:color="auto"/>
        <w:bottom w:val="none" w:sz="0" w:space="0" w:color="auto"/>
        <w:right w:val="none" w:sz="0" w:space="0" w:color="auto"/>
      </w:divBdr>
    </w:div>
    <w:div w:id="1479876760">
      <w:bodyDiv w:val="1"/>
      <w:marLeft w:val="0"/>
      <w:marRight w:val="0"/>
      <w:marTop w:val="0"/>
      <w:marBottom w:val="0"/>
      <w:divBdr>
        <w:top w:val="none" w:sz="0" w:space="0" w:color="auto"/>
        <w:left w:val="none" w:sz="0" w:space="0" w:color="auto"/>
        <w:bottom w:val="none" w:sz="0" w:space="0" w:color="auto"/>
        <w:right w:val="none" w:sz="0" w:space="0" w:color="auto"/>
      </w:divBdr>
    </w:div>
    <w:div w:id="1484347681">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89438193">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510098472">
      <w:bodyDiv w:val="1"/>
      <w:marLeft w:val="0"/>
      <w:marRight w:val="0"/>
      <w:marTop w:val="0"/>
      <w:marBottom w:val="0"/>
      <w:divBdr>
        <w:top w:val="none" w:sz="0" w:space="0" w:color="auto"/>
        <w:left w:val="none" w:sz="0" w:space="0" w:color="auto"/>
        <w:bottom w:val="none" w:sz="0" w:space="0" w:color="auto"/>
        <w:right w:val="none" w:sz="0" w:space="0" w:color="auto"/>
      </w:divBdr>
    </w:div>
    <w:div w:id="1531920644">
      <w:bodyDiv w:val="1"/>
      <w:marLeft w:val="0"/>
      <w:marRight w:val="0"/>
      <w:marTop w:val="0"/>
      <w:marBottom w:val="0"/>
      <w:divBdr>
        <w:top w:val="none" w:sz="0" w:space="0" w:color="auto"/>
        <w:left w:val="none" w:sz="0" w:space="0" w:color="auto"/>
        <w:bottom w:val="none" w:sz="0" w:space="0" w:color="auto"/>
        <w:right w:val="none" w:sz="0" w:space="0" w:color="auto"/>
      </w:divBdr>
    </w:div>
    <w:div w:id="1541432369">
      <w:bodyDiv w:val="1"/>
      <w:marLeft w:val="0"/>
      <w:marRight w:val="0"/>
      <w:marTop w:val="0"/>
      <w:marBottom w:val="0"/>
      <w:divBdr>
        <w:top w:val="none" w:sz="0" w:space="0" w:color="auto"/>
        <w:left w:val="none" w:sz="0" w:space="0" w:color="auto"/>
        <w:bottom w:val="none" w:sz="0" w:space="0" w:color="auto"/>
        <w:right w:val="none" w:sz="0" w:space="0" w:color="auto"/>
      </w:divBdr>
    </w:div>
    <w:div w:id="1546480471">
      <w:bodyDiv w:val="1"/>
      <w:marLeft w:val="0"/>
      <w:marRight w:val="0"/>
      <w:marTop w:val="0"/>
      <w:marBottom w:val="0"/>
      <w:divBdr>
        <w:top w:val="none" w:sz="0" w:space="0" w:color="auto"/>
        <w:left w:val="none" w:sz="0" w:space="0" w:color="auto"/>
        <w:bottom w:val="none" w:sz="0" w:space="0" w:color="auto"/>
        <w:right w:val="none" w:sz="0" w:space="0" w:color="auto"/>
      </w:divBdr>
    </w:div>
    <w:div w:id="1547255855">
      <w:bodyDiv w:val="1"/>
      <w:marLeft w:val="0"/>
      <w:marRight w:val="0"/>
      <w:marTop w:val="0"/>
      <w:marBottom w:val="0"/>
      <w:divBdr>
        <w:top w:val="none" w:sz="0" w:space="0" w:color="auto"/>
        <w:left w:val="none" w:sz="0" w:space="0" w:color="auto"/>
        <w:bottom w:val="none" w:sz="0" w:space="0" w:color="auto"/>
        <w:right w:val="none" w:sz="0" w:space="0" w:color="auto"/>
      </w:divBdr>
    </w:div>
    <w:div w:id="1552381291">
      <w:bodyDiv w:val="1"/>
      <w:marLeft w:val="0"/>
      <w:marRight w:val="0"/>
      <w:marTop w:val="0"/>
      <w:marBottom w:val="0"/>
      <w:divBdr>
        <w:top w:val="none" w:sz="0" w:space="0" w:color="auto"/>
        <w:left w:val="none" w:sz="0" w:space="0" w:color="auto"/>
        <w:bottom w:val="none" w:sz="0" w:space="0" w:color="auto"/>
        <w:right w:val="none" w:sz="0" w:space="0" w:color="auto"/>
      </w:divBdr>
    </w:div>
    <w:div w:id="1584299135">
      <w:bodyDiv w:val="1"/>
      <w:marLeft w:val="0"/>
      <w:marRight w:val="0"/>
      <w:marTop w:val="0"/>
      <w:marBottom w:val="0"/>
      <w:divBdr>
        <w:top w:val="none" w:sz="0" w:space="0" w:color="auto"/>
        <w:left w:val="none" w:sz="0" w:space="0" w:color="auto"/>
        <w:bottom w:val="none" w:sz="0" w:space="0" w:color="auto"/>
        <w:right w:val="none" w:sz="0" w:space="0" w:color="auto"/>
      </w:divBdr>
    </w:div>
    <w:div w:id="1598369930">
      <w:bodyDiv w:val="1"/>
      <w:marLeft w:val="0"/>
      <w:marRight w:val="0"/>
      <w:marTop w:val="0"/>
      <w:marBottom w:val="0"/>
      <w:divBdr>
        <w:top w:val="none" w:sz="0" w:space="0" w:color="auto"/>
        <w:left w:val="none" w:sz="0" w:space="0" w:color="auto"/>
        <w:bottom w:val="none" w:sz="0" w:space="0" w:color="auto"/>
        <w:right w:val="none" w:sz="0" w:space="0" w:color="auto"/>
      </w:divBdr>
    </w:div>
    <w:div w:id="1602646959">
      <w:bodyDiv w:val="1"/>
      <w:marLeft w:val="0"/>
      <w:marRight w:val="0"/>
      <w:marTop w:val="0"/>
      <w:marBottom w:val="0"/>
      <w:divBdr>
        <w:top w:val="none" w:sz="0" w:space="0" w:color="auto"/>
        <w:left w:val="none" w:sz="0" w:space="0" w:color="auto"/>
        <w:bottom w:val="none" w:sz="0" w:space="0" w:color="auto"/>
        <w:right w:val="none" w:sz="0" w:space="0" w:color="auto"/>
      </w:divBdr>
    </w:div>
    <w:div w:id="1610041637">
      <w:bodyDiv w:val="1"/>
      <w:marLeft w:val="0"/>
      <w:marRight w:val="0"/>
      <w:marTop w:val="0"/>
      <w:marBottom w:val="0"/>
      <w:divBdr>
        <w:top w:val="none" w:sz="0" w:space="0" w:color="auto"/>
        <w:left w:val="none" w:sz="0" w:space="0" w:color="auto"/>
        <w:bottom w:val="none" w:sz="0" w:space="0" w:color="auto"/>
        <w:right w:val="none" w:sz="0" w:space="0" w:color="auto"/>
      </w:divBdr>
    </w:div>
    <w:div w:id="1629624730">
      <w:bodyDiv w:val="1"/>
      <w:marLeft w:val="0"/>
      <w:marRight w:val="0"/>
      <w:marTop w:val="0"/>
      <w:marBottom w:val="0"/>
      <w:divBdr>
        <w:top w:val="none" w:sz="0" w:space="0" w:color="auto"/>
        <w:left w:val="none" w:sz="0" w:space="0" w:color="auto"/>
        <w:bottom w:val="none" w:sz="0" w:space="0" w:color="auto"/>
        <w:right w:val="none" w:sz="0" w:space="0" w:color="auto"/>
      </w:divBdr>
    </w:div>
    <w:div w:id="1651131655">
      <w:bodyDiv w:val="1"/>
      <w:marLeft w:val="0"/>
      <w:marRight w:val="0"/>
      <w:marTop w:val="0"/>
      <w:marBottom w:val="0"/>
      <w:divBdr>
        <w:top w:val="none" w:sz="0" w:space="0" w:color="auto"/>
        <w:left w:val="none" w:sz="0" w:space="0" w:color="auto"/>
        <w:bottom w:val="none" w:sz="0" w:space="0" w:color="auto"/>
        <w:right w:val="none" w:sz="0" w:space="0" w:color="auto"/>
      </w:divBdr>
    </w:div>
    <w:div w:id="1651589569">
      <w:bodyDiv w:val="1"/>
      <w:marLeft w:val="0"/>
      <w:marRight w:val="0"/>
      <w:marTop w:val="0"/>
      <w:marBottom w:val="0"/>
      <w:divBdr>
        <w:top w:val="none" w:sz="0" w:space="0" w:color="auto"/>
        <w:left w:val="none" w:sz="0" w:space="0" w:color="auto"/>
        <w:bottom w:val="none" w:sz="0" w:space="0" w:color="auto"/>
        <w:right w:val="none" w:sz="0" w:space="0" w:color="auto"/>
      </w:divBdr>
    </w:div>
    <w:div w:id="1677073253">
      <w:bodyDiv w:val="1"/>
      <w:marLeft w:val="0"/>
      <w:marRight w:val="0"/>
      <w:marTop w:val="0"/>
      <w:marBottom w:val="0"/>
      <w:divBdr>
        <w:top w:val="none" w:sz="0" w:space="0" w:color="auto"/>
        <w:left w:val="none" w:sz="0" w:space="0" w:color="auto"/>
        <w:bottom w:val="none" w:sz="0" w:space="0" w:color="auto"/>
        <w:right w:val="none" w:sz="0" w:space="0" w:color="auto"/>
      </w:divBdr>
    </w:div>
    <w:div w:id="1684240687">
      <w:bodyDiv w:val="1"/>
      <w:marLeft w:val="0"/>
      <w:marRight w:val="0"/>
      <w:marTop w:val="0"/>
      <w:marBottom w:val="0"/>
      <w:divBdr>
        <w:top w:val="none" w:sz="0" w:space="0" w:color="auto"/>
        <w:left w:val="none" w:sz="0" w:space="0" w:color="auto"/>
        <w:bottom w:val="none" w:sz="0" w:space="0" w:color="auto"/>
        <w:right w:val="none" w:sz="0" w:space="0" w:color="auto"/>
      </w:divBdr>
    </w:div>
    <w:div w:id="1685589278">
      <w:bodyDiv w:val="1"/>
      <w:marLeft w:val="0"/>
      <w:marRight w:val="0"/>
      <w:marTop w:val="0"/>
      <w:marBottom w:val="0"/>
      <w:divBdr>
        <w:top w:val="none" w:sz="0" w:space="0" w:color="auto"/>
        <w:left w:val="none" w:sz="0" w:space="0" w:color="auto"/>
        <w:bottom w:val="none" w:sz="0" w:space="0" w:color="auto"/>
        <w:right w:val="none" w:sz="0" w:space="0" w:color="auto"/>
      </w:divBdr>
    </w:div>
    <w:div w:id="1686442611">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717045412">
      <w:bodyDiv w:val="1"/>
      <w:marLeft w:val="0"/>
      <w:marRight w:val="0"/>
      <w:marTop w:val="0"/>
      <w:marBottom w:val="0"/>
      <w:divBdr>
        <w:top w:val="none" w:sz="0" w:space="0" w:color="auto"/>
        <w:left w:val="none" w:sz="0" w:space="0" w:color="auto"/>
        <w:bottom w:val="none" w:sz="0" w:space="0" w:color="auto"/>
        <w:right w:val="none" w:sz="0" w:space="0" w:color="auto"/>
      </w:divBdr>
    </w:div>
    <w:div w:id="1718311797">
      <w:bodyDiv w:val="1"/>
      <w:marLeft w:val="0"/>
      <w:marRight w:val="0"/>
      <w:marTop w:val="0"/>
      <w:marBottom w:val="0"/>
      <w:divBdr>
        <w:top w:val="none" w:sz="0" w:space="0" w:color="auto"/>
        <w:left w:val="none" w:sz="0" w:space="0" w:color="auto"/>
        <w:bottom w:val="none" w:sz="0" w:space="0" w:color="auto"/>
        <w:right w:val="none" w:sz="0" w:space="0" w:color="auto"/>
      </w:divBdr>
    </w:div>
    <w:div w:id="1731226848">
      <w:bodyDiv w:val="1"/>
      <w:marLeft w:val="0"/>
      <w:marRight w:val="0"/>
      <w:marTop w:val="0"/>
      <w:marBottom w:val="0"/>
      <w:divBdr>
        <w:top w:val="none" w:sz="0" w:space="0" w:color="auto"/>
        <w:left w:val="none" w:sz="0" w:space="0" w:color="auto"/>
        <w:bottom w:val="none" w:sz="0" w:space="0" w:color="auto"/>
        <w:right w:val="none" w:sz="0" w:space="0" w:color="auto"/>
      </w:divBdr>
    </w:div>
    <w:div w:id="1752434567">
      <w:bodyDiv w:val="1"/>
      <w:marLeft w:val="0"/>
      <w:marRight w:val="0"/>
      <w:marTop w:val="0"/>
      <w:marBottom w:val="0"/>
      <w:divBdr>
        <w:top w:val="none" w:sz="0" w:space="0" w:color="auto"/>
        <w:left w:val="none" w:sz="0" w:space="0" w:color="auto"/>
        <w:bottom w:val="none" w:sz="0" w:space="0" w:color="auto"/>
        <w:right w:val="none" w:sz="0" w:space="0" w:color="auto"/>
      </w:divBdr>
    </w:div>
    <w:div w:id="1761296036">
      <w:bodyDiv w:val="1"/>
      <w:marLeft w:val="0"/>
      <w:marRight w:val="0"/>
      <w:marTop w:val="0"/>
      <w:marBottom w:val="0"/>
      <w:divBdr>
        <w:top w:val="none" w:sz="0" w:space="0" w:color="auto"/>
        <w:left w:val="none" w:sz="0" w:space="0" w:color="auto"/>
        <w:bottom w:val="none" w:sz="0" w:space="0" w:color="auto"/>
        <w:right w:val="none" w:sz="0" w:space="0" w:color="auto"/>
      </w:divBdr>
    </w:div>
    <w:div w:id="1771778886">
      <w:bodyDiv w:val="1"/>
      <w:marLeft w:val="0"/>
      <w:marRight w:val="0"/>
      <w:marTop w:val="0"/>
      <w:marBottom w:val="0"/>
      <w:divBdr>
        <w:top w:val="none" w:sz="0" w:space="0" w:color="auto"/>
        <w:left w:val="none" w:sz="0" w:space="0" w:color="auto"/>
        <w:bottom w:val="none" w:sz="0" w:space="0" w:color="auto"/>
        <w:right w:val="none" w:sz="0" w:space="0" w:color="auto"/>
      </w:divBdr>
    </w:div>
    <w:div w:id="1772778292">
      <w:bodyDiv w:val="1"/>
      <w:marLeft w:val="0"/>
      <w:marRight w:val="0"/>
      <w:marTop w:val="0"/>
      <w:marBottom w:val="0"/>
      <w:divBdr>
        <w:top w:val="none" w:sz="0" w:space="0" w:color="auto"/>
        <w:left w:val="none" w:sz="0" w:space="0" w:color="auto"/>
        <w:bottom w:val="none" w:sz="0" w:space="0" w:color="auto"/>
        <w:right w:val="none" w:sz="0" w:space="0" w:color="auto"/>
      </w:divBdr>
    </w:div>
    <w:div w:id="1776051128">
      <w:bodyDiv w:val="1"/>
      <w:marLeft w:val="0"/>
      <w:marRight w:val="0"/>
      <w:marTop w:val="0"/>
      <w:marBottom w:val="0"/>
      <w:divBdr>
        <w:top w:val="none" w:sz="0" w:space="0" w:color="auto"/>
        <w:left w:val="none" w:sz="0" w:space="0" w:color="auto"/>
        <w:bottom w:val="none" w:sz="0" w:space="0" w:color="auto"/>
        <w:right w:val="none" w:sz="0" w:space="0" w:color="auto"/>
      </w:divBdr>
    </w:div>
    <w:div w:id="1779986885">
      <w:bodyDiv w:val="1"/>
      <w:marLeft w:val="0"/>
      <w:marRight w:val="0"/>
      <w:marTop w:val="0"/>
      <w:marBottom w:val="0"/>
      <w:divBdr>
        <w:top w:val="none" w:sz="0" w:space="0" w:color="auto"/>
        <w:left w:val="none" w:sz="0" w:space="0" w:color="auto"/>
        <w:bottom w:val="none" w:sz="0" w:space="0" w:color="auto"/>
        <w:right w:val="none" w:sz="0" w:space="0" w:color="auto"/>
      </w:divBdr>
    </w:div>
    <w:div w:id="1813593186">
      <w:bodyDiv w:val="1"/>
      <w:marLeft w:val="0"/>
      <w:marRight w:val="0"/>
      <w:marTop w:val="0"/>
      <w:marBottom w:val="0"/>
      <w:divBdr>
        <w:top w:val="none" w:sz="0" w:space="0" w:color="auto"/>
        <w:left w:val="none" w:sz="0" w:space="0" w:color="auto"/>
        <w:bottom w:val="none" w:sz="0" w:space="0" w:color="auto"/>
        <w:right w:val="none" w:sz="0" w:space="0" w:color="auto"/>
      </w:divBdr>
    </w:div>
    <w:div w:id="1813791427">
      <w:bodyDiv w:val="1"/>
      <w:marLeft w:val="0"/>
      <w:marRight w:val="0"/>
      <w:marTop w:val="0"/>
      <w:marBottom w:val="0"/>
      <w:divBdr>
        <w:top w:val="none" w:sz="0" w:space="0" w:color="auto"/>
        <w:left w:val="none" w:sz="0" w:space="0" w:color="auto"/>
        <w:bottom w:val="none" w:sz="0" w:space="0" w:color="auto"/>
        <w:right w:val="none" w:sz="0" w:space="0" w:color="auto"/>
      </w:divBdr>
    </w:div>
    <w:div w:id="1821846509">
      <w:bodyDiv w:val="1"/>
      <w:marLeft w:val="0"/>
      <w:marRight w:val="0"/>
      <w:marTop w:val="0"/>
      <w:marBottom w:val="0"/>
      <w:divBdr>
        <w:top w:val="none" w:sz="0" w:space="0" w:color="auto"/>
        <w:left w:val="none" w:sz="0" w:space="0" w:color="auto"/>
        <w:bottom w:val="none" w:sz="0" w:space="0" w:color="auto"/>
        <w:right w:val="none" w:sz="0" w:space="0" w:color="auto"/>
      </w:divBdr>
    </w:div>
    <w:div w:id="1842235583">
      <w:bodyDiv w:val="1"/>
      <w:marLeft w:val="0"/>
      <w:marRight w:val="0"/>
      <w:marTop w:val="0"/>
      <w:marBottom w:val="0"/>
      <w:divBdr>
        <w:top w:val="none" w:sz="0" w:space="0" w:color="auto"/>
        <w:left w:val="none" w:sz="0" w:space="0" w:color="auto"/>
        <w:bottom w:val="none" w:sz="0" w:space="0" w:color="auto"/>
        <w:right w:val="none" w:sz="0" w:space="0" w:color="auto"/>
      </w:divBdr>
    </w:div>
    <w:div w:id="1849516020">
      <w:bodyDiv w:val="1"/>
      <w:marLeft w:val="0"/>
      <w:marRight w:val="0"/>
      <w:marTop w:val="0"/>
      <w:marBottom w:val="0"/>
      <w:divBdr>
        <w:top w:val="none" w:sz="0" w:space="0" w:color="auto"/>
        <w:left w:val="none" w:sz="0" w:space="0" w:color="auto"/>
        <w:bottom w:val="none" w:sz="0" w:space="0" w:color="auto"/>
        <w:right w:val="none" w:sz="0" w:space="0" w:color="auto"/>
      </w:divBdr>
    </w:div>
    <w:div w:id="1849976729">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868135119">
      <w:bodyDiv w:val="1"/>
      <w:marLeft w:val="0"/>
      <w:marRight w:val="0"/>
      <w:marTop w:val="0"/>
      <w:marBottom w:val="0"/>
      <w:divBdr>
        <w:top w:val="none" w:sz="0" w:space="0" w:color="auto"/>
        <w:left w:val="none" w:sz="0" w:space="0" w:color="auto"/>
        <w:bottom w:val="none" w:sz="0" w:space="0" w:color="auto"/>
        <w:right w:val="none" w:sz="0" w:space="0" w:color="auto"/>
      </w:divBdr>
    </w:div>
    <w:div w:id="1871448956">
      <w:bodyDiv w:val="1"/>
      <w:marLeft w:val="0"/>
      <w:marRight w:val="0"/>
      <w:marTop w:val="0"/>
      <w:marBottom w:val="0"/>
      <w:divBdr>
        <w:top w:val="none" w:sz="0" w:space="0" w:color="auto"/>
        <w:left w:val="none" w:sz="0" w:space="0" w:color="auto"/>
        <w:bottom w:val="none" w:sz="0" w:space="0" w:color="auto"/>
        <w:right w:val="none" w:sz="0" w:space="0" w:color="auto"/>
      </w:divBdr>
    </w:div>
    <w:div w:id="1871870296">
      <w:bodyDiv w:val="1"/>
      <w:marLeft w:val="0"/>
      <w:marRight w:val="0"/>
      <w:marTop w:val="0"/>
      <w:marBottom w:val="0"/>
      <w:divBdr>
        <w:top w:val="none" w:sz="0" w:space="0" w:color="auto"/>
        <w:left w:val="none" w:sz="0" w:space="0" w:color="auto"/>
        <w:bottom w:val="none" w:sz="0" w:space="0" w:color="auto"/>
        <w:right w:val="none" w:sz="0" w:space="0" w:color="auto"/>
      </w:divBdr>
    </w:div>
    <w:div w:id="1872185233">
      <w:bodyDiv w:val="1"/>
      <w:marLeft w:val="0"/>
      <w:marRight w:val="0"/>
      <w:marTop w:val="0"/>
      <w:marBottom w:val="0"/>
      <w:divBdr>
        <w:top w:val="none" w:sz="0" w:space="0" w:color="auto"/>
        <w:left w:val="none" w:sz="0" w:space="0" w:color="auto"/>
        <w:bottom w:val="none" w:sz="0" w:space="0" w:color="auto"/>
        <w:right w:val="none" w:sz="0" w:space="0" w:color="auto"/>
      </w:divBdr>
    </w:div>
    <w:div w:id="1872960383">
      <w:bodyDiv w:val="1"/>
      <w:marLeft w:val="0"/>
      <w:marRight w:val="0"/>
      <w:marTop w:val="0"/>
      <w:marBottom w:val="0"/>
      <w:divBdr>
        <w:top w:val="none" w:sz="0" w:space="0" w:color="auto"/>
        <w:left w:val="none" w:sz="0" w:space="0" w:color="auto"/>
        <w:bottom w:val="none" w:sz="0" w:space="0" w:color="auto"/>
        <w:right w:val="none" w:sz="0" w:space="0" w:color="auto"/>
      </w:divBdr>
    </w:div>
    <w:div w:id="1883129939">
      <w:bodyDiv w:val="1"/>
      <w:marLeft w:val="0"/>
      <w:marRight w:val="0"/>
      <w:marTop w:val="0"/>
      <w:marBottom w:val="0"/>
      <w:divBdr>
        <w:top w:val="none" w:sz="0" w:space="0" w:color="auto"/>
        <w:left w:val="none" w:sz="0" w:space="0" w:color="auto"/>
        <w:bottom w:val="none" w:sz="0" w:space="0" w:color="auto"/>
        <w:right w:val="none" w:sz="0" w:space="0" w:color="auto"/>
      </w:divBdr>
    </w:div>
    <w:div w:id="1901087211">
      <w:bodyDiv w:val="1"/>
      <w:marLeft w:val="0"/>
      <w:marRight w:val="0"/>
      <w:marTop w:val="0"/>
      <w:marBottom w:val="0"/>
      <w:divBdr>
        <w:top w:val="none" w:sz="0" w:space="0" w:color="auto"/>
        <w:left w:val="none" w:sz="0" w:space="0" w:color="auto"/>
        <w:bottom w:val="none" w:sz="0" w:space="0" w:color="auto"/>
        <w:right w:val="none" w:sz="0" w:space="0" w:color="auto"/>
      </w:divBdr>
    </w:div>
    <w:div w:id="1907954369">
      <w:bodyDiv w:val="1"/>
      <w:marLeft w:val="0"/>
      <w:marRight w:val="0"/>
      <w:marTop w:val="0"/>
      <w:marBottom w:val="0"/>
      <w:divBdr>
        <w:top w:val="none" w:sz="0" w:space="0" w:color="auto"/>
        <w:left w:val="none" w:sz="0" w:space="0" w:color="auto"/>
        <w:bottom w:val="none" w:sz="0" w:space="0" w:color="auto"/>
        <w:right w:val="none" w:sz="0" w:space="0" w:color="auto"/>
      </w:divBdr>
    </w:div>
    <w:div w:id="1909656091">
      <w:bodyDiv w:val="1"/>
      <w:marLeft w:val="0"/>
      <w:marRight w:val="0"/>
      <w:marTop w:val="0"/>
      <w:marBottom w:val="0"/>
      <w:divBdr>
        <w:top w:val="none" w:sz="0" w:space="0" w:color="auto"/>
        <w:left w:val="none" w:sz="0" w:space="0" w:color="auto"/>
        <w:bottom w:val="none" w:sz="0" w:space="0" w:color="auto"/>
        <w:right w:val="none" w:sz="0" w:space="0" w:color="auto"/>
      </w:divBdr>
    </w:div>
    <w:div w:id="1924415502">
      <w:bodyDiv w:val="1"/>
      <w:marLeft w:val="0"/>
      <w:marRight w:val="0"/>
      <w:marTop w:val="0"/>
      <w:marBottom w:val="0"/>
      <w:divBdr>
        <w:top w:val="none" w:sz="0" w:space="0" w:color="auto"/>
        <w:left w:val="none" w:sz="0" w:space="0" w:color="auto"/>
        <w:bottom w:val="none" w:sz="0" w:space="0" w:color="auto"/>
        <w:right w:val="none" w:sz="0" w:space="0" w:color="auto"/>
      </w:divBdr>
    </w:div>
    <w:div w:id="1925802003">
      <w:bodyDiv w:val="1"/>
      <w:marLeft w:val="0"/>
      <w:marRight w:val="0"/>
      <w:marTop w:val="0"/>
      <w:marBottom w:val="0"/>
      <w:divBdr>
        <w:top w:val="none" w:sz="0" w:space="0" w:color="auto"/>
        <w:left w:val="none" w:sz="0" w:space="0" w:color="auto"/>
        <w:bottom w:val="none" w:sz="0" w:space="0" w:color="auto"/>
        <w:right w:val="none" w:sz="0" w:space="0" w:color="auto"/>
      </w:divBdr>
    </w:div>
    <w:div w:id="1960142931">
      <w:bodyDiv w:val="1"/>
      <w:marLeft w:val="0"/>
      <w:marRight w:val="0"/>
      <w:marTop w:val="0"/>
      <w:marBottom w:val="0"/>
      <w:divBdr>
        <w:top w:val="none" w:sz="0" w:space="0" w:color="auto"/>
        <w:left w:val="none" w:sz="0" w:space="0" w:color="auto"/>
        <w:bottom w:val="none" w:sz="0" w:space="0" w:color="auto"/>
        <w:right w:val="none" w:sz="0" w:space="0" w:color="auto"/>
      </w:divBdr>
    </w:div>
    <w:div w:id="1974406571">
      <w:bodyDiv w:val="1"/>
      <w:marLeft w:val="0"/>
      <w:marRight w:val="0"/>
      <w:marTop w:val="0"/>
      <w:marBottom w:val="0"/>
      <w:divBdr>
        <w:top w:val="none" w:sz="0" w:space="0" w:color="auto"/>
        <w:left w:val="none" w:sz="0" w:space="0" w:color="auto"/>
        <w:bottom w:val="none" w:sz="0" w:space="0" w:color="auto"/>
        <w:right w:val="none" w:sz="0" w:space="0" w:color="auto"/>
      </w:divBdr>
    </w:div>
    <w:div w:id="1992055160">
      <w:bodyDiv w:val="1"/>
      <w:marLeft w:val="0"/>
      <w:marRight w:val="0"/>
      <w:marTop w:val="0"/>
      <w:marBottom w:val="0"/>
      <w:divBdr>
        <w:top w:val="none" w:sz="0" w:space="0" w:color="auto"/>
        <w:left w:val="none" w:sz="0" w:space="0" w:color="auto"/>
        <w:bottom w:val="none" w:sz="0" w:space="0" w:color="auto"/>
        <w:right w:val="none" w:sz="0" w:space="0" w:color="auto"/>
      </w:divBdr>
    </w:div>
    <w:div w:id="2004772745">
      <w:bodyDiv w:val="1"/>
      <w:marLeft w:val="0"/>
      <w:marRight w:val="0"/>
      <w:marTop w:val="0"/>
      <w:marBottom w:val="0"/>
      <w:divBdr>
        <w:top w:val="none" w:sz="0" w:space="0" w:color="auto"/>
        <w:left w:val="none" w:sz="0" w:space="0" w:color="auto"/>
        <w:bottom w:val="none" w:sz="0" w:space="0" w:color="auto"/>
        <w:right w:val="none" w:sz="0" w:space="0" w:color="auto"/>
      </w:divBdr>
    </w:div>
    <w:div w:id="2008901892">
      <w:bodyDiv w:val="1"/>
      <w:marLeft w:val="0"/>
      <w:marRight w:val="0"/>
      <w:marTop w:val="0"/>
      <w:marBottom w:val="0"/>
      <w:divBdr>
        <w:top w:val="none" w:sz="0" w:space="0" w:color="auto"/>
        <w:left w:val="none" w:sz="0" w:space="0" w:color="auto"/>
        <w:bottom w:val="none" w:sz="0" w:space="0" w:color="auto"/>
        <w:right w:val="none" w:sz="0" w:space="0" w:color="auto"/>
      </w:divBdr>
    </w:div>
    <w:div w:id="2022931959">
      <w:bodyDiv w:val="1"/>
      <w:marLeft w:val="0"/>
      <w:marRight w:val="0"/>
      <w:marTop w:val="0"/>
      <w:marBottom w:val="0"/>
      <w:divBdr>
        <w:top w:val="none" w:sz="0" w:space="0" w:color="auto"/>
        <w:left w:val="none" w:sz="0" w:space="0" w:color="auto"/>
        <w:bottom w:val="none" w:sz="0" w:space="0" w:color="auto"/>
        <w:right w:val="none" w:sz="0" w:space="0" w:color="auto"/>
      </w:divBdr>
    </w:div>
    <w:div w:id="2026202885">
      <w:bodyDiv w:val="1"/>
      <w:marLeft w:val="0"/>
      <w:marRight w:val="0"/>
      <w:marTop w:val="0"/>
      <w:marBottom w:val="0"/>
      <w:divBdr>
        <w:top w:val="none" w:sz="0" w:space="0" w:color="auto"/>
        <w:left w:val="none" w:sz="0" w:space="0" w:color="auto"/>
        <w:bottom w:val="none" w:sz="0" w:space="0" w:color="auto"/>
        <w:right w:val="none" w:sz="0" w:space="0" w:color="auto"/>
      </w:divBdr>
    </w:div>
    <w:div w:id="2027168765">
      <w:bodyDiv w:val="1"/>
      <w:marLeft w:val="0"/>
      <w:marRight w:val="0"/>
      <w:marTop w:val="0"/>
      <w:marBottom w:val="0"/>
      <w:divBdr>
        <w:top w:val="none" w:sz="0" w:space="0" w:color="auto"/>
        <w:left w:val="none" w:sz="0" w:space="0" w:color="auto"/>
        <w:bottom w:val="none" w:sz="0" w:space="0" w:color="auto"/>
        <w:right w:val="none" w:sz="0" w:space="0" w:color="auto"/>
      </w:divBdr>
    </w:div>
    <w:div w:id="2033531304">
      <w:bodyDiv w:val="1"/>
      <w:marLeft w:val="0"/>
      <w:marRight w:val="0"/>
      <w:marTop w:val="0"/>
      <w:marBottom w:val="0"/>
      <w:divBdr>
        <w:top w:val="none" w:sz="0" w:space="0" w:color="auto"/>
        <w:left w:val="none" w:sz="0" w:space="0" w:color="auto"/>
        <w:bottom w:val="none" w:sz="0" w:space="0" w:color="auto"/>
        <w:right w:val="none" w:sz="0" w:space="0" w:color="auto"/>
      </w:divBdr>
    </w:div>
    <w:div w:id="2036149574">
      <w:bodyDiv w:val="1"/>
      <w:marLeft w:val="0"/>
      <w:marRight w:val="0"/>
      <w:marTop w:val="0"/>
      <w:marBottom w:val="0"/>
      <w:divBdr>
        <w:top w:val="none" w:sz="0" w:space="0" w:color="auto"/>
        <w:left w:val="none" w:sz="0" w:space="0" w:color="auto"/>
        <w:bottom w:val="none" w:sz="0" w:space="0" w:color="auto"/>
        <w:right w:val="none" w:sz="0" w:space="0" w:color="auto"/>
      </w:divBdr>
    </w:div>
    <w:div w:id="2042049978">
      <w:bodyDiv w:val="1"/>
      <w:marLeft w:val="0"/>
      <w:marRight w:val="0"/>
      <w:marTop w:val="0"/>
      <w:marBottom w:val="0"/>
      <w:divBdr>
        <w:top w:val="none" w:sz="0" w:space="0" w:color="auto"/>
        <w:left w:val="none" w:sz="0" w:space="0" w:color="auto"/>
        <w:bottom w:val="none" w:sz="0" w:space="0" w:color="auto"/>
        <w:right w:val="none" w:sz="0" w:space="0" w:color="auto"/>
      </w:divBdr>
    </w:div>
    <w:div w:id="2045904469">
      <w:bodyDiv w:val="1"/>
      <w:marLeft w:val="0"/>
      <w:marRight w:val="0"/>
      <w:marTop w:val="0"/>
      <w:marBottom w:val="0"/>
      <w:divBdr>
        <w:top w:val="none" w:sz="0" w:space="0" w:color="auto"/>
        <w:left w:val="none" w:sz="0" w:space="0" w:color="auto"/>
        <w:bottom w:val="none" w:sz="0" w:space="0" w:color="auto"/>
        <w:right w:val="none" w:sz="0" w:space="0" w:color="auto"/>
      </w:divBdr>
    </w:div>
    <w:div w:id="2046757479">
      <w:bodyDiv w:val="1"/>
      <w:marLeft w:val="0"/>
      <w:marRight w:val="0"/>
      <w:marTop w:val="0"/>
      <w:marBottom w:val="0"/>
      <w:divBdr>
        <w:top w:val="none" w:sz="0" w:space="0" w:color="auto"/>
        <w:left w:val="none" w:sz="0" w:space="0" w:color="auto"/>
        <w:bottom w:val="none" w:sz="0" w:space="0" w:color="auto"/>
        <w:right w:val="none" w:sz="0" w:space="0" w:color="auto"/>
      </w:divBdr>
    </w:div>
    <w:div w:id="2047177635">
      <w:bodyDiv w:val="1"/>
      <w:marLeft w:val="0"/>
      <w:marRight w:val="0"/>
      <w:marTop w:val="0"/>
      <w:marBottom w:val="0"/>
      <w:divBdr>
        <w:top w:val="none" w:sz="0" w:space="0" w:color="auto"/>
        <w:left w:val="none" w:sz="0" w:space="0" w:color="auto"/>
        <w:bottom w:val="none" w:sz="0" w:space="0" w:color="auto"/>
        <w:right w:val="none" w:sz="0" w:space="0" w:color="auto"/>
      </w:divBdr>
    </w:div>
    <w:div w:id="2052804755">
      <w:bodyDiv w:val="1"/>
      <w:marLeft w:val="0"/>
      <w:marRight w:val="0"/>
      <w:marTop w:val="0"/>
      <w:marBottom w:val="0"/>
      <w:divBdr>
        <w:top w:val="none" w:sz="0" w:space="0" w:color="auto"/>
        <w:left w:val="none" w:sz="0" w:space="0" w:color="auto"/>
        <w:bottom w:val="none" w:sz="0" w:space="0" w:color="auto"/>
        <w:right w:val="none" w:sz="0" w:space="0" w:color="auto"/>
      </w:divBdr>
    </w:div>
    <w:div w:id="2056812539">
      <w:bodyDiv w:val="1"/>
      <w:marLeft w:val="0"/>
      <w:marRight w:val="0"/>
      <w:marTop w:val="0"/>
      <w:marBottom w:val="0"/>
      <w:divBdr>
        <w:top w:val="none" w:sz="0" w:space="0" w:color="auto"/>
        <w:left w:val="none" w:sz="0" w:space="0" w:color="auto"/>
        <w:bottom w:val="none" w:sz="0" w:space="0" w:color="auto"/>
        <w:right w:val="none" w:sz="0" w:space="0" w:color="auto"/>
      </w:divBdr>
    </w:div>
    <w:div w:id="2060472870">
      <w:bodyDiv w:val="1"/>
      <w:marLeft w:val="0"/>
      <w:marRight w:val="0"/>
      <w:marTop w:val="0"/>
      <w:marBottom w:val="0"/>
      <w:divBdr>
        <w:top w:val="none" w:sz="0" w:space="0" w:color="auto"/>
        <w:left w:val="none" w:sz="0" w:space="0" w:color="auto"/>
        <w:bottom w:val="none" w:sz="0" w:space="0" w:color="auto"/>
        <w:right w:val="none" w:sz="0" w:space="0" w:color="auto"/>
      </w:divBdr>
    </w:div>
    <w:div w:id="2069723094">
      <w:bodyDiv w:val="1"/>
      <w:marLeft w:val="0"/>
      <w:marRight w:val="0"/>
      <w:marTop w:val="0"/>
      <w:marBottom w:val="0"/>
      <w:divBdr>
        <w:top w:val="none" w:sz="0" w:space="0" w:color="auto"/>
        <w:left w:val="none" w:sz="0" w:space="0" w:color="auto"/>
        <w:bottom w:val="none" w:sz="0" w:space="0" w:color="auto"/>
        <w:right w:val="none" w:sz="0" w:space="0" w:color="auto"/>
      </w:divBdr>
    </w:div>
    <w:div w:id="2075003474">
      <w:bodyDiv w:val="1"/>
      <w:marLeft w:val="0"/>
      <w:marRight w:val="0"/>
      <w:marTop w:val="0"/>
      <w:marBottom w:val="0"/>
      <w:divBdr>
        <w:top w:val="none" w:sz="0" w:space="0" w:color="auto"/>
        <w:left w:val="none" w:sz="0" w:space="0" w:color="auto"/>
        <w:bottom w:val="none" w:sz="0" w:space="0" w:color="auto"/>
        <w:right w:val="none" w:sz="0" w:space="0" w:color="auto"/>
      </w:divBdr>
    </w:div>
    <w:div w:id="2088263320">
      <w:bodyDiv w:val="1"/>
      <w:marLeft w:val="0"/>
      <w:marRight w:val="0"/>
      <w:marTop w:val="0"/>
      <w:marBottom w:val="0"/>
      <w:divBdr>
        <w:top w:val="none" w:sz="0" w:space="0" w:color="auto"/>
        <w:left w:val="none" w:sz="0" w:space="0" w:color="auto"/>
        <w:bottom w:val="none" w:sz="0" w:space="0" w:color="auto"/>
        <w:right w:val="none" w:sz="0" w:space="0" w:color="auto"/>
      </w:divBdr>
    </w:div>
    <w:div w:id="2097631310">
      <w:bodyDiv w:val="1"/>
      <w:marLeft w:val="0"/>
      <w:marRight w:val="0"/>
      <w:marTop w:val="0"/>
      <w:marBottom w:val="0"/>
      <w:divBdr>
        <w:top w:val="none" w:sz="0" w:space="0" w:color="auto"/>
        <w:left w:val="none" w:sz="0" w:space="0" w:color="auto"/>
        <w:bottom w:val="none" w:sz="0" w:space="0" w:color="auto"/>
        <w:right w:val="none" w:sz="0" w:space="0" w:color="auto"/>
      </w:divBdr>
    </w:div>
    <w:div w:id="2109229501">
      <w:bodyDiv w:val="1"/>
      <w:marLeft w:val="0"/>
      <w:marRight w:val="0"/>
      <w:marTop w:val="0"/>
      <w:marBottom w:val="0"/>
      <w:divBdr>
        <w:top w:val="none" w:sz="0" w:space="0" w:color="auto"/>
        <w:left w:val="none" w:sz="0" w:space="0" w:color="auto"/>
        <w:bottom w:val="none" w:sz="0" w:space="0" w:color="auto"/>
        <w:right w:val="none" w:sz="0" w:space="0" w:color="auto"/>
      </w:divBdr>
    </w:div>
    <w:div w:id="2141459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37</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38</b:RefOrder>
  </b:Source>
  <b:Source>
    <b:Tag>Mar232</b:Tag>
    <b:SourceType>InternetSite</b:SourceType>
    <b:Guid>{DF05609E-4899-0445-8BAE-571E0159319D}</b:Guid>
    <b:Title>Everything to celebrate</b:Title>
    <b:Year>2023</b:Year>
    <b:Author>
      <b:Author>
        <b:Corporate>Mark and Spencer</b:Corporate>
      </b:Author>
    </b:Author>
    <b:URL>https://www.marksandspencer.com</b:URL>
    <b:YearAccessed>2023</b:YearAccessed>
    <b:MonthAccessed>April</b:MonthAccessed>
    <b:DayAccessed>19</b:DayAccessed>
    <b:RefOrder>1</b:RefOrder>
  </b:Source>
  <b:Source>
    <b:Tag>Mar235</b:Tag>
    <b:SourceType>InternetSite</b:SourceType>
    <b:Guid>{D9968589-4CCE-C44A-8E53-DF9DDD451970}</b:Guid>
    <b:Title>Our year in review 2022</b:Title>
    <b:Year>2023</b:Year>
    <b:Author>
      <b:Author>
        <b:Corporate>Mark and spencer</b:Corporate>
      </b:Author>
    </b:Author>
    <b:URL>https://corporate.marksandspencer.com/investors/our-performance-updates/2022-annual-report</b:URL>
    <b:YearAccessed>2023</b:YearAccessed>
    <b:MonthAccessed>April</b:MonthAccessed>
    <b:DayAccessed>19</b:DayAccessed>
    <b:RefOrder>2</b:RefOrder>
  </b:Source>
  <b:Source>
    <b:Tag>Mar236</b:Tag>
    <b:SourceType>InternetSite</b:SourceType>
    <b:Guid>{BBC12DAD-08EA-C64A-84BF-92A42DA0ABAD}</b:Guid>
    <b:Author>
      <b:Author>
        <b:Corporate>Mark and spencer</b:Corporate>
      </b:Author>
    </b:Author>
    <b:Title>Corporate Governance at Marks and Spencer</b:Title>
    <b:URL>https://corporate.marksandspencer.com/about-us/corporate-governance</b:URL>
    <b:Year>2023</b:Year>
    <b:YearAccessed>2023</b:YearAccessed>
    <b:MonthAccessed>April</b:MonthAccessed>
    <b:DayAccessed>19</b:DayAccessed>
    <b:RefOrder>3</b:RefOrder>
  </b:Source>
  <b:Source>
    <b:Tag>Wim19</b:Tag>
    <b:SourceType>InternetSite</b:SourceType>
    <b:Guid>{F7EBA905-0B23-9E49-8B01-DE7461F2D8E1}</b:Guid>
    <b:Author>
      <b:Author>
        <b:NameList>
          <b:Person>
            <b:Last>Gysegom</b:Last>
            <b:First>Wim</b:First>
          </b:Person>
        </b:NameList>
      </b:Author>
    </b:Author>
    <b:Title>Brexit: The bigger picture—Rethinking supply chains in a time of uncertainty</b:Title>
    <b:URL>https://www.mckinsey.com/featured-insights/europe/brexit-the-bigger-picture-rethinking-supply-chains-in-a-time-of-uncertainty</b:URL>
    <b:Year>2019</b:Year>
    <b:YearAccessed>2023</b:YearAccessed>
    <b:MonthAccessed>April</b:MonthAccessed>
    <b:DayAccessed>19</b:DayAccessed>
    <b:RefOrder>7</b:RefOrder>
  </b:Source>
  <b:Source>
    <b:Tag>Del19</b:Tag>
    <b:SourceType>InternetSite</b:SourceType>
    <b:Guid>{6555672D-6A0D-B047-B72D-ED8448F3D9BF}</b:Guid>
    <b:Author>
      <b:Author>
        <b:Corporate>Deloitte</b:Corporate>
      </b:Author>
    </b:Author>
    <b:Title>Shifting sands: How consumer behaviour is embracing sustainability</b:Title>
    <b:URL>https://www2.deloitte.com/ch/en/pages/consumer-business/articles/shifting-sands-sustainable-consumer.html</b:URL>
    <b:Year>2019</b:Year>
    <b:YearAccessed>2023</b:YearAccessed>
    <b:MonthAccessed>April</b:MonthAccessed>
    <b:DayAccessed>19</b:DayAccessed>
    <b:RefOrder>8</b:RefOrder>
  </b:Source>
  <b:Source>
    <b:Tag>Wir20</b:Tag>
    <b:SourceType>InternetSite</b:SourceType>
    <b:Guid>{3A66E9E0-981D-D84B-A198-ADEFF1C6DC08}</b:Guid>
    <b:Author>
      <b:Author>
        <b:Corporate>Wired</b:Corporate>
      </b:Author>
    </b:Author>
    <b:Title>The Evolution of the Internet and Its Impact on Retail Spaces</b:Title>
    <b:URL>https://www.wired.com/insights/2014/07/evolution-internet-impact-retail-spaces/</b:URL>
    <b:Year>2020</b:Year>
    <b:YearAccessed>2023</b:YearAccessed>
    <b:MonthAccessed>April</b:MonthAccessed>
    <b:DayAccessed>19</b:DayAccessed>
    <b:RefOrder>9</b:RefOrder>
  </b:Source>
  <b:Source>
    <b:Tag>Maj20</b:Tag>
    <b:SourceType>JournalArticle</b:SourceType>
    <b:Guid>{C8FD240E-48F8-994D-B793-43D479147C9F}</b:Guid>
    <b:Author>
      <b:Author>
        <b:NameList>
          <b:Person>
            <b:Last>Majid Bahramian</b:Last>
            <b:First>Kaan</b:First>
            <b:Middle>Yetilmezsoy</b:Middle>
          </b:Person>
        </b:NameList>
      </b:Author>
    </b:Author>
    <b:Title>Life cycle assessment of the building industry: An overview of two decades of research (1995–2018)</b:Title>
    <b:JournalName>Energy and buildings</b:JournalName>
    <b:Year>2020</b:Year>
    <b:Volume>219</b:Volume>
    <b:RefOrder>11</b:RefOrder>
  </b:Source>
  <b:Source>
    <b:Tag>Pre18</b:Tag>
    <b:SourceType>InternetSite</b:SourceType>
    <b:Guid>{A4627C88-EA6D-E44F-BCEA-150772C2FFD6}</b:Guid>
    <b:Author>
      <b:Author>
        <b:Corporate>Prefixbox</b:Corporate>
      </b:Author>
    </b:Author>
    <b:Title>such as the rise of online shopping, and has been criticized for poor quality products and high prices </b:Title>
    <b:URL>https://www.prefixbox.com/blog/online-shopping-problems/</b:URL>
    <b:Year>2018</b:Year>
    <b:YearAccessed>2023</b:YearAccessed>
    <b:MonthAccessed>April</b:MonthAccessed>
    <b:DayAccessed>19</b:DayAccessed>
    <b:RefOrder>12</b:RefOrder>
  </b:Source>
  <b:Source>
    <b:Tag>Wil223</b:Tag>
    <b:SourceType>InternetSite</b:SourceType>
    <b:Guid>{F40E753F-95A3-D340-A702-E4B3ADE213C7}</b:Guid>
    <b:Author>
      <b:Author>
        <b:NameList>
          <b:Person>
            <b:Last>Kenton</b:Last>
            <b:First>Will</b:First>
          </b:Person>
        </b:NameList>
      </b:Author>
    </b:Author>
    <b:Title>Price Controls Explained: Types, Examples, Pros &amp; Cons</b:Title>
    <b:URL>https://www.investopedia.com/terms/p/price-controls.asp</b:URL>
    <b:Year>2022</b:Year>
    <b:YearAccessed>2023</b:YearAccessed>
    <b:MonthAccessed>April</b:MonthAccessed>
    <b:DayAccessed>19</b:DayAccessed>
    <b:RefOrder>13</b:RefOrder>
  </b:Source>
  <b:Source>
    <b:Tag>Not20</b:Tag>
    <b:SourceType>InternetSite</b:SourceType>
    <b:Guid>{B615EAE8-4698-5543-8822-383D17C2D033}</b:Guid>
    <b:Author>
      <b:Author>
        <b:Corporate>Notes learning</b:Corporate>
      </b:Author>
    </b:Author>
    <b:Title>Industry Life Cycle in Mergers and Acquisitions</b:Title>
    <b:URL>https://noteslearning.com/industry-life-cycle-in-mergers-and-acquisitions/</b:URL>
    <b:Year>2020</b:Year>
    <b:YearAccessed>2023</b:YearAccessed>
    <b:MonthAccessed>April</b:MonthAccessed>
    <b:DayAccessed>19</b:DayAccessed>
    <b:RefOrder>14</b:RefOrder>
  </b:Source>
  <b:Source>
    <b:Tag>Dom202</b:Tag>
    <b:SourceType>InternetSite</b:SourceType>
    <b:Guid>{F6D487DD-6136-994D-8CAB-B0A6AAC11B04}</b:Guid>
    <b:Author>
      <b:Author>
        <b:Corporate>Domain</b:Corporate>
      </b:Author>
    </b:Author>
    <b:Title>10 Tactics to Beat Your Online Competition</b:Title>
    <b:URL>https://www.domain.com/blog/10-tactics-to-beat-your-online-competition/</b:URL>
    <b:Year>2020</b:Year>
    <b:YearAccessed>2023</b:YearAccessed>
    <b:MonthAccessed>April</b:MonthAccessed>
    <b:DayAccessed>19</b:DayAccessed>
    <b:RefOrder>15</b:RefOrder>
  </b:Source>
  <b:Source>
    <b:Tag>Anc20</b:Tag>
    <b:SourceType>JournalArticle</b:SourceType>
    <b:Guid>{0A25F2BC-CDFB-EC4E-8FFC-36E42B2BDFF2}</b:Guid>
    <b:Title>A Critical Analysis of Porter's 5 Forces Model of Competitive Advantage</b:Title>
    <b:Year>2020</b:Year>
    <b:Author>
      <b:Author>
        <b:NameList>
          <b:Person>
            <b:Last>Goyal</b:Last>
            <b:First>Anchit</b:First>
          </b:Person>
        </b:NameList>
      </b:Author>
    </b:Author>
    <b:JournalName>Journal of Jetir</b:JournalName>
    <b:Volume>7</b:Volume>
    <b:Issue>7</b:Issue>
    <b:RefOrder>16</b:RefOrder>
  </b:Source>
  <b:Source>
    <b:Tag>Fas23</b:Tag>
    <b:SourceType>InternetSite</b:SourceType>
    <b:Guid>{E828348E-AB07-7949-B6A0-27201C9D4E2F}</b:Guid>
    <b:Title>What Makes A Successful Unique Product</b:Title>
    <b:Year>2023</b:Year>
    <b:Author>
      <b:Author>
        <b:Corporate>Faster Capital</b:Corporate>
      </b:Author>
    </b:Author>
    <b:URL>https://fastercapital.com/content/What-Makes-A-Successful-Unique-Product.html</b:URL>
    <b:YearAccessed>2023</b:YearAccessed>
    <b:MonthAccessed>April</b:MonthAccessed>
    <b:DayAccessed>19</b:DayAccessed>
    <b:RefOrder>17</b:RefOrder>
  </b:Source>
  <b:Source>
    <b:Tag>Pau23</b:Tag>
    <b:SourceType>InternetSite</b:SourceType>
    <b:Guid>{80D6E4DD-DF7A-9540-83F8-6004EC447F9E}</b:Guid>
    <b:Author>
      <b:Author>
        <b:NameList>
          <b:Person>
            <b:Last>Perry</b:Last>
            <b:First>Paul</b:First>
          </b:Person>
        </b:NameList>
      </b:Author>
    </b:Author>
    <b:Title>Contest Marketing Strategy: A Guide to Boosting Your Brand with Social</b:Title>
    <b:URL>https://blog.submittable.com/contest-marketing/</b:URL>
    <b:Year>2023</b:Year>
    <b:YearAccessed>2023</b:YearAccessed>
    <b:MonthAccessed>April</b:MonthAccessed>
    <b:DayAccessed>19</b:DayAccessed>
    <b:RefOrder>18</b:RefOrder>
  </b:Source>
  <b:Source>
    <b:Tag>hmg23</b:Tag>
    <b:SourceType>InternetSite</b:SourceType>
    <b:Guid>{6F3AC4AB-3A4D-1B42-8380-9683D8067015}</b:Guid>
    <b:Author>
      <b:Author>
        <b:Corporate>hmgroup</b:Corporate>
      </b:Author>
    </b:Author>
    <b:Title>Supply chain</b:Title>
    <b:URL>https://hmgroup.com/sustainability/leading-the-change/transparency/supply-chain/</b:URL>
    <b:Year>2023</b:Year>
    <b:YearAccessed>2023</b:YearAccessed>
    <b:MonthAccessed>April</b:MonthAccessed>
    <b:DayAccessed>19</b:DayAccessed>
    <b:RefOrder>19</b:RefOrder>
  </b:Source>
  <b:Source>
    <b:Tag>Mar233</b:Tag>
    <b:SourceType>InternetSite</b:SourceType>
    <b:Guid>{54FF49FC-5CBA-A14B-897C-E6DBF7FF7C31}</b:Guid>
    <b:Author>
      <b:Author>
        <b:Corporate>Mark and spencer</b:Corporate>
      </b:Author>
    </b:Author>
    <b:Title>Our year in review 2022</b:Title>
    <b:URL>https://corporate.marksandspencer.com/investors/our-performance-updates/2022-annual-report</b:URL>
    <b:Year>2023</b:Year>
    <b:YearAccessed>2023</b:YearAccessed>
    <b:MonthAccessed>April</b:MonthAccessed>
    <b:DayAccessed>19</b:DayAccessed>
    <b:RefOrder>21</b:RefOrder>
  </b:Source>
  <b:Source>
    <b:Tag>Mar234</b:Tag>
    <b:SourceType>InternetSite</b:SourceType>
    <b:Guid>{5B2816F3-07AA-C243-820D-0B8A55E2FCEB}</b:Guid>
    <b:Author>
      <b:Author>
        <b:Corporate>Mark and Spencer</b:Corporate>
      </b:Author>
    </b:Author>
    <b:Title>Our Products</b:Title>
    <b:URL>https://corporate.marksandspencer.com/sustainability/our-products</b:URL>
    <b:Year>2023</b:Year>
    <b:YearAccessed>2023</b:YearAccessed>
    <b:MonthAccessed>April</b:MonthAccessed>
    <b:DayAccessed>19</b:DayAccessed>
    <b:RefOrder>23</b:RefOrder>
  </b:Source>
  <b:Source>
    <b:Tag>Mar227</b:Tag>
    <b:SourceType>InternetSite</b:SourceType>
    <b:Guid>{73DF4A07-6F78-ED4E-8F31-B253C3E913D9}</b:Guid>
    <b:Author>
      <b:Author>
        <b:Corporate>Mark and spencer</b:Corporate>
      </b:Author>
    </b:Author>
    <b:Title>Shopping in store &amp; online</b:Title>
    <b:URL>https://www.marksandspencer.com/c/help-and-support/shopping-instore-and-online</b:URL>
    <b:Year>2022</b:Year>
    <b:YearAccessed>2023</b:YearAccessed>
    <b:MonthAccessed>April</b:MonthAccessed>
    <b:DayAccessed>19</b:DayAccessed>
    <b:RefOrder>24</b:RefOrder>
  </b:Source>
  <b:Source>
    <b:Tag>Vic22</b:Tag>
    <b:SourceType>JournalArticle</b:SourceType>
    <b:Guid>{E3C48027-86AA-3544-8D23-DB111AD3723E}</b:Guid>
    <b:Title>A synthesis of research on the marketing-sales interface (1984–2020)</b:Title>
    <b:Year>2022</b:Year>
    <b:Author>
      <b:Author>
        <b:NameList>
          <b:Person>
            <b:Last>Chernetsky</b:Last>
            <b:First>Victor</b:First>
            <b:Middle>V.</b:Middle>
          </b:Person>
        </b:NameList>
      </b:Author>
    </b:Author>
    <b:JournalName>Journal of industrial marketing management</b:JournalName>
    <b:Volume>105</b:Volume>
    <b:Pages>159-181</b:Pages>
    <b:RefOrder>25</b:RefOrder>
  </b:Source>
  <b:Source>
    <b:Tag>Jul232</b:Tag>
    <b:SourceType>InternetSite</b:SourceType>
    <b:Guid>{078604DD-F392-4E4F-8C08-2F23150498F8}</b:Guid>
    <b:Title>What is procurement?</b:Title>
    <b:Year>2023</b:Year>
    <b:Author>
      <b:Author>
        <b:NameList>
          <b:Person>
            <b:Last>Young</b:Last>
            <b:First>Julie</b:First>
          </b:Person>
        </b:NameList>
      </b:Author>
    </b:Author>
    <b:URL>https://www.investopedia.com/terms/p/procurement.asp</b:URL>
    <b:YearAccessed>2023</b:YearAccessed>
    <b:MonthAccessed>April</b:MonthAccessed>
    <b:DayAccessed>19</b:DayAccessed>
    <b:RefOrder>26</b:RefOrder>
  </b:Source>
  <b:Source>
    <b:Tag>ADP18</b:Tag>
    <b:SourceType>InternetSite</b:SourceType>
    <b:Guid>{90849AC7-A065-C646-8A51-5CF530525DA1}</b:Guid>
    <b:Author>
      <b:Author>
        <b:Corporate>ADP</b:Corporate>
      </b:Author>
    </b:Author>
    <b:Title>Human resource management (HRM)</b:Title>
    <b:URL>https://www.adp.com/resources/articles-and-insights/articles/h/human-resource-management.aspx</b:URL>
    <b:Year>2018</b:Year>
    <b:YearAccessed>2023</b:YearAccessed>
    <b:MonthAccessed>April</b:MonthAccessed>
    <b:DayAccessed>19</b:DayAccessed>
    <b:RefOrder>27</b:RefOrder>
  </b:Source>
  <b:Source>
    <b:Tag>Fed17</b:Tag>
    <b:SourceType>InternetSite</b:SourceType>
    <b:Guid>{FF92045D-D9A6-FF43-83F5-E7B1DC4787F7}</b:Guid>
    <b:Author>
      <b:Author>
        <b:Corporate>Federated media</b:Corporate>
      </b:Author>
    </b:Author>
    <b:Title>CONSISTENCY AS A COMPETITIVE ADVANTAGE</b:Title>
    <b:URL>https://blog.federatedmedia.com/consistency-as-a-competitive-advantage</b:URL>
    <b:Year>2017</b:Year>
    <b:YearAccessed>2023</b:YearAccessed>
    <b:MonthAccessed>April</b:MonthAccessed>
    <b:DayAccessed>19</b:DayAccessed>
    <b:RefOrder>28</b:RefOrder>
  </b:Source>
  <b:Source>
    <b:Tag>Opt19</b:Tag>
    <b:SourceType>InternetSite</b:SourceType>
    <b:Guid>{3ACC730B-0A46-924E-A63F-A2236BDADDF8}</b:Guid>
    <b:Author>
      <b:Author>
        <b:Corporate>Optimizely</b:Corporate>
      </b:Author>
    </b:Author>
    <b:Title>What is an ecommerce platform? </b:Title>
    <b:URL>https://www.optimizely.com/optimization-glossary/ecommerce-platform/</b:URL>
    <b:Year>2019</b:Year>
    <b:YearAccessed>2023</b:YearAccessed>
    <b:MonthAccessed>April</b:MonthAccessed>
    <b:DayAccessed>19</b:DayAccessed>
    <b:RefOrder>29</b:RefOrder>
  </b:Source>
  <b:Source>
    <b:Tag>Art21</b:Tag>
    <b:SourceType>JournalArticle</b:SourceType>
    <b:Guid>{FC0FE4F4-57B9-914D-9BC9-B1C9E30F6CD2}</b:Guid>
    <b:Title>ROLE OF STRATEGIC MARKETING IN CREATING ORGANISATIONAL VALUE</b:Title>
    <b:Year>2021</b:Year>
    <b:Author>
      <b:Author>
        <b:NameList>
          <b:Person>
            <b:Last>Arustamyan</b:Last>
            <b:First>Artyom</b:First>
          </b:Person>
        </b:NameList>
      </b:Author>
    </b:Author>
    <b:JournalName>Journal of education &amp; humanities research</b:JournalName>
    <b:Volume>10</b:Volume>
    <b:Issue>11</b:Issue>
    <b:RefOrder>35</b:RefOrder>
  </b:Source>
  <b:Source>
    <b:Tag>Tan17</b:Tag>
    <b:SourceType>JournalArticle</b:SourceType>
    <b:Guid>{ADB2AC67-F78E-47AD-AFFD-90B0E4A3CDB0}</b:Guid>
    <b:Author>
      <b:Author>
        <b:NameList>
          <b:Person>
            <b:Last>Sammut-Bonnici</b:Last>
            <b:First>Tanya</b:First>
          </b:Person>
        </b:NameList>
      </b:Author>
    </b:Author>
    <b:Title>Macroenvironment</b:Title>
    <b:Year>2017</b:Year>
    <b:JournalName>Research gate</b:JournalName>
    <b:Pages>1-2</b:Pages>
    <b:RefOrder>4</b:RefOrder>
  </b:Source>
  <b:Source>
    <b:Tag>Yan20</b:Tag>
    <b:SourceType>JournalArticle</b:SourceType>
    <b:Guid>{ED330D2E-A062-414F-8E71-416A2F4F31BB}</b:Guid>
    <b:Author>
      <b:Author>
        <b:NameList>
          <b:Person>
            <b:Last>Yaneva</b:Last>
            <b:First>Dilyana</b:First>
            <b:Middle>Emcheva</b:Middle>
          </b:Person>
        </b:NameList>
      </b:Author>
    </b:Author>
    <b:Title>IMPORTANCE OF THE MARKETING ENVIRONMENT ANALYSIS IN THE  PROCESS OF STRATEGIC MARKETING DECISION MAKING</b:Title>
    <b:JournalName>Economics &amp; Law</b:JournalName>
    <b:Year>2020</b:Year>
    <b:Pages>24-32</b:Pages>
    <b:Volume>2</b:Volume>
    <b:Issue>2</b:Issue>
    <b:RefOrder>10</b:RefOrder>
  </b:Source>
  <b:Source>
    <b:Tag>Zam16</b:Tag>
    <b:SourceType>JournalArticle</b:SourceType>
    <b:Guid>{97D2466E-2405-4C0E-9BA7-55EEB2AE8371}</b:Guid>
    <b:Author>
      <b:Author>
        <b:NameList>
          <b:Person>
            <b:Last>Zamora</b:Last>
            <b:First>Elvira</b:First>
          </b:Person>
        </b:NameList>
      </b:Author>
    </b:Author>
    <b:Title>Value Chain Analysis: A Brief Review</b:Title>
    <b:JournalName>Asian Journal of Innovation and Policy</b:JournalName>
    <b:Year>2016</b:Year>
    <b:Pages>116-128</b:Pages>
    <b:Volume>5</b:Volume>
    <b:Issue>2</b:Issue>
    <b:RefOrder>22</b:RefOrder>
  </b:Source>
  <b:Source>
    <b:Tag>Muk13</b:Tag>
    <b:SourceType>JournalArticle</b:SourceType>
    <b:Guid>{A67E5069-5427-4AA4-A675-B7DFEE66AFF9}</b:Guid>
    <b:Author>
      <b:Author>
        <b:NameList>
          <b:Person>
            <b:Last>Srivastava</b:Last>
            <b:First>Mukesh</b:First>
          </b:Person>
          <b:Person>
            <b:Last>Martinette</b:Last>
            <b:First>Louis</b:First>
          </b:Person>
          <b:Person>
            <b:Last>Franklin</b:Last>
            <b:First>Andy</b:First>
          </b:Person>
        </b:NameList>
      </b:Author>
    </b:Author>
    <b:Title>Building a Sustainable Competitive Advantage</b:Title>
    <b:JournalName>Journal of Technology Management and Innovation</b:JournalName>
    <b:Year>2013</b:Year>
    <b:Pages>47-60</b:Pages>
    <b:Volume>8</b:Volume>
    <b:Issue>2</b:Issue>
    <b:RefOrder>32</b:RefOrder>
  </b:Source>
  <b:Source>
    <b:Tag>Lar161</b:Tag>
    <b:SourceType>InternetSite</b:SourceType>
    <b:Guid>{B23DBE13-829D-4347-A7F2-65007E33419E}</b:Guid>
    <b:Author>
      <b:Author>
        <b:NameList>
          <b:Person>
            <b:Last>Bruin</b:Last>
            <b:First>Lars</b:First>
            <b:Middle>de</b:Middle>
          </b:Person>
        </b:NameList>
      </b:Author>
    </b:Author>
    <b:Title>Scanning the Environment: PESTEL Analysis</b:Title>
    <b:Year>2016</b:Year>
    <b:InternetSiteTitle>business-to-you</b:InternetSiteTitle>
    <b:Month>Sep</b:Month>
    <b:Day>18</b:Day>
    <b:URL>https://www.business-to-you.com/scanning-the-environment-pestel-analysis/</b:URL>
    <b:RefOrder>6</b:RefOrder>
  </b:Source>
  <b:Source>
    <b:Tag>stu22</b:Tag>
    <b:SourceType>InternetSite</b:SourceType>
    <b:Guid>{9B9ECFA4-10AD-4A95-B3C0-0F5925A42B9A}</b:Guid>
    <b:Author>
      <b:Author>
        <b:Corporate>studycorgi</b:Corporate>
      </b:Author>
    </b:Author>
    <b:Title>Japanese Animation Industry and Porter’s Five Forces</b:Title>
    <b:InternetSiteTitle>studycorgi</b:InternetSiteTitle>
    <b:Year>2022</b:Year>
    <b:Month>Aug</b:Month>
    <b:Day>10</b:Day>
    <b:URL>https://studycorgi.com/japanese-animation-industry-and-porters-five-forces/</b:URL>
    <b:RefOrder>20</b:RefOrder>
  </b:Source>
  <b:Source>
    <b:Tag>Min221</b:Tag>
    <b:SourceType>InternetSite</b:SourceType>
    <b:Guid>{3295C2BE-A4C5-4833-903F-A68B64AFDAAC}</b:Guid>
    <b:Author>
      <b:Author>
        <b:Corporate>Mind Tools </b:Corporate>
      </b:Author>
    </b:Author>
    <b:Title>The Ansoff Matrix</b:Title>
    <b:InternetSiteTitle>Mind Tools </b:InternetSiteTitle>
    <b:Year>2022</b:Year>
    <b:URL>https://www.mindtools.com/a2gy5ya/the-ansoff-matrix</b:URL>
    <b:RefOrder>34</b:RefOrder>
  </b:Source>
  <b:Source>
    <b:Tag>Dan221</b:Tag>
    <b:SourceType>InternetSite</b:SourceType>
    <b:Guid>{CAA3FD6D-99C0-4F49-8CC2-B0BFB9B4A441}</b:Guid>
    <b:Author>
      <b:Author>
        <b:NameList>
          <b:Person>
            <b:Last>Shewan</b:Last>
            <b:First>Dan</b:First>
          </b:Person>
        </b:NameList>
      </b:Author>
    </b:Author>
    <b:Title>How to Do a SWOT Analysis (With Examples &amp; Free Template!)</b:Title>
    <b:InternetSiteTitle>.wordstream.</b:InternetSiteTitle>
    <b:Year>2022</b:Year>
    <b:Month>Sep</b:Month>
    <b:Day>3</b:Day>
    <b:URL>https://www.wordstream.com/blog/ws/2017/12/20/swot-analysis</b:URL>
    <b:RefOrder>30</b:RefOrder>
  </b:Source>
  <b:Source>
    <b:Tag>Tha22</b:Tag>
    <b:SourceType>JournalArticle</b:SourceType>
    <b:Guid>{3FCA0D5D-91D5-4F8B-A6DC-1832200EE31A}</b:Guid>
    <b:Author>
      <b:Author>
        <b:NameList>
          <b:Person>
            <b:Last>Le</b:Last>
            <b:First>Thanh</b:First>
            <b:Middle>Tiep</b:Middle>
          </b:Person>
        </b:NameList>
      </b:Author>
    </b:Author>
    <b:Title>How do corporate social responsibility and green innovation transform corporate green strategy into sustainable firm performance?</b:Title>
    <b:Year>2022</b:Year>
    <b:JournalName>Journal of Cleaner Production</b:JournalName>
    <b:Pages>1-12</b:Pages>
    <b:RefOrder>36</b:RefOrder>
  </b:Source>
  <b:Source>
    <b:Tag>Ric212</b:Tag>
    <b:SourceType>InternetSite</b:SourceType>
    <b:Guid>{153CDBB4-710F-4A1B-AD07-7699B161CA90}</b:Guid>
    <b:Author>
      <b:Author>
        <b:NameList>
          <b:Person>
            <b:Last>Whittngton</b:Last>
            <b:First>Richard</b:First>
          </b:Person>
          <b:Person>
            <b:Last>Johnson</b:Last>
            <b:First>Gerry</b:First>
          </b:Person>
        </b:NameList>
      </b:Author>
    </b:Author>
    <b:Title>Exploring Strategy: Chapter 3</b:Title>
    <b:Year>2021</b:Year>
    <b:URL>https://ebookcentral.proquest.com/lib/trinity/detail.action?docID=5987036&amp;pq-origsite=primo</b:URL>
    <b:RefOrder>5</b:RefOrder>
  </b:Source>
  <b:Source>
    <b:Tag>Ric09</b:Tag>
    <b:SourceType>InternetSite</b:SourceType>
    <b:Guid>{F5EE1D01-1579-45EA-9A9D-FCE4810FB8A2}</b:Guid>
    <b:Author>
      <b:Author>
        <b:NameList>
          <b:Person>
            <b:Last>Lynch</b:Last>
            <b:First>Richard</b:First>
          </b:Person>
        </b:NameList>
      </b:Author>
    </b:Author>
    <b:Title>Strategic Management</b:Title>
    <b:Year>2009</b:Year>
    <b:URL>https://ebookcentral.proquest.com/lib/trinity/detail.action?pq-origsite=primo&amp;docID=5347868</b:URL>
    <b:RefOrder>31</b:RefOrder>
  </b:Source>
  <b:Source>
    <b:Tag>Bar191</b:Tag>
    <b:SourceType>InternetSite</b:SourceType>
    <b:Guid>{228DF41D-8BAA-4941-8552-08975C1755EB}</b:Guid>
    <b:Author>
      <b:Author>
        <b:NameList>
          <b:Person>
            <b:Last>Barney</b:Last>
          </b:Person>
          <b:Person>
            <b:Last>B</b:Last>
            <b:First>Jay</b:First>
          </b:Person>
        </b:NameList>
      </b:Author>
    </b:Author>
    <b:Title>Strategic Management and competitive advantages: Concept aand cases</b:Title>
    <b:Year>2019</b:Year>
    <b:Pages>543</b:Pages>
    <b:Publisher>Pearson</b:Publisher>
    <b:URL>https://ebookcentral.proquest.com/lib/trinity/detail.action?pq-origsite=primo&amp;docID=5573680</b:URL>
    <b:RefOrder>33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BB2514-050A-4EFE-ACE6-F018821F8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6996</Words>
  <Characters>39810</Characters>
  <Application>Microsoft Office Word</Application>
  <DocSecurity>0</DocSecurity>
  <Lines>812</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Ravinder singh</dc:creator>
  <cp:lastModifiedBy>Ravinder singh</cp:lastModifiedBy>
  <cp:revision>2</cp:revision>
  <cp:lastPrinted>2020-05-15T21:08:00Z</cp:lastPrinted>
  <dcterms:created xsi:type="dcterms:W3CDTF">2023-04-28T08:55:00Z</dcterms:created>
  <dcterms:modified xsi:type="dcterms:W3CDTF">2023-04-28T08:55:00Z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a9db6edb0dd7e4c3163f52f5e421db02975366f279b2c401a926b6e2c2802d08</vt:lpwstr>
  </property>
</Properties>
</file>