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A53B0B" w14:textId="77777777" w:rsidR="00B15E62" w:rsidRDefault="00B15E62" w:rsidP="00B15E62"/>
    <w:p w14:paraId="107E6FBB" w14:textId="77777777" w:rsidR="00F46481" w:rsidRDefault="00F46481" w:rsidP="00B15E62"/>
    <w:p w14:paraId="1FE97194" w14:textId="77777777" w:rsidR="00F46481" w:rsidRDefault="00F46481" w:rsidP="00B15E62"/>
    <w:p w14:paraId="5C5CB57C" w14:textId="77777777" w:rsidR="00F46481" w:rsidRDefault="00F46481" w:rsidP="00B15E62"/>
    <w:p w14:paraId="2227DFD4" w14:textId="77777777" w:rsidR="00F46481" w:rsidRDefault="00F46481" w:rsidP="00B15E62"/>
    <w:p w14:paraId="3783D160" w14:textId="48BA5C37" w:rsidR="00F46481" w:rsidRDefault="00FF4C56" w:rsidP="00FF4C56">
      <w:pPr>
        <w:jc w:val="center"/>
        <w:rPr>
          <w:u w:val="single"/>
        </w:rPr>
      </w:pPr>
      <w:r w:rsidRPr="00FF4C56">
        <w:rPr>
          <w:u w:val="single"/>
        </w:rPr>
        <w:t>A proposal exploring the potential link between mental health and creativity</w:t>
      </w:r>
    </w:p>
    <w:p w14:paraId="30708A7D" w14:textId="69ECF273" w:rsidR="00FF4C56" w:rsidRDefault="00740D77" w:rsidP="00FF4C56">
      <w:pPr>
        <w:jc w:val="center"/>
      </w:pPr>
      <w:r>
        <w:t xml:space="preserve">Name: </w:t>
      </w:r>
      <w:r w:rsidR="00FF4C56">
        <w:t>Annalise Loe</w:t>
      </w:r>
    </w:p>
    <w:p w14:paraId="2F267E73" w14:textId="4C6C184C" w:rsidR="00FF4C56" w:rsidRDefault="00740D77" w:rsidP="00FF4C56">
      <w:pPr>
        <w:jc w:val="center"/>
      </w:pPr>
      <w:r>
        <w:t xml:space="preserve">Course: </w:t>
      </w:r>
      <w:r w:rsidR="00FF4C56">
        <w:t>Illustration</w:t>
      </w:r>
    </w:p>
    <w:p w14:paraId="3F2F6FF9" w14:textId="3686D9DC" w:rsidR="00FF4C56" w:rsidRDefault="00740D77" w:rsidP="00FF4C56">
      <w:pPr>
        <w:jc w:val="center"/>
      </w:pPr>
      <w:r>
        <w:t xml:space="preserve">Student Number: </w:t>
      </w:r>
      <w:r w:rsidR="00FF4C56">
        <w:t>P150234</w:t>
      </w:r>
    </w:p>
    <w:p w14:paraId="7C37A2E1" w14:textId="116A01FC" w:rsidR="00FF4C56" w:rsidRDefault="00740D77" w:rsidP="00FF4C56">
      <w:pPr>
        <w:jc w:val="center"/>
      </w:pPr>
      <w:r>
        <w:t xml:space="preserve">Tutor: </w:t>
      </w:r>
      <w:r w:rsidR="00FF4C56">
        <w:t xml:space="preserve">Louise </w:t>
      </w:r>
      <w:proofErr w:type="spellStart"/>
      <w:r w:rsidR="00FF4C56">
        <w:t>Burston</w:t>
      </w:r>
      <w:proofErr w:type="spellEnd"/>
    </w:p>
    <w:p w14:paraId="2ADACD5B" w14:textId="601FA630" w:rsidR="00740D77" w:rsidRDefault="00740D77" w:rsidP="00FF4C56">
      <w:pPr>
        <w:jc w:val="center"/>
      </w:pPr>
      <w:r>
        <w:t>Word Count: 1915</w:t>
      </w:r>
    </w:p>
    <w:p w14:paraId="32F8B55B" w14:textId="77777777" w:rsidR="00FF4C56" w:rsidRPr="00FF4C56" w:rsidRDefault="00FF4C56" w:rsidP="00FF4C56">
      <w:pPr>
        <w:jc w:val="center"/>
      </w:pPr>
    </w:p>
    <w:p w14:paraId="54AD2F91" w14:textId="77777777" w:rsidR="00F46481" w:rsidRDefault="00F46481" w:rsidP="00B15E62"/>
    <w:p w14:paraId="030FF0B6" w14:textId="77777777" w:rsidR="00F46481" w:rsidRDefault="00F46481" w:rsidP="00B15E62"/>
    <w:p w14:paraId="25E1E069" w14:textId="77777777" w:rsidR="00F46481" w:rsidRDefault="00F46481" w:rsidP="00B15E62"/>
    <w:p w14:paraId="4E38B219" w14:textId="77777777" w:rsidR="00F46481" w:rsidRDefault="00F46481" w:rsidP="00B15E62"/>
    <w:p w14:paraId="791FDBA3" w14:textId="77777777" w:rsidR="00F46481" w:rsidRDefault="00F46481" w:rsidP="00B15E62"/>
    <w:p w14:paraId="0A5E9D92" w14:textId="77777777" w:rsidR="00F46481" w:rsidRDefault="00F46481" w:rsidP="00B15E62"/>
    <w:p w14:paraId="37D819C6" w14:textId="77777777" w:rsidR="00F46481" w:rsidRDefault="00F46481" w:rsidP="00B15E62"/>
    <w:p w14:paraId="54BD3AC1" w14:textId="77777777" w:rsidR="00F46481" w:rsidRDefault="00F46481" w:rsidP="00B15E62"/>
    <w:p w14:paraId="2EC6FFE6" w14:textId="77777777" w:rsidR="00F46481" w:rsidRDefault="00F46481" w:rsidP="00B15E62"/>
    <w:p w14:paraId="67A28F0D" w14:textId="77777777" w:rsidR="00F46481" w:rsidRDefault="00F46481" w:rsidP="00B15E62"/>
    <w:p w14:paraId="3675782C" w14:textId="77777777" w:rsidR="00F46481" w:rsidRDefault="00F46481" w:rsidP="00B15E62"/>
    <w:p w14:paraId="57F833C5" w14:textId="77777777" w:rsidR="00F46481" w:rsidRDefault="00F46481" w:rsidP="00B15E62"/>
    <w:p w14:paraId="24270728" w14:textId="77777777" w:rsidR="00F46481" w:rsidRDefault="00F46481" w:rsidP="00B15E62"/>
    <w:p w14:paraId="26212439" w14:textId="77777777" w:rsidR="00F46481" w:rsidRDefault="00F46481" w:rsidP="00B15E62"/>
    <w:p w14:paraId="610533CA" w14:textId="77777777" w:rsidR="00F46481" w:rsidRDefault="00F46481" w:rsidP="00B15E62"/>
    <w:p w14:paraId="74E6FE68" w14:textId="77777777" w:rsidR="00F46481" w:rsidRDefault="00F46481" w:rsidP="00B15E62"/>
    <w:p w14:paraId="048287BC" w14:textId="77777777" w:rsidR="00F46481" w:rsidRDefault="00F46481" w:rsidP="00B15E62"/>
    <w:p w14:paraId="28FCF9DB" w14:textId="77777777" w:rsidR="00F46481" w:rsidRDefault="00F46481" w:rsidP="00B15E62"/>
    <w:p w14:paraId="7A5BE84D" w14:textId="77777777" w:rsidR="00F46481" w:rsidRDefault="00F46481" w:rsidP="00B15E62"/>
    <w:p w14:paraId="1D74A84E" w14:textId="1D2C162A" w:rsidR="00F46481" w:rsidRDefault="00740D77" w:rsidP="00740D77">
      <w:pPr>
        <w:jc w:val="center"/>
      </w:pPr>
      <w:r w:rsidRPr="00FF4C56">
        <w:rPr>
          <w:u w:val="single"/>
        </w:rPr>
        <w:lastRenderedPageBreak/>
        <w:t>A proposal exploring the potential link between mental health and creativity</w:t>
      </w:r>
    </w:p>
    <w:p w14:paraId="67D6C207" w14:textId="60FB2452" w:rsidR="00B15E62" w:rsidRDefault="00B15E62" w:rsidP="00B15E62">
      <w:r>
        <w:t>This proposal will explore the potential link between mental health and creativity, focussing on the keywords “inspiration” “romanticising” and “visual</w:t>
      </w:r>
      <w:r w:rsidR="007F4FFE">
        <w:t xml:space="preserve"> repre</w:t>
      </w:r>
      <w:r w:rsidR="00794072">
        <w:t>s</w:t>
      </w:r>
      <w:r w:rsidR="007F4FFE">
        <w:t>entation</w:t>
      </w:r>
      <w:r>
        <w:t xml:space="preserve">” with </w:t>
      </w:r>
      <w:proofErr w:type="gramStart"/>
      <w:r>
        <w:t>particular mention</w:t>
      </w:r>
      <w:proofErr w:type="gramEnd"/>
      <w:r>
        <w:t xml:space="preserve"> of the work by Vincent Van Gogh, Kim Noble and </w:t>
      </w:r>
      <w:r w:rsidRPr="007207DC">
        <w:t>Yayoi Kusama</w:t>
      </w:r>
      <w:r>
        <w:t>. Throughout history there have been a multitude of paintings and artworks created by artists with the intention of forming a visual representation of their mental illness. Alongside those artworks are pieces of art that are simply created by artists with mental illness. There are many notable cases of mentally ill artists</w:t>
      </w:r>
      <w:r w:rsidR="005C3044">
        <w:t>,</w:t>
      </w:r>
      <w:r>
        <w:t xml:space="preserve"> such as Vincent Van Gogh, Kim Noble and </w:t>
      </w:r>
      <w:r w:rsidRPr="007207DC">
        <w:t>Yayoi Kusama</w:t>
      </w:r>
      <w:r>
        <w:t xml:space="preserve">. Vincent Van Gogh has served as </w:t>
      </w:r>
      <w:r w:rsidR="00B1019F">
        <w:t xml:space="preserve">an </w:t>
      </w:r>
      <w:r>
        <w:t xml:space="preserve">almost ‘poster boy’ for the long serving </w:t>
      </w:r>
      <w:r w:rsidR="00B1019F">
        <w:t>trope</w:t>
      </w:r>
      <w:r>
        <w:t xml:space="preserve"> of the ‘tortured artist’-  a man so deeply troubled by his self-proclaimed failure that he took his own life. He was not the first and certainly will not be the last artist plagued by such depression, but the art and the backstory of Vincent Van Gogh is often referred to immediately when discussing the </w:t>
      </w:r>
      <w:proofErr w:type="spellStart"/>
      <w:r>
        <w:t>romanticisation</w:t>
      </w:r>
      <w:proofErr w:type="spellEnd"/>
      <w:r>
        <w:t xml:space="preserve"> of the ‘tortured artist. The long list of artists suffering with their mental health begs the question of whether there is a correlation between mental illness and creativity.</w:t>
      </w:r>
    </w:p>
    <w:p w14:paraId="2D57BE9D" w14:textId="77777777" w:rsidR="005C3044" w:rsidRDefault="005C3044" w:rsidP="00B15E62">
      <w:r>
        <w:t xml:space="preserve"> </w:t>
      </w:r>
    </w:p>
    <w:p w14:paraId="4347A02E" w14:textId="77777777" w:rsidR="005C3044" w:rsidRDefault="00B15E62" w:rsidP="00B15E62">
      <w:pPr>
        <w:rPr>
          <w:color w:val="000000" w:themeColor="text1"/>
        </w:rPr>
      </w:pPr>
      <w:r>
        <w:t xml:space="preserve">  The first keyword that will be explored is ‘inspiration’. All artists draw their inspiration from different sources, some find it and then begin working whereas others like </w:t>
      </w:r>
      <w:r w:rsidRPr="00F46E8B">
        <w:t xml:space="preserve">Pablo Picasso </w:t>
      </w:r>
      <w:r>
        <w:t xml:space="preserve">believe </w:t>
      </w:r>
      <w:r w:rsidRPr="003B78D4">
        <w:t>“Inspiration exist</w:t>
      </w:r>
      <w:r w:rsidR="00F46E8B" w:rsidRPr="003B78D4">
        <w:t>s</w:t>
      </w:r>
      <w:r w:rsidRPr="003B78D4">
        <w:t xml:space="preserve"> but it </w:t>
      </w:r>
      <w:r w:rsidR="00345E3D" w:rsidRPr="003B78D4">
        <w:t>has to</w:t>
      </w:r>
      <w:r w:rsidRPr="003B78D4">
        <w:t xml:space="preserve"> find you working.”</w:t>
      </w:r>
      <w:r w:rsidR="003B78D4" w:rsidRPr="003B78D4">
        <w:t xml:space="preserve"> (Al </w:t>
      </w:r>
      <w:proofErr w:type="spellStart"/>
      <w:r w:rsidR="003B78D4" w:rsidRPr="003B78D4">
        <w:t>Bolea</w:t>
      </w:r>
      <w:proofErr w:type="spellEnd"/>
      <w:r w:rsidR="003B78D4">
        <w:t xml:space="preserve"> et.al.</w:t>
      </w:r>
      <w:r w:rsidR="003B78D4" w:rsidRPr="003B78D4">
        <w:t xml:space="preserve"> (2015:25)</w:t>
      </w:r>
      <w:r w:rsidRPr="003B78D4">
        <w:t xml:space="preserve"> When </w:t>
      </w:r>
      <w:r>
        <w:t xml:space="preserve">it comes to artists suffering with mental illness, naturally their state of mind has an impact on their work whether it be a direct influence or </w:t>
      </w:r>
      <w:r w:rsidRPr="00FF4C56">
        <w:t xml:space="preserve">an indirect, subconscious one. Poet, Neil </w:t>
      </w:r>
      <w:proofErr w:type="spellStart"/>
      <w:r w:rsidRPr="00FF4C56">
        <w:t>Hilborn</w:t>
      </w:r>
      <w:proofErr w:type="spellEnd"/>
      <w:r w:rsidRPr="00FF4C56">
        <w:t>, believes that "the genes for being an artist and mentally ill aren’t just related, they are the same gene”</w:t>
      </w:r>
      <w:r w:rsidR="00504709" w:rsidRPr="00504709">
        <w:t xml:space="preserve"> (Neil </w:t>
      </w:r>
      <w:proofErr w:type="spellStart"/>
      <w:r w:rsidR="00504709" w:rsidRPr="00504709">
        <w:t>Hilborn</w:t>
      </w:r>
      <w:proofErr w:type="spellEnd"/>
      <w:r w:rsidR="00504709" w:rsidRPr="00504709">
        <w:t xml:space="preserve"> (2017:7)</w:t>
      </w:r>
      <w:r w:rsidRPr="00FF4C56">
        <w:t xml:space="preserve"> and goes on to </w:t>
      </w:r>
      <w:proofErr w:type="gramStart"/>
      <w:r w:rsidRPr="00FF4C56">
        <w:t>say</w:t>
      </w:r>
      <w:proofErr w:type="gramEnd"/>
      <w:r w:rsidRPr="00FF4C56">
        <w:t xml:space="preserve"> " try telling that to a bill collector."</w:t>
      </w:r>
      <w:r w:rsidR="00FF4C56" w:rsidRPr="00FF4C56">
        <w:t xml:space="preserve"> (Neil </w:t>
      </w:r>
      <w:proofErr w:type="spellStart"/>
      <w:r w:rsidR="00FF4C56" w:rsidRPr="00FF4C56">
        <w:t>Hilborn</w:t>
      </w:r>
      <w:proofErr w:type="spellEnd"/>
      <w:r w:rsidR="00FF4C56" w:rsidRPr="00FF4C56">
        <w:t xml:space="preserve"> (2017:7)</w:t>
      </w:r>
      <w:r w:rsidRPr="00FF4C56">
        <w:t xml:space="preserve"> </w:t>
      </w:r>
      <w:r w:rsidRPr="004C1BA1">
        <w:rPr>
          <w:color w:val="000000" w:themeColor="text1"/>
        </w:rPr>
        <w:t xml:space="preserve">This </w:t>
      </w:r>
      <w:proofErr w:type="gramStart"/>
      <w:r w:rsidRPr="004C1BA1">
        <w:rPr>
          <w:color w:val="000000" w:themeColor="text1"/>
        </w:rPr>
        <w:t>particular quote</w:t>
      </w:r>
      <w:proofErr w:type="gramEnd"/>
      <w:r>
        <w:rPr>
          <w:color w:val="000000" w:themeColor="text1"/>
        </w:rPr>
        <w:t xml:space="preserve"> is from </w:t>
      </w:r>
      <w:proofErr w:type="spellStart"/>
      <w:r>
        <w:rPr>
          <w:color w:val="000000" w:themeColor="text1"/>
        </w:rPr>
        <w:t>Hilborn’s</w:t>
      </w:r>
      <w:proofErr w:type="spellEnd"/>
      <w:r>
        <w:rPr>
          <w:color w:val="000000" w:themeColor="text1"/>
        </w:rPr>
        <w:t xml:space="preserve"> spoken word poem ‘Joey’ (later included in his book) which tells the story of his friend Joey whose artistic tendencies were quashed by his antidepressants. This implies that </w:t>
      </w:r>
      <w:proofErr w:type="spellStart"/>
      <w:r>
        <w:rPr>
          <w:color w:val="000000" w:themeColor="text1"/>
        </w:rPr>
        <w:t>Hilborn</w:t>
      </w:r>
      <w:proofErr w:type="spellEnd"/>
      <w:r>
        <w:rPr>
          <w:color w:val="000000" w:themeColor="text1"/>
        </w:rPr>
        <w:t>, an artist himself</w:t>
      </w:r>
      <w:r w:rsidR="00B1019F">
        <w:rPr>
          <w:color w:val="000000" w:themeColor="text1"/>
        </w:rPr>
        <w:t>,</w:t>
      </w:r>
      <w:r>
        <w:rPr>
          <w:color w:val="000000" w:themeColor="text1"/>
        </w:rPr>
        <w:t xml:space="preserve"> believes that there is an intrinsic link between mental health and creativity</w:t>
      </w:r>
      <w:r w:rsidR="00B1019F">
        <w:rPr>
          <w:color w:val="000000" w:themeColor="text1"/>
        </w:rPr>
        <w:t>.</w:t>
      </w:r>
      <w:r>
        <w:rPr>
          <w:color w:val="000000" w:themeColor="text1"/>
        </w:rPr>
        <w:t xml:space="preserve"> </w:t>
      </w:r>
      <w:r w:rsidR="00B1019F">
        <w:rPr>
          <w:color w:val="000000" w:themeColor="text1"/>
        </w:rPr>
        <w:t>It also means</w:t>
      </w:r>
      <w:r>
        <w:rPr>
          <w:color w:val="000000" w:themeColor="text1"/>
        </w:rPr>
        <w:t xml:space="preserve"> that he gains inspiration not solely from his own dealings with mental health, being a sufferer of obsessive compulsive disorder and bipolar disorder himself, but </w:t>
      </w:r>
      <w:r w:rsidR="003D6891">
        <w:rPr>
          <w:color w:val="000000" w:themeColor="text1"/>
        </w:rPr>
        <w:t xml:space="preserve">that </w:t>
      </w:r>
      <w:r>
        <w:rPr>
          <w:color w:val="000000" w:themeColor="text1"/>
        </w:rPr>
        <w:t xml:space="preserve">he also gains inspiration from the mental health of the people around him. </w:t>
      </w:r>
    </w:p>
    <w:p w14:paraId="526244ED" w14:textId="46F31018" w:rsidR="00C97978" w:rsidRPr="005C3044" w:rsidRDefault="005C3044" w:rsidP="00B15E62">
      <w:pPr>
        <w:rPr>
          <w:color w:val="000000" w:themeColor="text1"/>
        </w:rPr>
      </w:pPr>
      <w:r>
        <w:rPr>
          <w:color w:val="000000" w:themeColor="text1"/>
        </w:rPr>
        <w:t xml:space="preserve">  </w:t>
      </w:r>
      <w:r w:rsidR="00B15E62">
        <w:rPr>
          <w:color w:val="000000" w:themeColor="text1"/>
        </w:rPr>
        <w:t xml:space="preserve">Another example of an artist who uses their art as a channel for their mental health is Yayoi Kusama. </w:t>
      </w:r>
      <w:r w:rsidR="00B15E62">
        <w:t xml:space="preserve">Kusama has suffered obsessive thoughts and hallucinations since childhood. </w:t>
      </w:r>
      <w:proofErr w:type="gramStart"/>
      <w:r w:rsidR="00B15E62">
        <w:t>A number of</w:t>
      </w:r>
      <w:proofErr w:type="gramEnd"/>
      <w:r w:rsidR="00B15E62">
        <w:t xml:space="preserve"> her pieces, such as her installation pieces comprising of mirrors and coloured balls, have been directly related to and inspired by her vivid hallucinations. </w:t>
      </w:r>
      <w:r w:rsidR="00B15E62" w:rsidRPr="009027BA">
        <w:t>(</w:t>
      </w:r>
      <w:proofErr w:type="spellStart"/>
      <w:r w:rsidR="009027BA" w:rsidRPr="009027BA">
        <w:t>Phaidon</w:t>
      </w:r>
      <w:proofErr w:type="spellEnd"/>
      <w:r w:rsidR="009027BA" w:rsidRPr="009027BA">
        <w:t>, 2012</w:t>
      </w:r>
      <w:r w:rsidR="00B15E62" w:rsidRPr="009027BA">
        <w:t>)</w:t>
      </w:r>
    </w:p>
    <w:p w14:paraId="22C080C8" w14:textId="64DC90E1" w:rsidR="00C97978" w:rsidRDefault="00C97978" w:rsidP="00B15E62">
      <w:r>
        <w:rPr>
          <w:noProof/>
        </w:rPr>
        <w:lastRenderedPageBreak/>
        <w:drawing>
          <wp:anchor distT="0" distB="0" distL="114300" distR="114300" simplePos="0" relativeHeight="251660288" behindDoc="0" locked="0" layoutInCell="1" allowOverlap="1" wp14:anchorId="6C767838" wp14:editId="54294CE5">
            <wp:simplePos x="0" y="0"/>
            <wp:positionH relativeFrom="margin">
              <wp:posOffset>1038225</wp:posOffset>
            </wp:positionH>
            <wp:positionV relativeFrom="paragraph">
              <wp:posOffset>381635</wp:posOffset>
            </wp:positionV>
            <wp:extent cx="3333750" cy="2222500"/>
            <wp:effectExtent l="0" t="0" r="0" b="6350"/>
            <wp:wrapTopAndBottom/>
            <wp:docPr id="2" name="Picture 2" descr="Yayoi Kusama The Passing Winter 2005 Â© Yayo Kusama courtesy Victoria Miro Gallery,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Yayoi Kusama The Passing Winter 2005 Â© Yayo Kusama courtesy Victoria Miro Gallery, Lond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33750" cy="2222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0D6D5F" w14:textId="77777777" w:rsidR="00C97978" w:rsidRDefault="00C97978" w:rsidP="00C97978">
      <w:pPr>
        <w:jc w:val="center"/>
      </w:pPr>
    </w:p>
    <w:p w14:paraId="11DD725A" w14:textId="77777777" w:rsidR="00740D77" w:rsidRDefault="00C97978" w:rsidP="00740D77">
      <w:pPr>
        <w:jc w:val="center"/>
      </w:pPr>
      <w:r>
        <w:t>Figure 1</w:t>
      </w:r>
      <w:r w:rsidR="00740D77">
        <w:t xml:space="preserve">: </w:t>
      </w:r>
      <w:r>
        <w:t xml:space="preserve">Yayoi Kusama, 2005, </w:t>
      </w:r>
      <w:r w:rsidRPr="00C97978">
        <w:rPr>
          <w:i/>
        </w:rPr>
        <w:t>The Passing Winter</w:t>
      </w:r>
      <w:r>
        <w:t>, [Mirrors],</w:t>
      </w:r>
      <w:r w:rsidRPr="00C97978">
        <w:t xml:space="preserve"> Victoria Miro Gallery, London</w:t>
      </w:r>
    </w:p>
    <w:p w14:paraId="76761339" w14:textId="77777777" w:rsidR="005C3044" w:rsidRDefault="00B15E62" w:rsidP="005C3044">
      <w:r>
        <w:rPr>
          <w:color w:val="000000" w:themeColor="text1"/>
        </w:rPr>
        <w:t xml:space="preserve">Kusama voluntarily entered herself into a mental institution during the 70s where she has resided ever since. Exhibit curator Mike </w:t>
      </w:r>
      <w:proofErr w:type="spellStart"/>
      <w:r>
        <w:rPr>
          <w:color w:val="000000" w:themeColor="text1"/>
        </w:rPr>
        <w:t>Yoshitake</w:t>
      </w:r>
      <w:proofErr w:type="spellEnd"/>
      <w:r>
        <w:rPr>
          <w:color w:val="000000" w:themeColor="text1"/>
        </w:rPr>
        <w:t xml:space="preserve"> says that </w:t>
      </w:r>
      <w:r w:rsidRPr="009027BA">
        <w:t>“She’s suffered a lot, and the artwork is really a kind of therapy, a healing process for her”</w:t>
      </w:r>
      <w:r w:rsidR="009027BA" w:rsidRPr="009027BA">
        <w:t xml:space="preserve"> (Sadie </w:t>
      </w:r>
      <w:proofErr w:type="spellStart"/>
      <w:r w:rsidR="009027BA" w:rsidRPr="009027BA">
        <w:t>Dingfelde</w:t>
      </w:r>
      <w:r w:rsidR="009027BA">
        <w:t>r</w:t>
      </w:r>
      <w:proofErr w:type="spellEnd"/>
      <w:r w:rsidR="009027BA">
        <w:t xml:space="preserve">, </w:t>
      </w:r>
      <w:r w:rsidR="009027BA" w:rsidRPr="009027BA">
        <w:t>2017</w:t>
      </w:r>
      <w:r w:rsidR="009027BA">
        <w:t>)</w:t>
      </w:r>
      <w:r>
        <w:rPr>
          <w:color w:val="FF0000"/>
        </w:rPr>
        <w:t xml:space="preserve"> </w:t>
      </w:r>
      <w:r w:rsidRPr="000B4CB0">
        <w:t xml:space="preserve">further demonstrating the idea </w:t>
      </w:r>
      <w:r>
        <w:t xml:space="preserve">that art can be reflective of an artist’s current mental state as well as providing a channel to heal and get through </w:t>
      </w:r>
      <w:r w:rsidRPr="00504709">
        <w:t>difficult stages in their life. Yayoi Kusama herself reported in her biography that she fights “pain, anxiety, and fear every day”</w:t>
      </w:r>
      <w:r w:rsidR="009027BA" w:rsidRPr="00504709">
        <w:t xml:space="preserve"> (</w:t>
      </w:r>
      <w:r w:rsidR="00504709" w:rsidRPr="00504709">
        <w:t xml:space="preserve">Lynne </w:t>
      </w:r>
      <w:proofErr w:type="spellStart"/>
      <w:r w:rsidR="00504709" w:rsidRPr="00504709">
        <w:t>Lamberg</w:t>
      </w:r>
      <w:proofErr w:type="spellEnd"/>
      <w:r w:rsidR="00504709" w:rsidRPr="00504709">
        <w:t>, 2017)</w:t>
      </w:r>
      <w:r w:rsidRPr="00504709">
        <w:t xml:space="preserve"> and that the method to have helped “is to keep creating art.”</w:t>
      </w:r>
      <w:r w:rsidR="00504709" w:rsidRPr="00504709">
        <w:t xml:space="preserve"> (Lynne </w:t>
      </w:r>
      <w:proofErr w:type="spellStart"/>
      <w:r w:rsidR="00504709" w:rsidRPr="00504709">
        <w:t>Lamberg</w:t>
      </w:r>
      <w:proofErr w:type="spellEnd"/>
      <w:r w:rsidR="00504709" w:rsidRPr="00504709">
        <w:t xml:space="preserve">, 2017) </w:t>
      </w:r>
      <w:r w:rsidRPr="00504709">
        <w:t xml:space="preserve"> </w:t>
      </w:r>
      <w:r w:rsidRPr="00053668">
        <w:t>She has experienced hallucinations since a young age</w:t>
      </w:r>
      <w:r>
        <w:t>,</w:t>
      </w:r>
      <w:r w:rsidRPr="00053668">
        <w:t xml:space="preserve"> and in her biography she </w:t>
      </w:r>
      <w:r w:rsidR="003D6891" w:rsidRPr="00053668">
        <w:t>says,</w:t>
      </w:r>
      <w:r w:rsidRPr="00053668">
        <w:t xml:space="preserve"> </w:t>
      </w:r>
      <w:r w:rsidRPr="003B78D4">
        <w:t>“Whenever things like this happened, I would hurry back home and draw what I had just seen in my sketchbook,”</w:t>
      </w:r>
      <w:r w:rsidR="00504709" w:rsidRPr="003B78D4">
        <w:t xml:space="preserve"> (Yayoi Kusama (2013:</w:t>
      </w:r>
      <w:r w:rsidR="003B78D4" w:rsidRPr="003B78D4">
        <w:t>105</w:t>
      </w:r>
      <w:r w:rsidR="00504709" w:rsidRPr="003B78D4">
        <w:t>)</w:t>
      </w:r>
      <w:r w:rsidRPr="003B78D4">
        <w:t xml:space="preserve"> </w:t>
      </w:r>
      <w:r>
        <w:t xml:space="preserve">illustrating that where some may see a mental illness or a disorder, Kusama decided to draw inspiration instead. </w:t>
      </w:r>
    </w:p>
    <w:p w14:paraId="4DEECBBA" w14:textId="77777777" w:rsidR="005C3044" w:rsidRDefault="005C3044" w:rsidP="00B15E62">
      <w:r>
        <w:t xml:space="preserve">  </w:t>
      </w:r>
      <w:r w:rsidR="008F5062">
        <w:t xml:space="preserve">Spanish artist, </w:t>
      </w:r>
      <w:r w:rsidR="008F5062" w:rsidRPr="008F5062">
        <w:t xml:space="preserve">Jordi </w:t>
      </w:r>
      <w:proofErr w:type="spellStart"/>
      <w:r w:rsidR="008F5062" w:rsidRPr="008F5062">
        <w:t>Molla</w:t>
      </w:r>
      <w:proofErr w:type="spellEnd"/>
      <w:r w:rsidR="008F5062">
        <w:t>, also supports the idea of using art as a form of therapy. He say</w:t>
      </w:r>
      <w:r w:rsidR="008F5062" w:rsidRPr="003B78D4">
        <w:t xml:space="preserve">s “I'm inspired by throwing out any darkness that is inside of me. For me, art cures.” </w:t>
      </w:r>
      <w:r w:rsidR="003B78D4">
        <w:t xml:space="preserve">(Haute Living, 2011) </w:t>
      </w:r>
      <w:r w:rsidR="00B15E62">
        <w:t>However</w:t>
      </w:r>
      <w:r w:rsidR="003D6891">
        <w:t>,</w:t>
      </w:r>
      <w:r w:rsidR="00B15E62">
        <w:t xml:space="preserve"> there are critics to the theory of creativity being linked to mental health. One critic, </w:t>
      </w:r>
      <w:r w:rsidR="00B15E62" w:rsidRPr="00E87AA6">
        <w:t xml:space="preserve">Albert Rothenberg a psychology professor at Harvard University, theorises that many people who have been in mental institutions “use art therapy, and so when patients come out, many are attracted to artistic positions and artistic pursuits.” </w:t>
      </w:r>
      <w:r w:rsidR="00E87AA6" w:rsidRPr="00E87AA6">
        <w:t>(Philip Perry, 2017</w:t>
      </w:r>
      <w:r w:rsidR="00E87AA6">
        <w:t>)</w:t>
      </w:r>
      <w:r w:rsidR="00B15E62">
        <w:t xml:space="preserve"> However, Yayoi Kusama produced her first ‘mirror room’ in 1965; before committing herself to a mental institution, so </w:t>
      </w:r>
      <w:proofErr w:type="gramStart"/>
      <w:r w:rsidR="00B15E62">
        <w:t>whether or not</w:t>
      </w:r>
      <w:proofErr w:type="gramEnd"/>
      <w:r w:rsidR="00B15E62">
        <w:t xml:space="preserve"> she participates in art therapy is irrelevant to her artistic career. As well as this, the idea of art therapy shaping people into artists or shaping them to go down the artistic route brings up the </w:t>
      </w:r>
      <w:r w:rsidR="003D6891">
        <w:t>age-old</w:t>
      </w:r>
      <w:r w:rsidR="00B15E62">
        <w:t xml:space="preserve"> question of whether being artistic is an innate talent that people are born with or a skill that can be learnt. </w:t>
      </w:r>
    </w:p>
    <w:p w14:paraId="77947079" w14:textId="77777777" w:rsidR="005C3044" w:rsidRDefault="005C3044" w:rsidP="00B15E62"/>
    <w:p w14:paraId="202E4F42" w14:textId="77777777" w:rsidR="005C3044" w:rsidRDefault="00B15E62" w:rsidP="00B15E62">
      <w:r>
        <w:t xml:space="preserve">The second keyword that will be explored is “romanticising”. The trope of the ‘tortured artist’ has been around for as long as most people can remember. The theory is that with great art comes great personal adversity. The idea of an artist having to suffer to create ‘good’ art is as damaging as it is offensive. </w:t>
      </w:r>
      <w:r w:rsidRPr="004F675C">
        <w:t xml:space="preserve">Although mental illness can and does play a part in a person’s creative output, romanticising the idea of a ‘tortured artist’ often involves removing credit from the artist and attributing it to the illness. </w:t>
      </w:r>
      <w:r w:rsidR="004F675C" w:rsidRPr="004F675C">
        <w:t xml:space="preserve">(The Editorial Unit, 2017) </w:t>
      </w:r>
    </w:p>
    <w:p w14:paraId="7F692E28" w14:textId="77777777" w:rsidR="005C3044" w:rsidRDefault="005C3044" w:rsidP="00B15E62">
      <w:r>
        <w:rPr>
          <w:color w:val="000000" w:themeColor="text1"/>
        </w:rPr>
        <w:lastRenderedPageBreak/>
        <w:t xml:space="preserve">  </w:t>
      </w:r>
      <w:r w:rsidR="00B15E62">
        <w:rPr>
          <w:color w:val="000000" w:themeColor="text1"/>
        </w:rPr>
        <w:t xml:space="preserve">Vincent Van Gogh and the story of his struggle </w:t>
      </w:r>
      <w:r w:rsidR="00B15E62" w:rsidRPr="004F675C">
        <w:t>is the most commonly romanticised. Van Gogh is well known for creating some of the most celebrated art of all time whilst also battling often crippling episodes of depression, ultimately culminating in his suicide at the age of 37.</w:t>
      </w:r>
      <w:r w:rsidR="004F675C" w:rsidRPr="004F675C">
        <w:t xml:space="preserve"> (Maria </w:t>
      </w:r>
      <w:r w:rsidR="004F675C">
        <w:t>Popova, 2014)</w:t>
      </w:r>
      <w:r w:rsidR="00B15E62">
        <w:rPr>
          <w:color w:val="FF0000"/>
        </w:rPr>
        <w:t xml:space="preserve"> </w:t>
      </w:r>
      <w:r w:rsidR="00B15E62">
        <w:t xml:space="preserve">A blogpost by Alexandra Timmer, originating in 2013, went viral by spreading false facts about Van Gogh’s behaviours. In her post she states </w:t>
      </w:r>
      <w:r w:rsidR="00B15E62" w:rsidRPr="007074E4">
        <w:t xml:space="preserve">that “Vincent Van Gogh used to eat yellow paint because he thought it would get happiness inside him.” </w:t>
      </w:r>
      <w:r w:rsidR="007074E4" w:rsidRPr="007074E4">
        <w:t xml:space="preserve">(Alexandra Timmer, 2013) </w:t>
      </w:r>
      <w:r w:rsidR="00777DCA" w:rsidRPr="007074E4">
        <w:t>Before going on to say that “If you were so unhappy that even the maddest ideas could possibly work, like painting the walls of your internal organs yellow, then you are going to do it.”</w:t>
      </w:r>
      <w:r w:rsidR="007074E4" w:rsidRPr="007074E4">
        <w:t xml:space="preserve"> (Alexandra Timmer, 2013)</w:t>
      </w:r>
      <w:r w:rsidR="00777DCA" w:rsidRPr="007074E4">
        <w:t xml:space="preserve"> And how everybody has their own versions of ‘yellow paint’. </w:t>
      </w:r>
      <w:proofErr w:type="gramStart"/>
      <w:r w:rsidR="00777DCA" w:rsidRPr="007074E4">
        <w:t>In actuality, Van</w:t>
      </w:r>
      <w:proofErr w:type="gramEnd"/>
      <w:r w:rsidR="00777DCA" w:rsidRPr="007074E4">
        <w:t xml:space="preserve"> Gogh did not eat yellow paint in the hopes of obtaining a new level of happiness. His physician, Dr </w:t>
      </w:r>
      <w:proofErr w:type="spellStart"/>
      <w:r w:rsidR="00777DCA" w:rsidRPr="007074E4">
        <w:t>Peyron</w:t>
      </w:r>
      <w:proofErr w:type="spellEnd"/>
      <w:r w:rsidR="00777DCA" w:rsidRPr="007074E4">
        <w:t xml:space="preserve"> wrote in his notes about Vincent wanting to poison himself by drinking turpentine and eating paints, and how he was not allowed in his studio whilst suffering through these particularly dark episodes.</w:t>
      </w:r>
      <w:r w:rsidR="007074E4" w:rsidRPr="007074E4">
        <w:t xml:space="preserve"> (Van Gogh Museum, 2018)</w:t>
      </w:r>
      <w:r w:rsidR="00777DCA" w:rsidRPr="007074E4">
        <w:t xml:space="preserve"> Somehow these facts about a deeply depressed and suffering man got misconstrued into being a romantic story about a misunderstood artist and his quest for happiness, doing anything to attain what he wanted. Not only are the connotations vastly different but the romanticised version is deeply damaging. To state that “everybody has their yellow paint.” </w:t>
      </w:r>
      <w:r w:rsidR="007074E4" w:rsidRPr="007074E4">
        <w:t xml:space="preserve">(Alexandra Timmer, 2013) </w:t>
      </w:r>
      <w:r w:rsidR="00777DCA">
        <w:t>Implies that not only is it common practice, but also acceptable and reasonable for everybody to have these dangerous and self-harming vices.</w:t>
      </w:r>
    </w:p>
    <w:p w14:paraId="17E6B43D" w14:textId="4F09B462" w:rsidR="00371860" w:rsidRPr="005C3044" w:rsidRDefault="005C3044" w:rsidP="00B15E62">
      <w:r>
        <w:t xml:space="preserve">  </w:t>
      </w:r>
      <w:r w:rsidR="00777DCA">
        <w:t xml:space="preserve">One of Vincent </w:t>
      </w:r>
      <w:proofErr w:type="gramStart"/>
      <w:r w:rsidR="00777DCA">
        <w:t>Van</w:t>
      </w:r>
      <w:proofErr w:type="gramEnd"/>
      <w:r w:rsidR="00777DCA">
        <w:t xml:space="preserve"> Gogh’s most notable pieces, at least in terms of reflecting on his mental illness</w:t>
      </w:r>
      <w:r w:rsidR="003D6891">
        <w:t>,</w:t>
      </w:r>
      <w:r w:rsidR="00777DCA">
        <w:t xml:space="preserve"> is the </w:t>
      </w:r>
      <w:r w:rsidR="00777DCA" w:rsidRPr="00C97978">
        <w:t xml:space="preserve">“Self-Portrait with a Bandaged Ear 1889”. </w:t>
      </w:r>
      <w:r w:rsidR="00371860" w:rsidRPr="00C97978">
        <w:t xml:space="preserve"> </w:t>
      </w:r>
    </w:p>
    <w:p w14:paraId="17557C3A" w14:textId="77777777" w:rsidR="00371860" w:rsidRDefault="00371860" w:rsidP="00B15E62"/>
    <w:p w14:paraId="15A80BA6" w14:textId="5BAA6492" w:rsidR="00371860" w:rsidRPr="00371860" w:rsidRDefault="00740D77" w:rsidP="00371860">
      <w:pPr>
        <w:jc w:val="center"/>
      </w:pPr>
      <w:r>
        <w:rPr>
          <w:noProof/>
        </w:rPr>
        <w:drawing>
          <wp:anchor distT="0" distB="0" distL="114300" distR="114300" simplePos="0" relativeHeight="251658240" behindDoc="0" locked="0" layoutInCell="1" allowOverlap="1" wp14:anchorId="5C63DA8D" wp14:editId="32A3C2A5">
            <wp:simplePos x="0" y="0"/>
            <wp:positionH relativeFrom="margin">
              <wp:posOffset>1247775</wp:posOffset>
            </wp:positionH>
            <wp:positionV relativeFrom="paragraph">
              <wp:posOffset>0</wp:posOffset>
            </wp:positionV>
            <wp:extent cx="3019425" cy="2427605"/>
            <wp:effectExtent l="0" t="0" r="9525" b="0"/>
            <wp:wrapTopAndBottom/>
            <wp:docPr id="1" name="Picture 1" descr="Vincent van Gogh, Self-Portrait with Bandaged 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ncent van Gogh, Self-Portrait with Bandaged Ea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19425" cy="24276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71860">
        <w:t xml:space="preserve">Figure </w:t>
      </w:r>
      <w:proofErr w:type="gramStart"/>
      <w:r w:rsidR="00371860">
        <w:t>2:Vincent</w:t>
      </w:r>
      <w:proofErr w:type="gramEnd"/>
      <w:r w:rsidR="00371860">
        <w:t xml:space="preserve"> Van Gogh, 1889, </w:t>
      </w:r>
      <w:r w:rsidR="00371860" w:rsidRPr="00371860">
        <w:rPr>
          <w:i/>
        </w:rPr>
        <w:t>Self-Portrait with Bandaged Ear</w:t>
      </w:r>
      <w:r w:rsidR="00371860">
        <w:rPr>
          <w:i/>
        </w:rPr>
        <w:t>,</w:t>
      </w:r>
      <w:r w:rsidR="00371860">
        <w:t xml:space="preserve">[Oil on canvas], The </w:t>
      </w:r>
      <w:proofErr w:type="spellStart"/>
      <w:r w:rsidR="00371860">
        <w:t>Courtald</w:t>
      </w:r>
      <w:proofErr w:type="spellEnd"/>
      <w:r w:rsidR="00371860">
        <w:t xml:space="preserve"> Gallery, London</w:t>
      </w:r>
    </w:p>
    <w:p w14:paraId="119D3B34" w14:textId="77777777" w:rsidR="005C3044" w:rsidRDefault="00777DCA" w:rsidP="00B15E62">
      <w:r>
        <w:t xml:space="preserve">The painting depicts Van Gogh with a bandage covering </w:t>
      </w:r>
      <w:r w:rsidR="00D96379">
        <w:t xml:space="preserve">the self-inflicted wound caused by removing a chunk of flesh with a razor blade before </w:t>
      </w:r>
      <w:r w:rsidR="00D96379" w:rsidRPr="007074E4">
        <w:t>presenting it to a local prostitute. The general assumption is that Van Gogh only removed a section of his ear however a letter from the doctor who treated his wound states that Van Gogh did in fact remove his entire left ear.</w:t>
      </w:r>
      <w:r w:rsidR="007074E4" w:rsidRPr="007074E4">
        <w:t xml:space="preserve"> (Jonathan Jones, 2016)</w:t>
      </w:r>
      <w:r w:rsidR="00D96379" w:rsidRPr="007074E4">
        <w:t xml:space="preserve"> </w:t>
      </w:r>
      <w:r w:rsidR="003D6891" w:rsidRPr="007074E4">
        <w:t>Of course,</w:t>
      </w:r>
      <w:r w:rsidR="000734EB" w:rsidRPr="007074E4">
        <w:t xml:space="preserve"> these are not the actions of a well man. </w:t>
      </w:r>
    </w:p>
    <w:p w14:paraId="5318B648" w14:textId="6DEC16A8" w:rsidR="00B15E62" w:rsidRDefault="005C3044" w:rsidP="00B15E62">
      <w:pPr>
        <w:rPr>
          <w:color w:val="000000" w:themeColor="text1"/>
        </w:rPr>
      </w:pPr>
      <w:r>
        <w:t xml:space="preserve">  </w:t>
      </w:r>
      <w:r w:rsidR="000734EB" w:rsidRPr="007074E4">
        <w:t xml:space="preserve">The painting itself is beautiful in terms of artistry and craftmanship, however when the full story behind the painting is taken into </w:t>
      </w:r>
      <w:r w:rsidR="000734EB">
        <w:rPr>
          <w:color w:val="000000" w:themeColor="text1"/>
        </w:rPr>
        <w:t xml:space="preserve">consideration the painting suddenly takes on a much darker appearance. Many </w:t>
      </w:r>
      <w:proofErr w:type="gramStart"/>
      <w:r w:rsidR="000734EB">
        <w:rPr>
          <w:color w:val="000000" w:themeColor="text1"/>
        </w:rPr>
        <w:t>look</w:t>
      </w:r>
      <w:proofErr w:type="gramEnd"/>
      <w:r w:rsidR="000734EB">
        <w:rPr>
          <w:color w:val="000000" w:themeColor="text1"/>
        </w:rPr>
        <w:t xml:space="preserve"> to the paintings for signs of a man, deeply depressed. It is undeniable that Vincent </w:t>
      </w:r>
      <w:proofErr w:type="gramStart"/>
      <w:r w:rsidR="000734EB">
        <w:rPr>
          <w:color w:val="000000" w:themeColor="text1"/>
        </w:rPr>
        <w:t>Van</w:t>
      </w:r>
      <w:proofErr w:type="gramEnd"/>
      <w:r w:rsidR="000734EB">
        <w:rPr>
          <w:color w:val="000000" w:themeColor="text1"/>
        </w:rPr>
        <w:t xml:space="preserve"> Gogh’s mental illness had a profound effect on his work, his paintings are beautiful but </w:t>
      </w:r>
      <w:r w:rsidR="000734EB">
        <w:rPr>
          <w:color w:val="000000" w:themeColor="text1"/>
        </w:rPr>
        <w:lastRenderedPageBreak/>
        <w:t>it is difficult not to think of his mental health and eventual suicide when looking at his work. Nobody will ever know how his paintings would have been different if he was healthy but what is known is despite his sadness and deep depression he is one of the most famous and celebrated artists of all time.</w:t>
      </w:r>
    </w:p>
    <w:p w14:paraId="270F709D" w14:textId="77777777" w:rsidR="005C3044" w:rsidRDefault="005C3044" w:rsidP="00B15E62">
      <w:pPr>
        <w:rPr>
          <w:color w:val="000000" w:themeColor="text1"/>
        </w:rPr>
      </w:pPr>
    </w:p>
    <w:p w14:paraId="6BEFED0B" w14:textId="356C8B2D" w:rsidR="00F81FB3" w:rsidRDefault="003D6891" w:rsidP="00B15E62">
      <w:r>
        <w:rPr>
          <w:color w:val="000000" w:themeColor="text1"/>
        </w:rPr>
        <w:t>The final keyword is “visual</w:t>
      </w:r>
      <w:r w:rsidR="007F4FFE">
        <w:rPr>
          <w:color w:val="000000" w:themeColor="text1"/>
        </w:rPr>
        <w:t xml:space="preserve"> representation</w:t>
      </w:r>
      <w:r>
        <w:rPr>
          <w:color w:val="000000" w:themeColor="text1"/>
        </w:rPr>
        <w:t>”</w:t>
      </w:r>
      <w:r w:rsidR="007F4FFE">
        <w:rPr>
          <w:color w:val="000000" w:themeColor="text1"/>
        </w:rPr>
        <w:t xml:space="preserve">. </w:t>
      </w:r>
      <w:r w:rsidR="00794072">
        <w:rPr>
          <w:color w:val="000000" w:themeColor="text1"/>
        </w:rPr>
        <w:t xml:space="preserve">Art in general is the creation of a visual representation </w:t>
      </w:r>
      <w:r w:rsidR="00342891">
        <w:rPr>
          <w:color w:val="000000" w:themeColor="text1"/>
        </w:rPr>
        <w:t>from</w:t>
      </w:r>
      <w:r w:rsidR="00794072">
        <w:rPr>
          <w:color w:val="000000" w:themeColor="text1"/>
        </w:rPr>
        <w:t xml:space="preserve"> an idea or a feeling; the idea of communicating something through imagery that previously </w:t>
      </w:r>
      <w:r w:rsidR="00794072" w:rsidRPr="00460B23">
        <w:t>only existed in the artist’s mind. When it comes to mental health it is often next to impossible to accurately explain what is going on in your head to a person who is neurotypical using only words. Many artists choose instead to create art with the aim of visualising how they feel.</w:t>
      </w:r>
      <w:r w:rsidR="00460B23" w:rsidRPr="00460B23">
        <w:t xml:space="preserve"> (Dream </w:t>
      </w:r>
      <w:proofErr w:type="spellStart"/>
      <w:r w:rsidR="00460B23" w:rsidRPr="00460B23">
        <w:t>Dommu</w:t>
      </w:r>
      <w:proofErr w:type="spellEnd"/>
      <w:r w:rsidR="00460B23" w:rsidRPr="00460B23">
        <w:t>, 2017)</w:t>
      </w:r>
      <w:r w:rsidR="00794072" w:rsidRPr="00460B23">
        <w:t xml:space="preserve"> One such artist is Kim Noble. Noble has dissociative identity disorder, meaning she has a host of completely different personalities.</w:t>
      </w:r>
      <w:r w:rsidR="00460B23" w:rsidRPr="00460B23">
        <w:t xml:space="preserve"> (Kim Noble, 2012)</w:t>
      </w:r>
      <w:r w:rsidR="00794072" w:rsidRPr="00460B23">
        <w:t xml:space="preserve"> </w:t>
      </w:r>
      <w:r w:rsidR="00045B79" w:rsidRPr="00460B23">
        <w:t xml:space="preserve">Unlike Yayoi Kusama, 14 of </w:t>
      </w:r>
      <w:r w:rsidR="00124FD8" w:rsidRPr="00460B23">
        <w:t xml:space="preserve">Noble’s personalities developed an interest in art after receiving art therapy. All 14 of the artists each have their own styles of painting. </w:t>
      </w:r>
      <w:r w:rsidR="00460B23" w:rsidRPr="00460B23">
        <w:t xml:space="preserve">(Kim Noble, 2012) </w:t>
      </w:r>
      <w:r w:rsidR="00124FD8" w:rsidRPr="00460B23">
        <w:t xml:space="preserve">One </w:t>
      </w:r>
      <w:r w:rsidR="00124FD8">
        <w:t>of the personalities, twelve-year-old Ria, is one of the few personalities who remember</w:t>
      </w:r>
      <w:r w:rsidR="00342891">
        <w:t>s</w:t>
      </w:r>
      <w:r w:rsidR="00124FD8">
        <w:t xml:space="preserve"> the </w:t>
      </w:r>
      <w:r w:rsidR="00124FD8" w:rsidRPr="00460B23">
        <w:t>harrowing trauma Noble suffered</w:t>
      </w:r>
      <w:r w:rsidR="005C3044">
        <w:t xml:space="preserve"> as a child</w:t>
      </w:r>
      <w:r w:rsidR="00124FD8" w:rsidRPr="00460B23">
        <w:t xml:space="preserve">. In response to this, many of Ria’s paintings are </w:t>
      </w:r>
      <w:r w:rsidR="00124FD8" w:rsidRPr="006926C4">
        <w:t>visual representations of what she went through.</w:t>
      </w:r>
      <w:r w:rsidR="00460B23" w:rsidRPr="006926C4">
        <w:t xml:space="preserve"> (</w:t>
      </w:r>
      <w:r w:rsidR="00460B23" w:rsidRPr="006926C4">
        <w:rPr>
          <w:rFonts w:cs="Arial"/>
        </w:rPr>
        <w:t>Kim Noble, 2011:15)</w:t>
      </w:r>
      <w:r w:rsidR="001A1BA4" w:rsidRPr="006926C4">
        <w:t xml:space="preserve"> </w:t>
      </w:r>
      <w:r w:rsidR="008F5062" w:rsidRPr="006926C4">
        <w:t>Artist Georges Braque said that “Art is a wound that turns to light.”</w:t>
      </w:r>
      <w:r w:rsidR="006926C4" w:rsidRPr="006926C4">
        <w:t xml:space="preserve"> (</w:t>
      </w:r>
      <w:r w:rsidR="006926C4" w:rsidRPr="006926C4">
        <w:rPr>
          <w:rStyle w:val="addmd"/>
        </w:rPr>
        <w:t>Patrick Howe, 2017</w:t>
      </w:r>
      <w:r w:rsidR="006926C4">
        <w:rPr>
          <w:rStyle w:val="addmd"/>
        </w:rPr>
        <w:t>)</w:t>
      </w:r>
      <w:r w:rsidR="008F5062">
        <w:rPr>
          <w:color w:val="FF0000"/>
        </w:rPr>
        <w:t xml:space="preserve"> </w:t>
      </w:r>
      <w:r w:rsidR="008F5062">
        <w:t>Supporting the idea that art is a way of expressing pain and trauma, the “light” possibly representing the newfound enlightenment and freedom after expressing feelings kept inside.</w:t>
      </w:r>
    </w:p>
    <w:p w14:paraId="60A3BEF2" w14:textId="77777777" w:rsidR="00740D77" w:rsidRDefault="00740D77" w:rsidP="00B15E62"/>
    <w:p w14:paraId="50CC2744" w14:textId="77777777" w:rsidR="00740D77" w:rsidRDefault="00740D77" w:rsidP="00740D77"/>
    <w:p w14:paraId="4C42337E" w14:textId="1FF08F70" w:rsidR="00740D77" w:rsidRDefault="00740D77" w:rsidP="00740D77">
      <w:pPr>
        <w:jc w:val="center"/>
      </w:pPr>
      <w:r>
        <w:t xml:space="preserve">Figure 3: Ria Pratt Kim Noble, </w:t>
      </w:r>
      <w:proofErr w:type="gramStart"/>
      <w:r>
        <w:t>Round</w:t>
      </w:r>
      <w:proofErr w:type="gramEnd"/>
      <w:r>
        <w:t xml:space="preserve"> the Corner [Acrylic on canvas] Saatchi Art Gallery, London</w:t>
      </w:r>
      <w:r>
        <w:rPr>
          <w:noProof/>
        </w:rPr>
        <w:drawing>
          <wp:anchor distT="0" distB="0" distL="114300" distR="114300" simplePos="0" relativeHeight="251659264" behindDoc="0" locked="0" layoutInCell="1" allowOverlap="1" wp14:anchorId="650DD871" wp14:editId="483E7A93">
            <wp:simplePos x="0" y="0"/>
            <wp:positionH relativeFrom="column">
              <wp:posOffset>1657350</wp:posOffset>
            </wp:positionH>
            <wp:positionV relativeFrom="paragraph">
              <wp:posOffset>0</wp:posOffset>
            </wp:positionV>
            <wp:extent cx="2228850" cy="2840990"/>
            <wp:effectExtent l="0" t="0" r="0" b="0"/>
            <wp:wrapTopAndBottom/>
            <wp:docPr id="4" name="Picture 4" descr="Image result for round the corner kim no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round the corner kim nob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28850" cy="28409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71879C" w14:textId="332D6821" w:rsidR="008F5062" w:rsidRDefault="00740D77" w:rsidP="00B15E62">
      <w:r>
        <w:t xml:space="preserve">  </w:t>
      </w:r>
      <w:r w:rsidR="00102566">
        <w:t xml:space="preserve">One of Ria’s </w:t>
      </w:r>
      <w:r w:rsidR="00102566" w:rsidRPr="00F81FB3">
        <w:t>paintings, “</w:t>
      </w:r>
      <w:proofErr w:type="gramStart"/>
      <w:r w:rsidR="00102566" w:rsidRPr="00F81FB3">
        <w:t>Round</w:t>
      </w:r>
      <w:proofErr w:type="gramEnd"/>
      <w:r w:rsidR="00102566" w:rsidRPr="00F81FB3">
        <w:t xml:space="preserve"> the Corner”, Noble</w:t>
      </w:r>
      <w:r w:rsidR="003B4C6A" w:rsidRPr="00F81FB3">
        <w:t xml:space="preserve"> </w:t>
      </w:r>
      <w:r w:rsidR="003B4C6A" w:rsidRPr="006926C4">
        <w:t>has said in an interview that she</w:t>
      </w:r>
      <w:r w:rsidR="00102566" w:rsidRPr="006926C4">
        <w:t xml:space="preserve"> believes to </w:t>
      </w:r>
      <w:r w:rsidR="003B4C6A" w:rsidRPr="006926C4">
        <w:t>contain a</w:t>
      </w:r>
      <w:r w:rsidR="00102566" w:rsidRPr="006926C4">
        <w:t xml:space="preserve"> direct </w:t>
      </w:r>
      <w:r w:rsidR="003B4C6A" w:rsidRPr="006926C4">
        <w:t xml:space="preserve">reference to dissociation. </w:t>
      </w:r>
      <w:r w:rsidR="006926C4" w:rsidRPr="006926C4">
        <w:t>(Vice, 2018)</w:t>
      </w:r>
      <w:r w:rsidR="006926C4">
        <w:t xml:space="preserve"> </w:t>
      </w:r>
      <w:r w:rsidR="003B4C6A" w:rsidRPr="006926C4">
        <w:t xml:space="preserve">Illustrating </w:t>
      </w:r>
      <w:r w:rsidR="003B4C6A">
        <w:t>that although Noble’s personalities can not interact, the visual representation of dissociation in Ria’s work is self-evident. Even</w:t>
      </w:r>
      <w:r w:rsidR="00206B76">
        <w:t xml:space="preserve"> though Noble discovered art through her art therapy there is an undeniable link between her mental illness and her artwork. Not just the fact that she is essentially 14 different artists but because many of her paintings are linked to dissociation and her struggles. Although Noble’s case doesn’t testify for the </w:t>
      </w:r>
      <w:r w:rsidR="00206B76">
        <w:lastRenderedPageBreak/>
        <w:t>theory of a genetic connection between mental illness and creativity, it does testify that mental illness can have an outstanding impact on art and vice versa.</w:t>
      </w:r>
    </w:p>
    <w:p w14:paraId="124AEC3F" w14:textId="04566DC2" w:rsidR="003B533C" w:rsidRPr="00206B76" w:rsidRDefault="003B533C" w:rsidP="00B15E62">
      <w:r>
        <w:t xml:space="preserve">  </w:t>
      </w:r>
      <w:r w:rsidR="00740D77">
        <w:t>Overall,</w:t>
      </w:r>
      <w:r>
        <w:t xml:space="preserve"> it’s undeniable that </w:t>
      </w:r>
      <w:r w:rsidR="003032F0">
        <w:t>mental illness can have a profound effect on the artwork created by an artist. Whether that be the subject matter, chosen to visualise what is going on inside the artist’s head or simply how the actual paint is applied. It is also evident that producing art has been and continues to be a form of therapy for those suffering with mental illness. It provides an outlet for pent up emotions and a chance to heal. The true question being, is there any correlation between being creative and being mentally ill. Are people artists because they are depressed or are they depressed because they are artists, people who see things in the world that others do not. This is what I intend to explore further in my dissertation.</w:t>
      </w:r>
    </w:p>
    <w:p w14:paraId="5BCD333F" w14:textId="4A7D5861" w:rsidR="00D96379" w:rsidRDefault="00D96379" w:rsidP="003032F0">
      <w:r>
        <w:rPr>
          <w:rFonts w:ascii="Helvetica" w:hAnsi="Helvetica"/>
          <w:color w:val="333333"/>
          <w:sz w:val="21"/>
          <w:szCs w:val="21"/>
        </w:rPr>
        <w:br/>
      </w:r>
    </w:p>
    <w:p w14:paraId="6A33E9C7" w14:textId="77777777" w:rsidR="00D96379" w:rsidRDefault="00D96379" w:rsidP="00D96379"/>
    <w:p w14:paraId="649C54BA" w14:textId="77777777" w:rsidR="00D96379" w:rsidRDefault="00D96379" w:rsidP="00D96379"/>
    <w:p w14:paraId="5C6B50D0" w14:textId="77777777" w:rsidR="00D96379" w:rsidRDefault="00D96379" w:rsidP="00D96379"/>
    <w:p w14:paraId="27F094FF" w14:textId="77777777" w:rsidR="00D96379" w:rsidRDefault="00D96379" w:rsidP="00D96379"/>
    <w:p w14:paraId="35311E15" w14:textId="77777777" w:rsidR="00740D77" w:rsidRDefault="00740D77" w:rsidP="00740D77">
      <w:pPr>
        <w:rPr>
          <w:color w:val="FF0000"/>
        </w:rPr>
      </w:pPr>
    </w:p>
    <w:p w14:paraId="62714F62" w14:textId="77777777" w:rsidR="00740D77" w:rsidRDefault="00740D77" w:rsidP="00740D77">
      <w:pPr>
        <w:jc w:val="center"/>
        <w:rPr>
          <w:u w:val="single"/>
        </w:rPr>
      </w:pPr>
    </w:p>
    <w:p w14:paraId="7302B011" w14:textId="77777777" w:rsidR="00740D77" w:rsidRDefault="00740D77" w:rsidP="00740D77">
      <w:pPr>
        <w:jc w:val="center"/>
        <w:rPr>
          <w:u w:val="single"/>
        </w:rPr>
      </w:pPr>
    </w:p>
    <w:p w14:paraId="7A1BFC0B" w14:textId="2FFF5F95" w:rsidR="00D96379" w:rsidRPr="00F81FB3" w:rsidRDefault="00D96379" w:rsidP="00740D77">
      <w:pPr>
        <w:jc w:val="center"/>
        <w:rPr>
          <w:u w:val="single"/>
        </w:rPr>
      </w:pPr>
      <w:r w:rsidRPr="00F81FB3">
        <w:rPr>
          <w:u w:val="single"/>
        </w:rPr>
        <w:t>Bibliography</w:t>
      </w:r>
    </w:p>
    <w:p w14:paraId="289B5E3F" w14:textId="5DFA33C1" w:rsidR="00345E3D" w:rsidRPr="003B78D4" w:rsidRDefault="003B78D4" w:rsidP="003B78D4">
      <w:pPr>
        <w:pStyle w:val="ListParagraph"/>
      </w:pPr>
      <w:r w:rsidRPr="00345E3D">
        <w:t xml:space="preserve">Al </w:t>
      </w:r>
      <w:proofErr w:type="spellStart"/>
      <w:r w:rsidRPr="00345E3D">
        <w:t>Bolea</w:t>
      </w:r>
      <w:proofErr w:type="spellEnd"/>
      <w:r w:rsidRPr="00345E3D">
        <w:t>, Leanne Atwate</w:t>
      </w:r>
      <w:r>
        <w:t xml:space="preserve">r, 2015. </w:t>
      </w:r>
      <w:r w:rsidR="00345E3D" w:rsidRPr="003B78D4">
        <w:rPr>
          <w:i/>
        </w:rPr>
        <w:t>Applied Leadership Development: Nine Elements of Leadership Master</w:t>
      </w:r>
      <w:r>
        <w:rPr>
          <w:i/>
        </w:rPr>
        <w:t xml:space="preserve">. </w:t>
      </w:r>
      <w:r>
        <w:t>Routledge</w:t>
      </w:r>
    </w:p>
    <w:p w14:paraId="412E8B04" w14:textId="77777777" w:rsidR="00504709" w:rsidRDefault="00504709" w:rsidP="00504709">
      <w:pPr>
        <w:pStyle w:val="ListParagraph"/>
      </w:pPr>
    </w:p>
    <w:p w14:paraId="323587FB" w14:textId="6D53C161" w:rsidR="009027BA" w:rsidRPr="006926C4" w:rsidRDefault="00345E3D" w:rsidP="00504709">
      <w:pPr>
        <w:pStyle w:val="ListParagraph"/>
        <w:rPr>
          <w:color w:val="333333"/>
          <w:shd w:val="clear" w:color="auto" w:fill="FFFFFF"/>
        </w:rPr>
      </w:pPr>
      <w:r w:rsidRPr="006926C4">
        <w:t xml:space="preserve">Neil </w:t>
      </w:r>
      <w:proofErr w:type="spellStart"/>
      <w:r w:rsidRPr="006926C4">
        <w:t>Hilborn</w:t>
      </w:r>
      <w:proofErr w:type="spellEnd"/>
      <w:r w:rsidR="00FF4C56" w:rsidRPr="006926C4">
        <w:t xml:space="preserve">, 2017. </w:t>
      </w:r>
      <w:r w:rsidRPr="006926C4">
        <w:rPr>
          <w:i/>
        </w:rPr>
        <w:t xml:space="preserve">Our </w:t>
      </w:r>
      <w:r w:rsidR="00FF4C56" w:rsidRPr="006926C4">
        <w:rPr>
          <w:i/>
        </w:rPr>
        <w:t>N</w:t>
      </w:r>
      <w:r w:rsidRPr="006926C4">
        <w:rPr>
          <w:i/>
        </w:rPr>
        <w:t xml:space="preserve">umbered </w:t>
      </w:r>
      <w:r w:rsidR="00FF4C56" w:rsidRPr="006926C4">
        <w:rPr>
          <w:i/>
        </w:rPr>
        <w:t>D</w:t>
      </w:r>
      <w:r w:rsidRPr="006926C4">
        <w:rPr>
          <w:i/>
        </w:rPr>
        <w:t>ay</w:t>
      </w:r>
      <w:r w:rsidR="00FF4C56" w:rsidRPr="006926C4">
        <w:rPr>
          <w:i/>
        </w:rPr>
        <w:t>s</w:t>
      </w:r>
      <w:r w:rsidR="00FF4C56" w:rsidRPr="006926C4">
        <w:t xml:space="preserve">. </w:t>
      </w:r>
      <w:proofErr w:type="spellStart"/>
      <w:r w:rsidR="00FF4C56" w:rsidRPr="006926C4">
        <w:rPr>
          <w:color w:val="333333"/>
          <w:shd w:val="clear" w:color="auto" w:fill="FFFFFF"/>
        </w:rPr>
        <w:t>Scb</w:t>
      </w:r>
      <w:proofErr w:type="spellEnd"/>
      <w:r w:rsidR="00FF4C56" w:rsidRPr="006926C4">
        <w:rPr>
          <w:color w:val="333333"/>
          <w:shd w:val="clear" w:color="auto" w:fill="FFFFFF"/>
        </w:rPr>
        <w:t xml:space="preserve"> Distributed Publishers</w:t>
      </w:r>
    </w:p>
    <w:p w14:paraId="38CEB71E" w14:textId="77777777" w:rsidR="00504709" w:rsidRDefault="00504709" w:rsidP="00504709">
      <w:pPr>
        <w:pStyle w:val="ListParagraph"/>
      </w:pPr>
    </w:p>
    <w:p w14:paraId="4AAE7848" w14:textId="2626959E" w:rsidR="009027BA" w:rsidRPr="009027BA" w:rsidRDefault="009027BA" w:rsidP="009027BA">
      <w:pPr>
        <w:pStyle w:val="ListParagraph"/>
      </w:pPr>
      <w:proofErr w:type="spellStart"/>
      <w:r>
        <w:t>Phaidon</w:t>
      </w:r>
      <w:proofErr w:type="spellEnd"/>
      <w:r>
        <w:t xml:space="preserve">, 2012, </w:t>
      </w:r>
      <w:r w:rsidRPr="009027BA">
        <w:rPr>
          <w:i/>
        </w:rPr>
        <w:t>The fantastical world of Yayoi Kusama</w:t>
      </w:r>
      <w:r>
        <w:rPr>
          <w:i/>
        </w:rPr>
        <w:t xml:space="preserve"> </w:t>
      </w:r>
      <w:r>
        <w:t>[online]</w:t>
      </w:r>
    </w:p>
    <w:p w14:paraId="289405C3" w14:textId="3146920F" w:rsidR="00D96379" w:rsidRDefault="009027BA" w:rsidP="009027BA">
      <w:pPr>
        <w:pStyle w:val="ListParagraph"/>
        <w:rPr>
          <w:rStyle w:val="Hyperlink"/>
        </w:rPr>
      </w:pPr>
      <w:r>
        <w:t>Available at &lt;</w:t>
      </w:r>
      <w:hyperlink r:id="rId10" w:history="1">
        <w:r w:rsidRPr="00BD47BA">
          <w:rPr>
            <w:rStyle w:val="Hyperlink"/>
          </w:rPr>
          <w:t>http://uk.phaidon.com/agenda/art/picture-galleries/2012/february/02/the-fantastical-world-of-yayoi-kusama/</w:t>
        </w:r>
      </w:hyperlink>
      <w:r>
        <w:rPr>
          <w:rStyle w:val="Hyperlink"/>
        </w:rPr>
        <w:t>&gt;</w:t>
      </w:r>
    </w:p>
    <w:p w14:paraId="7B5E241C" w14:textId="531A0DAF" w:rsidR="009027BA" w:rsidRDefault="009027BA" w:rsidP="009027BA">
      <w:pPr>
        <w:pStyle w:val="ListParagraph"/>
      </w:pPr>
      <w:r>
        <w:t>[Accessed 23 April 2018]</w:t>
      </w:r>
    </w:p>
    <w:p w14:paraId="70F0A348" w14:textId="77777777" w:rsidR="009027BA" w:rsidRDefault="009027BA" w:rsidP="009027BA">
      <w:pPr>
        <w:pStyle w:val="ListParagraph"/>
      </w:pPr>
    </w:p>
    <w:p w14:paraId="61D7FBF1" w14:textId="01C3323E" w:rsidR="009027BA" w:rsidRDefault="009027BA" w:rsidP="009027BA">
      <w:pPr>
        <w:pStyle w:val="ListParagraph"/>
        <w:rPr>
          <w:i/>
        </w:rPr>
      </w:pPr>
      <w:r w:rsidRPr="009027BA">
        <w:t xml:space="preserve">Sadie </w:t>
      </w:r>
      <w:proofErr w:type="spellStart"/>
      <w:r w:rsidRPr="009027BA">
        <w:t>Dingfelde</w:t>
      </w:r>
      <w:r>
        <w:t>r</w:t>
      </w:r>
      <w:proofErr w:type="spellEnd"/>
      <w:r>
        <w:t xml:space="preserve">, </w:t>
      </w:r>
      <w:r w:rsidRPr="009027BA">
        <w:t>2017</w:t>
      </w:r>
      <w:r>
        <w:t xml:space="preserve">, </w:t>
      </w:r>
      <w:r w:rsidRPr="009027BA">
        <w:rPr>
          <w:i/>
        </w:rPr>
        <w:t>This exhibit is going to blow up your Instagram feed — and rewrite art history</w:t>
      </w:r>
      <w:r w:rsidR="003B78D4">
        <w:rPr>
          <w:i/>
        </w:rPr>
        <w:t xml:space="preserve"> </w:t>
      </w:r>
      <w:r w:rsidR="003B78D4">
        <w:t>[online]</w:t>
      </w:r>
    </w:p>
    <w:p w14:paraId="51ADD49E" w14:textId="62D08537" w:rsidR="00D96379" w:rsidRDefault="009027BA" w:rsidP="009027BA">
      <w:pPr>
        <w:pStyle w:val="ListParagraph"/>
      </w:pPr>
      <w:r>
        <w:t>Available at &lt;</w:t>
      </w:r>
      <w:hyperlink r:id="rId11" w:history="1">
        <w:r w:rsidRPr="00BD47BA">
          <w:rPr>
            <w:rStyle w:val="Hyperlink"/>
          </w:rPr>
          <w:t>https://www.washingtonpost.com/express/wp/2017/02/21/this-exhibit-is-going-to-blow-up-your-instagram-feed-and-rewrite-art-history/?noredirect=on&amp;utm_term=.dcc81e406a8e</w:t>
        </w:r>
      </w:hyperlink>
      <w:r>
        <w:t>&gt;</w:t>
      </w:r>
    </w:p>
    <w:p w14:paraId="5B2B1848" w14:textId="72AF16CF" w:rsidR="009027BA" w:rsidRDefault="009027BA" w:rsidP="009027BA">
      <w:pPr>
        <w:pStyle w:val="ListParagraph"/>
      </w:pPr>
      <w:r>
        <w:t>[Accessed 23 April 2018]</w:t>
      </w:r>
    </w:p>
    <w:p w14:paraId="420AFBD5" w14:textId="3A6C054D" w:rsidR="00504709" w:rsidRDefault="00504709" w:rsidP="009027BA">
      <w:pPr>
        <w:pStyle w:val="ListParagraph"/>
      </w:pPr>
    </w:p>
    <w:p w14:paraId="5D143C87" w14:textId="03D303B1" w:rsidR="00504709" w:rsidRDefault="00504709" w:rsidP="009027BA">
      <w:pPr>
        <w:pStyle w:val="ListParagraph"/>
      </w:pPr>
      <w:r>
        <w:t xml:space="preserve">Lynne </w:t>
      </w:r>
      <w:proofErr w:type="spellStart"/>
      <w:r>
        <w:t>Lamberg</w:t>
      </w:r>
      <w:proofErr w:type="spellEnd"/>
      <w:r>
        <w:t xml:space="preserve">, 2017, </w:t>
      </w:r>
      <w:r w:rsidRPr="00504709">
        <w:rPr>
          <w:i/>
        </w:rPr>
        <w:t>Artist Describes How Art Saved Her Life</w:t>
      </w:r>
      <w:r w:rsidR="003B78D4">
        <w:rPr>
          <w:i/>
        </w:rPr>
        <w:t xml:space="preserve"> </w:t>
      </w:r>
      <w:r w:rsidR="003B78D4">
        <w:t>[online]</w:t>
      </w:r>
    </w:p>
    <w:p w14:paraId="49CAC9ED" w14:textId="5867EE84" w:rsidR="00504709" w:rsidRDefault="00504709" w:rsidP="009027BA">
      <w:pPr>
        <w:pStyle w:val="ListParagraph"/>
      </w:pPr>
      <w:r>
        <w:t xml:space="preserve">Available at </w:t>
      </w:r>
      <w:hyperlink r:id="rId12" w:history="1">
        <w:r w:rsidRPr="00BD47BA">
          <w:rPr>
            <w:rStyle w:val="Hyperlink"/>
          </w:rPr>
          <w:t>https://psychnews.psychiatryonline.org/doi/full/10.1176/appi.pn.2017.9a21</w:t>
        </w:r>
      </w:hyperlink>
    </w:p>
    <w:p w14:paraId="29EB637B" w14:textId="6BEF8BD4" w:rsidR="00504709" w:rsidRDefault="00504709" w:rsidP="00504709">
      <w:pPr>
        <w:pStyle w:val="ListParagraph"/>
      </w:pPr>
      <w:r>
        <w:t>[Accessed 23 April 2018]</w:t>
      </w:r>
    </w:p>
    <w:p w14:paraId="5FD424F9" w14:textId="689B4018" w:rsidR="003B78D4" w:rsidRDefault="003B78D4" w:rsidP="00504709">
      <w:pPr>
        <w:pStyle w:val="ListParagraph"/>
      </w:pPr>
    </w:p>
    <w:p w14:paraId="26F6B82E" w14:textId="459445B8" w:rsidR="003B78D4" w:rsidRPr="003B78D4" w:rsidRDefault="003B78D4" w:rsidP="00504709">
      <w:pPr>
        <w:pStyle w:val="ListParagraph"/>
      </w:pPr>
      <w:r>
        <w:t xml:space="preserve">Yayoi Kusama, 2013, </w:t>
      </w:r>
      <w:r w:rsidRPr="003B78D4">
        <w:rPr>
          <w:i/>
        </w:rPr>
        <w:t>Infinity Net: The Autobiography of Yayoi Kusama</w:t>
      </w:r>
      <w:r w:rsidRPr="003B78D4">
        <w:t>. Tate Enterprises Ltd</w:t>
      </w:r>
    </w:p>
    <w:p w14:paraId="59F81DF7" w14:textId="7AA241C8" w:rsidR="00504709" w:rsidRDefault="00504709" w:rsidP="009027BA">
      <w:pPr>
        <w:pStyle w:val="ListParagraph"/>
      </w:pPr>
    </w:p>
    <w:p w14:paraId="3DC27D35" w14:textId="53A4BE5E" w:rsidR="003B78D4" w:rsidRDefault="003B78D4" w:rsidP="009027BA">
      <w:pPr>
        <w:pStyle w:val="ListParagraph"/>
      </w:pPr>
      <w:r>
        <w:t xml:space="preserve">Haute Living, 2011, </w:t>
      </w:r>
      <w:r w:rsidRPr="003B78D4">
        <w:rPr>
          <w:i/>
        </w:rPr>
        <w:t xml:space="preserve">A Day in the </w:t>
      </w:r>
      <w:proofErr w:type="gramStart"/>
      <w:r w:rsidRPr="003B78D4">
        <w:rPr>
          <w:i/>
        </w:rPr>
        <w:t>Life :</w:t>
      </w:r>
      <w:proofErr w:type="gramEnd"/>
      <w:r w:rsidRPr="003B78D4">
        <w:rPr>
          <w:i/>
        </w:rPr>
        <w:t xml:space="preserve"> Jordi </w:t>
      </w:r>
      <w:proofErr w:type="spellStart"/>
      <w:r w:rsidRPr="003B78D4">
        <w:rPr>
          <w:i/>
        </w:rPr>
        <w:t>Mollà</w:t>
      </w:r>
      <w:proofErr w:type="spellEnd"/>
      <w:r>
        <w:rPr>
          <w:i/>
        </w:rPr>
        <w:t xml:space="preserve"> </w:t>
      </w:r>
      <w:r>
        <w:t>[online]</w:t>
      </w:r>
    </w:p>
    <w:p w14:paraId="542355F2" w14:textId="1FC8ADD5" w:rsidR="00345E3D" w:rsidRDefault="003B78D4" w:rsidP="003B78D4">
      <w:pPr>
        <w:pStyle w:val="ListParagraph"/>
      </w:pPr>
      <w:r>
        <w:t>Available at &lt;</w:t>
      </w:r>
      <w:hyperlink r:id="rId13" w:history="1">
        <w:r w:rsidRPr="00BD47BA">
          <w:rPr>
            <w:rStyle w:val="Hyperlink"/>
          </w:rPr>
          <w:t>http://hauteliving.com/2011/09/a-day-in-the-life-jordimolla/203816/</w:t>
        </w:r>
      </w:hyperlink>
      <w:r>
        <w:t>&gt;</w:t>
      </w:r>
    </w:p>
    <w:p w14:paraId="70C19872" w14:textId="670A0435" w:rsidR="003B78D4" w:rsidRDefault="003B78D4" w:rsidP="003B78D4">
      <w:pPr>
        <w:pStyle w:val="ListParagraph"/>
      </w:pPr>
      <w:bookmarkStart w:id="0" w:name="_Hlk513665935"/>
      <w:r>
        <w:t>[Accessed 24 April 2018]</w:t>
      </w:r>
    </w:p>
    <w:bookmarkEnd w:id="0"/>
    <w:p w14:paraId="06504923" w14:textId="1EF2B0E9" w:rsidR="003B78D4" w:rsidRDefault="003B78D4" w:rsidP="003B78D4">
      <w:pPr>
        <w:pStyle w:val="ListParagraph"/>
      </w:pPr>
    </w:p>
    <w:p w14:paraId="5F79A978" w14:textId="4C726FD2" w:rsidR="003B78D4" w:rsidRPr="00E87AA6" w:rsidRDefault="003B78D4" w:rsidP="003B78D4">
      <w:pPr>
        <w:pStyle w:val="ListParagraph"/>
        <w:rPr>
          <w:i/>
        </w:rPr>
      </w:pPr>
      <w:r>
        <w:t xml:space="preserve">Philip Perry, </w:t>
      </w:r>
      <w:r w:rsidR="00E87AA6">
        <w:t xml:space="preserve">2017, </w:t>
      </w:r>
      <w:r w:rsidR="00E87AA6">
        <w:rPr>
          <w:i/>
        </w:rPr>
        <w:t xml:space="preserve">Is There a Link between Creativity and Mental Illness? </w:t>
      </w:r>
      <w:r w:rsidR="00E87AA6">
        <w:t>[online]</w:t>
      </w:r>
    </w:p>
    <w:p w14:paraId="14C295E1" w14:textId="69921BDC" w:rsidR="00D96379" w:rsidRDefault="00E87AA6" w:rsidP="003B78D4">
      <w:pPr>
        <w:pStyle w:val="ListParagraph"/>
      </w:pPr>
      <w:r>
        <w:t>Available at &lt;</w:t>
      </w:r>
      <w:hyperlink r:id="rId14" w:history="1">
        <w:r w:rsidRPr="00BD47BA">
          <w:rPr>
            <w:rStyle w:val="Hyperlink"/>
          </w:rPr>
          <w:t>http://bigthink.com/philip-perry/is-there-a-link-between-creativity-and-mental-illness</w:t>
        </w:r>
      </w:hyperlink>
      <w:r>
        <w:t>&gt;</w:t>
      </w:r>
    </w:p>
    <w:p w14:paraId="3DFED983" w14:textId="77777777" w:rsidR="00E87AA6" w:rsidRDefault="00E87AA6" w:rsidP="00E87AA6">
      <w:pPr>
        <w:pStyle w:val="ListParagraph"/>
      </w:pPr>
      <w:r>
        <w:t>[Accessed 24 April 2018]</w:t>
      </w:r>
    </w:p>
    <w:p w14:paraId="2543B931" w14:textId="77777777" w:rsidR="00E87AA6" w:rsidRDefault="00E87AA6" w:rsidP="003B78D4">
      <w:pPr>
        <w:pStyle w:val="ListParagraph"/>
      </w:pPr>
    </w:p>
    <w:p w14:paraId="0878D607" w14:textId="34081010" w:rsidR="00E87AA6" w:rsidRPr="004F675C" w:rsidRDefault="004F675C" w:rsidP="00E87AA6">
      <w:pPr>
        <w:pStyle w:val="ListParagraph"/>
        <w:rPr>
          <w:i/>
        </w:rPr>
      </w:pPr>
      <w:r>
        <w:t xml:space="preserve">The Editorial Unit, 2017, </w:t>
      </w:r>
      <w:r w:rsidRPr="004F675C">
        <w:rPr>
          <w:i/>
        </w:rPr>
        <w:t>Why we need to stop romanticising mental illness in art</w:t>
      </w:r>
      <w:r w:rsidRPr="004F675C">
        <w:t xml:space="preserve"> </w:t>
      </w:r>
      <w:r>
        <w:t>[online]</w:t>
      </w:r>
    </w:p>
    <w:p w14:paraId="2E5D1896" w14:textId="345CFC2C" w:rsidR="00D96379" w:rsidRDefault="00E87AA6" w:rsidP="00E87AA6">
      <w:pPr>
        <w:pStyle w:val="ListParagraph"/>
      </w:pPr>
      <w:r>
        <w:t>Available at &lt;</w:t>
      </w:r>
      <w:hyperlink r:id="rId15" w:history="1">
        <w:r w:rsidRPr="004E18D6">
          <w:rPr>
            <w:rStyle w:val="Hyperlink"/>
          </w:rPr>
          <w:t>https://www.theupcoming.co.uk/2017/04/07/why-we-need-to-stop-romanticising-mental-illness-in-art/</w:t>
        </w:r>
      </w:hyperlink>
      <w:r>
        <w:t>&gt;</w:t>
      </w:r>
    </w:p>
    <w:p w14:paraId="06A26AF9" w14:textId="77777777" w:rsidR="004F675C" w:rsidRDefault="004F675C" w:rsidP="004F675C">
      <w:pPr>
        <w:pStyle w:val="ListParagraph"/>
      </w:pPr>
      <w:r>
        <w:t>[Accessed 24 April 2018]</w:t>
      </w:r>
    </w:p>
    <w:p w14:paraId="6E42ECF6" w14:textId="77777777" w:rsidR="004F675C" w:rsidRDefault="004F675C" w:rsidP="00E87AA6">
      <w:pPr>
        <w:pStyle w:val="ListParagraph"/>
      </w:pPr>
    </w:p>
    <w:p w14:paraId="1456B3A9" w14:textId="794AD7B0" w:rsidR="004F675C" w:rsidRPr="004F675C" w:rsidRDefault="004F675C" w:rsidP="004F675C">
      <w:pPr>
        <w:pStyle w:val="ListParagraph"/>
        <w:rPr>
          <w:i/>
        </w:rPr>
      </w:pPr>
      <w:r w:rsidRPr="004F675C">
        <w:t>M</w:t>
      </w:r>
      <w:r>
        <w:t xml:space="preserve">aria Popova, 2014, </w:t>
      </w:r>
      <w:r w:rsidRPr="004F675C">
        <w:rPr>
          <w:i/>
        </w:rPr>
        <w:t>Van Gogh and Mental Illness</w:t>
      </w:r>
      <w:r>
        <w:rPr>
          <w:i/>
        </w:rPr>
        <w:t xml:space="preserve"> </w:t>
      </w:r>
      <w:r>
        <w:t>[online]</w:t>
      </w:r>
    </w:p>
    <w:p w14:paraId="4484FCE6" w14:textId="6D4893B0" w:rsidR="00D96379" w:rsidRDefault="004F675C" w:rsidP="004F675C">
      <w:pPr>
        <w:pStyle w:val="ListParagraph"/>
      </w:pPr>
      <w:r>
        <w:t>Available at &lt;</w:t>
      </w:r>
      <w:hyperlink r:id="rId16" w:history="1">
        <w:r w:rsidRPr="004E18D6">
          <w:rPr>
            <w:rStyle w:val="Hyperlink"/>
          </w:rPr>
          <w:t>https://www.brainpickings.org/2014/06/05/van-gogh-and-mental-illness/</w:t>
        </w:r>
      </w:hyperlink>
      <w:r>
        <w:t>&gt;</w:t>
      </w:r>
    </w:p>
    <w:p w14:paraId="62246042" w14:textId="77777777" w:rsidR="004F675C" w:rsidRDefault="004F675C" w:rsidP="004F675C">
      <w:pPr>
        <w:pStyle w:val="ListParagraph"/>
      </w:pPr>
      <w:r>
        <w:t>[Accessed 24 April 2018]</w:t>
      </w:r>
    </w:p>
    <w:p w14:paraId="33384731" w14:textId="288DA8FB" w:rsidR="004F675C" w:rsidRDefault="004F675C" w:rsidP="004F675C">
      <w:pPr>
        <w:pStyle w:val="ListParagraph"/>
      </w:pPr>
    </w:p>
    <w:p w14:paraId="5D987954" w14:textId="7DFF6FBE" w:rsidR="004F675C" w:rsidRPr="004F675C" w:rsidRDefault="004F675C" w:rsidP="004F675C">
      <w:pPr>
        <w:pStyle w:val="ListParagraph"/>
        <w:rPr>
          <w:i/>
        </w:rPr>
      </w:pPr>
      <w:r>
        <w:t xml:space="preserve">Alexandra Timmer, 2013, </w:t>
      </w:r>
      <w:r w:rsidRPr="004F675C">
        <w:rPr>
          <w:i/>
        </w:rPr>
        <w:t>Yellow Paint</w:t>
      </w:r>
      <w:r>
        <w:rPr>
          <w:i/>
        </w:rPr>
        <w:t xml:space="preserve"> </w:t>
      </w:r>
      <w:r>
        <w:t>[online]</w:t>
      </w:r>
    </w:p>
    <w:p w14:paraId="6CDB804C" w14:textId="4B6EB5E6" w:rsidR="004F675C" w:rsidRDefault="004F675C" w:rsidP="004F675C">
      <w:pPr>
        <w:pStyle w:val="ListParagraph"/>
      </w:pPr>
      <w:r>
        <w:t>Available at&lt;</w:t>
      </w:r>
      <w:hyperlink r:id="rId17" w:history="1">
        <w:r w:rsidRPr="004E18D6">
          <w:rPr>
            <w:rStyle w:val="Hyperlink"/>
          </w:rPr>
          <w:t>http://awkward-at-parties.blogspot.co.uk/2013/04/yellow-paint.html</w:t>
        </w:r>
      </w:hyperlink>
      <w:r>
        <w:t>&gt;</w:t>
      </w:r>
    </w:p>
    <w:p w14:paraId="228DC75C" w14:textId="77777777" w:rsidR="00585DDF" w:rsidRDefault="004F675C" w:rsidP="00585DDF">
      <w:pPr>
        <w:pStyle w:val="ListParagraph"/>
      </w:pPr>
      <w:r>
        <w:t>[Accessed 24 April 2018]</w:t>
      </w:r>
    </w:p>
    <w:p w14:paraId="2DE79560" w14:textId="77777777" w:rsidR="00585DDF" w:rsidRDefault="00585DDF" w:rsidP="00585DDF">
      <w:pPr>
        <w:pStyle w:val="ListParagraph"/>
      </w:pPr>
    </w:p>
    <w:p w14:paraId="2C85DAF3" w14:textId="3425EC50" w:rsidR="004F675C" w:rsidRPr="00585DDF" w:rsidRDefault="007074E4" w:rsidP="00585DDF">
      <w:pPr>
        <w:pStyle w:val="ListParagraph"/>
      </w:pPr>
      <w:r>
        <w:t xml:space="preserve">Van Gogh Museum, 2018, </w:t>
      </w:r>
      <w:r w:rsidRPr="00585DDF">
        <w:rPr>
          <w:i/>
        </w:rPr>
        <w:t>#63/125 Did Van Gogh eat yellow paint thinking that it would raise his spirits?</w:t>
      </w:r>
    </w:p>
    <w:p w14:paraId="1FC32212" w14:textId="4BA3BD92" w:rsidR="00D96379" w:rsidRDefault="007074E4" w:rsidP="004F675C">
      <w:pPr>
        <w:pStyle w:val="ListParagraph"/>
      </w:pPr>
      <w:r>
        <w:t>Available at &lt;</w:t>
      </w:r>
      <w:r w:rsidR="004F675C">
        <w:t xml:space="preserve"> </w:t>
      </w:r>
      <w:hyperlink r:id="rId18" w:history="1">
        <w:r w:rsidR="004F675C" w:rsidRPr="004E18D6">
          <w:rPr>
            <w:rStyle w:val="Hyperlink"/>
          </w:rPr>
          <w:t>https://www.vangoghmuseum.nl/en/125-questions/questions-and-answers/question-63-of-125</w:t>
        </w:r>
      </w:hyperlink>
      <w:r>
        <w:t>&gt;</w:t>
      </w:r>
    </w:p>
    <w:p w14:paraId="773F069F" w14:textId="77777777" w:rsidR="00371860" w:rsidRDefault="007074E4" w:rsidP="00371860">
      <w:pPr>
        <w:pStyle w:val="ListParagraph"/>
      </w:pPr>
      <w:r>
        <w:t>[Accessed 24 April 2018]</w:t>
      </w:r>
    </w:p>
    <w:p w14:paraId="1032F977" w14:textId="77777777" w:rsidR="00371860" w:rsidRDefault="00371860" w:rsidP="00371860">
      <w:pPr>
        <w:pStyle w:val="ListParagraph"/>
        <w:rPr>
          <w:highlight w:val="yellow"/>
        </w:rPr>
      </w:pPr>
    </w:p>
    <w:p w14:paraId="3A525484" w14:textId="36B49806" w:rsidR="00F81FB3" w:rsidRPr="00F81FB3" w:rsidRDefault="00371860" w:rsidP="00F81FB3">
      <w:pPr>
        <w:pStyle w:val="ListParagraph"/>
      </w:pPr>
      <w:r w:rsidRPr="00F81FB3">
        <w:t>Figure 2</w:t>
      </w:r>
      <w:r w:rsidR="00F81FB3">
        <w:t xml:space="preserve"> [online]</w:t>
      </w:r>
    </w:p>
    <w:p w14:paraId="2F26CDD6" w14:textId="394F829B" w:rsidR="00F81FB3" w:rsidRPr="00F81FB3" w:rsidRDefault="00F81FB3" w:rsidP="00F81FB3">
      <w:pPr>
        <w:pStyle w:val="ListParagraph"/>
      </w:pPr>
      <w:r w:rsidRPr="00F81FB3">
        <w:t xml:space="preserve">Vincent Van Gogh, 1889, </w:t>
      </w:r>
      <w:r w:rsidRPr="00F81FB3">
        <w:rPr>
          <w:i/>
        </w:rPr>
        <w:t xml:space="preserve">Self-Portrait with Bandaged </w:t>
      </w:r>
      <w:proofErr w:type="gramStart"/>
      <w:r w:rsidRPr="00F81FB3">
        <w:rPr>
          <w:i/>
        </w:rPr>
        <w:t>Ear,</w:t>
      </w:r>
      <w:r w:rsidRPr="00F81FB3">
        <w:t>[</w:t>
      </w:r>
      <w:proofErr w:type="gramEnd"/>
      <w:r w:rsidRPr="00F81FB3">
        <w:t xml:space="preserve">Oil on canvas], The </w:t>
      </w:r>
      <w:proofErr w:type="spellStart"/>
      <w:r w:rsidRPr="00F81FB3">
        <w:t>Courtald</w:t>
      </w:r>
      <w:proofErr w:type="spellEnd"/>
      <w:r w:rsidRPr="00F81FB3">
        <w:t xml:space="preserve"> Gallery, London</w:t>
      </w:r>
    </w:p>
    <w:p w14:paraId="1219BE3F" w14:textId="4938EE47" w:rsidR="007074E4" w:rsidRDefault="00F81FB3" w:rsidP="00F81FB3">
      <w:pPr>
        <w:pStyle w:val="ListParagraph"/>
      </w:pPr>
      <w:r w:rsidRPr="00F81FB3">
        <w:t>Available at &lt;</w:t>
      </w:r>
      <w:hyperlink r:id="rId19" w:history="1">
        <w:r w:rsidRPr="00F81FB3">
          <w:rPr>
            <w:rStyle w:val="Hyperlink"/>
          </w:rPr>
          <w:t>https://courtauld.ac.uk/gallery/collection/impressionism-post-impressionism/vincent-van-gogh-self-portrait-with-bandaged-ear</w:t>
        </w:r>
      </w:hyperlink>
      <w:r w:rsidRPr="00F81FB3">
        <w:t>&gt;</w:t>
      </w:r>
    </w:p>
    <w:p w14:paraId="2819FA4D" w14:textId="42DF64DF" w:rsidR="00F81FB3" w:rsidRPr="00F81FB3" w:rsidRDefault="00F81FB3" w:rsidP="00F81FB3">
      <w:pPr>
        <w:pStyle w:val="ListParagraph"/>
      </w:pPr>
      <w:r>
        <w:t>[Accessed 24 April 2018]</w:t>
      </w:r>
    </w:p>
    <w:p w14:paraId="1EDA1DCE" w14:textId="30B623C8" w:rsidR="007074E4" w:rsidRDefault="007074E4" w:rsidP="007074E4">
      <w:pPr>
        <w:pStyle w:val="ListParagraph"/>
      </w:pPr>
    </w:p>
    <w:p w14:paraId="56876F1F" w14:textId="250EFC09" w:rsidR="007074E4" w:rsidRPr="00460B23" w:rsidRDefault="007074E4" w:rsidP="007074E4">
      <w:pPr>
        <w:pStyle w:val="ListParagraph"/>
      </w:pPr>
      <w:r>
        <w:t xml:space="preserve">Jonathan Jones, 2016, </w:t>
      </w:r>
      <w:r w:rsidRPr="007074E4">
        <w:rPr>
          <w:i/>
        </w:rPr>
        <w:t>The whole truth about Van Gogh's ear, and why his 'mad genius' is a myth</w:t>
      </w:r>
      <w:r w:rsidR="00460B23">
        <w:rPr>
          <w:i/>
        </w:rPr>
        <w:t xml:space="preserve"> </w:t>
      </w:r>
      <w:r w:rsidR="00460B23">
        <w:t>[online]</w:t>
      </w:r>
    </w:p>
    <w:p w14:paraId="6ADE5B72" w14:textId="4C2CFA6A" w:rsidR="007074E4" w:rsidRDefault="007074E4" w:rsidP="007074E4">
      <w:pPr>
        <w:pStyle w:val="ListParagraph"/>
      </w:pPr>
      <w:r>
        <w:t>Available at &lt;</w:t>
      </w:r>
      <w:hyperlink r:id="rId20" w:history="1">
        <w:r w:rsidRPr="004E18D6">
          <w:rPr>
            <w:rStyle w:val="Hyperlink"/>
          </w:rPr>
          <w:t>https://www.theguardian.com/artanddesign/jonathanjonesblog/2016/jul/12/vincent-van-gogh-truth-about-ear-exhibition-on-verge-of-insanity-amsterdam</w:t>
        </w:r>
      </w:hyperlink>
      <w:r>
        <w:t>&gt;</w:t>
      </w:r>
    </w:p>
    <w:p w14:paraId="44DE60C7" w14:textId="77777777" w:rsidR="007074E4" w:rsidRDefault="007074E4" w:rsidP="007074E4">
      <w:pPr>
        <w:pStyle w:val="ListParagraph"/>
      </w:pPr>
      <w:r>
        <w:t>[Accessed 24 April 2018]</w:t>
      </w:r>
    </w:p>
    <w:p w14:paraId="748F9F47" w14:textId="77777777" w:rsidR="007074E4" w:rsidRDefault="007074E4" w:rsidP="007074E4">
      <w:pPr>
        <w:pStyle w:val="ListParagraph"/>
      </w:pPr>
    </w:p>
    <w:p w14:paraId="32F9CF5E" w14:textId="41777C14" w:rsidR="007074E4" w:rsidRDefault="007074E4" w:rsidP="007074E4">
      <w:pPr>
        <w:pStyle w:val="ListParagraph"/>
      </w:pPr>
      <w:r>
        <w:t xml:space="preserve">Dream </w:t>
      </w:r>
      <w:proofErr w:type="spellStart"/>
      <w:r>
        <w:t>Dommu</w:t>
      </w:r>
      <w:proofErr w:type="spellEnd"/>
      <w:r>
        <w:t xml:space="preserve">, 2017, </w:t>
      </w:r>
      <w:proofErr w:type="spellStart"/>
      <w:r w:rsidRPr="00460B23">
        <w:rPr>
          <w:i/>
        </w:rPr>
        <w:t>Breathtaking</w:t>
      </w:r>
      <w:proofErr w:type="spellEnd"/>
      <w:r w:rsidRPr="00460B23">
        <w:rPr>
          <w:i/>
        </w:rPr>
        <w:t xml:space="preserve"> Visual Representations </w:t>
      </w:r>
      <w:proofErr w:type="gramStart"/>
      <w:r w:rsidRPr="00460B23">
        <w:rPr>
          <w:i/>
        </w:rPr>
        <w:t>Of</w:t>
      </w:r>
      <w:proofErr w:type="gramEnd"/>
      <w:r w:rsidRPr="00460B23">
        <w:rPr>
          <w:i/>
        </w:rPr>
        <w:t xml:space="preserve"> Mental Disorders</w:t>
      </w:r>
      <w:r w:rsidR="00460B23">
        <w:t xml:space="preserve"> [online]</w:t>
      </w:r>
    </w:p>
    <w:p w14:paraId="3CFECBAE" w14:textId="00564597" w:rsidR="00794072" w:rsidRDefault="00460B23" w:rsidP="00460B23">
      <w:pPr>
        <w:pStyle w:val="ListParagraph"/>
      </w:pPr>
      <w:r>
        <w:t>Available at&lt;</w:t>
      </w:r>
      <w:hyperlink r:id="rId21" w:history="1">
        <w:r w:rsidRPr="004E18D6">
          <w:rPr>
            <w:rStyle w:val="Hyperlink"/>
          </w:rPr>
          <w:t>http://www.rebelcircus.com/blog/breathtaking-visual-representations-of-mental-disorders/</w:t>
        </w:r>
      </w:hyperlink>
      <w:r w:rsidR="00794072">
        <w:t xml:space="preserve"> </w:t>
      </w:r>
      <w:r>
        <w:t>&gt;</w:t>
      </w:r>
    </w:p>
    <w:p w14:paraId="46411468" w14:textId="77777777" w:rsidR="00460B23" w:rsidRDefault="00460B23" w:rsidP="00460B23">
      <w:pPr>
        <w:pStyle w:val="ListParagraph"/>
      </w:pPr>
      <w:r>
        <w:t>[Accessed 24 April 2018]</w:t>
      </w:r>
    </w:p>
    <w:p w14:paraId="08B86962" w14:textId="77777777" w:rsidR="00460B23" w:rsidRDefault="00460B23" w:rsidP="00460B23">
      <w:pPr>
        <w:pStyle w:val="ListParagraph"/>
      </w:pPr>
    </w:p>
    <w:p w14:paraId="3F1CD471" w14:textId="4CD8393E" w:rsidR="00460B23" w:rsidRPr="00460B23" w:rsidRDefault="00460B23" w:rsidP="00460B23">
      <w:pPr>
        <w:pStyle w:val="ListParagraph"/>
      </w:pPr>
      <w:r>
        <w:lastRenderedPageBreak/>
        <w:t xml:space="preserve">Amanda </w:t>
      </w:r>
      <w:proofErr w:type="spellStart"/>
      <w:r>
        <w:t>Mitchison</w:t>
      </w:r>
      <w:proofErr w:type="spellEnd"/>
      <w:r>
        <w:t xml:space="preserve">, 2011, </w:t>
      </w:r>
      <w:r w:rsidRPr="00460B23">
        <w:rPr>
          <w:i/>
        </w:rPr>
        <w:t>Kim Noble: The woman with 100 personalities</w:t>
      </w:r>
      <w:r>
        <w:rPr>
          <w:i/>
        </w:rPr>
        <w:t xml:space="preserve"> </w:t>
      </w:r>
      <w:r>
        <w:t>[online]</w:t>
      </w:r>
    </w:p>
    <w:p w14:paraId="359A1A89" w14:textId="0EFA9B19" w:rsidR="00794072" w:rsidRDefault="00460B23" w:rsidP="00460B23">
      <w:pPr>
        <w:pStyle w:val="ListParagraph"/>
      </w:pPr>
      <w:r>
        <w:t>Available at &lt;</w:t>
      </w:r>
      <w:hyperlink r:id="rId22" w:history="1">
        <w:r w:rsidRPr="004E18D6">
          <w:rPr>
            <w:rStyle w:val="Hyperlink"/>
          </w:rPr>
          <w:t>https://www.theguardian.com/lifeandstyle/2011/sep/30/kim-noble-woman-with-100-personalities</w:t>
        </w:r>
      </w:hyperlink>
      <w:r w:rsidR="00794072">
        <w:t xml:space="preserve"> </w:t>
      </w:r>
      <w:r>
        <w:t>&gt;</w:t>
      </w:r>
    </w:p>
    <w:p w14:paraId="57229C0E" w14:textId="1E18CB47" w:rsidR="00460B23" w:rsidRDefault="00460B23" w:rsidP="00460B23">
      <w:pPr>
        <w:pStyle w:val="ListParagraph"/>
      </w:pPr>
      <w:bookmarkStart w:id="1" w:name="_Hlk513667501"/>
      <w:r>
        <w:t>[Accessed 23 April 2018]</w:t>
      </w:r>
    </w:p>
    <w:bookmarkEnd w:id="1"/>
    <w:p w14:paraId="383B2EC5" w14:textId="517E1C73" w:rsidR="00460B23" w:rsidRDefault="00460B23" w:rsidP="00460B23">
      <w:pPr>
        <w:pStyle w:val="ListParagraph"/>
      </w:pPr>
    </w:p>
    <w:p w14:paraId="6E163C4B" w14:textId="5BDB9B11" w:rsidR="00460B23" w:rsidRPr="00460B23" w:rsidRDefault="00460B23" w:rsidP="00460B23">
      <w:pPr>
        <w:pStyle w:val="ListParagraph"/>
      </w:pPr>
      <w:r>
        <w:t xml:space="preserve">Kim Noble, 2012, </w:t>
      </w:r>
      <w:r w:rsidRPr="00460B23">
        <w:rPr>
          <w:i/>
        </w:rPr>
        <w:t>Kim Noble</w:t>
      </w:r>
      <w:r>
        <w:rPr>
          <w:i/>
        </w:rPr>
        <w:t xml:space="preserve"> </w:t>
      </w:r>
      <w:r>
        <w:t>[online]</w:t>
      </w:r>
    </w:p>
    <w:p w14:paraId="18671686" w14:textId="3A72521A" w:rsidR="008F5062" w:rsidRDefault="00460B23" w:rsidP="00460B23">
      <w:pPr>
        <w:pStyle w:val="ListParagraph"/>
      </w:pPr>
      <w:r>
        <w:t>Available at &lt;</w:t>
      </w:r>
      <w:hyperlink r:id="rId23" w:history="1">
        <w:r w:rsidRPr="004E18D6">
          <w:rPr>
            <w:rStyle w:val="Hyperlink"/>
          </w:rPr>
          <w:t>http://www.kimnoble.com</w:t>
        </w:r>
      </w:hyperlink>
      <w:r>
        <w:t>&gt;</w:t>
      </w:r>
    </w:p>
    <w:p w14:paraId="4EC4798C" w14:textId="47FCBF90" w:rsidR="00460B23" w:rsidRDefault="00460B23" w:rsidP="00460B23">
      <w:pPr>
        <w:pStyle w:val="ListParagraph"/>
      </w:pPr>
      <w:r w:rsidRPr="00460B23">
        <w:t>[Accessed 23 April 2018]</w:t>
      </w:r>
    </w:p>
    <w:p w14:paraId="3EEDCC48" w14:textId="77777777" w:rsidR="00460B23" w:rsidRDefault="00460B23" w:rsidP="00460B23">
      <w:pPr>
        <w:pStyle w:val="ListParagraph"/>
      </w:pPr>
    </w:p>
    <w:p w14:paraId="464DD3C6" w14:textId="77777777" w:rsidR="00460B23" w:rsidRDefault="00460B23" w:rsidP="00460B23">
      <w:pPr>
        <w:pStyle w:val="ListParagraph"/>
      </w:pPr>
    </w:p>
    <w:p w14:paraId="49771810" w14:textId="7CEC5E50" w:rsidR="00124FD8" w:rsidRPr="00585DDF" w:rsidRDefault="00460B23" w:rsidP="006926C4">
      <w:pPr>
        <w:pStyle w:val="ListParagraph"/>
        <w:rPr>
          <w:rFonts w:cs="Arial"/>
        </w:rPr>
      </w:pPr>
      <w:r w:rsidRPr="00585DDF">
        <w:rPr>
          <w:rFonts w:cs="Arial"/>
        </w:rPr>
        <w:t>Kim Noble, 201</w:t>
      </w:r>
      <w:r w:rsidR="006926C4" w:rsidRPr="00585DDF">
        <w:rPr>
          <w:rFonts w:cs="Arial"/>
        </w:rPr>
        <w:t>2</w:t>
      </w:r>
      <w:r w:rsidRPr="00585DDF">
        <w:rPr>
          <w:rFonts w:cs="Arial"/>
        </w:rPr>
        <w:t xml:space="preserve">, </w:t>
      </w:r>
      <w:r w:rsidR="00045B79" w:rsidRPr="00585DDF">
        <w:rPr>
          <w:rFonts w:cs="Arial"/>
          <w:i/>
        </w:rPr>
        <w:t>All of Me: How I Learned to Live with the Many Personalities Sharing My Body</w:t>
      </w:r>
      <w:r w:rsidR="006926C4" w:rsidRPr="00585DDF">
        <w:rPr>
          <w:rFonts w:cs="Arial"/>
        </w:rPr>
        <w:t>. Chicago Review Press</w:t>
      </w:r>
    </w:p>
    <w:p w14:paraId="0B5E0F35" w14:textId="327A0C57" w:rsidR="006926C4" w:rsidRDefault="006926C4" w:rsidP="006926C4">
      <w:pPr>
        <w:pStyle w:val="ListParagraph"/>
        <w:rPr>
          <w:rStyle w:val="addmd"/>
        </w:rPr>
      </w:pPr>
    </w:p>
    <w:p w14:paraId="0F384644" w14:textId="10F787B1" w:rsidR="006926C4" w:rsidRPr="006926C4" w:rsidRDefault="006926C4" w:rsidP="006926C4">
      <w:pPr>
        <w:pStyle w:val="ListParagraph"/>
        <w:rPr>
          <w:rStyle w:val="addmd"/>
        </w:rPr>
      </w:pPr>
      <w:r>
        <w:rPr>
          <w:rStyle w:val="addmd"/>
        </w:rPr>
        <w:t xml:space="preserve">Patrick Howe, 2017, </w:t>
      </w:r>
      <w:r w:rsidRPr="006926C4">
        <w:rPr>
          <w:rStyle w:val="addmd"/>
          <w:i/>
        </w:rPr>
        <w:t xml:space="preserve">Georges Braque: "Art Is A Wound That Turns </w:t>
      </w:r>
      <w:proofErr w:type="gramStart"/>
      <w:r w:rsidRPr="006926C4">
        <w:rPr>
          <w:rStyle w:val="addmd"/>
          <w:i/>
        </w:rPr>
        <w:t>To</w:t>
      </w:r>
      <w:proofErr w:type="gramEnd"/>
      <w:r w:rsidRPr="006926C4">
        <w:rPr>
          <w:rStyle w:val="addmd"/>
          <w:i/>
        </w:rPr>
        <w:t xml:space="preserve"> Light"</w:t>
      </w:r>
      <w:r>
        <w:rPr>
          <w:rStyle w:val="addmd"/>
          <w:i/>
        </w:rPr>
        <w:t xml:space="preserve"> </w:t>
      </w:r>
      <w:r>
        <w:rPr>
          <w:rStyle w:val="addmd"/>
        </w:rPr>
        <w:t>[online]</w:t>
      </w:r>
    </w:p>
    <w:p w14:paraId="79718ADC" w14:textId="6DD9DAE9" w:rsidR="006926C4" w:rsidRDefault="006926C4" w:rsidP="006926C4">
      <w:pPr>
        <w:pStyle w:val="ListParagraph"/>
      </w:pPr>
      <w:r>
        <w:t>Available at &lt;</w:t>
      </w:r>
      <w:hyperlink r:id="rId24" w:history="1">
        <w:r w:rsidRPr="004E18D6">
          <w:rPr>
            <w:rStyle w:val="Hyperlink"/>
          </w:rPr>
          <w:t>https://www.patrickhowe-postpersonalism.com/blog/george-braque-art-is-a-wound-that-turn</w:t>
        </w:r>
        <w:bookmarkStart w:id="2" w:name="_GoBack"/>
        <w:bookmarkEnd w:id="2"/>
        <w:r w:rsidRPr="004E18D6">
          <w:rPr>
            <w:rStyle w:val="Hyperlink"/>
          </w:rPr>
          <w:t>s-to-light</w:t>
        </w:r>
      </w:hyperlink>
      <w:r>
        <w:t>&gt;</w:t>
      </w:r>
    </w:p>
    <w:p w14:paraId="59B0016C" w14:textId="17D1A1EC" w:rsidR="006926C4" w:rsidRDefault="006926C4" w:rsidP="006926C4">
      <w:pPr>
        <w:pStyle w:val="ListParagraph"/>
      </w:pPr>
      <w:r>
        <w:t>[Accessed 25 April 2018]</w:t>
      </w:r>
    </w:p>
    <w:p w14:paraId="73EDE6F8" w14:textId="77777777" w:rsidR="00740D77" w:rsidRDefault="008F5062" w:rsidP="00740D77">
      <w:pPr>
        <w:pStyle w:val="ListParagraph"/>
      </w:pPr>
      <w:r>
        <w:t xml:space="preserve"> </w:t>
      </w:r>
    </w:p>
    <w:p w14:paraId="278289DD" w14:textId="228C1AD3" w:rsidR="00F81FB3" w:rsidRDefault="00740D77" w:rsidP="00740D77">
      <w:pPr>
        <w:pStyle w:val="ListParagraph"/>
      </w:pPr>
      <w:r>
        <w:t xml:space="preserve">Figure </w:t>
      </w:r>
      <w:proofErr w:type="gramStart"/>
      <w:r>
        <w:t>3:</w:t>
      </w:r>
      <w:r w:rsidR="00F81FB3">
        <w:t>Ria</w:t>
      </w:r>
      <w:proofErr w:type="gramEnd"/>
      <w:r w:rsidR="00F81FB3">
        <w:t xml:space="preserve"> Pratt Kim Noble, </w:t>
      </w:r>
      <w:r w:rsidR="00F81FB3" w:rsidRPr="00F81FB3">
        <w:rPr>
          <w:i/>
        </w:rPr>
        <w:t>Round the Corner</w:t>
      </w:r>
      <w:r w:rsidR="00F81FB3">
        <w:t xml:space="preserve"> [Acrylic on canvas] Saatchi Art Gallery, London</w:t>
      </w:r>
    </w:p>
    <w:p w14:paraId="02AE74A3" w14:textId="43511E73" w:rsidR="008F5062" w:rsidRDefault="00F81FB3" w:rsidP="006926C4">
      <w:pPr>
        <w:pStyle w:val="ListParagraph"/>
      </w:pPr>
      <w:r w:rsidRPr="00F81FB3">
        <w:t>Available at &lt;</w:t>
      </w:r>
      <w:hyperlink r:id="rId25" w:history="1">
        <w:r w:rsidRPr="00F81FB3">
          <w:rPr>
            <w:rStyle w:val="Hyperlink"/>
          </w:rPr>
          <w:t>https://www.saatchiart.com/art/Painting-Round-the-Corner/2717/4086962/view</w:t>
        </w:r>
      </w:hyperlink>
      <w:r w:rsidRPr="00F81FB3">
        <w:t>&gt;</w:t>
      </w:r>
    </w:p>
    <w:p w14:paraId="5E5A28DC" w14:textId="77777777" w:rsidR="00740D77" w:rsidRDefault="00F81FB3" w:rsidP="00740D77">
      <w:pPr>
        <w:pStyle w:val="ListParagraph"/>
      </w:pPr>
      <w:r>
        <w:t>[Accessed 25 April 2018]</w:t>
      </w:r>
    </w:p>
    <w:p w14:paraId="2C8815A3" w14:textId="77777777" w:rsidR="00585DDF" w:rsidRDefault="00585DDF" w:rsidP="00740D77">
      <w:pPr>
        <w:pStyle w:val="ListParagraph"/>
      </w:pPr>
    </w:p>
    <w:p w14:paraId="5C24B785" w14:textId="285A5553" w:rsidR="006926C4" w:rsidRDefault="006926C4" w:rsidP="00740D77">
      <w:pPr>
        <w:pStyle w:val="ListParagraph"/>
      </w:pPr>
      <w:r>
        <w:t xml:space="preserve">Vice, 2018, </w:t>
      </w:r>
      <w:r w:rsidRPr="00740D77">
        <w:rPr>
          <w:i/>
        </w:rPr>
        <w:t>The Artist with Multiple Personalities</w:t>
      </w:r>
      <w:r>
        <w:t xml:space="preserve"> [online]</w:t>
      </w:r>
    </w:p>
    <w:p w14:paraId="486CAFDD" w14:textId="24AF3740" w:rsidR="003B4C6A" w:rsidRDefault="006926C4" w:rsidP="006926C4">
      <w:pPr>
        <w:pStyle w:val="ListParagraph"/>
      </w:pPr>
      <w:r>
        <w:t>Available at &lt;</w:t>
      </w:r>
      <w:hyperlink r:id="rId26" w:history="1">
        <w:r w:rsidRPr="004E18D6">
          <w:rPr>
            <w:rStyle w:val="Hyperlink"/>
          </w:rPr>
          <w:t>https://www.youtube.com/watch?v=u8Oh1L1aN8M</w:t>
        </w:r>
      </w:hyperlink>
      <w:r>
        <w:t>&gt;</w:t>
      </w:r>
    </w:p>
    <w:p w14:paraId="0BEEB009" w14:textId="77777777" w:rsidR="00740D77" w:rsidRDefault="006926C4" w:rsidP="00740D77">
      <w:pPr>
        <w:pStyle w:val="ListParagraph"/>
      </w:pPr>
      <w:r>
        <w:t>[Accessed 25 April 2018]</w:t>
      </w:r>
    </w:p>
    <w:p w14:paraId="6BF97655" w14:textId="77777777" w:rsidR="00740D77" w:rsidRDefault="00740D77" w:rsidP="00740D77">
      <w:pPr>
        <w:pStyle w:val="ListParagraph"/>
      </w:pPr>
    </w:p>
    <w:p w14:paraId="08C3320A" w14:textId="5C3D8427" w:rsidR="00740D77" w:rsidRDefault="00740D77" w:rsidP="00740D77">
      <w:pPr>
        <w:pStyle w:val="ListParagraph"/>
      </w:pPr>
      <w:r>
        <w:t xml:space="preserve">Figure 1: Yayoi Kusama, 2005, </w:t>
      </w:r>
      <w:r w:rsidRPr="00C97978">
        <w:rPr>
          <w:i/>
        </w:rPr>
        <w:t>The Passing Winter</w:t>
      </w:r>
      <w:r>
        <w:t>, [Mirrors],</w:t>
      </w:r>
      <w:r w:rsidRPr="00C97978">
        <w:t xml:space="preserve"> Victoria Miro Gallery, London</w:t>
      </w:r>
    </w:p>
    <w:p w14:paraId="3F03ADF3" w14:textId="5D85A144" w:rsidR="00740D77" w:rsidRDefault="00740D77" w:rsidP="00740D77">
      <w:pPr>
        <w:pStyle w:val="ListParagraph"/>
      </w:pPr>
      <w:r>
        <w:t>Available at &lt;</w:t>
      </w:r>
      <w:r w:rsidRPr="00740D77">
        <w:t xml:space="preserve"> </w:t>
      </w:r>
      <w:hyperlink r:id="rId27" w:history="1">
        <w:r w:rsidRPr="004E18D6">
          <w:rPr>
            <w:rStyle w:val="Hyperlink"/>
          </w:rPr>
          <w:t>http://www.tate.org.uk/whats-on/tate-modern/exhibition/yayoi-kusama</w:t>
        </w:r>
      </w:hyperlink>
      <w:r>
        <w:t>&gt;</w:t>
      </w:r>
    </w:p>
    <w:p w14:paraId="3B4497A5" w14:textId="77777777" w:rsidR="00740D77" w:rsidRDefault="00740D77" w:rsidP="00740D77">
      <w:pPr>
        <w:pStyle w:val="ListParagraph"/>
      </w:pPr>
      <w:r>
        <w:t>[Accessed 25 April 2018]</w:t>
      </w:r>
    </w:p>
    <w:p w14:paraId="5548FE54" w14:textId="14B31AED" w:rsidR="00740D77" w:rsidRDefault="00740D77" w:rsidP="00740D77">
      <w:pPr>
        <w:pStyle w:val="ListParagraph"/>
      </w:pPr>
    </w:p>
    <w:p w14:paraId="503B4856" w14:textId="77777777" w:rsidR="00740D77" w:rsidRDefault="00740D77" w:rsidP="00740D77">
      <w:pPr>
        <w:jc w:val="center"/>
      </w:pPr>
    </w:p>
    <w:p w14:paraId="47E95430" w14:textId="77777777" w:rsidR="00740D77" w:rsidRDefault="00740D77" w:rsidP="00740D77"/>
    <w:p w14:paraId="1230C7FB" w14:textId="1C447181" w:rsidR="00740D77" w:rsidRDefault="00740D77" w:rsidP="006926C4">
      <w:pPr>
        <w:pStyle w:val="ListParagraph"/>
      </w:pPr>
    </w:p>
    <w:p w14:paraId="1C912DFD" w14:textId="77777777" w:rsidR="006926C4" w:rsidRDefault="006926C4" w:rsidP="006926C4">
      <w:pPr>
        <w:pStyle w:val="ListParagraph"/>
      </w:pPr>
      <w:r>
        <w:t xml:space="preserve"> </w:t>
      </w:r>
    </w:p>
    <w:p w14:paraId="70E75396" w14:textId="77777777" w:rsidR="006926C4" w:rsidRDefault="006926C4" w:rsidP="006926C4">
      <w:pPr>
        <w:pStyle w:val="ListParagraph"/>
      </w:pPr>
    </w:p>
    <w:p w14:paraId="265476B0" w14:textId="77777777" w:rsidR="003B4C6A" w:rsidRPr="008F5062" w:rsidRDefault="003B4C6A" w:rsidP="006926C4">
      <w:pPr>
        <w:ind w:left="360"/>
      </w:pPr>
    </w:p>
    <w:p w14:paraId="3CE6DC32" w14:textId="77777777" w:rsidR="00D96379" w:rsidRDefault="00D96379" w:rsidP="00D96379"/>
    <w:p w14:paraId="7615BC86" w14:textId="2233810B" w:rsidR="008B44CF" w:rsidRDefault="008B44CF"/>
    <w:sectPr w:rsidR="008B44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56B7F3" w14:textId="77777777" w:rsidR="00EC68D5" w:rsidRDefault="00EC68D5" w:rsidP="00FF4C56">
      <w:pPr>
        <w:spacing w:after="0" w:line="240" w:lineRule="auto"/>
      </w:pPr>
      <w:r>
        <w:separator/>
      </w:r>
    </w:p>
  </w:endnote>
  <w:endnote w:type="continuationSeparator" w:id="0">
    <w:p w14:paraId="39149583" w14:textId="77777777" w:rsidR="00EC68D5" w:rsidRDefault="00EC68D5" w:rsidP="00FF4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D97F34" w14:textId="77777777" w:rsidR="00EC68D5" w:rsidRDefault="00EC68D5" w:rsidP="00FF4C56">
      <w:pPr>
        <w:spacing w:after="0" w:line="240" w:lineRule="auto"/>
      </w:pPr>
      <w:r>
        <w:separator/>
      </w:r>
    </w:p>
  </w:footnote>
  <w:footnote w:type="continuationSeparator" w:id="0">
    <w:p w14:paraId="3D9B3CA4" w14:textId="77777777" w:rsidR="00EC68D5" w:rsidRDefault="00EC68D5" w:rsidP="00FF4C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834C23"/>
    <w:multiLevelType w:val="hybridMultilevel"/>
    <w:tmpl w:val="E034C9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4E317B"/>
    <w:multiLevelType w:val="hybridMultilevel"/>
    <w:tmpl w:val="E034C9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E62"/>
    <w:rsid w:val="00016752"/>
    <w:rsid w:val="00045B79"/>
    <w:rsid w:val="000734EB"/>
    <w:rsid w:val="00102566"/>
    <w:rsid w:val="00124FD8"/>
    <w:rsid w:val="001A1BA4"/>
    <w:rsid w:val="00206B76"/>
    <w:rsid w:val="00222C60"/>
    <w:rsid w:val="00231D1B"/>
    <w:rsid w:val="003032F0"/>
    <w:rsid w:val="00342891"/>
    <w:rsid w:val="00345E3D"/>
    <w:rsid w:val="00371860"/>
    <w:rsid w:val="003B4C6A"/>
    <w:rsid w:val="003B533C"/>
    <w:rsid w:val="003B78D4"/>
    <w:rsid w:val="003D6891"/>
    <w:rsid w:val="00422F1D"/>
    <w:rsid w:val="00460B23"/>
    <w:rsid w:val="004F675C"/>
    <w:rsid w:val="00504709"/>
    <w:rsid w:val="00585DDF"/>
    <w:rsid w:val="005C3044"/>
    <w:rsid w:val="006926C4"/>
    <w:rsid w:val="007074E4"/>
    <w:rsid w:val="00740D77"/>
    <w:rsid w:val="00777DCA"/>
    <w:rsid w:val="00794072"/>
    <w:rsid w:val="007F4FFE"/>
    <w:rsid w:val="008A1032"/>
    <w:rsid w:val="008B44CF"/>
    <w:rsid w:val="008F5062"/>
    <w:rsid w:val="009027BA"/>
    <w:rsid w:val="00B1019F"/>
    <w:rsid w:val="00B15E62"/>
    <w:rsid w:val="00C77FEB"/>
    <w:rsid w:val="00C97978"/>
    <w:rsid w:val="00CD7F8E"/>
    <w:rsid w:val="00D96379"/>
    <w:rsid w:val="00E87AA6"/>
    <w:rsid w:val="00EC68D5"/>
    <w:rsid w:val="00F46481"/>
    <w:rsid w:val="00F46E8B"/>
    <w:rsid w:val="00F81FB3"/>
    <w:rsid w:val="00FF4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A7B95"/>
  <w15:chartTrackingRefBased/>
  <w15:docId w15:val="{C52607CB-4E4A-42AE-861C-56F15203C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5E62"/>
  </w:style>
  <w:style w:type="paragraph" w:styleId="Heading1">
    <w:name w:val="heading 1"/>
    <w:basedOn w:val="Normal"/>
    <w:link w:val="Heading1Char"/>
    <w:uiPriority w:val="9"/>
    <w:qFormat/>
    <w:rsid w:val="00045B7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4F67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96379"/>
    <w:rPr>
      <w:i/>
      <w:iCs/>
    </w:rPr>
  </w:style>
  <w:style w:type="character" w:styleId="Strong">
    <w:name w:val="Strong"/>
    <w:basedOn w:val="DefaultParagraphFont"/>
    <w:uiPriority w:val="22"/>
    <w:qFormat/>
    <w:rsid w:val="00D96379"/>
    <w:rPr>
      <w:b/>
      <w:bCs/>
    </w:rPr>
  </w:style>
  <w:style w:type="character" w:styleId="Hyperlink">
    <w:name w:val="Hyperlink"/>
    <w:basedOn w:val="DefaultParagraphFont"/>
    <w:uiPriority w:val="99"/>
    <w:unhideWhenUsed/>
    <w:rsid w:val="00D96379"/>
    <w:rPr>
      <w:color w:val="0563C1" w:themeColor="hyperlink"/>
      <w:u w:val="single"/>
    </w:rPr>
  </w:style>
  <w:style w:type="paragraph" w:styleId="ListParagraph">
    <w:name w:val="List Paragraph"/>
    <w:basedOn w:val="Normal"/>
    <w:uiPriority w:val="34"/>
    <w:qFormat/>
    <w:rsid w:val="00D96379"/>
    <w:pPr>
      <w:ind w:left="720"/>
      <w:contextualSpacing/>
    </w:pPr>
  </w:style>
  <w:style w:type="character" w:styleId="UnresolvedMention">
    <w:name w:val="Unresolved Mention"/>
    <w:basedOn w:val="DefaultParagraphFont"/>
    <w:uiPriority w:val="99"/>
    <w:semiHidden/>
    <w:unhideWhenUsed/>
    <w:rsid w:val="00D96379"/>
    <w:rPr>
      <w:color w:val="808080"/>
      <w:shd w:val="clear" w:color="auto" w:fill="E6E6E6"/>
    </w:rPr>
  </w:style>
  <w:style w:type="character" w:customStyle="1" w:styleId="Heading1Char">
    <w:name w:val="Heading 1 Char"/>
    <w:basedOn w:val="DefaultParagraphFont"/>
    <w:link w:val="Heading1"/>
    <w:uiPriority w:val="9"/>
    <w:rsid w:val="00045B79"/>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045B79"/>
  </w:style>
  <w:style w:type="character" w:styleId="FollowedHyperlink">
    <w:name w:val="FollowedHyperlink"/>
    <w:basedOn w:val="DefaultParagraphFont"/>
    <w:uiPriority w:val="99"/>
    <w:semiHidden/>
    <w:unhideWhenUsed/>
    <w:rsid w:val="00345E3D"/>
    <w:rPr>
      <w:color w:val="954F72" w:themeColor="followedHyperlink"/>
      <w:u w:val="single"/>
    </w:rPr>
  </w:style>
  <w:style w:type="paragraph" w:styleId="Header">
    <w:name w:val="header"/>
    <w:basedOn w:val="Normal"/>
    <w:link w:val="HeaderChar"/>
    <w:uiPriority w:val="99"/>
    <w:unhideWhenUsed/>
    <w:rsid w:val="00FF4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C56"/>
  </w:style>
  <w:style w:type="paragraph" w:styleId="Footer">
    <w:name w:val="footer"/>
    <w:basedOn w:val="Normal"/>
    <w:link w:val="FooterChar"/>
    <w:uiPriority w:val="99"/>
    <w:unhideWhenUsed/>
    <w:rsid w:val="00FF4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C56"/>
  </w:style>
  <w:style w:type="character" w:customStyle="1" w:styleId="Heading3Char">
    <w:name w:val="Heading 3 Char"/>
    <w:basedOn w:val="DefaultParagraphFont"/>
    <w:link w:val="Heading3"/>
    <w:uiPriority w:val="9"/>
    <w:semiHidden/>
    <w:rsid w:val="004F675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722010">
      <w:bodyDiv w:val="1"/>
      <w:marLeft w:val="0"/>
      <w:marRight w:val="0"/>
      <w:marTop w:val="0"/>
      <w:marBottom w:val="0"/>
      <w:divBdr>
        <w:top w:val="none" w:sz="0" w:space="0" w:color="auto"/>
        <w:left w:val="none" w:sz="0" w:space="0" w:color="auto"/>
        <w:bottom w:val="none" w:sz="0" w:space="0" w:color="auto"/>
        <w:right w:val="none" w:sz="0" w:space="0" w:color="auto"/>
      </w:divBdr>
    </w:div>
    <w:div w:id="501506285">
      <w:bodyDiv w:val="1"/>
      <w:marLeft w:val="0"/>
      <w:marRight w:val="0"/>
      <w:marTop w:val="0"/>
      <w:marBottom w:val="0"/>
      <w:divBdr>
        <w:top w:val="none" w:sz="0" w:space="0" w:color="auto"/>
        <w:left w:val="none" w:sz="0" w:space="0" w:color="auto"/>
        <w:bottom w:val="none" w:sz="0" w:space="0" w:color="auto"/>
        <w:right w:val="none" w:sz="0" w:space="0" w:color="auto"/>
      </w:divBdr>
    </w:div>
    <w:div w:id="1136486701">
      <w:bodyDiv w:val="1"/>
      <w:marLeft w:val="0"/>
      <w:marRight w:val="0"/>
      <w:marTop w:val="0"/>
      <w:marBottom w:val="0"/>
      <w:divBdr>
        <w:top w:val="none" w:sz="0" w:space="0" w:color="auto"/>
        <w:left w:val="none" w:sz="0" w:space="0" w:color="auto"/>
        <w:bottom w:val="none" w:sz="0" w:space="0" w:color="auto"/>
        <w:right w:val="none" w:sz="0" w:space="0" w:color="auto"/>
      </w:divBdr>
    </w:div>
    <w:div w:id="1947038736">
      <w:bodyDiv w:val="1"/>
      <w:marLeft w:val="0"/>
      <w:marRight w:val="0"/>
      <w:marTop w:val="0"/>
      <w:marBottom w:val="0"/>
      <w:divBdr>
        <w:top w:val="none" w:sz="0" w:space="0" w:color="auto"/>
        <w:left w:val="none" w:sz="0" w:space="0" w:color="auto"/>
        <w:bottom w:val="none" w:sz="0" w:space="0" w:color="auto"/>
        <w:right w:val="none" w:sz="0" w:space="0" w:color="auto"/>
      </w:divBdr>
    </w:div>
    <w:div w:id="200377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hauteliving.com/2011/09/a-day-in-the-life-jordimolla/203816/" TargetMode="External"/><Relationship Id="rId18" Type="http://schemas.openxmlformats.org/officeDocument/2006/relationships/hyperlink" Target="https://www.vangoghmuseum.nl/en/125-questions/questions-and-answers/question-63-of-125" TargetMode="External"/><Relationship Id="rId26" Type="http://schemas.openxmlformats.org/officeDocument/2006/relationships/hyperlink" Target="https://www.youtube.com/watch?v=u8Oh1L1aN8M" TargetMode="External"/><Relationship Id="rId3" Type="http://schemas.openxmlformats.org/officeDocument/2006/relationships/settings" Target="settings.xml"/><Relationship Id="rId21" Type="http://schemas.openxmlformats.org/officeDocument/2006/relationships/hyperlink" Target="http://www.rebelcircus.com/blog/breathtaking-visual-representations-of-mental-disorders/" TargetMode="External"/><Relationship Id="rId7" Type="http://schemas.openxmlformats.org/officeDocument/2006/relationships/image" Target="media/image1.jpeg"/><Relationship Id="rId12" Type="http://schemas.openxmlformats.org/officeDocument/2006/relationships/hyperlink" Target="https://psychnews.psychiatryonline.org/doi/full/10.1176/appi.pn.2017.9a21" TargetMode="External"/><Relationship Id="rId17" Type="http://schemas.openxmlformats.org/officeDocument/2006/relationships/hyperlink" Target="http://awkward-at-parties.blogspot.co.uk/2013/04/yellow-paint.html" TargetMode="External"/><Relationship Id="rId25" Type="http://schemas.openxmlformats.org/officeDocument/2006/relationships/hyperlink" Target="https://www.saatchiart.com/art/Painting-Round-the-Corner/2717/4086962/view" TargetMode="External"/><Relationship Id="rId2" Type="http://schemas.openxmlformats.org/officeDocument/2006/relationships/styles" Target="styles.xml"/><Relationship Id="rId16" Type="http://schemas.openxmlformats.org/officeDocument/2006/relationships/hyperlink" Target="https://www.brainpickings.org/2014/06/05/van-gogh-and-mental-illness/" TargetMode="External"/><Relationship Id="rId20" Type="http://schemas.openxmlformats.org/officeDocument/2006/relationships/hyperlink" Target="https://www.theguardian.com/artanddesign/jonathanjonesblog/2016/jul/12/vincent-van-gogh-truth-about-ear-exhibition-on-verge-of-insanity-amsterda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ashingtonpost.com/express/wp/2017/02/21/this-exhibit-is-going-to-blow-up-your-instagram-feed-and-rewrite-art-history/?noredirect=on&amp;utm_term=.dcc81e406a8e" TargetMode="External"/><Relationship Id="rId24" Type="http://schemas.openxmlformats.org/officeDocument/2006/relationships/hyperlink" Target="https://www.patrickhowe-postpersonalism.com/blog/george-braque-art-is-a-wound-that-turns-to-light" TargetMode="External"/><Relationship Id="rId5" Type="http://schemas.openxmlformats.org/officeDocument/2006/relationships/footnotes" Target="footnotes.xml"/><Relationship Id="rId15" Type="http://schemas.openxmlformats.org/officeDocument/2006/relationships/hyperlink" Target="https://www.theupcoming.co.uk/2017/04/07/why-we-need-to-stop-romanticising-mental-illness-in-art/" TargetMode="External"/><Relationship Id="rId23" Type="http://schemas.openxmlformats.org/officeDocument/2006/relationships/hyperlink" Target="http://www.kimnoble.com" TargetMode="External"/><Relationship Id="rId28" Type="http://schemas.openxmlformats.org/officeDocument/2006/relationships/fontTable" Target="fontTable.xml"/><Relationship Id="rId10" Type="http://schemas.openxmlformats.org/officeDocument/2006/relationships/hyperlink" Target="http://uk.phaidon.com/agenda/art/picture-galleries/2012/february/02/the-fantastical-world-of-yayoi-kusama/" TargetMode="External"/><Relationship Id="rId19" Type="http://schemas.openxmlformats.org/officeDocument/2006/relationships/hyperlink" Target="https://courtauld.ac.uk/gallery/collection/impressionism-post-impressionism/vincent-van-gogh-self-portrait-with-bandaged-ear"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bigthink.com/philip-perry/is-there-a-link-between-creativity-and-mental-illness" TargetMode="External"/><Relationship Id="rId22" Type="http://schemas.openxmlformats.org/officeDocument/2006/relationships/hyperlink" Target="https://www.theguardian.com/lifeandstyle/2011/sep/30/kim-noble-woman-with-100-personalities" TargetMode="External"/><Relationship Id="rId27" Type="http://schemas.openxmlformats.org/officeDocument/2006/relationships/hyperlink" Target="http://www.tate.org.uk/whats-on/tate-modern/exhibition/yayoi-kusa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2680</Words>
  <Characters>15280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Annalise Loe</dc:creator>
  <cp:keywords/>
  <dc:description/>
  <cp:lastModifiedBy>Annalise Loe</cp:lastModifiedBy>
  <cp:revision>4</cp:revision>
  <dcterms:created xsi:type="dcterms:W3CDTF">2018-05-09T22:35:00Z</dcterms:created>
  <dcterms:modified xsi:type="dcterms:W3CDTF">2018-05-09T22:45:00Z</dcterms:modified>
</cp:coreProperties>
</file>