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B4F09E"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327FAE52"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674F6038"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6B2B3BC7"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74A12FA9"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66AE55A9"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49192A8E"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65827495"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58BF60A7"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40EBCF6B"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3181132A"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3FC8FD30" w14:textId="77777777" w:rsidR="00126536" w:rsidRPr="00126536" w:rsidRDefault="00126536" w:rsidP="00126536">
      <w:pPr>
        <w:pStyle w:val="Normal1"/>
        <w:spacing w:line="360" w:lineRule="auto"/>
        <w:jc w:val="center"/>
        <w:rPr>
          <w:rFonts w:ascii="Times New Roman" w:eastAsia="Times New Roman" w:hAnsi="Times New Roman" w:cs="Times New Roman"/>
          <w:b/>
          <w:sz w:val="32"/>
          <w:szCs w:val="32"/>
          <w:u w:val="single"/>
          <w:lang w:val="en-GB"/>
        </w:rPr>
      </w:pPr>
    </w:p>
    <w:p w14:paraId="1CA5E67E" w14:textId="5AC93552" w:rsidR="00344305" w:rsidRDefault="009E5C43" w:rsidP="00126536">
      <w:pPr>
        <w:pStyle w:val="Normal1"/>
        <w:spacing w:line="360" w:lineRule="auto"/>
        <w:jc w:val="center"/>
        <w:rPr>
          <w:rFonts w:ascii="Times New Roman" w:eastAsia="Times New Roman" w:hAnsi="Times New Roman" w:cs="Times New Roman"/>
          <w:b/>
          <w:sz w:val="32"/>
          <w:szCs w:val="32"/>
          <w:lang w:val="en-GB"/>
        </w:rPr>
      </w:pPr>
      <w:r w:rsidRPr="00705C44">
        <w:rPr>
          <w:rFonts w:ascii="Times New Roman" w:eastAsia="Times New Roman" w:hAnsi="Times New Roman" w:cs="Times New Roman"/>
          <w:b/>
          <w:sz w:val="32"/>
          <w:szCs w:val="32"/>
          <w:lang w:val="en-GB"/>
        </w:rPr>
        <w:t>THE CASE OF MISS SARAH JONES</w:t>
      </w:r>
    </w:p>
    <w:p w14:paraId="740F7F60" w14:textId="5513D2FE" w:rsidR="00705C44" w:rsidRPr="00705C44" w:rsidRDefault="00705C44" w:rsidP="00126536">
      <w:pPr>
        <w:pStyle w:val="Normal1"/>
        <w:spacing w:line="360" w:lineRule="auto"/>
        <w:jc w:val="center"/>
        <w:rPr>
          <w:rFonts w:ascii="Times New Roman" w:eastAsia="Times New Roman" w:hAnsi="Times New Roman" w:cs="Times New Roman"/>
          <w:b/>
          <w:sz w:val="32"/>
          <w:szCs w:val="32"/>
          <w:lang w:val="en-GB"/>
        </w:rPr>
      </w:pPr>
      <w:r w:rsidRPr="00705C44">
        <w:rPr>
          <w:rFonts w:ascii="Times New Roman" w:eastAsia="Times New Roman" w:hAnsi="Times New Roman" w:cs="Times New Roman"/>
          <w:b/>
          <w:sz w:val="32"/>
          <w:szCs w:val="32"/>
          <w:lang w:val="en-GB"/>
        </w:rPr>
        <w:t>CRIMINAL LITIGATION</w:t>
      </w:r>
    </w:p>
    <w:p w14:paraId="59DE81C4" w14:textId="04B9279A" w:rsidR="00344305" w:rsidRPr="00126536" w:rsidRDefault="00705C44" w:rsidP="00126536">
      <w:pPr>
        <w:pStyle w:val="Normal1"/>
        <w:spacing w:line="360" w:lineRule="auto"/>
        <w:jc w:val="center"/>
        <w:rPr>
          <w:rFonts w:ascii="Times New Roman" w:eastAsia="Times New Roman" w:hAnsi="Times New Roman" w:cs="Times New Roman"/>
          <w:b/>
          <w:i/>
          <w:sz w:val="24"/>
          <w:szCs w:val="24"/>
          <w:lang w:val="en-GB"/>
        </w:rPr>
      </w:pPr>
      <w:r>
        <w:rPr>
          <w:rFonts w:ascii="Times New Roman" w:eastAsia="Times New Roman" w:hAnsi="Times New Roman" w:cs="Times New Roman"/>
          <w:b/>
          <w:i/>
          <w:sz w:val="24"/>
          <w:szCs w:val="24"/>
          <w:lang w:val="en-GB"/>
        </w:rPr>
        <w:t xml:space="preserve">Carmen Tutu/2207381, </w:t>
      </w:r>
      <w:r w:rsidRPr="00705C44">
        <w:rPr>
          <w:rFonts w:ascii="Times New Roman" w:eastAsia="Times New Roman" w:hAnsi="Times New Roman" w:cs="Times New Roman"/>
          <w:b/>
          <w:i/>
          <w:sz w:val="24"/>
          <w:szCs w:val="24"/>
          <w:lang w:val="en-GB"/>
        </w:rPr>
        <w:t>BMLW4000</w:t>
      </w:r>
      <w:r w:rsidRPr="00705C44">
        <w:rPr>
          <w:rFonts w:ascii="Times New Roman" w:eastAsia="Times New Roman" w:hAnsi="Times New Roman" w:cs="Times New Roman"/>
          <w:b/>
          <w:i/>
          <w:sz w:val="24"/>
          <w:szCs w:val="24"/>
          <w:lang w:val="en-GB"/>
        </w:rPr>
        <w:t xml:space="preserve"> </w:t>
      </w:r>
      <w:r w:rsidR="006767BA" w:rsidRPr="00126536">
        <w:rPr>
          <w:rFonts w:ascii="Times New Roman" w:hAnsi="Times New Roman" w:cs="Times New Roman"/>
          <w:sz w:val="24"/>
          <w:szCs w:val="24"/>
          <w:lang w:val="en-GB"/>
        </w:rPr>
        <w:br w:type="page"/>
      </w:r>
    </w:p>
    <w:p w14:paraId="482527F3" w14:textId="77777777" w:rsidR="00344305" w:rsidRPr="00126536" w:rsidRDefault="00126536" w:rsidP="00126536">
      <w:pPr>
        <w:pStyle w:val="Heading1"/>
        <w:jc w:val="center"/>
        <w:rPr>
          <w:lang w:val="en-GB"/>
        </w:rPr>
      </w:pPr>
      <w:bookmarkStart w:id="0" w:name="_Toc117700863"/>
      <w:r w:rsidRPr="00126536">
        <w:rPr>
          <w:lang w:val="en-GB"/>
        </w:rPr>
        <w:lastRenderedPageBreak/>
        <w:t>Table of Contents</w:t>
      </w:r>
      <w:bookmarkEnd w:id="0"/>
    </w:p>
    <w:p w14:paraId="547A76C2" w14:textId="77777777" w:rsidR="00126536" w:rsidRPr="00126536" w:rsidRDefault="00126536" w:rsidP="00126536">
      <w:pPr>
        <w:pStyle w:val="TOC1"/>
        <w:tabs>
          <w:tab w:val="right" w:leader="dot" w:pos="9019"/>
        </w:tabs>
        <w:spacing w:line="360" w:lineRule="auto"/>
        <w:jc w:val="both"/>
        <w:rPr>
          <w:rFonts w:ascii="Times New Roman" w:hAnsi="Times New Roman" w:cs="Times New Roman"/>
          <w:noProof/>
          <w:sz w:val="24"/>
          <w:szCs w:val="24"/>
          <w:lang w:val="en-GB"/>
        </w:rPr>
      </w:pPr>
      <w:r w:rsidRPr="00126536">
        <w:rPr>
          <w:rFonts w:ascii="Times New Roman" w:hAnsi="Times New Roman" w:cs="Times New Roman"/>
          <w:sz w:val="24"/>
          <w:szCs w:val="24"/>
          <w:lang w:val="en-GB"/>
        </w:rPr>
        <w:fldChar w:fldCharType="begin"/>
      </w:r>
      <w:r w:rsidRPr="00126536">
        <w:rPr>
          <w:rFonts w:ascii="Times New Roman" w:hAnsi="Times New Roman" w:cs="Times New Roman"/>
          <w:sz w:val="24"/>
          <w:szCs w:val="24"/>
          <w:lang w:val="en-GB"/>
        </w:rPr>
        <w:instrText xml:space="preserve"> TOC \o "1-3" \h \z \u </w:instrText>
      </w:r>
      <w:r w:rsidRPr="00126536">
        <w:rPr>
          <w:rFonts w:ascii="Times New Roman" w:hAnsi="Times New Roman" w:cs="Times New Roman"/>
          <w:sz w:val="24"/>
          <w:szCs w:val="24"/>
          <w:lang w:val="en-GB"/>
        </w:rPr>
        <w:fldChar w:fldCharType="separate"/>
      </w:r>
      <w:hyperlink w:anchor="_Toc117700864" w:history="1">
        <w:r w:rsidRPr="00126536">
          <w:rPr>
            <w:rStyle w:val="Hyperlink"/>
            <w:rFonts w:ascii="Times New Roman" w:hAnsi="Times New Roman" w:cs="Times New Roman"/>
            <w:noProof/>
            <w:sz w:val="24"/>
            <w:szCs w:val="24"/>
            <w:lang w:val="en-GB"/>
          </w:rPr>
          <w:t>Introduction</w:t>
        </w:r>
        <w:r w:rsidRPr="00126536">
          <w:rPr>
            <w:rFonts w:ascii="Times New Roman" w:hAnsi="Times New Roman" w:cs="Times New Roman"/>
            <w:noProof/>
            <w:webHidden/>
            <w:sz w:val="24"/>
            <w:szCs w:val="24"/>
            <w:lang w:val="en-GB"/>
          </w:rPr>
          <w:tab/>
        </w:r>
        <w:r w:rsidRPr="00126536">
          <w:rPr>
            <w:rFonts w:ascii="Times New Roman" w:hAnsi="Times New Roman" w:cs="Times New Roman"/>
            <w:noProof/>
            <w:webHidden/>
            <w:sz w:val="24"/>
            <w:szCs w:val="24"/>
            <w:lang w:val="en-GB"/>
          </w:rPr>
          <w:fldChar w:fldCharType="begin"/>
        </w:r>
        <w:r w:rsidRPr="00126536">
          <w:rPr>
            <w:rFonts w:ascii="Times New Roman" w:hAnsi="Times New Roman" w:cs="Times New Roman"/>
            <w:noProof/>
            <w:webHidden/>
            <w:sz w:val="24"/>
            <w:szCs w:val="24"/>
            <w:lang w:val="en-GB"/>
          </w:rPr>
          <w:instrText xml:space="preserve"> PAGEREF _Toc117700864 \h </w:instrText>
        </w:r>
        <w:r w:rsidRPr="00126536">
          <w:rPr>
            <w:rFonts w:ascii="Times New Roman" w:hAnsi="Times New Roman" w:cs="Times New Roman"/>
            <w:noProof/>
            <w:webHidden/>
            <w:sz w:val="24"/>
            <w:szCs w:val="24"/>
            <w:lang w:val="en-GB"/>
          </w:rPr>
        </w:r>
        <w:r w:rsidRPr="00126536">
          <w:rPr>
            <w:rFonts w:ascii="Times New Roman" w:hAnsi="Times New Roman" w:cs="Times New Roman"/>
            <w:noProof/>
            <w:webHidden/>
            <w:sz w:val="24"/>
            <w:szCs w:val="24"/>
            <w:lang w:val="en-GB"/>
          </w:rPr>
          <w:fldChar w:fldCharType="separate"/>
        </w:r>
        <w:r w:rsidRPr="00126536">
          <w:rPr>
            <w:rFonts w:ascii="Times New Roman" w:hAnsi="Times New Roman" w:cs="Times New Roman"/>
            <w:noProof/>
            <w:webHidden/>
            <w:sz w:val="24"/>
            <w:szCs w:val="24"/>
            <w:lang w:val="en-GB"/>
          </w:rPr>
          <w:t>3</w:t>
        </w:r>
        <w:r w:rsidRPr="00126536">
          <w:rPr>
            <w:rFonts w:ascii="Times New Roman" w:hAnsi="Times New Roman" w:cs="Times New Roman"/>
            <w:noProof/>
            <w:webHidden/>
            <w:sz w:val="24"/>
            <w:szCs w:val="24"/>
            <w:lang w:val="en-GB"/>
          </w:rPr>
          <w:fldChar w:fldCharType="end"/>
        </w:r>
      </w:hyperlink>
    </w:p>
    <w:p w14:paraId="792AD660"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65" w:history="1">
        <w:r w:rsidR="00126536" w:rsidRPr="00126536">
          <w:rPr>
            <w:rStyle w:val="Hyperlink"/>
            <w:rFonts w:ascii="Times New Roman" w:hAnsi="Times New Roman" w:cs="Times New Roman"/>
            <w:noProof/>
            <w:sz w:val="24"/>
            <w:szCs w:val="24"/>
            <w:lang w:val="en-GB"/>
          </w:rPr>
          <w:t>Review and set out the law for the offences and explain the mens rea and actus Reus.</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_Toc117700865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3</w:t>
        </w:r>
        <w:r w:rsidR="00126536" w:rsidRPr="00126536">
          <w:rPr>
            <w:rFonts w:ascii="Times New Roman" w:hAnsi="Times New Roman" w:cs="Times New Roman"/>
            <w:noProof/>
            <w:webHidden/>
            <w:sz w:val="24"/>
            <w:szCs w:val="24"/>
            <w:lang w:val="en-GB"/>
          </w:rPr>
          <w:fldChar w:fldCharType="end"/>
        </w:r>
      </w:hyperlink>
    </w:p>
    <w:p w14:paraId="7B6F2246"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66" w:history="1">
        <w:r w:rsidR="00126536" w:rsidRPr="00126536">
          <w:rPr>
            <w:rStyle w:val="Hyperlink"/>
            <w:rFonts w:ascii="Times New Roman" w:hAnsi="Times New Roman" w:cs="Times New Roman"/>
            <w:noProof/>
            <w:sz w:val="24"/>
            <w:szCs w:val="24"/>
            <w:lang w:val="en-GB"/>
          </w:rPr>
          <w:t>Explain the range of possible sentences for the alleged offences.</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_Toc117700866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5</w:t>
        </w:r>
        <w:r w:rsidR="00126536" w:rsidRPr="00126536">
          <w:rPr>
            <w:rFonts w:ascii="Times New Roman" w:hAnsi="Times New Roman" w:cs="Times New Roman"/>
            <w:noProof/>
            <w:webHidden/>
            <w:sz w:val="24"/>
            <w:szCs w:val="24"/>
            <w:lang w:val="en-GB"/>
          </w:rPr>
          <w:fldChar w:fldCharType="end"/>
        </w:r>
      </w:hyperlink>
    </w:p>
    <w:p w14:paraId="7182CBF1"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67" w:history="1">
        <w:r w:rsidR="00126536" w:rsidRPr="00126536">
          <w:rPr>
            <w:rStyle w:val="Hyperlink"/>
            <w:rFonts w:ascii="Times New Roman" w:hAnsi="Times New Roman" w:cs="Times New Roman"/>
            <w:noProof/>
            <w:sz w:val="24"/>
            <w:szCs w:val="24"/>
            <w:lang w:val="en-GB"/>
          </w:rPr>
          <w:t>Evaluate the strength of the evidence against the client.</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_Toc117700867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5</w:t>
        </w:r>
        <w:r w:rsidR="00126536" w:rsidRPr="00126536">
          <w:rPr>
            <w:rFonts w:ascii="Times New Roman" w:hAnsi="Times New Roman" w:cs="Times New Roman"/>
            <w:noProof/>
            <w:webHidden/>
            <w:sz w:val="24"/>
            <w:szCs w:val="24"/>
            <w:lang w:val="en-GB"/>
          </w:rPr>
          <w:fldChar w:fldCharType="end"/>
        </w:r>
      </w:hyperlink>
    </w:p>
    <w:p w14:paraId="41D6C7C6"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68" w:history="1">
        <w:r w:rsidR="00126536" w:rsidRPr="00126536">
          <w:rPr>
            <w:rStyle w:val="Hyperlink"/>
            <w:rFonts w:ascii="Times New Roman" w:hAnsi="Times New Roman" w:cs="Times New Roman"/>
            <w:noProof/>
            <w:sz w:val="24"/>
            <w:szCs w:val="24"/>
            <w:lang w:val="en-GB"/>
          </w:rPr>
          <w:t>Evaluate the strength of Miss Davies’ claims and how this impacts Miss Jones’ case.</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_Toc117700868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5</w:t>
        </w:r>
        <w:r w:rsidR="00126536" w:rsidRPr="00126536">
          <w:rPr>
            <w:rFonts w:ascii="Times New Roman" w:hAnsi="Times New Roman" w:cs="Times New Roman"/>
            <w:noProof/>
            <w:webHidden/>
            <w:sz w:val="24"/>
            <w:szCs w:val="24"/>
            <w:lang w:val="en-GB"/>
          </w:rPr>
          <w:fldChar w:fldCharType="end"/>
        </w:r>
      </w:hyperlink>
    </w:p>
    <w:p w14:paraId="67BACE12"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69" w:history="1">
        <w:r w:rsidR="00126536" w:rsidRPr="00126536">
          <w:rPr>
            <w:rStyle w:val="Hyperlink"/>
            <w:rFonts w:ascii="Times New Roman" w:hAnsi="Times New Roman" w:cs="Times New Roman"/>
            <w:noProof/>
            <w:sz w:val="24"/>
            <w:szCs w:val="24"/>
            <w:lang w:val="en-GB"/>
          </w:rPr>
          <w:t>Explain the advantages and disadvantages of advising the client to remain silent during the police interview.</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_Toc117700869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6</w:t>
        </w:r>
        <w:r w:rsidR="00126536" w:rsidRPr="00126536">
          <w:rPr>
            <w:rFonts w:ascii="Times New Roman" w:hAnsi="Times New Roman" w:cs="Times New Roman"/>
            <w:noProof/>
            <w:webHidden/>
            <w:sz w:val="24"/>
            <w:szCs w:val="24"/>
            <w:lang w:val="en-GB"/>
          </w:rPr>
          <w:fldChar w:fldCharType="end"/>
        </w:r>
      </w:hyperlink>
    </w:p>
    <w:p w14:paraId="04806BE6"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70" w:history="1">
        <w:r w:rsidR="00126536" w:rsidRPr="00126536">
          <w:rPr>
            <w:rStyle w:val="Hyperlink"/>
            <w:rFonts w:ascii="Times New Roman" w:hAnsi="Times New Roman" w:cs="Times New Roman"/>
            <w:noProof/>
            <w:sz w:val="24"/>
            <w:szCs w:val="24"/>
            <w:lang w:val="en-GB"/>
          </w:rPr>
          <w:t>Discuss what factors the court can take into account when allocating Miss Jones’ case for trial.</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_Toc117700870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6</w:t>
        </w:r>
        <w:r w:rsidR="00126536" w:rsidRPr="00126536">
          <w:rPr>
            <w:rFonts w:ascii="Times New Roman" w:hAnsi="Times New Roman" w:cs="Times New Roman"/>
            <w:noProof/>
            <w:webHidden/>
            <w:sz w:val="24"/>
            <w:szCs w:val="24"/>
            <w:lang w:val="en-GB"/>
          </w:rPr>
          <w:fldChar w:fldCharType="end"/>
        </w:r>
      </w:hyperlink>
    </w:p>
    <w:p w14:paraId="4DB8047C"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71" w:history="1">
        <w:r w:rsidR="00126536" w:rsidRPr="00126536">
          <w:rPr>
            <w:rStyle w:val="Hyperlink"/>
            <w:rFonts w:ascii="Times New Roman" w:hAnsi="Times New Roman" w:cs="Times New Roman"/>
            <w:noProof/>
            <w:sz w:val="24"/>
            <w:szCs w:val="24"/>
            <w:lang w:val="en-GB"/>
          </w:rPr>
          <w:t>Conclusion</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_Toc117700871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7</w:t>
        </w:r>
        <w:r w:rsidR="00126536" w:rsidRPr="00126536">
          <w:rPr>
            <w:rFonts w:ascii="Times New Roman" w:hAnsi="Times New Roman" w:cs="Times New Roman"/>
            <w:noProof/>
            <w:webHidden/>
            <w:sz w:val="24"/>
            <w:szCs w:val="24"/>
            <w:lang w:val="en-GB"/>
          </w:rPr>
          <w:fldChar w:fldCharType="end"/>
        </w:r>
      </w:hyperlink>
    </w:p>
    <w:p w14:paraId="2790F026" w14:textId="77777777" w:rsidR="00126536" w:rsidRPr="00126536" w:rsidRDefault="00000000" w:rsidP="00126536">
      <w:pPr>
        <w:pStyle w:val="TOC1"/>
        <w:tabs>
          <w:tab w:val="right" w:leader="dot" w:pos="9019"/>
        </w:tabs>
        <w:spacing w:line="360" w:lineRule="auto"/>
        <w:jc w:val="both"/>
        <w:rPr>
          <w:rFonts w:ascii="Times New Roman" w:hAnsi="Times New Roman" w:cs="Times New Roman"/>
          <w:noProof/>
          <w:sz w:val="24"/>
          <w:szCs w:val="24"/>
          <w:lang w:val="en-GB"/>
        </w:rPr>
      </w:pPr>
      <w:hyperlink w:anchor="_Toc117700872" w:history="1">
        <w:r w:rsidR="00126536" w:rsidRPr="00126536">
          <w:rPr>
            <w:rStyle w:val="Hyperlink"/>
            <w:rFonts w:ascii="Times New Roman" w:hAnsi="Times New Roman" w:cs="Times New Roman"/>
            <w:noProof/>
            <w:sz w:val="24"/>
            <w:szCs w:val="24"/>
            <w:lang w:val="en-GB"/>
          </w:rPr>
          <w:t>References</w:t>
        </w:r>
        <w:r w:rsidR="00126536" w:rsidRPr="00126536">
          <w:rPr>
            <w:rFonts w:ascii="Times New Roman" w:hAnsi="Times New Roman" w:cs="Times New Roman"/>
            <w:noProof/>
            <w:webHidden/>
            <w:sz w:val="24"/>
            <w:szCs w:val="24"/>
            <w:lang w:val="en-GB"/>
          </w:rPr>
          <w:tab/>
        </w:r>
        <w:r w:rsidR="00126536" w:rsidRPr="00126536">
          <w:rPr>
            <w:rFonts w:ascii="Times New Roman" w:hAnsi="Times New Roman" w:cs="Times New Roman"/>
            <w:noProof/>
            <w:webHidden/>
            <w:sz w:val="24"/>
            <w:szCs w:val="24"/>
            <w:lang w:val="en-GB"/>
          </w:rPr>
          <w:fldChar w:fldCharType="begin"/>
        </w:r>
        <w:r w:rsidR="00126536" w:rsidRPr="00126536">
          <w:rPr>
            <w:rFonts w:ascii="Times New Roman" w:hAnsi="Times New Roman" w:cs="Times New Roman"/>
            <w:noProof/>
            <w:webHidden/>
            <w:sz w:val="24"/>
            <w:szCs w:val="24"/>
            <w:lang w:val="en-GB"/>
          </w:rPr>
          <w:instrText xml:space="preserve"> PAGEREF _Toc117700872 \h </w:instrText>
        </w:r>
        <w:r w:rsidR="00126536" w:rsidRPr="00126536">
          <w:rPr>
            <w:rFonts w:ascii="Times New Roman" w:hAnsi="Times New Roman" w:cs="Times New Roman"/>
            <w:noProof/>
            <w:webHidden/>
            <w:sz w:val="24"/>
            <w:szCs w:val="24"/>
            <w:lang w:val="en-GB"/>
          </w:rPr>
        </w:r>
        <w:r w:rsidR="00126536" w:rsidRPr="00126536">
          <w:rPr>
            <w:rFonts w:ascii="Times New Roman" w:hAnsi="Times New Roman" w:cs="Times New Roman"/>
            <w:noProof/>
            <w:webHidden/>
            <w:sz w:val="24"/>
            <w:szCs w:val="24"/>
            <w:lang w:val="en-GB"/>
          </w:rPr>
          <w:fldChar w:fldCharType="separate"/>
        </w:r>
        <w:r w:rsidR="00126536" w:rsidRPr="00126536">
          <w:rPr>
            <w:rFonts w:ascii="Times New Roman" w:hAnsi="Times New Roman" w:cs="Times New Roman"/>
            <w:noProof/>
            <w:webHidden/>
            <w:sz w:val="24"/>
            <w:szCs w:val="24"/>
            <w:lang w:val="en-GB"/>
          </w:rPr>
          <w:t>8</w:t>
        </w:r>
        <w:r w:rsidR="00126536" w:rsidRPr="00126536">
          <w:rPr>
            <w:rFonts w:ascii="Times New Roman" w:hAnsi="Times New Roman" w:cs="Times New Roman"/>
            <w:noProof/>
            <w:webHidden/>
            <w:sz w:val="24"/>
            <w:szCs w:val="24"/>
            <w:lang w:val="en-GB"/>
          </w:rPr>
          <w:fldChar w:fldCharType="end"/>
        </w:r>
      </w:hyperlink>
    </w:p>
    <w:p w14:paraId="7E59B93E" w14:textId="77777777" w:rsidR="00126536" w:rsidRPr="00126536" w:rsidRDefault="00126536" w:rsidP="00126536">
      <w:pPr>
        <w:pStyle w:val="Normal1"/>
        <w:spacing w:line="360" w:lineRule="auto"/>
        <w:jc w:val="both"/>
        <w:rPr>
          <w:rFonts w:ascii="Times New Roman" w:hAnsi="Times New Roman" w:cs="Times New Roman"/>
          <w:sz w:val="24"/>
          <w:szCs w:val="24"/>
          <w:lang w:val="en-GB"/>
        </w:rPr>
      </w:pPr>
      <w:r w:rsidRPr="00126536">
        <w:rPr>
          <w:rFonts w:ascii="Times New Roman" w:hAnsi="Times New Roman" w:cs="Times New Roman"/>
          <w:sz w:val="24"/>
          <w:szCs w:val="24"/>
          <w:lang w:val="en-GB"/>
        </w:rPr>
        <w:fldChar w:fldCharType="end"/>
      </w:r>
    </w:p>
    <w:p w14:paraId="53247EC0" w14:textId="77777777" w:rsidR="00126536" w:rsidRPr="00126536" w:rsidRDefault="00126536">
      <w:pPr>
        <w:rPr>
          <w:rFonts w:ascii="Times New Roman" w:eastAsia="Times New Roman" w:hAnsi="Times New Roman" w:cs="Times New Roman"/>
          <w:b/>
          <w:sz w:val="24"/>
          <w:szCs w:val="24"/>
          <w:lang w:val="en-GB"/>
        </w:rPr>
      </w:pPr>
      <w:r w:rsidRPr="00126536">
        <w:rPr>
          <w:rFonts w:ascii="Times New Roman" w:eastAsia="Times New Roman" w:hAnsi="Times New Roman" w:cs="Times New Roman"/>
          <w:b/>
          <w:sz w:val="24"/>
          <w:szCs w:val="24"/>
          <w:lang w:val="en-GB"/>
        </w:rPr>
        <w:br w:type="page"/>
      </w:r>
    </w:p>
    <w:p w14:paraId="3A1F7613" w14:textId="77777777" w:rsidR="00344305" w:rsidRPr="00126536" w:rsidRDefault="006767BA" w:rsidP="0026237E">
      <w:pPr>
        <w:pStyle w:val="Normal1"/>
        <w:spacing w:line="360" w:lineRule="auto"/>
        <w:rPr>
          <w:rFonts w:ascii="Times New Roman" w:eastAsia="Times New Roman" w:hAnsi="Times New Roman" w:cs="Times New Roman"/>
          <w:b/>
          <w:sz w:val="24"/>
          <w:szCs w:val="24"/>
          <w:lang w:val="en-GB"/>
        </w:rPr>
      </w:pPr>
      <w:r w:rsidRPr="00126536">
        <w:rPr>
          <w:rFonts w:ascii="Times New Roman" w:eastAsia="Times New Roman" w:hAnsi="Times New Roman" w:cs="Times New Roman"/>
          <w:b/>
          <w:sz w:val="24"/>
          <w:szCs w:val="24"/>
          <w:lang w:val="en-GB"/>
        </w:rPr>
        <w:lastRenderedPageBreak/>
        <w:t>Internal Memorandum</w:t>
      </w:r>
    </w:p>
    <w:p w14:paraId="64018713" w14:textId="77777777"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To: Thomas Trinity</w:t>
      </w:r>
    </w:p>
    <w:p w14:paraId="29A7CB61" w14:textId="3ACD335A"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From: </w:t>
      </w:r>
      <w:r w:rsidR="0026237E">
        <w:rPr>
          <w:rFonts w:ascii="Times New Roman" w:eastAsia="Times New Roman" w:hAnsi="Times New Roman" w:cs="Times New Roman"/>
          <w:sz w:val="24"/>
          <w:szCs w:val="24"/>
          <w:lang w:val="en-GB"/>
        </w:rPr>
        <w:t>Carmen Tutu</w:t>
      </w:r>
    </w:p>
    <w:p w14:paraId="25321C29" w14:textId="77777777"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Matter: The case of Sarah Jones</w:t>
      </w:r>
    </w:p>
    <w:p w14:paraId="0E6F1528" w14:textId="3FC5F043"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Date: </w:t>
      </w:r>
      <w:r w:rsidR="0026237E">
        <w:rPr>
          <w:rFonts w:ascii="Times New Roman" w:eastAsia="Times New Roman" w:hAnsi="Times New Roman" w:cs="Times New Roman"/>
          <w:sz w:val="24"/>
          <w:szCs w:val="24"/>
          <w:lang w:val="en-GB"/>
        </w:rPr>
        <w:t>11</w:t>
      </w:r>
      <w:r w:rsidRPr="00126536">
        <w:rPr>
          <w:rFonts w:ascii="Times New Roman" w:eastAsia="Times New Roman" w:hAnsi="Times New Roman" w:cs="Times New Roman"/>
          <w:sz w:val="24"/>
          <w:szCs w:val="24"/>
          <w:lang w:val="en-GB"/>
        </w:rPr>
        <w:t>.1</w:t>
      </w:r>
      <w:r w:rsidR="0026237E">
        <w:rPr>
          <w:rFonts w:ascii="Times New Roman" w:eastAsia="Times New Roman" w:hAnsi="Times New Roman" w:cs="Times New Roman"/>
          <w:sz w:val="24"/>
          <w:szCs w:val="24"/>
          <w:lang w:val="en-GB"/>
        </w:rPr>
        <w:t>1</w:t>
      </w:r>
      <w:r w:rsidRPr="00126536">
        <w:rPr>
          <w:rFonts w:ascii="Times New Roman" w:eastAsia="Times New Roman" w:hAnsi="Times New Roman" w:cs="Times New Roman"/>
          <w:sz w:val="24"/>
          <w:szCs w:val="24"/>
          <w:lang w:val="en-GB"/>
        </w:rPr>
        <w:t>.2022</w:t>
      </w:r>
    </w:p>
    <w:p w14:paraId="568B6537" w14:textId="77777777" w:rsidR="00344305" w:rsidRPr="00126536" w:rsidRDefault="006767BA" w:rsidP="0026237E">
      <w:pPr>
        <w:pStyle w:val="Heading1"/>
        <w:jc w:val="left"/>
        <w:rPr>
          <w:lang w:val="en-GB"/>
        </w:rPr>
      </w:pPr>
      <w:bookmarkStart w:id="1" w:name="_Toc117700864"/>
      <w:r w:rsidRPr="00126536">
        <w:rPr>
          <w:lang w:val="en-GB"/>
        </w:rPr>
        <w:t>Introduction</w:t>
      </w:r>
      <w:bookmarkEnd w:id="1"/>
    </w:p>
    <w:p w14:paraId="3CB6C5F9" w14:textId="4C9532EC"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As per the views of </w:t>
      </w:r>
      <w:r w:rsidRPr="00126536">
        <w:rPr>
          <w:rFonts w:ascii="Times New Roman" w:eastAsia="Times New Roman" w:hAnsi="Times New Roman" w:cs="Times New Roman"/>
          <w:color w:val="222222"/>
          <w:sz w:val="24"/>
          <w:szCs w:val="24"/>
          <w:highlight w:val="white"/>
          <w:lang w:val="en-GB"/>
        </w:rPr>
        <w:t xml:space="preserve">Sharpley, (2021), </w:t>
      </w:r>
      <w:r w:rsidRPr="00126536">
        <w:rPr>
          <w:rFonts w:ascii="Times New Roman" w:eastAsia="Times New Roman" w:hAnsi="Times New Roman" w:cs="Times New Roman"/>
          <w:sz w:val="24"/>
          <w:szCs w:val="24"/>
          <w:lang w:val="en-GB"/>
        </w:rPr>
        <w:t xml:space="preserve">Criminal Litigation is denoted as the trial in the criminal court from the moment of making a complaint, arrest, obtaining of evidence, constitutional safeguards, trial, </w:t>
      </w:r>
      <w:r w:rsidR="00017F92" w:rsidRPr="00126536">
        <w:rPr>
          <w:rFonts w:ascii="Times New Roman" w:eastAsia="Times New Roman" w:hAnsi="Times New Roman" w:cs="Times New Roman"/>
          <w:sz w:val="24"/>
          <w:szCs w:val="24"/>
          <w:lang w:val="en-GB"/>
        </w:rPr>
        <w:t>judgement,</w:t>
      </w:r>
      <w:r w:rsidRPr="00126536">
        <w:rPr>
          <w:rFonts w:ascii="Times New Roman" w:eastAsia="Times New Roman" w:hAnsi="Times New Roman" w:cs="Times New Roman"/>
          <w:sz w:val="24"/>
          <w:szCs w:val="24"/>
          <w:lang w:val="en-GB"/>
        </w:rPr>
        <w:t xml:space="preserve"> and appeal for mercy. Criminal Litigation is important because it plays a vital role in providing an efficient way of </w:t>
      </w:r>
      <w:r w:rsidR="00017F92" w:rsidRPr="00126536">
        <w:rPr>
          <w:rFonts w:ascii="Times New Roman" w:eastAsia="Times New Roman" w:hAnsi="Times New Roman" w:cs="Times New Roman"/>
          <w:sz w:val="24"/>
          <w:szCs w:val="24"/>
          <w:lang w:val="en-GB"/>
        </w:rPr>
        <w:t>managing</w:t>
      </w:r>
      <w:r w:rsidRPr="00126536">
        <w:rPr>
          <w:rFonts w:ascii="Times New Roman" w:eastAsia="Times New Roman" w:hAnsi="Times New Roman" w:cs="Times New Roman"/>
          <w:sz w:val="24"/>
          <w:szCs w:val="24"/>
          <w:lang w:val="en-GB"/>
        </w:rPr>
        <w:t xml:space="preserve"> situations </w:t>
      </w:r>
      <w:proofErr w:type="gramStart"/>
      <w:r w:rsidRPr="00126536">
        <w:rPr>
          <w:rFonts w:ascii="Times New Roman" w:eastAsia="Times New Roman" w:hAnsi="Times New Roman" w:cs="Times New Roman"/>
          <w:sz w:val="24"/>
          <w:szCs w:val="24"/>
          <w:lang w:val="en-GB"/>
        </w:rPr>
        <w:t>and also</w:t>
      </w:r>
      <w:proofErr w:type="gramEnd"/>
      <w:r w:rsidRPr="00126536">
        <w:rPr>
          <w:rFonts w:ascii="Times New Roman" w:eastAsia="Times New Roman" w:hAnsi="Times New Roman" w:cs="Times New Roman"/>
          <w:sz w:val="24"/>
          <w:szCs w:val="24"/>
          <w:lang w:val="en-GB"/>
        </w:rPr>
        <w:t xml:space="preserve"> safeguarding the property of the citizens of a country. </w:t>
      </w:r>
      <w:r w:rsidR="00017F92" w:rsidRPr="00126536">
        <w:rPr>
          <w:rFonts w:ascii="Times New Roman" w:eastAsia="Times New Roman" w:hAnsi="Times New Roman" w:cs="Times New Roman"/>
          <w:sz w:val="24"/>
          <w:szCs w:val="24"/>
          <w:lang w:val="en-GB"/>
        </w:rPr>
        <w:t>To</w:t>
      </w:r>
      <w:r w:rsidRPr="00126536">
        <w:rPr>
          <w:rFonts w:ascii="Times New Roman" w:eastAsia="Times New Roman" w:hAnsi="Times New Roman" w:cs="Times New Roman"/>
          <w:sz w:val="24"/>
          <w:szCs w:val="24"/>
          <w:lang w:val="en-GB"/>
        </w:rPr>
        <w:t xml:space="preserve"> identify the importance of criminal litigation, a case study of 35-year-old client Sarah Jones has been given who is accused of theft of a Gucci handbag worth </w:t>
      </w:r>
      <w:r w:rsidR="00017F92" w:rsidRPr="00126536">
        <w:rPr>
          <w:rFonts w:ascii="Times New Roman" w:eastAsia="Times New Roman" w:hAnsi="Times New Roman" w:cs="Times New Roman"/>
          <w:sz w:val="24"/>
          <w:szCs w:val="24"/>
          <w:lang w:val="en-GB"/>
        </w:rPr>
        <w:t>five thousand</w:t>
      </w:r>
      <w:r w:rsidRPr="00126536">
        <w:rPr>
          <w:rFonts w:ascii="Times New Roman" w:eastAsia="Times New Roman" w:hAnsi="Times New Roman" w:cs="Times New Roman"/>
          <w:sz w:val="24"/>
          <w:szCs w:val="24"/>
          <w:lang w:val="en-GB"/>
        </w:rPr>
        <w:t xml:space="preserve"> pounds.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has grown up in a troubled neighbourhood and in her </w:t>
      </w:r>
      <w:r w:rsidR="00FC4145" w:rsidRPr="00126536">
        <w:rPr>
          <w:rFonts w:ascii="Times New Roman" w:eastAsia="Times New Roman" w:hAnsi="Times New Roman" w:cs="Times New Roman"/>
          <w:sz w:val="24"/>
          <w:szCs w:val="24"/>
          <w:lang w:val="en-GB"/>
        </w:rPr>
        <w:t>teen;</w:t>
      </w:r>
      <w:r w:rsidRPr="00126536">
        <w:rPr>
          <w:rFonts w:ascii="Times New Roman" w:eastAsia="Times New Roman" w:hAnsi="Times New Roman" w:cs="Times New Roman"/>
          <w:sz w:val="24"/>
          <w:szCs w:val="24"/>
          <w:lang w:val="en-GB"/>
        </w:rPr>
        <w:t xml:space="preserve"> she has been associated with </w:t>
      </w:r>
      <w:proofErr w:type="gramStart"/>
      <w:r w:rsidRPr="00126536">
        <w:rPr>
          <w:rFonts w:ascii="Times New Roman" w:eastAsia="Times New Roman" w:hAnsi="Times New Roman" w:cs="Times New Roman"/>
          <w:sz w:val="24"/>
          <w:szCs w:val="24"/>
          <w:lang w:val="en-GB"/>
        </w:rPr>
        <w:t>many</w:t>
      </w:r>
      <w:proofErr w:type="gramEnd"/>
      <w:r w:rsidR="0026237E">
        <w:rPr>
          <w:rFonts w:ascii="Times New Roman" w:eastAsia="Times New Roman" w:hAnsi="Times New Roman" w:cs="Times New Roman"/>
          <w:sz w:val="24"/>
          <w:szCs w:val="24"/>
          <w:lang w:val="en-GB"/>
        </w:rPr>
        <w:t xml:space="preserve"> </w:t>
      </w:r>
      <w:r w:rsidRPr="00126536">
        <w:rPr>
          <w:rFonts w:ascii="Times New Roman" w:eastAsia="Times New Roman" w:hAnsi="Times New Roman" w:cs="Times New Roman"/>
          <w:sz w:val="24"/>
          <w:szCs w:val="24"/>
          <w:lang w:val="en-GB"/>
        </w:rPr>
        <w:t xml:space="preserve">criminal activities. She is presently unemployed but volunteers at the regional church said though she </w:t>
      </w:r>
      <w:proofErr w:type="gramStart"/>
      <w:r w:rsidRPr="00126536">
        <w:rPr>
          <w:rFonts w:ascii="Times New Roman" w:eastAsia="Times New Roman" w:hAnsi="Times New Roman" w:cs="Times New Roman"/>
          <w:sz w:val="24"/>
          <w:szCs w:val="24"/>
          <w:lang w:val="en-GB"/>
        </w:rPr>
        <w:t>was sentenced</w:t>
      </w:r>
      <w:proofErr w:type="gramEnd"/>
      <w:r w:rsidRPr="00126536">
        <w:rPr>
          <w:rFonts w:ascii="Times New Roman" w:eastAsia="Times New Roman" w:hAnsi="Times New Roman" w:cs="Times New Roman"/>
          <w:sz w:val="24"/>
          <w:szCs w:val="24"/>
          <w:lang w:val="en-GB"/>
        </w:rPr>
        <w:t xml:space="preserve"> to four years of robbery on grounds of good behaviour she was released.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defended herself by telling her she did not steal the bag and found it at a lane just Windstreet in Swansea. When she picked up the handbag, </w:t>
      </w:r>
      <w:r w:rsidR="00017F92" w:rsidRPr="00126536">
        <w:rPr>
          <w:rFonts w:ascii="Times New Roman" w:eastAsia="Times New Roman" w:hAnsi="Times New Roman" w:cs="Times New Roman"/>
          <w:sz w:val="24"/>
          <w:szCs w:val="24"/>
          <w:lang w:val="en-GB"/>
        </w:rPr>
        <w:t>M</w:t>
      </w:r>
      <w:r w:rsidR="0026237E">
        <w:rPr>
          <w:rFonts w:ascii="Times New Roman" w:eastAsia="Times New Roman" w:hAnsi="Times New Roman" w:cs="Times New Roman"/>
          <w:sz w:val="24"/>
          <w:szCs w:val="24"/>
          <w:lang w:val="en-GB"/>
        </w:rPr>
        <w:t>rs.</w:t>
      </w:r>
      <w:r w:rsidRPr="00126536">
        <w:rPr>
          <w:rFonts w:ascii="Times New Roman" w:eastAsia="Times New Roman" w:hAnsi="Times New Roman" w:cs="Times New Roman"/>
          <w:sz w:val="24"/>
          <w:szCs w:val="24"/>
          <w:lang w:val="en-GB"/>
        </w:rPr>
        <w:t xml:space="preserve"> Nora Davis attacked her and took away the bag.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is going to attend the South Wales Police Headquarters, and hence an internal memorandum is prepared in a comprehensive manner</w:t>
      </w:r>
      <w:r w:rsidR="0026237E" w:rsidRPr="00126536">
        <w:rPr>
          <w:rFonts w:ascii="Times New Roman" w:eastAsia="Times New Roman" w:hAnsi="Times New Roman" w:cs="Times New Roman"/>
          <w:sz w:val="24"/>
          <w:szCs w:val="24"/>
          <w:lang w:val="en-GB"/>
        </w:rPr>
        <w:t xml:space="preserve">. </w:t>
      </w:r>
    </w:p>
    <w:p w14:paraId="4AD5B6E0" w14:textId="77777777" w:rsidR="00344305" w:rsidRPr="00126536" w:rsidRDefault="006767BA" w:rsidP="0026237E">
      <w:pPr>
        <w:pStyle w:val="Heading1"/>
        <w:jc w:val="left"/>
        <w:rPr>
          <w:lang w:val="en-GB"/>
        </w:rPr>
      </w:pPr>
      <w:bookmarkStart w:id="2" w:name="_Toc117700865"/>
      <w:r w:rsidRPr="00126536">
        <w:rPr>
          <w:lang w:val="en-GB"/>
        </w:rPr>
        <w:t xml:space="preserve">Review and set out the law for the offences and explain the mens rea and actus </w:t>
      </w:r>
      <w:r w:rsidR="00FC4145" w:rsidRPr="00126536">
        <w:rPr>
          <w:lang w:val="en-GB"/>
        </w:rPr>
        <w:t>Reus</w:t>
      </w:r>
      <w:r w:rsidRPr="00126536">
        <w:rPr>
          <w:lang w:val="en-GB"/>
        </w:rPr>
        <w:t>.</w:t>
      </w:r>
      <w:bookmarkEnd w:id="2"/>
    </w:p>
    <w:p w14:paraId="03D58BEA" w14:textId="715F19B2" w:rsidR="00344305" w:rsidRPr="00126536" w:rsidRDefault="0026237E"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M</w:t>
      </w:r>
      <w:r>
        <w:rPr>
          <w:rFonts w:ascii="Times New Roman" w:eastAsia="Times New Roman" w:hAnsi="Times New Roman" w:cs="Times New Roman"/>
          <w:sz w:val="24"/>
          <w:szCs w:val="24"/>
          <w:lang w:val="en-GB"/>
        </w:rPr>
        <w:t>s</w:t>
      </w:r>
      <w:r w:rsidR="006767BA" w:rsidRPr="00126536">
        <w:rPr>
          <w:rFonts w:ascii="Times New Roman" w:eastAsia="Times New Roman" w:hAnsi="Times New Roman" w:cs="Times New Roman"/>
          <w:sz w:val="24"/>
          <w:szCs w:val="24"/>
          <w:lang w:val="en-GB"/>
        </w:rPr>
        <w:t xml:space="preserve"> Sarah Jones is accused of stealing a Gucci handbag whose value is </w:t>
      </w:r>
      <w:proofErr w:type="gramStart"/>
      <w:r w:rsidR="006767BA" w:rsidRPr="00126536">
        <w:rPr>
          <w:rFonts w:ascii="Times New Roman" w:eastAsia="Times New Roman" w:hAnsi="Times New Roman" w:cs="Times New Roman"/>
          <w:sz w:val="24"/>
          <w:szCs w:val="24"/>
          <w:lang w:val="en-GB"/>
        </w:rPr>
        <w:t>5000</w:t>
      </w:r>
      <w:proofErr w:type="gramEnd"/>
      <w:r w:rsidR="006767BA" w:rsidRPr="00126536">
        <w:rPr>
          <w:rFonts w:ascii="Times New Roman" w:eastAsia="Times New Roman" w:hAnsi="Times New Roman" w:cs="Times New Roman"/>
          <w:sz w:val="24"/>
          <w:szCs w:val="24"/>
          <w:lang w:val="en-GB"/>
        </w:rPr>
        <w:t xml:space="preserve"> pounds and also of one count of assault. The law associated with the following offence of Sarah Jones is </w:t>
      </w:r>
      <w:r w:rsidR="00126536">
        <w:rPr>
          <w:rFonts w:ascii="Times New Roman" w:eastAsia="Times New Roman" w:hAnsi="Times New Roman" w:cs="Times New Roman"/>
          <w:i/>
          <w:sz w:val="24"/>
          <w:szCs w:val="24"/>
          <w:lang w:val="en-GB"/>
        </w:rPr>
        <w:t>Th</w:t>
      </w:r>
      <w:r w:rsidR="006767BA" w:rsidRPr="00126536">
        <w:rPr>
          <w:rFonts w:ascii="Times New Roman" w:eastAsia="Times New Roman" w:hAnsi="Times New Roman" w:cs="Times New Roman"/>
          <w:i/>
          <w:sz w:val="24"/>
          <w:szCs w:val="24"/>
          <w:lang w:val="en-GB"/>
        </w:rPr>
        <w:t xml:space="preserve">eft Act 1968 and the Offences against the Person Act 1861. </w:t>
      </w:r>
      <w:r w:rsidR="006767BA" w:rsidRPr="00126536">
        <w:rPr>
          <w:rFonts w:ascii="Times New Roman" w:eastAsia="Times New Roman" w:hAnsi="Times New Roman" w:cs="Times New Roman"/>
          <w:sz w:val="24"/>
          <w:szCs w:val="24"/>
          <w:lang w:val="en-GB"/>
        </w:rPr>
        <w:t xml:space="preserve">Hence, the </w:t>
      </w:r>
      <w:r w:rsidR="006767BA" w:rsidRPr="00126536">
        <w:rPr>
          <w:rFonts w:ascii="Times New Roman" w:eastAsia="Times New Roman" w:hAnsi="Times New Roman" w:cs="Times New Roman"/>
          <w:i/>
          <w:sz w:val="24"/>
          <w:szCs w:val="24"/>
          <w:lang w:val="en-GB"/>
        </w:rPr>
        <w:t xml:space="preserve">Theft Act </w:t>
      </w:r>
      <w:proofErr w:type="gramStart"/>
      <w:r w:rsidR="006767BA" w:rsidRPr="00126536">
        <w:rPr>
          <w:rFonts w:ascii="Times New Roman" w:eastAsia="Times New Roman" w:hAnsi="Times New Roman" w:cs="Times New Roman"/>
          <w:sz w:val="24"/>
          <w:szCs w:val="24"/>
          <w:lang w:val="en-GB"/>
        </w:rPr>
        <w:t>was initiated</w:t>
      </w:r>
      <w:proofErr w:type="gramEnd"/>
      <w:r w:rsidR="006767BA" w:rsidRPr="00126536">
        <w:rPr>
          <w:rFonts w:ascii="Times New Roman" w:eastAsia="Times New Roman" w:hAnsi="Times New Roman" w:cs="Times New Roman"/>
          <w:sz w:val="24"/>
          <w:szCs w:val="24"/>
          <w:lang w:val="en-GB"/>
        </w:rPr>
        <w:t xml:space="preserve"> to make it an offence to attain property by betrayal. The Section 1(1) of the Theft Act 1968, states that a person is at fault for theft if they grab the property of others in a dishonest manner with the purpose of permanently depriving the other person (</w:t>
      </w:r>
      <w:r w:rsidR="006767BA" w:rsidRPr="00126536">
        <w:rPr>
          <w:rFonts w:ascii="Times New Roman" w:eastAsia="Times New Roman" w:hAnsi="Times New Roman" w:cs="Times New Roman"/>
          <w:color w:val="222222"/>
          <w:sz w:val="24"/>
          <w:szCs w:val="24"/>
          <w:highlight w:val="white"/>
          <w:lang w:val="en-GB"/>
        </w:rPr>
        <w:t>Monaghan, and Monaghan, 2018).</w:t>
      </w:r>
      <w:r w:rsidR="006767BA" w:rsidRPr="00126536">
        <w:rPr>
          <w:rFonts w:ascii="Times New Roman" w:eastAsia="Times New Roman" w:hAnsi="Times New Roman" w:cs="Times New Roman"/>
          <w:sz w:val="24"/>
          <w:szCs w:val="24"/>
          <w:lang w:val="en-GB"/>
        </w:rPr>
        <w:t xml:space="preserve"> For instance, here in this case </w:t>
      </w:r>
      <w:r w:rsidRPr="00126536">
        <w:rPr>
          <w:rFonts w:ascii="Times New Roman" w:eastAsia="Times New Roman" w:hAnsi="Times New Roman" w:cs="Times New Roman"/>
          <w:sz w:val="24"/>
          <w:szCs w:val="24"/>
          <w:lang w:val="en-GB"/>
        </w:rPr>
        <w:t>Ms</w:t>
      </w:r>
      <w:r w:rsidR="006767BA" w:rsidRPr="00126536">
        <w:rPr>
          <w:rFonts w:ascii="Times New Roman" w:eastAsia="Times New Roman" w:hAnsi="Times New Roman" w:cs="Times New Roman"/>
          <w:sz w:val="24"/>
          <w:szCs w:val="24"/>
          <w:lang w:val="en-GB"/>
        </w:rPr>
        <w:t xml:space="preserve"> Jones said she found the bag first and </w:t>
      </w:r>
      <w:r w:rsidRPr="00126536">
        <w:rPr>
          <w:rFonts w:ascii="Times New Roman" w:eastAsia="Times New Roman" w:hAnsi="Times New Roman" w:cs="Times New Roman"/>
          <w:sz w:val="24"/>
          <w:szCs w:val="24"/>
          <w:lang w:val="en-GB"/>
        </w:rPr>
        <w:t>Ms</w:t>
      </w:r>
      <w:r w:rsidR="006767BA" w:rsidRPr="00126536">
        <w:rPr>
          <w:rFonts w:ascii="Times New Roman" w:eastAsia="Times New Roman" w:hAnsi="Times New Roman" w:cs="Times New Roman"/>
          <w:sz w:val="24"/>
          <w:szCs w:val="24"/>
          <w:lang w:val="en-GB"/>
        </w:rPr>
        <w:t xml:space="preserve"> Davies forcefully took the bag shouting that the Gucci bag was hers. Miss Sarah Jones said that she was fighting to recover the </w:t>
      </w:r>
      <w:r w:rsidR="00734C82" w:rsidRPr="00126536">
        <w:rPr>
          <w:rFonts w:ascii="Times New Roman" w:eastAsia="Times New Roman" w:hAnsi="Times New Roman" w:cs="Times New Roman"/>
          <w:sz w:val="24"/>
          <w:szCs w:val="24"/>
          <w:lang w:val="en-GB"/>
        </w:rPr>
        <w:t>property,</w:t>
      </w:r>
      <w:r w:rsidR="006767BA" w:rsidRPr="00126536">
        <w:rPr>
          <w:rFonts w:ascii="Times New Roman" w:eastAsia="Times New Roman" w:hAnsi="Times New Roman" w:cs="Times New Roman"/>
          <w:sz w:val="24"/>
          <w:szCs w:val="24"/>
          <w:lang w:val="en-GB"/>
        </w:rPr>
        <w:t xml:space="preserve"> but the police suspected her of theft because </w:t>
      </w:r>
      <w:r w:rsidRPr="00126536">
        <w:rPr>
          <w:rFonts w:ascii="Times New Roman" w:eastAsia="Times New Roman" w:hAnsi="Times New Roman" w:cs="Times New Roman"/>
          <w:sz w:val="24"/>
          <w:szCs w:val="24"/>
          <w:lang w:val="en-GB"/>
        </w:rPr>
        <w:t>Ms</w:t>
      </w:r>
      <w:r w:rsidR="006767BA" w:rsidRPr="00126536">
        <w:rPr>
          <w:rFonts w:ascii="Times New Roman" w:eastAsia="Times New Roman" w:hAnsi="Times New Roman" w:cs="Times New Roman"/>
          <w:sz w:val="24"/>
          <w:szCs w:val="24"/>
          <w:lang w:val="en-GB"/>
        </w:rPr>
        <w:t xml:space="preserve"> Davies said the bag </w:t>
      </w:r>
      <w:proofErr w:type="gramStart"/>
      <w:r w:rsidR="006767BA" w:rsidRPr="00126536">
        <w:rPr>
          <w:rFonts w:ascii="Times New Roman" w:eastAsia="Times New Roman" w:hAnsi="Times New Roman" w:cs="Times New Roman"/>
          <w:sz w:val="24"/>
          <w:szCs w:val="24"/>
          <w:lang w:val="en-GB"/>
        </w:rPr>
        <w:t>was gifted</w:t>
      </w:r>
      <w:proofErr w:type="gramEnd"/>
      <w:r w:rsidR="006767BA" w:rsidRPr="00126536">
        <w:rPr>
          <w:rFonts w:ascii="Times New Roman" w:eastAsia="Times New Roman" w:hAnsi="Times New Roman" w:cs="Times New Roman"/>
          <w:sz w:val="24"/>
          <w:szCs w:val="24"/>
          <w:lang w:val="en-GB"/>
        </w:rPr>
        <w:t xml:space="preserve"> by her </w:t>
      </w:r>
      <w:r w:rsidR="00734C82" w:rsidRPr="00126536">
        <w:rPr>
          <w:rFonts w:ascii="Times New Roman" w:eastAsia="Times New Roman" w:hAnsi="Times New Roman" w:cs="Times New Roman"/>
          <w:sz w:val="24"/>
          <w:szCs w:val="24"/>
          <w:lang w:val="en-GB"/>
        </w:rPr>
        <w:t>grandmother,</w:t>
      </w:r>
      <w:r w:rsidR="006767BA" w:rsidRPr="00126536">
        <w:rPr>
          <w:rFonts w:ascii="Times New Roman" w:eastAsia="Times New Roman" w:hAnsi="Times New Roman" w:cs="Times New Roman"/>
          <w:sz w:val="24"/>
          <w:szCs w:val="24"/>
          <w:lang w:val="en-GB"/>
        </w:rPr>
        <w:t xml:space="preserve"> but she does not have the </w:t>
      </w:r>
      <w:r w:rsidR="006767BA" w:rsidRPr="00126536">
        <w:rPr>
          <w:rFonts w:ascii="Times New Roman" w:eastAsia="Times New Roman" w:hAnsi="Times New Roman" w:cs="Times New Roman"/>
          <w:sz w:val="24"/>
          <w:szCs w:val="24"/>
          <w:lang w:val="en-GB"/>
        </w:rPr>
        <w:lastRenderedPageBreak/>
        <w:t xml:space="preserve">receipt. </w:t>
      </w:r>
      <w:r w:rsidR="00017F92" w:rsidRPr="00126536">
        <w:rPr>
          <w:rFonts w:ascii="Times New Roman" w:eastAsia="Times New Roman" w:hAnsi="Times New Roman" w:cs="Times New Roman"/>
          <w:sz w:val="24"/>
          <w:szCs w:val="24"/>
          <w:lang w:val="en-GB"/>
        </w:rPr>
        <w:t>In fact</w:t>
      </w:r>
      <w:r w:rsidR="006767BA" w:rsidRPr="00126536">
        <w:rPr>
          <w:rFonts w:ascii="Times New Roman" w:eastAsia="Times New Roman" w:hAnsi="Times New Roman" w:cs="Times New Roman"/>
          <w:sz w:val="24"/>
          <w:szCs w:val="24"/>
          <w:lang w:val="en-GB"/>
        </w:rPr>
        <w:t xml:space="preserve">, the </w:t>
      </w:r>
      <w:r w:rsidR="006767BA" w:rsidRPr="00126536">
        <w:rPr>
          <w:rFonts w:ascii="Times New Roman" w:eastAsia="Times New Roman" w:hAnsi="Times New Roman" w:cs="Times New Roman"/>
          <w:i/>
          <w:sz w:val="24"/>
          <w:szCs w:val="24"/>
          <w:lang w:val="en-GB"/>
        </w:rPr>
        <w:t xml:space="preserve">Theft Act of 1968 </w:t>
      </w:r>
      <w:r w:rsidR="006767BA" w:rsidRPr="00126536">
        <w:rPr>
          <w:rFonts w:ascii="Times New Roman" w:eastAsia="Times New Roman" w:hAnsi="Times New Roman" w:cs="Times New Roman"/>
          <w:sz w:val="24"/>
          <w:szCs w:val="24"/>
          <w:lang w:val="en-GB"/>
        </w:rPr>
        <w:t xml:space="preserve">defined </w:t>
      </w:r>
      <w:r w:rsidR="006767BA" w:rsidRPr="00126536">
        <w:rPr>
          <w:rFonts w:ascii="Times New Roman" w:eastAsia="Times New Roman" w:hAnsi="Times New Roman" w:cs="Times New Roman"/>
          <w:i/>
          <w:sz w:val="24"/>
          <w:szCs w:val="24"/>
          <w:lang w:val="en-GB"/>
        </w:rPr>
        <w:t xml:space="preserve">dishonesty </w:t>
      </w:r>
      <w:r w:rsidR="006767BA" w:rsidRPr="00126536">
        <w:rPr>
          <w:rFonts w:ascii="Times New Roman" w:eastAsia="Times New Roman" w:hAnsi="Times New Roman" w:cs="Times New Roman"/>
          <w:sz w:val="24"/>
          <w:szCs w:val="24"/>
          <w:lang w:val="en-GB"/>
        </w:rPr>
        <w:t xml:space="preserve">by mentioning three instances such as individuals taking procession of the property believing that they have the legal right, the individual has not taken permission before taking away the property from others and even after not giving permission the individual has taken the property. Under the notions of the </w:t>
      </w:r>
      <w:r w:rsidR="006767BA" w:rsidRPr="00126536">
        <w:rPr>
          <w:rFonts w:ascii="Times New Roman" w:eastAsia="Times New Roman" w:hAnsi="Times New Roman" w:cs="Times New Roman"/>
          <w:i/>
          <w:sz w:val="24"/>
          <w:szCs w:val="24"/>
          <w:lang w:val="en-GB"/>
        </w:rPr>
        <w:t xml:space="preserve">Theft Act </w:t>
      </w:r>
      <w:r w:rsidR="006767BA" w:rsidRPr="00126536">
        <w:rPr>
          <w:rFonts w:ascii="Times New Roman" w:eastAsia="Times New Roman" w:hAnsi="Times New Roman" w:cs="Times New Roman"/>
          <w:sz w:val="24"/>
          <w:szCs w:val="24"/>
          <w:lang w:val="en-GB"/>
        </w:rPr>
        <w:t xml:space="preserve">1968, the U.K court identifies the person to be dishonest by their action. For instance, as per the respective act, Ms Sarah Jones's proof of dishonesty can be </w:t>
      </w:r>
      <w:r w:rsidR="00017F92" w:rsidRPr="00126536">
        <w:rPr>
          <w:rFonts w:ascii="Times New Roman" w:eastAsia="Times New Roman" w:hAnsi="Times New Roman" w:cs="Times New Roman"/>
          <w:sz w:val="24"/>
          <w:szCs w:val="24"/>
          <w:lang w:val="en-GB"/>
        </w:rPr>
        <w:t>evaluated</w:t>
      </w:r>
      <w:r w:rsidR="006767BA" w:rsidRPr="00126536">
        <w:rPr>
          <w:rFonts w:ascii="Times New Roman" w:eastAsia="Times New Roman" w:hAnsi="Times New Roman" w:cs="Times New Roman"/>
          <w:sz w:val="24"/>
          <w:szCs w:val="24"/>
          <w:lang w:val="en-GB"/>
        </w:rPr>
        <w:t xml:space="preserve"> </w:t>
      </w:r>
      <w:proofErr w:type="gramStart"/>
      <w:r w:rsidR="006767BA" w:rsidRPr="00126536">
        <w:rPr>
          <w:rFonts w:ascii="Times New Roman" w:eastAsia="Times New Roman" w:hAnsi="Times New Roman" w:cs="Times New Roman"/>
          <w:sz w:val="24"/>
          <w:szCs w:val="24"/>
          <w:lang w:val="en-GB"/>
        </w:rPr>
        <w:t>on the basis of</w:t>
      </w:r>
      <w:proofErr w:type="gramEnd"/>
      <w:r w:rsidR="006767BA" w:rsidRPr="00126536">
        <w:rPr>
          <w:rFonts w:ascii="Times New Roman" w:eastAsia="Times New Roman" w:hAnsi="Times New Roman" w:cs="Times New Roman"/>
          <w:sz w:val="24"/>
          <w:szCs w:val="24"/>
          <w:lang w:val="en-GB"/>
        </w:rPr>
        <w:t xml:space="preserve"> her acts such as five years sentence for robbery and participating in a number of charitable causes after her release due to maintenance of good behaviour.</w:t>
      </w:r>
    </w:p>
    <w:p w14:paraId="32654FFF" w14:textId="48CD24BB"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As per the views of </w:t>
      </w:r>
      <w:r w:rsidRPr="00126536">
        <w:rPr>
          <w:rFonts w:ascii="Times New Roman" w:eastAsia="Times New Roman" w:hAnsi="Times New Roman" w:cs="Times New Roman"/>
          <w:color w:val="222222"/>
          <w:sz w:val="24"/>
          <w:szCs w:val="24"/>
          <w:highlight w:val="white"/>
          <w:lang w:val="en-GB"/>
        </w:rPr>
        <w:t xml:space="preserve">Fox, and Horgan, (2020, p. 91), </w:t>
      </w:r>
      <w:r w:rsidRPr="00126536">
        <w:rPr>
          <w:rFonts w:ascii="Times New Roman" w:eastAsia="Times New Roman" w:hAnsi="Times New Roman" w:cs="Times New Roman"/>
          <w:sz w:val="24"/>
          <w:szCs w:val="24"/>
          <w:lang w:val="en-GB"/>
        </w:rPr>
        <w:t xml:space="preserve">the </w:t>
      </w:r>
      <w:r w:rsidRPr="00126536">
        <w:rPr>
          <w:rFonts w:ascii="Times New Roman" w:eastAsia="Times New Roman" w:hAnsi="Times New Roman" w:cs="Times New Roman"/>
          <w:i/>
          <w:sz w:val="24"/>
          <w:szCs w:val="24"/>
          <w:lang w:val="en-GB"/>
        </w:rPr>
        <w:t xml:space="preserve">Offences Against the Pearson Act 1861 </w:t>
      </w:r>
      <w:r w:rsidR="00017F92">
        <w:rPr>
          <w:rFonts w:ascii="Times New Roman" w:eastAsia="Times New Roman" w:hAnsi="Times New Roman" w:cs="Times New Roman"/>
          <w:i/>
          <w:sz w:val="24"/>
          <w:szCs w:val="24"/>
          <w:lang w:val="en-GB"/>
        </w:rPr>
        <w:t xml:space="preserve">it </w:t>
      </w:r>
      <w:proofErr w:type="gramStart"/>
      <w:r w:rsidRPr="00126536">
        <w:rPr>
          <w:rFonts w:ascii="Times New Roman" w:eastAsia="Times New Roman" w:hAnsi="Times New Roman" w:cs="Times New Roman"/>
          <w:sz w:val="24"/>
          <w:szCs w:val="24"/>
          <w:lang w:val="en-GB"/>
        </w:rPr>
        <w:t>was introduced</w:t>
      </w:r>
      <w:proofErr w:type="gramEnd"/>
      <w:r w:rsidRPr="00126536">
        <w:rPr>
          <w:rFonts w:ascii="Times New Roman" w:eastAsia="Times New Roman" w:hAnsi="Times New Roman" w:cs="Times New Roman"/>
          <w:sz w:val="24"/>
          <w:szCs w:val="24"/>
          <w:lang w:val="en-GB"/>
        </w:rPr>
        <w:t xml:space="preserve"> to amend the statute law of England as well as Ireland in relation to the offences against a person. This Act states that the person who </w:t>
      </w:r>
      <w:r w:rsidR="00017F92">
        <w:rPr>
          <w:rFonts w:ascii="Times New Roman" w:eastAsia="Times New Roman" w:hAnsi="Times New Roman" w:cs="Times New Roman"/>
          <w:sz w:val="24"/>
          <w:szCs w:val="24"/>
          <w:lang w:val="en-GB"/>
        </w:rPr>
        <w:t xml:space="preserve">was, </w:t>
      </w:r>
      <w:r w:rsidRPr="00126536">
        <w:rPr>
          <w:rFonts w:ascii="Times New Roman" w:eastAsia="Times New Roman" w:hAnsi="Times New Roman" w:cs="Times New Roman"/>
          <w:sz w:val="24"/>
          <w:szCs w:val="24"/>
          <w:lang w:val="en-GB"/>
        </w:rPr>
        <w:t xml:space="preserve">accused of intentionally wounding or harming another person shall </w:t>
      </w:r>
      <w:proofErr w:type="gramStart"/>
      <w:r w:rsidRPr="00126536">
        <w:rPr>
          <w:rFonts w:ascii="Times New Roman" w:eastAsia="Times New Roman" w:hAnsi="Times New Roman" w:cs="Times New Roman"/>
          <w:sz w:val="24"/>
          <w:szCs w:val="24"/>
          <w:lang w:val="en-GB"/>
        </w:rPr>
        <w:t xml:space="preserve">be </w:t>
      </w:r>
      <w:r w:rsidR="00017F92" w:rsidRPr="00126536">
        <w:rPr>
          <w:rFonts w:ascii="Times New Roman" w:eastAsia="Times New Roman" w:hAnsi="Times New Roman" w:cs="Times New Roman"/>
          <w:sz w:val="24"/>
          <w:szCs w:val="24"/>
          <w:lang w:val="en-GB"/>
        </w:rPr>
        <w:t>kept</w:t>
      </w:r>
      <w:proofErr w:type="gramEnd"/>
      <w:r w:rsidRPr="00126536">
        <w:rPr>
          <w:rFonts w:ascii="Times New Roman" w:eastAsia="Times New Roman" w:hAnsi="Times New Roman" w:cs="Times New Roman"/>
          <w:sz w:val="24"/>
          <w:szCs w:val="24"/>
          <w:lang w:val="en-GB"/>
        </w:rPr>
        <w:t xml:space="preserve"> in Penal Servitude for life or for a term of three years with or without hard labour. For instance,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and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Davis were fighting for the Gucci Bag which </w:t>
      </w:r>
      <w:proofErr w:type="gramStart"/>
      <w:r w:rsidRPr="00126536">
        <w:rPr>
          <w:rFonts w:ascii="Times New Roman" w:eastAsia="Times New Roman" w:hAnsi="Times New Roman" w:cs="Times New Roman"/>
          <w:sz w:val="24"/>
          <w:szCs w:val="24"/>
          <w:lang w:val="en-GB"/>
        </w:rPr>
        <w:t>was seen</w:t>
      </w:r>
      <w:proofErr w:type="gramEnd"/>
      <w:r w:rsidRPr="00126536">
        <w:rPr>
          <w:rFonts w:ascii="Times New Roman" w:eastAsia="Times New Roman" w:hAnsi="Times New Roman" w:cs="Times New Roman"/>
          <w:sz w:val="24"/>
          <w:szCs w:val="24"/>
          <w:lang w:val="en-GB"/>
        </w:rPr>
        <w:t xml:space="preserve"> by PC Norman Jenkins. Sarah accused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Davis of fo</w:t>
      </w:r>
      <w:r w:rsidR="00FC4145" w:rsidRPr="00126536">
        <w:rPr>
          <w:rFonts w:ascii="Times New Roman" w:eastAsia="Times New Roman" w:hAnsi="Times New Roman" w:cs="Times New Roman"/>
          <w:sz w:val="24"/>
          <w:szCs w:val="24"/>
          <w:lang w:val="en-GB"/>
        </w:rPr>
        <w:t xml:space="preserve">rcefully snatching the </w:t>
      </w:r>
      <w:r w:rsidR="00734C82" w:rsidRPr="00126536">
        <w:rPr>
          <w:rFonts w:ascii="Times New Roman" w:eastAsia="Times New Roman" w:hAnsi="Times New Roman" w:cs="Times New Roman"/>
          <w:sz w:val="24"/>
          <w:szCs w:val="24"/>
          <w:lang w:val="en-GB"/>
        </w:rPr>
        <w:t>bag,</w:t>
      </w:r>
      <w:r w:rsidR="00FC4145" w:rsidRPr="00126536">
        <w:rPr>
          <w:rFonts w:ascii="Times New Roman" w:eastAsia="Times New Roman" w:hAnsi="Times New Roman" w:cs="Times New Roman"/>
          <w:sz w:val="24"/>
          <w:szCs w:val="24"/>
          <w:lang w:val="en-GB"/>
        </w:rPr>
        <w:t xml:space="preserve"> but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Davis said that the Gucci bag </w:t>
      </w:r>
      <w:proofErr w:type="gramStart"/>
      <w:r w:rsidRPr="00126536">
        <w:rPr>
          <w:rFonts w:ascii="Times New Roman" w:eastAsia="Times New Roman" w:hAnsi="Times New Roman" w:cs="Times New Roman"/>
          <w:sz w:val="24"/>
          <w:szCs w:val="24"/>
          <w:lang w:val="en-GB"/>
        </w:rPr>
        <w:t>was gifted</w:t>
      </w:r>
      <w:proofErr w:type="gramEnd"/>
      <w:r w:rsidRPr="00126536">
        <w:rPr>
          <w:rFonts w:ascii="Times New Roman" w:eastAsia="Times New Roman" w:hAnsi="Times New Roman" w:cs="Times New Roman"/>
          <w:sz w:val="24"/>
          <w:szCs w:val="24"/>
          <w:lang w:val="en-GB"/>
        </w:rPr>
        <w:t xml:space="preserve"> by her grandmother. As a result, PC Jenkins thought </w:t>
      </w:r>
      <w:r w:rsidR="00126536" w:rsidRPr="00126536">
        <w:rPr>
          <w:rFonts w:ascii="Times New Roman" w:eastAsia="Times New Roman" w:hAnsi="Times New Roman" w:cs="Times New Roman"/>
          <w:sz w:val="24"/>
          <w:szCs w:val="24"/>
          <w:lang w:val="en-GB"/>
        </w:rPr>
        <w:t>Sarah</w:t>
      </w:r>
      <w:r w:rsidRPr="00126536">
        <w:rPr>
          <w:rFonts w:ascii="Times New Roman" w:eastAsia="Times New Roman" w:hAnsi="Times New Roman" w:cs="Times New Roman"/>
          <w:sz w:val="24"/>
          <w:szCs w:val="24"/>
          <w:lang w:val="en-GB"/>
        </w:rPr>
        <w:t xml:space="preserve"> of hurting </w:t>
      </w:r>
      <w:r w:rsidR="00017F92"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Davis purposely and </w:t>
      </w:r>
      <w:proofErr w:type="gramStart"/>
      <w:r w:rsidRPr="00126536">
        <w:rPr>
          <w:rFonts w:ascii="Times New Roman" w:eastAsia="Times New Roman" w:hAnsi="Times New Roman" w:cs="Times New Roman"/>
          <w:sz w:val="24"/>
          <w:szCs w:val="24"/>
          <w:lang w:val="en-GB"/>
        </w:rPr>
        <w:t>was also accused</w:t>
      </w:r>
      <w:proofErr w:type="gramEnd"/>
      <w:r w:rsidRPr="00126536">
        <w:rPr>
          <w:rFonts w:ascii="Times New Roman" w:eastAsia="Times New Roman" w:hAnsi="Times New Roman" w:cs="Times New Roman"/>
          <w:sz w:val="24"/>
          <w:szCs w:val="24"/>
          <w:lang w:val="en-GB"/>
        </w:rPr>
        <w:t xml:space="preserve"> of assault. </w:t>
      </w:r>
    </w:p>
    <w:p w14:paraId="73BAC81E" w14:textId="4D24863C"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The </w:t>
      </w:r>
      <w:r w:rsidRPr="00126536">
        <w:rPr>
          <w:rFonts w:ascii="Times New Roman" w:eastAsia="Times New Roman" w:hAnsi="Times New Roman" w:cs="Times New Roman"/>
          <w:i/>
          <w:sz w:val="24"/>
          <w:szCs w:val="24"/>
          <w:lang w:val="en-GB"/>
        </w:rPr>
        <w:t>Criminal Law Act</w:t>
      </w:r>
      <w:r w:rsidRPr="00126536">
        <w:rPr>
          <w:rFonts w:ascii="Times New Roman" w:eastAsia="Times New Roman" w:hAnsi="Times New Roman" w:cs="Times New Roman"/>
          <w:sz w:val="24"/>
          <w:szCs w:val="24"/>
          <w:lang w:val="en-GB"/>
        </w:rPr>
        <w:t xml:space="preserve"> </w:t>
      </w:r>
      <w:proofErr w:type="gramStart"/>
      <w:r w:rsidRPr="00126536">
        <w:rPr>
          <w:rFonts w:ascii="Times New Roman" w:eastAsia="Times New Roman" w:hAnsi="Times New Roman" w:cs="Times New Roman"/>
          <w:sz w:val="24"/>
          <w:szCs w:val="24"/>
          <w:lang w:val="en-GB"/>
        </w:rPr>
        <w:t>was introduced</w:t>
      </w:r>
      <w:proofErr w:type="gramEnd"/>
      <w:r w:rsidRPr="00126536">
        <w:rPr>
          <w:rFonts w:ascii="Times New Roman" w:eastAsia="Times New Roman" w:hAnsi="Times New Roman" w:cs="Times New Roman"/>
          <w:sz w:val="24"/>
          <w:szCs w:val="24"/>
          <w:lang w:val="en-GB"/>
        </w:rPr>
        <w:t xml:space="preserve"> on 8</w:t>
      </w:r>
      <w:r w:rsidR="00734C82" w:rsidRPr="00734C82">
        <w:rPr>
          <w:rFonts w:ascii="Times New Roman" w:eastAsia="Times New Roman" w:hAnsi="Times New Roman" w:cs="Times New Roman"/>
          <w:sz w:val="24"/>
          <w:szCs w:val="24"/>
          <w:vertAlign w:val="superscript"/>
          <w:lang w:val="en-GB"/>
        </w:rPr>
        <w:t>th</w:t>
      </w:r>
      <w:r w:rsidR="00734C82">
        <w:rPr>
          <w:rFonts w:ascii="Times New Roman" w:eastAsia="Times New Roman" w:hAnsi="Times New Roman" w:cs="Times New Roman"/>
          <w:sz w:val="24"/>
          <w:szCs w:val="24"/>
          <w:lang w:val="en-GB"/>
        </w:rPr>
        <w:t xml:space="preserve"> </w:t>
      </w:r>
      <w:r w:rsidR="00734C82" w:rsidRPr="00734C82">
        <w:rPr>
          <w:rFonts w:ascii="Times New Roman" w:eastAsia="Times New Roman" w:hAnsi="Times New Roman" w:cs="Times New Roman"/>
          <w:sz w:val="24"/>
          <w:szCs w:val="24"/>
          <w:lang w:val="en-GB"/>
        </w:rPr>
        <w:t>September</w:t>
      </w:r>
      <w:r w:rsidR="00734C82" w:rsidRPr="00126536">
        <w:rPr>
          <w:rFonts w:ascii="Times New Roman" w:eastAsia="Times New Roman" w:hAnsi="Times New Roman" w:cs="Times New Roman"/>
          <w:sz w:val="24"/>
          <w:szCs w:val="24"/>
          <w:lang w:val="en-GB"/>
        </w:rPr>
        <w:t xml:space="preserve"> 1977</w:t>
      </w:r>
      <w:r w:rsidRPr="00126536">
        <w:rPr>
          <w:rFonts w:ascii="Times New Roman" w:eastAsia="Times New Roman" w:hAnsi="Times New Roman" w:cs="Times New Roman"/>
          <w:sz w:val="24"/>
          <w:szCs w:val="24"/>
          <w:lang w:val="en-GB"/>
        </w:rPr>
        <w:t xml:space="preserve">, with reference to criminal conspiracy and replacing the common law. It </w:t>
      </w:r>
      <w:proofErr w:type="gramStart"/>
      <w:r w:rsidRPr="00126536">
        <w:rPr>
          <w:rFonts w:ascii="Times New Roman" w:eastAsia="Times New Roman" w:hAnsi="Times New Roman" w:cs="Times New Roman"/>
          <w:sz w:val="24"/>
          <w:szCs w:val="24"/>
          <w:lang w:val="en-GB"/>
        </w:rPr>
        <w:t>basically states</w:t>
      </w:r>
      <w:proofErr w:type="gramEnd"/>
      <w:r w:rsidRPr="00126536">
        <w:rPr>
          <w:rFonts w:ascii="Times New Roman" w:eastAsia="Times New Roman" w:hAnsi="Times New Roman" w:cs="Times New Roman"/>
          <w:sz w:val="24"/>
          <w:szCs w:val="24"/>
          <w:lang w:val="en-GB"/>
        </w:rPr>
        <w:t xml:space="preserve"> that an individual can utilize reasonable force in the prevention of crime and assisting the lawful arrest of offenders or suspected offenders (</w:t>
      </w:r>
      <w:r w:rsidRPr="00126536">
        <w:rPr>
          <w:rFonts w:ascii="Times New Roman" w:eastAsia="Times New Roman" w:hAnsi="Times New Roman" w:cs="Times New Roman"/>
          <w:color w:val="222222"/>
          <w:sz w:val="24"/>
          <w:szCs w:val="24"/>
          <w:highlight w:val="white"/>
          <w:lang w:val="en-GB"/>
        </w:rPr>
        <w:t>Monaghan, 2022).</w:t>
      </w:r>
      <w:r w:rsidRPr="00126536">
        <w:rPr>
          <w:rFonts w:ascii="Times New Roman" w:eastAsia="Times New Roman" w:hAnsi="Times New Roman" w:cs="Times New Roman"/>
          <w:sz w:val="24"/>
          <w:szCs w:val="24"/>
          <w:lang w:val="en-GB"/>
        </w:rPr>
        <w:t xml:space="preserve"> For instance, Miss Sarah Jones </w:t>
      </w:r>
      <w:proofErr w:type="gramStart"/>
      <w:r w:rsidRPr="00126536">
        <w:rPr>
          <w:rFonts w:ascii="Times New Roman" w:eastAsia="Times New Roman" w:hAnsi="Times New Roman" w:cs="Times New Roman"/>
          <w:sz w:val="24"/>
          <w:szCs w:val="24"/>
          <w:lang w:val="en-GB"/>
        </w:rPr>
        <w:t>in order to</w:t>
      </w:r>
      <w:proofErr w:type="gramEnd"/>
      <w:r w:rsidRPr="00126536">
        <w:rPr>
          <w:rFonts w:ascii="Times New Roman" w:eastAsia="Times New Roman" w:hAnsi="Times New Roman" w:cs="Times New Roman"/>
          <w:sz w:val="24"/>
          <w:szCs w:val="24"/>
          <w:lang w:val="en-GB"/>
        </w:rPr>
        <w:t xml:space="preserve"> prove her innocence is going to attend South Wales Police Headquarters for her first interview where she can say that Miss Davies is also from a bad background and is unemployed to buy such an expensive Gucci bag, so she is the main offender. </w:t>
      </w:r>
    </w:p>
    <w:p w14:paraId="5F9C28F9" w14:textId="05E6F43A"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As depicted by </w:t>
      </w:r>
      <w:r w:rsidRPr="00126536">
        <w:rPr>
          <w:rFonts w:ascii="Times New Roman" w:eastAsia="Times New Roman" w:hAnsi="Times New Roman" w:cs="Times New Roman"/>
          <w:color w:val="222222"/>
          <w:sz w:val="24"/>
          <w:szCs w:val="24"/>
          <w:highlight w:val="white"/>
          <w:lang w:val="en-GB"/>
        </w:rPr>
        <w:t>Levin, (2019, p. 491),</w:t>
      </w:r>
      <w:r w:rsidRPr="00126536">
        <w:rPr>
          <w:rFonts w:ascii="Times New Roman" w:eastAsia="Times New Roman" w:hAnsi="Times New Roman" w:cs="Times New Roman"/>
          <w:sz w:val="24"/>
          <w:szCs w:val="24"/>
          <w:lang w:val="en-GB"/>
        </w:rPr>
        <w:t xml:space="preserve"> </w:t>
      </w:r>
      <w:r w:rsidRPr="00126536">
        <w:rPr>
          <w:rFonts w:ascii="Times New Roman" w:eastAsia="Times New Roman" w:hAnsi="Times New Roman" w:cs="Times New Roman"/>
          <w:i/>
          <w:sz w:val="24"/>
          <w:szCs w:val="24"/>
          <w:lang w:val="en-GB"/>
        </w:rPr>
        <w:t xml:space="preserve">Mens Rea </w:t>
      </w:r>
      <w:r w:rsidRPr="00126536">
        <w:rPr>
          <w:rFonts w:ascii="Times New Roman" w:eastAsia="Times New Roman" w:hAnsi="Times New Roman" w:cs="Times New Roman"/>
          <w:sz w:val="24"/>
          <w:szCs w:val="24"/>
          <w:lang w:val="en-GB"/>
        </w:rPr>
        <w:t xml:space="preserve">refers to the state of mind that is necessary to sentence a particular defendant for a specific crime. For instance,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w:t>
      </w:r>
      <w:proofErr w:type="gramStart"/>
      <w:r w:rsidRPr="00126536">
        <w:rPr>
          <w:rFonts w:ascii="Times New Roman" w:eastAsia="Times New Roman" w:hAnsi="Times New Roman" w:cs="Times New Roman"/>
          <w:sz w:val="24"/>
          <w:szCs w:val="24"/>
          <w:lang w:val="en-GB"/>
        </w:rPr>
        <w:t>in order to</w:t>
      </w:r>
      <w:proofErr w:type="gramEnd"/>
      <w:r w:rsidRPr="00126536">
        <w:rPr>
          <w:rFonts w:ascii="Times New Roman" w:eastAsia="Times New Roman" w:hAnsi="Times New Roman" w:cs="Times New Roman"/>
          <w:sz w:val="24"/>
          <w:szCs w:val="24"/>
          <w:lang w:val="en-GB"/>
        </w:rPr>
        <w:t xml:space="preserve"> put the whole blame on Miss Jones said that her grandmother gifted the bag some years ago but does not have a receipt because her grandmother is no more. </w:t>
      </w:r>
      <w:r w:rsidRPr="00126536">
        <w:rPr>
          <w:rFonts w:ascii="Times New Roman" w:eastAsia="Times New Roman" w:hAnsi="Times New Roman" w:cs="Times New Roman"/>
          <w:i/>
          <w:sz w:val="24"/>
          <w:szCs w:val="24"/>
          <w:lang w:val="en-GB"/>
        </w:rPr>
        <w:t xml:space="preserve">Actus Rea </w:t>
      </w:r>
      <w:r w:rsidRPr="00126536">
        <w:rPr>
          <w:rFonts w:ascii="Times New Roman" w:eastAsia="Times New Roman" w:hAnsi="Times New Roman" w:cs="Times New Roman"/>
          <w:sz w:val="24"/>
          <w:szCs w:val="24"/>
          <w:lang w:val="en-GB"/>
        </w:rPr>
        <w:t xml:space="preserve">shows that a criminal act has been performed and here the stealing of the Gucci handbag valued at </w:t>
      </w:r>
      <w:r w:rsidR="00017F92" w:rsidRPr="00126536">
        <w:rPr>
          <w:rFonts w:ascii="Times New Roman" w:eastAsia="Times New Roman" w:hAnsi="Times New Roman" w:cs="Times New Roman"/>
          <w:sz w:val="24"/>
          <w:szCs w:val="24"/>
          <w:lang w:val="en-GB"/>
        </w:rPr>
        <w:t>five thousand</w:t>
      </w:r>
      <w:r w:rsidRPr="00126536">
        <w:rPr>
          <w:rFonts w:ascii="Times New Roman" w:eastAsia="Times New Roman" w:hAnsi="Times New Roman" w:cs="Times New Roman"/>
          <w:sz w:val="24"/>
          <w:szCs w:val="24"/>
          <w:lang w:val="en-GB"/>
        </w:rPr>
        <w:t xml:space="preserve"> pounds by </w:t>
      </w:r>
      <w:proofErr w:type="gramStart"/>
      <w:r w:rsidRPr="00126536">
        <w:rPr>
          <w:rFonts w:ascii="Times New Roman" w:eastAsia="Times New Roman" w:hAnsi="Times New Roman" w:cs="Times New Roman"/>
          <w:sz w:val="24"/>
          <w:szCs w:val="24"/>
          <w:lang w:val="en-GB"/>
        </w:rPr>
        <w:t>Miss</w:t>
      </w:r>
      <w:proofErr w:type="gramEnd"/>
      <w:r w:rsidRPr="00126536">
        <w:rPr>
          <w:rFonts w:ascii="Times New Roman" w:eastAsia="Times New Roman" w:hAnsi="Times New Roman" w:cs="Times New Roman"/>
          <w:sz w:val="24"/>
          <w:szCs w:val="24"/>
          <w:lang w:val="en-GB"/>
        </w:rPr>
        <w:t xml:space="preserve"> Sarah Jones is an example of Actus Rea</w:t>
      </w:r>
      <w:r w:rsidR="0026237E" w:rsidRPr="00126536">
        <w:rPr>
          <w:rFonts w:ascii="Times New Roman" w:eastAsia="Times New Roman" w:hAnsi="Times New Roman" w:cs="Times New Roman"/>
          <w:sz w:val="24"/>
          <w:szCs w:val="24"/>
          <w:lang w:val="en-GB"/>
        </w:rPr>
        <w:t xml:space="preserve">. </w:t>
      </w:r>
      <w:r w:rsidRPr="00126536">
        <w:rPr>
          <w:rFonts w:ascii="Times New Roman" w:eastAsia="Times New Roman" w:hAnsi="Times New Roman" w:cs="Times New Roman"/>
          <w:sz w:val="24"/>
          <w:szCs w:val="24"/>
          <w:lang w:val="en-GB"/>
        </w:rPr>
        <w:t xml:space="preserve"> </w:t>
      </w:r>
    </w:p>
    <w:p w14:paraId="04DCBEE3" w14:textId="388DC0D0" w:rsidR="00344305" w:rsidRPr="00126536" w:rsidRDefault="006767BA" w:rsidP="0026237E">
      <w:pPr>
        <w:pStyle w:val="Heading1"/>
        <w:jc w:val="left"/>
        <w:rPr>
          <w:lang w:val="en-GB"/>
        </w:rPr>
      </w:pPr>
      <w:r w:rsidRPr="00126536">
        <w:rPr>
          <w:lang w:val="en-GB"/>
        </w:rPr>
        <w:lastRenderedPageBreak/>
        <w:t xml:space="preserve"> </w:t>
      </w:r>
      <w:bookmarkStart w:id="3" w:name="_Toc117700866"/>
      <w:r w:rsidRPr="00126536">
        <w:rPr>
          <w:lang w:val="en-GB"/>
        </w:rPr>
        <w:t xml:space="preserve">Explain the range of </w:t>
      </w:r>
      <w:r w:rsidR="00017F92" w:rsidRPr="00126536">
        <w:rPr>
          <w:lang w:val="en-GB"/>
        </w:rPr>
        <w:t>sentences</w:t>
      </w:r>
      <w:r w:rsidRPr="00126536">
        <w:rPr>
          <w:lang w:val="en-GB"/>
        </w:rPr>
        <w:t xml:space="preserve"> for the alleged offences.</w:t>
      </w:r>
      <w:bookmarkEnd w:id="3"/>
    </w:p>
    <w:p w14:paraId="2393C98E" w14:textId="3DB63902"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The possible sentence associated with the </w:t>
      </w:r>
      <w:r w:rsidRPr="00126536">
        <w:rPr>
          <w:rFonts w:ascii="Times New Roman" w:eastAsia="Times New Roman" w:hAnsi="Times New Roman" w:cs="Times New Roman"/>
          <w:i/>
          <w:sz w:val="24"/>
          <w:szCs w:val="24"/>
          <w:lang w:val="en-GB"/>
        </w:rPr>
        <w:t xml:space="preserve">Theft Act 1968 </w:t>
      </w:r>
      <w:r w:rsidRPr="00126536">
        <w:rPr>
          <w:rFonts w:ascii="Times New Roman" w:eastAsia="Times New Roman" w:hAnsi="Times New Roman" w:cs="Times New Roman"/>
          <w:sz w:val="24"/>
          <w:szCs w:val="24"/>
          <w:lang w:val="en-GB"/>
        </w:rPr>
        <w:t xml:space="preserve">is seven years and the </w:t>
      </w:r>
      <w:r w:rsidR="00017F92" w:rsidRPr="00126536">
        <w:rPr>
          <w:rFonts w:ascii="Times New Roman" w:eastAsia="Times New Roman" w:hAnsi="Times New Roman" w:cs="Times New Roman"/>
          <w:sz w:val="24"/>
          <w:szCs w:val="24"/>
          <w:lang w:val="en-GB"/>
        </w:rPr>
        <w:t>distinct types</w:t>
      </w:r>
      <w:r w:rsidRPr="00126536">
        <w:rPr>
          <w:rFonts w:ascii="Times New Roman" w:eastAsia="Times New Roman" w:hAnsi="Times New Roman" w:cs="Times New Roman"/>
          <w:sz w:val="24"/>
          <w:szCs w:val="24"/>
          <w:lang w:val="en-GB"/>
        </w:rPr>
        <w:t xml:space="preserve"> of theft include stealing from a person such as pick</w:t>
      </w:r>
      <w:r w:rsidR="00126536">
        <w:rPr>
          <w:rFonts w:ascii="Times New Roman" w:eastAsia="Times New Roman" w:hAnsi="Times New Roman" w:cs="Times New Roman"/>
          <w:sz w:val="24"/>
          <w:szCs w:val="24"/>
          <w:lang w:val="en-GB"/>
        </w:rPr>
        <w:t xml:space="preserve"> </w:t>
      </w:r>
      <w:r w:rsidRPr="00126536">
        <w:rPr>
          <w:rFonts w:ascii="Times New Roman" w:eastAsia="Times New Roman" w:hAnsi="Times New Roman" w:cs="Times New Roman"/>
          <w:sz w:val="24"/>
          <w:szCs w:val="24"/>
          <w:lang w:val="en-GB"/>
        </w:rPr>
        <w:t xml:space="preserve">pocketing and stealing metal cables from a railway. The possible sentence connected with the </w:t>
      </w:r>
      <w:r w:rsidRPr="00126536">
        <w:rPr>
          <w:rFonts w:ascii="Times New Roman" w:eastAsia="Times New Roman" w:hAnsi="Times New Roman" w:cs="Times New Roman"/>
          <w:i/>
          <w:sz w:val="24"/>
          <w:szCs w:val="24"/>
          <w:lang w:val="en-GB"/>
        </w:rPr>
        <w:t xml:space="preserve">Offences </w:t>
      </w:r>
      <w:r w:rsidR="00FC4145" w:rsidRPr="00126536">
        <w:rPr>
          <w:rFonts w:ascii="Times New Roman" w:eastAsia="Times New Roman" w:hAnsi="Times New Roman" w:cs="Times New Roman"/>
          <w:i/>
          <w:sz w:val="24"/>
          <w:szCs w:val="24"/>
          <w:lang w:val="en-GB"/>
        </w:rPr>
        <w:t>against</w:t>
      </w:r>
      <w:r w:rsidRPr="00126536">
        <w:rPr>
          <w:rFonts w:ascii="Times New Roman" w:eastAsia="Times New Roman" w:hAnsi="Times New Roman" w:cs="Times New Roman"/>
          <w:i/>
          <w:sz w:val="24"/>
          <w:szCs w:val="24"/>
          <w:lang w:val="en-GB"/>
        </w:rPr>
        <w:t xml:space="preserve"> the Pearson Act 1861 </w:t>
      </w:r>
      <w:r w:rsidRPr="00126536">
        <w:rPr>
          <w:rFonts w:ascii="Times New Roman" w:eastAsia="Times New Roman" w:hAnsi="Times New Roman" w:cs="Times New Roman"/>
          <w:sz w:val="24"/>
          <w:szCs w:val="24"/>
          <w:lang w:val="en-GB"/>
        </w:rPr>
        <w:t xml:space="preserve">is three years with or without hard labour. The sentence associated with the </w:t>
      </w:r>
      <w:r w:rsidRPr="00126536">
        <w:rPr>
          <w:rFonts w:ascii="Times New Roman" w:eastAsia="Times New Roman" w:hAnsi="Times New Roman" w:cs="Times New Roman"/>
          <w:i/>
          <w:sz w:val="24"/>
          <w:szCs w:val="24"/>
          <w:lang w:val="en-GB"/>
        </w:rPr>
        <w:t xml:space="preserve">Criminal Law Act 1977 </w:t>
      </w:r>
      <w:r w:rsidRPr="00126536">
        <w:rPr>
          <w:rFonts w:ascii="Times New Roman" w:eastAsia="Times New Roman" w:hAnsi="Times New Roman" w:cs="Times New Roman"/>
          <w:sz w:val="24"/>
          <w:szCs w:val="24"/>
          <w:lang w:val="en-GB"/>
        </w:rPr>
        <w:t xml:space="preserve">is imprisonment for life. For instance, </w:t>
      </w:r>
      <w:proofErr w:type="gramStart"/>
      <w:r w:rsidRPr="00126536">
        <w:rPr>
          <w:rFonts w:ascii="Times New Roman" w:eastAsia="Times New Roman" w:hAnsi="Times New Roman" w:cs="Times New Roman"/>
          <w:sz w:val="24"/>
          <w:szCs w:val="24"/>
          <w:lang w:val="en-GB"/>
        </w:rPr>
        <w:t xml:space="preserve">in order </w:t>
      </w:r>
      <w:r w:rsidR="0026237E" w:rsidRPr="00126536">
        <w:rPr>
          <w:rFonts w:ascii="Times New Roman" w:eastAsia="Times New Roman" w:hAnsi="Times New Roman" w:cs="Times New Roman"/>
          <w:sz w:val="24"/>
          <w:szCs w:val="24"/>
          <w:lang w:val="en-GB"/>
        </w:rPr>
        <w:t>to</w:t>
      </w:r>
      <w:proofErr w:type="gramEnd"/>
      <w:r w:rsidRPr="00126536">
        <w:rPr>
          <w:rFonts w:ascii="Times New Roman" w:eastAsia="Times New Roman" w:hAnsi="Times New Roman" w:cs="Times New Roman"/>
          <w:sz w:val="24"/>
          <w:szCs w:val="24"/>
          <w:lang w:val="en-GB"/>
        </w:rPr>
        <w:t xml:space="preserve"> properly interpret the sentences of the Acts the case law of </w:t>
      </w:r>
      <w:r w:rsidRPr="00126536">
        <w:rPr>
          <w:rFonts w:ascii="Times New Roman" w:eastAsia="Times New Roman" w:hAnsi="Times New Roman" w:cs="Times New Roman"/>
          <w:i/>
          <w:sz w:val="24"/>
          <w:szCs w:val="24"/>
          <w:lang w:val="en-GB"/>
        </w:rPr>
        <w:t xml:space="preserve">Hough v/s Staffordshire Constabulary </w:t>
      </w:r>
      <w:r w:rsidRPr="00126536">
        <w:rPr>
          <w:rFonts w:ascii="Times New Roman" w:eastAsia="Times New Roman" w:hAnsi="Times New Roman" w:cs="Times New Roman"/>
          <w:sz w:val="24"/>
          <w:szCs w:val="24"/>
          <w:lang w:val="en-GB"/>
        </w:rPr>
        <w:t xml:space="preserve">is illustrated from a wider perspective. In this </w:t>
      </w:r>
      <w:r w:rsidR="0026237E" w:rsidRPr="00126536">
        <w:rPr>
          <w:rFonts w:ascii="Times New Roman" w:eastAsia="Times New Roman" w:hAnsi="Times New Roman" w:cs="Times New Roman"/>
          <w:sz w:val="24"/>
          <w:szCs w:val="24"/>
          <w:lang w:val="en-GB"/>
        </w:rPr>
        <w:t>case</w:t>
      </w:r>
      <w:r w:rsidRPr="00126536">
        <w:rPr>
          <w:rFonts w:ascii="Times New Roman" w:eastAsia="Times New Roman" w:hAnsi="Times New Roman" w:cs="Times New Roman"/>
          <w:sz w:val="24"/>
          <w:szCs w:val="24"/>
          <w:lang w:val="en-GB"/>
        </w:rPr>
        <w:t xml:space="preserve">, the claimant or plaintiff is a passenger named Hough whose car was stopped by the defendant police on a motorway due to a damaged windscreen. The routine </w:t>
      </w:r>
      <w:r w:rsidR="00734C82" w:rsidRPr="00126536">
        <w:rPr>
          <w:rFonts w:ascii="Times New Roman" w:eastAsia="Times New Roman" w:hAnsi="Times New Roman" w:cs="Times New Roman"/>
          <w:sz w:val="24"/>
          <w:szCs w:val="24"/>
          <w:lang w:val="en-GB"/>
        </w:rPr>
        <w:t>checks</w:t>
      </w:r>
      <w:r w:rsidRPr="00126536">
        <w:rPr>
          <w:rFonts w:ascii="Times New Roman" w:eastAsia="Times New Roman" w:hAnsi="Times New Roman" w:cs="Times New Roman"/>
          <w:sz w:val="24"/>
          <w:szCs w:val="24"/>
          <w:lang w:val="en-GB"/>
        </w:rPr>
        <w:t xml:space="preserve"> on the police computer revealed that the car might contain a firearm and as a result claimant Hough was arrested as well as searched but no weapon was found. The claimant Hough files a case against the defendant Chief Constable on the grounds of damages (brownejacobson.com). The judge gave the verdict in favour of the defendant the arresting officer because he genuinely suspected the claimant to be at fault for the unlawful possession of a firearm. The court may provide a sentence of imprisonment or jail for </w:t>
      </w:r>
      <w:proofErr w:type="gramStart"/>
      <w:r w:rsidRPr="00126536">
        <w:rPr>
          <w:rFonts w:ascii="Times New Roman" w:eastAsia="Times New Roman" w:hAnsi="Times New Roman" w:cs="Times New Roman"/>
          <w:sz w:val="24"/>
          <w:szCs w:val="24"/>
          <w:lang w:val="en-GB"/>
        </w:rPr>
        <w:t>7</w:t>
      </w:r>
      <w:proofErr w:type="gramEnd"/>
      <w:r w:rsidRPr="00126536">
        <w:rPr>
          <w:rFonts w:ascii="Times New Roman" w:eastAsia="Times New Roman" w:hAnsi="Times New Roman" w:cs="Times New Roman"/>
          <w:sz w:val="24"/>
          <w:szCs w:val="24"/>
          <w:lang w:val="en-GB"/>
        </w:rPr>
        <w:t xml:space="preserve"> long consecutive years if Sarah Jones is found guilty as per the explanation of the case law.    </w:t>
      </w:r>
      <w:r w:rsidRPr="00126536">
        <w:rPr>
          <w:rFonts w:ascii="Times New Roman" w:eastAsia="Times New Roman" w:hAnsi="Times New Roman" w:cs="Times New Roman"/>
          <w:i/>
          <w:sz w:val="24"/>
          <w:szCs w:val="24"/>
          <w:lang w:val="en-GB"/>
        </w:rPr>
        <w:t xml:space="preserve"> </w:t>
      </w:r>
      <w:r w:rsidRPr="00126536">
        <w:rPr>
          <w:rFonts w:ascii="Times New Roman" w:eastAsia="Times New Roman" w:hAnsi="Times New Roman" w:cs="Times New Roman"/>
          <w:sz w:val="24"/>
          <w:szCs w:val="24"/>
          <w:lang w:val="en-GB"/>
        </w:rPr>
        <w:t xml:space="preserve">  </w:t>
      </w:r>
    </w:p>
    <w:p w14:paraId="77A8242D" w14:textId="77777777" w:rsidR="00344305" w:rsidRPr="00126536" w:rsidRDefault="006767BA" w:rsidP="0026237E">
      <w:pPr>
        <w:pStyle w:val="Heading1"/>
        <w:jc w:val="left"/>
        <w:rPr>
          <w:lang w:val="en-GB"/>
        </w:rPr>
      </w:pPr>
      <w:bookmarkStart w:id="4" w:name="_Toc117700867"/>
      <w:r w:rsidRPr="00126536">
        <w:rPr>
          <w:lang w:val="en-GB"/>
        </w:rPr>
        <w:t>Evaluate the strength of the evidence against the client.</w:t>
      </w:r>
      <w:bookmarkEnd w:id="4"/>
    </w:p>
    <w:p w14:paraId="0880B927" w14:textId="3851328C"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 Miss Sarah Jones </w:t>
      </w:r>
      <w:proofErr w:type="gramStart"/>
      <w:r w:rsidRPr="00126536">
        <w:rPr>
          <w:rFonts w:ascii="Times New Roman" w:eastAsia="Times New Roman" w:hAnsi="Times New Roman" w:cs="Times New Roman"/>
          <w:sz w:val="24"/>
          <w:szCs w:val="24"/>
          <w:lang w:val="en-GB"/>
        </w:rPr>
        <w:t>in order to</w:t>
      </w:r>
      <w:proofErr w:type="gramEnd"/>
      <w:r w:rsidRPr="00126536">
        <w:rPr>
          <w:rFonts w:ascii="Times New Roman" w:eastAsia="Times New Roman" w:hAnsi="Times New Roman" w:cs="Times New Roman"/>
          <w:sz w:val="24"/>
          <w:szCs w:val="24"/>
          <w:lang w:val="en-GB"/>
        </w:rPr>
        <w:t xml:space="preserve"> prove her innocence said that she found the Gucci bag in a lane just off Wind Street in Swansea. Additionally, as soon as she picked up the bag an individual Miss Nora Davies attacked and snatched the bag telling it is hers. </w:t>
      </w:r>
      <w:r w:rsidR="00017F92" w:rsidRPr="00126536">
        <w:rPr>
          <w:rFonts w:ascii="Times New Roman" w:eastAsia="Times New Roman" w:hAnsi="Times New Roman" w:cs="Times New Roman"/>
          <w:sz w:val="24"/>
          <w:szCs w:val="24"/>
          <w:lang w:val="en-GB"/>
        </w:rPr>
        <w:t>In fact</w:t>
      </w:r>
      <w:r w:rsidRPr="00126536">
        <w:rPr>
          <w:rFonts w:ascii="Times New Roman" w:eastAsia="Times New Roman" w:hAnsi="Times New Roman" w:cs="Times New Roman"/>
          <w:sz w:val="24"/>
          <w:szCs w:val="24"/>
          <w:lang w:val="en-GB"/>
        </w:rPr>
        <w:t xml:space="preserve">, she also added that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is unemployed as a result it is not possible for her to buy the bag. On the contrary, the judgement can go against the client Sarah Jones because she </w:t>
      </w:r>
      <w:proofErr w:type="gramStart"/>
      <w:r w:rsidRPr="00126536">
        <w:rPr>
          <w:rFonts w:ascii="Times New Roman" w:eastAsia="Times New Roman" w:hAnsi="Times New Roman" w:cs="Times New Roman"/>
          <w:sz w:val="24"/>
          <w:szCs w:val="24"/>
          <w:lang w:val="en-GB"/>
        </w:rPr>
        <w:t>was raised</w:t>
      </w:r>
      <w:proofErr w:type="gramEnd"/>
      <w:r w:rsidRPr="00126536">
        <w:rPr>
          <w:rFonts w:ascii="Times New Roman" w:eastAsia="Times New Roman" w:hAnsi="Times New Roman" w:cs="Times New Roman"/>
          <w:sz w:val="24"/>
          <w:szCs w:val="24"/>
          <w:lang w:val="en-GB"/>
        </w:rPr>
        <w:t xml:space="preserve"> in a troubled neighbourhood and was exposed to many criminal activities at a teenage age. Apart from it, in her early days, she </w:t>
      </w:r>
      <w:proofErr w:type="gramStart"/>
      <w:r w:rsidRPr="00126536">
        <w:rPr>
          <w:rFonts w:ascii="Times New Roman" w:eastAsia="Times New Roman" w:hAnsi="Times New Roman" w:cs="Times New Roman"/>
          <w:sz w:val="24"/>
          <w:szCs w:val="24"/>
          <w:lang w:val="en-GB"/>
        </w:rPr>
        <w:t>was given</w:t>
      </w:r>
      <w:proofErr w:type="gramEnd"/>
      <w:r w:rsidRPr="00126536">
        <w:rPr>
          <w:rFonts w:ascii="Times New Roman" w:eastAsia="Times New Roman" w:hAnsi="Times New Roman" w:cs="Times New Roman"/>
          <w:sz w:val="24"/>
          <w:szCs w:val="24"/>
          <w:lang w:val="en-GB"/>
        </w:rPr>
        <w:t xml:space="preserve"> punishment for robbery for a span of five years and is presently unemployed. Additionally, the case may not go in her favour because police officer PC Jenkins has seen two women fighting and he has heard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saying that the bag has </w:t>
      </w:r>
      <w:proofErr w:type="gramStart"/>
      <w:r w:rsidRPr="00126536">
        <w:rPr>
          <w:rFonts w:ascii="Times New Roman" w:eastAsia="Times New Roman" w:hAnsi="Times New Roman" w:cs="Times New Roman"/>
          <w:sz w:val="24"/>
          <w:szCs w:val="24"/>
          <w:lang w:val="en-GB"/>
        </w:rPr>
        <w:t>been given</w:t>
      </w:r>
      <w:proofErr w:type="gramEnd"/>
      <w:r w:rsidRPr="00126536">
        <w:rPr>
          <w:rFonts w:ascii="Times New Roman" w:eastAsia="Times New Roman" w:hAnsi="Times New Roman" w:cs="Times New Roman"/>
          <w:sz w:val="24"/>
          <w:szCs w:val="24"/>
          <w:lang w:val="en-GB"/>
        </w:rPr>
        <w:t xml:space="preserve"> by her grandmother.</w:t>
      </w:r>
    </w:p>
    <w:p w14:paraId="4D4BC8BC" w14:textId="2DBD178F" w:rsidR="00344305" w:rsidRPr="00126536" w:rsidRDefault="006767BA" w:rsidP="0026237E">
      <w:pPr>
        <w:pStyle w:val="Heading1"/>
        <w:jc w:val="left"/>
        <w:rPr>
          <w:lang w:val="en-GB"/>
        </w:rPr>
      </w:pPr>
      <w:bookmarkStart w:id="5" w:name="_Toc117700868"/>
      <w:r w:rsidRPr="00126536">
        <w:rPr>
          <w:lang w:val="en-GB"/>
        </w:rPr>
        <w:t xml:space="preserve">Evaluate the strength of </w:t>
      </w:r>
      <w:r w:rsidR="0026237E" w:rsidRPr="00126536">
        <w:rPr>
          <w:lang w:val="en-GB"/>
        </w:rPr>
        <w:t>Ms</w:t>
      </w:r>
      <w:r w:rsidRPr="00126536">
        <w:rPr>
          <w:lang w:val="en-GB"/>
        </w:rPr>
        <w:t xml:space="preserve"> Davies claims and how this impacts </w:t>
      </w:r>
      <w:r w:rsidR="0026237E" w:rsidRPr="00126536">
        <w:rPr>
          <w:lang w:val="en-GB"/>
        </w:rPr>
        <w:t>Ms</w:t>
      </w:r>
      <w:r w:rsidRPr="00126536">
        <w:rPr>
          <w:lang w:val="en-GB"/>
        </w:rPr>
        <w:t xml:space="preserve"> Jones case.</w:t>
      </w:r>
      <w:bookmarkEnd w:id="5"/>
    </w:p>
    <w:p w14:paraId="6F60BDA5" w14:textId="79BFD0C8"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When PC Norman Jenkins saw two women fighting and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said that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has forcefully stolen the Gucci bag and she was trying to recover the property. </w:t>
      </w:r>
      <w:r w:rsidR="0026237E" w:rsidRPr="00126536">
        <w:rPr>
          <w:rFonts w:ascii="Times New Roman" w:eastAsia="Times New Roman" w:hAnsi="Times New Roman" w:cs="Times New Roman"/>
          <w:sz w:val="24"/>
          <w:szCs w:val="24"/>
          <w:lang w:val="en-GB"/>
        </w:rPr>
        <w:t>To</w:t>
      </w:r>
      <w:r w:rsidRPr="00126536">
        <w:rPr>
          <w:rFonts w:ascii="Times New Roman" w:eastAsia="Times New Roman" w:hAnsi="Times New Roman" w:cs="Times New Roman"/>
          <w:sz w:val="24"/>
          <w:szCs w:val="24"/>
          <w:lang w:val="en-GB"/>
        </w:rPr>
        <w:t xml:space="preserve"> save herself from the theft,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claimed that the bag </w:t>
      </w:r>
      <w:proofErr w:type="gramStart"/>
      <w:r w:rsidRPr="00126536">
        <w:rPr>
          <w:rFonts w:ascii="Times New Roman" w:eastAsia="Times New Roman" w:hAnsi="Times New Roman" w:cs="Times New Roman"/>
          <w:sz w:val="24"/>
          <w:szCs w:val="24"/>
          <w:lang w:val="en-GB"/>
        </w:rPr>
        <w:t>was gifted</w:t>
      </w:r>
      <w:proofErr w:type="gramEnd"/>
      <w:r w:rsidRPr="00126536">
        <w:rPr>
          <w:rFonts w:ascii="Times New Roman" w:eastAsia="Times New Roman" w:hAnsi="Times New Roman" w:cs="Times New Roman"/>
          <w:sz w:val="24"/>
          <w:szCs w:val="24"/>
          <w:lang w:val="en-GB"/>
        </w:rPr>
        <w:t xml:space="preserve"> by her </w:t>
      </w:r>
      <w:r w:rsidR="00734C82" w:rsidRPr="00126536">
        <w:rPr>
          <w:rFonts w:ascii="Times New Roman" w:eastAsia="Times New Roman" w:hAnsi="Times New Roman" w:cs="Times New Roman"/>
          <w:sz w:val="24"/>
          <w:szCs w:val="24"/>
          <w:lang w:val="en-GB"/>
        </w:rPr>
        <w:t>grandmother,</w:t>
      </w:r>
      <w:r w:rsidRPr="00126536">
        <w:rPr>
          <w:rFonts w:ascii="Times New Roman" w:eastAsia="Times New Roman" w:hAnsi="Times New Roman" w:cs="Times New Roman"/>
          <w:sz w:val="24"/>
          <w:szCs w:val="24"/>
          <w:lang w:val="en-GB"/>
        </w:rPr>
        <w:t xml:space="preserve"> but she does </w:t>
      </w:r>
      <w:r w:rsidRPr="00126536">
        <w:rPr>
          <w:rFonts w:ascii="Times New Roman" w:eastAsia="Times New Roman" w:hAnsi="Times New Roman" w:cs="Times New Roman"/>
          <w:sz w:val="24"/>
          <w:szCs w:val="24"/>
          <w:lang w:val="en-GB"/>
        </w:rPr>
        <w:lastRenderedPageBreak/>
        <w:t xml:space="preserve">not have a receipt because she died. As per the Theft Act 1968, the property is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because she said it has </w:t>
      </w:r>
      <w:proofErr w:type="gramStart"/>
      <w:r w:rsidRPr="00126536">
        <w:rPr>
          <w:rFonts w:ascii="Times New Roman" w:eastAsia="Times New Roman" w:hAnsi="Times New Roman" w:cs="Times New Roman"/>
          <w:sz w:val="24"/>
          <w:szCs w:val="24"/>
          <w:lang w:val="en-GB"/>
        </w:rPr>
        <w:t>been given</w:t>
      </w:r>
      <w:proofErr w:type="gramEnd"/>
      <w:r w:rsidRPr="00126536">
        <w:rPr>
          <w:rFonts w:ascii="Times New Roman" w:eastAsia="Times New Roman" w:hAnsi="Times New Roman" w:cs="Times New Roman"/>
          <w:sz w:val="24"/>
          <w:szCs w:val="24"/>
          <w:lang w:val="en-GB"/>
        </w:rPr>
        <w:t xml:space="preserve"> by her grandmother (</w:t>
      </w:r>
      <w:r w:rsidRPr="00126536">
        <w:rPr>
          <w:rFonts w:ascii="Times New Roman" w:eastAsia="Times New Roman" w:hAnsi="Times New Roman" w:cs="Times New Roman"/>
          <w:color w:val="222222"/>
          <w:sz w:val="24"/>
          <w:szCs w:val="24"/>
          <w:highlight w:val="white"/>
          <w:lang w:val="en-GB"/>
        </w:rPr>
        <w:t>Wilson, 2020).</w:t>
      </w:r>
      <w:r w:rsidRPr="00126536">
        <w:rPr>
          <w:rFonts w:ascii="Times New Roman" w:eastAsia="Times New Roman" w:hAnsi="Times New Roman" w:cs="Times New Roman"/>
          <w:sz w:val="24"/>
          <w:szCs w:val="24"/>
          <w:lang w:val="en-GB"/>
        </w:rPr>
        <w:t xml:space="preserve"> As a result, it is proof that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in terms of dishonest means is taking away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Davies's property the Gucci bag. Additionally, as per the </w:t>
      </w:r>
      <w:r w:rsidRPr="00126536">
        <w:rPr>
          <w:rFonts w:ascii="Times New Roman" w:eastAsia="Times New Roman" w:hAnsi="Times New Roman" w:cs="Times New Roman"/>
          <w:i/>
          <w:sz w:val="24"/>
          <w:szCs w:val="24"/>
          <w:lang w:val="en-GB"/>
        </w:rPr>
        <w:t xml:space="preserve">Offence </w:t>
      </w:r>
      <w:r w:rsidR="00126536" w:rsidRPr="00126536">
        <w:rPr>
          <w:rFonts w:ascii="Times New Roman" w:eastAsia="Times New Roman" w:hAnsi="Times New Roman" w:cs="Times New Roman"/>
          <w:i/>
          <w:sz w:val="24"/>
          <w:szCs w:val="24"/>
          <w:lang w:val="en-GB"/>
        </w:rPr>
        <w:t>against</w:t>
      </w:r>
      <w:r w:rsidRPr="00126536">
        <w:rPr>
          <w:rFonts w:ascii="Times New Roman" w:eastAsia="Times New Roman" w:hAnsi="Times New Roman" w:cs="Times New Roman"/>
          <w:i/>
          <w:sz w:val="24"/>
          <w:szCs w:val="24"/>
          <w:lang w:val="en-GB"/>
        </w:rPr>
        <w:t xml:space="preserve"> the Pearson Act 1861, </w:t>
      </w:r>
      <w:r w:rsidRPr="00126536">
        <w:rPr>
          <w:rFonts w:ascii="Times New Roman" w:eastAsia="Times New Roman" w:hAnsi="Times New Roman" w:cs="Times New Roman"/>
          <w:sz w:val="24"/>
          <w:szCs w:val="24"/>
          <w:lang w:val="en-GB"/>
        </w:rPr>
        <w:t xml:space="preserve">it shows that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Sarah Jones is fighting with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 with the intention of hurting the property which has </w:t>
      </w:r>
      <w:proofErr w:type="gramStart"/>
      <w:r w:rsidRPr="00126536">
        <w:rPr>
          <w:rFonts w:ascii="Times New Roman" w:eastAsia="Times New Roman" w:hAnsi="Times New Roman" w:cs="Times New Roman"/>
          <w:sz w:val="24"/>
          <w:szCs w:val="24"/>
          <w:lang w:val="en-GB"/>
        </w:rPr>
        <w:t>been seen</w:t>
      </w:r>
      <w:proofErr w:type="gramEnd"/>
      <w:r w:rsidRPr="00126536">
        <w:rPr>
          <w:rFonts w:ascii="Times New Roman" w:eastAsia="Times New Roman" w:hAnsi="Times New Roman" w:cs="Times New Roman"/>
          <w:sz w:val="24"/>
          <w:szCs w:val="24"/>
          <w:lang w:val="en-GB"/>
        </w:rPr>
        <w:t xml:space="preserve"> by PC Norman Jenkins. As a result,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Davies</w:t>
      </w:r>
      <w:r w:rsidR="0026237E">
        <w:rPr>
          <w:rFonts w:ascii="Times New Roman" w:eastAsia="Times New Roman" w:hAnsi="Times New Roman" w:cs="Times New Roman"/>
          <w:sz w:val="24"/>
          <w:szCs w:val="24"/>
          <w:lang w:val="en-GB"/>
        </w:rPr>
        <w:t xml:space="preserve"> is</w:t>
      </w:r>
      <w:r w:rsidRPr="00126536">
        <w:rPr>
          <w:rFonts w:ascii="Times New Roman" w:eastAsia="Times New Roman" w:hAnsi="Times New Roman" w:cs="Times New Roman"/>
          <w:sz w:val="24"/>
          <w:szCs w:val="24"/>
          <w:lang w:val="en-GB"/>
        </w:rPr>
        <w:t xml:space="preserve"> claim can prove to be </w:t>
      </w:r>
      <w:r w:rsidR="00734C82" w:rsidRPr="00126536">
        <w:rPr>
          <w:rFonts w:ascii="Times New Roman" w:eastAsia="Times New Roman" w:hAnsi="Times New Roman" w:cs="Times New Roman"/>
          <w:sz w:val="24"/>
          <w:szCs w:val="24"/>
          <w:lang w:val="en-GB"/>
        </w:rPr>
        <w:t>strong,</w:t>
      </w:r>
      <w:r w:rsidRPr="00126536">
        <w:rPr>
          <w:rFonts w:ascii="Times New Roman" w:eastAsia="Times New Roman" w:hAnsi="Times New Roman" w:cs="Times New Roman"/>
          <w:sz w:val="24"/>
          <w:szCs w:val="24"/>
          <w:lang w:val="en-GB"/>
        </w:rPr>
        <w:t xml:space="preserve"> and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can get the verdict of long-term imprisonment</w:t>
      </w:r>
      <w:r w:rsidR="0026237E" w:rsidRPr="00126536">
        <w:rPr>
          <w:rFonts w:ascii="Times New Roman" w:eastAsia="Times New Roman" w:hAnsi="Times New Roman" w:cs="Times New Roman"/>
          <w:sz w:val="24"/>
          <w:szCs w:val="24"/>
          <w:lang w:val="en-GB"/>
        </w:rPr>
        <w:t xml:space="preserve">. </w:t>
      </w:r>
    </w:p>
    <w:p w14:paraId="6D584B9D" w14:textId="77777777" w:rsidR="00344305" w:rsidRPr="00126536" w:rsidRDefault="006767BA" w:rsidP="0026237E">
      <w:pPr>
        <w:pStyle w:val="Heading1"/>
        <w:jc w:val="left"/>
        <w:rPr>
          <w:lang w:val="en-GB"/>
        </w:rPr>
      </w:pPr>
      <w:bookmarkStart w:id="6" w:name="_Toc117700869"/>
      <w:r w:rsidRPr="00126536">
        <w:rPr>
          <w:lang w:val="en-GB"/>
        </w:rPr>
        <w:t>Explain the advantages and disadvantages of advising the client to remain silent during the police interview.</w:t>
      </w:r>
      <w:bookmarkEnd w:id="6"/>
    </w:p>
    <w:p w14:paraId="6F59BCCB" w14:textId="0BD2942F"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The client Miss Sarah Jones </w:t>
      </w:r>
      <w:proofErr w:type="gramStart"/>
      <w:r w:rsidRPr="00126536">
        <w:rPr>
          <w:rFonts w:ascii="Times New Roman" w:eastAsia="Times New Roman" w:hAnsi="Times New Roman" w:cs="Times New Roman"/>
          <w:sz w:val="24"/>
          <w:szCs w:val="24"/>
          <w:lang w:val="en-GB"/>
        </w:rPr>
        <w:t>is advised</w:t>
      </w:r>
      <w:proofErr w:type="gramEnd"/>
      <w:r w:rsidRPr="00126536">
        <w:rPr>
          <w:rFonts w:ascii="Times New Roman" w:eastAsia="Times New Roman" w:hAnsi="Times New Roman" w:cs="Times New Roman"/>
          <w:sz w:val="24"/>
          <w:szCs w:val="24"/>
          <w:lang w:val="en-GB"/>
        </w:rPr>
        <w:t xml:space="preserve"> to remain silent at the time of the police interview because it can assist her to have no recollection of the alleged offence of stealing the Gucci Bag and hence the South Wales Police Headquarters cannot get track of actual happenings of the incident. According to </w:t>
      </w:r>
      <w:r w:rsidRPr="00126536">
        <w:rPr>
          <w:rFonts w:ascii="Times New Roman" w:eastAsia="Times New Roman" w:hAnsi="Times New Roman" w:cs="Times New Roman"/>
          <w:color w:val="222222"/>
          <w:sz w:val="24"/>
          <w:szCs w:val="24"/>
          <w:highlight w:val="white"/>
          <w:lang w:val="en-GB"/>
        </w:rPr>
        <w:t>Leahy-Harland, and Bull, (2021, p. 1021),</w:t>
      </w:r>
      <w:r w:rsidRPr="00126536">
        <w:rPr>
          <w:rFonts w:ascii="Times New Roman" w:eastAsia="Times New Roman" w:hAnsi="Times New Roman" w:cs="Times New Roman"/>
          <w:sz w:val="24"/>
          <w:szCs w:val="24"/>
          <w:lang w:val="en-GB"/>
        </w:rPr>
        <w:t xml:space="preserve"> it could facilitate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because the respective police station could not get evidence of what </w:t>
      </w:r>
      <w:proofErr w:type="gramStart"/>
      <w:r w:rsidRPr="00126536">
        <w:rPr>
          <w:rFonts w:ascii="Times New Roman" w:eastAsia="Times New Roman" w:hAnsi="Times New Roman" w:cs="Times New Roman"/>
          <w:sz w:val="24"/>
          <w:szCs w:val="24"/>
          <w:lang w:val="en-GB"/>
        </w:rPr>
        <w:t>actually happened</w:t>
      </w:r>
      <w:proofErr w:type="gramEnd"/>
      <w:r w:rsidRPr="00126536">
        <w:rPr>
          <w:rFonts w:ascii="Times New Roman" w:eastAsia="Times New Roman" w:hAnsi="Times New Roman" w:cs="Times New Roman"/>
          <w:sz w:val="24"/>
          <w:szCs w:val="24"/>
          <w:lang w:val="en-GB"/>
        </w:rPr>
        <w:t xml:space="preserve">. Apart from it, it can assist her by proving that she is not guilty of the crime and therefore the charges of theft, as well as assault, could be taken aback. There are certain </w:t>
      </w:r>
      <w:r w:rsidRPr="00126536">
        <w:rPr>
          <w:rFonts w:ascii="Times New Roman" w:eastAsia="Times New Roman" w:hAnsi="Times New Roman" w:cs="Times New Roman"/>
          <w:i/>
          <w:sz w:val="24"/>
          <w:szCs w:val="24"/>
          <w:lang w:val="en-GB"/>
        </w:rPr>
        <w:t>disadvantages</w:t>
      </w:r>
      <w:r w:rsidRPr="00126536">
        <w:rPr>
          <w:rFonts w:ascii="Times New Roman" w:eastAsia="Times New Roman" w:hAnsi="Times New Roman" w:cs="Times New Roman"/>
          <w:sz w:val="24"/>
          <w:szCs w:val="24"/>
          <w:lang w:val="en-GB"/>
        </w:rPr>
        <w:t xml:space="preserve"> of advising the client Sarah Jones to remain silent as it can </w:t>
      </w:r>
      <w:r w:rsidR="00126536" w:rsidRPr="00126536">
        <w:rPr>
          <w:rFonts w:ascii="Times New Roman" w:eastAsia="Times New Roman" w:hAnsi="Times New Roman" w:cs="Times New Roman"/>
          <w:sz w:val="24"/>
          <w:szCs w:val="24"/>
          <w:lang w:val="en-GB"/>
        </w:rPr>
        <w:t>restrain</w:t>
      </w:r>
      <w:r w:rsidRPr="00126536">
        <w:rPr>
          <w:rFonts w:ascii="Times New Roman" w:eastAsia="Times New Roman" w:hAnsi="Times New Roman" w:cs="Times New Roman"/>
          <w:sz w:val="24"/>
          <w:szCs w:val="24"/>
          <w:lang w:val="en-GB"/>
        </w:rPr>
        <w:t xml:space="preserve"> her from getting a fair judgement and the case may not go to a trial. Additionally, it can harm the physical and mental state of Miss Sarah Jones. </w:t>
      </w:r>
    </w:p>
    <w:p w14:paraId="60ACB433" w14:textId="77777777" w:rsidR="00344305" w:rsidRPr="00126536" w:rsidRDefault="006767BA" w:rsidP="0026237E">
      <w:pPr>
        <w:pStyle w:val="Heading1"/>
        <w:jc w:val="left"/>
        <w:rPr>
          <w:lang w:val="en-GB"/>
        </w:rPr>
      </w:pPr>
      <w:bookmarkStart w:id="7" w:name="_Toc117700870"/>
      <w:r w:rsidRPr="00126536">
        <w:rPr>
          <w:lang w:val="en-GB"/>
        </w:rPr>
        <w:t xml:space="preserve">Discuss what factors the court can </w:t>
      </w:r>
      <w:proofErr w:type="gramStart"/>
      <w:r w:rsidRPr="00126536">
        <w:rPr>
          <w:lang w:val="en-GB"/>
        </w:rPr>
        <w:t>take into account</w:t>
      </w:r>
      <w:proofErr w:type="gramEnd"/>
      <w:r w:rsidRPr="00126536">
        <w:rPr>
          <w:lang w:val="en-GB"/>
        </w:rPr>
        <w:t xml:space="preserve"> when allocating Miss Jones’ case for trial.</w:t>
      </w:r>
      <w:bookmarkEnd w:id="7"/>
    </w:p>
    <w:p w14:paraId="5C89FD7D" w14:textId="0C837CBB"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There are certain factors that the court of U.K </w:t>
      </w:r>
      <w:proofErr w:type="gramStart"/>
      <w:r w:rsidRPr="00126536">
        <w:rPr>
          <w:rFonts w:ascii="Times New Roman" w:eastAsia="Times New Roman" w:hAnsi="Times New Roman" w:cs="Times New Roman"/>
          <w:sz w:val="24"/>
          <w:szCs w:val="24"/>
          <w:lang w:val="en-GB"/>
        </w:rPr>
        <w:t>takes into account</w:t>
      </w:r>
      <w:proofErr w:type="gramEnd"/>
      <w:r w:rsidRPr="00126536">
        <w:rPr>
          <w:rFonts w:ascii="Times New Roman" w:eastAsia="Times New Roman" w:hAnsi="Times New Roman" w:cs="Times New Roman"/>
          <w:sz w:val="24"/>
          <w:szCs w:val="24"/>
          <w:lang w:val="en-GB"/>
        </w:rPr>
        <w:t xml:space="preserve"> while allocating an individual for the trial. In the </w:t>
      </w:r>
      <w:proofErr w:type="gramStart"/>
      <w:r w:rsidRPr="00126536">
        <w:rPr>
          <w:rFonts w:ascii="Times New Roman" w:eastAsia="Times New Roman" w:hAnsi="Times New Roman" w:cs="Times New Roman"/>
          <w:sz w:val="24"/>
          <w:szCs w:val="24"/>
          <w:lang w:val="en-GB"/>
        </w:rPr>
        <w:t>particular case</w:t>
      </w:r>
      <w:proofErr w:type="gramEnd"/>
      <w:r w:rsidRPr="00126536">
        <w:rPr>
          <w:rFonts w:ascii="Times New Roman" w:eastAsia="Times New Roman" w:hAnsi="Times New Roman" w:cs="Times New Roman"/>
          <w:sz w:val="24"/>
          <w:szCs w:val="24"/>
          <w:lang w:val="en-GB"/>
        </w:rPr>
        <w:t xml:space="preserve"> of Miss Jones, her </w:t>
      </w:r>
      <w:r w:rsidRPr="00126536">
        <w:rPr>
          <w:rFonts w:ascii="Times New Roman" w:eastAsia="Times New Roman" w:hAnsi="Times New Roman" w:cs="Times New Roman"/>
          <w:i/>
          <w:sz w:val="24"/>
          <w:szCs w:val="24"/>
          <w:lang w:val="en-GB"/>
        </w:rPr>
        <w:t xml:space="preserve">age and background </w:t>
      </w:r>
      <w:r w:rsidRPr="00126536">
        <w:rPr>
          <w:rFonts w:ascii="Times New Roman" w:eastAsia="Times New Roman" w:hAnsi="Times New Roman" w:cs="Times New Roman"/>
          <w:sz w:val="24"/>
          <w:szCs w:val="24"/>
          <w:lang w:val="en-GB"/>
        </w:rPr>
        <w:t xml:space="preserve">are the essential factors that can be taken by the court when allocating the case. </w:t>
      </w:r>
      <w:r w:rsidR="0026237E" w:rsidRPr="00126536">
        <w:rPr>
          <w:rFonts w:ascii="Times New Roman" w:eastAsia="Times New Roman" w:hAnsi="Times New Roman" w:cs="Times New Roman"/>
          <w:sz w:val="24"/>
          <w:szCs w:val="24"/>
          <w:lang w:val="en-GB"/>
        </w:rPr>
        <w:t>Ms</w:t>
      </w:r>
      <w:r w:rsidRPr="00126536">
        <w:rPr>
          <w:rFonts w:ascii="Times New Roman" w:eastAsia="Times New Roman" w:hAnsi="Times New Roman" w:cs="Times New Roman"/>
          <w:sz w:val="24"/>
          <w:szCs w:val="24"/>
          <w:lang w:val="en-GB"/>
        </w:rPr>
        <w:t xml:space="preserve"> Jones is 35 years of </w:t>
      </w:r>
      <w:r w:rsidR="00734C82" w:rsidRPr="00126536">
        <w:rPr>
          <w:rFonts w:ascii="Times New Roman" w:eastAsia="Times New Roman" w:hAnsi="Times New Roman" w:cs="Times New Roman"/>
          <w:sz w:val="24"/>
          <w:szCs w:val="24"/>
          <w:lang w:val="en-GB"/>
        </w:rPr>
        <w:t>age,</w:t>
      </w:r>
      <w:r w:rsidRPr="00126536">
        <w:rPr>
          <w:rFonts w:ascii="Times New Roman" w:eastAsia="Times New Roman" w:hAnsi="Times New Roman" w:cs="Times New Roman"/>
          <w:sz w:val="24"/>
          <w:szCs w:val="24"/>
          <w:lang w:val="en-GB"/>
        </w:rPr>
        <w:t xml:space="preserve"> and the judgement can go against her because she is presently unemployed as well as sentenced to four years in terms of robbery five years ago. Additionally, the court can hold the judgement because for her good behaviour she was released </w:t>
      </w:r>
      <w:proofErr w:type="gramStart"/>
      <w:r w:rsidRPr="00126536">
        <w:rPr>
          <w:rFonts w:ascii="Times New Roman" w:eastAsia="Times New Roman" w:hAnsi="Times New Roman" w:cs="Times New Roman"/>
          <w:sz w:val="24"/>
          <w:szCs w:val="24"/>
          <w:lang w:val="en-GB"/>
        </w:rPr>
        <w:t>and also</w:t>
      </w:r>
      <w:proofErr w:type="gramEnd"/>
      <w:r w:rsidRPr="00126536">
        <w:rPr>
          <w:rFonts w:ascii="Times New Roman" w:eastAsia="Times New Roman" w:hAnsi="Times New Roman" w:cs="Times New Roman"/>
          <w:sz w:val="24"/>
          <w:szCs w:val="24"/>
          <w:lang w:val="en-GB"/>
        </w:rPr>
        <w:t xml:space="preserve"> participated in a number of charitable causes. Hence, </w:t>
      </w:r>
      <w:proofErr w:type="gramStart"/>
      <w:r w:rsidRPr="00126536">
        <w:rPr>
          <w:rFonts w:ascii="Times New Roman" w:eastAsia="Times New Roman" w:hAnsi="Times New Roman" w:cs="Times New Roman"/>
          <w:sz w:val="24"/>
          <w:szCs w:val="24"/>
          <w:lang w:val="en-GB"/>
        </w:rPr>
        <w:t>in order to</w:t>
      </w:r>
      <w:proofErr w:type="gramEnd"/>
      <w:r w:rsidRPr="00126536">
        <w:rPr>
          <w:rFonts w:ascii="Times New Roman" w:eastAsia="Times New Roman" w:hAnsi="Times New Roman" w:cs="Times New Roman"/>
          <w:sz w:val="24"/>
          <w:szCs w:val="24"/>
          <w:lang w:val="en-GB"/>
        </w:rPr>
        <w:t xml:space="preserve"> explain </w:t>
      </w:r>
      <w:r w:rsidR="00126536" w:rsidRPr="00126536">
        <w:rPr>
          <w:rFonts w:ascii="Times New Roman" w:eastAsia="Times New Roman" w:hAnsi="Times New Roman" w:cs="Times New Roman"/>
          <w:sz w:val="24"/>
          <w:szCs w:val="24"/>
          <w:lang w:val="en-GB"/>
        </w:rPr>
        <w:t>this</w:t>
      </w:r>
      <w:r w:rsidRPr="00126536">
        <w:rPr>
          <w:rFonts w:ascii="Times New Roman" w:eastAsia="Times New Roman" w:hAnsi="Times New Roman" w:cs="Times New Roman"/>
          <w:sz w:val="24"/>
          <w:szCs w:val="24"/>
          <w:lang w:val="en-GB"/>
        </w:rPr>
        <w:t xml:space="preserve"> case law known as Regina v/s Flack is explained from a wider perspective. The defendant appealed that he has not entered a dwelling but a building site to the Court of Appeal. It was a residential </w:t>
      </w:r>
      <w:r w:rsidR="00734C82" w:rsidRPr="00126536">
        <w:rPr>
          <w:rFonts w:ascii="Times New Roman" w:eastAsia="Times New Roman" w:hAnsi="Times New Roman" w:cs="Times New Roman"/>
          <w:sz w:val="24"/>
          <w:szCs w:val="24"/>
          <w:lang w:val="en-GB"/>
        </w:rPr>
        <w:t>property,</w:t>
      </w:r>
      <w:r w:rsidRPr="00126536">
        <w:rPr>
          <w:rFonts w:ascii="Times New Roman" w:eastAsia="Times New Roman" w:hAnsi="Times New Roman" w:cs="Times New Roman"/>
          <w:sz w:val="24"/>
          <w:szCs w:val="24"/>
          <w:lang w:val="en-GB"/>
        </w:rPr>
        <w:t xml:space="preserve"> and it was undergoing renovations (ipsaloquitur.com). The only person who was present in the building </w:t>
      </w:r>
      <w:r w:rsidRPr="00126536">
        <w:rPr>
          <w:rFonts w:ascii="Times New Roman" w:eastAsia="Times New Roman" w:hAnsi="Times New Roman" w:cs="Times New Roman"/>
          <w:sz w:val="24"/>
          <w:szCs w:val="24"/>
          <w:lang w:val="en-GB"/>
        </w:rPr>
        <w:lastRenderedPageBreak/>
        <w:t xml:space="preserve">at the time the defendant entered was only a builder. The Court of Appeal denied the appeal and the defendant was given a sentence of three years. </w:t>
      </w:r>
      <w:r w:rsidR="00734C82" w:rsidRPr="00126536">
        <w:rPr>
          <w:rFonts w:ascii="Times New Roman" w:eastAsia="Times New Roman" w:hAnsi="Times New Roman" w:cs="Times New Roman"/>
          <w:sz w:val="24"/>
          <w:szCs w:val="24"/>
          <w:lang w:val="en-GB"/>
        </w:rPr>
        <w:t>So,</w:t>
      </w:r>
      <w:r w:rsidRPr="00126536">
        <w:rPr>
          <w:rFonts w:ascii="Times New Roman" w:eastAsia="Times New Roman" w:hAnsi="Times New Roman" w:cs="Times New Roman"/>
          <w:sz w:val="24"/>
          <w:szCs w:val="24"/>
          <w:lang w:val="en-GB"/>
        </w:rPr>
        <w:t xml:space="preserve"> in reference to the case of Sarah Jones, if the trial of the case fails and the appeal is denied then she can get a minimum sentence of three years</w:t>
      </w:r>
      <w:r w:rsidR="00017F92" w:rsidRPr="00126536">
        <w:rPr>
          <w:rFonts w:ascii="Times New Roman" w:eastAsia="Times New Roman" w:hAnsi="Times New Roman" w:cs="Times New Roman"/>
          <w:sz w:val="24"/>
          <w:szCs w:val="24"/>
          <w:lang w:val="en-GB"/>
        </w:rPr>
        <w:t xml:space="preserve">. </w:t>
      </w:r>
    </w:p>
    <w:p w14:paraId="34CE9301" w14:textId="77777777" w:rsidR="00344305" w:rsidRPr="00126536" w:rsidRDefault="006767BA" w:rsidP="0026237E">
      <w:pPr>
        <w:pStyle w:val="Heading1"/>
        <w:jc w:val="left"/>
        <w:rPr>
          <w:lang w:val="en-GB"/>
        </w:rPr>
      </w:pPr>
      <w:bookmarkStart w:id="8" w:name="_Toc117700871"/>
      <w:r w:rsidRPr="00126536">
        <w:rPr>
          <w:lang w:val="en-GB"/>
        </w:rPr>
        <w:t>Conclusion</w:t>
      </w:r>
      <w:bookmarkEnd w:id="8"/>
    </w:p>
    <w:p w14:paraId="73EA6B19" w14:textId="4C0A1EB7"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Henceforth, it can be concluded that criminal litigation is important because it plays a vital role in protecting the citizens of a country from criminal activities. The memorandum relating to the matter of Sarah Jones is discussed clearly with various acts of law and the sentence associated with them. The advantages and the disadvantages of advising the client to remain silent are also illustrated from a wider perspective</w:t>
      </w:r>
      <w:r w:rsidR="00017F92" w:rsidRPr="00126536">
        <w:rPr>
          <w:rFonts w:ascii="Times New Roman" w:eastAsia="Times New Roman" w:hAnsi="Times New Roman" w:cs="Times New Roman"/>
          <w:sz w:val="24"/>
          <w:szCs w:val="24"/>
          <w:lang w:val="en-GB"/>
        </w:rPr>
        <w:t xml:space="preserve">. </w:t>
      </w:r>
    </w:p>
    <w:p w14:paraId="031B80D7" w14:textId="77777777" w:rsidR="00344305" w:rsidRPr="00126536" w:rsidRDefault="006767BA" w:rsidP="0026237E">
      <w:pPr>
        <w:pStyle w:val="Normal1"/>
        <w:spacing w:line="360" w:lineRule="auto"/>
        <w:rPr>
          <w:rFonts w:ascii="Times New Roman" w:eastAsia="Times New Roman" w:hAnsi="Times New Roman" w:cs="Times New Roman"/>
          <w:sz w:val="24"/>
          <w:szCs w:val="24"/>
          <w:lang w:val="en-GB"/>
        </w:rPr>
      </w:pPr>
      <w:r w:rsidRPr="00126536">
        <w:rPr>
          <w:rFonts w:ascii="Times New Roman" w:hAnsi="Times New Roman" w:cs="Times New Roman"/>
          <w:sz w:val="24"/>
          <w:szCs w:val="24"/>
          <w:lang w:val="en-GB"/>
        </w:rPr>
        <w:br w:type="page"/>
      </w:r>
    </w:p>
    <w:p w14:paraId="512A7B2A" w14:textId="77777777" w:rsidR="00344305" w:rsidRPr="00126536" w:rsidRDefault="006767BA" w:rsidP="00734C82">
      <w:pPr>
        <w:pStyle w:val="Heading1"/>
        <w:rPr>
          <w:lang w:val="en-GB"/>
        </w:rPr>
      </w:pPr>
      <w:bookmarkStart w:id="9" w:name="_Toc117700872"/>
      <w:r w:rsidRPr="00126536">
        <w:rPr>
          <w:lang w:val="en-GB"/>
        </w:rPr>
        <w:lastRenderedPageBreak/>
        <w:t>References</w:t>
      </w:r>
      <w:bookmarkEnd w:id="9"/>
    </w:p>
    <w:p w14:paraId="65C3E9E7" w14:textId="268AADA2"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Fox, M. and Horgan, G., 2020 </w:t>
      </w:r>
      <w:r w:rsidRPr="00734C82">
        <w:rPr>
          <w:rFonts w:ascii="Times New Roman" w:eastAsia="Times New Roman" w:hAnsi="Times New Roman" w:cs="Times New Roman"/>
          <w:i/>
          <w:iCs/>
          <w:sz w:val="24"/>
          <w:szCs w:val="24"/>
          <w:lang w:val="en-GB"/>
        </w:rPr>
        <w:t xml:space="preserve">The effects of decriminalisation in Northern Ireland. Decriminalising Abortion </w:t>
      </w:r>
      <w:r w:rsidRPr="00126536">
        <w:rPr>
          <w:rFonts w:ascii="Times New Roman" w:eastAsia="Times New Roman" w:hAnsi="Times New Roman" w:cs="Times New Roman"/>
          <w:sz w:val="24"/>
          <w:szCs w:val="24"/>
          <w:lang w:val="en-GB"/>
        </w:rPr>
        <w:t>in the UK: What Would it Mean, pp.77-98. https://library.oapen.org/bitstream/handle/20.500.12657/22301/9781447354024.pdf?sequence=1#page=90</w:t>
      </w:r>
    </w:p>
    <w:p w14:paraId="27F12620" w14:textId="5990E414"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Hough v chief constable of staff</w:t>
      </w:r>
      <w:r w:rsidR="00734C82">
        <w:rPr>
          <w:rFonts w:ascii="Times New Roman" w:eastAsia="Times New Roman" w:hAnsi="Times New Roman" w:cs="Times New Roman"/>
          <w:sz w:val="24"/>
          <w:szCs w:val="24"/>
          <w:lang w:val="en-GB"/>
        </w:rPr>
        <w:t xml:space="preserve"> </w:t>
      </w:r>
      <w:r w:rsidR="00734C82" w:rsidRPr="00126536">
        <w:rPr>
          <w:rFonts w:ascii="Times New Roman" w:eastAsia="Times New Roman" w:hAnsi="Times New Roman" w:cs="Times New Roman"/>
          <w:sz w:val="24"/>
          <w:szCs w:val="24"/>
          <w:lang w:val="en-GB"/>
        </w:rPr>
        <w:t>or shire</w:t>
      </w:r>
      <w:r w:rsidRPr="00126536">
        <w:rPr>
          <w:rFonts w:ascii="Times New Roman" w:eastAsia="Times New Roman" w:hAnsi="Times New Roman" w:cs="Times New Roman"/>
          <w:sz w:val="24"/>
          <w:szCs w:val="24"/>
          <w:lang w:val="en-GB"/>
        </w:rPr>
        <w:t xml:space="preserve"> police (no date) Browne Jacobson LLP. Available at</w:t>
      </w:r>
      <w:r w:rsidR="00734C82">
        <w:rPr>
          <w:rFonts w:ascii="Times New Roman" w:eastAsia="Times New Roman" w:hAnsi="Times New Roman" w:cs="Times New Roman"/>
          <w:sz w:val="24"/>
          <w:szCs w:val="24"/>
          <w:lang w:val="en-GB"/>
        </w:rPr>
        <w:t xml:space="preserve">: </w:t>
      </w:r>
      <w:r w:rsidRPr="00126536">
        <w:rPr>
          <w:rFonts w:ascii="Times New Roman" w:eastAsia="Times New Roman" w:hAnsi="Times New Roman" w:cs="Times New Roman"/>
          <w:sz w:val="24"/>
          <w:szCs w:val="24"/>
          <w:lang w:val="en-GB"/>
        </w:rPr>
        <w:t>https://www.brownejacobson.com/insurance/training-and-resources/legal-updates/2001/02/hough-v-chief-constable-of-staffordshire-police-c-a (Accessed: October 26, 2022).</w:t>
      </w:r>
    </w:p>
    <w:p w14:paraId="69505FFB"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Leahy-Harland, S. and Bull, R., 2021. The impact of context on real-life serious crime interviews. Police Practice and Research, 22(1), pp.1009-1026. https://www.tandfonline.com/doi/abs/10.1080/15614263.2020.1848565</w:t>
      </w:r>
    </w:p>
    <w:p w14:paraId="4B7F0F87"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Levin, B., 2019. Mens rea reform and its discontents. J. Crim. L. &amp; Criminology, 109, p.491. https://heinonline.org/hol-cgi-bin/get_pdf.cgi?handle=hein.journals/jclc109&amp;section=19</w:t>
      </w:r>
    </w:p>
    <w:p w14:paraId="648384BC"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Monaghan, C. and Monaghan, N. eds., 2018. Financial Crime and Corporate Misconduct: A Critical Evaluation of Fraud Legislation. Routledge. https://books.google.com/books?hl=en&amp;lr=&amp;id=rCZxDwAAQBAJ&amp;oi=fnd&amp;pg=PT12&amp;dq=THeft+Act+1968&amp;ots=H715UBic-H&amp;sig=328JXOQ_pJAbkF9wMkFfSyOz4EQ</w:t>
      </w:r>
    </w:p>
    <w:p w14:paraId="24880035"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Monaghan, N., 2022. Criminal law directions. Oxford University Press. https://books.google.com/books?hl=en&amp;lr=&amp;id=En1ZEAAAQBAJ&amp;oi=fnd&amp;pg=PP1&amp;dq=Criminal+Law+Act+1977&amp;ots=WzzsxnP3HP&amp;sig=PRJG60JBRC5zM7jEAcD_J1EREW4</w:t>
      </w:r>
    </w:p>
    <w:p w14:paraId="107CB7EA"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R v </w:t>
      </w:r>
      <w:proofErr w:type="gramStart"/>
      <w:r w:rsidRPr="00126536">
        <w:rPr>
          <w:rFonts w:ascii="Times New Roman" w:eastAsia="Times New Roman" w:hAnsi="Times New Roman" w:cs="Times New Roman"/>
          <w:sz w:val="24"/>
          <w:szCs w:val="24"/>
          <w:lang w:val="en-GB"/>
        </w:rPr>
        <w:t>flack</w:t>
      </w:r>
      <w:proofErr w:type="gramEnd"/>
      <w:r w:rsidRPr="00126536">
        <w:rPr>
          <w:rFonts w:ascii="Times New Roman" w:eastAsia="Times New Roman" w:hAnsi="Times New Roman" w:cs="Times New Roman"/>
          <w:sz w:val="24"/>
          <w:szCs w:val="24"/>
          <w:lang w:val="en-GB"/>
        </w:rPr>
        <w:t xml:space="preserve"> (Perry) - case summary (2022) IPSA LOQUITUR. Available at: https://ipsaloquitur.com/criminal-law/cases/r-v-flack-perry/ (Accessed: October 26, 2022). </w:t>
      </w:r>
    </w:p>
    <w:p w14:paraId="1BA84A80"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Sharpley, D., 2021. Criminal Litigation. College of Law Publishing. https://books.google.com/books?hl=en&amp;lr=&amp;id=Ad1BEAAAQBAJ&amp;oi=fnd&amp;pg=PT19&amp;dq=Criminal+Litigation&amp;ots=aI3lQrWCDN&amp;sig=Eq8Poov2DpEgBKeLq0UUGfR9Y50</w:t>
      </w:r>
    </w:p>
    <w:p w14:paraId="223ED6B6" w14:textId="77777777" w:rsidR="00FC4145" w:rsidRPr="00126536" w:rsidRDefault="00FC4145" w:rsidP="00734C82">
      <w:pPr>
        <w:pStyle w:val="Normal1"/>
        <w:spacing w:line="360" w:lineRule="auto"/>
        <w:rPr>
          <w:rFonts w:ascii="Times New Roman" w:eastAsia="Times New Roman" w:hAnsi="Times New Roman" w:cs="Times New Roman"/>
          <w:sz w:val="24"/>
          <w:szCs w:val="24"/>
          <w:lang w:val="en-GB"/>
        </w:rPr>
      </w:pPr>
      <w:r w:rsidRPr="00126536">
        <w:rPr>
          <w:rFonts w:ascii="Times New Roman" w:eastAsia="Times New Roman" w:hAnsi="Times New Roman" w:cs="Times New Roman"/>
          <w:sz w:val="24"/>
          <w:szCs w:val="24"/>
          <w:lang w:val="en-GB"/>
        </w:rPr>
        <w:t xml:space="preserve">Wilson, W., 2020. Criminal Law. Pearson UK. https://books.google.com/books?hl=en&amp;lr=&amp;id=9ecsEAAAQBAJ&amp;oi=fnd&amp;pg=PT21&amp;dq=Criminal+Law+Act+1977&amp;ots=efsgB9yRR3&amp;sig=YLb340HBQNkE5vIwDpeGdT-_BRo </w:t>
      </w:r>
    </w:p>
    <w:sectPr w:rsidR="00FC4145" w:rsidRPr="00126536" w:rsidSect="0034430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F38C15" w14:textId="77777777" w:rsidR="00CB5A87" w:rsidRDefault="00CB5A87" w:rsidP="00126536">
      <w:pPr>
        <w:spacing w:line="240" w:lineRule="auto"/>
      </w:pPr>
      <w:r>
        <w:separator/>
      </w:r>
    </w:p>
  </w:endnote>
  <w:endnote w:type="continuationSeparator" w:id="0">
    <w:p w14:paraId="346989CA" w14:textId="77777777" w:rsidR="00CB5A87" w:rsidRDefault="00CB5A87" w:rsidP="0012653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41073"/>
      <w:docPartObj>
        <w:docPartGallery w:val="Page Numbers (Bottom of Page)"/>
        <w:docPartUnique/>
      </w:docPartObj>
    </w:sdtPr>
    <w:sdtEndPr>
      <w:rPr>
        <w:rFonts w:ascii="Times New Roman" w:hAnsi="Times New Roman" w:cs="Times New Roman"/>
        <w:sz w:val="24"/>
        <w:szCs w:val="24"/>
      </w:rPr>
    </w:sdtEndPr>
    <w:sdtContent>
      <w:p w14:paraId="358852D9" w14:textId="77777777" w:rsidR="00126536" w:rsidRPr="00126536" w:rsidRDefault="00126536">
        <w:pPr>
          <w:pStyle w:val="Footer"/>
          <w:jc w:val="right"/>
          <w:rPr>
            <w:rFonts w:ascii="Times New Roman" w:hAnsi="Times New Roman" w:cs="Times New Roman"/>
            <w:sz w:val="24"/>
            <w:szCs w:val="24"/>
          </w:rPr>
        </w:pPr>
        <w:r w:rsidRPr="00126536">
          <w:rPr>
            <w:rFonts w:ascii="Times New Roman" w:hAnsi="Times New Roman" w:cs="Times New Roman"/>
            <w:sz w:val="24"/>
            <w:szCs w:val="24"/>
          </w:rPr>
          <w:fldChar w:fldCharType="begin"/>
        </w:r>
        <w:r w:rsidRPr="00126536">
          <w:rPr>
            <w:rFonts w:ascii="Times New Roman" w:hAnsi="Times New Roman" w:cs="Times New Roman"/>
            <w:sz w:val="24"/>
            <w:szCs w:val="24"/>
          </w:rPr>
          <w:instrText xml:space="preserve"> PAGE   \* MERGEFORMAT </w:instrText>
        </w:r>
        <w:r w:rsidRPr="00126536">
          <w:rPr>
            <w:rFonts w:ascii="Times New Roman" w:hAnsi="Times New Roman" w:cs="Times New Roman"/>
            <w:sz w:val="24"/>
            <w:szCs w:val="24"/>
          </w:rPr>
          <w:fldChar w:fldCharType="separate"/>
        </w:r>
        <w:r w:rsidR="004A67A4">
          <w:rPr>
            <w:rFonts w:ascii="Times New Roman" w:hAnsi="Times New Roman" w:cs="Times New Roman"/>
            <w:noProof/>
            <w:sz w:val="24"/>
            <w:szCs w:val="24"/>
          </w:rPr>
          <w:t>8</w:t>
        </w:r>
        <w:r w:rsidRPr="00126536">
          <w:rPr>
            <w:rFonts w:ascii="Times New Roman" w:hAnsi="Times New Roman" w:cs="Times New Roman"/>
            <w:sz w:val="24"/>
            <w:szCs w:val="24"/>
          </w:rPr>
          <w:fldChar w:fldCharType="end"/>
        </w:r>
      </w:p>
    </w:sdtContent>
  </w:sdt>
  <w:p w14:paraId="49DF2C31" w14:textId="77777777" w:rsidR="00126536" w:rsidRDefault="001265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382CC7" w14:textId="77777777" w:rsidR="00CB5A87" w:rsidRDefault="00CB5A87" w:rsidP="00126536">
      <w:pPr>
        <w:spacing w:line="240" w:lineRule="auto"/>
      </w:pPr>
      <w:r>
        <w:separator/>
      </w:r>
    </w:p>
  </w:footnote>
  <w:footnote w:type="continuationSeparator" w:id="0">
    <w:p w14:paraId="05B1A011" w14:textId="77777777" w:rsidR="00CB5A87" w:rsidRDefault="00CB5A87" w:rsidP="0012653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BA2BE6"/>
    <w:multiLevelType w:val="hybridMultilevel"/>
    <w:tmpl w:val="9AB0D08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778626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305"/>
    <w:rsid w:val="00017F92"/>
    <w:rsid w:val="00126536"/>
    <w:rsid w:val="0026237E"/>
    <w:rsid w:val="00344305"/>
    <w:rsid w:val="003D6CA4"/>
    <w:rsid w:val="004A67A4"/>
    <w:rsid w:val="0057450F"/>
    <w:rsid w:val="006767BA"/>
    <w:rsid w:val="006C3A5D"/>
    <w:rsid w:val="00705C44"/>
    <w:rsid w:val="00734C82"/>
    <w:rsid w:val="009E5C43"/>
    <w:rsid w:val="00A32511"/>
    <w:rsid w:val="00CB5A87"/>
    <w:rsid w:val="00DD71CD"/>
    <w:rsid w:val="00FC41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E94176"/>
  <w15:docId w15:val="{54429E3A-38C0-4CDE-B3F3-F8E28A4DA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6CA4"/>
  </w:style>
  <w:style w:type="paragraph" w:styleId="Heading1">
    <w:name w:val="heading 1"/>
    <w:basedOn w:val="Normal1"/>
    <w:next w:val="Normal1"/>
    <w:rsid w:val="00FC4145"/>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1"/>
    <w:next w:val="Normal1"/>
    <w:rsid w:val="00344305"/>
    <w:pPr>
      <w:keepNext/>
      <w:keepLines/>
      <w:spacing w:before="360" w:after="120"/>
      <w:outlineLvl w:val="1"/>
    </w:pPr>
    <w:rPr>
      <w:sz w:val="32"/>
      <w:szCs w:val="32"/>
    </w:rPr>
  </w:style>
  <w:style w:type="paragraph" w:styleId="Heading3">
    <w:name w:val="heading 3"/>
    <w:basedOn w:val="Normal1"/>
    <w:next w:val="Normal1"/>
    <w:rsid w:val="00344305"/>
    <w:pPr>
      <w:keepNext/>
      <w:keepLines/>
      <w:spacing w:before="320" w:after="80"/>
      <w:outlineLvl w:val="2"/>
    </w:pPr>
    <w:rPr>
      <w:color w:val="434343"/>
      <w:sz w:val="28"/>
      <w:szCs w:val="28"/>
    </w:rPr>
  </w:style>
  <w:style w:type="paragraph" w:styleId="Heading4">
    <w:name w:val="heading 4"/>
    <w:basedOn w:val="Normal1"/>
    <w:next w:val="Normal1"/>
    <w:rsid w:val="00344305"/>
    <w:pPr>
      <w:keepNext/>
      <w:keepLines/>
      <w:spacing w:before="280" w:after="80"/>
      <w:outlineLvl w:val="3"/>
    </w:pPr>
    <w:rPr>
      <w:color w:val="666666"/>
      <w:sz w:val="24"/>
      <w:szCs w:val="24"/>
    </w:rPr>
  </w:style>
  <w:style w:type="paragraph" w:styleId="Heading5">
    <w:name w:val="heading 5"/>
    <w:basedOn w:val="Normal1"/>
    <w:next w:val="Normal1"/>
    <w:rsid w:val="00344305"/>
    <w:pPr>
      <w:keepNext/>
      <w:keepLines/>
      <w:spacing w:before="240" w:after="80"/>
      <w:outlineLvl w:val="4"/>
    </w:pPr>
    <w:rPr>
      <w:color w:val="666666"/>
    </w:rPr>
  </w:style>
  <w:style w:type="paragraph" w:styleId="Heading6">
    <w:name w:val="heading 6"/>
    <w:basedOn w:val="Normal1"/>
    <w:next w:val="Normal1"/>
    <w:rsid w:val="00344305"/>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44305"/>
  </w:style>
  <w:style w:type="paragraph" w:styleId="Title">
    <w:name w:val="Title"/>
    <w:basedOn w:val="Normal1"/>
    <w:next w:val="Normal1"/>
    <w:rsid w:val="00344305"/>
    <w:pPr>
      <w:keepNext/>
      <w:keepLines/>
      <w:spacing w:after="60"/>
    </w:pPr>
    <w:rPr>
      <w:sz w:val="52"/>
      <w:szCs w:val="52"/>
    </w:rPr>
  </w:style>
  <w:style w:type="paragraph" w:styleId="Subtitle">
    <w:name w:val="Subtitle"/>
    <w:basedOn w:val="Normal1"/>
    <w:next w:val="Normal1"/>
    <w:rsid w:val="00344305"/>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344305"/>
    <w:pPr>
      <w:spacing w:line="240" w:lineRule="auto"/>
    </w:pPr>
    <w:rPr>
      <w:sz w:val="20"/>
      <w:szCs w:val="20"/>
    </w:rPr>
  </w:style>
  <w:style w:type="character" w:customStyle="1" w:styleId="CommentTextChar">
    <w:name w:val="Comment Text Char"/>
    <w:basedOn w:val="DefaultParagraphFont"/>
    <w:link w:val="CommentText"/>
    <w:uiPriority w:val="99"/>
    <w:semiHidden/>
    <w:rsid w:val="00344305"/>
    <w:rPr>
      <w:sz w:val="20"/>
      <w:szCs w:val="20"/>
    </w:rPr>
  </w:style>
  <w:style w:type="character" w:styleId="CommentReference">
    <w:name w:val="annotation reference"/>
    <w:basedOn w:val="DefaultParagraphFont"/>
    <w:uiPriority w:val="99"/>
    <w:semiHidden/>
    <w:unhideWhenUsed/>
    <w:rsid w:val="00344305"/>
    <w:rPr>
      <w:sz w:val="16"/>
      <w:szCs w:val="16"/>
    </w:rPr>
  </w:style>
  <w:style w:type="paragraph" w:styleId="BalloonText">
    <w:name w:val="Balloon Text"/>
    <w:basedOn w:val="Normal"/>
    <w:link w:val="BalloonTextChar"/>
    <w:uiPriority w:val="99"/>
    <w:semiHidden/>
    <w:unhideWhenUsed/>
    <w:rsid w:val="005745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450F"/>
    <w:rPr>
      <w:rFonts w:ascii="Tahoma" w:hAnsi="Tahoma" w:cs="Tahoma"/>
      <w:sz w:val="16"/>
      <w:szCs w:val="16"/>
    </w:rPr>
  </w:style>
  <w:style w:type="paragraph" w:styleId="Header">
    <w:name w:val="header"/>
    <w:basedOn w:val="Normal"/>
    <w:link w:val="HeaderChar"/>
    <w:uiPriority w:val="99"/>
    <w:unhideWhenUsed/>
    <w:rsid w:val="00126536"/>
    <w:pPr>
      <w:tabs>
        <w:tab w:val="center" w:pos="4680"/>
        <w:tab w:val="right" w:pos="9360"/>
      </w:tabs>
      <w:spacing w:line="240" w:lineRule="auto"/>
    </w:pPr>
  </w:style>
  <w:style w:type="character" w:customStyle="1" w:styleId="HeaderChar">
    <w:name w:val="Header Char"/>
    <w:basedOn w:val="DefaultParagraphFont"/>
    <w:link w:val="Header"/>
    <w:uiPriority w:val="99"/>
    <w:rsid w:val="00126536"/>
  </w:style>
  <w:style w:type="paragraph" w:styleId="Footer">
    <w:name w:val="footer"/>
    <w:basedOn w:val="Normal"/>
    <w:link w:val="FooterChar"/>
    <w:uiPriority w:val="99"/>
    <w:unhideWhenUsed/>
    <w:rsid w:val="00126536"/>
    <w:pPr>
      <w:tabs>
        <w:tab w:val="center" w:pos="4680"/>
        <w:tab w:val="right" w:pos="9360"/>
      </w:tabs>
      <w:spacing w:line="240" w:lineRule="auto"/>
    </w:pPr>
  </w:style>
  <w:style w:type="character" w:customStyle="1" w:styleId="FooterChar">
    <w:name w:val="Footer Char"/>
    <w:basedOn w:val="DefaultParagraphFont"/>
    <w:link w:val="Footer"/>
    <w:uiPriority w:val="99"/>
    <w:rsid w:val="00126536"/>
  </w:style>
  <w:style w:type="paragraph" w:styleId="TOC1">
    <w:name w:val="toc 1"/>
    <w:basedOn w:val="Normal"/>
    <w:next w:val="Normal"/>
    <w:autoRedefine/>
    <w:uiPriority w:val="39"/>
    <w:unhideWhenUsed/>
    <w:rsid w:val="00126536"/>
    <w:pPr>
      <w:spacing w:after="100"/>
    </w:pPr>
  </w:style>
  <w:style w:type="character" w:styleId="Hyperlink">
    <w:name w:val="Hyperlink"/>
    <w:basedOn w:val="DefaultParagraphFont"/>
    <w:uiPriority w:val="99"/>
    <w:unhideWhenUsed/>
    <w:rsid w:val="001265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08E523-22B1-49AA-BB8E-924746BCF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2114</Words>
  <Characters>12053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Carmen Tutu (2207381)</cp:lastModifiedBy>
  <cp:revision>2</cp:revision>
  <dcterms:created xsi:type="dcterms:W3CDTF">2022-11-11T21:51:00Z</dcterms:created>
  <dcterms:modified xsi:type="dcterms:W3CDTF">2022-11-11T21:51:00Z</dcterms:modified>
</cp:coreProperties>
</file>