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2B4BA71A" w:rsidR="00BA6C71" w:rsidRDefault="1B4DFDA8" w:rsidP="7C27E1D2">
      <w:pPr>
        <w:jc w:val="center"/>
        <w:rPr>
          <w:rFonts w:eastAsiaTheme="minorEastAsia"/>
          <w:b/>
          <w:bCs/>
          <w:sz w:val="40"/>
          <w:szCs w:val="40"/>
        </w:rPr>
      </w:pPr>
      <w:r w:rsidRPr="7C27E1D2">
        <w:rPr>
          <w:rFonts w:eastAsiaTheme="minorEastAsia"/>
          <w:b/>
          <w:bCs/>
          <w:sz w:val="36"/>
          <w:szCs w:val="36"/>
        </w:rPr>
        <w:t>University Of Wales Trinity Saint Davi</w:t>
      </w:r>
      <w:r w:rsidR="0D212531" w:rsidRPr="7C27E1D2">
        <w:rPr>
          <w:rFonts w:eastAsiaTheme="minorEastAsia"/>
          <w:b/>
          <w:bCs/>
          <w:sz w:val="36"/>
          <w:szCs w:val="36"/>
        </w:rPr>
        <w:t>d</w:t>
      </w:r>
    </w:p>
    <w:p w14:paraId="7A033C0C" w14:textId="76F0BC49" w:rsidR="2CA3B529" w:rsidRPr="00224E1A" w:rsidRDefault="2CA3B529" w:rsidP="7C27E1D2">
      <w:pPr>
        <w:jc w:val="center"/>
        <w:rPr>
          <w:rFonts w:eastAsiaTheme="minorEastAsia"/>
          <w:b/>
          <w:bCs/>
          <w:sz w:val="36"/>
          <w:szCs w:val="36"/>
        </w:rPr>
      </w:pPr>
      <w:r w:rsidRPr="00224E1A">
        <w:rPr>
          <w:rFonts w:eastAsiaTheme="minorEastAsia"/>
          <w:b/>
          <w:bCs/>
          <w:sz w:val="36"/>
          <w:szCs w:val="36"/>
        </w:rPr>
        <w:t>Wales Institute of Science and Art</w:t>
      </w:r>
    </w:p>
    <w:p w14:paraId="41AABC5B" w14:textId="04739EB1" w:rsidR="7C27E1D2" w:rsidRDefault="7C27E1D2" w:rsidP="7C27E1D2">
      <w:pPr>
        <w:jc w:val="center"/>
        <w:rPr>
          <w:rFonts w:eastAsiaTheme="minorEastAsia"/>
          <w:b/>
          <w:bCs/>
          <w:sz w:val="32"/>
          <w:szCs w:val="32"/>
        </w:rPr>
      </w:pPr>
    </w:p>
    <w:p w14:paraId="26CFE87F" w14:textId="3054727B" w:rsidR="7C27E1D2" w:rsidRDefault="0D212531" w:rsidP="0097408B">
      <w:pPr>
        <w:jc w:val="center"/>
      </w:pPr>
      <w:r>
        <w:rPr>
          <w:noProof/>
        </w:rPr>
        <w:drawing>
          <wp:inline distT="0" distB="0" distL="0" distR="0" wp14:anchorId="4E201453" wp14:editId="65FAAB3F">
            <wp:extent cx="4572000" cy="2286000"/>
            <wp:effectExtent l="0" t="0" r="0" b="0"/>
            <wp:docPr id="262771814" name="Picture 262771814"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771814" name="Picture 262771814" descr="University of Wales Trinity Saint David"/>
                    <pic:cNvPicPr/>
                  </pic:nvPicPr>
                  <pic:blipFill>
                    <a:blip r:embed="rId11">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11B52C48" w14:textId="50C884BE" w:rsidR="0061614B" w:rsidRPr="0061614B" w:rsidRDefault="00493A08" w:rsidP="0061614B">
      <w:pPr>
        <w:jc w:val="center"/>
        <w:rPr>
          <w:b/>
          <w:bCs/>
          <w:sz w:val="36"/>
          <w:szCs w:val="36"/>
        </w:rPr>
      </w:pPr>
      <w:r w:rsidRPr="00493A08">
        <w:rPr>
          <w:b/>
          <w:bCs/>
          <w:sz w:val="48"/>
          <w:szCs w:val="48"/>
        </w:rPr>
        <w:t xml:space="preserve">Electronic Ignition &amp; Fuel Injection Systems </w:t>
      </w:r>
      <w:r>
        <w:rPr>
          <w:b/>
          <w:bCs/>
          <w:sz w:val="36"/>
          <w:szCs w:val="36"/>
        </w:rPr>
        <w:t>Electrical control systems</w:t>
      </w:r>
      <w:r w:rsidR="0061614B">
        <w:rPr>
          <w:b/>
          <w:bCs/>
          <w:sz w:val="36"/>
          <w:szCs w:val="36"/>
        </w:rPr>
        <w:t xml:space="preserve"> (ACHA4010)</w:t>
      </w:r>
    </w:p>
    <w:p w14:paraId="53375372" w14:textId="1D6FE82B" w:rsidR="00224E1A" w:rsidRDefault="00224E1A" w:rsidP="0097408B">
      <w:pPr>
        <w:rPr>
          <w:b/>
          <w:bCs/>
          <w:sz w:val="40"/>
          <w:szCs w:val="40"/>
        </w:rPr>
      </w:pPr>
    </w:p>
    <w:p w14:paraId="2474492A" w14:textId="77777777" w:rsidR="0061614B" w:rsidRDefault="0061614B" w:rsidP="0097408B">
      <w:pPr>
        <w:rPr>
          <w:b/>
          <w:bCs/>
          <w:sz w:val="40"/>
          <w:szCs w:val="40"/>
        </w:rPr>
      </w:pPr>
    </w:p>
    <w:p w14:paraId="7080890D" w14:textId="77777777" w:rsidR="0097408B" w:rsidRDefault="0097408B" w:rsidP="0097408B">
      <w:pPr>
        <w:rPr>
          <w:b/>
          <w:bCs/>
          <w:sz w:val="40"/>
          <w:szCs w:val="40"/>
        </w:rPr>
      </w:pPr>
    </w:p>
    <w:p w14:paraId="7C2C2210" w14:textId="07811D0B" w:rsidR="2E54B4C9" w:rsidRPr="00224E1A" w:rsidRDefault="2E54B4C9" w:rsidP="7C27E1D2">
      <w:pPr>
        <w:jc w:val="center"/>
        <w:rPr>
          <w:b/>
          <w:bCs/>
          <w:sz w:val="40"/>
          <w:szCs w:val="40"/>
        </w:rPr>
      </w:pPr>
      <w:r w:rsidRPr="00224E1A">
        <w:rPr>
          <w:sz w:val="28"/>
          <w:szCs w:val="28"/>
        </w:rPr>
        <w:t>Connor Smith</w:t>
      </w:r>
    </w:p>
    <w:p w14:paraId="53AFABE8" w14:textId="790FEB7D" w:rsidR="2E54B4C9" w:rsidRPr="00224E1A" w:rsidRDefault="2E54B4C9" w:rsidP="7C27E1D2">
      <w:pPr>
        <w:jc w:val="center"/>
        <w:rPr>
          <w:sz w:val="28"/>
          <w:szCs w:val="28"/>
        </w:rPr>
      </w:pPr>
      <w:r w:rsidRPr="00224E1A">
        <w:rPr>
          <w:sz w:val="28"/>
          <w:szCs w:val="28"/>
        </w:rPr>
        <w:t>2101198</w:t>
      </w:r>
    </w:p>
    <w:p w14:paraId="609EA28A" w14:textId="0E6E5BE4" w:rsidR="0B7BAA30" w:rsidRDefault="009327F5" w:rsidP="00BD79A2">
      <w:pPr>
        <w:jc w:val="center"/>
        <w:rPr>
          <w:sz w:val="28"/>
          <w:szCs w:val="28"/>
        </w:rPr>
      </w:pPr>
      <w:r>
        <w:rPr>
          <w:sz w:val="28"/>
          <w:szCs w:val="28"/>
        </w:rPr>
        <w:t>0</w:t>
      </w:r>
      <w:r w:rsidR="0061614B">
        <w:rPr>
          <w:sz w:val="28"/>
          <w:szCs w:val="28"/>
        </w:rPr>
        <w:t>4</w:t>
      </w:r>
      <w:r>
        <w:rPr>
          <w:sz w:val="28"/>
          <w:szCs w:val="28"/>
        </w:rPr>
        <w:t>/202</w:t>
      </w:r>
      <w:r w:rsidR="006E1869">
        <w:rPr>
          <w:sz w:val="28"/>
          <w:szCs w:val="28"/>
        </w:rPr>
        <w:t>2</w:t>
      </w:r>
    </w:p>
    <w:sdt>
      <w:sdtPr>
        <w:rPr>
          <w:rFonts w:asciiTheme="minorHAnsi" w:eastAsiaTheme="minorHAnsi" w:hAnsiTheme="minorHAnsi" w:cstheme="minorBidi"/>
          <w:color w:val="auto"/>
          <w:sz w:val="22"/>
          <w:szCs w:val="22"/>
        </w:rPr>
        <w:id w:val="456356139"/>
        <w:docPartObj>
          <w:docPartGallery w:val="Table of Contents"/>
          <w:docPartUnique/>
        </w:docPartObj>
      </w:sdtPr>
      <w:sdtEndPr>
        <w:rPr>
          <w:rFonts w:asciiTheme="majorHAnsi" w:eastAsiaTheme="majorEastAsia" w:hAnsiTheme="majorHAnsi" w:cstheme="majorBidi"/>
          <w:color w:val="2F5496" w:themeColor="accent1" w:themeShade="BF"/>
          <w:sz w:val="32"/>
          <w:szCs w:val="32"/>
        </w:rPr>
      </w:sdtEndPr>
      <w:sdtContent>
        <w:p w14:paraId="33713B8E" w14:textId="184D63D0" w:rsidR="00224E1A" w:rsidRDefault="00224E1A">
          <w:pPr>
            <w:pStyle w:val="TOCHeading"/>
          </w:pPr>
          <w:r>
            <w:t>Contents</w:t>
          </w:r>
        </w:p>
        <w:p w14:paraId="5F569A6E" w14:textId="499A8DB7" w:rsidR="00006627" w:rsidRDefault="007F479E">
          <w:pPr>
            <w:pStyle w:val="TOC1"/>
            <w:tabs>
              <w:tab w:val="left" w:pos="440"/>
              <w:tab w:val="right" w:pos="9350"/>
            </w:tabs>
            <w:rPr>
              <w:rFonts w:eastAsiaTheme="minorEastAsia"/>
              <w:noProof/>
              <w:lang w:eastAsia="en-GB"/>
            </w:rPr>
          </w:pPr>
          <w:r>
            <w:fldChar w:fldCharType="begin"/>
          </w:r>
          <w:r w:rsidR="56E9BC2F">
            <w:instrText>TOC \o "1-3" \h \z \u</w:instrText>
          </w:r>
          <w:r>
            <w:fldChar w:fldCharType="separate"/>
          </w:r>
          <w:hyperlink w:anchor="_Toc101756716" w:history="1">
            <w:r w:rsidR="00006627" w:rsidRPr="009D5C4F">
              <w:rPr>
                <w:rStyle w:val="Hyperlink"/>
                <w:noProof/>
              </w:rPr>
              <w:t>1</w:t>
            </w:r>
            <w:r w:rsidR="00006627">
              <w:rPr>
                <w:rFonts w:eastAsiaTheme="minorEastAsia"/>
                <w:noProof/>
                <w:lang w:eastAsia="en-GB"/>
              </w:rPr>
              <w:tab/>
            </w:r>
            <w:r w:rsidR="00006627" w:rsidRPr="009D5C4F">
              <w:rPr>
                <w:rStyle w:val="Hyperlink"/>
                <w:noProof/>
              </w:rPr>
              <w:t>Introduction</w:t>
            </w:r>
            <w:r w:rsidR="00006627">
              <w:rPr>
                <w:noProof/>
                <w:webHidden/>
              </w:rPr>
              <w:tab/>
            </w:r>
            <w:r w:rsidR="00006627">
              <w:rPr>
                <w:noProof/>
                <w:webHidden/>
              </w:rPr>
              <w:fldChar w:fldCharType="begin"/>
            </w:r>
            <w:r w:rsidR="00006627">
              <w:rPr>
                <w:noProof/>
                <w:webHidden/>
              </w:rPr>
              <w:instrText xml:space="preserve"> PAGEREF _Toc101756716 \h </w:instrText>
            </w:r>
            <w:r w:rsidR="00006627">
              <w:rPr>
                <w:noProof/>
                <w:webHidden/>
              </w:rPr>
            </w:r>
            <w:r w:rsidR="00006627">
              <w:rPr>
                <w:noProof/>
                <w:webHidden/>
              </w:rPr>
              <w:fldChar w:fldCharType="separate"/>
            </w:r>
            <w:r w:rsidR="00006627">
              <w:rPr>
                <w:noProof/>
                <w:webHidden/>
              </w:rPr>
              <w:t>3</w:t>
            </w:r>
            <w:r w:rsidR="00006627">
              <w:rPr>
                <w:noProof/>
                <w:webHidden/>
              </w:rPr>
              <w:fldChar w:fldCharType="end"/>
            </w:r>
          </w:hyperlink>
        </w:p>
        <w:p w14:paraId="186F4B2D" w14:textId="29508B2D" w:rsidR="00006627" w:rsidRDefault="00006627">
          <w:pPr>
            <w:pStyle w:val="TOC1"/>
            <w:tabs>
              <w:tab w:val="left" w:pos="440"/>
              <w:tab w:val="right" w:pos="9350"/>
            </w:tabs>
            <w:rPr>
              <w:rFonts w:eastAsiaTheme="minorEastAsia"/>
              <w:noProof/>
              <w:lang w:eastAsia="en-GB"/>
            </w:rPr>
          </w:pPr>
          <w:hyperlink w:anchor="_Toc101756717" w:history="1">
            <w:r w:rsidRPr="009D5C4F">
              <w:rPr>
                <w:rStyle w:val="Hyperlink"/>
                <w:noProof/>
              </w:rPr>
              <w:t>2</w:t>
            </w:r>
            <w:r>
              <w:rPr>
                <w:rFonts w:eastAsiaTheme="minorEastAsia"/>
                <w:noProof/>
                <w:lang w:eastAsia="en-GB"/>
              </w:rPr>
              <w:tab/>
            </w:r>
            <w:r w:rsidRPr="009D5C4F">
              <w:rPr>
                <w:rStyle w:val="Hyperlink"/>
                <w:noProof/>
              </w:rPr>
              <w:t>Engine Testing Methodology</w:t>
            </w:r>
            <w:r>
              <w:rPr>
                <w:noProof/>
                <w:webHidden/>
              </w:rPr>
              <w:tab/>
            </w:r>
            <w:r>
              <w:rPr>
                <w:noProof/>
                <w:webHidden/>
              </w:rPr>
              <w:fldChar w:fldCharType="begin"/>
            </w:r>
            <w:r>
              <w:rPr>
                <w:noProof/>
                <w:webHidden/>
              </w:rPr>
              <w:instrText xml:space="preserve"> PAGEREF _Toc101756717 \h </w:instrText>
            </w:r>
            <w:r>
              <w:rPr>
                <w:noProof/>
                <w:webHidden/>
              </w:rPr>
            </w:r>
            <w:r>
              <w:rPr>
                <w:noProof/>
                <w:webHidden/>
              </w:rPr>
              <w:fldChar w:fldCharType="separate"/>
            </w:r>
            <w:r>
              <w:rPr>
                <w:noProof/>
                <w:webHidden/>
              </w:rPr>
              <w:t>4</w:t>
            </w:r>
            <w:r>
              <w:rPr>
                <w:noProof/>
                <w:webHidden/>
              </w:rPr>
              <w:fldChar w:fldCharType="end"/>
            </w:r>
          </w:hyperlink>
        </w:p>
        <w:p w14:paraId="00A3AF54" w14:textId="641CCDF1" w:rsidR="00006627" w:rsidRDefault="00006627">
          <w:pPr>
            <w:pStyle w:val="TOC2"/>
            <w:tabs>
              <w:tab w:val="left" w:pos="880"/>
              <w:tab w:val="right" w:pos="9350"/>
            </w:tabs>
            <w:rPr>
              <w:rFonts w:eastAsiaTheme="minorEastAsia"/>
              <w:noProof/>
              <w:lang w:eastAsia="en-GB"/>
            </w:rPr>
          </w:pPr>
          <w:hyperlink w:anchor="_Toc101756718" w:history="1">
            <w:r w:rsidRPr="009D5C4F">
              <w:rPr>
                <w:rStyle w:val="Hyperlink"/>
                <w:noProof/>
              </w:rPr>
              <w:t>2.1</w:t>
            </w:r>
            <w:r>
              <w:rPr>
                <w:rFonts w:eastAsiaTheme="minorEastAsia"/>
                <w:noProof/>
                <w:lang w:eastAsia="en-GB"/>
              </w:rPr>
              <w:tab/>
            </w:r>
            <w:r w:rsidRPr="009D5C4F">
              <w:rPr>
                <w:rStyle w:val="Hyperlink"/>
                <w:noProof/>
              </w:rPr>
              <w:t>LE3 Jetronic system</w:t>
            </w:r>
            <w:r>
              <w:rPr>
                <w:noProof/>
                <w:webHidden/>
              </w:rPr>
              <w:tab/>
            </w:r>
            <w:r>
              <w:rPr>
                <w:noProof/>
                <w:webHidden/>
              </w:rPr>
              <w:fldChar w:fldCharType="begin"/>
            </w:r>
            <w:r>
              <w:rPr>
                <w:noProof/>
                <w:webHidden/>
              </w:rPr>
              <w:instrText xml:space="preserve"> PAGEREF _Toc101756718 \h </w:instrText>
            </w:r>
            <w:r>
              <w:rPr>
                <w:noProof/>
                <w:webHidden/>
              </w:rPr>
            </w:r>
            <w:r>
              <w:rPr>
                <w:noProof/>
                <w:webHidden/>
              </w:rPr>
              <w:fldChar w:fldCharType="separate"/>
            </w:r>
            <w:r>
              <w:rPr>
                <w:noProof/>
                <w:webHidden/>
              </w:rPr>
              <w:t>4</w:t>
            </w:r>
            <w:r>
              <w:rPr>
                <w:noProof/>
                <w:webHidden/>
              </w:rPr>
              <w:fldChar w:fldCharType="end"/>
            </w:r>
          </w:hyperlink>
        </w:p>
        <w:p w14:paraId="2289E2EA" w14:textId="540C1E97" w:rsidR="00006627" w:rsidRDefault="00006627">
          <w:pPr>
            <w:pStyle w:val="TOC3"/>
            <w:tabs>
              <w:tab w:val="left" w:pos="1320"/>
              <w:tab w:val="right" w:pos="9350"/>
            </w:tabs>
            <w:rPr>
              <w:rFonts w:eastAsiaTheme="minorEastAsia"/>
              <w:noProof/>
              <w:lang w:eastAsia="en-GB"/>
            </w:rPr>
          </w:pPr>
          <w:hyperlink w:anchor="_Toc101756719" w:history="1">
            <w:r w:rsidRPr="009D5C4F">
              <w:rPr>
                <w:rStyle w:val="Hyperlink"/>
                <w:noProof/>
              </w:rPr>
              <w:t>2.1.1</w:t>
            </w:r>
            <w:r>
              <w:rPr>
                <w:rFonts w:eastAsiaTheme="minorEastAsia"/>
                <w:noProof/>
                <w:lang w:eastAsia="en-GB"/>
              </w:rPr>
              <w:tab/>
            </w:r>
            <w:r w:rsidRPr="009D5C4F">
              <w:rPr>
                <w:rStyle w:val="Hyperlink"/>
                <w:noProof/>
              </w:rPr>
              <w:t>Static testing</w:t>
            </w:r>
            <w:r>
              <w:rPr>
                <w:noProof/>
                <w:webHidden/>
              </w:rPr>
              <w:tab/>
            </w:r>
            <w:r>
              <w:rPr>
                <w:noProof/>
                <w:webHidden/>
              </w:rPr>
              <w:fldChar w:fldCharType="begin"/>
            </w:r>
            <w:r>
              <w:rPr>
                <w:noProof/>
                <w:webHidden/>
              </w:rPr>
              <w:instrText xml:space="preserve"> PAGEREF _Toc101756719 \h </w:instrText>
            </w:r>
            <w:r>
              <w:rPr>
                <w:noProof/>
                <w:webHidden/>
              </w:rPr>
            </w:r>
            <w:r>
              <w:rPr>
                <w:noProof/>
                <w:webHidden/>
              </w:rPr>
              <w:fldChar w:fldCharType="separate"/>
            </w:r>
            <w:r>
              <w:rPr>
                <w:noProof/>
                <w:webHidden/>
              </w:rPr>
              <w:t>4</w:t>
            </w:r>
            <w:r>
              <w:rPr>
                <w:noProof/>
                <w:webHidden/>
              </w:rPr>
              <w:fldChar w:fldCharType="end"/>
            </w:r>
          </w:hyperlink>
        </w:p>
        <w:p w14:paraId="1ED2E3BB" w14:textId="0DAEB707" w:rsidR="00006627" w:rsidRDefault="00006627">
          <w:pPr>
            <w:pStyle w:val="TOC3"/>
            <w:tabs>
              <w:tab w:val="left" w:pos="1320"/>
              <w:tab w:val="right" w:pos="9350"/>
            </w:tabs>
            <w:rPr>
              <w:rFonts w:eastAsiaTheme="minorEastAsia"/>
              <w:noProof/>
              <w:lang w:eastAsia="en-GB"/>
            </w:rPr>
          </w:pPr>
          <w:hyperlink w:anchor="_Toc101756720" w:history="1">
            <w:r w:rsidRPr="009D5C4F">
              <w:rPr>
                <w:rStyle w:val="Hyperlink"/>
                <w:noProof/>
              </w:rPr>
              <w:t>2.1.2</w:t>
            </w:r>
            <w:r>
              <w:rPr>
                <w:rFonts w:eastAsiaTheme="minorEastAsia"/>
                <w:noProof/>
                <w:lang w:eastAsia="en-GB"/>
              </w:rPr>
              <w:tab/>
            </w:r>
            <w:r w:rsidRPr="009D5C4F">
              <w:rPr>
                <w:rStyle w:val="Hyperlink"/>
                <w:noProof/>
              </w:rPr>
              <w:t>Dynamic testing</w:t>
            </w:r>
            <w:r>
              <w:rPr>
                <w:noProof/>
                <w:webHidden/>
              </w:rPr>
              <w:tab/>
            </w:r>
            <w:r>
              <w:rPr>
                <w:noProof/>
                <w:webHidden/>
              </w:rPr>
              <w:fldChar w:fldCharType="begin"/>
            </w:r>
            <w:r>
              <w:rPr>
                <w:noProof/>
                <w:webHidden/>
              </w:rPr>
              <w:instrText xml:space="preserve"> PAGEREF _Toc101756720 \h </w:instrText>
            </w:r>
            <w:r>
              <w:rPr>
                <w:noProof/>
                <w:webHidden/>
              </w:rPr>
            </w:r>
            <w:r>
              <w:rPr>
                <w:noProof/>
                <w:webHidden/>
              </w:rPr>
              <w:fldChar w:fldCharType="separate"/>
            </w:r>
            <w:r>
              <w:rPr>
                <w:noProof/>
                <w:webHidden/>
              </w:rPr>
              <w:t>4</w:t>
            </w:r>
            <w:r>
              <w:rPr>
                <w:noProof/>
                <w:webHidden/>
              </w:rPr>
              <w:fldChar w:fldCharType="end"/>
            </w:r>
          </w:hyperlink>
        </w:p>
        <w:p w14:paraId="1B774F2C" w14:textId="45997A74" w:rsidR="00006627" w:rsidRDefault="00006627">
          <w:pPr>
            <w:pStyle w:val="TOC3"/>
            <w:tabs>
              <w:tab w:val="left" w:pos="1320"/>
              <w:tab w:val="right" w:pos="9350"/>
            </w:tabs>
            <w:rPr>
              <w:rFonts w:eastAsiaTheme="minorEastAsia"/>
              <w:noProof/>
              <w:lang w:eastAsia="en-GB"/>
            </w:rPr>
          </w:pPr>
          <w:hyperlink w:anchor="_Toc101756721" w:history="1">
            <w:r w:rsidRPr="009D5C4F">
              <w:rPr>
                <w:rStyle w:val="Hyperlink"/>
                <w:noProof/>
              </w:rPr>
              <w:t>2.1.3</w:t>
            </w:r>
            <w:r>
              <w:rPr>
                <w:rFonts w:eastAsiaTheme="minorEastAsia"/>
                <w:noProof/>
                <w:lang w:eastAsia="en-GB"/>
              </w:rPr>
              <w:tab/>
            </w:r>
            <w:r w:rsidRPr="009D5C4F">
              <w:rPr>
                <w:rStyle w:val="Hyperlink"/>
                <w:noProof/>
              </w:rPr>
              <w:t>Resistance testing</w:t>
            </w:r>
            <w:r>
              <w:rPr>
                <w:noProof/>
                <w:webHidden/>
              </w:rPr>
              <w:tab/>
            </w:r>
            <w:r>
              <w:rPr>
                <w:noProof/>
                <w:webHidden/>
              </w:rPr>
              <w:fldChar w:fldCharType="begin"/>
            </w:r>
            <w:r>
              <w:rPr>
                <w:noProof/>
                <w:webHidden/>
              </w:rPr>
              <w:instrText xml:space="preserve"> PAGEREF _Toc101756721 \h </w:instrText>
            </w:r>
            <w:r>
              <w:rPr>
                <w:noProof/>
                <w:webHidden/>
              </w:rPr>
            </w:r>
            <w:r>
              <w:rPr>
                <w:noProof/>
                <w:webHidden/>
              </w:rPr>
              <w:fldChar w:fldCharType="separate"/>
            </w:r>
            <w:r>
              <w:rPr>
                <w:noProof/>
                <w:webHidden/>
              </w:rPr>
              <w:t>5</w:t>
            </w:r>
            <w:r>
              <w:rPr>
                <w:noProof/>
                <w:webHidden/>
              </w:rPr>
              <w:fldChar w:fldCharType="end"/>
            </w:r>
          </w:hyperlink>
        </w:p>
        <w:p w14:paraId="4B24F8BA" w14:textId="40AD2A24" w:rsidR="00006627" w:rsidRDefault="00006627">
          <w:pPr>
            <w:pStyle w:val="TOC2"/>
            <w:tabs>
              <w:tab w:val="left" w:pos="880"/>
              <w:tab w:val="right" w:pos="9350"/>
            </w:tabs>
            <w:rPr>
              <w:rFonts w:eastAsiaTheme="minorEastAsia"/>
              <w:noProof/>
              <w:lang w:eastAsia="en-GB"/>
            </w:rPr>
          </w:pPr>
          <w:hyperlink w:anchor="_Toc101756722" w:history="1">
            <w:r w:rsidRPr="009D5C4F">
              <w:rPr>
                <w:rStyle w:val="Hyperlink"/>
                <w:noProof/>
              </w:rPr>
              <w:t>2.2</w:t>
            </w:r>
            <w:r>
              <w:rPr>
                <w:rFonts w:eastAsiaTheme="minorEastAsia"/>
                <w:noProof/>
                <w:lang w:eastAsia="en-GB"/>
              </w:rPr>
              <w:tab/>
            </w:r>
            <w:r w:rsidRPr="009D5C4F">
              <w:rPr>
                <w:rStyle w:val="Hyperlink"/>
                <w:noProof/>
              </w:rPr>
              <w:t>Motronic system</w:t>
            </w:r>
            <w:r>
              <w:rPr>
                <w:noProof/>
                <w:webHidden/>
              </w:rPr>
              <w:tab/>
            </w:r>
            <w:r>
              <w:rPr>
                <w:noProof/>
                <w:webHidden/>
              </w:rPr>
              <w:fldChar w:fldCharType="begin"/>
            </w:r>
            <w:r>
              <w:rPr>
                <w:noProof/>
                <w:webHidden/>
              </w:rPr>
              <w:instrText xml:space="preserve"> PAGEREF _Toc101756722 \h </w:instrText>
            </w:r>
            <w:r>
              <w:rPr>
                <w:noProof/>
                <w:webHidden/>
              </w:rPr>
            </w:r>
            <w:r>
              <w:rPr>
                <w:noProof/>
                <w:webHidden/>
              </w:rPr>
              <w:fldChar w:fldCharType="separate"/>
            </w:r>
            <w:r>
              <w:rPr>
                <w:noProof/>
                <w:webHidden/>
              </w:rPr>
              <w:t>5</w:t>
            </w:r>
            <w:r>
              <w:rPr>
                <w:noProof/>
                <w:webHidden/>
              </w:rPr>
              <w:fldChar w:fldCharType="end"/>
            </w:r>
          </w:hyperlink>
        </w:p>
        <w:p w14:paraId="6466E06E" w14:textId="1F67DB63" w:rsidR="00006627" w:rsidRDefault="00006627">
          <w:pPr>
            <w:pStyle w:val="TOC3"/>
            <w:tabs>
              <w:tab w:val="left" w:pos="1320"/>
              <w:tab w:val="right" w:pos="9350"/>
            </w:tabs>
            <w:rPr>
              <w:rFonts w:eastAsiaTheme="minorEastAsia"/>
              <w:noProof/>
              <w:lang w:eastAsia="en-GB"/>
            </w:rPr>
          </w:pPr>
          <w:hyperlink w:anchor="_Toc101756723" w:history="1">
            <w:r w:rsidRPr="009D5C4F">
              <w:rPr>
                <w:rStyle w:val="Hyperlink"/>
                <w:noProof/>
              </w:rPr>
              <w:t>2.2.1</w:t>
            </w:r>
            <w:r>
              <w:rPr>
                <w:rFonts w:eastAsiaTheme="minorEastAsia"/>
                <w:noProof/>
                <w:lang w:eastAsia="en-GB"/>
              </w:rPr>
              <w:tab/>
            </w:r>
            <w:r w:rsidRPr="009D5C4F">
              <w:rPr>
                <w:rStyle w:val="Hyperlink"/>
                <w:noProof/>
              </w:rPr>
              <w:t>Static testing</w:t>
            </w:r>
            <w:r>
              <w:rPr>
                <w:noProof/>
                <w:webHidden/>
              </w:rPr>
              <w:tab/>
            </w:r>
            <w:r>
              <w:rPr>
                <w:noProof/>
                <w:webHidden/>
              </w:rPr>
              <w:fldChar w:fldCharType="begin"/>
            </w:r>
            <w:r>
              <w:rPr>
                <w:noProof/>
                <w:webHidden/>
              </w:rPr>
              <w:instrText xml:space="preserve"> PAGEREF _Toc101756723 \h </w:instrText>
            </w:r>
            <w:r>
              <w:rPr>
                <w:noProof/>
                <w:webHidden/>
              </w:rPr>
            </w:r>
            <w:r>
              <w:rPr>
                <w:noProof/>
                <w:webHidden/>
              </w:rPr>
              <w:fldChar w:fldCharType="separate"/>
            </w:r>
            <w:r>
              <w:rPr>
                <w:noProof/>
                <w:webHidden/>
              </w:rPr>
              <w:t>5</w:t>
            </w:r>
            <w:r>
              <w:rPr>
                <w:noProof/>
                <w:webHidden/>
              </w:rPr>
              <w:fldChar w:fldCharType="end"/>
            </w:r>
          </w:hyperlink>
        </w:p>
        <w:p w14:paraId="59BCD0D9" w14:textId="3CC4B01C" w:rsidR="00006627" w:rsidRDefault="00006627">
          <w:pPr>
            <w:pStyle w:val="TOC3"/>
            <w:tabs>
              <w:tab w:val="left" w:pos="1320"/>
              <w:tab w:val="right" w:pos="9350"/>
            </w:tabs>
            <w:rPr>
              <w:rFonts w:eastAsiaTheme="minorEastAsia"/>
              <w:noProof/>
              <w:lang w:eastAsia="en-GB"/>
            </w:rPr>
          </w:pPr>
          <w:hyperlink w:anchor="_Toc101756724" w:history="1">
            <w:r w:rsidRPr="009D5C4F">
              <w:rPr>
                <w:rStyle w:val="Hyperlink"/>
                <w:noProof/>
              </w:rPr>
              <w:t>2.2.2</w:t>
            </w:r>
            <w:r>
              <w:rPr>
                <w:rFonts w:eastAsiaTheme="minorEastAsia"/>
                <w:noProof/>
                <w:lang w:eastAsia="en-GB"/>
              </w:rPr>
              <w:tab/>
            </w:r>
            <w:r w:rsidRPr="009D5C4F">
              <w:rPr>
                <w:rStyle w:val="Hyperlink"/>
                <w:noProof/>
              </w:rPr>
              <w:t>Dynamic testing</w:t>
            </w:r>
            <w:r>
              <w:rPr>
                <w:noProof/>
                <w:webHidden/>
              </w:rPr>
              <w:tab/>
            </w:r>
            <w:r>
              <w:rPr>
                <w:noProof/>
                <w:webHidden/>
              </w:rPr>
              <w:fldChar w:fldCharType="begin"/>
            </w:r>
            <w:r>
              <w:rPr>
                <w:noProof/>
                <w:webHidden/>
              </w:rPr>
              <w:instrText xml:space="preserve"> PAGEREF _Toc101756724 \h </w:instrText>
            </w:r>
            <w:r>
              <w:rPr>
                <w:noProof/>
                <w:webHidden/>
              </w:rPr>
            </w:r>
            <w:r>
              <w:rPr>
                <w:noProof/>
                <w:webHidden/>
              </w:rPr>
              <w:fldChar w:fldCharType="separate"/>
            </w:r>
            <w:r>
              <w:rPr>
                <w:noProof/>
                <w:webHidden/>
              </w:rPr>
              <w:t>5</w:t>
            </w:r>
            <w:r>
              <w:rPr>
                <w:noProof/>
                <w:webHidden/>
              </w:rPr>
              <w:fldChar w:fldCharType="end"/>
            </w:r>
          </w:hyperlink>
        </w:p>
        <w:p w14:paraId="3BA4FC75" w14:textId="0EF3144C" w:rsidR="00006627" w:rsidRDefault="00006627">
          <w:pPr>
            <w:pStyle w:val="TOC3"/>
            <w:tabs>
              <w:tab w:val="left" w:pos="1320"/>
              <w:tab w:val="right" w:pos="9350"/>
            </w:tabs>
            <w:rPr>
              <w:rFonts w:eastAsiaTheme="minorEastAsia"/>
              <w:noProof/>
              <w:lang w:eastAsia="en-GB"/>
            </w:rPr>
          </w:pPr>
          <w:hyperlink w:anchor="_Toc101756725" w:history="1">
            <w:r w:rsidRPr="009D5C4F">
              <w:rPr>
                <w:rStyle w:val="Hyperlink"/>
                <w:noProof/>
              </w:rPr>
              <w:t>2.2.3</w:t>
            </w:r>
            <w:r>
              <w:rPr>
                <w:rFonts w:eastAsiaTheme="minorEastAsia"/>
                <w:noProof/>
                <w:lang w:eastAsia="en-GB"/>
              </w:rPr>
              <w:tab/>
            </w:r>
            <w:r w:rsidRPr="009D5C4F">
              <w:rPr>
                <w:rStyle w:val="Hyperlink"/>
                <w:noProof/>
              </w:rPr>
              <w:t>Resistance testing</w:t>
            </w:r>
            <w:r>
              <w:rPr>
                <w:noProof/>
                <w:webHidden/>
              </w:rPr>
              <w:tab/>
            </w:r>
            <w:r>
              <w:rPr>
                <w:noProof/>
                <w:webHidden/>
              </w:rPr>
              <w:fldChar w:fldCharType="begin"/>
            </w:r>
            <w:r>
              <w:rPr>
                <w:noProof/>
                <w:webHidden/>
              </w:rPr>
              <w:instrText xml:space="preserve"> PAGEREF _Toc101756725 \h </w:instrText>
            </w:r>
            <w:r>
              <w:rPr>
                <w:noProof/>
                <w:webHidden/>
              </w:rPr>
            </w:r>
            <w:r>
              <w:rPr>
                <w:noProof/>
                <w:webHidden/>
              </w:rPr>
              <w:fldChar w:fldCharType="separate"/>
            </w:r>
            <w:r>
              <w:rPr>
                <w:noProof/>
                <w:webHidden/>
              </w:rPr>
              <w:t>6</w:t>
            </w:r>
            <w:r>
              <w:rPr>
                <w:noProof/>
                <w:webHidden/>
              </w:rPr>
              <w:fldChar w:fldCharType="end"/>
            </w:r>
          </w:hyperlink>
        </w:p>
        <w:p w14:paraId="4375F65C" w14:textId="036789E6" w:rsidR="00006627" w:rsidRDefault="00006627">
          <w:pPr>
            <w:pStyle w:val="TOC2"/>
            <w:tabs>
              <w:tab w:val="left" w:pos="880"/>
              <w:tab w:val="right" w:pos="9350"/>
            </w:tabs>
            <w:rPr>
              <w:rFonts w:eastAsiaTheme="minorEastAsia"/>
              <w:noProof/>
              <w:lang w:eastAsia="en-GB"/>
            </w:rPr>
          </w:pPr>
          <w:hyperlink w:anchor="_Toc101756726" w:history="1">
            <w:r w:rsidRPr="009D5C4F">
              <w:rPr>
                <w:rStyle w:val="Hyperlink"/>
                <w:noProof/>
              </w:rPr>
              <w:t>2.3</w:t>
            </w:r>
            <w:r>
              <w:rPr>
                <w:rFonts w:eastAsiaTheme="minorEastAsia"/>
                <w:noProof/>
                <w:lang w:eastAsia="en-GB"/>
              </w:rPr>
              <w:tab/>
            </w:r>
            <w:r w:rsidRPr="009D5C4F">
              <w:rPr>
                <w:rStyle w:val="Hyperlink"/>
                <w:noProof/>
              </w:rPr>
              <w:t>Health and safety</w:t>
            </w:r>
            <w:r>
              <w:rPr>
                <w:noProof/>
                <w:webHidden/>
              </w:rPr>
              <w:tab/>
            </w:r>
            <w:r>
              <w:rPr>
                <w:noProof/>
                <w:webHidden/>
              </w:rPr>
              <w:fldChar w:fldCharType="begin"/>
            </w:r>
            <w:r>
              <w:rPr>
                <w:noProof/>
                <w:webHidden/>
              </w:rPr>
              <w:instrText xml:space="preserve"> PAGEREF _Toc101756726 \h </w:instrText>
            </w:r>
            <w:r>
              <w:rPr>
                <w:noProof/>
                <w:webHidden/>
              </w:rPr>
            </w:r>
            <w:r>
              <w:rPr>
                <w:noProof/>
                <w:webHidden/>
              </w:rPr>
              <w:fldChar w:fldCharType="separate"/>
            </w:r>
            <w:r>
              <w:rPr>
                <w:noProof/>
                <w:webHidden/>
              </w:rPr>
              <w:t>6</w:t>
            </w:r>
            <w:r>
              <w:rPr>
                <w:noProof/>
                <w:webHidden/>
              </w:rPr>
              <w:fldChar w:fldCharType="end"/>
            </w:r>
          </w:hyperlink>
        </w:p>
        <w:p w14:paraId="1F7909CE" w14:textId="527F0369" w:rsidR="00006627" w:rsidRDefault="00006627">
          <w:pPr>
            <w:pStyle w:val="TOC1"/>
            <w:tabs>
              <w:tab w:val="left" w:pos="440"/>
              <w:tab w:val="right" w:pos="9350"/>
            </w:tabs>
            <w:rPr>
              <w:rFonts w:eastAsiaTheme="minorEastAsia"/>
              <w:noProof/>
              <w:lang w:eastAsia="en-GB"/>
            </w:rPr>
          </w:pPr>
          <w:hyperlink w:anchor="_Toc101756727" w:history="1">
            <w:r w:rsidRPr="009D5C4F">
              <w:rPr>
                <w:rStyle w:val="Hyperlink"/>
                <w:noProof/>
              </w:rPr>
              <w:t>3</w:t>
            </w:r>
            <w:r>
              <w:rPr>
                <w:rFonts w:eastAsiaTheme="minorEastAsia"/>
                <w:noProof/>
                <w:lang w:eastAsia="en-GB"/>
              </w:rPr>
              <w:tab/>
            </w:r>
            <w:r w:rsidRPr="009D5C4F">
              <w:rPr>
                <w:rStyle w:val="Hyperlink"/>
                <w:noProof/>
              </w:rPr>
              <w:t>Test results and analysis</w:t>
            </w:r>
            <w:r>
              <w:rPr>
                <w:noProof/>
                <w:webHidden/>
              </w:rPr>
              <w:tab/>
            </w:r>
            <w:r>
              <w:rPr>
                <w:noProof/>
                <w:webHidden/>
              </w:rPr>
              <w:fldChar w:fldCharType="begin"/>
            </w:r>
            <w:r>
              <w:rPr>
                <w:noProof/>
                <w:webHidden/>
              </w:rPr>
              <w:instrText xml:space="preserve"> PAGEREF _Toc101756727 \h </w:instrText>
            </w:r>
            <w:r>
              <w:rPr>
                <w:noProof/>
                <w:webHidden/>
              </w:rPr>
            </w:r>
            <w:r>
              <w:rPr>
                <w:noProof/>
                <w:webHidden/>
              </w:rPr>
              <w:fldChar w:fldCharType="separate"/>
            </w:r>
            <w:r>
              <w:rPr>
                <w:noProof/>
                <w:webHidden/>
              </w:rPr>
              <w:t>7</w:t>
            </w:r>
            <w:r>
              <w:rPr>
                <w:noProof/>
                <w:webHidden/>
              </w:rPr>
              <w:fldChar w:fldCharType="end"/>
            </w:r>
          </w:hyperlink>
        </w:p>
        <w:p w14:paraId="0179EA46" w14:textId="03D03AC1" w:rsidR="00006627" w:rsidRDefault="00006627">
          <w:pPr>
            <w:pStyle w:val="TOC2"/>
            <w:tabs>
              <w:tab w:val="left" w:pos="880"/>
              <w:tab w:val="right" w:pos="9350"/>
            </w:tabs>
            <w:rPr>
              <w:rFonts w:eastAsiaTheme="minorEastAsia"/>
              <w:noProof/>
              <w:lang w:eastAsia="en-GB"/>
            </w:rPr>
          </w:pPr>
          <w:hyperlink w:anchor="_Toc101756728" w:history="1">
            <w:r w:rsidRPr="009D5C4F">
              <w:rPr>
                <w:rStyle w:val="Hyperlink"/>
                <w:noProof/>
              </w:rPr>
              <w:t>3.1</w:t>
            </w:r>
            <w:r>
              <w:rPr>
                <w:rFonts w:eastAsiaTheme="minorEastAsia"/>
                <w:noProof/>
                <w:lang w:eastAsia="en-GB"/>
              </w:rPr>
              <w:tab/>
            </w:r>
            <w:r w:rsidRPr="009D5C4F">
              <w:rPr>
                <w:rStyle w:val="Hyperlink"/>
                <w:noProof/>
              </w:rPr>
              <w:t>Static testing results</w:t>
            </w:r>
            <w:r>
              <w:rPr>
                <w:noProof/>
                <w:webHidden/>
              </w:rPr>
              <w:tab/>
            </w:r>
            <w:r>
              <w:rPr>
                <w:noProof/>
                <w:webHidden/>
              </w:rPr>
              <w:fldChar w:fldCharType="begin"/>
            </w:r>
            <w:r>
              <w:rPr>
                <w:noProof/>
                <w:webHidden/>
              </w:rPr>
              <w:instrText xml:space="preserve"> PAGEREF _Toc101756728 \h </w:instrText>
            </w:r>
            <w:r>
              <w:rPr>
                <w:noProof/>
                <w:webHidden/>
              </w:rPr>
            </w:r>
            <w:r>
              <w:rPr>
                <w:noProof/>
                <w:webHidden/>
              </w:rPr>
              <w:fldChar w:fldCharType="separate"/>
            </w:r>
            <w:r>
              <w:rPr>
                <w:noProof/>
                <w:webHidden/>
              </w:rPr>
              <w:t>7</w:t>
            </w:r>
            <w:r>
              <w:rPr>
                <w:noProof/>
                <w:webHidden/>
              </w:rPr>
              <w:fldChar w:fldCharType="end"/>
            </w:r>
          </w:hyperlink>
        </w:p>
        <w:p w14:paraId="3D1D2904" w14:textId="284F9294" w:rsidR="00006627" w:rsidRDefault="00006627">
          <w:pPr>
            <w:pStyle w:val="TOC2"/>
            <w:tabs>
              <w:tab w:val="left" w:pos="880"/>
              <w:tab w:val="right" w:pos="9350"/>
            </w:tabs>
            <w:rPr>
              <w:rFonts w:eastAsiaTheme="minorEastAsia"/>
              <w:noProof/>
              <w:lang w:eastAsia="en-GB"/>
            </w:rPr>
          </w:pPr>
          <w:hyperlink w:anchor="_Toc101756729" w:history="1">
            <w:r w:rsidRPr="009D5C4F">
              <w:rPr>
                <w:rStyle w:val="Hyperlink"/>
                <w:noProof/>
              </w:rPr>
              <w:t>3.2</w:t>
            </w:r>
            <w:r>
              <w:rPr>
                <w:rFonts w:eastAsiaTheme="minorEastAsia"/>
                <w:noProof/>
                <w:lang w:eastAsia="en-GB"/>
              </w:rPr>
              <w:tab/>
            </w:r>
            <w:r w:rsidRPr="009D5C4F">
              <w:rPr>
                <w:rStyle w:val="Hyperlink"/>
                <w:noProof/>
              </w:rPr>
              <w:t>Dynamic test data</w:t>
            </w:r>
            <w:r>
              <w:rPr>
                <w:noProof/>
                <w:webHidden/>
              </w:rPr>
              <w:tab/>
            </w:r>
            <w:r>
              <w:rPr>
                <w:noProof/>
                <w:webHidden/>
              </w:rPr>
              <w:fldChar w:fldCharType="begin"/>
            </w:r>
            <w:r>
              <w:rPr>
                <w:noProof/>
                <w:webHidden/>
              </w:rPr>
              <w:instrText xml:space="preserve"> PAGEREF _Toc101756729 \h </w:instrText>
            </w:r>
            <w:r>
              <w:rPr>
                <w:noProof/>
                <w:webHidden/>
              </w:rPr>
            </w:r>
            <w:r>
              <w:rPr>
                <w:noProof/>
                <w:webHidden/>
              </w:rPr>
              <w:fldChar w:fldCharType="separate"/>
            </w:r>
            <w:r>
              <w:rPr>
                <w:noProof/>
                <w:webHidden/>
              </w:rPr>
              <w:t>8</w:t>
            </w:r>
            <w:r>
              <w:rPr>
                <w:noProof/>
                <w:webHidden/>
              </w:rPr>
              <w:fldChar w:fldCharType="end"/>
            </w:r>
          </w:hyperlink>
        </w:p>
        <w:p w14:paraId="22BB5107" w14:textId="0D2A9CAF" w:rsidR="00006627" w:rsidRDefault="00006627">
          <w:pPr>
            <w:pStyle w:val="TOC3"/>
            <w:tabs>
              <w:tab w:val="left" w:pos="1320"/>
              <w:tab w:val="right" w:pos="9350"/>
            </w:tabs>
            <w:rPr>
              <w:rFonts w:eastAsiaTheme="minorEastAsia"/>
              <w:noProof/>
              <w:lang w:eastAsia="en-GB"/>
            </w:rPr>
          </w:pPr>
          <w:hyperlink w:anchor="_Toc101756730" w:history="1">
            <w:r w:rsidRPr="009D5C4F">
              <w:rPr>
                <w:rStyle w:val="Hyperlink"/>
                <w:noProof/>
              </w:rPr>
              <w:t>3.2.1</w:t>
            </w:r>
            <w:r>
              <w:rPr>
                <w:rFonts w:eastAsiaTheme="minorEastAsia"/>
                <w:noProof/>
                <w:lang w:eastAsia="en-GB"/>
              </w:rPr>
              <w:tab/>
            </w:r>
            <w:r w:rsidRPr="009D5C4F">
              <w:rPr>
                <w:rStyle w:val="Hyperlink"/>
                <w:noProof/>
              </w:rPr>
              <w:t>Temperature sensor</w:t>
            </w:r>
            <w:r>
              <w:rPr>
                <w:noProof/>
                <w:webHidden/>
              </w:rPr>
              <w:tab/>
            </w:r>
            <w:r>
              <w:rPr>
                <w:noProof/>
                <w:webHidden/>
              </w:rPr>
              <w:fldChar w:fldCharType="begin"/>
            </w:r>
            <w:r>
              <w:rPr>
                <w:noProof/>
                <w:webHidden/>
              </w:rPr>
              <w:instrText xml:space="preserve"> PAGEREF _Toc101756730 \h </w:instrText>
            </w:r>
            <w:r>
              <w:rPr>
                <w:noProof/>
                <w:webHidden/>
              </w:rPr>
            </w:r>
            <w:r>
              <w:rPr>
                <w:noProof/>
                <w:webHidden/>
              </w:rPr>
              <w:fldChar w:fldCharType="separate"/>
            </w:r>
            <w:r>
              <w:rPr>
                <w:noProof/>
                <w:webHidden/>
              </w:rPr>
              <w:t>8</w:t>
            </w:r>
            <w:r>
              <w:rPr>
                <w:noProof/>
                <w:webHidden/>
              </w:rPr>
              <w:fldChar w:fldCharType="end"/>
            </w:r>
          </w:hyperlink>
        </w:p>
        <w:p w14:paraId="07203EEE" w14:textId="48528A66" w:rsidR="00006627" w:rsidRDefault="00006627">
          <w:pPr>
            <w:pStyle w:val="TOC3"/>
            <w:tabs>
              <w:tab w:val="left" w:pos="1320"/>
              <w:tab w:val="right" w:pos="9350"/>
            </w:tabs>
            <w:rPr>
              <w:rFonts w:eastAsiaTheme="minorEastAsia"/>
              <w:noProof/>
              <w:lang w:eastAsia="en-GB"/>
            </w:rPr>
          </w:pPr>
          <w:hyperlink w:anchor="_Toc101756731" w:history="1">
            <w:r w:rsidRPr="009D5C4F">
              <w:rPr>
                <w:rStyle w:val="Hyperlink"/>
                <w:noProof/>
              </w:rPr>
              <w:t>3.2.2</w:t>
            </w:r>
            <w:r>
              <w:rPr>
                <w:rFonts w:eastAsiaTheme="minorEastAsia"/>
                <w:noProof/>
                <w:lang w:eastAsia="en-GB"/>
              </w:rPr>
              <w:tab/>
            </w:r>
            <w:r w:rsidRPr="009D5C4F">
              <w:rPr>
                <w:rStyle w:val="Hyperlink"/>
                <w:noProof/>
              </w:rPr>
              <w:t>Injectors</w:t>
            </w:r>
            <w:r>
              <w:rPr>
                <w:noProof/>
                <w:webHidden/>
              </w:rPr>
              <w:tab/>
            </w:r>
            <w:r>
              <w:rPr>
                <w:noProof/>
                <w:webHidden/>
              </w:rPr>
              <w:fldChar w:fldCharType="begin"/>
            </w:r>
            <w:r>
              <w:rPr>
                <w:noProof/>
                <w:webHidden/>
              </w:rPr>
              <w:instrText xml:space="preserve"> PAGEREF _Toc101756731 \h </w:instrText>
            </w:r>
            <w:r>
              <w:rPr>
                <w:noProof/>
                <w:webHidden/>
              </w:rPr>
            </w:r>
            <w:r>
              <w:rPr>
                <w:noProof/>
                <w:webHidden/>
              </w:rPr>
              <w:fldChar w:fldCharType="separate"/>
            </w:r>
            <w:r>
              <w:rPr>
                <w:noProof/>
                <w:webHidden/>
              </w:rPr>
              <w:t>9</w:t>
            </w:r>
            <w:r>
              <w:rPr>
                <w:noProof/>
                <w:webHidden/>
              </w:rPr>
              <w:fldChar w:fldCharType="end"/>
            </w:r>
          </w:hyperlink>
        </w:p>
        <w:p w14:paraId="7B1AEB93" w14:textId="03E51F53" w:rsidR="00006627" w:rsidRDefault="00006627">
          <w:pPr>
            <w:pStyle w:val="TOC3"/>
            <w:tabs>
              <w:tab w:val="left" w:pos="1320"/>
              <w:tab w:val="right" w:pos="9350"/>
            </w:tabs>
            <w:rPr>
              <w:rFonts w:eastAsiaTheme="minorEastAsia"/>
              <w:noProof/>
              <w:lang w:eastAsia="en-GB"/>
            </w:rPr>
          </w:pPr>
          <w:hyperlink w:anchor="_Toc101756732" w:history="1">
            <w:r w:rsidRPr="009D5C4F">
              <w:rPr>
                <w:rStyle w:val="Hyperlink"/>
                <w:noProof/>
              </w:rPr>
              <w:t>3.2.3</w:t>
            </w:r>
            <w:r>
              <w:rPr>
                <w:rFonts w:eastAsiaTheme="minorEastAsia"/>
                <w:noProof/>
                <w:lang w:eastAsia="en-GB"/>
              </w:rPr>
              <w:tab/>
            </w:r>
            <w:r w:rsidRPr="009D5C4F">
              <w:rPr>
                <w:rStyle w:val="Hyperlink"/>
                <w:noProof/>
              </w:rPr>
              <w:t>Idle control valve</w:t>
            </w:r>
            <w:r>
              <w:rPr>
                <w:noProof/>
                <w:webHidden/>
              </w:rPr>
              <w:tab/>
            </w:r>
            <w:r>
              <w:rPr>
                <w:noProof/>
                <w:webHidden/>
              </w:rPr>
              <w:fldChar w:fldCharType="begin"/>
            </w:r>
            <w:r>
              <w:rPr>
                <w:noProof/>
                <w:webHidden/>
              </w:rPr>
              <w:instrText xml:space="preserve"> PAGEREF _Toc101756732 \h </w:instrText>
            </w:r>
            <w:r>
              <w:rPr>
                <w:noProof/>
                <w:webHidden/>
              </w:rPr>
            </w:r>
            <w:r>
              <w:rPr>
                <w:noProof/>
                <w:webHidden/>
              </w:rPr>
              <w:fldChar w:fldCharType="separate"/>
            </w:r>
            <w:r>
              <w:rPr>
                <w:noProof/>
                <w:webHidden/>
              </w:rPr>
              <w:t>11</w:t>
            </w:r>
            <w:r>
              <w:rPr>
                <w:noProof/>
                <w:webHidden/>
              </w:rPr>
              <w:fldChar w:fldCharType="end"/>
            </w:r>
          </w:hyperlink>
        </w:p>
        <w:p w14:paraId="52CC72AB" w14:textId="51E7B6C1" w:rsidR="00006627" w:rsidRDefault="00006627">
          <w:pPr>
            <w:pStyle w:val="TOC3"/>
            <w:tabs>
              <w:tab w:val="left" w:pos="1320"/>
              <w:tab w:val="right" w:pos="9350"/>
            </w:tabs>
            <w:rPr>
              <w:rFonts w:eastAsiaTheme="minorEastAsia"/>
              <w:noProof/>
              <w:lang w:eastAsia="en-GB"/>
            </w:rPr>
          </w:pPr>
          <w:hyperlink w:anchor="_Toc101756733" w:history="1">
            <w:r w:rsidRPr="009D5C4F">
              <w:rPr>
                <w:rStyle w:val="Hyperlink"/>
                <w:noProof/>
              </w:rPr>
              <w:t>3.2.4</w:t>
            </w:r>
            <w:r>
              <w:rPr>
                <w:rFonts w:eastAsiaTheme="minorEastAsia"/>
                <w:noProof/>
                <w:lang w:eastAsia="en-GB"/>
              </w:rPr>
              <w:tab/>
            </w:r>
            <w:r w:rsidRPr="009D5C4F">
              <w:rPr>
                <w:rStyle w:val="Hyperlink"/>
                <w:noProof/>
              </w:rPr>
              <w:t>Tank vent valve</w:t>
            </w:r>
            <w:r>
              <w:rPr>
                <w:noProof/>
                <w:webHidden/>
              </w:rPr>
              <w:tab/>
            </w:r>
            <w:r>
              <w:rPr>
                <w:noProof/>
                <w:webHidden/>
              </w:rPr>
              <w:fldChar w:fldCharType="begin"/>
            </w:r>
            <w:r>
              <w:rPr>
                <w:noProof/>
                <w:webHidden/>
              </w:rPr>
              <w:instrText xml:space="preserve"> PAGEREF _Toc101756733 \h </w:instrText>
            </w:r>
            <w:r>
              <w:rPr>
                <w:noProof/>
                <w:webHidden/>
              </w:rPr>
            </w:r>
            <w:r>
              <w:rPr>
                <w:noProof/>
                <w:webHidden/>
              </w:rPr>
              <w:fldChar w:fldCharType="separate"/>
            </w:r>
            <w:r>
              <w:rPr>
                <w:noProof/>
                <w:webHidden/>
              </w:rPr>
              <w:t>12</w:t>
            </w:r>
            <w:r>
              <w:rPr>
                <w:noProof/>
                <w:webHidden/>
              </w:rPr>
              <w:fldChar w:fldCharType="end"/>
            </w:r>
          </w:hyperlink>
        </w:p>
        <w:p w14:paraId="0857E52A" w14:textId="6B31FF15" w:rsidR="00006627" w:rsidRDefault="00006627">
          <w:pPr>
            <w:pStyle w:val="TOC3"/>
            <w:tabs>
              <w:tab w:val="left" w:pos="1320"/>
              <w:tab w:val="right" w:pos="9350"/>
            </w:tabs>
            <w:rPr>
              <w:rFonts w:eastAsiaTheme="minorEastAsia"/>
              <w:noProof/>
              <w:lang w:eastAsia="en-GB"/>
            </w:rPr>
          </w:pPr>
          <w:hyperlink w:anchor="_Toc101756734" w:history="1">
            <w:r w:rsidRPr="009D5C4F">
              <w:rPr>
                <w:rStyle w:val="Hyperlink"/>
                <w:noProof/>
              </w:rPr>
              <w:t>3.2.5</w:t>
            </w:r>
            <w:r>
              <w:rPr>
                <w:rFonts w:eastAsiaTheme="minorEastAsia"/>
                <w:noProof/>
                <w:lang w:eastAsia="en-GB"/>
              </w:rPr>
              <w:tab/>
            </w:r>
            <w:r w:rsidRPr="009D5C4F">
              <w:rPr>
                <w:rStyle w:val="Hyperlink"/>
                <w:noProof/>
              </w:rPr>
              <w:t>Lambda Sensor</w:t>
            </w:r>
            <w:r>
              <w:rPr>
                <w:noProof/>
                <w:webHidden/>
              </w:rPr>
              <w:tab/>
            </w:r>
            <w:r>
              <w:rPr>
                <w:noProof/>
                <w:webHidden/>
              </w:rPr>
              <w:fldChar w:fldCharType="begin"/>
            </w:r>
            <w:r>
              <w:rPr>
                <w:noProof/>
                <w:webHidden/>
              </w:rPr>
              <w:instrText xml:space="preserve"> PAGEREF _Toc101756734 \h </w:instrText>
            </w:r>
            <w:r>
              <w:rPr>
                <w:noProof/>
                <w:webHidden/>
              </w:rPr>
            </w:r>
            <w:r>
              <w:rPr>
                <w:noProof/>
                <w:webHidden/>
              </w:rPr>
              <w:fldChar w:fldCharType="separate"/>
            </w:r>
            <w:r>
              <w:rPr>
                <w:noProof/>
                <w:webHidden/>
              </w:rPr>
              <w:t>13</w:t>
            </w:r>
            <w:r>
              <w:rPr>
                <w:noProof/>
                <w:webHidden/>
              </w:rPr>
              <w:fldChar w:fldCharType="end"/>
            </w:r>
          </w:hyperlink>
        </w:p>
        <w:p w14:paraId="2EFF23F9" w14:textId="26F82DC5" w:rsidR="00006627" w:rsidRDefault="00006627">
          <w:pPr>
            <w:pStyle w:val="TOC3"/>
            <w:tabs>
              <w:tab w:val="left" w:pos="1320"/>
              <w:tab w:val="right" w:pos="9350"/>
            </w:tabs>
            <w:rPr>
              <w:rFonts w:eastAsiaTheme="minorEastAsia"/>
              <w:noProof/>
              <w:lang w:eastAsia="en-GB"/>
            </w:rPr>
          </w:pPr>
          <w:hyperlink w:anchor="_Toc101756735" w:history="1">
            <w:r w:rsidRPr="009D5C4F">
              <w:rPr>
                <w:rStyle w:val="Hyperlink"/>
                <w:noProof/>
              </w:rPr>
              <w:t>3.2.6</w:t>
            </w:r>
            <w:r>
              <w:rPr>
                <w:rFonts w:eastAsiaTheme="minorEastAsia"/>
                <w:noProof/>
                <w:lang w:eastAsia="en-GB"/>
              </w:rPr>
              <w:tab/>
            </w:r>
            <w:r w:rsidRPr="009D5C4F">
              <w:rPr>
                <w:rStyle w:val="Hyperlink"/>
                <w:noProof/>
              </w:rPr>
              <w:t>Ignition system</w:t>
            </w:r>
            <w:r>
              <w:rPr>
                <w:noProof/>
                <w:webHidden/>
              </w:rPr>
              <w:tab/>
            </w:r>
            <w:r>
              <w:rPr>
                <w:noProof/>
                <w:webHidden/>
              </w:rPr>
              <w:fldChar w:fldCharType="begin"/>
            </w:r>
            <w:r>
              <w:rPr>
                <w:noProof/>
                <w:webHidden/>
              </w:rPr>
              <w:instrText xml:space="preserve"> PAGEREF _Toc101756735 \h </w:instrText>
            </w:r>
            <w:r>
              <w:rPr>
                <w:noProof/>
                <w:webHidden/>
              </w:rPr>
            </w:r>
            <w:r>
              <w:rPr>
                <w:noProof/>
                <w:webHidden/>
              </w:rPr>
              <w:fldChar w:fldCharType="separate"/>
            </w:r>
            <w:r>
              <w:rPr>
                <w:noProof/>
                <w:webHidden/>
              </w:rPr>
              <w:t>13</w:t>
            </w:r>
            <w:r>
              <w:rPr>
                <w:noProof/>
                <w:webHidden/>
              </w:rPr>
              <w:fldChar w:fldCharType="end"/>
            </w:r>
          </w:hyperlink>
        </w:p>
        <w:p w14:paraId="0D13C547" w14:textId="724465D6" w:rsidR="00006627" w:rsidRDefault="00006627">
          <w:pPr>
            <w:pStyle w:val="TOC2"/>
            <w:tabs>
              <w:tab w:val="left" w:pos="880"/>
              <w:tab w:val="right" w:pos="9350"/>
            </w:tabs>
            <w:rPr>
              <w:rFonts w:eastAsiaTheme="minorEastAsia"/>
              <w:noProof/>
              <w:lang w:eastAsia="en-GB"/>
            </w:rPr>
          </w:pPr>
          <w:hyperlink w:anchor="_Toc101756736" w:history="1">
            <w:r w:rsidRPr="009D5C4F">
              <w:rPr>
                <w:rStyle w:val="Hyperlink"/>
                <w:noProof/>
              </w:rPr>
              <w:t>3.3</w:t>
            </w:r>
            <w:r>
              <w:rPr>
                <w:rFonts w:eastAsiaTheme="minorEastAsia"/>
                <w:noProof/>
                <w:lang w:eastAsia="en-GB"/>
              </w:rPr>
              <w:tab/>
            </w:r>
            <w:r w:rsidRPr="009D5C4F">
              <w:rPr>
                <w:rStyle w:val="Hyperlink"/>
                <w:noProof/>
              </w:rPr>
              <w:t>Resistance testing</w:t>
            </w:r>
            <w:r>
              <w:rPr>
                <w:noProof/>
                <w:webHidden/>
              </w:rPr>
              <w:tab/>
            </w:r>
            <w:r>
              <w:rPr>
                <w:noProof/>
                <w:webHidden/>
              </w:rPr>
              <w:fldChar w:fldCharType="begin"/>
            </w:r>
            <w:r>
              <w:rPr>
                <w:noProof/>
                <w:webHidden/>
              </w:rPr>
              <w:instrText xml:space="preserve"> PAGEREF _Toc101756736 \h </w:instrText>
            </w:r>
            <w:r>
              <w:rPr>
                <w:noProof/>
                <w:webHidden/>
              </w:rPr>
            </w:r>
            <w:r>
              <w:rPr>
                <w:noProof/>
                <w:webHidden/>
              </w:rPr>
              <w:fldChar w:fldCharType="separate"/>
            </w:r>
            <w:r>
              <w:rPr>
                <w:noProof/>
                <w:webHidden/>
              </w:rPr>
              <w:t>16</w:t>
            </w:r>
            <w:r>
              <w:rPr>
                <w:noProof/>
                <w:webHidden/>
              </w:rPr>
              <w:fldChar w:fldCharType="end"/>
            </w:r>
          </w:hyperlink>
        </w:p>
        <w:p w14:paraId="4A83E2A6" w14:textId="2BF337AD" w:rsidR="00006627" w:rsidRDefault="00006627">
          <w:pPr>
            <w:pStyle w:val="TOC3"/>
            <w:tabs>
              <w:tab w:val="left" w:pos="1320"/>
              <w:tab w:val="right" w:pos="9350"/>
            </w:tabs>
            <w:rPr>
              <w:rFonts w:eastAsiaTheme="minorEastAsia"/>
              <w:noProof/>
              <w:lang w:eastAsia="en-GB"/>
            </w:rPr>
          </w:pPr>
          <w:hyperlink w:anchor="_Toc101756737" w:history="1">
            <w:r w:rsidRPr="009D5C4F">
              <w:rPr>
                <w:rStyle w:val="Hyperlink"/>
                <w:noProof/>
              </w:rPr>
              <w:t>3.3.1</w:t>
            </w:r>
            <w:r>
              <w:rPr>
                <w:rFonts w:eastAsiaTheme="minorEastAsia"/>
                <w:noProof/>
                <w:lang w:eastAsia="en-GB"/>
              </w:rPr>
              <w:tab/>
            </w:r>
            <w:r w:rsidRPr="009D5C4F">
              <w:rPr>
                <w:rStyle w:val="Hyperlink"/>
                <w:noProof/>
              </w:rPr>
              <w:t>Motronic</w:t>
            </w:r>
            <w:r>
              <w:rPr>
                <w:noProof/>
                <w:webHidden/>
              </w:rPr>
              <w:tab/>
            </w:r>
            <w:r>
              <w:rPr>
                <w:noProof/>
                <w:webHidden/>
              </w:rPr>
              <w:fldChar w:fldCharType="begin"/>
            </w:r>
            <w:r>
              <w:rPr>
                <w:noProof/>
                <w:webHidden/>
              </w:rPr>
              <w:instrText xml:space="preserve"> PAGEREF _Toc101756737 \h </w:instrText>
            </w:r>
            <w:r>
              <w:rPr>
                <w:noProof/>
                <w:webHidden/>
              </w:rPr>
            </w:r>
            <w:r>
              <w:rPr>
                <w:noProof/>
                <w:webHidden/>
              </w:rPr>
              <w:fldChar w:fldCharType="separate"/>
            </w:r>
            <w:r>
              <w:rPr>
                <w:noProof/>
                <w:webHidden/>
              </w:rPr>
              <w:t>16</w:t>
            </w:r>
            <w:r>
              <w:rPr>
                <w:noProof/>
                <w:webHidden/>
              </w:rPr>
              <w:fldChar w:fldCharType="end"/>
            </w:r>
          </w:hyperlink>
        </w:p>
        <w:p w14:paraId="409ADA70" w14:textId="6520439F" w:rsidR="00006627" w:rsidRDefault="00006627">
          <w:pPr>
            <w:pStyle w:val="TOC3"/>
            <w:tabs>
              <w:tab w:val="left" w:pos="1320"/>
              <w:tab w:val="right" w:pos="9350"/>
            </w:tabs>
            <w:rPr>
              <w:rFonts w:eastAsiaTheme="minorEastAsia"/>
              <w:noProof/>
              <w:lang w:eastAsia="en-GB"/>
            </w:rPr>
          </w:pPr>
          <w:hyperlink w:anchor="_Toc101756738" w:history="1">
            <w:r w:rsidRPr="009D5C4F">
              <w:rPr>
                <w:rStyle w:val="Hyperlink"/>
                <w:noProof/>
              </w:rPr>
              <w:t>3.3.2</w:t>
            </w:r>
            <w:r>
              <w:rPr>
                <w:rFonts w:eastAsiaTheme="minorEastAsia"/>
                <w:noProof/>
                <w:lang w:eastAsia="en-GB"/>
              </w:rPr>
              <w:tab/>
            </w:r>
            <w:r w:rsidRPr="009D5C4F">
              <w:rPr>
                <w:rStyle w:val="Hyperlink"/>
                <w:noProof/>
              </w:rPr>
              <w:t>Jetronic</w:t>
            </w:r>
            <w:r>
              <w:rPr>
                <w:noProof/>
                <w:webHidden/>
              </w:rPr>
              <w:tab/>
            </w:r>
            <w:r>
              <w:rPr>
                <w:noProof/>
                <w:webHidden/>
              </w:rPr>
              <w:fldChar w:fldCharType="begin"/>
            </w:r>
            <w:r>
              <w:rPr>
                <w:noProof/>
                <w:webHidden/>
              </w:rPr>
              <w:instrText xml:space="preserve"> PAGEREF _Toc101756738 \h </w:instrText>
            </w:r>
            <w:r>
              <w:rPr>
                <w:noProof/>
                <w:webHidden/>
              </w:rPr>
            </w:r>
            <w:r>
              <w:rPr>
                <w:noProof/>
                <w:webHidden/>
              </w:rPr>
              <w:fldChar w:fldCharType="separate"/>
            </w:r>
            <w:r>
              <w:rPr>
                <w:noProof/>
                <w:webHidden/>
              </w:rPr>
              <w:t>17</w:t>
            </w:r>
            <w:r>
              <w:rPr>
                <w:noProof/>
                <w:webHidden/>
              </w:rPr>
              <w:fldChar w:fldCharType="end"/>
            </w:r>
          </w:hyperlink>
        </w:p>
        <w:p w14:paraId="0FBAD641" w14:textId="69538C9B" w:rsidR="00006627" w:rsidRDefault="00006627">
          <w:pPr>
            <w:pStyle w:val="TOC1"/>
            <w:tabs>
              <w:tab w:val="left" w:pos="440"/>
              <w:tab w:val="right" w:pos="9350"/>
            </w:tabs>
            <w:rPr>
              <w:rFonts w:eastAsiaTheme="minorEastAsia"/>
              <w:noProof/>
              <w:lang w:eastAsia="en-GB"/>
            </w:rPr>
          </w:pPr>
          <w:hyperlink w:anchor="_Toc101756739" w:history="1">
            <w:r w:rsidRPr="009D5C4F">
              <w:rPr>
                <w:rStyle w:val="Hyperlink"/>
                <w:noProof/>
              </w:rPr>
              <w:t>4</w:t>
            </w:r>
            <w:r>
              <w:rPr>
                <w:rFonts w:eastAsiaTheme="minorEastAsia"/>
                <w:noProof/>
                <w:lang w:eastAsia="en-GB"/>
              </w:rPr>
              <w:tab/>
            </w:r>
            <w:r w:rsidRPr="009D5C4F">
              <w:rPr>
                <w:rStyle w:val="Hyperlink"/>
                <w:noProof/>
              </w:rPr>
              <w:t>Potential improvements to the systems</w:t>
            </w:r>
            <w:r>
              <w:rPr>
                <w:noProof/>
                <w:webHidden/>
              </w:rPr>
              <w:tab/>
            </w:r>
            <w:r>
              <w:rPr>
                <w:noProof/>
                <w:webHidden/>
              </w:rPr>
              <w:fldChar w:fldCharType="begin"/>
            </w:r>
            <w:r>
              <w:rPr>
                <w:noProof/>
                <w:webHidden/>
              </w:rPr>
              <w:instrText xml:space="preserve"> PAGEREF _Toc101756739 \h </w:instrText>
            </w:r>
            <w:r>
              <w:rPr>
                <w:noProof/>
                <w:webHidden/>
              </w:rPr>
            </w:r>
            <w:r>
              <w:rPr>
                <w:noProof/>
                <w:webHidden/>
              </w:rPr>
              <w:fldChar w:fldCharType="separate"/>
            </w:r>
            <w:r>
              <w:rPr>
                <w:noProof/>
                <w:webHidden/>
              </w:rPr>
              <w:t>19</w:t>
            </w:r>
            <w:r>
              <w:rPr>
                <w:noProof/>
                <w:webHidden/>
              </w:rPr>
              <w:fldChar w:fldCharType="end"/>
            </w:r>
          </w:hyperlink>
        </w:p>
        <w:p w14:paraId="0DBA2DBE" w14:textId="3F06AC34" w:rsidR="00006627" w:rsidRDefault="00006627">
          <w:pPr>
            <w:pStyle w:val="TOC2"/>
            <w:tabs>
              <w:tab w:val="left" w:pos="880"/>
              <w:tab w:val="right" w:pos="9350"/>
            </w:tabs>
            <w:rPr>
              <w:rFonts w:eastAsiaTheme="minorEastAsia"/>
              <w:noProof/>
              <w:lang w:eastAsia="en-GB"/>
            </w:rPr>
          </w:pPr>
          <w:hyperlink w:anchor="_Toc101756740" w:history="1">
            <w:r w:rsidRPr="009D5C4F">
              <w:rPr>
                <w:rStyle w:val="Hyperlink"/>
                <w:noProof/>
              </w:rPr>
              <w:t>4.1</w:t>
            </w:r>
            <w:r>
              <w:rPr>
                <w:rFonts w:eastAsiaTheme="minorEastAsia"/>
                <w:noProof/>
                <w:lang w:eastAsia="en-GB"/>
              </w:rPr>
              <w:tab/>
            </w:r>
            <w:r w:rsidRPr="009D5C4F">
              <w:rPr>
                <w:rStyle w:val="Hyperlink"/>
                <w:noProof/>
              </w:rPr>
              <w:t>DIS</w:t>
            </w:r>
            <w:r>
              <w:rPr>
                <w:noProof/>
                <w:webHidden/>
              </w:rPr>
              <w:tab/>
            </w:r>
            <w:r>
              <w:rPr>
                <w:noProof/>
                <w:webHidden/>
              </w:rPr>
              <w:fldChar w:fldCharType="begin"/>
            </w:r>
            <w:r>
              <w:rPr>
                <w:noProof/>
                <w:webHidden/>
              </w:rPr>
              <w:instrText xml:space="preserve"> PAGEREF _Toc101756740 \h </w:instrText>
            </w:r>
            <w:r>
              <w:rPr>
                <w:noProof/>
                <w:webHidden/>
              </w:rPr>
            </w:r>
            <w:r>
              <w:rPr>
                <w:noProof/>
                <w:webHidden/>
              </w:rPr>
              <w:fldChar w:fldCharType="separate"/>
            </w:r>
            <w:r>
              <w:rPr>
                <w:noProof/>
                <w:webHidden/>
              </w:rPr>
              <w:t>19</w:t>
            </w:r>
            <w:r>
              <w:rPr>
                <w:noProof/>
                <w:webHidden/>
              </w:rPr>
              <w:fldChar w:fldCharType="end"/>
            </w:r>
          </w:hyperlink>
        </w:p>
        <w:p w14:paraId="3A79995B" w14:textId="52AA209F" w:rsidR="00006627" w:rsidRDefault="00006627">
          <w:pPr>
            <w:pStyle w:val="TOC2"/>
            <w:tabs>
              <w:tab w:val="left" w:pos="880"/>
              <w:tab w:val="right" w:pos="9350"/>
            </w:tabs>
            <w:rPr>
              <w:rFonts w:eastAsiaTheme="minorEastAsia"/>
              <w:noProof/>
              <w:lang w:eastAsia="en-GB"/>
            </w:rPr>
          </w:pPr>
          <w:hyperlink w:anchor="_Toc101756741" w:history="1">
            <w:r w:rsidRPr="009D5C4F">
              <w:rPr>
                <w:rStyle w:val="Hyperlink"/>
                <w:noProof/>
              </w:rPr>
              <w:t>4.2</w:t>
            </w:r>
            <w:r>
              <w:rPr>
                <w:rFonts w:eastAsiaTheme="minorEastAsia"/>
                <w:noProof/>
                <w:lang w:eastAsia="en-GB"/>
              </w:rPr>
              <w:tab/>
            </w:r>
            <w:r w:rsidRPr="009D5C4F">
              <w:rPr>
                <w:rStyle w:val="Hyperlink"/>
                <w:noProof/>
              </w:rPr>
              <w:t>Knock sensors</w:t>
            </w:r>
            <w:r>
              <w:rPr>
                <w:noProof/>
                <w:webHidden/>
              </w:rPr>
              <w:tab/>
            </w:r>
            <w:r>
              <w:rPr>
                <w:noProof/>
                <w:webHidden/>
              </w:rPr>
              <w:fldChar w:fldCharType="begin"/>
            </w:r>
            <w:r>
              <w:rPr>
                <w:noProof/>
                <w:webHidden/>
              </w:rPr>
              <w:instrText xml:space="preserve"> PAGEREF _Toc101756741 \h </w:instrText>
            </w:r>
            <w:r>
              <w:rPr>
                <w:noProof/>
                <w:webHidden/>
              </w:rPr>
            </w:r>
            <w:r>
              <w:rPr>
                <w:noProof/>
                <w:webHidden/>
              </w:rPr>
              <w:fldChar w:fldCharType="separate"/>
            </w:r>
            <w:r>
              <w:rPr>
                <w:noProof/>
                <w:webHidden/>
              </w:rPr>
              <w:t>19</w:t>
            </w:r>
            <w:r>
              <w:rPr>
                <w:noProof/>
                <w:webHidden/>
              </w:rPr>
              <w:fldChar w:fldCharType="end"/>
            </w:r>
          </w:hyperlink>
        </w:p>
        <w:p w14:paraId="65FD0EE6" w14:textId="17DB41F4" w:rsidR="00006627" w:rsidRDefault="00006627">
          <w:pPr>
            <w:pStyle w:val="TOC1"/>
            <w:tabs>
              <w:tab w:val="left" w:pos="440"/>
              <w:tab w:val="right" w:pos="9350"/>
            </w:tabs>
            <w:rPr>
              <w:rFonts w:eastAsiaTheme="minorEastAsia"/>
              <w:noProof/>
              <w:lang w:eastAsia="en-GB"/>
            </w:rPr>
          </w:pPr>
          <w:hyperlink w:anchor="_Toc101756742" w:history="1">
            <w:r w:rsidRPr="009D5C4F">
              <w:rPr>
                <w:rStyle w:val="Hyperlink"/>
                <w:noProof/>
              </w:rPr>
              <w:t>5</w:t>
            </w:r>
            <w:r>
              <w:rPr>
                <w:rFonts w:eastAsiaTheme="minorEastAsia"/>
                <w:noProof/>
                <w:lang w:eastAsia="en-GB"/>
              </w:rPr>
              <w:tab/>
            </w:r>
            <w:r w:rsidRPr="009D5C4F">
              <w:rPr>
                <w:rStyle w:val="Hyperlink"/>
                <w:noProof/>
              </w:rPr>
              <w:t>Conclusion</w:t>
            </w:r>
            <w:r>
              <w:rPr>
                <w:noProof/>
                <w:webHidden/>
              </w:rPr>
              <w:tab/>
            </w:r>
            <w:r>
              <w:rPr>
                <w:noProof/>
                <w:webHidden/>
              </w:rPr>
              <w:fldChar w:fldCharType="begin"/>
            </w:r>
            <w:r>
              <w:rPr>
                <w:noProof/>
                <w:webHidden/>
              </w:rPr>
              <w:instrText xml:space="preserve"> PAGEREF _Toc101756742 \h </w:instrText>
            </w:r>
            <w:r>
              <w:rPr>
                <w:noProof/>
                <w:webHidden/>
              </w:rPr>
            </w:r>
            <w:r>
              <w:rPr>
                <w:noProof/>
                <w:webHidden/>
              </w:rPr>
              <w:fldChar w:fldCharType="separate"/>
            </w:r>
            <w:r>
              <w:rPr>
                <w:noProof/>
                <w:webHidden/>
              </w:rPr>
              <w:t>20</w:t>
            </w:r>
            <w:r>
              <w:rPr>
                <w:noProof/>
                <w:webHidden/>
              </w:rPr>
              <w:fldChar w:fldCharType="end"/>
            </w:r>
          </w:hyperlink>
        </w:p>
        <w:p w14:paraId="38317B66" w14:textId="7DF076F7" w:rsidR="00006627" w:rsidRDefault="00006627">
          <w:pPr>
            <w:pStyle w:val="TOC1"/>
            <w:tabs>
              <w:tab w:val="left" w:pos="440"/>
              <w:tab w:val="right" w:pos="9350"/>
            </w:tabs>
            <w:rPr>
              <w:rFonts w:eastAsiaTheme="minorEastAsia"/>
              <w:noProof/>
              <w:lang w:eastAsia="en-GB"/>
            </w:rPr>
          </w:pPr>
          <w:hyperlink w:anchor="_Toc101756743" w:history="1">
            <w:r w:rsidRPr="009D5C4F">
              <w:rPr>
                <w:rStyle w:val="Hyperlink"/>
                <w:noProof/>
              </w:rPr>
              <w:t>6</w:t>
            </w:r>
            <w:r>
              <w:rPr>
                <w:rFonts w:eastAsiaTheme="minorEastAsia"/>
                <w:noProof/>
                <w:lang w:eastAsia="en-GB"/>
              </w:rPr>
              <w:tab/>
            </w:r>
            <w:r w:rsidRPr="009D5C4F">
              <w:rPr>
                <w:rStyle w:val="Hyperlink"/>
                <w:noProof/>
              </w:rPr>
              <w:t>References</w:t>
            </w:r>
            <w:r>
              <w:rPr>
                <w:noProof/>
                <w:webHidden/>
              </w:rPr>
              <w:tab/>
            </w:r>
            <w:r>
              <w:rPr>
                <w:noProof/>
                <w:webHidden/>
              </w:rPr>
              <w:fldChar w:fldCharType="begin"/>
            </w:r>
            <w:r>
              <w:rPr>
                <w:noProof/>
                <w:webHidden/>
              </w:rPr>
              <w:instrText xml:space="preserve"> PAGEREF _Toc101756743 \h </w:instrText>
            </w:r>
            <w:r>
              <w:rPr>
                <w:noProof/>
                <w:webHidden/>
              </w:rPr>
            </w:r>
            <w:r>
              <w:rPr>
                <w:noProof/>
                <w:webHidden/>
              </w:rPr>
              <w:fldChar w:fldCharType="separate"/>
            </w:r>
            <w:r>
              <w:rPr>
                <w:noProof/>
                <w:webHidden/>
              </w:rPr>
              <w:t>21</w:t>
            </w:r>
            <w:r>
              <w:rPr>
                <w:noProof/>
                <w:webHidden/>
              </w:rPr>
              <w:fldChar w:fldCharType="end"/>
            </w:r>
          </w:hyperlink>
        </w:p>
        <w:p w14:paraId="2DBD16B5" w14:textId="77777777" w:rsidR="00006627" w:rsidRDefault="007F479E" w:rsidP="009F69F4">
          <w:pPr>
            <w:pStyle w:val="TOC1"/>
            <w:tabs>
              <w:tab w:val="right" w:leader="dot" w:pos="9360"/>
              <w:tab w:val="left" w:pos="435"/>
            </w:tabs>
          </w:pPr>
          <w:r>
            <w:fldChar w:fldCharType="end"/>
          </w:r>
        </w:p>
        <w:p w14:paraId="50232421" w14:textId="77777777" w:rsidR="00006627" w:rsidRDefault="00006627">
          <w:r>
            <w:br w:type="page"/>
          </w:r>
        </w:p>
        <w:p w14:paraId="25619198" w14:textId="2543D14F" w:rsidR="00F33C4C" w:rsidRDefault="00492196" w:rsidP="00492196">
          <w:pPr>
            <w:pStyle w:val="Heading1"/>
            <w:numPr>
              <w:ilvl w:val="0"/>
              <w:numId w:val="0"/>
            </w:numPr>
          </w:pPr>
          <w:r>
            <w:lastRenderedPageBreak/>
            <w:t>List of tables and figures</w:t>
          </w:r>
        </w:p>
      </w:sdtContent>
    </w:sdt>
    <w:p w14:paraId="43905B43" w14:textId="019A4805" w:rsidR="00006627" w:rsidRDefault="00C3052F">
      <w:pPr>
        <w:pStyle w:val="TableofFigures"/>
        <w:tabs>
          <w:tab w:val="right" w:leader="dot" w:pos="9350"/>
        </w:tabs>
        <w:rPr>
          <w:rFonts w:eastAsiaTheme="minorEastAsia"/>
          <w:noProof/>
          <w:lang w:eastAsia="en-GB"/>
        </w:rPr>
      </w:pPr>
      <w:r>
        <w:fldChar w:fldCharType="begin"/>
      </w:r>
      <w:r>
        <w:instrText xml:space="preserve"> TOC \h \z \c "Table" </w:instrText>
      </w:r>
      <w:r>
        <w:fldChar w:fldCharType="separate"/>
      </w:r>
      <w:hyperlink w:anchor="_Toc101756744" w:history="1">
        <w:r w:rsidR="00006627" w:rsidRPr="00047800">
          <w:rPr>
            <w:rStyle w:val="Hyperlink"/>
            <w:noProof/>
          </w:rPr>
          <w:t>Table 1 - ECU static testing (1)</w:t>
        </w:r>
        <w:r w:rsidR="00006627">
          <w:rPr>
            <w:noProof/>
            <w:webHidden/>
          </w:rPr>
          <w:tab/>
        </w:r>
        <w:r w:rsidR="00006627">
          <w:rPr>
            <w:noProof/>
            <w:webHidden/>
          </w:rPr>
          <w:fldChar w:fldCharType="begin"/>
        </w:r>
        <w:r w:rsidR="00006627">
          <w:rPr>
            <w:noProof/>
            <w:webHidden/>
          </w:rPr>
          <w:instrText xml:space="preserve"> PAGEREF _Toc101756744 \h </w:instrText>
        </w:r>
        <w:r w:rsidR="00006627">
          <w:rPr>
            <w:noProof/>
            <w:webHidden/>
          </w:rPr>
        </w:r>
        <w:r w:rsidR="00006627">
          <w:rPr>
            <w:noProof/>
            <w:webHidden/>
          </w:rPr>
          <w:fldChar w:fldCharType="separate"/>
        </w:r>
        <w:r w:rsidR="00006627">
          <w:rPr>
            <w:noProof/>
            <w:webHidden/>
          </w:rPr>
          <w:t>7</w:t>
        </w:r>
        <w:r w:rsidR="00006627">
          <w:rPr>
            <w:noProof/>
            <w:webHidden/>
          </w:rPr>
          <w:fldChar w:fldCharType="end"/>
        </w:r>
      </w:hyperlink>
    </w:p>
    <w:p w14:paraId="1409EB04" w14:textId="47A7F529" w:rsidR="00006627" w:rsidRDefault="00006627">
      <w:pPr>
        <w:pStyle w:val="TableofFigures"/>
        <w:tabs>
          <w:tab w:val="right" w:leader="dot" w:pos="9350"/>
        </w:tabs>
        <w:rPr>
          <w:rFonts w:eastAsiaTheme="minorEastAsia"/>
          <w:noProof/>
          <w:lang w:eastAsia="en-GB"/>
        </w:rPr>
      </w:pPr>
      <w:hyperlink w:anchor="_Toc101756745" w:history="1">
        <w:r w:rsidRPr="00047800">
          <w:rPr>
            <w:rStyle w:val="Hyperlink"/>
            <w:noProof/>
          </w:rPr>
          <w:t>Table 2- ECU static testing (2)</w:t>
        </w:r>
        <w:r>
          <w:rPr>
            <w:noProof/>
            <w:webHidden/>
          </w:rPr>
          <w:tab/>
        </w:r>
        <w:r>
          <w:rPr>
            <w:noProof/>
            <w:webHidden/>
          </w:rPr>
          <w:fldChar w:fldCharType="begin"/>
        </w:r>
        <w:r>
          <w:rPr>
            <w:noProof/>
            <w:webHidden/>
          </w:rPr>
          <w:instrText xml:space="preserve"> PAGEREF _Toc101756745 \h </w:instrText>
        </w:r>
        <w:r>
          <w:rPr>
            <w:noProof/>
            <w:webHidden/>
          </w:rPr>
        </w:r>
        <w:r>
          <w:rPr>
            <w:noProof/>
            <w:webHidden/>
          </w:rPr>
          <w:fldChar w:fldCharType="separate"/>
        </w:r>
        <w:r>
          <w:rPr>
            <w:noProof/>
            <w:webHidden/>
          </w:rPr>
          <w:t>7</w:t>
        </w:r>
        <w:r>
          <w:rPr>
            <w:noProof/>
            <w:webHidden/>
          </w:rPr>
          <w:fldChar w:fldCharType="end"/>
        </w:r>
      </w:hyperlink>
    </w:p>
    <w:p w14:paraId="5B89AB7A" w14:textId="3D58A6FE" w:rsidR="00006627" w:rsidRDefault="00006627">
      <w:pPr>
        <w:pStyle w:val="TableofFigures"/>
        <w:tabs>
          <w:tab w:val="right" w:leader="dot" w:pos="9350"/>
        </w:tabs>
        <w:rPr>
          <w:rFonts w:eastAsiaTheme="minorEastAsia"/>
          <w:noProof/>
          <w:lang w:eastAsia="en-GB"/>
        </w:rPr>
      </w:pPr>
      <w:hyperlink w:anchor="_Toc101756746" w:history="1">
        <w:r w:rsidRPr="00047800">
          <w:rPr>
            <w:rStyle w:val="Hyperlink"/>
            <w:noProof/>
          </w:rPr>
          <w:t>Table 3- ECU static testing (3)</w:t>
        </w:r>
        <w:r>
          <w:rPr>
            <w:noProof/>
            <w:webHidden/>
          </w:rPr>
          <w:tab/>
        </w:r>
        <w:r>
          <w:rPr>
            <w:noProof/>
            <w:webHidden/>
          </w:rPr>
          <w:fldChar w:fldCharType="begin"/>
        </w:r>
        <w:r>
          <w:rPr>
            <w:noProof/>
            <w:webHidden/>
          </w:rPr>
          <w:instrText xml:space="preserve"> PAGEREF _Toc101756746 \h </w:instrText>
        </w:r>
        <w:r>
          <w:rPr>
            <w:noProof/>
            <w:webHidden/>
          </w:rPr>
        </w:r>
        <w:r>
          <w:rPr>
            <w:noProof/>
            <w:webHidden/>
          </w:rPr>
          <w:fldChar w:fldCharType="separate"/>
        </w:r>
        <w:r>
          <w:rPr>
            <w:noProof/>
            <w:webHidden/>
          </w:rPr>
          <w:t>7</w:t>
        </w:r>
        <w:r>
          <w:rPr>
            <w:noProof/>
            <w:webHidden/>
          </w:rPr>
          <w:fldChar w:fldCharType="end"/>
        </w:r>
      </w:hyperlink>
    </w:p>
    <w:p w14:paraId="4B845BE9" w14:textId="4DA462AF" w:rsidR="00006627" w:rsidRDefault="00006627">
      <w:pPr>
        <w:pStyle w:val="TableofFigures"/>
        <w:tabs>
          <w:tab w:val="right" w:leader="dot" w:pos="9350"/>
        </w:tabs>
        <w:rPr>
          <w:rFonts w:eastAsiaTheme="minorEastAsia"/>
          <w:noProof/>
          <w:lang w:eastAsia="en-GB"/>
        </w:rPr>
      </w:pPr>
      <w:hyperlink w:anchor="_Toc101756747" w:history="1">
        <w:r w:rsidRPr="00047800">
          <w:rPr>
            <w:rStyle w:val="Hyperlink"/>
            <w:noProof/>
          </w:rPr>
          <w:t>Table 4- ECU static testing (4)</w:t>
        </w:r>
        <w:r>
          <w:rPr>
            <w:noProof/>
            <w:webHidden/>
          </w:rPr>
          <w:tab/>
        </w:r>
        <w:r>
          <w:rPr>
            <w:noProof/>
            <w:webHidden/>
          </w:rPr>
          <w:fldChar w:fldCharType="begin"/>
        </w:r>
        <w:r>
          <w:rPr>
            <w:noProof/>
            <w:webHidden/>
          </w:rPr>
          <w:instrText xml:space="preserve"> PAGEREF _Toc101756747 \h </w:instrText>
        </w:r>
        <w:r>
          <w:rPr>
            <w:noProof/>
            <w:webHidden/>
          </w:rPr>
        </w:r>
        <w:r>
          <w:rPr>
            <w:noProof/>
            <w:webHidden/>
          </w:rPr>
          <w:fldChar w:fldCharType="separate"/>
        </w:r>
        <w:r>
          <w:rPr>
            <w:noProof/>
            <w:webHidden/>
          </w:rPr>
          <w:t>7</w:t>
        </w:r>
        <w:r>
          <w:rPr>
            <w:noProof/>
            <w:webHidden/>
          </w:rPr>
          <w:fldChar w:fldCharType="end"/>
        </w:r>
      </w:hyperlink>
    </w:p>
    <w:p w14:paraId="2FC6C566" w14:textId="7438E65D" w:rsidR="00006627" w:rsidRDefault="00006627">
      <w:pPr>
        <w:pStyle w:val="TableofFigures"/>
        <w:tabs>
          <w:tab w:val="right" w:leader="dot" w:pos="9350"/>
        </w:tabs>
        <w:rPr>
          <w:rFonts w:eastAsiaTheme="minorEastAsia"/>
          <w:noProof/>
          <w:lang w:eastAsia="en-GB"/>
        </w:rPr>
      </w:pPr>
      <w:hyperlink w:anchor="_Toc101756748" w:history="1">
        <w:r w:rsidRPr="00047800">
          <w:rPr>
            <w:rStyle w:val="Hyperlink"/>
            <w:noProof/>
          </w:rPr>
          <w:t>Table 5 - Jetronic static test results (1)</w:t>
        </w:r>
        <w:r>
          <w:rPr>
            <w:noProof/>
            <w:webHidden/>
          </w:rPr>
          <w:tab/>
        </w:r>
        <w:r>
          <w:rPr>
            <w:noProof/>
            <w:webHidden/>
          </w:rPr>
          <w:fldChar w:fldCharType="begin"/>
        </w:r>
        <w:r>
          <w:rPr>
            <w:noProof/>
            <w:webHidden/>
          </w:rPr>
          <w:instrText xml:space="preserve"> PAGEREF _Toc101756748 \h </w:instrText>
        </w:r>
        <w:r>
          <w:rPr>
            <w:noProof/>
            <w:webHidden/>
          </w:rPr>
        </w:r>
        <w:r>
          <w:rPr>
            <w:noProof/>
            <w:webHidden/>
          </w:rPr>
          <w:fldChar w:fldCharType="separate"/>
        </w:r>
        <w:r>
          <w:rPr>
            <w:noProof/>
            <w:webHidden/>
          </w:rPr>
          <w:t>7</w:t>
        </w:r>
        <w:r>
          <w:rPr>
            <w:noProof/>
            <w:webHidden/>
          </w:rPr>
          <w:fldChar w:fldCharType="end"/>
        </w:r>
      </w:hyperlink>
    </w:p>
    <w:p w14:paraId="778FA607" w14:textId="53379360" w:rsidR="00006627" w:rsidRDefault="00006627">
      <w:pPr>
        <w:pStyle w:val="TableofFigures"/>
        <w:tabs>
          <w:tab w:val="right" w:leader="dot" w:pos="9350"/>
        </w:tabs>
        <w:rPr>
          <w:rFonts w:eastAsiaTheme="minorEastAsia"/>
          <w:noProof/>
          <w:lang w:eastAsia="en-GB"/>
        </w:rPr>
      </w:pPr>
      <w:hyperlink w:anchor="_Toc101756749" w:history="1">
        <w:r w:rsidRPr="00047800">
          <w:rPr>
            <w:rStyle w:val="Hyperlink"/>
            <w:noProof/>
          </w:rPr>
          <w:t>Table 6 - Jetronic static test results (2)</w:t>
        </w:r>
        <w:r>
          <w:rPr>
            <w:noProof/>
            <w:webHidden/>
          </w:rPr>
          <w:tab/>
        </w:r>
        <w:r>
          <w:rPr>
            <w:noProof/>
            <w:webHidden/>
          </w:rPr>
          <w:fldChar w:fldCharType="begin"/>
        </w:r>
        <w:r>
          <w:rPr>
            <w:noProof/>
            <w:webHidden/>
          </w:rPr>
          <w:instrText xml:space="preserve"> PAGEREF _Toc101756749 \h </w:instrText>
        </w:r>
        <w:r>
          <w:rPr>
            <w:noProof/>
            <w:webHidden/>
          </w:rPr>
        </w:r>
        <w:r>
          <w:rPr>
            <w:noProof/>
            <w:webHidden/>
          </w:rPr>
          <w:fldChar w:fldCharType="separate"/>
        </w:r>
        <w:r>
          <w:rPr>
            <w:noProof/>
            <w:webHidden/>
          </w:rPr>
          <w:t>7</w:t>
        </w:r>
        <w:r>
          <w:rPr>
            <w:noProof/>
            <w:webHidden/>
          </w:rPr>
          <w:fldChar w:fldCharType="end"/>
        </w:r>
      </w:hyperlink>
    </w:p>
    <w:p w14:paraId="5CE161C9" w14:textId="4F811B87" w:rsidR="00006627" w:rsidRDefault="00006627">
      <w:pPr>
        <w:pStyle w:val="TableofFigures"/>
        <w:tabs>
          <w:tab w:val="right" w:leader="dot" w:pos="9350"/>
        </w:tabs>
        <w:rPr>
          <w:rFonts w:eastAsiaTheme="minorEastAsia"/>
          <w:noProof/>
          <w:lang w:eastAsia="en-GB"/>
        </w:rPr>
      </w:pPr>
      <w:hyperlink w:anchor="_Toc101756750" w:history="1">
        <w:r w:rsidRPr="00047800">
          <w:rPr>
            <w:rStyle w:val="Hyperlink"/>
            <w:noProof/>
          </w:rPr>
          <w:t>Table 7 - Jetronic static test results (3)</w:t>
        </w:r>
        <w:r>
          <w:rPr>
            <w:noProof/>
            <w:webHidden/>
          </w:rPr>
          <w:tab/>
        </w:r>
        <w:r>
          <w:rPr>
            <w:noProof/>
            <w:webHidden/>
          </w:rPr>
          <w:fldChar w:fldCharType="begin"/>
        </w:r>
        <w:r>
          <w:rPr>
            <w:noProof/>
            <w:webHidden/>
          </w:rPr>
          <w:instrText xml:space="preserve"> PAGEREF _Toc101756750 \h </w:instrText>
        </w:r>
        <w:r>
          <w:rPr>
            <w:noProof/>
            <w:webHidden/>
          </w:rPr>
        </w:r>
        <w:r>
          <w:rPr>
            <w:noProof/>
            <w:webHidden/>
          </w:rPr>
          <w:fldChar w:fldCharType="separate"/>
        </w:r>
        <w:r>
          <w:rPr>
            <w:noProof/>
            <w:webHidden/>
          </w:rPr>
          <w:t>7</w:t>
        </w:r>
        <w:r>
          <w:rPr>
            <w:noProof/>
            <w:webHidden/>
          </w:rPr>
          <w:fldChar w:fldCharType="end"/>
        </w:r>
      </w:hyperlink>
    </w:p>
    <w:p w14:paraId="4D7156FA" w14:textId="21A75C27" w:rsidR="00006627" w:rsidRDefault="00006627">
      <w:pPr>
        <w:pStyle w:val="TableofFigures"/>
        <w:tabs>
          <w:tab w:val="right" w:leader="dot" w:pos="9350"/>
        </w:tabs>
        <w:rPr>
          <w:rFonts w:eastAsiaTheme="minorEastAsia"/>
          <w:noProof/>
          <w:lang w:eastAsia="en-GB"/>
        </w:rPr>
      </w:pPr>
      <w:hyperlink w:anchor="_Toc101756751" w:history="1">
        <w:r w:rsidRPr="00047800">
          <w:rPr>
            <w:rStyle w:val="Hyperlink"/>
            <w:noProof/>
          </w:rPr>
          <w:t>Table 8 - Jetronic dynamic test data</w:t>
        </w:r>
        <w:r>
          <w:rPr>
            <w:noProof/>
            <w:webHidden/>
          </w:rPr>
          <w:tab/>
        </w:r>
        <w:r>
          <w:rPr>
            <w:noProof/>
            <w:webHidden/>
          </w:rPr>
          <w:fldChar w:fldCharType="begin"/>
        </w:r>
        <w:r>
          <w:rPr>
            <w:noProof/>
            <w:webHidden/>
          </w:rPr>
          <w:instrText xml:space="preserve"> PAGEREF _Toc101756751 \h </w:instrText>
        </w:r>
        <w:r>
          <w:rPr>
            <w:noProof/>
            <w:webHidden/>
          </w:rPr>
        </w:r>
        <w:r>
          <w:rPr>
            <w:noProof/>
            <w:webHidden/>
          </w:rPr>
          <w:fldChar w:fldCharType="separate"/>
        </w:r>
        <w:r>
          <w:rPr>
            <w:noProof/>
            <w:webHidden/>
          </w:rPr>
          <w:t>8</w:t>
        </w:r>
        <w:r>
          <w:rPr>
            <w:noProof/>
            <w:webHidden/>
          </w:rPr>
          <w:fldChar w:fldCharType="end"/>
        </w:r>
      </w:hyperlink>
    </w:p>
    <w:p w14:paraId="1022916F" w14:textId="54E5E8DD" w:rsidR="00006627" w:rsidRDefault="00006627">
      <w:pPr>
        <w:pStyle w:val="TableofFigures"/>
        <w:tabs>
          <w:tab w:val="right" w:leader="dot" w:pos="9350"/>
        </w:tabs>
        <w:rPr>
          <w:rFonts w:eastAsiaTheme="minorEastAsia"/>
          <w:noProof/>
          <w:lang w:eastAsia="en-GB"/>
        </w:rPr>
      </w:pPr>
      <w:hyperlink w:anchor="_Toc101756752" w:history="1">
        <w:r w:rsidRPr="00047800">
          <w:rPr>
            <w:rStyle w:val="Hyperlink"/>
            <w:noProof/>
          </w:rPr>
          <w:t>Table 9 - Motronic dynamic test data</w:t>
        </w:r>
        <w:r>
          <w:rPr>
            <w:noProof/>
            <w:webHidden/>
          </w:rPr>
          <w:tab/>
        </w:r>
        <w:r>
          <w:rPr>
            <w:noProof/>
            <w:webHidden/>
          </w:rPr>
          <w:fldChar w:fldCharType="begin"/>
        </w:r>
        <w:r>
          <w:rPr>
            <w:noProof/>
            <w:webHidden/>
          </w:rPr>
          <w:instrText xml:space="preserve"> PAGEREF _Toc101756752 \h </w:instrText>
        </w:r>
        <w:r>
          <w:rPr>
            <w:noProof/>
            <w:webHidden/>
          </w:rPr>
        </w:r>
        <w:r>
          <w:rPr>
            <w:noProof/>
            <w:webHidden/>
          </w:rPr>
          <w:fldChar w:fldCharType="separate"/>
        </w:r>
        <w:r>
          <w:rPr>
            <w:noProof/>
            <w:webHidden/>
          </w:rPr>
          <w:t>8</w:t>
        </w:r>
        <w:r>
          <w:rPr>
            <w:noProof/>
            <w:webHidden/>
          </w:rPr>
          <w:fldChar w:fldCharType="end"/>
        </w:r>
      </w:hyperlink>
    </w:p>
    <w:p w14:paraId="19321649" w14:textId="4BD1C9E2" w:rsidR="00006627" w:rsidRDefault="00006627">
      <w:pPr>
        <w:pStyle w:val="TableofFigures"/>
        <w:tabs>
          <w:tab w:val="right" w:leader="dot" w:pos="9350"/>
        </w:tabs>
        <w:rPr>
          <w:rFonts w:eastAsiaTheme="minorEastAsia"/>
          <w:noProof/>
          <w:lang w:eastAsia="en-GB"/>
        </w:rPr>
      </w:pPr>
      <w:hyperlink w:anchor="_Toc101756753" w:history="1">
        <w:r w:rsidRPr="00047800">
          <w:rPr>
            <w:rStyle w:val="Hyperlink"/>
            <w:noProof/>
          </w:rPr>
          <w:t>Table 10 - Motronic throttle potentiometer resistance test</w:t>
        </w:r>
        <w:r>
          <w:rPr>
            <w:noProof/>
            <w:webHidden/>
          </w:rPr>
          <w:tab/>
        </w:r>
        <w:r>
          <w:rPr>
            <w:noProof/>
            <w:webHidden/>
          </w:rPr>
          <w:fldChar w:fldCharType="begin"/>
        </w:r>
        <w:r>
          <w:rPr>
            <w:noProof/>
            <w:webHidden/>
          </w:rPr>
          <w:instrText xml:space="preserve"> PAGEREF _Toc101756753 \h </w:instrText>
        </w:r>
        <w:r>
          <w:rPr>
            <w:noProof/>
            <w:webHidden/>
          </w:rPr>
        </w:r>
        <w:r>
          <w:rPr>
            <w:noProof/>
            <w:webHidden/>
          </w:rPr>
          <w:fldChar w:fldCharType="separate"/>
        </w:r>
        <w:r>
          <w:rPr>
            <w:noProof/>
            <w:webHidden/>
          </w:rPr>
          <w:t>16</w:t>
        </w:r>
        <w:r>
          <w:rPr>
            <w:noProof/>
            <w:webHidden/>
          </w:rPr>
          <w:fldChar w:fldCharType="end"/>
        </w:r>
      </w:hyperlink>
    </w:p>
    <w:p w14:paraId="318DA285" w14:textId="78396D87" w:rsidR="00006627" w:rsidRDefault="00006627">
      <w:pPr>
        <w:pStyle w:val="TableofFigures"/>
        <w:tabs>
          <w:tab w:val="right" w:leader="dot" w:pos="9350"/>
        </w:tabs>
        <w:rPr>
          <w:rFonts w:eastAsiaTheme="minorEastAsia"/>
          <w:noProof/>
          <w:lang w:eastAsia="en-GB"/>
        </w:rPr>
      </w:pPr>
      <w:hyperlink w:anchor="_Toc101756754" w:history="1">
        <w:r w:rsidRPr="00047800">
          <w:rPr>
            <w:rStyle w:val="Hyperlink"/>
            <w:noProof/>
          </w:rPr>
          <w:t>Table 11 - Motronic injector resistance test</w:t>
        </w:r>
        <w:r>
          <w:rPr>
            <w:noProof/>
            <w:webHidden/>
          </w:rPr>
          <w:tab/>
        </w:r>
        <w:r>
          <w:rPr>
            <w:noProof/>
            <w:webHidden/>
          </w:rPr>
          <w:fldChar w:fldCharType="begin"/>
        </w:r>
        <w:r>
          <w:rPr>
            <w:noProof/>
            <w:webHidden/>
          </w:rPr>
          <w:instrText xml:space="preserve"> PAGEREF _Toc101756754 \h </w:instrText>
        </w:r>
        <w:r>
          <w:rPr>
            <w:noProof/>
            <w:webHidden/>
          </w:rPr>
        </w:r>
        <w:r>
          <w:rPr>
            <w:noProof/>
            <w:webHidden/>
          </w:rPr>
          <w:fldChar w:fldCharType="separate"/>
        </w:r>
        <w:r>
          <w:rPr>
            <w:noProof/>
            <w:webHidden/>
          </w:rPr>
          <w:t>16</w:t>
        </w:r>
        <w:r>
          <w:rPr>
            <w:noProof/>
            <w:webHidden/>
          </w:rPr>
          <w:fldChar w:fldCharType="end"/>
        </w:r>
      </w:hyperlink>
    </w:p>
    <w:p w14:paraId="21A0A468" w14:textId="7E87A7D1" w:rsidR="00006627" w:rsidRDefault="00006627">
      <w:pPr>
        <w:pStyle w:val="TableofFigures"/>
        <w:tabs>
          <w:tab w:val="right" w:leader="dot" w:pos="9350"/>
        </w:tabs>
        <w:rPr>
          <w:rFonts w:eastAsiaTheme="minorEastAsia"/>
          <w:noProof/>
          <w:lang w:eastAsia="en-GB"/>
        </w:rPr>
      </w:pPr>
      <w:hyperlink w:anchor="_Toc101756755" w:history="1">
        <w:r w:rsidRPr="00047800">
          <w:rPr>
            <w:rStyle w:val="Hyperlink"/>
            <w:noProof/>
          </w:rPr>
          <w:t>Table 12 - Motronic air flow sensor resistance test</w:t>
        </w:r>
        <w:r>
          <w:rPr>
            <w:noProof/>
            <w:webHidden/>
          </w:rPr>
          <w:tab/>
        </w:r>
        <w:r>
          <w:rPr>
            <w:noProof/>
            <w:webHidden/>
          </w:rPr>
          <w:fldChar w:fldCharType="begin"/>
        </w:r>
        <w:r>
          <w:rPr>
            <w:noProof/>
            <w:webHidden/>
          </w:rPr>
          <w:instrText xml:space="preserve"> PAGEREF _Toc101756755 \h </w:instrText>
        </w:r>
        <w:r>
          <w:rPr>
            <w:noProof/>
            <w:webHidden/>
          </w:rPr>
        </w:r>
        <w:r>
          <w:rPr>
            <w:noProof/>
            <w:webHidden/>
          </w:rPr>
          <w:fldChar w:fldCharType="separate"/>
        </w:r>
        <w:r>
          <w:rPr>
            <w:noProof/>
            <w:webHidden/>
          </w:rPr>
          <w:t>16</w:t>
        </w:r>
        <w:r>
          <w:rPr>
            <w:noProof/>
            <w:webHidden/>
          </w:rPr>
          <w:fldChar w:fldCharType="end"/>
        </w:r>
      </w:hyperlink>
    </w:p>
    <w:p w14:paraId="2ACFE653" w14:textId="1C1D85B1" w:rsidR="00006627" w:rsidRDefault="00006627">
      <w:pPr>
        <w:pStyle w:val="TableofFigures"/>
        <w:tabs>
          <w:tab w:val="right" w:leader="dot" w:pos="9350"/>
        </w:tabs>
        <w:rPr>
          <w:rFonts w:eastAsiaTheme="minorEastAsia"/>
          <w:noProof/>
          <w:lang w:eastAsia="en-GB"/>
        </w:rPr>
      </w:pPr>
      <w:hyperlink w:anchor="_Toc101756756" w:history="1">
        <w:r w:rsidRPr="00047800">
          <w:rPr>
            <w:rStyle w:val="Hyperlink"/>
            <w:noProof/>
          </w:rPr>
          <w:t>Table 13 – Motronic idle speed control valve test</w:t>
        </w:r>
        <w:r>
          <w:rPr>
            <w:noProof/>
            <w:webHidden/>
          </w:rPr>
          <w:tab/>
        </w:r>
        <w:r>
          <w:rPr>
            <w:noProof/>
            <w:webHidden/>
          </w:rPr>
          <w:fldChar w:fldCharType="begin"/>
        </w:r>
        <w:r>
          <w:rPr>
            <w:noProof/>
            <w:webHidden/>
          </w:rPr>
          <w:instrText xml:space="preserve"> PAGEREF _Toc101756756 \h </w:instrText>
        </w:r>
        <w:r>
          <w:rPr>
            <w:noProof/>
            <w:webHidden/>
          </w:rPr>
        </w:r>
        <w:r>
          <w:rPr>
            <w:noProof/>
            <w:webHidden/>
          </w:rPr>
          <w:fldChar w:fldCharType="separate"/>
        </w:r>
        <w:r>
          <w:rPr>
            <w:noProof/>
            <w:webHidden/>
          </w:rPr>
          <w:t>16</w:t>
        </w:r>
        <w:r>
          <w:rPr>
            <w:noProof/>
            <w:webHidden/>
          </w:rPr>
          <w:fldChar w:fldCharType="end"/>
        </w:r>
      </w:hyperlink>
    </w:p>
    <w:p w14:paraId="04C3CF01" w14:textId="794DAD25" w:rsidR="00006627" w:rsidRDefault="00006627">
      <w:pPr>
        <w:pStyle w:val="TableofFigures"/>
        <w:tabs>
          <w:tab w:val="right" w:leader="dot" w:pos="9350"/>
        </w:tabs>
        <w:rPr>
          <w:rFonts w:eastAsiaTheme="minorEastAsia"/>
          <w:noProof/>
          <w:lang w:eastAsia="en-GB"/>
        </w:rPr>
      </w:pPr>
      <w:hyperlink w:anchor="_Toc101756757" w:history="1">
        <w:r w:rsidRPr="00047800">
          <w:rPr>
            <w:rStyle w:val="Hyperlink"/>
            <w:noProof/>
          </w:rPr>
          <w:t>Table 14 - Jetronic throttle switch resistance test</w:t>
        </w:r>
        <w:r>
          <w:rPr>
            <w:noProof/>
            <w:webHidden/>
          </w:rPr>
          <w:tab/>
        </w:r>
        <w:r>
          <w:rPr>
            <w:noProof/>
            <w:webHidden/>
          </w:rPr>
          <w:fldChar w:fldCharType="begin"/>
        </w:r>
        <w:r>
          <w:rPr>
            <w:noProof/>
            <w:webHidden/>
          </w:rPr>
          <w:instrText xml:space="preserve"> PAGEREF _Toc101756757 \h </w:instrText>
        </w:r>
        <w:r>
          <w:rPr>
            <w:noProof/>
            <w:webHidden/>
          </w:rPr>
        </w:r>
        <w:r>
          <w:rPr>
            <w:noProof/>
            <w:webHidden/>
          </w:rPr>
          <w:fldChar w:fldCharType="separate"/>
        </w:r>
        <w:r>
          <w:rPr>
            <w:noProof/>
            <w:webHidden/>
          </w:rPr>
          <w:t>17</w:t>
        </w:r>
        <w:r>
          <w:rPr>
            <w:noProof/>
            <w:webHidden/>
          </w:rPr>
          <w:fldChar w:fldCharType="end"/>
        </w:r>
      </w:hyperlink>
    </w:p>
    <w:p w14:paraId="66E90C76" w14:textId="32B1280E" w:rsidR="00006627" w:rsidRDefault="00006627">
      <w:pPr>
        <w:pStyle w:val="TableofFigures"/>
        <w:tabs>
          <w:tab w:val="right" w:leader="dot" w:pos="9350"/>
        </w:tabs>
        <w:rPr>
          <w:rFonts w:eastAsiaTheme="minorEastAsia"/>
          <w:noProof/>
          <w:lang w:eastAsia="en-GB"/>
        </w:rPr>
      </w:pPr>
      <w:hyperlink w:anchor="_Toc101756758" w:history="1">
        <w:r w:rsidRPr="00047800">
          <w:rPr>
            <w:rStyle w:val="Hyperlink"/>
            <w:noProof/>
          </w:rPr>
          <w:t>Table 15 - Jetronic Auxiliary air valve resistance test</w:t>
        </w:r>
        <w:r>
          <w:rPr>
            <w:noProof/>
            <w:webHidden/>
          </w:rPr>
          <w:tab/>
        </w:r>
        <w:r>
          <w:rPr>
            <w:noProof/>
            <w:webHidden/>
          </w:rPr>
          <w:fldChar w:fldCharType="begin"/>
        </w:r>
        <w:r>
          <w:rPr>
            <w:noProof/>
            <w:webHidden/>
          </w:rPr>
          <w:instrText xml:space="preserve"> PAGEREF _Toc101756758 \h </w:instrText>
        </w:r>
        <w:r>
          <w:rPr>
            <w:noProof/>
            <w:webHidden/>
          </w:rPr>
        </w:r>
        <w:r>
          <w:rPr>
            <w:noProof/>
            <w:webHidden/>
          </w:rPr>
          <w:fldChar w:fldCharType="separate"/>
        </w:r>
        <w:r>
          <w:rPr>
            <w:noProof/>
            <w:webHidden/>
          </w:rPr>
          <w:t>17</w:t>
        </w:r>
        <w:r>
          <w:rPr>
            <w:noProof/>
            <w:webHidden/>
          </w:rPr>
          <w:fldChar w:fldCharType="end"/>
        </w:r>
      </w:hyperlink>
    </w:p>
    <w:p w14:paraId="1590066D" w14:textId="5DF0A6B9" w:rsidR="00006627" w:rsidRDefault="00006627">
      <w:pPr>
        <w:pStyle w:val="TableofFigures"/>
        <w:tabs>
          <w:tab w:val="right" w:leader="dot" w:pos="9350"/>
        </w:tabs>
        <w:rPr>
          <w:rFonts w:eastAsiaTheme="minorEastAsia"/>
          <w:noProof/>
          <w:lang w:eastAsia="en-GB"/>
        </w:rPr>
      </w:pPr>
      <w:hyperlink w:anchor="_Toc101756759" w:history="1">
        <w:r w:rsidRPr="00047800">
          <w:rPr>
            <w:rStyle w:val="Hyperlink"/>
            <w:noProof/>
          </w:rPr>
          <w:t>Table 16 - Jetronic injector resistance test</w:t>
        </w:r>
        <w:r>
          <w:rPr>
            <w:noProof/>
            <w:webHidden/>
          </w:rPr>
          <w:tab/>
        </w:r>
        <w:r>
          <w:rPr>
            <w:noProof/>
            <w:webHidden/>
          </w:rPr>
          <w:fldChar w:fldCharType="begin"/>
        </w:r>
        <w:r>
          <w:rPr>
            <w:noProof/>
            <w:webHidden/>
          </w:rPr>
          <w:instrText xml:space="preserve"> PAGEREF _Toc101756759 \h </w:instrText>
        </w:r>
        <w:r>
          <w:rPr>
            <w:noProof/>
            <w:webHidden/>
          </w:rPr>
        </w:r>
        <w:r>
          <w:rPr>
            <w:noProof/>
            <w:webHidden/>
          </w:rPr>
          <w:fldChar w:fldCharType="separate"/>
        </w:r>
        <w:r>
          <w:rPr>
            <w:noProof/>
            <w:webHidden/>
          </w:rPr>
          <w:t>18</w:t>
        </w:r>
        <w:r>
          <w:rPr>
            <w:noProof/>
            <w:webHidden/>
          </w:rPr>
          <w:fldChar w:fldCharType="end"/>
        </w:r>
      </w:hyperlink>
    </w:p>
    <w:p w14:paraId="72BAF108" w14:textId="51534B3A" w:rsidR="00954D69" w:rsidRDefault="00C3052F" w:rsidP="006C354F">
      <w:r>
        <w:fldChar w:fldCharType="end"/>
      </w:r>
    </w:p>
    <w:p w14:paraId="14975AFC" w14:textId="6E594AD6" w:rsidR="00006627" w:rsidRDefault="0096794B">
      <w:pPr>
        <w:pStyle w:val="TableofFigures"/>
        <w:tabs>
          <w:tab w:val="right" w:leader="dot" w:pos="9350"/>
        </w:tabs>
        <w:rPr>
          <w:rFonts w:eastAsiaTheme="minorEastAsia"/>
          <w:noProof/>
          <w:lang w:eastAsia="en-GB"/>
        </w:rPr>
      </w:pPr>
      <w:r>
        <w:fldChar w:fldCharType="begin"/>
      </w:r>
      <w:r>
        <w:instrText xml:space="preserve"> TOC \h \z \c "Figure" </w:instrText>
      </w:r>
      <w:r>
        <w:fldChar w:fldCharType="separate"/>
      </w:r>
      <w:hyperlink w:anchor="_Toc101756760" w:history="1">
        <w:r w:rsidR="00006627" w:rsidRPr="002C71B1">
          <w:rPr>
            <w:rStyle w:val="Hyperlink"/>
            <w:noProof/>
          </w:rPr>
          <w:t>Figure 1 - LE3 Jetronic injector waveform at idle</w:t>
        </w:r>
        <w:r w:rsidR="00006627">
          <w:rPr>
            <w:noProof/>
            <w:webHidden/>
          </w:rPr>
          <w:tab/>
        </w:r>
        <w:r w:rsidR="00006627">
          <w:rPr>
            <w:noProof/>
            <w:webHidden/>
          </w:rPr>
          <w:fldChar w:fldCharType="begin"/>
        </w:r>
        <w:r w:rsidR="00006627">
          <w:rPr>
            <w:noProof/>
            <w:webHidden/>
          </w:rPr>
          <w:instrText xml:space="preserve"> PAGEREF _Toc101756760 \h </w:instrText>
        </w:r>
        <w:r w:rsidR="00006627">
          <w:rPr>
            <w:noProof/>
            <w:webHidden/>
          </w:rPr>
        </w:r>
        <w:r w:rsidR="00006627">
          <w:rPr>
            <w:noProof/>
            <w:webHidden/>
          </w:rPr>
          <w:fldChar w:fldCharType="separate"/>
        </w:r>
        <w:r w:rsidR="00006627">
          <w:rPr>
            <w:noProof/>
            <w:webHidden/>
          </w:rPr>
          <w:t>9</w:t>
        </w:r>
        <w:r w:rsidR="00006627">
          <w:rPr>
            <w:noProof/>
            <w:webHidden/>
          </w:rPr>
          <w:fldChar w:fldCharType="end"/>
        </w:r>
      </w:hyperlink>
    </w:p>
    <w:p w14:paraId="0D8A2F9F" w14:textId="3E83A984" w:rsidR="00006627" w:rsidRDefault="00006627">
      <w:pPr>
        <w:pStyle w:val="TableofFigures"/>
        <w:tabs>
          <w:tab w:val="right" w:leader="dot" w:pos="9350"/>
        </w:tabs>
        <w:rPr>
          <w:rFonts w:eastAsiaTheme="minorEastAsia"/>
          <w:noProof/>
          <w:lang w:eastAsia="en-GB"/>
        </w:rPr>
      </w:pPr>
      <w:hyperlink w:anchor="_Toc101756761" w:history="1">
        <w:r w:rsidRPr="002C71B1">
          <w:rPr>
            <w:rStyle w:val="Hyperlink"/>
            <w:noProof/>
          </w:rPr>
          <w:t>Figure 2 - Motronic injector waveform at idle</w:t>
        </w:r>
        <w:r>
          <w:rPr>
            <w:noProof/>
            <w:webHidden/>
          </w:rPr>
          <w:tab/>
        </w:r>
        <w:r>
          <w:rPr>
            <w:noProof/>
            <w:webHidden/>
          </w:rPr>
          <w:fldChar w:fldCharType="begin"/>
        </w:r>
        <w:r>
          <w:rPr>
            <w:noProof/>
            <w:webHidden/>
          </w:rPr>
          <w:instrText xml:space="preserve"> PAGEREF _Toc101756761 \h </w:instrText>
        </w:r>
        <w:r>
          <w:rPr>
            <w:noProof/>
            <w:webHidden/>
          </w:rPr>
        </w:r>
        <w:r>
          <w:rPr>
            <w:noProof/>
            <w:webHidden/>
          </w:rPr>
          <w:fldChar w:fldCharType="separate"/>
        </w:r>
        <w:r>
          <w:rPr>
            <w:noProof/>
            <w:webHidden/>
          </w:rPr>
          <w:t>9</w:t>
        </w:r>
        <w:r>
          <w:rPr>
            <w:noProof/>
            <w:webHidden/>
          </w:rPr>
          <w:fldChar w:fldCharType="end"/>
        </w:r>
      </w:hyperlink>
    </w:p>
    <w:p w14:paraId="09519179" w14:textId="733FAC11" w:rsidR="00006627" w:rsidRDefault="00006627">
      <w:pPr>
        <w:pStyle w:val="TableofFigures"/>
        <w:tabs>
          <w:tab w:val="right" w:leader="dot" w:pos="9350"/>
        </w:tabs>
        <w:rPr>
          <w:rFonts w:eastAsiaTheme="minorEastAsia"/>
          <w:noProof/>
          <w:lang w:eastAsia="en-GB"/>
        </w:rPr>
      </w:pPr>
      <w:hyperlink w:anchor="_Toc101756762" w:history="1">
        <w:r w:rsidRPr="002C71B1">
          <w:rPr>
            <w:rStyle w:val="Hyperlink"/>
            <w:noProof/>
          </w:rPr>
          <w:t>Figure 3 - Jetronic fuel injector waveform when accelerating</w:t>
        </w:r>
        <w:r>
          <w:rPr>
            <w:noProof/>
            <w:webHidden/>
          </w:rPr>
          <w:tab/>
        </w:r>
        <w:r>
          <w:rPr>
            <w:noProof/>
            <w:webHidden/>
          </w:rPr>
          <w:fldChar w:fldCharType="begin"/>
        </w:r>
        <w:r>
          <w:rPr>
            <w:noProof/>
            <w:webHidden/>
          </w:rPr>
          <w:instrText xml:space="preserve"> PAGEREF _Toc101756762 \h </w:instrText>
        </w:r>
        <w:r>
          <w:rPr>
            <w:noProof/>
            <w:webHidden/>
          </w:rPr>
        </w:r>
        <w:r>
          <w:rPr>
            <w:noProof/>
            <w:webHidden/>
          </w:rPr>
          <w:fldChar w:fldCharType="separate"/>
        </w:r>
        <w:r>
          <w:rPr>
            <w:noProof/>
            <w:webHidden/>
          </w:rPr>
          <w:t>10</w:t>
        </w:r>
        <w:r>
          <w:rPr>
            <w:noProof/>
            <w:webHidden/>
          </w:rPr>
          <w:fldChar w:fldCharType="end"/>
        </w:r>
      </w:hyperlink>
    </w:p>
    <w:p w14:paraId="194696F7" w14:textId="353CF865" w:rsidR="00006627" w:rsidRDefault="00006627">
      <w:pPr>
        <w:pStyle w:val="TableofFigures"/>
        <w:tabs>
          <w:tab w:val="right" w:leader="dot" w:pos="9350"/>
        </w:tabs>
        <w:rPr>
          <w:rFonts w:eastAsiaTheme="minorEastAsia"/>
          <w:noProof/>
          <w:lang w:eastAsia="en-GB"/>
        </w:rPr>
      </w:pPr>
      <w:hyperlink w:anchor="_Toc101756763" w:history="1">
        <w:r w:rsidRPr="002C71B1">
          <w:rPr>
            <w:rStyle w:val="Hyperlink"/>
            <w:noProof/>
          </w:rPr>
          <w:t>Figure 4 - Motronic fuel injector waveform when accelerating</w:t>
        </w:r>
        <w:r>
          <w:rPr>
            <w:noProof/>
            <w:webHidden/>
          </w:rPr>
          <w:tab/>
        </w:r>
        <w:r>
          <w:rPr>
            <w:noProof/>
            <w:webHidden/>
          </w:rPr>
          <w:fldChar w:fldCharType="begin"/>
        </w:r>
        <w:r>
          <w:rPr>
            <w:noProof/>
            <w:webHidden/>
          </w:rPr>
          <w:instrText xml:space="preserve"> PAGEREF _Toc101756763 \h </w:instrText>
        </w:r>
        <w:r>
          <w:rPr>
            <w:noProof/>
            <w:webHidden/>
          </w:rPr>
        </w:r>
        <w:r>
          <w:rPr>
            <w:noProof/>
            <w:webHidden/>
          </w:rPr>
          <w:fldChar w:fldCharType="separate"/>
        </w:r>
        <w:r>
          <w:rPr>
            <w:noProof/>
            <w:webHidden/>
          </w:rPr>
          <w:t>10</w:t>
        </w:r>
        <w:r>
          <w:rPr>
            <w:noProof/>
            <w:webHidden/>
          </w:rPr>
          <w:fldChar w:fldCharType="end"/>
        </w:r>
      </w:hyperlink>
    </w:p>
    <w:p w14:paraId="441A4A90" w14:textId="0FA08569" w:rsidR="00006627" w:rsidRDefault="00006627">
      <w:pPr>
        <w:pStyle w:val="TableofFigures"/>
        <w:tabs>
          <w:tab w:val="right" w:leader="dot" w:pos="9350"/>
        </w:tabs>
        <w:rPr>
          <w:rFonts w:eastAsiaTheme="minorEastAsia"/>
          <w:noProof/>
          <w:lang w:eastAsia="en-GB"/>
        </w:rPr>
      </w:pPr>
      <w:hyperlink w:anchor="_Toc101756764" w:history="1">
        <w:r w:rsidRPr="002C71B1">
          <w:rPr>
            <w:rStyle w:val="Hyperlink"/>
            <w:noProof/>
          </w:rPr>
          <w:t>Figure 5 - Motronic injector waveform when decelerating</w:t>
        </w:r>
        <w:r>
          <w:rPr>
            <w:noProof/>
            <w:webHidden/>
          </w:rPr>
          <w:tab/>
        </w:r>
        <w:r>
          <w:rPr>
            <w:noProof/>
            <w:webHidden/>
          </w:rPr>
          <w:fldChar w:fldCharType="begin"/>
        </w:r>
        <w:r>
          <w:rPr>
            <w:noProof/>
            <w:webHidden/>
          </w:rPr>
          <w:instrText xml:space="preserve"> PAGEREF _Toc101756764 \h </w:instrText>
        </w:r>
        <w:r>
          <w:rPr>
            <w:noProof/>
            <w:webHidden/>
          </w:rPr>
        </w:r>
        <w:r>
          <w:rPr>
            <w:noProof/>
            <w:webHidden/>
          </w:rPr>
          <w:fldChar w:fldCharType="separate"/>
        </w:r>
        <w:r>
          <w:rPr>
            <w:noProof/>
            <w:webHidden/>
          </w:rPr>
          <w:t>11</w:t>
        </w:r>
        <w:r>
          <w:rPr>
            <w:noProof/>
            <w:webHidden/>
          </w:rPr>
          <w:fldChar w:fldCharType="end"/>
        </w:r>
      </w:hyperlink>
    </w:p>
    <w:p w14:paraId="3FAB3F11" w14:textId="2C9D9FF1" w:rsidR="00006627" w:rsidRDefault="00006627">
      <w:pPr>
        <w:pStyle w:val="TableofFigures"/>
        <w:tabs>
          <w:tab w:val="right" w:leader="dot" w:pos="9350"/>
        </w:tabs>
        <w:rPr>
          <w:rFonts w:eastAsiaTheme="minorEastAsia"/>
          <w:noProof/>
          <w:lang w:eastAsia="en-GB"/>
        </w:rPr>
      </w:pPr>
      <w:hyperlink w:anchor="_Toc101756765" w:history="1">
        <w:r w:rsidRPr="002C71B1">
          <w:rPr>
            <w:rStyle w:val="Hyperlink"/>
            <w:noProof/>
          </w:rPr>
          <w:t>Figure 6 - Jetronic injector waveform when decelerating</w:t>
        </w:r>
        <w:r>
          <w:rPr>
            <w:noProof/>
            <w:webHidden/>
          </w:rPr>
          <w:tab/>
        </w:r>
        <w:r>
          <w:rPr>
            <w:noProof/>
            <w:webHidden/>
          </w:rPr>
          <w:fldChar w:fldCharType="begin"/>
        </w:r>
        <w:r>
          <w:rPr>
            <w:noProof/>
            <w:webHidden/>
          </w:rPr>
          <w:instrText xml:space="preserve"> PAGEREF _Toc101756765 \h </w:instrText>
        </w:r>
        <w:r>
          <w:rPr>
            <w:noProof/>
            <w:webHidden/>
          </w:rPr>
        </w:r>
        <w:r>
          <w:rPr>
            <w:noProof/>
            <w:webHidden/>
          </w:rPr>
          <w:fldChar w:fldCharType="separate"/>
        </w:r>
        <w:r>
          <w:rPr>
            <w:noProof/>
            <w:webHidden/>
          </w:rPr>
          <w:t>11</w:t>
        </w:r>
        <w:r>
          <w:rPr>
            <w:noProof/>
            <w:webHidden/>
          </w:rPr>
          <w:fldChar w:fldCharType="end"/>
        </w:r>
      </w:hyperlink>
    </w:p>
    <w:p w14:paraId="279F5754" w14:textId="708AAB7A" w:rsidR="00006627" w:rsidRDefault="00006627">
      <w:pPr>
        <w:pStyle w:val="TableofFigures"/>
        <w:tabs>
          <w:tab w:val="right" w:leader="dot" w:pos="9350"/>
        </w:tabs>
        <w:rPr>
          <w:rFonts w:eastAsiaTheme="minorEastAsia"/>
          <w:noProof/>
          <w:lang w:eastAsia="en-GB"/>
        </w:rPr>
      </w:pPr>
      <w:hyperlink w:anchor="_Toc101756766" w:history="1">
        <w:r w:rsidRPr="002C71B1">
          <w:rPr>
            <w:rStyle w:val="Hyperlink"/>
            <w:noProof/>
          </w:rPr>
          <w:t>Figure 7 – Motronic idle control valve waveform</w:t>
        </w:r>
        <w:r>
          <w:rPr>
            <w:noProof/>
            <w:webHidden/>
          </w:rPr>
          <w:tab/>
        </w:r>
        <w:r>
          <w:rPr>
            <w:noProof/>
            <w:webHidden/>
          </w:rPr>
          <w:fldChar w:fldCharType="begin"/>
        </w:r>
        <w:r>
          <w:rPr>
            <w:noProof/>
            <w:webHidden/>
          </w:rPr>
          <w:instrText xml:space="preserve"> PAGEREF _Toc101756766 \h </w:instrText>
        </w:r>
        <w:r>
          <w:rPr>
            <w:noProof/>
            <w:webHidden/>
          </w:rPr>
        </w:r>
        <w:r>
          <w:rPr>
            <w:noProof/>
            <w:webHidden/>
          </w:rPr>
          <w:fldChar w:fldCharType="separate"/>
        </w:r>
        <w:r>
          <w:rPr>
            <w:noProof/>
            <w:webHidden/>
          </w:rPr>
          <w:t>12</w:t>
        </w:r>
        <w:r>
          <w:rPr>
            <w:noProof/>
            <w:webHidden/>
          </w:rPr>
          <w:fldChar w:fldCharType="end"/>
        </w:r>
      </w:hyperlink>
    </w:p>
    <w:p w14:paraId="26E5F76D" w14:textId="287FB74F" w:rsidR="00006627" w:rsidRDefault="00006627">
      <w:pPr>
        <w:pStyle w:val="TableofFigures"/>
        <w:tabs>
          <w:tab w:val="right" w:leader="dot" w:pos="9350"/>
        </w:tabs>
        <w:rPr>
          <w:rFonts w:eastAsiaTheme="minorEastAsia"/>
          <w:noProof/>
          <w:lang w:eastAsia="en-GB"/>
        </w:rPr>
      </w:pPr>
      <w:hyperlink w:anchor="_Toc101756767" w:history="1">
        <w:r w:rsidRPr="002C71B1">
          <w:rPr>
            <w:rStyle w:val="Hyperlink"/>
            <w:noProof/>
          </w:rPr>
          <w:t>Figure 8 - Lambda feedback waveform</w:t>
        </w:r>
        <w:r>
          <w:rPr>
            <w:noProof/>
            <w:webHidden/>
          </w:rPr>
          <w:tab/>
        </w:r>
        <w:r>
          <w:rPr>
            <w:noProof/>
            <w:webHidden/>
          </w:rPr>
          <w:fldChar w:fldCharType="begin"/>
        </w:r>
        <w:r>
          <w:rPr>
            <w:noProof/>
            <w:webHidden/>
          </w:rPr>
          <w:instrText xml:space="preserve"> PAGEREF _Toc101756767 \h </w:instrText>
        </w:r>
        <w:r>
          <w:rPr>
            <w:noProof/>
            <w:webHidden/>
          </w:rPr>
        </w:r>
        <w:r>
          <w:rPr>
            <w:noProof/>
            <w:webHidden/>
          </w:rPr>
          <w:fldChar w:fldCharType="separate"/>
        </w:r>
        <w:r>
          <w:rPr>
            <w:noProof/>
            <w:webHidden/>
          </w:rPr>
          <w:t>13</w:t>
        </w:r>
        <w:r>
          <w:rPr>
            <w:noProof/>
            <w:webHidden/>
          </w:rPr>
          <w:fldChar w:fldCharType="end"/>
        </w:r>
      </w:hyperlink>
    </w:p>
    <w:p w14:paraId="5F51D621" w14:textId="39062709" w:rsidR="00006627" w:rsidRDefault="00006627">
      <w:pPr>
        <w:pStyle w:val="TableofFigures"/>
        <w:tabs>
          <w:tab w:val="right" w:leader="dot" w:pos="9350"/>
        </w:tabs>
        <w:rPr>
          <w:rFonts w:eastAsiaTheme="minorEastAsia"/>
          <w:noProof/>
          <w:lang w:eastAsia="en-GB"/>
        </w:rPr>
      </w:pPr>
      <w:hyperlink w:anchor="_Toc101756768" w:history="1">
        <w:r w:rsidRPr="002C71B1">
          <w:rPr>
            <w:rStyle w:val="Hyperlink"/>
            <w:noProof/>
          </w:rPr>
          <w:t>Figure 9 - Jetronic ignition primary and spark advance signal</w:t>
        </w:r>
        <w:r>
          <w:rPr>
            <w:noProof/>
            <w:webHidden/>
          </w:rPr>
          <w:tab/>
        </w:r>
        <w:r>
          <w:rPr>
            <w:noProof/>
            <w:webHidden/>
          </w:rPr>
          <w:fldChar w:fldCharType="begin"/>
        </w:r>
        <w:r>
          <w:rPr>
            <w:noProof/>
            <w:webHidden/>
          </w:rPr>
          <w:instrText xml:space="preserve"> PAGEREF _Toc101756768 \h </w:instrText>
        </w:r>
        <w:r>
          <w:rPr>
            <w:noProof/>
            <w:webHidden/>
          </w:rPr>
        </w:r>
        <w:r>
          <w:rPr>
            <w:noProof/>
            <w:webHidden/>
          </w:rPr>
          <w:fldChar w:fldCharType="separate"/>
        </w:r>
        <w:r>
          <w:rPr>
            <w:noProof/>
            <w:webHidden/>
          </w:rPr>
          <w:t>14</w:t>
        </w:r>
        <w:r>
          <w:rPr>
            <w:noProof/>
            <w:webHidden/>
          </w:rPr>
          <w:fldChar w:fldCharType="end"/>
        </w:r>
      </w:hyperlink>
    </w:p>
    <w:p w14:paraId="61909F68" w14:textId="0CE11FF0" w:rsidR="00006627" w:rsidRDefault="00006627">
      <w:pPr>
        <w:pStyle w:val="TableofFigures"/>
        <w:tabs>
          <w:tab w:val="right" w:leader="dot" w:pos="9350"/>
        </w:tabs>
        <w:rPr>
          <w:rFonts w:eastAsiaTheme="minorEastAsia"/>
          <w:noProof/>
          <w:lang w:eastAsia="en-GB"/>
        </w:rPr>
      </w:pPr>
      <w:hyperlink w:anchor="_Toc101756769" w:history="1">
        <w:r w:rsidRPr="002C71B1">
          <w:rPr>
            <w:rStyle w:val="Hyperlink"/>
            <w:noProof/>
          </w:rPr>
          <w:t>Figure 10 - Motronic primary waveform</w:t>
        </w:r>
        <w:r>
          <w:rPr>
            <w:noProof/>
            <w:webHidden/>
          </w:rPr>
          <w:tab/>
        </w:r>
        <w:r>
          <w:rPr>
            <w:noProof/>
            <w:webHidden/>
          </w:rPr>
          <w:fldChar w:fldCharType="begin"/>
        </w:r>
        <w:r>
          <w:rPr>
            <w:noProof/>
            <w:webHidden/>
          </w:rPr>
          <w:instrText xml:space="preserve"> PAGEREF _Toc101756769 \h </w:instrText>
        </w:r>
        <w:r>
          <w:rPr>
            <w:noProof/>
            <w:webHidden/>
          </w:rPr>
        </w:r>
        <w:r>
          <w:rPr>
            <w:noProof/>
            <w:webHidden/>
          </w:rPr>
          <w:fldChar w:fldCharType="separate"/>
        </w:r>
        <w:r>
          <w:rPr>
            <w:noProof/>
            <w:webHidden/>
          </w:rPr>
          <w:t>14</w:t>
        </w:r>
        <w:r>
          <w:rPr>
            <w:noProof/>
            <w:webHidden/>
          </w:rPr>
          <w:fldChar w:fldCharType="end"/>
        </w:r>
      </w:hyperlink>
    </w:p>
    <w:p w14:paraId="04403672" w14:textId="757A5EAA" w:rsidR="00006627" w:rsidRDefault="00006627">
      <w:pPr>
        <w:pStyle w:val="TableofFigures"/>
        <w:tabs>
          <w:tab w:val="right" w:leader="dot" w:pos="9350"/>
        </w:tabs>
        <w:rPr>
          <w:rFonts w:eastAsiaTheme="minorEastAsia"/>
          <w:noProof/>
          <w:lang w:eastAsia="en-GB"/>
        </w:rPr>
      </w:pPr>
      <w:hyperlink w:anchor="_Toc101756770" w:history="1">
        <w:r w:rsidRPr="002C71B1">
          <w:rPr>
            <w:rStyle w:val="Hyperlink"/>
            <w:noProof/>
          </w:rPr>
          <w:t>Figure 11 - Jetronic ignition supply and earth voltage</w:t>
        </w:r>
        <w:r>
          <w:rPr>
            <w:noProof/>
            <w:webHidden/>
          </w:rPr>
          <w:tab/>
        </w:r>
        <w:r>
          <w:rPr>
            <w:noProof/>
            <w:webHidden/>
          </w:rPr>
          <w:fldChar w:fldCharType="begin"/>
        </w:r>
        <w:r>
          <w:rPr>
            <w:noProof/>
            <w:webHidden/>
          </w:rPr>
          <w:instrText xml:space="preserve"> PAGEREF _Toc101756770 \h </w:instrText>
        </w:r>
        <w:r>
          <w:rPr>
            <w:noProof/>
            <w:webHidden/>
          </w:rPr>
        </w:r>
        <w:r>
          <w:rPr>
            <w:noProof/>
            <w:webHidden/>
          </w:rPr>
          <w:fldChar w:fldCharType="separate"/>
        </w:r>
        <w:r>
          <w:rPr>
            <w:noProof/>
            <w:webHidden/>
          </w:rPr>
          <w:t>14</w:t>
        </w:r>
        <w:r>
          <w:rPr>
            <w:noProof/>
            <w:webHidden/>
          </w:rPr>
          <w:fldChar w:fldCharType="end"/>
        </w:r>
      </w:hyperlink>
    </w:p>
    <w:p w14:paraId="2E7568D7" w14:textId="39D50AFD" w:rsidR="00006627" w:rsidRDefault="00006627">
      <w:pPr>
        <w:pStyle w:val="TableofFigures"/>
        <w:tabs>
          <w:tab w:val="right" w:leader="dot" w:pos="9350"/>
        </w:tabs>
        <w:rPr>
          <w:rFonts w:eastAsiaTheme="minorEastAsia"/>
          <w:noProof/>
          <w:lang w:eastAsia="en-GB"/>
        </w:rPr>
      </w:pPr>
      <w:hyperlink w:anchor="_Toc101756771" w:history="1">
        <w:r w:rsidRPr="002C71B1">
          <w:rPr>
            <w:rStyle w:val="Hyperlink"/>
            <w:noProof/>
          </w:rPr>
          <w:t>Figure 12 - Motronic air flow meter and throttle potentiometer waveforms</w:t>
        </w:r>
        <w:r>
          <w:rPr>
            <w:noProof/>
            <w:webHidden/>
          </w:rPr>
          <w:tab/>
        </w:r>
        <w:r>
          <w:rPr>
            <w:noProof/>
            <w:webHidden/>
          </w:rPr>
          <w:fldChar w:fldCharType="begin"/>
        </w:r>
        <w:r>
          <w:rPr>
            <w:noProof/>
            <w:webHidden/>
          </w:rPr>
          <w:instrText xml:space="preserve"> PAGEREF _Toc101756771 \h </w:instrText>
        </w:r>
        <w:r>
          <w:rPr>
            <w:noProof/>
            <w:webHidden/>
          </w:rPr>
        </w:r>
        <w:r>
          <w:rPr>
            <w:noProof/>
            <w:webHidden/>
          </w:rPr>
          <w:fldChar w:fldCharType="separate"/>
        </w:r>
        <w:r>
          <w:rPr>
            <w:noProof/>
            <w:webHidden/>
          </w:rPr>
          <w:t>17</w:t>
        </w:r>
        <w:r>
          <w:rPr>
            <w:noProof/>
            <w:webHidden/>
          </w:rPr>
          <w:fldChar w:fldCharType="end"/>
        </w:r>
      </w:hyperlink>
    </w:p>
    <w:p w14:paraId="7C4E3FA3" w14:textId="6943C723" w:rsidR="7C27E1D2" w:rsidRDefault="0096794B" w:rsidP="006C354F">
      <w:r>
        <w:fldChar w:fldCharType="end"/>
      </w:r>
    </w:p>
    <w:p w14:paraId="3C450A0A" w14:textId="77777777" w:rsidR="00366B25" w:rsidRDefault="00224E1A" w:rsidP="008434F4">
      <w:pPr>
        <w:pStyle w:val="Heading1"/>
      </w:pPr>
      <w:bookmarkStart w:id="0" w:name="_Toc101756716"/>
      <w:r>
        <w:lastRenderedPageBreak/>
        <w:t>Introductio</w:t>
      </w:r>
      <w:r w:rsidR="008434F4">
        <w:t>n</w:t>
      </w:r>
      <w:bookmarkEnd w:id="0"/>
    </w:p>
    <w:p w14:paraId="53A45D26" w14:textId="03918AD9" w:rsidR="00DA66AA" w:rsidRDefault="002610E9" w:rsidP="00366B25">
      <w:r>
        <w:t>Effective ignition and fuel</w:t>
      </w:r>
      <w:r w:rsidR="009C64FC">
        <w:t xml:space="preserve"> metering </w:t>
      </w:r>
      <w:r>
        <w:t>systems are vital to the operation of a vehicle.</w:t>
      </w:r>
      <w:r w:rsidR="00082A2D">
        <w:t xml:space="preserve"> </w:t>
      </w:r>
      <w:r w:rsidR="00BE1547">
        <w:t>An ignition system co</w:t>
      </w:r>
      <w:r w:rsidR="00D37E17">
        <w:t>mbusts the mixture of air and fuel inside the cylinder</w:t>
      </w:r>
      <w:r w:rsidR="006411D8">
        <w:t xml:space="preserve"> by delivering a high voltage to a spark plug. The </w:t>
      </w:r>
      <w:r w:rsidR="00FB5359">
        <w:t xml:space="preserve">lower portion of the spark plug has a gap which the voltage </w:t>
      </w:r>
      <w:r w:rsidR="00B04277">
        <w:t xml:space="preserve">must arc across to reach its earth. This </w:t>
      </w:r>
      <w:r w:rsidR="00EF69F7">
        <w:t xml:space="preserve">arc is what ignites the fuel mix. </w:t>
      </w:r>
      <w:r w:rsidR="004D3394">
        <w:t>Issues with the quality and timing of the spark can lead to performance issues, as well as</w:t>
      </w:r>
      <w:r w:rsidR="00361232">
        <w:t xml:space="preserve"> issues regarding emissions.</w:t>
      </w:r>
      <w:r w:rsidR="00D84C4B">
        <w:t xml:space="preserve"> (Ahmed </w:t>
      </w:r>
      <w:r w:rsidR="00D84C4B">
        <w:rPr>
          <w:i/>
          <w:iCs/>
        </w:rPr>
        <w:t>et al</w:t>
      </w:r>
      <w:r w:rsidR="00D84C4B">
        <w:t xml:space="preserve">, 2018). </w:t>
      </w:r>
      <w:r w:rsidR="004720D5">
        <w:t xml:space="preserve">To ensure that </w:t>
      </w:r>
      <w:r w:rsidR="00F044B9">
        <w:t xml:space="preserve">ignition occurs at the ideal time, the spark must be advanced. </w:t>
      </w:r>
      <w:r w:rsidR="00957BCC">
        <w:t xml:space="preserve">However, the advance angle that the </w:t>
      </w:r>
      <w:r w:rsidR="0001680B">
        <w:t>spark occurs at varies with engine speed and load, as well as several other factors.</w:t>
      </w:r>
      <w:r w:rsidR="007B4FB2">
        <w:t xml:space="preserve"> Spark advance </w:t>
      </w:r>
      <w:r w:rsidR="00601AFE">
        <w:t>angle can be optimised by using a</w:t>
      </w:r>
      <w:r w:rsidR="00E348FE">
        <w:t xml:space="preserve"> digital system instead of a mechanical one, as it will take other factors into consideration, </w:t>
      </w:r>
      <w:r w:rsidR="00FB7D4A">
        <w:t>such as the temperature of the engine</w:t>
      </w:r>
      <w:r w:rsidR="006E55D2">
        <w:t xml:space="preserve"> (Denton, 2004).</w:t>
      </w:r>
    </w:p>
    <w:p w14:paraId="63FCE7D6" w14:textId="636DBA50" w:rsidR="00877BDA" w:rsidRDefault="00200E9F" w:rsidP="00366B25">
      <w:r>
        <w:t xml:space="preserve">Engines generate power by burning a mixture of air and fuel. </w:t>
      </w:r>
      <w:r w:rsidR="00573902">
        <w:t>The ratio of fuel to air affects</w:t>
      </w:r>
      <w:r w:rsidR="001C3002">
        <w:t xml:space="preserve"> the p</w:t>
      </w:r>
      <w:r w:rsidR="006F74C3">
        <w:t>erformance of the engine</w:t>
      </w:r>
      <w:r w:rsidR="00B079A9">
        <w:t xml:space="preserve"> and its</w:t>
      </w:r>
      <w:r w:rsidR="006F74C3">
        <w:t xml:space="preserve"> fuel consumption</w:t>
      </w:r>
      <w:r w:rsidR="004C1FDF">
        <w:t xml:space="preserve">, as well as </w:t>
      </w:r>
      <w:r w:rsidR="00805884">
        <w:t>w</w:t>
      </w:r>
      <w:r w:rsidR="001E05EA">
        <w:t>hat gases are emitted at the tailpipe.</w:t>
      </w:r>
      <w:r w:rsidR="00573902">
        <w:t xml:space="preserve"> </w:t>
      </w:r>
      <w:r w:rsidR="00527364">
        <w:t>Initially, carburettors wer</w:t>
      </w:r>
      <w:r w:rsidR="00312235">
        <w:t>e used</w:t>
      </w:r>
      <w:r w:rsidR="00635D3D">
        <w:t xml:space="preserve"> to meter fuel</w:t>
      </w:r>
      <w:r w:rsidR="001E05EA">
        <w:t xml:space="preserve">, </w:t>
      </w:r>
      <w:r w:rsidR="00B214BB">
        <w:t xml:space="preserve">but have since been </w:t>
      </w:r>
      <w:r w:rsidR="006403E8">
        <w:t>replaced</w:t>
      </w:r>
      <w:r w:rsidR="00B214BB">
        <w:t xml:space="preserve"> by</w:t>
      </w:r>
      <w:r w:rsidR="00991A4D">
        <w:t xml:space="preserve"> electronically controlled</w:t>
      </w:r>
      <w:r w:rsidR="00B214BB">
        <w:t xml:space="preserve"> </w:t>
      </w:r>
      <w:r w:rsidR="00007B56">
        <w:t>fuel injectors</w:t>
      </w:r>
      <w:r w:rsidR="006F2DCD">
        <w:t xml:space="preserve">, as these are far more precise and as such adhere to emissions </w:t>
      </w:r>
      <w:r w:rsidR="003D6E7F">
        <w:t>standards.</w:t>
      </w:r>
      <w:r w:rsidR="004F1D41">
        <w:t xml:space="preserve"> </w:t>
      </w:r>
      <w:r w:rsidR="00206C54">
        <w:t>(Heywood, 2018)</w:t>
      </w:r>
      <w:r w:rsidR="00D0530B">
        <w:t>.</w:t>
      </w:r>
    </w:p>
    <w:p w14:paraId="4A8163D6" w14:textId="74D4D7B5" w:rsidR="005E6320" w:rsidRPr="008434F4" w:rsidRDefault="00633CAC" w:rsidP="00366B25">
      <w:r>
        <w:t xml:space="preserve">Electrical control systems </w:t>
      </w:r>
      <w:r w:rsidR="0041379E">
        <w:t>use an array of sensors to optimise the</w:t>
      </w:r>
      <w:r w:rsidR="007F7307">
        <w:t xml:space="preserve"> engine</w:t>
      </w:r>
      <w:r w:rsidR="00222D0B">
        <w:t>’</w:t>
      </w:r>
      <w:r w:rsidR="007F7307">
        <w:t>s fuel</w:t>
      </w:r>
      <w:r w:rsidR="00222D0B">
        <w:t xml:space="preserve"> metering</w:t>
      </w:r>
      <w:r w:rsidR="007F7307">
        <w:t xml:space="preserve"> and ignition timings.</w:t>
      </w:r>
      <w:r w:rsidR="00E014E3">
        <w:t xml:space="preserve"> </w:t>
      </w:r>
      <w:r w:rsidR="00D86326">
        <w:t xml:space="preserve">The </w:t>
      </w:r>
      <w:r w:rsidR="00BD440C">
        <w:t>Bosch Jetronic and the Bosch Motronic</w:t>
      </w:r>
      <w:r w:rsidR="000F02D3">
        <w:t xml:space="preserve"> are two </w:t>
      </w:r>
      <w:r w:rsidR="00D86326">
        <w:t>prominent</w:t>
      </w:r>
      <w:r w:rsidR="000F02D3">
        <w:t xml:space="preserve"> systems that use sensors in this way. </w:t>
      </w:r>
      <w:r w:rsidR="009E59A4">
        <w:t>Testing and analysis of the</w:t>
      </w:r>
      <w:r w:rsidR="000F02D3">
        <w:t>se</w:t>
      </w:r>
      <w:r w:rsidR="009E59A4">
        <w:t xml:space="preserve"> systems </w:t>
      </w:r>
      <w:r w:rsidR="001731CF">
        <w:t>provides</w:t>
      </w:r>
      <w:r w:rsidR="00046D22">
        <w:t xml:space="preserve"> a</w:t>
      </w:r>
      <w:r w:rsidR="001731CF">
        <w:t xml:space="preserve"> good</w:t>
      </w:r>
      <w:r w:rsidR="00046D22">
        <w:t xml:space="preserve"> </w:t>
      </w:r>
      <w:r w:rsidR="005479BC">
        <w:t xml:space="preserve">understanding of what each of the sensors </w:t>
      </w:r>
      <w:r w:rsidR="009E59A4">
        <w:t xml:space="preserve">on each of the systems </w:t>
      </w:r>
      <w:r w:rsidR="005479BC">
        <w:t>do</w:t>
      </w:r>
      <w:r w:rsidR="001731CF">
        <w:t>.</w:t>
      </w:r>
      <w:r w:rsidR="005479BC">
        <w:t xml:space="preserve"> </w:t>
      </w:r>
      <w:r w:rsidR="001731CF">
        <w:t>Testing in this way also allows</w:t>
      </w:r>
      <w:r w:rsidR="00046D22">
        <w:t xml:space="preserve"> the tester to diagnose problems with </w:t>
      </w:r>
      <w:r w:rsidR="00775380">
        <w:t xml:space="preserve">and </w:t>
      </w:r>
      <w:r w:rsidR="00A349A6">
        <w:t>suggest</w:t>
      </w:r>
      <w:r w:rsidR="00775380">
        <w:t xml:space="preserve"> improvements to</w:t>
      </w:r>
      <w:r w:rsidR="00177599">
        <w:t xml:space="preserve"> </w:t>
      </w:r>
      <w:r w:rsidR="00A349A6">
        <w:t>the</w:t>
      </w:r>
      <w:r w:rsidR="00775380">
        <w:t xml:space="preserve"> system</w:t>
      </w:r>
      <w:r w:rsidR="00A349A6">
        <w:t>s</w:t>
      </w:r>
      <w:r w:rsidR="00775380">
        <w:t>.</w:t>
      </w:r>
      <w:r w:rsidR="00177599">
        <w:t xml:space="preserve"> </w:t>
      </w:r>
      <w:r w:rsidR="005E6320">
        <w:br w:type="page"/>
      </w:r>
    </w:p>
    <w:p w14:paraId="2F86747D" w14:textId="63E0D0E2" w:rsidR="00C0505F" w:rsidRDefault="00484493" w:rsidP="008434F4">
      <w:pPr>
        <w:pStyle w:val="Heading1"/>
      </w:pPr>
      <w:bookmarkStart w:id="1" w:name="_Toc101756717"/>
      <w:r>
        <w:lastRenderedPageBreak/>
        <w:t xml:space="preserve">Engine </w:t>
      </w:r>
      <w:r w:rsidR="00482FDF">
        <w:t>T</w:t>
      </w:r>
      <w:r>
        <w:t xml:space="preserve">esting </w:t>
      </w:r>
      <w:r w:rsidR="00482FDF">
        <w:t>M</w:t>
      </w:r>
      <w:r>
        <w:t>ethodology</w:t>
      </w:r>
      <w:bookmarkEnd w:id="1"/>
    </w:p>
    <w:p w14:paraId="20433A17" w14:textId="13547694" w:rsidR="003D3210" w:rsidRDefault="003D3210" w:rsidP="003D3210">
      <w:pPr>
        <w:pStyle w:val="Heading2"/>
      </w:pPr>
      <w:bookmarkStart w:id="2" w:name="_Toc101756718"/>
      <w:r>
        <w:t xml:space="preserve">LE3 </w:t>
      </w:r>
      <w:r w:rsidR="002A056A">
        <w:t>J</w:t>
      </w:r>
      <w:r>
        <w:t>etronic system</w:t>
      </w:r>
      <w:bookmarkEnd w:id="2"/>
    </w:p>
    <w:p w14:paraId="7DB15837" w14:textId="4140D87E" w:rsidR="0026132C" w:rsidRDefault="00776DEC" w:rsidP="0026132C">
      <w:r>
        <w:t>The LE3 Jetronic system</w:t>
      </w:r>
      <w:r w:rsidR="00730FFF">
        <w:t xml:space="preserve"> </w:t>
      </w:r>
      <w:r w:rsidR="000B03FE">
        <w:t>is an example of electronic fuel injection</w:t>
      </w:r>
      <w:r w:rsidR="00814C21">
        <w:t>.</w:t>
      </w:r>
      <w:r w:rsidR="00727F43" w:rsidRPr="00727F43">
        <w:t xml:space="preserve"> </w:t>
      </w:r>
      <w:r w:rsidR="009E6416">
        <w:t>Fuel injection makes the engine more efficient whilst decreasing pollutants at the tailpipe, as it can meter the fuel precisely based on the load on the engine whilst taking environmental factors into consideration. In this system</w:t>
      </w:r>
      <w:r w:rsidR="00D670F2">
        <w:t xml:space="preserve">, the </w:t>
      </w:r>
      <w:r w:rsidR="00727F43">
        <w:t>fuel</w:t>
      </w:r>
      <w:r w:rsidR="008B60F4">
        <w:t xml:space="preserve"> metering</w:t>
      </w:r>
      <w:r w:rsidR="00727F43">
        <w:t xml:space="preserve"> </w:t>
      </w:r>
      <w:r w:rsidR="00D670F2">
        <w:t>control unit</w:t>
      </w:r>
      <w:r w:rsidR="00727F43">
        <w:t xml:space="preserve"> determines the correct amount of fuel to inject based on sensor readings taking from the engine and calculates the correct amount of fuel to inject.</w:t>
      </w:r>
      <w:r w:rsidR="003F7756">
        <w:t xml:space="preserve"> </w:t>
      </w:r>
      <w:r w:rsidR="00D670F2">
        <w:t xml:space="preserve">The ignition system has its own control unit </w:t>
      </w:r>
      <w:r w:rsidR="00100183">
        <w:t xml:space="preserve">which </w:t>
      </w:r>
      <w:r w:rsidR="00D670F2">
        <w:t>determin</w:t>
      </w:r>
      <w:r w:rsidR="00100183">
        <w:t>es</w:t>
      </w:r>
      <w:r w:rsidR="00D670F2">
        <w:t xml:space="preserve"> ignition timings </w:t>
      </w:r>
      <w:r w:rsidR="004E775F">
        <w:t>by using sensor readings taken from the engine.</w:t>
      </w:r>
      <w:r w:rsidR="0050521B">
        <w:t xml:space="preserve"> (Robert Bosch GmbH, 1981)</w:t>
      </w:r>
    </w:p>
    <w:p w14:paraId="57E6D672" w14:textId="74AB4E0D" w:rsidR="004B35C6" w:rsidRDefault="004B35C6" w:rsidP="004B35C6">
      <w:pPr>
        <w:pStyle w:val="Heading3"/>
      </w:pPr>
      <w:bookmarkStart w:id="3" w:name="_Toc101756719"/>
      <w:r>
        <w:t>Static testing</w:t>
      </w:r>
      <w:bookmarkEnd w:id="3"/>
    </w:p>
    <w:p w14:paraId="3BE1643B" w14:textId="3D19B2C0" w:rsidR="00100183" w:rsidRDefault="00100183" w:rsidP="0026132C">
      <w:r>
        <w:t>T</w:t>
      </w:r>
      <w:r w:rsidR="00180C0B">
        <w:t xml:space="preserve">he potential difference </w:t>
      </w:r>
      <w:r w:rsidR="0050521B">
        <w:t>must</w:t>
      </w:r>
      <w:r w:rsidR="00180C0B">
        <w:t xml:space="preserve"> be measured with the ignition </w:t>
      </w:r>
      <w:r w:rsidR="0050521B">
        <w:t xml:space="preserve">off </w:t>
      </w:r>
      <w:r w:rsidR="00B36A55">
        <w:t>for each pin in the fuel</w:t>
      </w:r>
      <w:r w:rsidR="008B60F4">
        <w:t xml:space="preserve"> </w:t>
      </w:r>
      <w:r w:rsidR="006403E8">
        <w:t>metering control</w:t>
      </w:r>
      <w:r w:rsidR="00B36A55">
        <w:t xml:space="preserve"> unit, ignition control unit, and amplifier. </w:t>
      </w:r>
      <w:r w:rsidR="00DB6F91">
        <w:t>To do this, a multimeter is required. The negative lead from the multimeter is attached to a suitable earth by a clip and the positive lead is connected to a probe.</w:t>
      </w:r>
      <w:r w:rsidR="00192820">
        <w:t xml:space="preserve"> </w:t>
      </w:r>
      <w:r w:rsidR="00BF7FE9">
        <w:t>Each pin on the amplifier is probed</w:t>
      </w:r>
      <w:r w:rsidR="00DB6F91">
        <w:t>, and the potential difference shown on the multimeter is recorded.</w:t>
      </w:r>
      <w:r w:rsidR="00192820">
        <w:t xml:space="preserve"> This is also done to the two control units. </w:t>
      </w:r>
      <w:r w:rsidR="003F156D">
        <w:t>The battery voltage should be recorded by attaching the negative lead to the negative battery terminal and touching the positive terminal with the probe.</w:t>
      </w:r>
      <w:r w:rsidR="001A1CF3">
        <w:t xml:space="preserve"> </w:t>
      </w:r>
      <w:r w:rsidR="00DB1026">
        <w:t>The potential difference for each pin and the battery voltage must also be recorded with the ignition is on.</w:t>
      </w:r>
    </w:p>
    <w:p w14:paraId="30E55EEE" w14:textId="5157B2E3" w:rsidR="00982BA0" w:rsidRDefault="00982BA0" w:rsidP="00982BA0">
      <w:pPr>
        <w:pStyle w:val="Heading3"/>
      </w:pPr>
      <w:bookmarkStart w:id="4" w:name="_Toc101756720"/>
      <w:r>
        <w:t>Dynamic testing</w:t>
      </w:r>
      <w:bookmarkEnd w:id="4"/>
    </w:p>
    <w:p w14:paraId="4B1D218C" w14:textId="7C58F20E" w:rsidR="00DA072D" w:rsidRDefault="00D4177C" w:rsidP="0026132C">
      <w:r>
        <w:t xml:space="preserve">Various measurements need to be taken during the engine’s operation. </w:t>
      </w:r>
      <w:r w:rsidR="006F453A">
        <w:t xml:space="preserve">These can be taken with an oscilloscope and a multimeter. </w:t>
      </w:r>
      <w:r w:rsidR="003E0E90">
        <w:t xml:space="preserve">The engine temperature </w:t>
      </w:r>
      <w:r w:rsidR="00F509F6">
        <w:t>is recorded before operation</w:t>
      </w:r>
      <w:r w:rsidR="00AC39E7">
        <w:t xml:space="preserve"> by removing the oil dipstick and </w:t>
      </w:r>
      <w:r w:rsidR="0083428D">
        <w:t xml:space="preserve">inserting the </w:t>
      </w:r>
      <w:r w:rsidR="009C027D">
        <w:t xml:space="preserve">temperature gauge attachment of the oscilloscope </w:t>
      </w:r>
      <w:r w:rsidR="002B0D92">
        <w:t>into the sump.</w:t>
      </w:r>
      <w:r w:rsidR="007568E2">
        <w:t xml:space="preserve"> </w:t>
      </w:r>
      <w:r w:rsidR="002B0D92">
        <w:t xml:space="preserve">The </w:t>
      </w:r>
      <w:r w:rsidR="00F509F6">
        <w:t xml:space="preserve">oscilloscope is </w:t>
      </w:r>
      <w:r w:rsidR="002B0D92">
        <w:t xml:space="preserve">then </w:t>
      </w:r>
      <w:r w:rsidR="00456974">
        <w:t xml:space="preserve">linked to pin </w:t>
      </w:r>
      <w:r w:rsidR="00E02F86">
        <w:t>3 of the fuel</w:t>
      </w:r>
      <w:r w:rsidR="00015860">
        <w:t xml:space="preserve"> metering</w:t>
      </w:r>
      <w:r w:rsidR="00E02F86">
        <w:t xml:space="preserve"> control unit</w:t>
      </w:r>
      <w:r w:rsidR="002B0D92">
        <w:t xml:space="preserve"> and t</w:t>
      </w:r>
      <w:r w:rsidR="00476BDA">
        <w:t>he engine is</w:t>
      </w:r>
      <w:r w:rsidR="002B0D92">
        <w:t xml:space="preserve"> </w:t>
      </w:r>
      <w:r w:rsidR="00476BDA">
        <w:t>cranked.</w:t>
      </w:r>
      <w:r w:rsidR="00812045">
        <w:t xml:space="preserve"> </w:t>
      </w:r>
      <w:r w:rsidR="00476BDA">
        <w:t>The</w:t>
      </w:r>
      <w:r w:rsidR="00812045">
        <w:t xml:space="preserve"> waveform displayed by the oscilloscope </w:t>
      </w:r>
      <w:r w:rsidR="002F643A">
        <w:t xml:space="preserve">shows how long the injectors were </w:t>
      </w:r>
      <w:r w:rsidR="00C542D2">
        <w:t xml:space="preserve">pulsing </w:t>
      </w:r>
      <w:r w:rsidR="002F643A">
        <w:t>for during cold cranking.</w:t>
      </w:r>
      <w:r w:rsidR="00F52A66">
        <w:t xml:space="preserve"> The engine is </w:t>
      </w:r>
      <w:r w:rsidR="00E5479F">
        <w:t xml:space="preserve">then </w:t>
      </w:r>
      <w:r w:rsidR="00F52A66">
        <w:t xml:space="preserve">allowed to heat to </w:t>
      </w:r>
      <w:r w:rsidR="00E62CF0">
        <w:t>20</w:t>
      </w:r>
      <w:r w:rsidR="00E62CF0">
        <w:rPr>
          <w:rFonts w:cstheme="minorHAnsi"/>
        </w:rPr>
        <w:t>°</w:t>
      </w:r>
      <w:r w:rsidR="00E62CF0">
        <w:t xml:space="preserve">C. </w:t>
      </w:r>
      <w:r w:rsidR="001F1290">
        <w:t>The oscill</w:t>
      </w:r>
      <w:r w:rsidR="008044F3">
        <w:t xml:space="preserve">oscope </w:t>
      </w:r>
      <w:r w:rsidR="006258AF">
        <w:t xml:space="preserve">is used to </w:t>
      </w:r>
      <w:r w:rsidR="00900ECF">
        <w:t xml:space="preserve">measure how long the injectors pulse for at that </w:t>
      </w:r>
      <w:r w:rsidR="00E5479F">
        <w:t xml:space="preserve">temperature, and the multimeter is used to measure the resistance and potential difference at </w:t>
      </w:r>
      <w:r w:rsidR="00E01E55">
        <w:t xml:space="preserve">pin 8, which leads to the </w:t>
      </w:r>
      <w:r w:rsidR="000B728F">
        <w:t xml:space="preserve">coolant </w:t>
      </w:r>
      <w:r w:rsidR="00E01E55">
        <w:t>temperature sensor</w:t>
      </w:r>
      <w:r w:rsidR="00FE45A9">
        <w:t xml:space="preserve">. This </w:t>
      </w:r>
      <w:r w:rsidR="00FF301A">
        <w:t>is</w:t>
      </w:r>
      <w:r w:rsidR="00FE45A9">
        <w:t xml:space="preserve"> repeated every </w:t>
      </w:r>
      <w:r w:rsidR="004B35C6">
        <w:t>10</w:t>
      </w:r>
      <w:r w:rsidR="004B35C6">
        <w:rPr>
          <w:rFonts w:cstheme="minorHAnsi"/>
        </w:rPr>
        <w:t>°</w:t>
      </w:r>
      <w:r w:rsidR="004B35C6">
        <w:t>C up to and including 60</w:t>
      </w:r>
      <w:r w:rsidR="004B35C6">
        <w:rPr>
          <w:rFonts w:cstheme="minorHAnsi"/>
        </w:rPr>
        <w:t>°</w:t>
      </w:r>
      <w:r w:rsidR="004B35C6">
        <w:t>C.</w:t>
      </w:r>
    </w:p>
    <w:p w14:paraId="7E0F6988" w14:textId="15805E6C" w:rsidR="002567E4" w:rsidRDefault="00DA072D" w:rsidP="0026132C">
      <w:r>
        <w:br w:type="page"/>
      </w:r>
    </w:p>
    <w:p w14:paraId="177A9756" w14:textId="47BAE503" w:rsidR="004B36E2" w:rsidRDefault="004B36E2" w:rsidP="004B36E2">
      <w:pPr>
        <w:pStyle w:val="Heading3"/>
      </w:pPr>
      <w:bookmarkStart w:id="5" w:name="_Toc101756721"/>
      <w:r>
        <w:lastRenderedPageBreak/>
        <w:t>Resistance testing</w:t>
      </w:r>
      <w:bookmarkEnd w:id="5"/>
    </w:p>
    <w:p w14:paraId="7D186020" w14:textId="55BEF845" w:rsidR="008E1821" w:rsidRPr="0026132C" w:rsidRDefault="00A273D3" w:rsidP="0026132C">
      <w:r>
        <w:t>The resistance of various components in the system</w:t>
      </w:r>
      <w:r w:rsidR="00115844">
        <w:t xml:space="preserve"> also</w:t>
      </w:r>
      <w:r w:rsidR="00FA329A">
        <w:t xml:space="preserve"> needs</w:t>
      </w:r>
      <w:r w:rsidR="00115844">
        <w:t xml:space="preserve"> to be tested.</w:t>
      </w:r>
      <w:r w:rsidR="00FA329A">
        <w:t xml:space="preserve"> </w:t>
      </w:r>
      <w:r w:rsidR="002C1CD4">
        <w:t>During this stage of the testing,</w:t>
      </w:r>
      <w:r w:rsidR="00C90F3C">
        <w:t xml:space="preserve"> the resistance of each component </w:t>
      </w:r>
      <w:r w:rsidR="007B6ED9">
        <w:t>being tested was recorded using a multimeter.</w:t>
      </w:r>
      <w:r w:rsidR="00CB182D">
        <w:t xml:space="preserve"> These values were compared to the </w:t>
      </w:r>
      <w:r w:rsidR="005A325C">
        <w:t xml:space="preserve">nominal </w:t>
      </w:r>
      <w:r w:rsidR="00CB182D">
        <w:t>values given by the manufacturer</w:t>
      </w:r>
      <w:r w:rsidR="00B22A81">
        <w:t xml:space="preserve">, giving an indication as to the quality of the component. Resistance values outside of </w:t>
      </w:r>
      <w:r w:rsidR="007F641C">
        <w:t xml:space="preserve">the </w:t>
      </w:r>
      <w:r w:rsidR="00507985">
        <w:t>manufacturer’s</w:t>
      </w:r>
      <w:r w:rsidR="007F641C">
        <w:t xml:space="preserve"> specifications indicate that the component is not operating at </w:t>
      </w:r>
      <w:r w:rsidR="00941BFC">
        <w:t>its peak performance</w:t>
      </w:r>
      <w:r w:rsidR="005A325C">
        <w:t>.</w:t>
      </w:r>
      <w:r w:rsidR="00CB182D">
        <w:t xml:space="preserve"> </w:t>
      </w:r>
      <w:r w:rsidR="00A11D56">
        <w:t xml:space="preserve">The resistance between terminals 2 and 18, referring to the throttle potentiometer, </w:t>
      </w:r>
      <w:r w:rsidR="00CB182D">
        <w:t>was measured</w:t>
      </w:r>
      <w:r w:rsidR="005A325C">
        <w:t xml:space="preserve">, as well as the resistance between terminals 3 and 18. </w:t>
      </w:r>
      <w:r w:rsidR="002473E5">
        <w:t xml:space="preserve">The </w:t>
      </w:r>
      <w:r w:rsidR="0068296F">
        <w:t>resistance of the</w:t>
      </w:r>
      <w:r w:rsidR="00DA072D">
        <w:t xml:space="preserve"> </w:t>
      </w:r>
      <w:r w:rsidR="002473E5">
        <w:t xml:space="preserve">auxiliary air valve </w:t>
      </w:r>
      <w:r w:rsidR="00DA072D">
        <w:t>and injectors were also measured in this way.</w:t>
      </w:r>
    </w:p>
    <w:p w14:paraId="0AB99EF3" w14:textId="7FCE6E6D" w:rsidR="00C935E5" w:rsidRPr="00C935E5" w:rsidRDefault="003D3210" w:rsidP="00C935E5">
      <w:pPr>
        <w:pStyle w:val="Heading2"/>
      </w:pPr>
      <w:bookmarkStart w:id="6" w:name="_Toc101756722"/>
      <w:r>
        <w:t>Motronic system</w:t>
      </w:r>
      <w:bookmarkEnd w:id="6"/>
    </w:p>
    <w:p w14:paraId="6CBC2E63" w14:textId="453B77B8" w:rsidR="00C460AA" w:rsidRDefault="00A7640D" w:rsidP="00C460AA">
      <w:r>
        <w:t>The</w:t>
      </w:r>
      <w:r w:rsidR="002A056A">
        <w:t xml:space="preserve"> </w:t>
      </w:r>
      <w:r>
        <w:t>Jetronic</w:t>
      </w:r>
      <w:r w:rsidR="002A056A">
        <w:t xml:space="preserve"> </w:t>
      </w:r>
      <w:r w:rsidR="00FC4899">
        <w:t>engine</w:t>
      </w:r>
      <w:r w:rsidR="00B253A8">
        <w:t xml:space="preserve"> has </w:t>
      </w:r>
      <w:r w:rsidR="00FE2012">
        <w:t xml:space="preserve">separate </w:t>
      </w:r>
      <w:r w:rsidR="00BB2076">
        <w:t>systems</w:t>
      </w:r>
      <w:r w:rsidR="00FE2012">
        <w:t xml:space="preserve"> for its fuel</w:t>
      </w:r>
      <w:r w:rsidR="004C3828">
        <w:t xml:space="preserve"> metering</w:t>
      </w:r>
      <w:r w:rsidR="00FE2012">
        <w:t xml:space="preserve"> and its ignition timing</w:t>
      </w:r>
      <w:r>
        <w:t>.</w:t>
      </w:r>
      <w:r w:rsidR="005647A3">
        <w:t xml:space="preserve"> </w:t>
      </w:r>
      <w:r>
        <w:t>T</w:t>
      </w:r>
      <w:r w:rsidR="005647A3">
        <w:t xml:space="preserve">he </w:t>
      </w:r>
      <w:r w:rsidR="006403E8">
        <w:t>Motronic</w:t>
      </w:r>
      <w:r w:rsidR="005647A3">
        <w:t xml:space="preserve"> sy</w:t>
      </w:r>
      <w:r w:rsidR="00BB2076">
        <w:t>stem</w:t>
      </w:r>
      <w:r w:rsidR="005647A3">
        <w:t xml:space="preserve"> </w:t>
      </w:r>
      <w:r w:rsidR="00BB2076">
        <w:t>installed on the second engine combines the two systems</w:t>
      </w:r>
      <w:r w:rsidR="004B445A">
        <w:t xml:space="preserve">, with one </w:t>
      </w:r>
      <w:r w:rsidR="00230961">
        <w:t xml:space="preserve">computer </w:t>
      </w:r>
      <w:r w:rsidR="007C7C59">
        <w:t>controlling</w:t>
      </w:r>
      <w:r w:rsidR="00230961">
        <w:t xml:space="preserve"> the </w:t>
      </w:r>
      <w:r w:rsidR="0010452C">
        <w:t xml:space="preserve">injector </w:t>
      </w:r>
      <w:r w:rsidR="00B0657E">
        <w:t>on time</w:t>
      </w:r>
      <w:r w:rsidR="0010452C">
        <w:t xml:space="preserve"> and</w:t>
      </w:r>
      <w:r w:rsidR="004B445A">
        <w:t xml:space="preserve"> </w:t>
      </w:r>
      <w:r w:rsidR="00B0657E">
        <w:t xml:space="preserve">ignition timing </w:t>
      </w:r>
      <w:r w:rsidR="00D33EC8">
        <w:t xml:space="preserve">with reference to optimization criteria (Steinbrenner </w:t>
      </w:r>
      <w:r w:rsidR="00D33EC8">
        <w:rPr>
          <w:i/>
          <w:iCs/>
        </w:rPr>
        <w:t>et al</w:t>
      </w:r>
      <w:r w:rsidR="00D33EC8">
        <w:t>,</w:t>
      </w:r>
      <w:r w:rsidR="00322015">
        <w:t xml:space="preserve"> </w:t>
      </w:r>
      <w:r w:rsidR="00D33EC8">
        <w:t>2000).</w:t>
      </w:r>
      <w:r w:rsidR="00742696">
        <w:t xml:space="preserve"> </w:t>
      </w:r>
      <w:r w:rsidR="004C544D">
        <w:t xml:space="preserve">This means that </w:t>
      </w:r>
      <w:r w:rsidR="00453694">
        <w:t xml:space="preserve">each pin </w:t>
      </w:r>
      <w:r w:rsidR="00A733C8">
        <w:t>that needs to be tested i</w:t>
      </w:r>
      <w:r w:rsidR="00FA2EBD">
        <w:t>s in on</w:t>
      </w:r>
      <w:r w:rsidR="004C544D">
        <w:t>e</w:t>
      </w:r>
      <w:r w:rsidR="00FA2EBD">
        <w:t xml:space="preserve"> location, instead of </w:t>
      </w:r>
      <w:r w:rsidR="007B203D">
        <w:t xml:space="preserve">having three different units to test like the Jetronic system. </w:t>
      </w:r>
      <w:r w:rsidR="00146B68">
        <w:t>This ECU has a maximum of 55 pins, although many were not in use on this engine</w:t>
      </w:r>
      <w:r w:rsidR="00494244">
        <w:t>.</w:t>
      </w:r>
    </w:p>
    <w:p w14:paraId="23E53C11" w14:textId="5BB8FD19" w:rsidR="005911CF" w:rsidRDefault="005911CF" w:rsidP="005911CF">
      <w:pPr>
        <w:pStyle w:val="Heading3"/>
      </w:pPr>
      <w:bookmarkStart w:id="7" w:name="_Toc101756723"/>
      <w:r>
        <w:t>Static testing</w:t>
      </w:r>
      <w:bookmarkEnd w:id="7"/>
    </w:p>
    <w:p w14:paraId="444F23A4" w14:textId="1C286B51" w:rsidR="009B38A9" w:rsidRDefault="00494244" w:rsidP="00C460AA">
      <w:r>
        <w:t>Each pin needs a potential difference</w:t>
      </w:r>
      <w:r w:rsidR="00456B6C">
        <w:t xml:space="preserve"> </w:t>
      </w:r>
      <w:r>
        <w:t>reading taken from it</w:t>
      </w:r>
      <w:r w:rsidR="00A44B1E">
        <w:t xml:space="preserve"> when the ignition is off. </w:t>
      </w:r>
      <w:r w:rsidR="00083D45">
        <w:t xml:space="preserve">The multimeter setup used </w:t>
      </w:r>
      <w:r w:rsidR="0061109F">
        <w:t>in section 2.1</w:t>
      </w:r>
      <w:r w:rsidR="00DC41FA">
        <w:t>.1</w:t>
      </w:r>
      <w:r w:rsidR="0061109F">
        <w:t xml:space="preserve"> is</w:t>
      </w:r>
      <w:r w:rsidR="00083D45">
        <w:t xml:space="preserve"> used again for th</w:t>
      </w:r>
      <w:r w:rsidR="007E2BBA">
        <w:t xml:space="preserve">is engine, with the negative lead attached to a suitable earth. </w:t>
      </w:r>
      <w:r w:rsidR="00AB4D81">
        <w:t>Each ECU pin is probed, and the potential difference for each is recorded</w:t>
      </w:r>
      <w:r w:rsidR="009B38A9">
        <w:t xml:space="preserve">. </w:t>
      </w:r>
      <w:r w:rsidR="003F156D">
        <w:t xml:space="preserve">The battery </w:t>
      </w:r>
      <w:r w:rsidR="0061109F">
        <w:t>voltage should be determined using the method detailed in section 2.1.</w:t>
      </w:r>
      <w:r w:rsidR="00DC41FA">
        <w:t>1.</w:t>
      </w:r>
      <w:r w:rsidR="0061109F">
        <w:t xml:space="preserve"> </w:t>
      </w:r>
      <w:r w:rsidR="00FF1F1B">
        <w:t xml:space="preserve">The </w:t>
      </w:r>
      <w:r w:rsidR="00EE2666">
        <w:t>battery voltage</w:t>
      </w:r>
      <w:r w:rsidR="00FF1F1B">
        <w:t xml:space="preserve"> </w:t>
      </w:r>
      <w:r w:rsidR="00EE2666">
        <w:t xml:space="preserve">and potential difference for each pin </w:t>
      </w:r>
      <w:r w:rsidR="00FF1F1B">
        <w:t xml:space="preserve">is also recorded </w:t>
      </w:r>
      <w:r w:rsidR="003F02B5">
        <w:t>when the ignition is on.</w:t>
      </w:r>
    </w:p>
    <w:p w14:paraId="665E1811" w14:textId="107E2FD9" w:rsidR="005911CF" w:rsidRDefault="005911CF" w:rsidP="005911CF">
      <w:pPr>
        <w:pStyle w:val="Heading3"/>
      </w:pPr>
      <w:bookmarkStart w:id="8" w:name="_Toc101756724"/>
      <w:r>
        <w:t>Dynamic testing</w:t>
      </w:r>
      <w:bookmarkEnd w:id="8"/>
    </w:p>
    <w:p w14:paraId="5700DB9B" w14:textId="06E219CC" w:rsidR="00137090" w:rsidRDefault="00AB6475" w:rsidP="00137090">
      <w:r>
        <w:t xml:space="preserve">More pins need to be tested on this system than on the Jetronic. </w:t>
      </w:r>
      <w:r w:rsidR="00C23539">
        <w:t>The</w:t>
      </w:r>
      <w:r w:rsidR="004E394E">
        <w:t xml:space="preserve"> engine </w:t>
      </w:r>
      <w:r w:rsidR="007568E2">
        <w:t>temperature and injector on times must be measured</w:t>
      </w:r>
      <w:r w:rsidR="00C23539">
        <w:t xml:space="preserve"> and recorded when cold cranking</w:t>
      </w:r>
      <w:r w:rsidR="007568E2">
        <w:t xml:space="preserve">, using an oscilloscope and </w:t>
      </w:r>
      <w:r w:rsidR="00C23539">
        <w:t xml:space="preserve">temperature gauge. </w:t>
      </w:r>
      <w:r w:rsidR="000433E8">
        <w:t>The engine is then left to warm to 20</w:t>
      </w:r>
      <w:r w:rsidR="000433E8">
        <w:rPr>
          <w:rFonts w:cstheme="minorHAnsi"/>
        </w:rPr>
        <w:t>°</w:t>
      </w:r>
      <w:r w:rsidR="000433E8">
        <w:t>C</w:t>
      </w:r>
      <w:r w:rsidR="00053874">
        <w:t xml:space="preserve">. </w:t>
      </w:r>
      <w:r w:rsidR="00DF463F">
        <w:t xml:space="preserve">Using a multimeter, </w:t>
      </w:r>
      <w:r w:rsidR="00670380">
        <w:t xml:space="preserve">the potential difference and </w:t>
      </w:r>
      <w:r w:rsidR="00A9651E">
        <w:t xml:space="preserve">resistance across pin 45 is measured. Pin 45 </w:t>
      </w:r>
      <w:r w:rsidR="005C4B77">
        <w:t xml:space="preserve">on the </w:t>
      </w:r>
      <w:r w:rsidR="006403E8">
        <w:t>Motronic</w:t>
      </w:r>
      <w:r w:rsidR="005C4B77">
        <w:t xml:space="preserve"> system connects to a </w:t>
      </w:r>
      <w:r w:rsidR="000B728F">
        <w:t>coolant</w:t>
      </w:r>
      <w:r w:rsidR="00F123E6">
        <w:t xml:space="preserve"> tem</w:t>
      </w:r>
      <w:r w:rsidR="000B728F">
        <w:t>perature sensor. The Oscilloscope is used at this temperature on pin 16</w:t>
      </w:r>
      <w:r w:rsidR="0037737F">
        <w:t xml:space="preserve"> and</w:t>
      </w:r>
      <w:r w:rsidR="000B728F">
        <w:t xml:space="preserve"> pin 4</w:t>
      </w:r>
      <w:r w:rsidR="0037737F">
        <w:t xml:space="preserve"> to measure the injector on time and the rotary idle valve on time respectively</w:t>
      </w:r>
      <w:r w:rsidR="002B5649">
        <w:t>. It is also used to monitor pin</w:t>
      </w:r>
      <w:r w:rsidR="00B23D9E">
        <w:t xml:space="preserve"> 5 and pin 28, </w:t>
      </w:r>
      <w:r w:rsidR="003C1202">
        <w:t>to</w:t>
      </w:r>
      <w:r w:rsidR="00B23D9E">
        <w:t xml:space="preserve"> determine </w:t>
      </w:r>
      <w:r w:rsidR="00FF301A">
        <w:t>whether</w:t>
      </w:r>
      <w:r w:rsidR="00B23D9E">
        <w:t xml:space="preserve"> the </w:t>
      </w:r>
      <w:r w:rsidR="00346A8B">
        <w:t xml:space="preserve">tank vent valve and lambda </w:t>
      </w:r>
      <w:r w:rsidR="003C1202">
        <w:t xml:space="preserve">are switching at that temperature. </w:t>
      </w:r>
      <w:r w:rsidR="00FF301A">
        <w:t xml:space="preserve">These </w:t>
      </w:r>
      <w:r w:rsidR="009E1559">
        <w:t>measurements</w:t>
      </w:r>
      <w:r w:rsidR="00FF301A">
        <w:t xml:space="preserve"> are </w:t>
      </w:r>
      <w:r w:rsidR="009E1559">
        <w:t>taken</w:t>
      </w:r>
      <w:r w:rsidR="00FF301A">
        <w:t xml:space="preserve"> every 10</w:t>
      </w:r>
      <w:r w:rsidR="00FF301A">
        <w:rPr>
          <w:rFonts w:cstheme="minorHAnsi"/>
        </w:rPr>
        <w:t>°</w:t>
      </w:r>
      <w:r w:rsidR="00FF301A">
        <w:t xml:space="preserve">C up to and including </w:t>
      </w:r>
      <w:r w:rsidR="009E1559">
        <w:t>80</w:t>
      </w:r>
      <w:r w:rsidR="009E1559">
        <w:rPr>
          <w:rFonts w:cstheme="minorHAnsi"/>
        </w:rPr>
        <w:t>°</w:t>
      </w:r>
      <w:r w:rsidR="009E1559">
        <w:t>C.</w:t>
      </w:r>
    </w:p>
    <w:p w14:paraId="3AFEBFF7" w14:textId="0375F81F" w:rsidR="009E1559" w:rsidRDefault="009E1559" w:rsidP="009E1559">
      <w:pPr>
        <w:pStyle w:val="Heading3"/>
      </w:pPr>
      <w:bookmarkStart w:id="9" w:name="_Toc101756725"/>
      <w:r>
        <w:lastRenderedPageBreak/>
        <w:t>Resistance testing</w:t>
      </w:r>
      <w:bookmarkEnd w:id="9"/>
    </w:p>
    <w:p w14:paraId="585DF570" w14:textId="3DF5FE10" w:rsidR="009E1559" w:rsidRPr="009E1559" w:rsidRDefault="008A60C1" w:rsidP="009E1559">
      <w:r>
        <w:t xml:space="preserve">As with the previous system, the </w:t>
      </w:r>
      <w:r w:rsidR="00941BFC">
        <w:t xml:space="preserve">resistances of various components should also be measured when testing this engine. </w:t>
      </w:r>
      <w:r w:rsidR="00507985">
        <w:t xml:space="preserve"> </w:t>
      </w:r>
      <w:r w:rsidR="00EC0975">
        <w:t xml:space="preserve">If the measured resistance is not in line with the manufacturer’s specifications, </w:t>
      </w:r>
      <w:r w:rsidR="008A79FD">
        <w:t>the component</w:t>
      </w:r>
      <w:r w:rsidR="00EC0975">
        <w:t xml:space="preserve"> may be faulty</w:t>
      </w:r>
      <w:r w:rsidR="008A79FD">
        <w:t>. On this engine, measurements between terminal 1 and 2 of the throttle potentiometer</w:t>
      </w:r>
      <w:r w:rsidR="00EE6877">
        <w:t xml:space="preserve"> should be taken both when the </w:t>
      </w:r>
      <w:r w:rsidR="002A17B7">
        <w:t xml:space="preserve">throttle is closed and when the throttle is open. </w:t>
      </w:r>
      <w:r w:rsidR="00C118CA">
        <w:t xml:space="preserve">Resistances values are taken from the air flow sensor, both between terminal </w:t>
      </w:r>
      <w:r w:rsidR="00B92A11">
        <w:t xml:space="preserve">4 and 2 and terminal 4 and 3. The resistance of </w:t>
      </w:r>
      <w:r w:rsidR="00A0092C">
        <w:t xml:space="preserve">the idle speed control valve and </w:t>
      </w:r>
      <w:r w:rsidR="00B92A11">
        <w:t xml:space="preserve">each of the injectors </w:t>
      </w:r>
      <w:r w:rsidR="00A0092C">
        <w:t>is also measured.</w:t>
      </w:r>
    </w:p>
    <w:p w14:paraId="2FB2D16E" w14:textId="52C7B0FE" w:rsidR="00482FDF" w:rsidRDefault="00FD2C59" w:rsidP="00FD2C59">
      <w:pPr>
        <w:pStyle w:val="Heading2"/>
      </w:pPr>
      <w:bookmarkStart w:id="10" w:name="_Toc101756726"/>
      <w:r>
        <w:t xml:space="preserve">Health and </w:t>
      </w:r>
      <w:r w:rsidR="00C460AA">
        <w:t>s</w:t>
      </w:r>
      <w:r>
        <w:t>afety</w:t>
      </w:r>
      <w:bookmarkEnd w:id="10"/>
    </w:p>
    <w:p w14:paraId="309A6F82" w14:textId="77777777" w:rsidR="00B13B4C" w:rsidRDefault="008602BE" w:rsidP="0070788A">
      <w:r>
        <w:t xml:space="preserve">During testing, various measures were put in place </w:t>
      </w:r>
      <w:r w:rsidR="00E07692">
        <w:t>t</w:t>
      </w:r>
      <w:r>
        <w:t>o ensure the safety of the group</w:t>
      </w:r>
      <w:r w:rsidR="00E07692">
        <w:t>.</w:t>
      </w:r>
      <w:r w:rsidR="00817555">
        <w:t xml:space="preserve"> </w:t>
      </w:r>
      <w:r w:rsidR="00D17E83">
        <w:t xml:space="preserve">When </w:t>
      </w:r>
      <w:r w:rsidR="00294248">
        <w:t xml:space="preserve">performing tests </w:t>
      </w:r>
      <w:r w:rsidR="00BC2472">
        <w:t>during engine operation</w:t>
      </w:r>
      <w:r w:rsidR="00886B89">
        <w:t xml:space="preserve">, an extractor fan was attached to the exhaust </w:t>
      </w:r>
      <w:r w:rsidR="00B975D9">
        <w:t>pipe. This prevents potentially h</w:t>
      </w:r>
      <w:r w:rsidR="001E525F">
        <w:t>azardous</w:t>
      </w:r>
      <w:r w:rsidR="00B975D9">
        <w:t xml:space="preserve"> exhaust gases from entering the test environment</w:t>
      </w:r>
      <w:r w:rsidR="001E525F">
        <w:t xml:space="preserve">, and as such protects the group working within </w:t>
      </w:r>
      <w:r w:rsidR="00AB5166">
        <w:t>said environment. Additionally, readings were taken periodically from a carbon monoxide meter.</w:t>
      </w:r>
      <w:r w:rsidR="00886B89">
        <w:t xml:space="preserve"> </w:t>
      </w:r>
      <w:r w:rsidR="00817555">
        <w:t>Carbon monoxide (CO) is a toxic gas that is produced</w:t>
      </w:r>
      <w:r w:rsidR="001C2903">
        <w:t xml:space="preserve"> when hydrocarbons such as petrol </w:t>
      </w:r>
      <w:r w:rsidR="00175177">
        <w:t>are not completely combusted</w:t>
      </w:r>
      <w:r w:rsidR="00D65698">
        <w:t xml:space="preserve"> (Piantadosi, 2004)</w:t>
      </w:r>
      <w:r w:rsidR="00175177">
        <w:t>.</w:t>
      </w:r>
      <w:r w:rsidR="00E42F49">
        <w:t xml:space="preserve"> </w:t>
      </w:r>
      <w:r w:rsidR="003C4B17">
        <w:t>T</w:t>
      </w:r>
      <w:r w:rsidR="00FC50B2">
        <w:t>aking readings from a CO meter</w:t>
      </w:r>
      <w:r w:rsidR="003C4B17">
        <w:t xml:space="preserve"> confirms that there is no </w:t>
      </w:r>
      <w:r w:rsidR="0067047E">
        <w:t>CO in the room, and that it is safe to continue running and testing the engine.</w:t>
      </w:r>
    </w:p>
    <w:p w14:paraId="6BB4137A" w14:textId="3ABA6D05" w:rsidR="00FF301A" w:rsidRDefault="00EA3220">
      <w:r w:rsidRPr="00C935E5">
        <w:t xml:space="preserve">When turning on the engine, two warnings </w:t>
      </w:r>
      <w:r w:rsidR="002F0061" w:rsidRPr="00C935E5">
        <w:t>were given;</w:t>
      </w:r>
      <w:r w:rsidR="009C18FC" w:rsidRPr="00C935E5">
        <w:t xml:space="preserve"> one informing the group</w:t>
      </w:r>
      <w:r w:rsidR="002F0061" w:rsidRPr="00C935E5">
        <w:t xml:space="preserve"> that the ignition was being turned on </w:t>
      </w:r>
      <w:r w:rsidR="005571CB" w:rsidRPr="00C935E5">
        <w:t xml:space="preserve">and </w:t>
      </w:r>
      <w:r w:rsidR="00302AC5" w:rsidRPr="00C935E5">
        <w:t>one to warn that the engine was about to be cranked</w:t>
      </w:r>
      <w:r w:rsidR="00641C52" w:rsidRPr="00C935E5">
        <w:t xml:space="preserve">. </w:t>
      </w:r>
      <w:r w:rsidR="00BF2C44" w:rsidRPr="00C935E5">
        <w:t xml:space="preserve">This warning meant that </w:t>
      </w:r>
      <w:r w:rsidR="003A7092" w:rsidRPr="00C935E5">
        <w:t>the other members of the group knew to move away from any components that would move when the engine was operat</w:t>
      </w:r>
      <w:r w:rsidR="004172F4" w:rsidRPr="00C935E5">
        <w:t xml:space="preserve">ional, such as </w:t>
      </w:r>
      <w:r w:rsidR="00F41208" w:rsidRPr="00C935E5">
        <w:t>fans</w:t>
      </w:r>
      <w:r w:rsidR="008C5959" w:rsidRPr="00C935E5">
        <w:t>, minimising the risk of injury due to these components.</w:t>
      </w:r>
    </w:p>
    <w:p w14:paraId="79E75525" w14:textId="032D37C0" w:rsidR="00C935E5" w:rsidRDefault="00FF301A">
      <w:r>
        <w:br w:type="page"/>
      </w:r>
    </w:p>
    <w:p w14:paraId="58FEAAF6" w14:textId="77777777" w:rsidR="00D62ABA" w:rsidRDefault="00C935E5" w:rsidP="00D62ABA">
      <w:pPr>
        <w:pStyle w:val="Heading1"/>
      </w:pPr>
      <w:bookmarkStart w:id="11" w:name="_Toc101756727"/>
      <w:r>
        <w:lastRenderedPageBreak/>
        <w:t>Test results and analysis</w:t>
      </w:r>
      <w:bookmarkEnd w:id="11"/>
      <w:r>
        <w:t xml:space="preserve"> </w:t>
      </w:r>
    </w:p>
    <w:p w14:paraId="711A4B56" w14:textId="336C932B" w:rsidR="00364779" w:rsidRPr="00364779" w:rsidRDefault="00364779" w:rsidP="00F934A7">
      <w:pPr>
        <w:pStyle w:val="Heading2"/>
      </w:pPr>
      <w:bookmarkStart w:id="12" w:name="_Toc101756728"/>
      <w:r>
        <w:t xml:space="preserve">Static </w:t>
      </w:r>
      <w:r w:rsidR="00D1799C">
        <w:t>test</w:t>
      </w:r>
      <w:r w:rsidR="00F934A7">
        <w:t>ing</w:t>
      </w:r>
      <w:r w:rsidR="00D1799C">
        <w:t xml:space="preserve"> results</w:t>
      </w:r>
      <w:bookmarkEnd w:id="12"/>
    </w:p>
    <w:p w14:paraId="69AFEEF3" w14:textId="77777777" w:rsidR="00D62ABA" w:rsidRDefault="00A22A55" w:rsidP="00D62ABA">
      <w:pPr>
        <w:keepNext/>
      </w:pPr>
      <w:r w:rsidRPr="00A22A55">
        <w:rPr>
          <w:noProof/>
        </w:rPr>
        <w:drawing>
          <wp:inline distT="0" distB="0" distL="0" distR="0" wp14:anchorId="6BED4688" wp14:editId="261F17A0">
            <wp:extent cx="5943600" cy="58991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589915"/>
                    </a:xfrm>
                    <a:prstGeom prst="rect">
                      <a:avLst/>
                    </a:prstGeom>
                    <a:noFill/>
                    <a:ln>
                      <a:noFill/>
                    </a:ln>
                  </pic:spPr>
                </pic:pic>
              </a:graphicData>
            </a:graphic>
          </wp:inline>
        </w:drawing>
      </w:r>
    </w:p>
    <w:p w14:paraId="43FC3522" w14:textId="4CEADB99" w:rsidR="000668F2" w:rsidRDefault="00D62ABA" w:rsidP="00D62ABA">
      <w:pPr>
        <w:pStyle w:val="Caption"/>
      </w:pPr>
      <w:bookmarkStart w:id="13" w:name="_Toc101756744"/>
      <w:r>
        <w:t xml:space="preserve">Table </w:t>
      </w:r>
      <w:r>
        <w:fldChar w:fldCharType="begin"/>
      </w:r>
      <w:r>
        <w:instrText xml:space="preserve"> SEQ Table \* ARABIC </w:instrText>
      </w:r>
      <w:r>
        <w:fldChar w:fldCharType="separate"/>
      </w:r>
      <w:r w:rsidR="00210807">
        <w:rPr>
          <w:noProof/>
        </w:rPr>
        <w:t>1</w:t>
      </w:r>
      <w:r>
        <w:fldChar w:fldCharType="end"/>
      </w:r>
      <w:r>
        <w:t xml:space="preserve"> - </w:t>
      </w:r>
      <w:r w:rsidRPr="0022198C">
        <w:t>ECU static testing (1)</w:t>
      </w:r>
      <w:bookmarkEnd w:id="13"/>
    </w:p>
    <w:p w14:paraId="26F4F5AD" w14:textId="77777777" w:rsidR="00D62ABA" w:rsidRDefault="00A12386" w:rsidP="00D62ABA">
      <w:pPr>
        <w:keepNext/>
      </w:pPr>
      <w:r w:rsidRPr="00A12386">
        <w:rPr>
          <w:noProof/>
        </w:rPr>
        <w:drawing>
          <wp:inline distT="0" distB="0" distL="0" distR="0" wp14:anchorId="5C94DC03" wp14:editId="0ECFE617">
            <wp:extent cx="5943600" cy="5899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589915"/>
                    </a:xfrm>
                    <a:prstGeom prst="rect">
                      <a:avLst/>
                    </a:prstGeom>
                    <a:noFill/>
                    <a:ln>
                      <a:noFill/>
                    </a:ln>
                  </pic:spPr>
                </pic:pic>
              </a:graphicData>
            </a:graphic>
          </wp:inline>
        </w:drawing>
      </w:r>
    </w:p>
    <w:p w14:paraId="47CF44E1" w14:textId="757B1CC7" w:rsidR="000668F2" w:rsidRDefault="00D62ABA" w:rsidP="00D62ABA">
      <w:pPr>
        <w:pStyle w:val="Caption"/>
      </w:pPr>
      <w:bookmarkStart w:id="14" w:name="_Toc101756745"/>
      <w:r>
        <w:t xml:space="preserve">Table </w:t>
      </w:r>
      <w:r>
        <w:fldChar w:fldCharType="begin"/>
      </w:r>
      <w:r>
        <w:instrText xml:space="preserve"> SEQ Table \* ARABIC </w:instrText>
      </w:r>
      <w:r>
        <w:fldChar w:fldCharType="separate"/>
      </w:r>
      <w:r w:rsidR="00210807">
        <w:rPr>
          <w:noProof/>
        </w:rPr>
        <w:t>2</w:t>
      </w:r>
      <w:r>
        <w:fldChar w:fldCharType="end"/>
      </w:r>
      <w:r w:rsidRPr="005E6F9F">
        <w:t>- ECU static testing (</w:t>
      </w:r>
      <w:r>
        <w:t>2</w:t>
      </w:r>
      <w:r w:rsidRPr="005E6F9F">
        <w:t>)</w:t>
      </w:r>
      <w:bookmarkEnd w:id="14"/>
    </w:p>
    <w:p w14:paraId="2890EFD5" w14:textId="77777777" w:rsidR="00D62ABA" w:rsidRDefault="00A12386" w:rsidP="00D62ABA">
      <w:pPr>
        <w:keepNext/>
      </w:pPr>
      <w:r w:rsidRPr="00A12386">
        <w:rPr>
          <w:noProof/>
        </w:rPr>
        <w:drawing>
          <wp:inline distT="0" distB="0" distL="0" distR="0" wp14:anchorId="1AA8EE6E" wp14:editId="276CDD98">
            <wp:extent cx="5943600" cy="5899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589915"/>
                    </a:xfrm>
                    <a:prstGeom prst="rect">
                      <a:avLst/>
                    </a:prstGeom>
                    <a:noFill/>
                    <a:ln>
                      <a:noFill/>
                    </a:ln>
                  </pic:spPr>
                </pic:pic>
              </a:graphicData>
            </a:graphic>
          </wp:inline>
        </w:drawing>
      </w:r>
    </w:p>
    <w:p w14:paraId="3DE2DA47" w14:textId="7C8B471A" w:rsidR="00397620" w:rsidRDefault="00D62ABA" w:rsidP="00D62ABA">
      <w:pPr>
        <w:pStyle w:val="Caption"/>
      </w:pPr>
      <w:bookmarkStart w:id="15" w:name="_Toc101756746"/>
      <w:r>
        <w:t xml:space="preserve">Table </w:t>
      </w:r>
      <w:r>
        <w:fldChar w:fldCharType="begin"/>
      </w:r>
      <w:r>
        <w:instrText xml:space="preserve"> SEQ Table \* ARABIC </w:instrText>
      </w:r>
      <w:r>
        <w:fldChar w:fldCharType="separate"/>
      </w:r>
      <w:r w:rsidR="00210807">
        <w:rPr>
          <w:noProof/>
        </w:rPr>
        <w:t>3</w:t>
      </w:r>
      <w:r>
        <w:fldChar w:fldCharType="end"/>
      </w:r>
      <w:r w:rsidRPr="00722248">
        <w:t>- ECU static testing (</w:t>
      </w:r>
      <w:r>
        <w:t>3</w:t>
      </w:r>
      <w:r w:rsidRPr="00722248">
        <w:t>)</w:t>
      </w:r>
      <w:bookmarkEnd w:id="15"/>
    </w:p>
    <w:p w14:paraId="4EC128CC" w14:textId="77777777" w:rsidR="00D62ABA" w:rsidRDefault="0034592B" w:rsidP="00D62ABA">
      <w:pPr>
        <w:keepNext/>
      </w:pPr>
      <w:r w:rsidRPr="0034592B">
        <w:rPr>
          <w:noProof/>
        </w:rPr>
        <w:drawing>
          <wp:inline distT="0" distB="0" distL="0" distR="0" wp14:anchorId="4A59C2E2" wp14:editId="4E137F48">
            <wp:extent cx="4229062" cy="589594"/>
            <wp:effectExtent l="0" t="0" r="635"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52752" cy="606838"/>
                    </a:xfrm>
                    <a:prstGeom prst="rect">
                      <a:avLst/>
                    </a:prstGeom>
                    <a:noFill/>
                    <a:ln>
                      <a:noFill/>
                    </a:ln>
                  </pic:spPr>
                </pic:pic>
              </a:graphicData>
            </a:graphic>
          </wp:inline>
        </w:drawing>
      </w:r>
    </w:p>
    <w:p w14:paraId="06A0468B" w14:textId="66CFF996" w:rsidR="009F69F4" w:rsidRDefault="00D62ABA" w:rsidP="009F69F4">
      <w:pPr>
        <w:pStyle w:val="Caption"/>
      </w:pPr>
      <w:bookmarkStart w:id="16" w:name="_Toc101756747"/>
      <w:r>
        <w:t xml:space="preserve">Table </w:t>
      </w:r>
      <w:r>
        <w:fldChar w:fldCharType="begin"/>
      </w:r>
      <w:r>
        <w:instrText xml:space="preserve"> SEQ Table \* ARABIC </w:instrText>
      </w:r>
      <w:r>
        <w:fldChar w:fldCharType="separate"/>
      </w:r>
      <w:r w:rsidR="00210807">
        <w:rPr>
          <w:noProof/>
        </w:rPr>
        <w:t>4</w:t>
      </w:r>
      <w:r>
        <w:fldChar w:fldCharType="end"/>
      </w:r>
      <w:r w:rsidRPr="0062560C">
        <w:t>- ECU static testing (</w:t>
      </w:r>
      <w:r>
        <w:t>4</w:t>
      </w:r>
      <w:r w:rsidRPr="0062560C">
        <w:t>)</w:t>
      </w:r>
      <w:bookmarkEnd w:id="16"/>
    </w:p>
    <w:p w14:paraId="3655D7B9" w14:textId="77777777" w:rsidR="00F934A7" w:rsidRDefault="00F934A7" w:rsidP="00F934A7">
      <w:pPr>
        <w:keepNext/>
      </w:pPr>
      <w:r w:rsidRPr="00ED152B">
        <w:rPr>
          <w:noProof/>
        </w:rPr>
        <w:drawing>
          <wp:inline distT="0" distB="0" distL="0" distR="0" wp14:anchorId="6BE63B46" wp14:editId="7A7CD8EC">
            <wp:extent cx="5943600" cy="565785"/>
            <wp:effectExtent l="0" t="0" r="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565785"/>
                    </a:xfrm>
                    <a:prstGeom prst="rect">
                      <a:avLst/>
                    </a:prstGeom>
                    <a:noFill/>
                    <a:ln>
                      <a:noFill/>
                    </a:ln>
                  </pic:spPr>
                </pic:pic>
              </a:graphicData>
            </a:graphic>
          </wp:inline>
        </w:drawing>
      </w:r>
    </w:p>
    <w:p w14:paraId="46D0BE9A" w14:textId="42EFB1F3" w:rsidR="00F934A7" w:rsidRDefault="00F934A7" w:rsidP="00F934A7">
      <w:pPr>
        <w:pStyle w:val="Caption"/>
        <w:keepNext/>
      </w:pPr>
      <w:bookmarkStart w:id="17" w:name="_Toc101756748"/>
      <w:r>
        <w:t xml:space="preserve">Table </w:t>
      </w:r>
      <w:r>
        <w:fldChar w:fldCharType="begin"/>
      </w:r>
      <w:r>
        <w:instrText xml:space="preserve"> SEQ Table \* ARABIC </w:instrText>
      </w:r>
      <w:r>
        <w:fldChar w:fldCharType="separate"/>
      </w:r>
      <w:r w:rsidR="00210807">
        <w:rPr>
          <w:noProof/>
        </w:rPr>
        <w:t>5</w:t>
      </w:r>
      <w:r>
        <w:fldChar w:fldCharType="end"/>
      </w:r>
      <w:r w:rsidRPr="00BA6C3C">
        <w:t xml:space="preserve"> - Jetronic static test results (1)</w:t>
      </w:r>
      <w:r w:rsidRPr="00AC5C8D">
        <w:rPr>
          <w:noProof/>
        </w:rPr>
        <w:drawing>
          <wp:inline distT="0" distB="0" distL="0" distR="0" wp14:anchorId="229AD68A" wp14:editId="292528E7">
            <wp:extent cx="5943600" cy="565785"/>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565785"/>
                    </a:xfrm>
                    <a:prstGeom prst="rect">
                      <a:avLst/>
                    </a:prstGeom>
                    <a:noFill/>
                    <a:ln>
                      <a:noFill/>
                    </a:ln>
                  </pic:spPr>
                </pic:pic>
              </a:graphicData>
            </a:graphic>
          </wp:inline>
        </w:drawing>
      </w:r>
      <w:bookmarkEnd w:id="17"/>
    </w:p>
    <w:p w14:paraId="3B0E8F35" w14:textId="31506EA0" w:rsidR="00F934A7" w:rsidRDefault="00F934A7" w:rsidP="00F934A7">
      <w:pPr>
        <w:pStyle w:val="Caption"/>
      </w:pPr>
      <w:bookmarkStart w:id="18" w:name="_Toc101756749"/>
      <w:r>
        <w:t xml:space="preserve">Table </w:t>
      </w:r>
      <w:r>
        <w:fldChar w:fldCharType="begin"/>
      </w:r>
      <w:r>
        <w:instrText xml:space="preserve"> SEQ Table \* ARABIC </w:instrText>
      </w:r>
      <w:r>
        <w:fldChar w:fldCharType="separate"/>
      </w:r>
      <w:r w:rsidR="00210807">
        <w:rPr>
          <w:noProof/>
        </w:rPr>
        <w:t>6</w:t>
      </w:r>
      <w:r>
        <w:fldChar w:fldCharType="end"/>
      </w:r>
      <w:r w:rsidRPr="00055E4C">
        <w:t xml:space="preserve"> - Jetronic static test results (2)</w:t>
      </w:r>
      <w:bookmarkEnd w:id="18"/>
    </w:p>
    <w:p w14:paraId="597A91FC" w14:textId="77777777" w:rsidR="00F934A7" w:rsidRDefault="00F934A7" w:rsidP="00F934A7">
      <w:pPr>
        <w:keepNext/>
      </w:pPr>
      <w:r w:rsidRPr="005E3E8F">
        <w:rPr>
          <w:noProof/>
        </w:rPr>
        <w:drawing>
          <wp:inline distT="0" distB="0" distL="0" distR="0" wp14:anchorId="119EE54F" wp14:editId="17CFD4CE">
            <wp:extent cx="2305050" cy="55900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41251" cy="567788"/>
                    </a:xfrm>
                    <a:prstGeom prst="rect">
                      <a:avLst/>
                    </a:prstGeom>
                    <a:noFill/>
                    <a:ln>
                      <a:noFill/>
                    </a:ln>
                  </pic:spPr>
                </pic:pic>
              </a:graphicData>
            </a:graphic>
          </wp:inline>
        </w:drawing>
      </w:r>
    </w:p>
    <w:p w14:paraId="555D006D" w14:textId="6C50B8C7" w:rsidR="00F934A7" w:rsidRDefault="00F934A7" w:rsidP="00F934A7">
      <w:pPr>
        <w:pStyle w:val="Caption"/>
      </w:pPr>
      <w:bookmarkStart w:id="19" w:name="_Toc101756750"/>
      <w:r>
        <w:t xml:space="preserve">Table </w:t>
      </w:r>
      <w:r>
        <w:fldChar w:fldCharType="begin"/>
      </w:r>
      <w:r>
        <w:instrText xml:space="preserve"> SEQ Table \* ARABIC </w:instrText>
      </w:r>
      <w:r>
        <w:fldChar w:fldCharType="separate"/>
      </w:r>
      <w:r w:rsidR="00210807">
        <w:rPr>
          <w:noProof/>
        </w:rPr>
        <w:t>7</w:t>
      </w:r>
      <w:r>
        <w:fldChar w:fldCharType="end"/>
      </w:r>
      <w:r w:rsidRPr="000A7E47">
        <w:t xml:space="preserve"> - Jetronic static test results (3)</w:t>
      </w:r>
      <w:bookmarkEnd w:id="19"/>
    </w:p>
    <w:p w14:paraId="2A34600F" w14:textId="77777777" w:rsidR="00F934A7" w:rsidRPr="00F934A7" w:rsidRDefault="00F934A7" w:rsidP="00F934A7"/>
    <w:p w14:paraId="295B68B7" w14:textId="32CC09D6" w:rsidR="00F934A7" w:rsidRDefault="00BF13BF">
      <w:r>
        <w:lastRenderedPageBreak/>
        <w:t xml:space="preserve">When the ignition </w:t>
      </w:r>
      <w:r w:rsidR="001B6338">
        <w:t xml:space="preserve">is off, the voltage at each of the pins is 0, </w:t>
      </w:r>
      <w:r w:rsidR="00C64418">
        <w:t xml:space="preserve">except for pin 18 and pin </w:t>
      </w:r>
      <w:r w:rsidR="0035177F">
        <w:t>36</w:t>
      </w:r>
      <w:r w:rsidR="00A170AC">
        <w:t xml:space="preserve"> on the Motronic system</w:t>
      </w:r>
      <w:r w:rsidR="0035177F">
        <w:t xml:space="preserve">. Pin 18 is a permanent live that keeps the ECU’s memory alive, </w:t>
      </w:r>
      <w:r w:rsidR="000F2D8F">
        <w:t xml:space="preserve">allowing it to store </w:t>
      </w:r>
      <w:r w:rsidR="00D910C2">
        <w:t xml:space="preserve">any </w:t>
      </w:r>
      <w:r w:rsidR="000F2D8F">
        <w:t>fault codes</w:t>
      </w:r>
      <w:r w:rsidR="00D910C2">
        <w:t xml:space="preserve"> or desired user settings. Pin 36 supplies power to</w:t>
      </w:r>
      <w:r w:rsidR="00A40BC5">
        <w:t xml:space="preserve"> the ECU and</w:t>
      </w:r>
      <w:r w:rsidR="00D910C2">
        <w:t xml:space="preserve"> any of the auxiliary systems</w:t>
      </w:r>
      <w:r w:rsidR="00C24DA6">
        <w:t xml:space="preserve">. Auxiliary systems </w:t>
      </w:r>
      <w:r w:rsidR="00D3545A">
        <w:t xml:space="preserve">independent of the operation of the engine, and as </w:t>
      </w:r>
      <w:r w:rsidR="00B772A1">
        <w:t>such may be operated when the engine is turned off. These systems, therefore, need a constant power supply so that they can run should the driver choose to activate any of them</w:t>
      </w:r>
      <w:r w:rsidR="0018191C">
        <w:t xml:space="preserve"> when the vehicle is</w:t>
      </w:r>
      <w:r w:rsidR="00481A34">
        <w:t>n’t running. The ECU also needs this power supply so that it can control the auxiliary systems when the vehicle is</w:t>
      </w:r>
      <w:r w:rsidR="00FB6E05">
        <w:t xml:space="preserve"> not operational.</w:t>
      </w:r>
    </w:p>
    <w:p w14:paraId="0D52A605" w14:textId="3C3392C2" w:rsidR="00D62ABA" w:rsidRPr="00D62ABA" w:rsidRDefault="00B850FF" w:rsidP="00D62ABA">
      <w:r>
        <w:t xml:space="preserve">When the ignition is turned on, </w:t>
      </w:r>
      <w:r w:rsidR="00A170AC">
        <w:t>any</w:t>
      </w:r>
      <w:r w:rsidR="00CA001B">
        <w:t xml:space="preserve"> non-earth</w:t>
      </w:r>
      <w:r w:rsidR="00A170AC">
        <w:t xml:space="preserve"> leads begin displaying values for potential difference, ready for the vehicle to operate. </w:t>
      </w:r>
      <w:r w:rsidR="00F934A7">
        <w:t>Earth connections are at zero or close to zero.</w:t>
      </w:r>
    </w:p>
    <w:p w14:paraId="2D9DE501" w14:textId="388D21A3" w:rsidR="00B55321" w:rsidRDefault="00186976" w:rsidP="00D62ABA">
      <w:pPr>
        <w:pStyle w:val="Heading2"/>
      </w:pPr>
      <w:bookmarkStart w:id="20" w:name="_Toc101756729"/>
      <w:r>
        <w:t>D</w:t>
      </w:r>
      <w:r w:rsidR="00B55321">
        <w:t>ynamic test data</w:t>
      </w:r>
      <w:bookmarkEnd w:id="20"/>
    </w:p>
    <w:p w14:paraId="4C3C611D" w14:textId="77777777" w:rsidR="00D073EA" w:rsidRDefault="00D073EA" w:rsidP="00D073EA">
      <w:pPr>
        <w:keepNext/>
      </w:pPr>
      <w:r w:rsidRPr="00DA473E">
        <w:rPr>
          <w:noProof/>
        </w:rPr>
        <w:drawing>
          <wp:inline distT="0" distB="0" distL="0" distR="0" wp14:anchorId="7136DE5F" wp14:editId="243ADA62">
            <wp:extent cx="4126267" cy="955343"/>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63720" cy="987167"/>
                    </a:xfrm>
                    <a:prstGeom prst="rect">
                      <a:avLst/>
                    </a:prstGeom>
                    <a:noFill/>
                    <a:ln>
                      <a:noFill/>
                    </a:ln>
                  </pic:spPr>
                </pic:pic>
              </a:graphicData>
            </a:graphic>
          </wp:inline>
        </w:drawing>
      </w:r>
    </w:p>
    <w:p w14:paraId="5B229A1A" w14:textId="3A008CE7" w:rsidR="00D073EA" w:rsidRPr="00D073EA" w:rsidRDefault="00D073EA" w:rsidP="00D073EA">
      <w:pPr>
        <w:pStyle w:val="Caption"/>
      </w:pPr>
      <w:bookmarkStart w:id="21" w:name="_Toc101756751"/>
      <w:r>
        <w:t xml:space="preserve">Table </w:t>
      </w:r>
      <w:r>
        <w:fldChar w:fldCharType="begin"/>
      </w:r>
      <w:r>
        <w:instrText xml:space="preserve"> SEQ Table \* ARABIC </w:instrText>
      </w:r>
      <w:r>
        <w:fldChar w:fldCharType="separate"/>
      </w:r>
      <w:r w:rsidR="00210807">
        <w:rPr>
          <w:noProof/>
        </w:rPr>
        <w:t>8</w:t>
      </w:r>
      <w:r>
        <w:fldChar w:fldCharType="end"/>
      </w:r>
      <w:r>
        <w:t xml:space="preserve"> - Jetronic dynamic test data</w:t>
      </w:r>
      <w:bookmarkEnd w:id="21"/>
    </w:p>
    <w:p w14:paraId="49BB9457" w14:textId="77777777" w:rsidR="00D62ABA" w:rsidRDefault="00D25358" w:rsidP="00D62ABA">
      <w:pPr>
        <w:keepNext/>
      </w:pPr>
      <w:r w:rsidRPr="00D25358">
        <w:rPr>
          <w:noProof/>
        </w:rPr>
        <w:drawing>
          <wp:inline distT="0" distB="0" distL="0" distR="0" wp14:anchorId="541DE76A" wp14:editId="41E92F41">
            <wp:extent cx="5943600" cy="131000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1310005"/>
                    </a:xfrm>
                    <a:prstGeom prst="rect">
                      <a:avLst/>
                    </a:prstGeom>
                    <a:noFill/>
                    <a:ln>
                      <a:noFill/>
                    </a:ln>
                  </pic:spPr>
                </pic:pic>
              </a:graphicData>
            </a:graphic>
          </wp:inline>
        </w:drawing>
      </w:r>
    </w:p>
    <w:p w14:paraId="158F311D" w14:textId="2695B41B" w:rsidR="00D25358" w:rsidRDefault="00D62ABA" w:rsidP="00D62ABA">
      <w:pPr>
        <w:pStyle w:val="Caption"/>
      </w:pPr>
      <w:bookmarkStart w:id="22" w:name="_Toc101756752"/>
      <w:r>
        <w:t xml:space="preserve">Table </w:t>
      </w:r>
      <w:r>
        <w:fldChar w:fldCharType="begin"/>
      </w:r>
      <w:r>
        <w:instrText xml:space="preserve"> SEQ Table \* ARABIC </w:instrText>
      </w:r>
      <w:r>
        <w:fldChar w:fldCharType="separate"/>
      </w:r>
      <w:r w:rsidR="00210807">
        <w:rPr>
          <w:noProof/>
        </w:rPr>
        <w:t>9</w:t>
      </w:r>
      <w:r>
        <w:fldChar w:fldCharType="end"/>
      </w:r>
      <w:r>
        <w:t xml:space="preserve"> - Motronic dynamic test data</w:t>
      </w:r>
      <w:bookmarkEnd w:id="22"/>
    </w:p>
    <w:p w14:paraId="3F120F89" w14:textId="38A73C61" w:rsidR="00156FA1" w:rsidRPr="00156FA1" w:rsidRDefault="00156FA1" w:rsidP="00156FA1">
      <w:pPr>
        <w:pStyle w:val="Heading3"/>
      </w:pPr>
      <w:bookmarkStart w:id="23" w:name="_Toc101756730"/>
      <w:r>
        <w:t>Temperature sensor</w:t>
      </w:r>
      <w:bookmarkEnd w:id="23"/>
    </w:p>
    <w:p w14:paraId="4AB3054C" w14:textId="19351E0B" w:rsidR="00CF71D5" w:rsidRDefault="0025303F" w:rsidP="009B6093">
      <w:r>
        <w:t xml:space="preserve">Table </w:t>
      </w:r>
      <w:r w:rsidR="00B44B72">
        <w:t>9</w:t>
      </w:r>
      <w:r>
        <w:t xml:space="preserve"> shows the results of the dynamic testing done on the </w:t>
      </w:r>
      <w:r w:rsidR="001A6EBF">
        <w:t>Motroni</w:t>
      </w:r>
      <w:r w:rsidR="00066853">
        <w:t xml:space="preserve">c system. </w:t>
      </w:r>
      <w:r w:rsidR="00D76E37">
        <w:t xml:space="preserve">As the temperature </w:t>
      </w:r>
      <w:r w:rsidR="001655B1">
        <w:t>rises</w:t>
      </w:r>
      <w:r w:rsidR="00D76E37">
        <w:t xml:space="preserve">, the resistance and potential difference </w:t>
      </w:r>
      <w:r w:rsidR="001655B1">
        <w:t>at pin 45 begins to decrease</w:t>
      </w:r>
      <w:r w:rsidR="00F236EB">
        <w:t xml:space="preserve">. </w:t>
      </w:r>
      <w:r w:rsidR="007F5009">
        <w:t xml:space="preserve">Pin 45 refers to </w:t>
      </w:r>
      <w:r w:rsidR="00B514C8">
        <w:t>a</w:t>
      </w:r>
      <w:r w:rsidR="005D260E">
        <w:t xml:space="preserve"> negative temperature coefficient (NTC)</w:t>
      </w:r>
      <w:r w:rsidR="00B514C8">
        <w:t xml:space="preserve"> thermistor which is being used as a coolant temperature sensor</w:t>
      </w:r>
      <w:r w:rsidR="00FA4669">
        <w:t>.</w:t>
      </w:r>
      <w:r w:rsidR="005D260E">
        <w:t xml:space="preserve"> NTC thermisto</w:t>
      </w:r>
      <w:r w:rsidR="00EC19E1">
        <w:t xml:space="preserve">rs </w:t>
      </w:r>
      <w:r w:rsidR="00EC0002">
        <w:t>decrease their resistance the hotter they get</w:t>
      </w:r>
      <w:r w:rsidR="00EC19E1">
        <w:t xml:space="preserve"> </w:t>
      </w:r>
      <w:r w:rsidR="00F278A7">
        <w:t>(Tranter, 2000)</w:t>
      </w:r>
      <w:r w:rsidR="006E15D1">
        <w:t xml:space="preserve">. The potential difference returned to the ECU </w:t>
      </w:r>
      <w:r w:rsidR="00A011EE">
        <w:t xml:space="preserve">is then indicative of the coolant temperature, which the computer </w:t>
      </w:r>
      <w:r w:rsidR="00E14E5D">
        <w:t xml:space="preserve">factors into </w:t>
      </w:r>
      <w:r w:rsidR="00840356">
        <w:t>its</w:t>
      </w:r>
      <w:r w:rsidR="00DA6825">
        <w:t xml:space="preserve"> </w:t>
      </w:r>
      <w:r w:rsidR="00A011EE">
        <w:t xml:space="preserve">control </w:t>
      </w:r>
      <w:r w:rsidR="00840356">
        <w:t xml:space="preserve">of </w:t>
      </w:r>
      <w:r w:rsidR="00A011EE">
        <w:t xml:space="preserve">the idle speed </w:t>
      </w:r>
      <w:r w:rsidR="001B2062">
        <w:t xml:space="preserve">of the engine and the amount of fuel injected into the </w:t>
      </w:r>
      <w:r w:rsidR="00E14E5D">
        <w:t>cylinder</w:t>
      </w:r>
      <w:r w:rsidR="00402D7D">
        <w:t xml:space="preserve"> (</w:t>
      </w:r>
      <w:proofErr w:type="spellStart"/>
      <w:r w:rsidR="00402D7D">
        <w:t>Tutunea</w:t>
      </w:r>
      <w:proofErr w:type="spellEnd"/>
      <w:r w:rsidR="00402D7D">
        <w:t xml:space="preserve"> </w:t>
      </w:r>
      <w:r w:rsidR="00402D7D" w:rsidRPr="00402D7D">
        <w:rPr>
          <w:i/>
          <w:iCs/>
        </w:rPr>
        <w:t>et</w:t>
      </w:r>
      <w:r w:rsidR="00402D7D">
        <w:rPr>
          <w:i/>
          <w:iCs/>
        </w:rPr>
        <w:t xml:space="preserve"> al, </w:t>
      </w:r>
      <w:r w:rsidR="00402D7D">
        <w:t>2018)</w:t>
      </w:r>
      <w:r w:rsidR="00DA6825">
        <w:t>.</w:t>
      </w:r>
      <w:r w:rsidR="00511B02">
        <w:t xml:space="preserve"> These adjustments make the engine perform </w:t>
      </w:r>
      <w:r w:rsidR="00C2255C">
        <w:t>more effectively</w:t>
      </w:r>
      <w:r w:rsidR="0026797F">
        <w:t xml:space="preserve"> and </w:t>
      </w:r>
      <w:r w:rsidR="008917AC">
        <w:t>allow a higher level of control over emissions.</w:t>
      </w:r>
      <w:r w:rsidR="003444C0">
        <w:t xml:space="preserve"> </w:t>
      </w:r>
    </w:p>
    <w:p w14:paraId="7D5FDBA0" w14:textId="5CF3AB90" w:rsidR="00096CF3" w:rsidRDefault="003444C0" w:rsidP="009B6093">
      <w:r>
        <w:lastRenderedPageBreak/>
        <w:t xml:space="preserve">Table </w:t>
      </w:r>
      <w:r w:rsidR="00B44B72">
        <w:t>8</w:t>
      </w:r>
      <w:r>
        <w:t xml:space="preserve"> shows the results of the dynamic testing </w:t>
      </w:r>
      <w:r w:rsidR="00DE715A">
        <w:t>performed on the Jetronic system.</w:t>
      </w:r>
      <w:r w:rsidR="00FF4D7E">
        <w:t xml:space="preserve"> Pin 8 refers to </w:t>
      </w:r>
      <w:r w:rsidR="00BD36F3">
        <w:t>the coolant temperature</w:t>
      </w:r>
      <w:r w:rsidR="0004125D">
        <w:t xml:space="preserve"> sensor. </w:t>
      </w:r>
      <w:r w:rsidR="00BC4468">
        <w:t xml:space="preserve">An NTC thermistor is also </w:t>
      </w:r>
      <w:r w:rsidR="00887C5E">
        <w:t>used on this system</w:t>
      </w:r>
      <w:r w:rsidR="00BC4468">
        <w:t xml:space="preserve"> </w:t>
      </w:r>
      <w:r w:rsidR="00271ACD">
        <w:t>to inform the ECU what</w:t>
      </w:r>
      <w:r w:rsidR="00887C5E">
        <w:t xml:space="preserve"> the coolant temperature is</w:t>
      </w:r>
      <w:r w:rsidR="00271ACD">
        <w:t xml:space="preserve">, allowing the ECU to </w:t>
      </w:r>
      <w:r w:rsidR="00096CF3">
        <w:t>adjust</w:t>
      </w:r>
      <w:r w:rsidR="00271ACD">
        <w:t xml:space="preserve"> the amount </w:t>
      </w:r>
      <w:r w:rsidR="00E61741">
        <w:t>of fuel being introduced into the chamber</w:t>
      </w:r>
      <w:r w:rsidR="001A33C6">
        <w:t xml:space="preserve"> for the most efficient and effective burn.</w:t>
      </w:r>
    </w:p>
    <w:p w14:paraId="2A7804A0" w14:textId="4BAFD6E9" w:rsidR="00273AEF" w:rsidRDefault="00B67BE5" w:rsidP="00126F14">
      <w:pPr>
        <w:pStyle w:val="Heading3"/>
      </w:pPr>
      <w:bookmarkStart w:id="24" w:name="_Toc101756731"/>
      <w:r>
        <w:t>Injectors</w:t>
      </w:r>
      <w:bookmarkEnd w:id="24"/>
    </w:p>
    <w:p w14:paraId="7DEEA607" w14:textId="13252BD3" w:rsidR="00B67BE5" w:rsidRDefault="0064643A" w:rsidP="00B67BE5">
      <w:r>
        <w:t xml:space="preserve">Pin 8 on the Jetronic system’s fuel metering ECU and pin </w:t>
      </w:r>
      <w:r w:rsidR="00120226">
        <w:t xml:space="preserve">16 on the </w:t>
      </w:r>
      <w:r w:rsidR="00FB633D">
        <w:t>Motronic</w:t>
      </w:r>
      <w:r w:rsidR="00120226">
        <w:t xml:space="preserve"> system </w:t>
      </w:r>
      <w:r w:rsidR="00FB633D">
        <w:t xml:space="preserve">refer to </w:t>
      </w:r>
      <w:r w:rsidR="00CB2F43">
        <w:t>the pulsing of their fuel injectors</w:t>
      </w:r>
      <w:r w:rsidR="00AA2892">
        <w:t>.</w:t>
      </w:r>
      <w:r w:rsidR="00CB2F43" w:rsidRPr="00CB2F43">
        <w:t xml:space="preserve"> </w:t>
      </w:r>
      <w:r w:rsidR="00CB2F43">
        <w:t xml:space="preserve">Inside a fuel injector is a needle and a solenoid coil. Fuel is pressurised behind the injector, pushing the needle into </w:t>
      </w:r>
      <w:r w:rsidR="00C13B51">
        <w:t xml:space="preserve">a seat in </w:t>
      </w:r>
      <w:r w:rsidR="00CB2F43">
        <w:t xml:space="preserve">the injector’s nozzle and stopping fuel from entering the system. When the ECU has determined how long an injector should pulse for, it energises the solenoid coil for that duration of time. </w:t>
      </w:r>
      <w:r w:rsidR="007A1FD4">
        <w:t xml:space="preserve">This creates an electromagnetic force, which lifts </w:t>
      </w:r>
      <w:r w:rsidR="00C13B51">
        <w:t xml:space="preserve">the needle out of its seat. The pressurised fuel is then free to </w:t>
      </w:r>
      <w:r w:rsidR="00D72214">
        <w:t>pass and is injected into the engine, with the point of the needle helping to atomise and spray the fuel</w:t>
      </w:r>
      <w:r w:rsidR="00300045">
        <w:t xml:space="preserve"> </w:t>
      </w:r>
      <w:r w:rsidR="00781C79">
        <w:t>(</w:t>
      </w:r>
      <w:r w:rsidR="00300045">
        <w:t>Zhang</w:t>
      </w:r>
      <w:r w:rsidR="002006A3">
        <w:t xml:space="preserve"> </w:t>
      </w:r>
      <w:r w:rsidR="00781C79">
        <w:rPr>
          <w:i/>
          <w:iCs/>
        </w:rPr>
        <w:t xml:space="preserve">et al, </w:t>
      </w:r>
      <w:r w:rsidR="00781C79">
        <w:t xml:space="preserve">2014). </w:t>
      </w:r>
      <w:r w:rsidR="00CB2F43">
        <w:t>T</w:t>
      </w:r>
      <w:r w:rsidR="00584ADC">
        <w:t xml:space="preserve">he waveforms for these injectors </w:t>
      </w:r>
      <w:r w:rsidR="00913CF7">
        <w:t xml:space="preserve">when the engine is running at idle </w:t>
      </w:r>
      <w:r w:rsidR="00584ADC">
        <w:t>are shown below</w:t>
      </w:r>
      <w:r w:rsidR="00913CF7">
        <w:t>:</w:t>
      </w:r>
    </w:p>
    <w:p w14:paraId="4E8C1EA9" w14:textId="77777777" w:rsidR="00913CF7" w:rsidRDefault="00913CF7" w:rsidP="00913CF7">
      <w:pPr>
        <w:keepNext/>
        <w:jc w:val="center"/>
      </w:pPr>
      <w:r>
        <w:rPr>
          <w:noProof/>
        </w:rPr>
        <w:drawing>
          <wp:inline distT="0" distB="0" distL="0" distR="0" wp14:anchorId="3BB36DAA" wp14:editId="625A0C62">
            <wp:extent cx="2830582" cy="1638795"/>
            <wp:effectExtent l="0" t="0" r="8255"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21"/>
                    <a:srcRect l="29772" t="26646" r="36064" b="38191"/>
                    <a:stretch/>
                  </pic:blipFill>
                  <pic:spPr bwMode="auto">
                    <a:xfrm>
                      <a:off x="0" y="0"/>
                      <a:ext cx="2839419" cy="1643912"/>
                    </a:xfrm>
                    <a:prstGeom prst="rect">
                      <a:avLst/>
                    </a:prstGeom>
                    <a:ln>
                      <a:noFill/>
                    </a:ln>
                    <a:extLst>
                      <a:ext uri="{53640926-AAD7-44D8-BBD7-CCE9431645EC}">
                        <a14:shadowObscured xmlns:a14="http://schemas.microsoft.com/office/drawing/2010/main"/>
                      </a:ext>
                    </a:extLst>
                  </pic:spPr>
                </pic:pic>
              </a:graphicData>
            </a:graphic>
          </wp:inline>
        </w:drawing>
      </w:r>
    </w:p>
    <w:p w14:paraId="756AD0F0" w14:textId="25CE9638" w:rsidR="00913CF7" w:rsidRDefault="00913CF7" w:rsidP="00913CF7">
      <w:pPr>
        <w:pStyle w:val="Caption"/>
        <w:jc w:val="center"/>
        <w:rPr>
          <w:noProof/>
        </w:rPr>
      </w:pPr>
      <w:bookmarkStart w:id="25" w:name="_Toc101756760"/>
      <w:r>
        <w:t xml:space="preserve">Figure </w:t>
      </w:r>
      <w:r>
        <w:fldChar w:fldCharType="begin"/>
      </w:r>
      <w:r>
        <w:instrText xml:space="preserve"> SEQ Figure \* ARABIC </w:instrText>
      </w:r>
      <w:r>
        <w:fldChar w:fldCharType="separate"/>
      </w:r>
      <w:r w:rsidR="00E94EE1">
        <w:rPr>
          <w:noProof/>
        </w:rPr>
        <w:t>1</w:t>
      </w:r>
      <w:r>
        <w:fldChar w:fldCharType="end"/>
      </w:r>
      <w:r>
        <w:t xml:space="preserve"> - LE3 Jetronic</w:t>
      </w:r>
      <w:r>
        <w:rPr>
          <w:noProof/>
        </w:rPr>
        <w:t xml:space="preserve"> inject</w:t>
      </w:r>
      <w:r w:rsidR="00CF6ACA">
        <w:rPr>
          <w:noProof/>
        </w:rPr>
        <w:t>or</w:t>
      </w:r>
      <w:r>
        <w:rPr>
          <w:noProof/>
        </w:rPr>
        <w:t xml:space="preserve"> waveform at idle</w:t>
      </w:r>
      <w:bookmarkEnd w:id="25"/>
    </w:p>
    <w:p w14:paraId="183CA8B8" w14:textId="77777777" w:rsidR="00132949" w:rsidRDefault="00132949" w:rsidP="00132949">
      <w:pPr>
        <w:keepNext/>
        <w:jc w:val="center"/>
      </w:pPr>
      <w:r w:rsidRPr="00DB2679">
        <w:rPr>
          <w:rFonts w:ascii="Times New Roman" w:hAnsi="Times New Roman"/>
          <w:noProof/>
          <w:lang w:eastAsia="en-GB"/>
        </w:rPr>
        <w:drawing>
          <wp:inline distT="0" distB="0" distL="0" distR="0" wp14:anchorId="75776B1B" wp14:editId="1FBB396A">
            <wp:extent cx="1644847" cy="2851437"/>
            <wp:effectExtent l="6350" t="0" r="0" b="0"/>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8486" t="18353" r="33776" b="10000"/>
                    <a:stretch/>
                  </pic:blipFill>
                  <pic:spPr bwMode="auto">
                    <a:xfrm rot="5400000">
                      <a:off x="0" y="0"/>
                      <a:ext cx="1671324" cy="2897337"/>
                    </a:xfrm>
                    <a:prstGeom prst="rect">
                      <a:avLst/>
                    </a:prstGeom>
                    <a:noFill/>
                    <a:ln>
                      <a:noFill/>
                    </a:ln>
                    <a:extLst>
                      <a:ext uri="{53640926-AAD7-44D8-BBD7-CCE9431645EC}">
                        <a14:shadowObscured xmlns:a14="http://schemas.microsoft.com/office/drawing/2010/main"/>
                      </a:ext>
                    </a:extLst>
                  </pic:spPr>
                </pic:pic>
              </a:graphicData>
            </a:graphic>
          </wp:inline>
        </w:drawing>
      </w:r>
    </w:p>
    <w:p w14:paraId="555FDD38" w14:textId="65EC1132" w:rsidR="000C753C" w:rsidRDefault="00132949" w:rsidP="00132949">
      <w:pPr>
        <w:pStyle w:val="Caption"/>
        <w:jc w:val="center"/>
      </w:pPr>
      <w:bookmarkStart w:id="26" w:name="_Toc101756761"/>
      <w:r>
        <w:t xml:space="preserve">Figure </w:t>
      </w:r>
      <w:r>
        <w:fldChar w:fldCharType="begin"/>
      </w:r>
      <w:r>
        <w:instrText xml:space="preserve"> SEQ Figure \* ARABIC </w:instrText>
      </w:r>
      <w:r>
        <w:fldChar w:fldCharType="separate"/>
      </w:r>
      <w:r w:rsidR="00E94EE1">
        <w:rPr>
          <w:noProof/>
        </w:rPr>
        <w:t>2</w:t>
      </w:r>
      <w:r>
        <w:fldChar w:fldCharType="end"/>
      </w:r>
      <w:r>
        <w:t xml:space="preserve"> - Motronic injector waveform at idle</w:t>
      </w:r>
      <w:bookmarkEnd w:id="26"/>
    </w:p>
    <w:p w14:paraId="7F16DB20" w14:textId="44F8D1FD" w:rsidR="0064520F" w:rsidRDefault="002006A3" w:rsidP="002006A3">
      <w:r>
        <w:t xml:space="preserve">Figure 1 and figure 2 </w:t>
      </w:r>
      <w:r w:rsidR="007F7D8D">
        <w:t xml:space="preserve">both show </w:t>
      </w:r>
      <w:r w:rsidR="0092631F">
        <w:t>the voltage measured in the injector drop to 0; this is the time that the injector</w:t>
      </w:r>
      <w:r w:rsidR="00A80D0E">
        <w:t xml:space="preserve"> was pulsing for. After the</w:t>
      </w:r>
      <w:r w:rsidR="00833CD4">
        <w:t xml:space="preserve"> solenoid de-energised, a massive spike in voltage is recorder before it </w:t>
      </w:r>
      <w:r w:rsidR="00833CD4">
        <w:lastRenderedPageBreak/>
        <w:t xml:space="preserve">drops back down to a nominal value. </w:t>
      </w:r>
      <w:r w:rsidR="00C672CC">
        <w:t xml:space="preserve">This is induced by the rapid collapse of the magnetic </w:t>
      </w:r>
      <w:r w:rsidR="00FF184B">
        <w:t>field that the solenoid was creating.</w:t>
      </w:r>
      <w:r w:rsidR="00155D7D">
        <w:t xml:space="preserve"> </w:t>
      </w:r>
      <w:r w:rsidR="007532A9">
        <w:t>When an electromagnetic field collapses,</w:t>
      </w:r>
      <w:r w:rsidR="00B93D47">
        <w:t xml:space="preserve"> it pro</w:t>
      </w:r>
      <w:r w:rsidR="004C7D4C">
        <w:t xml:space="preserve">duces an electromotive force (emf). The faster the field collapses, </w:t>
      </w:r>
      <w:r w:rsidR="00F259BF">
        <w:t>the higher the emf.</w:t>
      </w:r>
    </w:p>
    <w:p w14:paraId="7C6AA64B" w14:textId="62D18AC4" w:rsidR="00A0589F" w:rsidRDefault="00827149" w:rsidP="00C724AF">
      <w:r>
        <w:t xml:space="preserve">Table </w:t>
      </w:r>
      <w:r w:rsidR="003C69BB">
        <w:t xml:space="preserve">8 and table 9 show that the injectors stay on for less time the warmer </w:t>
      </w:r>
      <w:r w:rsidR="009373F7">
        <w:t xml:space="preserve">the engine gets, up to </w:t>
      </w:r>
      <w:r w:rsidR="00B84D41">
        <w:t>60</w:t>
      </w:r>
      <w:r w:rsidR="00B84D41">
        <w:rPr>
          <w:rFonts w:cstheme="minorHAnsi"/>
        </w:rPr>
        <w:t>°</w:t>
      </w:r>
      <w:r w:rsidR="00B84D41">
        <w:t>C.</w:t>
      </w:r>
      <w:r w:rsidR="00E931FA">
        <w:t xml:space="preserve"> </w:t>
      </w:r>
      <w:r w:rsidR="00552CCA">
        <w:t>Fuel</w:t>
      </w:r>
      <w:r w:rsidR="00EE3BF5">
        <w:t xml:space="preserve"> struggles to vaporise in colder condition</w:t>
      </w:r>
      <w:r w:rsidR="00785F09">
        <w:t xml:space="preserve">, therefore </w:t>
      </w:r>
      <w:r w:rsidR="00EB21A8">
        <w:t xml:space="preserve">a richer mix is needed to compensate for the fuel that has not vaporised and as such does not contribute to the </w:t>
      </w:r>
      <w:r w:rsidR="00EC3424">
        <w:t>bur</w:t>
      </w:r>
      <w:r w:rsidR="00BA3433">
        <w:t xml:space="preserve">n (Dey </w:t>
      </w:r>
      <w:r w:rsidR="00BA3433">
        <w:rPr>
          <w:i/>
          <w:iCs/>
        </w:rPr>
        <w:t xml:space="preserve">et al, </w:t>
      </w:r>
      <w:r w:rsidR="00BA3433">
        <w:t>2019)</w:t>
      </w:r>
      <w:r w:rsidR="00601D5C">
        <w:t xml:space="preserve"> </w:t>
      </w:r>
      <w:r w:rsidR="00D910A6">
        <w:t>As such, the injectors pulse for longer to provide more fuel and enrichen the mixture</w:t>
      </w:r>
      <w:r w:rsidR="00541E4C">
        <w:t xml:space="preserve">. </w:t>
      </w:r>
      <w:r w:rsidR="009C6C0E">
        <w:t xml:space="preserve">However, on the Motronic system there was a rapid increase in injector on time </w:t>
      </w:r>
      <w:r w:rsidR="00D408BE">
        <w:t>at around 70</w:t>
      </w:r>
      <w:r w:rsidR="00D408BE">
        <w:rPr>
          <w:rFonts w:cstheme="minorHAnsi"/>
        </w:rPr>
        <w:t>°</w:t>
      </w:r>
      <w:r w:rsidR="00D408BE">
        <w:t>C</w:t>
      </w:r>
      <w:r w:rsidR="004C0DE3">
        <w:t xml:space="preserve">. </w:t>
      </w:r>
      <w:r w:rsidR="00CB5654">
        <w:t>At higher temperatures, ECU had turned</w:t>
      </w:r>
      <w:r w:rsidR="004C0DE3">
        <w:t xml:space="preserve"> the fan</w:t>
      </w:r>
      <w:r w:rsidR="00AB31D1">
        <w:t xml:space="preserve"> on and pumped coolant around to </w:t>
      </w:r>
      <w:r w:rsidR="00CA6F21">
        <w:t>engine</w:t>
      </w:r>
      <w:r w:rsidR="00CB5654">
        <w:t xml:space="preserve"> </w:t>
      </w:r>
      <w:r w:rsidR="00EE545D">
        <w:t>to</w:t>
      </w:r>
      <w:r w:rsidR="00CB5654">
        <w:t xml:space="preserve"> </w:t>
      </w:r>
      <w:r w:rsidR="001213EE">
        <w:t xml:space="preserve">try and cool </w:t>
      </w:r>
      <w:r w:rsidR="00CA6F21">
        <w:t>it down</w:t>
      </w:r>
      <w:r w:rsidR="001213EE">
        <w:t xml:space="preserve"> and prevent damage</w:t>
      </w:r>
      <w:r w:rsidR="00CA6F21">
        <w:t xml:space="preserve">. As such, the ECU had also </w:t>
      </w:r>
      <w:r w:rsidR="00EE545D">
        <w:t>increased the pulse duration of the injectors to prepare for a drop in temperature</w:t>
      </w:r>
      <w:r w:rsidR="00A0589F">
        <w:t xml:space="preserve">s. When the engine is cranked to turn the engine on, the injectors pulse large quantities of fuel into </w:t>
      </w:r>
      <w:r w:rsidR="001F55C6">
        <w:t xml:space="preserve">the cylinder to attempt to compensate for colder starting temperatures and to </w:t>
      </w:r>
      <w:r w:rsidR="00C3064D">
        <w:t xml:space="preserve">provide a higher pressure </w:t>
      </w:r>
      <w:r w:rsidR="001D6424">
        <w:t xml:space="preserve">to overcome the inertia in the system. </w:t>
      </w:r>
      <w:r w:rsidR="00B43F3C">
        <w:t xml:space="preserve">The Jetronic system pulsed for </w:t>
      </w:r>
      <w:r w:rsidR="008A590C">
        <w:t xml:space="preserve">65.3 </w:t>
      </w:r>
      <w:proofErr w:type="spellStart"/>
      <w:r w:rsidR="008A590C">
        <w:t>ms</w:t>
      </w:r>
      <w:proofErr w:type="spellEnd"/>
      <w:r w:rsidR="008A590C">
        <w:t xml:space="preserve"> at 18</w:t>
      </w:r>
      <w:r w:rsidR="008A590C">
        <w:rPr>
          <w:rFonts w:cstheme="minorHAnsi"/>
        </w:rPr>
        <w:t>°</w:t>
      </w:r>
      <w:r w:rsidR="008A590C">
        <w:t>C</w:t>
      </w:r>
      <w:r w:rsidR="005B012C">
        <w:t xml:space="preserve"> and the Motronic system </w:t>
      </w:r>
      <w:r w:rsidR="002F7EF5">
        <w:t>pulsed four times</w:t>
      </w:r>
      <w:r w:rsidR="009C6962">
        <w:t xml:space="preserve"> (</w:t>
      </w:r>
      <w:r w:rsidR="009C6962" w:rsidRPr="009C6962">
        <w:t xml:space="preserve">24.3ms, 18.5ms, 19ms, and 20 </w:t>
      </w:r>
      <w:proofErr w:type="spellStart"/>
      <w:r w:rsidR="009C6962" w:rsidRPr="009C6962">
        <w:t>ms</w:t>
      </w:r>
      <w:proofErr w:type="spellEnd"/>
      <w:r w:rsidR="009C6962">
        <w:t xml:space="preserve"> respectively)</w:t>
      </w:r>
      <w:r w:rsidR="008C688D">
        <w:t xml:space="preserve"> at 17.9</w:t>
      </w:r>
      <w:r w:rsidR="008C688D">
        <w:rPr>
          <w:rFonts w:cstheme="minorHAnsi"/>
        </w:rPr>
        <w:t>°</w:t>
      </w:r>
      <w:r w:rsidR="008C688D">
        <w:t>C, enrichening the air/fuel mixture.</w:t>
      </w:r>
    </w:p>
    <w:p w14:paraId="5C099C53" w14:textId="77777777" w:rsidR="00D258E7" w:rsidRDefault="004F2ACB" w:rsidP="00D258E7">
      <w:pPr>
        <w:keepNext/>
        <w:jc w:val="center"/>
      </w:pPr>
      <w:r>
        <w:rPr>
          <w:noProof/>
        </w:rPr>
        <w:drawing>
          <wp:inline distT="0" distB="0" distL="0" distR="0" wp14:anchorId="7E288EFB" wp14:editId="75023149">
            <wp:extent cx="2463165" cy="1439545"/>
            <wp:effectExtent l="0" t="0" r="0" b="825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23" cstate="print">
                      <a:extLst>
                        <a:ext uri="{28A0092B-C50C-407E-A947-70E740481C1C}">
                          <a14:useLocalDpi xmlns:a14="http://schemas.microsoft.com/office/drawing/2010/main" val="0"/>
                        </a:ext>
                      </a:extLst>
                    </a:blip>
                    <a:srcRect l="30372" t="26287" r="36663" b="39449"/>
                    <a:stretch/>
                  </pic:blipFill>
                  <pic:spPr bwMode="auto">
                    <a:xfrm>
                      <a:off x="0" y="0"/>
                      <a:ext cx="2463165" cy="1439545"/>
                    </a:xfrm>
                    <a:prstGeom prst="rect">
                      <a:avLst/>
                    </a:prstGeom>
                    <a:ln>
                      <a:noFill/>
                    </a:ln>
                    <a:extLst>
                      <a:ext uri="{53640926-AAD7-44D8-BBD7-CCE9431645EC}">
                        <a14:shadowObscured xmlns:a14="http://schemas.microsoft.com/office/drawing/2010/main"/>
                      </a:ext>
                    </a:extLst>
                  </pic:spPr>
                </pic:pic>
              </a:graphicData>
            </a:graphic>
          </wp:inline>
        </w:drawing>
      </w:r>
    </w:p>
    <w:p w14:paraId="7B3E9763" w14:textId="045A28E2" w:rsidR="00D258E7" w:rsidRDefault="00D258E7" w:rsidP="00D258E7">
      <w:pPr>
        <w:pStyle w:val="Caption"/>
        <w:jc w:val="center"/>
      </w:pPr>
      <w:bookmarkStart w:id="27" w:name="_Toc101756762"/>
      <w:r>
        <w:t xml:space="preserve">Figure </w:t>
      </w:r>
      <w:r>
        <w:fldChar w:fldCharType="begin"/>
      </w:r>
      <w:r>
        <w:instrText xml:space="preserve"> SEQ Figure \* ARABIC </w:instrText>
      </w:r>
      <w:r>
        <w:fldChar w:fldCharType="separate"/>
      </w:r>
      <w:r w:rsidR="00E94EE1">
        <w:rPr>
          <w:noProof/>
        </w:rPr>
        <w:t>3</w:t>
      </w:r>
      <w:r>
        <w:fldChar w:fldCharType="end"/>
      </w:r>
      <w:r>
        <w:t xml:space="preserve"> - Jetronic fuel injector waveform when accelerating</w:t>
      </w:r>
      <w:bookmarkEnd w:id="27"/>
    </w:p>
    <w:p w14:paraId="7E38523F" w14:textId="77777777" w:rsidR="00D258E7" w:rsidRDefault="00D258E7" w:rsidP="00D258E7">
      <w:pPr>
        <w:keepNext/>
        <w:jc w:val="center"/>
      </w:pPr>
      <w:r w:rsidRPr="00DB2679">
        <w:rPr>
          <w:rFonts w:ascii="Times New Roman" w:hAnsi="Times New Roman"/>
          <w:noProof/>
          <w:lang w:eastAsia="en-GB"/>
        </w:rPr>
        <w:drawing>
          <wp:inline distT="0" distB="0" distL="0" distR="0" wp14:anchorId="2CFAE988" wp14:editId="41007A98">
            <wp:extent cx="1384621" cy="2770653"/>
            <wp:effectExtent l="0" t="7303"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9317" t="18000" r="31928" b="10118"/>
                    <a:stretch/>
                  </pic:blipFill>
                  <pic:spPr bwMode="auto">
                    <a:xfrm rot="5400000">
                      <a:off x="0" y="0"/>
                      <a:ext cx="1409362" cy="2820160"/>
                    </a:xfrm>
                    <a:prstGeom prst="rect">
                      <a:avLst/>
                    </a:prstGeom>
                    <a:noFill/>
                    <a:ln>
                      <a:noFill/>
                    </a:ln>
                    <a:extLst>
                      <a:ext uri="{53640926-AAD7-44D8-BBD7-CCE9431645EC}">
                        <a14:shadowObscured xmlns:a14="http://schemas.microsoft.com/office/drawing/2010/main"/>
                      </a:ext>
                    </a:extLst>
                  </pic:spPr>
                </pic:pic>
              </a:graphicData>
            </a:graphic>
          </wp:inline>
        </w:drawing>
      </w:r>
    </w:p>
    <w:p w14:paraId="7F727609" w14:textId="1CEEBD81" w:rsidR="00D258E7" w:rsidRPr="00D258E7" w:rsidRDefault="00D258E7" w:rsidP="00D258E7">
      <w:pPr>
        <w:pStyle w:val="Caption"/>
        <w:jc w:val="center"/>
      </w:pPr>
      <w:bookmarkStart w:id="28" w:name="_Toc101756763"/>
      <w:r>
        <w:t xml:space="preserve">Figure </w:t>
      </w:r>
      <w:r>
        <w:fldChar w:fldCharType="begin"/>
      </w:r>
      <w:r>
        <w:instrText xml:space="preserve"> SEQ Figure \* ARABIC </w:instrText>
      </w:r>
      <w:r>
        <w:fldChar w:fldCharType="separate"/>
      </w:r>
      <w:r w:rsidR="00E94EE1">
        <w:rPr>
          <w:noProof/>
        </w:rPr>
        <w:t>4</w:t>
      </w:r>
      <w:r>
        <w:fldChar w:fldCharType="end"/>
      </w:r>
      <w:r>
        <w:t xml:space="preserve"> - Motronic fuel injector waveform when </w:t>
      </w:r>
      <w:r w:rsidR="00F935A0">
        <w:t>accelerating</w:t>
      </w:r>
      <w:bookmarkEnd w:id="28"/>
    </w:p>
    <w:p w14:paraId="41B79DFC" w14:textId="1BAEF15F" w:rsidR="006F65EF" w:rsidRDefault="007535C3" w:rsidP="00990761">
      <w:r>
        <w:t>Figure 3 and</w:t>
      </w:r>
      <w:r w:rsidR="00D258E7">
        <w:t xml:space="preserve"> </w:t>
      </w:r>
      <w:r>
        <w:t xml:space="preserve">figure </w:t>
      </w:r>
      <w:r w:rsidR="00BE3685">
        <w:t xml:space="preserve">4 show the oscilloscope pattern for the fuel injectors under acceleration conditions. </w:t>
      </w:r>
      <w:r w:rsidR="00F42144">
        <w:t xml:space="preserve">When an engine is required to </w:t>
      </w:r>
      <w:r w:rsidR="00C015F1">
        <w:t xml:space="preserve">operate at higher speeds, more fuel </w:t>
      </w:r>
      <w:r w:rsidR="00D2196C">
        <w:t xml:space="preserve">is needed to produce a higher </w:t>
      </w:r>
      <w:r w:rsidR="00D2196C">
        <w:lastRenderedPageBreak/>
        <w:t xml:space="preserve">pressure on the piston, and as such </w:t>
      </w:r>
      <w:r w:rsidR="004523FA">
        <w:t>produce a higher torque</w:t>
      </w:r>
      <w:r w:rsidR="00FE1FC7">
        <w:t xml:space="preserve">. Higher torque results in a higher engine speed. To deliver </w:t>
      </w:r>
      <w:r w:rsidR="00C75163">
        <w:t>more fuel into the system the fuel injectors puls</w:t>
      </w:r>
      <w:r w:rsidR="004B0264">
        <w:t xml:space="preserve">e for a much longer </w:t>
      </w:r>
      <w:r w:rsidR="00F14698">
        <w:t>period</w:t>
      </w:r>
      <w:r w:rsidR="00A51701">
        <w:t xml:space="preserve">, </w:t>
      </w:r>
      <w:r w:rsidR="00F14698">
        <w:t xml:space="preserve">as show in figure 3 and figure 4, </w:t>
      </w:r>
      <w:r w:rsidR="00A51701">
        <w:t xml:space="preserve">which in turn </w:t>
      </w:r>
      <w:r w:rsidR="00FC600F">
        <w:t>causes the engine to speed u</w:t>
      </w:r>
      <w:r w:rsidR="000D3F85">
        <w:t>p</w:t>
      </w:r>
    </w:p>
    <w:p w14:paraId="7F1AD354" w14:textId="77777777" w:rsidR="00F27111" w:rsidRDefault="000E67C4" w:rsidP="00F27111">
      <w:pPr>
        <w:keepNext/>
        <w:jc w:val="center"/>
      </w:pPr>
      <w:r w:rsidRPr="00DB2679">
        <w:rPr>
          <w:rFonts w:ascii="Times New Roman" w:hAnsi="Times New Roman"/>
          <w:noProof/>
          <w:lang w:eastAsia="en-GB"/>
        </w:rPr>
        <w:drawing>
          <wp:inline distT="0" distB="0" distL="0" distR="0" wp14:anchorId="0F9E3EEE" wp14:editId="12924212">
            <wp:extent cx="1452136" cy="2574886"/>
            <wp:effectExtent l="0" t="8890" r="6350" b="635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0150" t="18588" r="31281" b="9177"/>
                    <a:stretch/>
                  </pic:blipFill>
                  <pic:spPr bwMode="auto">
                    <a:xfrm rot="5400000">
                      <a:off x="0" y="0"/>
                      <a:ext cx="1488838" cy="2639965"/>
                    </a:xfrm>
                    <a:prstGeom prst="rect">
                      <a:avLst/>
                    </a:prstGeom>
                    <a:noFill/>
                    <a:ln>
                      <a:noFill/>
                    </a:ln>
                    <a:extLst>
                      <a:ext uri="{53640926-AAD7-44D8-BBD7-CCE9431645EC}">
                        <a14:shadowObscured xmlns:a14="http://schemas.microsoft.com/office/drawing/2010/main"/>
                      </a:ext>
                    </a:extLst>
                  </pic:spPr>
                </pic:pic>
              </a:graphicData>
            </a:graphic>
          </wp:inline>
        </w:drawing>
      </w:r>
    </w:p>
    <w:p w14:paraId="26CF06CF" w14:textId="6CE856DA" w:rsidR="006F65EF" w:rsidRDefault="00F27111" w:rsidP="00F27111">
      <w:pPr>
        <w:pStyle w:val="Caption"/>
        <w:jc w:val="center"/>
      </w:pPr>
      <w:bookmarkStart w:id="29" w:name="_Toc101756764"/>
      <w:r>
        <w:t xml:space="preserve">Figure </w:t>
      </w:r>
      <w:r>
        <w:fldChar w:fldCharType="begin"/>
      </w:r>
      <w:r>
        <w:instrText xml:space="preserve"> SEQ Figure \* ARABIC </w:instrText>
      </w:r>
      <w:r>
        <w:fldChar w:fldCharType="separate"/>
      </w:r>
      <w:r w:rsidR="00E94EE1">
        <w:rPr>
          <w:noProof/>
        </w:rPr>
        <w:t>5</w:t>
      </w:r>
      <w:r>
        <w:fldChar w:fldCharType="end"/>
      </w:r>
      <w:r>
        <w:t xml:space="preserve"> - Motronic injector waveform when decelerating</w:t>
      </w:r>
      <w:bookmarkEnd w:id="29"/>
    </w:p>
    <w:p w14:paraId="0834F2B2" w14:textId="77777777" w:rsidR="00F27111" w:rsidRDefault="00F27111" w:rsidP="00F27111">
      <w:pPr>
        <w:keepNext/>
        <w:jc w:val="center"/>
      </w:pPr>
      <w:r>
        <w:rPr>
          <w:noProof/>
        </w:rPr>
        <w:drawing>
          <wp:inline distT="0" distB="0" distL="0" distR="0" wp14:anchorId="4B6066C3" wp14:editId="55239285">
            <wp:extent cx="2706370" cy="1561722"/>
            <wp:effectExtent l="0" t="0" r="0" b="635"/>
            <wp:docPr id="21" name="Picture 2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PowerPoint&#10;&#10;Description automatically generated"/>
                    <pic:cNvPicPr/>
                  </pic:nvPicPr>
                  <pic:blipFill rotWithShape="1">
                    <a:blip r:embed="rId26"/>
                    <a:srcRect l="30368" t="26638" r="36033" b="38893"/>
                    <a:stretch/>
                  </pic:blipFill>
                  <pic:spPr bwMode="auto">
                    <a:xfrm>
                      <a:off x="0" y="0"/>
                      <a:ext cx="2731127" cy="1576008"/>
                    </a:xfrm>
                    <a:prstGeom prst="rect">
                      <a:avLst/>
                    </a:prstGeom>
                    <a:ln>
                      <a:noFill/>
                    </a:ln>
                    <a:extLst>
                      <a:ext uri="{53640926-AAD7-44D8-BBD7-CCE9431645EC}">
                        <a14:shadowObscured xmlns:a14="http://schemas.microsoft.com/office/drawing/2010/main"/>
                      </a:ext>
                    </a:extLst>
                  </pic:spPr>
                </pic:pic>
              </a:graphicData>
            </a:graphic>
          </wp:inline>
        </w:drawing>
      </w:r>
    </w:p>
    <w:p w14:paraId="34B06FB2" w14:textId="47C2EAC8" w:rsidR="00F27111" w:rsidRDefault="00F27111" w:rsidP="00371943">
      <w:pPr>
        <w:pStyle w:val="Caption"/>
        <w:jc w:val="center"/>
      </w:pPr>
      <w:bookmarkStart w:id="30" w:name="_Toc101756765"/>
      <w:r>
        <w:t xml:space="preserve">Figure </w:t>
      </w:r>
      <w:r>
        <w:fldChar w:fldCharType="begin"/>
      </w:r>
      <w:r>
        <w:instrText xml:space="preserve"> SEQ Figure \* ARABIC </w:instrText>
      </w:r>
      <w:r>
        <w:fldChar w:fldCharType="separate"/>
      </w:r>
      <w:r w:rsidR="00E94EE1">
        <w:rPr>
          <w:noProof/>
        </w:rPr>
        <w:t>6</w:t>
      </w:r>
      <w:r>
        <w:fldChar w:fldCharType="end"/>
      </w:r>
      <w:r>
        <w:t xml:space="preserve"> - Jetronic injector waveform when decelerating</w:t>
      </w:r>
      <w:bookmarkEnd w:id="30"/>
    </w:p>
    <w:p w14:paraId="7F9D4F25" w14:textId="20B4D91E" w:rsidR="00350B42" w:rsidRPr="00371943" w:rsidRDefault="00C52FA4" w:rsidP="00371943">
      <w:r>
        <w:t xml:space="preserve">Figure 5 and figure 6 </w:t>
      </w:r>
      <w:r w:rsidR="00C01816">
        <w:t xml:space="preserve">show the </w:t>
      </w:r>
      <w:r w:rsidR="00960931">
        <w:t>waveforms for the fuel inject</w:t>
      </w:r>
      <w:r w:rsidR="00551CAA">
        <w:t xml:space="preserve">ors when the engine speed is slowing down. </w:t>
      </w:r>
      <w:r w:rsidR="004539F8">
        <w:t xml:space="preserve">The injectors </w:t>
      </w:r>
      <w:r w:rsidR="00E66AE9">
        <w:t>pulse for a shorter duration during deceleration so that less fuel is in the cylinder, a</w:t>
      </w:r>
      <w:r w:rsidR="006D706B">
        <w:t>nd</w:t>
      </w:r>
      <w:r w:rsidR="00E66AE9">
        <w:t xml:space="preserve"> </w:t>
      </w:r>
      <w:r w:rsidR="007254D6">
        <w:t xml:space="preserve">as </w:t>
      </w:r>
      <w:r w:rsidR="00E66AE9">
        <w:t xml:space="preserve">such </w:t>
      </w:r>
      <w:r w:rsidR="007254D6">
        <w:t>less torque is produced, making the crankshaft rotate at a lower speed.</w:t>
      </w:r>
    </w:p>
    <w:p w14:paraId="4C1FC306" w14:textId="7D8330ED" w:rsidR="00156FA1" w:rsidRDefault="00156FA1" w:rsidP="00156FA1">
      <w:pPr>
        <w:pStyle w:val="Heading3"/>
      </w:pPr>
      <w:bookmarkStart w:id="31" w:name="_Toc101756732"/>
      <w:r>
        <w:t>Idle contr</w:t>
      </w:r>
      <w:r w:rsidR="003D2134">
        <w:t>ol valve</w:t>
      </w:r>
      <w:bookmarkEnd w:id="31"/>
    </w:p>
    <w:p w14:paraId="517C658B" w14:textId="7279F7AE" w:rsidR="006012E7" w:rsidRDefault="00CF71D5" w:rsidP="002135B9">
      <w:r>
        <w:t xml:space="preserve">Pin 4 </w:t>
      </w:r>
      <w:r w:rsidR="009A0DCD">
        <w:t xml:space="preserve">on the Motronic system </w:t>
      </w:r>
      <w:r w:rsidR="00801167">
        <w:t>re</w:t>
      </w:r>
      <w:r w:rsidR="00945FAF">
        <w:t>fers to the idle control valve</w:t>
      </w:r>
      <w:r w:rsidR="00887D47">
        <w:t>, which regulates the engine’s function whe</w:t>
      </w:r>
      <w:r w:rsidR="00CC0AB6">
        <w:t xml:space="preserve">n the throttle is </w:t>
      </w:r>
      <w:r w:rsidR="002751D9">
        <w:t>closed,</w:t>
      </w:r>
      <w:r w:rsidR="00CC0AB6">
        <w:t xml:space="preserve"> </w:t>
      </w:r>
      <w:r w:rsidR="00EB7033">
        <w:t>and normal airflow is cut off</w:t>
      </w:r>
      <w:r w:rsidR="002751D9" w:rsidRPr="002751D9">
        <w:t xml:space="preserve"> </w:t>
      </w:r>
      <w:r w:rsidR="002751D9">
        <w:t xml:space="preserve">(Organ </w:t>
      </w:r>
      <w:r w:rsidR="002751D9">
        <w:rPr>
          <w:i/>
          <w:iCs/>
        </w:rPr>
        <w:t xml:space="preserve">et al, </w:t>
      </w:r>
      <w:r w:rsidR="002751D9">
        <w:t>2020)</w:t>
      </w:r>
      <w:r w:rsidR="00945FAF">
        <w:t>.</w:t>
      </w:r>
      <w:r w:rsidR="00C71507">
        <w:t xml:space="preserve"> </w:t>
      </w:r>
      <w:r w:rsidR="00EF2D4D">
        <w:t>T</w:t>
      </w:r>
      <w:r w:rsidR="00C71507">
        <w:t xml:space="preserve">he idle control valve </w:t>
      </w:r>
      <w:r w:rsidR="00604A7E">
        <w:t>is moved by a solenoid</w:t>
      </w:r>
      <w:r w:rsidR="00A772AC">
        <w:t>.</w:t>
      </w:r>
      <w:r w:rsidR="00604A7E">
        <w:t xml:space="preserve"> </w:t>
      </w:r>
      <w:r w:rsidR="00A772AC">
        <w:t>T</w:t>
      </w:r>
      <w:r w:rsidR="00604A7E">
        <w:t>he position of the valve</w:t>
      </w:r>
      <w:r w:rsidR="00A772AC">
        <w:t xml:space="preserve"> is changed</w:t>
      </w:r>
      <w:r w:rsidR="00604A7E">
        <w:t xml:space="preserve"> </w:t>
      </w:r>
      <w:r w:rsidR="00DB4F12">
        <w:t>when current flows through the solenoid</w:t>
      </w:r>
      <w:r w:rsidR="00A772AC">
        <w:t>.</w:t>
      </w:r>
      <w:r w:rsidR="00C71507">
        <w:t xml:space="preserve"> which pulses </w:t>
      </w:r>
      <w:r w:rsidR="00EF2D4D">
        <w:t>to allow the flow of gas into the engine when the throttle is closed</w:t>
      </w:r>
      <w:r w:rsidR="000D618F">
        <w:t xml:space="preserve"> (Angadi, S.V. </w:t>
      </w:r>
      <w:r w:rsidR="000D618F">
        <w:rPr>
          <w:i/>
          <w:iCs/>
        </w:rPr>
        <w:t xml:space="preserve">et </w:t>
      </w:r>
      <w:r w:rsidR="000D618F" w:rsidRPr="000D618F">
        <w:t>al</w:t>
      </w:r>
      <w:r w:rsidR="000D618F">
        <w:t xml:space="preserve">, 2009). </w:t>
      </w:r>
      <w:r w:rsidR="000D618F" w:rsidRPr="000D618F">
        <w:t>The</w:t>
      </w:r>
      <w:r w:rsidR="000D618F">
        <w:t xml:space="preserve"> waveform for pin 4</w:t>
      </w:r>
      <w:r w:rsidR="004B7974">
        <w:t xml:space="preserve"> at 80</w:t>
      </w:r>
      <w:r w:rsidR="004B7974">
        <w:rPr>
          <w:rFonts w:cstheme="minorHAnsi"/>
        </w:rPr>
        <w:t>°</w:t>
      </w:r>
      <w:r w:rsidR="004B7974">
        <w:t>C</w:t>
      </w:r>
      <w:r w:rsidR="000D618F">
        <w:t xml:space="preserve"> is shown below.</w:t>
      </w:r>
    </w:p>
    <w:p w14:paraId="1CFD6048" w14:textId="77777777" w:rsidR="004B7974" w:rsidRDefault="000D618F" w:rsidP="004B7974">
      <w:pPr>
        <w:keepNext/>
        <w:jc w:val="center"/>
      </w:pPr>
      <w:r>
        <w:rPr>
          <w:noProof/>
        </w:rPr>
        <w:lastRenderedPageBreak/>
        <w:drawing>
          <wp:inline distT="0" distB="0" distL="0" distR="0" wp14:anchorId="74434574" wp14:editId="6BB3D572">
            <wp:extent cx="2794959" cy="1612720"/>
            <wp:effectExtent l="0" t="0" r="571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r="15132" b="9460"/>
                    <a:stretch/>
                  </pic:blipFill>
                  <pic:spPr bwMode="auto">
                    <a:xfrm>
                      <a:off x="0" y="0"/>
                      <a:ext cx="2808106" cy="1620306"/>
                    </a:xfrm>
                    <a:prstGeom prst="rect">
                      <a:avLst/>
                    </a:prstGeom>
                    <a:noFill/>
                    <a:ln>
                      <a:noFill/>
                    </a:ln>
                    <a:extLst>
                      <a:ext uri="{53640926-AAD7-44D8-BBD7-CCE9431645EC}">
                        <a14:shadowObscured xmlns:a14="http://schemas.microsoft.com/office/drawing/2010/main"/>
                      </a:ext>
                    </a:extLst>
                  </pic:spPr>
                </pic:pic>
              </a:graphicData>
            </a:graphic>
          </wp:inline>
        </w:drawing>
      </w:r>
    </w:p>
    <w:p w14:paraId="3F63704A" w14:textId="0D630295" w:rsidR="004B7974" w:rsidRDefault="004B7974" w:rsidP="004B7974">
      <w:pPr>
        <w:pStyle w:val="Caption"/>
        <w:jc w:val="center"/>
      </w:pPr>
      <w:bookmarkStart w:id="32" w:name="_Toc101756766"/>
      <w:r>
        <w:t xml:space="preserve">Figure </w:t>
      </w:r>
      <w:r>
        <w:fldChar w:fldCharType="begin"/>
      </w:r>
      <w:r>
        <w:instrText xml:space="preserve"> SEQ Figure \* ARABIC </w:instrText>
      </w:r>
      <w:r>
        <w:fldChar w:fldCharType="separate"/>
      </w:r>
      <w:r w:rsidR="00E94EE1">
        <w:rPr>
          <w:noProof/>
        </w:rPr>
        <w:t>7</w:t>
      </w:r>
      <w:r>
        <w:fldChar w:fldCharType="end"/>
      </w:r>
      <w:r>
        <w:t xml:space="preserve"> </w:t>
      </w:r>
      <w:r w:rsidR="00D62ABA">
        <w:t>–</w:t>
      </w:r>
      <w:r>
        <w:t xml:space="preserve"> </w:t>
      </w:r>
      <w:r w:rsidR="00D62ABA">
        <w:t>Motronic i</w:t>
      </w:r>
      <w:r>
        <w:t xml:space="preserve">dle </w:t>
      </w:r>
      <w:r w:rsidR="00D62ABA">
        <w:t>c</w:t>
      </w:r>
      <w:r>
        <w:t xml:space="preserve">ontrol </w:t>
      </w:r>
      <w:r w:rsidR="00D62ABA">
        <w:t>v</w:t>
      </w:r>
      <w:r>
        <w:t>alve waveform</w:t>
      </w:r>
      <w:bookmarkEnd w:id="32"/>
    </w:p>
    <w:p w14:paraId="26A02E4C" w14:textId="77777777" w:rsidR="00AA5386" w:rsidRDefault="00FE6407">
      <w:r>
        <w:t>The idle control valve can only switch between two states</w:t>
      </w:r>
      <w:r w:rsidR="00C70333">
        <w:t>; open and closed. As shown above</w:t>
      </w:r>
      <w:r w:rsidR="00096CF3">
        <w:t xml:space="preserve">, the ECU on the Motronic system </w:t>
      </w:r>
      <w:r w:rsidR="00A84D82">
        <w:t xml:space="preserve">provides potential difference </w:t>
      </w:r>
      <w:r w:rsidR="00001FD8">
        <w:t>to the solenoid to open</w:t>
      </w:r>
      <w:r w:rsidR="00DD7BCA">
        <w:t xml:space="preserve"> the valve</w:t>
      </w:r>
      <w:r w:rsidR="00001FD8">
        <w:t xml:space="preserve">, and the </w:t>
      </w:r>
      <w:r w:rsidR="00DD7BCA">
        <w:t xml:space="preserve">drops the voltage back to zero to close it again. </w:t>
      </w:r>
      <w:r w:rsidR="002577E3">
        <w:t>This delivers air to the system in packets</w:t>
      </w:r>
      <w:r w:rsidR="00953DD7">
        <w:t xml:space="preserve">, the size of which can be increased by extending the duration </w:t>
      </w:r>
      <w:r w:rsidR="00770441">
        <w:t xml:space="preserve">in which the solenoid </w:t>
      </w:r>
      <w:r w:rsidR="0085753C">
        <w:t>is active</w:t>
      </w:r>
      <w:r w:rsidR="008E3577">
        <w:t xml:space="preserve"> (</w:t>
      </w:r>
      <w:proofErr w:type="spellStart"/>
      <w:r w:rsidR="008E3577">
        <w:t>Taghizadeh</w:t>
      </w:r>
      <w:proofErr w:type="spellEnd"/>
      <w:r w:rsidR="008E3577">
        <w:t xml:space="preserve"> </w:t>
      </w:r>
      <w:r w:rsidR="008E3577">
        <w:rPr>
          <w:i/>
          <w:iCs/>
        </w:rPr>
        <w:t xml:space="preserve">et al </w:t>
      </w:r>
      <w:r w:rsidR="008E3577">
        <w:t>2009).</w:t>
      </w:r>
      <w:r w:rsidR="008116C8">
        <w:t xml:space="preserve"> This gives the ECU control over how much air is entering the </w:t>
      </w:r>
      <w:r w:rsidR="003B068E">
        <w:t>cylinder when the throttle is closed, ensuring that there is enough air to produce a sufficient burn</w:t>
      </w:r>
      <w:r w:rsidR="006547CA">
        <w:t xml:space="preserve"> so that the engine keeps running and </w:t>
      </w:r>
      <w:r w:rsidR="00110261">
        <w:t>isn’t flooded by fuel.</w:t>
      </w:r>
    </w:p>
    <w:p w14:paraId="283C9282" w14:textId="2C987967" w:rsidR="000139B3" w:rsidRDefault="00AE62A6" w:rsidP="001D61B6">
      <w:pPr>
        <w:pStyle w:val="Heading3"/>
      </w:pPr>
      <w:bookmarkStart w:id="33" w:name="_Toc101756733"/>
      <w:r>
        <w:t>Tank</w:t>
      </w:r>
      <w:r w:rsidR="001D61B6">
        <w:t xml:space="preserve"> vent valve</w:t>
      </w:r>
      <w:bookmarkEnd w:id="33"/>
    </w:p>
    <w:p w14:paraId="53B57559" w14:textId="75FD24B9" w:rsidR="00780410" w:rsidRDefault="00785706" w:rsidP="0079028F">
      <w:r>
        <w:t xml:space="preserve">Pin 5 </w:t>
      </w:r>
      <w:r w:rsidR="004F475D">
        <w:t>on the Motronic system</w:t>
      </w:r>
      <w:r w:rsidR="00780410">
        <w:t xml:space="preserve"> (table </w:t>
      </w:r>
      <w:r w:rsidR="00B44B72">
        <w:t>9</w:t>
      </w:r>
      <w:r w:rsidR="00780410">
        <w:t>)</w:t>
      </w:r>
      <w:r w:rsidR="004F475D">
        <w:t xml:space="preserve"> refers to the </w:t>
      </w:r>
      <w:r w:rsidR="00102A98">
        <w:t xml:space="preserve">valve that vents </w:t>
      </w:r>
      <w:r w:rsidR="00F13133">
        <w:t>gases inside the fuel tank into the charcoal canister.</w:t>
      </w:r>
      <w:r w:rsidR="00100653">
        <w:t xml:space="preserve"> Volatile organic compounds such as petrol tend to evaporate</w:t>
      </w:r>
      <w:r w:rsidR="0099293A">
        <w:t xml:space="preserve">, </w:t>
      </w:r>
      <w:r w:rsidR="004A45B7">
        <w:t xml:space="preserve">producing chemicals that have the potential to cause harm. </w:t>
      </w:r>
      <w:r w:rsidR="00E06164">
        <w:t>Warming the fuel tank up affects the</w:t>
      </w:r>
      <w:r w:rsidR="004C4501">
        <w:t xml:space="preserve"> rate at which this evaporation occurs</w:t>
      </w:r>
      <w:r w:rsidR="00E06164">
        <w:t xml:space="preserve"> </w:t>
      </w:r>
      <w:r w:rsidR="0079028F">
        <w:t>(</w:t>
      </w:r>
      <w:proofErr w:type="spellStart"/>
      <w:r w:rsidR="0079028F">
        <w:t>Hata</w:t>
      </w:r>
      <w:proofErr w:type="spellEnd"/>
      <w:r w:rsidR="0079028F">
        <w:t xml:space="preserve"> </w:t>
      </w:r>
      <w:r w:rsidR="0079028F">
        <w:rPr>
          <w:i/>
          <w:iCs/>
        </w:rPr>
        <w:t>et al,</w:t>
      </w:r>
      <w:r w:rsidR="0079028F">
        <w:t xml:space="preserve"> 2020). </w:t>
      </w:r>
      <w:r w:rsidR="009D70A0">
        <w:t>However, heating a container</w:t>
      </w:r>
      <w:r w:rsidR="00D31627">
        <w:t xml:space="preserve"> of </w:t>
      </w:r>
      <w:r w:rsidR="009D70A0">
        <w:t xml:space="preserve">gas also </w:t>
      </w:r>
      <w:r w:rsidR="006E044E">
        <w:t>makes the gas expand</w:t>
      </w:r>
      <w:r w:rsidR="00D31627">
        <w:t xml:space="preserve"> and</w:t>
      </w:r>
      <w:r w:rsidR="006E044E">
        <w:t xml:space="preserve"> </w:t>
      </w:r>
      <w:r w:rsidR="009D70A0">
        <w:t xml:space="preserve">increases the pressure of the gas, </w:t>
      </w:r>
      <w:r w:rsidR="007A0B67">
        <w:t xml:space="preserve">which can cause </w:t>
      </w:r>
      <w:r w:rsidR="00D31627">
        <w:t xml:space="preserve">ruptures to the fuel tank. </w:t>
      </w:r>
      <w:r w:rsidR="004C15AB">
        <w:t>To avoid this, the pressure must be vented</w:t>
      </w:r>
      <w:r w:rsidR="006A67CF">
        <w:t>. However, due to these emissions being hazardous to the environment</w:t>
      </w:r>
      <w:r w:rsidR="00DE5B61">
        <w:t xml:space="preserve">, they cannot be vented into the atmosphere. </w:t>
      </w:r>
      <w:r w:rsidR="00E078F4">
        <w:t>They are, therefore, vented into a charcoal canister that traps many of the</w:t>
      </w:r>
      <w:r w:rsidR="008C0F26">
        <w:t xml:space="preserve"> hazardous chemicals in the gases</w:t>
      </w:r>
      <w:r w:rsidR="00952A33">
        <w:t xml:space="preserve"> (Pradhan, 2013).</w:t>
      </w:r>
      <w:r w:rsidR="00334319">
        <w:t xml:space="preserve"> </w:t>
      </w:r>
      <w:r w:rsidR="00303B52">
        <w:t>When the ECU sends voltage through pin 5, a solenoid opens the tank vent</w:t>
      </w:r>
      <w:r w:rsidR="00CB0242">
        <w:t xml:space="preserve"> between the fuel tank and charcoal chamber, relieving the pressure in the fuel tank.</w:t>
      </w:r>
      <w:r w:rsidR="004C4B62">
        <w:t xml:space="preserve"> (Frosina </w:t>
      </w:r>
      <w:r w:rsidR="004C4B62">
        <w:rPr>
          <w:i/>
          <w:iCs/>
        </w:rPr>
        <w:t xml:space="preserve">et al, </w:t>
      </w:r>
      <w:r w:rsidR="004C4B62">
        <w:t>2018)</w:t>
      </w:r>
      <w:r w:rsidR="00F3514B">
        <w:t xml:space="preserve">. The ECU </w:t>
      </w:r>
      <w:r w:rsidR="00E7762C">
        <w:t>began pulsing the tank vent valve when the engine was between 40</w:t>
      </w:r>
      <w:r w:rsidR="00BB5BA2">
        <w:rPr>
          <w:rFonts w:cstheme="minorHAnsi"/>
        </w:rPr>
        <w:t>°</w:t>
      </w:r>
      <w:r w:rsidR="00BB5BA2">
        <w:t>C and 53</w:t>
      </w:r>
      <w:r w:rsidR="00BB5BA2">
        <w:rPr>
          <w:rFonts w:cstheme="minorHAnsi"/>
        </w:rPr>
        <w:t>°</w:t>
      </w:r>
      <w:r w:rsidR="00BB5BA2">
        <w:t xml:space="preserve">C, </w:t>
      </w:r>
      <w:r w:rsidR="0000302E">
        <w:t xml:space="preserve">as the engine </w:t>
      </w:r>
      <w:r w:rsidR="00CC40DA">
        <w:t xml:space="preserve">would have begun heating the fuel tank at around these temperatures, causing an undesirable pressure </w:t>
      </w:r>
      <w:r w:rsidR="003F24D3">
        <w:t>build-up</w:t>
      </w:r>
      <w:r w:rsidR="00CC40DA">
        <w:t>.</w:t>
      </w:r>
    </w:p>
    <w:p w14:paraId="45BEBBA7" w14:textId="77777777" w:rsidR="0073385C" w:rsidRDefault="0073385C" w:rsidP="0079028F"/>
    <w:p w14:paraId="2CE76374" w14:textId="5751D3EF" w:rsidR="006651D5" w:rsidRDefault="00CF00C8" w:rsidP="00CF00C8">
      <w:pPr>
        <w:pStyle w:val="Heading3"/>
      </w:pPr>
      <w:bookmarkStart w:id="34" w:name="_Toc101756734"/>
      <w:r>
        <w:lastRenderedPageBreak/>
        <w:t>Lambda Sensor</w:t>
      </w:r>
      <w:bookmarkEnd w:id="34"/>
    </w:p>
    <w:p w14:paraId="6B1230F3" w14:textId="5FD10786" w:rsidR="00F60EB0" w:rsidRDefault="001C3078" w:rsidP="00CF00C8">
      <w:r>
        <w:t xml:space="preserve">Pin 28 </w:t>
      </w:r>
      <w:r w:rsidR="0015303C">
        <w:t xml:space="preserve">on table </w:t>
      </w:r>
      <w:r w:rsidR="009C384F">
        <w:t>9</w:t>
      </w:r>
      <w:r w:rsidR="0015303C">
        <w:t xml:space="preserve"> refers to the feedback voltage from the lambda sensor. </w:t>
      </w:r>
      <w:r w:rsidR="00A52B32">
        <w:t xml:space="preserve">Switching type </w:t>
      </w:r>
      <w:r w:rsidR="008C7554">
        <w:t>lambda</w:t>
      </w:r>
      <w:r w:rsidR="00A52B32">
        <w:t xml:space="preserve"> sensors such as the one </w:t>
      </w:r>
      <w:r w:rsidR="008C7554">
        <w:t xml:space="preserve">used in this </w:t>
      </w:r>
      <w:r w:rsidR="00882FD2">
        <w:t xml:space="preserve">measure the </w:t>
      </w:r>
      <w:r w:rsidR="003F24D3">
        <w:t>proportion of oxygen in exhaust gases</w:t>
      </w:r>
      <w:r w:rsidR="00E72706">
        <w:t xml:space="preserve">, which can be used to determine whether the </w:t>
      </w:r>
      <w:r w:rsidR="00C839E1">
        <w:t xml:space="preserve">ratio of air to fuel is close to stoichiometric conditions (the ideal mixture) </w:t>
      </w:r>
      <w:r w:rsidR="00F60EB0">
        <w:t xml:space="preserve">(Classen &amp; </w:t>
      </w:r>
      <w:proofErr w:type="spellStart"/>
      <w:r w:rsidR="00F60EB0">
        <w:t>Sahner</w:t>
      </w:r>
      <w:proofErr w:type="spellEnd"/>
      <w:r w:rsidR="00F60EB0">
        <w:t xml:space="preserve">, 2011). </w:t>
      </w:r>
      <w:r w:rsidR="00A472F6">
        <w:t>This feedback is measured using an oscilloscope, with the waveform shown below:</w:t>
      </w:r>
    </w:p>
    <w:p w14:paraId="26D07ACA" w14:textId="77777777" w:rsidR="0014492D" w:rsidRDefault="0014492D" w:rsidP="0014492D">
      <w:pPr>
        <w:keepNext/>
        <w:jc w:val="center"/>
      </w:pPr>
      <w:r w:rsidRPr="00DB2679">
        <w:rPr>
          <w:rFonts w:ascii="Times New Roman" w:hAnsi="Times New Roman"/>
          <w:noProof/>
          <w:lang w:eastAsia="en-GB"/>
        </w:rPr>
        <w:drawing>
          <wp:inline distT="0" distB="0" distL="0" distR="0" wp14:anchorId="64ADC167" wp14:editId="137BF044">
            <wp:extent cx="2452191" cy="3957670"/>
            <wp:effectExtent l="66358" t="105092" r="72072" b="110173"/>
            <wp:docPr id="13" name="Picture 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schematic&#10;&#10;Description automatically generated"/>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8853" t="18801" r="31040" b="8207"/>
                    <a:stretch/>
                  </pic:blipFill>
                  <pic:spPr bwMode="auto">
                    <a:xfrm rot="5571926">
                      <a:off x="0" y="0"/>
                      <a:ext cx="2505481" cy="4043676"/>
                    </a:xfrm>
                    <a:prstGeom prst="rect">
                      <a:avLst/>
                    </a:prstGeom>
                    <a:noFill/>
                    <a:ln>
                      <a:noFill/>
                    </a:ln>
                    <a:extLst>
                      <a:ext uri="{53640926-AAD7-44D8-BBD7-CCE9431645EC}">
                        <a14:shadowObscured xmlns:a14="http://schemas.microsoft.com/office/drawing/2010/main"/>
                      </a:ext>
                    </a:extLst>
                  </pic:spPr>
                </pic:pic>
              </a:graphicData>
            </a:graphic>
          </wp:inline>
        </w:drawing>
      </w:r>
    </w:p>
    <w:p w14:paraId="0EE5F682" w14:textId="7CF61EDE" w:rsidR="00A472F6" w:rsidRPr="00CF00C8" w:rsidRDefault="0014492D" w:rsidP="0014492D">
      <w:pPr>
        <w:pStyle w:val="Caption"/>
        <w:jc w:val="center"/>
      </w:pPr>
      <w:bookmarkStart w:id="35" w:name="_Toc101756767"/>
      <w:r>
        <w:t xml:space="preserve">Figure </w:t>
      </w:r>
      <w:r>
        <w:fldChar w:fldCharType="begin"/>
      </w:r>
      <w:r>
        <w:instrText xml:space="preserve"> SEQ Figure \* ARABIC </w:instrText>
      </w:r>
      <w:r>
        <w:fldChar w:fldCharType="separate"/>
      </w:r>
      <w:r w:rsidR="00E94EE1">
        <w:rPr>
          <w:noProof/>
        </w:rPr>
        <w:t>8</w:t>
      </w:r>
      <w:r>
        <w:fldChar w:fldCharType="end"/>
      </w:r>
      <w:r>
        <w:t xml:space="preserve"> - Lambda feedback waveform</w:t>
      </w:r>
      <w:bookmarkEnd w:id="35"/>
    </w:p>
    <w:p w14:paraId="0BBF18F1" w14:textId="38EB7E45" w:rsidR="00482ECD" w:rsidRDefault="00CE4030" w:rsidP="0079028F">
      <w:r>
        <w:t xml:space="preserve">Feedback is given in the form of a potential difference between </w:t>
      </w:r>
      <w:r w:rsidR="005C48E3">
        <w:t>roughly 0.1V and 0.9V,</w:t>
      </w:r>
      <w:r w:rsidR="00173DDB">
        <w:t xml:space="preserve"> with 0.1V </w:t>
      </w:r>
      <w:r w:rsidR="00D6480A">
        <w:t>meaning</w:t>
      </w:r>
      <w:r w:rsidR="00173DDB">
        <w:t xml:space="preserve"> lean burn and 0.9</w:t>
      </w:r>
      <w:r w:rsidR="00D6480A">
        <w:t>V meaning rich burn</w:t>
      </w:r>
      <w:r w:rsidR="00D852B4">
        <w:t xml:space="preserve"> (McKnight, 2021). </w:t>
      </w:r>
      <w:r w:rsidR="00385882">
        <w:t xml:space="preserve">Each trough in the waveform </w:t>
      </w:r>
      <w:r w:rsidR="006E41D6">
        <w:t>show</w:t>
      </w:r>
      <w:r w:rsidR="00C874AD">
        <w:t xml:space="preserve">s a drop in fuel content in the burnt mixture, and each crest indicates a rise </w:t>
      </w:r>
      <w:r w:rsidR="00796AEB">
        <w:t xml:space="preserve">in fuel levels. </w:t>
      </w:r>
      <w:r w:rsidR="00D852B4">
        <w:t xml:space="preserve">The ECU can interpret these voltage values and </w:t>
      </w:r>
      <w:r w:rsidR="00796AEB">
        <w:t>adjust the injector on time accordingly</w:t>
      </w:r>
      <w:r w:rsidR="00095830">
        <w:t xml:space="preserve">. </w:t>
      </w:r>
      <w:r w:rsidR="00AA5783">
        <w:t>The lambda sensor began</w:t>
      </w:r>
      <w:r w:rsidR="00095830">
        <w:t xml:space="preserve"> switching </w:t>
      </w:r>
      <w:r w:rsidR="00AA5783">
        <w:t xml:space="preserve">between </w:t>
      </w:r>
      <w:r w:rsidR="00A05241">
        <w:t>20</w:t>
      </w:r>
      <w:r w:rsidR="00A05241">
        <w:rPr>
          <w:rFonts w:cstheme="minorHAnsi"/>
        </w:rPr>
        <w:t>°</w:t>
      </w:r>
      <w:r w:rsidR="00A05241">
        <w:t>C and 34</w:t>
      </w:r>
      <w:r w:rsidR="00A05241">
        <w:rPr>
          <w:rFonts w:cstheme="minorHAnsi"/>
        </w:rPr>
        <w:t>°</w:t>
      </w:r>
      <w:r w:rsidR="00A05241">
        <w:t xml:space="preserve">C, </w:t>
      </w:r>
      <w:r w:rsidR="00364779">
        <w:t>as the sensor needs to be suitably heated before it begins operating.</w:t>
      </w:r>
    </w:p>
    <w:p w14:paraId="560026EA" w14:textId="6474C515" w:rsidR="00794C58" w:rsidRDefault="00F46D5E" w:rsidP="00482ECD">
      <w:pPr>
        <w:pStyle w:val="Heading3"/>
      </w:pPr>
      <w:bookmarkStart w:id="36" w:name="_Toc101756735"/>
      <w:r>
        <w:t>Ignition system</w:t>
      </w:r>
      <w:bookmarkEnd w:id="36"/>
    </w:p>
    <w:p w14:paraId="2FD31907" w14:textId="0BFF3025" w:rsidR="00057E87" w:rsidRPr="00057E87" w:rsidRDefault="00057E87" w:rsidP="00057E87">
      <w:r>
        <w:t xml:space="preserve">Pin 1 and </w:t>
      </w:r>
      <w:r w:rsidR="000064B1">
        <w:t xml:space="preserve">pin 4 on the Jetronic system’s amplifier </w:t>
      </w:r>
      <w:r w:rsidR="0081774D">
        <w:t xml:space="preserve">refer to the ignition primary and spark advance </w:t>
      </w:r>
      <w:r w:rsidR="0072034E">
        <w:t>signal. The waveform for this is shown below,</w:t>
      </w:r>
      <w:r w:rsidR="009C387C">
        <w:t xml:space="preserve"> where the red line is the primary </w:t>
      </w:r>
      <w:proofErr w:type="gramStart"/>
      <w:r w:rsidR="00B70F0B">
        <w:t>voltage</w:t>
      </w:r>
      <w:proofErr w:type="gramEnd"/>
      <w:r w:rsidR="009C387C">
        <w:t xml:space="preserve"> and the </w:t>
      </w:r>
      <w:r w:rsidR="009D1E17">
        <w:t>blue line is the advance signal.</w:t>
      </w:r>
    </w:p>
    <w:p w14:paraId="76163E28" w14:textId="77777777" w:rsidR="00057E87" w:rsidRDefault="003C5F03" w:rsidP="00057E87">
      <w:pPr>
        <w:keepNext/>
        <w:jc w:val="center"/>
      </w:pPr>
      <w:r>
        <w:rPr>
          <w:noProof/>
        </w:rPr>
        <w:lastRenderedPageBreak/>
        <w:drawing>
          <wp:inline distT="0" distB="0" distL="0" distR="0" wp14:anchorId="4299570D" wp14:editId="03D73489">
            <wp:extent cx="2897580" cy="1706665"/>
            <wp:effectExtent l="0" t="0" r="0" b="8255"/>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rotWithShape="1">
                    <a:blip r:embed="rId29"/>
                    <a:srcRect l="20032" t="33903" r="30448" b="14246"/>
                    <a:stretch/>
                  </pic:blipFill>
                  <pic:spPr bwMode="auto">
                    <a:xfrm>
                      <a:off x="0" y="0"/>
                      <a:ext cx="2916987" cy="1718096"/>
                    </a:xfrm>
                    <a:prstGeom prst="rect">
                      <a:avLst/>
                    </a:prstGeom>
                    <a:ln>
                      <a:noFill/>
                    </a:ln>
                    <a:extLst>
                      <a:ext uri="{53640926-AAD7-44D8-BBD7-CCE9431645EC}">
                        <a14:shadowObscured xmlns:a14="http://schemas.microsoft.com/office/drawing/2010/main"/>
                      </a:ext>
                    </a:extLst>
                  </pic:spPr>
                </pic:pic>
              </a:graphicData>
            </a:graphic>
          </wp:inline>
        </w:drawing>
      </w:r>
    </w:p>
    <w:p w14:paraId="61623B2F" w14:textId="49DE1CC8" w:rsidR="00A8264C" w:rsidRDefault="00057E87" w:rsidP="00057E87">
      <w:pPr>
        <w:pStyle w:val="Caption"/>
        <w:jc w:val="center"/>
      </w:pPr>
      <w:bookmarkStart w:id="37" w:name="_Toc101756768"/>
      <w:r>
        <w:t xml:space="preserve">Figure </w:t>
      </w:r>
      <w:r>
        <w:fldChar w:fldCharType="begin"/>
      </w:r>
      <w:r>
        <w:instrText xml:space="preserve"> SEQ Figure \* ARABIC </w:instrText>
      </w:r>
      <w:r>
        <w:fldChar w:fldCharType="separate"/>
      </w:r>
      <w:r w:rsidR="00E94EE1">
        <w:rPr>
          <w:noProof/>
        </w:rPr>
        <w:t>9</w:t>
      </w:r>
      <w:r>
        <w:fldChar w:fldCharType="end"/>
      </w:r>
      <w:r>
        <w:t xml:space="preserve"> - Jetronic ignition primary and spark advance signal</w:t>
      </w:r>
      <w:bookmarkEnd w:id="37"/>
    </w:p>
    <w:p w14:paraId="64543633" w14:textId="77777777" w:rsidR="00F34EAB" w:rsidRDefault="00F34EAB" w:rsidP="00F34EAB">
      <w:pPr>
        <w:keepNext/>
        <w:jc w:val="center"/>
      </w:pPr>
      <w:r w:rsidRPr="00DB2679">
        <w:rPr>
          <w:rFonts w:ascii="Times New Roman" w:hAnsi="Times New Roman"/>
          <w:noProof/>
          <w:lang w:eastAsia="en-GB"/>
        </w:rPr>
        <w:drawing>
          <wp:inline distT="0" distB="0" distL="0" distR="0" wp14:anchorId="3789DC5C" wp14:editId="07DC8D76">
            <wp:extent cx="1753177" cy="2783928"/>
            <wp:effectExtent l="0" t="1270" r="0" b="0"/>
            <wp:docPr id="24" name="Picture 24"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190424_104341_001.jpeg"/>
                    <pic:cNvPicPr/>
                  </pic:nvPicPr>
                  <pic:blipFill rotWithShape="1">
                    <a:blip r:embed="rId30" cstate="print">
                      <a:extLst>
                        <a:ext uri="{28A0092B-C50C-407E-A947-70E740481C1C}">
                          <a14:useLocalDpi xmlns:a14="http://schemas.microsoft.com/office/drawing/2010/main" val="0"/>
                        </a:ext>
                      </a:extLst>
                    </a:blip>
                    <a:srcRect l="8641" t="17407" r="34522" b="8535"/>
                    <a:stretch/>
                  </pic:blipFill>
                  <pic:spPr bwMode="auto">
                    <a:xfrm rot="5400000">
                      <a:off x="0" y="0"/>
                      <a:ext cx="1776467" cy="2820910"/>
                    </a:xfrm>
                    <a:prstGeom prst="rect">
                      <a:avLst/>
                    </a:prstGeom>
                    <a:ln>
                      <a:noFill/>
                    </a:ln>
                    <a:extLst>
                      <a:ext uri="{53640926-AAD7-44D8-BBD7-CCE9431645EC}">
                        <a14:shadowObscured xmlns:a14="http://schemas.microsoft.com/office/drawing/2010/main"/>
                      </a:ext>
                    </a:extLst>
                  </pic:spPr>
                </pic:pic>
              </a:graphicData>
            </a:graphic>
          </wp:inline>
        </w:drawing>
      </w:r>
    </w:p>
    <w:p w14:paraId="15BACA63" w14:textId="7D4D74FB" w:rsidR="00F34EAB" w:rsidRDefault="00F34EAB" w:rsidP="00F34EAB">
      <w:pPr>
        <w:pStyle w:val="Caption"/>
        <w:jc w:val="center"/>
      </w:pPr>
      <w:bookmarkStart w:id="38" w:name="_Toc101756769"/>
      <w:r>
        <w:t xml:space="preserve">Figure </w:t>
      </w:r>
      <w:r>
        <w:fldChar w:fldCharType="begin"/>
      </w:r>
      <w:r>
        <w:instrText xml:space="preserve"> SEQ Figure \* ARABIC </w:instrText>
      </w:r>
      <w:r>
        <w:fldChar w:fldCharType="separate"/>
      </w:r>
      <w:r w:rsidR="00E94EE1">
        <w:rPr>
          <w:noProof/>
        </w:rPr>
        <w:t>10</w:t>
      </w:r>
      <w:r>
        <w:fldChar w:fldCharType="end"/>
      </w:r>
      <w:r w:rsidRPr="00690F2D">
        <w:t xml:space="preserve"> - Motronic primary waveform</w:t>
      </w:r>
      <w:bookmarkEnd w:id="38"/>
    </w:p>
    <w:p w14:paraId="32AC2F2C" w14:textId="77777777" w:rsidR="006746D3" w:rsidRDefault="00E6777E" w:rsidP="006746D3">
      <w:pPr>
        <w:keepNext/>
        <w:jc w:val="center"/>
      </w:pPr>
      <w:r>
        <w:rPr>
          <w:noProof/>
        </w:rPr>
        <w:drawing>
          <wp:inline distT="0" distB="0" distL="0" distR="0" wp14:anchorId="6AEAC53C" wp14:editId="058CADB6">
            <wp:extent cx="2589550" cy="1514475"/>
            <wp:effectExtent l="0" t="0" r="127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rotWithShape="1">
                    <a:blip r:embed="rId31"/>
                    <a:srcRect l="30290" t="26658" r="35857" b="38038"/>
                    <a:stretch/>
                  </pic:blipFill>
                  <pic:spPr bwMode="auto">
                    <a:xfrm>
                      <a:off x="0" y="0"/>
                      <a:ext cx="2600314" cy="1520770"/>
                    </a:xfrm>
                    <a:prstGeom prst="rect">
                      <a:avLst/>
                    </a:prstGeom>
                    <a:ln>
                      <a:noFill/>
                    </a:ln>
                    <a:extLst>
                      <a:ext uri="{53640926-AAD7-44D8-BBD7-CCE9431645EC}">
                        <a14:shadowObscured xmlns:a14="http://schemas.microsoft.com/office/drawing/2010/main"/>
                      </a:ext>
                    </a:extLst>
                  </pic:spPr>
                </pic:pic>
              </a:graphicData>
            </a:graphic>
          </wp:inline>
        </w:drawing>
      </w:r>
    </w:p>
    <w:p w14:paraId="329D8492" w14:textId="37139A84" w:rsidR="00CD5557" w:rsidRDefault="006746D3" w:rsidP="00D64B08">
      <w:pPr>
        <w:pStyle w:val="Caption"/>
        <w:jc w:val="center"/>
      </w:pPr>
      <w:bookmarkStart w:id="39" w:name="_Toc101756770"/>
      <w:r>
        <w:t xml:space="preserve">Figure </w:t>
      </w:r>
      <w:r>
        <w:fldChar w:fldCharType="begin"/>
      </w:r>
      <w:r>
        <w:instrText xml:space="preserve"> SEQ Figure \* ARABIC </w:instrText>
      </w:r>
      <w:r>
        <w:fldChar w:fldCharType="separate"/>
      </w:r>
      <w:r w:rsidR="00E94EE1">
        <w:rPr>
          <w:noProof/>
        </w:rPr>
        <w:t>11</w:t>
      </w:r>
      <w:r>
        <w:fldChar w:fldCharType="end"/>
      </w:r>
      <w:r>
        <w:t xml:space="preserve"> - Jetronic ignition supply and earth voltage</w:t>
      </w:r>
      <w:bookmarkEnd w:id="39"/>
    </w:p>
    <w:p w14:paraId="0B9AB4D0" w14:textId="3BBC0054" w:rsidR="007E7193" w:rsidRPr="002C3FD4" w:rsidRDefault="00055C3D" w:rsidP="00754465">
      <w:r>
        <w:t>Ignition takes time to occur fully;</w:t>
      </w:r>
      <w:r w:rsidR="004D5C0C">
        <w:t xml:space="preserve"> there is a delay between the spark plugs firing and the </w:t>
      </w:r>
      <w:r w:rsidR="00A45614">
        <w:t>mixture co</w:t>
      </w:r>
      <w:r w:rsidR="00365B9F">
        <w:t xml:space="preserve">mbusting completely. If the spark </w:t>
      </w:r>
      <w:r w:rsidR="00116361">
        <w:t>occurs at top dead centre</w:t>
      </w:r>
      <w:r w:rsidR="00513B83">
        <w:t xml:space="preserve"> (TDC)</w:t>
      </w:r>
      <w:r w:rsidR="00116361">
        <w:t xml:space="preserve">, the mixture </w:t>
      </w:r>
      <w:r w:rsidR="009A0E9D">
        <w:t xml:space="preserve">only completes its combustion when the piston is </w:t>
      </w:r>
      <w:r w:rsidR="00BE658A">
        <w:t xml:space="preserve">already travelling back down the cylinder, reducing the performance. To counter this, the spark is timed </w:t>
      </w:r>
      <w:r w:rsidR="00513B83">
        <w:t>so that it occurs before TDC</w:t>
      </w:r>
      <w:r w:rsidR="006F778A">
        <w:t xml:space="preserve"> in such a way that combustions is completed just after TDC, providing the highest possible pressure to produce torque</w:t>
      </w:r>
      <w:r w:rsidR="00990879">
        <w:t xml:space="preserve"> (Szabo, 2017)</w:t>
      </w:r>
      <w:r w:rsidR="00B84393">
        <w:t>. To find out what the correct timing should be, the ECU takes readings from various sensors</w:t>
      </w:r>
      <w:r w:rsidR="0035500F">
        <w:t xml:space="preserve"> (crankshaft position sensor,</w:t>
      </w:r>
      <w:r w:rsidR="00C3339F">
        <w:t xml:space="preserve"> speed reference sensor etc.) </w:t>
      </w:r>
      <w:r w:rsidR="00CA6ED7">
        <w:t xml:space="preserve">and adjusts the dwell time, the time </w:t>
      </w:r>
      <w:r w:rsidR="00562083">
        <w:t xml:space="preserve">for which current flows around the </w:t>
      </w:r>
      <w:r w:rsidR="00562083">
        <w:lastRenderedPageBreak/>
        <w:t>primary</w:t>
      </w:r>
      <w:r w:rsidR="002C3FD4">
        <w:t xml:space="preserve"> (</w:t>
      </w:r>
      <w:proofErr w:type="spellStart"/>
      <w:r w:rsidR="002C3FD4">
        <w:t>Michler</w:t>
      </w:r>
      <w:proofErr w:type="spellEnd"/>
      <w:r w:rsidR="002C3FD4">
        <w:t xml:space="preserve"> </w:t>
      </w:r>
      <w:r w:rsidR="002C3FD4">
        <w:rPr>
          <w:i/>
          <w:iCs/>
        </w:rPr>
        <w:t>et al</w:t>
      </w:r>
      <w:r w:rsidR="002C3FD4">
        <w:t xml:space="preserve">, 2020). </w:t>
      </w:r>
      <w:r w:rsidR="003B6592">
        <w:t>A signal is given to switch the primary off</w:t>
      </w:r>
      <w:r w:rsidR="00734923">
        <w:t xml:space="preserve"> </w:t>
      </w:r>
      <w:r w:rsidR="008D7108">
        <w:t>(pin 4) when the dwell period is over.</w:t>
      </w:r>
    </w:p>
    <w:p w14:paraId="31EDF177" w14:textId="56387A94" w:rsidR="001A5323" w:rsidRDefault="00CA21FF" w:rsidP="00794C58">
      <w:r>
        <w:t xml:space="preserve">The ignition systems in these engines rely on </w:t>
      </w:r>
      <w:r w:rsidR="00025FAE">
        <w:t>coils to operate</w:t>
      </w:r>
      <w:r w:rsidR="00EF069A">
        <w:t xml:space="preserve">, as the </w:t>
      </w:r>
      <w:r w:rsidR="00D35B53">
        <w:t>supply battery voltage is not high enough to cause a spark</w:t>
      </w:r>
      <w:r w:rsidR="00025FAE">
        <w:t xml:space="preserve">. The ignition coil consists of </w:t>
      </w:r>
      <w:r w:rsidR="00C64C4E">
        <w:t>two windings</w:t>
      </w:r>
      <w:r w:rsidR="007708F9">
        <w:t>;</w:t>
      </w:r>
      <w:r w:rsidR="00C64C4E">
        <w:t xml:space="preserve"> a primary winding </w:t>
      </w:r>
      <w:r w:rsidR="00F93125">
        <w:t>consisting of a</w:t>
      </w:r>
      <w:r w:rsidR="00007346">
        <w:t xml:space="preserve"> few hundred turns that the </w:t>
      </w:r>
      <w:r w:rsidR="00F93125">
        <w:t>voltage</w:t>
      </w:r>
      <w:r w:rsidR="00007346">
        <w:t xml:space="preserve"> from the battery flows through</w:t>
      </w:r>
      <w:r w:rsidR="004D1A0E">
        <w:t>,</w:t>
      </w:r>
      <w:r w:rsidR="007708F9">
        <w:t xml:space="preserve"> and a secondary winding with a few thousand turns</w:t>
      </w:r>
      <w:r w:rsidR="00B25603">
        <w:t>. The current</w:t>
      </w:r>
      <w:r w:rsidR="00A8264C">
        <w:t xml:space="preserve"> the primary coil induces an electromagnetic field. </w:t>
      </w:r>
      <w:r w:rsidR="0086388C">
        <w:t>When</w:t>
      </w:r>
      <w:r w:rsidR="00FB5E95">
        <w:t xml:space="preserve"> eart</w:t>
      </w:r>
      <w:r w:rsidR="0012293D">
        <w:t>hed,</w:t>
      </w:r>
      <w:r w:rsidR="0086388C">
        <w:t xml:space="preserve"> the </w:t>
      </w:r>
      <w:r w:rsidR="00CE56D6">
        <w:t xml:space="preserve">voltage </w:t>
      </w:r>
      <w:r w:rsidR="0012293D">
        <w:t>drops to 0, rapidly decreasing the size of the electromagnetic field.</w:t>
      </w:r>
      <w:r w:rsidR="003261F6">
        <w:t xml:space="preserve"> </w:t>
      </w:r>
      <w:r w:rsidR="00370D10">
        <w:t>Figure 11 shows the rel</w:t>
      </w:r>
      <w:r w:rsidR="00B5655B">
        <w:t>ationship between supply voltage</w:t>
      </w:r>
      <w:r w:rsidR="0051271B">
        <w:t xml:space="preserve"> (</w:t>
      </w:r>
      <w:r w:rsidR="00750197">
        <w:t xml:space="preserve">pin 2 - </w:t>
      </w:r>
      <w:r w:rsidR="0051271B">
        <w:t>blue)</w:t>
      </w:r>
      <w:r w:rsidR="00B5655B">
        <w:t xml:space="preserve"> and the voltage along </w:t>
      </w:r>
      <w:r w:rsidR="0051271B">
        <w:t xml:space="preserve">the earth (pin 3 </w:t>
      </w:r>
      <w:r w:rsidR="00750197">
        <w:t xml:space="preserve">– </w:t>
      </w:r>
      <w:r w:rsidR="0051271B">
        <w:t>red</w:t>
      </w:r>
      <w:r w:rsidR="00750197">
        <w:t>)</w:t>
      </w:r>
      <w:r w:rsidR="00B5655B">
        <w:t xml:space="preserve">. </w:t>
      </w:r>
      <w:r w:rsidR="0012293D">
        <w:t>T</w:t>
      </w:r>
      <w:r w:rsidR="00657A6F">
        <w:t>he change in magnetic field induces a</w:t>
      </w:r>
      <w:r w:rsidR="009D68FF">
        <w:t xml:space="preserve">n EMF in the secondary, the potential difference of which is much higher </w:t>
      </w:r>
      <w:r w:rsidR="00EF069A">
        <w:t xml:space="preserve">than the supply voltage from the battery. </w:t>
      </w:r>
      <w:r w:rsidR="00B70F0B">
        <w:t xml:space="preserve">(Tranter, </w:t>
      </w:r>
      <w:r w:rsidR="007826F2">
        <w:t>2000)</w:t>
      </w:r>
      <w:r w:rsidR="0003667B">
        <w:t>.</w:t>
      </w:r>
      <w:r w:rsidR="00DA03BF">
        <w:t xml:space="preserve"> Figure 9 </w:t>
      </w:r>
      <w:r w:rsidR="002E397C">
        <w:t xml:space="preserve">shows the primary waveform (red) for the </w:t>
      </w:r>
      <w:r w:rsidR="00B23A74">
        <w:t xml:space="preserve">primary coil. </w:t>
      </w:r>
      <w:r w:rsidR="00F93125">
        <w:t>When the voltage</w:t>
      </w:r>
      <w:r w:rsidR="004D1A0E">
        <w:t xml:space="preserve"> drops, the secondary coil </w:t>
      </w:r>
      <w:r w:rsidR="00524058">
        <w:t xml:space="preserve">is energised. </w:t>
      </w:r>
      <w:r w:rsidR="00A76E31">
        <w:t xml:space="preserve">The spike in voltage that occurs after </w:t>
      </w:r>
      <w:r w:rsidR="00A71C11">
        <w:t xml:space="preserve">the supply </w:t>
      </w:r>
      <w:r w:rsidR="00A76E31">
        <w:t xml:space="preserve">is restored </w:t>
      </w:r>
      <w:r w:rsidR="003C2AEA">
        <w:t>to the primary winding</w:t>
      </w:r>
      <w:r w:rsidR="00A71C11">
        <w:t xml:space="preserve"> is caused</w:t>
      </w:r>
      <w:r w:rsidR="00631279">
        <w:t xml:space="preserve"> </w:t>
      </w:r>
      <w:r w:rsidR="00A71C11">
        <w:t xml:space="preserve">by the rapidly changing </w:t>
      </w:r>
      <w:r w:rsidR="002A6154">
        <w:t>electromagnetic field in both the primary and secondary</w:t>
      </w:r>
      <w:r w:rsidR="0031593E">
        <w:t>. This</w:t>
      </w:r>
      <w:r w:rsidR="002A6154">
        <w:t xml:space="preserve"> </w:t>
      </w:r>
      <w:r w:rsidR="0031593E">
        <w:t>induces</w:t>
      </w:r>
      <w:r w:rsidR="002A6154">
        <w:t xml:space="preserve"> a back EMF</w:t>
      </w:r>
      <w:r w:rsidR="008F7610">
        <w:t xml:space="preserve"> which causes a surge in the potential difference.</w:t>
      </w:r>
      <w:r w:rsidR="00615C82">
        <w:t xml:space="preserve"> </w:t>
      </w:r>
    </w:p>
    <w:p w14:paraId="4D97DE50" w14:textId="299923DA" w:rsidR="00DA03BF" w:rsidRDefault="001A5323" w:rsidP="00794C58">
      <w:r>
        <w:br w:type="page"/>
      </w:r>
    </w:p>
    <w:p w14:paraId="4C4C4125" w14:textId="135065AF" w:rsidR="00B72401" w:rsidRDefault="00FD33DC" w:rsidP="00FD33DC">
      <w:pPr>
        <w:pStyle w:val="Heading2"/>
      </w:pPr>
      <w:bookmarkStart w:id="40" w:name="_Toc101756736"/>
      <w:r>
        <w:lastRenderedPageBreak/>
        <w:t>Resistance testing</w:t>
      </w:r>
      <w:bookmarkEnd w:id="40"/>
    </w:p>
    <w:p w14:paraId="3ED6A639" w14:textId="78C0832A" w:rsidR="00A742E4" w:rsidRPr="00A742E4" w:rsidRDefault="00A742E4" w:rsidP="00A742E4">
      <w:pPr>
        <w:pStyle w:val="Heading3"/>
      </w:pPr>
      <w:bookmarkStart w:id="41" w:name="_Toc101756737"/>
      <w:r>
        <w:t>Motronic</w:t>
      </w:r>
      <w:bookmarkEnd w:id="41"/>
    </w:p>
    <w:p w14:paraId="0032C4A7" w14:textId="77777777" w:rsidR="001A5323" w:rsidRDefault="00FD33DC" w:rsidP="001A5323">
      <w:pPr>
        <w:keepNext/>
      </w:pPr>
      <w:r w:rsidRPr="00FD33DC">
        <w:rPr>
          <w:noProof/>
        </w:rPr>
        <w:drawing>
          <wp:inline distT="0" distB="0" distL="0" distR="0" wp14:anchorId="4FFD281B" wp14:editId="0E1E2B57">
            <wp:extent cx="4353560" cy="777875"/>
            <wp:effectExtent l="0" t="0" r="889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53560" cy="777875"/>
                    </a:xfrm>
                    <a:prstGeom prst="rect">
                      <a:avLst/>
                    </a:prstGeom>
                    <a:noFill/>
                    <a:ln>
                      <a:noFill/>
                    </a:ln>
                  </pic:spPr>
                </pic:pic>
              </a:graphicData>
            </a:graphic>
          </wp:inline>
        </w:drawing>
      </w:r>
    </w:p>
    <w:p w14:paraId="1E9B4FB3" w14:textId="32ECF1B0" w:rsidR="00FD33DC" w:rsidRPr="00FD33DC" w:rsidRDefault="001A5323" w:rsidP="001A5323">
      <w:pPr>
        <w:pStyle w:val="Caption"/>
      </w:pPr>
      <w:bookmarkStart w:id="42" w:name="_Toc101756753"/>
      <w:r>
        <w:t xml:space="preserve">Table </w:t>
      </w:r>
      <w:r>
        <w:fldChar w:fldCharType="begin"/>
      </w:r>
      <w:r>
        <w:instrText xml:space="preserve"> SEQ Table \* ARABIC </w:instrText>
      </w:r>
      <w:r>
        <w:fldChar w:fldCharType="separate"/>
      </w:r>
      <w:r w:rsidR="00210807">
        <w:rPr>
          <w:noProof/>
        </w:rPr>
        <w:t>10</w:t>
      </w:r>
      <w:r>
        <w:fldChar w:fldCharType="end"/>
      </w:r>
      <w:r>
        <w:t xml:space="preserve"> - Motronic throttle potentiometer resistance test</w:t>
      </w:r>
      <w:bookmarkEnd w:id="42"/>
    </w:p>
    <w:p w14:paraId="06E659A6" w14:textId="77777777" w:rsidR="001A5323" w:rsidRDefault="00DB7D77" w:rsidP="001A5323">
      <w:pPr>
        <w:keepNext/>
      </w:pPr>
      <w:r w:rsidRPr="00DB7D77">
        <w:rPr>
          <w:noProof/>
        </w:rPr>
        <w:drawing>
          <wp:inline distT="0" distB="0" distL="0" distR="0" wp14:anchorId="4822605B" wp14:editId="5AC6319A">
            <wp:extent cx="4353560" cy="1146175"/>
            <wp:effectExtent l="0" t="0" r="889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53560" cy="1146175"/>
                    </a:xfrm>
                    <a:prstGeom prst="rect">
                      <a:avLst/>
                    </a:prstGeom>
                    <a:noFill/>
                    <a:ln>
                      <a:noFill/>
                    </a:ln>
                  </pic:spPr>
                </pic:pic>
              </a:graphicData>
            </a:graphic>
          </wp:inline>
        </w:drawing>
      </w:r>
    </w:p>
    <w:p w14:paraId="2215B9AD" w14:textId="07514EF3" w:rsidR="00CD0189" w:rsidRDefault="001A5323" w:rsidP="001A5323">
      <w:pPr>
        <w:pStyle w:val="Caption"/>
      </w:pPr>
      <w:bookmarkStart w:id="43" w:name="_Toc101756754"/>
      <w:r>
        <w:t xml:space="preserve">Table </w:t>
      </w:r>
      <w:r>
        <w:fldChar w:fldCharType="begin"/>
      </w:r>
      <w:r>
        <w:instrText xml:space="preserve"> SEQ Table \* ARABIC </w:instrText>
      </w:r>
      <w:r>
        <w:fldChar w:fldCharType="separate"/>
      </w:r>
      <w:r w:rsidR="00210807">
        <w:rPr>
          <w:noProof/>
        </w:rPr>
        <w:t>11</w:t>
      </w:r>
      <w:r>
        <w:fldChar w:fldCharType="end"/>
      </w:r>
      <w:r>
        <w:t xml:space="preserve"> - Motronic injector resistance test</w:t>
      </w:r>
      <w:bookmarkEnd w:id="43"/>
    </w:p>
    <w:tbl>
      <w:tblPr>
        <w:tblW w:w="6840" w:type="dxa"/>
        <w:tblLook w:val="04A0" w:firstRow="1" w:lastRow="0" w:firstColumn="1" w:lastColumn="0" w:noHBand="0" w:noVBand="1"/>
      </w:tblPr>
      <w:tblGrid>
        <w:gridCol w:w="2280"/>
        <w:gridCol w:w="2280"/>
        <w:gridCol w:w="2280"/>
      </w:tblGrid>
      <w:tr w:rsidR="006C1D6F" w:rsidRPr="006C1D6F" w14:paraId="3C0AE098" w14:textId="77777777" w:rsidTr="006C1D6F">
        <w:trPr>
          <w:trHeight w:val="300"/>
        </w:trPr>
        <w:tc>
          <w:tcPr>
            <w:tcW w:w="2280" w:type="dxa"/>
            <w:tcBorders>
              <w:top w:val="nil"/>
              <w:left w:val="nil"/>
              <w:bottom w:val="nil"/>
              <w:right w:val="nil"/>
            </w:tcBorders>
            <w:shd w:val="clear" w:color="000000" w:fill="FFFFFF"/>
            <w:noWrap/>
            <w:vAlign w:val="bottom"/>
            <w:hideMark/>
          </w:tcPr>
          <w:p w14:paraId="53FF5A9C" w14:textId="77777777" w:rsidR="006C1D6F" w:rsidRPr="006C1D6F" w:rsidRDefault="006C1D6F" w:rsidP="006C1D6F">
            <w:pPr>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Air Flow Sensor</w:t>
            </w:r>
          </w:p>
        </w:tc>
        <w:tc>
          <w:tcPr>
            <w:tcW w:w="2280" w:type="dxa"/>
            <w:tcBorders>
              <w:top w:val="nil"/>
              <w:left w:val="nil"/>
              <w:bottom w:val="nil"/>
              <w:right w:val="nil"/>
            </w:tcBorders>
            <w:shd w:val="clear" w:color="000000" w:fill="FFFFFF"/>
            <w:noWrap/>
            <w:vAlign w:val="bottom"/>
            <w:hideMark/>
          </w:tcPr>
          <w:p w14:paraId="0643F4D5" w14:textId="77777777" w:rsidR="006C1D6F" w:rsidRPr="006C1D6F" w:rsidRDefault="006C1D6F" w:rsidP="006C1D6F">
            <w:pPr>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 </w:t>
            </w:r>
          </w:p>
        </w:tc>
        <w:tc>
          <w:tcPr>
            <w:tcW w:w="2280" w:type="dxa"/>
            <w:tcBorders>
              <w:top w:val="nil"/>
              <w:left w:val="nil"/>
              <w:bottom w:val="nil"/>
              <w:right w:val="nil"/>
            </w:tcBorders>
            <w:shd w:val="clear" w:color="000000" w:fill="FFFFFF"/>
            <w:noWrap/>
            <w:vAlign w:val="bottom"/>
            <w:hideMark/>
          </w:tcPr>
          <w:p w14:paraId="781440E7" w14:textId="77777777" w:rsidR="006C1D6F" w:rsidRPr="006C1D6F" w:rsidRDefault="006C1D6F" w:rsidP="006C1D6F">
            <w:pPr>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 </w:t>
            </w:r>
          </w:p>
        </w:tc>
      </w:tr>
      <w:tr w:rsidR="006C1D6F" w:rsidRPr="006C1D6F" w14:paraId="1AADE230" w14:textId="77777777" w:rsidTr="006C1D6F">
        <w:trPr>
          <w:trHeight w:val="300"/>
        </w:trPr>
        <w:tc>
          <w:tcPr>
            <w:tcW w:w="2280" w:type="dxa"/>
            <w:tcBorders>
              <w:top w:val="single" w:sz="4" w:space="0" w:color="auto"/>
              <w:left w:val="single" w:sz="4" w:space="0" w:color="auto"/>
              <w:bottom w:val="single" w:sz="4" w:space="0" w:color="auto"/>
              <w:right w:val="single" w:sz="4" w:space="0" w:color="auto"/>
            </w:tcBorders>
            <w:shd w:val="clear" w:color="000000" w:fill="F4B084"/>
            <w:noWrap/>
            <w:vAlign w:val="bottom"/>
            <w:hideMark/>
          </w:tcPr>
          <w:p w14:paraId="0856F8AB" w14:textId="77777777" w:rsidR="006C1D6F" w:rsidRPr="006C1D6F" w:rsidRDefault="006C1D6F" w:rsidP="006C1D6F">
            <w:pPr>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Terminals</w:t>
            </w:r>
          </w:p>
        </w:tc>
        <w:tc>
          <w:tcPr>
            <w:tcW w:w="2280" w:type="dxa"/>
            <w:tcBorders>
              <w:top w:val="single" w:sz="4" w:space="0" w:color="auto"/>
              <w:left w:val="nil"/>
              <w:bottom w:val="single" w:sz="4" w:space="0" w:color="auto"/>
              <w:right w:val="single" w:sz="4" w:space="0" w:color="auto"/>
            </w:tcBorders>
            <w:shd w:val="clear" w:color="000000" w:fill="9BC2E6"/>
            <w:noWrap/>
            <w:vAlign w:val="bottom"/>
            <w:hideMark/>
          </w:tcPr>
          <w:p w14:paraId="0B8E7C9C" w14:textId="77777777" w:rsidR="006C1D6F" w:rsidRPr="006C1D6F" w:rsidRDefault="006C1D6F" w:rsidP="006C1D6F">
            <w:pPr>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Expected Ω</w:t>
            </w:r>
          </w:p>
        </w:tc>
        <w:tc>
          <w:tcPr>
            <w:tcW w:w="2280" w:type="dxa"/>
            <w:tcBorders>
              <w:top w:val="single" w:sz="4" w:space="0" w:color="auto"/>
              <w:left w:val="nil"/>
              <w:bottom w:val="single" w:sz="4" w:space="0" w:color="auto"/>
              <w:right w:val="single" w:sz="4" w:space="0" w:color="auto"/>
            </w:tcBorders>
            <w:shd w:val="clear" w:color="000000" w:fill="9BC2E6"/>
            <w:noWrap/>
            <w:vAlign w:val="bottom"/>
            <w:hideMark/>
          </w:tcPr>
          <w:p w14:paraId="744F20E5" w14:textId="77777777" w:rsidR="006C1D6F" w:rsidRPr="006C1D6F" w:rsidRDefault="006C1D6F" w:rsidP="006C1D6F">
            <w:pPr>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Actual Ω</w:t>
            </w:r>
          </w:p>
        </w:tc>
      </w:tr>
      <w:tr w:rsidR="006C1D6F" w:rsidRPr="006C1D6F" w14:paraId="7A0B3D3F" w14:textId="77777777" w:rsidTr="006C1D6F">
        <w:trPr>
          <w:trHeight w:val="300"/>
        </w:trPr>
        <w:tc>
          <w:tcPr>
            <w:tcW w:w="2280" w:type="dxa"/>
            <w:tcBorders>
              <w:top w:val="nil"/>
              <w:left w:val="single" w:sz="4" w:space="0" w:color="auto"/>
              <w:bottom w:val="single" w:sz="4" w:space="0" w:color="auto"/>
              <w:right w:val="single" w:sz="4" w:space="0" w:color="auto"/>
            </w:tcBorders>
            <w:shd w:val="clear" w:color="000000" w:fill="F4B084"/>
            <w:noWrap/>
            <w:vAlign w:val="bottom"/>
            <w:hideMark/>
          </w:tcPr>
          <w:p w14:paraId="1BCAFB9E" w14:textId="77777777" w:rsidR="006C1D6F" w:rsidRPr="006C1D6F" w:rsidRDefault="006C1D6F" w:rsidP="006C1D6F">
            <w:pPr>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4 &amp; 2</w:t>
            </w:r>
          </w:p>
        </w:tc>
        <w:tc>
          <w:tcPr>
            <w:tcW w:w="2280" w:type="dxa"/>
            <w:tcBorders>
              <w:top w:val="nil"/>
              <w:left w:val="nil"/>
              <w:bottom w:val="single" w:sz="4" w:space="0" w:color="auto"/>
              <w:right w:val="single" w:sz="4" w:space="0" w:color="auto"/>
            </w:tcBorders>
            <w:shd w:val="clear" w:color="000000" w:fill="FFFFFF"/>
            <w:noWrap/>
            <w:vAlign w:val="bottom"/>
            <w:hideMark/>
          </w:tcPr>
          <w:p w14:paraId="5523AE5E" w14:textId="77777777" w:rsidR="006C1D6F" w:rsidRPr="006C1D6F" w:rsidRDefault="006C1D6F" w:rsidP="006C1D6F">
            <w:pPr>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8- 2500</w:t>
            </w:r>
          </w:p>
        </w:tc>
        <w:tc>
          <w:tcPr>
            <w:tcW w:w="2280" w:type="dxa"/>
            <w:tcBorders>
              <w:top w:val="nil"/>
              <w:left w:val="nil"/>
              <w:bottom w:val="single" w:sz="4" w:space="0" w:color="auto"/>
              <w:right w:val="single" w:sz="4" w:space="0" w:color="auto"/>
            </w:tcBorders>
            <w:shd w:val="clear" w:color="000000" w:fill="FFFFFF"/>
            <w:noWrap/>
            <w:vAlign w:val="bottom"/>
            <w:hideMark/>
          </w:tcPr>
          <w:p w14:paraId="54E54169" w14:textId="77777777" w:rsidR="006C1D6F" w:rsidRPr="006C1D6F" w:rsidRDefault="006C1D6F" w:rsidP="006C1D6F">
            <w:pPr>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32.9</w:t>
            </w:r>
          </w:p>
        </w:tc>
      </w:tr>
      <w:tr w:rsidR="006C1D6F" w:rsidRPr="006C1D6F" w14:paraId="3CD5FDE0" w14:textId="77777777" w:rsidTr="006C1D6F">
        <w:trPr>
          <w:trHeight w:val="300"/>
        </w:trPr>
        <w:tc>
          <w:tcPr>
            <w:tcW w:w="2280" w:type="dxa"/>
            <w:tcBorders>
              <w:top w:val="nil"/>
              <w:left w:val="single" w:sz="4" w:space="0" w:color="auto"/>
              <w:bottom w:val="single" w:sz="4" w:space="0" w:color="auto"/>
              <w:right w:val="single" w:sz="4" w:space="0" w:color="auto"/>
            </w:tcBorders>
            <w:shd w:val="clear" w:color="000000" w:fill="F4B084"/>
            <w:noWrap/>
            <w:vAlign w:val="bottom"/>
            <w:hideMark/>
          </w:tcPr>
          <w:p w14:paraId="1C398D81" w14:textId="77777777" w:rsidR="006C1D6F" w:rsidRPr="006C1D6F" w:rsidRDefault="006C1D6F" w:rsidP="006C1D6F">
            <w:pPr>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4 &amp; 3</w:t>
            </w:r>
          </w:p>
        </w:tc>
        <w:tc>
          <w:tcPr>
            <w:tcW w:w="2280" w:type="dxa"/>
            <w:tcBorders>
              <w:top w:val="nil"/>
              <w:left w:val="nil"/>
              <w:bottom w:val="single" w:sz="4" w:space="0" w:color="auto"/>
              <w:right w:val="single" w:sz="4" w:space="0" w:color="auto"/>
            </w:tcBorders>
            <w:shd w:val="clear" w:color="000000" w:fill="FFFFFF"/>
            <w:noWrap/>
            <w:vAlign w:val="bottom"/>
            <w:hideMark/>
          </w:tcPr>
          <w:p w14:paraId="66F64BD4" w14:textId="77777777" w:rsidR="006C1D6F" w:rsidRPr="006C1D6F" w:rsidRDefault="006C1D6F" w:rsidP="006C1D6F">
            <w:pPr>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300- 550</w:t>
            </w:r>
          </w:p>
        </w:tc>
        <w:tc>
          <w:tcPr>
            <w:tcW w:w="2280" w:type="dxa"/>
            <w:tcBorders>
              <w:top w:val="nil"/>
              <w:left w:val="nil"/>
              <w:bottom w:val="single" w:sz="4" w:space="0" w:color="auto"/>
              <w:right w:val="single" w:sz="4" w:space="0" w:color="auto"/>
            </w:tcBorders>
            <w:shd w:val="clear" w:color="000000" w:fill="FFFFFF"/>
            <w:noWrap/>
            <w:vAlign w:val="bottom"/>
            <w:hideMark/>
          </w:tcPr>
          <w:p w14:paraId="11C7E62D" w14:textId="77777777" w:rsidR="006C1D6F" w:rsidRPr="006C1D6F" w:rsidRDefault="006C1D6F" w:rsidP="008A5E28">
            <w:pPr>
              <w:keepNext/>
              <w:spacing w:after="0" w:line="240" w:lineRule="auto"/>
              <w:rPr>
                <w:rFonts w:ascii="Calibri" w:eastAsia="Times New Roman" w:hAnsi="Calibri" w:cs="Calibri"/>
                <w:color w:val="000000"/>
                <w:lang w:eastAsia="en-GB"/>
              </w:rPr>
            </w:pPr>
            <w:r w:rsidRPr="006C1D6F">
              <w:rPr>
                <w:rFonts w:ascii="Calibri" w:eastAsia="Times New Roman" w:hAnsi="Calibri" w:cs="Calibri"/>
                <w:color w:val="000000"/>
                <w:lang w:eastAsia="en-GB"/>
              </w:rPr>
              <w:t>560</w:t>
            </w:r>
          </w:p>
        </w:tc>
      </w:tr>
    </w:tbl>
    <w:p w14:paraId="573069F6" w14:textId="4C93BFD8" w:rsidR="00DB7D77" w:rsidRDefault="008A5E28" w:rsidP="008A5E28">
      <w:pPr>
        <w:pStyle w:val="Caption"/>
      </w:pPr>
      <w:bookmarkStart w:id="44" w:name="_Toc101756755"/>
      <w:r>
        <w:t xml:space="preserve">Table </w:t>
      </w:r>
      <w:r>
        <w:fldChar w:fldCharType="begin"/>
      </w:r>
      <w:r>
        <w:instrText xml:space="preserve"> SEQ Table \* ARABIC </w:instrText>
      </w:r>
      <w:r>
        <w:fldChar w:fldCharType="separate"/>
      </w:r>
      <w:r w:rsidR="00210807">
        <w:rPr>
          <w:noProof/>
        </w:rPr>
        <w:t>12</w:t>
      </w:r>
      <w:r>
        <w:fldChar w:fldCharType="end"/>
      </w:r>
      <w:r>
        <w:t xml:space="preserve"> - Motronic air flow sensor resistance test</w:t>
      </w:r>
      <w:bookmarkEnd w:id="44"/>
    </w:p>
    <w:p w14:paraId="1A3DBA3F" w14:textId="77777777" w:rsidR="008A5E28" w:rsidRDefault="00935177" w:rsidP="008A5E28">
      <w:pPr>
        <w:keepNext/>
      </w:pPr>
      <w:r w:rsidRPr="00935177">
        <w:rPr>
          <w:noProof/>
        </w:rPr>
        <w:drawing>
          <wp:inline distT="0" distB="0" distL="0" distR="0" wp14:anchorId="76123449" wp14:editId="747033F2">
            <wp:extent cx="4353560" cy="395605"/>
            <wp:effectExtent l="0" t="0" r="889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353560" cy="395605"/>
                    </a:xfrm>
                    <a:prstGeom prst="rect">
                      <a:avLst/>
                    </a:prstGeom>
                    <a:noFill/>
                    <a:ln>
                      <a:noFill/>
                    </a:ln>
                  </pic:spPr>
                </pic:pic>
              </a:graphicData>
            </a:graphic>
          </wp:inline>
        </w:drawing>
      </w:r>
    </w:p>
    <w:p w14:paraId="09767A79" w14:textId="22F5E3DA" w:rsidR="00935177" w:rsidRDefault="008A5E28" w:rsidP="008A5E28">
      <w:pPr>
        <w:pStyle w:val="Caption"/>
      </w:pPr>
      <w:bookmarkStart w:id="45" w:name="_Toc101756756"/>
      <w:r>
        <w:t xml:space="preserve">Table </w:t>
      </w:r>
      <w:r>
        <w:fldChar w:fldCharType="begin"/>
      </w:r>
      <w:r>
        <w:instrText xml:space="preserve"> SEQ Table \* ARABIC </w:instrText>
      </w:r>
      <w:r>
        <w:fldChar w:fldCharType="separate"/>
      </w:r>
      <w:r w:rsidR="00210807">
        <w:rPr>
          <w:noProof/>
        </w:rPr>
        <w:t>13</w:t>
      </w:r>
      <w:r>
        <w:fldChar w:fldCharType="end"/>
      </w:r>
      <w:r>
        <w:t xml:space="preserve"> – Motronic idle speed control valve test</w:t>
      </w:r>
      <w:bookmarkEnd w:id="45"/>
    </w:p>
    <w:p w14:paraId="5916BD71" w14:textId="3CDFAEC9" w:rsidR="009747E6" w:rsidRDefault="009747E6" w:rsidP="009747E6">
      <w:r>
        <w:t xml:space="preserve">Tables 10-13 show the resistance test results for the </w:t>
      </w:r>
      <w:r w:rsidR="00CF1203">
        <w:t>Motronic</w:t>
      </w:r>
      <w:r>
        <w:t xml:space="preserve"> system. </w:t>
      </w:r>
      <w:r w:rsidR="004D4BA5">
        <w:t xml:space="preserve">Voltage is a product of resistance and </w:t>
      </w:r>
      <w:r w:rsidR="00735EA1">
        <w:t xml:space="preserve">current, and as such too high of a resistance can affect the </w:t>
      </w:r>
      <w:r w:rsidR="00CF1203">
        <w:t xml:space="preserve">voltage value sent by a component. This can mean that, if the </w:t>
      </w:r>
      <w:r w:rsidR="00514323">
        <w:t xml:space="preserve">resistance is not to the manufacturer’s specification, the signals sent to the ECU can be incorrect. This will affect the </w:t>
      </w:r>
      <w:r w:rsidR="00876AA4">
        <w:t xml:space="preserve">fuelling and ignition timing of the engine, as the ECU uses the signals from the engine sensors to determine the most effective spark timing and </w:t>
      </w:r>
      <w:r w:rsidR="00220B6C">
        <w:t>injection on time.</w:t>
      </w:r>
    </w:p>
    <w:p w14:paraId="1953DAC1" w14:textId="6E371DE6" w:rsidR="00714CB2" w:rsidRDefault="00714CB2" w:rsidP="009747E6">
      <w:r>
        <w:t xml:space="preserve">The resistance tests on the Motronic system show that </w:t>
      </w:r>
      <w:r w:rsidR="00045D71">
        <w:t>the resistance values on both the air flow meter and throttle potentiometer are higher than the manufacturer</w:t>
      </w:r>
      <w:r w:rsidR="00E1633C">
        <w:t xml:space="preserve">’s specifications. </w:t>
      </w:r>
      <w:r w:rsidR="00043A90">
        <w:t xml:space="preserve">A </w:t>
      </w:r>
      <w:r w:rsidR="00B01C92">
        <w:t xml:space="preserve">throttle potentiometer is mounted on the </w:t>
      </w:r>
      <w:r w:rsidR="00254319">
        <w:t>outside</w:t>
      </w:r>
      <w:r w:rsidR="00B01C92">
        <w:t xml:space="preserve"> of the butterfly valve shaft in the air intak</w:t>
      </w:r>
      <w:r w:rsidR="00A9238F">
        <w:t xml:space="preserve">e. Inside is a variable resistor; </w:t>
      </w:r>
      <w:r w:rsidR="00AD5BD4">
        <w:t xml:space="preserve">the </w:t>
      </w:r>
      <w:r w:rsidR="00A9238F">
        <w:t xml:space="preserve">mechanical arm that changes the resistance value </w:t>
      </w:r>
      <w:r w:rsidR="00D1076B">
        <w:t xml:space="preserve">rotates with the butterfly when the throttle is </w:t>
      </w:r>
      <w:r w:rsidR="00A9238F">
        <w:t xml:space="preserve">engaged, </w:t>
      </w:r>
      <w:r w:rsidR="00A9500E">
        <w:t xml:space="preserve">which in turn sends back </w:t>
      </w:r>
      <w:r w:rsidR="005D2C49">
        <w:t>a different voltage value</w:t>
      </w:r>
      <w:r w:rsidR="00074AC2">
        <w:t xml:space="preserve"> (</w:t>
      </w:r>
      <w:proofErr w:type="spellStart"/>
      <w:r w:rsidR="00074AC2">
        <w:t>Vilu</w:t>
      </w:r>
      <w:proofErr w:type="spellEnd"/>
      <w:r w:rsidR="00074AC2">
        <w:t xml:space="preserve"> </w:t>
      </w:r>
      <w:r w:rsidR="00074AC2">
        <w:rPr>
          <w:i/>
          <w:iCs/>
        </w:rPr>
        <w:t xml:space="preserve">et al, </w:t>
      </w:r>
      <w:r w:rsidR="00074AC2">
        <w:t>2019)</w:t>
      </w:r>
      <w:r w:rsidR="000F1002">
        <w:t>. This is used as a measure of engine load.</w:t>
      </w:r>
      <w:r w:rsidR="00517D30">
        <w:t xml:space="preserve"> Air flow mass meters are also used as a measure of </w:t>
      </w:r>
      <w:r w:rsidR="00D86203">
        <w:t>engine</w:t>
      </w:r>
      <w:r w:rsidR="00517D30">
        <w:t xml:space="preserve"> load, but instead measure the </w:t>
      </w:r>
      <w:r w:rsidR="00517D30">
        <w:lastRenderedPageBreak/>
        <w:t xml:space="preserve">quantity </w:t>
      </w:r>
      <w:r w:rsidR="00D86203">
        <w:t xml:space="preserve">of air entering the intake (Lee </w:t>
      </w:r>
      <w:r w:rsidR="00D86203">
        <w:rPr>
          <w:i/>
          <w:iCs/>
        </w:rPr>
        <w:t>et al</w:t>
      </w:r>
      <w:r w:rsidR="00D86203">
        <w:t xml:space="preserve">, 2004). </w:t>
      </w:r>
      <w:r w:rsidR="009F3C63">
        <w:t>The waveforms of the outputs of the two sensors are shown below</w:t>
      </w:r>
      <w:r w:rsidR="00CA309A">
        <w:t>:</w:t>
      </w:r>
    </w:p>
    <w:p w14:paraId="2DE7FCD2" w14:textId="77777777" w:rsidR="00CA309A" w:rsidRDefault="00CA309A" w:rsidP="00CA309A">
      <w:pPr>
        <w:keepNext/>
        <w:jc w:val="center"/>
      </w:pPr>
      <w:r w:rsidRPr="00DB2679">
        <w:rPr>
          <w:rFonts w:ascii="Times New Roman" w:hAnsi="Times New Roman"/>
          <w:noProof/>
          <w:lang w:eastAsia="en-GB"/>
        </w:rPr>
        <w:drawing>
          <wp:inline distT="0" distB="0" distL="0" distR="0" wp14:anchorId="3A0D5E7A" wp14:editId="3CA78569">
            <wp:extent cx="2381250" cy="3714920"/>
            <wp:effectExtent l="0" t="0" r="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9318" t="17393" r="33944" b="11294"/>
                    <a:stretch/>
                  </pic:blipFill>
                  <pic:spPr bwMode="auto">
                    <a:xfrm rot="5400000">
                      <a:off x="0" y="0"/>
                      <a:ext cx="2424583" cy="3782523"/>
                    </a:xfrm>
                    <a:prstGeom prst="rect">
                      <a:avLst/>
                    </a:prstGeom>
                    <a:noFill/>
                    <a:ln>
                      <a:noFill/>
                    </a:ln>
                    <a:extLst>
                      <a:ext uri="{53640926-AAD7-44D8-BBD7-CCE9431645EC}">
                        <a14:shadowObscured xmlns:a14="http://schemas.microsoft.com/office/drawing/2010/main"/>
                      </a:ext>
                    </a:extLst>
                  </pic:spPr>
                </pic:pic>
              </a:graphicData>
            </a:graphic>
          </wp:inline>
        </w:drawing>
      </w:r>
    </w:p>
    <w:p w14:paraId="607F49BA" w14:textId="15348ACF" w:rsidR="00CA309A" w:rsidRDefault="00CA309A" w:rsidP="00CA309A">
      <w:pPr>
        <w:pStyle w:val="Caption"/>
        <w:jc w:val="center"/>
      </w:pPr>
      <w:bookmarkStart w:id="46" w:name="_Toc101756771"/>
      <w:r>
        <w:t xml:space="preserve">Figure </w:t>
      </w:r>
      <w:r>
        <w:fldChar w:fldCharType="begin"/>
      </w:r>
      <w:r>
        <w:instrText xml:space="preserve"> SEQ Figure \* ARABIC </w:instrText>
      </w:r>
      <w:r>
        <w:fldChar w:fldCharType="separate"/>
      </w:r>
      <w:r w:rsidR="00E94EE1">
        <w:rPr>
          <w:noProof/>
        </w:rPr>
        <w:t>12</w:t>
      </w:r>
      <w:r>
        <w:fldChar w:fldCharType="end"/>
      </w:r>
      <w:r>
        <w:t xml:space="preserve"> - Motronic air flow meter and throttle potentiometer waveforms</w:t>
      </w:r>
      <w:bookmarkEnd w:id="46"/>
    </w:p>
    <w:p w14:paraId="26E77C05" w14:textId="39915820" w:rsidR="00CF729B" w:rsidRDefault="00CF729B" w:rsidP="00CF729B">
      <w:r>
        <w:t>These values are taken into consideration by the ECU</w:t>
      </w:r>
      <w:r w:rsidR="00B00924">
        <w:t xml:space="preserve">. If the resistance values are too high, the ECU will read a higher value </w:t>
      </w:r>
      <w:r w:rsidR="00821E47">
        <w:t xml:space="preserve">of voltage and assume that the engine is under a higher load than it is. This will result in longer injector on times, which cause more emissions at the tailpipe and, </w:t>
      </w:r>
      <w:r w:rsidR="00B22DED">
        <w:t xml:space="preserve">in cases where the mix is extremely rich, cause a drop in </w:t>
      </w:r>
      <w:r w:rsidR="005F3298">
        <w:t>engine performance.</w:t>
      </w:r>
    </w:p>
    <w:p w14:paraId="78747964" w14:textId="7C346ACA" w:rsidR="00A742E4" w:rsidRDefault="00A742E4" w:rsidP="00A742E4">
      <w:pPr>
        <w:pStyle w:val="Heading3"/>
      </w:pPr>
      <w:bookmarkStart w:id="47" w:name="_Toc101756738"/>
      <w:r>
        <w:t>Jetronic</w:t>
      </w:r>
      <w:bookmarkEnd w:id="47"/>
    </w:p>
    <w:p w14:paraId="426DE42C" w14:textId="77777777" w:rsidR="00E94EE1" w:rsidRDefault="00A742E4" w:rsidP="00E94EE1">
      <w:pPr>
        <w:keepNext/>
      </w:pPr>
      <w:r w:rsidRPr="00A742E4">
        <w:rPr>
          <w:noProof/>
        </w:rPr>
        <w:drawing>
          <wp:inline distT="0" distB="0" distL="0" distR="0" wp14:anchorId="231EFB62" wp14:editId="647B9AB7">
            <wp:extent cx="4152900"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152900" cy="771525"/>
                    </a:xfrm>
                    <a:prstGeom prst="rect">
                      <a:avLst/>
                    </a:prstGeom>
                    <a:noFill/>
                    <a:ln>
                      <a:noFill/>
                    </a:ln>
                  </pic:spPr>
                </pic:pic>
              </a:graphicData>
            </a:graphic>
          </wp:inline>
        </w:drawing>
      </w:r>
    </w:p>
    <w:p w14:paraId="3420B034" w14:textId="34ECF6F7" w:rsidR="00A742E4" w:rsidRPr="00A742E4" w:rsidRDefault="00E94EE1" w:rsidP="00E94EE1">
      <w:pPr>
        <w:pStyle w:val="Caption"/>
      </w:pPr>
      <w:bookmarkStart w:id="48" w:name="_Toc101756757"/>
      <w:r>
        <w:t xml:space="preserve">Table </w:t>
      </w:r>
      <w:r>
        <w:fldChar w:fldCharType="begin"/>
      </w:r>
      <w:r>
        <w:instrText xml:space="preserve"> SEQ Table \* ARABIC </w:instrText>
      </w:r>
      <w:r>
        <w:fldChar w:fldCharType="separate"/>
      </w:r>
      <w:r w:rsidR="00210807">
        <w:rPr>
          <w:noProof/>
        </w:rPr>
        <w:t>14</w:t>
      </w:r>
      <w:r>
        <w:fldChar w:fldCharType="end"/>
      </w:r>
      <w:r>
        <w:t xml:space="preserve"> - Jetronic throttle switch resistance test</w:t>
      </w:r>
      <w:bookmarkEnd w:id="48"/>
    </w:p>
    <w:p w14:paraId="719B9EDF" w14:textId="77777777" w:rsidR="00E94EE1" w:rsidRDefault="00364177" w:rsidP="00E94EE1">
      <w:pPr>
        <w:pStyle w:val="Caption"/>
      </w:pPr>
      <w:r w:rsidRPr="00364177">
        <w:rPr>
          <w:noProof/>
        </w:rPr>
        <w:drawing>
          <wp:inline distT="0" distB="0" distL="0" distR="0" wp14:anchorId="4C959E24" wp14:editId="41F8FCF1">
            <wp:extent cx="2771775" cy="5810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771775" cy="581025"/>
                    </a:xfrm>
                    <a:prstGeom prst="rect">
                      <a:avLst/>
                    </a:prstGeom>
                    <a:noFill/>
                    <a:ln>
                      <a:noFill/>
                    </a:ln>
                  </pic:spPr>
                </pic:pic>
              </a:graphicData>
            </a:graphic>
          </wp:inline>
        </w:drawing>
      </w:r>
    </w:p>
    <w:p w14:paraId="382A0F42" w14:textId="0F2C7C3D" w:rsidR="00DD3F53" w:rsidRDefault="00E94EE1" w:rsidP="00E94EE1">
      <w:pPr>
        <w:pStyle w:val="Caption"/>
      </w:pPr>
      <w:bookmarkStart w:id="49" w:name="_Toc101756758"/>
      <w:r>
        <w:t xml:space="preserve">Table </w:t>
      </w:r>
      <w:r>
        <w:fldChar w:fldCharType="begin"/>
      </w:r>
      <w:r>
        <w:instrText xml:space="preserve"> SEQ Table \* ARABIC </w:instrText>
      </w:r>
      <w:r>
        <w:fldChar w:fldCharType="separate"/>
      </w:r>
      <w:r w:rsidR="00210807">
        <w:rPr>
          <w:noProof/>
        </w:rPr>
        <w:t>15</w:t>
      </w:r>
      <w:r>
        <w:fldChar w:fldCharType="end"/>
      </w:r>
      <w:r w:rsidRPr="00AB144A">
        <w:t xml:space="preserve"> - Jetronic Auxiliary air valve resistance test</w:t>
      </w:r>
      <w:bookmarkEnd w:id="49"/>
    </w:p>
    <w:p w14:paraId="68189362" w14:textId="77777777" w:rsidR="00210807" w:rsidRDefault="00E94EE1" w:rsidP="00210807">
      <w:pPr>
        <w:keepNext/>
      </w:pPr>
      <w:r w:rsidRPr="00E94EE1">
        <w:rPr>
          <w:noProof/>
        </w:rPr>
        <w:lastRenderedPageBreak/>
        <w:drawing>
          <wp:inline distT="0" distB="0" distL="0" distR="0" wp14:anchorId="11D48141" wp14:editId="77027D57">
            <wp:extent cx="4152900" cy="11525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152900" cy="1152525"/>
                    </a:xfrm>
                    <a:prstGeom prst="rect">
                      <a:avLst/>
                    </a:prstGeom>
                    <a:noFill/>
                    <a:ln>
                      <a:noFill/>
                    </a:ln>
                  </pic:spPr>
                </pic:pic>
              </a:graphicData>
            </a:graphic>
          </wp:inline>
        </w:drawing>
      </w:r>
    </w:p>
    <w:p w14:paraId="1E7888CB" w14:textId="5FFA5AD0" w:rsidR="00E94EE1" w:rsidRDefault="00210807" w:rsidP="00210807">
      <w:pPr>
        <w:pStyle w:val="Caption"/>
      </w:pPr>
      <w:bookmarkStart w:id="50" w:name="_Toc101756759"/>
      <w:r>
        <w:t xml:space="preserve">Table </w:t>
      </w:r>
      <w:r>
        <w:fldChar w:fldCharType="begin"/>
      </w:r>
      <w:r>
        <w:instrText xml:space="preserve"> SEQ Table \* ARABIC </w:instrText>
      </w:r>
      <w:r>
        <w:fldChar w:fldCharType="separate"/>
      </w:r>
      <w:r>
        <w:rPr>
          <w:noProof/>
        </w:rPr>
        <w:t>16</w:t>
      </w:r>
      <w:r>
        <w:fldChar w:fldCharType="end"/>
      </w:r>
      <w:r w:rsidRPr="00CE0309">
        <w:t xml:space="preserve"> - Jetronic injector resistance test</w:t>
      </w:r>
      <w:bookmarkEnd w:id="50"/>
    </w:p>
    <w:p w14:paraId="7F8B13B8" w14:textId="13C25332" w:rsidR="00F402BD" w:rsidRPr="00F402BD" w:rsidRDefault="00210807" w:rsidP="00210807">
      <w:pPr>
        <w:keepNext/>
      </w:pPr>
      <w:r w:rsidRPr="00210807">
        <w:t xml:space="preserve">Tables 14 – 16 show the results of the resistance tests of the Jetronic system. These tests showed that the resistance of the auxiliary air valve was above the expected value. The auxiliary air valve is used to allow air into the chamber during warm up, allowing a higher idle engine speed. </w:t>
      </w:r>
      <w:r w:rsidR="00AC2F03">
        <w:t xml:space="preserve">As the engine </w:t>
      </w:r>
      <w:r w:rsidR="00DB2009">
        <w:t>heats up, the valve reacts to the heat and slowly closes off</w:t>
      </w:r>
      <w:r w:rsidR="000767B9">
        <w:t xml:space="preserve"> (Watson, 1992)</w:t>
      </w:r>
      <w:r w:rsidR="00DB2009">
        <w:t xml:space="preserve">. </w:t>
      </w:r>
      <w:r w:rsidRPr="00210807">
        <w:t>It is an alternative to the idle control valve analysed in section 3.2.3.</w:t>
      </w:r>
      <w:r>
        <w:t xml:space="preserve"> </w:t>
      </w:r>
      <w:r w:rsidR="00DB2009">
        <w:t xml:space="preserve">Resistance </w:t>
      </w:r>
      <w:r w:rsidR="006D4021">
        <w:t xml:space="preserve">causes components to heat up; the higher the resistance, the hotter the component will get. </w:t>
      </w:r>
      <w:r w:rsidR="00D27E69">
        <w:t xml:space="preserve">Because the resistance of this component is too high, it will heat up faster than the manufacturer intended it to. </w:t>
      </w:r>
      <w:r w:rsidR="009371CA">
        <w:t xml:space="preserve">This could cause the valve to close </w:t>
      </w:r>
      <w:r w:rsidR="006F0F97">
        <w:t xml:space="preserve">too early, which stops it from functioning as a useful tool to </w:t>
      </w:r>
      <w:r w:rsidR="002E5453">
        <w:t>assist in the engine’s warm up.</w:t>
      </w:r>
      <w:r w:rsidR="00F402BD">
        <w:br w:type="page"/>
      </w:r>
    </w:p>
    <w:p w14:paraId="22CE1DCC" w14:textId="77777777" w:rsidR="00D42A4E" w:rsidRDefault="00DF2957" w:rsidP="00507F48">
      <w:pPr>
        <w:pStyle w:val="Heading1"/>
      </w:pPr>
      <w:bookmarkStart w:id="51" w:name="_Toc101756739"/>
      <w:r>
        <w:lastRenderedPageBreak/>
        <w:t xml:space="preserve">Potential </w:t>
      </w:r>
      <w:r w:rsidR="00C935E5">
        <w:t>i</w:t>
      </w:r>
      <w:r>
        <w:t xml:space="preserve">mprovements to the </w:t>
      </w:r>
      <w:r w:rsidR="00C935E5">
        <w:t>s</w:t>
      </w:r>
      <w:r>
        <w:t>ystems</w:t>
      </w:r>
      <w:bookmarkEnd w:id="51"/>
    </w:p>
    <w:p w14:paraId="2597CB75" w14:textId="1F820B45" w:rsidR="00D42A4E" w:rsidRDefault="00D42A4E" w:rsidP="00D42A4E">
      <w:pPr>
        <w:pStyle w:val="Heading2"/>
      </w:pPr>
      <w:bookmarkStart w:id="52" w:name="_Toc101756740"/>
      <w:r>
        <w:t>D</w:t>
      </w:r>
      <w:r w:rsidR="00A56FE9">
        <w:t>IS</w:t>
      </w:r>
      <w:bookmarkEnd w:id="52"/>
    </w:p>
    <w:p w14:paraId="0CB6F572" w14:textId="77777777" w:rsidR="00A41277" w:rsidRDefault="00D42A4E" w:rsidP="00D42A4E">
      <w:r>
        <w:t xml:space="preserve">Both systems use a mechanical rotary arm distributor to send the voltage </w:t>
      </w:r>
      <w:r w:rsidR="00EC45AF">
        <w:t>from the ignition secondary coil to the spark plug</w:t>
      </w:r>
      <w:r w:rsidR="002F698F">
        <w:t>.</w:t>
      </w:r>
      <w:r w:rsidR="00087DD2">
        <w:t xml:space="preserve"> This turns</w:t>
      </w:r>
      <w:r w:rsidR="00D02D6A">
        <w:t xml:space="preserve"> and </w:t>
      </w:r>
      <w:r w:rsidR="002D24C2">
        <w:t>contacts</w:t>
      </w:r>
      <w:r w:rsidR="00D02D6A">
        <w:t xml:space="preserve"> </w:t>
      </w:r>
      <w:r w:rsidR="002D24C2">
        <w:t xml:space="preserve">a plug lead terminal, sending the voltage from the secondary winding to the appropriate spark plug. </w:t>
      </w:r>
      <w:r w:rsidR="00C90368">
        <w:t>Physical contact points, however, are major sources of unreliab</w:t>
      </w:r>
      <w:r w:rsidR="006D42B7">
        <w:t>ility in an engine; they can be subject to both wear and dirt accumulation</w:t>
      </w:r>
      <w:r w:rsidR="00DD31E7">
        <w:t xml:space="preserve"> (Seward, 2010)</w:t>
      </w:r>
      <w:r w:rsidR="00A32EF6">
        <w:t>.</w:t>
      </w:r>
      <w:r w:rsidR="00A701BE">
        <w:t xml:space="preserve"> This also does not allow </w:t>
      </w:r>
      <w:r w:rsidR="00534732">
        <w:t>much control over the ignition advance or timings.</w:t>
      </w:r>
      <w:r w:rsidR="00AE2860">
        <w:t xml:space="preserve"> This could be solved </w:t>
      </w:r>
      <w:r w:rsidR="00F45E1D">
        <w:t xml:space="preserve">by using a </w:t>
      </w:r>
      <w:proofErr w:type="spellStart"/>
      <w:r w:rsidR="00F45E1D">
        <w:t>distributorless</w:t>
      </w:r>
      <w:proofErr w:type="spellEnd"/>
      <w:r w:rsidR="00F45E1D">
        <w:t xml:space="preserve"> ignition system</w:t>
      </w:r>
      <w:r w:rsidR="008F6DCC">
        <w:t xml:space="preserve"> (DIS)</w:t>
      </w:r>
      <w:r w:rsidR="00142BB6">
        <w:t xml:space="preserve">. In a DIS system, </w:t>
      </w:r>
      <w:r w:rsidR="00852B55">
        <w:t xml:space="preserve">each plug uses its own ignition coil </w:t>
      </w:r>
      <w:r w:rsidR="00214C58">
        <w:t>to spark</w:t>
      </w:r>
      <w:r w:rsidR="00B017DA">
        <w:t>; this negates the use of a distributor</w:t>
      </w:r>
      <w:r w:rsidR="00214C58">
        <w:t xml:space="preserve">. </w:t>
      </w:r>
      <w:r w:rsidR="00653839">
        <w:t xml:space="preserve">When the spark plug needs to activate, the ECU </w:t>
      </w:r>
      <w:r w:rsidR="00BD0FE3">
        <w:t>sends current to the coil linked with that plug</w:t>
      </w:r>
      <w:r w:rsidR="00214C58">
        <w:t xml:space="preserve"> </w:t>
      </w:r>
      <w:r w:rsidR="00D4207D">
        <w:t>(</w:t>
      </w:r>
      <w:proofErr w:type="spellStart"/>
      <w:r w:rsidR="00D4207D">
        <w:t>Šebők</w:t>
      </w:r>
      <w:proofErr w:type="spellEnd"/>
      <w:r w:rsidR="00D4207D">
        <w:t xml:space="preserve"> </w:t>
      </w:r>
      <w:r w:rsidR="00D4207D">
        <w:rPr>
          <w:i/>
          <w:iCs/>
        </w:rPr>
        <w:t>et al</w:t>
      </w:r>
      <w:r w:rsidR="001749AE">
        <w:t xml:space="preserve">, 2013). By removing the distributor in this way, the ECU has greater </w:t>
      </w:r>
      <w:r w:rsidR="00A10679">
        <w:t xml:space="preserve">control over the timing of the ignition, </w:t>
      </w:r>
      <w:r w:rsidR="00A92E3C">
        <w:t xml:space="preserve">which will improve the performance of the engine. </w:t>
      </w:r>
      <w:r w:rsidR="009E74ED">
        <w:t xml:space="preserve">It also means that the contact points that caused the weakness in the system </w:t>
      </w:r>
      <w:r w:rsidR="005C64BD">
        <w:t>are no longer present, making the engine more reliable.</w:t>
      </w:r>
    </w:p>
    <w:p w14:paraId="65A76B3F" w14:textId="77777777" w:rsidR="00A56FE9" w:rsidRDefault="00A56FE9" w:rsidP="00A56FE9">
      <w:pPr>
        <w:pStyle w:val="Heading2"/>
      </w:pPr>
      <w:bookmarkStart w:id="53" w:name="_Toc101756741"/>
      <w:r>
        <w:t>Knock sensors</w:t>
      </w:r>
      <w:bookmarkEnd w:id="53"/>
    </w:p>
    <w:p w14:paraId="3A63A5D7" w14:textId="7149A3F6" w:rsidR="00CE3411" w:rsidRPr="00C0505F" w:rsidRDefault="00ED0339" w:rsidP="00A56FE9">
      <w:r>
        <w:t xml:space="preserve">Knocking </w:t>
      </w:r>
      <w:r w:rsidR="000B4C90">
        <w:t xml:space="preserve">in the engine </w:t>
      </w:r>
      <w:r>
        <w:t xml:space="preserve">is caused </w:t>
      </w:r>
      <w:r w:rsidR="0072057A">
        <w:t xml:space="preserve">when the </w:t>
      </w:r>
      <w:r w:rsidR="00581213">
        <w:t xml:space="preserve">air fuel mix in the cylinder combusts too early, applying force to the piston </w:t>
      </w:r>
      <w:r w:rsidR="00FD0F7C">
        <w:t xml:space="preserve">before it has reached top dead centre </w:t>
      </w:r>
      <w:r w:rsidR="00437D18">
        <w:t xml:space="preserve">(Gustafson, 2021). This applies the force caused by the pressure in the cylinder </w:t>
      </w:r>
      <w:r w:rsidR="00F202CE">
        <w:t xml:space="preserve">against the </w:t>
      </w:r>
      <w:r w:rsidR="00D0707C">
        <w:t xml:space="preserve">turning force of the crankshaft. This can lead to </w:t>
      </w:r>
      <w:r w:rsidR="00416FB0">
        <w:t xml:space="preserve">severe damage to the </w:t>
      </w:r>
      <w:r w:rsidR="00EB14CA">
        <w:t>piston and cylinder head, as well as drastically decreasing the performance of the engine</w:t>
      </w:r>
      <w:r w:rsidR="00363896">
        <w:t>.</w:t>
      </w:r>
      <w:r w:rsidR="00E358FE">
        <w:t xml:space="preserve"> </w:t>
      </w:r>
      <w:r w:rsidR="00893E62">
        <w:t>To help reduce knock, a knock sensor could be implemented into either system.</w:t>
      </w:r>
      <w:r w:rsidR="001B206B">
        <w:t xml:space="preserve"> These </w:t>
      </w:r>
      <w:r w:rsidR="00D3604B">
        <w:t xml:space="preserve">can be mounted to either the intake manifold or the cylinder </w:t>
      </w:r>
      <w:r w:rsidR="00780589">
        <w:t>head and</w:t>
      </w:r>
      <w:r w:rsidR="00D3604B">
        <w:t xml:space="preserve"> </w:t>
      </w:r>
      <w:r w:rsidR="00780589">
        <w:t>produce a voltage proportional to the vibrations in the engine.</w:t>
      </w:r>
      <w:r w:rsidR="00363896">
        <w:t xml:space="preserve"> This signal is interpreted </w:t>
      </w:r>
      <w:r w:rsidR="004556E2">
        <w:t xml:space="preserve">by the ECU, which can then </w:t>
      </w:r>
      <w:r w:rsidR="00055E46">
        <w:t xml:space="preserve">adjust the spark timing to reduce knock if the signal indicates a knock event occurring. </w:t>
      </w:r>
      <w:r w:rsidR="000A52ED">
        <w:t xml:space="preserve">Enriching the fuel can also prevent knock, as it </w:t>
      </w:r>
      <w:r w:rsidR="004F6C97">
        <w:t xml:space="preserve">moves the air/fuel mix away from the stoichiometric value and thus makes it more difficult to combust (Zhen </w:t>
      </w:r>
      <w:r w:rsidR="004F6C97">
        <w:rPr>
          <w:i/>
          <w:iCs/>
        </w:rPr>
        <w:t>et al</w:t>
      </w:r>
      <w:r w:rsidR="004F6C97">
        <w:t xml:space="preserve">, 2011). </w:t>
      </w:r>
      <w:r w:rsidR="006653D5" w:rsidRPr="00ED102D">
        <w:br w:type="page"/>
      </w:r>
    </w:p>
    <w:p w14:paraId="34A746AC" w14:textId="77777777" w:rsidR="001E1A44" w:rsidRDefault="004E2FEE" w:rsidP="00484493">
      <w:pPr>
        <w:pStyle w:val="Heading1"/>
      </w:pPr>
      <w:bookmarkStart w:id="54" w:name="_Toc101756742"/>
      <w:r>
        <w:lastRenderedPageBreak/>
        <w:t>Conclusion</w:t>
      </w:r>
      <w:bookmarkEnd w:id="54"/>
    </w:p>
    <w:p w14:paraId="553F1243" w14:textId="77777777" w:rsidR="000734A3" w:rsidRDefault="001D353E" w:rsidP="001E1A44">
      <w:r>
        <w:t xml:space="preserve">Fuel injection and ignition </w:t>
      </w:r>
      <w:r w:rsidR="001B13E5">
        <w:t>are two of the most important principles in the operation of an engine.</w:t>
      </w:r>
      <w:r w:rsidR="00E85A17">
        <w:t xml:space="preserve"> By testing and </w:t>
      </w:r>
      <w:r w:rsidR="00422DD2">
        <w:t>analysing</w:t>
      </w:r>
      <w:r w:rsidR="00E85A17">
        <w:t xml:space="preserve"> </w:t>
      </w:r>
      <w:r w:rsidR="00DB2F49">
        <w:t xml:space="preserve">engines using Jetronic and Motronic systems, </w:t>
      </w:r>
      <w:r w:rsidR="00C33486">
        <w:t>the fundamentals of the components involved in the</w:t>
      </w:r>
      <w:r w:rsidR="00116AC9">
        <w:t>se processes can be understood</w:t>
      </w:r>
      <w:r w:rsidR="008D7C5A">
        <w:t>, as well as</w:t>
      </w:r>
      <w:r w:rsidR="00116AC9">
        <w:t xml:space="preserve"> the uses of each of the sensors </w:t>
      </w:r>
      <w:r w:rsidR="008D7C5A">
        <w:t xml:space="preserve">in controlling the ignition and the fuel metering. </w:t>
      </w:r>
    </w:p>
    <w:p w14:paraId="1BCF2554" w14:textId="198D5E0F" w:rsidR="00F00BCA" w:rsidRPr="00F00BCA" w:rsidRDefault="003D5B5C" w:rsidP="001E1A44">
      <w:r>
        <w:t xml:space="preserve">Using </w:t>
      </w:r>
      <w:r w:rsidR="00A358CF">
        <w:t xml:space="preserve">electronic systems in an engine improves its performance and reliability. </w:t>
      </w:r>
      <w:r w:rsidR="00803026">
        <w:t xml:space="preserve">By removing mechanical components, the engine loses weak points that could </w:t>
      </w:r>
      <w:r w:rsidR="00A211B0">
        <w:t xml:space="preserve">cause it to break. </w:t>
      </w:r>
      <w:r w:rsidR="000734A3">
        <w:t>T</w:t>
      </w:r>
      <w:r w:rsidR="00A211B0">
        <w:t>o improve the performance of the engine, the</w:t>
      </w:r>
      <w:r w:rsidR="000734A3">
        <w:t xml:space="preserve"> ECU takes information from multiple sensors across the engine to time </w:t>
      </w:r>
      <w:r w:rsidR="00541452">
        <w:t>the fuel injection and ignition of the engine</w:t>
      </w:r>
      <w:r w:rsidR="00D71B15">
        <w:t xml:space="preserve">. This makes the engine </w:t>
      </w:r>
      <w:r w:rsidR="00916226">
        <w:t>perform as effectively as possible</w:t>
      </w:r>
      <w:r w:rsidR="001A0E8B">
        <w:t xml:space="preserve"> and</w:t>
      </w:r>
      <w:r>
        <w:t xml:space="preserve"> lower</w:t>
      </w:r>
      <w:r w:rsidR="00EC79A3">
        <w:t>s the</w:t>
      </w:r>
      <w:r>
        <w:t xml:space="preserve"> </w:t>
      </w:r>
      <w:r w:rsidR="00EC79A3">
        <w:t>emissions of exhaust gases that could damage the environment as much as possible.</w:t>
      </w:r>
      <w:r w:rsidR="0079101D">
        <w:t xml:space="preserve"> </w:t>
      </w:r>
      <w:r w:rsidR="001A1C38">
        <w:br w:type="page"/>
      </w:r>
    </w:p>
    <w:p w14:paraId="619C4DAB" w14:textId="0B0CC0E0" w:rsidR="00254831" w:rsidRDefault="00F01CBF" w:rsidP="00C0505F">
      <w:pPr>
        <w:pStyle w:val="Heading1"/>
      </w:pPr>
      <w:bookmarkStart w:id="55" w:name="_Toc101756743"/>
      <w:r>
        <w:lastRenderedPageBreak/>
        <w:t>References</w:t>
      </w:r>
      <w:bookmarkEnd w:id="55"/>
    </w:p>
    <w:p w14:paraId="2ED56B53" w14:textId="136A583E" w:rsidR="000E0437" w:rsidRPr="000E0437" w:rsidRDefault="000E0437" w:rsidP="000E0437">
      <w:r>
        <w:t xml:space="preserve">Angadi, S.V. </w:t>
      </w:r>
      <w:r>
        <w:rPr>
          <w:i/>
          <w:iCs/>
        </w:rPr>
        <w:t xml:space="preserve">et al </w:t>
      </w:r>
      <w:r>
        <w:t>(</w:t>
      </w:r>
      <w:r w:rsidR="002179B9">
        <w:t>2009), “Reliability and life study of hydraulic solenoid valve. Part 2: Experimental study”,</w:t>
      </w:r>
      <w:r w:rsidR="0096794B">
        <w:t xml:space="preserve"> Engineering Failure Analysis 16, pp.944–963</w:t>
      </w:r>
    </w:p>
    <w:p w14:paraId="4037691C" w14:textId="74ED6458" w:rsidR="00FB26AD" w:rsidRDefault="00A03BF1" w:rsidP="00322401">
      <w:r>
        <w:t xml:space="preserve">Ahmed, I.L. </w:t>
      </w:r>
      <w:r>
        <w:rPr>
          <w:i/>
          <w:iCs/>
        </w:rPr>
        <w:t xml:space="preserve">et al </w:t>
      </w:r>
      <w:r>
        <w:t xml:space="preserve">(2018), </w:t>
      </w:r>
      <w:r w:rsidR="00FB26AD">
        <w:t>“Analytical studying of the effect of different ignition systems on the engine performance”</w:t>
      </w:r>
      <w:r>
        <w:t xml:space="preserve">, </w:t>
      </w:r>
      <w:r w:rsidR="00322401">
        <w:t>International Journal of Advances in Scientific Research and Engineering (</w:t>
      </w:r>
      <w:proofErr w:type="spellStart"/>
      <w:r w:rsidR="00322401">
        <w:t>ijasre</w:t>
      </w:r>
      <w:proofErr w:type="spellEnd"/>
      <w:r w:rsidR="00322401">
        <w:t xml:space="preserve">), Volume 4, </w:t>
      </w:r>
      <w:r w:rsidR="00D84C4B">
        <w:t>Issue 5, pp.5</w:t>
      </w:r>
    </w:p>
    <w:p w14:paraId="1A3EEC3C" w14:textId="680764D7" w:rsidR="00AF6ECF" w:rsidRDefault="00AF6ECF" w:rsidP="00322401">
      <w:r>
        <w:t xml:space="preserve">Classen, T. &amp; </w:t>
      </w:r>
      <w:proofErr w:type="spellStart"/>
      <w:r>
        <w:t>Sahner</w:t>
      </w:r>
      <w:proofErr w:type="spellEnd"/>
      <w:r>
        <w:t>, K. (</w:t>
      </w:r>
      <w:r w:rsidR="00432A98">
        <w:t>2011), “</w:t>
      </w:r>
      <w:r w:rsidR="00F94B64">
        <w:t xml:space="preserve">Trends in Automotive Exhaust Gas Sensing”, </w:t>
      </w:r>
      <w:r w:rsidR="00F94B64" w:rsidRPr="00F94B64">
        <w:t>Corporate Research, Robert Bosch GmbH</w:t>
      </w:r>
      <w:r w:rsidR="00F60EB0">
        <w:t>, pp.554-555</w:t>
      </w:r>
    </w:p>
    <w:p w14:paraId="7C3924D0" w14:textId="3AAF90EE" w:rsidR="00FB4B42" w:rsidRDefault="00FB4B42" w:rsidP="00322401">
      <w:r>
        <w:t>Denton, T. (2004)</w:t>
      </w:r>
      <w:r w:rsidR="00B4771D">
        <w:t>, “Automobile electrical and electronic systems</w:t>
      </w:r>
      <w:r w:rsidR="00CB1757">
        <w:t>”, Butterworth-Heinemann,</w:t>
      </w:r>
      <w:r w:rsidR="006E55D2">
        <w:t xml:space="preserve"> pp.171-173</w:t>
      </w:r>
    </w:p>
    <w:p w14:paraId="48FD0366" w14:textId="00119742" w:rsidR="00EC3424" w:rsidRPr="00EC3424" w:rsidRDefault="00EC3424" w:rsidP="00594DC9">
      <w:r>
        <w:t xml:space="preserve">Dey, S. </w:t>
      </w:r>
      <w:r>
        <w:rPr>
          <w:i/>
          <w:iCs/>
        </w:rPr>
        <w:t>et al</w:t>
      </w:r>
      <w:r>
        <w:t xml:space="preserve"> (</w:t>
      </w:r>
      <w:r w:rsidR="003E67D6">
        <w:t>2019)</w:t>
      </w:r>
      <w:r w:rsidR="00605790">
        <w:t>,</w:t>
      </w:r>
      <w:r w:rsidR="00594DC9">
        <w:t xml:space="preserve"> “</w:t>
      </w:r>
      <w:r w:rsidR="00594DC9" w:rsidRPr="00594DC9">
        <w:t xml:space="preserve">Application of </w:t>
      </w:r>
      <w:proofErr w:type="spellStart"/>
      <w:r w:rsidR="00594DC9" w:rsidRPr="00594DC9">
        <w:t>hopcalite</w:t>
      </w:r>
      <w:proofErr w:type="spellEnd"/>
      <w:r w:rsidR="00594DC9" w:rsidRPr="00594DC9">
        <w:t xml:space="preserve"> catalyst for controlling carbon monoxide emission at cold-start emission conditions</w:t>
      </w:r>
      <w:r w:rsidR="00594DC9">
        <w:t>”, Journal of Traffic and Transportation Engineering (English Edition) Volume 6, Issue 5, pp.419-440</w:t>
      </w:r>
    </w:p>
    <w:p w14:paraId="21C31A0D" w14:textId="40709A53" w:rsidR="00360440" w:rsidRDefault="00360440" w:rsidP="004C4B62">
      <w:r>
        <w:t xml:space="preserve">Frosina, E. </w:t>
      </w:r>
      <w:r>
        <w:rPr>
          <w:i/>
          <w:iCs/>
        </w:rPr>
        <w:t xml:space="preserve">et al </w:t>
      </w:r>
      <w:r>
        <w:t>(</w:t>
      </w:r>
      <w:r w:rsidR="00151378">
        <w:t>2018), “</w:t>
      </w:r>
      <w:r w:rsidR="00151378" w:rsidRPr="00151378">
        <w:t>Evaporative emissions in a fuel tank of vehicles: numerical and experimental approaches</w:t>
      </w:r>
      <w:r w:rsidR="00151378">
        <w:t xml:space="preserve">”, </w:t>
      </w:r>
      <w:r w:rsidR="004C4B62">
        <w:t>Energy Procedia Volume 148, pp.1167-1174</w:t>
      </w:r>
    </w:p>
    <w:p w14:paraId="4AC61D46" w14:textId="1578419E" w:rsidR="00D50335" w:rsidRPr="00360440" w:rsidRDefault="00D50335" w:rsidP="004C4B62">
      <w:r>
        <w:t>Gustaf</w:t>
      </w:r>
      <w:r w:rsidR="001236DD">
        <w:t xml:space="preserve">son, C. (2021), [online] </w:t>
      </w:r>
      <w:r w:rsidR="00E82FBA">
        <w:t>“</w:t>
      </w:r>
      <w:r w:rsidR="00E82FBA" w:rsidRPr="00E82FBA">
        <w:t>What to Do When Your Engine Is Knocking</w:t>
      </w:r>
      <w:r w:rsidR="00E82FBA">
        <w:t xml:space="preserve">”, family handyman, </w:t>
      </w:r>
      <w:hyperlink r:id="rId39" w:history="1">
        <w:r w:rsidR="00E82FBA" w:rsidRPr="00200C2D">
          <w:rPr>
            <w:rStyle w:val="Hyperlink"/>
          </w:rPr>
          <w:t>https://www.familyhandyman.com/article/what-to-do-when-your-engine-is-knocking/</w:t>
        </w:r>
      </w:hyperlink>
      <w:r w:rsidR="00E82FBA">
        <w:t xml:space="preserve"> accessed 24</w:t>
      </w:r>
      <w:r w:rsidR="003E0674">
        <w:t>/04/2021</w:t>
      </w:r>
    </w:p>
    <w:p w14:paraId="4D504274" w14:textId="4DEB3461" w:rsidR="0079028F" w:rsidRDefault="0079028F" w:rsidP="00322401">
      <w:proofErr w:type="spellStart"/>
      <w:r w:rsidRPr="0079028F">
        <w:t>Hata</w:t>
      </w:r>
      <w:proofErr w:type="spellEnd"/>
      <w:r w:rsidRPr="0079028F">
        <w:t>, H</w:t>
      </w:r>
      <w:r>
        <w:t xml:space="preserve">. </w:t>
      </w:r>
      <w:r>
        <w:rPr>
          <w:i/>
          <w:iCs/>
        </w:rPr>
        <w:t xml:space="preserve">et al </w:t>
      </w:r>
      <w:r>
        <w:t>(</w:t>
      </w:r>
      <w:r w:rsidRPr="0079028F">
        <w:t>2020</w:t>
      </w:r>
      <w:r>
        <w:t>),</w:t>
      </w:r>
      <w:r w:rsidRPr="0079028F">
        <w:t xml:space="preserve"> </w:t>
      </w:r>
      <w:r>
        <w:t>“</w:t>
      </w:r>
      <w:r w:rsidRPr="0079028F">
        <w:t>Evaluation of Gasoline Evaporative Emissions from Fuel-Cap Removal after a Real-World Driving Event</w:t>
      </w:r>
      <w:r>
        <w:t>”,</w:t>
      </w:r>
      <w:r w:rsidRPr="0079028F">
        <w:t xml:space="preserve"> Atmosphere, 11(10), pp. 1110</w:t>
      </w:r>
    </w:p>
    <w:p w14:paraId="1D2278D9" w14:textId="54CC3E98" w:rsidR="007C1945" w:rsidRDefault="007C1945" w:rsidP="00322401">
      <w:r>
        <w:t>Heywood, J.B.</w:t>
      </w:r>
      <w:r w:rsidR="00A57D13">
        <w:t xml:space="preserve"> (</w:t>
      </w:r>
      <w:r w:rsidR="008119D4">
        <w:t>2018), “</w:t>
      </w:r>
      <w:r w:rsidR="002B2A1B">
        <w:t>Internal Combustion Engine Fundamental</w:t>
      </w:r>
      <w:r w:rsidR="00B64D00">
        <w:t xml:space="preserve">s Second Edition”, </w:t>
      </w:r>
      <w:r w:rsidR="00D173E3" w:rsidRPr="00D173E3">
        <w:t>McGraw-Hill Education</w:t>
      </w:r>
      <w:r w:rsidR="00F74CDC">
        <w:t xml:space="preserve">, </w:t>
      </w:r>
      <w:r w:rsidR="00F74CDC" w:rsidRPr="00F74CDC">
        <w:t>pp.263-266</w:t>
      </w:r>
    </w:p>
    <w:p w14:paraId="0AA03FDD" w14:textId="70892705" w:rsidR="0021624A" w:rsidRPr="0021624A" w:rsidRDefault="0021624A" w:rsidP="00322401">
      <w:r>
        <w:t xml:space="preserve">Lee, G. </w:t>
      </w:r>
      <w:r>
        <w:rPr>
          <w:i/>
          <w:iCs/>
        </w:rPr>
        <w:t>et al</w:t>
      </w:r>
      <w:r>
        <w:t xml:space="preserve"> (2004)</w:t>
      </w:r>
      <w:r w:rsidR="00F05764">
        <w:t>, “Sensitivity of Hot Film Flow Meter in Four Stroke Gasoline Engine”</w:t>
      </w:r>
      <w:r w:rsidR="00517D30">
        <w:t>, KSME International Journal, Vol 18 No.2, pp.286-293</w:t>
      </w:r>
    </w:p>
    <w:p w14:paraId="2E7A41DC" w14:textId="010931F4" w:rsidR="001661FB" w:rsidRDefault="001661FB" w:rsidP="00322401">
      <w:r>
        <w:t>McKnight, K. (2021), [online]</w:t>
      </w:r>
      <w:r w:rsidR="00E6261A">
        <w:t xml:space="preserve"> “</w:t>
      </w:r>
      <w:r w:rsidR="00E6261A" w:rsidRPr="00E6261A">
        <w:t xml:space="preserve">A Detailed Guide </w:t>
      </w:r>
      <w:proofErr w:type="gramStart"/>
      <w:r w:rsidR="00E6261A" w:rsidRPr="00E6261A">
        <w:t>To</w:t>
      </w:r>
      <w:proofErr w:type="gramEnd"/>
      <w:r w:rsidR="00E6261A" w:rsidRPr="00E6261A">
        <w:t xml:space="preserve"> How Oxygen Sensors Work &amp; What They Do</w:t>
      </w:r>
      <w:r w:rsidR="00E6261A">
        <w:t xml:space="preserve">”, </w:t>
      </w:r>
      <w:r w:rsidR="00E71104">
        <w:t xml:space="preserve">FIXD, </w:t>
      </w:r>
      <w:hyperlink r:id="rId40" w:history="1">
        <w:r w:rsidR="00E71104" w:rsidRPr="002C4BBF">
          <w:rPr>
            <w:rStyle w:val="Hyperlink"/>
          </w:rPr>
          <w:t>https://www.fixdapp.com/blog/oxygen-sensor/</w:t>
        </w:r>
      </w:hyperlink>
      <w:r w:rsidR="00E71104">
        <w:t xml:space="preserve"> accessed 23/04/</w:t>
      </w:r>
      <w:r w:rsidR="00D852B4">
        <w:t>2022</w:t>
      </w:r>
    </w:p>
    <w:p w14:paraId="6A11134F" w14:textId="2CAB97CD" w:rsidR="00862648" w:rsidRDefault="00862648" w:rsidP="00322401">
      <w:proofErr w:type="spellStart"/>
      <w:r>
        <w:rPr>
          <w:rFonts w:ascii="Segoe UI" w:hAnsi="Segoe UI" w:cs="Segoe UI"/>
          <w:color w:val="333333"/>
          <w:shd w:val="clear" w:color="auto" w:fill="FCFCFC"/>
        </w:rPr>
        <w:t>Michler</w:t>
      </w:r>
      <w:proofErr w:type="spellEnd"/>
      <w:r>
        <w:rPr>
          <w:rFonts w:ascii="Segoe UI" w:hAnsi="Segoe UI" w:cs="Segoe UI"/>
          <w:color w:val="333333"/>
          <w:shd w:val="clear" w:color="auto" w:fill="FCFCFC"/>
        </w:rPr>
        <w:t>, T</w:t>
      </w:r>
      <w:r>
        <w:rPr>
          <w:rFonts w:ascii="Segoe UI" w:hAnsi="Segoe UI" w:cs="Segoe UI"/>
          <w:i/>
          <w:iCs/>
          <w:color w:val="333333"/>
          <w:shd w:val="clear" w:color="auto" w:fill="FCFCFC"/>
        </w:rPr>
        <w:t xml:space="preserve"> et al </w:t>
      </w:r>
      <w:r>
        <w:rPr>
          <w:rFonts w:ascii="Segoe UI" w:hAnsi="Segoe UI" w:cs="Segoe UI"/>
          <w:color w:val="333333"/>
          <w:shd w:val="clear" w:color="auto" w:fill="FCFCFC"/>
        </w:rPr>
        <w:t>(2020), “Spatial and time resolved determination of the vibrational temperature in ignition sparks by variation of the dwell time” </w:t>
      </w:r>
      <w:r>
        <w:rPr>
          <w:rFonts w:ascii="Segoe UI" w:hAnsi="Segoe UI" w:cs="Segoe UI"/>
          <w:i/>
          <w:iCs/>
          <w:color w:val="333333"/>
          <w:shd w:val="clear" w:color="auto" w:fill="FCFCFC"/>
        </w:rPr>
        <w:t>SN Appl. Sci.</w:t>
      </w:r>
      <w:r>
        <w:rPr>
          <w:rFonts w:ascii="Segoe UI" w:hAnsi="Segoe UI" w:cs="Segoe UI"/>
          <w:color w:val="333333"/>
          <w:shd w:val="clear" w:color="auto" w:fill="FCFCFC"/>
        </w:rPr>
        <w:t> </w:t>
      </w:r>
      <w:r>
        <w:rPr>
          <w:rFonts w:ascii="Segoe UI" w:hAnsi="Segoe UI" w:cs="Segoe UI"/>
          <w:b/>
          <w:bCs/>
          <w:color w:val="333333"/>
          <w:shd w:val="clear" w:color="auto" w:fill="FCFCFC"/>
        </w:rPr>
        <w:t>2, </w:t>
      </w:r>
      <w:r>
        <w:rPr>
          <w:rFonts w:ascii="Segoe UI" w:hAnsi="Segoe UI" w:cs="Segoe UI"/>
          <w:color w:val="333333"/>
          <w:shd w:val="clear" w:color="auto" w:fill="FCFCFC"/>
        </w:rPr>
        <w:t xml:space="preserve">1311 </w:t>
      </w:r>
    </w:p>
    <w:p w14:paraId="0BFCD073" w14:textId="3BE3D1F0" w:rsidR="00EC765F" w:rsidRPr="00FB26AD" w:rsidRDefault="00EC765F" w:rsidP="00322401">
      <w:r>
        <w:lastRenderedPageBreak/>
        <w:t xml:space="preserve">Organ, B. </w:t>
      </w:r>
      <w:r>
        <w:rPr>
          <w:i/>
          <w:iCs/>
        </w:rPr>
        <w:t xml:space="preserve">et </w:t>
      </w:r>
      <w:r w:rsidR="00E6261A">
        <w:rPr>
          <w:i/>
          <w:iCs/>
        </w:rPr>
        <w:t xml:space="preserve">al </w:t>
      </w:r>
      <w:r w:rsidR="00E6261A">
        <w:t>(</w:t>
      </w:r>
      <w:r w:rsidR="002751D9">
        <w:t>2020),</w:t>
      </w:r>
      <w:r>
        <w:t xml:space="preserve"> </w:t>
      </w:r>
      <w:r w:rsidR="002751D9">
        <w:t>“</w:t>
      </w:r>
      <w:r>
        <w:t>Simulation of engine faults and their impact on emissions and vehicle performance for a liquefied petroleum gas taxi</w:t>
      </w:r>
      <w:r w:rsidR="002751D9">
        <w:t>”,</w:t>
      </w:r>
      <w:r>
        <w:t xml:space="preserve"> Sci Total Environ 2020; 716: 137066</w:t>
      </w:r>
    </w:p>
    <w:p w14:paraId="195B7CA3" w14:textId="468CCAE7" w:rsidR="0088202B" w:rsidRDefault="0088202B" w:rsidP="0088202B">
      <w:r>
        <w:t xml:space="preserve">Piantadosi, C. A. (2004), </w:t>
      </w:r>
      <w:r w:rsidR="00C85890">
        <w:t>“Carbon Monoxide Poisoning”,</w:t>
      </w:r>
      <w:r w:rsidR="00D65698" w:rsidRPr="00D65698">
        <w:t xml:space="preserve"> UNDERSEA AND HYPERBARIC MEDICAL SOCIETY (UHMS)</w:t>
      </w:r>
      <w:r w:rsidR="00D65698">
        <w:t>,</w:t>
      </w:r>
      <w:r w:rsidR="00C85890">
        <w:t xml:space="preserve"> </w:t>
      </w:r>
      <w:r w:rsidR="00D65698">
        <w:t>UHM 2004, Vol. 31, No 1</w:t>
      </w:r>
    </w:p>
    <w:p w14:paraId="17C2CF55" w14:textId="171DCF7E" w:rsidR="00BE2419" w:rsidRDefault="00BE2419" w:rsidP="0088202B">
      <w:r>
        <w:t>Pradhan, P. (</w:t>
      </w:r>
      <w:r w:rsidR="00C30124">
        <w:t>2013), “Comparative study of different adsorbent materials in a charcoal canister”</w:t>
      </w:r>
      <w:r w:rsidR="00440BDD">
        <w:t>, Department of Mechanical Engineering National Institute of Technology Rourkela, pp.</w:t>
      </w:r>
      <w:r w:rsidR="00EC6251">
        <w:t>9</w:t>
      </w:r>
    </w:p>
    <w:p w14:paraId="5AE20620" w14:textId="3F2FD118" w:rsidR="00FB26AD" w:rsidRDefault="00FB26AD" w:rsidP="0088202B">
      <w:r>
        <w:t>Robert Bosch GmbH (1981), “Technical Instruction L-Jetronic”, Robert Bosch GmbH, Automotive Equipment Division, Department for Technical Publications, pp.4-6</w:t>
      </w:r>
    </w:p>
    <w:p w14:paraId="59B45749" w14:textId="1CDA8F00" w:rsidR="00D42EB2" w:rsidRPr="00D42EB2" w:rsidRDefault="00D42EB2" w:rsidP="0088202B">
      <w:pPr>
        <w:rPr>
          <w:b/>
          <w:bCs/>
        </w:rPr>
      </w:pPr>
      <w:proofErr w:type="spellStart"/>
      <w:r>
        <w:t>Šebők</w:t>
      </w:r>
      <w:proofErr w:type="spellEnd"/>
      <w:r>
        <w:t xml:space="preserve">, M </w:t>
      </w:r>
      <w:r>
        <w:rPr>
          <w:i/>
          <w:iCs/>
        </w:rPr>
        <w:t>et al</w:t>
      </w:r>
      <w:r w:rsidR="006F65C9">
        <w:t xml:space="preserve"> (2013), “Analysis of </w:t>
      </w:r>
      <w:proofErr w:type="spellStart"/>
      <w:r w:rsidR="006F65C9">
        <w:t>Distributorless</w:t>
      </w:r>
      <w:proofErr w:type="spellEnd"/>
      <w:r w:rsidR="006F65C9">
        <w:t xml:space="preserve"> Ignition Systems”, </w:t>
      </w:r>
      <w:r w:rsidR="00D4207D">
        <w:t>PRZEGLĄD ELEKTROTECHNICZNY, ISSN 0033-2097, R. 89 NR 7, pp.25</w:t>
      </w:r>
    </w:p>
    <w:p w14:paraId="6393FE71" w14:textId="3BDEFAA8" w:rsidR="006A56B7" w:rsidRDefault="006A56B7" w:rsidP="0088202B">
      <w:r>
        <w:t xml:space="preserve">Seward, D. </w:t>
      </w:r>
      <w:r w:rsidR="007D17E2">
        <w:t>(2010), “</w:t>
      </w:r>
      <w:r w:rsidR="00C661FD">
        <w:t xml:space="preserve">Mechatronics and the Motor Car”, Mechatronics in Action, </w:t>
      </w:r>
      <w:r w:rsidR="00DD31E7">
        <w:t xml:space="preserve">Springer </w:t>
      </w:r>
      <w:proofErr w:type="spellStart"/>
      <w:r w:rsidR="00DD31E7">
        <w:t>Science+Business</w:t>
      </w:r>
      <w:proofErr w:type="spellEnd"/>
      <w:r w:rsidR="00DD31E7">
        <w:t xml:space="preserve"> Media.</w:t>
      </w:r>
    </w:p>
    <w:p w14:paraId="5379D51F" w14:textId="0A78C5E9" w:rsidR="00002648" w:rsidRDefault="00002648" w:rsidP="0088202B">
      <w:r>
        <w:t xml:space="preserve">Steinbrenner, U. </w:t>
      </w:r>
      <w:r>
        <w:rPr>
          <w:i/>
          <w:iCs/>
        </w:rPr>
        <w:t>et al</w:t>
      </w:r>
      <w:r w:rsidR="00EB15D3">
        <w:t xml:space="preserve"> (2000</w:t>
      </w:r>
      <w:r w:rsidR="0079092C">
        <w:t xml:space="preserve">), </w:t>
      </w:r>
      <w:r w:rsidR="0079092C" w:rsidRPr="0079092C">
        <w:t>Bosch</w:t>
      </w:r>
      <w:r w:rsidR="0079092C">
        <w:t xml:space="preserve"> </w:t>
      </w:r>
      <w:r w:rsidR="0079092C" w:rsidRPr="0079092C">
        <w:t>M-Motronic</w:t>
      </w:r>
      <w:r w:rsidR="0079092C">
        <w:t xml:space="preserve"> </w:t>
      </w:r>
      <w:r w:rsidR="0079092C" w:rsidRPr="0079092C">
        <w:t>Technical</w:t>
      </w:r>
      <w:r w:rsidR="0079092C">
        <w:t xml:space="preserve"> </w:t>
      </w:r>
      <w:r w:rsidR="0079092C" w:rsidRPr="0079092C">
        <w:t>Instruction</w:t>
      </w:r>
      <w:r w:rsidR="0079092C">
        <w:t xml:space="preserve">, </w:t>
      </w:r>
      <w:r w:rsidR="00B44D2D">
        <w:t>© Robert Bosch GmbH, Automotive Equipment Business Sector, Department for Automotive Services, Technical Publications (KH/PDI2)</w:t>
      </w:r>
    </w:p>
    <w:p w14:paraId="4B46B71C" w14:textId="5BB0F96E" w:rsidR="00D4207D" w:rsidRDefault="00D4207D" w:rsidP="0088202B">
      <w:r>
        <w:t>Szabo, B. (2017), [online] “</w:t>
      </w:r>
      <w:r w:rsidRPr="00E924EE">
        <w:t>Understanding Ignition Timing: Making Maximum Power Means Knowing the Science</w:t>
      </w:r>
      <w:r>
        <w:t xml:space="preserve">”, engine builder magazine, </w:t>
      </w:r>
      <w:proofErr w:type="spellStart"/>
      <w:r>
        <w:t>babcox</w:t>
      </w:r>
      <w:proofErr w:type="spellEnd"/>
      <w:r>
        <w:t xml:space="preserve">, </w:t>
      </w:r>
      <w:hyperlink r:id="rId41" w:history="1">
        <w:r w:rsidRPr="00200C2D">
          <w:rPr>
            <w:rStyle w:val="Hyperlink"/>
          </w:rPr>
          <w:t>https://www.enginebuildermag.com/2022/01/ls-valvetrains-take-something-good-and-make-it-better/</w:t>
        </w:r>
      </w:hyperlink>
      <w:r>
        <w:t xml:space="preserve"> accessed 24/04/2022</w:t>
      </w:r>
    </w:p>
    <w:p w14:paraId="4D822B37" w14:textId="10B17583" w:rsidR="0085753C" w:rsidRPr="00C17673" w:rsidRDefault="0085753C" w:rsidP="0088202B">
      <w:proofErr w:type="spellStart"/>
      <w:r>
        <w:t>Taghizadeh</w:t>
      </w:r>
      <w:proofErr w:type="spellEnd"/>
      <w:r>
        <w:t xml:space="preserve">, M. </w:t>
      </w:r>
      <w:r>
        <w:rPr>
          <w:i/>
          <w:iCs/>
        </w:rPr>
        <w:t xml:space="preserve">et al </w:t>
      </w:r>
      <w:r w:rsidR="00C17673">
        <w:t>(2009), “</w:t>
      </w:r>
      <w:proofErr w:type="spellStart"/>
      <w:r w:rsidR="00C17673">
        <w:t>Modeling</w:t>
      </w:r>
      <w:proofErr w:type="spellEnd"/>
      <w:r w:rsidR="00C17673">
        <w:t xml:space="preserve"> and identification of a solenoid valve for PWM control applications”, </w:t>
      </w:r>
      <w:r w:rsidR="008E3577">
        <w:t xml:space="preserve">C. R. </w:t>
      </w:r>
      <w:proofErr w:type="spellStart"/>
      <w:r w:rsidR="008E3577">
        <w:t>Mecanique</w:t>
      </w:r>
      <w:proofErr w:type="spellEnd"/>
      <w:r w:rsidR="008E3577">
        <w:t xml:space="preserve"> 337, pp.131–140</w:t>
      </w:r>
    </w:p>
    <w:p w14:paraId="622F2DC7" w14:textId="6EDE2A73" w:rsidR="00E83664" w:rsidRDefault="00E83664" w:rsidP="0088202B">
      <w:r>
        <w:t>Tranter, T. (</w:t>
      </w:r>
      <w:r w:rsidR="00D9784F">
        <w:t xml:space="preserve">2000), </w:t>
      </w:r>
      <w:r w:rsidR="0024578C">
        <w:t xml:space="preserve">“Motorcycle electrical </w:t>
      </w:r>
      <w:proofErr w:type="spellStart"/>
      <w:r w:rsidR="0024578C">
        <w:t>techbook</w:t>
      </w:r>
      <w:proofErr w:type="spellEnd"/>
      <w:r w:rsidR="0024578C">
        <w:t xml:space="preserve"> (3</w:t>
      </w:r>
      <w:r w:rsidR="0024578C" w:rsidRPr="0024578C">
        <w:rPr>
          <w:vertAlign w:val="superscript"/>
        </w:rPr>
        <w:t>rd</w:t>
      </w:r>
      <w:r w:rsidR="0024578C">
        <w:t xml:space="preserve"> edition)”, </w:t>
      </w:r>
      <w:r w:rsidR="00C60535">
        <w:t>H</w:t>
      </w:r>
      <w:r w:rsidR="0024578C">
        <w:t>aynes</w:t>
      </w:r>
      <w:r w:rsidR="00C60535">
        <w:t xml:space="preserve"> Publishing</w:t>
      </w:r>
      <w:r w:rsidR="00A06B4C">
        <w:t>, section 2.32</w:t>
      </w:r>
      <w:r w:rsidR="0003667B">
        <w:t xml:space="preserve"> &amp; section 4</w:t>
      </w:r>
    </w:p>
    <w:p w14:paraId="4EFF3903" w14:textId="41200E21" w:rsidR="003A252F" w:rsidRDefault="003A252F" w:rsidP="0088202B">
      <w:pPr>
        <w:rPr>
          <w:rFonts w:ascii="Arial" w:hAnsi="Arial" w:cs="Arial"/>
          <w:color w:val="222222"/>
          <w:sz w:val="20"/>
          <w:szCs w:val="20"/>
          <w:shd w:val="clear" w:color="auto" w:fill="FFFFFF"/>
        </w:rPr>
      </w:pPr>
      <w:proofErr w:type="spellStart"/>
      <w:r>
        <w:t>Tutunea</w:t>
      </w:r>
      <w:proofErr w:type="spellEnd"/>
      <w:r>
        <w:t xml:space="preserve">, D. </w:t>
      </w:r>
      <w:r>
        <w:rPr>
          <w:i/>
          <w:iCs/>
        </w:rPr>
        <w:t xml:space="preserve">et al </w:t>
      </w:r>
      <w:r w:rsidR="00BE0F27">
        <w:t xml:space="preserve">(2018), </w:t>
      </w:r>
      <w:r w:rsidR="00E80485">
        <w:t>“Evaluation Of Thermistors Used For Temperature Measurement In Automotive Industry”</w:t>
      </w:r>
      <w:r w:rsidR="00402D7D">
        <w:rPr>
          <w:rFonts w:ascii="Arial" w:hAnsi="Arial" w:cs="Arial"/>
          <w:color w:val="222222"/>
          <w:sz w:val="20"/>
          <w:szCs w:val="20"/>
          <w:shd w:val="clear" w:color="auto" w:fill="FFFFFF"/>
        </w:rPr>
        <w:t>,</w:t>
      </w:r>
      <w:r w:rsidR="00402D7D" w:rsidRPr="00402D7D">
        <w:rPr>
          <w:rFonts w:ascii="Arial" w:hAnsi="Arial" w:cs="Arial"/>
          <w:color w:val="222222"/>
          <w:sz w:val="20"/>
          <w:szCs w:val="20"/>
          <w:shd w:val="clear" w:color="auto" w:fill="FFFFFF"/>
        </w:rPr>
        <w:t xml:space="preserve"> </w:t>
      </w:r>
      <w:r w:rsidR="00402D7D">
        <w:rPr>
          <w:rFonts w:ascii="Arial" w:hAnsi="Arial" w:cs="Arial"/>
          <w:color w:val="222222"/>
          <w:sz w:val="20"/>
          <w:szCs w:val="20"/>
          <w:shd w:val="clear" w:color="auto" w:fill="FFFFFF"/>
        </w:rPr>
        <w:t>Trans Tech Publications Ltd., </w:t>
      </w:r>
      <w:r w:rsidR="00402D7D" w:rsidRPr="00402D7D">
        <w:rPr>
          <w:rFonts w:ascii="Arial" w:hAnsi="Arial" w:cs="Arial"/>
          <w:color w:val="222222"/>
          <w:sz w:val="20"/>
          <w:szCs w:val="20"/>
          <w:shd w:val="clear" w:color="auto" w:fill="FFFFFF"/>
        </w:rPr>
        <w:t>Applied Mechanics and Materials</w:t>
      </w:r>
      <w:r w:rsidR="00402D7D">
        <w:rPr>
          <w:rFonts w:ascii="Arial" w:hAnsi="Arial" w:cs="Arial"/>
          <w:color w:val="222222"/>
          <w:sz w:val="20"/>
          <w:szCs w:val="20"/>
          <w:shd w:val="clear" w:color="auto" w:fill="FFFFFF"/>
        </w:rPr>
        <w:t>, Vol. 880, pp. 157-162</w:t>
      </w:r>
    </w:p>
    <w:p w14:paraId="3AE6A82F" w14:textId="2BB105E9" w:rsidR="005D2C49" w:rsidRDefault="005D2C49" w:rsidP="0088202B">
      <w:proofErr w:type="spellStart"/>
      <w:r>
        <w:t>Vilu</w:t>
      </w:r>
      <w:proofErr w:type="spellEnd"/>
      <w:r>
        <w:t xml:space="preserve">, R. </w:t>
      </w:r>
      <w:r w:rsidRPr="005D2C49">
        <w:rPr>
          <w:i/>
          <w:iCs/>
        </w:rPr>
        <w:t>et al</w:t>
      </w:r>
      <w:r>
        <w:t xml:space="preserve"> (2019), “</w:t>
      </w:r>
      <w:r w:rsidR="00074AC2">
        <w:t>Considerations regarding the influence of inappropriate electronic throttle unit operation on pollutant emissions of internal combustion engines”, J. Phys.: Conf. Ser. 1297 012032, pp.2</w:t>
      </w:r>
    </w:p>
    <w:p w14:paraId="245A42DF" w14:textId="10E260B2" w:rsidR="00D32C19" w:rsidRDefault="00D32C19" w:rsidP="0088202B">
      <w:pPr>
        <w:rPr>
          <w:rFonts w:ascii="Arial" w:hAnsi="Arial" w:cs="Arial"/>
          <w:color w:val="222222"/>
          <w:sz w:val="20"/>
          <w:szCs w:val="20"/>
          <w:shd w:val="clear" w:color="auto" w:fill="FFFFFF"/>
        </w:rPr>
      </w:pPr>
      <w:r>
        <w:t xml:space="preserve">Watson, B. </w:t>
      </w:r>
      <w:r w:rsidR="008B1E73">
        <w:t xml:space="preserve">(1992), “How to </w:t>
      </w:r>
      <w:r w:rsidR="003A3E79">
        <w:t xml:space="preserve">tune and modify Bosch fuel injection”, </w:t>
      </w:r>
      <w:r w:rsidR="005B1DBE">
        <w:t>MBI Publishing Company</w:t>
      </w:r>
      <w:r w:rsidR="00E85FE5">
        <w:t xml:space="preserve">, </w:t>
      </w:r>
      <w:r w:rsidR="00236D70">
        <w:t>pp.70-72</w:t>
      </w:r>
    </w:p>
    <w:p w14:paraId="3BB860F3" w14:textId="5DA83336" w:rsidR="00862648" w:rsidRDefault="00ED23F3" w:rsidP="0088202B">
      <w:r>
        <w:lastRenderedPageBreak/>
        <w:t xml:space="preserve">Zhang, X. </w:t>
      </w:r>
      <w:r>
        <w:rPr>
          <w:i/>
          <w:iCs/>
        </w:rPr>
        <w:t>et al</w:t>
      </w:r>
      <w:r w:rsidR="00C44CB8">
        <w:t xml:space="preserve"> (2014)</w:t>
      </w:r>
      <w:r w:rsidR="00605721">
        <w:t xml:space="preserve">, “Direct Fuel Injector Power Drive System Optimization”, </w:t>
      </w:r>
      <w:r w:rsidR="00EF5525">
        <w:t>SAE Int. J. Engines, Vol. 7, no. 3,</w:t>
      </w:r>
    </w:p>
    <w:p w14:paraId="7CC99272" w14:textId="35187A0F" w:rsidR="00582036" w:rsidRPr="00247AEB" w:rsidRDefault="00582036" w:rsidP="0088202B">
      <w:r>
        <w:t xml:space="preserve">Zhen, X. </w:t>
      </w:r>
      <w:r>
        <w:rPr>
          <w:i/>
          <w:iCs/>
        </w:rPr>
        <w:t>et al</w:t>
      </w:r>
      <w:r w:rsidR="00247AEB">
        <w:rPr>
          <w:i/>
          <w:iCs/>
        </w:rPr>
        <w:t xml:space="preserve"> </w:t>
      </w:r>
      <w:r w:rsidR="00247AEB">
        <w:t>(2011), “</w:t>
      </w:r>
      <w:r w:rsidR="00FC38DE">
        <w:t xml:space="preserve">The engine knock analysis – An overview”, Applied energy 92, </w:t>
      </w:r>
      <w:r w:rsidR="00E358FE">
        <w:t>pp.628-632</w:t>
      </w:r>
    </w:p>
    <w:sectPr w:rsidR="00582036" w:rsidRPr="00247AEB" w:rsidSect="00224E1A">
      <w:footerReference w:type="default" r:id="rId4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39E25" w14:textId="77777777" w:rsidR="00173B46" w:rsidRDefault="00173B46" w:rsidP="00224E1A">
      <w:pPr>
        <w:spacing w:after="0" w:line="240" w:lineRule="auto"/>
      </w:pPr>
      <w:r>
        <w:separator/>
      </w:r>
    </w:p>
  </w:endnote>
  <w:endnote w:type="continuationSeparator" w:id="0">
    <w:p w14:paraId="5CE26864" w14:textId="77777777" w:rsidR="00173B46" w:rsidRDefault="00173B46" w:rsidP="00224E1A">
      <w:pPr>
        <w:spacing w:after="0" w:line="240" w:lineRule="auto"/>
      </w:pPr>
      <w:r>
        <w:continuationSeparator/>
      </w:r>
    </w:p>
  </w:endnote>
  <w:endnote w:type="continuationNotice" w:id="1">
    <w:p w14:paraId="4309A316" w14:textId="77777777" w:rsidR="00173B46" w:rsidRDefault="00173B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910875"/>
      <w:docPartObj>
        <w:docPartGallery w:val="Page Numbers (Bottom of Page)"/>
        <w:docPartUnique/>
      </w:docPartObj>
    </w:sdtPr>
    <w:sdtEndPr>
      <w:rPr>
        <w:noProof/>
      </w:rPr>
    </w:sdtEndPr>
    <w:sdtContent>
      <w:p w14:paraId="13E29562" w14:textId="18571A01" w:rsidR="00224E1A" w:rsidRDefault="00224E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C0F94A" w14:textId="77777777" w:rsidR="00224E1A" w:rsidRDefault="00224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DD209" w14:textId="77777777" w:rsidR="00173B46" w:rsidRDefault="00173B46" w:rsidP="00224E1A">
      <w:pPr>
        <w:spacing w:after="0" w:line="240" w:lineRule="auto"/>
      </w:pPr>
      <w:r>
        <w:separator/>
      </w:r>
    </w:p>
  </w:footnote>
  <w:footnote w:type="continuationSeparator" w:id="0">
    <w:p w14:paraId="63EA8080" w14:textId="77777777" w:rsidR="00173B46" w:rsidRDefault="00173B46" w:rsidP="00224E1A">
      <w:pPr>
        <w:spacing w:after="0" w:line="240" w:lineRule="auto"/>
      </w:pPr>
      <w:r>
        <w:continuationSeparator/>
      </w:r>
    </w:p>
  </w:footnote>
  <w:footnote w:type="continuationNotice" w:id="1">
    <w:p w14:paraId="4C5CEE53" w14:textId="77777777" w:rsidR="00173B46" w:rsidRDefault="00173B46">
      <w:pPr>
        <w:spacing w:after="0" w:line="240" w:lineRule="auto"/>
      </w:pPr>
    </w:p>
  </w:footnote>
</w:footnotes>
</file>

<file path=word/intelligence.xml><?xml version="1.0" encoding="utf-8"?>
<int:Intelligence xmlns:int="http://schemas.microsoft.com/office/intelligence/2019/intelligence">
  <int:IntelligenceSettings/>
  <int:Manifest>
    <int:WordHash hashCode="dQtTCUvlYsnTjy" id="JWH0bZE/"/>
  </int:Manifest>
  <int:Observations>
    <int:Content id="JWH0bZ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865C9"/>
    <w:multiLevelType w:val="hybridMultilevel"/>
    <w:tmpl w:val="25C2CEF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FAB39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29B05DB"/>
    <w:multiLevelType w:val="hybridMultilevel"/>
    <w:tmpl w:val="AB685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1862C6"/>
    <w:multiLevelType w:val="hybridMultilevel"/>
    <w:tmpl w:val="3EDE55E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A9677C5"/>
    <w:multiLevelType w:val="hybridMultilevel"/>
    <w:tmpl w:val="2C6212E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37E51E16"/>
    <w:multiLevelType w:val="hybridMultilevel"/>
    <w:tmpl w:val="D36E9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EA0846"/>
    <w:multiLevelType w:val="hybridMultilevel"/>
    <w:tmpl w:val="43767C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449A7C96"/>
    <w:multiLevelType w:val="hybridMultilevel"/>
    <w:tmpl w:val="C8AADD2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4EB00B6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0D37C52"/>
    <w:multiLevelType w:val="multilevel"/>
    <w:tmpl w:val="95A0BA0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571B5D14"/>
    <w:multiLevelType w:val="hybridMultilevel"/>
    <w:tmpl w:val="1C007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2000C8"/>
    <w:multiLevelType w:val="hybridMultilevel"/>
    <w:tmpl w:val="63E0EA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73136F16"/>
    <w:multiLevelType w:val="hybridMultilevel"/>
    <w:tmpl w:val="FA7283B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16cid:durableId="241374426">
    <w:abstractNumId w:val="9"/>
  </w:num>
  <w:num w:numId="2" w16cid:durableId="527913925">
    <w:abstractNumId w:val="1"/>
  </w:num>
  <w:num w:numId="3" w16cid:durableId="1767648003">
    <w:abstractNumId w:val="8"/>
  </w:num>
  <w:num w:numId="4" w16cid:durableId="1104813112">
    <w:abstractNumId w:val="5"/>
  </w:num>
  <w:num w:numId="5" w16cid:durableId="2034963775">
    <w:abstractNumId w:val="7"/>
  </w:num>
  <w:num w:numId="6" w16cid:durableId="894773539">
    <w:abstractNumId w:val="3"/>
  </w:num>
  <w:num w:numId="7" w16cid:durableId="272135382">
    <w:abstractNumId w:val="10"/>
  </w:num>
  <w:num w:numId="8" w16cid:durableId="942345193">
    <w:abstractNumId w:val="2"/>
  </w:num>
  <w:num w:numId="9" w16cid:durableId="2009091365">
    <w:abstractNumId w:val="12"/>
  </w:num>
  <w:num w:numId="10" w16cid:durableId="525025629">
    <w:abstractNumId w:val="4"/>
  </w:num>
  <w:num w:numId="11" w16cid:durableId="481846394">
    <w:abstractNumId w:val="11"/>
  </w:num>
  <w:num w:numId="12" w16cid:durableId="439223637">
    <w:abstractNumId w:val="0"/>
  </w:num>
  <w:num w:numId="13" w16cid:durableId="8962808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E8987E"/>
    <w:rsid w:val="000007D9"/>
    <w:rsid w:val="00001BD0"/>
    <w:rsid w:val="00001FD8"/>
    <w:rsid w:val="00002167"/>
    <w:rsid w:val="00002635"/>
    <w:rsid w:val="00002648"/>
    <w:rsid w:val="0000302E"/>
    <w:rsid w:val="00004379"/>
    <w:rsid w:val="00005526"/>
    <w:rsid w:val="0000568E"/>
    <w:rsid w:val="000064B1"/>
    <w:rsid w:val="00006627"/>
    <w:rsid w:val="00006BCA"/>
    <w:rsid w:val="00007346"/>
    <w:rsid w:val="00007B56"/>
    <w:rsid w:val="00007FF2"/>
    <w:rsid w:val="00010EC0"/>
    <w:rsid w:val="00011FD0"/>
    <w:rsid w:val="000139B3"/>
    <w:rsid w:val="00014363"/>
    <w:rsid w:val="00014D6D"/>
    <w:rsid w:val="00015860"/>
    <w:rsid w:val="00015F39"/>
    <w:rsid w:val="0001680B"/>
    <w:rsid w:val="00016860"/>
    <w:rsid w:val="00016B76"/>
    <w:rsid w:val="0001769C"/>
    <w:rsid w:val="0002193A"/>
    <w:rsid w:val="00021F50"/>
    <w:rsid w:val="00021FDB"/>
    <w:rsid w:val="000221C1"/>
    <w:rsid w:val="0002301B"/>
    <w:rsid w:val="00023A9E"/>
    <w:rsid w:val="00023E14"/>
    <w:rsid w:val="00024570"/>
    <w:rsid w:val="00024D92"/>
    <w:rsid w:val="00025FAE"/>
    <w:rsid w:val="00026060"/>
    <w:rsid w:val="00026819"/>
    <w:rsid w:val="00026C25"/>
    <w:rsid w:val="00026FED"/>
    <w:rsid w:val="00027A77"/>
    <w:rsid w:val="000303A3"/>
    <w:rsid w:val="00030486"/>
    <w:rsid w:val="0003069A"/>
    <w:rsid w:val="0003199A"/>
    <w:rsid w:val="00031E0D"/>
    <w:rsid w:val="000322F7"/>
    <w:rsid w:val="00032434"/>
    <w:rsid w:val="00032C60"/>
    <w:rsid w:val="0003621A"/>
    <w:rsid w:val="00036488"/>
    <w:rsid w:val="0003667B"/>
    <w:rsid w:val="000367D4"/>
    <w:rsid w:val="000371AA"/>
    <w:rsid w:val="00037E4E"/>
    <w:rsid w:val="000400E3"/>
    <w:rsid w:val="0004125D"/>
    <w:rsid w:val="00041C3A"/>
    <w:rsid w:val="00041C64"/>
    <w:rsid w:val="000433E8"/>
    <w:rsid w:val="00043466"/>
    <w:rsid w:val="00043A90"/>
    <w:rsid w:val="0004421B"/>
    <w:rsid w:val="00045244"/>
    <w:rsid w:val="00045D71"/>
    <w:rsid w:val="000462E3"/>
    <w:rsid w:val="00046C4A"/>
    <w:rsid w:val="00046D22"/>
    <w:rsid w:val="0005026D"/>
    <w:rsid w:val="000512F7"/>
    <w:rsid w:val="00053874"/>
    <w:rsid w:val="00053B28"/>
    <w:rsid w:val="00053C91"/>
    <w:rsid w:val="000549D5"/>
    <w:rsid w:val="00054D50"/>
    <w:rsid w:val="00055C3D"/>
    <w:rsid w:val="00055E46"/>
    <w:rsid w:val="00057E87"/>
    <w:rsid w:val="00062DF4"/>
    <w:rsid w:val="00064081"/>
    <w:rsid w:val="000664D9"/>
    <w:rsid w:val="000666C4"/>
    <w:rsid w:val="000667FC"/>
    <w:rsid w:val="00066853"/>
    <w:rsid w:val="000668F2"/>
    <w:rsid w:val="00070CEF"/>
    <w:rsid w:val="00072FC9"/>
    <w:rsid w:val="000734A3"/>
    <w:rsid w:val="00073E03"/>
    <w:rsid w:val="00074AC2"/>
    <w:rsid w:val="0007571F"/>
    <w:rsid w:val="00075D10"/>
    <w:rsid w:val="000767B9"/>
    <w:rsid w:val="00076BD8"/>
    <w:rsid w:val="00076D6E"/>
    <w:rsid w:val="00080403"/>
    <w:rsid w:val="0008122D"/>
    <w:rsid w:val="00082A2D"/>
    <w:rsid w:val="0008369D"/>
    <w:rsid w:val="00083762"/>
    <w:rsid w:val="00083D45"/>
    <w:rsid w:val="00085B07"/>
    <w:rsid w:val="00087DD2"/>
    <w:rsid w:val="0009133F"/>
    <w:rsid w:val="00092602"/>
    <w:rsid w:val="00092628"/>
    <w:rsid w:val="00092BF9"/>
    <w:rsid w:val="00094183"/>
    <w:rsid w:val="00094927"/>
    <w:rsid w:val="00094B9D"/>
    <w:rsid w:val="00095063"/>
    <w:rsid w:val="0009549C"/>
    <w:rsid w:val="00095830"/>
    <w:rsid w:val="00096282"/>
    <w:rsid w:val="00096415"/>
    <w:rsid w:val="00096456"/>
    <w:rsid w:val="00096862"/>
    <w:rsid w:val="00096CF3"/>
    <w:rsid w:val="00096F1E"/>
    <w:rsid w:val="000A0EDC"/>
    <w:rsid w:val="000A0F71"/>
    <w:rsid w:val="000A10EC"/>
    <w:rsid w:val="000A4C1C"/>
    <w:rsid w:val="000A52ED"/>
    <w:rsid w:val="000A58A4"/>
    <w:rsid w:val="000A5E45"/>
    <w:rsid w:val="000A6A16"/>
    <w:rsid w:val="000A70BF"/>
    <w:rsid w:val="000A76D1"/>
    <w:rsid w:val="000A77EE"/>
    <w:rsid w:val="000B03FE"/>
    <w:rsid w:val="000B133B"/>
    <w:rsid w:val="000B1553"/>
    <w:rsid w:val="000B20AB"/>
    <w:rsid w:val="000B2FDA"/>
    <w:rsid w:val="000B306D"/>
    <w:rsid w:val="000B34E3"/>
    <w:rsid w:val="000B4C90"/>
    <w:rsid w:val="000B5FEB"/>
    <w:rsid w:val="000B6C8F"/>
    <w:rsid w:val="000B728F"/>
    <w:rsid w:val="000B750D"/>
    <w:rsid w:val="000B7878"/>
    <w:rsid w:val="000B7C59"/>
    <w:rsid w:val="000B7F4D"/>
    <w:rsid w:val="000C051B"/>
    <w:rsid w:val="000C0650"/>
    <w:rsid w:val="000C0910"/>
    <w:rsid w:val="000C1350"/>
    <w:rsid w:val="000C2056"/>
    <w:rsid w:val="000C2725"/>
    <w:rsid w:val="000C2EB5"/>
    <w:rsid w:val="000C3443"/>
    <w:rsid w:val="000C353A"/>
    <w:rsid w:val="000C4A9E"/>
    <w:rsid w:val="000C4F6D"/>
    <w:rsid w:val="000C5160"/>
    <w:rsid w:val="000C5442"/>
    <w:rsid w:val="000C5EC9"/>
    <w:rsid w:val="000C718C"/>
    <w:rsid w:val="000C72EA"/>
    <w:rsid w:val="000C753C"/>
    <w:rsid w:val="000D0473"/>
    <w:rsid w:val="000D0DDC"/>
    <w:rsid w:val="000D1E01"/>
    <w:rsid w:val="000D2E64"/>
    <w:rsid w:val="000D33D7"/>
    <w:rsid w:val="000D3808"/>
    <w:rsid w:val="000D393D"/>
    <w:rsid w:val="000D3F85"/>
    <w:rsid w:val="000D5372"/>
    <w:rsid w:val="000D5444"/>
    <w:rsid w:val="000D618F"/>
    <w:rsid w:val="000D6293"/>
    <w:rsid w:val="000D6D33"/>
    <w:rsid w:val="000D71D2"/>
    <w:rsid w:val="000E0437"/>
    <w:rsid w:val="000E0476"/>
    <w:rsid w:val="000E0581"/>
    <w:rsid w:val="000E337A"/>
    <w:rsid w:val="000E47AD"/>
    <w:rsid w:val="000E4B7F"/>
    <w:rsid w:val="000E4E14"/>
    <w:rsid w:val="000E594A"/>
    <w:rsid w:val="000E5AA2"/>
    <w:rsid w:val="000E5F2E"/>
    <w:rsid w:val="000E67C4"/>
    <w:rsid w:val="000E6BBD"/>
    <w:rsid w:val="000E6BE8"/>
    <w:rsid w:val="000E6E15"/>
    <w:rsid w:val="000F00F2"/>
    <w:rsid w:val="000F01EF"/>
    <w:rsid w:val="000F02D3"/>
    <w:rsid w:val="000F0D12"/>
    <w:rsid w:val="000F1002"/>
    <w:rsid w:val="000F1AF7"/>
    <w:rsid w:val="000F1C4E"/>
    <w:rsid w:val="000F2D8F"/>
    <w:rsid w:val="000F333D"/>
    <w:rsid w:val="000F389B"/>
    <w:rsid w:val="000F5167"/>
    <w:rsid w:val="000F7A37"/>
    <w:rsid w:val="000F7C29"/>
    <w:rsid w:val="00100183"/>
    <w:rsid w:val="001001FD"/>
    <w:rsid w:val="00100653"/>
    <w:rsid w:val="00102A98"/>
    <w:rsid w:val="0010452C"/>
    <w:rsid w:val="00104C8C"/>
    <w:rsid w:val="00105979"/>
    <w:rsid w:val="001060A4"/>
    <w:rsid w:val="00106975"/>
    <w:rsid w:val="00107399"/>
    <w:rsid w:val="00110259"/>
    <w:rsid w:val="00110261"/>
    <w:rsid w:val="001117B1"/>
    <w:rsid w:val="0011186D"/>
    <w:rsid w:val="00112016"/>
    <w:rsid w:val="0011284E"/>
    <w:rsid w:val="00113926"/>
    <w:rsid w:val="00114227"/>
    <w:rsid w:val="001148D2"/>
    <w:rsid w:val="00114C7D"/>
    <w:rsid w:val="001150C3"/>
    <w:rsid w:val="00115844"/>
    <w:rsid w:val="00116361"/>
    <w:rsid w:val="00116397"/>
    <w:rsid w:val="00116AC9"/>
    <w:rsid w:val="001170C1"/>
    <w:rsid w:val="00117B85"/>
    <w:rsid w:val="00120226"/>
    <w:rsid w:val="00120DE2"/>
    <w:rsid w:val="001212A9"/>
    <w:rsid w:val="001212FB"/>
    <w:rsid w:val="001213EE"/>
    <w:rsid w:val="0012268C"/>
    <w:rsid w:val="00122695"/>
    <w:rsid w:val="0012293D"/>
    <w:rsid w:val="0012350E"/>
    <w:rsid w:val="001236DD"/>
    <w:rsid w:val="001238D3"/>
    <w:rsid w:val="00123D99"/>
    <w:rsid w:val="00125F61"/>
    <w:rsid w:val="00126F14"/>
    <w:rsid w:val="0012775E"/>
    <w:rsid w:val="0013027D"/>
    <w:rsid w:val="001307D8"/>
    <w:rsid w:val="00130C91"/>
    <w:rsid w:val="001314D9"/>
    <w:rsid w:val="001318FD"/>
    <w:rsid w:val="00131DC3"/>
    <w:rsid w:val="00132336"/>
    <w:rsid w:val="00132949"/>
    <w:rsid w:val="00134008"/>
    <w:rsid w:val="00134023"/>
    <w:rsid w:val="00135561"/>
    <w:rsid w:val="00135A83"/>
    <w:rsid w:val="001360BA"/>
    <w:rsid w:val="00137090"/>
    <w:rsid w:val="001373A2"/>
    <w:rsid w:val="001379A3"/>
    <w:rsid w:val="00137C9A"/>
    <w:rsid w:val="00141E0A"/>
    <w:rsid w:val="00142BB6"/>
    <w:rsid w:val="001443C4"/>
    <w:rsid w:val="0014492D"/>
    <w:rsid w:val="00146769"/>
    <w:rsid w:val="00146B68"/>
    <w:rsid w:val="00147B25"/>
    <w:rsid w:val="00147E9C"/>
    <w:rsid w:val="00147F46"/>
    <w:rsid w:val="0015023A"/>
    <w:rsid w:val="00151378"/>
    <w:rsid w:val="0015303C"/>
    <w:rsid w:val="00153994"/>
    <w:rsid w:val="00155892"/>
    <w:rsid w:val="00155D7D"/>
    <w:rsid w:val="00155D97"/>
    <w:rsid w:val="001569C8"/>
    <w:rsid w:val="00156FA1"/>
    <w:rsid w:val="00157839"/>
    <w:rsid w:val="00157A0C"/>
    <w:rsid w:val="00157F95"/>
    <w:rsid w:val="00160269"/>
    <w:rsid w:val="0016038D"/>
    <w:rsid w:val="001607E7"/>
    <w:rsid w:val="00160DF7"/>
    <w:rsid w:val="001611C1"/>
    <w:rsid w:val="001619CE"/>
    <w:rsid w:val="00161CB9"/>
    <w:rsid w:val="00162235"/>
    <w:rsid w:val="00162E4C"/>
    <w:rsid w:val="001631AE"/>
    <w:rsid w:val="001638DF"/>
    <w:rsid w:val="0016413E"/>
    <w:rsid w:val="001644C4"/>
    <w:rsid w:val="001651D9"/>
    <w:rsid w:val="001655B1"/>
    <w:rsid w:val="00165A3C"/>
    <w:rsid w:val="001661FB"/>
    <w:rsid w:val="00167C06"/>
    <w:rsid w:val="00171200"/>
    <w:rsid w:val="0017191F"/>
    <w:rsid w:val="00171A70"/>
    <w:rsid w:val="00172550"/>
    <w:rsid w:val="00172EFE"/>
    <w:rsid w:val="001731CF"/>
    <w:rsid w:val="0017396B"/>
    <w:rsid w:val="00173B46"/>
    <w:rsid w:val="00173C79"/>
    <w:rsid w:val="00173DDB"/>
    <w:rsid w:val="0017418F"/>
    <w:rsid w:val="001749AE"/>
    <w:rsid w:val="00174E06"/>
    <w:rsid w:val="00175177"/>
    <w:rsid w:val="00176515"/>
    <w:rsid w:val="00176920"/>
    <w:rsid w:val="00177599"/>
    <w:rsid w:val="0017799A"/>
    <w:rsid w:val="00177AB8"/>
    <w:rsid w:val="00177F73"/>
    <w:rsid w:val="001800FB"/>
    <w:rsid w:val="00180C0B"/>
    <w:rsid w:val="00180E21"/>
    <w:rsid w:val="0018191C"/>
    <w:rsid w:val="00182ACD"/>
    <w:rsid w:val="00183E09"/>
    <w:rsid w:val="00184A5D"/>
    <w:rsid w:val="00186976"/>
    <w:rsid w:val="00187BBE"/>
    <w:rsid w:val="00187C43"/>
    <w:rsid w:val="0019166E"/>
    <w:rsid w:val="001917D0"/>
    <w:rsid w:val="00192820"/>
    <w:rsid w:val="00193B40"/>
    <w:rsid w:val="00194222"/>
    <w:rsid w:val="00194B7C"/>
    <w:rsid w:val="00194EBE"/>
    <w:rsid w:val="0019531D"/>
    <w:rsid w:val="001976B9"/>
    <w:rsid w:val="001A094A"/>
    <w:rsid w:val="001A0E8B"/>
    <w:rsid w:val="001A1206"/>
    <w:rsid w:val="001A1C38"/>
    <w:rsid w:val="001A1CF3"/>
    <w:rsid w:val="001A2BCA"/>
    <w:rsid w:val="001A33C6"/>
    <w:rsid w:val="001A4DBC"/>
    <w:rsid w:val="001A4F95"/>
    <w:rsid w:val="001A5323"/>
    <w:rsid w:val="001A5360"/>
    <w:rsid w:val="001A6EBF"/>
    <w:rsid w:val="001A7800"/>
    <w:rsid w:val="001B0046"/>
    <w:rsid w:val="001B0145"/>
    <w:rsid w:val="001B13E5"/>
    <w:rsid w:val="001B2062"/>
    <w:rsid w:val="001B206B"/>
    <w:rsid w:val="001B2AFC"/>
    <w:rsid w:val="001B58AA"/>
    <w:rsid w:val="001B6162"/>
    <w:rsid w:val="001B6338"/>
    <w:rsid w:val="001B685B"/>
    <w:rsid w:val="001B6931"/>
    <w:rsid w:val="001B76DC"/>
    <w:rsid w:val="001B7CDE"/>
    <w:rsid w:val="001C0015"/>
    <w:rsid w:val="001C149E"/>
    <w:rsid w:val="001C19DC"/>
    <w:rsid w:val="001C25C0"/>
    <w:rsid w:val="001C26FD"/>
    <w:rsid w:val="001C2903"/>
    <w:rsid w:val="001C2E37"/>
    <w:rsid w:val="001C3002"/>
    <w:rsid w:val="001C3078"/>
    <w:rsid w:val="001C48B4"/>
    <w:rsid w:val="001C5D87"/>
    <w:rsid w:val="001C6831"/>
    <w:rsid w:val="001C7CBA"/>
    <w:rsid w:val="001C7DAC"/>
    <w:rsid w:val="001D0C27"/>
    <w:rsid w:val="001D353E"/>
    <w:rsid w:val="001D3A6B"/>
    <w:rsid w:val="001D3FF6"/>
    <w:rsid w:val="001D5614"/>
    <w:rsid w:val="001D61B6"/>
    <w:rsid w:val="001D6424"/>
    <w:rsid w:val="001D79E4"/>
    <w:rsid w:val="001E05EA"/>
    <w:rsid w:val="001E12FE"/>
    <w:rsid w:val="001E1A44"/>
    <w:rsid w:val="001E3A64"/>
    <w:rsid w:val="001E3C69"/>
    <w:rsid w:val="001E3F8E"/>
    <w:rsid w:val="001E4545"/>
    <w:rsid w:val="001E4BDE"/>
    <w:rsid w:val="001E525F"/>
    <w:rsid w:val="001E61CC"/>
    <w:rsid w:val="001E65BE"/>
    <w:rsid w:val="001E6824"/>
    <w:rsid w:val="001E72F5"/>
    <w:rsid w:val="001E7AAE"/>
    <w:rsid w:val="001F0D66"/>
    <w:rsid w:val="001F1290"/>
    <w:rsid w:val="001F55BE"/>
    <w:rsid w:val="001F55C6"/>
    <w:rsid w:val="001F76A1"/>
    <w:rsid w:val="002006A3"/>
    <w:rsid w:val="00200E9F"/>
    <w:rsid w:val="00204308"/>
    <w:rsid w:val="0020435C"/>
    <w:rsid w:val="00204700"/>
    <w:rsid w:val="0020487F"/>
    <w:rsid w:val="002052C8"/>
    <w:rsid w:val="0020607C"/>
    <w:rsid w:val="00206576"/>
    <w:rsid w:val="002066B7"/>
    <w:rsid w:val="00206C54"/>
    <w:rsid w:val="0020744A"/>
    <w:rsid w:val="002075B1"/>
    <w:rsid w:val="00210138"/>
    <w:rsid w:val="00210807"/>
    <w:rsid w:val="0021169E"/>
    <w:rsid w:val="00211D37"/>
    <w:rsid w:val="00212452"/>
    <w:rsid w:val="002135B9"/>
    <w:rsid w:val="00213E39"/>
    <w:rsid w:val="00214C58"/>
    <w:rsid w:val="00214C71"/>
    <w:rsid w:val="0021545B"/>
    <w:rsid w:val="0021624A"/>
    <w:rsid w:val="002174FC"/>
    <w:rsid w:val="002179B9"/>
    <w:rsid w:val="002201C4"/>
    <w:rsid w:val="00220B6C"/>
    <w:rsid w:val="00221139"/>
    <w:rsid w:val="00222BEE"/>
    <w:rsid w:val="00222D0B"/>
    <w:rsid w:val="00223D44"/>
    <w:rsid w:val="002242AC"/>
    <w:rsid w:val="00224AA2"/>
    <w:rsid w:val="00224E1A"/>
    <w:rsid w:val="00224F9A"/>
    <w:rsid w:val="00224FC2"/>
    <w:rsid w:val="002252F9"/>
    <w:rsid w:val="00226079"/>
    <w:rsid w:val="002269E6"/>
    <w:rsid w:val="00230961"/>
    <w:rsid w:val="00230C1B"/>
    <w:rsid w:val="002317EE"/>
    <w:rsid w:val="00231E7D"/>
    <w:rsid w:val="00231F0E"/>
    <w:rsid w:val="00231F85"/>
    <w:rsid w:val="00232EB8"/>
    <w:rsid w:val="00233402"/>
    <w:rsid w:val="002347FB"/>
    <w:rsid w:val="00234AD6"/>
    <w:rsid w:val="00236357"/>
    <w:rsid w:val="00236D70"/>
    <w:rsid w:val="0023719D"/>
    <w:rsid w:val="00240D78"/>
    <w:rsid w:val="00241143"/>
    <w:rsid w:val="00241250"/>
    <w:rsid w:val="002420BA"/>
    <w:rsid w:val="00243A44"/>
    <w:rsid w:val="0024578C"/>
    <w:rsid w:val="0024666E"/>
    <w:rsid w:val="002473E5"/>
    <w:rsid w:val="00247AEB"/>
    <w:rsid w:val="00247B36"/>
    <w:rsid w:val="002503E9"/>
    <w:rsid w:val="00250BC7"/>
    <w:rsid w:val="00250FB7"/>
    <w:rsid w:val="00251696"/>
    <w:rsid w:val="00252A38"/>
    <w:rsid w:val="00252CAD"/>
    <w:rsid w:val="0025303F"/>
    <w:rsid w:val="00254319"/>
    <w:rsid w:val="00254831"/>
    <w:rsid w:val="00254AA2"/>
    <w:rsid w:val="0025548E"/>
    <w:rsid w:val="00255559"/>
    <w:rsid w:val="002567E4"/>
    <w:rsid w:val="002577E3"/>
    <w:rsid w:val="002604AC"/>
    <w:rsid w:val="002610E9"/>
    <w:rsid w:val="0026132C"/>
    <w:rsid w:val="00261877"/>
    <w:rsid w:val="00262935"/>
    <w:rsid w:val="00262AB4"/>
    <w:rsid w:val="002645C5"/>
    <w:rsid w:val="00264FB0"/>
    <w:rsid w:val="00266500"/>
    <w:rsid w:val="00266B97"/>
    <w:rsid w:val="0026797F"/>
    <w:rsid w:val="00267E2D"/>
    <w:rsid w:val="0027090B"/>
    <w:rsid w:val="00270C20"/>
    <w:rsid w:val="00270C86"/>
    <w:rsid w:val="00271ACD"/>
    <w:rsid w:val="00273AEF"/>
    <w:rsid w:val="0027444E"/>
    <w:rsid w:val="002751D9"/>
    <w:rsid w:val="00277238"/>
    <w:rsid w:val="00280B6F"/>
    <w:rsid w:val="00281840"/>
    <w:rsid w:val="00281BBD"/>
    <w:rsid w:val="002820E8"/>
    <w:rsid w:val="00282ADF"/>
    <w:rsid w:val="00282C8B"/>
    <w:rsid w:val="00282F5A"/>
    <w:rsid w:val="002831A7"/>
    <w:rsid w:val="00283BEF"/>
    <w:rsid w:val="00285925"/>
    <w:rsid w:val="002859EC"/>
    <w:rsid w:val="00285C25"/>
    <w:rsid w:val="00285DD3"/>
    <w:rsid w:val="00286859"/>
    <w:rsid w:val="00286FB9"/>
    <w:rsid w:val="00287284"/>
    <w:rsid w:val="00292111"/>
    <w:rsid w:val="00292B30"/>
    <w:rsid w:val="0029304B"/>
    <w:rsid w:val="00293F4D"/>
    <w:rsid w:val="00294248"/>
    <w:rsid w:val="00294D30"/>
    <w:rsid w:val="00295A25"/>
    <w:rsid w:val="002969B5"/>
    <w:rsid w:val="00296D6A"/>
    <w:rsid w:val="002A0491"/>
    <w:rsid w:val="002A056A"/>
    <w:rsid w:val="002A099E"/>
    <w:rsid w:val="002A17B7"/>
    <w:rsid w:val="002A1977"/>
    <w:rsid w:val="002A3437"/>
    <w:rsid w:val="002A4AF1"/>
    <w:rsid w:val="002A610F"/>
    <w:rsid w:val="002A6154"/>
    <w:rsid w:val="002A6452"/>
    <w:rsid w:val="002A7410"/>
    <w:rsid w:val="002B0764"/>
    <w:rsid w:val="002B0772"/>
    <w:rsid w:val="002B0D3B"/>
    <w:rsid w:val="002B0D65"/>
    <w:rsid w:val="002B0D92"/>
    <w:rsid w:val="002B26B0"/>
    <w:rsid w:val="002B2A1B"/>
    <w:rsid w:val="002B5649"/>
    <w:rsid w:val="002B5A1C"/>
    <w:rsid w:val="002B5E1D"/>
    <w:rsid w:val="002B6047"/>
    <w:rsid w:val="002B7FB2"/>
    <w:rsid w:val="002C163B"/>
    <w:rsid w:val="002C1CD4"/>
    <w:rsid w:val="002C206C"/>
    <w:rsid w:val="002C24C9"/>
    <w:rsid w:val="002C3FD4"/>
    <w:rsid w:val="002C43DA"/>
    <w:rsid w:val="002C6194"/>
    <w:rsid w:val="002C7303"/>
    <w:rsid w:val="002C74A2"/>
    <w:rsid w:val="002D24C2"/>
    <w:rsid w:val="002D2CC7"/>
    <w:rsid w:val="002D37C9"/>
    <w:rsid w:val="002D41A2"/>
    <w:rsid w:val="002D51BD"/>
    <w:rsid w:val="002D7955"/>
    <w:rsid w:val="002D7FDF"/>
    <w:rsid w:val="002E0154"/>
    <w:rsid w:val="002E07FA"/>
    <w:rsid w:val="002E15F5"/>
    <w:rsid w:val="002E2F81"/>
    <w:rsid w:val="002E3595"/>
    <w:rsid w:val="002E397C"/>
    <w:rsid w:val="002E3C5D"/>
    <w:rsid w:val="002E4FB5"/>
    <w:rsid w:val="002E5453"/>
    <w:rsid w:val="002E5D24"/>
    <w:rsid w:val="002E7400"/>
    <w:rsid w:val="002E7631"/>
    <w:rsid w:val="002F0061"/>
    <w:rsid w:val="002F02A2"/>
    <w:rsid w:val="002F0745"/>
    <w:rsid w:val="002F2AF0"/>
    <w:rsid w:val="002F3C68"/>
    <w:rsid w:val="002F643A"/>
    <w:rsid w:val="002F698F"/>
    <w:rsid w:val="002F717A"/>
    <w:rsid w:val="002F777A"/>
    <w:rsid w:val="002F7EF5"/>
    <w:rsid w:val="002F7F48"/>
    <w:rsid w:val="00300045"/>
    <w:rsid w:val="00300240"/>
    <w:rsid w:val="003002D9"/>
    <w:rsid w:val="0030058E"/>
    <w:rsid w:val="00300AA5"/>
    <w:rsid w:val="00302AC5"/>
    <w:rsid w:val="00303216"/>
    <w:rsid w:val="00303B52"/>
    <w:rsid w:val="0030444C"/>
    <w:rsid w:val="00307146"/>
    <w:rsid w:val="003076D8"/>
    <w:rsid w:val="00310566"/>
    <w:rsid w:val="00310BCB"/>
    <w:rsid w:val="00310F37"/>
    <w:rsid w:val="00311AB1"/>
    <w:rsid w:val="00311B14"/>
    <w:rsid w:val="00312235"/>
    <w:rsid w:val="003127CC"/>
    <w:rsid w:val="00313B45"/>
    <w:rsid w:val="003144DA"/>
    <w:rsid w:val="0031451B"/>
    <w:rsid w:val="0031479F"/>
    <w:rsid w:val="00314F1F"/>
    <w:rsid w:val="0031593E"/>
    <w:rsid w:val="00320B37"/>
    <w:rsid w:val="00321BB5"/>
    <w:rsid w:val="00321D4F"/>
    <w:rsid w:val="00322015"/>
    <w:rsid w:val="003222BD"/>
    <w:rsid w:val="00322401"/>
    <w:rsid w:val="0032262B"/>
    <w:rsid w:val="00322747"/>
    <w:rsid w:val="00322FD3"/>
    <w:rsid w:val="00323498"/>
    <w:rsid w:val="0032446B"/>
    <w:rsid w:val="003244E4"/>
    <w:rsid w:val="00324935"/>
    <w:rsid w:val="003252BA"/>
    <w:rsid w:val="00325FDB"/>
    <w:rsid w:val="003261F6"/>
    <w:rsid w:val="00327FAC"/>
    <w:rsid w:val="00331274"/>
    <w:rsid w:val="00331403"/>
    <w:rsid w:val="00332EA3"/>
    <w:rsid w:val="00334319"/>
    <w:rsid w:val="003347E6"/>
    <w:rsid w:val="003347F0"/>
    <w:rsid w:val="00334A3E"/>
    <w:rsid w:val="00336000"/>
    <w:rsid w:val="003360C7"/>
    <w:rsid w:val="003364F6"/>
    <w:rsid w:val="00341108"/>
    <w:rsid w:val="003411B4"/>
    <w:rsid w:val="00342A28"/>
    <w:rsid w:val="00342E6E"/>
    <w:rsid w:val="003444C0"/>
    <w:rsid w:val="00344ECD"/>
    <w:rsid w:val="0034592B"/>
    <w:rsid w:val="00345D90"/>
    <w:rsid w:val="00346266"/>
    <w:rsid w:val="00346349"/>
    <w:rsid w:val="003465D6"/>
    <w:rsid w:val="00346A8B"/>
    <w:rsid w:val="00347748"/>
    <w:rsid w:val="00350320"/>
    <w:rsid w:val="00350924"/>
    <w:rsid w:val="00350B42"/>
    <w:rsid w:val="0035177F"/>
    <w:rsid w:val="00352087"/>
    <w:rsid w:val="00352FEC"/>
    <w:rsid w:val="003543FB"/>
    <w:rsid w:val="003545DA"/>
    <w:rsid w:val="0035500F"/>
    <w:rsid w:val="003554AD"/>
    <w:rsid w:val="003562E9"/>
    <w:rsid w:val="00356F12"/>
    <w:rsid w:val="00360440"/>
    <w:rsid w:val="00361232"/>
    <w:rsid w:val="00361692"/>
    <w:rsid w:val="00361C18"/>
    <w:rsid w:val="00362510"/>
    <w:rsid w:val="00362845"/>
    <w:rsid w:val="00363511"/>
    <w:rsid w:val="00363896"/>
    <w:rsid w:val="00363973"/>
    <w:rsid w:val="00364177"/>
    <w:rsid w:val="0036462D"/>
    <w:rsid w:val="00364779"/>
    <w:rsid w:val="00364996"/>
    <w:rsid w:val="00364E71"/>
    <w:rsid w:val="00365B9F"/>
    <w:rsid w:val="00365CB4"/>
    <w:rsid w:val="00366486"/>
    <w:rsid w:val="00366B25"/>
    <w:rsid w:val="00367727"/>
    <w:rsid w:val="00367868"/>
    <w:rsid w:val="00367E0F"/>
    <w:rsid w:val="003708DC"/>
    <w:rsid w:val="00370D10"/>
    <w:rsid w:val="00371943"/>
    <w:rsid w:val="003725FD"/>
    <w:rsid w:val="00374DC9"/>
    <w:rsid w:val="00375013"/>
    <w:rsid w:val="00375E72"/>
    <w:rsid w:val="0037737F"/>
    <w:rsid w:val="0037753F"/>
    <w:rsid w:val="00381A0C"/>
    <w:rsid w:val="00382206"/>
    <w:rsid w:val="00382813"/>
    <w:rsid w:val="00385882"/>
    <w:rsid w:val="00387197"/>
    <w:rsid w:val="00387C34"/>
    <w:rsid w:val="00390486"/>
    <w:rsid w:val="003908DD"/>
    <w:rsid w:val="0039091D"/>
    <w:rsid w:val="00390C44"/>
    <w:rsid w:val="00391D3F"/>
    <w:rsid w:val="0039248D"/>
    <w:rsid w:val="00392DA0"/>
    <w:rsid w:val="00393B8E"/>
    <w:rsid w:val="00395100"/>
    <w:rsid w:val="00396790"/>
    <w:rsid w:val="00396D77"/>
    <w:rsid w:val="00397620"/>
    <w:rsid w:val="003A074F"/>
    <w:rsid w:val="003A1DCE"/>
    <w:rsid w:val="003A252F"/>
    <w:rsid w:val="003A2B75"/>
    <w:rsid w:val="003A2CED"/>
    <w:rsid w:val="003A34A7"/>
    <w:rsid w:val="003A3542"/>
    <w:rsid w:val="003A3E79"/>
    <w:rsid w:val="003A4B3F"/>
    <w:rsid w:val="003A4C0E"/>
    <w:rsid w:val="003A51AE"/>
    <w:rsid w:val="003A53F7"/>
    <w:rsid w:val="003A6991"/>
    <w:rsid w:val="003A7092"/>
    <w:rsid w:val="003A74E0"/>
    <w:rsid w:val="003B020D"/>
    <w:rsid w:val="003B028B"/>
    <w:rsid w:val="003B068E"/>
    <w:rsid w:val="003B0D14"/>
    <w:rsid w:val="003B15CF"/>
    <w:rsid w:val="003B27E0"/>
    <w:rsid w:val="003B2DA9"/>
    <w:rsid w:val="003B35CB"/>
    <w:rsid w:val="003B57D1"/>
    <w:rsid w:val="003B6592"/>
    <w:rsid w:val="003B746E"/>
    <w:rsid w:val="003B783D"/>
    <w:rsid w:val="003B7C20"/>
    <w:rsid w:val="003B7E72"/>
    <w:rsid w:val="003C0A2B"/>
    <w:rsid w:val="003C1202"/>
    <w:rsid w:val="003C1C3E"/>
    <w:rsid w:val="003C215F"/>
    <w:rsid w:val="003C2AEA"/>
    <w:rsid w:val="003C314B"/>
    <w:rsid w:val="003C3CF8"/>
    <w:rsid w:val="003C4B17"/>
    <w:rsid w:val="003C4FC0"/>
    <w:rsid w:val="003C5F03"/>
    <w:rsid w:val="003C608E"/>
    <w:rsid w:val="003C69BB"/>
    <w:rsid w:val="003C7582"/>
    <w:rsid w:val="003D0E20"/>
    <w:rsid w:val="003D2134"/>
    <w:rsid w:val="003D2CBF"/>
    <w:rsid w:val="003D2E33"/>
    <w:rsid w:val="003D31DA"/>
    <w:rsid w:val="003D3210"/>
    <w:rsid w:val="003D32A5"/>
    <w:rsid w:val="003D4FEE"/>
    <w:rsid w:val="003D5486"/>
    <w:rsid w:val="003D5B5C"/>
    <w:rsid w:val="003D5BE1"/>
    <w:rsid w:val="003D6E7F"/>
    <w:rsid w:val="003D7451"/>
    <w:rsid w:val="003E03BD"/>
    <w:rsid w:val="003E0674"/>
    <w:rsid w:val="003E0E90"/>
    <w:rsid w:val="003E2670"/>
    <w:rsid w:val="003E582A"/>
    <w:rsid w:val="003E5D7D"/>
    <w:rsid w:val="003E67D6"/>
    <w:rsid w:val="003F003F"/>
    <w:rsid w:val="003F02B5"/>
    <w:rsid w:val="003F0BAC"/>
    <w:rsid w:val="003F0F3F"/>
    <w:rsid w:val="003F1529"/>
    <w:rsid w:val="003F156D"/>
    <w:rsid w:val="003F1C82"/>
    <w:rsid w:val="003F1DAB"/>
    <w:rsid w:val="003F1E64"/>
    <w:rsid w:val="003F24D3"/>
    <w:rsid w:val="003F3CF1"/>
    <w:rsid w:val="003F4C95"/>
    <w:rsid w:val="003F6B1C"/>
    <w:rsid w:val="003F7756"/>
    <w:rsid w:val="004005E0"/>
    <w:rsid w:val="00401603"/>
    <w:rsid w:val="0040165F"/>
    <w:rsid w:val="00402D3F"/>
    <w:rsid w:val="00402D46"/>
    <w:rsid w:val="00402D7D"/>
    <w:rsid w:val="00403DF7"/>
    <w:rsid w:val="00403E41"/>
    <w:rsid w:val="00404D98"/>
    <w:rsid w:val="00404DED"/>
    <w:rsid w:val="004057C8"/>
    <w:rsid w:val="00405A6B"/>
    <w:rsid w:val="00405B6D"/>
    <w:rsid w:val="00406E59"/>
    <w:rsid w:val="00407570"/>
    <w:rsid w:val="00411144"/>
    <w:rsid w:val="004134A5"/>
    <w:rsid w:val="0041379E"/>
    <w:rsid w:val="00414A7F"/>
    <w:rsid w:val="004150D7"/>
    <w:rsid w:val="0041532E"/>
    <w:rsid w:val="00416191"/>
    <w:rsid w:val="00416887"/>
    <w:rsid w:val="00416FB0"/>
    <w:rsid w:val="00417268"/>
    <w:rsid w:val="004172F4"/>
    <w:rsid w:val="004215C2"/>
    <w:rsid w:val="0042231D"/>
    <w:rsid w:val="00422DD2"/>
    <w:rsid w:val="0042353D"/>
    <w:rsid w:val="00424620"/>
    <w:rsid w:val="004264CD"/>
    <w:rsid w:val="00426D11"/>
    <w:rsid w:val="00427BBF"/>
    <w:rsid w:val="00432A98"/>
    <w:rsid w:val="00432CAE"/>
    <w:rsid w:val="00433340"/>
    <w:rsid w:val="0043374A"/>
    <w:rsid w:val="004340B9"/>
    <w:rsid w:val="004340FB"/>
    <w:rsid w:val="00434834"/>
    <w:rsid w:val="004348F3"/>
    <w:rsid w:val="00437288"/>
    <w:rsid w:val="004378AC"/>
    <w:rsid w:val="00437D18"/>
    <w:rsid w:val="00440326"/>
    <w:rsid w:val="00440BDD"/>
    <w:rsid w:val="00441310"/>
    <w:rsid w:val="004420FD"/>
    <w:rsid w:val="0044309E"/>
    <w:rsid w:val="00443546"/>
    <w:rsid w:val="00443903"/>
    <w:rsid w:val="00443E6B"/>
    <w:rsid w:val="00443E9B"/>
    <w:rsid w:val="004449C5"/>
    <w:rsid w:val="00446F20"/>
    <w:rsid w:val="00447B87"/>
    <w:rsid w:val="00447C9E"/>
    <w:rsid w:val="00450287"/>
    <w:rsid w:val="00450D01"/>
    <w:rsid w:val="00452041"/>
    <w:rsid w:val="004523FA"/>
    <w:rsid w:val="00453253"/>
    <w:rsid w:val="00453694"/>
    <w:rsid w:val="00453738"/>
    <w:rsid w:val="004539F8"/>
    <w:rsid w:val="004556E2"/>
    <w:rsid w:val="00456677"/>
    <w:rsid w:val="00456974"/>
    <w:rsid w:val="00456B6C"/>
    <w:rsid w:val="004579D8"/>
    <w:rsid w:val="00457B43"/>
    <w:rsid w:val="00457C6D"/>
    <w:rsid w:val="004614E8"/>
    <w:rsid w:val="00461699"/>
    <w:rsid w:val="00463156"/>
    <w:rsid w:val="00464262"/>
    <w:rsid w:val="00464C48"/>
    <w:rsid w:val="00464ECC"/>
    <w:rsid w:val="00465950"/>
    <w:rsid w:val="004663BF"/>
    <w:rsid w:val="00466475"/>
    <w:rsid w:val="0046667D"/>
    <w:rsid w:val="00467666"/>
    <w:rsid w:val="0047073F"/>
    <w:rsid w:val="004720D5"/>
    <w:rsid w:val="00472B54"/>
    <w:rsid w:val="00472F1B"/>
    <w:rsid w:val="00473525"/>
    <w:rsid w:val="004746B0"/>
    <w:rsid w:val="0047519E"/>
    <w:rsid w:val="00475A21"/>
    <w:rsid w:val="00475AA2"/>
    <w:rsid w:val="00476046"/>
    <w:rsid w:val="004762D1"/>
    <w:rsid w:val="00476BDA"/>
    <w:rsid w:val="00481A34"/>
    <w:rsid w:val="00481A7D"/>
    <w:rsid w:val="00482018"/>
    <w:rsid w:val="00482ECD"/>
    <w:rsid w:val="00482FDF"/>
    <w:rsid w:val="00484493"/>
    <w:rsid w:val="0048474F"/>
    <w:rsid w:val="00487AE1"/>
    <w:rsid w:val="00487D5E"/>
    <w:rsid w:val="00490DBB"/>
    <w:rsid w:val="004914EB"/>
    <w:rsid w:val="00491F0E"/>
    <w:rsid w:val="00492196"/>
    <w:rsid w:val="004924C7"/>
    <w:rsid w:val="004937FC"/>
    <w:rsid w:val="00493A08"/>
    <w:rsid w:val="00493A30"/>
    <w:rsid w:val="00494244"/>
    <w:rsid w:val="004944D7"/>
    <w:rsid w:val="004969FB"/>
    <w:rsid w:val="00496EE2"/>
    <w:rsid w:val="004A127B"/>
    <w:rsid w:val="004A38D1"/>
    <w:rsid w:val="004A3C82"/>
    <w:rsid w:val="004A3E53"/>
    <w:rsid w:val="004A45B7"/>
    <w:rsid w:val="004A4DCC"/>
    <w:rsid w:val="004A6512"/>
    <w:rsid w:val="004A6B1D"/>
    <w:rsid w:val="004A6C71"/>
    <w:rsid w:val="004A70E9"/>
    <w:rsid w:val="004A7565"/>
    <w:rsid w:val="004B0199"/>
    <w:rsid w:val="004B0264"/>
    <w:rsid w:val="004B13A6"/>
    <w:rsid w:val="004B35C6"/>
    <w:rsid w:val="004B36E2"/>
    <w:rsid w:val="004B3B6F"/>
    <w:rsid w:val="004B3CC8"/>
    <w:rsid w:val="004B40B7"/>
    <w:rsid w:val="004B445A"/>
    <w:rsid w:val="004B4EBC"/>
    <w:rsid w:val="004B6420"/>
    <w:rsid w:val="004B6686"/>
    <w:rsid w:val="004B7974"/>
    <w:rsid w:val="004C0DE3"/>
    <w:rsid w:val="004C15AB"/>
    <w:rsid w:val="004C1895"/>
    <w:rsid w:val="004C1FDF"/>
    <w:rsid w:val="004C2BB2"/>
    <w:rsid w:val="004C3828"/>
    <w:rsid w:val="004C3CFF"/>
    <w:rsid w:val="004C4501"/>
    <w:rsid w:val="004C462B"/>
    <w:rsid w:val="004C4B62"/>
    <w:rsid w:val="004C5237"/>
    <w:rsid w:val="004C544D"/>
    <w:rsid w:val="004C56E8"/>
    <w:rsid w:val="004C5AE3"/>
    <w:rsid w:val="004C6061"/>
    <w:rsid w:val="004C646F"/>
    <w:rsid w:val="004C67E9"/>
    <w:rsid w:val="004C74AD"/>
    <w:rsid w:val="004C7883"/>
    <w:rsid w:val="004C7D4C"/>
    <w:rsid w:val="004D1891"/>
    <w:rsid w:val="004D1A0E"/>
    <w:rsid w:val="004D280A"/>
    <w:rsid w:val="004D2B01"/>
    <w:rsid w:val="004D3213"/>
    <w:rsid w:val="004D3394"/>
    <w:rsid w:val="004D3EB1"/>
    <w:rsid w:val="004D4BA5"/>
    <w:rsid w:val="004D5C0C"/>
    <w:rsid w:val="004D6402"/>
    <w:rsid w:val="004D6AF6"/>
    <w:rsid w:val="004D6BE9"/>
    <w:rsid w:val="004D765E"/>
    <w:rsid w:val="004D79DE"/>
    <w:rsid w:val="004E03BC"/>
    <w:rsid w:val="004E0E34"/>
    <w:rsid w:val="004E14E9"/>
    <w:rsid w:val="004E15F6"/>
    <w:rsid w:val="004E2FEE"/>
    <w:rsid w:val="004E37B2"/>
    <w:rsid w:val="004E394E"/>
    <w:rsid w:val="004E4FB3"/>
    <w:rsid w:val="004E5E24"/>
    <w:rsid w:val="004E775F"/>
    <w:rsid w:val="004F003E"/>
    <w:rsid w:val="004F1CFA"/>
    <w:rsid w:val="004F1D41"/>
    <w:rsid w:val="004F2611"/>
    <w:rsid w:val="004F2ACB"/>
    <w:rsid w:val="004F2C6D"/>
    <w:rsid w:val="004F39F0"/>
    <w:rsid w:val="004F3B58"/>
    <w:rsid w:val="004F3FF9"/>
    <w:rsid w:val="004F41E0"/>
    <w:rsid w:val="004F475D"/>
    <w:rsid w:val="004F5290"/>
    <w:rsid w:val="004F6827"/>
    <w:rsid w:val="004F6C97"/>
    <w:rsid w:val="004F767C"/>
    <w:rsid w:val="00500BDE"/>
    <w:rsid w:val="00502087"/>
    <w:rsid w:val="0050212E"/>
    <w:rsid w:val="00502233"/>
    <w:rsid w:val="0050296F"/>
    <w:rsid w:val="005033FC"/>
    <w:rsid w:val="0050350C"/>
    <w:rsid w:val="00503B94"/>
    <w:rsid w:val="00504AE6"/>
    <w:rsid w:val="0050521B"/>
    <w:rsid w:val="005053C0"/>
    <w:rsid w:val="00505762"/>
    <w:rsid w:val="0050580A"/>
    <w:rsid w:val="00505B1A"/>
    <w:rsid w:val="0050637C"/>
    <w:rsid w:val="00507985"/>
    <w:rsid w:val="00507F48"/>
    <w:rsid w:val="00507FC8"/>
    <w:rsid w:val="00510026"/>
    <w:rsid w:val="005102F9"/>
    <w:rsid w:val="005106A5"/>
    <w:rsid w:val="005106D6"/>
    <w:rsid w:val="00510C90"/>
    <w:rsid w:val="00511B02"/>
    <w:rsid w:val="00512689"/>
    <w:rsid w:val="0051271B"/>
    <w:rsid w:val="00512930"/>
    <w:rsid w:val="00513094"/>
    <w:rsid w:val="005132C6"/>
    <w:rsid w:val="00513B83"/>
    <w:rsid w:val="00514005"/>
    <w:rsid w:val="005140BC"/>
    <w:rsid w:val="00514323"/>
    <w:rsid w:val="005165E8"/>
    <w:rsid w:val="00517D30"/>
    <w:rsid w:val="005224B5"/>
    <w:rsid w:val="00524058"/>
    <w:rsid w:val="005246F9"/>
    <w:rsid w:val="00524FE5"/>
    <w:rsid w:val="0052553A"/>
    <w:rsid w:val="00527364"/>
    <w:rsid w:val="005275D2"/>
    <w:rsid w:val="005304DE"/>
    <w:rsid w:val="005309FA"/>
    <w:rsid w:val="00530B7B"/>
    <w:rsid w:val="00531A39"/>
    <w:rsid w:val="00534695"/>
    <w:rsid w:val="00534732"/>
    <w:rsid w:val="00534EF8"/>
    <w:rsid w:val="00537D5D"/>
    <w:rsid w:val="00540F17"/>
    <w:rsid w:val="00541327"/>
    <w:rsid w:val="00541452"/>
    <w:rsid w:val="00541519"/>
    <w:rsid w:val="00541B4E"/>
    <w:rsid w:val="00541E4C"/>
    <w:rsid w:val="00543EB7"/>
    <w:rsid w:val="00544357"/>
    <w:rsid w:val="0054527C"/>
    <w:rsid w:val="005455D8"/>
    <w:rsid w:val="00545A89"/>
    <w:rsid w:val="0054608B"/>
    <w:rsid w:val="00546146"/>
    <w:rsid w:val="00546722"/>
    <w:rsid w:val="00546A6C"/>
    <w:rsid w:val="00546A77"/>
    <w:rsid w:val="005473E3"/>
    <w:rsid w:val="005479BC"/>
    <w:rsid w:val="00547D65"/>
    <w:rsid w:val="00550A1A"/>
    <w:rsid w:val="00550CF9"/>
    <w:rsid w:val="00550FEA"/>
    <w:rsid w:val="005511EA"/>
    <w:rsid w:val="00551CAA"/>
    <w:rsid w:val="005521AC"/>
    <w:rsid w:val="00552CCA"/>
    <w:rsid w:val="00552D15"/>
    <w:rsid w:val="0055512A"/>
    <w:rsid w:val="00555476"/>
    <w:rsid w:val="00555789"/>
    <w:rsid w:val="00556033"/>
    <w:rsid w:val="00556AF2"/>
    <w:rsid w:val="005571CB"/>
    <w:rsid w:val="005579EE"/>
    <w:rsid w:val="00561B10"/>
    <w:rsid w:val="00562083"/>
    <w:rsid w:val="005647A3"/>
    <w:rsid w:val="00564B99"/>
    <w:rsid w:val="005653F1"/>
    <w:rsid w:val="0056568A"/>
    <w:rsid w:val="00566F00"/>
    <w:rsid w:val="00567249"/>
    <w:rsid w:val="00570564"/>
    <w:rsid w:val="00570B2F"/>
    <w:rsid w:val="00571574"/>
    <w:rsid w:val="005715D8"/>
    <w:rsid w:val="00572309"/>
    <w:rsid w:val="00573671"/>
    <w:rsid w:val="00573902"/>
    <w:rsid w:val="00573E08"/>
    <w:rsid w:val="0057410D"/>
    <w:rsid w:val="00574DA0"/>
    <w:rsid w:val="005751AE"/>
    <w:rsid w:val="005757BA"/>
    <w:rsid w:val="00576B00"/>
    <w:rsid w:val="00577C6D"/>
    <w:rsid w:val="00577D25"/>
    <w:rsid w:val="00577D54"/>
    <w:rsid w:val="00581213"/>
    <w:rsid w:val="00581D72"/>
    <w:rsid w:val="00582036"/>
    <w:rsid w:val="00584ADC"/>
    <w:rsid w:val="00585336"/>
    <w:rsid w:val="00585ADF"/>
    <w:rsid w:val="00585FFC"/>
    <w:rsid w:val="00587A4C"/>
    <w:rsid w:val="005909ED"/>
    <w:rsid w:val="00590CDB"/>
    <w:rsid w:val="00590FD3"/>
    <w:rsid w:val="005911CF"/>
    <w:rsid w:val="005930B4"/>
    <w:rsid w:val="005931B9"/>
    <w:rsid w:val="00593996"/>
    <w:rsid w:val="005940E4"/>
    <w:rsid w:val="00594B34"/>
    <w:rsid w:val="00594DC9"/>
    <w:rsid w:val="00596AB3"/>
    <w:rsid w:val="00597A1F"/>
    <w:rsid w:val="00597CD3"/>
    <w:rsid w:val="00597E9F"/>
    <w:rsid w:val="005A06F3"/>
    <w:rsid w:val="005A0EC7"/>
    <w:rsid w:val="005A20CD"/>
    <w:rsid w:val="005A2132"/>
    <w:rsid w:val="005A2148"/>
    <w:rsid w:val="005A2701"/>
    <w:rsid w:val="005A2CAB"/>
    <w:rsid w:val="005A31EA"/>
    <w:rsid w:val="005A325C"/>
    <w:rsid w:val="005A3B27"/>
    <w:rsid w:val="005A3F0F"/>
    <w:rsid w:val="005A43E0"/>
    <w:rsid w:val="005A4591"/>
    <w:rsid w:val="005A4E1A"/>
    <w:rsid w:val="005B012C"/>
    <w:rsid w:val="005B01F7"/>
    <w:rsid w:val="005B0234"/>
    <w:rsid w:val="005B191E"/>
    <w:rsid w:val="005B195F"/>
    <w:rsid w:val="005B1B92"/>
    <w:rsid w:val="005B1DBE"/>
    <w:rsid w:val="005B2306"/>
    <w:rsid w:val="005B26D7"/>
    <w:rsid w:val="005B3842"/>
    <w:rsid w:val="005B43AA"/>
    <w:rsid w:val="005B5356"/>
    <w:rsid w:val="005B6409"/>
    <w:rsid w:val="005B7BBE"/>
    <w:rsid w:val="005B7C41"/>
    <w:rsid w:val="005C1E2F"/>
    <w:rsid w:val="005C2073"/>
    <w:rsid w:val="005C2DA6"/>
    <w:rsid w:val="005C30B6"/>
    <w:rsid w:val="005C347D"/>
    <w:rsid w:val="005C48AF"/>
    <w:rsid w:val="005C48E3"/>
    <w:rsid w:val="005C4B77"/>
    <w:rsid w:val="005C4CDE"/>
    <w:rsid w:val="005C5B43"/>
    <w:rsid w:val="005C607B"/>
    <w:rsid w:val="005C64BD"/>
    <w:rsid w:val="005C66BB"/>
    <w:rsid w:val="005D260E"/>
    <w:rsid w:val="005D26D5"/>
    <w:rsid w:val="005D2C49"/>
    <w:rsid w:val="005D3BCA"/>
    <w:rsid w:val="005D492E"/>
    <w:rsid w:val="005D591D"/>
    <w:rsid w:val="005D5A11"/>
    <w:rsid w:val="005D626A"/>
    <w:rsid w:val="005D62B4"/>
    <w:rsid w:val="005D6418"/>
    <w:rsid w:val="005E2185"/>
    <w:rsid w:val="005E26E9"/>
    <w:rsid w:val="005E2C1B"/>
    <w:rsid w:val="005E2E89"/>
    <w:rsid w:val="005E36C7"/>
    <w:rsid w:val="005E3E8F"/>
    <w:rsid w:val="005E476F"/>
    <w:rsid w:val="005E6178"/>
    <w:rsid w:val="005E623C"/>
    <w:rsid w:val="005E6320"/>
    <w:rsid w:val="005E670B"/>
    <w:rsid w:val="005F03D8"/>
    <w:rsid w:val="005F03F5"/>
    <w:rsid w:val="005F0E63"/>
    <w:rsid w:val="005F1D31"/>
    <w:rsid w:val="005F1E93"/>
    <w:rsid w:val="005F3298"/>
    <w:rsid w:val="005F4161"/>
    <w:rsid w:val="005F43CF"/>
    <w:rsid w:val="005F4BF2"/>
    <w:rsid w:val="005F4EDE"/>
    <w:rsid w:val="005F51E1"/>
    <w:rsid w:val="005F74E2"/>
    <w:rsid w:val="006012E7"/>
    <w:rsid w:val="00601AFE"/>
    <w:rsid w:val="00601D5C"/>
    <w:rsid w:val="00603060"/>
    <w:rsid w:val="006031F3"/>
    <w:rsid w:val="006033A5"/>
    <w:rsid w:val="00604A7E"/>
    <w:rsid w:val="00604D38"/>
    <w:rsid w:val="00605721"/>
    <w:rsid w:val="00605790"/>
    <w:rsid w:val="00605D83"/>
    <w:rsid w:val="00605EF4"/>
    <w:rsid w:val="006066E8"/>
    <w:rsid w:val="006079BA"/>
    <w:rsid w:val="0061109F"/>
    <w:rsid w:val="006117A3"/>
    <w:rsid w:val="0061223F"/>
    <w:rsid w:val="0061466F"/>
    <w:rsid w:val="0061564E"/>
    <w:rsid w:val="00615C82"/>
    <w:rsid w:val="0061614B"/>
    <w:rsid w:val="0061714A"/>
    <w:rsid w:val="00617FE9"/>
    <w:rsid w:val="00620B3E"/>
    <w:rsid w:val="00621405"/>
    <w:rsid w:val="00621791"/>
    <w:rsid w:val="0062240F"/>
    <w:rsid w:val="00622E17"/>
    <w:rsid w:val="00622F9C"/>
    <w:rsid w:val="006231D5"/>
    <w:rsid w:val="006258AF"/>
    <w:rsid w:val="006263CD"/>
    <w:rsid w:val="006268E5"/>
    <w:rsid w:val="006274A2"/>
    <w:rsid w:val="00627F78"/>
    <w:rsid w:val="0063105F"/>
    <w:rsid w:val="00631279"/>
    <w:rsid w:val="00631307"/>
    <w:rsid w:val="0063154F"/>
    <w:rsid w:val="00633CAC"/>
    <w:rsid w:val="00634876"/>
    <w:rsid w:val="00634C73"/>
    <w:rsid w:val="00635D3D"/>
    <w:rsid w:val="00636676"/>
    <w:rsid w:val="006366B2"/>
    <w:rsid w:val="00636C45"/>
    <w:rsid w:val="006403E8"/>
    <w:rsid w:val="006411D8"/>
    <w:rsid w:val="006412AD"/>
    <w:rsid w:val="00641C52"/>
    <w:rsid w:val="00643A2D"/>
    <w:rsid w:val="00643FC8"/>
    <w:rsid w:val="0064520F"/>
    <w:rsid w:val="006454CC"/>
    <w:rsid w:val="0064643A"/>
    <w:rsid w:val="00646FB5"/>
    <w:rsid w:val="00647453"/>
    <w:rsid w:val="00647630"/>
    <w:rsid w:val="00650073"/>
    <w:rsid w:val="00650EED"/>
    <w:rsid w:val="00651B32"/>
    <w:rsid w:val="00652726"/>
    <w:rsid w:val="00652F4A"/>
    <w:rsid w:val="00653839"/>
    <w:rsid w:val="00653EAA"/>
    <w:rsid w:val="006547CA"/>
    <w:rsid w:val="006554D0"/>
    <w:rsid w:val="006557E4"/>
    <w:rsid w:val="00657A6F"/>
    <w:rsid w:val="00657F96"/>
    <w:rsid w:val="006615E9"/>
    <w:rsid w:val="006621F1"/>
    <w:rsid w:val="0066429B"/>
    <w:rsid w:val="006651D5"/>
    <w:rsid w:val="0066524F"/>
    <w:rsid w:val="006653D5"/>
    <w:rsid w:val="006675AF"/>
    <w:rsid w:val="00667803"/>
    <w:rsid w:val="00667DFB"/>
    <w:rsid w:val="00670380"/>
    <w:rsid w:val="0067047E"/>
    <w:rsid w:val="00670FBC"/>
    <w:rsid w:val="00671C95"/>
    <w:rsid w:val="006729E0"/>
    <w:rsid w:val="0067301D"/>
    <w:rsid w:val="00673AE9"/>
    <w:rsid w:val="00674193"/>
    <w:rsid w:val="006746D3"/>
    <w:rsid w:val="00674FAD"/>
    <w:rsid w:val="00675B93"/>
    <w:rsid w:val="00676DD2"/>
    <w:rsid w:val="00677535"/>
    <w:rsid w:val="006808BE"/>
    <w:rsid w:val="0068096C"/>
    <w:rsid w:val="00680B09"/>
    <w:rsid w:val="0068296F"/>
    <w:rsid w:val="006837B3"/>
    <w:rsid w:val="006839EE"/>
    <w:rsid w:val="006848E5"/>
    <w:rsid w:val="00684928"/>
    <w:rsid w:val="006856B1"/>
    <w:rsid w:val="00685C7C"/>
    <w:rsid w:val="00686080"/>
    <w:rsid w:val="006860A9"/>
    <w:rsid w:val="00686D14"/>
    <w:rsid w:val="00692678"/>
    <w:rsid w:val="00693364"/>
    <w:rsid w:val="0069514B"/>
    <w:rsid w:val="00695439"/>
    <w:rsid w:val="0069565B"/>
    <w:rsid w:val="006958E3"/>
    <w:rsid w:val="00696F33"/>
    <w:rsid w:val="00697A2A"/>
    <w:rsid w:val="006A0B37"/>
    <w:rsid w:val="006A0DD8"/>
    <w:rsid w:val="006A0E36"/>
    <w:rsid w:val="006A15C7"/>
    <w:rsid w:val="006A177F"/>
    <w:rsid w:val="006A1ED2"/>
    <w:rsid w:val="006A22C2"/>
    <w:rsid w:val="006A3725"/>
    <w:rsid w:val="006A42A4"/>
    <w:rsid w:val="006A47A1"/>
    <w:rsid w:val="006A56B7"/>
    <w:rsid w:val="006A5FC4"/>
    <w:rsid w:val="006A610B"/>
    <w:rsid w:val="006A67CF"/>
    <w:rsid w:val="006A7C63"/>
    <w:rsid w:val="006B096A"/>
    <w:rsid w:val="006B0D8B"/>
    <w:rsid w:val="006B0DB9"/>
    <w:rsid w:val="006B3D6B"/>
    <w:rsid w:val="006B5429"/>
    <w:rsid w:val="006B57E3"/>
    <w:rsid w:val="006B71AD"/>
    <w:rsid w:val="006C0FE1"/>
    <w:rsid w:val="006C1D6F"/>
    <w:rsid w:val="006C1E05"/>
    <w:rsid w:val="006C2305"/>
    <w:rsid w:val="006C354F"/>
    <w:rsid w:val="006C3E2C"/>
    <w:rsid w:val="006C3FC0"/>
    <w:rsid w:val="006C40E9"/>
    <w:rsid w:val="006C4FC8"/>
    <w:rsid w:val="006C5A38"/>
    <w:rsid w:val="006C6077"/>
    <w:rsid w:val="006C636C"/>
    <w:rsid w:val="006C67A9"/>
    <w:rsid w:val="006C6E6F"/>
    <w:rsid w:val="006D040D"/>
    <w:rsid w:val="006D16FD"/>
    <w:rsid w:val="006D3087"/>
    <w:rsid w:val="006D3417"/>
    <w:rsid w:val="006D4021"/>
    <w:rsid w:val="006D42B7"/>
    <w:rsid w:val="006D4C4A"/>
    <w:rsid w:val="006D5329"/>
    <w:rsid w:val="006D5C59"/>
    <w:rsid w:val="006D63FC"/>
    <w:rsid w:val="006D706B"/>
    <w:rsid w:val="006E044E"/>
    <w:rsid w:val="006E092B"/>
    <w:rsid w:val="006E0ECC"/>
    <w:rsid w:val="006E1108"/>
    <w:rsid w:val="006E15D1"/>
    <w:rsid w:val="006E1869"/>
    <w:rsid w:val="006E1BC1"/>
    <w:rsid w:val="006E3492"/>
    <w:rsid w:val="006E3C39"/>
    <w:rsid w:val="006E3E93"/>
    <w:rsid w:val="006E41D6"/>
    <w:rsid w:val="006E4C00"/>
    <w:rsid w:val="006E55D2"/>
    <w:rsid w:val="006E7D87"/>
    <w:rsid w:val="006F0E45"/>
    <w:rsid w:val="006F0F97"/>
    <w:rsid w:val="006F113B"/>
    <w:rsid w:val="006F13F4"/>
    <w:rsid w:val="006F2AE0"/>
    <w:rsid w:val="006F2DCD"/>
    <w:rsid w:val="006F33A5"/>
    <w:rsid w:val="006F3A51"/>
    <w:rsid w:val="006F453A"/>
    <w:rsid w:val="006F65C9"/>
    <w:rsid w:val="006F65EF"/>
    <w:rsid w:val="006F69C6"/>
    <w:rsid w:val="006F74C3"/>
    <w:rsid w:val="006F751C"/>
    <w:rsid w:val="006F778A"/>
    <w:rsid w:val="00700802"/>
    <w:rsid w:val="00700DC8"/>
    <w:rsid w:val="0070114C"/>
    <w:rsid w:val="00701F3C"/>
    <w:rsid w:val="00702329"/>
    <w:rsid w:val="007036BD"/>
    <w:rsid w:val="00703D30"/>
    <w:rsid w:val="0070564C"/>
    <w:rsid w:val="00706466"/>
    <w:rsid w:val="0070788A"/>
    <w:rsid w:val="00711559"/>
    <w:rsid w:val="00712816"/>
    <w:rsid w:val="00712C6A"/>
    <w:rsid w:val="00714AA9"/>
    <w:rsid w:val="00714CB2"/>
    <w:rsid w:val="007151C6"/>
    <w:rsid w:val="007164B2"/>
    <w:rsid w:val="0071653A"/>
    <w:rsid w:val="007176BD"/>
    <w:rsid w:val="0072034E"/>
    <w:rsid w:val="0072057A"/>
    <w:rsid w:val="00720C0D"/>
    <w:rsid w:val="00720EB6"/>
    <w:rsid w:val="00723A2F"/>
    <w:rsid w:val="00723CD7"/>
    <w:rsid w:val="00723FC6"/>
    <w:rsid w:val="00724EBB"/>
    <w:rsid w:val="0072531E"/>
    <w:rsid w:val="007254D6"/>
    <w:rsid w:val="00725A28"/>
    <w:rsid w:val="00725B84"/>
    <w:rsid w:val="00725DF1"/>
    <w:rsid w:val="00726E89"/>
    <w:rsid w:val="007275AA"/>
    <w:rsid w:val="00727F43"/>
    <w:rsid w:val="007301A8"/>
    <w:rsid w:val="0073086B"/>
    <w:rsid w:val="00730FFF"/>
    <w:rsid w:val="0073385C"/>
    <w:rsid w:val="0073453A"/>
    <w:rsid w:val="00734922"/>
    <w:rsid w:val="00734923"/>
    <w:rsid w:val="00734F66"/>
    <w:rsid w:val="00735CF2"/>
    <w:rsid w:val="00735EA1"/>
    <w:rsid w:val="00735F8D"/>
    <w:rsid w:val="007374D8"/>
    <w:rsid w:val="007374E8"/>
    <w:rsid w:val="00737EA5"/>
    <w:rsid w:val="00740220"/>
    <w:rsid w:val="00741E69"/>
    <w:rsid w:val="007420AA"/>
    <w:rsid w:val="00742696"/>
    <w:rsid w:val="007429CB"/>
    <w:rsid w:val="0074345D"/>
    <w:rsid w:val="00743937"/>
    <w:rsid w:val="00747CA2"/>
    <w:rsid w:val="00750197"/>
    <w:rsid w:val="00751811"/>
    <w:rsid w:val="007532A9"/>
    <w:rsid w:val="007535C3"/>
    <w:rsid w:val="0075383C"/>
    <w:rsid w:val="00754028"/>
    <w:rsid w:val="00754043"/>
    <w:rsid w:val="00754465"/>
    <w:rsid w:val="007547F3"/>
    <w:rsid w:val="00755897"/>
    <w:rsid w:val="00756023"/>
    <w:rsid w:val="0075645C"/>
    <w:rsid w:val="007568E2"/>
    <w:rsid w:val="00756957"/>
    <w:rsid w:val="00760D64"/>
    <w:rsid w:val="00762850"/>
    <w:rsid w:val="00762E23"/>
    <w:rsid w:val="0076307A"/>
    <w:rsid w:val="0076323A"/>
    <w:rsid w:val="007642A7"/>
    <w:rsid w:val="007644F4"/>
    <w:rsid w:val="00764F9D"/>
    <w:rsid w:val="007660DE"/>
    <w:rsid w:val="007668E2"/>
    <w:rsid w:val="00766EBC"/>
    <w:rsid w:val="00770441"/>
    <w:rsid w:val="00770517"/>
    <w:rsid w:val="00770662"/>
    <w:rsid w:val="007708F9"/>
    <w:rsid w:val="00770A33"/>
    <w:rsid w:val="00770D7E"/>
    <w:rsid w:val="00771019"/>
    <w:rsid w:val="007715FB"/>
    <w:rsid w:val="00772381"/>
    <w:rsid w:val="00772857"/>
    <w:rsid w:val="00773475"/>
    <w:rsid w:val="00773640"/>
    <w:rsid w:val="00774DBF"/>
    <w:rsid w:val="00775380"/>
    <w:rsid w:val="00775FE8"/>
    <w:rsid w:val="007762EF"/>
    <w:rsid w:val="00776DEC"/>
    <w:rsid w:val="00777130"/>
    <w:rsid w:val="00777527"/>
    <w:rsid w:val="00780410"/>
    <w:rsid w:val="00780589"/>
    <w:rsid w:val="00781C79"/>
    <w:rsid w:val="00782438"/>
    <w:rsid w:val="007826F2"/>
    <w:rsid w:val="00782B20"/>
    <w:rsid w:val="0078338D"/>
    <w:rsid w:val="00783414"/>
    <w:rsid w:val="0078405C"/>
    <w:rsid w:val="00785706"/>
    <w:rsid w:val="00785F09"/>
    <w:rsid w:val="00787D76"/>
    <w:rsid w:val="0079028F"/>
    <w:rsid w:val="0079092C"/>
    <w:rsid w:val="0079101D"/>
    <w:rsid w:val="007913E1"/>
    <w:rsid w:val="00791564"/>
    <w:rsid w:val="007925AD"/>
    <w:rsid w:val="007936D0"/>
    <w:rsid w:val="00794105"/>
    <w:rsid w:val="007943EC"/>
    <w:rsid w:val="0079444D"/>
    <w:rsid w:val="007944BF"/>
    <w:rsid w:val="00794C58"/>
    <w:rsid w:val="007958CB"/>
    <w:rsid w:val="00795ACD"/>
    <w:rsid w:val="00795F2F"/>
    <w:rsid w:val="00796AEB"/>
    <w:rsid w:val="00796CAA"/>
    <w:rsid w:val="007A0B67"/>
    <w:rsid w:val="007A191D"/>
    <w:rsid w:val="007A1FD4"/>
    <w:rsid w:val="007A401F"/>
    <w:rsid w:val="007A4794"/>
    <w:rsid w:val="007A529D"/>
    <w:rsid w:val="007A6644"/>
    <w:rsid w:val="007A70F0"/>
    <w:rsid w:val="007B0AE8"/>
    <w:rsid w:val="007B152D"/>
    <w:rsid w:val="007B203D"/>
    <w:rsid w:val="007B28E0"/>
    <w:rsid w:val="007B29E3"/>
    <w:rsid w:val="007B3085"/>
    <w:rsid w:val="007B313E"/>
    <w:rsid w:val="007B3370"/>
    <w:rsid w:val="007B3536"/>
    <w:rsid w:val="007B42C3"/>
    <w:rsid w:val="007B48CE"/>
    <w:rsid w:val="007B4EAB"/>
    <w:rsid w:val="007B4FB2"/>
    <w:rsid w:val="007B5599"/>
    <w:rsid w:val="007B64AB"/>
    <w:rsid w:val="007B6E09"/>
    <w:rsid w:val="007B6ED9"/>
    <w:rsid w:val="007B7248"/>
    <w:rsid w:val="007B7C47"/>
    <w:rsid w:val="007B7E75"/>
    <w:rsid w:val="007C0F3B"/>
    <w:rsid w:val="007C10A8"/>
    <w:rsid w:val="007C1945"/>
    <w:rsid w:val="007C1F7A"/>
    <w:rsid w:val="007C2626"/>
    <w:rsid w:val="007C39C4"/>
    <w:rsid w:val="007C4246"/>
    <w:rsid w:val="007C4F2C"/>
    <w:rsid w:val="007C60DD"/>
    <w:rsid w:val="007C6915"/>
    <w:rsid w:val="007C7C59"/>
    <w:rsid w:val="007D0004"/>
    <w:rsid w:val="007D17E2"/>
    <w:rsid w:val="007D1EC0"/>
    <w:rsid w:val="007D2010"/>
    <w:rsid w:val="007D490B"/>
    <w:rsid w:val="007D65B1"/>
    <w:rsid w:val="007D755D"/>
    <w:rsid w:val="007E1339"/>
    <w:rsid w:val="007E1638"/>
    <w:rsid w:val="007E2BBA"/>
    <w:rsid w:val="007E3A1D"/>
    <w:rsid w:val="007E62FE"/>
    <w:rsid w:val="007E6695"/>
    <w:rsid w:val="007E6C97"/>
    <w:rsid w:val="007E7193"/>
    <w:rsid w:val="007F4269"/>
    <w:rsid w:val="007F479E"/>
    <w:rsid w:val="007F5009"/>
    <w:rsid w:val="007F5315"/>
    <w:rsid w:val="007F54BE"/>
    <w:rsid w:val="007F641C"/>
    <w:rsid w:val="007F6AF7"/>
    <w:rsid w:val="007F7307"/>
    <w:rsid w:val="007F7313"/>
    <w:rsid w:val="007F7D8D"/>
    <w:rsid w:val="00800742"/>
    <w:rsid w:val="00801167"/>
    <w:rsid w:val="00803026"/>
    <w:rsid w:val="008044F3"/>
    <w:rsid w:val="00804A3B"/>
    <w:rsid w:val="00805884"/>
    <w:rsid w:val="008058A8"/>
    <w:rsid w:val="008067CD"/>
    <w:rsid w:val="00806851"/>
    <w:rsid w:val="0080786B"/>
    <w:rsid w:val="008106A1"/>
    <w:rsid w:val="00810EE2"/>
    <w:rsid w:val="00810F17"/>
    <w:rsid w:val="00811659"/>
    <w:rsid w:val="008116C8"/>
    <w:rsid w:val="008119D4"/>
    <w:rsid w:val="00812045"/>
    <w:rsid w:val="0081243A"/>
    <w:rsid w:val="0081316D"/>
    <w:rsid w:val="00813468"/>
    <w:rsid w:val="0081366B"/>
    <w:rsid w:val="008139C5"/>
    <w:rsid w:val="00813B0E"/>
    <w:rsid w:val="00813B45"/>
    <w:rsid w:val="00814173"/>
    <w:rsid w:val="00814C21"/>
    <w:rsid w:val="00817083"/>
    <w:rsid w:val="00817555"/>
    <w:rsid w:val="0081774D"/>
    <w:rsid w:val="008179ED"/>
    <w:rsid w:val="00817AE8"/>
    <w:rsid w:val="0082165D"/>
    <w:rsid w:val="0082194D"/>
    <w:rsid w:val="00821E47"/>
    <w:rsid w:val="00823182"/>
    <w:rsid w:val="00823AF9"/>
    <w:rsid w:val="00826A63"/>
    <w:rsid w:val="00827149"/>
    <w:rsid w:val="00830E5A"/>
    <w:rsid w:val="00830EB5"/>
    <w:rsid w:val="008310EA"/>
    <w:rsid w:val="00832FCA"/>
    <w:rsid w:val="00833CD4"/>
    <w:rsid w:val="0083428D"/>
    <w:rsid w:val="00834B7B"/>
    <w:rsid w:val="00840010"/>
    <w:rsid w:val="00840356"/>
    <w:rsid w:val="0084237B"/>
    <w:rsid w:val="00842403"/>
    <w:rsid w:val="00842DFF"/>
    <w:rsid w:val="00842F97"/>
    <w:rsid w:val="0084337D"/>
    <w:rsid w:val="008434F4"/>
    <w:rsid w:val="00843932"/>
    <w:rsid w:val="00844778"/>
    <w:rsid w:val="0084523A"/>
    <w:rsid w:val="00845310"/>
    <w:rsid w:val="00845688"/>
    <w:rsid w:val="00846145"/>
    <w:rsid w:val="008466F1"/>
    <w:rsid w:val="0085148D"/>
    <w:rsid w:val="00852246"/>
    <w:rsid w:val="00852B55"/>
    <w:rsid w:val="00853DEE"/>
    <w:rsid w:val="00854124"/>
    <w:rsid w:val="00855501"/>
    <w:rsid w:val="0085753C"/>
    <w:rsid w:val="0085780E"/>
    <w:rsid w:val="00857915"/>
    <w:rsid w:val="008602BE"/>
    <w:rsid w:val="00860640"/>
    <w:rsid w:val="008610EA"/>
    <w:rsid w:val="00862476"/>
    <w:rsid w:val="00862648"/>
    <w:rsid w:val="008628F1"/>
    <w:rsid w:val="0086388C"/>
    <w:rsid w:val="00864A6B"/>
    <w:rsid w:val="00865089"/>
    <w:rsid w:val="0086568E"/>
    <w:rsid w:val="0086598B"/>
    <w:rsid w:val="00865F7B"/>
    <w:rsid w:val="0086656C"/>
    <w:rsid w:val="008713FD"/>
    <w:rsid w:val="00872667"/>
    <w:rsid w:val="00872CF5"/>
    <w:rsid w:val="0087410C"/>
    <w:rsid w:val="00874F5D"/>
    <w:rsid w:val="00876AA4"/>
    <w:rsid w:val="00877BDA"/>
    <w:rsid w:val="0088082F"/>
    <w:rsid w:val="0088116B"/>
    <w:rsid w:val="0088202B"/>
    <w:rsid w:val="00882FD2"/>
    <w:rsid w:val="00884085"/>
    <w:rsid w:val="008840D7"/>
    <w:rsid w:val="008842A8"/>
    <w:rsid w:val="00885BCE"/>
    <w:rsid w:val="00885E12"/>
    <w:rsid w:val="00886B89"/>
    <w:rsid w:val="00886F08"/>
    <w:rsid w:val="00887C5E"/>
    <w:rsid w:val="00887D47"/>
    <w:rsid w:val="008902CE"/>
    <w:rsid w:val="00890714"/>
    <w:rsid w:val="00890F42"/>
    <w:rsid w:val="00891242"/>
    <w:rsid w:val="0089170A"/>
    <w:rsid w:val="008917AC"/>
    <w:rsid w:val="0089184E"/>
    <w:rsid w:val="00891D76"/>
    <w:rsid w:val="00893E62"/>
    <w:rsid w:val="00893EB4"/>
    <w:rsid w:val="00896BCA"/>
    <w:rsid w:val="00897FC2"/>
    <w:rsid w:val="008A21C6"/>
    <w:rsid w:val="008A57DD"/>
    <w:rsid w:val="008A590C"/>
    <w:rsid w:val="008A5E28"/>
    <w:rsid w:val="008A60C1"/>
    <w:rsid w:val="008A6F16"/>
    <w:rsid w:val="008A79FD"/>
    <w:rsid w:val="008B1928"/>
    <w:rsid w:val="008B1E73"/>
    <w:rsid w:val="008B29BB"/>
    <w:rsid w:val="008B49B5"/>
    <w:rsid w:val="008B4B6B"/>
    <w:rsid w:val="008B4D19"/>
    <w:rsid w:val="008B60F4"/>
    <w:rsid w:val="008B625A"/>
    <w:rsid w:val="008B75C1"/>
    <w:rsid w:val="008B7893"/>
    <w:rsid w:val="008B7AA0"/>
    <w:rsid w:val="008C00FC"/>
    <w:rsid w:val="008C0370"/>
    <w:rsid w:val="008C041E"/>
    <w:rsid w:val="008C0B50"/>
    <w:rsid w:val="008C0F26"/>
    <w:rsid w:val="008C2B3D"/>
    <w:rsid w:val="008C2B84"/>
    <w:rsid w:val="008C2C27"/>
    <w:rsid w:val="008C2D97"/>
    <w:rsid w:val="008C51EE"/>
    <w:rsid w:val="008C5959"/>
    <w:rsid w:val="008C5BD4"/>
    <w:rsid w:val="008C603B"/>
    <w:rsid w:val="008C6086"/>
    <w:rsid w:val="008C688D"/>
    <w:rsid w:val="008C73DC"/>
    <w:rsid w:val="008C7554"/>
    <w:rsid w:val="008D1202"/>
    <w:rsid w:val="008D15E7"/>
    <w:rsid w:val="008D209B"/>
    <w:rsid w:val="008D2159"/>
    <w:rsid w:val="008D4AF0"/>
    <w:rsid w:val="008D5C4F"/>
    <w:rsid w:val="008D5F0F"/>
    <w:rsid w:val="008D7108"/>
    <w:rsid w:val="008D7BB5"/>
    <w:rsid w:val="008D7C5A"/>
    <w:rsid w:val="008D7EBF"/>
    <w:rsid w:val="008E026C"/>
    <w:rsid w:val="008E045B"/>
    <w:rsid w:val="008E0B09"/>
    <w:rsid w:val="008E14A9"/>
    <w:rsid w:val="008E1572"/>
    <w:rsid w:val="008E1821"/>
    <w:rsid w:val="008E3577"/>
    <w:rsid w:val="008E3715"/>
    <w:rsid w:val="008E3C52"/>
    <w:rsid w:val="008E49E9"/>
    <w:rsid w:val="008E53AD"/>
    <w:rsid w:val="008E6B3D"/>
    <w:rsid w:val="008E718F"/>
    <w:rsid w:val="008F0BAD"/>
    <w:rsid w:val="008F2C61"/>
    <w:rsid w:val="008F32B0"/>
    <w:rsid w:val="008F5850"/>
    <w:rsid w:val="008F5AEF"/>
    <w:rsid w:val="008F64A5"/>
    <w:rsid w:val="008F6DCC"/>
    <w:rsid w:val="008F7610"/>
    <w:rsid w:val="00900071"/>
    <w:rsid w:val="00900128"/>
    <w:rsid w:val="00900ECF"/>
    <w:rsid w:val="00901A8E"/>
    <w:rsid w:val="009029D4"/>
    <w:rsid w:val="0090333C"/>
    <w:rsid w:val="00903E98"/>
    <w:rsid w:val="00905369"/>
    <w:rsid w:val="00907E17"/>
    <w:rsid w:val="0091034C"/>
    <w:rsid w:val="00910628"/>
    <w:rsid w:val="009106D6"/>
    <w:rsid w:val="009108EE"/>
    <w:rsid w:val="00910912"/>
    <w:rsid w:val="009112F0"/>
    <w:rsid w:val="00913478"/>
    <w:rsid w:val="009137C8"/>
    <w:rsid w:val="00913CF7"/>
    <w:rsid w:val="009141DF"/>
    <w:rsid w:val="0091422F"/>
    <w:rsid w:val="00916226"/>
    <w:rsid w:val="009200BE"/>
    <w:rsid w:val="00921C57"/>
    <w:rsid w:val="00922A48"/>
    <w:rsid w:val="00922F80"/>
    <w:rsid w:val="0092583F"/>
    <w:rsid w:val="0092631F"/>
    <w:rsid w:val="00926AEF"/>
    <w:rsid w:val="00931996"/>
    <w:rsid w:val="00931CA8"/>
    <w:rsid w:val="009327F5"/>
    <w:rsid w:val="009345E5"/>
    <w:rsid w:val="00935177"/>
    <w:rsid w:val="009366E9"/>
    <w:rsid w:val="009371CA"/>
    <w:rsid w:val="009373F7"/>
    <w:rsid w:val="00940059"/>
    <w:rsid w:val="0094091C"/>
    <w:rsid w:val="00940B5B"/>
    <w:rsid w:val="00941789"/>
    <w:rsid w:val="00941BFC"/>
    <w:rsid w:val="00942343"/>
    <w:rsid w:val="009427F3"/>
    <w:rsid w:val="00942FFE"/>
    <w:rsid w:val="00943062"/>
    <w:rsid w:val="00943AFD"/>
    <w:rsid w:val="009448CC"/>
    <w:rsid w:val="00945FAF"/>
    <w:rsid w:val="009476B3"/>
    <w:rsid w:val="00950094"/>
    <w:rsid w:val="00952313"/>
    <w:rsid w:val="0095283E"/>
    <w:rsid w:val="00952A33"/>
    <w:rsid w:val="00953DD7"/>
    <w:rsid w:val="0095427B"/>
    <w:rsid w:val="00954D69"/>
    <w:rsid w:val="009552BB"/>
    <w:rsid w:val="0095537C"/>
    <w:rsid w:val="009567DE"/>
    <w:rsid w:val="00956AB2"/>
    <w:rsid w:val="00956E33"/>
    <w:rsid w:val="009572A8"/>
    <w:rsid w:val="0095772A"/>
    <w:rsid w:val="00957BCC"/>
    <w:rsid w:val="0096065E"/>
    <w:rsid w:val="00960931"/>
    <w:rsid w:val="009611BA"/>
    <w:rsid w:val="00961D42"/>
    <w:rsid w:val="009633CA"/>
    <w:rsid w:val="00964951"/>
    <w:rsid w:val="00964FF6"/>
    <w:rsid w:val="00965247"/>
    <w:rsid w:val="00965AD1"/>
    <w:rsid w:val="009673D8"/>
    <w:rsid w:val="0096794B"/>
    <w:rsid w:val="0097408B"/>
    <w:rsid w:val="009741A2"/>
    <w:rsid w:val="00974567"/>
    <w:rsid w:val="009747E6"/>
    <w:rsid w:val="009757E4"/>
    <w:rsid w:val="00975D4A"/>
    <w:rsid w:val="00976B9F"/>
    <w:rsid w:val="00980C3E"/>
    <w:rsid w:val="00980EA5"/>
    <w:rsid w:val="009812EE"/>
    <w:rsid w:val="00981E17"/>
    <w:rsid w:val="00982BA0"/>
    <w:rsid w:val="00982D08"/>
    <w:rsid w:val="0098370B"/>
    <w:rsid w:val="00983762"/>
    <w:rsid w:val="00983CEA"/>
    <w:rsid w:val="00983CF1"/>
    <w:rsid w:val="00985426"/>
    <w:rsid w:val="00985542"/>
    <w:rsid w:val="00985742"/>
    <w:rsid w:val="00985885"/>
    <w:rsid w:val="00985D6C"/>
    <w:rsid w:val="009860BF"/>
    <w:rsid w:val="0098739D"/>
    <w:rsid w:val="00990761"/>
    <w:rsid w:val="00990879"/>
    <w:rsid w:val="00991A4D"/>
    <w:rsid w:val="009921BE"/>
    <w:rsid w:val="00992557"/>
    <w:rsid w:val="0099293A"/>
    <w:rsid w:val="009A07D1"/>
    <w:rsid w:val="009A0ADA"/>
    <w:rsid w:val="009A0DCD"/>
    <w:rsid w:val="009A0E9D"/>
    <w:rsid w:val="009A1628"/>
    <w:rsid w:val="009A24DF"/>
    <w:rsid w:val="009A2951"/>
    <w:rsid w:val="009A2B24"/>
    <w:rsid w:val="009A5893"/>
    <w:rsid w:val="009A6042"/>
    <w:rsid w:val="009A7E94"/>
    <w:rsid w:val="009B163D"/>
    <w:rsid w:val="009B1719"/>
    <w:rsid w:val="009B2480"/>
    <w:rsid w:val="009B2763"/>
    <w:rsid w:val="009B2C2B"/>
    <w:rsid w:val="009B38A9"/>
    <w:rsid w:val="009B3A3C"/>
    <w:rsid w:val="009B3C72"/>
    <w:rsid w:val="009B6093"/>
    <w:rsid w:val="009B63BC"/>
    <w:rsid w:val="009B7465"/>
    <w:rsid w:val="009B7ACF"/>
    <w:rsid w:val="009C027D"/>
    <w:rsid w:val="009C0BB8"/>
    <w:rsid w:val="009C116F"/>
    <w:rsid w:val="009C18FC"/>
    <w:rsid w:val="009C21BD"/>
    <w:rsid w:val="009C349C"/>
    <w:rsid w:val="009C34A0"/>
    <w:rsid w:val="009C384F"/>
    <w:rsid w:val="009C387C"/>
    <w:rsid w:val="009C403E"/>
    <w:rsid w:val="009C4D39"/>
    <w:rsid w:val="009C5EF7"/>
    <w:rsid w:val="009C64FC"/>
    <w:rsid w:val="009C6962"/>
    <w:rsid w:val="009C6C0E"/>
    <w:rsid w:val="009C7AC5"/>
    <w:rsid w:val="009D0D13"/>
    <w:rsid w:val="009D16D3"/>
    <w:rsid w:val="009D1E17"/>
    <w:rsid w:val="009D3FBC"/>
    <w:rsid w:val="009D4278"/>
    <w:rsid w:val="009D4C14"/>
    <w:rsid w:val="009D59B9"/>
    <w:rsid w:val="009D5A95"/>
    <w:rsid w:val="009D679D"/>
    <w:rsid w:val="009D68FF"/>
    <w:rsid w:val="009D70A0"/>
    <w:rsid w:val="009E02DA"/>
    <w:rsid w:val="009E1559"/>
    <w:rsid w:val="009E2A11"/>
    <w:rsid w:val="009E2C0B"/>
    <w:rsid w:val="009E2FD1"/>
    <w:rsid w:val="009E37F0"/>
    <w:rsid w:val="009E54E3"/>
    <w:rsid w:val="009E5541"/>
    <w:rsid w:val="009E59A4"/>
    <w:rsid w:val="009E5C6C"/>
    <w:rsid w:val="009E6416"/>
    <w:rsid w:val="009E6465"/>
    <w:rsid w:val="009E68D4"/>
    <w:rsid w:val="009E6BD7"/>
    <w:rsid w:val="009E6E3C"/>
    <w:rsid w:val="009E74ED"/>
    <w:rsid w:val="009F0852"/>
    <w:rsid w:val="009F19FD"/>
    <w:rsid w:val="009F23E8"/>
    <w:rsid w:val="009F27D1"/>
    <w:rsid w:val="009F3479"/>
    <w:rsid w:val="009F3C63"/>
    <w:rsid w:val="009F5DCB"/>
    <w:rsid w:val="009F633C"/>
    <w:rsid w:val="009F69F4"/>
    <w:rsid w:val="00A0038A"/>
    <w:rsid w:val="00A006E9"/>
    <w:rsid w:val="00A0077A"/>
    <w:rsid w:val="00A0092C"/>
    <w:rsid w:val="00A011EE"/>
    <w:rsid w:val="00A02583"/>
    <w:rsid w:val="00A02B85"/>
    <w:rsid w:val="00A036AA"/>
    <w:rsid w:val="00A03AD6"/>
    <w:rsid w:val="00A03BF1"/>
    <w:rsid w:val="00A049E3"/>
    <w:rsid w:val="00A04A3C"/>
    <w:rsid w:val="00A05241"/>
    <w:rsid w:val="00A0589F"/>
    <w:rsid w:val="00A05BE1"/>
    <w:rsid w:val="00A06958"/>
    <w:rsid w:val="00A06B4C"/>
    <w:rsid w:val="00A07AC9"/>
    <w:rsid w:val="00A10679"/>
    <w:rsid w:val="00A10DB1"/>
    <w:rsid w:val="00A1162B"/>
    <w:rsid w:val="00A11763"/>
    <w:rsid w:val="00A11D56"/>
    <w:rsid w:val="00A12228"/>
    <w:rsid w:val="00A12386"/>
    <w:rsid w:val="00A1243A"/>
    <w:rsid w:val="00A128F4"/>
    <w:rsid w:val="00A12F31"/>
    <w:rsid w:val="00A13DAF"/>
    <w:rsid w:val="00A14AB9"/>
    <w:rsid w:val="00A15BD9"/>
    <w:rsid w:val="00A16A3B"/>
    <w:rsid w:val="00A16EBF"/>
    <w:rsid w:val="00A170AC"/>
    <w:rsid w:val="00A170DD"/>
    <w:rsid w:val="00A1728C"/>
    <w:rsid w:val="00A1733C"/>
    <w:rsid w:val="00A20D9B"/>
    <w:rsid w:val="00A211B0"/>
    <w:rsid w:val="00A219BB"/>
    <w:rsid w:val="00A22A55"/>
    <w:rsid w:val="00A247EE"/>
    <w:rsid w:val="00A24F8F"/>
    <w:rsid w:val="00A261DD"/>
    <w:rsid w:val="00A262EB"/>
    <w:rsid w:val="00A273D3"/>
    <w:rsid w:val="00A30288"/>
    <w:rsid w:val="00A32093"/>
    <w:rsid w:val="00A32EF6"/>
    <w:rsid w:val="00A333EB"/>
    <w:rsid w:val="00A33665"/>
    <w:rsid w:val="00A345D2"/>
    <w:rsid w:val="00A346EA"/>
    <w:rsid w:val="00A349A6"/>
    <w:rsid w:val="00A34C4F"/>
    <w:rsid w:val="00A34FD2"/>
    <w:rsid w:val="00A358CF"/>
    <w:rsid w:val="00A35A13"/>
    <w:rsid w:val="00A37E83"/>
    <w:rsid w:val="00A40B5A"/>
    <w:rsid w:val="00A40BC5"/>
    <w:rsid w:val="00A41277"/>
    <w:rsid w:val="00A42421"/>
    <w:rsid w:val="00A429AB"/>
    <w:rsid w:val="00A42A20"/>
    <w:rsid w:val="00A43B64"/>
    <w:rsid w:val="00A4486B"/>
    <w:rsid w:val="00A44B1E"/>
    <w:rsid w:val="00A45109"/>
    <w:rsid w:val="00A45614"/>
    <w:rsid w:val="00A45B78"/>
    <w:rsid w:val="00A45EAC"/>
    <w:rsid w:val="00A45FCE"/>
    <w:rsid w:val="00A472F6"/>
    <w:rsid w:val="00A47446"/>
    <w:rsid w:val="00A4796A"/>
    <w:rsid w:val="00A50635"/>
    <w:rsid w:val="00A51701"/>
    <w:rsid w:val="00A52B32"/>
    <w:rsid w:val="00A56492"/>
    <w:rsid w:val="00A569D1"/>
    <w:rsid w:val="00A56FE9"/>
    <w:rsid w:val="00A57B83"/>
    <w:rsid w:val="00A57D13"/>
    <w:rsid w:val="00A610C4"/>
    <w:rsid w:val="00A611F8"/>
    <w:rsid w:val="00A6176D"/>
    <w:rsid w:val="00A6182A"/>
    <w:rsid w:val="00A62129"/>
    <w:rsid w:val="00A63CDE"/>
    <w:rsid w:val="00A63DF5"/>
    <w:rsid w:val="00A6496E"/>
    <w:rsid w:val="00A64A97"/>
    <w:rsid w:val="00A652B0"/>
    <w:rsid w:val="00A65673"/>
    <w:rsid w:val="00A66550"/>
    <w:rsid w:val="00A66710"/>
    <w:rsid w:val="00A6762F"/>
    <w:rsid w:val="00A67FF2"/>
    <w:rsid w:val="00A701BE"/>
    <w:rsid w:val="00A701E8"/>
    <w:rsid w:val="00A70A71"/>
    <w:rsid w:val="00A71C11"/>
    <w:rsid w:val="00A721A4"/>
    <w:rsid w:val="00A72C1E"/>
    <w:rsid w:val="00A732A9"/>
    <w:rsid w:val="00A733C8"/>
    <w:rsid w:val="00A73D7F"/>
    <w:rsid w:val="00A742E4"/>
    <w:rsid w:val="00A74E87"/>
    <w:rsid w:val="00A7640D"/>
    <w:rsid w:val="00A76E31"/>
    <w:rsid w:val="00A772AC"/>
    <w:rsid w:val="00A77551"/>
    <w:rsid w:val="00A80C67"/>
    <w:rsid w:val="00A80D0E"/>
    <w:rsid w:val="00A815C3"/>
    <w:rsid w:val="00A8264C"/>
    <w:rsid w:val="00A838BC"/>
    <w:rsid w:val="00A83BA2"/>
    <w:rsid w:val="00A84094"/>
    <w:rsid w:val="00A84D82"/>
    <w:rsid w:val="00A8580A"/>
    <w:rsid w:val="00A87135"/>
    <w:rsid w:val="00A9102E"/>
    <w:rsid w:val="00A91880"/>
    <w:rsid w:val="00A9223F"/>
    <w:rsid w:val="00A9238F"/>
    <w:rsid w:val="00A92E3C"/>
    <w:rsid w:val="00A939D6"/>
    <w:rsid w:val="00A939EC"/>
    <w:rsid w:val="00A93EDF"/>
    <w:rsid w:val="00A9500E"/>
    <w:rsid w:val="00A955DE"/>
    <w:rsid w:val="00A9582D"/>
    <w:rsid w:val="00A9651E"/>
    <w:rsid w:val="00A972BD"/>
    <w:rsid w:val="00A972C2"/>
    <w:rsid w:val="00A97B02"/>
    <w:rsid w:val="00AA020D"/>
    <w:rsid w:val="00AA10BE"/>
    <w:rsid w:val="00AA2092"/>
    <w:rsid w:val="00AA2892"/>
    <w:rsid w:val="00AA43E7"/>
    <w:rsid w:val="00AA46BE"/>
    <w:rsid w:val="00AA5386"/>
    <w:rsid w:val="00AA5783"/>
    <w:rsid w:val="00AA5CEB"/>
    <w:rsid w:val="00AA71F8"/>
    <w:rsid w:val="00AB09D5"/>
    <w:rsid w:val="00AB1074"/>
    <w:rsid w:val="00AB11D7"/>
    <w:rsid w:val="00AB2189"/>
    <w:rsid w:val="00AB3005"/>
    <w:rsid w:val="00AB31D1"/>
    <w:rsid w:val="00AB3EA4"/>
    <w:rsid w:val="00AB4AB4"/>
    <w:rsid w:val="00AB4D81"/>
    <w:rsid w:val="00AB5166"/>
    <w:rsid w:val="00AB6475"/>
    <w:rsid w:val="00AB6D42"/>
    <w:rsid w:val="00AB7C66"/>
    <w:rsid w:val="00AC2F03"/>
    <w:rsid w:val="00AC3217"/>
    <w:rsid w:val="00AC39E7"/>
    <w:rsid w:val="00AC563B"/>
    <w:rsid w:val="00AC5C8D"/>
    <w:rsid w:val="00AC5E1E"/>
    <w:rsid w:val="00AD0566"/>
    <w:rsid w:val="00AD1187"/>
    <w:rsid w:val="00AD130C"/>
    <w:rsid w:val="00AD1C04"/>
    <w:rsid w:val="00AD2049"/>
    <w:rsid w:val="00AD2CC3"/>
    <w:rsid w:val="00AD32ED"/>
    <w:rsid w:val="00AD37BE"/>
    <w:rsid w:val="00AD5BD4"/>
    <w:rsid w:val="00AD7D9F"/>
    <w:rsid w:val="00AD7E34"/>
    <w:rsid w:val="00AE014A"/>
    <w:rsid w:val="00AE1360"/>
    <w:rsid w:val="00AE159D"/>
    <w:rsid w:val="00AE1E1C"/>
    <w:rsid w:val="00AE1EF7"/>
    <w:rsid w:val="00AE2029"/>
    <w:rsid w:val="00AE2860"/>
    <w:rsid w:val="00AE2D08"/>
    <w:rsid w:val="00AE36AA"/>
    <w:rsid w:val="00AE45C9"/>
    <w:rsid w:val="00AE46B3"/>
    <w:rsid w:val="00AE4D17"/>
    <w:rsid w:val="00AE54FA"/>
    <w:rsid w:val="00AE5D54"/>
    <w:rsid w:val="00AE5ED9"/>
    <w:rsid w:val="00AE6037"/>
    <w:rsid w:val="00AE62A6"/>
    <w:rsid w:val="00AF0A6E"/>
    <w:rsid w:val="00AF0EE8"/>
    <w:rsid w:val="00AF1CB9"/>
    <w:rsid w:val="00AF1EB3"/>
    <w:rsid w:val="00AF2208"/>
    <w:rsid w:val="00AF24BB"/>
    <w:rsid w:val="00AF35C1"/>
    <w:rsid w:val="00AF36CC"/>
    <w:rsid w:val="00AF44FC"/>
    <w:rsid w:val="00AF511A"/>
    <w:rsid w:val="00AF61E3"/>
    <w:rsid w:val="00AF6A05"/>
    <w:rsid w:val="00AF6ECF"/>
    <w:rsid w:val="00AF7570"/>
    <w:rsid w:val="00B00556"/>
    <w:rsid w:val="00B00924"/>
    <w:rsid w:val="00B017DA"/>
    <w:rsid w:val="00B01C92"/>
    <w:rsid w:val="00B01E43"/>
    <w:rsid w:val="00B04277"/>
    <w:rsid w:val="00B045F0"/>
    <w:rsid w:val="00B06047"/>
    <w:rsid w:val="00B0657E"/>
    <w:rsid w:val="00B06D35"/>
    <w:rsid w:val="00B073BF"/>
    <w:rsid w:val="00B079A9"/>
    <w:rsid w:val="00B07E6E"/>
    <w:rsid w:val="00B07FC0"/>
    <w:rsid w:val="00B1035A"/>
    <w:rsid w:val="00B10F4B"/>
    <w:rsid w:val="00B12A8F"/>
    <w:rsid w:val="00B13B4C"/>
    <w:rsid w:val="00B14F8A"/>
    <w:rsid w:val="00B155D7"/>
    <w:rsid w:val="00B16749"/>
    <w:rsid w:val="00B17D6D"/>
    <w:rsid w:val="00B20B2E"/>
    <w:rsid w:val="00B20F4F"/>
    <w:rsid w:val="00B211D5"/>
    <w:rsid w:val="00B214BB"/>
    <w:rsid w:val="00B21F78"/>
    <w:rsid w:val="00B2208A"/>
    <w:rsid w:val="00B2263C"/>
    <w:rsid w:val="00B2268E"/>
    <w:rsid w:val="00B22A81"/>
    <w:rsid w:val="00B22DED"/>
    <w:rsid w:val="00B23067"/>
    <w:rsid w:val="00B23448"/>
    <w:rsid w:val="00B23A74"/>
    <w:rsid w:val="00B23D9E"/>
    <w:rsid w:val="00B2415D"/>
    <w:rsid w:val="00B253A8"/>
    <w:rsid w:val="00B25603"/>
    <w:rsid w:val="00B25784"/>
    <w:rsid w:val="00B30A17"/>
    <w:rsid w:val="00B327B2"/>
    <w:rsid w:val="00B33702"/>
    <w:rsid w:val="00B3373F"/>
    <w:rsid w:val="00B35B96"/>
    <w:rsid w:val="00B36A55"/>
    <w:rsid w:val="00B3723B"/>
    <w:rsid w:val="00B37BB4"/>
    <w:rsid w:val="00B405E6"/>
    <w:rsid w:val="00B4079C"/>
    <w:rsid w:val="00B4138D"/>
    <w:rsid w:val="00B416C0"/>
    <w:rsid w:val="00B42454"/>
    <w:rsid w:val="00B42CE6"/>
    <w:rsid w:val="00B43D57"/>
    <w:rsid w:val="00B43F3C"/>
    <w:rsid w:val="00B449B1"/>
    <w:rsid w:val="00B44B72"/>
    <w:rsid w:val="00B44B80"/>
    <w:rsid w:val="00B44D2D"/>
    <w:rsid w:val="00B44FAD"/>
    <w:rsid w:val="00B45A96"/>
    <w:rsid w:val="00B4653C"/>
    <w:rsid w:val="00B46541"/>
    <w:rsid w:val="00B47207"/>
    <w:rsid w:val="00B4771D"/>
    <w:rsid w:val="00B514C8"/>
    <w:rsid w:val="00B52A92"/>
    <w:rsid w:val="00B52AA1"/>
    <w:rsid w:val="00B53AB8"/>
    <w:rsid w:val="00B55321"/>
    <w:rsid w:val="00B55DA4"/>
    <w:rsid w:val="00B563B8"/>
    <w:rsid w:val="00B5655B"/>
    <w:rsid w:val="00B573E3"/>
    <w:rsid w:val="00B61490"/>
    <w:rsid w:val="00B6251A"/>
    <w:rsid w:val="00B62C8C"/>
    <w:rsid w:val="00B62E98"/>
    <w:rsid w:val="00B64D00"/>
    <w:rsid w:val="00B64D93"/>
    <w:rsid w:val="00B65B1E"/>
    <w:rsid w:val="00B65CBB"/>
    <w:rsid w:val="00B661A5"/>
    <w:rsid w:val="00B66FD1"/>
    <w:rsid w:val="00B67832"/>
    <w:rsid w:val="00B67BE5"/>
    <w:rsid w:val="00B67DD9"/>
    <w:rsid w:val="00B70F0B"/>
    <w:rsid w:val="00B711F4"/>
    <w:rsid w:val="00B72401"/>
    <w:rsid w:val="00B74573"/>
    <w:rsid w:val="00B772A1"/>
    <w:rsid w:val="00B7772A"/>
    <w:rsid w:val="00B80871"/>
    <w:rsid w:val="00B81A6D"/>
    <w:rsid w:val="00B81E29"/>
    <w:rsid w:val="00B821C9"/>
    <w:rsid w:val="00B82698"/>
    <w:rsid w:val="00B83F8C"/>
    <w:rsid w:val="00B841FF"/>
    <w:rsid w:val="00B84393"/>
    <w:rsid w:val="00B843B4"/>
    <w:rsid w:val="00B84D41"/>
    <w:rsid w:val="00B850FF"/>
    <w:rsid w:val="00B851DF"/>
    <w:rsid w:val="00B860A5"/>
    <w:rsid w:val="00B86F6D"/>
    <w:rsid w:val="00B87E0E"/>
    <w:rsid w:val="00B87E3E"/>
    <w:rsid w:val="00B901F7"/>
    <w:rsid w:val="00B91940"/>
    <w:rsid w:val="00B92A11"/>
    <w:rsid w:val="00B9354C"/>
    <w:rsid w:val="00B93D47"/>
    <w:rsid w:val="00B9437F"/>
    <w:rsid w:val="00B951BD"/>
    <w:rsid w:val="00B95E5B"/>
    <w:rsid w:val="00B9608E"/>
    <w:rsid w:val="00B962AC"/>
    <w:rsid w:val="00B96DCF"/>
    <w:rsid w:val="00B975D9"/>
    <w:rsid w:val="00BA054F"/>
    <w:rsid w:val="00BA0FDA"/>
    <w:rsid w:val="00BA3433"/>
    <w:rsid w:val="00BA4480"/>
    <w:rsid w:val="00BA4C75"/>
    <w:rsid w:val="00BA4DFE"/>
    <w:rsid w:val="00BA4E53"/>
    <w:rsid w:val="00BA52C1"/>
    <w:rsid w:val="00BA6190"/>
    <w:rsid w:val="00BA6C71"/>
    <w:rsid w:val="00BA7322"/>
    <w:rsid w:val="00BA755C"/>
    <w:rsid w:val="00BB0084"/>
    <w:rsid w:val="00BB09FE"/>
    <w:rsid w:val="00BB2076"/>
    <w:rsid w:val="00BB32FA"/>
    <w:rsid w:val="00BB3B15"/>
    <w:rsid w:val="00BB3EDC"/>
    <w:rsid w:val="00BB58C2"/>
    <w:rsid w:val="00BB5BA2"/>
    <w:rsid w:val="00BB6288"/>
    <w:rsid w:val="00BC025E"/>
    <w:rsid w:val="00BC2472"/>
    <w:rsid w:val="00BC33AC"/>
    <w:rsid w:val="00BC3FCE"/>
    <w:rsid w:val="00BC4468"/>
    <w:rsid w:val="00BC4D0A"/>
    <w:rsid w:val="00BC5A23"/>
    <w:rsid w:val="00BC6FDF"/>
    <w:rsid w:val="00BC7CA1"/>
    <w:rsid w:val="00BD017D"/>
    <w:rsid w:val="00BD0FE3"/>
    <w:rsid w:val="00BD2703"/>
    <w:rsid w:val="00BD357C"/>
    <w:rsid w:val="00BD36F3"/>
    <w:rsid w:val="00BD41A4"/>
    <w:rsid w:val="00BD440C"/>
    <w:rsid w:val="00BD4E45"/>
    <w:rsid w:val="00BD5BF3"/>
    <w:rsid w:val="00BD79A2"/>
    <w:rsid w:val="00BE0F27"/>
    <w:rsid w:val="00BE0FD4"/>
    <w:rsid w:val="00BE1547"/>
    <w:rsid w:val="00BE2419"/>
    <w:rsid w:val="00BE351C"/>
    <w:rsid w:val="00BE3685"/>
    <w:rsid w:val="00BE5910"/>
    <w:rsid w:val="00BE6389"/>
    <w:rsid w:val="00BE658A"/>
    <w:rsid w:val="00BF02CD"/>
    <w:rsid w:val="00BF06FA"/>
    <w:rsid w:val="00BF13BF"/>
    <w:rsid w:val="00BF2142"/>
    <w:rsid w:val="00BF243F"/>
    <w:rsid w:val="00BF2C44"/>
    <w:rsid w:val="00BF2CCF"/>
    <w:rsid w:val="00BF5A74"/>
    <w:rsid w:val="00BF5F5D"/>
    <w:rsid w:val="00BF7007"/>
    <w:rsid w:val="00BF7019"/>
    <w:rsid w:val="00BF7C1A"/>
    <w:rsid w:val="00BF7FE9"/>
    <w:rsid w:val="00C004AD"/>
    <w:rsid w:val="00C00729"/>
    <w:rsid w:val="00C015F1"/>
    <w:rsid w:val="00C01816"/>
    <w:rsid w:val="00C01CD3"/>
    <w:rsid w:val="00C022C6"/>
    <w:rsid w:val="00C0505F"/>
    <w:rsid w:val="00C05640"/>
    <w:rsid w:val="00C05D48"/>
    <w:rsid w:val="00C065FF"/>
    <w:rsid w:val="00C07670"/>
    <w:rsid w:val="00C103B9"/>
    <w:rsid w:val="00C109F6"/>
    <w:rsid w:val="00C11081"/>
    <w:rsid w:val="00C118CA"/>
    <w:rsid w:val="00C119B8"/>
    <w:rsid w:val="00C1348A"/>
    <w:rsid w:val="00C13B51"/>
    <w:rsid w:val="00C142CA"/>
    <w:rsid w:val="00C148B7"/>
    <w:rsid w:val="00C17260"/>
    <w:rsid w:val="00C17673"/>
    <w:rsid w:val="00C17AA2"/>
    <w:rsid w:val="00C17C44"/>
    <w:rsid w:val="00C20323"/>
    <w:rsid w:val="00C206CB"/>
    <w:rsid w:val="00C21A87"/>
    <w:rsid w:val="00C2255C"/>
    <w:rsid w:val="00C22C33"/>
    <w:rsid w:val="00C23539"/>
    <w:rsid w:val="00C24DA6"/>
    <w:rsid w:val="00C24DE0"/>
    <w:rsid w:val="00C255C6"/>
    <w:rsid w:val="00C25701"/>
    <w:rsid w:val="00C26371"/>
    <w:rsid w:val="00C27183"/>
    <w:rsid w:val="00C30124"/>
    <w:rsid w:val="00C3052F"/>
    <w:rsid w:val="00C3064D"/>
    <w:rsid w:val="00C3154A"/>
    <w:rsid w:val="00C33367"/>
    <w:rsid w:val="00C3339F"/>
    <w:rsid w:val="00C33486"/>
    <w:rsid w:val="00C33FF7"/>
    <w:rsid w:val="00C350E0"/>
    <w:rsid w:val="00C36499"/>
    <w:rsid w:val="00C366CB"/>
    <w:rsid w:val="00C37636"/>
    <w:rsid w:val="00C37BD4"/>
    <w:rsid w:val="00C42406"/>
    <w:rsid w:val="00C4316C"/>
    <w:rsid w:val="00C4443C"/>
    <w:rsid w:val="00C44584"/>
    <w:rsid w:val="00C449ED"/>
    <w:rsid w:val="00C449F0"/>
    <w:rsid w:val="00C44B31"/>
    <w:rsid w:val="00C44CB8"/>
    <w:rsid w:val="00C44CF8"/>
    <w:rsid w:val="00C460AA"/>
    <w:rsid w:val="00C46946"/>
    <w:rsid w:val="00C46F4D"/>
    <w:rsid w:val="00C471EF"/>
    <w:rsid w:val="00C50326"/>
    <w:rsid w:val="00C52FA4"/>
    <w:rsid w:val="00C53156"/>
    <w:rsid w:val="00C53D6D"/>
    <w:rsid w:val="00C54047"/>
    <w:rsid w:val="00C542D2"/>
    <w:rsid w:val="00C60535"/>
    <w:rsid w:val="00C6061B"/>
    <w:rsid w:val="00C60FD7"/>
    <w:rsid w:val="00C6320E"/>
    <w:rsid w:val="00C635B1"/>
    <w:rsid w:val="00C64418"/>
    <w:rsid w:val="00C6463C"/>
    <w:rsid w:val="00C64731"/>
    <w:rsid w:val="00C64C4E"/>
    <w:rsid w:val="00C65ADD"/>
    <w:rsid w:val="00C65BDB"/>
    <w:rsid w:val="00C661FD"/>
    <w:rsid w:val="00C66D3A"/>
    <w:rsid w:val="00C67077"/>
    <w:rsid w:val="00C672CC"/>
    <w:rsid w:val="00C70333"/>
    <w:rsid w:val="00C704B6"/>
    <w:rsid w:val="00C71507"/>
    <w:rsid w:val="00C71842"/>
    <w:rsid w:val="00C724AF"/>
    <w:rsid w:val="00C73445"/>
    <w:rsid w:val="00C75163"/>
    <w:rsid w:val="00C766C9"/>
    <w:rsid w:val="00C76B85"/>
    <w:rsid w:val="00C811CA"/>
    <w:rsid w:val="00C81206"/>
    <w:rsid w:val="00C8191D"/>
    <w:rsid w:val="00C81E4B"/>
    <w:rsid w:val="00C839E1"/>
    <w:rsid w:val="00C84134"/>
    <w:rsid w:val="00C8417F"/>
    <w:rsid w:val="00C845D2"/>
    <w:rsid w:val="00C84AFE"/>
    <w:rsid w:val="00C8585A"/>
    <w:rsid w:val="00C85890"/>
    <w:rsid w:val="00C860F2"/>
    <w:rsid w:val="00C86A81"/>
    <w:rsid w:val="00C874AD"/>
    <w:rsid w:val="00C90368"/>
    <w:rsid w:val="00C903C3"/>
    <w:rsid w:val="00C90E34"/>
    <w:rsid w:val="00C90F3C"/>
    <w:rsid w:val="00C91097"/>
    <w:rsid w:val="00C91465"/>
    <w:rsid w:val="00C92637"/>
    <w:rsid w:val="00C9281C"/>
    <w:rsid w:val="00C930B1"/>
    <w:rsid w:val="00C93149"/>
    <w:rsid w:val="00C935E5"/>
    <w:rsid w:val="00C9419C"/>
    <w:rsid w:val="00C94739"/>
    <w:rsid w:val="00C94EBF"/>
    <w:rsid w:val="00C95F0D"/>
    <w:rsid w:val="00C965B2"/>
    <w:rsid w:val="00CA0008"/>
    <w:rsid w:val="00CA001B"/>
    <w:rsid w:val="00CA1950"/>
    <w:rsid w:val="00CA21FF"/>
    <w:rsid w:val="00CA221E"/>
    <w:rsid w:val="00CA225A"/>
    <w:rsid w:val="00CA226D"/>
    <w:rsid w:val="00CA309A"/>
    <w:rsid w:val="00CA4385"/>
    <w:rsid w:val="00CA6ED7"/>
    <w:rsid w:val="00CA6F21"/>
    <w:rsid w:val="00CA7F92"/>
    <w:rsid w:val="00CB0242"/>
    <w:rsid w:val="00CB1757"/>
    <w:rsid w:val="00CB182D"/>
    <w:rsid w:val="00CB2DFF"/>
    <w:rsid w:val="00CB2F43"/>
    <w:rsid w:val="00CB4679"/>
    <w:rsid w:val="00CB5654"/>
    <w:rsid w:val="00CB59B7"/>
    <w:rsid w:val="00CB6B2D"/>
    <w:rsid w:val="00CB6C83"/>
    <w:rsid w:val="00CB760F"/>
    <w:rsid w:val="00CB793B"/>
    <w:rsid w:val="00CC0398"/>
    <w:rsid w:val="00CC0AB6"/>
    <w:rsid w:val="00CC0ACD"/>
    <w:rsid w:val="00CC0C07"/>
    <w:rsid w:val="00CC215B"/>
    <w:rsid w:val="00CC30F1"/>
    <w:rsid w:val="00CC40DA"/>
    <w:rsid w:val="00CC45BC"/>
    <w:rsid w:val="00CC4F53"/>
    <w:rsid w:val="00CC7634"/>
    <w:rsid w:val="00CD0189"/>
    <w:rsid w:val="00CD0BE0"/>
    <w:rsid w:val="00CD34CD"/>
    <w:rsid w:val="00CD36D9"/>
    <w:rsid w:val="00CD5557"/>
    <w:rsid w:val="00CD6B4D"/>
    <w:rsid w:val="00CE0489"/>
    <w:rsid w:val="00CE087F"/>
    <w:rsid w:val="00CE2AF0"/>
    <w:rsid w:val="00CE339F"/>
    <w:rsid w:val="00CE3411"/>
    <w:rsid w:val="00CE4030"/>
    <w:rsid w:val="00CE56D6"/>
    <w:rsid w:val="00CE5D18"/>
    <w:rsid w:val="00CE6AB4"/>
    <w:rsid w:val="00CE7C93"/>
    <w:rsid w:val="00CF00C8"/>
    <w:rsid w:val="00CF085A"/>
    <w:rsid w:val="00CF0D58"/>
    <w:rsid w:val="00CF1203"/>
    <w:rsid w:val="00CF2B0A"/>
    <w:rsid w:val="00CF307F"/>
    <w:rsid w:val="00CF34F5"/>
    <w:rsid w:val="00CF3BAB"/>
    <w:rsid w:val="00CF3D68"/>
    <w:rsid w:val="00CF4B0A"/>
    <w:rsid w:val="00CF6091"/>
    <w:rsid w:val="00CF6ACA"/>
    <w:rsid w:val="00CF71D5"/>
    <w:rsid w:val="00CF729B"/>
    <w:rsid w:val="00CF7BB6"/>
    <w:rsid w:val="00D01523"/>
    <w:rsid w:val="00D01958"/>
    <w:rsid w:val="00D02129"/>
    <w:rsid w:val="00D02D6A"/>
    <w:rsid w:val="00D03EF7"/>
    <w:rsid w:val="00D048DA"/>
    <w:rsid w:val="00D0530B"/>
    <w:rsid w:val="00D05A72"/>
    <w:rsid w:val="00D05B5F"/>
    <w:rsid w:val="00D06E3A"/>
    <w:rsid w:val="00D0707C"/>
    <w:rsid w:val="00D073EA"/>
    <w:rsid w:val="00D075A1"/>
    <w:rsid w:val="00D07AF1"/>
    <w:rsid w:val="00D106C6"/>
    <w:rsid w:val="00D1076B"/>
    <w:rsid w:val="00D107DF"/>
    <w:rsid w:val="00D10CA0"/>
    <w:rsid w:val="00D1147C"/>
    <w:rsid w:val="00D114FA"/>
    <w:rsid w:val="00D12341"/>
    <w:rsid w:val="00D126D5"/>
    <w:rsid w:val="00D173E3"/>
    <w:rsid w:val="00D1799C"/>
    <w:rsid w:val="00D179F5"/>
    <w:rsid w:val="00D17BDD"/>
    <w:rsid w:val="00D17E83"/>
    <w:rsid w:val="00D20D64"/>
    <w:rsid w:val="00D20D7E"/>
    <w:rsid w:val="00D2196C"/>
    <w:rsid w:val="00D21CE0"/>
    <w:rsid w:val="00D22616"/>
    <w:rsid w:val="00D23068"/>
    <w:rsid w:val="00D25358"/>
    <w:rsid w:val="00D258E7"/>
    <w:rsid w:val="00D26D67"/>
    <w:rsid w:val="00D27E69"/>
    <w:rsid w:val="00D308F4"/>
    <w:rsid w:val="00D31627"/>
    <w:rsid w:val="00D32C19"/>
    <w:rsid w:val="00D334E3"/>
    <w:rsid w:val="00D33EC8"/>
    <w:rsid w:val="00D33EF1"/>
    <w:rsid w:val="00D3415B"/>
    <w:rsid w:val="00D3545A"/>
    <w:rsid w:val="00D35B53"/>
    <w:rsid w:val="00D3604B"/>
    <w:rsid w:val="00D37E17"/>
    <w:rsid w:val="00D408BE"/>
    <w:rsid w:val="00D4177C"/>
    <w:rsid w:val="00D41C87"/>
    <w:rsid w:val="00D41F25"/>
    <w:rsid w:val="00D4207D"/>
    <w:rsid w:val="00D42A4E"/>
    <w:rsid w:val="00D42EB2"/>
    <w:rsid w:val="00D44DA5"/>
    <w:rsid w:val="00D471C2"/>
    <w:rsid w:val="00D50335"/>
    <w:rsid w:val="00D519C0"/>
    <w:rsid w:val="00D565AC"/>
    <w:rsid w:val="00D5705D"/>
    <w:rsid w:val="00D57A64"/>
    <w:rsid w:val="00D57BF4"/>
    <w:rsid w:val="00D57DE6"/>
    <w:rsid w:val="00D60021"/>
    <w:rsid w:val="00D6028A"/>
    <w:rsid w:val="00D60B9E"/>
    <w:rsid w:val="00D60E80"/>
    <w:rsid w:val="00D62ABA"/>
    <w:rsid w:val="00D63115"/>
    <w:rsid w:val="00D63463"/>
    <w:rsid w:val="00D63E1D"/>
    <w:rsid w:val="00D63F9F"/>
    <w:rsid w:val="00D643B5"/>
    <w:rsid w:val="00D6480A"/>
    <w:rsid w:val="00D64B08"/>
    <w:rsid w:val="00D65698"/>
    <w:rsid w:val="00D657FF"/>
    <w:rsid w:val="00D669B9"/>
    <w:rsid w:val="00D670F2"/>
    <w:rsid w:val="00D67849"/>
    <w:rsid w:val="00D71B15"/>
    <w:rsid w:val="00D72214"/>
    <w:rsid w:val="00D724C6"/>
    <w:rsid w:val="00D737C1"/>
    <w:rsid w:val="00D73CCA"/>
    <w:rsid w:val="00D73EC6"/>
    <w:rsid w:val="00D74C80"/>
    <w:rsid w:val="00D75944"/>
    <w:rsid w:val="00D76E37"/>
    <w:rsid w:val="00D81987"/>
    <w:rsid w:val="00D81A39"/>
    <w:rsid w:val="00D82672"/>
    <w:rsid w:val="00D8323F"/>
    <w:rsid w:val="00D834B5"/>
    <w:rsid w:val="00D8356D"/>
    <w:rsid w:val="00D83DFA"/>
    <w:rsid w:val="00D8463A"/>
    <w:rsid w:val="00D84AE1"/>
    <w:rsid w:val="00D84C4B"/>
    <w:rsid w:val="00D84CCC"/>
    <w:rsid w:val="00D84FDD"/>
    <w:rsid w:val="00D852B4"/>
    <w:rsid w:val="00D85652"/>
    <w:rsid w:val="00D85E94"/>
    <w:rsid w:val="00D86203"/>
    <w:rsid w:val="00D86326"/>
    <w:rsid w:val="00D865BE"/>
    <w:rsid w:val="00D86EB2"/>
    <w:rsid w:val="00D87DD9"/>
    <w:rsid w:val="00D87DF3"/>
    <w:rsid w:val="00D90D16"/>
    <w:rsid w:val="00D910A6"/>
    <w:rsid w:val="00D910C2"/>
    <w:rsid w:val="00D91913"/>
    <w:rsid w:val="00D92710"/>
    <w:rsid w:val="00D93DCB"/>
    <w:rsid w:val="00D943AF"/>
    <w:rsid w:val="00D9515A"/>
    <w:rsid w:val="00D95273"/>
    <w:rsid w:val="00D958D0"/>
    <w:rsid w:val="00D966FD"/>
    <w:rsid w:val="00D9784F"/>
    <w:rsid w:val="00DA03BF"/>
    <w:rsid w:val="00DA072D"/>
    <w:rsid w:val="00DA0933"/>
    <w:rsid w:val="00DA110D"/>
    <w:rsid w:val="00DA1B7F"/>
    <w:rsid w:val="00DA2AEC"/>
    <w:rsid w:val="00DA3A05"/>
    <w:rsid w:val="00DA473E"/>
    <w:rsid w:val="00DA4ACC"/>
    <w:rsid w:val="00DA66AA"/>
    <w:rsid w:val="00DA6825"/>
    <w:rsid w:val="00DA741D"/>
    <w:rsid w:val="00DA778E"/>
    <w:rsid w:val="00DA77F4"/>
    <w:rsid w:val="00DA77FA"/>
    <w:rsid w:val="00DA7810"/>
    <w:rsid w:val="00DA7DAE"/>
    <w:rsid w:val="00DB1026"/>
    <w:rsid w:val="00DB1EBA"/>
    <w:rsid w:val="00DB2009"/>
    <w:rsid w:val="00DB21B3"/>
    <w:rsid w:val="00DB2F49"/>
    <w:rsid w:val="00DB39D5"/>
    <w:rsid w:val="00DB3BFB"/>
    <w:rsid w:val="00DB3D74"/>
    <w:rsid w:val="00DB3EF7"/>
    <w:rsid w:val="00DB498C"/>
    <w:rsid w:val="00DB4F12"/>
    <w:rsid w:val="00DB529D"/>
    <w:rsid w:val="00DB5C16"/>
    <w:rsid w:val="00DB5DCD"/>
    <w:rsid w:val="00DB5EA9"/>
    <w:rsid w:val="00DB64D4"/>
    <w:rsid w:val="00DB6A88"/>
    <w:rsid w:val="00DB6F91"/>
    <w:rsid w:val="00DB7D77"/>
    <w:rsid w:val="00DB7E3F"/>
    <w:rsid w:val="00DB7E9E"/>
    <w:rsid w:val="00DC032A"/>
    <w:rsid w:val="00DC04A8"/>
    <w:rsid w:val="00DC063A"/>
    <w:rsid w:val="00DC14D6"/>
    <w:rsid w:val="00DC156D"/>
    <w:rsid w:val="00DC1586"/>
    <w:rsid w:val="00DC2DEC"/>
    <w:rsid w:val="00DC2E8E"/>
    <w:rsid w:val="00DC416A"/>
    <w:rsid w:val="00DC41D6"/>
    <w:rsid w:val="00DC41FA"/>
    <w:rsid w:val="00DC42B7"/>
    <w:rsid w:val="00DC4341"/>
    <w:rsid w:val="00DC4AC1"/>
    <w:rsid w:val="00DC530B"/>
    <w:rsid w:val="00DC6284"/>
    <w:rsid w:val="00DC62F9"/>
    <w:rsid w:val="00DC7CFD"/>
    <w:rsid w:val="00DD0C13"/>
    <w:rsid w:val="00DD14F8"/>
    <w:rsid w:val="00DD2027"/>
    <w:rsid w:val="00DD2E70"/>
    <w:rsid w:val="00DD2F56"/>
    <w:rsid w:val="00DD31E7"/>
    <w:rsid w:val="00DD3C3C"/>
    <w:rsid w:val="00DD3F53"/>
    <w:rsid w:val="00DD7410"/>
    <w:rsid w:val="00DD7BCA"/>
    <w:rsid w:val="00DE2577"/>
    <w:rsid w:val="00DE370C"/>
    <w:rsid w:val="00DE4DD0"/>
    <w:rsid w:val="00DE5109"/>
    <w:rsid w:val="00DE5B61"/>
    <w:rsid w:val="00DE6170"/>
    <w:rsid w:val="00DE715A"/>
    <w:rsid w:val="00DF1400"/>
    <w:rsid w:val="00DF2464"/>
    <w:rsid w:val="00DF24BE"/>
    <w:rsid w:val="00DF2957"/>
    <w:rsid w:val="00DF2C80"/>
    <w:rsid w:val="00DF463F"/>
    <w:rsid w:val="00DF4BAB"/>
    <w:rsid w:val="00DF4BD3"/>
    <w:rsid w:val="00DF5AFF"/>
    <w:rsid w:val="00DF7223"/>
    <w:rsid w:val="00DF7F0F"/>
    <w:rsid w:val="00E003C9"/>
    <w:rsid w:val="00E014E3"/>
    <w:rsid w:val="00E01E55"/>
    <w:rsid w:val="00E02109"/>
    <w:rsid w:val="00E02268"/>
    <w:rsid w:val="00E02F86"/>
    <w:rsid w:val="00E044AC"/>
    <w:rsid w:val="00E04A37"/>
    <w:rsid w:val="00E05A0A"/>
    <w:rsid w:val="00E06164"/>
    <w:rsid w:val="00E0649B"/>
    <w:rsid w:val="00E07692"/>
    <w:rsid w:val="00E078F4"/>
    <w:rsid w:val="00E07F35"/>
    <w:rsid w:val="00E10470"/>
    <w:rsid w:val="00E10C10"/>
    <w:rsid w:val="00E12AC0"/>
    <w:rsid w:val="00E14E5D"/>
    <w:rsid w:val="00E1593B"/>
    <w:rsid w:val="00E1604C"/>
    <w:rsid w:val="00E16287"/>
    <w:rsid w:val="00E1633C"/>
    <w:rsid w:val="00E165FF"/>
    <w:rsid w:val="00E166BA"/>
    <w:rsid w:val="00E24E6D"/>
    <w:rsid w:val="00E25132"/>
    <w:rsid w:val="00E268E1"/>
    <w:rsid w:val="00E277DA"/>
    <w:rsid w:val="00E27B09"/>
    <w:rsid w:val="00E27F07"/>
    <w:rsid w:val="00E30B79"/>
    <w:rsid w:val="00E31643"/>
    <w:rsid w:val="00E31CDB"/>
    <w:rsid w:val="00E32E11"/>
    <w:rsid w:val="00E348FE"/>
    <w:rsid w:val="00E34CE8"/>
    <w:rsid w:val="00E358FE"/>
    <w:rsid w:val="00E370CF"/>
    <w:rsid w:val="00E371AE"/>
    <w:rsid w:val="00E401FE"/>
    <w:rsid w:val="00E40FB1"/>
    <w:rsid w:val="00E42F49"/>
    <w:rsid w:val="00E43664"/>
    <w:rsid w:val="00E43963"/>
    <w:rsid w:val="00E444B7"/>
    <w:rsid w:val="00E44A85"/>
    <w:rsid w:val="00E45327"/>
    <w:rsid w:val="00E45A51"/>
    <w:rsid w:val="00E45D04"/>
    <w:rsid w:val="00E469FE"/>
    <w:rsid w:val="00E46A01"/>
    <w:rsid w:val="00E51131"/>
    <w:rsid w:val="00E53200"/>
    <w:rsid w:val="00E5479F"/>
    <w:rsid w:val="00E5521D"/>
    <w:rsid w:val="00E5578B"/>
    <w:rsid w:val="00E557AC"/>
    <w:rsid w:val="00E55B24"/>
    <w:rsid w:val="00E5692D"/>
    <w:rsid w:val="00E57013"/>
    <w:rsid w:val="00E5759D"/>
    <w:rsid w:val="00E60689"/>
    <w:rsid w:val="00E61741"/>
    <w:rsid w:val="00E6215E"/>
    <w:rsid w:val="00E6261A"/>
    <w:rsid w:val="00E62A7B"/>
    <w:rsid w:val="00E62CF0"/>
    <w:rsid w:val="00E63377"/>
    <w:rsid w:val="00E63A99"/>
    <w:rsid w:val="00E63C47"/>
    <w:rsid w:val="00E64558"/>
    <w:rsid w:val="00E64A1D"/>
    <w:rsid w:val="00E656D0"/>
    <w:rsid w:val="00E65AB8"/>
    <w:rsid w:val="00E65ACD"/>
    <w:rsid w:val="00E66AE9"/>
    <w:rsid w:val="00E66C20"/>
    <w:rsid w:val="00E66D29"/>
    <w:rsid w:val="00E6752C"/>
    <w:rsid w:val="00E6777E"/>
    <w:rsid w:val="00E71104"/>
    <w:rsid w:val="00E717AE"/>
    <w:rsid w:val="00E72706"/>
    <w:rsid w:val="00E75281"/>
    <w:rsid w:val="00E75C4C"/>
    <w:rsid w:val="00E767D9"/>
    <w:rsid w:val="00E771A9"/>
    <w:rsid w:val="00E77309"/>
    <w:rsid w:val="00E7762C"/>
    <w:rsid w:val="00E7776E"/>
    <w:rsid w:val="00E77C13"/>
    <w:rsid w:val="00E77D72"/>
    <w:rsid w:val="00E8045F"/>
    <w:rsid w:val="00E80485"/>
    <w:rsid w:val="00E816CE"/>
    <w:rsid w:val="00E82051"/>
    <w:rsid w:val="00E825D2"/>
    <w:rsid w:val="00E82FBA"/>
    <w:rsid w:val="00E8331C"/>
    <w:rsid w:val="00E83664"/>
    <w:rsid w:val="00E857D4"/>
    <w:rsid w:val="00E85A17"/>
    <w:rsid w:val="00E85FE5"/>
    <w:rsid w:val="00E86A19"/>
    <w:rsid w:val="00E87A8C"/>
    <w:rsid w:val="00E87F2D"/>
    <w:rsid w:val="00E90E72"/>
    <w:rsid w:val="00E91C07"/>
    <w:rsid w:val="00E924EE"/>
    <w:rsid w:val="00E931FA"/>
    <w:rsid w:val="00E94EE1"/>
    <w:rsid w:val="00E9514D"/>
    <w:rsid w:val="00E951D3"/>
    <w:rsid w:val="00E95B28"/>
    <w:rsid w:val="00E95E09"/>
    <w:rsid w:val="00E969FC"/>
    <w:rsid w:val="00E96DF4"/>
    <w:rsid w:val="00E97B1F"/>
    <w:rsid w:val="00EA2268"/>
    <w:rsid w:val="00EA3220"/>
    <w:rsid w:val="00EA4BB4"/>
    <w:rsid w:val="00EA5C0B"/>
    <w:rsid w:val="00EA5F0C"/>
    <w:rsid w:val="00EA7112"/>
    <w:rsid w:val="00EA750E"/>
    <w:rsid w:val="00EB096B"/>
    <w:rsid w:val="00EB14CA"/>
    <w:rsid w:val="00EB15D3"/>
    <w:rsid w:val="00EB21A8"/>
    <w:rsid w:val="00EB3352"/>
    <w:rsid w:val="00EB3F22"/>
    <w:rsid w:val="00EB471A"/>
    <w:rsid w:val="00EB5CAE"/>
    <w:rsid w:val="00EB6E0C"/>
    <w:rsid w:val="00EB7033"/>
    <w:rsid w:val="00EC0002"/>
    <w:rsid w:val="00EC00E6"/>
    <w:rsid w:val="00EC060E"/>
    <w:rsid w:val="00EC0975"/>
    <w:rsid w:val="00EC1725"/>
    <w:rsid w:val="00EC19E1"/>
    <w:rsid w:val="00EC1F52"/>
    <w:rsid w:val="00EC24D3"/>
    <w:rsid w:val="00EC30FF"/>
    <w:rsid w:val="00EC3424"/>
    <w:rsid w:val="00EC45AF"/>
    <w:rsid w:val="00EC5703"/>
    <w:rsid w:val="00EC583A"/>
    <w:rsid w:val="00EC6251"/>
    <w:rsid w:val="00EC639B"/>
    <w:rsid w:val="00EC765F"/>
    <w:rsid w:val="00EC79A3"/>
    <w:rsid w:val="00EC7DF9"/>
    <w:rsid w:val="00ED0339"/>
    <w:rsid w:val="00ED0C38"/>
    <w:rsid w:val="00ED102D"/>
    <w:rsid w:val="00ED152B"/>
    <w:rsid w:val="00ED1882"/>
    <w:rsid w:val="00ED2218"/>
    <w:rsid w:val="00ED23F3"/>
    <w:rsid w:val="00ED2A52"/>
    <w:rsid w:val="00ED48C3"/>
    <w:rsid w:val="00ED5092"/>
    <w:rsid w:val="00ED58C6"/>
    <w:rsid w:val="00ED6020"/>
    <w:rsid w:val="00EE1411"/>
    <w:rsid w:val="00EE156F"/>
    <w:rsid w:val="00EE2666"/>
    <w:rsid w:val="00EE297A"/>
    <w:rsid w:val="00EE3482"/>
    <w:rsid w:val="00EE3BF5"/>
    <w:rsid w:val="00EE3EA7"/>
    <w:rsid w:val="00EE4783"/>
    <w:rsid w:val="00EE4E6B"/>
    <w:rsid w:val="00EE5031"/>
    <w:rsid w:val="00EE545D"/>
    <w:rsid w:val="00EE61B3"/>
    <w:rsid w:val="00EE6877"/>
    <w:rsid w:val="00EE6B8B"/>
    <w:rsid w:val="00EF03B4"/>
    <w:rsid w:val="00EF069A"/>
    <w:rsid w:val="00EF1432"/>
    <w:rsid w:val="00EF2781"/>
    <w:rsid w:val="00EF29CF"/>
    <w:rsid w:val="00EF2D4D"/>
    <w:rsid w:val="00EF4137"/>
    <w:rsid w:val="00EF4EEA"/>
    <w:rsid w:val="00EF5525"/>
    <w:rsid w:val="00EF69F7"/>
    <w:rsid w:val="00F00BCA"/>
    <w:rsid w:val="00F01317"/>
    <w:rsid w:val="00F01699"/>
    <w:rsid w:val="00F01CBF"/>
    <w:rsid w:val="00F0217E"/>
    <w:rsid w:val="00F02DD1"/>
    <w:rsid w:val="00F032AD"/>
    <w:rsid w:val="00F034C4"/>
    <w:rsid w:val="00F0440E"/>
    <w:rsid w:val="00F044B9"/>
    <w:rsid w:val="00F0548D"/>
    <w:rsid w:val="00F05764"/>
    <w:rsid w:val="00F123E6"/>
    <w:rsid w:val="00F13133"/>
    <w:rsid w:val="00F14698"/>
    <w:rsid w:val="00F16A56"/>
    <w:rsid w:val="00F16DE9"/>
    <w:rsid w:val="00F202CE"/>
    <w:rsid w:val="00F20E1A"/>
    <w:rsid w:val="00F21F4A"/>
    <w:rsid w:val="00F22AC4"/>
    <w:rsid w:val="00F231C3"/>
    <w:rsid w:val="00F236EB"/>
    <w:rsid w:val="00F23821"/>
    <w:rsid w:val="00F24367"/>
    <w:rsid w:val="00F25149"/>
    <w:rsid w:val="00F259BF"/>
    <w:rsid w:val="00F26415"/>
    <w:rsid w:val="00F27111"/>
    <w:rsid w:val="00F273E4"/>
    <w:rsid w:val="00F278A7"/>
    <w:rsid w:val="00F279B3"/>
    <w:rsid w:val="00F304A0"/>
    <w:rsid w:val="00F310E0"/>
    <w:rsid w:val="00F311BB"/>
    <w:rsid w:val="00F31DA4"/>
    <w:rsid w:val="00F33336"/>
    <w:rsid w:val="00F33C4C"/>
    <w:rsid w:val="00F33FB8"/>
    <w:rsid w:val="00F3490F"/>
    <w:rsid w:val="00F34EAB"/>
    <w:rsid w:val="00F3514B"/>
    <w:rsid w:val="00F36695"/>
    <w:rsid w:val="00F36DD1"/>
    <w:rsid w:val="00F37D0B"/>
    <w:rsid w:val="00F402BD"/>
    <w:rsid w:val="00F4057D"/>
    <w:rsid w:val="00F41208"/>
    <w:rsid w:val="00F416B4"/>
    <w:rsid w:val="00F42144"/>
    <w:rsid w:val="00F421BB"/>
    <w:rsid w:val="00F42882"/>
    <w:rsid w:val="00F45383"/>
    <w:rsid w:val="00F45D74"/>
    <w:rsid w:val="00F45E1D"/>
    <w:rsid w:val="00F46D5E"/>
    <w:rsid w:val="00F46F26"/>
    <w:rsid w:val="00F5080F"/>
    <w:rsid w:val="00F509F6"/>
    <w:rsid w:val="00F510A4"/>
    <w:rsid w:val="00F513FA"/>
    <w:rsid w:val="00F51694"/>
    <w:rsid w:val="00F52009"/>
    <w:rsid w:val="00F52A66"/>
    <w:rsid w:val="00F552D3"/>
    <w:rsid w:val="00F566CB"/>
    <w:rsid w:val="00F60CF0"/>
    <w:rsid w:val="00F60EB0"/>
    <w:rsid w:val="00F61265"/>
    <w:rsid w:val="00F61CD2"/>
    <w:rsid w:val="00F65716"/>
    <w:rsid w:val="00F71CA2"/>
    <w:rsid w:val="00F736D1"/>
    <w:rsid w:val="00F73779"/>
    <w:rsid w:val="00F7414F"/>
    <w:rsid w:val="00F745F5"/>
    <w:rsid w:val="00F74B8D"/>
    <w:rsid w:val="00F74CDC"/>
    <w:rsid w:val="00F756C6"/>
    <w:rsid w:val="00F7649D"/>
    <w:rsid w:val="00F767AB"/>
    <w:rsid w:val="00F76E98"/>
    <w:rsid w:val="00F77AB6"/>
    <w:rsid w:val="00F77B64"/>
    <w:rsid w:val="00F801C6"/>
    <w:rsid w:val="00F80326"/>
    <w:rsid w:val="00F82266"/>
    <w:rsid w:val="00F82F76"/>
    <w:rsid w:val="00F85AE7"/>
    <w:rsid w:val="00F85BE3"/>
    <w:rsid w:val="00F87C0A"/>
    <w:rsid w:val="00F909C4"/>
    <w:rsid w:val="00F90A28"/>
    <w:rsid w:val="00F922C8"/>
    <w:rsid w:val="00F923B3"/>
    <w:rsid w:val="00F93125"/>
    <w:rsid w:val="00F934A7"/>
    <w:rsid w:val="00F935A0"/>
    <w:rsid w:val="00F9431A"/>
    <w:rsid w:val="00F9451D"/>
    <w:rsid w:val="00F94B64"/>
    <w:rsid w:val="00F9583E"/>
    <w:rsid w:val="00F96EAF"/>
    <w:rsid w:val="00F97175"/>
    <w:rsid w:val="00F97C60"/>
    <w:rsid w:val="00F97D22"/>
    <w:rsid w:val="00FA0815"/>
    <w:rsid w:val="00FA0AB8"/>
    <w:rsid w:val="00FA0E8A"/>
    <w:rsid w:val="00FA0EAF"/>
    <w:rsid w:val="00FA2862"/>
    <w:rsid w:val="00FA2EBD"/>
    <w:rsid w:val="00FA329A"/>
    <w:rsid w:val="00FA3CE4"/>
    <w:rsid w:val="00FA4669"/>
    <w:rsid w:val="00FA4E8D"/>
    <w:rsid w:val="00FA4F4C"/>
    <w:rsid w:val="00FA78C3"/>
    <w:rsid w:val="00FA7B94"/>
    <w:rsid w:val="00FB02F6"/>
    <w:rsid w:val="00FB05EB"/>
    <w:rsid w:val="00FB105E"/>
    <w:rsid w:val="00FB1AAD"/>
    <w:rsid w:val="00FB26AD"/>
    <w:rsid w:val="00FB397F"/>
    <w:rsid w:val="00FB3A4F"/>
    <w:rsid w:val="00FB4B42"/>
    <w:rsid w:val="00FB5359"/>
    <w:rsid w:val="00FB53E2"/>
    <w:rsid w:val="00FB5E95"/>
    <w:rsid w:val="00FB607E"/>
    <w:rsid w:val="00FB633D"/>
    <w:rsid w:val="00FB6D3A"/>
    <w:rsid w:val="00FB6E05"/>
    <w:rsid w:val="00FB7D4A"/>
    <w:rsid w:val="00FC0D70"/>
    <w:rsid w:val="00FC2406"/>
    <w:rsid w:val="00FC38DE"/>
    <w:rsid w:val="00FC41D1"/>
    <w:rsid w:val="00FC41E3"/>
    <w:rsid w:val="00FC4899"/>
    <w:rsid w:val="00FC490A"/>
    <w:rsid w:val="00FC50B2"/>
    <w:rsid w:val="00FC556D"/>
    <w:rsid w:val="00FC5674"/>
    <w:rsid w:val="00FC600F"/>
    <w:rsid w:val="00FC74FB"/>
    <w:rsid w:val="00FD0F7C"/>
    <w:rsid w:val="00FD291B"/>
    <w:rsid w:val="00FD2C59"/>
    <w:rsid w:val="00FD2D4C"/>
    <w:rsid w:val="00FD33DC"/>
    <w:rsid w:val="00FD343F"/>
    <w:rsid w:val="00FD4562"/>
    <w:rsid w:val="00FD4C9F"/>
    <w:rsid w:val="00FD6062"/>
    <w:rsid w:val="00FD757D"/>
    <w:rsid w:val="00FE00FE"/>
    <w:rsid w:val="00FE1FC7"/>
    <w:rsid w:val="00FE2012"/>
    <w:rsid w:val="00FE31DF"/>
    <w:rsid w:val="00FE45A9"/>
    <w:rsid w:val="00FE4E3E"/>
    <w:rsid w:val="00FE5040"/>
    <w:rsid w:val="00FE5212"/>
    <w:rsid w:val="00FE593B"/>
    <w:rsid w:val="00FE6407"/>
    <w:rsid w:val="00FE70D2"/>
    <w:rsid w:val="00FF0D2D"/>
    <w:rsid w:val="00FF13DA"/>
    <w:rsid w:val="00FF184B"/>
    <w:rsid w:val="00FF1F1B"/>
    <w:rsid w:val="00FF301A"/>
    <w:rsid w:val="00FF3A66"/>
    <w:rsid w:val="00FF4644"/>
    <w:rsid w:val="00FF4D7E"/>
    <w:rsid w:val="00FF5894"/>
    <w:rsid w:val="010C6922"/>
    <w:rsid w:val="0114DB3B"/>
    <w:rsid w:val="039BBF76"/>
    <w:rsid w:val="050819E8"/>
    <w:rsid w:val="05155509"/>
    <w:rsid w:val="079DB91A"/>
    <w:rsid w:val="08F8FA54"/>
    <w:rsid w:val="094311C6"/>
    <w:rsid w:val="0B7BAA30"/>
    <w:rsid w:val="0C855921"/>
    <w:rsid w:val="0D212531"/>
    <w:rsid w:val="0F1E6D4C"/>
    <w:rsid w:val="1025F098"/>
    <w:rsid w:val="11E69CF0"/>
    <w:rsid w:val="11F49654"/>
    <w:rsid w:val="12A49148"/>
    <w:rsid w:val="130D9FD2"/>
    <w:rsid w:val="13D9A5CE"/>
    <w:rsid w:val="156301D0"/>
    <w:rsid w:val="161200A5"/>
    <w:rsid w:val="16EF5D08"/>
    <w:rsid w:val="171CBFEB"/>
    <w:rsid w:val="1996CD83"/>
    <w:rsid w:val="1B4DFDA8"/>
    <w:rsid w:val="1B82503D"/>
    <w:rsid w:val="1D895774"/>
    <w:rsid w:val="1FD66B03"/>
    <w:rsid w:val="22265C98"/>
    <w:rsid w:val="2288BBE7"/>
    <w:rsid w:val="23A5F307"/>
    <w:rsid w:val="248433F3"/>
    <w:rsid w:val="260EFC12"/>
    <w:rsid w:val="27F18604"/>
    <w:rsid w:val="291F2EF8"/>
    <w:rsid w:val="296F4077"/>
    <w:rsid w:val="2B9C8D49"/>
    <w:rsid w:val="2CA3B529"/>
    <w:rsid w:val="2E437EB1"/>
    <w:rsid w:val="2E54B4C9"/>
    <w:rsid w:val="31FA6D2C"/>
    <w:rsid w:val="33AB7372"/>
    <w:rsid w:val="33E99CE4"/>
    <w:rsid w:val="34033102"/>
    <w:rsid w:val="35019DDB"/>
    <w:rsid w:val="353865ED"/>
    <w:rsid w:val="37EE9B8A"/>
    <w:rsid w:val="3A6F6D6A"/>
    <w:rsid w:val="3C3B6D13"/>
    <w:rsid w:val="3FBAC74B"/>
    <w:rsid w:val="41847F31"/>
    <w:rsid w:val="41DBED79"/>
    <w:rsid w:val="4281DB23"/>
    <w:rsid w:val="439A9803"/>
    <w:rsid w:val="456F7D27"/>
    <w:rsid w:val="45CFCBBF"/>
    <w:rsid w:val="461F18EE"/>
    <w:rsid w:val="48643F65"/>
    <w:rsid w:val="4B436450"/>
    <w:rsid w:val="5247560C"/>
    <w:rsid w:val="54E0DDB6"/>
    <w:rsid w:val="56E9BC2F"/>
    <w:rsid w:val="58EEA9C6"/>
    <w:rsid w:val="5BEE3852"/>
    <w:rsid w:val="5CBB5262"/>
    <w:rsid w:val="5CE1FB45"/>
    <w:rsid w:val="5D8A08B3"/>
    <w:rsid w:val="5F0754DD"/>
    <w:rsid w:val="5F9DC1F1"/>
    <w:rsid w:val="60C1A975"/>
    <w:rsid w:val="60CE0B7C"/>
    <w:rsid w:val="60E8987E"/>
    <w:rsid w:val="6265675C"/>
    <w:rsid w:val="63D1DC5B"/>
    <w:rsid w:val="659D081E"/>
    <w:rsid w:val="66EDE2F5"/>
    <w:rsid w:val="68D4A8E0"/>
    <w:rsid w:val="690B7D66"/>
    <w:rsid w:val="6BBD4DAD"/>
    <w:rsid w:val="712382C4"/>
    <w:rsid w:val="734A22DD"/>
    <w:rsid w:val="73643275"/>
    <w:rsid w:val="74E5F33E"/>
    <w:rsid w:val="769380BB"/>
    <w:rsid w:val="774EFC49"/>
    <w:rsid w:val="79960BDE"/>
    <w:rsid w:val="7A43E182"/>
    <w:rsid w:val="7A8C1171"/>
    <w:rsid w:val="7AB9DA8A"/>
    <w:rsid w:val="7C27E1D2"/>
    <w:rsid w:val="7C3066D0"/>
    <w:rsid w:val="7D0D39AE"/>
    <w:rsid w:val="7D3FD62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8987E"/>
  <w15:chartTrackingRefBased/>
  <w15:docId w15:val="{53EAFDFE-864A-48ED-9419-FE869BEF8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24E1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4E1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4E1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24E1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24E1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24E1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24E1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24E1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24E1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E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4E1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24E1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24E1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24E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24E1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24E1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24E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24E1A"/>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24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E1A"/>
  </w:style>
  <w:style w:type="paragraph" w:styleId="Footer">
    <w:name w:val="footer"/>
    <w:basedOn w:val="Normal"/>
    <w:link w:val="FooterChar"/>
    <w:uiPriority w:val="99"/>
    <w:unhideWhenUsed/>
    <w:rsid w:val="00224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E1A"/>
  </w:style>
  <w:style w:type="paragraph" w:styleId="TOCHeading">
    <w:name w:val="TOC Heading"/>
    <w:basedOn w:val="Heading1"/>
    <w:next w:val="Normal"/>
    <w:uiPriority w:val="39"/>
    <w:unhideWhenUsed/>
    <w:qFormat/>
    <w:rsid w:val="00224E1A"/>
    <w:pPr>
      <w:numPr>
        <w:numId w:val="0"/>
      </w:numPr>
      <w:spacing w:line="259" w:lineRule="auto"/>
      <w:outlineLvl w:val="9"/>
    </w:pPr>
  </w:style>
  <w:style w:type="paragraph" w:styleId="TOC1">
    <w:name w:val="toc 1"/>
    <w:basedOn w:val="Normal"/>
    <w:next w:val="Normal"/>
    <w:autoRedefine/>
    <w:uiPriority w:val="39"/>
    <w:unhideWhenUsed/>
    <w:rsid w:val="00224E1A"/>
    <w:pPr>
      <w:spacing w:after="100"/>
    </w:pPr>
  </w:style>
  <w:style w:type="character" w:styleId="Hyperlink">
    <w:name w:val="Hyperlink"/>
    <w:basedOn w:val="DefaultParagraphFont"/>
    <w:uiPriority w:val="99"/>
    <w:unhideWhenUsed/>
    <w:rsid w:val="00224E1A"/>
    <w:rPr>
      <w:color w:val="0563C1" w:themeColor="hyperlink"/>
      <w:u w:val="single"/>
    </w:rPr>
  </w:style>
  <w:style w:type="table" w:styleId="TableGrid">
    <w:name w:val="Table Grid"/>
    <w:basedOn w:val="TableNormal"/>
    <w:uiPriority w:val="39"/>
    <w:rsid w:val="00322F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22FD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22FD3"/>
    <w:pPr>
      <w:spacing w:after="0"/>
    </w:pPr>
  </w:style>
  <w:style w:type="paragraph" w:styleId="ListParagraph">
    <w:name w:val="List Paragraph"/>
    <w:basedOn w:val="Normal"/>
    <w:uiPriority w:val="34"/>
    <w:qFormat/>
    <w:rsid w:val="001F55BE"/>
    <w:pPr>
      <w:ind w:left="720"/>
      <w:contextualSpacing/>
    </w:pPr>
  </w:style>
  <w:style w:type="character" w:styleId="UnresolvedMention">
    <w:name w:val="Unresolved Mention"/>
    <w:basedOn w:val="DefaultParagraphFont"/>
    <w:uiPriority w:val="99"/>
    <w:semiHidden/>
    <w:unhideWhenUsed/>
    <w:rsid w:val="00EC060E"/>
    <w:rPr>
      <w:color w:val="605E5C"/>
      <w:shd w:val="clear" w:color="auto" w:fill="E1DFDD"/>
    </w:rPr>
  </w:style>
  <w:style w:type="paragraph" w:styleId="TOC2">
    <w:name w:val="toc 2"/>
    <w:basedOn w:val="Normal"/>
    <w:next w:val="Normal"/>
    <w:autoRedefine/>
    <w:uiPriority w:val="39"/>
    <w:unhideWhenUsed/>
    <w:rsid w:val="00CC4F53"/>
    <w:pPr>
      <w:spacing w:after="100"/>
      <w:ind w:left="220"/>
    </w:pPr>
  </w:style>
  <w:style w:type="paragraph" w:styleId="TOC3">
    <w:name w:val="toc 3"/>
    <w:basedOn w:val="Normal"/>
    <w:next w:val="Normal"/>
    <w:autoRedefine/>
    <w:uiPriority w:val="39"/>
    <w:unhideWhenUsed/>
    <w:rsid w:val="00CC4F53"/>
    <w:pPr>
      <w:spacing w:after="100"/>
      <w:ind w:left="440"/>
    </w:pPr>
  </w:style>
  <w:style w:type="character" w:styleId="FollowedHyperlink">
    <w:name w:val="FollowedHyperlink"/>
    <w:basedOn w:val="DefaultParagraphFont"/>
    <w:uiPriority w:val="99"/>
    <w:semiHidden/>
    <w:unhideWhenUsed/>
    <w:rsid w:val="004340B9"/>
    <w:rPr>
      <w:color w:val="954F72" w:themeColor="followedHyperlink"/>
      <w:u w:val="single"/>
    </w:rPr>
  </w:style>
  <w:style w:type="character" w:styleId="PlaceholderText">
    <w:name w:val="Placeholder Text"/>
    <w:basedOn w:val="DefaultParagraphFont"/>
    <w:uiPriority w:val="99"/>
    <w:semiHidden/>
    <w:rsid w:val="0050350C"/>
    <w:rPr>
      <w:color w:val="808080"/>
    </w:rPr>
  </w:style>
  <w:style w:type="character" w:styleId="Emphasis">
    <w:name w:val="Emphasis"/>
    <w:basedOn w:val="DefaultParagraphFont"/>
    <w:uiPriority w:val="20"/>
    <w:qFormat/>
    <w:rsid w:val="005B195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34713">
      <w:bodyDiv w:val="1"/>
      <w:marLeft w:val="0"/>
      <w:marRight w:val="0"/>
      <w:marTop w:val="0"/>
      <w:marBottom w:val="0"/>
      <w:divBdr>
        <w:top w:val="none" w:sz="0" w:space="0" w:color="auto"/>
        <w:left w:val="none" w:sz="0" w:space="0" w:color="auto"/>
        <w:bottom w:val="none" w:sz="0" w:space="0" w:color="auto"/>
        <w:right w:val="none" w:sz="0" w:space="0" w:color="auto"/>
      </w:divBdr>
    </w:div>
    <w:div w:id="44644690">
      <w:bodyDiv w:val="1"/>
      <w:marLeft w:val="0"/>
      <w:marRight w:val="0"/>
      <w:marTop w:val="0"/>
      <w:marBottom w:val="0"/>
      <w:divBdr>
        <w:top w:val="none" w:sz="0" w:space="0" w:color="auto"/>
        <w:left w:val="none" w:sz="0" w:space="0" w:color="auto"/>
        <w:bottom w:val="none" w:sz="0" w:space="0" w:color="auto"/>
        <w:right w:val="none" w:sz="0" w:space="0" w:color="auto"/>
      </w:divBdr>
    </w:div>
    <w:div w:id="51587568">
      <w:bodyDiv w:val="1"/>
      <w:marLeft w:val="0"/>
      <w:marRight w:val="0"/>
      <w:marTop w:val="0"/>
      <w:marBottom w:val="0"/>
      <w:divBdr>
        <w:top w:val="none" w:sz="0" w:space="0" w:color="auto"/>
        <w:left w:val="none" w:sz="0" w:space="0" w:color="auto"/>
        <w:bottom w:val="none" w:sz="0" w:space="0" w:color="auto"/>
        <w:right w:val="none" w:sz="0" w:space="0" w:color="auto"/>
      </w:divBdr>
    </w:div>
    <w:div w:id="68577496">
      <w:bodyDiv w:val="1"/>
      <w:marLeft w:val="0"/>
      <w:marRight w:val="0"/>
      <w:marTop w:val="0"/>
      <w:marBottom w:val="0"/>
      <w:divBdr>
        <w:top w:val="none" w:sz="0" w:space="0" w:color="auto"/>
        <w:left w:val="none" w:sz="0" w:space="0" w:color="auto"/>
        <w:bottom w:val="none" w:sz="0" w:space="0" w:color="auto"/>
        <w:right w:val="none" w:sz="0" w:space="0" w:color="auto"/>
      </w:divBdr>
    </w:div>
    <w:div w:id="92095999">
      <w:bodyDiv w:val="1"/>
      <w:marLeft w:val="0"/>
      <w:marRight w:val="0"/>
      <w:marTop w:val="0"/>
      <w:marBottom w:val="0"/>
      <w:divBdr>
        <w:top w:val="none" w:sz="0" w:space="0" w:color="auto"/>
        <w:left w:val="none" w:sz="0" w:space="0" w:color="auto"/>
        <w:bottom w:val="none" w:sz="0" w:space="0" w:color="auto"/>
        <w:right w:val="none" w:sz="0" w:space="0" w:color="auto"/>
      </w:divBdr>
    </w:div>
    <w:div w:id="120224927">
      <w:bodyDiv w:val="1"/>
      <w:marLeft w:val="0"/>
      <w:marRight w:val="0"/>
      <w:marTop w:val="0"/>
      <w:marBottom w:val="0"/>
      <w:divBdr>
        <w:top w:val="none" w:sz="0" w:space="0" w:color="auto"/>
        <w:left w:val="none" w:sz="0" w:space="0" w:color="auto"/>
        <w:bottom w:val="none" w:sz="0" w:space="0" w:color="auto"/>
        <w:right w:val="none" w:sz="0" w:space="0" w:color="auto"/>
      </w:divBdr>
      <w:divsChild>
        <w:div w:id="1108424888">
          <w:marLeft w:val="0"/>
          <w:marRight w:val="0"/>
          <w:marTop w:val="0"/>
          <w:marBottom w:val="0"/>
          <w:divBdr>
            <w:top w:val="none" w:sz="0" w:space="0" w:color="auto"/>
            <w:left w:val="none" w:sz="0" w:space="0" w:color="auto"/>
            <w:bottom w:val="none" w:sz="0" w:space="0" w:color="auto"/>
            <w:right w:val="none" w:sz="0" w:space="0" w:color="auto"/>
          </w:divBdr>
        </w:div>
      </w:divsChild>
    </w:div>
    <w:div w:id="128865869">
      <w:bodyDiv w:val="1"/>
      <w:marLeft w:val="0"/>
      <w:marRight w:val="0"/>
      <w:marTop w:val="0"/>
      <w:marBottom w:val="0"/>
      <w:divBdr>
        <w:top w:val="none" w:sz="0" w:space="0" w:color="auto"/>
        <w:left w:val="none" w:sz="0" w:space="0" w:color="auto"/>
        <w:bottom w:val="none" w:sz="0" w:space="0" w:color="auto"/>
        <w:right w:val="none" w:sz="0" w:space="0" w:color="auto"/>
      </w:divBdr>
    </w:div>
    <w:div w:id="131296446">
      <w:bodyDiv w:val="1"/>
      <w:marLeft w:val="0"/>
      <w:marRight w:val="0"/>
      <w:marTop w:val="0"/>
      <w:marBottom w:val="0"/>
      <w:divBdr>
        <w:top w:val="none" w:sz="0" w:space="0" w:color="auto"/>
        <w:left w:val="none" w:sz="0" w:space="0" w:color="auto"/>
        <w:bottom w:val="none" w:sz="0" w:space="0" w:color="auto"/>
        <w:right w:val="none" w:sz="0" w:space="0" w:color="auto"/>
      </w:divBdr>
      <w:divsChild>
        <w:div w:id="1755783854">
          <w:marLeft w:val="0"/>
          <w:marRight w:val="0"/>
          <w:marTop w:val="0"/>
          <w:marBottom w:val="0"/>
          <w:divBdr>
            <w:top w:val="none" w:sz="0" w:space="0" w:color="auto"/>
            <w:left w:val="none" w:sz="0" w:space="0" w:color="auto"/>
            <w:bottom w:val="none" w:sz="0" w:space="0" w:color="auto"/>
            <w:right w:val="none" w:sz="0" w:space="0" w:color="auto"/>
          </w:divBdr>
        </w:div>
      </w:divsChild>
    </w:div>
    <w:div w:id="244607563">
      <w:bodyDiv w:val="1"/>
      <w:marLeft w:val="0"/>
      <w:marRight w:val="0"/>
      <w:marTop w:val="0"/>
      <w:marBottom w:val="0"/>
      <w:divBdr>
        <w:top w:val="none" w:sz="0" w:space="0" w:color="auto"/>
        <w:left w:val="none" w:sz="0" w:space="0" w:color="auto"/>
        <w:bottom w:val="none" w:sz="0" w:space="0" w:color="auto"/>
        <w:right w:val="none" w:sz="0" w:space="0" w:color="auto"/>
      </w:divBdr>
    </w:div>
    <w:div w:id="248079231">
      <w:bodyDiv w:val="1"/>
      <w:marLeft w:val="0"/>
      <w:marRight w:val="0"/>
      <w:marTop w:val="0"/>
      <w:marBottom w:val="0"/>
      <w:divBdr>
        <w:top w:val="none" w:sz="0" w:space="0" w:color="auto"/>
        <w:left w:val="none" w:sz="0" w:space="0" w:color="auto"/>
        <w:bottom w:val="none" w:sz="0" w:space="0" w:color="auto"/>
        <w:right w:val="none" w:sz="0" w:space="0" w:color="auto"/>
      </w:divBdr>
    </w:div>
    <w:div w:id="389616659">
      <w:bodyDiv w:val="1"/>
      <w:marLeft w:val="0"/>
      <w:marRight w:val="0"/>
      <w:marTop w:val="0"/>
      <w:marBottom w:val="0"/>
      <w:divBdr>
        <w:top w:val="none" w:sz="0" w:space="0" w:color="auto"/>
        <w:left w:val="none" w:sz="0" w:space="0" w:color="auto"/>
        <w:bottom w:val="none" w:sz="0" w:space="0" w:color="auto"/>
        <w:right w:val="none" w:sz="0" w:space="0" w:color="auto"/>
      </w:divBdr>
    </w:div>
    <w:div w:id="409162495">
      <w:bodyDiv w:val="1"/>
      <w:marLeft w:val="0"/>
      <w:marRight w:val="0"/>
      <w:marTop w:val="0"/>
      <w:marBottom w:val="0"/>
      <w:divBdr>
        <w:top w:val="none" w:sz="0" w:space="0" w:color="auto"/>
        <w:left w:val="none" w:sz="0" w:space="0" w:color="auto"/>
        <w:bottom w:val="none" w:sz="0" w:space="0" w:color="auto"/>
        <w:right w:val="none" w:sz="0" w:space="0" w:color="auto"/>
      </w:divBdr>
    </w:div>
    <w:div w:id="414210026">
      <w:bodyDiv w:val="1"/>
      <w:marLeft w:val="0"/>
      <w:marRight w:val="0"/>
      <w:marTop w:val="0"/>
      <w:marBottom w:val="0"/>
      <w:divBdr>
        <w:top w:val="none" w:sz="0" w:space="0" w:color="auto"/>
        <w:left w:val="none" w:sz="0" w:space="0" w:color="auto"/>
        <w:bottom w:val="none" w:sz="0" w:space="0" w:color="auto"/>
        <w:right w:val="none" w:sz="0" w:space="0" w:color="auto"/>
      </w:divBdr>
    </w:div>
    <w:div w:id="432364146">
      <w:bodyDiv w:val="1"/>
      <w:marLeft w:val="0"/>
      <w:marRight w:val="0"/>
      <w:marTop w:val="0"/>
      <w:marBottom w:val="0"/>
      <w:divBdr>
        <w:top w:val="none" w:sz="0" w:space="0" w:color="auto"/>
        <w:left w:val="none" w:sz="0" w:space="0" w:color="auto"/>
        <w:bottom w:val="none" w:sz="0" w:space="0" w:color="auto"/>
        <w:right w:val="none" w:sz="0" w:space="0" w:color="auto"/>
      </w:divBdr>
      <w:divsChild>
        <w:div w:id="2036033240">
          <w:marLeft w:val="0"/>
          <w:marRight w:val="0"/>
          <w:marTop w:val="0"/>
          <w:marBottom w:val="0"/>
          <w:divBdr>
            <w:top w:val="none" w:sz="0" w:space="0" w:color="auto"/>
            <w:left w:val="none" w:sz="0" w:space="0" w:color="auto"/>
            <w:bottom w:val="none" w:sz="0" w:space="0" w:color="auto"/>
            <w:right w:val="none" w:sz="0" w:space="0" w:color="auto"/>
          </w:divBdr>
        </w:div>
      </w:divsChild>
    </w:div>
    <w:div w:id="483552551">
      <w:bodyDiv w:val="1"/>
      <w:marLeft w:val="0"/>
      <w:marRight w:val="0"/>
      <w:marTop w:val="0"/>
      <w:marBottom w:val="0"/>
      <w:divBdr>
        <w:top w:val="none" w:sz="0" w:space="0" w:color="auto"/>
        <w:left w:val="none" w:sz="0" w:space="0" w:color="auto"/>
        <w:bottom w:val="none" w:sz="0" w:space="0" w:color="auto"/>
        <w:right w:val="none" w:sz="0" w:space="0" w:color="auto"/>
      </w:divBdr>
    </w:div>
    <w:div w:id="505900206">
      <w:bodyDiv w:val="1"/>
      <w:marLeft w:val="0"/>
      <w:marRight w:val="0"/>
      <w:marTop w:val="0"/>
      <w:marBottom w:val="0"/>
      <w:divBdr>
        <w:top w:val="none" w:sz="0" w:space="0" w:color="auto"/>
        <w:left w:val="none" w:sz="0" w:space="0" w:color="auto"/>
        <w:bottom w:val="none" w:sz="0" w:space="0" w:color="auto"/>
        <w:right w:val="none" w:sz="0" w:space="0" w:color="auto"/>
      </w:divBdr>
    </w:div>
    <w:div w:id="601228520">
      <w:bodyDiv w:val="1"/>
      <w:marLeft w:val="0"/>
      <w:marRight w:val="0"/>
      <w:marTop w:val="0"/>
      <w:marBottom w:val="0"/>
      <w:divBdr>
        <w:top w:val="none" w:sz="0" w:space="0" w:color="auto"/>
        <w:left w:val="none" w:sz="0" w:space="0" w:color="auto"/>
        <w:bottom w:val="none" w:sz="0" w:space="0" w:color="auto"/>
        <w:right w:val="none" w:sz="0" w:space="0" w:color="auto"/>
      </w:divBdr>
    </w:div>
    <w:div w:id="670644672">
      <w:bodyDiv w:val="1"/>
      <w:marLeft w:val="0"/>
      <w:marRight w:val="0"/>
      <w:marTop w:val="0"/>
      <w:marBottom w:val="0"/>
      <w:divBdr>
        <w:top w:val="none" w:sz="0" w:space="0" w:color="auto"/>
        <w:left w:val="none" w:sz="0" w:space="0" w:color="auto"/>
        <w:bottom w:val="none" w:sz="0" w:space="0" w:color="auto"/>
        <w:right w:val="none" w:sz="0" w:space="0" w:color="auto"/>
      </w:divBdr>
    </w:div>
    <w:div w:id="728769134">
      <w:bodyDiv w:val="1"/>
      <w:marLeft w:val="0"/>
      <w:marRight w:val="0"/>
      <w:marTop w:val="0"/>
      <w:marBottom w:val="0"/>
      <w:divBdr>
        <w:top w:val="none" w:sz="0" w:space="0" w:color="auto"/>
        <w:left w:val="none" w:sz="0" w:space="0" w:color="auto"/>
        <w:bottom w:val="none" w:sz="0" w:space="0" w:color="auto"/>
        <w:right w:val="none" w:sz="0" w:space="0" w:color="auto"/>
      </w:divBdr>
    </w:div>
    <w:div w:id="745225048">
      <w:bodyDiv w:val="1"/>
      <w:marLeft w:val="0"/>
      <w:marRight w:val="0"/>
      <w:marTop w:val="0"/>
      <w:marBottom w:val="0"/>
      <w:divBdr>
        <w:top w:val="none" w:sz="0" w:space="0" w:color="auto"/>
        <w:left w:val="none" w:sz="0" w:space="0" w:color="auto"/>
        <w:bottom w:val="none" w:sz="0" w:space="0" w:color="auto"/>
        <w:right w:val="none" w:sz="0" w:space="0" w:color="auto"/>
      </w:divBdr>
    </w:div>
    <w:div w:id="889343284">
      <w:bodyDiv w:val="1"/>
      <w:marLeft w:val="0"/>
      <w:marRight w:val="0"/>
      <w:marTop w:val="0"/>
      <w:marBottom w:val="0"/>
      <w:divBdr>
        <w:top w:val="none" w:sz="0" w:space="0" w:color="auto"/>
        <w:left w:val="none" w:sz="0" w:space="0" w:color="auto"/>
        <w:bottom w:val="none" w:sz="0" w:space="0" w:color="auto"/>
        <w:right w:val="none" w:sz="0" w:space="0" w:color="auto"/>
      </w:divBdr>
    </w:div>
    <w:div w:id="922643989">
      <w:bodyDiv w:val="1"/>
      <w:marLeft w:val="0"/>
      <w:marRight w:val="0"/>
      <w:marTop w:val="0"/>
      <w:marBottom w:val="0"/>
      <w:divBdr>
        <w:top w:val="none" w:sz="0" w:space="0" w:color="auto"/>
        <w:left w:val="none" w:sz="0" w:space="0" w:color="auto"/>
        <w:bottom w:val="none" w:sz="0" w:space="0" w:color="auto"/>
        <w:right w:val="none" w:sz="0" w:space="0" w:color="auto"/>
      </w:divBdr>
    </w:div>
    <w:div w:id="965429407">
      <w:bodyDiv w:val="1"/>
      <w:marLeft w:val="0"/>
      <w:marRight w:val="0"/>
      <w:marTop w:val="0"/>
      <w:marBottom w:val="0"/>
      <w:divBdr>
        <w:top w:val="none" w:sz="0" w:space="0" w:color="auto"/>
        <w:left w:val="none" w:sz="0" w:space="0" w:color="auto"/>
        <w:bottom w:val="none" w:sz="0" w:space="0" w:color="auto"/>
        <w:right w:val="none" w:sz="0" w:space="0" w:color="auto"/>
      </w:divBdr>
    </w:div>
    <w:div w:id="968390698">
      <w:bodyDiv w:val="1"/>
      <w:marLeft w:val="0"/>
      <w:marRight w:val="0"/>
      <w:marTop w:val="0"/>
      <w:marBottom w:val="0"/>
      <w:divBdr>
        <w:top w:val="none" w:sz="0" w:space="0" w:color="auto"/>
        <w:left w:val="none" w:sz="0" w:space="0" w:color="auto"/>
        <w:bottom w:val="none" w:sz="0" w:space="0" w:color="auto"/>
        <w:right w:val="none" w:sz="0" w:space="0" w:color="auto"/>
      </w:divBdr>
    </w:div>
    <w:div w:id="984512081">
      <w:bodyDiv w:val="1"/>
      <w:marLeft w:val="0"/>
      <w:marRight w:val="0"/>
      <w:marTop w:val="0"/>
      <w:marBottom w:val="0"/>
      <w:divBdr>
        <w:top w:val="none" w:sz="0" w:space="0" w:color="auto"/>
        <w:left w:val="none" w:sz="0" w:space="0" w:color="auto"/>
        <w:bottom w:val="none" w:sz="0" w:space="0" w:color="auto"/>
        <w:right w:val="none" w:sz="0" w:space="0" w:color="auto"/>
      </w:divBdr>
    </w:div>
    <w:div w:id="1048989742">
      <w:bodyDiv w:val="1"/>
      <w:marLeft w:val="0"/>
      <w:marRight w:val="0"/>
      <w:marTop w:val="0"/>
      <w:marBottom w:val="0"/>
      <w:divBdr>
        <w:top w:val="none" w:sz="0" w:space="0" w:color="auto"/>
        <w:left w:val="none" w:sz="0" w:space="0" w:color="auto"/>
        <w:bottom w:val="none" w:sz="0" w:space="0" w:color="auto"/>
        <w:right w:val="none" w:sz="0" w:space="0" w:color="auto"/>
      </w:divBdr>
      <w:divsChild>
        <w:div w:id="1327170562">
          <w:marLeft w:val="0"/>
          <w:marRight w:val="0"/>
          <w:marTop w:val="0"/>
          <w:marBottom w:val="0"/>
          <w:divBdr>
            <w:top w:val="none" w:sz="0" w:space="0" w:color="auto"/>
            <w:left w:val="none" w:sz="0" w:space="0" w:color="auto"/>
            <w:bottom w:val="none" w:sz="0" w:space="0" w:color="auto"/>
            <w:right w:val="none" w:sz="0" w:space="0" w:color="auto"/>
          </w:divBdr>
        </w:div>
      </w:divsChild>
    </w:div>
    <w:div w:id="1051271722">
      <w:bodyDiv w:val="1"/>
      <w:marLeft w:val="0"/>
      <w:marRight w:val="0"/>
      <w:marTop w:val="0"/>
      <w:marBottom w:val="0"/>
      <w:divBdr>
        <w:top w:val="none" w:sz="0" w:space="0" w:color="auto"/>
        <w:left w:val="none" w:sz="0" w:space="0" w:color="auto"/>
        <w:bottom w:val="none" w:sz="0" w:space="0" w:color="auto"/>
        <w:right w:val="none" w:sz="0" w:space="0" w:color="auto"/>
      </w:divBdr>
    </w:div>
    <w:div w:id="1067647548">
      <w:bodyDiv w:val="1"/>
      <w:marLeft w:val="0"/>
      <w:marRight w:val="0"/>
      <w:marTop w:val="0"/>
      <w:marBottom w:val="0"/>
      <w:divBdr>
        <w:top w:val="none" w:sz="0" w:space="0" w:color="auto"/>
        <w:left w:val="none" w:sz="0" w:space="0" w:color="auto"/>
        <w:bottom w:val="none" w:sz="0" w:space="0" w:color="auto"/>
        <w:right w:val="none" w:sz="0" w:space="0" w:color="auto"/>
      </w:divBdr>
    </w:div>
    <w:div w:id="1097366771">
      <w:bodyDiv w:val="1"/>
      <w:marLeft w:val="0"/>
      <w:marRight w:val="0"/>
      <w:marTop w:val="0"/>
      <w:marBottom w:val="0"/>
      <w:divBdr>
        <w:top w:val="none" w:sz="0" w:space="0" w:color="auto"/>
        <w:left w:val="none" w:sz="0" w:space="0" w:color="auto"/>
        <w:bottom w:val="none" w:sz="0" w:space="0" w:color="auto"/>
        <w:right w:val="none" w:sz="0" w:space="0" w:color="auto"/>
      </w:divBdr>
    </w:div>
    <w:div w:id="1124931783">
      <w:bodyDiv w:val="1"/>
      <w:marLeft w:val="0"/>
      <w:marRight w:val="0"/>
      <w:marTop w:val="0"/>
      <w:marBottom w:val="0"/>
      <w:divBdr>
        <w:top w:val="none" w:sz="0" w:space="0" w:color="auto"/>
        <w:left w:val="none" w:sz="0" w:space="0" w:color="auto"/>
        <w:bottom w:val="none" w:sz="0" w:space="0" w:color="auto"/>
        <w:right w:val="none" w:sz="0" w:space="0" w:color="auto"/>
      </w:divBdr>
    </w:div>
    <w:div w:id="1134252353">
      <w:bodyDiv w:val="1"/>
      <w:marLeft w:val="0"/>
      <w:marRight w:val="0"/>
      <w:marTop w:val="0"/>
      <w:marBottom w:val="0"/>
      <w:divBdr>
        <w:top w:val="none" w:sz="0" w:space="0" w:color="auto"/>
        <w:left w:val="none" w:sz="0" w:space="0" w:color="auto"/>
        <w:bottom w:val="none" w:sz="0" w:space="0" w:color="auto"/>
        <w:right w:val="none" w:sz="0" w:space="0" w:color="auto"/>
      </w:divBdr>
      <w:divsChild>
        <w:div w:id="1654871611">
          <w:marLeft w:val="0"/>
          <w:marRight w:val="0"/>
          <w:marTop w:val="0"/>
          <w:marBottom w:val="0"/>
          <w:divBdr>
            <w:top w:val="none" w:sz="0" w:space="0" w:color="auto"/>
            <w:left w:val="none" w:sz="0" w:space="0" w:color="auto"/>
            <w:bottom w:val="none" w:sz="0" w:space="0" w:color="auto"/>
            <w:right w:val="none" w:sz="0" w:space="0" w:color="auto"/>
          </w:divBdr>
        </w:div>
      </w:divsChild>
    </w:div>
    <w:div w:id="1199320248">
      <w:bodyDiv w:val="1"/>
      <w:marLeft w:val="0"/>
      <w:marRight w:val="0"/>
      <w:marTop w:val="0"/>
      <w:marBottom w:val="0"/>
      <w:divBdr>
        <w:top w:val="none" w:sz="0" w:space="0" w:color="auto"/>
        <w:left w:val="none" w:sz="0" w:space="0" w:color="auto"/>
        <w:bottom w:val="none" w:sz="0" w:space="0" w:color="auto"/>
        <w:right w:val="none" w:sz="0" w:space="0" w:color="auto"/>
      </w:divBdr>
      <w:divsChild>
        <w:div w:id="1144273783">
          <w:marLeft w:val="0"/>
          <w:marRight w:val="0"/>
          <w:marTop w:val="0"/>
          <w:marBottom w:val="0"/>
          <w:divBdr>
            <w:top w:val="none" w:sz="0" w:space="0" w:color="auto"/>
            <w:left w:val="none" w:sz="0" w:space="0" w:color="auto"/>
            <w:bottom w:val="none" w:sz="0" w:space="0" w:color="auto"/>
            <w:right w:val="none" w:sz="0" w:space="0" w:color="auto"/>
          </w:divBdr>
          <w:divsChild>
            <w:div w:id="546918964">
              <w:marLeft w:val="0"/>
              <w:marRight w:val="0"/>
              <w:marTop w:val="0"/>
              <w:marBottom w:val="0"/>
              <w:divBdr>
                <w:top w:val="none" w:sz="0" w:space="0" w:color="auto"/>
                <w:left w:val="none" w:sz="0" w:space="0" w:color="auto"/>
                <w:bottom w:val="none" w:sz="0" w:space="0" w:color="auto"/>
                <w:right w:val="none" w:sz="0" w:space="0" w:color="auto"/>
              </w:divBdr>
              <w:divsChild>
                <w:div w:id="2008941372">
                  <w:marLeft w:val="0"/>
                  <w:marRight w:val="0"/>
                  <w:marTop w:val="0"/>
                  <w:marBottom w:val="0"/>
                  <w:divBdr>
                    <w:top w:val="none" w:sz="0" w:space="0" w:color="auto"/>
                    <w:left w:val="none" w:sz="0" w:space="0" w:color="auto"/>
                    <w:bottom w:val="none" w:sz="0" w:space="0" w:color="auto"/>
                    <w:right w:val="none" w:sz="0" w:space="0" w:color="auto"/>
                  </w:divBdr>
                  <w:divsChild>
                    <w:div w:id="65690420">
                      <w:marLeft w:val="0"/>
                      <w:marRight w:val="0"/>
                      <w:marTop w:val="0"/>
                      <w:marBottom w:val="0"/>
                      <w:divBdr>
                        <w:top w:val="none" w:sz="0" w:space="0" w:color="auto"/>
                        <w:left w:val="none" w:sz="0" w:space="0" w:color="auto"/>
                        <w:bottom w:val="none" w:sz="0" w:space="0" w:color="auto"/>
                        <w:right w:val="none" w:sz="0" w:space="0" w:color="auto"/>
                      </w:divBdr>
                      <w:divsChild>
                        <w:div w:id="875971559">
                          <w:marLeft w:val="0"/>
                          <w:marRight w:val="0"/>
                          <w:marTop w:val="0"/>
                          <w:marBottom w:val="0"/>
                          <w:divBdr>
                            <w:top w:val="none" w:sz="0" w:space="0" w:color="auto"/>
                            <w:left w:val="none" w:sz="0" w:space="0" w:color="auto"/>
                            <w:bottom w:val="none" w:sz="0" w:space="0" w:color="auto"/>
                            <w:right w:val="none" w:sz="0" w:space="0" w:color="auto"/>
                          </w:divBdr>
                          <w:divsChild>
                            <w:div w:id="986544288">
                              <w:marLeft w:val="0"/>
                              <w:marRight w:val="0"/>
                              <w:marTop w:val="0"/>
                              <w:marBottom w:val="0"/>
                              <w:divBdr>
                                <w:top w:val="none" w:sz="0" w:space="0" w:color="auto"/>
                                <w:left w:val="none" w:sz="0" w:space="0" w:color="auto"/>
                                <w:bottom w:val="none" w:sz="0" w:space="0" w:color="auto"/>
                                <w:right w:val="none" w:sz="0" w:space="0" w:color="auto"/>
                              </w:divBdr>
                              <w:divsChild>
                                <w:div w:id="60604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9424852">
          <w:marLeft w:val="0"/>
          <w:marRight w:val="0"/>
          <w:marTop w:val="0"/>
          <w:marBottom w:val="0"/>
          <w:divBdr>
            <w:top w:val="none" w:sz="0" w:space="0" w:color="auto"/>
            <w:left w:val="none" w:sz="0" w:space="0" w:color="auto"/>
            <w:bottom w:val="none" w:sz="0" w:space="0" w:color="auto"/>
            <w:right w:val="none" w:sz="0" w:space="0" w:color="auto"/>
          </w:divBdr>
          <w:divsChild>
            <w:div w:id="34619127">
              <w:marLeft w:val="0"/>
              <w:marRight w:val="0"/>
              <w:marTop w:val="0"/>
              <w:marBottom w:val="0"/>
              <w:divBdr>
                <w:top w:val="none" w:sz="0" w:space="0" w:color="auto"/>
                <w:left w:val="none" w:sz="0" w:space="0" w:color="auto"/>
                <w:bottom w:val="none" w:sz="0" w:space="0" w:color="auto"/>
                <w:right w:val="none" w:sz="0" w:space="0" w:color="auto"/>
              </w:divBdr>
              <w:divsChild>
                <w:div w:id="175416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788753">
      <w:bodyDiv w:val="1"/>
      <w:marLeft w:val="0"/>
      <w:marRight w:val="0"/>
      <w:marTop w:val="0"/>
      <w:marBottom w:val="0"/>
      <w:divBdr>
        <w:top w:val="none" w:sz="0" w:space="0" w:color="auto"/>
        <w:left w:val="none" w:sz="0" w:space="0" w:color="auto"/>
        <w:bottom w:val="none" w:sz="0" w:space="0" w:color="auto"/>
        <w:right w:val="none" w:sz="0" w:space="0" w:color="auto"/>
      </w:divBdr>
      <w:divsChild>
        <w:div w:id="1087075631">
          <w:marLeft w:val="0"/>
          <w:marRight w:val="0"/>
          <w:marTop w:val="0"/>
          <w:marBottom w:val="0"/>
          <w:divBdr>
            <w:top w:val="none" w:sz="0" w:space="0" w:color="auto"/>
            <w:left w:val="none" w:sz="0" w:space="0" w:color="auto"/>
            <w:bottom w:val="none" w:sz="0" w:space="0" w:color="auto"/>
            <w:right w:val="none" w:sz="0" w:space="0" w:color="auto"/>
          </w:divBdr>
        </w:div>
      </w:divsChild>
    </w:div>
    <w:div w:id="1232620876">
      <w:bodyDiv w:val="1"/>
      <w:marLeft w:val="0"/>
      <w:marRight w:val="0"/>
      <w:marTop w:val="0"/>
      <w:marBottom w:val="0"/>
      <w:divBdr>
        <w:top w:val="none" w:sz="0" w:space="0" w:color="auto"/>
        <w:left w:val="none" w:sz="0" w:space="0" w:color="auto"/>
        <w:bottom w:val="none" w:sz="0" w:space="0" w:color="auto"/>
        <w:right w:val="none" w:sz="0" w:space="0" w:color="auto"/>
      </w:divBdr>
    </w:div>
    <w:div w:id="1308972646">
      <w:bodyDiv w:val="1"/>
      <w:marLeft w:val="0"/>
      <w:marRight w:val="0"/>
      <w:marTop w:val="0"/>
      <w:marBottom w:val="0"/>
      <w:divBdr>
        <w:top w:val="none" w:sz="0" w:space="0" w:color="auto"/>
        <w:left w:val="none" w:sz="0" w:space="0" w:color="auto"/>
        <w:bottom w:val="none" w:sz="0" w:space="0" w:color="auto"/>
        <w:right w:val="none" w:sz="0" w:space="0" w:color="auto"/>
      </w:divBdr>
    </w:div>
    <w:div w:id="1372848342">
      <w:bodyDiv w:val="1"/>
      <w:marLeft w:val="0"/>
      <w:marRight w:val="0"/>
      <w:marTop w:val="0"/>
      <w:marBottom w:val="0"/>
      <w:divBdr>
        <w:top w:val="none" w:sz="0" w:space="0" w:color="auto"/>
        <w:left w:val="none" w:sz="0" w:space="0" w:color="auto"/>
        <w:bottom w:val="none" w:sz="0" w:space="0" w:color="auto"/>
        <w:right w:val="none" w:sz="0" w:space="0" w:color="auto"/>
      </w:divBdr>
    </w:div>
    <w:div w:id="1373110363">
      <w:bodyDiv w:val="1"/>
      <w:marLeft w:val="0"/>
      <w:marRight w:val="0"/>
      <w:marTop w:val="0"/>
      <w:marBottom w:val="0"/>
      <w:divBdr>
        <w:top w:val="none" w:sz="0" w:space="0" w:color="auto"/>
        <w:left w:val="none" w:sz="0" w:space="0" w:color="auto"/>
        <w:bottom w:val="none" w:sz="0" w:space="0" w:color="auto"/>
        <w:right w:val="none" w:sz="0" w:space="0" w:color="auto"/>
      </w:divBdr>
    </w:div>
    <w:div w:id="1379625347">
      <w:bodyDiv w:val="1"/>
      <w:marLeft w:val="0"/>
      <w:marRight w:val="0"/>
      <w:marTop w:val="0"/>
      <w:marBottom w:val="0"/>
      <w:divBdr>
        <w:top w:val="none" w:sz="0" w:space="0" w:color="auto"/>
        <w:left w:val="none" w:sz="0" w:space="0" w:color="auto"/>
        <w:bottom w:val="none" w:sz="0" w:space="0" w:color="auto"/>
        <w:right w:val="none" w:sz="0" w:space="0" w:color="auto"/>
      </w:divBdr>
    </w:div>
    <w:div w:id="1405029485">
      <w:bodyDiv w:val="1"/>
      <w:marLeft w:val="0"/>
      <w:marRight w:val="0"/>
      <w:marTop w:val="0"/>
      <w:marBottom w:val="0"/>
      <w:divBdr>
        <w:top w:val="none" w:sz="0" w:space="0" w:color="auto"/>
        <w:left w:val="none" w:sz="0" w:space="0" w:color="auto"/>
        <w:bottom w:val="none" w:sz="0" w:space="0" w:color="auto"/>
        <w:right w:val="none" w:sz="0" w:space="0" w:color="auto"/>
      </w:divBdr>
    </w:div>
    <w:div w:id="1409423994">
      <w:bodyDiv w:val="1"/>
      <w:marLeft w:val="0"/>
      <w:marRight w:val="0"/>
      <w:marTop w:val="0"/>
      <w:marBottom w:val="0"/>
      <w:divBdr>
        <w:top w:val="none" w:sz="0" w:space="0" w:color="auto"/>
        <w:left w:val="none" w:sz="0" w:space="0" w:color="auto"/>
        <w:bottom w:val="none" w:sz="0" w:space="0" w:color="auto"/>
        <w:right w:val="none" w:sz="0" w:space="0" w:color="auto"/>
      </w:divBdr>
    </w:div>
    <w:div w:id="1450391499">
      <w:bodyDiv w:val="1"/>
      <w:marLeft w:val="0"/>
      <w:marRight w:val="0"/>
      <w:marTop w:val="0"/>
      <w:marBottom w:val="0"/>
      <w:divBdr>
        <w:top w:val="none" w:sz="0" w:space="0" w:color="auto"/>
        <w:left w:val="none" w:sz="0" w:space="0" w:color="auto"/>
        <w:bottom w:val="none" w:sz="0" w:space="0" w:color="auto"/>
        <w:right w:val="none" w:sz="0" w:space="0" w:color="auto"/>
      </w:divBdr>
    </w:div>
    <w:div w:id="1473249395">
      <w:bodyDiv w:val="1"/>
      <w:marLeft w:val="0"/>
      <w:marRight w:val="0"/>
      <w:marTop w:val="0"/>
      <w:marBottom w:val="0"/>
      <w:divBdr>
        <w:top w:val="none" w:sz="0" w:space="0" w:color="auto"/>
        <w:left w:val="none" w:sz="0" w:space="0" w:color="auto"/>
        <w:bottom w:val="none" w:sz="0" w:space="0" w:color="auto"/>
        <w:right w:val="none" w:sz="0" w:space="0" w:color="auto"/>
      </w:divBdr>
    </w:div>
    <w:div w:id="1560743925">
      <w:bodyDiv w:val="1"/>
      <w:marLeft w:val="0"/>
      <w:marRight w:val="0"/>
      <w:marTop w:val="0"/>
      <w:marBottom w:val="0"/>
      <w:divBdr>
        <w:top w:val="none" w:sz="0" w:space="0" w:color="auto"/>
        <w:left w:val="none" w:sz="0" w:space="0" w:color="auto"/>
        <w:bottom w:val="none" w:sz="0" w:space="0" w:color="auto"/>
        <w:right w:val="none" w:sz="0" w:space="0" w:color="auto"/>
      </w:divBdr>
    </w:div>
    <w:div w:id="1569878753">
      <w:bodyDiv w:val="1"/>
      <w:marLeft w:val="0"/>
      <w:marRight w:val="0"/>
      <w:marTop w:val="0"/>
      <w:marBottom w:val="0"/>
      <w:divBdr>
        <w:top w:val="none" w:sz="0" w:space="0" w:color="auto"/>
        <w:left w:val="none" w:sz="0" w:space="0" w:color="auto"/>
        <w:bottom w:val="none" w:sz="0" w:space="0" w:color="auto"/>
        <w:right w:val="none" w:sz="0" w:space="0" w:color="auto"/>
      </w:divBdr>
    </w:div>
    <w:div w:id="1575049605">
      <w:bodyDiv w:val="1"/>
      <w:marLeft w:val="0"/>
      <w:marRight w:val="0"/>
      <w:marTop w:val="0"/>
      <w:marBottom w:val="0"/>
      <w:divBdr>
        <w:top w:val="none" w:sz="0" w:space="0" w:color="auto"/>
        <w:left w:val="none" w:sz="0" w:space="0" w:color="auto"/>
        <w:bottom w:val="none" w:sz="0" w:space="0" w:color="auto"/>
        <w:right w:val="none" w:sz="0" w:space="0" w:color="auto"/>
      </w:divBdr>
    </w:div>
    <w:div w:id="1624578655">
      <w:bodyDiv w:val="1"/>
      <w:marLeft w:val="0"/>
      <w:marRight w:val="0"/>
      <w:marTop w:val="0"/>
      <w:marBottom w:val="0"/>
      <w:divBdr>
        <w:top w:val="none" w:sz="0" w:space="0" w:color="auto"/>
        <w:left w:val="none" w:sz="0" w:space="0" w:color="auto"/>
        <w:bottom w:val="none" w:sz="0" w:space="0" w:color="auto"/>
        <w:right w:val="none" w:sz="0" w:space="0" w:color="auto"/>
      </w:divBdr>
    </w:div>
    <w:div w:id="1658150249">
      <w:bodyDiv w:val="1"/>
      <w:marLeft w:val="0"/>
      <w:marRight w:val="0"/>
      <w:marTop w:val="0"/>
      <w:marBottom w:val="0"/>
      <w:divBdr>
        <w:top w:val="none" w:sz="0" w:space="0" w:color="auto"/>
        <w:left w:val="none" w:sz="0" w:space="0" w:color="auto"/>
        <w:bottom w:val="none" w:sz="0" w:space="0" w:color="auto"/>
        <w:right w:val="none" w:sz="0" w:space="0" w:color="auto"/>
      </w:divBdr>
    </w:div>
    <w:div w:id="1660502996">
      <w:bodyDiv w:val="1"/>
      <w:marLeft w:val="0"/>
      <w:marRight w:val="0"/>
      <w:marTop w:val="0"/>
      <w:marBottom w:val="0"/>
      <w:divBdr>
        <w:top w:val="none" w:sz="0" w:space="0" w:color="auto"/>
        <w:left w:val="none" w:sz="0" w:space="0" w:color="auto"/>
        <w:bottom w:val="none" w:sz="0" w:space="0" w:color="auto"/>
        <w:right w:val="none" w:sz="0" w:space="0" w:color="auto"/>
      </w:divBdr>
    </w:div>
    <w:div w:id="1713571748">
      <w:bodyDiv w:val="1"/>
      <w:marLeft w:val="0"/>
      <w:marRight w:val="0"/>
      <w:marTop w:val="0"/>
      <w:marBottom w:val="0"/>
      <w:divBdr>
        <w:top w:val="none" w:sz="0" w:space="0" w:color="auto"/>
        <w:left w:val="none" w:sz="0" w:space="0" w:color="auto"/>
        <w:bottom w:val="none" w:sz="0" w:space="0" w:color="auto"/>
        <w:right w:val="none" w:sz="0" w:space="0" w:color="auto"/>
      </w:divBdr>
    </w:div>
    <w:div w:id="1727334402">
      <w:bodyDiv w:val="1"/>
      <w:marLeft w:val="0"/>
      <w:marRight w:val="0"/>
      <w:marTop w:val="0"/>
      <w:marBottom w:val="0"/>
      <w:divBdr>
        <w:top w:val="none" w:sz="0" w:space="0" w:color="auto"/>
        <w:left w:val="none" w:sz="0" w:space="0" w:color="auto"/>
        <w:bottom w:val="none" w:sz="0" w:space="0" w:color="auto"/>
        <w:right w:val="none" w:sz="0" w:space="0" w:color="auto"/>
      </w:divBdr>
      <w:divsChild>
        <w:div w:id="389154549">
          <w:marLeft w:val="0"/>
          <w:marRight w:val="0"/>
          <w:marTop w:val="0"/>
          <w:marBottom w:val="0"/>
          <w:divBdr>
            <w:top w:val="none" w:sz="0" w:space="0" w:color="auto"/>
            <w:left w:val="none" w:sz="0" w:space="0" w:color="auto"/>
            <w:bottom w:val="none" w:sz="0" w:space="0" w:color="auto"/>
            <w:right w:val="none" w:sz="0" w:space="0" w:color="auto"/>
          </w:divBdr>
        </w:div>
      </w:divsChild>
    </w:div>
    <w:div w:id="1747726141">
      <w:bodyDiv w:val="1"/>
      <w:marLeft w:val="0"/>
      <w:marRight w:val="0"/>
      <w:marTop w:val="0"/>
      <w:marBottom w:val="0"/>
      <w:divBdr>
        <w:top w:val="none" w:sz="0" w:space="0" w:color="auto"/>
        <w:left w:val="none" w:sz="0" w:space="0" w:color="auto"/>
        <w:bottom w:val="none" w:sz="0" w:space="0" w:color="auto"/>
        <w:right w:val="none" w:sz="0" w:space="0" w:color="auto"/>
      </w:divBdr>
    </w:div>
    <w:div w:id="1774130336">
      <w:bodyDiv w:val="1"/>
      <w:marLeft w:val="0"/>
      <w:marRight w:val="0"/>
      <w:marTop w:val="0"/>
      <w:marBottom w:val="0"/>
      <w:divBdr>
        <w:top w:val="none" w:sz="0" w:space="0" w:color="auto"/>
        <w:left w:val="none" w:sz="0" w:space="0" w:color="auto"/>
        <w:bottom w:val="none" w:sz="0" w:space="0" w:color="auto"/>
        <w:right w:val="none" w:sz="0" w:space="0" w:color="auto"/>
      </w:divBdr>
    </w:div>
    <w:div w:id="1921409287">
      <w:bodyDiv w:val="1"/>
      <w:marLeft w:val="0"/>
      <w:marRight w:val="0"/>
      <w:marTop w:val="0"/>
      <w:marBottom w:val="0"/>
      <w:divBdr>
        <w:top w:val="none" w:sz="0" w:space="0" w:color="auto"/>
        <w:left w:val="none" w:sz="0" w:space="0" w:color="auto"/>
        <w:bottom w:val="none" w:sz="0" w:space="0" w:color="auto"/>
        <w:right w:val="none" w:sz="0" w:space="0" w:color="auto"/>
      </w:divBdr>
    </w:div>
    <w:div w:id="1969898417">
      <w:bodyDiv w:val="1"/>
      <w:marLeft w:val="0"/>
      <w:marRight w:val="0"/>
      <w:marTop w:val="0"/>
      <w:marBottom w:val="0"/>
      <w:divBdr>
        <w:top w:val="none" w:sz="0" w:space="0" w:color="auto"/>
        <w:left w:val="none" w:sz="0" w:space="0" w:color="auto"/>
        <w:bottom w:val="none" w:sz="0" w:space="0" w:color="auto"/>
        <w:right w:val="none" w:sz="0" w:space="0" w:color="auto"/>
      </w:divBdr>
    </w:div>
    <w:div w:id="2049573568">
      <w:bodyDiv w:val="1"/>
      <w:marLeft w:val="0"/>
      <w:marRight w:val="0"/>
      <w:marTop w:val="0"/>
      <w:marBottom w:val="0"/>
      <w:divBdr>
        <w:top w:val="none" w:sz="0" w:space="0" w:color="auto"/>
        <w:left w:val="none" w:sz="0" w:space="0" w:color="auto"/>
        <w:bottom w:val="none" w:sz="0" w:space="0" w:color="auto"/>
        <w:right w:val="none" w:sz="0" w:space="0" w:color="auto"/>
      </w:divBdr>
    </w:div>
    <w:div w:id="212461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image" Target="media/image16.png"/><Relationship Id="rId39" Type="http://schemas.openxmlformats.org/officeDocument/2006/relationships/hyperlink" Target="https://www.familyhandyman.com/article/what-to-do-when-your-engine-is-knocking/" TargetMode="External"/><Relationship Id="rId21" Type="http://schemas.openxmlformats.org/officeDocument/2006/relationships/image" Target="media/image11.png"/><Relationship Id="rId34" Type="http://schemas.openxmlformats.org/officeDocument/2006/relationships/image" Target="media/image24.emf"/><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emf"/><Relationship Id="rId29" Type="http://schemas.openxmlformats.org/officeDocument/2006/relationships/image" Target="media/image19.png"/><Relationship Id="R7b745fe56ae0471c"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eg"/><Relationship Id="rId32" Type="http://schemas.openxmlformats.org/officeDocument/2006/relationships/image" Target="media/image22.emf"/><Relationship Id="rId37" Type="http://schemas.openxmlformats.org/officeDocument/2006/relationships/image" Target="media/image27.emf"/><Relationship Id="rId40" Type="http://schemas.openxmlformats.org/officeDocument/2006/relationships/hyperlink" Target="https://www.fixdapp.com/blog/oxygen-sensor/" TargetMode="Externa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6.emf"/><Relationship Id="rId10" Type="http://schemas.openxmlformats.org/officeDocument/2006/relationships/endnotes" Target="endnotes.xml"/><Relationship Id="rId19" Type="http://schemas.openxmlformats.org/officeDocument/2006/relationships/image" Target="media/image9.emf"/><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image" Target="media/image7.emf"/><Relationship Id="rId25" Type="http://schemas.openxmlformats.org/officeDocument/2006/relationships/image" Target="media/image15.jpeg"/><Relationship Id="rId33" Type="http://schemas.openxmlformats.org/officeDocument/2006/relationships/image" Target="media/image23.emf"/><Relationship Id="rId38" Type="http://schemas.openxmlformats.org/officeDocument/2006/relationships/image" Target="media/image28.emf"/><Relationship Id="rId20" Type="http://schemas.openxmlformats.org/officeDocument/2006/relationships/image" Target="media/image10.emf"/><Relationship Id="rId41" Type="http://schemas.openxmlformats.org/officeDocument/2006/relationships/hyperlink" Target="https://www.enginebuildermag.com/2022/01/ls-valvetrains-take-something-good-and-make-it-be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C40259-AD63-42E4-A6AB-C6DB7F7EBCCB}">
  <ds:schemaRefs>
    <ds:schemaRef ds:uri="http://schemas.microsoft.com/sharepoint/v3/contenttype/forms"/>
  </ds:schemaRefs>
</ds:datastoreItem>
</file>

<file path=customXml/itemProps2.xml><?xml version="1.0" encoding="utf-8"?>
<ds:datastoreItem xmlns:ds="http://schemas.openxmlformats.org/officeDocument/2006/customXml" ds:itemID="{9E10D533-97A7-4DC3-83DE-CBDBBAD64064}">
  <ds:schemaRefs>
    <ds:schemaRef ds:uri="http://schemas.openxmlformats.org/officeDocument/2006/bibliography"/>
  </ds:schemaRefs>
</ds:datastoreItem>
</file>

<file path=customXml/itemProps3.xml><?xml version="1.0" encoding="utf-8"?>
<ds:datastoreItem xmlns:ds="http://schemas.openxmlformats.org/officeDocument/2006/customXml" ds:itemID="{A5F252ED-5DF6-4D30-9842-2C891B33AE0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179C4E2-37E0-4A8D-AC84-249D345507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5513</Words>
  <Characters>31426</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Smith (2101198)</dc:creator>
  <cp:keywords/>
  <dc:description/>
  <cp:lastModifiedBy>Connor Smith</cp:lastModifiedBy>
  <cp:revision>4</cp:revision>
  <dcterms:created xsi:type="dcterms:W3CDTF">2022-04-25T04:24:00Z</dcterms:created>
  <dcterms:modified xsi:type="dcterms:W3CDTF">2022-04-25T04:26:00Z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