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883832" w14:textId="5253C20F" w:rsidR="00B9549F" w:rsidRDefault="00B9549F" w:rsidP="00B9549F"/>
    <w:p w14:paraId="02D058F7" w14:textId="77777777" w:rsidR="00B9549F" w:rsidRDefault="00B9549F" w:rsidP="00B9549F">
      <w:pPr>
        <w:jc w:val="center"/>
        <w:rPr>
          <w:sz w:val="36"/>
          <w:szCs w:val="32"/>
          <w:lang w:val="en-US"/>
        </w:rPr>
      </w:pPr>
    </w:p>
    <w:p w14:paraId="0C990D65" w14:textId="77777777" w:rsidR="00B9549F" w:rsidRDefault="00B9549F" w:rsidP="00B9549F">
      <w:pPr>
        <w:jc w:val="center"/>
        <w:rPr>
          <w:sz w:val="36"/>
          <w:szCs w:val="32"/>
          <w:lang w:val="en-US"/>
        </w:rPr>
      </w:pPr>
    </w:p>
    <w:p w14:paraId="2E953551" w14:textId="77777777" w:rsidR="00B9549F" w:rsidRDefault="00B9549F" w:rsidP="00B9549F">
      <w:pPr>
        <w:jc w:val="center"/>
        <w:rPr>
          <w:sz w:val="36"/>
          <w:szCs w:val="32"/>
          <w:lang w:val="en-US"/>
        </w:rPr>
      </w:pPr>
    </w:p>
    <w:p w14:paraId="6CAD8325" w14:textId="15D89997" w:rsidR="00B9549F" w:rsidRDefault="00960CA6" w:rsidP="00B9549F">
      <w:pPr>
        <w:jc w:val="center"/>
        <w:rPr>
          <w:sz w:val="36"/>
          <w:szCs w:val="32"/>
          <w:lang w:val="en-US"/>
        </w:rPr>
      </w:pPr>
      <w:r>
        <w:rPr>
          <w:sz w:val="36"/>
          <w:szCs w:val="32"/>
          <w:lang w:val="en-US"/>
        </w:rPr>
        <w:t>The Impact of Virtual Learning Environment (VLE)</w:t>
      </w:r>
    </w:p>
    <w:p w14:paraId="31890356" w14:textId="6D38509B" w:rsidR="00960CA6" w:rsidRDefault="00960CA6" w:rsidP="00B9549F">
      <w:pPr>
        <w:jc w:val="center"/>
        <w:rPr>
          <w:sz w:val="36"/>
          <w:szCs w:val="32"/>
          <w:lang w:val="en-US"/>
        </w:rPr>
      </w:pPr>
      <w:r>
        <w:rPr>
          <w:sz w:val="36"/>
          <w:szCs w:val="32"/>
          <w:lang w:val="en-US"/>
        </w:rPr>
        <w:t>Moodle on students learning experience</w:t>
      </w:r>
      <w:r w:rsidR="005165D0">
        <w:rPr>
          <w:sz w:val="36"/>
          <w:szCs w:val="32"/>
          <w:lang w:val="en-US"/>
        </w:rPr>
        <w:t xml:space="preserve"> at the University o Wales Trinity Saint David</w:t>
      </w:r>
    </w:p>
    <w:p w14:paraId="247936CF" w14:textId="3960C186" w:rsidR="005165D0" w:rsidRDefault="005165D0" w:rsidP="00B9549F">
      <w:pPr>
        <w:jc w:val="center"/>
        <w:rPr>
          <w:sz w:val="36"/>
          <w:szCs w:val="32"/>
          <w:lang w:val="en-US"/>
        </w:rPr>
      </w:pPr>
      <w:r>
        <w:rPr>
          <w:sz w:val="36"/>
          <w:szCs w:val="32"/>
          <w:lang w:val="en-US"/>
        </w:rPr>
        <w:t>London Campus</w:t>
      </w:r>
    </w:p>
    <w:p w14:paraId="54B7554A" w14:textId="318E06AC" w:rsidR="005165D0" w:rsidRDefault="009C511F" w:rsidP="00960CA6">
      <w:pPr>
        <w:jc w:val="center"/>
        <w:rPr>
          <w:sz w:val="36"/>
          <w:szCs w:val="32"/>
          <w:lang w:val="en-US"/>
        </w:rPr>
      </w:pPr>
      <w:r>
        <w:rPr>
          <w:sz w:val="36"/>
          <w:szCs w:val="32"/>
          <w:lang w:val="en-US"/>
        </w:rPr>
        <w:t>Digital Skills And Research Methods</w:t>
      </w:r>
    </w:p>
    <w:p w14:paraId="146BB9B7" w14:textId="4FED1123" w:rsidR="00960CA6" w:rsidRDefault="00960CA6" w:rsidP="00960CA6">
      <w:pPr>
        <w:jc w:val="center"/>
        <w:rPr>
          <w:sz w:val="36"/>
          <w:szCs w:val="32"/>
          <w:lang w:val="en-US"/>
        </w:rPr>
      </w:pPr>
      <w:r>
        <w:rPr>
          <w:sz w:val="36"/>
          <w:szCs w:val="32"/>
          <w:lang w:val="en-US"/>
        </w:rPr>
        <w:t>Assessment 2</w:t>
      </w:r>
    </w:p>
    <w:p w14:paraId="2A962D7E" w14:textId="015799F4" w:rsidR="00960CA6" w:rsidRDefault="00960CA6" w:rsidP="00960CA6">
      <w:pPr>
        <w:jc w:val="center"/>
        <w:rPr>
          <w:sz w:val="36"/>
          <w:szCs w:val="32"/>
          <w:lang w:val="en-US"/>
        </w:rPr>
      </w:pPr>
      <w:r>
        <w:rPr>
          <w:sz w:val="36"/>
          <w:szCs w:val="32"/>
          <w:lang w:val="en-US"/>
        </w:rPr>
        <w:t>BMSW4003</w:t>
      </w:r>
    </w:p>
    <w:p w14:paraId="18B9E58F" w14:textId="2EA8501B" w:rsidR="00960CA6" w:rsidRDefault="00960CA6" w:rsidP="00960CA6">
      <w:pPr>
        <w:jc w:val="center"/>
        <w:rPr>
          <w:sz w:val="36"/>
          <w:szCs w:val="32"/>
          <w:lang w:val="en-US"/>
        </w:rPr>
      </w:pPr>
    </w:p>
    <w:p w14:paraId="0A15E0C9" w14:textId="045D26FF" w:rsidR="00960CA6" w:rsidRDefault="00960CA6" w:rsidP="00960CA6">
      <w:pPr>
        <w:jc w:val="center"/>
        <w:rPr>
          <w:sz w:val="36"/>
          <w:szCs w:val="32"/>
          <w:lang w:val="en-US"/>
        </w:rPr>
      </w:pPr>
    </w:p>
    <w:p w14:paraId="18C2E341" w14:textId="79198F2F" w:rsidR="00960CA6" w:rsidRDefault="00960CA6" w:rsidP="00960CA6">
      <w:pPr>
        <w:jc w:val="center"/>
        <w:rPr>
          <w:sz w:val="36"/>
          <w:szCs w:val="32"/>
          <w:lang w:val="en-US"/>
        </w:rPr>
      </w:pPr>
      <w:r>
        <w:rPr>
          <w:sz w:val="36"/>
          <w:szCs w:val="32"/>
          <w:lang w:val="en-US"/>
        </w:rPr>
        <w:t>Cleopatra Chirilescu (2010285)</w:t>
      </w:r>
    </w:p>
    <w:p w14:paraId="6496FF8C" w14:textId="4FC76F02" w:rsidR="00960CA6" w:rsidRDefault="00960CA6" w:rsidP="00960CA6">
      <w:pPr>
        <w:jc w:val="center"/>
        <w:rPr>
          <w:sz w:val="36"/>
          <w:szCs w:val="32"/>
          <w:lang w:val="en-US"/>
        </w:rPr>
      </w:pPr>
      <w:r>
        <w:rPr>
          <w:sz w:val="36"/>
          <w:szCs w:val="32"/>
          <w:lang w:val="en-US"/>
        </w:rPr>
        <w:t>E</w:t>
      </w:r>
      <w:r w:rsidR="005165D0">
        <w:rPr>
          <w:sz w:val="36"/>
          <w:szCs w:val="32"/>
          <w:lang w:val="en-US"/>
        </w:rPr>
        <w:t>jiro Esohwode (Lecturer)</w:t>
      </w:r>
    </w:p>
    <w:p w14:paraId="11DB5367" w14:textId="77777777" w:rsidR="00960CA6" w:rsidRPr="00960CA6" w:rsidRDefault="00960CA6" w:rsidP="00960CA6">
      <w:pPr>
        <w:jc w:val="center"/>
        <w:rPr>
          <w:sz w:val="36"/>
          <w:szCs w:val="32"/>
          <w:lang w:val="en-US"/>
        </w:rPr>
      </w:pPr>
    </w:p>
    <w:p w14:paraId="2AC5AC02" w14:textId="77777777" w:rsidR="00960CA6" w:rsidRPr="00B9549F" w:rsidRDefault="00960CA6" w:rsidP="00960CA6">
      <w:pPr>
        <w:rPr>
          <w:sz w:val="28"/>
          <w:szCs w:val="24"/>
          <w:lang w:val="en-US"/>
        </w:rPr>
      </w:pPr>
    </w:p>
    <w:sdt>
      <w:sdtPr>
        <w:rPr>
          <w:rFonts w:ascii="Times New Roman" w:eastAsiaTheme="minorHAnsi" w:hAnsi="Times New Roman" w:cs="Times New Roman"/>
          <w:color w:val="000000" w:themeColor="text1"/>
          <w:sz w:val="36"/>
          <w:szCs w:val="36"/>
          <w:lang w:val="en-GB"/>
        </w:rPr>
        <w:id w:val="1486516468"/>
        <w:docPartObj>
          <w:docPartGallery w:val="Table of Contents"/>
          <w:docPartUnique/>
        </w:docPartObj>
      </w:sdtPr>
      <w:sdtEndPr>
        <w:rPr>
          <w:rFonts w:cstheme="minorBidi"/>
          <w:b/>
          <w:bCs/>
          <w:noProof/>
          <w:sz w:val="24"/>
          <w:szCs w:val="22"/>
        </w:rPr>
      </w:sdtEndPr>
      <w:sdtContent>
        <w:p w14:paraId="699EE992" w14:textId="01AEDC7F" w:rsidR="00B9549F" w:rsidRPr="00EE5CCD" w:rsidRDefault="00B9549F">
          <w:pPr>
            <w:pStyle w:val="TOCHeading"/>
            <w:rPr>
              <w:rFonts w:ascii="Times New Roman" w:hAnsi="Times New Roman" w:cs="Times New Roman"/>
              <w:color w:val="000000" w:themeColor="text1"/>
              <w:sz w:val="36"/>
              <w:szCs w:val="36"/>
            </w:rPr>
          </w:pPr>
          <w:r w:rsidRPr="00EE5CCD">
            <w:rPr>
              <w:rFonts w:ascii="Times New Roman" w:hAnsi="Times New Roman" w:cs="Times New Roman"/>
              <w:color w:val="000000" w:themeColor="text1"/>
              <w:sz w:val="36"/>
              <w:szCs w:val="36"/>
            </w:rPr>
            <w:t>Table of Contents</w:t>
          </w:r>
        </w:p>
        <w:p w14:paraId="6B8134C9" w14:textId="22BAD74E"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49" w:history="1">
            <w:r w:rsidR="00CF16EE" w:rsidRPr="00EE5CCD">
              <w:rPr>
                <w:rStyle w:val="Hyperlink"/>
                <w:noProof/>
                <w:color w:val="000000" w:themeColor="text1"/>
              </w:rPr>
              <w:t>Introduction</w:t>
            </w:r>
            <w:r w:rsidR="00CF16EE" w:rsidRPr="00EE5CCD">
              <w:rPr>
                <w:noProof/>
                <w:webHidden/>
              </w:rPr>
              <w:tab/>
            </w:r>
            <w:r w:rsidR="00CF16EE" w:rsidRPr="00EE5CCD">
              <w:rPr>
                <w:noProof/>
                <w:webHidden/>
              </w:rPr>
              <w:fldChar w:fldCharType="begin"/>
            </w:r>
            <w:r w:rsidR="00CF16EE" w:rsidRPr="00EE5CCD">
              <w:rPr>
                <w:noProof/>
                <w:webHidden/>
              </w:rPr>
              <w:instrText xml:space="preserve"> PAGEREF _Toc60086449 \h </w:instrText>
            </w:r>
            <w:r w:rsidR="00CF16EE" w:rsidRPr="00EE5CCD">
              <w:rPr>
                <w:noProof/>
                <w:webHidden/>
              </w:rPr>
            </w:r>
            <w:r w:rsidR="00CF16EE" w:rsidRPr="00EE5CCD">
              <w:rPr>
                <w:noProof/>
                <w:webHidden/>
              </w:rPr>
              <w:fldChar w:fldCharType="separate"/>
            </w:r>
            <w:r w:rsidR="00CF16EE" w:rsidRPr="00EE5CCD">
              <w:rPr>
                <w:noProof/>
                <w:webHidden/>
              </w:rPr>
              <w:t>3</w:t>
            </w:r>
            <w:r w:rsidR="00CF16EE" w:rsidRPr="00EE5CCD">
              <w:rPr>
                <w:noProof/>
                <w:webHidden/>
              </w:rPr>
              <w:fldChar w:fldCharType="end"/>
            </w:r>
          </w:hyperlink>
        </w:p>
        <w:p w14:paraId="56D2EDCB" w14:textId="0BDA52CF"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50" w:history="1">
            <w:r w:rsidR="00CF16EE" w:rsidRPr="00EE5CCD">
              <w:rPr>
                <w:rStyle w:val="Hyperlink"/>
                <w:noProof/>
                <w:color w:val="000000" w:themeColor="text1"/>
              </w:rPr>
              <w:t>Rationale</w:t>
            </w:r>
            <w:r w:rsidR="00CF16EE" w:rsidRPr="00EE5CCD">
              <w:rPr>
                <w:noProof/>
                <w:webHidden/>
              </w:rPr>
              <w:tab/>
              <w:t>3</w:t>
            </w:r>
          </w:hyperlink>
        </w:p>
        <w:p w14:paraId="74F95870" w14:textId="3080EF6C"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51" w:history="1">
            <w:r w:rsidR="00CF16EE" w:rsidRPr="00EE5CCD">
              <w:rPr>
                <w:rStyle w:val="Hyperlink"/>
                <w:noProof/>
                <w:color w:val="000000" w:themeColor="text1"/>
              </w:rPr>
              <w:t>Objectives</w:t>
            </w:r>
            <w:r w:rsidR="00CF16EE" w:rsidRPr="00EE5CCD">
              <w:rPr>
                <w:noProof/>
                <w:webHidden/>
              </w:rPr>
              <w:tab/>
              <w:t>3</w:t>
            </w:r>
          </w:hyperlink>
        </w:p>
        <w:p w14:paraId="1CC2BCC5" w14:textId="551BAEFE"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52" w:history="1">
            <w:r w:rsidR="00CF16EE" w:rsidRPr="00EE5CCD">
              <w:rPr>
                <w:rStyle w:val="Hyperlink"/>
                <w:noProof/>
                <w:color w:val="000000" w:themeColor="text1"/>
              </w:rPr>
              <w:t>Literature Review</w:t>
            </w:r>
            <w:r w:rsidR="00CF16EE" w:rsidRPr="00EE5CCD">
              <w:rPr>
                <w:noProof/>
                <w:webHidden/>
              </w:rPr>
              <w:tab/>
              <w:t>4</w:t>
            </w:r>
          </w:hyperlink>
        </w:p>
        <w:p w14:paraId="75D0A39C" w14:textId="1C2E2626"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53" w:history="1">
            <w:r w:rsidR="00CF16EE" w:rsidRPr="00EE5CCD">
              <w:rPr>
                <w:rStyle w:val="Hyperlink"/>
                <w:noProof/>
                <w:color w:val="000000" w:themeColor="text1"/>
              </w:rPr>
              <w:t>Methodology</w:t>
            </w:r>
            <w:r w:rsidR="00CF16EE" w:rsidRPr="00EE5CCD">
              <w:rPr>
                <w:noProof/>
                <w:webHidden/>
              </w:rPr>
              <w:tab/>
              <w:t>6</w:t>
            </w:r>
          </w:hyperlink>
        </w:p>
        <w:p w14:paraId="602193E7" w14:textId="78F65EF9"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54" w:history="1">
            <w:r w:rsidR="00CF16EE" w:rsidRPr="00EE5CCD">
              <w:rPr>
                <w:rStyle w:val="Hyperlink"/>
                <w:noProof/>
                <w:color w:val="000000" w:themeColor="text1"/>
              </w:rPr>
              <w:t>Data Analysis (Primary and Secondary)</w:t>
            </w:r>
            <w:r w:rsidR="00CF16EE" w:rsidRPr="00EE5CCD">
              <w:rPr>
                <w:noProof/>
                <w:webHidden/>
              </w:rPr>
              <w:tab/>
              <w:t>7</w:t>
            </w:r>
          </w:hyperlink>
        </w:p>
        <w:p w14:paraId="0333E50E" w14:textId="7E020876" w:rsidR="00CF16EE" w:rsidRPr="00EE5CCD" w:rsidRDefault="001D74A7">
          <w:pPr>
            <w:pStyle w:val="TOC2"/>
            <w:tabs>
              <w:tab w:val="right" w:leader="dot" w:pos="9350"/>
            </w:tabs>
            <w:rPr>
              <w:rFonts w:asciiTheme="minorHAnsi" w:eastAsiaTheme="minorEastAsia" w:hAnsiTheme="minorHAnsi"/>
              <w:noProof/>
              <w:sz w:val="22"/>
              <w:lang w:eastAsia="en-GB"/>
            </w:rPr>
          </w:pPr>
          <w:hyperlink w:anchor="_Toc60086455" w:history="1">
            <w:r w:rsidR="00CF16EE" w:rsidRPr="00EE5CCD">
              <w:rPr>
                <w:rStyle w:val="Hyperlink"/>
                <w:noProof/>
                <w:color w:val="000000" w:themeColor="text1"/>
              </w:rPr>
              <w:t>Primary Data Analysis</w:t>
            </w:r>
            <w:r w:rsidR="00CF16EE" w:rsidRPr="00EE5CCD">
              <w:rPr>
                <w:noProof/>
                <w:webHidden/>
              </w:rPr>
              <w:tab/>
              <w:t>7</w:t>
            </w:r>
          </w:hyperlink>
        </w:p>
        <w:p w14:paraId="78E6FF48" w14:textId="38F8AF7E" w:rsidR="00CF16EE" w:rsidRPr="00EE5CCD" w:rsidRDefault="001D74A7">
          <w:pPr>
            <w:pStyle w:val="TOC2"/>
            <w:tabs>
              <w:tab w:val="right" w:leader="dot" w:pos="9350"/>
            </w:tabs>
            <w:rPr>
              <w:rFonts w:asciiTheme="minorHAnsi" w:eastAsiaTheme="minorEastAsia" w:hAnsiTheme="minorHAnsi"/>
              <w:noProof/>
              <w:sz w:val="22"/>
              <w:lang w:eastAsia="en-GB"/>
            </w:rPr>
          </w:pPr>
          <w:hyperlink w:anchor="_Toc60086456" w:history="1">
            <w:r w:rsidR="00CF16EE" w:rsidRPr="00EE5CCD">
              <w:rPr>
                <w:rStyle w:val="Hyperlink"/>
                <w:noProof/>
                <w:color w:val="000000" w:themeColor="text1"/>
              </w:rPr>
              <w:t>Secondary Data Analysis</w:t>
            </w:r>
            <w:r w:rsidR="00CF16EE" w:rsidRPr="00EE5CCD">
              <w:rPr>
                <w:noProof/>
                <w:webHidden/>
              </w:rPr>
              <w:tab/>
              <w:t>10</w:t>
            </w:r>
          </w:hyperlink>
        </w:p>
        <w:p w14:paraId="50DC6C03" w14:textId="0CDBD401"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57" w:history="1">
            <w:r w:rsidR="00CF16EE" w:rsidRPr="00EE5CCD">
              <w:rPr>
                <w:rStyle w:val="Hyperlink"/>
                <w:noProof/>
                <w:color w:val="000000" w:themeColor="text1"/>
              </w:rPr>
              <w:t>Conclusion</w:t>
            </w:r>
            <w:r w:rsidR="00CF16EE" w:rsidRPr="00EE5CCD">
              <w:rPr>
                <w:noProof/>
                <w:webHidden/>
              </w:rPr>
              <w:tab/>
              <w:t>10</w:t>
            </w:r>
          </w:hyperlink>
        </w:p>
        <w:p w14:paraId="33288D6D" w14:textId="5F4351ED"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58" w:history="1">
            <w:r w:rsidR="00CF16EE" w:rsidRPr="00EE5CCD">
              <w:rPr>
                <w:rStyle w:val="Hyperlink"/>
                <w:noProof/>
                <w:color w:val="000000" w:themeColor="text1"/>
              </w:rPr>
              <w:t>References</w:t>
            </w:r>
            <w:r w:rsidR="00CF16EE" w:rsidRPr="00EE5CCD">
              <w:rPr>
                <w:noProof/>
                <w:webHidden/>
              </w:rPr>
              <w:tab/>
              <w:t>11</w:t>
            </w:r>
          </w:hyperlink>
        </w:p>
        <w:p w14:paraId="35C65C60" w14:textId="7467BEB9" w:rsidR="00CF16EE" w:rsidRPr="00EE5CCD" w:rsidRDefault="001D74A7">
          <w:pPr>
            <w:pStyle w:val="TOC1"/>
            <w:tabs>
              <w:tab w:val="right" w:leader="dot" w:pos="9350"/>
            </w:tabs>
            <w:rPr>
              <w:rFonts w:asciiTheme="minorHAnsi" w:eastAsiaTheme="minorEastAsia" w:hAnsiTheme="minorHAnsi"/>
              <w:noProof/>
              <w:sz w:val="22"/>
              <w:lang w:eastAsia="en-GB"/>
            </w:rPr>
          </w:pPr>
          <w:hyperlink w:anchor="_Toc60086459" w:history="1">
            <w:r w:rsidR="00CF16EE" w:rsidRPr="00EE5CCD">
              <w:rPr>
                <w:rStyle w:val="Hyperlink"/>
                <w:noProof/>
                <w:color w:val="000000" w:themeColor="text1"/>
                <w:shd w:val="clear" w:color="auto" w:fill="FFFFFF"/>
              </w:rPr>
              <w:t>Appendices</w:t>
            </w:r>
            <w:r w:rsidR="00CF16EE" w:rsidRPr="00EE5CCD">
              <w:rPr>
                <w:noProof/>
                <w:webHidden/>
              </w:rPr>
              <w:tab/>
              <w:t>13</w:t>
            </w:r>
          </w:hyperlink>
        </w:p>
        <w:p w14:paraId="15D2972F" w14:textId="29AE013B" w:rsidR="00CF16EE" w:rsidRPr="00EE5CCD" w:rsidRDefault="001D74A7">
          <w:pPr>
            <w:pStyle w:val="TOC2"/>
            <w:tabs>
              <w:tab w:val="right" w:leader="dot" w:pos="9350"/>
            </w:tabs>
            <w:rPr>
              <w:rFonts w:asciiTheme="minorHAnsi" w:eastAsiaTheme="minorEastAsia" w:hAnsiTheme="minorHAnsi"/>
              <w:noProof/>
              <w:sz w:val="22"/>
              <w:lang w:eastAsia="en-GB"/>
            </w:rPr>
          </w:pPr>
          <w:hyperlink w:anchor="_Toc60086460" w:history="1">
            <w:r w:rsidR="00CF16EE" w:rsidRPr="00EE5CCD">
              <w:rPr>
                <w:rStyle w:val="Hyperlink"/>
                <w:noProof/>
                <w:color w:val="000000" w:themeColor="text1"/>
              </w:rPr>
              <w:t>Class activities</w:t>
            </w:r>
            <w:r w:rsidR="00CF16EE" w:rsidRPr="00EE5CCD">
              <w:rPr>
                <w:noProof/>
                <w:webHidden/>
              </w:rPr>
              <w:tab/>
              <w:t>13</w:t>
            </w:r>
          </w:hyperlink>
        </w:p>
        <w:p w14:paraId="4AFEA46A" w14:textId="0BD5340B" w:rsidR="00CF16EE" w:rsidRPr="00EE5CCD" w:rsidRDefault="001D74A7">
          <w:pPr>
            <w:pStyle w:val="TOC2"/>
            <w:tabs>
              <w:tab w:val="right" w:leader="dot" w:pos="9350"/>
            </w:tabs>
            <w:rPr>
              <w:rFonts w:asciiTheme="minorHAnsi" w:eastAsiaTheme="minorEastAsia" w:hAnsiTheme="minorHAnsi"/>
              <w:noProof/>
              <w:sz w:val="22"/>
              <w:lang w:eastAsia="en-GB"/>
            </w:rPr>
          </w:pPr>
          <w:hyperlink w:anchor="_Toc60086461" w:history="1">
            <w:r w:rsidR="00CF16EE" w:rsidRPr="00EE5CCD">
              <w:rPr>
                <w:rStyle w:val="Hyperlink"/>
                <w:noProof/>
                <w:color w:val="000000" w:themeColor="text1"/>
              </w:rPr>
              <w:t>Questionnaire</w:t>
            </w:r>
            <w:r w:rsidR="00CF16EE" w:rsidRPr="00EE5CCD">
              <w:rPr>
                <w:noProof/>
                <w:webHidden/>
              </w:rPr>
              <w:tab/>
              <w:t>17</w:t>
            </w:r>
          </w:hyperlink>
        </w:p>
        <w:p w14:paraId="107379BB" w14:textId="25F65525" w:rsidR="00B9549F" w:rsidRDefault="001D74A7"/>
      </w:sdtContent>
    </w:sdt>
    <w:p w14:paraId="04267499" w14:textId="77777777" w:rsidR="00B9549F" w:rsidRDefault="00B9549F" w:rsidP="00B9549F"/>
    <w:p w14:paraId="0BAE2303" w14:textId="77777777" w:rsidR="00B9549F" w:rsidRDefault="00B9549F">
      <w:pPr>
        <w:spacing w:line="259" w:lineRule="auto"/>
        <w:jc w:val="left"/>
        <w:rPr>
          <w:rFonts w:eastAsiaTheme="majorEastAsia" w:cstheme="majorBidi"/>
          <w:b/>
          <w:sz w:val="32"/>
          <w:szCs w:val="32"/>
        </w:rPr>
      </w:pPr>
      <w:r>
        <w:br w:type="page"/>
      </w:r>
    </w:p>
    <w:p w14:paraId="14F1BA88" w14:textId="52E08DD6" w:rsidR="00221C66" w:rsidRDefault="00F12BE7" w:rsidP="007734C0">
      <w:pPr>
        <w:pStyle w:val="Heading1"/>
      </w:pPr>
      <w:bookmarkStart w:id="0" w:name="_Toc60086449"/>
      <w:r>
        <w:lastRenderedPageBreak/>
        <w:t>Introduction</w:t>
      </w:r>
      <w:bookmarkEnd w:id="0"/>
      <w:r>
        <w:t xml:space="preserve"> </w:t>
      </w:r>
    </w:p>
    <w:p w14:paraId="651F1F59" w14:textId="5582BCD3" w:rsidR="00F12BE7" w:rsidRDefault="00115A32">
      <w:r>
        <w:t>Virtual learning environment has been digital way of learning in educational institutions</w:t>
      </w:r>
      <w:r w:rsidR="00B2430B">
        <w:t xml:space="preserve"> </w:t>
      </w:r>
      <w:r w:rsidR="00B2430B">
        <w:rPr>
          <w:shd w:val="clear" w:color="auto" w:fill="FFFFFF"/>
        </w:rPr>
        <w:t>(Annetta and Park, 2018)</w:t>
      </w:r>
      <w:r>
        <w:t>. The ongoing pandemic has raised the use of virtual learning in all the educational institutions. Virtual learning environment has been fruitful due to learn things through staying at home and avoiding physical contact</w:t>
      </w:r>
      <w:r w:rsidR="00B2430B">
        <w:t xml:space="preserve"> </w:t>
      </w:r>
      <w:r w:rsidR="00B2430B">
        <w:rPr>
          <w:shd w:val="clear" w:color="auto" w:fill="FFFFFF"/>
        </w:rPr>
        <w:t>(Weller, 2017)</w:t>
      </w:r>
      <w:r>
        <w:t xml:space="preserve">. In several educational institutions, starting from primary to higher education virtual learning has been a new dimension of regular academic activities. In </w:t>
      </w:r>
      <w:r w:rsidRPr="00115A32">
        <w:t>University of Wales Trinity Saint David</w:t>
      </w:r>
      <w:r>
        <w:t xml:space="preserve">, the virtual learning environment has been in use for long time and this report is based on the impact that UWTSD, London campus students are having due to the use of virtual learning environment in their learning experiences. It will use both primary and secondary analysis to know about the impact of VLE on students. </w:t>
      </w:r>
    </w:p>
    <w:p w14:paraId="5CB1EF79" w14:textId="6BE4EF26" w:rsidR="00F12BE7" w:rsidRDefault="00F12BE7" w:rsidP="00115A32">
      <w:pPr>
        <w:pStyle w:val="Heading1"/>
      </w:pPr>
      <w:bookmarkStart w:id="1" w:name="_Toc60086450"/>
      <w:r>
        <w:t>Rationale</w:t>
      </w:r>
      <w:bookmarkEnd w:id="1"/>
      <w:r>
        <w:t xml:space="preserve"> </w:t>
      </w:r>
    </w:p>
    <w:p w14:paraId="2D7D5580" w14:textId="61273DAA" w:rsidR="00F12BE7" w:rsidRDefault="00DE08B6">
      <w:r>
        <w:t xml:space="preserve">The virtual learning environment has been in use for many years by some technologically advanced </w:t>
      </w:r>
      <w:r w:rsidR="00A86820">
        <w:t>university,</w:t>
      </w:r>
      <w:r>
        <w:t xml:space="preserve"> but the pandemic has increased the use of VLE in almost every educational institution. Students are enjoying this new learning platform but similarly they are having some difficulties in accessing and learning things effectively</w:t>
      </w:r>
      <w:r w:rsidR="00B2430B">
        <w:t xml:space="preserve"> </w:t>
      </w:r>
      <w:r w:rsidR="00B2430B">
        <w:rPr>
          <w:shd w:val="clear" w:color="auto" w:fill="FFFFFF"/>
        </w:rPr>
        <w:t>(Huang and Liaw, 2015)</w:t>
      </w:r>
      <w:r>
        <w:t xml:space="preserve">. Universities are trying their best to make this learning platform student friendly and thus they are conducting several surveys and </w:t>
      </w:r>
      <w:r w:rsidR="00A86820">
        <w:t>research</w:t>
      </w:r>
      <w:r>
        <w:t xml:space="preserve"> time to time. This study will be a helping hand to those research as it will give a holistic view of the students learning experiences </w:t>
      </w:r>
      <w:r w:rsidR="00A86820">
        <w:t>with</w:t>
      </w:r>
      <w:r>
        <w:t xml:space="preserve"> virtual learning environment. This study will be particularly focused on the London campus of UWTSD which will be helpful for future improvements in the virtual learning environment. It will also show the UWTSD student’s knowledge, </w:t>
      </w:r>
      <w:r w:rsidR="00A86820">
        <w:t>experiences,</w:t>
      </w:r>
      <w:r>
        <w:t xml:space="preserve"> and satisfaction regarding the virtual learning environment. </w:t>
      </w:r>
    </w:p>
    <w:p w14:paraId="5F0777F1" w14:textId="61A0BDCD" w:rsidR="00F12BE7" w:rsidRDefault="00F12BE7" w:rsidP="00DE08B6">
      <w:pPr>
        <w:pStyle w:val="Heading1"/>
      </w:pPr>
      <w:bookmarkStart w:id="2" w:name="_Toc60086451"/>
      <w:r>
        <w:t>Objectives</w:t>
      </w:r>
      <w:bookmarkEnd w:id="2"/>
      <w:r>
        <w:t xml:space="preserve"> </w:t>
      </w:r>
    </w:p>
    <w:p w14:paraId="489463CF" w14:textId="6F32A645" w:rsidR="00DE08B6" w:rsidRDefault="00667340" w:rsidP="00DE08B6">
      <w:r>
        <w:t>The primary objective of this study is to explore the learning experiences of UWTSD students on virtual learning platform. The secondary objectives of this research study are:</w:t>
      </w:r>
    </w:p>
    <w:p w14:paraId="481C68AE" w14:textId="26790DB3" w:rsidR="00667340" w:rsidRDefault="00667340" w:rsidP="00667340">
      <w:pPr>
        <w:pStyle w:val="ListParagraph"/>
        <w:numPr>
          <w:ilvl w:val="0"/>
          <w:numId w:val="1"/>
        </w:numPr>
      </w:pPr>
      <w:r>
        <w:t>To analyse the impact of virtual learning environment on students</w:t>
      </w:r>
    </w:p>
    <w:p w14:paraId="0D0F5AB5" w14:textId="5A77FC58" w:rsidR="00667340" w:rsidRDefault="00667340" w:rsidP="00667340">
      <w:pPr>
        <w:pStyle w:val="ListParagraph"/>
        <w:numPr>
          <w:ilvl w:val="0"/>
          <w:numId w:val="1"/>
        </w:numPr>
      </w:pPr>
      <w:r>
        <w:t>To know about the student’s knowledge regarding the virtual learning environment</w:t>
      </w:r>
    </w:p>
    <w:p w14:paraId="2073D0F2" w14:textId="27354DE7" w:rsidR="00667340" w:rsidRDefault="00667340" w:rsidP="00667340">
      <w:pPr>
        <w:pStyle w:val="ListParagraph"/>
        <w:numPr>
          <w:ilvl w:val="0"/>
          <w:numId w:val="1"/>
        </w:numPr>
      </w:pPr>
      <w:r>
        <w:t>To measure the level of satisfaction due to the use of VLE</w:t>
      </w:r>
    </w:p>
    <w:p w14:paraId="42FA5050" w14:textId="3F3FF9A5" w:rsidR="00667340" w:rsidRDefault="00667340" w:rsidP="00667340">
      <w:pPr>
        <w:pStyle w:val="ListParagraph"/>
        <w:numPr>
          <w:ilvl w:val="0"/>
          <w:numId w:val="1"/>
        </w:numPr>
      </w:pPr>
      <w:r>
        <w:t>To recommend the ways to improve for future learning experiences</w:t>
      </w:r>
    </w:p>
    <w:p w14:paraId="005AF4B1" w14:textId="23EC5CAF" w:rsidR="00F12BE7" w:rsidRDefault="00F12BE7" w:rsidP="00785F7C">
      <w:pPr>
        <w:pStyle w:val="Heading1"/>
      </w:pPr>
      <w:bookmarkStart w:id="3" w:name="_Toc60086452"/>
      <w:r>
        <w:lastRenderedPageBreak/>
        <w:t>Literature Review</w:t>
      </w:r>
      <w:bookmarkEnd w:id="3"/>
      <w:r>
        <w:t xml:space="preserve"> </w:t>
      </w:r>
    </w:p>
    <w:p w14:paraId="53845F89" w14:textId="3F8F4E43" w:rsidR="006633BF" w:rsidRDefault="002627D3" w:rsidP="00785F7C">
      <w:r>
        <w:t>Virtual learning environment has been a central focus of research for academicians in this new era of digital skills and learning</w:t>
      </w:r>
      <w:r w:rsidR="00B2430B">
        <w:t xml:space="preserve"> </w:t>
      </w:r>
      <w:r w:rsidR="00B2430B">
        <w:rPr>
          <w:shd w:val="clear" w:color="auto" w:fill="FFFFFF"/>
        </w:rPr>
        <w:t>(Annetta and Park, 2018)</w:t>
      </w:r>
      <w:r>
        <w:t>. The first use of online learning was seen in the 1970’s when the UK’s Open University used computer for the academic purposes</w:t>
      </w:r>
      <w:r w:rsidR="00B2430B">
        <w:t xml:space="preserve"> </w:t>
      </w:r>
      <w:r w:rsidR="00B2430B">
        <w:rPr>
          <w:shd w:val="clear" w:color="auto" w:fill="FFFFFF"/>
        </w:rPr>
        <w:t>(Hoidn, 2016)</w:t>
      </w:r>
      <w:r>
        <w:t>.</w:t>
      </w:r>
      <w:r w:rsidR="008B0B2F">
        <w:t xml:space="preserve"> Researchers has defined virtual learning environment as the educational technology which is established based on the web and designed to serve the digital learning for students. </w:t>
      </w:r>
      <w:r w:rsidR="00A27161">
        <w:t>Virtual learning has been beneficial for the students who comes university from long distances and it also help them to connect with the tutors whenever they need</w:t>
      </w:r>
      <w:r w:rsidR="00B2430B">
        <w:t xml:space="preserve"> </w:t>
      </w:r>
      <w:r w:rsidR="00B2430B">
        <w:rPr>
          <w:shd w:val="clear" w:color="auto" w:fill="FFFFFF"/>
        </w:rPr>
        <w:t>(Barajas, 2013)</w:t>
      </w:r>
      <w:r w:rsidR="00A27161">
        <w:t xml:space="preserve">. </w:t>
      </w:r>
    </w:p>
    <w:p w14:paraId="03F2C230" w14:textId="47566379" w:rsidR="00785F7C" w:rsidRDefault="00A27161" w:rsidP="00785F7C">
      <w:r>
        <w:t xml:space="preserve">According to </w:t>
      </w:r>
      <w:r w:rsidR="00B2430B">
        <w:rPr>
          <w:shd w:val="clear" w:color="auto" w:fill="FFFFFF"/>
        </w:rPr>
        <w:t>Weller (2017</w:t>
      </w:r>
      <w:r>
        <w:t xml:space="preserve">), </w:t>
      </w:r>
      <w:r w:rsidR="00EE5CCD">
        <w:t>“</w:t>
      </w:r>
      <w:r>
        <w:t>virtual learning environment has lessened the pressure for both the teachers and students through technical knowledge is the main concerning point in this learning environment</w:t>
      </w:r>
      <w:r w:rsidR="00EE5CCD">
        <w:t>”</w:t>
      </w:r>
      <w:r>
        <w:t>. The technical knowledge is concerned point for many of the educational institutions as designing student friendly virtual environment of learning is not so easy for the authorities</w:t>
      </w:r>
      <w:r w:rsidR="00B2430B">
        <w:t xml:space="preserve"> </w:t>
      </w:r>
      <w:r w:rsidR="00B2430B">
        <w:rPr>
          <w:shd w:val="clear" w:color="auto" w:fill="FFFFFF"/>
        </w:rPr>
        <w:t>(Owen, 2018)</w:t>
      </w:r>
      <w:r>
        <w:t xml:space="preserve">. </w:t>
      </w:r>
      <w:r w:rsidR="00C473E9">
        <w:t>The several research findings of virtual learning have been classified here as the positive and negative impacts in this literature review for better understanding the student’s experiences in this platform</w:t>
      </w:r>
      <w:r w:rsidR="00B2430B">
        <w:t xml:space="preserve"> </w:t>
      </w:r>
      <w:r w:rsidR="00B2430B" w:rsidRPr="009219BD">
        <w:rPr>
          <w:color w:val="000000"/>
          <w:shd w:val="clear" w:color="auto" w:fill="FFFFFF"/>
        </w:rPr>
        <w:t>(Thomas, 2017)</w:t>
      </w:r>
      <w:r w:rsidR="00C473E9">
        <w:t xml:space="preserve">. </w:t>
      </w:r>
    </w:p>
    <w:p w14:paraId="444F1615" w14:textId="29654C61" w:rsidR="00C473E9" w:rsidRPr="00C473E9" w:rsidRDefault="00C473E9" w:rsidP="00C473E9">
      <w:pPr>
        <w:spacing w:after="0"/>
        <w:rPr>
          <w:b/>
          <w:bCs/>
          <w:sz w:val="28"/>
          <w:szCs w:val="24"/>
        </w:rPr>
      </w:pPr>
      <w:r w:rsidRPr="00C473E9">
        <w:rPr>
          <w:b/>
          <w:bCs/>
          <w:sz w:val="28"/>
          <w:szCs w:val="24"/>
        </w:rPr>
        <w:t xml:space="preserve">The Positive Impacts of Virtual Learning Environment </w:t>
      </w:r>
    </w:p>
    <w:p w14:paraId="1CA73936" w14:textId="31C8C35A" w:rsidR="006633BF" w:rsidRDefault="00C473E9">
      <w:r>
        <w:t>Virtual learning environment or VLE is such a platform where students can learn things by staying anywhere and connecting through internet, it gives flexibility to learn and submit academic activities through a web-based technology</w:t>
      </w:r>
      <w:r w:rsidR="00B2430B">
        <w:t xml:space="preserve"> </w:t>
      </w:r>
      <w:r w:rsidR="00B2430B" w:rsidRPr="009219BD">
        <w:rPr>
          <w:color w:val="000000"/>
          <w:shd w:val="clear" w:color="auto" w:fill="FFFFFF"/>
        </w:rPr>
        <w:t>(Jain, 2015)</w:t>
      </w:r>
      <w:r>
        <w:t xml:space="preserve">. </w:t>
      </w:r>
      <w:r w:rsidR="00B2430B">
        <w:rPr>
          <w:shd w:val="clear" w:color="auto" w:fill="FFFFFF"/>
        </w:rPr>
        <w:t>Cassidy (2016)</w:t>
      </w:r>
      <w:r w:rsidR="00B2430B">
        <w:t xml:space="preserve"> </w:t>
      </w:r>
      <w:r>
        <w:t xml:space="preserve">found that </w:t>
      </w:r>
      <w:r w:rsidR="00A86820">
        <w:t>“</w:t>
      </w:r>
      <w:r>
        <w:t xml:space="preserve">students are having </w:t>
      </w:r>
      <w:r w:rsidR="00A86820">
        <w:t>growth</w:t>
      </w:r>
      <w:r>
        <w:t xml:space="preserve"> in their academic through </w:t>
      </w:r>
      <w:r w:rsidR="00C6209D">
        <w:t>being effective in virtual learning environment, they are trying to know newer things through surfacing on the internet</w:t>
      </w:r>
      <w:r w:rsidR="00A86820">
        <w:t>”</w:t>
      </w:r>
      <w:r w:rsidR="00C6209D">
        <w:t xml:space="preserve">. Students are also being proactive in terms of collecting information and studying academic resources. According to </w:t>
      </w:r>
      <w:r w:rsidR="00B2430B">
        <w:rPr>
          <w:shd w:val="clear" w:color="auto" w:fill="FFFFFF"/>
        </w:rPr>
        <w:t>Heaton</w:t>
      </w:r>
      <w:r w:rsidR="00B2430B">
        <w:rPr>
          <w:rFonts w:ascii="Cambria Math" w:hAnsi="Cambria Math" w:cs="Cambria Math"/>
          <w:shd w:val="clear" w:color="auto" w:fill="FFFFFF"/>
        </w:rPr>
        <w:t>‐</w:t>
      </w:r>
      <w:r w:rsidR="00B2430B">
        <w:rPr>
          <w:shd w:val="clear" w:color="auto" w:fill="FFFFFF"/>
        </w:rPr>
        <w:t>Shrestha and Burke (2019)</w:t>
      </w:r>
      <w:r w:rsidR="00C6209D">
        <w:t xml:space="preserve"> </w:t>
      </w:r>
      <w:r w:rsidR="00EE5CCD">
        <w:t>“</w:t>
      </w:r>
      <w:r w:rsidR="00C6209D">
        <w:t>students are now not limited to any particular books they are using the world of internet to know and understand the things in more effective way</w:t>
      </w:r>
      <w:r w:rsidR="00EE5CCD">
        <w:t>”</w:t>
      </w:r>
      <w:r w:rsidR="00C6209D">
        <w:t xml:space="preserve">. </w:t>
      </w:r>
    </w:p>
    <w:p w14:paraId="0B8AA9F9" w14:textId="6C3B575F" w:rsidR="00F12BE7" w:rsidRDefault="00B2430B">
      <w:r w:rsidRPr="009219BD">
        <w:rPr>
          <w:color w:val="000000"/>
          <w:shd w:val="clear" w:color="auto" w:fill="FFFFFF"/>
        </w:rPr>
        <w:t xml:space="preserve">Foss </w:t>
      </w:r>
      <w:r>
        <w:rPr>
          <w:color w:val="000000"/>
          <w:shd w:val="clear" w:color="auto" w:fill="FFFFFF"/>
        </w:rPr>
        <w:t>(</w:t>
      </w:r>
      <w:r w:rsidRPr="009219BD">
        <w:rPr>
          <w:color w:val="000000"/>
          <w:shd w:val="clear" w:color="auto" w:fill="FFFFFF"/>
        </w:rPr>
        <w:t>2016)</w:t>
      </w:r>
      <w:r w:rsidR="00C6209D">
        <w:t xml:space="preserve"> </w:t>
      </w:r>
      <w:r>
        <w:t>mentioned</w:t>
      </w:r>
      <w:r w:rsidR="00C6209D">
        <w:t xml:space="preserve"> that </w:t>
      </w:r>
      <w:r w:rsidR="00EE5CCD">
        <w:t>“</w:t>
      </w:r>
      <w:r w:rsidR="00C6209D">
        <w:t>students are now thinking outside of the bo</w:t>
      </w:r>
      <w:r w:rsidR="006633BF">
        <w:t>ok</w:t>
      </w:r>
      <w:r w:rsidR="00C6209D">
        <w:t xml:space="preserve"> and developing the independent ways of thinking by studying learning materials that are provided through the virtual learning platform</w:t>
      </w:r>
      <w:r w:rsidR="00EE5CCD">
        <w:t>”</w:t>
      </w:r>
      <w:r w:rsidR="00C6209D">
        <w:t xml:space="preserve">. Students are connecting with their tutors over the VLE and being able to communicate with them 24/7 for any kinds of information or confusions. VLE is helping the students through providing more time to invest on their academic and employability skills. </w:t>
      </w:r>
      <w:r w:rsidR="00C6209D">
        <w:lastRenderedPageBreak/>
        <w:t xml:space="preserve">Students have asserted that they are being able to explore more </w:t>
      </w:r>
      <w:r w:rsidR="00A86820">
        <w:t>using</w:t>
      </w:r>
      <w:r w:rsidR="00C6209D">
        <w:t xml:space="preserve"> VLE and it is helping them to achieve higher marks</w:t>
      </w:r>
      <w:r>
        <w:t xml:space="preserve"> </w:t>
      </w:r>
      <w:r>
        <w:rPr>
          <w:shd w:val="clear" w:color="auto" w:fill="FFFFFF"/>
        </w:rPr>
        <w:t>(Cassidy, 2016)</w:t>
      </w:r>
      <w:r w:rsidR="00C6209D">
        <w:t xml:space="preserve">. </w:t>
      </w:r>
      <w:r w:rsidRPr="009219BD">
        <w:rPr>
          <w:color w:val="000000"/>
          <w:shd w:val="clear" w:color="auto" w:fill="FFFFFF"/>
        </w:rPr>
        <w:t>Hiscock</w:t>
      </w:r>
      <w:r>
        <w:rPr>
          <w:color w:val="000000"/>
          <w:shd w:val="clear" w:color="auto" w:fill="FFFFFF"/>
        </w:rPr>
        <w:t xml:space="preserve"> (</w:t>
      </w:r>
      <w:r w:rsidRPr="009219BD">
        <w:rPr>
          <w:color w:val="000000"/>
          <w:shd w:val="clear" w:color="auto" w:fill="FFFFFF"/>
        </w:rPr>
        <w:t>2020</w:t>
      </w:r>
      <w:r w:rsidR="00C6209D">
        <w:t>) mentioned that</w:t>
      </w:r>
      <w:r w:rsidR="00A86820">
        <w:t xml:space="preserve"> “</w:t>
      </w:r>
      <w:r w:rsidR="00C6209D">
        <w:t>virtual learning environment is a timely and effective academic platform for the upcoming technological revolution, it will prepare the student for better tomorrow</w:t>
      </w:r>
      <w:r w:rsidR="00A86820">
        <w:t>”</w:t>
      </w:r>
      <w:r w:rsidR="00C6209D">
        <w:t xml:space="preserve">. According to research of </w:t>
      </w:r>
      <w:r>
        <w:rPr>
          <w:shd w:val="clear" w:color="auto" w:fill="FFFFFF"/>
        </w:rPr>
        <w:t>Owen (2018)</w:t>
      </w:r>
      <w:r w:rsidR="00C6209D">
        <w:t xml:space="preserve"> </w:t>
      </w:r>
      <w:r w:rsidR="00A86820">
        <w:t>“</w:t>
      </w:r>
      <w:r w:rsidR="00C6209D">
        <w:t>75% of students are having better learning experiences through VLE where 25% students are claiming that they learnt things better through the physical classrooms</w:t>
      </w:r>
      <w:r w:rsidR="00A86820">
        <w:t>”</w:t>
      </w:r>
      <w:r w:rsidR="00C6209D">
        <w:t xml:space="preserve">. </w:t>
      </w:r>
    </w:p>
    <w:p w14:paraId="0A7EEAEC" w14:textId="2A32B5F6" w:rsidR="00C6209D" w:rsidRPr="00C6209D" w:rsidRDefault="00C6209D" w:rsidP="00C6209D">
      <w:pPr>
        <w:spacing w:after="0"/>
        <w:rPr>
          <w:b/>
          <w:bCs/>
          <w:sz w:val="28"/>
          <w:szCs w:val="24"/>
        </w:rPr>
      </w:pPr>
      <w:r w:rsidRPr="00C6209D">
        <w:rPr>
          <w:b/>
          <w:bCs/>
          <w:sz w:val="28"/>
          <w:szCs w:val="24"/>
        </w:rPr>
        <w:t xml:space="preserve">The Negative Impacts of Virtual Learning Environment </w:t>
      </w:r>
    </w:p>
    <w:p w14:paraId="75E71175" w14:textId="5D2B7471" w:rsidR="006633BF" w:rsidRDefault="00714C7B">
      <w:r>
        <w:t xml:space="preserve">The negative impacts on the students learning experiences are also seen </w:t>
      </w:r>
      <w:r w:rsidR="00A86820">
        <w:t>using</w:t>
      </w:r>
      <w:r>
        <w:t xml:space="preserve"> virtual learning environment in the academic purposes. It is seen that educational institutions are not being able to provide the up-to-date technology for virtual learning environment as a result, students are facing trouble in understanding the instructions and lectures</w:t>
      </w:r>
      <w:r w:rsidR="00B2430B">
        <w:t xml:space="preserve"> </w:t>
      </w:r>
      <w:r w:rsidR="00B2430B" w:rsidRPr="009219BD">
        <w:rPr>
          <w:color w:val="000000"/>
          <w:shd w:val="clear" w:color="auto" w:fill="FFFFFF"/>
        </w:rPr>
        <w:t>(Foss, 2016)</w:t>
      </w:r>
      <w:r>
        <w:t xml:space="preserve">. Students are also facing problems when they are submitting tasks as system often does not accept the submissions. According to </w:t>
      </w:r>
      <w:r w:rsidR="00B2430B" w:rsidRPr="009219BD">
        <w:rPr>
          <w:color w:val="000000"/>
          <w:shd w:val="clear" w:color="auto" w:fill="FFFFFF"/>
        </w:rPr>
        <w:t>Thomas</w:t>
      </w:r>
      <w:r w:rsidR="00B2430B">
        <w:rPr>
          <w:color w:val="000000"/>
          <w:shd w:val="clear" w:color="auto" w:fill="FFFFFF"/>
        </w:rPr>
        <w:t xml:space="preserve"> (</w:t>
      </w:r>
      <w:r w:rsidR="00B2430B" w:rsidRPr="009219BD">
        <w:rPr>
          <w:color w:val="000000"/>
          <w:shd w:val="clear" w:color="auto" w:fill="FFFFFF"/>
        </w:rPr>
        <w:t>2017)</w:t>
      </w:r>
      <w:r w:rsidR="00A86820">
        <w:t xml:space="preserve"> “</w:t>
      </w:r>
      <w:r>
        <w:t>less chance of emotional interaction and physical expressions are creating problems for learning things for students</w:t>
      </w:r>
      <w:r w:rsidR="00A86820">
        <w:t>”</w:t>
      </w:r>
      <w:r>
        <w:t xml:space="preserve">. </w:t>
      </w:r>
    </w:p>
    <w:p w14:paraId="11874A3B" w14:textId="5F4FAD38" w:rsidR="00C6209D" w:rsidRDefault="00714C7B">
      <w:r>
        <w:t>In a research of</w:t>
      </w:r>
      <w:r w:rsidR="00B2430B">
        <w:t xml:space="preserve"> </w:t>
      </w:r>
      <w:r w:rsidR="00B2430B" w:rsidRPr="009219BD">
        <w:rPr>
          <w:color w:val="000000"/>
          <w:shd w:val="clear" w:color="auto" w:fill="FFFFFF"/>
        </w:rPr>
        <w:t xml:space="preserve">Hiscock </w:t>
      </w:r>
      <w:r w:rsidR="00B2430B">
        <w:rPr>
          <w:color w:val="000000"/>
          <w:shd w:val="clear" w:color="auto" w:fill="FFFFFF"/>
        </w:rPr>
        <w:t>(</w:t>
      </w:r>
      <w:r w:rsidR="00B2430B" w:rsidRPr="009219BD">
        <w:rPr>
          <w:color w:val="000000"/>
          <w:shd w:val="clear" w:color="auto" w:fill="FFFFFF"/>
        </w:rPr>
        <w:t>2020)</w:t>
      </w:r>
      <w:r>
        <w:t xml:space="preserve">, author mentioned that </w:t>
      </w:r>
      <w:r w:rsidR="00A86820">
        <w:t>“</w:t>
      </w:r>
      <w:r>
        <w:t>students are complaining about the timing of classes and ability to interact with the teachers</w:t>
      </w:r>
      <w:r w:rsidR="00A86820">
        <w:t>”</w:t>
      </w:r>
      <w:r>
        <w:t>. Being at home for all the time and not being able to complete the group tasks sitting together is another issue that is bothering or hampering the learning experiences of students</w:t>
      </w:r>
      <w:r w:rsidR="00B2430B">
        <w:t xml:space="preserve"> </w:t>
      </w:r>
      <w:r w:rsidR="00B2430B" w:rsidRPr="009219BD">
        <w:rPr>
          <w:color w:val="000000"/>
          <w:shd w:val="clear" w:color="auto" w:fill="FFFFFF"/>
        </w:rPr>
        <w:t>(Jain, 2015)</w:t>
      </w:r>
      <w:r>
        <w:t xml:space="preserve">. Students are facing </w:t>
      </w:r>
      <w:r w:rsidR="00A86820">
        <w:t>many</w:t>
      </w:r>
      <w:r>
        <w:t xml:space="preserve"> difficulties when the courses are based on maths or statistics, they are having problems to understand these types of courses in virtual learning environment</w:t>
      </w:r>
      <w:r w:rsidR="00C029A0">
        <w:t xml:space="preserve"> (Owen, 2018)</w:t>
      </w:r>
      <w:r>
        <w:t xml:space="preserve">. </w:t>
      </w:r>
      <w:r w:rsidR="00A86820">
        <w:t>Virtual</w:t>
      </w:r>
      <w:r>
        <w:t xml:space="preserve"> learning environment has created </w:t>
      </w:r>
      <w:r w:rsidR="00A86820">
        <w:t>several</w:t>
      </w:r>
      <w:r>
        <w:t xml:space="preserve"> mixed impacts in the learning experiences of students</w:t>
      </w:r>
      <w:r w:rsidR="00B2430B">
        <w:t xml:space="preserve"> </w:t>
      </w:r>
      <w:r w:rsidR="00B2430B">
        <w:rPr>
          <w:shd w:val="clear" w:color="auto" w:fill="FFFFFF"/>
        </w:rPr>
        <w:t>(Huang and Liaw, 2015)</w:t>
      </w:r>
      <w:r>
        <w:t xml:space="preserve">. </w:t>
      </w:r>
    </w:p>
    <w:p w14:paraId="4BE19CFB" w14:textId="295023EC" w:rsidR="006633BF" w:rsidRDefault="006633BF"/>
    <w:p w14:paraId="027EED4E" w14:textId="5A627145" w:rsidR="006633BF" w:rsidRDefault="006633BF"/>
    <w:p w14:paraId="0DA05D28" w14:textId="5C228007" w:rsidR="006633BF" w:rsidRDefault="006633BF"/>
    <w:p w14:paraId="329664BC" w14:textId="4EA3521E" w:rsidR="006633BF" w:rsidRDefault="006633BF"/>
    <w:p w14:paraId="6A923039" w14:textId="0550E70F" w:rsidR="006633BF" w:rsidRDefault="006633BF"/>
    <w:p w14:paraId="031A1882" w14:textId="77777777" w:rsidR="006633BF" w:rsidRDefault="006633BF"/>
    <w:p w14:paraId="467355B0" w14:textId="60671AFC" w:rsidR="00F12BE7" w:rsidRDefault="00F12BE7" w:rsidP="00714C7B">
      <w:pPr>
        <w:pStyle w:val="Heading1"/>
      </w:pPr>
      <w:bookmarkStart w:id="4" w:name="_Toc60086453"/>
      <w:r>
        <w:lastRenderedPageBreak/>
        <w:t>Methodology</w:t>
      </w:r>
      <w:bookmarkEnd w:id="4"/>
      <w:r>
        <w:t xml:space="preserve"> </w:t>
      </w:r>
    </w:p>
    <w:p w14:paraId="25CF912F" w14:textId="553B7A6A" w:rsidR="00F12BE7" w:rsidRDefault="00B86738">
      <w:r>
        <w:t xml:space="preserve">The methods and process of conducting this research has been discussed in this part of the study along with following the data collection ethics. At the very beginning of the research, the </w:t>
      </w:r>
      <w:r w:rsidRPr="00B86738">
        <w:rPr>
          <w:b/>
          <w:bCs/>
          <w:i/>
          <w:iCs/>
        </w:rPr>
        <w:t>positivism philosophy</w:t>
      </w:r>
      <w:r>
        <w:t xml:space="preserve"> has been selected for having rich and accurate information for this study. Positivism philosophy helps to conduct the research in the objective way to understand the social world better as per the researcher’s interest</w:t>
      </w:r>
      <w:r w:rsidR="003F6AD7">
        <w:t xml:space="preserve"> </w:t>
      </w:r>
      <w:r w:rsidR="003F6AD7">
        <w:rPr>
          <w:shd w:val="clear" w:color="auto" w:fill="FFFFFF"/>
        </w:rPr>
        <w:t>(Ketchen and Bergh, 2015)</w:t>
      </w:r>
      <w:r>
        <w:t xml:space="preserve">. Between two research designs which are exploratory and explanatory, the </w:t>
      </w:r>
      <w:r w:rsidRPr="00B86738">
        <w:rPr>
          <w:b/>
          <w:bCs/>
          <w:i/>
          <w:iCs/>
        </w:rPr>
        <w:t>exploratory</w:t>
      </w:r>
      <w:r>
        <w:t xml:space="preserve"> one will be using in this study as exploratory research design gives more in-depth information regarding the research topic</w:t>
      </w:r>
      <w:r w:rsidR="003F6AD7">
        <w:t xml:space="preserve"> </w:t>
      </w:r>
      <w:r w:rsidR="003F6AD7">
        <w:rPr>
          <w:shd w:val="clear" w:color="auto" w:fill="FFFFFF"/>
        </w:rPr>
        <w:t>(Chawla and Sodhi, 2014)</w:t>
      </w:r>
      <w:r>
        <w:t xml:space="preserve">. This study will be based on the </w:t>
      </w:r>
      <w:r w:rsidRPr="00B86738">
        <w:rPr>
          <w:b/>
          <w:bCs/>
          <w:i/>
          <w:iCs/>
        </w:rPr>
        <w:t>deductive reasoning</w:t>
      </w:r>
      <w:r>
        <w:t xml:space="preserve"> to come at a fruitful conclusion regarding the impact’s students are having </w:t>
      </w:r>
      <w:r w:rsidR="00A86820">
        <w:t>with</w:t>
      </w:r>
      <w:r>
        <w:t xml:space="preserve"> virtual learning environment. Thus, deductive reasoning will help to come at a concluding remark regarding the UWTSD students learning experience in VLE</w:t>
      </w:r>
      <w:r w:rsidR="003F6AD7">
        <w:t xml:space="preserve"> </w:t>
      </w:r>
      <w:r w:rsidR="003F6AD7">
        <w:rPr>
          <w:shd w:val="clear" w:color="auto" w:fill="FFFFFF"/>
        </w:rPr>
        <w:t>(Chawla and Sodhi, 2014)</w:t>
      </w:r>
      <w:r>
        <w:t xml:space="preserve">. </w:t>
      </w:r>
    </w:p>
    <w:p w14:paraId="679596D7" w14:textId="75C54109" w:rsidR="00B86738" w:rsidRDefault="00B86738">
      <w:r>
        <w:t xml:space="preserve">For collecting data, this study will be using both </w:t>
      </w:r>
      <w:r w:rsidRPr="0005088D">
        <w:rPr>
          <w:b/>
          <w:bCs/>
          <w:i/>
          <w:iCs/>
        </w:rPr>
        <w:t>qualitative</w:t>
      </w:r>
      <w:r>
        <w:t xml:space="preserve"> and </w:t>
      </w:r>
      <w:r w:rsidRPr="0005088D">
        <w:rPr>
          <w:b/>
          <w:bCs/>
          <w:i/>
          <w:iCs/>
        </w:rPr>
        <w:t>quantitative</w:t>
      </w:r>
      <w:r>
        <w:t xml:space="preserve"> approaches. The qualitative approach will help to analyse the </w:t>
      </w:r>
      <w:r w:rsidRPr="0005088D">
        <w:rPr>
          <w:b/>
          <w:bCs/>
          <w:i/>
          <w:iCs/>
        </w:rPr>
        <w:t>secondary</w:t>
      </w:r>
      <w:r>
        <w:t xml:space="preserve"> </w:t>
      </w:r>
      <w:r w:rsidR="0005088D">
        <w:t xml:space="preserve">sources of </w:t>
      </w:r>
      <w:r>
        <w:t xml:space="preserve">information which will be based on the published research journals, academic </w:t>
      </w:r>
      <w:r w:rsidR="00A86820">
        <w:t>books,</w:t>
      </w:r>
      <w:r>
        <w:t xml:space="preserve"> and online articles. </w:t>
      </w:r>
      <w:r w:rsidR="0005088D">
        <w:t xml:space="preserve">On the other hand, the quantitative approach will be used for the analysis of </w:t>
      </w:r>
      <w:r w:rsidR="0005088D" w:rsidRPr="0005088D">
        <w:rPr>
          <w:b/>
          <w:bCs/>
          <w:i/>
          <w:iCs/>
        </w:rPr>
        <w:t>primary</w:t>
      </w:r>
      <w:r w:rsidR="0005088D">
        <w:t xml:space="preserve"> data which will be based on the survey questionnaire. So, this study will collect information from both primary and secondary sources through quantitative and qualitative approaches. In the primary data sources, there will be 7 questions in the survey which has to be answered by the participants individually. </w:t>
      </w:r>
    </w:p>
    <w:p w14:paraId="3750DCF5" w14:textId="268D000B" w:rsidR="0005088D" w:rsidRDefault="0005088D">
      <w:r>
        <w:t xml:space="preserve">As the study is based on the students of UWTSD, London campus, the population size is quite huge and thus a sample size has been selected for this study based on the previous </w:t>
      </w:r>
      <w:r w:rsidR="00A86820">
        <w:t>research</w:t>
      </w:r>
      <w:r>
        <w:t xml:space="preserve">, so, the </w:t>
      </w:r>
      <w:r w:rsidRPr="0005088D">
        <w:rPr>
          <w:b/>
          <w:bCs/>
          <w:i/>
          <w:iCs/>
        </w:rPr>
        <w:t>sample size</w:t>
      </w:r>
      <w:r>
        <w:t xml:space="preserve"> is 6. Both the </w:t>
      </w:r>
      <w:r w:rsidRPr="0005088D">
        <w:rPr>
          <w:b/>
          <w:bCs/>
          <w:i/>
          <w:iCs/>
        </w:rPr>
        <w:t>probability sampling</w:t>
      </w:r>
      <w:r>
        <w:t xml:space="preserve"> and </w:t>
      </w:r>
      <w:r w:rsidRPr="0005088D">
        <w:rPr>
          <w:b/>
          <w:bCs/>
          <w:i/>
          <w:iCs/>
        </w:rPr>
        <w:t>non-probability sampling</w:t>
      </w:r>
      <w:r>
        <w:t xml:space="preserve"> techniques will be used in this research study. Use of both sampling techniques will increase the validity and reliability of this study</w:t>
      </w:r>
      <w:r w:rsidR="003F6AD7">
        <w:t xml:space="preserve"> </w:t>
      </w:r>
      <w:r w:rsidR="003F6AD7">
        <w:rPr>
          <w:shd w:val="clear" w:color="auto" w:fill="FFFFFF"/>
        </w:rPr>
        <w:t>(Ketchen and Bergh, 2015)</w:t>
      </w:r>
      <w:r>
        <w:t xml:space="preserve">. These sampling techniques will also help in the primary and secondary data analysis in this research. </w:t>
      </w:r>
    </w:p>
    <w:p w14:paraId="5FB4C8E4" w14:textId="1581A3A0" w:rsidR="006633BF" w:rsidRDefault="007C5C21">
      <w:r>
        <w:t xml:space="preserve">The data has been collected under the strict ethical regulations and code of conducts. It is assured that these data will not be shared and used for any other purposed except this research. </w:t>
      </w:r>
      <w:r w:rsidR="00A86820">
        <w:t>All</w:t>
      </w:r>
      <w:r>
        <w:t xml:space="preserve"> the collected information will be kept highly confidential and no pressures are given on the participants throughout the process of data collection. The whole data collection has been made under professional manner and everyone’s permission has taken before using the data in this study. </w:t>
      </w:r>
    </w:p>
    <w:p w14:paraId="3ED571CE" w14:textId="6DF24447" w:rsidR="00F12BE7" w:rsidRDefault="00F12BE7" w:rsidP="007C5C21">
      <w:pPr>
        <w:pStyle w:val="Heading1"/>
      </w:pPr>
      <w:bookmarkStart w:id="5" w:name="_Toc60086454"/>
      <w:r>
        <w:lastRenderedPageBreak/>
        <w:t>Data Analysis (Primary and Secondary)</w:t>
      </w:r>
      <w:bookmarkEnd w:id="5"/>
      <w:r>
        <w:t xml:space="preserve"> </w:t>
      </w:r>
    </w:p>
    <w:p w14:paraId="7838027A" w14:textId="5228894C" w:rsidR="007C5C21" w:rsidRDefault="006633BF" w:rsidP="006633BF">
      <w:pPr>
        <w:pStyle w:val="Heading2"/>
      </w:pPr>
      <w:bookmarkStart w:id="6" w:name="_Toc60086455"/>
      <w:r>
        <w:t>Primary Data Analysis</w:t>
      </w:r>
      <w:bookmarkEnd w:id="6"/>
    </w:p>
    <w:p w14:paraId="78281ADF" w14:textId="03AE09FB" w:rsidR="006633BF" w:rsidRDefault="006633BF" w:rsidP="007C5C21">
      <w:r>
        <w:t xml:space="preserve">The primary data is collected from 6 participants through a survey questionnaire of 7 questions. The responses of the participants hereby analysed for this study. </w:t>
      </w:r>
    </w:p>
    <w:p w14:paraId="0D4F619B" w14:textId="1E46F0C7" w:rsidR="006255B3" w:rsidRDefault="006255B3" w:rsidP="006255B3">
      <w:r>
        <w:rPr>
          <w:noProof/>
        </w:rPr>
        <w:drawing>
          <wp:anchor distT="0" distB="0" distL="114300" distR="114300" simplePos="0" relativeHeight="251658240" behindDoc="1" locked="0" layoutInCell="1" allowOverlap="1" wp14:anchorId="3AC4A539" wp14:editId="54661865">
            <wp:simplePos x="0" y="0"/>
            <wp:positionH relativeFrom="column">
              <wp:posOffset>1314450</wp:posOffset>
            </wp:positionH>
            <wp:positionV relativeFrom="paragraph">
              <wp:posOffset>366395</wp:posOffset>
            </wp:positionV>
            <wp:extent cx="3657600" cy="2198613"/>
            <wp:effectExtent l="0" t="0" r="0" b="0"/>
            <wp:wrapTight wrapText="bothSides">
              <wp:wrapPolygon edited="0">
                <wp:start x="0" y="0"/>
                <wp:lineTo x="0" y="21338"/>
                <wp:lineTo x="21488" y="21338"/>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657600" cy="2198613"/>
                    </a:xfrm>
                    <a:prstGeom prst="rect">
                      <a:avLst/>
                    </a:prstGeom>
                    <a:noFill/>
                  </pic:spPr>
                </pic:pic>
              </a:graphicData>
            </a:graphic>
            <wp14:sizeRelH relativeFrom="margin">
              <wp14:pctWidth>0</wp14:pctWidth>
            </wp14:sizeRelH>
            <wp14:sizeRelV relativeFrom="margin">
              <wp14:pctHeight>0</wp14:pctHeight>
            </wp14:sizeRelV>
          </wp:anchor>
        </w:drawing>
      </w:r>
      <w:r w:rsidR="006633BF">
        <w:t xml:space="preserve">Q1. </w:t>
      </w:r>
      <w:r>
        <w:t>Did you have any knowledge about Virtual Learning Environment?</w:t>
      </w:r>
    </w:p>
    <w:p w14:paraId="218B6D1B" w14:textId="658E52B8" w:rsidR="006633BF" w:rsidRDefault="006633BF" w:rsidP="007C5C21"/>
    <w:p w14:paraId="18538146" w14:textId="55EDFBC8" w:rsidR="006633BF" w:rsidRPr="007C5C21" w:rsidRDefault="006633BF" w:rsidP="007C5C21"/>
    <w:p w14:paraId="6D8E54B6" w14:textId="429A0484" w:rsidR="00F12BE7" w:rsidRDefault="00F12BE7" w:rsidP="00F12BE7"/>
    <w:p w14:paraId="364DEAFD" w14:textId="58B21022" w:rsidR="007C5C21" w:rsidRDefault="007C5C21" w:rsidP="00F12BE7"/>
    <w:p w14:paraId="446FA8F0" w14:textId="7CFFE079" w:rsidR="007C5C21" w:rsidRDefault="007C5C21" w:rsidP="00F12BE7"/>
    <w:p w14:paraId="3FE9D78A" w14:textId="6C28733E" w:rsidR="007C5C21" w:rsidRDefault="007C5C21" w:rsidP="00F12BE7"/>
    <w:p w14:paraId="2BBEFC21" w14:textId="228FB1A6" w:rsidR="007C5C21" w:rsidRDefault="00F30D21" w:rsidP="00F30D21">
      <w:pPr>
        <w:spacing w:after="0"/>
      </w:pPr>
      <w:r>
        <w:rPr>
          <w:noProof/>
        </w:rPr>
        <mc:AlternateContent>
          <mc:Choice Requires="wps">
            <w:drawing>
              <wp:anchor distT="0" distB="0" distL="114300" distR="114300" simplePos="0" relativeHeight="251660288" behindDoc="1" locked="0" layoutInCell="1" allowOverlap="1" wp14:anchorId="43A88CD0" wp14:editId="5DFEB0ED">
                <wp:simplePos x="0" y="0"/>
                <wp:positionH relativeFrom="column">
                  <wp:posOffset>1314450</wp:posOffset>
                </wp:positionH>
                <wp:positionV relativeFrom="paragraph">
                  <wp:posOffset>72390</wp:posOffset>
                </wp:positionV>
                <wp:extent cx="3657600" cy="171450"/>
                <wp:effectExtent l="0" t="0" r="0" b="0"/>
                <wp:wrapTight wrapText="bothSides">
                  <wp:wrapPolygon edited="0">
                    <wp:start x="0" y="0"/>
                    <wp:lineTo x="0" y="19200"/>
                    <wp:lineTo x="21488" y="19200"/>
                    <wp:lineTo x="21488"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657600" cy="171450"/>
                        </a:xfrm>
                        <a:prstGeom prst="rect">
                          <a:avLst/>
                        </a:prstGeom>
                        <a:solidFill>
                          <a:prstClr val="white"/>
                        </a:solidFill>
                        <a:ln>
                          <a:noFill/>
                        </a:ln>
                      </wps:spPr>
                      <wps:txbx>
                        <w:txbxContent>
                          <w:p w14:paraId="276A6D18" w14:textId="00A72308" w:rsidR="00B9549F" w:rsidRPr="001F0FFE" w:rsidRDefault="00B9549F" w:rsidP="006255B3">
                            <w:pPr>
                              <w:pStyle w:val="Caption"/>
                              <w:jc w:val="center"/>
                              <w:rPr>
                                <w:noProof/>
                                <w:color w:val="000000" w:themeColor="text1"/>
                                <w:sz w:val="24"/>
                              </w:rPr>
                            </w:pPr>
                            <w:r>
                              <w:t xml:space="preserve">Figure </w:t>
                            </w:r>
                            <w:r>
                              <w:rPr>
                                <w:noProof/>
                              </w:rPr>
                              <w:t>1</w:t>
                            </w:r>
                            <w:r>
                              <w:t>: Knowledge on VLE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3A88CD0" id="_x0000_t202" coordsize="21600,21600" o:spt="202" path="m,l,21600r21600,l21600,xe">
                <v:stroke joinstyle="miter"/>
                <v:path gradientshapeok="t" o:connecttype="rect"/>
              </v:shapetype>
              <v:shape id="Text Box 1" o:spid="_x0000_s1026" type="#_x0000_t202" style="position:absolute;left:0;text-align:left;margin-left:103.5pt;margin-top:5.7pt;width:4in;height:13.5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" stroked="f">
                <v:textbox inset="0,0,0,0">
                  <w:txbxContent>
                    <w:p w14:paraId="276A6D18" w14:textId="00A72308" w:rsidR="00B9549F" w:rsidRPr="001F0FFE" w:rsidRDefault="00B9549F" w:rsidP="006255B3">
                      <w:pPr>
                        <w:pStyle w:val="Caption"/>
                        <w:jc w:val="center"/>
                        <w:rPr>
                          <w:noProof/>
                          <w:color w:val="000000" w:themeColor="text1"/>
                          <w:sz w:val="24"/>
                        </w:rPr>
                      </w:pPr>
                      <w:r>
                        <w:t xml:space="preserve">Figure </w:t>
                      </w:r>
                      <w:r/>
                      <w:r>
                        <w:instrText xml:space="preserve"/>
                      </w:r>
                      <w:r/>
                      <w:r>
                        <w:rPr>
                          <w:noProof/>
                        </w:rPr>
                        <w:t>1</w:t>
                      </w:r>
                      <w:r/>
                      <w:r>
                        <w:t>: Knowledge on VLE</w:t>
                      </w:r>
                    </w:p>
                  </w:txbxContent>
                </v:textbox>
                <w10:wrap type="tight"/>
              </v:shape>
            </w:pict>
          </mc:Fallback>
        </mc:AlternateContent>
      </w:r>
    </w:p>
    <w:p w14:paraId="0FAA1B86" w14:textId="62A4E739" w:rsidR="006255B3" w:rsidRDefault="006255B3" w:rsidP="00F12BE7">
      <w:r w:rsidRPr="00F30D21">
        <w:rPr>
          <w:b/>
          <w:bCs/>
        </w:rPr>
        <w:t>Analysis:</w:t>
      </w:r>
      <w:r w:rsidR="00F30D21">
        <w:t xml:space="preserve"> In the very beginning of this study, the knowledge regarding VLE was asked to the participants where 83% of participants responded that they have previous knowledge about virtual learning environment and 17% responded as maybe. Surprisingly, there was none who did not have any knowledge about VLE.</w:t>
      </w:r>
    </w:p>
    <w:p w14:paraId="29C87475" w14:textId="504EC6ED" w:rsidR="006255B3" w:rsidRPr="00F12BE7" w:rsidRDefault="006255B3" w:rsidP="00F12BE7">
      <w:r>
        <w:rPr>
          <w:noProof/>
        </w:rPr>
        <w:drawing>
          <wp:anchor distT="0" distB="0" distL="114300" distR="114300" simplePos="0" relativeHeight="251661312" behindDoc="1" locked="0" layoutInCell="1" allowOverlap="1" wp14:anchorId="5EEA4C60" wp14:editId="586B5926">
            <wp:simplePos x="0" y="0"/>
            <wp:positionH relativeFrom="column">
              <wp:posOffset>1400175</wp:posOffset>
            </wp:positionH>
            <wp:positionV relativeFrom="paragraph">
              <wp:posOffset>464185</wp:posOffset>
            </wp:positionV>
            <wp:extent cx="3657600" cy="2198613"/>
            <wp:effectExtent l="0" t="0" r="0" b="0"/>
            <wp:wrapTight wrapText="bothSides">
              <wp:wrapPolygon edited="0">
                <wp:start x="0" y="0"/>
                <wp:lineTo x="0" y="21338"/>
                <wp:lineTo x="21488" y="21338"/>
                <wp:lineTo x="2148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657600" cy="2198613"/>
                    </a:xfrm>
                    <a:prstGeom prst="rect">
                      <a:avLst/>
                    </a:prstGeom>
                    <a:noFill/>
                  </pic:spPr>
                </pic:pic>
              </a:graphicData>
            </a:graphic>
            <wp14:sizeRelH relativeFrom="margin">
              <wp14:pctWidth>0</wp14:pctWidth>
            </wp14:sizeRelH>
            <wp14:sizeRelV relativeFrom="margin">
              <wp14:pctHeight>0</wp14:pctHeight>
            </wp14:sizeRelV>
          </wp:anchor>
        </w:drawing>
      </w:r>
      <w:r>
        <w:t>Q2. Do you think you have sufficient training and guidance about using Virtual Learning Environment?</w:t>
      </w:r>
    </w:p>
    <w:p w14:paraId="34DD4067" w14:textId="2B9A0F6E" w:rsidR="00F12BE7" w:rsidRDefault="00F12BE7" w:rsidP="00F12BE7"/>
    <w:p w14:paraId="5596DC04" w14:textId="77777777" w:rsidR="006633BF" w:rsidRDefault="006633BF" w:rsidP="00F12BE7"/>
    <w:p w14:paraId="2708251E" w14:textId="77777777" w:rsidR="006633BF" w:rsidRDefault="006633BF" w:rsidP="00F12BE7"/>
    <w:p w14:paraId="4384B424" w14:textId="4A31D92D" w:rsidR="006633BF" w:rsidRDefault="006633BF" w:rsidP="00F12BE7"/>
    <w:p w14:paraId="6B7F010B" w14:textId="41075671" w:rsidR="006633BF" w:rsidRDefault="006633BF" w:rsidP="00F12BE7"/>
    <w:p w14:paraId="04FB533A" w14:textId="518BFD60" w:rsidR="006633BF" w:rsidRDefault="00F30D21" w:rsidP="00F12BE7">
      <w:r>
        <w:rPr>
          <w:noProof/>
        </w:rPr>
        <mc:AlternateContent>
          <mc:Choice Requires="wps">
            <w:drawing>
              <wp:anchor distT="0" distB="0" distL="114300" distR="114300" simplePos="0" relativeHeight="251663360" behindDoc="1" locked="0" layoutInCell="1" allowOverlap="1" wp14:anchorId="1B6F67F3" wp14:editId="3B801E79">
                <wp:simplePos x="0" y="0"/>
                <wp:positionH relativeFrom="column">
                  <wp:posOffset>1390650</wp:posOffset>
                </wp:positionH>
                <wp:positionV relativeFrom="paragraph">
                  <wp:posOffset>293370</wp:posOffset>
                </wp:positionV>
                <wp:extent cx="3657600" cy="180975"/>
                <wp:effectExtent l="0" t="0" r="0" b="9525"/>
                <wp:wrapTight wrapText="bothSides">
                  <wp:wrapPolygon edited="0">
                    <wp:start x="0" y="0"/>
                    <wp:lineTo x="0" y="20463"/>
                    <wp:lineTo x="21488" y="20463"/>
                    <wp:lineTo x="2148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657600" cy="180975"/>
                        </a:xfrm>
                        <a:prstGeom prst="rect">
                          <a:avLst/>
                        </a:prstGeom>
                        <a:solidFill>
                          <a:prstClr val="white"/>
                        </a:solidFill>
                        <a:ln>
                          <a:noFill/>
                        </a:ln>
                      </wps:spPr>
                      <wps:txbx>
                        <w:txbxContent>
                          <w:p w14:paraId="1249712A" w14:textId="2BD32EF6" w:rsidR="00B9549F" w:rsidRPr="000A0AAC" w:rsidRDefault="00B9549F" w:rsidP="006255B3">
                            <w:pPr>
                              <w:pStyle w:val="Caption"/>
                              <w:jc w:val="center"/>
                              <w:rPr>
                                <w:noProof/>
                                <w:color w:val="000000" w:themeColor="text1"/>
                                <w:sz w:val="24"/>
                              </w:rPr>
                            </w:pPr>
                            <w:r>
                              <w:t xml:space="preserve">Figure </w:t>
                            </w:r>
                            <w:r>
                              <w:rPr>
                                <w:noProof/>
                              </w:rPr>
                              <w:t>2</w:t>
                            </w:r>
                            <w:r>
                              <w:t>: Training and Guidance regarding VLE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6F67F3" id="Text Box 4" o:spid="_x0000_s1027" type="#_x0000_t202" style="position:absolute;left:0;text-align:left;margin-left:109.5pt;margin-top:23.1pt;width:4in;height:14.2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" stroked="f">
                <v:textbox inset="0,0,0,0">
                  <w:txbxContent>
                    <w:p w14:paraId="1249712A" w14:textId="2BD32EF6" w:rsidR="00B9549F" w:rsidRPr="000A0AAC" w:rsidRDefault="00B9549F" w:rsidP="006255B3">
                      <w:pPr>
                        <w:pStyle w:val="Caption"/>
                        <w:jc w:val="center"/>
                        <w:rPr>
                          <w:noProof/>
                          <w:color w:val="000000" w:themeColor="text1"/>
                          <w:sz w:val="24"/>
                        </w:rPr>
                      </w:pPr>
                      <w:r>
                        <w:t xml:space="preserve">Figure </w:t>
                      </w:r>
                      <w:r/>
                      <w:r>
                        <w:instrText xml:space="preserve"/>
                      </w:r>
                      <w:r/>
                      <w:r>
                        <w:rPr>
                          <w:noProof/>
                        </w:rPr>
                        <w:t>2</w:t>
                      </w:r>
                      <w:r/>
                      <w:r>
                        <w:t>: Training and Guidance regarding VLE</w:t>
                      </w:r>
                    </w:p>
                  </w:txbxContent>
                </v:textbox>
                <w10:wrap type="tight"/>
              </v:shape>
            </w:pict>
          </mc:Fallback>
        </mc:AlternateContent>
      </w:r>
    </w:p>
    <w:p w14:paraId="75C106C5" w14:textId="270BCE38" w:rsidR="006255B3" w:rsidRDefault="006255B3" w:rsidP="00F12BE7">
      <w:r w:rsidRPr="00F30D21">
        <w:rPr>
          <w:b/>
          <w:bCs/>
        </w:rPr>
        <w:lastRenderedPageBreak/>
        <w:t>Analysis:</w:t>
      </w:r>
      <w:r w:rsidR="00F30D21">
        <w:t xml:space="preserve"> The second question was about training and guidance about using VLE where 67% responded that they had enough training and guidance on how to use VLE and 16% responded that they </w:t>
      </w:r>
      <w:r w:rsidR="00A86820">
        <w:t>did not</w:t>
      </w:r>
      <w:r w:rsidR="00F30D21">
        <w:t xml:space="preserve"> have. 17% said that they might have sufficient training and guidance. </w:t>
      </w:r>
    </w:p>
    <w:p w14:paraId="0C7CC146" w14:textId="70E6AA1B" w:rsidR="006255B3" w:rsidRDefault="006255B3" w:rsidP="006255B3">
      <w:r>
        <w:rPr>
          <w:noProof/>
        </w:rPr>
        <w:drawing>
          <wp:anchor distT="0" distB="0" distL="114300" distR="114300" simplePos="0" relativeHeight="251664384" behindDoc="1" locked="0" layoutInCell="1" allowOverlap="1" wp14:anchorId="2C921AD7" wp14:editId="5DDE2AB9">
            <wp:simplePos x="0" y="0"/>
            <wp:positionH relativeFrom="column">
              <wp:posOffset>1343025</wp:posOffset>
            </wp:positionH>
            <wp:positionV relativeFrom="paragraph">
              <wp:posOffset>233680</wp:posOffset>
            </wp:positionV>
            <wp:extent cx="3505200" cy="2106930"/>
            <wp:effectExtent l="0" t="0" r="0" b="7620"/>
            <wp:wrapTight wrapText="bothSides">
              <wp:wrapPolygon edited="0">
                <wp:start x="0" y="0"/>
                <wp:lineTo x="0" y="21483"/>
                <wp:lineTo x="21483" y="21483"/>
                <wp:lineTo x="2148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505200" cy="2106930"/>
                    </a:xfrm>
                    <a:prstGeom prst="rect">
                      <a:avLst/>
                    </a:prstGeom>
                    <a:noFill/>
                  </pic:spPr>
                </pic:pic>
              </a:graphicData>
            </a:graphic>
            <wp14:sizeRelH relativeFrom="margin">
              <wp14:pctWidth>0</wp14:pctWidth>
            </wp14:sizeRelH>
            <wp14:sizeRelV relativeFrom="margin">
              <wp14:pctHeight>0</wp14:pctHeight>
            </wp14:sizeRelV>
          </wp:anchor>
        </w:drawing>
      </w:r>
      <w:r>
        <w:t xml:space="preserve">Q3. It was easy for you to access Moodle </w:t>
      </w:r>
      <w:r w:rsidR="00A86820">
        <w:t>platform.</w:t>
      </w:r>
    </w:p>
    <w:p w14:paraId="39845C3F" w14:textId="25DEE594" w:rsidR="006255B3" w:rsidRDefault="006255B3" w:rsidP="00F12BE7"/>
    <w:p w14:paraId="7FC24C23" w14:textId="0FB49284" w:rsidR="006633BF" w:rsidRDefault="006633BF" w:rsidP="00F12BE7"/>
    <w:p w14:paraId="1B2CE104" w14:textId="5AF91D76" w:rsidR="006633BF" w:rsidRDefault="006633BF" w:rsidP="00F12BE7"/>
    <w:p w14:paraId="40B7D4D9" w14:textId="1E4DB880" w:rsidR="006633BF" w:rsidRDefault="006633BF" w:rsidP="00F12BE7"/>
    <w:p w14:paraId="69302082" w14:textId="7A48F2E0" w:rsidR="006633BF" w:rsidRDefault="006633BF" w:rsidP="00F12BE7"/>
    <w:p w14:paraId="4AAA7B7F" w14:textId="348B56FA" w:rsidR="006633BF" w:rsidRDefault="00ED2E11" w:rsidP="00ED2E11">
      <w:r>
        <w:rPr>
          <w:noProof/>
        </w:rPr>
        <mc:AlternateContent>
          <mc:Choice Requires="wps">
            <w:drawing>
              <wp:anchor distT="0" distB="0" distL="114300" distR="114300" simplePos="0" relativeHeight="251666432" behindDoc="1" locked="0" layoutInCell="1" allowOverlap="1" wp14:anchorId="58D8B5E3" wp14:editId="094B8057">
                <wp:simplePos x="0" y="0"/>
                <wp:positionH relativeFrom="column">
                  <wp:posOffset>1295400</wp:posOffset>
                </wp:positionH>
                <wp:positionV relativeFrom="paragraph">
                  <wp:posOffset>182245</wp:posOffset>
                </wp:positionV>
                <wp:extent cx="3657600" cy="161925"/>
                <wp:effectExtent l="0" t="0" r="0" b="9525"/>
                <wp:wrapTight wrapText="bothSides">
                  <wp:wrapPolygon edited="0">
                    <wp:start x="0" y="0"/>
                    <wp:lineTo x="0" y="20329"/>
                    <wp:lineTo x="21488" y="20329"/>
                    <wp:lineTo x="2148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657600" cy="161925"/>
                        </a:xfrm>
                        <a:prstGeom prst="rect">
                          <a:avLst/>
                        </a:prstGeom>
                        <a:solidFill>
                          <a:prstClr val="white"/>
                        </a:solidFill>
                        <a:ln>
                          <a:noFill/>
                        </a:ln>
                      </wps:spPr>
                      <wps:txbx>
                        <w:txbxContent>
                          <w:p w14:paraId="63C4B770" w14:textId="3E19CBE8" w:rsidR="00B9549F" w:rsidRPr="00EC2DAE" w:rsidRDefault="00B9549F" w:rsidP="006255B3">
                            <w:pPr>
                              <w:pStyle w:val="Caption"/>
                              <w:jc w:val="center"/>
                              <w:rPr>
                                <w:noProof/>
                                <w:color w:val="000000" w:themeColor="text1"/>
                                <w:sz w:val="24"/>
                              </w:rPr>
                            </w:pPr>
                            <w:r>
                              <w:t xml:space="preserve">Figure </w:t>
                            </w:r>
                            <w:r>
                              <w:rPr>
                                <w:noProof/>
                              </w:rPr>
                              <w:t>3</w:t>
                            </w:r>
                            <w:r>
                              <w:t>: Easiness to access Moodle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D8B5E3" id="Text Box 6" o:spid="_x0000_s1028" type="#_x0000_t202" style="position:absolute;left:0;text-align:left;margin-left:102pt;margin-top:14.35pt;width:4in;height:12.7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" stroked="f">
                <v:textbox inset="0,0,0,0">
                  <w:txbxContent>
                    <w:p w14:paraId="63C4B770" w14:textId="3E19CBE8" w:rsidR="00B9549F" w:rsidRPr="00EC2DAE" w:rsidRDefault="00B9549F" w:rsidP="006255B3">
                      <w:pPr>
                        <w:pStyle w:val="Caption"/>
                        <w:jc w:val="center"/>
                        <w:rPr>
                          <w:noProof/>
                          <w:color w:val="000000" w:themeColor="text1"/>
                          <w:sz w:val="24"/>
                        </w:rPr>
                      </w:pPr>
                      <w:r>
                        <w:t xml:space="preserve">Figure </w:t>
                      </w:r>
                      <w:r/>
                      <w:r>
                        <w:instrText xml:space="preserve"/>
                      </w:r>
                      <w:r/>
                      <w:r>
                        <w:rPr>
                          <w:noProof/>
                        </w:rPr>
                        <w:t>3</w:t>
                      </w:r>
                      <w:r/>
                      <w:r>
                        <w:t>: Easiness to access Moodle</w:t>
                      </w:r>
                    </w:p>
                  </w:txbxContent>
                </v:textbox>
                <w10:wrap type="tight"/>
              </v:shape>
            </w:pict>
          </mc:Fallback>
        </mc:AlternateContent>
      </w:r>
    </w:p>
    <w:p w14:paraId="23BCD1F4" w14:textId="5985AD4D" w:rsidR="006255B3" w:rsidRDefault="006255B3" w:rsidP="00F12BE7">
      <w:r w:rsidRPr="00ED2E11">
        <w:rPr>
          <w:b/>
          <w:bCs/>
        </w:rPr>
        <w:t>Analysis:</w:t>
      </w:r>
      <w:r w:rsidR="00ED2E11">
        <w:t xml:space="preserve"> In this question, the easiness of students regarding accessing Moodle platform were asked and 50% of participants said that it was very easy to access this platform where 33% responded likely easy and 17% said remained in the neutral position. But none of them responded in unlikely or very unlikely.</w:t>
      </w:r>
    </w:p>
    <w:p w14:paraId="7242882D" w14:textId="0283D2E7" w:rsidR="006255B3" w:rsidRDefault="006255B3" w:rsidP="006255B3">
      <w:r>
        <w:rPr>
          <w:noProof/>
        </w:rPr>
        <w:drawing>
          <wp:anchor distT="0" distB="0" distL="114300" distR="114300" simplePos="0" relativeHeight="251667456" behindDoc="1" locked="0" layoutInCell="1" allowOverlap="1" wp14:anchorId="412BA4E3" wp14:editId="4819E2F3">
            <wp:simplePos x="0" y="0"/>
            <wp:positionH relativeFrom="column">
              <wp:posOffset>1485900</wp:posOffset>
            </wp:positionH>
            <wp:positionV relativeFrom="paragraph">
              <wp:posOffset>257810</wp:posOffset>
            </wp:positionV>
            <wp:extent cx="3467100" cy="2084070"/>
            <wp:effectExtent l="0" t="0" r="0" b="0"/>
            <wp:wrapTight wrapText="bothSides">
              <wp:wrapPolygon edited="0">
                <wp:start x="0" y="0"/>
                <wp:lineTo x="0" y="21324"/>
                <wp:lineTo x="21481" y="21324"/>
                <wp:lineTo x="2148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467100" cy="2084070"/>
                    </a:xfrm>
                    <a:prstGeom prst="rect">
                      <a:avLst/>
                    </a:prstGeom>
                    <a:noFill/>
                  </pic:spPr>
                </pic:pic>
              </a:graphicData>
            </a:graphic>
            <wp14:sizeRelH relativeFrom="margin">
              <wp14:pctWidth>0</wp14:pctWidth>
            </wp14:sizeRelH>
            <wp14:sizeRelV relativeFrom="margin">
              <wp14:pctHeight>0</wp14:pctHeight>
            </wp14:sizeRelV>
          </wp:anchor>
        </w:drawing>
      </w:r>
      <w:r>
        <w:t>Q4. How easy was to obtain the resources you need from the University Library online system?</w:t>
      </w:r>
    </w:p>
    <w:p w14:paraId="341A155A" w14:textId="72EBA6CE" w:rsidR="006255B3" w:rsidRDefault="006255B3" w:rsidP="00F12BE7"/>
    <w:p w14:paraId="2510E021" w14:textId="549931CE" w:rsidR="006255B3" w:rsidRDefault="006255B3" w:rsidP="00F12BE7"/>
    <w:p w14:paraId="420990D9" w14:textId="77777777" w:rsidR="006255B3" w:rsidRDefault="006255B3" w:rsidP="00F12BE7"/>
    <w:p w14:paraId="0CCCEC2A" w14:textId="77777777" w:rsidR="006255B3" w:rsidRDefault="006255B3" w:rsidP="00F12BE7"/>
    <w:p w14:paraId="2D6055EB" w14:textId="77777777" w:rsidR="006255B3" w:rsidRDefault="006255B3" w:rsidP="00F12BE7"/>
    <w:p w14:paraId="1A2EDF5C" w14:textId="0CC78ECC" w:rsidR="006255B3" w:rsidRDefault="00ED2E11" w:rsidP="00ED2E11">
      <w:r>
        <w:rPr>
          <w:noProof/>
        </w:rPr>
        <mc:AlternateContent>
          <mc:Choice Requires="wps">
            <w:drawing>
              <wp:anchor distT="0" distB="0" distL="114300" distR="114300" simplePos="0" relativeHeight="251669504" behindDoc="1" locked="0" layoutInCell="1" allowOverlap="1" wp14:anchorId="594F558D" wp14:editId="52BEEFC9">
                <wp:simplePos x="0" y="0"/>
                <wp:positionH relativeFrom="column">
                  <wp:posOffset>1438275</wp:posOffset>
                </wp:positionH>
                <wp:positionV relativeFrom="paragraph">
                  <wp:posOffset>153035</wp:posOffset>
                </wp:positionV>
                <wp:extent cx="3657600" cy="171450"/>
                <wp:effectExtent l="0" t="0" r="0" b="0"/>
                <wp:wrapTight wrapText="bothSides">
                  <wp:wrapPolygon edited="0">
                    <wp:start x="0" y="0"/>
                    <wp:lineTo x="0" y="19200"/>
                    <wp:lineTo x="21488" y="19200"/>
                    <wp:lineTo x="2148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657600" cy="171450"/>
                        </a:xfrm>
                        <a:prstGeom prst="rect">
                          <a:avLst/>
                        </a:prstGeom>
                        <a:solidFill>
                          <a:prstClr val="white"/>
                        </a:solidFill>
                        <a:ln>
                          <a:noFill/>
                        </a:ln>
                      </wps:spPr>
                      <wps:txbx>
                        <w:txbxContent>
                          <w:p w14:paraId="7DE445B4" w14:textId="62F01F57" w:rsidR="00B9549F" w:rsidRPr="00946F45" w:rsidRDefault="00B9549F" w:rsidP="006255B3">
                            <w:pPr>
                              <w:pStyle w:val="Caption"/>
                              <w:jc w:val="center"/>
                              <w:rPr>
                                <w:noProof/>
                                <w:color w:val="000000" w:themeColor="text1"/>
                                <w:sz w:val="24"/>
                              </w:rPr>
                            </w:pPr>
                            <w:r>
                              <w:t xml:space="preserve">Figure </w:t>
                            </w:r>
                            <w:r>
                              <w:rPr>
                                <w:noProof/>
                              </w:rPr>
                              <w:t>4</w:t>
                            </w:r>
                            <w:r>
                              <w:t>: Easiness to obtain resources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4F558D" id="Text Box 8" o:spid="_x0000_s1029" type="#_x0000_t202" style="position:absolute;left:0;text-align:left;margin-left:113.25pt;margin-top:12.05pt;width:4in;height:13.5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" stroked="f">
                <v:textbox inset="0,0,0,0">
                  <w:txbxContent>
                    <w:p w14:paraId="7DE445B4" w14:textId="62F01F57" w:rsidR="00B9549F" w:rsidRPr="00946F45" w:rsidRDefault="00B9549F" w:rsidP="006255B3">
                      <w:pPr>
                        <w:pStyle w:val="Caption"/>
                        <w:jc w:val="center"/>
                        <w:rPr>
                          <w:noProof/>
                          <w:color w:val="000000" w:themeColor="text1"/>
                          <w:sz w:val="24"/>
                        </w:rPr>
                      </w:pPr>
                      <w:r>
                        <w:t xml:space="preserve">Figure </w:t>
                      </w:r>
                      <w:r/>
                      <w:r>
                        <w:instrText xml:space="preserve"/>
                      </w:r>
                      <w:r/>
                      <w:r>
                        <w:rPr>
                          <w:noProof/>
                        </w:rPr>
                        <w:t>4</w:t>
                      </w:r>
                      <w:r/>
                      <w:r>
                        <w:t>: Easiness to obtain resources</w:t>
                      </w:r>
                    </w:p>
                  </w:txbxContent>
                </v:textbox>
                <w10:wrap type="tight"/>
              </v:shape>
            </w:pict>
          </mc:Fallback>
        </mc:AlternateContent>
      </w:r>
    </w:p>
    <w:p w14:paraId="48DE8DE4" w14:textId="60947901" w:rsidR="006255B3" w:rsidRDefault="006255B3" w:rsidP="00F12BE7">
      <w:r w:rsidRPr="00ED2E11">
        <w:rPr>
          <w:b/>
          <w:bCs/>
        </w:rPr>
        <w:t>Analysis:</w:t>
      </w:r>
      <w:r w:rsidR="00ED2E11">
        <w:t xml:space="preserve"> In this question, 66% of participants combinedly agreed that it was much easier to obtain the resources from the online library system of the university where 17% said it was difficult. But 17% also remained in the neutral position which means that it was not that much easy or difficult to them. </w:t>
      </w:r>
    </w:p>
    <w:p w14:paraId="40F5AB13" w14:textId="77777777" w:rsidR="006255B3" w:rsidRDefault="006255B3" w:rsidP="006255B3">
      <w:r>
        <w:lastRenderedPageBreak/>
        <w:t>Q5. Does the University of Wales Trinity Saint David provide sufficient resources for specific Virtual Learning Environment?</w:t>
      </w:r>
    </w:p>
    <w:p w14:paraId="2D8EBBF5" w14:textId="1CAF8790" w:rsidR="006255B3" w:rsidRDefault="00F30D21" w:rsidP="00F12BE7">
      <w:r>
        <w:rPr>
          <w:noProof/>
        </w:rPr>
        <mc:AlternateContent>
          <mc:Choice Requires="wps">
            <w:drawing>
              <wp:anchor distT="0" distB="0" distL="114300" distR="114300" simplePos="0" relativeHeight="251672576" behindDoc="1" locked="0" layoutInCell="1" allowOverlap="1" wp14:anchorId="14F062E7" wp14:editId="292C0BF3">
                <wp:simplePos x="0" y="0"/>
                <wp:positionH relativeFrom="column">
                  <wp:posOffset>1381125</wp:posOffset>
                </wp:positionH>
                <wp:positionV relativeFrom="paragraph">
                  <wp:posOffset>2256155</wp:posOffset>
                </wp:positionV>
                <wp:extent cx="365760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3657600" cy="635"/>
                        </a:xfrm>
                        <a:prstGeom prst="rect">
                          <a:avLst/>
                        </a:prstGeom>
                        <a:solidFill>
                          <a:prstClr val="white"/>
                        </a:solidFill>
                        <a:ln>
                          <a:noFill/>
                        </a:ln>
                      </wps:spPr>
                      <wps:txbx>
                        <w:txbxContent>
                          <w:p w14:paraId="781854AA" w14:textId="46D0A43C" w:rsidR="00B9549F" w:rsidRPr="00B920F4" w:rsidRDefault="00B9549F" w:rsidP="00F30D21">
                            <w:pPr>
                              <w:pStyle w:val="Caption"/>
                              <w:jc w:val="center"/>
                              <w:rPr>
                                <w:noProof/>
                                <w:color w:val="000000" w:themeColor="text1"/>
                                <w:sz w:val="24"/>
                              </w:rPr>
                            </w:pPr>
                            <w:r>
                              <w:t xml:space="preserve">Figure </w:t>
                            </w:r>
                            <w:r>
                              <w:rPr>
                                <w:noProof/>
                              </w:rPr>
                              <w:t>5</w:t>
                            </w:r>
                            <w:r>
                              <w:t>: UWTSD resources for specific VLE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F062E7" id="Text Box 10" o:spid="_x0000_s1030" type="#_x0000_t202" style="position:absolute;left:0;text-align:left;margin-left:108.75pt;margin-top:177.65pt;width:4in;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" stroked="f">
                <v:textbox style="mso-fit-shape-to-text:t" inset="0,0,0,0">
                  <w:txbxContent>
                    <w:p w14:paraId="781854AA" w14:textId="46D0A43C" w:rsidR="00B9549F" w:rsidRPr="00B920F4" w:rsidRDefault="00B9549F" w:rsidP="00F30D21">
                      <w:pPr>
                        <w:pStyle w:val="Caption"/>
                        <w:jc w:val="center"/>
                        <w:rPr>
                          <w:noProof/>
                          <w:color w:val="000000" w:themeColor="text1"/>
                          <w:sz w:val="24"/>
                        </w:rPr>
                      </w:pPr>
                      <w:r>
                        <w:t xml:space="preserve">Figure </w:t>
                      </w:r>
                      <w:r/>
                      <w:r>
                        <w:instrText xml:space="preserve"/>
                      </w:r>
                      <w:r/>
                      <w:r>
                        <w:rPr>
                          <w:noProof/>
                        </w:rPr>
                        <w:t>5</w:t>
                      </w:r>
                      <w:r/>
                      <w:r>
                        <w:t>: UWTSD resources for specific VLE</w:t>
                      </w:r>
                    </w:p>
                  </w:txbxContent>
                </v:textbox>
                <w10:wrap type="tight"/>
              </v:shape>
            </w:pict>
          </mc:Fallback>
        </mc:AlternateContent>
      </w:r>
      <w:r>
        <w:rPr>
          <w:noProof/>
        </w:rPr>
        <w:drawing>
          <wp:anchor distT="0" distB="0" distL="114300" distR="114300" simplePos="0" relativeHeight="251670528" behindDoc="1" locked="0" layoutInCell="1" allowOverlap="1" wp14:anchorId="2FADE6A2" wp14:editId="1815E2B3">
            <wp:simplePos x="0" y="0"/>
            <wp:positionH relativeFrom="column">
              <wp:posOffset>1381125</wp:posOffset>
            </wp:positionH>
            <wp:positionV relativeFrom="paragraph">
              <wp:posOffset>635</wp:posOffset>
            </wp:positionV>
            <wp:extent cx="3657600" cy="2198613"/>
            <wp:effectExtent l="0" t="0" r="0" b="0"/>
            <wp:wrapTight wrapText="bothSides">
              <wp:wrapPolygon edited="0">
                <wp:start x="0" y="0"/>
                <wp:lineTo x="0" y="21338"/>
                <wp:lineTo x="21488" y="21338"/>
                <wp:lineTo x="2148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BEBA8EAE-BF5A-486C-A8C5-ECC9F3942E4B}">
                          <a14:imgProps xmlns:a14="http://schemas.microsoft.com/office/drawing/2010/main">
                            <a14:imgLayer r:embed="rId17">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657600" cy="2198613"/>
                    </a:xfrm>
                    <a:prstGeom prst="rect">
                      <a:avLst/>
                    </a:prstGeom>
                    <a:noFill/>
                  </pic:spPr>
                </pic:pic>
              </a:graphicData>
            </a:graphic>
            <wp14:sizeRelH relativeFrom="margin">
              <wp14:pctWidth>0</wp14:pctWidth>
            </wp14:sizeRelH>
            <wp14:sizeRelV relativeFrom="margin">
              <wp14:pctHeight>0</wp14:pctHeight>
            </wp14:sizeRelV>
          </wp:anchor>
        </w:drawing>
      </w:r>
    </w:p>
    <w:p w14:paraId="7B4A64AD" w14:textId="77777777" w:rsidR="006255B3" w:rsidRDefault="006255B3" w:rsidP="00F12BE7"/>
    <w:p w14:paraId="133331C4" w14:textId="77777777" w:rsidR="006255B3" w:rsidRDefault="006255B3" w:rsidP="00F12BE7"/>
    <w:p w14:paraId="298A7912" w14:textId="77777777" w:rsidR="006255B3" w:rsidRDefault="006255B3" w:rsidP="00F12BE7"/>
    <w:p w14:paraId="596CF366" w14:textId="77777777" w:rsidR="006255B3" w:rsidRDefault="006255B3" w:rsidP="00F12BE7"/>
    <w:p w14:paraId="16B56D3A" w14:textId="77777777" w:rsidR="006255B3" w:rsidRDefault="006255B3" w:rsidP="00F12BE7"/>
    <w:p w14:paraId="36DBBED8" w14:textId="77777777" w:rsidR="006255B3" w:rsidRDefault="006255B3" w:rsidP="00F12BE7"/>
    <w:p w14:paraId="4696BA6C" w14:textId="6AAD5A8B" w:rsidR="00F30D21" w:rsidRDefault="00F30D21" w:rsidP="00F12BE7">
      <w:r w:rsidRPr="0081256B">
        <w:rPr>
          <w:b/>
          <w:bCs/>
        </w:rPr>
        <w:t>Analysis:</w:t>
      </w:r>
      <w:r w:rsidR="00ED2E11">
        <w:t xml:space="preserve"> Regarding resources from UWTSD in specific VLE, </w:t>
      </w:r>
      <w:r w:rsidR="0081256B">
        <w:t xml:space="preserve">67% said that the university always provides necessary resources where 16% reported usually and 17% as sometimes which means the university needs to improve in this sector. </w:t>
      </w:r>
    </w:p>
    <w:p w14:paraId="31D72A5A" w14:textId="467FF326" w:rsidR="00F30D21" w:rsidRDefault="00F30D21" w:rsidP="00F30D21">
      <w:r>
        <w:rPr>
          <w:noProof/>
        </w:rPr>
        <w:drawing>
          <wp:anchor distT="0" distB="0" distL="114300" distR="114300" simplePos="0" relativeHeight="251673600" behindDoc="1" locked="0" layoutInCell="1" allowOverlap="1" wp14:anchorId="6D8AC671" wp14:editId="104C8D9B">
            <wp:simplePos x="0" y="0"/>
            <wp:positionH relativeFrom="column">
              <wp:posOffset>1381529</wp:posOffset>
            </wp:positionH>
            <wp:positionV relativeFrom="paragraph">
              <wp:posOffset>368935</wp:posOffset>
            </wp:positionV>
            <wp:extent cx="3657600" cy="2198613"/>
            <wp:effectExtent l="0" t="0" r="0" b="0"/>
            <wp:wrapTight wrapText="bothSides">
              <wp:wrapPolygon edited="0">
                <wp:start x="0" y="0"/>
                <wp:lineTo x="0" y="21338"/>
                <wp:lineTo x="21488" y="21338"/>
                <wp:lineTo x="2148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BEBA8EAE-BF5A-486C-A8C5-ECC9F3942E4B}">
                          <a14:imgProps xmlns:a14="http://schemas.microsoft.com/office/drawing/2010/main">
                            <a14:imgLayer r:embed="rId19">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657600" cy="2198613"/>
                    </a:xfrm>
                    <a:prstGeom prst="rect">
                      <a:avLst/>
                    </a:prstGeom>
                    <a:noFill/>
                  </pic:spPr>
                </pic:pic>
              </a:graphicData>
            </a:graphic>
          </wp:anchor>
        </w:drawing>
      </w:r>
      <w:r>
        <w:t>Q6. Overall, are you satisfied with the use of Virtual Learning Environment?</w:t>
      </w:r>
    </w:p>
    <w:p w14:paraId="25CA4BDB" w14:textId="4D5201D8" w:rsidR="00F30D21" w:rsidRDefault="00F30D21" w:rsidP="00F12BE7"/>
    <w:p w14:paraId="3915E196" w14:textId="77777777" w:rsidR="00F30D21" w:rsidRDefault="00F30D21" w:rsidP="00F12BE7"/>
    <w:p w14:paraId="0B6A35CF" w14:textId="77777777" w:rsidR="00F30D21" w:rsidRDefault="00F30D21" w:rsidP="00F12BE7"/>
    <w:p w14:paraId="60AF6119" w14:textId="77777777" w:rsidR="00F30D21" w:rsidRDefault="00F30D21" w:rsidP="00F12BE7"/>
    <w:p w14:paraId="2BA15EB1" w14:textId="77777777" w:rsidR="00F30D21" w:rsidRDefault="00F30D21" w:rsidP="00F12BE7"/>
    <w:p w14:paraId="5288B4FD" w14:textId="14E5D5FE" w:rsidR="00F30D21" w:rsidRDefault="00F30D21" w:rsidP="00F12BE7"/>
    <w:p w14:paraId="0C191EAD" w14:textId="504F2606" w:rsidR="00F30D21" w:rsidRDefault="00F30D21" w:rsidP="00F12BE7">
      <w:r>
        <w:rPr>
          <w:noProof/>
        </w:rPr>
        <mc:AlternateContent>
          <mc:Choice Requires="wps">
            <w:drawing>
              <wp:anchor distT="0" distB="0" distL="114300" distR="114300" simplePos="0" relativeHeight="251675648" behindDoc="1" locked="0" layoutInCell="1" allowOverlap="1" wp14:anchorId="7C065F74" wp14:editId="7AD00482">
                <wp:simplePos x="0" y="0"/>
                <wp:positionH relativeFrom="column">
                  <wp:posOffset>1381125</wp:posOffset>
                </wp:positionH>
                <wp:positionV relativeFrom="paragraph">
                  <wp:posOffset>103505</wp:posOffset>
                </wp:positionV>
                <wp:extent cx="3657600" cy="180975"/>
                <wp:effectExtent l="0" t="0" r="0" b="9525"/>
                <wp:wrapTight wrapText="bothSides">
                  <wp:wrapPolygon edited="0">
                    <wp:start x="0" y="0"/>
                    <wp:lineTo x="0" y="20463"/>
                    <wp:lineTo x="21488" y="20463"/>
                    <wp:lineTo x="21488"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3657600" cy="180975"/>
                        </a:xfrm>
                        <a:prstGeom prst="rect">
                          <a:avLst/>
                        </a:prstGeom>
                        <a:solidFill>
                          <a:prstClr val="white"/>
                        </a:solidFill>
                        <a:ln>
                          <a:noFill/>
                        </a:ln>
                      </wps:spPr>
                      <wps:txbx>
                        <w:txbxContent>
                          <w:p w14:paraId="0A2585C0" w14:textId="7C1E053A" w:rsidR="00B9549F" w:rsidRPr="00A50346" w:rsidRDefault="00B9549F" w:rsidP="00F30D21">
                            <w:pPr>
                              <w:pStyle w:val="Caption"/>
                              <w:jc w:val="center"/>
                              <w:rPr>
                                <w:noProof/>
                                <w:color w:val="000000" w:themeColor="text1"/>
                                <w:sz w:val="24"/>
                              </w:rPr>
                            </w:pPr>
                            <w:r>
                              <w:t xml:space="preserve">Figure </w:t>
                            </w:r>
                            <w:r>
                              <w:rPr>
                                <w:noProof/>
                              </w:rPr>
                              <w:t>6</w:t>
                            </w:r>
                            <w:r>
                              <w:t>: Satisfaction regarding VLE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065F74" id="Text Box 12" o:spid="_x0000_s1031" type="#_x0000_t202" style="position:absolute;left:0;text-align:left;margin-left:108.75pt;margin-top:8.15pt;width:4in;height:14.25pt;z-index:-251640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" stroked="f">
                <v:textbox inset="0,0,0,0">
                  <w:txbxContent>
                    <w:p w14:paraId="0A2585C0" w14:textId="7C1E053A" w:rsidR="00B9549F" w:rsidRPr="00A50346" w:rsidRDefault="00B9549F" w:rsidP="00F30D21">
                      <w:pPr>
                        <w:pStyle w:val="Caption"/>
                        <w:jc w:val="center"/>
                        <w:rPr>
                          <w:noProof/>
                          <w:color w:val="000000" w:themeColor="text1"/>
                          <w:sz w:val="24"/>
                        </w:rPr>
                      </w:pPr>
                      <w:r>
                        <w:t xml:space="preserve">Figure </w:t>
                      </w:r>
                      <w:r/>
                      <w:r>
                        <w:instrText xml:space="preserve"/>
                      </w:r>
                      <w:r/>
                      <w:r>
                        <w:rPr>
                          <w:noProof/>
                        </w:rPr>
                        <w:t>6</w:t>
                      </w:r>
                      <w:r/>
                      <w:r>
                        <w:t>: Satisfaction regarding VLE</w:t>
                      </w:r>
                    </w:p>
                  </w:txbxContent>
                </v:textbox>
                <w10:wrap type="tight"/>
              </v:shape>
            </w:pict>
          </mc:Fallback>
        </mc:AlternateContent>
      </w:r>
    </w:p>
    <w:p w14:paraId="2005183C" w14:textId="73C3E259" w:rsidR="00F30D21" w:rsidRDefault="00F30D21" w:rsidP="00F12BE7">
      <w:r w:rsidRPr="0081256B">
        <w:rPr>
          <w:b/>
          <w:bCs/>
        </w:rPr>
        <w:t>Analysis:</w:t>
      </w:r>
      <w:r w:rsidR="0081256B">
        <w:t xml:space="preserve"> 67% of the participants are quite satisfied with the current virtual learning environment of UWTSD where 16% as very satisfied and 17% remained neutral. But none of the participants were dissatisfied regarding the VLE of the university. </w:t>
      </w:r>
    </w:p>
    <w:p w14:paraId="6A685770" w14:textId="3FEF550E" w:rsidR="00F30D21" w:rsidRDefault="00F30D21" w:rsidP="00F12BE7"/>
    <w:p w14:paraId="253CDF5A" w14:textId="75774FF5" w:rsidR="00F30D21" w:rsidRDefault="00F30D21" w:rsidP="00F12BE7">
      <w:r>
        <w:lastRenderedPageBreak/>
        <w:t>Q7. Do you think Virtual Learning Environment needs more improvements?</w:t>
      </w:r>
    </w:p>
    <w:p w14:paraId="3A01F27E" w14:textId="1EB1F4B5" w:rsidR="00F30D21" w:rsidRDefault="00F30D21" w:rsidP="00F12BE7">
      <w:r w:rsidRPr="0081256B">
        <w:rPr>
          <w:b/>
          <w:bCs/>
        </w:rPr>
        <w:t>Analysis:</w:t>
      </w:r>
      <w:r>
        <w:t xml:space="preserve"> </w:t>
      </w:r>
      <w:r w:rsidR="0081256B">
        <w:t xml:space="preserve">The last one was about their opinion on the improvement of current VLE and 2 participants skipped that question. Among the remaining four, 1 said yes, 1 said no, 1 said not </w:t>
      </w:r>
      <w:r w:rsidR="00A86820">
        <w:t>now</w:t>
      </w:r>
      <w:r w:rsidR="0081256B">
        <w:t xml:space="preserve"> and last one said yes as they face difficulties in understanding some classes. </w:t>
      </w:r>
    </w:p>
    <w:p w14:paraId="327F0227" w14:textId="7993A4B4" w:rsidR="00F30D21" w:rsidRDefault="00ED2E11" w:rsidP="0081256B">
      <w:pPr>
        <w:pStyle w:val="Heading2"/>
      </w:pPr>
      <w:bookmarkStart w:id="7" w:name="_Toc60086456"/>
      <w:r>
        <w:t>Secondary Data Analysis</w:t>
      </w:r>
      <w:bookmarkEnd w:id="7"/>
    </w:p>
    <w:p w14:paraId="4B3D6D40" w14:textId="62C09E05" w:rsidR="00ED2E11" w:rsidRDefault="00D0510A" w:rsidP="00F12BE7">
      <w:r>
        <w:t xml:space="preserve">Relevant books and journals have been analysed for assessing the impact of virtual learning environment in the students learning experiences. It is found that students are learning in better ways </w:t>
      </w:r>
      <w:r w:rsidR="00A86820">
        <w:t>using</w:t>
      </w:r>
      <w:r>
        <w:t xml:space="preserve"> virtual learning platform and it is having positive influences on their learning experiences. The lack of interaction than the traditional classes is a common negative experience that students are facing </w:t>
      </w:r>
      <w:r w:rsidR="00A86820">
        <w:t>using</w:t>
      </w:r>
      <w:r>
        <w:t xml:space="preserve"> VLE. But most of the </w:t>
      </w:r>
      <w:r w:rsidR="00A86820">
        <w:t>research</w:t>
      </w:r>
      <w:r>
        <w:t xml:space="preserve"> are on the favour of virtual learning environment which are based on the student’s perspectives. </w:t>
      </w:r>
    </w:p>
    <w:p w14:paraId="3CD7CC70" w14:textId="3DFE8DEC" w:rsidR="00F12BE7" w:rsidRDefault="00F12BE7" w:rsidP="00D0510A">
      <w:pPr>
        <w:pStyle w:val="Heading1"/>
      </w:pPr>
      <w:bookmarkStart w:id="8" w:name="_Toc60086457"/>
      <w:r>
        <w:t>Conclusion</w:t>
      </w:r>
      <w:bookmarkEnd w:id="8"/>
      <w:r>
        <w:t xml:space="preserve"> </w:t>
      </w:r>
    </w:p>
    <w:p w14:paraId="719FA655" w14:textId="13E81F1F" w:rsidR="00F12BE7" w:rsidRDefault="00D0510A" w:rsidP="00F12BE7">
      <w:r>
        <w:t xml:space="preserve">The Moodle platform of UWTSD is a popular virtual learning environment among the students and as students have previous knowledge about VLE, they are having positive online learning experiences </w:t>
      </w:r>
      <w:r w:rsidR="00A86820">
        <w:t>with</w:t>
      </w:r>
      <w:r>
        <w:t xml:space="preserve"> VLE. But more resources should be provided for the future improvement as some of the students are having difficulties in understanding the theoretical and mathematical courses. Moreover, the Moodle platform and university online library system should be more user friendly for getting easy accessibility and for having better learning experiences. </w:t>
      </w:r>
    </w:p>
    <w:p w14:paraId="717C0107" w14:textId="3D4057D7" w:rsidR="00B9549F" w:rsidRDefault="00B9549F" w:rsidP="00F12BE7"/>
    <w:p w14:paraId="687694F7" w14:textId="283DBAF9" w:rsidR="00B9549F" w:rsidRDefault="00B9549F" w:rsidP="00F12BE7"/>
    <w:p w14:paraId="633AA3DE" w14:textId="5BAD6B71" w:rsidR="00B9549F" w:rsidRDefault="00B9549F" w:rsidP="00F12BE7"/>
    <w:p w14:paraId="26FFA831" w14:textId="38E426FC" w:rsidR="00B9549F" w:rsidRDefault="00B9549F" w:rsidP="00F12BE7"/>
    <w:p w14:paraId="23B85A74" w14:textId="7272E3DD" w:rsidR="00B9549F" w:rsidRDefault="00B9549F" w:rsidP="00F12BE7"/>
    <w:p w14:paraId="3C9C7951" w14:textId="59E6DEC8" w:rsidR="00B9549F" w:rsidRDefault="00B9549F" w:rsidP="00F12BE7"/>
    <w:p w14:paraId="08FD8E01" w14:textId="023D6CB2" w:rsidR="00B9549F" w:rsidRDefault="00B9549F" w:rsidP="00F12BE7"/>
    <w:p w14:paraId="7961A3AA" w14:textId="31D0A220" w:rsidR="00B9549F" w:rsidRDefault="00B9549F" w:rsidP="00F12BE7"/>
    <w:p w14:paraId="2BE878B9" w14:textId="73B1F6EF" w:rsidR="00B9549F" w:rsidRDefault="00B9549F" w:rsidP="00B9549F">
      <w:pPr>
        <w:pStyle w:val="Heading1"/>
      </w:pPr>
      <w:bookmarkStart w:id="9" w:name="_Toc60086458"/>
      <w:r>
        <w:lastRenderedPageBreak/>
        <w:t>References</w:t>
      </w:r>
      <w:bookmarkEnd w:id="9"/>
    </w:p>
    <w:p w14:paraId="72B4D632" w14:textId="77777777" w:rsidR="003F6AD7" w:rsidRPr="00D46E43" w:rsidRDefault="003F6AD7" w:rsidP="003F6AD7">
      <w:pPr>
        <w:spacing w:after="0"/>
        <w:rPr>
          <w:i/>
          <w:iCs/>
          <w:shd w:val="clear" w:color="auto" w:fill="FFFFFF"/>
        </w:rPr>
      </w:pPr>
      <w:r w:rsidRPr="009219BD">
        <w:rPr>
          <w:shd w:val="clear" w:color="auto" w:fill="FFFFFF"/>
        </w:rPr>
        <w:t xml:space="preserve">Annetta, L., Bohr, S. and Park, J., </w:t>
      </w:r>
      <w:r>
        <w:rPr>
          <w:shd w:val="clear" w:color="auto" w:fill="FFFFFF"/>
        </w:rPr>
        <w:t>(</w:t>
      </w:r>
      <w:r w:rsidRPr="009219BD">
        <w:rPr>
          <w:shd w:val="clear" w:color="auto" w:fill="FFFFFF"/>
        </w:rPr>
        <w:t>20</w:t>
      </w:r>
      <w:r>
        <w:rPr>
          <w:shd w:val="clear" w:color="auto" w:fill="FFFFFF"/>
        </w:rPr>
        <w:t>1</w:t>
      </w:r>
      <w:r w:rsidRPr="009219BD">
        <w:rPr>
          <w:shd w:val="clear" w:color="auto" w:fill="FFFFFF"/>
        </w:rPr>
        <w:t>8</w:t>
      </w:r>
      <w:r w:rsidRPr="00D46E43">
        <w:rPr>
          <w:i/>
          <w:iCs/>
          <w:shd w:val="clear" w:color="auto" w:fill="FFFFFF"/>
        </w:rPr>
        <w:t xml:space="preserve">). Investigating student attitudes toward a synchronous, </w:t>
      </w:r>
    </w:p>
    <w:p w14:paraId="2BAE80E9" w14:textId="3EB9A327" w:rsidR="003F6AD7" w:rsidRPr="009219BD" w:rsidRDefault="003F6AD7" w:rsidP="003F6AD7">
      <w:pPr>
        <w:ind w:left="720"/>
        <w:rPr>
          <w:shd w:val="clear" w:color="auto" w:fill="FFFFFF"/>
        </w:rPr>
      </w:pPr>
      <w:r w:rsidRPr="00D46E43">
        <w:rPr>
          <w:i/>
          <w:iCs/>
          <w:shd w:val="clear" w:color="auto" w:fill="FFFFFF"/>
        </w:rPr>
        <w:t>online graduate course in a multi-user virtual learning environment. Journal of Technology and Teacher Education,</w:t>
      </w:r>
      <w:r w:rsidRPr="009219BD">
        <w:rPr>
          <w:shd w:val="clear" w:color="auto" w:fill="FFFFFF"/>
        </w:rPr>
        <w:t> 16(1), pp.</w:t>
      </w:r>
      <w:r>
        <w:rPr>
          <w:shd w:val="clear" w:color="auto" w:fill="FFFFFF"/>
        </w:rPr>
        <w:t>10</w:t>
      </w:r>
      <w:r w:rsidRPr="009219BD">
        <w:rPr>
          <w:shd w:val="clear" w:color="auto" w:fill="FFFFFF"/>
        </w:rPr>
        <w:t>5-</w:t>
      </w:r>
      <w:r>
        <w:rPr>
          <w:shd w:val="clear" w:color="auto" w:fill="FFFFFF"/>
        </w:rPr>
        <w:t>16</w:t>
      </w:r>
      <w:r w:rsidRPr="009219BD">
        <w:rPr>
          <w:shd w:val="clear" w:color="auto" w:fill="FFFFFF"/>
        </w:rPr>
        <w:t>4.</w:t>
      </w:r>
      <w:r>
        <w:rPr>
          <w:shd w:val="clear" w:color="auto" w:fill="FFFFFF"/>
        </w:rPr>
        <w:t xml:space="preserve"> </w:t>
      </w:r>
    </w:p>
    <w:p w14:paraId="395A26F7" w14:textId="77777777" w:rsidR="003F6AD7" w:rsidRDefault="003F6AD7" w:rsidP="003F6AD7">
      <w:pPr>
        <w:spacing w:after="0"/>
        <w:rPr>
          <w:shd w:val="clear" w:color="auto" w:fill="FFFFFF"/>
        </w:rPr>
      </w:pPr>
      <w:r w:rsidRPr="009219BD">
        <w:rPr>
          <w:shd w:val="clear" w:color="auto" w:fill="FFFFFF"/>
        </w:rPr>
        <w:t xml:space="preserve">Barajas, M., </w:t>
      </w:r>
      <w:r>
        <w:rPr>
          <w:shd w:val="clear" w:color="auto" w:fill="FFFFFF"/>
        </w:rPr>
        <w:t>(</w:t>
      </w:r>
      <w:r w:rsidRPr="009219BD">
        <w:rPr>
          <w:shd w:val="clear" w:color="auto" w:fill="FFFFFF"/>
        </w:rPr>
        <w:t>20</w:t>
      </w:r>
      <w:r>
        <w:rPr>
          <w:shd w:val="clear" w:color="auto" w:fill="FFFFFF"/>
        </w:rPr>
        <w:t>1</w:t>
      </w:r>
      <w:r w:rsidRPr="009219BD">
        <w:rPr>
          <w:shd w:val="clear" w:color="auto" w:fill="FFFFFF"/>
        </w:rPr>
        <w:t>3</w:t>
      </w:r>
      <w:r w:rsidRPr="00D46E43">
        <w:rPr>
          <w:i/>
          <w:iCs/>
          <w:shd w:val="clear" w:color="auto" w:fill="FFFFFF"/>
        </w:rPr>
        <w:t>). Virtual Learning Environments in Higher Education: A European View</w:t>
      </w:r>
      <w:r w:rsidRPr="009219BD">
        <w:rPr>
          <w:shd w:val="clear" w:color="auto" w:fill="FFFFFF"/>
        </w:rPr>
        <w:t xml:space="preserve"> (Vol. </w:t>
      </w:r>
    </w:p>
    <w:p w14:paraId="3095F76E" w14:textId="2960797C" w:rsidR="003F6AD7" w:rsidRPr="009219BD" w:rsidRDefault="003F6AD7" w:rsidP="003F6AD7">
      <w:pPr>
        <w:ind w:left="720"/>
        <w:rPr>
          <w:shd w:val="clear" w:color="auto" w:fill="FFFFFF"/>
        </w:rPr>
      </w:pPr>
      <w:r w:rsidRPr="009219BD">
        <w:rPr>
          <w:shd w:val="clear" w:color="auto" w:fill="FFFFFF"/>
        </w:rPr>
        <w:t>1). Edicions Univers</w:t>
      </w:r>
      <w:r w:rsidR="00EE5CCD">
        <w:rPr>
          <w:shd w:val="clear" w:color="auto" w:fill="FFFFFF"/>
        </w:rPr>
        <w:t>itas</w:t>
      </w:r>
      <w:r w:rsidRPr="009219BD">
        <w:rPr>
          <w:shd w:val="clear" w:color="auto" w:fill="FFFFFF"/>
        </w:rPr>
        <w:t xml:space="preserve"> Barcelona.</w:t>
      </w:r>
      <w:r>
        <w:rPr>
          <w:shd w:val="clear" w:color="auto" w:fill="FFFFFF"/>
        </w:rPr>
        <w:t xml:space="preserve"> </w:t>
      </w:r>
    </w:p>
    <w:p w14:paraId="4F99979A" w14:textId="77777777" w:rsidR="003F6AD7" w:rsidRPr="00D46E43" w:rsidRDefault="003F6AD7" w:rsidP="003F6AD7">
      <w:pPr>
        <w:spacing w:after="0"/>
        <w:rPr>
          <w:i/>
          <w:iCs/>
          <w:shd w:val="clear" w:color="auto" w:fill="FFFFFF"/>
        </w:rPr>
      </w:pPr>
      <w:r>
        <w:rPr>
          <w:shd w:val="clear" w:color="auto" w:fill="FFFFFF"/>
        </w:rPr>
        <w:t>Cassidy, S., (2016</w:t>
      </w:r>
      <w:r w:rsidRPr="00D46E43">
        <w:rPr>
          <w:i/>
          <w:iCs/>
          <w:shd w:val="clear" w:color="auto" w:fill="FFFFFF"/>
        </w:rPr>
        <w:t xml:space="preserve">). Virtual Learning Environments as Mediating Factors in Student Satisfaction </w:t>
      </w:r>
    </w:p>
    <w:p w14:paraId="7499E501" w14:textId="5295959D" w:rsidR="003F6AD7" w:rsidRDefault="003F6AD7" w:rsidP="003F6AD7">
      <w:pPr>
        <w:ind w:left="720"/>
        <w:rPr>
          <w:shd w:val="clear" w:color="auto" w:fill="FFFFFF"/>
        </w:rPr>
      </w:pPr>
      <w:r w:rsidRPr="00D46E43">
        <w:rPr>
          <w:i/>
          <w:iCs/>
          <w:shd w:val="clear" w:color="auto" w:fill="FFFFFF"/>
        </w:rPr>
        <w:t>with Teaching and Learning in Higher Education. Journal of Curriculum and Teaching</w:t>
      </w:r>
      <w:r>
        <w:rPr>
          <w:shd w:val="clear" w:color="auto" w:fill="FFFFFF"/>
        </w:rPr>
        <w:t xml:space="preserve">, 5(1), pp.113-123. </w:t>
      </w:r>
    </w:p>
    <w:p w14:paraId="5C21DA0A" w14:textId="77777777" w:rsidR="003F6AD7" w:rsidRDefault="003F6AD7" w:rsidP="003F6AD7">
      <w:pPr>
        <w:spacing w:after="0"/>
        <w:rPr>
          <w:shd w:val="clear" w:color="auto" w:fill="FFFFFF"/>
        </w:rPr>
      </w:pPr>
      <w:r>
        <w:rPr>
          <w:shd w:val="clear" w:color="auto" w:fill="FFFFFF"/>
        </w:rPr>
        <w:t>Chawla, D. and Sodhi, N., (2014). </w:t>
      </w:r>
      <w:r>
        <w:rPr>
          <w:i/>
          <w:iCs/>
          <w:shd w:val="clear" w:color="auto" w:fill="FFFFFF"/>
        </w:rPr>
        <w:t>Research methodology: Concepts and cases</w:t>
      </w:r>
      <w:r>
        <w:rPr>
          <w:shd w:val="clear" w:color="auto" w:fill="FFFFFF"/>
        </w:rPr>
        <w:t xml:space="preserve">. Vikas Publishing </w:t>
      </w:r>
    </w:p>
    <w:p w14:paraId="688466A5" w14:textId="5259DA8B" w:rsidR="003F6AD7" w:rsidRDefault="003F6AD7" w:rsidP="003F6AD7">
      <w:pPr>
        <w:ind w:left="720"/>
        <w:rPr>
          <w:shd w:val="clear" w:color="auto" w:fill="FFFFFF"/>
        </w:rPr>
      </w:pPr>
      <w:r>
        <w:rPr>
          <w:shd w:val="clear" w:color="auto" w:fill="FFFFFF"/>
        </w:rPr>
        <w:t xml:space="preserve">House. </w:t>
      </w:r>
    </w:p>
    <w:p w14:paraId="0E1C6F96" w14:textId="77777777" w:rsidR="003F6AD7" w:rsidRPr="00D46E43" w:rsidRDefault="003F6AD7" w:rsidP="003F6AD7">
      <w:pPr>
        <w:spacing w:after="0"/>
        <w:rPr>
          <w:i/>
          <w:iCs/>
          <w:color w:val="000000"/>
          <w:shd w:val="clear" w:color="auto" w:fill="FFFFFF"/>
        </w:rPr>
      </w:pPr>
      <w:r w:rsidRPr="009219BD">
        <w:rPr>
          <w:color w:val="000000"/>
          <w:shd w:val="clear" w:color="auto" w:fill="FFFFFF"/>
        </w:rPr>
        <w:t xml:space="preserve">Foss, J., </w:t>
      </w:r>
      <w:r>
        <w:rPr>
          <w:color w:val="000000"/>
          <w:shd w:val="clear" w:color="auto" w:fill="FFFFFF"/>
        </w:rPr>
        <w:t>(</w:t>
      </w:r>
      <w:r w:rsidRPr="009219BD">
        <w:rPr>
          <w:color w:val="000000"/>
          <w:shd w:val="clear" w:color="auto" w:fill="FFFFFF"/>
        </w:rPr>
        <w:t>2016</w:t>
      </w:r>
      <w:r w:rsidRPr="00D46E43">
        <w:rPr>
          <w:i/>
          <w:iCs/>
          <w:color w:val="000000"/>
          <w:shd w:val="clear" w:color="auto" w:fill="FFFFFF"/>
        </w:rPr>
        <w:t xml:space="preserve">). Lessons from learning in virtual environments. British Journal of Educational </w:t>
      </w:r>
    </w:p>
    <w:p w14:paraId="77EA8489" w14:textId="19B69FC8" w:rsidR="003F6AD7" w:rsidRPr="009219BD" w:rsidRDefault="003F6AD7" w:rsidP="003F6AD7">
      <w:pPr>
        <w:ind w:left="720"/>
        <w:rPr>
          <w:shd w:val="clear" w:color="auto" w:fill="FFFFFF"/>
        </w:rPr>
      </w:pPr>
      <w:r w:rsidRPr="00D46E43">
        <w:rPr>
          <w:i/>
          <w:iCs/>
          <w:color w:val="000000"/>
          <w:shd w:val="clear" w:color="auto" w:fill="FFFFFF"/>
        </w:rPr>
        <w:t>Technology</w:t>
      </w:r>
      <w:r w:rsidRPr="009219BD">
        <w:rPr>
          <w:color w:val="000000"/>
          <w:shd w:val="clear" w:color="auto" w:fill="FFFFFF"/>
        </w:rPr>
        <w:t xml:space="preserve">, 40(3), pp.556-560. </w:t>
      </w:r>
    </w:p>
    <w:p w14:paraId="123863EB" w14:textId="77777777" w:rsidR="003F6AD7" w:rsidRPr="00D46E43" w:rsidRDefault="003F6AD7" w:rsidP="003F6AD7">
      <w:pPr>
        <w:spacing w:after="0"/>
        <w:rPr>
          <w:i/>
          <w:iCs/>
          <w:shd w:val="clear" w:color="auto" w:fill="FFFFFF"/>
        </w:rPr>
      </w:pPr>
      <w:r w:rsidRPr="009219BD">
        <w:rPr>
          <w:shd w:val="clear" w:color="auto" w:fill="FFFFFF"/>
        </w:rPr>
        <w:t xml:space="preserve">Huang, H.M. and Liaw, S.S., </w:t>
      </w:r>
      <w:r>
        <w:rPr>
          <w:shd w:val="clear" w:color="auto" w:fill="FFFFFF"/>
        </w:rPr>
        <w:t>(</w:t>
      </w:r>
      <w:r w:rsidRPr="009219BD">
        <w:rPr>
          <w:shd w:val="clear" w:color="auto" w:fill="FFFFFF"/>
        </w:rPr>
        <w:t>201</w:t>
      </w:r>
      <w:r>
        <w:rPr>
          <w:shd w:val="clear" w:color="auto" w:fill="FFFFFF"/>
        </w:rPr>
        <w:t>5</w:t>
      </w:r>
      <w:r w:rsidRPr="00D46E43">
        <w:rPr>
          <w:i/>
          <w:iCs/>
          <w:shd w:val="clear" w:color="auto" w:fill="FFFFFF"/>
        </w:rPr>
        <w:t xml:space="preserve">). Investigating learners’ attitudes toward virtual reality </w:t>
      </w:r>
    </w:p>
    <w:p w14:paraId="4DF9E90E" w14:textId="73F17C3F" w:rsidR="003F6AD7" w:rsidRPr="009219BD" w:rsidRDefault="003F6AD7" w:rsidP="003F6AD7">
      <w:pPr>
        <w:ind w:left="720"/>
        <w:rPr>
          <w:shd w:val="clear" w:color="auto" w:fill="FFFFFF"/>
        </w:rPr>
      </w:pPr>
      <w:r w:rsidRPr="00D46E43">
        <w:rPr>
          <w:i/>
          <w:iCs/>
          <w:shd w:val="clear" w:color="auto" w:fill="FFFFFF"/>
        </w:rPr>
        <w:t>learning environments: Based on a constructivist approach. Computers &amp; Education,</w:t>
      </w:r>
      <w:r w:rsidRPr="009219BD">
        <w:rPr>
          <w:shd w:val="clear" w:color="auto" w:fill="FFFFFF"/>
        </w:rPr>
        <w:t> 55(3), pp.1171-1182.</w:t>
      </w:r>
      <w:r>
        <w:rPr>
          <w:shd w:val="clear" w:color="auto" w:fill="FFFFFF"/>
        </w:rPr>
        <w:t xml:space="preserve"> </w:t>
      </w:r>
    </w:p>
    <w:p w14:paraId="6349A38A" w14:textId="77777777" w:rsidR="003F6AD7" w:rsidRPr="00D46E43" w:rsidRDefault="003F6AD7" w:rsidP="003F6AD7">
      <w:pPr>
        <w:spacing w:after="0"/>
        <w:rPr>
          <w:i/>
          <w:iCs/>
          <w:shd w:val="clear" w:color="auto" w:fill="FFFFFF"/>
        </w:rPr>
      </w:pPr>
      <w:r w:rsidRPr="009219BD">
        <w:rPr>
          <w:shd w:val="clear" w:color="auto" w:fill="FFFFFF"/>
        </w:rPr>
        <w:t xml:space="preserve">Hoidn, S., </w:t>
      </w:r>
      <w:r>
        <w:rPr>
          <w:shd w:val="clear" w:color="auto" w:fill="FFFFFF"/>
        </w:rPr>
        <w:t>(</w:t>
      </w:r>
      <w:r w:rsidRPr="009219BD">
        <w:rPr>
          <w:shd w:val="clear" w:color="auto" w:fill="FFFFFF"/>
        </w:rPr>
        <w:t>2016</w:t>
      </w:r>
      <w:r w:rsidRPr="00D46E43">
        <w:rPr>
          <w:i/>
          <w:iCs/>
          <w:shd w:val="clear" w:color="auto" w:fill="FFFFFF"/>
        </w:rPr>
        <w:t xml:space="preserve">). Student-centred learning environments in higher education classrooms. </w:t>
      </w:r>
    </w:p>
    <w:p w14:paraId="076E9CA6" w14:textId="185DD88F" w:rsidR="003F6AD7" w:rsidRPr="00D46E43" w:rsidRDefault="003F6AD7" w:rsidP="003F6AD7">
      <w:pPr>
        <w:ind w:left="720"/>
        <w:rPr>
          <w:i/>
          <w:iCs/>
          <w:shd w:val="clear" w:color="auto" w:fill="FFFFFF"/>
        </w:rPr>
      </w:pPr>
      <w:r w:rsidRPr="00D46E43">
        <w:rPr>
          <w:i/>
          <w:iCs/>
          <w:shd w:val="clear" w:color="auto" w:fill="FFFFFF"/>
        </w:rPr>
        <w:t xml:space="preserve">Springer. </w:t>
      </w:r>
    </w:p>
    <w:p w14:paraId="06261802" w14:textId="52E5B79A" w:rsidR="003F6AD7" w:rsidRPr="00D46E43" w:rsidRDefault="003F6AD7" w:rsidP="00D46E43">
      <w:pPr>
        <w:spacing w:after="0"/>
        <w:rPr>
          <w:i/>
          <w:iCs/>
          <w:color w:val="000000"/>
          <w:shd w:val="clear" w:color="auto" w:fill="FFFFFF"/>
        </w:rPr>
      </w:pPr>
      <w:r w:rsidRPr="009219BD">
        <w:rPr>
          <w:color w:val="000000"/>
          <w:shd w:val="clear" w:color="auto" w:fill="FFFFFF"/>
        </w:rPr>
        <w:t xml:space="preserve">Hiscock, C., </w:t>
      </w:r>
      <w:r>
        <w:rPr>
          <w:color w:val="000000"/>
          <w:shd w:val="clear" w:color="auto" w:fill="FFFFFF"/>
        </w:rPr>
        <w:t>(</w:t>
      </w:r>
      <w:r w:rsidRPr="009219BD">
        <w:rPr>
          <w:color w:val="000000"/>
          <w:shd w:val="clear" w:color="auto" w:fill="FFFFFF"/>
        </w:rPr>
        <w:t>2020</w:t>
      </w:r>
      <w:r w:rsidRPr="00D46E43">
        <w:rPr>
          <w:i/>
          <w:iCs/>
          <w:color w:val="000000"/>
          <w:shd w:val="clear" w:color="auto" w:fill="FFFFFF"/>
        </w:rPr>
        <w:t>). International Student Voices and the VLE. International Journal of Computer-Assisted Language Learning and Teaching</w:t>
      </w:r>
      <w:r w:rsidRPr="009219BD">
        <w:rPr>
          <w:color w:val="000000"/>
          <w:shd w:val="clear" w:color="auto" w:fill="FFFFFF"/>
        </w:rPr>
        <w:t xml:space="preserve">, 10(3), pp.16-27. </w:t>
      </w:r>
    </w:p>
    <w:p w14:paraId="6716FE80" w14:textId="77777777" w:rsidR="003F6AD7" w:rsidRPr="00D46E43" w:rsidRDefault="003F6AD7" w:rsidP="003F6AD7">
      <w:pPr>
        <w:spacing w:after="0"/>
        <w:rPr>
          <w:i/>
          <w:iCs/>
          <w:shd w:val="clear" w:color="auto" w:fill="FFFFFF"/>
        </w:rPr>
      </w:pPr>
      <w:r>
        <w:rPr>
          <w:shd w:val="clear" w:color="auto" w:fill="FFFFFF"/>
        </w:rPr>
        <w:t>Heaton</w:t>
      </w:r>
      <w:r>
        <w:rPr>
          <w:rFonts w:ascii="Cambria Math" w:hAnsi="Cambria Math" w:cs="Cambria Math"/>
          <w:shd w:val="clear" w:color="auto" w:fill="FFFFFF"/>
        </w:rPr>
        <w:t>‐</w:t>
      </w:r>
      <w:r>
        <w:rPr>
          <w:shd w:val="clear" w:color="auto" w:fill="FFFFFF"/>
        </w:rPr>
        <w:t xml:space="preserve">Shrestha, C., May, S. and Burke, L., (2019). </w:t>
      </w:r>
      <w:r w:rsidRPr="00D46E43">
        <w:rPr>
          <w:i/>
          <w:iCs/>
          <w:shd w:val="clear" w:color="auto" w:fill="FFFFFF"/>
        </w:rPr>
        <w:t xml:space="preserve">Student retention in higher education: what </w:t>
      </w:r>
    </w:p>
    <w:p w14:paraId="7E73B281" w14:textId="148FAE1B" w:rsidR="003F6AD7" w:rsidRDefault="003F6AD7" w:rsidP="003F6AD7">
      <w:pPr>
        <w:ind w:left="720"/>
        <w:rPr>
          <w:shd w:val="clear" w:color="auto" w:fill="FFFFFF"/>
        </w:rPr>
      </w:pPr>
      <w:r w:rsidRPr="00D46E43">
        <w:rPr>
          <w:i/>
          <w:iCs/>
          <w:shd w:val="clear" w:color="auto" w:fill="FFFFFF"/>
        </w:rPr>
        <w:t>role for virtual learning environments. Journal of Further and Higher education</w:t>
      </w:r>
      <w:r>
        <w:rPr>
          <w:shd w:val="clear" w:color="auto" w:fill="FFFFFF"/>
        </w:rPr>
        <w:t xml:space="preserve">, 33(1), pp.83-92. </w:t>
      </w:r>
    </w:p>
    <w:p w14:paraId="243DE8BE" w14:textId="77777777" w:rsidR="003F6AD7" w:rsidRPr="00D46E43" w:rsidRDefault="003F6AD7" w:rsidP="003F6AD7">
      <w:pPr>
        <w:spacing w:after="0"/>
        <w:rPr>
          <w:i/>
          <w:iCs/>
          <w:color w:val="000000"/>
          <w:shd w:val="clear" w:color="auto" w:fill="FFFFFF"/>
        </w:rPr>
      </w:pPr>
      <w:r w:rsidRPr="009219BD">
        <w:rPr>
          <w:color w:val="000000"/>
          <w:shd w:val="clear" w:color="auto" w:fill="FFFFFF"/>
        </w:rPr>
        <w:t xml:space="preserve">Jain, L., </w:t>
      </w:r>
      <w:r>
        <w:rPr>
          <w:color w:val="000000"/>
          <w:shd w:val="clear" w:color="auto" w:fill="FFFFFF"/>
        </w:rPr>
        <w:t>(</w:t>
      </w:r>
      <w:r w:rsidRPr="009219BD">
        <w:rPr>
          <w:color w:val="000000"/>
          <w:shd w:val="clear" w:color="auto" w:fill="FFFFFF"/>
        </w:rPr>
        <w:t>2015</w:t>
      </w:r>
      <w:r>
        <w:rPr>
          <w:color w:val="000000"/>
          <w:shd w:val="clear" w:color="auto" w:fill="FFFFFF"/>
        </w:rPr>
        <w:t>)</w:t>
      </w:r>
      <w:r w:rsidRPr="009219BD">
        <w:rPr>
          <w:color w:val="000000"/>
          <w:shd w:val="clear" w:color="auto" w:fill="FFFFFF"/>
        </w:rPr>
        <w:t>. </w:t>
      </w:r>
      <w:r w:rsidRPr="00D46E43">
        <w:rPr>
          <w:i/>
          <w:iCs/>
          <w:color w:val="000000"/>
          <w:shd w:val="clear" w:color="auto" w:fill="FFFFFF"/>
        </w:rPr>
        <w:t xml:space="preserve">Virtual Environments for Teaching &amp; Learning. 2nd ed. Singapore: World </w:t>
      </w:r>
    </w:p>
    <w:p w14:paraId="7E9264F2" w14:textId="782E5348" w:rsidR="003F6AD7" w:rsidRPr="009219BD" w:rsidRDefault="003F6AD7" w:rsidP="003F6AD7">
      <w:pPr>
        <w:ind w:left="720"/>
        <w:rPr>
          <w:color w:val="000000"/>
          <w:shd w:val="clear" w:color="auto" w:fill="FFFFFF"/>
        </w:rPr>
      </w:pPr>
      <w:r w:rsidRPr="00D46E43">
        <w:rPr>
          <w:i/>
          <w:iCs/>
          <w:color w:val="000000"/>
          <w:shd w:val="clear" w:color="auto" w:fill="FFFFFF"/>
        </w:rPr>
        <w:t>Scientific</w:t>
      </w:r>
      <w:r w:rsidRPr="009219BD">
        <w:rPr>
          <w:color w:val="000000"/>
          <w:shd w:val="clear" w:color="auto" w:fill="FFFFFF"/>
        </w:rPr>
        <w:t xml:space="preserve">, pp.221-278. </w:t>
      </w:r>
    </w:p>
    <w:p w14:paraId="5BAA68AE" w14:textId="77777777" w:rsidR="003F6AD7" w:rsidRDefault="003F6AD7" w:rsidP="003F6AD7">
      <w:pPr>
        <w:spacing w:after="0"/>
        <w:rPr>
          <w:shd w:val="clear" w:color="auto" w:fill="FFFFFF"/>
        </w:rPr>
      </w:pPr>
      <w:r>
        <w:rPr>
          <w:shd w:val="clear" w:color="auto" w:fill="FFFFFF"/>
        </w:rPr>
        <w:t>Ketchen Jr, D.J. and Bergh, D.D. eds., (2015). </w:t>
      </w:r>
      <w:r>
        <w:rPr>
          <w:i/>
          <w:iCs/>
          <w:shd w:val="clear" w:color="auto" w:fill="FFFFFF"/>
        </w:rPr>
        <w:t>Research methodology in strategy and management</w:t>
      </w:r>
      <w:r>
        <w:rPr>
          <w:shd w:val="clear" w:color="auto" w:fill="FFFFFF"/>
        </w:rPr>
        <w:t xml:space="preserve">. </w:t>
      </w:r>
    </w:p>
    <w:p w14:paraId="513780E3" w14:textId="761696F7" w:rsidR="003F6AD7" w:rsidRDefault="003F6AD7" w:rsidP="003F6AD7">
      <w:pPr>
        <w:ind w:left="720"/>
        <w:rPr>
          <w:shd w:val="clear" w:color="auto" w:fill="FFFFFF"/>
        </w:rPr>
      </w:pPr>
      <w:r>
        <w:rPr>
          <w:shd w:val="clear" w:color="auto" w:fill="FFFFFF"/>
        </w:rPr>
        <w:t xml:space="preserve">Emerald Group Publishing. </w:t>
      </w:r>
    </w:p>
    <w:p w14:paraId="22475F1E" w14:textId="77777777" w:rsidR="003F6AD7" w:rsidRPr="00D46E43" w:rsidRDefault="003F6AD7" w:rsidP="003F6AD7">
      <w:pPr>
        <w:spacing w:after="0"/>
        <w:rPr>
          <w:i/>
          <w:iCs/>
          <w:shd w:val="clear" w:color="auto" w:fill="FFFFFF"/>
        </w:rPr>
      </w:pPr>
      <w:r w:rsidRPr="009219BD">
        <w:rPr>
          <w:shd w:val="clear" w:color="auto" w:fill="FFFFFF"/>
        </w:rPr>
        <w:lastRenderedPageBreak/>
        <w:t xml:space="preserve">Owen, M., </w:t>
      </w:r>
      <w:r>
        <w:rPr>
          <w:shd w:val="clear" w:color="auto" w:fill="FFFFFF"/>
        </w:rPr>
        <w:t>(</w:t>
      </w:r>
      <w:r w:rsidRPr="009219BD">
        <w:rPr>
          <w:shd w:val="clear" w:color="auto" w:fill="FFFFFF"/>
        </w:rPr>
        <w:t>20</w:t>
      </w:r>
      <w:r>
        <w:rPr>
          <w:shd w:val="clear" w:color="auto" w:fill="FFFFFF"/>
        </w:rPr>
        <w:t>18)</w:t>
      </w:r>
      <w:r w:rsidRPr="009219BD">
        <w:rPr>
          <w:shd w:val="clear" w:color="auto" w:fill="FFFFFF"/>
        </w:rPr>
        <w:t xml:space="preserve">. </w:t>
      </w:r>
      <w:r w:rsidRPr="00960CA6">
        <w:rPr>
          <w:shd w:val="clear" w:color="auto" w:fill="FFFFFF"/>
        </w:rPr>
        <w:t>Implementing virtual learning environments</w:t>
      </w:r>
      <w:r w:rsidRPr="00D46E43">
        <w:rPr>
          <w:i/>
          <w:iCs/>
          <w:shd w:val="clear" w:color="auto" w:fill="FFFFFF"/>
        </w:rPr>
        <w:t xml:space="preserve">: Looking for holistic </w:t>
      </w:r>
    </w:p>
    <w:p w14:paraId="13B1EF39" w14:textId="337ECB3B" w:rsidR="003F6AD7" w:rsidRPr="009219BD" w:rsidRDefault="003F6AD7" w:rsidP="003F6AD7">
      <w:pPr>
        <w:ind w:left="720"/>
        <w:rPr>
          <w:shd w:val="clear" w:color="auto" w:fill="FFFFFF"/>
        </w:rPr>
      </w:pPr>
      <w:r w:rsidRPr="00D46E43">
        <w:rPr>
          <w:i/>
          <w:iCs/>
          <w:shd w:val="clear" w:color="auto" w:fill="FFFFFF"/>
        </w:rPr>
        <w:t>approach. Journal of Educational Technology &amp; Society</w:t>
      </w:r>
      <w:r w:rsidRPr="009219BD">
        <w:rPr>
          <w:shd w:val="clear" w:color="auto" w:fill="FFFFFF"/>
        </w:rPr>
        <w:t>, 3(3), pp.39-53.</w:t>
      </w:r>
      <w:r>
        <w:rPr>
          <w:shd w:val="clear" w:color="auto" w:fill="FFFFFF"/>
        </w:rPr>
        <w:t xml:space="preserve"> </w:t>
      </w:r>
    </w:p>
    <w:p w14:paraId="7B0CA8DF" w14:textId="7DDC42C9" w:rsidR="00D46E43" w:rsidRPr="009219BD" w:rsidRDefault="003F6AD7" w:rsidP="00D46E43">
      <w:pPr>
        <w:spacing w:after="0"/>
        <w:rPr>
          <w:color w:val="000000"/>
          <w:shd w:val="clear" w:color="auto" w:fill="FFFFFF"/>
        </w:rPr>
      </w:pPr>
      <w:r w:rsidRPr="009219BD">
        <w:rPr>
          <w:color w:val="000000"/>
          <w:shd w:val="clear" w:color="auto" w:fill="FFFFFF"/>
        </w:rPr>
        <w:t xml:space="preserve">Thomas, M., </w:t>
      </w:r>
      <w:r>
        <w:rPr>
          <w:color w:val="000000"/>
          <w:shd w:val="clear" w:color="auto" w:fill="FFFFFF"/>
        </w:rPr>
        <w:t>(</w:t>
      </w:r>
      <w:r w:rsidRPr="009219BD">
        <w:rPr>
          <w:color w:val="000000"/>
          <w:shd w:val="clear" w:color="auto" w:fill="FFFFFF"/>
        </w:rPr>
        <w:t>2017</w:t>
      </w:r>
      <w:r>
        <w:rPr>
          <w:color w:val="000000"/>
          <w:shd w:val="clear" w:color="auto" w:fill="FFFFFF"/>
        </w:rPr>
        <w:t>)</w:t>
      </w:r>
      <w:r w:rsidRPr="009219BD">
        <w:rPr>
          <w:color w:val="000000"/>
          <w:shd w:val="clear" w:color="auto" w:fill="FFFFFF"/>
        </w:rPr>
        <w:t>. </w:t>
      </w:r>
      <w:r w:rsidR="00D46E43" w:rsidRPr="00960CA6">
        <w:rPr>
          <w:i/>
          <w:iCs/>
          <w:color w:val="000000"/>
          <w:shd w:val="clear" w:color="auto" w:fill="FFFFFF"/>
        </w:rPr>
        <w:t xml:space="preserve">Design, Implementation, And Evolution </w:t>
      </w:r>
      <w:r w:rsidR="00960CA6" w:rsidRPr="00960CA6">
        <w:rPr>
          <w:i/>
          <w:iCs/>
          <w:color w:val="000000"/>
          <w:shd w:val="clear" w:color="auto" w:fill="FFFFFF"/>
        </w:rPr>
        <w:t>o</w:t>
      </w:r>
      <w:r w:rsidR="00D46E43" w:rsidRPr="00960CA6">
        <w:rPr>
          <w:i/>
          <w:iCs/>
          <w:color w:val="000000"/>
          <w:shd w:val="clear" w:color="auto" w:fill="FFFFFF"/>
        </w:rPr>
        <w:t>f Virtual Learning Environment</w:t>
      </w:r>
    </w:p>
    <w:p w14:paraId="2C331501" w14:textId="2CE2CA7B" w:rsidR="003F6AD7" w:rsidRPr="009219BD" w:rsidRDefault="00D46E43" w:rsidP="003F6AD7">
      <w:pPr>
        <w:ind w:left="720"/>
        <w:rPr>
          <w:color w:val="000000"/>
          <w:shd w:val="clear" w:color="auto" w:fill="FFFFFF"/>
        </w:rPr>
      </w:pPr>
      <w:r>
        <w:rPr>
          <w:color w:val="000000"/>
          <w:shd w:val="clear" w:color="auto" w:fill="FFFFFF"/>
        </w:rPr>
        <w:t>2</w:t>
      </w:r>
      <w:r w:rsidRPr="00D46E43">
        <w:rPr>
          <w:color w:val="000000"/>
          <w:shd w:val="clear" w:color="auto" w:fill="FFFFFF"/>
          <w:vertAlign w:val="superscript"/>
        </w:rPr>
        <w:t>nd</w:t>
      </w:r>
      <w:r>
        <w:rPr>
          <w:color w:val="000000"/>
          <w:shd w:val="clear" w:color="auto" w:fill="FFFFFF"/>
        </w:rPr>
        <w:t xml:space="preserve"> ed, Hershey, PA</w:t>
      </w:r>
      <w:r w:rsidRPr="00960CA6">
        <w:rPr>
          <w:color w:val="000000"/>
          <w:shd w:val="clear" w:color="auto" w:fill="FFFFFF"/>
        </w:rPr>
        <w:t xml:space="preserve">: </w:t>
      </w:r>
      <w:r w:rsidRPr="00960CA6">
        <w:rPr>
          <w:i/>
          <w:iCs/>
          <w:color w:val="000000"/>
          <w:shd w:val="clear" w:color="auto" w:fill="FFFFFF"/>
        </w:rPr>
        <w:t>Inf</w:t>
      </w:r>
      <w:r w:rsidR="00960CA6" w:rsidRPr="00960CA6">
        <w:rPr>
          <w:i/>
          <w:iCs/>
          <w:color w:val="000000"/>
          <w:shd w:val="clear" w:color="auto" w:fill="FFFFFF"/>
        </w:rPr>
        <w:t>ormation</w:t>
      </w:r>
      <w:r w:rsidRPr="00960CA6">
        <w:rPr>
          <w:i/>
          <w:iCs/>
          <w:color w:val="000000"/>
          <w:shd w:val="clear" w:color="auto" w:fill="FFFFFF"/>
        </w:rPr>
        <w:t xml:space="preserve"> Science</w:t>
      </w:r>
      <w:r w:rsidR="00960CA6" w:rsidRPr="00960CA6">
        <w:rPr>
          <w:i/>
          <w:iCs/>
          <w:color w:val="000000"/>
          <w:shd w:val="clear" w:color="auto" w:fill="FFFFFF"/>
        </w:rPr>
        <w:t xml:space="preserve"> Reference</w:t>
      </w:r>
      <w:r w:rsidR="003F6AD7" w:rsidRPr="009219BD">
        <w:rPr>
          <w:color w:val="000000"/>
          <w:shd w:val="clear" w:color="auto" w:fill="FFFFFF"/>
        </w:rPr>
        <w:t xml:space="preserve">, pp.323-344. </w:t>
      </w:r>
    </w:p>
    <w:p w14:paraId="28B27A6C" w14:textId="05FB2763" w:rsidR="003F6AD7" w:rsidRDefault="00B9549F" w:rsidP="00D46E43">
      <w:pPr>
        <w:spacing w:after="0"/>
        <w:rPr>
          <w:shd w:val="clear" w:color="auto" w:fill="FFFFFF"/>
        </w:rPr>
      </w:pPr>
      <w:r w:rsidRPr="009219BD">
        <w:rPr>
          <w:shd w:val="clear" w:color="auto" w:fill="FFFFFF"/>
        </w:rPr>
        <w:t xml:space="preserve">Weller, M., </w:t>
      </w:r>
      <w:r w:rsidR="005A0F96">
        <w:rPr>
          <w:shd w:val="clear" w:color="auto" w:fill="FFFFFF"/>
        </w:rPr>
        <w:t>(</w:t>
      </w:r>
      <w:r w:rsidRPr="009219BD">
        <w:rPr>
          <w:shd w:val="clear" w:color="auto" w:fill="FFFFFF"/>
        </w:rPr>
        <w:t>20</w:t>
      </w:r>
      <w:r w:rsidR="005A0F96">
        <w:rPr>
          <w:shd w:val="clear" w:color="auto" w:fill="FFFFFF"/>
        </w:rPr>
        <w:t>1</w:t>
      </w:r>
      <w:r w:rsidRPr="009219BD">
        <w:rPr>
          <w:shd w:val="clear" w:color="auto" w:fill="FFFFFF"/>
        </w:rPr>
        <w:t>7</w:t>
      </w:r>
      <w:r w:rsidR="005A0F96">
        <w:rPr>
          <w:shd w:val="clear" w:color="auto" w:fill="FFFFFF"/>
        </w:rPr>
        <w:t>)</w:t>
      </w:r>
      <w:r w:rsidRPr="009219BD">
        <w:rPr>
          <w:shd w:val="clear" w:color="auto" w:fill="FFFFFF"/>
        </w:rPr>
        <w:t xml:space="preserve">. Virtual learning environments: </w:t>
      </w:r>
      <w:r w:rsidRPr="00960CA6">
        <w:rPr>
          <w:i/>
          <w:iCs/>
          <w:shd w:val="clear" w:color="auto" w:fill="FFFFFF"/>
        </w:rPr>
        <w:t xml:space="preserve">Using, </w:t>
      </w:r>
      <w:r w:rsidR="00A86820" w:rsidRPr="00960CA6">
        <w:rPr>
          <w:i/>
          <w:iCs/>
          <w:shd w:val="clear" w:color="auto" w:fill="FFFFFF"/>
        </w:rPr>
        <w:t>choosing,</w:t>
      </w:r>
      <w:r w:rsidRPr="00960CA6">
        <w:rPr>
          <w:i/>
          <w:iCs/>
          <w:shd w:val="clear" w:color="auto" w:fill="FFFFFF"/>
        </w:rPr>
        <w:t xml:space="preserve"> and developing your VLE</w:t>
      </w:r>
      <w:r w:rsidRPr="009219BD">
        <w:rPr>
          <w:shd w:val="clear" w:color="auto" w:fill="FFFFFF"/>
        </w:rPr>
        <w:t xml:space="preserve">. </w:t>
      </w:r>
    </w:p>
    <w:p w14:paraId="0D5B22D1" w14:textId="2FB75E89" w:rsidR="00B9549F" w:rsidRPr="009219BD" w:rsidRDefault="00B9549F" w:rsidP="003F6AD7">
      <w:pPr>
        <w:ind w:left="720"/>
        <w:rPr>
          <w:shd w:val="clear" w:color="auto" w:fill="FFFFFF"/>
        </w:rPr>
      </w:pPr>
      <w:r w:rsidRPr="009219BD">
        <w:rPr>
          <w:shd w:val="clear" w:color="auto" w:fill="FFFFFF"/>
        </w:rPr>
        <w:t>Routledge.</w:t>
      </w:r>
      <w:r w:rsidR="005A0F96">
        <w:rPr>
          <w:shd w:val="clear" w:color="auto" w:fill="FFFFFF"/>
        </w:rPr>
        <w:t xml:space="preserve"> </w:t>
      </w:r>
    </w:p>
    <w:p w14:paraId="7967D4F8" w14:textId="1F621C2A" w:rsidR="003F6AD7" w:rsidRDefault="003F6AD7" w:rsidP="005A0F96">
      <w:pPr>
        <w:rPr>
          <w:shd w:val="clear" w:color="auto" w:fill="FFFFFF"/>
        </w:rPr>
      </w:pPr>
    </w:p>
    <w:p w14:paraId="11DF4AA8" w14:textId="3E3FC8E0" w:rsidR="003F6AD7" w:rsidRDefault="003F6AD7" w:rsidP="005A0F96">
      <w:pPr>
        <w:rPr>
          <w:shd w:val="clear" w:color="auto" w:fill="FFFFFF"/>
        </w:rPr>
      </w:pPr>
    </w:p>
    <w:p w14:paraId="300A1BE8" w14:textId="0EDD67A7" w:rsidR="003F6AD7" w:rsidRDefault="003F6AD7" w:rsidP="005A0F96">
      <w:pPr>
        <w:rPr>
          <w:shd w:val="clear" w:color="auto" w:fill="FFFFFF"/>
        </w:rPr>
      </w:pPr>
    </w:p>
    <w:p w14:paraId="5EDE395F" w14:textId="0E4BEB33" w:rsidR="003F6AD7" w:rsidRDefault="003F6AD7" w:rsidP="005A0F96">
      <w:pPr>
        <w:rPr>
          <w:shd w:val="clear" w:color="auto" w:fill="FFFFFF"/>
        </w:rPr>
      </w:pPr>
    </w:p>
    <w:p w14:paraId="118AB668" w14:textId="11847413" w:rsidR="003F6AD7" w:rsidRDefault="003F6AD7" w:rsidP="005A0F96">
      <w:pPr>
        <w:rPr>
          <w:shd w:val="clear" w:color="auto" w:fill="FFFFFF"/>
        </w:rPr>
      </w:pPr>
    </w:p>
    <w:p w14:paraId="2165AA89" w14:textId="544C14FF" w:rsidR="003F6AD7" w:rsidRDefault="003F6AD7" w:rsidP="005A0F96">
      <w:pPr>
        <w:rPr>
          <w:shd w:val="clear" w:color="auto" w:fill="FFFFFF"/>
        </w:rPr>
      </w:pPr>
    </w:p>
    <w:p w14:paraId="05CE6291" w14:textId="59A805AD" w:rsidR="003F6AD7" w:rsidRDefault="003F6AD7" w:rsidP="005A0F96">
      <w:pPr>
        <w:rPr>
          <w:shd w:val="clear" w:color="auto" w:fill="FFFFFF"/>
        </w:rPr>
      </w:pPr>
    </w:p>
    <w:p w14:paraId="1DEEB61C" w14:textId="69CD181A" w:rsidR="003F6AD7" w:rsidRDefault="003F6AD7" w:rsidP="005A0F96">
      <w:pPr>
        <w:rPr>
          <w:shd w:val="clear" w:color="auto" w:fill="FFFFFF"/>
        </w:rPr>
      </w:pPr>
    </w:p>
    <w:p w14:paraId="7C2285AB" w14:textId="536EE45C" w:rsidR="003F6AD7" w:rsidRDefault="003F6AD7" w:rsidP="005A0F96">
      <w:pPr>
        <w:rPr>
          <w:shd w:val="clear" w:color="auto" w:fill="FFFFFF"/>
        </w:rPr>
      </w:pPr>
    </w:p>
    <w:p w14:paraId="603B8559" w14:textId="66777EB2" w:rsidR="003F6AD7" w:rsidRDefault="003F6AD7" w:rsidP="005A0F96">
      <w:pPr>
        <w:rPr>
          <w:shd w:val="clear" w:color="auto" w:fill="FFFFFF"/>
        </w:rPr>
      </w:pPr>
    </w:p>
    <w:p w14:paraId="11446AED" w14:textId="08C6CE08" w:rsidR="003F6AD7" w:rsidRDefault="003F6AD7" w:rsidP="005A0F96">
      <w:pPr>
        <w:rPr>
          <w:shd w:val="clear" w:color="auto" w:fill="FFFFFF"/>
        </w:rPr>
      </w:pPr>
    </w:p>
    <w:p w14:paraId="4DDACAC5" w14:textId="5DA1B471" w:rsidR="003F6AD7" w:rsidRDefault="003F6AD7" w:rsidP="005A0F96">
      <w:pPr>
        <w:rPr>
          <w:shd w:val="clear" w:color="auto" w:fill="FFFFFF"/>
        </w:rPr>
      </w:pPr>
    </w:p>
    <w:p w14:paraId="1F943AD4" w14:textId="14A1A073" w:rsidR="003F6AD7" w:rsidRDefault="003F6AD7" w:rsidP="005A0F96">
      <w:pPr>
        <w:rPr>
          <w:shd w:val="clear" w:color="auto" w:fill="FFFFFF"/>
        </w:rPr>
      </w:pPr>
    </w:p>
    <w:p w14:paraId="17950F8E" w14:textId="4C8281C4" w:rsidR="003F6AD7" w:rsidRDefault="003F6AD7" w:rsidP="005A0F96">
      <w:pPr>
        <w:rPr>
          <w:shd w:val="clear" w:color="auto" w:fill="FFFFFF"/>
        </w:rPr>
      </w:pPr>
    </w:p>
    <w:p w14:paraId="45B92B79" w14:textId="6BC590AE" w:rsidR="003F6AD7" w:rsidRDefault="003F6AD7" w:rsidP="005A0F96">
      <w:pPr>
        <w:rPr>
          <w:shd w:val="clear" w:color="auto" w:fill="FFFFFF"/>
        </w:rPr>
      </w:pPr>
    </w:p>
    <w:p w14:paraId="154C473E" w14:textId="2A55DBE2" w:rsidR="003F6AD7" w:rsidRDefault="003F6AD7" w:rsidP="005A0F96">
      <w:pPr>
        <w:rPr>
          <w:shd w:val="clear" w:color="auto" w:fill="FFFFFF"/>
        </w:rPr>
      </w:pPr>
    </w:p>
    <w:p w14:paraId="3AE13615" w14:textId="6CE49A52" w:rsidR="003F6AD7" w:rsidRDefault="003F6AD7" w:rsidP="005A0F96">
      <w:pPr>
        <w:rPr>
          <w:shd w:val="clear" w:color="auto" w:fill="FFFFFF"/>
        </w:rPr>
      </w:pPr>
    </w:p>
    <w:p w14:paraId="19011BB3" w14:textId="71327307" w:rsidR="003F6AD7" w:rsidRDefault="003F6AD7" w:rsidP="003F6AD7">
      <w:pPr>
        <w:pStyle w:val="Heading1"/>
        <w:rPr>
          <w:shd w:val="clear" w:color="auto" w:fill="FFFFFF"/>
        </w:rPr>
      </w:pPr>
      <w:bookmarkStart w:id="10" w:name="_Toc60086459"/>
      <w:r>
        <w:rPr>
          <w:shd w:val="clear" w:color="auto" w:fill="FFFFFF"/>
        </w:rPr>
        <w:lastRenderedPageBreak/>
        <w:t>Appendices</w:t>
      </w:r>
      <w:bookmarkEnd w:id="10"/>
    </w:p>
    <w:p w14:paraId="3773CD14" w14:textId="1F63AF78" w:rsidR="00563EDA" w:rsidRDefault="00563EDA" w:rsidP="00563EDA">
      <w:pPr>
        <w:pStyle w:val="Heading2"/>
      </w:pPr>
      <w:bookmarkStart w:id="11" w:name="_Toc60086460"/>
      <w:r>
        <w:t>Class activities</w:t>
      </w:r>
      <w:bookmarkEnd w:id="11"/>
      <w:r>
        <w:t xml:space="preserve"> </w:t>
      </w:r>
    </w:p>
    <w:p w14:paraId="4E4F552D" w14:textId="186AD398" w:rsidR="00503EC7" w:rsidRDefault="00503EC7" w:rsidP="00503EC7">
      <w:pPr>
        <w:jc w:val="center"/>
      </w:pPr>
      <w:r>
        <w:rPr>
          <w:noProof/>
        </w:rPr>
        <w:drawing>
          <wp:inline distT="0" distB="0" distL="0" distR="0" wp14:anchorId="5F3179A8" wp14:editId="70FDB028">
            <wp:extent cx="5133975" cy="64293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t="8912" b="463"/>
                    <a:stretch/>
                  </pic:blipFill>
                  <pic:spPr bwMode="auto">
                    <a:xfrm>
                      <a:off x="0" y="0"/>
                      <a:ext cx="5133975" cy="6429375"/>
                    </a:xfrm>
                    <a:prstGeom prst="rect">
                      <a:avLst/>
                    </a:prstGeom>
                    <a:noFill/>
                    <a:ln>
                      <a:noFill/>
                    </a:ln>
                    <a:extLst>
                      <a:ext uri="{53640926-AAD7-44D8-BBD7-CCE9431645EC}">
                        <a14:shadowObscured xmlns:a14="http://schemas.microsoft.com/office/drawing/2010/main"/>
                      </a:ext>
                    </a:extLst>
                  </pic:spPr>
                </pic:pic>
              </a:graphicData>
            </a:graphic>
          </wp:inline>
        </w:drawing>
      </w:r>
    </w:p>
    <w:p w14:paraId="55442271" w14:textId="6C5CC9A6" w:rsidR="00F735C9" w:rsidRDefault="00F735C9" w:rsidP="00503EC7">
      <w:pPr>
        <w:jc w:val="center"/>
      </w:pPr>
      <w:r>
        <w:rPr>
          <w:noProof/>
        </w:rPr>
        <w:lastRenderedPageBreak/>
        <w:drawing>
          <wp:inline distT="0" distB="0" distL="0" distR="0" wp14:anchorId="280AD8B6" wp14:editId="723BBF31">
            <wp:extent cx="4848225" cy="61722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t="16434" b="8565"/>
                    <a:stretch/>
                  </pic:blipFill>
                  <pic:spPr bwMode="auto">
                    <a:xfrm>
                      <a:off x="0" y="0"/>
                      <a:ext cx="4848225" cy="6172200"/>
                    </a:xfrm>
                    <a:prstGeom prst="rect">
                      <a:avLst/>
                    </a:prstGeom>
                    <a:noFill/>
                    <a:ln>
                      <a:noFill/>
                    </a:ln>
                    <a:extLst>
                      <a:ext uri="{53640926-AAD7-44D8-BBD7-CCE9431645EC}">
                        <a14:shadowObscured xmlns:a14="http://schemas.microsoft.com/office/drawing/2010/main"/>
                      </a:ext>
                    </a:extLst>
                  </pic:spPr>
                </pic:pic>
              </a:graphicData>
            </a:graphic>
          </wp:inline>
        </w:drawing>
      </w:r>
    </w:p>
    <w:p w14:paraId="3EB0C5E3" w14:textId="22AE4984" w:rsidR="00CD0B0F" w:rsidRDefault="00CD0B0F" w:rsidP="00CD0B0F">
      <w:r>
        <w:rPr>
          <w:noProof/>
        </w:rPr>
        <w:lastRenderedPageBreak/>
        <w:drawing>
          <wp:inline distT="0" distB="0" distL="0" distR="0" wp14:anchorId="32804652" wp14:editId="2B14749B">
            <wp:extent cx="5019675" cy="71151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2">
                      <a:extLst>
                        <a:ext uri="{28A0092B-C50C-407E-A947-70E740481C1C}">
                          <a14:useLocalDpi xmlns:a14="http://schemas.microsoft.com/office/drawing/2010/main" val="0"/>
                        </a:ext>
                      </a:extLst>
                    </a:blip>
                    <a:srcRect t="4977" b="8565"/>
                    <a:stretch/>
                  </pic:blipFill>
                  <pic:spPr bwMode="auto">
                    <a:xfrm>
                      <a:off x="0" y="0"/>
                      <a:ext cx="5019675" cy="7115175"/>
                    </a:xfrm>
                    <a:prstGeom prst="rect">
                      <a:avLst/>
                    </a:prstGeom>
                    <a:noFill/>
                    <a:ln>
                      <a:noFill/>
                    </a:ln>
                    <a:extLst>
                      <a:ext uri="{53640926-AAD7-44D8-BBD7-CCE9431645EC}">
                        <a14:shadowObscured xmlns:a14="http://schemas.microsoft.com/office/drawing/2010/main"/>
                      </a:ext>
                    </a:extLst>
                  </pic:spPr>
                </pic:pic>
              </a:graphicData>
            </a:graphic>
          </wp:inline>
        </w:drawing>
      </w:r>
    </w:p>
    <w:p w14:paraId="13472320" w14:textId="1EFB9F0F" w:rsidR="00B126C9" w:rsidRDefault="00B126C9" w:rsidP="00B126C9">
      <w:pPr>
        <w:jc w:val="center"/>
      </w:pPr>
      <w:r>
        <w:rPr>
          <w:noProof/>
        </w:rPr>
        <w:lastRenderedPageBreak/>
        <w:drawing>
          <wp:inline distT="0" distB="0" distL="0" distR="0" wp14:anchorId="001D6E5A" wp14:editId="34D5935F">
            <wp:extent cx="5381625" cy="70961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a:extLst>
                        <a:ext uri="{28A0092B-C50C-407E-A947-70E740481C1C}">
                          <a14:useLocalDpi xmlns:a14="http://schemas.microsoft.com/office/drawing/2010/main" val="0"/>
                        </a:ext>
                      </a:extLst>
                    </a:blip>
                    <a:srcRect t="5092" b="8681"/>
                    <a:stretch/>
                  </pic:blipFill>
                  <pic:spPr bwMode="auto">
                    <a:xfrm>
                      <a:off x="0" y="0"/>
                      <a:ext cx="5381625" cy="7096125"/>
                    </a:xfrm>
                    <a:prstGeom prst="rect">
                      <a:avLst/>
                    </a:prstGeom>
                    <a:noFill/>
                    <a:ln>
                      <a:noFill/>
                    </a:ln>
                    <a:extLst>
                      <a:ext uri="{53640926-AAD7-44D8-BBD7-CCE9431645EC}">
                        <a14:shadowObscured xmlns:a14="http://schemas.microsoft.com/office/drawing/2010/main"/>
                      </a:ext>
                    </a:extLst>
                  </pic:spPr>
                </pic:pic>
              </a:graphicData>
            </a:graphic>
          </wp:inline>
        </w:drawing>
      </w:r>
    </w:p>
    <w:p w14:paraId="3611CC2E" w14:textId="63D2D05C" w:rsidR="00492752" w:rsidRDefault="00492752" w:rsidP="00B126C9">
      <w:pPr>
        <w:jc w:val="center"/>
      </w:pPr>
    </w:p>
    <w:p w14:paraId="2990367C" w14:textId="1C86FD74" w:rsidR="00492752" w:rsidRDefault="00492752" w:rsidP="00B126C9">
      <w:pPr>
        <w:jc w:val="center"/>
      </w:pPr>
    </w:p>
    <w:p w14:paraId="01B60CC8" w14:textId="77777777" w:rsidR="00492752" w:rsidRPr="00503EC7" w:rsidRDefault="00492752" w:rsidP="00B126C9">
      <w:pPr>
        <w:jc w:val="center"/>
      </w:pPr>
    </w:p>
    <w:p w14:paraId="16F7E92B" w14:textId="3A037D8C" w:rsidR="003F6AD7" w:rsidRDefault="003F6AD7" w:rsidP="006458E0">
      <w:pPr>
        <w:pStyle w:val="Heading2"/>
      </w:pPr>
      <w:bookmarkStart w:id="12" w:name="_Toc60086461"/>
      <w:r w:rsidRPr="003F6AD7">
        <w:lastRenderedPageBreak/>
        <w:t>Questionnaire</w:t>
      </w:r>
      <w:bookmarkEnd w:id="12"/>
    </w:p>
    <w:tbl>
      <w:tblPr>
        <w:tblStyle w:val="TableGrid"/>
        <w:tblW w:w="0" w:type="auto"/>
        <w:tblLook w:val="04A0" w:firstRow="1" w:lastRow="0" w:firstColumn="1" w:lastColumn="0" w:noHBand="0" w:noVBand="1"/>
      </w:tblPr>
      <w:tblGrid>
        <w:gridCol w:w="9350"/>
      </w:tblGrid>
      <w:tr w:rsidR="00B06ECF" w14:paraId="11C6E851" w14:textId="77777777" w:rsidTr="00662EF9">
        <w:tc>
          <w:tcPr>
            <w:tcW w:w="9350" w:type="dxa"/>
            <w:shd w:val="clear" w:color="auto" w:fill="7F7F7F" w:themeFill="text1" w:themeFillTint="80"/>
          </w:tcPr>
          <w:p w14:paraId="5D4A9870" w14:textId="32EF224E" w:rsidR="00B06ECF" w:rsidRPr="00DB1660" w:rsidRDefault="00DB1660" w:rsidP="00DB1660">
            <w:pPr>
              <w:jc w:val="center"/>
              <w:rPr>
                <w:b/>
                <w:bCs/>
                <w:i/>
                <w:iCs/>
              </w:rPr>
            </w:pPr>
            <w:r w:rsidRPr="002503BC">
              <w:rPr>
                <w:b/>
                <w:bCs/>
                <w:i/>
                <w:iCs/>
                <w:sz w:val="28"/>
                <w:szCs w:val="24"/>
              </w:rPr>
              <w:t>Questions</w:t>
            </w:r>
          </w:p>
        </w:tc>
      </w:tr>
      <w:tr w:rsidR="00B06ECF" w14:paraId="0AA0E7C1" w14:textId="77777777" w:rsidTr="00662EF9">
        <w:tc>
          <w:tcPr>
            <w:tcW w:w="9350" w:type="dxa"/>
            <w:shd w:val="clear" w:color="auto" w:fill="ACB9CA" w:themeFill="text2" w:themeFillTint="66"/>
          </w:tcPr>
          <w:p w14:paraId="0124231C" w14:textId="77777777" w:rsidR="00DB1660" w:rsidRDefault="00DB1660" w:rsidP="00DB1660">
            <w:pPr>
              <w:pStyle w:val="ListParagraph"/>
              <w:numPr>
                <w:ilvl w:val="0"/>
                <w:numId w:val="2"/>
              </w:numPr>
            </w:pPr>
            <w:r>
              <w:t>Did you have any knowledge about Virtual Learning Environment?</w:t>
            </w:r>
          </w:p>
          <w:p w14:paraId="6263ACE8" w14:textId="77777777" w:rsidR="00DB1660" w:rsidRDefault="00DB1660" w:rsidP="00DB1660">
            <w:pPr>
              <w:pStyle w:val="ListParagraph"/>
              <w:numPr>
                <w:ilvl w:val="0"/>
                <w:numId w:val="4"/>
              </w:numPr>
            </w:pPr>
            <w:r>
              <w:t xml:space="preserve">Yes </w:t>
            </w:r>
          </w:p>
          <w:p w14:paraId="24ED21EA" w14:textId="77777777" w:rsidR="00DB1660" w:rsidRDefault="00DB1660" w:rsidP="00DB1660">
            <w:pPr>
              <w:pStyle w:val="ListParagraph"/>
              <w:numPr>
                <w:ilvl w:val="0"/>
                <w:numId w:val="4"/>
              </w:numPr>
            </w:pPr>
            <w:r>
              <w:t xml:space="preserve">No </w:t>
            </w:r>
          </w:p>
          <w:p w14:paraId="383AE6F3" w14:textId="77777777" w:rsidR="00DB1660" w:rsidRDefault="00DB1660" w:rsidP="00DB1660">
            <w:pPr>
              <w:pStyle w:val="ListParagraph"/>
              <w:numPr>
                <w:ilvl w:val="0"/>
                <w:numId w:val="4"/>
              </w:numPr>
            </w:pPr>
            <w:r>
              <w:t xml:space="preserve">Maybe </w:t>
            </w:r>
          </w:p>
          <w:p w14:paraId="46BAC30E" w14:textId="77777777" w:rsidR="00DB1660" w:rsidRDefault="00DB1660" w:rsidP="00DB1660">
            <w:pPr>
              <w:pStyle w:val="ListParagraph"/>
              <w:numPr>
                <w:ilvl w:val="0"/>
                <w:numId w:val="2"/>
              </w:numPr>
            </w:pPr>
            <w:r>
              <w:t>Do you think you have sufficient training and guidance about using Virtual Learning Environment?</w:t>
            </w:r>
          </w:p>
          <w:p w14:paraId="05D9D492" w14:textId="77777777" w:rsidR="00DB1660" w:rsidRDefault="00DB1660" w:rsidP="00DB1660">
            <w:pPr>
              <w:pStyle w:val="ListParagraph"/>
              <w:numPr>
                <w:ilvl w:val="0"/>
                <w:numId w:val="5"/>
              </w:numPr>
            </w:pPr>
            <w:r>
              <w:t xml:space="preserve">Yes </w:t>
            </w:r>
          </w:p>
          <w:p w14:paraId="10BC8869" w14:textId="77777777" w:rsidR="00DB1660" w:rsidRDefault="00DB1660" w:rsidP="00DB1660">
            <w:pPr>
              <w:pStyle w:val="ListParagraph"/>
              <w:numPr>
                <w:ilvl w:val="0"/>
                <w:numId w:val="5"/>
              </w:numPr>
            </w:pPr>
            <w:r>
              <w:t xml:space="preserve">No </w:t>
            </w:r>
          </w:p>
          <w:p w14:paraId="2BC9CD6E" w14:textId="77777777" w:rsidR="00DB1660" w:rsidRDefault="00DB1660" w:rsidP="00DB1660">
            <w:pPr>
              <w:pStyle w:val="ListParagraph"/>
              <w:numPr>
                <w:ilvl w:val="0"/>
                <w:numId w:val="5"/>
              </w:numPr>
            </w:pPr>
            <w:r>
              <w:t xml:space="preserve">Maybe </w:t>
            </w:r>
          </w:p>
          <w:p w14:paraId="77DAD205" w14:textId="7819DF92" w:rsidR="00DB1660" w:rsidRDefault="00DB1660" w:rsidP="00DB1660">
            <w:pPr>
              <w:pStyle w:val="ListParagraph"/>
              <w:numPr>
                <w:ilvl w:val="0"/>
                <w:numId w:val="2"/>
              </w:numPr>
            </w:pPr>
            <w:r>
              <w:t xml:space="preserve">It was easy for you to access Moodle </w:t>
            </w:r>
            <w:r w:rsidR="00A86820">
              <w:t>platform.</w:t>
            </w:r>
          </w:p>
          <w:p w14:paraId="20B7FA96" w14:textId="77777777" w:rsidR="00DB1660" w:rsidRDefault="00DB1660" w:rsidP="00DB1660">
            <w:pPr>
              <w:pStyle w:val="ListParagraph"/>
              <w:numPr>
                <w:ilvl w:val="0"/>
                <w:numId w:val="6"/>
              </w:numPr>
            </w:pPr>
            <w:r>
              <w:t xml:space="preserve">Very Likely </w:t>
            </w:r>
          </w:p>
          <w:p w14:paraId="4D150E34" w14:textId="77777777" w:rsidR="00DB1660" w:rsidRDefault="00DB1660" w:rsidP="00DB1660">
            <w:pPr>
              <w:pStyle w:val="ListParagraph"/>
              <w:numPr>
                <w:ilvl w:val="0"/>
                <w:numId w:val="6"/>
              </w:numPr>
            </w:pPr>
            <w:r>
              <w:t xml:space="preserve">Likely </w:t>
            </w:r>
          </w:p>
          <w:p w14:paraId="3BCEC632" w14:textId="77777777" w:rsidR="00DB1660" w:rsidRDefault="00DB1660" w:rsidP="00DB1660">
            <w:pPr>
              <w:pStyle w:val="ListParagraph"/>
              <w:numPr>
                <w:ilvl w:val="0"/>
                <w:numId w:val="6"/>
              </w:numPr>
            </w:pPr>
            <w:r>
              <w:t xml:space="preserve">Neither likely nor unlikely </w:t>
            </w:r>
          </w:p>
          <w:p w14:paraId="069635D3" w14:textId="77777777" w:rsidR="00DB1660" w:rsidRDefault="00DB1660" w:rsidP="00DB1660">
            <w:pPr>
              <w:pStyle w:val="ListParagraph"/>
              <w:numPr>
                <w:ilvl w:val="0"/>
                <w:numId w:val="6"/>
              </w:numPr>
            </w:pPr>
            <w:r>
              <w:t xml:space="preserve">Unlikely </w:t>
            </w:r>
          </w:p>
          <w:p w14:paraId="4B9B81F8" w14:textId="77777777" w:rsidR="00DB1660" w:rsidRDefault="00DB1660" w:rsidP="00DB1660">
            <w:pPr>
              <w:pStyle w:val="ListParagraph"/>
              <w:numPr>
                <w:ilvl w:val="0"/>
                <w:numId w:val="6"/>
              </w:numPr>
            </w:pPr>
            <w:r>
              <w:t xml:space="preserve">Very Unlikely </w:t>
            </w:r>
          </w:p>
          <w:p w14:paraId="27D5E847" w14:textId="77777777" w:rsidR="00DB1660" w:rsidRDefault="00DB1660" w:rsidP="00DB1660">
            <w:pPr>
              <w:pStyle w:val="ListParagraph"/>
              <w:numPr>
                <w:ilvl w:val="0"/>
                <w:numId w:val="2"/>
              </w:numPr>
            </w:pPr>
            <w:r>
              <w:t>How easy was to obtain the resources you need from the University Library online system?</w:t>
            </w:r>
          </w:p>
          <w:p w14:paraId="543CB5D2" w14:textId="77777777" w:rsidR="00DB1660" w:rsidRDefault="00DB1660" w:rsidP="00DB1660">
            <w:pPr>
              <w:pStyle w:val="ListParagraph"/>
              <w:numPr>
                <w:ilvl w:val="0"/>
                <w:numId w:val="7"/>
              </w:numPr>
            </w:pPr>
            <w:r>
              <w:t xml:space="preserve">Very easy </w:t>
            </w:r>
          </w:p>
          <w:p w14:paraId="381824D0" w14:textId="77777777" w:rsidR="00DB1660" w:rsidRDefault="00DB1660" w:rsidP="00DB1660">
            <w:pPr>
              <w:pStyle w:val="ListParagraph"/>
              <w:numPr>
                <w:ilvl w:val="0"/>
                <w:numId w:val="7"/>
              </w:numPr>
            </w:pPr>
            <w:r>
              <w:t xml:space="preserve">Easy </w:t>
            </w:r>
          </w:p>
          <w:p w14:paraId="11490C24" w14:textId="77777777" w:rsidR="00DB1660" w:rsidRDefault="00DB1660" w:rsidP="00DB1660">
            <w:pPr>
              <w:pStyle w:val="ListParagraph"/>
              <w:numPr>
                <w:ilvl w:val="0"/>
                <w:numId w:val="7"/>
              </w:numPr>
            </w:pPr>
            <w:r>
              <w:t xml:space="preserve">Neither easy nor difficult </w:t>
            </w:r>
          </w:p>
          <w:p w14:paraId="3A638CFB" w14:textId="77777777" w:rsidR="00DB1660" w:rsidRDefault="00DB1660" w:rsidP="00DB1660">
            <w:pPr>
              <w:pStyle w:val="ListParagraph"/>
              <w:numPr>
                <w:ilvl w:val="0"/>
                <w:numId w:val="7"/>
              </w:numPr>
            </w:pPr>
            <w:r>
              <w:t xml:space="preserve">Difficult </w:t>
            </w:r>
          </w:p>
          <w:p w14:paraId="1824531A" w14:textId="77777777" w:rsidR="00DB1660" w:rsidRDefault="00DB1660" w:rsidP="00DB1660">
            <w:pPr>
              <w:pStyle w:val="ListParagraph"/>
              <w:numPr>
                <w:ilvl w:val="0"/>
                <w:numId w:val="7"/>
              </w:numPr>
            </w:pPr>
            <w:r>
              <w:t xml:space="preserve">Very difficult </w:t>
            </w:r>
          </w:p>
          <w:p w14:paraId="4494BEB9" w14:textId="77777777" w:rsidR="00DB1660" w:rsidRDefault="00DB1660" w:rsidP="00DB1660">
            <w:pPr>
              <w:pStyle w:val="ListParagraph"/>
              <w:numPr>
                <w:ilvl w:val="0"/>
                <w:numId w:val="2"/>
              </w:numPr>
            </w:pPr>
            <w:r>
              <w:t>Does the University of Wales Trinity Saint David provide sufficient resources for specific Virtual Learning Environment?</w:t>
            </w:r>
          </w:p>
          <w:p w14:paraId="1965947A" w14:textId="77777777" w:rsidR="00DB1660" w:rsidRDefault="00DB1660" w:rsidP="00DB1660">
            <w:pPr>
              <w:pStyle w:val="ListParagraph"/>
              <w:numPr>
                <w:ilvl w:val="0"/>
                <w:numId w:val="9"/>
              </w:numPr>
            </w:pPr>
            <w:r>
              <w:t xml:space="preserve">Always </w:t>
            </w:r>
          </w:p>
          <w:p w14:paraId="68FDDAEB" w14:textId="77777777" w:rsidR="00DB1660" w:rsidRDefault="00DB1660" w:rsidP="00DB1660">
            <w:pPr>
              <w:pStyle w:val="ListParagraph"/>
              <w:numPr>
                <w:ilvl w:val="0"/>
                <w:numId w:val="9"/>
              </w:numPr>
            </w:pPr>
            <w:r>
              <w:t xml:space="preserve">Usually </w:t>
            </w:r>
          </w:p>
          <w:p w14:paraId="6DC457F6" w14:textId="77777777" w:rsidR="00DB1660" w:rsidRDefault="00DB1660" w:rsidP="00DB1660">
            <w:pPr>
              <w:pStyle w:val="ListParagraph"/>
              <w:numPr>
                <w:ilvl w:val="0"/>
                <w:numId w:val="9"/>
              </w:numPr>
            </w:pPr>
            <w:r>
              <w:t xml:space="preserve">Sometimes </w:t>
            </w:r>
          </w:p>
          <w:p w14:paraId="206F7C78" w14:textId="77777777" w:rsidR="00DB1660" w:rsidRDefault="00DB1660" w:rsidP="00DB1660">
            <w:pPr>
              <w:pStyle w:val="ListParagraph"/>
              <w:numPr>
                <w:ilvl w:val="0"/>
                <w:numId w:val="9"/>
              </w:numPr>
            </w:pPr>
            <w:r>
              <w:t>Rarely</w:t>
            </w:r>
          </w:p>
          <w:p w14:paraId="7006C40F" w14:textId="77777777" w:rsidR="00DB1660" w:rsidRDefault="00DB1660" w:rsidP="00DB1660">
            <w:pPr>
              <w:pStyle w:val="ListParagraph"/>
              <w:numPr>
                <w:ilvl w:val="0"/>
                <w:numId w:val="9"/>
              </w:numPr>
            </w:pPr>
            <w:r>
              <w:t>Never</w:t>
            </w:r>
          </w:p>
          <w:p w14:paraId="4E9C63B1" w14:textId="77777777" w:rsidR="00DB1660" w:rsidRDefault="00DB1660" w:rsidP="00DB1660">
            <w:pPr>
              <w:pStyle w:val="ListParagraph"/>
              <w:numPr>
                <w:ilvl w:val="0"/>
                <w:numId w:val="2"/>
              </w:numPr>
            </w:pPr>
            <w:r>
              <w:lastRenderedPageBreak/>
              <w:t>Overall, are you satisfied with the use of Virtual Learning Environment?</w:t>
            </w:r>
          </w:p>
          <w:p w14:paraId="60A95B09" w14:textId="77777777" w:rsidR="00DB1660" w:rsidRDefault="00DB1660" w:rsidP="00DB1660">
            <w:pPr>
              <w:pStyle w:val="ListParagraph"/>
              <w:numPr>
                <w:ilvl w:val="0"/>
                <w:numId w:val="8"/>
              </w:numPr>
            </w:pPr>
            <w:r>
              <w:t xml:space="preserve">Very satisfied </w:t>
            </w:r>
          </w:p>
          <w:p w14:paraId="5C164B06" w14:textId="77777777" w:rsidR="00DB1660" w:rsidRDefault="00DB1660" w:rsidP="00DB1660">
            <w:pPr>
              <w:pStyle w:val="ListParagraph"/>
              <w:numPr>
                <w:ilvl w:val="0"/>
                <w:numId w:val="8"/>
              </w:numPr>
            </w:pPr>
            <w:r>
              <w:t xml:space="preserve">Satisfied </w:t>
            </w:r>
          </w:p>
          <w:p w14:paraId="5E490E74" w14:textId="77777777" w:rsidR="00DB1660" w:rsidRDefault="00DB1660" w:rsidP="00DB1660">
            <w:pPr>
              <w:pStyle w:val="ListParagraph"/>
              <w:numPr>
                <w:ilvl w:val="0"/>
                <w:numId w:val="8"/>
              </w:numPr>
            </w:pPr>
            <w:r>
              <w:t xml:space="preserve">Neutral </w:t>
            </w:r>
          </w:p>
          <w:p w14:paraId="33BC59D9" w14:textId="77777777" w:rsidR="00DB1660" w:rsidRDefault="00DB1660" w:rsidP="00DB1660">
            <w:pPr>
              <w:pStyle w:val="ListParagraph"/>
              <w:numPr>
                <w:ilvl w:val="0"/>
                <w:numId w:val="8"/>
              </w:numPr>
            </w:pPr>
            <w:r>
              <w:t xml:space="preserve">Dissatisfied </w:t>
            </w:r>
          </w:p>
          <w:p w14:paraId="5BCFAE46" w14:textId="77777777" w:rsidR="00DB1660" w:rsidRDefault="00DB1660" w:rsidP="00DB1660">
            <w:pPr>
              <w:pStyle w:val="ListParagraph"/>
              <w:numPr>
                <w:ilvl w:val="0"/>
                <w:numId w:val="8"/>
              </w:numPr>
            </w:pPr>
            <w:r>
              <w:t>Very dissatisfied</w:t>
            </w:r>
          </w:p>
          <w:p w14:paraId="495DA878" w14:textId="77777777" w:rsidR="00DB1660" w:rsidRDefault="00DB1660" w:rsidP="00DB1660">
            <w:pPr>
              <w:pStyle w:val="ListParagraph"/>
              <w:numPr>
                <w:ilvl w:val="0"/>
                <w:numId w:val="2"/>
              </w:numPr>
            </w:pPr>
            <w:r>
              <w:t xml:space="preserve">Do you think Virtual Learning Environment needs more improvements? </w:t>
            </w:r>
          </w:p>
          <w:p w14:paraId="2914D2CB" w14:textId="6F539691" w:rsidR="00DB1660" w:rsidRDefault="00DB1660" w:rsidP="00DB1660">
            <w:pPr>
              <w:pStyle w:val="ListParagraph"/>
              <w:numPr>
                <w:ilvl w:val="0"/>
                <w:numId w:val="10"/>
              </w:numPr>
            </w:pPr>
            <w:r>
              <w:t xml:space="preserve">Yes, because </w:t>
            </w:r>
            <w:r w:rsidR="00A86820">
              <w:t>it is</w:t>
            </w:r>
            <w:r>
              <w:t xml:space="preserve"> difficult for some students to understand all the classes </w:t>
            </w:r>
          </w:p>
          <w:p w14:paraId="1EE78F5D" w14:textId="77777777" w:rsidR="00DB1660" w:rsidRDefault="00DB1660" w:rsidP="00DB1660">
            <w:pPr>
              <w:pStyle w:val="ListParagraph"/>
              <w:numPr>
                <w:ilvl w:val="0"/>
                <w:numId w:val="10"/>
              </w:numPr>
            </w:pPr>
            <w:r>
              <w:t xml:space="preserve">No </w:t>
            </w:r>
          </w:p>
          <w:p w14:paraId="34739F8E" w14:textId="77777777" w:rsidR="00DB1660" w:rsidRDefault="00DB1660" w:rsidP="00DB1660">
            <w:pPr>
              <w:pStyle w:val="ListParagraph"/>
              <w:numPr>
                <w:ilvl w:val="0"/>
                <w:numId w:val="10"/>
              </w:numPr>
            </w:pPr>
            <w:r>
              <w:t xml:space="preserve">Not at the moment </w:t>
            </w:r>
          </w:p>
          <w:p w14:paraId="16CB26EC" w14:textId="27F89713" w:rsidR="00B06ECF" w:rsidRDefault="00DB1660" w:rsidP="00B06ECF">
            <w:pPr>
              <w:pStyle w:val="ListParagraph"/>
              <w:numPr>
                <w:ilvl w:val="0"/>
                <w:numId w:val="10"/>
              </w:numPr>
            </w:pPr>
            <w:r>
              <w:t xml:space="preserve">Yes </w:t>
            </w:r>
          </w:p>
        </w:tc>
      </w:tr>
    </w:tbl>
    <w:p w14:paraId="32F42785" w14:textId="77777777" w:rsidR="00B06ECF" w:rsidRPr="00B06ECF" w:rsidRDefault="00B06ECF" w:rsidP="00B06ECF"/>
    <w:p w14:paraId="30706881" w14:textId="77777777" w:rsidR="003F6AD7" w:rsidRPr="00F12BE7" w:rsidRDefault="003F6AD7" w:rsidP="005A0F96"/>
    <w:sectPr w:rsidR="003F6AD7" w:rsidRPr="00F12BE7">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F30E75" w14:textId="77777777" w:rsidR="001D74A7" w:rsidRDefault="001D74A7" w:rsidP="00B9549F">
      <w:pPr>
        <w:spacing w:after="0" w:line="240" w:lineRule="auto"/>
      </w:pPr>
      <w:r>
        <w:separator/>
      </w:r>
    </w:p>
  </w:endnote>
  <w:endnote w:type="continuationSeparator" w:id="0">
    <w:p w14:paraId="00850681" w14:textId="77777777" w:rsidR="001D74A7" w:rsidRDefault="001D74A7" w:rsidP="00B95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8942623"/>
      <w:docPartObj>
        <w:docPartGallery w:val="Page Numbers (Bottom of Page)"/>
        <w:docPartUnique/>
      </w:docPartObj>
    </w:sdtPr>
    <w:sdtEndPr>
      <w:rPr>
        <w:noProof/>
      </w:rPr>
    </w:sdtEndPr>
    <w:sdtContent>
      <w:p w14:paraId="2AC50894" w14:textId="2B91955B" w:rsidR="00B9549F" w:rsidRDefault="00B9549F">
        <w:pPr>
          <w:pStyle w:val="Footer"/>
          <w:jc w:val="center"/>
        </w:pPr>
        <w:r>
          <w:rPr>
            <w:noProof/>
          </w:rPr>
          <w:t>2</w:t>
        </w:r>
      </w:p>
    </w:sdtContent>
  </w:sdt>
  <w:p w14:paraId="22B32E88" w14:textId="77777777" w:rsidR="00B9549F" w:rsidRDefault="00B95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7DBE71" w14:textId="77777777" w:rsidR="001D74A7" w:rsidRDefault="001D74A7" w:rsidP="00B9549F">
      <w:pPr>
        <w:spacing w:after="0" w:line="240" w:lineRule="auto"/>
      </w:pPr>
      <w:r>
        <w:separator/>
      </w:r>
    </w:p>
  </w:footnote>
  <w:footnote w:type="continuationSeparator" w:id="0">
    <w:p w14:paraId="2FD70A5F" w14:textId="77777777" w:rsidR="001D74A7" w:rsidRDefault="001D74A7" w:rsidP="00B95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630E9"/>
    <w:multiLevelType w:val="hybridMultilevel"/>
    <w:tmpl w:val="3C2CACC4"/>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9D525A1"/>
    <w:multiLevelType w:val="hybridMultilevel"/>
    <w:tmpl w:val="9E384BE8"/>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25A2791F"/>
    <w:multiLevelType w:val="hybridMultilevel"/>
    <w:tmpl w:val="EA7E6DC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9F73042"/>
    <w:multiLevelType w:val="hybridMultilevel"/>
    <w:tmpl w:val="11D6B9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6B6817"/>
    <w:multiLevelType w:val="hybridMultilevel"/>
    <w:tmpl w:val="2C4E082E"/>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16165E7"/>
    <w:multiLevelType w:val="hybridMultilevel"/>
    <w:tmpl w:val="3502DAD8"/>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EA12D8F"/>
    <w:multiLevelType w:val="hybridMultilevel"/>
    <w:tmpl w:val="F03611B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59FE2E40"/>
    <w:multiLevelType w:val="hybridMultilevel"/>
    <w:tmpl w:val="03F29EE4"/>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66BD3516"/>
    <w:multiLevelType w:val="hybridMultilevel"/>
    <w:tmpl w:val="8ABAAA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450DCF"/>
    <w:multiLevelType w:val="hybridMultilevel"/>
    <w:tmpl w:val="F79CBF72"/>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8"/>
  </w:num>
  <w:num w:numId="2">
    <w:abstractNumId w:val="2"/>
  </w:num>
  <w:num w:numId="3">
    <w:abstractNumId w:val="3"/>
  </w:num>
  <w:num w:numId="4">
    <w:abstractNumId w:val="5"/>
  </w:num>
  <w:num w:numId="5">
    <w:abstractNumId w:val="6"/>
  </w:num>
  <w:num w:numId="6">
    <w:abstractNumId w:val="4"/>
  </w:num>
  <w:num w:numId="7">
    <w:abstractNumId w:val="9"/>
  </w:num>
  <w:num w:numId="8">
    <w:abstractNumId w:val="0"/>
  </w:num>
  <w:num w:numId="9">
    <w:abstractNumId w:val="1"/>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1MjCwsDA1szAwNzBV0lEKTi0uzszPAykwqgUAgJUPKiwAAAA="/>
  </w:docVars>
  <w:rsids>
    <w:rsidRoot w:val="00F12BE7"/>
    <w:rsid w:val="0005088D"/>
    <w:rsid w:val="00086241"/>
    <w:rsid w:val="00115A32"/>
    <w:rsid w:val="001D74A7"/>
    <w:rsid w:val="00221C66"/>
    <w:rsid w:val="00222A5B"/>
    <w:rsid w:val="002503BC"/>
    <w:rsid w:val="002627D3"/>
    <w:rsid w:val="002B178E"/>
    <w:rsid w:val="002C7AE1"/>
    <w:rsid w:val="00305805"/>
    <w:rsid w:val="003F6AD7"/>
    <w:rsid w:val="00492752"/>
    <w:rsid w:val="00503EC7"/>
    <w:rsid w:val="005165D0"/>
    <w:rsid w:val="00563EDA"/>
    <w:rsid w:val="005A0F96"/>
    <w:rsid w:val="006255B3"/>
    <w:rsid w:val="006458E0"/>
    <w:rsid w:val="00662EF9"/>
    <w:rsid w:val="006633BF"/>
    <w:rsid w:val="00667340"/>
    <w:rsid w:val="00676AE0"/>
    <w:rsid w:val="00714C7B"/>
    <w:rsid w:val="0072174F"/>
    <w:rsid w:val="007734C0"/>
    <w:rsid w:val="00775E39"/>
    <w:rsid w:val="00785F7C"/>
    <w:rsid w:val="007C5C21"/>
    <w:rsid w:val="0081256B"/>
    <w:rsid w:val="008B0B2F"/>
    <w:rsid w:val="009219BD"/>
    <w:rsid w:val="00960CA6"/>
    <w:rsid w:val="009C511F"/>
    <w:rsid w:val="009F516F"/>
    <w:rsid w:val="00A27161"/>
    <w:rsid w:val="00A86820"/>
    <w:rsid w:val="00AF00C2"/>
    <w:rsid w:val="00B06ECF"/>
    <w:rsid w:val="00B126C9"/>
    <w:rsid w:val="00B166D5"/>
    <w:rsid w:val="00B2430B"/>
    <w:rsid w:val="00B86738"/>
    <w:rsid w:val="00B9549F"/>
    <w:rsid w:val="00B96879"/>
    <w:rsid w:val="00C029A0"/>
    <w:rsid w:val="00C473E9"/>
    <w:rsid w:val="00C6209D"/>
    <w:rsid w:val="00CD0B0F"/>
    <w:rsid w:val="00CF16EE"/>
    <w:rsid w:val="00D0510A"/>
    <w:rsid w:val="00D46E43"/>
    <w:rsid w:val="00DB1660"/>
    <w:rsid w:val="00DE08B6"/>
    <w:rsid w:val="00ED2E11"/>
    <w:rsid w:val="00EE5CCD"/>
    <w:rsid w:val="00F12BE7"/>
    <w:rsid w:val="00F17F81"/>
    <w:rsid w:val="00F30D21"/>
    <w:rsid w:val="00F735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ADDA6"/>
  <w15:chartTrackingRefBased/>
  <w15:docId w15:val="{9200AEFB-33A6-4995-86BC-E3A5141FF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6D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166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0580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6D5"/>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305805"/>
    <w:rPr>
      <w:rFonts w:ascii="Times New Roman" w:eastAsiaTheme="majorEastAsia" w:hAnsi="Times New Roman" w:cstheme="majorBidi"/>
      <w:b/>
      <w:color w:val="000000" w:themeColor="text1"/>
      <w:sz w:val="28"/>
      <w:szCs w:val="26"/>
      <w:lang w:val="en-GB"/>
    </w:rPr>
  </w:style>
  <w:style w:type="paragraph" w:styleId="Title">
    <w:name w:val="Title"/>
    <w:aliases w:val="Headin 3"/>
    <w:basedOn w:val="Normal"/>
    <w:next w:val="Normal"/>
    <w:link w:val="TitleCha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TitleChar">
    <w:name w:val="Title Char"/>
    <w:aliases w:val="Headin 3 Char"/>
    <w:basedOn w:val="DefaultParagraphFont"/>
    <w:link w:val="Title"/>
    <w:uiPriority w:val="10"/>
    <w:rsid w:val="00AF00C2"/>
    <w:rPr>
      <w:rFonts w:ascii="Times New Roman" w:eastAsiaTheme="majorEastAsia" w:hAnsi="Times New Roman" w:cstheme="majorBidi"/>
      <w:b/>
      <w:spacing w:val="-10"/>
      <w:kern w:val="28"/>
      <w:sz w:val="26"/>
      <w:szCs w:val="56"/>
      <w:lang w:val="en-GB"/>
    </w:rPr>
  </w:style>
  <w:style w:type="paragraph" w:styleId="ListParagraph">
    <w:name w:val="List Paragraph"/>
    <w:basedOn w:val="Normal"/>
    <w:uiPriority w:val="34"/>
    <w:qFormat/>
    <w:rsid w:val="00667340"/>
    <w:pPr>
      <w:ind w:left="720"/>
      <w:contextualSpacing/>
    </w:pPr>
  </w:style>
  <w:style w:type="paragraph" w:styleId="Caption">
    <w:name w:val="caption"/>
    <w:basedOn w:val="Normal"/>
    <w:next w:val="Normal"/>
    <w:uiPriority w:val="35"/>
    <w:unhideWhenUsed/>
    <w:qFormat/>
    <w:rsid w:val="006255B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954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49F"/>
    <w:rPr>
      <w:rFonts w:ascii="Times New Roman" w:hAnsi="Times New Roman"/>
      <w:color w:val="000000" w:themeColor="text1"/>
      <w:sz w:val="24"/>
      <w:lang w:val="en-GB"/>
    </w:rPr>
  </w:style>
  <w:style w:type="paragraph" w:styleId="Footer">
    <w:name w:val="footer"/>
    <w:basedOn w:val="Normal"/>
    <w:link w:val="FooterChar"/>
    <w:uiPriority w:val="99"/>
    <w:unhideWhenUsed/>
    <w:rsid w:val="00B954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49F"/>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B9549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9549F"/>
    <w:pPr>
      <w:spacing w:after="100"/>
    </w:pPr>
  </w:style>
  <w:style w:type="paragraph" w:styleId="TOC2">
    <w:name w:val="toc 2"/>
    <w:basedOn w:val="Normal"/>
    <w:next w:val="Normal"/>
    <w:autoRedefine/>
    <w:uiPriority w:val="39"/>
    <w:unhideWhenUsed/>
    <w:rsid w:val="00B9549F"/>
    <w:pPr>
      <w:spacing w:after="100"/>
      <w:ind w:left="240"/>
    </w:pPr>
  </w:style>
  <w:style w:type="character" w:styleId="Hyperlink">
    <w:name w:val="Hyperlink"/>
    <w:basedOn w:val="DefaultParagraphFont"/>
    <w:uiPriority w:val="99"/>
    <w:unhideWhenUsed/>
    <w:rsid w:val="00B9549F"/>
    <w:rPr>
      <w:color w:val="0563C1" w:themeColor="hyperlink"/>
      <w:u w:val="single"/>
    </w:rPr>
  </w:style>
  <w:style w:type="table" w:styleId="TableGrid">
    <w:name w:val="Table Grid"/>
    <w:basedOn w:val="TableNormal"/>
    <w:uiPriority w:val="39"/>
    <w:rsid w:val="00B06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3.wdp"/><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image" Target="media/image3.png"/><Relationship Id="rId17" Type="http://schemas.microsoft.com/office/2007/relationships/hdphoto" Target="media/hdphoto5.wdp"/><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footer" Target="footer1.xml"/><Relationship Id="rId5" Type="http://schemas.openxmlformats.org/officeDocument/2006/relationships/webSettings" Target="webSettings.xml"/><Relationship Id="rId15" Type="http://schemas.microsoft.com/office/2007/relationships/hdphoto" Target="media/hdphoto4.wdp"/><Relationship Id="rId23" Type="http://schemas.openxmlformats.org/officeDocument/2006/relationships/image" Target="media/image10.jpeg"/><Relationship Id="rId10" Type="http://schemas.openxmlformats.org/officeDocument/2006/relationships/image" Target="media/image2.png"/><Relationship Id="rId19" Type="http://schemas.microsoft.com/office/2007/relationships/hdphoto" Target="media/hdphoto6.wdp"/><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 Id="rId22"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7B68C-6212-4C5E-B992-BD34489A0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Pages>
  <Words>2617</Words>
  <Characters>14920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Imtiajul Alam</dc:creator>
  <cp:keywords/>
  <dc:description/>
  <cp:lastModifiedBy>Cleopatra</cp:lastModifiedBy>
  <cp:revision>5</cp:revision>
  <dcterms:created xsi:type="dcterms:W3CDTF">2021-01-04T10:20:00Z</dcterms:created>
  <dcterms:modified xsi:type="dcterms:W3CDTF">2021-01-05T19:40:00Z</dcterms:modified>
</cp:coreProperties>
</file>