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spacing w:after="240" w:line="360" w:lineRule="auto"/>
        <w:jc w:val="center"/>
        <w:rPr>
          <w:sz w:val="40"/>
          <w:szCs w:val="40"/>
        </w:rPr>
      </w:pPr>
      <w:bookmarkStart w:colFirst="0" w:colLast="0" w:name="_5xvgp8y8pcjn" w:id="0"/>
      <w:bookmarkEnd w:id="0"/>
      <w:r w:rsidDel="00000000" w:rsidR="00000000" w:rsidRPr="00000000">
        <w:rPr>
          <w:sz w:val="40"/>
          <w:szCs w:val="40"/>
        </w:rPr>
        <w:drawing>
          <wp:inline distB="114300" distT="114300" distL="114300" distR="114300">
            <wp:extent cx="1919288" cy="10680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919288" cy="10680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2"/>
        <w:spacing w:line="360" w:lineRule="auto"/>
        <w:jc w:val="center"/>
        <w:rPr>
          <w:b w:val="1"/>
          <w:sz w:val="40"/>
          <w:szCs w:val="40"/>
        </w:rPr>
      </w:pPr>
      <w:bookmarkStart w:colFirst="0" w:colLast="0" w:name="_k6kyt1hlz806" w:id="1"/>
      <w:bookmarkEnd w:id="1"/>
      <w:r w:rsidDel="00000000" w:rsidR="00000000" w:rsidRPr="00000000">
        <w:rPr>
          <w:color w:val="ffffff"/>
          <w:rtl w:val="0"/>
        </w:rPr>
        <w:t xml:space="preserve">Title Page</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spacing w:after="120" w:before="120" w:line="360" w:lineRule="auto"/>
        <w:jc w:val="center"/>
        <w:rPr>
          <w:b w:val="1"/>
          <w:sz w:val="80"/>
          <w:szCs w:val="80"/>
        </w:rPr>
      </w:pPr>
      <w:r w:rsidDel="00000000" w:rsidR="00000000" w:rsidRPr="00000000">
        <w:rPr>
          <w:b w:val="1"/>
          <w:sz w:val="80"/>
          <w:szCs w:val="80"/>
          <w:rtl w:val="0"/>
        </w:rPr>
        <w:t xml:space="preserve">A Customer is for Life, </w:t>
      </w:r>
    </w:p>
    <w:p w:rsidR="00000000" w:rsidDel="00000000" w:rsidP="00000000" w:rsidRDefault="00000000" w:rsidRPr="00000000" w14:paraId="00000006">
      <w:pPr>
        <w:spacing w:after="120" w:before="120" w:line="360" w:lineRule="auto"/>
        <w:jc w:val="center"/>
        <w:rPr>
          <w:b w:val="1"/>
          <w:sz w:val="80"/>
          <w:szCs w:val="80"/>
        </w:rPr>
      </w:pPr>
      <w:r w:rsidDel="00000000" w:rsidR="00000000" w:rsidRPr="00000000">
        <w:rPr>
          <w:b w:val="1"/>
          <w:sz w:val="80"/>
          <w:szCs w:val="80"/>
          <w:rtl w:val="0"/>
        </w:rPr>
        <w:t xml:space="preserve">Not Just for Christmas</w:t>
      </w:r>
      <w:r w:rsidDel="00000000" w:rsidR="00000000" w:rsidRPr="00000000">
        <w:rPr>
          <w:rtl w:val="0"/>
        </w:rPr>
      </w:r>
    </w:p>
    <w:p w:rsidR="00000000" w:rsidDel="00000000" w:rsidP="00000000" w:rsidRDefault="00000000" w:rsidRPr="00000000" w14:paraId="00000007">
      <w:pPr>
        <w:pStyle w:val="Heading2"/>
        <w:spacing w:after="120" w:before="120" w:line="360" w:lineRule="auto"/>
        <w:jc w:val="center"/>
        <w:rPr/>
      </w:pPr>
      <w:bookmarkStart w:colFirst="0" w:colLast="0" w:name="_5drd86jacdnx" w:id="2"/>
      <w:bookmarkEnd w:id="2"/>
      <w:r w:rsidDel="00000000" w:rsidR="00000000" w:rsidRPr="00000000">
        <w:rPr>
          <w:rtl w:val="0"/>
        </w:rPr>
      </w:r>
    </w:p>
    <w:p w:rsidR="00000000" w:rsidDel="00000000" w:rsidP="00000000" w:rsidRDefault="00000000" w:rsidRPr="00000000" w14:paraId="00000008">
      <w:pPr>
        <w:pStyle w:val="Heading2"/>
        <w:spacing w:line="360" w:lineRule="auto"/>
        <w:jc w:val="center"/>
        <w:rPr/>
      </w:pPr>
      <w:bookmarkStart w:colFirst="0" w:colLast="0" w:name="_z8cubv14k4i2" w:id="3"/>
      <w:bookmarkEnd w:id="3"/>
      <w:r w:rsidDel="00000000" w:rsidR="00000000" w:rsidRPr="00000000">
        <w:rPr>
          <w:rtl w:val="0"/>
        </w:rPr>
        <w:t xml:space="preserve">An Analysis of the Impact of Emotive Christmas Advertising on Customer Loyalty for Supermarkets</w:t>
      </w:r>
    </w:p>
    <w:p w:rsidR="00000000" w:rsidDel="00000000" w:rsidP="00000000" w:rsidRDefault="00000000" w:rsidRPr="00000000" w14:paraId="00000009">
      <w:pPr>
        <w:pStyle w:val="Subtitle"/>
        <w:spacing w:line="360" w:lineRule="auto"/>
        <w:jc w:val="left"/>
        <w:rPr>
          <w:color w:val="000000"/>
          <w:sz w:val="26"/>
          <w:szCs w:val="26"/>
        </w:rPr>
      </w:pPr>
      <w:bookmarkStart w:colFirst="0" w:colLast="0" w:name="_iltr6c3xjtcd" w:id="4"/>
      <w:bookmarkEnd w:id="4"/>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pStyle w:val="Subtitle"/>
        <w:spacing w:line="360" w:lineRule="auto"/>
        <w:jc w:val="center"/>
        <w:rPr>
          <w:color w:val="000000"/>
          <w:sz w:val="26"/>
          <w:szCs w:val="26"/>
        </w:rPr>
      </w:pPr>
      <w:bookmarkStart w:colFirst="0" w:colLast="0" w:name="_pnm50wis151k" w:id="5"/>
      <w:bookmarkEnd w:id="5"/>
      <w:r w:rsidDel="00000000" w:rsidR="00000000" w:rsidRPr="00000000">
        <w:rPr>
          <w:color w:val="000000"/>
          <w:sz w:val="26"/>
          <w:szCs w:val="26"/>
          <w:rtl w:val="0"/>
        </w:rPr>
        <w:t xml:space="preserve">Charlotte Emily Thomas</w:t>
      </w:r>
    </w:p>
    <w:p w:rsidR="00000000" w:rsidDel="00000000" w:rsidP="00000000" w:rsidRDefault="00000000" w:rsidRPr="00000000" w14:paraId="0000000C">
      <w:pPr>
        <w:pStyle w:val="Subtitle"/>
        <w:spacing w:line="360" w:lineRule="auto"/>
        <w:jc w:val="center"/>
        <w:rPr>
          <w:color w:val="000000"/>
        </w:rPr>
      </w:pPr>
      <w:bookmarkStart w:colFirst="0" w:colLast="0" w:name="_p7lksmg7njz1" w:id="6"/>
      <w:bookmarkEnd w:id="6"/>
      <w:r w:rsidDel="00000000" w:rsidR="00000000" w:rsidRPr="00000000">
        <w:rPr>
          <w:color w:val="000000"/>
          <w:sz w:val="26"/>
          <w:szCs w:val="26"/>
          <w:rtl w:val="0"/>
        </w:rPr>
        <w:t xml:space="preserve">1700949 </w:t>
      </w:r>
      <w:r w:rsidDel="00000000" w:rsidR="00000000" w:rsidRPr="00000000">
        <w:rPr>
          <w:rtl w:val="0"/>
        </w:rPr>
      </w:r>
    </w:p>
    <w:p w:rsidR="00000000" w:rsidDel="00000000" w:rsidP="00000000" w:rsidRDefault="00000000" w:rsidRPr="00000000" w14:paraId="0000000D">
      <w:pPr>
        <w:spacing w:line="360" w:lineRule="auto"/>
        <w:jc w:val="center"/>
        <w:rPr/>
      </w:pPr>
      <w:r w:rsidDel="00000000" w:rsidR="00000000" w:rsidRPr="00000000">
        <w:rPr>
          <w:sz w:val="26"/>
          <w:szCs w:val="26"/>
          <w:rtl w:val="0"/>
        </w:rPr>
        <w:t xml:space="preserve">Supervisor - Daniela Hellyer</w:t>
      </w:r>
      <w:r w:rsidDel="00000000" w:rsidR="00000000" w:rsidRPr="00000000">
        <w:rPr>
          <w:rtl w:val="0"/>
        </w:rPr>
      </w:r>
    </w:p>
    <w:p w:rsidR="00000000" w:rsidDel="00000000" w:rsidP="00000000" w:rsidRDefault="00000000" w:rsidRPr="00000000" w14:paraId="0000000E">
      <w:pPr>
        <w:spacing w:line="360" w:lineRule="auto"/>
        <w:jc w:val="left"/>
        <w:rPr/>
      </w:pPr>
      <w:r w:rsidDel="00000000" w:rsidR="00000000" w:rsidRPr="00000000">
        <w:rPr>
          <w:rtl w:val="0"/>
        </w:rPr>
      </w:r>
    </w:p>
    <w:p w:rsidR="00000000" w:rsidDel="00000000" w:rsidP="00000000" w:rsidRDefault="00000000" w:rsidRPr="00000000" w14:paraId="0000000F">
      <w:pPr>
        <w:pStyle w:val="Heading2"/>
        <w:spacing w:line="360" w:lineRule="auto"/>
        <w:rPr/>
      </w:pPr>
      <w:bookmarkStart w:colFirst="0" w:colLast="0" w:name="_pkwflvnr9jqa" w:id="7"/>
      <w:bookmarkEnd w:id="7"/>
      <w:r w:rsidDel="00000000" w:rsidR="00000000" w:rsidRPr="00000000">
        <w:rPr>
          <w:rtl w:val="0"/>
        </w:rPr>
        <w:t xml:space="preserve">Table of Contents</w:t>
      </w:r>
    </w:p>
    <w:sdt>
      <w:sdtPr>
        <w:id w:val="233995752"/>
        <w:docPartObj>
          <w:docPartGallery w:val="Table of Contents"/>
          <w:docPartUnique w:val="1"/>
        </w:docPartObj>
      </w:sdtPr>
      <w:sdtContent>
        <w:p w:rsidR="00000000" w:rsidDel="00000000" w:rsidP="00000000" w:rsidRDefault="00000000" w:rsidRPr="00000000" w14:paraId="00000010">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k6kyt1hlz806">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Title Page</w:t>
              <w:tab/>
              <w:t xml:space="preserve">1</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z8cubv14k4i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 Analysis of the Impact of Emotive Christmas Advertising on Customer Loyalty for Supermarkets</w:t>
              <w:tab/>
              <w:t xml:space="preserve">1</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pkwflvnr9jq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2j9cjk6ryh86">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1.0. Introduction</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zrfosmrifi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Introduction</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pjumyy9kn5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Background</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obr1b0rv7h7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Aims and Objectives</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9nh8sgfw2p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1.3.1. Research Aim</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n0z9iodx5xq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1.3.2. Research Objectives</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ukqi79c8ajx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Importance of the Research</w:t>
              <w:tab/>
              <w:t xml:space="preserve">9</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gsu2kfxy97x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Identifying the Supermarkets</w:t>
              <w:tab/>
              <w:t xml:space="preserve">9</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9ab5j2ey2yk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2.0. Literature Review</w:t>
              <w:tab/>
              <w:t xml:space="preserve">11</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6xztzd97iph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Emotive Advertising</w:t>
              <w:tab/>
              <w:t xml:space="preserve">11</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e0sr5acly3w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2.1.1. Funny Adverts</w:t>
              <w:tab/>
              <w:t xml:space="preserve">11</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k4s3iy87sh7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2.1.2. Sad Adverts</w:t>
              <w:tab/>
              <w:t xml:space="preserve">12</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comp5b7u0um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Christmas Advertising</w:t>
              <w:tab/>
              <w:t xml:space="preserve">13</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hq0tn9y3kz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Customer Loyalty</w:t>
              <w:tab/>
              <w:t xml:space="preserve">15</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iafcsgvrkpgp">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3.0. Methodology</w:t>
              <w:tab/>
              <w:t xml:space="preserve">17</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xwgadzb6pi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Introduction</w:t>
              <w:tab/>
              <w:t xml:space="preserve">17</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k5ert80dpe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3.1.1. Research Aims</w:t>
              <w:tab/>
              <w:t xml:space="preserve">17</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qr6lp0z44rl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3.1.2. Research Objectives</w:t>
              <w:tab/>
              <w:t xml:space="preserve">17</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xt8k243fgk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Research Strategy</w:t>
              <w:tab/>
              <w:t xml:space="preserve">17</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80wqem35r6r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Research Design</w:t>
              <w:tab/>
              <w:t xml:space="preserve">18</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8f2usin1d2r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Research Paradigm</w:t>
              <w:tab/>
              <w:t xml:space="preserve">19</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z5iv4mdlomb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Data Collection</w:t>
              <w:tab/>
              <w:t xml:space="preserve">19</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mszyvadz9j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3.6. Pilot Study</w:t>
              <w:tab/>
              <w:t xml:space="preserve">20</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n3ofhge24qp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3.7. Population and Sample</w:t>
              <w:tab/>
              <w:t xml:space="preserve">21</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2l0gef3ofqh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3.7.1. Sampling Method</w:t>
              <w:tab/>
              <w:t xml:space="preserve">21</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ge5dn4qm24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3.7.2. Target Population</w:t>
              <w:tab/>
              <w:t xml:space="preserve">22</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vyl45tmb06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3.8. Data and Analysis</w:t>
              <w:tab/>
              <w:t xml:space="preserve">22</w:t>
            </w:r>
          </w:hyperlink>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n1dwb9rgr0j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3.9. Reliability and Validity</w:t>
              <w:tab/>
              <w:t xml:space="preserve">23</w:t>
            </w:r>
          </w:hyperlink>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chnjlzb3v16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3.9.1. Reliability</w:t>
              <w:tab/>
              <w:t xml:space="preserve">23</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jgsz5jq4p1e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3.9.2. Validity</w:t>
              <w:tab/>
              <w:t xml:space="preserve">24</w:t>
            </w:r>
          </w:hyperlink>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7bqgagk0bor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3.10. Limitations of the Research</w:t>
              <w:tab/>
              <w:t xml:space="preserve">25</w:t>
            </w:r>
          </w:hyperlink>
          <w:r w:rsidDel="00000000" w:rsidR="00000000" w:rsidRPr="00000000">
            <w:rPr>
              <w:rtl w:val="0"/>
            </w:rPr>
          </w:r>
        </w:p>
        <w:p w:rsidR="00000000" w:rsidDel="00000000" w:rsidP="00000000" w:rsidRDefault="00000000" w:rsidRPr="00000000" w14:paraId="00000032">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fwvukvg7kz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3.11. Research Ethics</w:t>
              <w:tab/>
              <w:t xml:space="preserve">25</w:t>
            </w:r>
          </w:hyperlink>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c9lhqt5xa9o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4.0. Data Analysis</w:t>
              <w:tab/>
              <w:t xml:space="preserve">26</w:t>
            </w:r>
          </w:hyperlink>
          <w:r w:rsidDel="00000000" w:rsidR="00000000" w:rsidRPr="00000000">
            <w:rPr>
              <w:rtl w:val="0"/>
            </w:rPr>
          </w:r>
        </w:p>
        <w:p w:rsidR="00000000" w:rsidDel="00000000" w:rsidP="00000000" w:rsidRDefault="00000000" w:rsidRPr="00000000" w14:paraId="00000034">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9zjx1i4aao6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Findings</w:t>
              <w:tab/>
              <w:t xml:space="preserve">26</w:t>
            </w:r>
          </w:hyperlink>
          <w:r w:rsidDel="00000000" w:rsidR="00000000" w:rsidRPr="00000000">
            <w:rPr>
              <w:rtl w:val="0"/>
            </w:rPr>
          </w:r>
        </w:p>
        <w:p w:rsidR="00000000" w:rsidDel="00000000" w:rsidP="00000000" w:rsidRDefault="00000000" w:rsidRPr="00000000" w14:paraId="00000035">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w7y83hf3q7j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4.1.1. Finding 1 - Majority of Participants Were the Primary Shopper</w:t>
              <w:tab/>
              <w:t xml:space="preserve">26</w:t>
            </w:r>
          </w:hyperlink>
          <w:r w:rsidDel="00000000" w:rsidR="00000000" w:rsidRPr="00000000">
            <w:rPr>
              <w:rtl w:val="0"/>
            </w:rPr>
          </w:r>
        </w:p>
        <w:p w:rsidR="00000000" w:rsidDel="00000000" w:rsidP="00000000" w:rsidRDefault="00000000" w:rsidRPr="00000000" w14:paraId="00000036">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btwdx1qwob9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4.1.2. Finding 2 - Most Participants Shop at Tesco or Aldi</w:t>
              <w:tab/>
              <w:t xml:space="preserve">27</w:t>
            </w:r>
          </w:hyperlink>
          <w:r w:rsidDel="00000000" w:rsidR="00000000" w:rsidRPr="00000000">
            <w:rPr>
              <w:rtl w:val="0"/>
            </w:rPr>
          </w:r>
        </w:p>
        <w:p w:rsidR="00000000" w:rsidDel="00000000" w:rsidP="00000000" w:rsidRDefault="00000000" w:rsidRPr="00000000" w14:paraId="00000037">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pnav7sjytss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4.1.3. Finding 3 - The Majority of Adverts Weren’t Remembered</w:t>
              <w:tab/>
              <w:t xml:space="preserve">29</w:t>
            </w:r>
          </w:hyperlink>
          <w:r w:rsidDel="00000000" w:rsidR="00000000" w:rsidRPr="00000000">
            <w:rPr>
              <w:rtl w:val="0"/>
            </w:rPr>
          </w:r>
        </w:p>
        <w:p w:rsidR="00000000" w:rsidDel="00000000" w:rsidP="00000000" w:rsidRDefault="00000000" w:rsidRPr="00000000" w14:paraId="00000038">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sg1ye6y5v3y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4.1.4. Finding 4 - Some Respondents Were Tempted to Shop at Certain Supermarkets over the Christmas Period</w:t>
              <w:tab/>
              <w:t xml:space="preserve">30</w:t>
            </w:r>
          </w:hyperlink>
          <w:r w:rsidDel="00000000" w:rsidR="00000000" w:rsidRPr="00000000">
            <w:rPr>
              <w:rtl w:val="0"/>
            </w:rPr>
          </w:r>
        </w:p>
        <w:p w:rsidR="00000000" w:rsidDel="00000000" w:rsidP="00000000" w:rsidRDefault="00000000" w:rsidRPr="00000000" w14:paraId="00000039">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gj8jxkk5wsn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4.1.5. Finding 5 - But this Temptation Didn’t Last Beyond the Christmas Period</w:t>
              <w:tab/>
              <w:t xml:space="preserve">31</w:t>
            </w:r>
          </w:hyperlink>
          <w:r w:rsidDel="00000000" w:rsidR="00000000" w:rsidRPr="00000000">
            <w:rPr>
              <w:rtl w:val="0"/>
            </w:rPr>
          </w:r>
        </w:p>
        <w:p w:rsidR="00000000" w:rsidDel="00000000" w:rsidP="00000000" w:rsidRDefault="00000000" w:rsidRPr="00000000" w14:paraId="0000003A">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pt8hrslhif1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4.1.6. Finding 6 - No Impact on Customer Loyalty</w:t>
              <w:tab/>
              <w:t xml:space="preserve">33</w:t>
            </w:r>
          </w:hyperlink>
          <w:r w:rsidDel="00000000" w:rsidR="00000000" w:rsidRPr="00000000">
            <w:rPr>
              <w:rtl w:val="0"/>
            </w:rPr>
          </w:r>
        </w:p>
        <w:p w:rsidR="00000000" w:rsidDel="00000000" w:rsidP="00000000" w:rsidRDefault="00000000" w:rsidRPr="00000000" w14:paraId="0000003B">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4l8tccxsfd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 Points to Note</w:t>
              <w:tab/>
              <w:t xml:space="preserve">34</w:t>
            </w:r>
          </w:hyperlink>
          <w:r w:rsidDel="00000000" w:rsidR="00000000" w:rsidRPr="00000000">
            <w:rPr>
              <w:rtl w:val="0"/>
            </w:rPr>
          </w:r>
        </w:p>
        <w:p w:rsidR="00000000" w:rsidDel="00000000" w:rsidP="00000000" w:rsidRDefault="00000000" w:rsidRPr="00000000" w14:paraId="0000003C">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1t6j2ehaip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4.2.1. Gender Imbalance in Data</w:t>
              <w:tab/>
              <w:t xml:space="preserve">34</w:t>
            </w:r>
          </w:hyperlink>
          <w:r w:rsidDel="00000000" w:rsidR="00000000" w:rsidRPr="00000000">
            <w:rPr>
              <w:rtl w:val="0"/>
            </w:rPr>
          </w:r>
        </w:p>
        <w:p w:rsidR="00000000" w:rsidDel="00000000" w:rsidP="00000000" w:rsidRDefault="00000000" w:rsidRPr="00000000" w14:paraId="0000003D">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b9endo2xxhc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4.2.2. Small Sample</w:t>
              <w:tab/>
              <w:t xml:space="preserve">35</w:t>
            </w:r>
          </w:hyperlink>
          <w:r w:rsidDel="00000000" w:rsidR="00000000" w:rsidRPr="00000000">
            <w:rPr>
              <w:rtl w:val="0"/>
            </w:rPr>
          </w:r>
        </w:p>
        <w:p w:rsidR="00000000" w:rsidDel="00000000" w:rsidP="00000000" w:rsidRDefault="00000000" w:rsidRPr="00000000" w14:paraId="0000003E">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mifwu2ei1atg">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5.0. Conclusions and Recommendations</w:t>
              <w:tab/>
              <w:t xml:space="preserve">36</w:t>
            </w:r>
          </w:hyperlink>
          <w:r w:rsidDel="00000000" w:rsidR="00000000" w:rsidRPr="00000000">
            <w:rPr>
              <w:rtl w:val="0"/>
            </w:rPr>
          </w:r>
        </w:p>
        <w:p w:rsidR="00000000" w:rsidDel="00000000" w:rsidP="00000000" w:rsidRDefault="00000000" w:rsidRPr="00000000" w14:paraId="0000003F">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2ar06o3dx8h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 Conclusions</w:t>
              <w:tab/>
              <w:t xml:space="preserve">36</w:t>
            </w:r>
          </w:hyperlink>
          <w:r w:rsidDel="00000000" w:rsidR="00000000" w:rsidRPr="00000000">
            <w:rPr>
              <w:rtl w:val="0"/>
            </w:rPr>
          </w:r>
        </w:p>
        <w:p w:rsidR="00000000" w:rsidDel="00000000" w:rsidP="00000000" w:rsidRDefault="00000000" w:rsidRPr="00000000" w14:paraId="00000040">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4iav1w0o6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 Recommendations for Supermarkets</w:t>
              <w:tab/>
              <w:t xml:space="preserve">37</w:t>
            </w:r>
          </w:hyperlink>
          <w:r w:rsidDel="00000000" w:rsidR="00000000" w:rsidRPr="00000000">
            <w:rPr>
              <w:rtl w:val="0"/>
            </w:rPr>
          </w:r>
        </w:p>
        <w:p w:rsidR="00000000" w:rsidDel="00000000" w:rsidP="00000000" w:rsidRDefault="00000000" w:rsidRPr="00000000" w14:paraId="00000041">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ij0dxkq0rxx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5.2.1. Reduce Spend and Invest Elsewhere</w:t>
              <w:tab/>
              <w:t xml:space="preserve">37</w:t>
            </w:r>
          </w:hyperlink>
          <w:r w:rsidDel="00000000" w:rsidR="00000000" w:rsidRPr="00000000">
            <w:rPr>
              <w:rtl w:val="0"/>
            </w:rPr>
          </w:r>
        </w:p>
        <w:p w:rsidR="00000000" w:rsidDel="00000000" w:rsidP="00000000" w:rsidRDefault="00000000" w:rsidRPr="00000000" w14:paraId="00000042">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55gkpln200s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5.2.2. Speak to Customers</w:t>
              <w:tab/>
              <w:t xml:space="preserve">38</w:t>
            </w:r>
          </w:hyperlink>
          <w:r w:rsidDel="00000000" w:rsidR="00000000" w:rsidRPr="00000000">
            <w:rPr>
              <w:rtl w:val="0"/>
            </w:rPr>
          </w:r>
        </w:p>
        <w:p w:rsidR="00000000" w:rsidDel="00000000" w:rsidP="00000000" w:rsidRDefault="00000000" w:rsidRPr="00000000" w14:paraId="00000043">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8lchicptaz9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5.2.3. Define Your “Why”</w:t>
              <w:tab/>
              <w:t xml:space="preserve">38</w:t>
            </w:r>
          </w:hyperlink>
          <w:r w:rsidDel="00000000" w:rsidR="00000000" w:rsidRPr="00000000">
            <w:rPr>
              <w:rtl w:val="0"/>
            </w:rPr>
          </w:r>
        </w:p>
        <w:p w:rsidR="00000000" w:rsidDel="00000000" w:rsidP="00000000" w:rsidRDefault="00000000" w:rsidRPr="00000000" w14:paraId="00000044">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8xufdfg25li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 Contributions to Research</w:t>
              <w:tab/>
              <w:t xml:space="preserve">39</w:t>
            </w:r>
          </w:hyperlink>
          <w:r w:rsidDel="00000000" w:rsidR="00000000" w:rsidRPr="00000000">
            <w:rPr>
              <w:rtl w:val="0"/>
            </w:rPr>
          </w:r>
        </w:p>
        <w:p w:rsidR="00000000" w:rsidDel="00000000" w:rsidP="00000000" w:rsidRDefault="00000000" w:rsidRPr="00000000" w14:paraId="00000045">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83o2y2dvtgo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5.3.1. Expands Current Research</w:t>
              <w:tab/>
              <w:t xml:space="preserve">39</w:t>
            </w:r>
          </w:hyperlink>
          <w:r w:rsidDel="00000000" w:rsidR="00000000" w:rsidRPr="00000000">
            <w:rPr>
              <w:rtl w:val="0"/>
            </w:rPr>
          </w:r>
        </w:p>
        <w:p w:rsidR="00000000" w:rsidDel="00000000" w:rsidP="00000000" w:rsidRDefault="00000000" w:rsidRPr="00000000" w14:paraId="00000046">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ex0mieza45y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5.3.2. Gives Insight into Consumer Perspective</w:t>
              <w:tab/>
              <w:t xml:space="preserve">40</w:t>
            </w:r>
          </w:hyperlink>
          <w:r w:rsidDel="00000000" w:rsidR="00000000" w:rsidRPr="00000000">
            <w:rPr>
              <w:rtl w:val="0"/>
            </w:rPr>
          </w:r>
        </w:p>
        <w:p w:rsidR="00000000" w:rsidDel="00000000" w:rsidP="00000000" w:rsidRDefault="00000000" w:rsidRPr="00000000" w14:paraId="00000047">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lu42bkk1gx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5.3.3. Creates Discussion</w:t>
              <w:tab/>
              <w:t xml:space="preserve">40</w:t>
            </w:r>
          </w:hyperlink>
          <w:r w:rsidDel="00000000" w:rsidR="00000000" w:rsidRPr="00000000">
            <w:rPr>
              <w:rtl w:val="0"/>
            </w:rPr>
          </w:r>
        </w:p>
        <w:p w:rsidR="00000000" w:rsidDel="00000000" w:rsidP="00000000" w:rsidRDefault="00000000" w:rsidRPr="00000000" w14:paraId="00000048">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41uzfw6izv2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 Limitations of the Research</w:t>
              <w:tab/>
              <w:t xml:space="preserve">41</w:t>
            </w:r>
          </w:hyperlink>
          <w:r w:rsidDel="00000000" w:rsidR="00000000" w:rsidRPr="00000000">
            <w:rPr>
              <w:rtl w:val="0"/>
            </w:rPr>
          </w:r>
        </w:p>
        <w:p w:rsidR="00000000" w:rsidDel="00000000" w:rsidP="00000000" w:rsidRDefault="00000000" w:rsidRPr="00000000" w14:paraId="00000049">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m4yzf8f5gvm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5.4.1. Sample Size</w:t>
              <w:tab/>
              <w:t xml:space="preserve">41</w:t>
            </w:r>
          </w:hyperlink>
          <w:r w:rsidDel="00000000" w:rsidR="00000000" w:rsidRPr="00000000">
            <w:rPr>
              <w:rtl w:val="0"/>
            </w:rPr>
          </w:r>
        </w:p>
        <w:p w:rsidR="00000000" w:rsidDel="00000000" w:rsidP="00000000" w:rsidRDefault="00000000" w:rsidRPr="00000000" w14:paraId="0000004A">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4kybk4azic4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5.4.2. Gender Imbalance</w:t>
              <w:tab/>
              <w:t xml:space="preserve">42</w:t>
            </w:r>
          </w:hyperlink>
          <w:r w:rsidDel="00000000" w:rsidR="00000000" w:rsidRPr="00000000">
            <w:rPr>
              <w:rtl w:val="0"/>
            </w:rPr>
          </w:r>
        </w:p>
        <w:p w:rsidR="00000000" w:rsidDel="00000000" w:rsidP="00000000" w:rsidRDefault="00000000" w:rsidRPr="00000000" w14:paraId="0000004B">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3lp5eogw4wd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5.4.3. Lack of Depth</w:t>
              <w:tab/>
              <w:t xml:space="preserve">42</w:t>
            </w:r>
          </w:hyperlink>
          <w:r w:rsidDel="00000000" w:rsidR="00000000" w:rsidRPr="00000000">
            <w:rPr>
              <w:rtl w:val="0"/>
            </w:rPr>
          </w:r>
        </w:p>
        <w:p w:rsidR="00000000" w:rsidDel="00000000" w:rsidP="00000000" w:rsidRDefault="00000000" w:rsidRPr="00000000" w14:paraId="0000004C">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kh9rtwqobmq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5.4.4. Geographic Location of Sample</w:t>
              <w:tab/>
              <w:t xml:space="preserve">42</w:t>
            </w:r>
          </w:hyperlink>
          <w:r w:rsidDel="00000000" w:rsidR="00000000" w:rsidRPr="00000000">
            <w:rPr>
              <w:rtl w:val="0"/>
            </w:rPr>
          </w:r>
        </w:p>
        <w:p w:rsidR="00000000" w:rsidDel="00000000" w:rsidP="00000000" w:rsidRDefault="00000000" w:rsidRPr="00000000" w14:paraId="0000004D">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fgq1arphimcz">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6.0. Appendix</w:t>
              <w:tab/>
              <w:t xml:space="preserve">43</w:t>
            </w:r>
          </w:hyperlink>
          <w:r w:rsidDel="00000000" w:rsidR="00000000" w:rsidRPr="00000000">
            <w:rPr>
              <w:rtl w:val="0"/>
            </w:rPr>
          </w:r>
        </w:p>
        <w:p w:rsidR="00000000" w:rsidDel="00000000" w:rsidP="00000000" w:rsidRDefault="00000000" w:rsidRPr="00000000" w14:paraId="0000004E">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pe8zlldrsp6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6.1. Link to Ethics Form</w:t>
              <w:tab/>
              <w:t xml:space="preserve">43</w:t>
            </w:r>
          </w:hyperlink>
          <w:r w:rsidDel="00000000" w:rsidR="00000000" w:rsidRPr="00000000">
            <w:rPr>
              <w:rtl w:val="0"/>
            </w:rPr>
          </w:r>
        </w:p>
        <w:p w:rsidR="00000000" w:rsidDel="00000000" w:rsidP="00000000" w:rsidRDefault="00000000" w:rsidRPr="00000000" w14:paraId="0000004F">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8u8zap5kh8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6.2. Link to Survey</w:t>
              <w:tab/>
              <w:t xml:space="preserve">43</w:t>
            </w:r>
          </w:hyperlink>
          <w:r w:rsidDel="00000000" w:rsidR="00000000" w:rsidRPr="00000000">
            <w:rPr>
              <w:rtl w:val="0"/>
            </w:rPr>
          </w:r>
        </w:p>
        <w:p w:rsidR="00000000" w:rsidDel="00000000" w:rsidP="00000000" w:rsidRDefault="00000000" w:rsidRPr="00000000" w14:paraId="00000050">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9ry3g3hcwni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6.3. Link to Responses</w:t>
              <w:tab/>
              <w:t xml:space="preserve">43</w:t>
            </w:r>
          </w:hyperlink>
          <w:r w:rsidDel="00000000" w:rsidR="00000000" w:rsidRPr="00000000">
            <w:rPr>
              <w:rtl w:val="0"/>
            </w:rPr>
          </w:r>
        </w:p>
        <w:p w:rsidR="00000000" w:rsidDel="00000000" w:rsidP="00000000" w:rsidRDefault="00000000" w:rsidRPr="00000000" w14:paraId="00000051">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acm2iz2lat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6.4. Gantt Chart for Time Management</w:t>
              <w:tab/>
              <w:t xml:space="preserve">44</w:t>
            </w:r>
          </w:hyperlink>
          <w:r w:rsidDel="00000000" w:rsidR="00000000" w:rsidRPr="00000000">
            <w:rPr>
              <w:rtl w:val="0"/>
            </w:rPr>
          </w:r>
        </w:p>
        <w:p w:rsidR="00000000" w:rsidDel="00000000" w:rsidP="00000000" w:rsidRDefault="00000000" w:rsidRPr="00000000" w14:paraId="00000052">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who4h38vbpu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7.0. References</w:t>
              <w:tab/>
              <w:t xml:space="preserve">44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2"/>
        <w:spacing w:line="360" w:lineRule="auto"/>
        <w:rPr>
          <w:color w:val="1155cc"/>
        </w:rPr>
      </w:pPr>
      <w:bookmarkStart w:colFirst="0" w:colLast="0" w:name="_2j9cjk6ryh86" w:id="8"/>
      <w:bookmarkEnd w:id="8"/>
      <w:r w:rsidDel="00000000" w:rsidR="00000000" w:rsidRPr="00000000">
        <w:rPr>
          <w:color w:val="1155cc"/>
          <w:rtl w:val="0"/>
        </w:rPr>
        <w:t xml:space="preserve">1.0. Introduction </w:t>
      </w:r>
    </w:p>
    <w:p w:rsidR="00000000" w:rsidDel="00000000" w:rsidP="00000000" w:rsidRDefault="00000000" w:rsidRPr="00000000" w14:paraId="00000057">
      <w:pPr>
        <w:spacing w:line="360" w:lineRule="auto"/>
        <w:rPr/>
      </w:pPr>
      <w:r w:rsidDel="00000000" w:rsidR="00000000" w:rsidRPr="00000000">
        <w:rPr>
          <w:rtl w:val="0"/>
        </w:rPr>
        <w:t xml:space="preserve">In 2024, a huge £10.5 billion was spent on Christmas advertising in the UK (Advertising Association, 2024). With businesses spending so much money each year on advertising for their customers, one clear thing for businesses to remember emerges - a customer is for life, not just for Christmas. So what impact do these elaborate Christmas adverts actually have on long-term Christmas advertising?</w:t>
      </w:r>
      <w:r w:rsidDel="00000000" w:rsidR="00000000" w:rsidRPr="00000000">
        <w:rPr>
          <w:rtl w:val="0"/>
        </w:rPr>
      </w:r>
    </w:p>
    <w:p w:rsidR="00000000" w:rsidDel="00000000" w:rsidP="00000000" w:rsidRDefault="00000000" w:rsidRPr="00000000" w14:paraId="00000058">
      <w:pPr>
        <w:pStyle w:val="Heading3"/>
        <w:spacing w:line="360" w:lineRule="auto"/>
        <w:rPr/>
      </w:pPr>
      <w:bookmarkStart w:colFirst="0" w:colLast="0" w:name="_tzrfosmrifit" w:id="9"/>
      <w:bookmarkEnd w:id="9"/>
      <w:r w:rsidDel="00000000" w:rsidR="00000000" w:rsidRPr="00000000">
        <w:rPr>
          <w:rtl w:val="0"/>
        </w:rPr>
        <w:t xml:space="preserve">1.1. Introduction</w:t>
      </w:r>
    </w:p>
    <w:p w:rsidR="00000000" w:rsidDel="00000000" w:rsidP="00000000" w:rsidRDefault="00000000" w:rsidRPr="00000000" w14:paraId="00000059">
      <w:pPr>
        <w:spacing w:line="360" w:lineRule="auto"/>
        <w:rPr/>
      </w:pPr>
      <w:r w:rsidDel="00000000" w:rsidR="00000000" w:rsidRPr="00000000">
        <w:rPr>
          <w:rtl w:val="0"/>
        </w:rPr>
        <w:t xml:space="preserve">This research study has been researched, proposed, conducted and analysed for my dissertation proposal as part of my Master's of Business Administration degree. Personally, I am studying for my MBA after completing my undergrad degree in Marketing and working in this industry. That is why this dissertation focuses on the marketing industry, rather than other areas of marketing. After much deliberation, ultimately the decision was made to focus my dissertation and research study on an area of marketing that I am very passionate about - advertising, specifically Christmas advertising. </w:t>
      </w:r>
    </w:p>
    <w:p w:rsidR="00000000" w:rsidDel="00000000" w:rsidP="00000000" w:rsidRDefault="00000000" w:rsidRPr="00000000" w14:paraId="0000005A">
      <w:pPr>
        <w:pStyle w:val="Heading3"/>
        <w:spacing w:line="360" w:lineRule="auto"/>
        <w:rPr/>
      </w:pPr>
      <w:bookmarkStart w:colFirst="0" w:colLast="0" w:name="_tpjumyy9kn5g" w:id="10"/>
      <w:bookmarkEnd w:id="10"/>
      <w:r w:rsidDel="00000000" w:rsidR="00000000" w:rsidRPr="00000000">
        <w:rPr>
          <w:rtl w:val="0"/>
        </w:rPr>
        <w:t xml:space="preserve">1.2. Background</w:t>
      </w:r>
    </w:p>
    <w:p w:rsidR="00000000" w:rsidDel="00000000" w:rsidP="00000000" w:rsidRDefault="00000000" w:rsidRPr="00000000" w14:paraId="0000005B">
      <w:pPr>
        <w:spacing w:line="360" w:lineRule="auto"/>
        <w:rPr/>
      </w:pPr>
      <w:r w:rsidDel="00000000" w:rsidR="00000000" w:rsidRPr="00000000">
        <w:rPr>
          <w:rtl w:val="0"/>
        </w:rPr>
        <w:t xml:space="preserve">In 2024, a whopping £10.5 billion was spent on Christmas Advertising (Advertising Association, 2024). Following the trend of previous years, this amount included a 7.8% increase from £9.7 billion spent on Festive advertising in 2023 (IAB, 2024). Festive advertising is something that has become increasingly popular since the early 2000s, and research has found that 59% of consumers say they “love” Christmas ads, and 56% say they eagerly anticipate them each year (IAB, 2024). However, there is very little research out there regarding the long-term impact of this advertising, which is why this was chosen as the topic for my research study. </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rPr/>
      </w:pPr>
      <w:r w:rsidDel="00000000" w:rsidR="00000000" w:rsidRPr="00000000">
        <w:rPr>
          <w:rtl w:val="0"/>
        </w:rPr>
        <w:t xml:space="preserve">In the current economic climate, with people across the country impacted by the cost-of-living crisis and having to dial back their spending in order to afford basic life essentials, the amount of money spent on advertising is quite alarming. Christmas is an annual event; everybody knows that it is happening, so it could be argued that there doesn’t really need to be any advertising for this event. However, everybody knows that Christmas has gone far beyond the original meaning of this religious event. Christmas is now a time of mass consumerism, with people across the world overspending and getting into debt for this one event (Step Change, 2024)</w:t>
      </w:r>
      <w:r w:rsidDel="00000000" w:rsidR="00000000" w:rsidRPr="00000000">
        <w:rPr>
          <w:rtl w:val="0"/>
        </w:rPr>
        <w:t xml:space="preserve">, and the shops know this. This mass consumerism goes beyond consumers themselves and has stretched into businesses themselves, and that is what has contributed to the amount being spent on advertising by these businesses.</w:t>
      </w:r>
    </w:p>
    <w:p w:rsidR="00000000" w:rsidDel="00000000" w:rsidP="00000000" w:rsidRDefault="00000000" w:rsidRPr="00000000" w14:paraId="0000005E">
      <w:pPr>
        <w:spacing w:line="360" w:lineRule="auto"/>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t xml:space="preserve">Some may ask why supermarkets? I could have chosen any type of business for this study, but ultimately chose supermarkets, and for me, the answer to this was obvious. While a lot of different businesses are advertising “wants” to customers, supermarkets will always be advertising “needs”. Sure, consumers don’t need fancy food, but they need food to survive, and they will always get their food at supermarkets. Supermarkets don’t need elaborate Christmas adverts to attract consumers to their businesses; their customers are already there buying their food week in, week out. Yet supermarkets choose to spend millions on advertising products that a lot of consumers would buy anyway, and this is something that has always puzzled me. What is the aim of this spending? Why are they competing against each other on such a large scale when so many customers already have loyalty to certain businesses? All of these questions combined for me ultimately made it obvious that supermarkets were the obvious focus for this research study and my dissertation.</w:t>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If you look across the different adverts that supermarkets have published over recent years, the majority of them are emotive. Some have tried to follow in the footsteps of John Lewis to create adverts that tear at the heartstrings, while others have gone for comedic value. Some supermarkets have created protagonists that they use time and time again, including Kevin the Carrot and the M&amp;S fairy. Some supermarkets change their advertising theme year on year, and some adverts would never even make you think they are connected to supermarkets if it weren’t for the brand name featured on the advert. But ultimately, they are all targeting our emotions, which is why the term “emotive advertising” has been added to the research aim.</w:t>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t xml:space="preserve">While the majority of businesses are spending large amounts on their Christmas advertising, there are a handful of businesses that are going against the grain. In the specific context of this dissertation, which focuses on supermarkets, the Co-op is an excellent example of this. Last year, the Co-op forgoed a traditional Christmas ad, instead airing an advert that focused on their customer loyalty scheme and their connections with Uber Eats, Just Eat and Deliveroo last Christmas (The Grocer, 2024). While other supermarkets focus on commercialism and boosting sales for the business while tapping into the Christmas spirit, the Co-op instead focuses on raising awareness of the incredible convenience that this store offers, especially during the Christmas period.</w:t>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t xml:space="preserve">Christmas advertising has always featured on our televisions, but the amount being spent on it has really started to increase in recent years. Every year, businesses spend millions on Christmas advertising, and I’ve always had a keen interest in it as somebody who adores Christmas. I eagerly await the release of the John Lewis advert and all the other big adverts from retailers. I love seeing the different messaging they have and the consumer reaction to these adverts. I remember a vast array of these adverts because I have a keen interest in advertising and marketing, but I am conscious that some people don’t share the same interest. Since I did my undergraduate degree, I’ve always spoken about Christmas advertising with my friends and family. I love to test people’s memories and have always been quite surprised by how little people remember of these adverts that cost so much. So when I found out I was completing a dissertation as part of my MBA, there was no question as to the topic - this was my opportunity to research a topic that I feel very passionately about. So it was time to decide on aims and objectives for the research.</w:t>
      </w:r>
    </w:p>
    <w:p w:rsidR="00000000" w:rsidDel="00000000" w:rsidP="00000000" w:rsidRDefault="00000000" w:rsidRPr="00000000" w14:paraId="00000066">
      <w:pPr>
        <w:pStyle w:val="Heading3"/>
        <w:spacing w:line="360" w:lineRule="auto"/>
        <w:rPr/>
      </w:pPr>
      <w:bookmarkStart w:colFirst="0" w:colLast="0" w:name="_obr1b0rv7h7a" w:id="11"/>
      <w:bookmarkEnd w:id="11"/>
      <w:r w:rsidDel="00000000" w:rsidR="00000000" w:rsidRPr="00000000">
        <w:rPr>
          <w:rtl w:val="0"/>
        </w:rPr>
        <w:t xml:space="preserve">1.3. Aims and Objectives</w:t>
      </w:r>
    </w:p>
    <w:p w:rsidR="00000000" w:rsidDel="00000000" w:rsidP="00000000" w:rsidRDefault="00000000" w:rsidRPr="00000000" w14:paraId="00000067">
      <w:pPr>
        <w:pStyle w:val="Heading4"/>
        <w:spacing w:line="360" w:lineRule="auto"/>
        <w:rPr/>
      </w:pPr>
      <w:bookmarkStart w:colFirst="0" w:colLast="0" w:name="_99nh8sgfw2pk" w:id="12"/>
      <w:bookmarkEnd w:id="12"/>
      <w:r w:rsidDel="00000000" w:rsidR="00000000" w:rsidRPr="00000000">
        <w:rPr>
          <w:rtl w:val="0"/>
        </w:rPr>
        <w:t xml:space="preserve">1.3.1. Research Aim</w:t>
      </w:r>
    </w:p>
    <w:p w:rsidR="00000000" w:rsidDel="00000000" w:rsidP="00000000" w:rsidRDefault="00000000" w:rsidRPr="00000000" w14:paraId="00000068">
      <w:pPr>
        <w:spacing w:line="360" w:lineRule="auto"/>
        <w:rPr/>
      </w:pPr>
      <w:r w:rsidDel="00000000" w:rsidR="00000000" w:rsidRPr="00000000">
        <w:rPr>
          <w:rtl w:val="0"/>
        </w:rPr>
        <w:t xml:space="preserve">The research aim for me was simple: I wanted to find out if the amount that supermarkets and businesses are spending on their advertising is truly worth it. Businesses are spending a lot every single year, and supermarkets are among the highest spenders, and I wanted to find out if they are getting a return on their investment when this money is being spent. So I had to decide on how to measure the return on their investment, and for me, the obvious answer is customer loyalty. </w:t>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line="360" w:lineRule="auto"/>
        <w:rPr/>
      </w:pPr>
      <w:r w:rsidDel="00000000" w:rsidR="00000000" w:rsidRPr="00000000">
        <w:rPr>
          <w:rtl w:val="0"/>
        </w:rPr>
        <w:t xml:space="preserve">Shoppers are historically loyal to the supermarkets they shop at, it’s the reason why the big four are the big four, and is part of the reason why so many supermarkets are now offering loyalty schemes as part of their business strategy. It is plainly obvious that the supermarkets are aiming to get people talking with their adverts. From Iceland’s controversial Palm Oil advert that never made it to air during Christmas in 2018 to Boots’ controversial 2024 Christmas advert that highlighted the importance of women in building the Christmas spirit, there are so many adverts that have tried to get people talking. Then you have the surge in adverts using celebrities over the last two years, from ASDA and Michael Bublé to M&amp;S and Dawn French’s recurring role as a fairy. Companies are spending big bucks on their adverts with one goal - to get people talking. And the simple fact is that people will talk in the short-term, but I wanted to know what impact these adverts are having on businesses in the long-term. Which is why ultimately the aim of this research was to identify the impact of emotive Christmas advertising on long-term customer loyalty.</w:t>
      </w:r>
    </w:p>
    <w:p w:rsidR="00000000" w:rsidDel="00000000" w:rsidP="00000000" w:rsidRDefault="00000000" w:rsidRPr="00000000" w14:paraId="0000006B">
      <w:pPr>
        <w:pStyle w:val="Heading4"/>
        <w:spacing w:line="360" w:lineRule="auto"/>
        <w:rPr/>
      </w:pPr>
      <w:bookmarkStart w:colFirst="0" w:colLast="0" w:name="_n0z9iodx5xqp" w:id="13"/>
      <w:bookmarkEnd w:id="13"/>
      <w:r w:rsidDel="00000000" w:rsidR="00000000" w:rsidRPr="00000000">
        <w:rPr>
          <w:rtl w:val="0"/>
        </w:rPr>
        <w:t xml:space="preserve">1.3.2. Research Objectives</w:t>
      </w:r>
    </w:p>
    <w:p w:rsidR="00000000" w:rsidDel="00000000" w:rsidP="00000000" w:rsidRDefault="00000000" w:rsidRPr="00000000" w14:paraId="0000006C">
      <w:pPr>
        <w:spacing w:line="360" w:lineRule="auto"/>
        <w:rPr/>
      </w:pPr>
      <w:r w:rsidDel="00000000" w:rsidR="00000000" w:rsidRPr="00000000">
        <w:rPr>
          <w:rtl w:val="0"/>
        </w:rPr>
        <w:t xml:space="preserve">With the ultimate research aim identified, it was very easy to choose the objectives for the study. Ultimately, the chosen objectives are listed below:</w:t>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numPr>
          <w:ilvl w:val="0"/>
          <w:numId w:val="1"/>
        </w:numPr>
        <w:spacing w:after="0" w:afterAutospacing="0" w:line="360" w:lineRule="auto"/>
        <w:ind w:left="720" w:hanging="360"/>
        <w:rPr>
          <w:rFonts w:ascii="Times New Roman" w:cs="Times New Roman" w:eastAsia="Times New Roman" w:hAnsi="Times New Roman"/>
        </w:rPr>
      </w:pPr>
      <w:r w:rsidDel="00000000" w:rsidR="00000000" w:rsidRPr="00000000">
        <w:rPr>
          <w:rtl w:val="0"/>
        </w:rPr>
        <w:t xml:space="preserve">To investigate and evaluate the extent to which emotive Christmas advertising campaigns influence and foster long-term customer loyalty</w:t>
      </w:r>
    </w:p>
    <w:p w:rsidR="00000000" w:rsidDel="00000000" w:rsidP="00000000" w:rsidRDefault="00000000" w:rsidRPr="00000000" w14:paraId="0000006F">
      <w:pPr>
        <w:numPr>
          <w:ilvl w:val="0"/>
          <w:numId w:val="1"/>
        </w:numPr>
        <w:spacing w:after="0" w:afterAutospacing="0" w:line="360" w:lineRule="auto"/>
        <w:ind w:left="720" w:hanging="360"/>
      </w:pPr>
      <w:r w:rsidDel="00000000" w:rsidR="00000000" w:rsidRPr="00000000">
        <w:rPr>
          <w:rtl w:val="0"/>
        </w:rPr>
        <w:t xml:space="preserve">To synthesise the existing research and literature surrounding key topics, including Christmas advertising, emotive advertising, customer loyalty, and the connections between these. </w:t>
      </w:r>
    </w:p>
    <w:p w:rsidR="00000000" w:rsidDel="00000000" w:rsidP="00000000" w:rsidRDefault="00000000" w:rsidRPr="00000000" w14:paraId="00000070">
      <w:pPr>
        <w:numPr>
          <w:ilvl w:val="0"/>
          <w:numId w:val="1"/>
        </w:numPr>
        <w:spacing w:after="0" w:afterAutospacing="0" w:line="360" w:lineRule="auto"/>
        <w:ind w:left="720" w:hanging="360"/>
      </w:pPr>
      <w:r w:rsidDel="00000000" w:rsidR="00000000" w:rsidRPr="00000000">
        <w:rPr>
          <w:rtl w:val="0"/>
        </w:rPr>
        <w:t xml:space="preserve">To define what emotive advertising is and analyse the emotive techniques that businesses use in their Christmas advertising.</w:t>
      </w:r>
    </w:p>
    <w:p w:rsidR="00000000" w:rsidDel="00000000" w:rsidP="00000000" w:rsidRDefault="00000000" w:rsidRPr="00000000" w14:paraId="00000071">
      <w:pPr>
        <w:numPr>
          <w:ilvl w:val="0"/>
          <w:numId w:val="1"/>
        </w:numPr>
        <w:spacing w:after="240" w:line="360" w:lineRule="auto"/>
        <w:ind w:left="720" w:hanging="360"/>
      </w:pPr>
      <w:r w:rsidDel="00000000" w:rsidR="00000000" w:rsidRPr="00000000">
        <w:rPr>
          <w:rtl w:val="0"/>
        </w:rPr>
        <w:t xml:space="preserve">To conduct a primary research study to measure customer emotional responses to selected Christmas advertising campaigns and assess the impact of emotive Christmas advertising on customer loyalty metrics.</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72">
      <w:pPr>
        <w:spacing w:after="240" w:line="360" w:lineRule="auto"/>
        <w:rPr/>
      </w:pPr>
      <w:r w:rsidDel="00000000" w:rsidR="00000000" w:rsidRPr="00000000">
        <w:rPr>
          <w:rtl w:val="0"/>
        </w:rPr>
        <w:t xml:space="preserve">With all of these objectives answered, it would then be easy to draw the information together and ultimately make a conclusion and give an answer to the research aim.</w:t>
      </w:r>
    </w:p>
    <w:p w:rsidR="00000000" w:rsidDel="00000000" w:rsidP="00000000" w:rsidRDefault="00000000" w:rsidRPr="00000000" w14:paraId="00000073">
      <w:pPr>
        <w:pStyle w:val="Heading3"/>
        <w:spacing w:line="360" w:lineRule="auto"/>
        <w:rPr/>
      </w:pPr>
      <w:bookmarkStart w:colFirst="0" w:colLast="0" w:name="_ukqi79c8ajxl" w:id="14"/>
      <w:bookmarkEnd w:id="14"/>
      <w:r w:rsidDel="00000000" w:rsidR="00000000" w:rsidRPr="00000000">
        <w:rPr>
          <w:rtl w:val="0"/>
        </w:rPr>
        <w:t xml:space="preserve">1.4. Importance of the Research</w:t>
      </w:r>
    </w:p>
    <w:p w:rsidR="00000000" w:rsidDel="00000000" w:rsidP="00000000" w:rsidRDefault="00000000" w:rsidRPr="00000000" w14:paraId="00000074">
      <w:pPr>
        <w:spacing w:line="360" w:lineRule="auto"/>
        <w:rPr/>
      </w:pPr>
      <w:r w:rsidDel="00000000" w:rsidR="00000000" w:rsidRPr="00000000">
        <w:rPr>
          <w:rtl w:val="0"/>
        </w:rPr>
        <w:t xml:space="preserve">There are so many reasons why this specific research study is so important right now. Just a few months out from Christmas 2025, this year’s Christmas advertising is on the brink of being released, and as we enter yet another Christmas during the cost-of-living crisis, it will be interesting to see what storylines businesses use in their adverts this year.</w:t>
      </w:r>
      <w:r w:rsidDel="00000000" w:rsidR="00000000" w:rsidRPr="00000000">
        <w:rPr>
          <w:rtl w:val="0"/>
        </w:rPr>
        <w:t xml:space="preserve"> We are in a sensitive time, consumers are aware of ongoing conflicts and the current economic crisis, and that is why businesses must tread carefully with their adverts and the meaning behind them. Ultimately, they also need to be aware of the amount they are spending, the reasoning for this, and if it is actually worth spending. Businesses are investing heavily every single year in their Christmas adverts, but very few external studies seem to be looking into the actual impact that these adverts have on consumers and their loyalty and spending with certain retailers. That is the gap that this research aims to fill. </w:t>
      </w:r>
    </w:p>
    <w:p w:rsidR="00000000" w:rsidDel="00000000" w:rsidP="00000000" w:rsidRDefault="00000000" w:rsidRPr="00000000" w14:paraId="00000075">
      <w:pPr>
        <w:spacing w:line="360" w:lineRule="auto"/>
        <w:rPr/>
      </w:pPr>
      <w:r w:rsidDel="00000000" w:rsidR="00000000" w:rsidRPr="00000000">
        <w:rPr>
          <w:rtl w:val="0"/>
        </w:rPr>
      </w:r>
    </w:p>
    <w:p w:rsidR="00000000" w:rsidDel="00000000" w:rsidP="00000000" w:rsidRDefault="00000000" w:rsidRPr="00000000" w14:paraId="00000076">
      <w:pPr>
        <w:spacing w:line="360" w:lineRule="auto"/>
        <w:rPr/>
      </w:pPr>
      <w:r w:rsidDel="00000000" w:rsidR="00000000" w:rsidRPr="00000000">
        <w:rPr>
          <w:rtl w:val="0"/>
        </w:rPr>
        <w:t xml:space="preserve">The outcome of this study could prove incredibly beneficial, not only to businesses but also to the research world. It is investigating a previously uncovered area, specifically focusing on a time of the year when emotions run high, and looks at the techniques used by supermarkets to target their consumers. Ultimately, this research also looks to identify the true purpose of these adverts and why companies invest so heavily in their Christmas adverts. Is it to increase footfall to their stores? Is it to gain loyal customers who will stick with them throughout the year? Or is it simply to generate word-of-mouth advertising that will attract customers and get people talking? The exact reasoning is unclear, and it could differ from store to store.</w:t>
      </w:r>
    </w:p>
    <w:p w:rsidR="00000000" w:rsidDel="00000000" w:rsidP="00000000" w:rsidRDefault="00000000" w:rsidRPr="00000000" w14:paraId="00000077">
      <w:pPr>
        <w:pStyle w:val="Heading3"/>
        <w:spacing w:line="360" w:lineRule="auto"/>
        <w:rPr/>
      </w:pPr>
      <w:bookmarkStart w:colFirst="0" w:colLast="0" w:name="_gsu2kfxy97x0" w:id="15"/>
      <w:bookmarkEnd w:id="15"/>
      <w:r w:rsidDel="00000000" w:rsidR="00000000" w:rsidRPr="00000000">
        <w:rPr>
          <w:rtl w:val="0"/>
        </w:rPr>
        <w:t xml:space="preserve">1.4. Identifying the Supermarkets</w:t>
      </w:r>
    </w:p>
    <w:p w:rsidR="00000000" w:rsidDel="00000000" w:rsidP="00000000" w:rsidRDefault="00000000" w:rsidRPr="00000000" w14:paraId="00000078">
      <w:pPr>
        <w:spacing w:line="360" w:lineRule="auto"/>
        <w:rPr/>
      </w:pPr>
      <w:r w:rsidDel="00000000" w:rsidR="00000000" w:rsidRPr="00000000">
        <w:rPr>
          <w:rtl w:val="0"/>
        </w:rPr>
        <w:t xml:space="preserve">Something that has formed a key part of this research is identifying the supermarkets to be focused on in the study. Across the UK, there are lots of different supermarkets. For a long time, the Big 4, Morrison’s, ASDA, Sainsbury’s and Tesco, held the biggest influence over the market (The NX Group, 2025</w:t>
      </w:r>
      <w:r w:rsidDel="00000000" w:rsidR="00000000" w:rsidRPr="00000000">
        <w:rPr>
          <w:rtl w:val="0"/>
        </w:rPr>
        <w:t xml:space="preserve">), but in recent years, the German supermarkets Aldi and Lidl have become very popular too because of their bargains and low prices. There are, of course, a number of other supermarkets to consider, and stores that have food halls that aren’t necessarily exclusively supermarkets, including M&amp;S and Waitrose, that need to be considered, in addition to smaller stores such as the Co-op and NISA stores. Of course, for this study, it is impossible to include all of these supermarkets; the surveys would grow too long, participants would lose interest, and the findings would become inaccurate. So began the process of narrowing down the supermarkets.</w:t>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rtl w:val="0"/>
        </w:rPr>
        <w:t xml:space="preserve">There were lots of factors considered when narrowing down the number of supermarkets included in the study. From the very start, it was very clear that the Big Four had to be included; there was simply no question about it. The Big Four are a British Institution, and they needed to be included in this study, so the question asked what other supermarkets should be included? </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t xml:space="preserve">One thing that was key to identifying which supermarkets to include was the sample, and this is something that was discussed heavily with my dissertation supervisor. One of the key factors was that the sample snowballed out from me as a starting point, so I considered my geographic location. I live in a small village outside of a town, and I have to travel to all of my local supermarkets. In my immediate vicinity (within a 10-minute drive), I have a Tesco, Aldi, Lidl and a Morrisons. Slightly further afield (within a 30-minute drive), I also have an ASDA and a Sainsbury’s. In addition to these, I have a NISA and a Family Shopper in my village, and a Co-op around a 3-minute drive away. So this formed the base of my potential supermarkets, immediately making me discount M&amp;S (as my local closed last year) and Waitrose from my potential supermarkets. I then decided to remove NISA as they do not run Christmas adverts, and the Co-op as they chose to forego a traditional Christmas advert last year. This left me with the Big Four and the two German supermarkets, and I ultimately decided that 5 was the magic number for this study. So I researched which of the two is the most popular, and my research confirmed that Aldi was the most popular, which is why I ultimately chose ASDA, Sainsbury’s, Tesco, Morrisons and Aldi as my line-up for this research study.</w:t>
      </w:r>
    </w:p>
    <w:p w:rsidR="00000000" w:rsidDel="00000000" w:rsidP="00000000" w:rsidRDefault="00000000" w:rsidRPr="00000000" w14:paraId="0000007D">
      <w:pPr>
        <w:pStyle w:val="Heading2"/>
        <w:spacing w:line="360" w:lineRule="auto"/>
        <w:rPr>
          <w:color w:val="1155cc"/>
        </w:rPr>
      </w:pPr>
      <w:bookmarkStart w:colFirst="0" w:colLast="0" w:name="_hfrkt6vfcemo" w:id="16"/>
      <w:bookmarkEnd w:id="16"/>
      <w:r w:rsidDel="00000000" w:rsidR="00000000" w:rsidRPr="00000000">
        <w:br w:type="page"/>
      </w:r>
      <w:r w:rsidDel="00000000" w:rsidR="00000000" w:rsidRPr="00000000">
        <w:rPr>
          <w:rtl w:val="0"/>
        </w:rPr>
      </w:r>
    </w:p>
    <w:p w:rsidR="00000000" w:rsidDel="00000000" w:rsidP="00000000" w:rsidRDefault="00000000" w:rsidRPr="00000000" w14:paraId="0000007E">
      <w:pPr>
        <w:pStyle w:val="Heading2"/>
        <w:spacing w:line="360" w:lineRule="auto"/>
        <w:rPr>
          <w:color w:val="1155cc"/>
        </w:rPr>
      </w:pPr>
      <w:bookmarkStart w:colFirst="0" w:colLast="0" w:name="_9ab5j2ey2ykt" w:id="17"/>
      <w:bookmarkEnd w:id="17"/>
      <w:r w:rsidDel="00000000" w:rsidR="00000000" w:rsidRPr="00000000">
        <w:rPr>
          <w:color w:val="1155cc"/>
          <w:rtl w:val="0"/>
        </w:rPr>
        <w:t xml:space="preserve">2.0. Literature Review</w:t>
      </w:r>
    </w:p>
    <w:p w:rsidR="00000000" w:rsidDel="00000000" w:rsidP="00000000" w:rsidRDefault="00000000" w:rsidRPr="00000000" w14:paraId="0000007F">
      <w:pPr>
        <w:spacing w:line="360" w:lineRule="auto"/>
        <w:rPr/>
      </w:pPr>
      <w:r w:rsidDel="00000000" w:rsidR="00000000" w:rsidRPr="00000000">
        <w:rPr>
          <w:rtl w:val="0"/>
        </w:rPr>
        <w:t xml:space="preserve">The key literature that will be used in the research is centred around 3 key terms from the research question - “emotive advertising”, “Christmas advertising”, and “customer loyalty". A discussion of the literature that will be used is discussed below, and the relevant references can be found in the “key references consulted” section of this proposal. </w:t>
      </w:r>
    </w:p>
    <w:p w:rsidR="00000000" w:rsidDel="00000000" w:rsidP="00000000" w:rsidRDefault="00000000" w:rsidRPr="00000000" w14:paraId="00000080">
      <w:pPr>
        <w:pStyle w:val="Heading3"/>
        <w:spacing w:line="360" w:lineRule="auto"/>
        <w:rPr/>
      </w:pPr>
      <w:bookmarkStart w:colFirst="0" w:colLast="0" w:name="_6xztzd97iphw" w:id="18"/>
      <w:bookmarkEnd w:id="18"/>
      <w:r w:rsidDel="00000000" w:rsidR="00000000" w:rsidRPr="00000000">
        <w:rPr>
          <w:rtl w:val="0"/>
        </w:rPr>
        <w:t xml:space="preserve">2.1. Emotive Advertising</w:t>
      </w:r>
    </w:p>
    <w:p w:rsidR="00000000" w:rsidDel="00000000" w:rsidP="00000000" w:rsidRDefault="00000000" w:rsidRPr="00000000" w14:paraId="00000081">
      <w:pPr>
        <w:spacing w:after="240" w:line="360" w:lineRule="auto"/>
        <w:rPr/>
      </w:pPr>
      <w:r w:rsidDel="00000000" w:rsidR="00000000" w:rsidRPr="00000000">
        <w:rPr>
          <w:rtl w:val="0"/>
        </w:rPr>
        <w:t xml:space="preserve">The first keyword from the research question is “emotive” when used in relation to advertising. According to Heath et al (2005), emotive advertising is a marketing strategy that aims to target consumers by evoking emotions and leveraging this to build a connection with a brand. A study by Heath et al (2005) found that highly emotive TV advertising corresponded with a 20% lower level of attention and that attention declined further on repeat viewing, an interesting study that found findings different to what you might expect. Another study by Heath et al (2005) found that there is a secret power to emotive advertising that targets our subconscious without us actively realising that we are being influenced, so while we might pay less attention, the emotions evoked by the advertising are targeting our brains without us realising it. A study by Poalses et al (2015) found that there are generational differences in the reaction to emotive advertising, so different strategies will work better for children than adults, and this makes sense as the emotions you feel change as you age and experience life. The best adverts are ones that target multiple generations at once. There are lots of examples of TV shows that target children as their main audience but have subliminal messaging to adults, simply to make children’s TV more entertaining for the grown-ups who have to watch it. A similar thing is often done with adverts, not only during the Christmas period but throughout the whole year.</w:t>
      </w:r>
    </w:p>
    <w:p w:rsidR="00000000" w:rsidDel="00000000" w:rsidP="00000000" w:rsidRDefault="00000000" w:rsidRPr="00000000" w14:paraId="00000082">
      <w:pPr>
        <w:pStyle w:val="Heading4"/>
        <w:spacing w:after="240" w:line="360" w:lineRule="auto"/>
        <w:rPr/>
      </w:pPr>
      <w:bookmarkStart w:colFirst="0" w:colLast="0" w:name="_e0sr5acly3ws" w:id="19"/>
      <w:bookmarkEnd w:id="19"/>
      <w:r w:rsidDel="00000000" w:rsidR="00000000" w:rsidRPr="00000000">
        <w:rPr>
          <w:rtl w:val="0"/>
        </w:rPr>
        <w:t xml:space="preserve">2.1.1. Funny Adverts</w:t>
      </w:r>
    </w:p>
    <w:p w:rsidR="00000000" w:rsidDel="00000000" w:rsidP="00000000" w:rsidRDefault="00000000" w:rsidRPr="00000000" w14:paraId="00000083">
      <w:pPr>
        <w:spacing w:line="360" w:lineRule="auto"/>
        <w:rPr>
          <w:highlight w:val="white"/>
        </w:rPr>
      </w:pPr>
      <w:r w:rsidDel="00000000" w:rsidR="00000000" w:rsidRPr="00000000">
        <w:rPr>
          <w:rtl w:val="0"/>
        </w:rPr>
        <w:t xml:space="preserve">One emotion that a lot of businesses try to target through their advert is humour. Businesses like to produce adverts that are funny, even if sometimes that advert has to be controversial in its humour. Ultimately, anything that gets people talking is good in the eyes of most businesses, and quite often, humour is a great way to get people talking. According to Warren et al (2021), “Humour is a common goal in marketing communications”; however, sometimes this advertising can miss the mark. This study found that there is a potential downside to using humour in advertising, and that it can actually harm or hurt brand attitudes in some situations. Humour is often tongue-in-cheek. It is controversial because controversial humour evokes a reaction. Dore (2018) said it is not “</w:t>
      </w:r>
      <w:r w:rsidDel="00000000" w:rsidR="00000000" w:rsidRPr="00000000">
        <w:rPr>
          <w:highlight w:val="white"/>
          <w:rtl w:val="0"/>
        </w:rPr>
        <w:t xml:space="preserve">surprising that it has been often used in advertising to seek the involvement of the audience while promoting products, services and, consequently, the brand or corporate company that provides them”. Humour in advertising isn’t a new thing; it is a technique that has been used for many years, and research into this topic dates back as far as 1992, when regular reviews of humorous research have been conducted. In particular, humour in the UK is a key part of advertising because it is a key part of culture. We use humour to laugh and joke and get through day-to-day life, so it is little surprise that a lot of companies use it in their advertising techniques too. Comical adverts often feature during the Christmas period, most adverts will have underlying themes of sadness, happiness, humour and lots of other different layers, you only need to look at previous Christmas adverts to see this. That is why I anticipate that funny adverts will play a key role in this research, and could be an area that this study can give further insight into once it is completed.</w:t>
      </w:r>
    </w:p>
    <w:p w:rsidR="00000000" w:rsidDel="00000000" w:rsidP="00000000" w:rsidRDefault="00000000" w:rsidRPr="00000000" w14:paraId="00000084">
      <w:pPr>
        <w:pStyle w:val="Heading4"/>
        <w:spacing w:line="360" w:lineRule="auto"/>
        <w:rPr/>
      </w:pPr>
      <w:bookmarkStart w:colFirst="0" w:colLast="0" w:name="_k4s3iy87sh72" w:id="20"/>
      <w:bookmarkEnd w:id="20"/>
      <w:r w:rsidDel="00000000" w:rsidR="00000000" w:rsidRPr="00000000">
        <w:rPr>
          <w:rtl w:val="0"/>
        </w:rPr>
        <w:t xml:space="preserve">2.1.2. Sad Adverts</w:t>
      </w:r>
    </w:p>
    <w:p w:rsidR="00000000" w:rsidDel="00000000" w:rsidP="00000000" w:rsidRDefault="00000000" w:rsidRPr="00000000" w14:paraId="00000085">
      <w:pPr>
        <w:spacing w:line="360" w:lineRule="auto"/>
        <w:rPr>
          <w:highlight w:val="white"/>
        </w:rPr>
      </w:pPr>
      <w:r w:rsidDel="00000000" w:rsidR="00000000" w:rsidRPr="00000000">
        <w:rPr>
          <w:highlight w:val="white"/>
          <w:rtl w:val="0"/>
        </w:rPr>
        <w:t xml:space="preserve">Another successful technique for creating discussion in adverts is to target an entirely different part of our emotions, and target sadness instead of happiness. Various businesses have done this, but one of the most common examples is charity advertising. While these adverts aren’t necessarily trying to make us sad, they are trying to make us upset by targeting sensitive situations and the emotions that they bring up in the consumer. Unsurprisingly, sad adverts and, more specifically, adverts that make you cry make up a key part of the world of Christmas advertising. Christmas is an emotional time; it brings up a lot of happiness and a lot of sadness for many people. It is a time when people reminisce on the year that has passed, remember lost loved ones, and might feel tempted to reach out to loved ones with whom they have lost touch along the way. It is a time for forgiveness, and a lot of businesses tap into this. </w:t>
      </w:r>
    </w:p>
    <w:p w:rsidR="00000000" w:rsidDel="00000000" w:rsidP="00000000" w:rsidRDefault="00000000" w:rsidRPr="00000000" w14:paraId="00000086">
      <w:pPr>
        <w:spacing w:line="360" w:lineRule="auto"/>
        <w:rPr>
          <w:highlight w:val="white"/>
        </w:rPr>
      </w:pPr>
      <w:r w:rsidDel="00000000" w:rsidR="00000000" w:rsidRPr="00000000">
        <w:rPr>
          <w:rtl w:val="0"/>
        </w:rPr>
      </w:r>
    </w:p>
    <w:p w:rsidR="00000000" w:rsidDel="00000000" w:rsidP="00000000" w:rsidRDefault="00000000" w:rsidRPr="00000000" w14:paraId="00000087">
      <w:pPr>
        <w:spacing w:line="360" w:lineRule="auto"/>
        <w:rPr>
          <w:highlight w:val="white"/>
        </w:rPr>
      </w:pPr>
      <w:r w:rsidDel="00000000" w:rsidR="00000000" w:rsidRPr="00000000">
        <w:rPr>
          <w:highlight w:val="white"/>
          <w:rtl w:val="0"/>
        </w:rPr>
        <w:t xml:space="preserve">Sad advertising is used across multiple platforms, not just television. Studies have been conducted into the impact of emotional and sad advertising on social media platforms, particularly Facebook, where you can flag up content for being upsetting. One study looking into this found that an increasing number of social media users are flagging up emotional advertising with the officials (Mogaji, 2016), especially in relation to emotional adverts that trigger feelings of sadness, including the Lloyds 250th Anniversary advert. Some emotional adverts that trigger feelings of sadness also use shock value to get a reaction out of viewers. Research has found that this is fairly common in not-for-profit adverts, with the emotional appeal of the advert and of the company often becoming intertwined in these adverts, creating a doubly emotional situation (Roozen, 2011). Personally, I think this research highlights how sadness and the emotive reaction that this type of advert triggers can be very effective in getting a reaction from consumers, whether that be to get them chatting or to get them to purchase or donate. These things combined suggest to me that emotive advertising in the form of sadness could play a part in my research study.</w:t>
      </w:r>
      <w:r w:rsidDel="00000000" w:rsidR="00000000" w:rsidRPr="00000000">
        <w:rPr>
          <w:rtl w:val="0"/>
        </w:rPr>
      </w:r>
    </w:p>
    <w:p w:rsidR="00000000" w:rsidDel="00000000" w:rsidP="00000000" w:rsidRDefault="00000000" w:rsidRPr="00000000" w14:paraId="00000088">
      <w:pPr>
        <w:pStyle w:val="Heading3"/>
        <w:spacing w:line="360" w:lineRule="auto"/>
        <w:rPr/>
      </w:pPr>
      <w:bookmarkStart w:colFirst="0" w:colLast="0" w:name="_comp5b7u0umg" w:id="21"/>
      <w:bookmarkEnd w:id="21"/>
      <w:r w:rsidDel="00000000" w:rsidR="00000000" w:rsidRPr="00000000">
        <w:rPr>
          <w:rtl w:val="0"/>
        </w:rPr>
        <w:t xml:space="preserve">2.2. Christmas Advertising</w:t>
      </w:r>
    </w:p>
    <w:p w:rsidR="00000000" w:rsidDel="00000000" w:rsidP="00000000" w:rsidRDefault="00000000" w:rsidRPr="00000000" w14:paraId="00000089">
      <w:pPr>
        <w:spacing w:after="240" w:line="360" w:lineRule="auto"/>
        <w:rPr/>
      </w:pPr>
      <w:r w:rsidDel="00000000" w:rsidR="00000000" w:rsidRPr="00000000">
        <w:rPr>
          <w:rtl w:val="0"/>
        </w:rPr>
        <w:t xml:space="preserve">Another key term within the research question is “Christmas advertising”. Christmas advertising refers to the strategic use of promotional activities and paid communication by businesses during the Christmas holiday season to connect with customers, enhance visibility, and promote positive emotions associated with Christmas (Cartwright et al, 2016). Often, these advertisements will use imagery and emotional connections to connect the consumer with the brand on a deeper level. Christmas advertising has always been a thing, but it has become increasingly popular since the 1990s. In particular, 2007 was a key turning point for this style of advertising, as this is when John Lewis started to release their iconic Christmas adverts, and it set the bar very high for other companies. This style of advertising is popular in lots of different industries, and some businesses have really been able to thrive during this season of advertising, including alcohol companies that have significant promotion during the holiday season, not only in their own adverts, but in advertising by other companies too (Barker et al, 2023). </w:t>
      </w:r>
    </w:p>
    <w:p w:rsidR="00000000" w:rsidDel="00000000" w:rsidP="00000000" w:rsidRDefault="00000000" w:rsidRPr="00000000" w14:paraId="0000008A">
      <w:pPr>
        <w:spacing w:after="240" w:line="360" w:lineRule="auto"/>
        <w:rPr/>
      </w:pPr>
      <w:r w:rsidDel="00000000" w:rsidR="00000000" w:rsidRPr="00000000">
        <w:rPr>
          <w:rtl w:val="0"/>
        </w:rPr>
        <w:t xml:space="preserve">There is a wealth of research in this sector, particularly on TV advertising; however, the majority of the existing literature looks at the impact of Christmas advertising on purchasing behaviour immediately in response to the advert, rather than the long-term impact of the advertising that consumers observe. One of these studies, conducted by Santos et al (2021), found that there is a connection between Christmas advertising being observed and consumers purchasing products, but the majority of these products bought are gifts for others, as a lot of Christmas advertising impacts gifting behaviour rather than purchasing behaviour for use by those buying products. This study can be connected to numerous studies into Christmas advertising and its impact on parents who are purchasing gifts for their children, with studies looking at how Christmas advertising impacts which toys parents prioritise gifting their children (Holiday, 2017).</w:t>
      </w:r>
    </w:p>
    <w:p w:rsidR="00000000" w:rsidDel="00000000" w:rsidP="00000000" w:rsidRDefault="00000000" w:rsidRPr="00000000" w14:paraId="0000008B">
      <w:pPr>
        <w:spacing w:after="240" w:line="360" w:lineRule="auto"/>
        <w:rPr/>
      </w:pPr>
      <w:r w:rsidDel="00000000" w:rsidR="00000000" w:rsidRPr="00000000">
        <w:rPr>
          <w:rtl w:val="0"/>
        </w:rPr>
        <w:t xml:space="preserve">There have also been studies into the content within these Christmas adverts. A lot of the content in Christmas advertising focuses on commercialising the holiday, with a lot of studies leaning heavily into the idea of Santa Claus and the fact that only those who are on the “nice list” will receive gifts at Christmas (Meinecke-Mareka et al, 2014). One clear theme has emerged, and that is that for Christmas advertising to be successful, it needs to target emotions (Garrett, 2017), and that is why the proposed study looks at the impact of </w:t>
      </w:r>
      <w:r w:rsidDel="00000000" w:rsidR="00000000" w:rsidRPr="00000000">
        <w:rPr>
          <w:i w:val="1"/>
          <w:rtl w:val="0"/>
        </w:rPr>
        <w:t xml:space="preserve">emotive </w:t>
      </w:r>
      <w:r w:rsidDel="00000000" w:rsidR="00000000" w:rsidRPr="00000000">
        <w:rPr>
          <w:rtl w:val="0"/>
        </w:rPr>
        <w:t xml:space="preserve">Christmas advertising on customer loyalty. </w:t>
      </w:r>
    </w:p>
    <w:p w:rsidR="00000000" w:rsidDel="00000000" w:rsidP="00000000" w:rsidRDefault="00000000" w:rsidRPr="00000000" w14:paraId="0000008C">
      <w:pPr>
        <w:spacing w:after="240" w:line="360" w:lineRule="auto"/>
        <w:rPr/>
      </w:pPr>
      <w:r w:rsidDel="00000000" w:rsidR="00000000" w:rsidRPr="00000000">
        <w:rPr>
          <w:rtl w:val="0"/>
        </w:rPr>
        <w:t xml:space="preserve">One theme that has become popular in Christmas and festive advertising over the last decade or so is to move away from traditional themes and storylines. For example, Father Christmas appears less than before, and a lot of adverts have actively moved away from traditional Christmas stories as the plot. Adverts are instead targeting themes such as kindness, community, and togetherness, and this is something that often differs depending on external factors in that year. For example, during the COVID-19 pandemic and Christmas 2020, when most of the country spent the festive period in lockdown, unable to spend time with their family and friends, a lot of the adverts targeted the community or aimed to offer viewers an escape from what was going on in the real world. Other themes have nothing to do with external factors and are instead simply trends, such as the increased presence of celebrities in Christmas 2024 advertising. Generally, though, every year, most businesses are on the same page when it comes to the general theme of the adverts, and this is something that becomes noticeable simply by reviewing the previous 5 years of Christmas advertising. </w:t>
      </w:r>
    </w:p>
    <w:p w:rsidR="00000000" w:rsidDel="00000000" w:rsidP="00000000" w:rsidRDefault="00000000" w:rsidRPr="00000000" w14:paraId="0000008D">
      <w:pPr>
        <w:pStyle w:val="Heading3"/>
        <w:spacing w:line="360" w:lineRule="auto"/>
        <w:rPr/>
      </w:pPr>
      <w:bookmarkStart w:colFirst="0" w:colLast="0" w:name="_3hq0tn9y3kza" w:id="22"/>
      <w:bookmarkEnd w:id="22"/>
      <w:r w:rsidDel="00000000" w:rsidR="00000000" w:rsidRPr="00000000">
        <w:rPr>
          <w:rtl w:val="0"/>
        </w:rPr>
        <w:t xml:space="preserve">2.3. Customer Loyalty </w:t>
      </w:r>
    </w:p>
    <w:p w:rsidR="00000000" w:rsidDel="00000000" w:rsidP="00000000" w:rsidRDefault="00000000" w:rsidRPr="00000000" w14:paraId="0000008E">
      <w:pPr>
        <w:spacing w:after="240" w:line="360" w:lineRule="auto"/>
        <w:rPr/>
      </w:pPr>
      <w:r w:rsidDel="00000000" w:rsidR="00000000" w:rsidRPr="00000000">
        <w:rPr>
          <w:rtl w:val="0"/>
        </w:rPr>
        <w:t xml:space="preserve">The final key term in the research question is “customer loyalty”. According to Oliver (1999), customer loyalty refers to the deeply held commitment of consumers to consistently repurchase a product or a variety of products from a specific company despite external factors. Boateng (2019) found that online technologies have further allowed companies to build customer loyalty between them and their consumers. Things such as email marketing and social media marketing can reinforce to consumers that a company is a good choice for them, in addition to their liking the product. While technological innovation can play a big part in retaining customer loyalty, the traditional marketing mix also has a big impact on this (Wu et al, 2018). Often it is viral marketing that is the most talked about marketing style, especially in recent years; however, a study by Sarioglu et al (2023) found that viral marketing actually has no impact on customer loyalty, and this is a key thing to note in relation to my proposed study as a lot of Christmas advertising would fall under the “viral marketing” category. Ngoma et al (2019) found that word-of-mouth advertising is one of the key contributors to customer loyalty, as consumers generally trust their friends and family, so they are easily influenced to purchase things based on their recommendations. </w:t>
      </w:r>
    </w:p>
    <w:p w:rsidR="00000000" w:rsidDel="00000000" w:rsidP="00000000" w:rsidRDefault="00000000" w:rsidRPr="00000000" w14:paraId="0000008F">
      <w:pPr>
        <w:spacing w:after="240" w:line="360" w:lineRule="auto"/>
        <w:rPr/>
      </w:pPr>
      <w:r w:rsidDel="00000000" w:rsidR="00000000" w:rsidRPr="00000000">
        <w:rPr>
          <w:rtl w:val="0"/>
        </w:rPr>
        <w:t xml:space="preserve">Customer loyalty is unique in the context of this research, as multiple studies have suggested that consumer loyalty in relation to supermarkets is actually starting to dwindle. Various factors could be contributing to this, including rising costs of groceries and the fact that consumers have no choice but to shop elsewhere to pay less for their food, simply because they cannot afford to spend more with the supermarkets they have previously been loyal to. While there is a significant amount of research into customer loyalty, it seems that there is a gap in the research where my chosen topics overlap, and that is why this study is so key.</w:t>
      </w:r>
    </w:p>
    <w:p w:rsidR="00000000" w:rsidDel="00000000" w:rsidP="00000000" w:rsidRDefault="00000000" w:rsidRPr="00000000" w14:paraId="00000090">
      <w:pPr>
        <w:spacing w:after="240" w:line="360" w:lineRule="auto"/>
        <w:rPr/>
      </w:pPr>
      <w:r w:rsidDel="00000000" w:rsidR="00000000" w:rsidRPr="00000000">
        <w:rPr>
          <w:rtl w:val="0"/>
        </w:rPr>
        <w:t xml:space="preserve">All of the literature reviewed shows a gap in the research that the proposed research study would fill, connecting the three areas of study that have been analysed under a single research project. Ultimately, the outcome of this study could give insight into the impact of Christmas advertising on both short-term and long-term advertising, and also help researchers understand if emotive advertising truly is effective in the context of Christmas advertising. This research could form a base for future research into these three topics and plug an essential hole in the existing literature, which is why the study is very beneficial in the world of marketing and marketing research. </w:t>
      </w:r>
      <w:r w:rsidDel="00000000" w:rsidR="00000000" w:rsidRPr="00000000">
        <w:rPr>
          <w:rtl w:val="0"/>
        </w:rPr>
      </w:r>
    </w:p>
    <w:p w:rsidR="00000000" w:rsidDel="00000000" w:rsidP="00000000" w:rsidRDefault="00000000" w:rsidRPr="00000000" w14:paraId="00000091">
      <w:pPr>
        <w:pStyle w:val="Heading2"/>
        <w:spacing w:line="360" w:lineRule="auto"/>
        <w:rPr>
          <w:color w:val="1155cc"/>
        </w:rPr>
      </w:pPr>
      <w:bookmarkStart w:colFirst="0" w:colLast="0" w:name="_9ad9f0fpvyaf" w:id="23"/>
      <w:bookmarkEnd w:id="23"/>
      <w:r w:rsidDel="00000000" w:rsidR="00000000" w:rsidRPr="00000000">
        <w:br w:type="page"/>
      </w:r>
      <w:r w:rsidDel="00000000" w:rsidR="00000000" w:rsidRPr="00000000">
        <w:rPr>
          <w:rtl w:val="0"/>
        </w:rPr>
      </w:r>
    </w:p>
    <w:p w:rsidR="00000000" w:rsidDel="00000000" w:rsidP="00000000" w:rsidRDefault="00000000" w:rsidRPr="00000000" w14:paraId="00000092">
      <w:pPr>
        <w:pStyle w:val="Heading2"/>
        <w:spacing w:line="360" w:lineRule="auto"/>
        <w:rPr>
          <w:color w:val="1155cc"/>
        </w:rPr>
      </w:pPr>
      <w:bookmarkStart w:colFirst="0" w:colLast="0" w:name="_iafcsgvrkpgp" w:id="24"/>
      <w:bookmarkEnd w:id="24"/>
      <w:r w:rsidDel="00000000" w:rsidR="00000000" w:rsidRPr="00000000">
        <w:rPr>
          <w:color w:val="1155cc"/>
          <w:rtl w:val="0"/>
        </w:rPr>
        <w:t xml:space="preserve">3.0. Methodology</w:t>
      </w:r>
    </w:p>
    <w:p w:rsidR="00000000" w:rsidDel="00000000" w:rsidP="00000000" w:rsidRDefault="00000000" w:rsidRPr="00000000" w14:paraId="00000093">
      <w:pPr>
        <w:pStyle w:val="Heading3"/>
        <w:spacing w:line="360" w:lineRule="auto"/>
        <w:rPr/>
      </w:pPr>
      <w:bookmarkStart w:colFirst="0" w:colLast="0" w:name="_hxwgadzb6pi4" w:id="25"/>
      <w:bookmarkEnd w:id="25"/>
      <w:r w:rsidDel="00000000" w:rsidR="00000000" w:rsidRPr="00000000">
        <w:rPr>
          <w:rtl w:val="0"/>
        </w:rPr>
        <w:t xml:space="preserve">3.1. Introduction</w:t>
      </w:r>
    </w:p>
    <w:p w:rsidR="00000000" w:rsidDel="00000000" w:rsidP="00000000" w:rsidRDefault="00000000" w:rsidRPr="00000000" w14:paraId="00000094">
      <w:pPr>
        <w:pStyle w:val="Heading4"/>
        <w:spacing w:line="360" w:lineRule="auto"/>
        <w:rPr/>
      </w:pPr>
      <w:bookmarkStart w:colFirst="0" w:colLast="0" w:name="_uk5ert80dpel" w:id="26"/>
      <w:bookmarkEnd w:id="26"/>
      <w:r w:rsidDel="00000000" w:rsidR="00000000" w:rsidRPr="00000000">
        <w:rPr>
          <w:rtl w:val="0"/>
        </w:rPr>
        <w:t xml:space="preserve">3.1.1. Research Aims</w:t>
      </w:r>
    </w:p>
    <w:p w:rsidR="00000000" w:rsidDel="00000000" w:rsidP="00000000" w:rsidRDefault="00000000" w:rsidRPr="00000000" w14:paraId="00000095">
      <w:pPr>
        <w:spacing w:line="360" w:lineRule="auto"/>
        <w:rPr/>
      </w:pPr>
      <w:r w:rsidDel="00000000" w:rsidR="00000000" w:rsidRPr="00000000">
        <w:rPr>
          <w:rtl w:val="0"/>
        </w:rPr>
        <w:t xml:space="preserve">This research study aims to provide an answer to one key question: Does emotive Christmas TV advertising have an impact on customer loyalty for supermarkets?. The answer to this question will give insight into the consumer’s perspective of Christmas advertising and could help shape future decisions of supermarkets in terms of the amount of money they spend on these adverts.</w:t>
      </w:r>
    </w:p>
    <w:p w:rsidR="00000000" w:rsidDel="00000000" w:rsidP="00000000" w:rsidRDefault="00000000" w:rsidRPr="00000000" w14:paraId="00000096">
      <w:pPr>
        <w:pStyle w:val="Heading4"/>
        <w:spacing w:line="360" w:lineRule="auto"/>
        <w:rPr/>
      </w:pPr>
      <w:bookmarkStart w:colFirst="0" w:colLast="0" w:name="_qr6lp0z44rln" w:id="27"/>
      <w:bookmarkEnd w:id="27"/>
      <w:r w:rsidDel="00000000" w:rsidR="00000000" w:rsidRPr="00000000">
        <w:rPr>
          <w:rtl w:val="0"/>
        </w:rPr>
        <w:t xml:space="preserve">3.1.2. Research Objectives</w:t>
      </w:r>
    </w:p>
    <w:p w:rsidR="00000000" w:rsidDel="00000000" w:rsidP="00000000" w:rsidRDefault="00000000" w:rsidRPr="00000000" w14:paraId="00000097">
      <w:pPr>
        <w:spacing w:line="360" w:lineRule="auto"/>
        <w:rPr/>
      </w:pPr>
      <w:r w:rsidDel="00000000" w:rsidR="00000000" w:rsidRPr="00000000">
        <w:rPr>
          <w:rtl w:val="0"/>
        </w:rPr>
        <w:t xml:space="preserve">There are four key objectives that the research will aim to answer; they include the following:</w:t>
      </w:r>
    </w:p>
    <w:p w:rsidR="00000000" w:rsidDel="00000000" w:rsidP="00000000" w:rsidRDefault="00000000" w:rsidRPr="00000000" w14:paraId="00000098">
      <w:pPr>
        <w:spacing w:line="360" w:lineRule="auto"/>
        <w:rPr/>
      </w:pPr>
      <w:r w:rsidDel="00000000" w:rsidR="00000000" w:rsidRPr="00000000">
        <w:rPr>
          <w:rtl w:val="0"/>
        </w:rPr>
      </w:r>
    </w:p>
    <w:p w:rsidR="00000000" w:rsidDel="00000000" w:rsidP="00000000" w:rsidRDefault="00000000" w:rsidRPr="00000000" w14:paraId="00000099">
      <w:pPr>
        <w:numPr>
          <w:ilvl w:val="0"/>
          <w:numId w:val="1"/>
        </w:numPr>
        <w:spacing w:after="0" w:afterAutospacing="0" w:line="360" w:lineRule="auto"/>
        <w:ind w:left="720" w:hanging="360"/>
        <w:rPr>
          <w:rFonts w:ascii="Times New Roman" w:cs="Times New Roman" w:eastAsia="Times New Roman" w:hAnsi="Times New Roman"/>
        </w:rPr>
      </w:pPr>
      <w:r w:rsidDel="00000000" w:rsidR="00000000" w:rsidRPr="00000000">
        <w:rPr>
          <w:rtl w:val="0"/>
        </w:rPr>
        <w:t xml:space="preserve">To investigate and evaluate the extent to which emotive Christmas advertising campaigns influence and foster long-term customer loyalty</w:t>
      </w:r>
    </w:p>
    <w:p w:rsidR="00000000" w:rsidDel="00000000" w:rsidP="00000000" w:rsidRDefault="00000000" w:rsidRPr="00000000" w14:paraId="0000009A">
      <w:pPr>
        <w:numPr>
          <w:ilvl w:val="0"/>
          <w:numId w:val="1"/>
        </w:numPr>
        <w:spacing w:after="0" w:afterAutospacing="0" w:line="360" w:lineRule="auto"/>
        <w:ind w:left="720" w:hanging="360"/>
      </w:pPr>
      <w:r w:rsidDel="00000000" w:rsidR="00000000" w:rsidRPr="00000000">
        <w:rPr>
          <w:rtl w:val="0"/>
        </w:rPr>
        <w:t xml:space="preserve">To synthesise the existing research and literature surrounding key topics, including Christmas advertising, emotive advertising, customer loyalty, and the connections between these. </w:t>
      </w:r>
    </w:p>
    <w:p w:rsidR="00000000" w:rsidDel="00000000" w:rsidP="00000000" w:rsidRDefault="00000000" w:rsidRPr="00000000" w14:paraId="0000009B">
      <w:pPr>
        <w:numPr>
          <w:ilvl w:val="0"/>
          <w:numId w:val="1"/>
        </w:numPr>
        <w:spacing w:after="0" w:afterAutospacing="0" w:line="360" w:lineRule="auto"/>
        <w:ind w:left="720" w:hanging="360"/>
      </w:pPr>
      <w:r w:rsidDel="00000000" w:rsidR="00000000" w:rsidRPr="00000000">
        <w:rPr>
          <w:rtl w:val="0"/>
        </w:rPr>
        <w:t xml:space="preserve">To define what emotive advertising is and analyse the emotive techniques that businesses use in their Christmas advertising.</w:t>
      </w:r>
    </w:p>
    <w:p w:rsidR="00000000" w:rsidDel="00000000" w:rsidP="00000000" w:rsidRDefault="00000000" w:rsidRPr="00000000" w14:paraId="0000009C">
      <w:pPr>
        <w:numPr>
          <w:ilvl w:val="0"/>
          <w:numId w:val="1"/>
        </w:numPr>
        <w:spacing w:after="240" w:line="360" w:lineRule="auto"/>
        <w:ind w:left="720" w:hanging="360"/>
      </w:pPr>
      <w:r w:rsidDel="00000000" w:rsidR="00000000" w:rsidRPr="00000000">
        <w:rPr>
          <w:rtl w:val="0"/>
        </w:rPr>
        <w:t xml:space="preserve">To conduct a primary research study to measure customer emotional responses to selected Christmas advertising campaigns and assess the impact of emotive Christmas advertising on customer loyalty metrics.</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9D">
      <w:pPr>
        <w:spacing w:after="240" w:line="360" w:lineRule="auto"/>
        <w:ind w:left="0" w:firstLine="0"/>
        <w:rPr/>
      </w:pPr>
      <w:r w:rsidDel="00000000" w:rsidR="00000000" w:rsidRPr="00000000">
        <w:rPr>
          <w:rtl w:val="0"/>
        </w:rPr>
        <w:t xml:space="preserve">Combined together, the outcomes of these objectives will ultimately provide the information that is wished for through the aims of this research.</w:t>
      </w:r>
    </w:p>
    <w:p w:rsidR="00000000" w:rsidDel="00000000" w:rsidP="00000000" w:rsidRDefault="00000000" w:rsidRPr="00000000" w14:paraId="0000009E">
      <w:pPr>
        <w:pStyle w:val="Heading3"/>
        <w:spacing w:line="360" w:lineRule="auto"/>
        <w:rPr/>
      </w:pPr>
      <w:bookmarkStart w:colFirst="0" w:colLast="0" w:name="_yxt8k243fgkk" w:id="28"/>
      <w:bookmarkEnd w:id="28"/>
      <w:r w:rsidDel="00000000" w:rsidR="00000000" w:rsidRPr="00000000">
        <w:rPr>
          <w:rtl w:val="0"/>
        </w:rPr>
        <w:t xml:space="preserve">3.2. Research Strategy</w:t>
      </w:r>
    </w:p>
    <w:p w:rsidR="00000000" w:rsidDel="00000000" w:rsidP="00000000" w:rsidRDefault="00000000" w:rsidRPr="00000000" w14:paraId="0000009F">
      <w:pPr>
        <w:spacing w:line="360" w:lineRule="auto"/>
        <w:rPr/>
      </w:pPr>
      <w:r w:rsidDel="00000000" w:rsidR="00000000" w:rsidRPr="00000000">
        <w:rPr>
          <w:rtl w:val="0"/>
        </w:rPr>
        <w:t xml:space="preserve">The strategy behind this research is to get as many responses as possible to ensure that the data is reliable and valid. </w:t>
      </w:r>
    </w:p>
    <w:p w:rsidR="00000000" w:rsidDel="00000000" w:rsidP="00000000" w:rsidRDefault="00000000" w:rsidRPr="00000000" w14:paraId="000000A0">
      <w:pPr>
        <w:spacing w:line="360" w:lineRule="auto"/>
        <w:rPr/>
      </w:pPr>
      <w:r w:rsidDel="00000000" w:rsidR="00000000" w:rsidRPr="00000000">
        <w:rPr>
          <w:rtl w:val="0"/>
        </w:rPr>
      </w:r>
    </w:p>
    <w:p w:rsidR="00000000" w:rsidDel="00000000" w:rsidP="00000000" w:rsidRDefault="00000000" w:rsidRPr="00000000" w14:paraId="000000A1">
      <w:pPr>
        <w:spacing w:line="360" w:lineRule="auto"/>
        <w:rPr/>
      </w:pPr>
      <w:r w:rsidDel="00000000" w:rsidR="00000000" w:rsidRPr="00000000">
        <w:rPr>
          <w:rtl w:val="0"/>
        </w:rPr>
        <w:t xml:space="preserve">The strategy behind this research is based on one main theory - self-congruity theory. Self-congruity theory suggests that customers are most likely to associate themselves with brands which they believe align with their self-image and values (Sirgy, 2017). During the festive period, this is something that brands can leverage as they can make their advertising match how consumers plan to celebrate the festive period and what is important to them. This could include things such as gift giving, matching emotions to those that consumers are feeling, and Christmas traditions. </w:t>
      </w:r>
    </w:p>
    <w:p w:rsidR="00000000" w:rsidDel="00000000" w:rsidP="00000000" w:rsidRDefault="00000000" w:rsidRPr="00000000" w14:paraId="000000A2">
      <w:pPr>
        <w:spacing w:line="360" w:lineRule="auto"/>
        <w:rPr/>
      </w:pPr>
      <w:r w:rsidDel="00000000" w:rsidR="00000000" w:rsidRPr="00000000">
        <w:rPr>
          <w:rtl w:val="0"/>
        </w:rPr>
      </w:r>
    </w:p>
    <w:p w:rsidR="00000000" w:rsidDel="00000000" w:rsidP="00000000" w:rsidRDefault="00000000" w:rsidRPr="00000000" w14:paraId="000000A3">
      <w:pPr>
        <w:spacing w:line="360" w:lineRule="auto"/>
        <w:rPr/>
      </w:pPr>
      <w:r w:rsidDel="00000000" w:rsidR="00000000" w:rsidRPr="00000000">
        <w:rPr>
          <w:rtl w:val="0"/>
        </w:rPr>
        <w:t xml:space="preserve">In recent years, an increasing number of retailers have started to lean into doing this by focusing on emotive Christmas advertising. For years, we have seen the growth in budget for these adverts, and the expanding themes as consumers have started to become more receptive to the adverts. There are plenty of retailers that have utilised their Christmas advertising to benefit their company in the short term, and one great example of this is Aldi with their “Kevin the Carrot” adverts. Kevin the Carrot first appeared in Aldi’s Christmas advertising back in 2016, and as recently as 2024, Aldi was still using Kevin in their advertising, not only during the Christmas period but in other adverts too </w:t>
      </w:r>
      <w:r w:rsidDel="00000000" w:rsidR="00000000" w:rsidRPr="00000000">
        <w:rPr>
          <w:rtl w:val="0"/>
        </w:rPr>
        <w:t xml:space="preserve">(Campaign, 2024). In addition to airing these adverts, Aldi started to sell Kevin the Carrot plush toys and other products, and even started to expand their advertising to their packaging, including carrier bags and bags for life in the UK (Aldi, 2025).</w:t>
      </w:r>
    </w:p>
    <w:p w:rsidR="00000000" w:rsidDel="00000000" w:rsidP="00000000" w:rsidRDefault="00000000" w:rsidRPr="00000000" w14:paraId="000000A4">
      <w:pPr>
        <w:pStyle w:val="Heading3"/>
        <w:spacing w:line="360" w:lineRule="auto"/>
        <w:rPr/>
      </w:pPr>
      <w:bookmarkStart w:colFirst="0" w:colLast="0" w:name="_80wqem35r6r8" w:id="29"/>
      <w:bookmarkEnd w:id="29"/>
      <w:r w:rsidDel="00000000" w:rsidR="00000000" w:rsidRPr="00000000">
        <w:rPr>
          <w:rtl w:val="0"/>
        </w:rPr>
        <w:t xml:space="preserve">3.3. Research Design</w:t>
      </w:r>
    </w:p>
    <w:p w:rsidR="00000000" w:rsidDel="00000000" w:rsidP="00000000" w:rsidRDefault="00000000" w:rsidRPr="00000000" w14:paraId="000000A5">
      <w:pPr>
        <w:spacing w:line="360" w:lineRule="auto"/>
        <w:rPr/>
      </w:pPr>
      <w:r w:rsidDel="00000000" w:rsidR="00000000" w:rsidRPr="00000000">
        <w:rPr>
          <w:rtl w:val="0"/>
        </w:rPr>
        <w:t xml:space="preserve">As the aim of the study is to get a broad understanding of the topic, it will need to reach a large number of people. So the proposed research method is a questionnaire using quantitative methodology. </w:t>
      </w:r>
    </w:p>
    <w:p w:rsidR="00000000" w:rsidDel="00000000" w:rsidP="00000000" w:rsidRDefault="00000000" w:rsidRPr="00000000" w14:paraId="000000A6">
      <w:pPr>
        <w:spacing w:line="360" w:lineRule="auto"/>
        <w:rPr/>
      </w:pPr>
      <w:r w:rsidDel="00000000" w:rsidR="00000000" w:rsidRPr="00000000">
        <w:rPr>
          <w:rtl w:val="0"/>
        </w:rPr>
      </w:r>
    </w:p>
    <w:p w:rsidR="00000000" w:rsidDel="00000000" w:rsidP="00000000" w:rsidRDefault="00000000" w:rsidRPr="00000000" w14:paraId="000000A7">
      <w:pPr>
        <w:spacing w:line="360" w:lineRule="auto"/>
        <w:rPr/>
      </w:pPr>
      <w:r w:rsidDel="00000000" w:rsidR="00000000" w:rsidRPr="00000000">
        <w:rPr>
          <w:rtl w:val="0"/>
        </w:rPr>
        <w:t xml:space="preserve">A questionnaire will allow the study to reach a large number of participants of different demographics (O’Leary, 2014), allowing the researcher to get a broad understanding of how people respond to Christmas advertising in the UK. A key advantage of a questionnaire is that it allows access to a large number of participants; however, a big drawback can be that you need a large number of responses for the data to be representative. A quantitative approach has been used because it will allow the researcher to efficiently provide an answer to the research question in an objective manner. While the use of the term “emotive advertising” is included in the research question, this refers to the adverts themselves, not the response of participants to the adverts. The “impact” of these adverts on participants is going to be measured through their purchasing habits, which is something that can be measured objectively. </w:t>
      </w:r>
    </w:p>
    <w:p w:rsidR="00000000" w:rsidDel="00000000" w:rsidP="00000000" w:rsidRDefault="00000000" w:rsidRPr="00000000" w14:paraId="000000A8">
      <w:pPr>
        <w:pStyle w:val="Heading3"/>
        <w:spacing w:line="360" w:lineRule="auto"/>
        <w:rPr/>
      </w:pPr>
      <w:bookmarkStart w:colFirst="0" w:colLast="0" w:name="_8f2usin1d2rv" w:id="30"/>
      <w:bookmarkEnd w:id="30"/>
      <w:r w:rsidDel="00000000" w:rsidR="00000000" w:rsidRPr="00000000">
        <w:rPr>
          <w:rtl w:val="0"/>
        </w:rPr>
        <w:t xml:space="preserve">3.4. Research Paradigm</w:t>
      </w:r>
    </w:p>
    <w:p w:rsidR="00000000" w:rsidDel="00000000" w:rsidP="00000000" w:rsidRDefault="00000000" w:rsidRPr="00000000" w14:paraId="000000A9">
      <w:pPr>
        <w:spacing w:line="360" w:lineRule="auto"/>
        <w:rPr/>
      </w:pPr>
      <w:r w:rsidDel="00000000" w:rsidR="00000000" w:rsidRPr="00000000">
        <w:rPr>
          <w:rtl w:val="0"/>
        </w:rPr>
        <w:t xml:space="preserve">Based on the research design for this study, a Positivist research paradigm is going to be implemented. While concerns have been raised in the design stages of this study for the use of a positivist paradigm and a quantitative research method, it has ultimately been decided that taking this perspective will give the study the best chance of collecting the data that will answer the research question. A positivist research paradigm “r</w:t>
      </w:r>
      <w:r w:rsidDel="00000000" w:rsidR="00000000" w:rsidRPr="00000000">
        <w:rPr>
          <w:shd w:fill="fafafa" w:val="clear"/>
          <w:rtl w:val="0"/>
        </w:rPr>
        <w:t xml:space="preserve">elies on measurement and reason, that knowledge is revealed from a neutral and measurable (quantifiable) observation of activity, action or reaction.” (HELM, 2025). It is closely linked with quantitative research, which is the primary reason why this paradigm has been chosen for this study.</w:t>
      </w:r>
      <w:r w:rsidDel="00000000" w:rsidR="00000000" w:rsidRPr="00000000">
        <w:rPr>
          <w:rtl w:val="0"/>
        </w:rPr>
      </w:r>
    </w:p>
    <w:p w:rsidR="00000000" w:rsidDel="00000000" w:rsidP="00000000" w:rsidRDefault="00000000" w:rsidRPr="00000000" w14:paraId="000000AA">
      <w:pPr>
        <w:spacing w:line="360" w:lineRule="auto"/>
        <w:rPr/>
      </w:pPr>
      <w:r w:rsidDel="00000000" w:rsidR="00000000" w:rsidRPr="00000000">
        <w:rPr>
          <w:rtl w:val="0"/>
        </w:rPr>
      </w:r>
    </w:p>
    <w:p w:rsidR="00000000" w:rsidDel="00000000" w:rsidP="00000000" w:rsidRDefault="00000000" w:rsidRPr="00000000" w14:paraId="000000AB">
      <w:pPr>
        <w:spacing w:line="360" w:lineRule="auto"/>
        <w:rPr>
          <w:b w:val="1"/>
        </w:rPr>
      </w:pPr>
      <w:r w:rsidDel="00000000" w:rsidR="00000000" w:rsidRPr="00000000">
        <w:rPr>
          <w:rtl w:val="0"/>
        </w:rPr>
        <w:t xml:space="preserve">A quantitative approach has been used because it will allow the researcher to efficiently provide an answer to the research question in an objective manner. While the use of the term “emotive advertising” is included in the research question, this refers to the adverts themselves, not the response of participants to the adverts. The “impact” of these adverts on participants is going to be measured through their purchasing habits, which is something that can be measured objectively. This is why a positivist research paradigm is going to be used for the proposed research. </w:t>
      </w:r>
      <w:r w:rsidDel="00000000" w:rsidR="00000000" w:rsidRPr="00000000">
        <w:rPr>
          <w:rtl w:val="0"/>
        </w:rPr>
      </w:r>
    </w:p>
    <w:p w:rsidR="00000000" w:rsidDel="00000000" w:rsidP="00000000" w:rsidRDefault="00000000" w:rsidRPr="00000000" w14:paraId="000000AC">
      <w:pPr>
        <w:pStyle w:val="Heading3"/>
        <w:spacing w:line="360" w:lineRule="auto"/>
        <w:rPr/>
      </w:pPr>
      <w:bookmarkStart w:colFirst="0" w:colLast="0" w:name="_z5iv4mdlombi" w:id="31"/>
      <w:bookmarkEnd w:id="31"/>
      <w:r w:rsidDel="00000000" w:rsidR="00000000" w:rsidRPr="00000000">
        <w:rPr>
          <w:rtl w:val="0"/>
        </w:rPr>
        <w:t xml:space="preserve">3.5. Data Collection</w:t>
      </w:r>
    </w:p>
    <w:p w:rsidR="00000000" w:rsidDel="00000000" w:rsidP="00000000" w:rsidRDefault="00000000" w:rsidRPr="00000000" w14:paraId="000000AD">
      <w:pPr>
        <w:spacing w:line="360" w:lineRule="auto"/>
        <w:rPr>
          <w:b w:val="1"/>
        </w:rPr>
      </w:pPr>
      <w:r w:rsidDel="00000000" w:rsidR="00000000" w:rsidRPr="00000000">
        <w:rPr>
          <w:rtl w:val="0"/>
        </w:rPr>
        <w:t xml:space="preserve">Data will be collected for this study using an online survey platform. Online survey platforms are excellent for gaining reach and ease of use. Participants are more likely to complete these surveys because they require less effort on their part, and this is particularly true of research surveys that use closed-ended questions (Desai et al, 2018).</w:t>
      </w:r>
      <w:r w:rsidDel="00000000" w:rsidR="00000000" w:rsidRPr="00000000">
        <w:rPr>
          <w:rtl w:val="0"/>
        </w:rPr>
      </w:r>
    </w:p>
    <w:p w:rsidR="00000000" w:rsidDel="00000000" w:rsidP="00000000" w:rsidRDefault="00000000" w:rsidRPr="00000000" w14:paraId="000000AE">
      <w:pPr>
        <w:spacing w:line="360" w:lineRule="auto"/>
        <w:rPr>
          <w:b w:val="1"/>
        </w:rPr>
      </w:pPr>
      <w:r w:rsidDel="00000000" w:rsidR="00000000" w:rsidRPr="00000000">
        <w:rPr>
          <w:rtl w:val="0"/>
        </w:rPr>
      </w:r>
    </w:p>
    <w:p w:rsidR="00000000" w:rsidDel="00000000" w:rsidP="00000000" w:rsidRDefault="00000000" w:rsidRPr="00000000" w14:paraId="000000AF">
      <w:pPr>
        <w:spacing w:line="360" w:lineRule="auto"/>
        <w:rPr/>
      </w:pPr>
      <w:r w:rsidDel="00000000" w:rsidR="00000000" w:rsidRPr="00000000">
        <w:rPr>
          <w:rtl w:val="0"/>
        </w:rPr>
        <w:t xml:space="preserve">For this study, it has been decided that Qualtrics will be used as the platform to conduct the research. Qualtrics has been chosen over other platforms, including Google Forms, due to data protection and EU regulations surrounding this, as Qualtrics is compliant with these (Qualtrics, 2025). All data will be collected through Qualtrics, and the built-in analysis tool will also be used to analyse the outcomes of the research and to draw conclusions in the research. </w:t>
      </w:r>
    </w:p>
    <w:p w:rsidR="00000000" w:rsidDel="00000000" w:rsidP="00000000" w:rsidRDefault="00000000" w:rsidRPr="00000000" w14:paraId="000000B0">
      <w:pPr>
        <w:pStyle w:val="Heading3"/>
        <w:spacing w:line="360" w:lineRule="auto"/>
        <w:rPr/>
      </w:pPr>
      <w:bookmarkStart w:colFirst="0" w:colLast="0" w:name="_ymszyvadz9jt" w:id="32"/>
      <w:bookmarkEnd w:id="32"/>
      <w:r w:rsidDel="00000000" w:rsidR="00000000" w:rsidRPr="00000000">
        <w:rPr>
          <w:rtl w:val="0"/>
        </w:rPr>
        <w:t xml:space="preserve">3.6. Pilot Study</w:t>
      </w:r>
    </w:p>
    <w:p w:rsidR="00000000" w:rsidDel="00000000" w:rsidP="00000000" w:rsidRDefault="00000000" w:rsidRPr="00000000" w14:paraId="000000B1">
      <w:pPr>
        <w:spacing w:line="360" w:lineRule="auto"/>
        <w:rPr/>
      </w:pPr>
      <w:r w:rsidDel="00000000" w:rsidR="00000000" w:rsidRPr="00000000">
        <w:rPr>
          <w:rtl w:val="0"/>
        </w:rPr>
        <w:t xml:space="preserve">Prior to the completion of the research study, a pilot study was completed. This was completed following a discussion with my dissertation supervisor and consisted of a very small sample of just 5 people - close family and friends who would be able to provide honest feedback for the study. This is one of the main benefits of pilot studies, as they can give insight into the research from a participant's perspective before the actual study is launched </w:t>
      </w:r>
      <w:r w:rsidDel="00000000" w:rsidR="00000000" w:rsidRPr="00000000">
        <w:rPr>
          <w:rtl w:val="0"/>
        </w:rPr>
        <w:t xml:space="preserve">(CASP, 2025). </w:t>
      </w:r>
    </w:p>
    <w:p w:rsidR="00000000" w:rsidDel="00000000" w:rsidP="00000000" w:rsidRDefault="00000000" w:rsidRPr="00000000" w14:paraId="000000B2">
      <w:pPr>
        <w:spacing w:line="360" w:lineRule="auto"/>
        <w:rPr/>
      </w:pPr>
      <w:r w:rsidDel="00000000" w:rsidR="00000000" w:rsidRPr="00000000">
        <w:rPr>
          <w:rtl w:val="0"/>
        </w:rPr>
      </w:r>
    </w:p>
    <w:p w:rsidR="00000000" w:rsidDel="00000000" w:rsidP="00000000" w:rsidRDefault="00000000" w:rsidRPr="00000000" w14:paraId="000000B3">
      <w:pPr>
        <w:spacing w:line="360" w:lineRule="auto"/>
        <w:rPr/>
      </w:pPr>
      <w:r w:rsidDel="00000000" w:rsidR="00000000" w:rsidRPr="00000000">
        <w:rPr>
          <w:rtl w:val="0"/>
        </w:rPr>
        <w:t xml:space="preserve">The pilot study consisted of 10 questions, consisting of the demographic questions used in the main study, and one set of questions centred around the Christmas advert that Tesco published last year. In addition to these, there were two additional questions included, both of which were open-ended. The questions and feedback for these questions are listed below. </w:t>
      </w:r>
    </w:p>
    <w:p w:rsidR="00000000" w:rsidDel="00000000" w:rsidP="00000000" w:rsidRDefault="00000000" w:rsidRPr="00000000" w14:paraId="000000B4">
      <w:pPr>
        <w:spacing w:line="360" w:lineRule="auto"/>
        <w:rPr/>
      </w:pPr>
      <w:r w:rsidDel="00000000" w:rsidR="00000000" w:rsidRPr="00000000">
        <w:rPr>
          <w:rtl w:val="0"/>
        </w:rPr>
      </w:r>
    </w:p>
    <w:p w:rsidR="00000000" w:rsidDel="00000000" w:rsidP="00000000" w:rsidRDefault="00000000" w:rsidRPr="00000000" w14:paraId="000000B5">
      <w:pPr>
        <w:spacing w:line="360" w:lineRule="auto"/>
        <w:rPr/>
      </w:pPr>
      <w:r w:rsidDel="00000000" w:rsidR="00000000" w:rsidRPr="00000000">
        <w:rPr>
          <w:rtl w:val="0"/>
        </w:rPr>
        <w:t xml:space="preserve">Q1. During the </w:t>
      </w:r>
      <w:r w:rsidDel="00000000" w:rsidR="00000000" w:rsidRPr="00000000">
        <w:rPr>
          <w:color w:val="001d35"/>
          <w:highlight w:val="white"/>
          <w:rtl w:val="0"/>
        </w:rPr>
        <w:t xml:space="preserve">2024 Christmas advertising season, the UK saw advertisers spend a projected </w:t>
      </w:r>
      <w:r w:rsidDel="00000000" w:rsidR="00000000" w:rsidRPr="00000000">
        <w:rPr>
          <w:rtl w:val="0"/>
        </w:rPr>
        <w:t xml:space="preserve">£9.7 billion on adverts. What do you think of this spending?</w:t>
      </w:r>
    </w:p>
    <w:p w:rsidR="00000000" w:rsidDel="00000000" w:rsidP="00000000" w:rsidRDefault="00000000" w:rsidRPr="00000000" w14:paraId="000000B6">
      <w:pPr>
        <w:spacing w:line="360" w:lineRule="auto"/>
        <w:rPr/>
      </w:pPr>
      <w:r w:rsidDel="00000000" w:rsidR="00000000" w:rsidRPr="00000000">
        <w:rPr>
          <w:rtl w:val="0"/>
        </w:rPr>
      </w:r>
    </w:p>
    <w:p w:rsidR="00000000" w:rsidDel="00000000" w:rsidP="00000000" w:rsidRDefault="00000000" w:rsidRPr="00000000" w14:paraId="000000B7">
      <w:pPr>
        <w:spacing w:line="360" w:lineRule="auto"/>
        <w:rPr/>
      </w:pPr>
      <w:r w:rsidDel="00000000" w:rsidR="00000000" w:rsidRPr="00000000">
        <w:rPr>
          <w:rtl w:val="0"/>
        </w:rPr>
        <w:t xml:space="preserve">A1. “It’s an extortionate amount!”</w:t>
      </w:r>
    </w:p>
    <w:p w:rsidR="00000000" w:rsidDel="00000000" w:rsidP="00000000" w:rsidRDefault="00000000" w:rsidRPr="00000000" w14:paraId="000000B8">
      <w:pPr>
        <w:spacing w:line="360" w:lineRule="auto"/>
        <w:rPr/>
      </w:pPr>
      <w:r w:rsidDel="00000000" w:rsidR="00000000" w:rsidRPr="00000000">
        <w:rPr>
          <w:rtl w:val="0"/>
        </w:rPr>
        <w:t xml:space="preserve">A2. “It’s a total waste of money.”</w:t>
      </w:r>
    </w:p>
    <w:p w:rsidR="00000000" w:rsidDel="00000000" w:rsidP="00000000" w:rsidRDefault="00000000" w:rsidRPr="00000000" w14:paraId="000000B9">
      <w:pPr>
        <w:spacing w:line="360" w:lineRule="auto"/>
        <w:rPr/>
      </w:pPr>
      <w:r w:rsidDel="00000000" w:rsidR="00000000" w:rsidRPr="00000000">
        <w:rPr>
          <w:rtl w:val="0"/>
        </w:rPr>
        <w:t xml:space="preserve">A3. “It’s a lot, but it does help build the Christmas spirit.”</w:t>
      </w:r>
    </w:p>
    <w:p w:rsidR="00000000" w:rsidDel="00000000" w:rsidP="00000000" w:rsidRDefault="00000000" w:rsidRPr="00000000" w14:paraId="000000BA">
      <w:pPr>
        <w:spacing w:line="360" w:lineRule="auto"/>
        <w:rPr/>
      </w:pPr>
      <w:r w:rsidDel="00000000" w:rsidR="00000000" w:rsidRPr="00000000">
        <w:rPr>
          <w:rtl w:val="0"/>
        </w:rPr>
        <w:t xml:space="preserve">A4. “Absolutely sickening when we’re in a cost-of-living crisis.”</w:t>
      </w:r>
    </w:p>
    <w:p w:rsidR="00000000" w:rsidDel="00000000" w:rsidP="00000000" w:rsidRDefault="00000000" w:rsidRPr="00000000" w14:paraId="000000BB">
      <w:pPr>
        <w:spacing w:line="360" w:lineRule="auto"/>
        <w:rPr/>
      </w:pPr>
      <w:r w:rsidDel="00000000" w:rsidR="00000000" w:rsidRPr="00000000">
        <w:rPr>
          <w:rtl w:val="0"/>
        </w:rPr>
        <w:t xml:space="preserve">A5. “Totally worth it, I love it!”</w:t>
      </w:r>
    </w:p>
    <w:p w:rsidR="00000000" w:rsidDel="00000000" w:rsidP="00000000" w:rsidRDefault="00000000" w:rsidRPr="00000000" w14:paraId="000000BC">
      <w:pPr>
        <w:spacing w:line="360" w:lineRule="auto"/>
        <w:rPr/>
      </w:pPr>
      <w:r w:rsidDel="00000000" w:rsidR="00000000" w:rsidRPr="00000000">
        <w:rPr>
          <w:rtl w:val="0"/>
        </w:rPr>
      </w:r>
    </w:p>
    <w:p w:rsidR="00000000" w:rsidDel="00000000" w:rsidP="00000000" w:rsidRDefault="00000000" w:rsidRPr="00000000" w14:paraId="000000BD">
      <w:pPr>
        <w:spacing w:line="360" w:lineRule="auto"/>
        <w:rPr/>
      </w:pPr>
      <w:r w:rsidDel="00000000" w:rsidR="00000000" w:rsidRPr="00000000">
        <w:rPr>
          <w:rtl w:val="0"/>
        </w:rPr>
        <w:t xml:space="preserve">Q2. Please provide any feedback for this research study below. </w:t>
      </w:r>
    </w:p>
    <w:p w:rsidR="00000000" w:rsidDel="00000000" w:rsidP="00000000" w:rsidRDefault="00000000" w:rsidRPr="00000000" w14:paraId="000000BE">
      <w:pPr>
        <w:spacing w:line="360" w:lineRule="auto"/>
        <w:rPr/>
      </w:pPr>
      <w:r w:rsidDel="00000000" w:rsidR="00000000" w:rsidRPr="00000000">
        <w:rPr>
          <w:rtl w:val="0"/>
        </w:rPr>
      </w:r>
    </w:p>
    <w:p w:rsidR="00000000" w:rsidDel="00000000" w:rsidP="00000000" w:rsidRDefault="00000000" w:rsidRPr="00000000" w14:paraId="000000BF">
      <w:pPr>
        <w:spacing w:line="360" w:lineRule="auto"/>
        <w:rPr/>
      </w:pPr>
      <w:r w:rsidDel="00000000" w:rsidR="00000000" w:rsidRPr="00000000">
        <w:rPr>
          <w:rtl w:val="0"/>
        </w:rPr>
        <w:t xml:space="preserve">A1. “I didn’t like the open-ended question.”</w:t>
      </w:r>
    </w:p>
    <w:p w:rsidR="00000000" w:rsidDel="00000000" w:rsidP="00000000" w:rsidRDefault="00000000" w:rsidRPr="00000000" w14:paraId="000000C0">
      <w:pPr>
        <w:spacing w:line="360" w:lineRule="auto"/>
        <w:rPr/>
      </w:pPr>
      <w:r w:rsidDel="00000000" w:rsidR="00000000" w:rsidRPr="00000000">
        <w:rPr>
          <w:rtl w:val="0"/>
        </w:rPr>
        <w:t xml:space="preserve">A2. “I prefer questionnaires that are just tickbox questions.”</w:t>
      </w:r>
    </w:p>
    <w:p w:rsidR="00000000" w:rsidDel="00000000" w:rsidP="00000000" w:rsidRDefault="00000000" w:rsidRPr="00000000" w14:paraId="000000C1">
      <w:pPr>
        <w:spacing w:line="360" w:lineRule="auto"/>
        <w:rPr/>
      </w:pPr>
      <w:r w:rsidDel="00000000" w:rsidR="00000000" w:rsidRPr="00000000">
        <w:rPr>
          <w:rtl w:val="0"/>
        </w:rPr>
        <w:t xml:space="preserve">A3. “Good questionnaire, easy to follow.”</w:t>
      </w:r>
    </w:p>
    <w:p w:rsidR="00000000" w:rsidDel="00000000" w:rsidP="00000000" w:rsidRDefault="00000000" w:rsidRPr="00000000" w14:paraId="000000C2">
      <w:pPr>
        <w:spacing w:line="360" w:lineRule="auto"/>
        <w:rPr/>
      </w:pPr>
      <w:r w:rsidDel="00000000" w:rsidR="00000000" w:rsidRPr="00000000">
        <w:rPr>
          <w:rtl w:val="0"/>
        </w:rPr>
        <w:t xml:space="preserve">A4. “All questions were clear.”</w:t>
      </w:r>
    </w:p>
    <w:p w:rsidR="00000000" w:rsidDel="00000000" w:rsidP="00000000" w:rsidRDefault="00000000" w:rsidRPr="00000000" w14:paraId="000000C3">
      <w:pPr>
        <w:spacing w:line="360" w:lineRule="auto"/>
        <w:rPr/>
      </w:pPr>
      <w:r w:rsidDel="00000000" w:rsidR="00000000" w:rsidRPr="00000000">
        <w:rPr>
          <w:rtl w:val="0"/>
        </w:rPr>
        <w:t xml:space="preserve">A5. “It would be quicker to complete if there were just boxes to tick.”</w:t>
      </w:r>
    </w:p>
    <w:p w:rsidR="00000000" w:rsidDel="00000000" w:rsidP="00000000" w:rsidRDefault="00000000" w:rsidRPr="00000000" w14:paraId="000000C4">
      <w:pPr>
        <w:spacing w:line="360" w:lineRule="auto"/>
        <w:rPr/>
      </w:pPr>
      <w:r w:rsidDel="00000000" w:rsidR="00000000" w:rsidRPr="00000000">
        <w:rPr>
          <w:rtl w:val="0"/>
        </w:rPr>
      </w:r>
    </w:p>
    <w:p w:rsidR="00000000" w:rsidDel="00000000" w:rsidP="00000000" w:rsidRDefault="00000000" w:rsidRPr="00000000" w14:paraId="000000C5">
      <w:pPr>
        <w:spacing w:line="360" w:lineRule="auto"/>
        <w:rPr/>
      </w:pPr>
      <w:r w:rsidDel="00000000" w:rsidR="00000000" w:rsidRPr="00000000">
        <w:rPr>
          <w:rtl w:val="0"/>
        </w:rPr>
        <w:t xml:space="preserve">Based on the feedback to these questions, the decision was ultimately made to only include closed-ended questions in the final questionnaire that was distributed among the sample. It was decided that the feedback from the first open-ended question was enough to get a general understanding of the view of participants regarding the amount spent on Christmas adverts by supermarkets and other businesses. With the feedback and pilot study completed, it was time to move on to the final research questionnaire and distribute this to the sample.</w:t>
      </w:r>
    </w:p>
    <w:p w:rsidR="00000000" w:rsidDel="00000000" w:rsidP="00000000" w:rsidRDefault="00000000" w:rsidRPr="00000000" w14:paraId="000000C6">
      <w:pPr>
        <w:pStyle w:val="Heading3"/>
        <w:spacing w:line="360" w:lineRule="auto"/>
        <w:rPr/>
      </w:pPr>
      <w:bookmarkStart w:colFirst="0" w:colLast="0" w:name="_n3ofhge24qpt" w:id="33"/>
      <w:bookmarkEnd w:id="33"/>
      <w:r w:rsidDel="00000000" w:rsidR="00000000" w:rsidRPr="00000000">
        <w:rPr>
          <w:rtl w:val="0"/>
        </w:rPr>
        <w:t xml:space="preserve">3.7. Population and Sample</w:t>
      </w:r>
    </w:p>
    <w:p w:rsidR="00000000" w:rsidDel="00000000" w:rsidP="00000000" w:rsidRDefault="00000000" w:rsidRPr="00000000" w14:paraId="000000C7">
      <w:pPr>
        <w:pStyle w:val="Heading4"/>
        <w:spacing w:line="360" w:lineRule="auto"/>
        <w:rPr/>
      </w:pPr>
      <w:bookmarkStart w:colFirst="0" w:colLast="0" w:name="_2l0gef3ofqht" w:id="34"/>
      <w:bookmarkEnd w:id="34"/>
      <w:r w:rsidDel="00000000" w:rsidR="00000000" w:rsidRPr="00000000">
        <w:rPr>
          <w:rtl w:val="0"/>
        </w:rPr>
        <w:t xml:space="preserve">3.7.1. Sampling Method</w:t>
      </w:r>
    </w:p>
    <w:p w:rsidR="00000000" w:rsidDel="00000000" w:rsidP="00000000" w:rsidRDefault="00000000" w:rsidRPr="00000000" w14:paraId="000000C8">
      <w:pPr>
        <w:spacing w:line="360" w:lineRule="auto"/>
        <w:rPr/>
      </w:pPr>
      <w:r w:rsidDel="00000000" w:rsidR="00000000" w:rsidRPr="00000000">
        <w:rPr>
          <w:rtl w:val="0"/>
        </w:rPr>
        <w:t xml:space="preserve">The sampling method used to access the sample in this research study was snowball sampling. With the nature of the research and the fact that the population the research was targeting was quite large and not specific to certain demographics (other than targeting adults over the age of 18), snowball sampling was deemed appropriate. </w:t>
      </w:r>
    </w:p>
    <w:p w:rsidR="00000000" w:rsidDel="00000000" w:rsidP="00000000" w:rsidRDefault="00000000" w:rsidRPr="00000000" w14:paraId="000000C9">
      <w:pPr>
        <w:spacing w:line="360" w:lineRule="auto"/>
        <w:rPr/>
      </w:pPr>
      <w:r w:rsidDel="00000000" w:rsidR="00000000" w:rsidRPr="00000000">
        <w:rPr>
          <w:rtl w:val="0"/>
        </w:rPr>
      </w:r>
    </w:p>
    <w:p w:rsidR="00000000" w:rsidDel="00000000" w:rsidP="00000000" w:rsidRDefault="00000000" w:rsidRPr="00000000" w14:paraId="000000CA">
      <w:pPr>
        <w:spacing w:line="360" w:lineRule="auto"/>
        <w:rPr/>
      </w:pPr>
      <w:r w:rsidDel="00000000" w:rsidR="00000000" w:rsidRPr="00000000">
        <w:rPr>
          <w:rtl w:val="0"/>
        </w:rPr>
        <w:t xml:space="preserve">Snowball sampling begins with a smaller sample that the researcher identifies, and then those participants recommend more participants who meet the criteria of the research </w:t>
      </w:r>
      <w:r w:rsidDel="00000000" w:rsidR="00000000" w:rsidRPr="00000000">
        <w:rPr>
          <w:rtl w:val="0"/>
        </w:rPr>
        <w:t xml:space="preserve">(Simkus, 2023)</w:t>
      </w:r>
      <w:r w:rsidDel="00000000" w:rsidR="00000000" w:rsidRPr="00000000">
        <w:rPr>
          <w:rtl w:val="0"/>
        </w:rPr>
        <w:t xml:space="preserve">. Personally, for this research study, I used social media to access my original sample and then asked participants to share the study with their own social networks once they had completed the study. This was incredibly effective in the early stages and allowed me to reach over 100 participants within the first few days of the research study going live. However, after this, the number of participants started to drop off, and this is one of the downfalls of snowball sampling. </w:t>
      </w:r>
    </w:p>
    <w:p w:rsidR="00000000" w:rsidDel="00000000" w:rsidP="00000000" w:rsidRDefault="00000000" w:rsidRPr="00000000" w14:paraId="000000CB">
      <w:pPr>
        <w:spacing w:line="360" w:lineRule="auto"/>
        <w:rPr/>
      </w:pPr>
      <w:r w:rsidDel="00000000" w:rsidR="00000000" w:rsidRPr="00000000">
        <w:rPr>
          <w:rtl w:val="0"/>
        </w:rPr>
      </w:r>
    </w:p>
    <w:p w:rsidR="00000000" w:rsidDel="00000000" w:rsidP="00000000" w:rsidRDefault="00000000" w:rsidRPr="00000000" w14:paraId="000000CC">
      <w:pPr>
        <w:spacing w:line="360" w:lineRule="auto"/>
        <w:rPr/>
      </w:pPr>
      <w:r w:rsidDel="00000000" w:rsidR="00000000" w:rsidRPr="00000000">
        <w:rPr>
          <w:rtl w:val="0"/>
        </w:rPr>
        <w:t xml:space="preserve">One of the biggest drawbacks of a snowball sample is that it can be a slow process </w:t>
      </w:r>
      <w:r w:rsidDel="00000000" w:rsidR="00000000" w:rsidRPr="00000000">
        <w:rPr>
          <w:rtl w:val="0"/>
        </w:rPr>
        <w:t xml:space="preserve">(Moss, 2025)</w:t>
      </w:r>
      <w:r w:rsidDel="00000000" w:rsidR="00000000" w:rsidRPr="00000000">
        <w:rPr>
          <w:rtl w:val="0"/>
        </w:rPr>
        <w:t xml:space="preserve">, and this is definitely something that impacted my study. With the tight timeline of my dissertation, I only had around a month to get participants for my study, and this isn’t a very long time for a snowball sample. I do believe this is one of the things that contributed to the ultimately smaller sample size, which is one of the biggest limitations of this study.</w:t>
      </w:r>
    </w:p>
    <w:p w:rsidR="00000000" w:rsidDel="00000000" w:rsidP="00000000" w:rsidRDefault="00000000" w:rsidRPr="00000000" w14:paraId="000000CD">
      <w:pPr>
        <w:pStyle w:val="Heading4"/>
        <w:spacing w:line="360" w:lineRule="auto"/>
        <w:rPr/>
      </w:pPr>
      <w:bookmarkStart w:colFirst="0" w:colLast="0" w:name="_uge5dn4qm24d" w:id="35"/>
      <w:bookmarkEnd w:id="35"/>
      <w:r w:rsidDel="00000000" w:rsidR="00000000" w:rsidRPr="00000000">
        <w:rPr>
          <w:rtl w:val="0"/>
        </w:rPr>
        <w:t xml:space="preserve">3.7.2. Target Population</w:t>
      </w:r>
    </w:p>
    <w:p w:rsidR="00000000" w:rsidDel="00000000" w:rsidP="00000000" w:rsidRDefault="00000000" w:rsidRPr="00000000" w14:paraId="000000CE">
      <w:pPr>
        <w:spacing w:line="360" w:lineRule="auto"/>
        <w:rPr/>
      </w:pPr>
      <w:r w:rsidDel="00000000" w:rsidR="00000000" w:rsidRPr="00000000">
        <w:rPr>
          <w:rtl w:val="0"/>
        </w:rPr>
        <w:t xml:space="preserve">The target population for this sample was quite wide due to the nature of the study. This is primarily because we were trying to target “primary shoppers” for groceries for households. As the research question aimed to answer whether emotive Christmas advertising had any impact on long-term customer loyalty, the study needed to target shoppers who regularly shop in supermarkets, and it was identified that primary shoppers would be best suited for this. </w:t>
      </w:r>
    </w:p>
    <w:p w:rsidR="00000000" w:rsidDel="00000000" w:rsidP="00000000" w:rsidRDefault="00000000" w:rsidRPr="00000000" w14:paraId="000000CF">
      <w:pPr>
        <w:spacing w:line="360" w:lineRule="auto"/>
        <w:rPr/>
      </w:pPr>
      <w:r w:rsidDel="00000000" w:rsidR="00000000" w:rsidRPr="00000000">
        <w:rPr>
          <w:rtl w:val="0"/>
        </w:rPr>
      </w:r>
    </w:p>
    <w:p w:rsidR="00000000" w:rsidDel="00000000" w:rsidP="00000000" w:rsidRDefault="00000000" w:rsidRPr="00000000" w14:paraId="000000D0">
      <w:pPr>
        <w:spacing w:line="360" w:lineRule="auto"/>
        <w:rPr/>
      </w:pPr>
      <w:r w:rsidDel="00000000" w:rsidR="00000000" w:rsidRPr="00000000">
        <w:rPr>
          <w:rtl w:val="0"/>
        </w:rPr>
        <w:t xml:space="preserve">According to a previous YouGov (2024) study, primary grocery shoppers in the UK are most likely to be women, with 56% of primary shoppers made up of women. Other contributing factors found in this study, which are worth noting, include the fact that the majority of shopping is completed in store, that there is a growing trend of “little and often” grocery shops in comparison to one traditional big weekly shop, and the fact that a lot of consumers now use multiple stores rather than remaining loyal to just one store. The findings of this study definitely contributed to the target population for my research. </w:t>
      </w:r>
    </w:p>
    <w:p w:rsidR="00000000" w:rsidDel="00000000" w:rsidP="00000000" w:rsidRDefault="00000000" w:rsidRPr="00000000" w14:paraId="000000D1">
      <w:pPr>
        <w:spacing w:line="360" w:lineRule="auto"/>
        <w:rPr/>
      </w:pPr>
      <w:r w:rsidDel="00000000" w:rsidR="00000000" w:rsidRPr="00000000">
        <w:rPr>
          <w:rtl w:val="0"/>
        </w:rPr>
      </w:r>
    </w:p>
    <w:p w:rsidR="00000000" w:rsidDel="00000000" w:rsidP="00000000" w:rsidRDefault="00000000" w:rsidRPr="00000000" w14:paraId="000000D2">
      <w:pPr>
        <w:spacing w:line="360" w:lineRule="auto"/>
        <w:rPr/>
      </w:pPr>
      <w:r w:rsidDel="00000000" w:rsidR="00000000" w:rsidRPr="00000000">
        <w:rPr>
          <w:rtl w:val="0"/>
        </w:rPr>
        <w:t xml:space="preserve">The only real limiting factor to the population of this research is that participants had to be over the age of 18. There were a few reasons for this, one being the ethical reasoning behind only using adults in research unless absolutely necessary to use children, and the other being that very few children will be the primary shoppers for their household. Of course, there will be some exceptions to this, but the vast majority of primary shoppers will be over the age of 18 and often living in their own home. That is why this research study only targeted those over the age of 18 who regularly purchased groceries for their household.</w:t>
      </w:r>
    </w:p>
    <w:p w:rsidR="00000000" w:rsidDel="00000000" w:rsidP="00000000" w:rsidRDefault="00000000" w:rsidRPr="00000000" w14:paraId="000000D3">
      <w:pPr>
        <w:pStyle w:val="Heading3"/>
        <w:spacing w:line="360" w:lineRule="auto"/>
        <w:rPr/>
      </w:pPr>
      <w:bookmarkStart w:colFirst="0" w:colLast="0" w:name="_tvyl45tmb06n" w:id="36"/>
      <w:bookmarkEnd w:id="36"/>
      <w:r w:rsidDel="00000000" w:rsidR="00000000" w:rsidRPr="00000000">
        <w:rPr>
          <w:rtl w:val="0"/>
        </w:rPr>
        <w:t xml:space="preserve">3.8. Data and Analysis</w:t>
      </w:r>
    </w:p>
    <w:p w:rsidR="00000000" w:rsidDel="00000000" w:rsidP="00000000" w:rsidRDefault="00000000" w:rsidRPr="00000000" w14:paraId="000000D4">
      <w:pPr>
        <w:spacing w:line="360" w:lineRule="auto"/>
        <w:rPr/>
      </w:pPr>
      <w:r w:rsidDel="00000000" w:rsidR="00000000" w:rsidRPr="00000000">
        <w:rPr>
          <w:rtl w:val="0"/>
        </w:rPr>
        <w:t xml:space="preserve">Once all of the data has been collected for the study through Qualtrics, it will be used to draw findings from the study. Qualtrics has a built-in data analysis tool that will allow the researcher to select different aspects of the data and draw conclusions from it, including any patterns or trends that could be useful in answering the research question. </w:t>
      </w:r>
    </w:p>
    <w:p w:rsidR="00000000" w:rsidDel="00000000" w:rsidP="00000000" w:rsidRDefault="00000000" w:rsidRPr="00000000" w14:paraId="000000D5">
      <w:pPr>
        <w:spacing w:line="360" w:lineRule="auto"/>
        <w:rPr/>
      </w:pPr>
      <w:r w:rsidDel="00000000" w:rsidR="00000000" w:rsidRPr="00000000">
        <w:rPr>
          <w:rtl w:val="0"/>
        </w:rPr>
      </w:r>
    </w:p>
    <w:p w:rsidR="00000000" w:rsidDel="00000000" w:rsidP="00000000" w:rsidRDefault="00000000" w:rsidRPr="00000000" w14:paraId="000000D6">
      <w:pPr>
        <w:spacing w:line="360" w:lineRule="auto"/>
        <w:rPr/>
      </w:pPr>
      <w:r w:rsidDel="00000000" w:rsidR="00000000" w:rsidRPr="00000000">
        <w:rPr>
          <w:rtl w:val="0"/>
        </w:rPr>
        <w:t xml:space="preserve">The key aim is to identify if there is any pattern of long-term customer loyalty that is directly linked to the television adverts that popular UK supermarkets published last year during the festive period. In order to identify this, the questionnaire asks customers if they already regularly shop at supermarkets and then introduces different television Christmas adverts published by the big 4 supermarkets and Aldi, as these are the main supermarkets from which people shop in the UK. </w:t>
      </w:r>
    </w:p>
    <w:p w:rsidR="00000000" w:rsidDel="00000000" w:rsidP="00000000" w:rsidRDefault="00000000" w:rsidRPr="00000000" w14:paraId="000000D7">
      <w:pPr>
        <w:spacing w:line="360" w:lineRule="auto"/>
        <w:rPr/>
      </w:pPr>
      <w:r w:rsidDel="00000000" w:rsidR="00000000" w:rsidRPr="00000000">
        <w:rPr>
          <w:rtl w:val="0"/>
        </w:rPr>
      </w:r>
    </w:p>
    <w:p w:rsidR="00000000" w:rsidDel="00000000" w:rsidP="00000000" w:rsidRDefault="00000000" w:rsidRPr="00000000" w14:paraId="000000D8">
      <w:pPr>
        <w:spacing w:line="360" w:lineRule="auto"/>
        <w:rPr/>
      </w:pPr>
      <w:r w:rsidDel="00000000" w:rsidR="00000000" w:rsidRPr="00000000">
        <w:rPr>
          <w:rtl w:val="0"/>
        </w:rPr>
        <w:t xml:space="preserve">Once all the data is collected, the aim will be to identify any trends in the research; however, based on the outcome of the pilot study, it is anticipated that the overwhelming pattern will be that there is no correlation between an increased loyalty to specific supermarkets based on their Christmas advertising. In fact, it is anticipated that the adverts themselves will have very little impact on customer purchasing habits in the six months following the adverts being released. A timeline of 6 months was decided as the research study started to be open to participants in June 2025, and the adverts would have aired on television in November to December 2024.</w:t>
      </w:r>
    </w:p>
    <w:p w:rsidR="00000000" w:rsidDel="00000000" w:rsidP="00000000" w:rsidRDefault="00000000" w:rsidRPr="00000000" w14:paraId="000000D9">
      <w:pPr>
        <w:pStyle w:val="Heading3"/>
        <w:spacing w:line="360" w:lineRule="auto"/>
        <w:rPr/>
      </w:pPr>
      <w:bookmarkStart w:colFirst="0" w:colLast="0" w:name="_n1dwb9rgr0jj" w:id="37"/>
      <w:bookmarkEnd w:id="37"/>
      <w:r w:rsidDel="00000000" w:rsidR="00000000" w:rsidRPr="00000000">
        <w:rPr>
          <w:rtl w:val="0"/>
        </w:rPr>
        <w:t xml:space="preserve">3.9. Reliability and Validity</w:t>
      </w:r>
    </w:p>
    <w:p w:rsidR="00000000" w:rsidDel="00000000" w:rsidP="00000000" w:rsidRDefault="00000000" w:rsidRPr="00000000" w14:paraId="000000DA">
      <w:pPr>
        <w:spacing w:line="360" w:lineRule="auto"/>
        <w:rPr/>
      </w:pPr>
      <w:r w:rsidDel="00000000" w:rsidR="00000000" w:rsidRPr="00000000">
        <w:rPr>
          <w:rtl w:val="0"/>
        </w:rPr>
        <w:t xml:space="preserve">One of the most important things to remember when conducting a research study is reliability and validity. Ultimately, the aim of any research is to provide data that is both reliable and valid. </w:t>
      </w:r>
    </w:p>
    <w:p w:rsidR="00000000" w:rsidDel="00000000" w:rsidP="00000000" w:rsidRDefault="00000000" w:rsidRPr="00000000" w14:paraId="000000DB">
      <w:pPr>
        <w:pStyle w:val="Heading4"/>
        <w:spacing w:line="360" w:lineRule="auto"/>
        <w:rPr/>
      </w:pPr>
      <w:bookmarkStart w:colFirst="0" w:colLast="0" w:name="_chnjlzb3v169" w:id="38"/>
      <w:bookmarkEnd w:id="38"/>
      <w:r w:rsidDel="00000000" w:rsidR="00000000" w:rsidRPr="00000000">
        <w:rPr>
          <w:rtl w:val="0"/>
        </w:rPr>
        <w:t xml:space="preserve">3.9.1. Reliability</w:t>
      </w:r>
    </w:p>
    <w:p w:rsidR="00000000" w:rsidDel="00000000" w:rsidP="00000000" w:rsidRDefault="00000000" w:rsidRPr="00000000" w14:paraId="000000DC">
      <w:pPr>
        <w:spacing w:line="360" w:lineRule="auto"/>
        <w:rPr/>
      </w:pPr>
      <w:r w:rsidDel="00000000" w:rsidR="00000000" w:rsidRPr="00000000">
        <w:rPr>
          <w:rtl w:val="0"/>
        </w:rPr>
        <w:t xml:space="preserve">Reliability is critical in research as it demonstrates the consistency and dependability of the research methods used in the study and the findings of the research </w:t>
      </w:r>
      <w:r w:rsidDel="00000000" w:rsidR="00000000" w:rsidRPr="00000000">
        <w:rPr>
          <w:rtl w:val="0"/>
        </w:rPr>
        <w:t xml:space="preserve">(Johnson, 2025). The primary aim of this is to allow the research to be replicated in the future, which is essential as replicating research allows researchers to identify patterns, trends, and the impact of context on research studies. Reliable research findings are more trustworthy and more likely to be an accurate representation of the sample being researched. In order to make this research as reliable as possible, the sample has been chosen to try and be representative of the population. In addition to this, the methods used for the research study have been clearly defined. From the very start, the sampling method, questionnaire layout, and sample of questions were clearly outlined to ensure that the data collected in the study is reliable.</w:t>
      </w:r>
    </w:p>
    <w:p w:rsidR="00000000" w:rsidDel="00000000" w:rsidP="00000000" w:rsidRDefault="00000000" w:rsidRPr="00000000" w14:paraId="000000DD">
      <w:pPr>
        <w:pStyle w:val="Heading4"/>
        <w:spacing w:line="360" w:lineRule="auto"/>
        <w:rPr/>
      </w:pPr>
      <w:bookmarkStart w:colFirst="0" w:colLast="0" w:name="_jgsz5jq4p1ew" w:id="39"/>
      <w:bookmarkEnd w:id="39"/>
      <w:r w:rsidDel="00000000" w:rsidR="00000000" w:rsidRPr="00000000">
        <w:rPr>
          <w:rtl w:val="0"/>
        </w:rPr>
        <w:t xml:space="preserve">3.9.2. Validity</w:t>
      </w:r>
    </w:p>
    <w:p w:rsidR="00000000" w:rsidDel="00000000" w:rsidP="00000000" w:rsidRDefault="00000000" w:rsidRPr="00000000" w14:paraId="000000DE">
      <w:pPr>
        <w:spacing w:line="360" w:lineRule="auto"/>
        <w:rPr/>
      </w:pPr>
      <w:r w:rsidDel="00000000" w:rsidR="00000000" w:rsidRPr="00000000">
        <w:rPr>
          <w:rtl w:val="0"/>
        </w:rPr>
        <w:t xml:space="preserve">Validity is also critical in research studies. Validity covers a range of different areas of the research but ultimately aims to ensure that the research accurately measures what it intends to from the very start </w:t>
      </w:r>
      <w:r w:rsidDel="00000000" w:rsidR="00000000" w:rsidRPr="00000000">
        <w:rPr>
          <w:rtl w:val="0"/>
        </w:rPr>
        <w:t xml:space="preserve">(Patino et al, 2018). Ensuring that the aim of the research is consistent throughout will ensure that the findings of the research are trustworthy and that credible conclusions can be drawn based on the data that is collected. This is very important as findings can only be applied to wider contexts if the data is valid, and that is why, at every stage of this study, efforts have been made to ensure that the process is valid throughout. </w:t>
      </w:r>
    </w:p>
    <w:p w:rsidR="00000000" w:rsidDel="00000000" w:rsidP="00000000" w:rsidRDefault="00000000" w:rsidRPr="00000000" w14:paraId="000000DF">
      <w:pPr>
        <w:spacing w:line="360" w:lineRule="auto"/>
        <w:rPr/>
      </w:pPr>
      <w:r w:rsidDel="00000000" w:rsidR="00000000" w:rsidRPr="00000000">
        <w:rPr>
          <w:rtl w:val="0"/>
        </w:rPr>
      </w:r>
    </w:p>
    <w:p w:rsidR="00000000" w:rsidDel="00000000" w:rsidP="00000000" w:rsidRDefault="00000000" w:rsidRPr="00000000" w14:paraId="000000E0">
      <w:pPr>
        <w:spacing w:line="360" w:lineRule="auto"/>
        <w:rPr/>
      </w:pPr>
      <w:r w:rsidDel="00000000" w:rsidR="00000000" w:rsidRPr="00000000">
        <w:rPr>
          <w:rtl w:val="0"/>
        </w:rPr>
        <w:t xml:space="preserve">One of the main reasons why validity is so important is that it prevents incorrect conclusions from being drawn based on the research. By focusing on protecting the validity of the study, it ensures that any findings from the study can be generalised to the wider population. It also ensures that the patterns found through the study are actually reliable and haven’t been impacted by external factors or any bias from the researcher or sample. There are various types of validity, and they have all been managed in this research study. </w:t>
      </w:r>
    </w:p>
    <w:p w:rsidR="00000000" w:rsidDel="00000000" w:rsidP="00000000" w:rsidRDefault="00000000" w:rsidRPr="00000000" w14:paraId="000000E1">
      <w:pPr>
        <w:spacing w:line="360" w:lineRule="auto"/>
        <w:rPr/>
      </w:pPr>
      <w:r w:rsidDel="00000000" w:rsidR="00000000" w:rsidRPr="00000000">
        <w:rPr>
          <w:rtl w:val="0"/>
        </w:rPr>
      </w:r>
    </w:p>
    <w:p w:rsidR="00000000" w:rsidDel="00000000" w:rsidP="00000000" w:rsidRDefault="00000000" w:rsidRPr="00000000" w14:paraId="000000E2">
      <w:pPr>
        <w:spacing w:line="360" w:lineRule="auto"/>
        <w:rPr/>
      </w:pPr>
      <w:r w:rsidDel="00000000" w:rsidR="00000000" w:rsidRPr="00000000">
        <w:rPr>
          <w:rtl w:val="0"/>
        </w:rPr>
        <w:t xml:space="preserve">Internal validity looks at the extent to which the study design and execution are free from any bias (Cuncic, 2024). This has been protected in the current study to ensure that the researcher, the sample, and the context have not influenced the findings of the study. This ensures that the findings of the study are a cause-and-effect relationship, rather than something that has been influenced by other factors. Another validity that has been protected through this research is external validity. External validity looks at the degree to which the study’s findings can be generalised. In order to protect this in the study, the aim was to get as large a sample as possible, allowing the findings to be generalised to wider populations, different settings, and different time periods. Beyond this, content validity was also considered. Content validity looks at the validity of the measurement tool and the assessment that it is covering (Nikolopulu, 2022), and this has been protected by liaising with my dissertation supervisor throughout the dissertation process to ensure that the findings of the study are valid and can be relied on for future studies.</w:t>
      </w:r>
    </w:p>
    <w:p w:rsidR="00000000" w:rsidDel="00000000" w:rsidP="00000000" w:rsidRDefault="00000000" w:rsidRPr="00000000" w14:paraId="000000E3">
      <w:pPr>
        <w:pStyle w:val="Heading3"/>
        <w:spacing w:line="360" w:lineRule="auto"/>
        <w:rPr/>
      </w:pPr>
      <w:bookmarkStart w:colFirst="0" w:colLast="0" w:name="_7bqgagk0bor1" w:id="40"/>
      <w:bookmarkEnd w:id="40"/>
      <w:r w:rsidDel="00000000" w:rsidR="00000000" w:rsidRPr="00000000">
        <w:rPr>
          <w:rtl w:val="0"/>
        </w:rPr>
        <w:t xml:space="preserve">3.10. Limitations of the Research</w:t>
      </w:r>
    </w:p>
    <w:p w:rsidR="00000000" w:rsidDel="00000000" w:rsidP="00000000" w:rsidRDefault="00000000" w:rsidRPr="00000000" w14:paraId="000000E4">
      <w:pPr>
        <w:spacing w:line="360" w:lineRule="auto"/>
        <w:rPr/>
      </w:pPr>
      <w:r w:rsidDel="00000000" w:rsidR="00000000" w:rsidRPr="00000000">
        <w:rPr>
          <w:rtl w:val="0"/>
        </w:rPr>
        <w:t xml:space="preserve">As with any research study, there are limitations to the proposed study. The biggest being that the proposed research study could potentially lack depth due to its being a quantitative method. This is mainly because closed-ended questions will be used throughout the survey, and this doesn’t allow participants to expand upon their answers. Another potential limitation of the study is the sample size; in an ideal world, the survey would have a much larger sample than what is being aimed for during this study. However, due to time constraints and access constraints, it won’t be possible to access a bigger sample. These potential limitations will be revisited after the study has been completed, but every effort has been made to mitigate them as much as possible.</w:t>
      </w:r>
    </w:p>
    <w:p w:rsidR="00000000" w:rsidDel="00000000" w:rsidP="00000000" w:rsidRDefault="00000000" w:rsidRPr="00000000" w14:paraId="000000E5">
      <w:pPr>
        <w:pStyle w:val="Heading3"/>
        <w:spacing w:line="360" w:lineRule="auto"/>
        <w:rPr/>
      </w:pPr>
      <w:bookmarkStart w:colFirst="0" w:colLast="0" w:name="_wfwvukvg7kz5" w:id="41"/>
      <w:bookmarkEnd w:id="41"/>
      <w:r w:rsidDel="00000000" w:rsidR="00000000" w:rsidRPr="00000000">
        <w:rPr>
          <w:rtl w:val="0"/>
        </w:rPr>
        <w:t xml:space="preserve">3.11. Research Ethics</w:t>
      </w:r>
    </w:p>
    <w:p w:rsidR="00000000" w:rsidDel="00000000" w:rsidP="00000000" w:rsidRDefault="00000000" w:rsidRPr="00000000" w14:paraId="000000E6">
      <w:pPr>
        <w:spacing w:line="360" w:lineRule="auto"/>
        <w:rPr/>
      </w:pPr>
      <w:r w:rsidDel="00000000" w:rsidR="00000000" w:rsidRPr="00000000">
        <w:rPr>
          <w:rtl w:val="0"/>
        </w:rPr>
        <w:t xml:space="preserve">For this specific research study, key ethical considerations include informed consent, privacy and confidentiality. Before anybody participates in the study, the purpose of the study will be made clear, and they will be asked to give their informed consent for the study. It will be made explicit that they have the right to their data and that they have the right to leave at any point, which will strike their relationship from the study, and participants will be asked to confirm that they are happy to proceed (Beauchamp, 2017). To cover privacy and confidentiality, at no point will the names of participants be taken, and the only personal questions that will be asked are non-identifiable demographic questions. </w:t>
      </w:r>
    </w:p>
    <w:p w:rsidR="00000000" w:rsidDel="00000000" w:rsidP="00000000" w:rsidRDefault="00000000" w:rsidRPr="00000000" w14:paraId="000000E7">
      <w:pPr>
        <w:spacing w:line="360" w:lineRule="auto"/>
        <w:rPr/>
      </w:pPr>
      <w:r w:rsidDel="00000000" w:rsidR="00000000" w:rsidRPr="00000000">
        <w:rPr>
          <w:rtl w:val="0"/>
        </w:rPr>
      </w:r>
    </w:p>
    <w:p w:rsidR="00000000" w:rsidDel="00000000" w:rsidP="00000000" w:rsidRDefault="00000000" w:rsidRPr="00000000" w14:paraId="000000E8">
      <w:pPr>
        <w:spacing w:line="360" w:lineRule="auto"/>
        <w:rPr/>
      </w:pPr>
      <w:r w:rsidDel="00000000" w:rsidR="00000000" w:rsidRPr="00000000">
        <w:rPr>
          <w:rtl w:val="0"/>
        </w:rPr>
        <w:t xml:space="preserve">Ethics are critical for any research study, and have been particularly important in this research study, as I am completing the study on behalf of my university, the University of Wales Trinity Saint David. To ensure that the research is compliant with ethical guidelines, the UWTSD ethics form was completed, and a copy can be found in the appendix of this dissertation. </w:t>
      </w:r>
    </w:p>
    <w:p w:rsidR="00000000" w:rsidDel="00000000" w:rsidP="00000000" w:rsidRDefault="00000000" w:rsidRPr="00000000" w14:paraId="000000E9">
      <w:pPr>
        <w:pStyle w:val="Heading2"/>
        <w:spacing w:line="360" w:lineRule="auto"/>
        <w:rPr>
          <w:color w:val="1155cc"/>
        </w:rPr>
      </w:pPr>
      <w:bookmarkStart w:colFirst="0" w:colLast="0" w:name="_c9lhqt5xa9o3" w:id="42"/>
      <w:bookmarkEnd w:id="42"/>
      <w:r w:rsidDel="00000000" w:rsidR="00000000" w:rsidRPr="00000000">
        <w:rPr>
          <w:color w:val="1155cc"/>
          <w:rtl w:val="0"/>
        </w:rPr>
        <w:t xml:space="preserve">4.0. Data Analysis</w:t>
      </w:r>
    </w:p>
    <w:p w:rsidR="00000000" w:rsidDel="00000000" w:rsidP="00000000" w:rsidRDefault="00000000" w:rsidRPr="00000000" w14:paraId="000000EA">
      <w:pPr>
        <w:spacing w:line="360" w:lineRule="auto"/>
        <w:rPr/>
      </w:pPr>
      <w:r w:rsidDel="00000000" w:rsidR="00000000" w:rsidRPr="00000000">
        <w:rPr>
          <w:rtl w:val="0"/>
        </w:rPr>
        <w:t xml:space="preserve">Following completion of the research study, the data were collected, correlated, and analysed for any patterns in the data. This data has been correlated to identify a couple of different key findings from the research, and they have been outlined in more detail below. </w:t>
      </w:r>
      <w:r w:rsidDel="00000000" w:rsidR="00000000" w:rsidRPr="00000000">
        <w:rPr>
          <w:rtl w:val="0"/>
        </w:rPr>
      </w:r>
    </w:p>
    <w:p w:rsidR="00000000" w:rsidDel="00000000" w:rsidP="00000000" w:rsidRDefault="00000000" w:rsidRPr="00000000" w14:paraId="000000EB">
      <w:pPr>
        <w:pStyle w:val="Heading3"/>
        <w:spacing w:line="360" w:lineRule="auto"/>
        <w:rPr/>
      </w:pPr>
      <w:bookmarkStart w:colFirst="0" w:colLast="0" w:name="_9zjx1i4aao6s" w:id="43"/>
      <w:bookmarkEnd w:id="43"/>
      <w:r w:rsidDel="00000000" w:rsidR="00000000" w:rsidRPr="00000000">
        <w:rPr>
          <w:rtl w:val="0"/>
        </w:rPr>
        <w:t xml:space="preserve">4.1. Findings</w:t>
      </w:r>
    </w:p>
    <w:p w:rsidR="00000000" w:rsidDel="00000000" w:rsidP="00000000" w:rsidRDefault="00000000" w:rsidRPr="00000000" w14:paraId="000000EC">
      <w:pPr>
        <w:spacing w:line="360" w:lineRule="auto"/>
        <w:rPr/>
      </w:pPr>
      <w:r w:rsidDel="00000000" w:rsidR="00000000" w:rsidRPr="00000000">
        <w:rPr>
          <w:rtl w:val="0"/>
        </w:rPr>
        <w:t xml:space="preserve">From the data that we collected, correlated and analysed, six key findings were identified from the research. They are discussed in more detail below.</w:t>
      </w:r>
    </w:p>
    <w:p w:rsidR="00000000" w:rsidDel="00000000" w:rsidP="00000000" w:rsidRDefault="00000000" w:rsidRPr="00000000" w14:paraId="000000ED">
      <w:pPr>
        <w:pStyle w:val="Heading4"/>
        <w:spacing w:line="360" w:lineRule="auto"/>
        <w:rPr/>
      </w:pPr>
      <w:bookmarkStart w:colFirst="0" w:colLast="0" w:name="_w7y83hf3q7ja" w:id="44"/>
      <w:bookmarkEnd w:id="44"/>
      <w:r w:rsidDel="00000000" w:rsidR="00000000" w:rsidRPr="00000000">
        <w:rPr>
          <w:rtl w:val="0"/>
        </w:rPr>
        <w:t xml:space="preserve">4.1.1. Finding 1 - Majority of Participants Were the Primary Shopper</w:t>
      </w:r>
    </w:p>
    <w:p w:rsidR="00000000" w:rsidDel="00000000" w:rsidP="00000000" w:rsidRDefault="00000000" w:rsidRPr="00000000" w14:paraId="000000EE">
      <w:pPr>
        <w:spacing w:line="360" w:lineRule="auto"/>
        <w:rPr/>
      </w:pPr>
      <w:r w:rsidDel="00000000" w:rsidR="00000000" w:rsidRPr="00000000">
        <w:rPr>
          <w:rtl w:val="0"/>
        </w:rPr>
        <w:t xml:space="preserve">The first key finding from the research is that the study did achieve its aim of targeting primary shoppers for various households. A YouGov study previously found that 56% of household primary shoppers are women, with the remaining 44% being men</w:t>
      </w:r>
      <w:r w:rsidDel="00000000" w:rsidR="00000000" w:rsidRPr="00000000">
        <w:rPr>
          <w:rtl w:val="0"/>
        </w:rPr>
        <w:t xml:space="preserve"> (Shah, 2024). This was exclusive to grocery store shopping, with men taking the lead with decision-making for various other types of shopping. The findings of my study exceed these percentages, but also confirm that women make up the majority of primary shoppers for groceries. The findings from this dissertation research study found that women made up a huge 75% of primary shoppers in the sample, with men making up the remaining 25%. </w:t>
      </w:r>
    </w:p>
    <w:p w:rsidR="00000000" w:rsidDel="00000000" w:rsidP="00000000" w:rsidRDefault="00000000" w:rsidRPr="00000000" w14:paraId="000000EF">
      <w:pPr>
        <w:spacing w:line="360" w:lineRule="auto"/>
        <w:rPr/>
      </w:pPr>
      <w:r w:rsidDel="00000000" w:rsidR="00000000" w:rsidRPr="00000000">
        <w:rPr>
          <w:rtl w:val="0"/>
        </w:rPr>
      </w:r>
    </w:p>
    <w:p w:rsidR="00000000" w:rsidDel="00000000" w:rsidP="00000000" w:rsidRDefault="00000000" w:rsidRPr="00000000" w14:paraId="000000F0">
      <w:pPr>
        <w:spacing w:line="360" w:lineRule="auto"/>
        <w:rPr/>
      </w:pPr>
      <w:r w:rsidDel="00000000" w:rsidR="00000000" w:rsidRPr="00000000">
        <w:rPr>
          <w:rtl w:val="0"/>
        </w:rPr>
        <w:t xml:space="preserve">So why is this significant? Women being the primary shoppers in grocery stores is particularly significant to this study due to the advertising style that is used by supermarkets during the Christmas period. As was highlighted in the research question for this study, the majority of Christmas adverts use emotive advertising to target the emotions of consumers and persuade them to purchase from the company. Emotive advertising comes in various forms, but is particularly common in Christmas advertising due to the nature of the holiday. Christmas is an emotional time of giving gifts, seeing loved ones, and a time when everyone generally tries to be a little bit nicer, and lots of companies capitalise on these themes in their advertising. This is particularly important when you consider that women are the majority of primary grocery shoppers, as studies have found that women are more receptive to emotive advertising (Fisher, 2005).</w:t>
      </w:r>
    </w:p>
    <w:p w:rsidR="00000000" w:rsidDel="00000000" w:rsidP="00000000" w:rsidRDefault="00000000" w:rsidRPr="00000000" w14:paraId="000000F1">
      <w:pPr>
        <w:spacing w:line="360" w:lineRule="auto"/>
        <w:rPr/>
      </w:pPr>
      <w:r w:rsidDel="00000000" w:rsidR="00000000" w:rsidRPr="00000000">
        <w:rPr>
          <w:rtl w:val="0"/>
        </w:rPr>
      </w:r>
    </w:p>
    <w:p w:rsidR="00000000" w:rsidDel="00000000" w:rsidP="00000000" w:rsidRDefault="00000000" w:rsidRPr="00000000" w14:paraId="000000F2">
      <w:pPr>
        <w:spacing w:line="360" w:lineRule="auto"/>
        <w:rPr/>
      </w:pPr>
      <w:r w:rsidDel="00000000" w:rsidR="00000000" w:rsidRPr="00000000">
        <w:rPr>
          <w:rtl w:val="0"/>
        </w:rPr>
        <w:t xml:space="preserve">Five Christmas adverts were referenced in the study, including Tesco, Morrisons, ASDA, Sainsbury’s and Aldi’s Christmas adverts. Both the Tesco and Sainsbury’s adverts, in particular, targeted the emotions of those watching the adverts. The Tesco advert took viewers on an emotional rollercoaster as we follow a man who has lost the Christmas spirit following the recent death of his Grandmother (Creative Review, 2024). Everyone can relate to this, as very few people are lucky enough not to have lost a loved one, and in the Christmas period in particular, we feel more connected to these loved ones and spend more time thinking about them. The Sainsbury’s advert connects to viewers in a different way emotionally, as it reminds them of childhood through the use of the B.F.G. in the advert. It’s important to remember, however, that emotive advertising doesn’t solely have to target sad emotions, and that is why all of the supermarkets included in this research used emotive advertising to target their customers. Aldi targeted consumer emotions by returning viewers to the world of Kevin the Carrot, Morrisons targeted warm emotions with its “Feed Your Christmas Spirit” campaign, and Asda reminded us of the importance of teamwork in its “Gnome for Christmas” campaign. </w:t>
      </w:r>
    </w:p>
    <w:p w:rsidR="00000000" w:rsidDel="00000000" w:rsidP="00000000" w:rsidRDefault="00000000" w:rsidRPr="00000000" w14:paraId="000000F3">
      <w:pPr>
        <w:spacing w:line="360" w:lineRule="auto"/>
        <w:rPr/>
      </w:pPr>
      <w:r w:rsidDel="00000000" w:rsidR="00000000" w:rsidRPr="00000000">
        <w:rPr>
          <w:rtl w:val="0"/>
        </w:rPr>
      </w:r>
    </w:p>
    <w:p w:rsidR="00000000" w:rsidDel="00000000" w:rsidP="00000000" w:rsidRDefault="00000000" w:rsidRPr="00000000" w14:paraId="000000F4">
      <w:pPr>
        <w:spacing w:line="360" w:lineRule="auto"/>
        <w:rPr/>
      </w:pPr>
      <w:r w:rsidDel="00000000" w:rsidR="00000000" w:rsidRPr="00000000">
        <w:rPr>
          <w:rtl w:val="0"/>
        </w:rPr>
        <w:t xml:space="preserve">Ultimately, by combining emotive advertising with a target audience that is primarily made up of women, who are more receptive to this style of advertising, you would assume that the impact of these adverts on the target sample would be significant, but does the research confirm this?</w:t>
      </w:r>
    </w:p>
    <w:p w:rsidR="00000000" w:rsidDel="00000000" w:rsidP="00000000" w:rsidRDefault="00000000" w:rsidRPr="00000000" w14:paraId="000000F5">
      <w:pPr>
        <w:pStyle w:val="Heading4"/>
        <w:spacing w:line="360" w:lineRule="auto"/>
        <w:rPr/>
      </w:pPr>
      <w:bookmarkStart w:colFirst="0" w:colLast="0" w:name="_btwdx1qwob92" w:id="45"/>
      <w:bookmarkEnd w:id="45"/>
      <w:r w:rsidDel="00000000" w:rsidR="00000000" w:rsidRPr="00000000">
        <w:rPr>
          <w:rtl w:val="0"/>
        </w:rPr>
        <w:t xml:space="preserve">4.1.2. Finding 2 - Most Participants Shop at Tesco or Aldi</w:t>
      </w:r>
    </w:p>
    <w:p w:rsidR="00000000" w:rsidDel="00000000" w:rsidP="00000000" w:rsidRDefault="00000000" w:rsidRPr="00000000" w14:paraId="000000F6">
      <w:pPr>
        <w:spacing w:line="360" w:lineRule="auto"/>
        <w:rPr/>
      </w:pPr>
      <w:r w:rsidDel="00000000" w:rsidR="00000000" w:rsidRPr="00000000">
        <w:rPr>
          <w:rtl w:val="0"/>
        </w:rPr>
        <w:t xml:space="preserve">Before delving into how the target audience received the adverts in question, another key finding from the research looks at customer loyalty before any questions are asked about these adverts. One of the demographic questions in this study asked participants about which supermarkets they are typically loyal to, if any, and this was essential as it allowed me to see if any people were swayed away from their regular supermarket by the Christmas advertising that aired over the 2024 Christmas period. But what this question did identify was a clear pattern of the most popular supermarkets among the participants, and this alone is an interesting finding independent of the advertising that was later discussed.</w:t>
      </w:r>
    </w:p>
    <w:p w:rsidR="00000000" w:rsidDel="00000000" w:rsidP="00000000" w:rsidRDefault="00000000" w:rsidRPr="00000000" w14:paraId="000000F7">
      <w:pPr>
        <w:spacing w:line="360" w:lineRule="auto"/>
        <w:rPr/>
      </w:pPr>
      <w:r w:rsidDel="00000000" w:rsidR="00000000" w:rsidRPr="00000000">
        <w:rPr>
          <w:rtl w:val="0"/>
        </w:rPr>
      </w:r>
    </w:p>
    <w:p w:rsidR="00000000" w:rsidDel="00000000" w:rsidP="00000000" w:rsidRDefault="00000000" w:rsidRPr="00000000" w14:paraId="000000F8">
      <w:pPr>
        <w:spacing w:line="360" w:lineRule="auto"/>
        <w:rPr/>
      </w:pPr>
      <w:r w:rsidDel="00000000" w:rsidR="00000000" w:rsidRPr="00000000">
        <w:rPr>
          <w:rtl w:val="0"/>
        </w:rPr>
        <w:t xml:space="preserve">Away from this research study, I personally did some secondary research into which supermarkets are the most popular in the UK. This was crucial for shortlisting the number of supermarkets included in the questionnaire, as nobody likes a long questionnaire, and ultimately, I found that the Big 4 remain the most popular, but German retailers Aldi and Lidl are also incredibly popular in the UK. It was ultimately decided that Aldi was the more favourable of the two to include after I decided to limit the amount to 5 retailers to ensure I didn’t lose participant interest. But my secondary research did draw up two interesting findings about the most popular UK supermarkets, and ultimately, the most popular depends on how you measure it. </w:t>
      </w:r>
    </w:p>
    <w:p w:rsidR="00000000" w:rsidDel="00000000" w:rsidP="00000000" w:rsidRDefault="00000000" w:rsidRPr="00000000" w14:paraId="000000F9">
      <w:pPr>
        <w:spacing w:line="360" w:lineRule="auto"/>
        <w:rPr/>
      </w:pPr>
      <w:r w:rsidDel="00000000" w:rsidR="00000000" w:rsidRPr="00000000">
        <w:rPr>
          <w:rtl w:val="0"/>
        </w:rPr>
      </w:r>
    </w:p>
    <w:p w:rsidR="00000000" w:rsidDel="00000000" w:rsidP="00000000" w:rsidRDefault="00000000" w:rsidRPr="00000000" w14:paraId="000000FA">
      <w:pPr>
        <w:spacing w:line="360" w:lineRule="auto"/>
        <w:rPr/>
      </w:pPr>
      <w:r w:rsidDel="00000000" w:rsidR="00000000" w:rsidRPr="00000000">
        <w:rPr>
          <w:rtl w:val="0"/>
        </w:rPr>
        <w:t xml:space="preserve">By market share, Tesco is the biggest retailer in the UK </w:t>
      </w:r>
      <w:r w:rsidDel="00000000" w:rsidR="00000000" w:rsidRPr="00000000">
        <w:rPr>
          <w:rtl w:val="0"/>
        </w:rPr>
        <w:t xml:space="preserve">(WorldPanel, 2025). They hold the largest market share in the industry and are by far the most established supermarket in the UK. However, does this actually make them the most popular? Or simply the most established? Further research would suggest the latter. For this research, I have taken the “most popular” to mean the most popular among consumers, and when I researched consumer preference when it comes to grocery shopping, two retailers came out on top - M&amp;S and Aldi. M&amp;S was actually excluded from this research, and the main reason for this was geographical location. In my local area (and where the majority of my participants are currently located), M&amp;S has closed numerous stores over the last 18 months (Gani et al, 2025). So while it might be a popular supermarket, very few of my participants would actually have access to an M&amp;S in their local area. But one supermarket that has lots of stores across the UK is Aldi, and this is why they were included to represent the German supermarkets in this study.</w:t>
      </w:r>
    </w:p>
    <w:p w:rsidR="00000000" w:rsidDel="00000000" w:rsidP="00000000" w:rsidRDefault="00000000" w:rsidRPr="00000000" w14:paraId="000000FB">
      <w:pPr>
        <w:spacing w:line="360" w:lineRule="auto"/>
        <w:rPr/>
      </w:pPr>
      <w:r w:rsidDel="00000000" w:rsidR="00000000" w:rsidRPr="00000000">
        <w:rPr>
          <w:rtl w:val="0"/>
        </w:rPr>
      </w:r>
    </w:p>
    <w:p w:rsidR="00000000" w:rsidDel="00000000" w:rsidP="00000000" w:rsidRDefault="00000000" w:rsidRPr="00000000" w14:paraId="000000FC">
      <w:pPr>
        <w:spacing w:line="360" w:lineRule="auto"/>
        <w:rPr/>
      </w:pPr>
      <w:r w:rsidDel="00000000" w:rsidR="00000000" w:rsidRPr="00000000">
        <w:rPr>
          <w:rtl w:val="0"/>
        </w:rPr>
        <w:t xml:space="preserve">The findings from my research support the decision to include Aldi in the study, and also support my findings that Tesco are the most popular by market share and Aldi is the most popular by consumer preference, as these two businesses received the most votes when asked about customer loyalty in the study. With 43 participants saying they are loyal to Tesco and 42 participants saying they are loyal to Aldi, these supermarkets combined make up a whopping 50% of the participants in terms of customer loyalty. That’s why one of the major findings is that my research supports previous research that suggests Aldi and Tesco are the most popular supermarkets in the UK right now.</w:t>
      </w:r>
    </w:p>
    <w:p w:rsidR="00000000" w:rsidDel="00000000" w:rsidP="00000000" w:rsidRDefault="00000000" w:rsidRPr="00000000" w14:paraId="000000FD">
      <w:pPr>
        <w:pStyle w:val="Heading4"/>
        <w:spacing w:line="360" w:lineRule="auto"/>
        <w:rPr/>
      </w:pPr>
      <w:bookmarkStart w:colFirst="0" w:colLast="0" w:name="_pnav7sjytss9" w:id="46"/>
      <w:bookmarkEnd w:id="46"/>
      <w:r w:rsidDel="00000000" w:rsidR="00000000" w:rsidRPr="00000000">
        <w:rPr>
          <w:rtl w:val="0"/>
        </w:rPr>
        <w:t xml:space="preserve">4.1.3. Finding 3 - The Majority of Adverts Weren’t Remembered</w:t>
      </w:r>
    </w:p>
    <w:p w:rsidR="00000000" w:rsidDel="00000000" w:rsidP="00000000" w:rsidRDefault="00000000" w:rsidRPr="00000000" w14:paraId="000000FE">
      <w:pPr>
        <w:spacing w:line="360" w:lineRule="auto"/>
        <w:rPr/>
      </w:pPr>
      <w:r w:rsidDel="00000000" w:rsidR="00000000" w:rsidRPr="00000000">
        <w:rPr>
          <w:rtl w:val="0"/>
        </w:rPr>
        <w:t xml:space="preserve">Moving on to the ultimate aim of the research, the first key finding to note is that the majority of adverts weren’t remembered before participants were prompted to remember the adverts. In order to encourage participants to remember the adverts, a screen grab from each television advert was included in the study to jog the memory of the participants. Despite this, the overwhelming response across all of the adverts was that participants didn’t actually recall the advert, despite having a visual prompt there to remind them. Visual prompts alone are generally 35% effective in jogging memory </w:t>
      </w:r>
      <w:r w:rsidDel="00000000" w:rsidR="00000000" w:rsidRPr="00000000">
        <w:rPr>
          <w:rtl w:val="0"/>
        </w:rPr>
        <w:t xml:space="preserve">(The Seana Method, 2024) and are more effective when combined with an audio memory jog as well; however, this was not possible for the study.</w:t>
      </w:r>
    </w:p>
    <w:p w:rsidR="00000000" w:rsidDel="00000000" w:rsidP="00000000" w:rsidRDefault="00000000" w:rsidRPr="00000000" w14:paraId="000000FF">
      <w:pPr>
        <w:spacing w:line="360" w:lineRule="auto"/>
        <w:rPr/>
      </w:pPr>
      <w:r w:rsidDel="00000000" w:rsidR="00000000" w:rsidRPr="00000000">
        <w:rPr>
          <w:rtl w:val="0"/>
        </w:rPr>
      </w:r>
    </w:p>
    <w:p w:rsidR="00000000" w:rsidDel="00000000" w:rsidP="00000000" w:rsidRDefault="00000000" w:rsidRPr="00000000" w14:paraId="00000100">
      <w:pPr>
        <w:spacing w:line="360" w:lineRule="auto"/>
        <w:rPr/>
      </w:pPr>
      <w:r w:rsidDel="00000000" w:rsidR="00000000" w:rsidRPr="00000000">
        <w:rPr>
          <w:rtl w:val="0"/>
        </w:rPr>
        <w:t xml:space="preserve">Going through the advertisements one by one, 30% of participants agreed that they were able to remember Asda’s “Gnome for Christmas” advert. This was generally a memorable Christmas advert last year, as it was the only one that had gnomes as a major feature and featured two Asda workers in an Asda store wearing their uniform. This meant that there were a lot of unique things in the advert that could come to mind once participants saw the prompt. The word “gnome” in the advert title could have reminded them of the gnomes, and because the advert was so widely played across television during the festive period, they likely have subconsciously connected gnomes and Asda together in their brains. Asda had one of the strongest responses from participants in terms of remembering the advert, but the percentage of participants who remembered this was very low when compared to Aldi. </w:t>
      </w:r>
    </w:p>
    <w:p w:rsidR="00000000" w:rsidDel="00000000" w:rsidP="00000000" w:rsidRDefault="00000000" w:rsidRPr="00000000" w14:paraId="00000101">
      <w:pPr>
        <w:spacing w:line="360" w:lineRule="auto"/>
        <w:rPr/>
      </w:pPr>
      <w:r w:rsidDel="00000000" w:rsidR="00000000" w:rsidRPr="00000000">
        <w:rPr>
          <w:rtl w:val="0"/>
        </w:rPr>
      </w:r>
    </w:p>
    <w:p w:rsidR="00000000" w:rsidDel="00000000" w:rsidP="00000000" w:rsidRDefault="00000000" w:rsidRPr="00000000" w14:paraId="00000102">
      <w:pPr>
        <w:spacing w:line="360" w:lineRule="auto"/>
        <w:rPr/>
      </w:pPr>
      <w:r w:rsidDel="00000000" w:rsidR="00000000" w:rsidRPr="00000000">
        <w:rPr>
          <w:rtl w:val="0"/>
        </w:rPr>
        <w:t xml:space="preserve">Aldi has fallen into an excellent pattern with their Christmas advertisements, and out of the supermarkets included in the study, they are the only ones that have a recurring character in their Christmas adverts. Aldi was one of the first to do this, and it's unclear if they had anticipated they’d still be featuring Kevin the Carrot across a lot of their advertising when they first launched him back in the 2016 Christmas period (Houston, 2021). But when they first launched Kevin, he was met with an excellent response by consumers, and it actually detracted attention from the John Lewis Christmas advert, which is usually one of the most popular ads during the Christmas period. The simple act of reusing the same protagonist every year for their Christmas adverts is working particularly well for Aldi, as 63% of participants in this study agreed that they remembered the Aldi Christmas advert from last year, 6 months after it aired. It’s worth noting that M&amp;S have picked up on the success of having a recurring protagonist, and have followed suit with a series of Christmas adverts featuring a fairy voiced by Dawn French since Christmas 2021 (M&amp;S, 2024). </w:t>
      </w:r>
    </w:p>
    <w:p w:rsidR="00000000" w:rsidDel="00000000" w:rsidP="00000000" w:rsidRDefault="00000000" w:rsidRPr="00000000" w14:paraId="00000103">
      <w:pPr>
        <w:spacing w:line="360" w:lineRule="auto"/>
        <w:rPr/>
      </w:pPr>
      <w:r w:rsidDel="00000000" w:rsidR="00000000" w:rsidRPr="00000000">
        <w:rPr>
          <w:rtl w:val="0"/>
        </w:rPr>
      </w:r>
    </w:p>
    <w:p w:rsidR="00000000" w:rsidDel="00000000" w:rsidP="00000000" w:rsidRDefault="00000000" w:rsidRPr="00000000" w14:paraId="00000104">
      <w:pPr>
        <w:spacing w:line="360" w:lineRule="auto"/>
        <w:rPr/>
      </w:pPr>
      <w:r w:rsidDel="00000000" w:rsidR="00000000" w:rsidRPr="00000000">
        <w:rPr>
          <w:rtl w:val="0"/>
        </w:rPr>
        <w:t xml:space="preserve">Then, to wrap up this finding, the study found that 29% of participants recalled the Tesco Christmas advert after being prompted. This is significantly higher than the 17% of participants who were able to recall Morrisons’ Christmas 2024 campaign, but is dwarfed by the 45% of participants who were able to recall Sainsbury’s Christmas advert featuring the BFG. Based on this research, it could be argued that adverts are most memorable when they feature a memorable protagonist, whether that be the infamous Kevin the Carrot, a childhood favourite in the BFG, or a group of gnomes setting out to save Christmas.</w:t>
      </w:r>
    </w:p>
    <w:p w:rsidR="00000000" w:rsidDel="00000000" w:rsidP="00000000" w:rsidRDefault="00000000" w:rsidRPr="00000000" w14:paraId="00000105">
      <w:pPr>
        <w:pStyle w:val="Heading4"/>
        <w:spacing w:line="360" w:lineRule="auto"/>
        <w:rPr/>
      </w:pPr>
      <w:bookmarkStart w:colFirst="0" w:colLast="0" w:name="_sg1ye6y5v3y3" w:id="47"/>
      <w:bookmarkEnd w:id="47"/>
      <w:r w:rsidDel="00000000" w:rsidR="00000000" w:rsidRPr="00000000">
        <w:rPr>
          <w:rtl w:val="0"/>
        </w:rPr>
        <w:t xml:space="preserve">4.1.4. Finding 4 - Some Respondents Were Tempted to Shop at Certain Supermarkets over the Christmas Period</w:t>
      </w:r>
    </w:p>
    <w:p w:rsidR="00000000" w:rsidDel="00000000" w:rsidP="00000000" w:rsidRDefault="00000000" w:rsidRPr="00000000" w14:paraId="00000106">
      <w:pPr>
        <w:spacing w:line="360" w:lineRule="auto"/>
        <w:rPr/>
      </w:pPr>
      <w:r w:rsidDel="00000000" w:rsidR="00000000" w:rsidRPr="00000000">
        <w:rPr>
          <w:rtl w:val="0"/>
        </w:rPr>
        <w:t xml:space="preserve">While this study aimed to focus on customer loyalty after the Christmas period, the questionnaire did leave room to find out information about customer purchasing habits directly over the Christmas period. This was done deliberately as it allows me to compare the direct impact of the adverts in real time vs the impact of the adverts after time has passed. Including these questions has proved valuable as it does allow some conclusions to be drawn in regard to customers shopping at certain supermarkets over the Christmas period. </w:t>
      </w:r>
    </w:p>
    <w:p w:rsidR="00000000" w:rsidDel="00000000" w:rsidP="00000000" w:rsidRDefault="00000000" w:rsidRPr="00000000" w14:paraId="00000107">
      <w:pPr>
        <w:spacing w:line="360" w:lineRule="auto"/>
        <w:rPr/>
      </w:pPr>
      <w:r w:rsidDel="00000000" w:rsidR="00000000" w:rsidRPr="00000000">
        <w:rPr>
          <w:rtl w:val="0"/>
        </w:rPr>
      </w:r>
    </w:p>
    <w:p w:rsidR="00000000" w:rsidDel="00000000" w:rsidP="00000000" w:rsidRDefault="00000000" w:rsidRPr="00000000" w14:paraId="00000108">
      <w:pPr>
        <w:spacing w:line="360" w:lineRule="auto"/>
        <w:rPr/>
      </w:pPr>
      <w:r w:rsidDel="00000000" w:rsidR="00000000" w:rsidRPr="00000000">
        <w:rPr>
          <w:rtl w:val="0"/>
        </w:rPr>
        <w:t xml:space="preserve">While the overwhelming number of participants said that these adverts had zero impact on their purchasing habits over the Christmas period, and didn’t encourage them to shop at specific supermarkets, there were a handful of participants who were influenced by the adverts. This information suggests that some supermarkets were more effective with encouraging sales through their Christmas adverts, but with this type of research, it is always important to remember that the geographical location of participants in relation to stores and their ability to have grocery shops delivered would have an impact on whether they were influenced to actually go and buy stuff from these shops. </w:t>
      </w:r>
    </w:p>
    <w:p w:rsidR="00000000" w:rsidDel="00000000" w:rsidP="00000000" w:rsidRDefault="00000000" w:rsidRPr="00000000" w14:paraId="00000109">
      <w:pPr>
        <w:spacing w:line="360" w:lineRule="auto"/>
        <w:rPr/>
      </w:pPr>
      <w:r w:rsidDel="00000000" w:rsidR="00000000" w:rsidRPr="00000000">
        <w:rPr>
          <w:rtl w:val="0"/>
        </w:rPr>
      </w:r>
    </w:p>
    <w:p w:rsidR="00000000" w:rsidDel="00000000" w:rsidP="00000000" w:rsidRDefault="00000000" w:rsidRPr="00000000" w14:paraId="0000010A">
      <w:pPr>
        <w:spacing w:line="360" w:lineRule="auto"/>
        <w:rPr/>
      </w:pPr>
      <w:r w:rsidDel="00000000" w:rsidR="00000000" w:rsidRPr="00000000">
        <w:rPr>
          <w:rtl w:val="0"/>
        </w:rPr>
        <w:t xml:space="preserve">The store with the fewest number of participants saying they were influenced to purchase there over the Christmas period is Morrisons. Morrisons had just 3 participants say they purchased items from this store over the festive period in response to the Morrisons talking gloves Christmas advert. This amounts to just 1% of the sample included in this study. This was closely followed by Sainsbury’s, with just 4% of the sample saying they were influenced to shop there over the Christmas period. However, one thing to note when comparing these percentages is that there are around 90-95 Morrisons stores in South Wales</w:t>
      </w:r>
      <w:r w:rsidDel="00000000" w:rsidR="00000000" w:rsidRPr="00000000">
        <w:rPr>
          <w:rtl w:val="0"/>
        </w:rPr>
        <w:t xml:space="preserve"> (Morrisons, 2025), and just 30 Sainsbury’s stores, so there is a chance that fewer people shopped at Sainsbury’s because they don’t have one local. Slightly higher than Sainsbury’s, Asda had 6% of participants say they were influenced to purchase there by the Christmas advert, and Tesco was slightly higher with 9% of participants saying they were encouraged to shop there by the Tesco Christmas advert. </w:t>
      </w:r>
    </w:p>
    <w:p w:rsidR="00000000" w:rsidDel="00000000" w:rsidP="00000000" w:rsidRDefault="00000000" w:rsidRPr="00000000" w14:paraId="0000010B">
      <w:pPr>
        <w:spacing w:line="360" w:lineRule="auto"/>
        <w:rPr/>
      </w:pPr>
      <w:r w:rsidDel="00000000" w:rsidR="00000000" w:rsidRPr="00000000">
        <w:rPr>
          <w:rtl w:val="0"/>
        </w:rPr>
      </w:r>
    </w:p>
    <w:p w:rsidR="00000000" w:rsidDel="00000000" w:rsidP="00000000" w:rsidRDefault="00000000" w:rsidRPr="00000000" w14:paraId="0000010C">
      <w:pPr>
        <w:spacing w:line="360" w:lineRule="auto"/>
        <w:rPr/>
      </w:pPr>
      <w:r w:rsidDel="00000000" w:rsidR="00000000" w:rsidRPr="00000000">
        <w:rPr>
          <w:rtl w:val="0"/>
        </w:rPr>
        <w:t xml:space="preserve">But the supermarket with the highest response to this question was Aldi. While still not incredibly high, Aldi had a significantly higher percentage of participants who said they were encouraged to shop there by the Christmas advert, with 16% of participants saying they shopped there over the Christmas period because of Kevin the Carrot. There are a few factors that could have contributed to this, including the fact that Aldi heavily featured their Christmas stock across their variations of Kevin the Carrot’s Christmas Mission campaign. But what is more likely is the fact that Aldi was the only store to directly sell products linked to the protagonist of their adverts. In the nearly nine years since Kevin first appeared on our screens, he has become a fan favourite, and Aldi regularly sells out all of their merchandise associated with Kevin over the Christmas period. So one of the reasons why participants may be more influenced to shop at Aldi could be because they want to buy Kevin-related products. </w:t>
      </w:r>
    </w:p>
    <w:p w:rsidR="00000000" w:rsidDel="00000000" w:rsidP="00000000" w:rsidRDefault="00000000" w:rsidRPr="00000000" w14:paraId="0000010D">
      <w:pPr>
        <w:pStyle w:val="Heading4"/>
        <w:spacing w:line="360" w:lineRule="auto"/>
        <w:rPr/>
      </w:pPr>
      <w:bookmarkStart w:colFirst="0" w:colLast="0" w:name="_gj8jxkk5wsn4" w:id="48"/>
      <w:bookmarkEnd w:id="48"/>
      <w:r w:rsidDel="00000000" w:rsidR="00000000" w:rsidRPr="00000000">
        <w:rPr>
          <w:rtl w:val="0"/>
        </w:rPr>
        <w:t xml:space="preserve">4.1.5. Finding 5 - But this Temptation Didn’t Last Beyond the Christmas Period</w:t>
      </w:r>
    </w:p>
    <w:p w:rsidR="00000000" w:rsidDel="00000000" w:rsidP="00000000" w:rsidRDefault="00000000" w:rsidRPr="00000000" w14:paraId="0000010E">
      <w:pPr>
        <w:spacing w:line="360" w:lineRule="auto"/>
        <w:rPr/>
      </w:pPr>
      <w:r w:rsidDel="00000000" w:rsidR="00000000" w:rsidRPr="00000000">
        <w:rPr>
          <w:rtl w:val="0"/>
        </w:rPr>
        <w:t xml:space="preserve">The next major finding was that while some customers did feel encouraged to purchase at certain supermarkets over the Christmas period in relation to their Christmas adverts, this temptation didn’t last beyond the Christmas holidays. For all of the supermarkets included in this study, the number of participants who said they became loyal to that supermarket in the 6 months following the Christmas period was significantly lower than the number of participants who said they were encouraged to shop in these stores during the Christmas period by the adverts. </w:t>
      </w:r>
    </w:p>
    <w:p w:rsidR="00000000" w:rsidDel="00000000" w:rsidP="00000000" w:rsidRDefault="00000000" w:rsidRPr="00000000" w14:paraId="0000010F">
      <w:pPr>
        <w:spacing w:line="360" w:lineRule="auto"/>
        <w:rPr/>
      </w:pPr>
      <w:r w:rsidDel="00000000" w:rsidR="00000000" w:rsidRPr="00000000">
        <w:rPr>
          <w:rtl w:val="0"/>
        </w:rPr>
      </w:r>
    </w:p>
    <w:p w:rsidR="00000000" w:rsidDel="00000000" w:rsidP="00000000" w:rsidRDefault="00000000" w:rsidRPr="00000000" w14:paraId="00000110">
      <w:pPr>
        <w:spacing w:line="360" w:lineRule="auto"/>
        <w:rPr/>
      </w:pPr>
      <w:r w:rsidDel="00000000" w:rsidR="00000000" w:rsidRPr="00000000">
        <w:rPr>
          <w:rtl w:val="0"/>
        </w:rPr>
        <w:t xml:space="preserve">Asda’s 9 participants from the Christmas period fell to just 1 participant 6 months later. Tesco’s 14 participants fell to 5 participants, Sainsbury’s 7 fell to 4, and Morrison’s remained static at 3 participants. Even Aldi, a supermarket whose Christmas advertising is very effective, and also continues in some form throughout the year, saw a drop off in the number of participants shopping there in the 6 months after the Christmas period. For Aldi, this fell from 25 to 19 participants. There are so many reasons why participants may not become loyal customers to these stores based on the Christmas adverts, even when these adverts were effective over the Christmas period, and these are explored in more detail below.</w:t>
      </w:r>
    </w:p>
    <w:p w:rsidR="00000000" w:rsidDel="00000000" w:rsidP="00000000" w:rsidRDefault="00000000" w:rsidRPr="00000000" w14:paraId="00000111">
      <w:pPr>
        <w:spacing w:line="360" w:lineRule="auto"/>
        <w:rPr/>
      </w:pPr>
      <w:r w:rsidDel="00000000" w:rsidR="00000000" w:rsidRPr="00000000">
        <w:rPr>
          <w:rtl w:val="0"/>
        </w:rPr>
      </w:r>
    </w:p>
    <w:p w:rsidR="00000000" w:rsidDel="00000000" w:rsidP="00000000" w:rsidRDefault="00000000" w:rsidRPr="00000000" w14:paraId="00000112">
      <w:pPr>
        <w:spacing w:line="360" w:lineRule="auto"/>
        <w:rPr/>
      </w:pPr>
      <w:r w:rsidDel="00000000" w:rsidR="00000000" w:rsidRPr="00000000">
        <w:rPr>
          <w:rtl w:val="0"/>
        </w:rPr>
        <w:t xml:space="preserve">The first reason why the adverts might not have had a huge impact on consumers in the 6 months following the publication of these adverts is potentially due to the adverts not being particularly effective in the short-term, let alone the long-term. There was always going to be a drop-off rate with these adverts, and as the previous finding found, the percentage of shoppers encouraged to purchase in these stores by their Christmas advertisements wasn’t particularly high to begin with. This meant that when the rate dropped off, it did drop off to a point where it was almost unnoticeable for some of the retailers. </w:t>
      </w:r>
    </w:p>
    <w:p w:rsidR="00000000" w:rsidDel="00000000" w:rsidP="00000000" w:rsidRDefault="00000000" w:rsidRPr="00000000" w14:paraId="00000113">
      <w:pPr>
        <w:spacing w:line="360" w:lineRule="auto"/>
        <w:rPr/>
      </w:pPr>
      <w:r w:rsidDel="00000000" w:rsidR="00000000" w:rsidRPr="00000000">
        <w:rPr>
          <w:rtl w:val="0"/>
        </w:rPr>
      </w:r>
    </w:p>
    <w:p w:rsidR="00000000" w:rsidDel="00000000" w:rsidP="00000000" w:rsidRDefault="00000000" w:rsidRPr="00000000" w14:paraId="00000114">
      <w:pPr>
        <w:spacing w:line="360" w:lineRule="auto"/>
        <w:rPr/>
      </w:pPr>
      <w:r w:rsidDel="00000000" w:rsidR="00000000" w:rsidRPr="00000000">
        <w:rPr>
          <w:rtl w:val="0"/>
        </w:rPr>
        <w:t xml:space="preserve">Another major reason why customers may not have been loyal to these stores following the Christmas period is that the vast majority of participants already reported being loyal to a supermarket at the start of a questionnaire. A whopping 85% of participants reported that they shopped regularly at a specific supermarket, and while this 85% was split across all of the retailers included in the questionnaire, it does mean that only 15% of the sample were likely to have their loyalty swayed by the 2024 Christmas adverts. This meant that the retailers really needed to be impactful with their adverts, and it does seem that they missed the mark in converting loyal customers from their previous supermarkets to new ones. </w:t>
      </w:r>
    </w:p>
    <w:p w:rsidR="00000000" w:rsidDel="00000000" w:rsidP="00000000" w:rsidRDefault="00000000" w:rsidRPr="00000000" w14:paraId="00000115">
      <w:pPr>
        <w:spacing w:line="360" w:lineRule="auto"/>
        <w:rPr/>
      </w:pPr>
      <w:r w:rsidDel="00000000" w:rsidR="00000000" w:rsidRPr="00000000">
        <w:rPr>
          <w:rtl w:val="0"/>
        </w:rPr>
      </w:r>
    </w:p>
    <w:p w:rsidR="00000000" w:rsidDel="00000000" w:rsidP="00000000" w:rsidRDefault="00000000" w:rsidRPr="00000000" w14:paraId="00000116">
      <w:pPr>
        <w:spacing w:line="360" w:lineRule="auto"/>
        <w:rPr/>
      </w:pPr>
      <w:r w:rsidDel="00000000" w:rsidR="00000000" w:rsidRPr="00000000">
        <w:rPr>
          <w:rtl w:val="0"/>
        </w:rPr>
        <w:t xml:space="preserve">The final reason why customer loyalty may not have increased is economic and external, and that is the cost-of-living crisis. The UK has been in a cost-of-living crisis for quite some time now, and it means that normal people in the UK don’t have as much disposable income to spend, and don’t have the luxury sometimes of shopping in places due to choice; instead, they simply have to shop where there are better deals and where the food is more affordable. Perhaps a percentage of participants might have liked to shop elsewhere, but simply haven’t been able to afford to.</w:t>
      </w:r>
    </w:p>
    <w:p w:rsidR="00000000" w:rsidDel="00000000" w:rsidP="00000000" w:rsidRDefault="00000000" w:rsidRPr="00000000" w14:paraId="00000117">
      <w:pPr>
        <w:pStyle w:val="Heading4"/>
        <w:spacing w:line="360" w:lineRule="auto"/>
        <w:rPr/>
      </w:pPr>
      <w:bookmarkStart w:colFirst="0" w:colLast="0" w:name="_pt8hrslhif1d" w:id="49"/>
      <w:bookmarkEnd w:id="49"/>
      <w:r w:rsidDel="00000000" w:rsidR="00000000" w:rsidRPr="00000000">
        <w:rPr>
          <w:rtl w:val="0"/>
        </w:rPr>
        <w:t xml:space="preserve">4.1.6. Finding 6 - No Impact on Customer Loyalty</w:t>
      </w:r>
    </w:p>
    <w:p w:rsidR="00000000" w:rsidDel="00000000" w:rsidP="00000000" w:rsidRDefault="00000000" w:rsidRPr="00000000" w14:paraId="00000118">
      <w:pPr>
        <w:spacing w:line="360" w:lineRule="auto"/>
        <w:rPr/>
      </w:pPr>
      <w:r w:rsidDel="00000000" w:rsidR="00000000" w:rsidRPr="00000000">
        <w:rPr>
          <w:rtl w:val="0"/>
        </w:rPr>
        <w:t xml:space="preserve">The final finding, which has to be acknowledged, is that this study concludes that ultimately the Christmas adverts selected to be featured in this study had no long-term impact on customer loyalty. Despite the majority of supermarkets using emotive advertising techniques, despite their target audience being the most receptive to this style of advertising, and despite there being some short-term impact of the adverts on purchasing behaviours by consumers, ultimately, there was no long-term impact on customer loyalty. </w:t>
      </w:r>
    </w:p>
    <w:p w:rsidR="00000000" w:rsidDel="00000000" w:rsidP="00000000" w:rsidRDefault="00000000" w:rsidRPr="00000000" w14:paraId="00000119">
      <w:pPr>
        <w:spacing w:line="360" w:lineRule="auto"/>
        <w:rPr/>
      </w:pPr>
      <w:r w:rsidDel="00000000" w:rsidR="00000000" w:rsidRPr="00000000">
        <w:rPr>
          <w:rtl w:val="0"/>
        </w:rPr>
      </w:r>
    </w:p>
    <w:p w:rsidR="00000000" w:rsidDel="00000000" w:rsidP="00000000" w:rsidRDefault="00000000" w:rsidRPr="00000000" w14:paraId="0000011A">
      <w:pPr>
        <w:spacing w:line="360" w:lineRule="auto"/>
        <w:rPr/>
      </w:pPr>
      <w:r w:rsidDel="00000000" w:rsidR="00000000" w:rsidRPr="00000000">
        <w:rPr>
          <w:rtl w:val="0"/>
        </w:rPr>
        <w:t xml:space="preserve">Across the entire sample, just 32 out of the 161 participants said that they were loyal to specific supermarkets in the 6 months following the publication of these adverts in Christmas 2024. This amounts to just under 20% of the sample. By the time you deduct the percentage of customers that were probably already loyal to certain supermarkets before their Christmas 2024 campaigns, then the percentage of participants who actively shopped at these stores due to the adverts, and formed loyalties after these adverts, is very small. Small enough to assume that these adverts had no impact on customer loyalty after the Christmas period.</w:t>
      </w:r>
    </w:p>
    <w:p w:rsidR="00000000" w:rsidDel="00000000" w:rsidP="00000000" w:rsidRDefault="00000000" w:rsidRPr="00000000" w14:paraId="0000011B">
      <w:pPr>
        <w:spacing w:line="360" w:lineRule="auto"/>
        <w:rPr/>
      </w:pPr>
      <w:r w:rsidDel="00000000" w:rsidR="00000000" w:rsidRPr="00000000">
        <w:rPr>
          <w:rtl w:val="0"/>
        </w:rPr>
      </w:r>
    </w:p>
    <w:p w:rsidR="00000000" w:rsidDel="00000000" w:rsidP="00000000" w:rsidRDefault="00000000" w:rsidRPr="00000000" w14:paraId="0000011C">
      <w:pPr>
        <w:spacing w:line="360" w:lineRule="auto"/>
        <w:rPr/>
      </w:pPr>
      <w:r w:rsidDel="00000000" w:rsidR="00000000" w:rsidRPr="00000000">
        <w:rPr>
          <w:rtl w:val="0"/>
        </w:rPr>
        <w:t xml:space="preserve">But one thing to note in relation to this finding is that loyalty as a whole is on the decline, and has been over the last few years. In the past year alone, 41% of people have reported switching supermarkets from their previous choices </w:t>
      </w:r>
      <w:r w:rsidDel="00000000" w:rsidR="00000000" w:rsidRPr="00000000">
        <w:rPr>
          <w:rtl w:val="0"/>
        </w:rPr>
        <w:t xml:space="preserve">(Grocery Gazette, 2022), and a whopping 95-97% of people have said they are signed up to more than one loyalty scheme across the supermarkets (YouGov, 2024). These things combined suggest that supermarkets are very much losing loyalty among their shoppers, especially when external factors such as the cost-of-living crisis and changes in regulations are considered.</w:t>
      </w:r>
    </w:p>
    <w:p w:rsidR="00000000" w:rsidDel="00000000" w:rsidP="00000000" w:rsidRDefault="00000000" w:rsidRPr="00000000" w14:paraId="0000011D">
      <w:pPr>
        <w:spacing w:line="360" w:lineRule="auto"/>
        <w:rPr/>
      </w:pPr>
      <w:r w:rsidDel="00000000" w:rsidR="00000000" w:rsidRPr="00000000">
        <w:rPr>
          <w:rtl w:val="0"/>
        </w:rPr>
      </w:r>
    </w:p>
    <w:p w:rsidR="00000000" w:rsidDel="00000000" w:rsidP="00000000" w:rsidRDefault="00000000" w:rsidRPr="00000000" w14:paraId="0000011E">
      <w:pPr>
        <w:spacing w:line="360" w:lineRule="auto"/>
        <w:rPr/>
      </w:pPr>
      <w:r w:rsidDel="00000000" w:rsidR="00000000" w:rsidRPr="00000000">
        <w:rPr>
          <w:rtl w:val="0"/>
        </w:rPr>
        <w:t xml:space="preserve">Some other factors that may have contributed to the reduction in loyalty among supermarket shoppers are cynicism, value for money, and top-up shopping. Cynicism is a leading factor, with over half of British shoppers saying they believe supermarkets benefit more from customer loyalty schemes than the shoppers themselves (Ipsos, 2025). In terms of value for money, for many shoppers, this has begun to trump any sort of loyalty. Shoppers want good deals, but we don’t want to be ripped off as prices surge following economic and geographical factors, and ultimately, we just want good value for money. This is part of the reason why top-up shopping has become more common, and also why more and more people are starting to shop with multiple retailers. So, while the findings of this study do suggest that the 2024 Christmas advertising campaigns by the supermarkets were ineffective in finding long-term loyalty from customers, it is important to remember that there are lots of other factors that will have contributed to this. </w:t>
      </w:r>
    </w:p>
    <w:p w:rsidR="00000000" w:rsidDel="00000000" w:rsidP="00000000" w:rsidRDefault="00000000" w:rsidRPr="00000000" w14:paraId="0000011F">
      <w:pPr>
        <w:pStyle w:val="Heading3"/>
        <w:spacing w:line="360" w:lineRule="auto"/>
        <w:rPr/>
      </w:pPr>
      <w:bookmarkStart w:colFirst="0" w:colLast="0" w:name="_f4l8tccxsfdi" w:id="50"/>
      <w:bookmarkEnd w:id="50"/>
      <w:r w:rsidDel="00000000" w:rsidR="00000000" w:rsidRPr="00000000">
        <w:rPr>
          <w:rtl w:val="0"/>
        </w:rPr>
        <w:t xml:space="preserve">4.2. Points to Note</w:t>
      </w:r>
    </w:p>
    <w:p w:rsidR="00000000" w:rsidDel="00000000" w:rsidP="00000000" w:rsidRDefault="00000000" w:rsidRPr="00000000" w14:paraId="00000120">
      <w:pPr>
        <w:pStyle w:val="Heading4"/>
        <w:spacing w:line="360" w:lineRule="auto"/>
        <w:rPr/>
      </w:pPr>
      <w:bookmarkStart w:colFirst="0" w:colLast="0" w:name="_91t6j2ehaip3" w:id="51"/>
      <w:bookmarkEnd w:id="51"/>
      <w:r w:rsidDel="00000000" w:rsidR="00000000" w:rsidRPr="00000000">
        <w:rPr>
          <w:rtl w:val="0"/>
        </w:rPr>
        <w:t xml:space="preserve">4.2.1. Gender Imbalance in Data</w:t>
      </w:r>
    </w:p>
    <w:p w:rsidR="00000000" w:rsidDel="00000000" w:rsidP="00000000" w:rsidRDefault="00000000" w:rsidRPr="00000000" w14:paraId="00000121">
      <w:pPr>
        <w:spacing w:line="360" w:lineRule="auto"/>
        <w:rPr/>
      </w:pPr>
      <w:r w:rsidDel="00000000" w:rsidR="00000000" w:rsidRPr="00000000">
        <w:rPr>
          <w:rtl w:val="0"/>
        </w:rPr>
        <w:t xml:space="preserve">One key thing to note when analysing the data is that there is a large gender imbalance in the data. Despite efforts to avoid this and to increase the number of male participants, the sample is still heavily swayed by the number of female participants. Of the 161 participants, 121 are female, while only 40 are male. This is a significant imbalance and does impact the representativeness of this study. However, when the data was analysed and findings were highlighted, this imbalance was considered. </w:t>
      </w:r>
    </w:p>
    <w:p w:rsidR="00000000" w:rsidDel="00000000" w:rsidP="00000000" w:rsidRDefault="00000000" w:rsidRPr="00000000" w14:paraId="00000122">
      <w:pPr>
        <w:spacing w:line="360" w:lineRule="auto"/>
        <w:rPr/>
      </w:pPr>
      <w:r w:rsidDel="00000000" w:rsidR="00000000" w:rsidRPr="00000000">
        <w:rPr>
          <w:rtl w:val="0"/>
        </w:rPr>
      </w:r>
    </w:p>
    <w:p w:rsidR="00000000" w:rsidDel="00000000" w:rsidP="00000000" w:rsidRDefault="00000000" w:rsidRPr="00000000" w14:paraId="00000123">
      <w:pPr>
        <w:spacing w:line="360" w:lineRule="auto"/>
        <w:rPr/>
      </w:pPr>
      <w:r w:rsidDel="00000000" w:rsidR="00000000" w:rsidRPr="00000000">
        <w:rPr>
          <w:rtl w:val="0"/>
        </w:rPr>
        <w:t xml:space="preserve">The nature of the study and the topic in question is also part of the reason why this gender imbalance isn’t a huge cause for concern. This study aimed to identify the impact of emotive Christmas advertising on long-term customer loyalty, and customers who are most likely to be loyal to supermarkets are the primary shoppers for each household. Previous studies have found that the majority of household primary shoppers are women, with a recent YouGov study finding that 56% of women are sole grocery shoppers for their household </w:t>
      </w:r>
      <w:r w:rsidDel="00000000" w:rsidR="00000000" w:rsidRPr="00000000">
        <w:rPr>
          <w:rtl w:val="0"/>
        </w:rPr>
        <w:t xml:space="preserve">(YouGov, 2024)</w:t>
      </w:r>
      <w:r w:rsidDel="00000000" w:rsidR="00000000" w:rsidRPr="00000000">
        <w:rPr>
          <w:rtl w:val="0"/>
        </w:rPr>
        <w:t xml:space="preserve">. While around only 25% of the sample in my study are male, the data doesn’t exactly match up; it does explain why the majority of participants are female, and highlights the value in their responses. Especially as the study is focusing exclusively on customer loyalty to supermarkets, which primarily trade in groceries. </w:t>
      </w:r>
    </w:p>
    <w:p w:rsidR="00000000" w:rsidDel="00000000" w:rsidP="00000000" w:rsidRDefault="00000000" w:rsidRPr="00000000" w14:paraId="00000124">
      <w:pPr>
        <w:spacing w:line="360" w:lineRule="auto"/>
        <w:rPr/>
      </w:pPr>
      <w:r w:rsidDel="00000000" w:rsidR="00000000" w:rsidRPr="00000000">
        <w:rPr>
          <w:rtl w:val="0"/>
        </w:rPr>
      </w:r>
    </w:p>
    <w:p w:rsidR="00000000" w:rsidDel="00000000" w:rsidP="00000000" w:rsidRDefault="00000000" w:rsidRPr="00000000" w14:paraId="00000125">
      <w:pPr>
        <w:spacing w:line="360" w:lineRule="auto"/>
        <w:rPr/>
      </w:pPr>
      <w:r w:rsidDel="00000000" w:rsidR="00000000" w:rsidRPr="00000000">
        <w:rPr>
          <w:rtl w:val="0"/>
        </w:rPr>
        <w:t xml:space="preserve">It is also likely that the gender sway in my research has been subconsciously impacted by the fact that I, the researcher, am a woman. The sampling method used to access the sample for this study was word-of-mouth sampling, which meant that the entire sample was connected to me personally. As a woman, the majority of my friends and family are female. Beyond this, my university network consists solely of women, and the industry that I work in (social media and marketing) is also dominated by women. So despite my best efforts to utilise the networks of my close male relatives, including my husband and my father, my own network dwarfed the participants they were able to access and has led to this gender imbalance in the research. Normally, this would be a huge cause for concern (Qualtrics, 2025)</w:t>
      </w:r>
      <w:r w:rsidDel="00000000" w:rsidR="00000000" w:rsidRPr="00000000">
        <w:rPr>
          <w:rtl w:val="0"/>
        </w:rPr>
        <w:t xml:space="preserve"> but due to the nature of the research, it is not too much of a worry as long as the imbalance is acknowledged and remembered when the data from this study is generalised to wider populations. </w:t>
      </w:r>
    </w:p>
    <w:p w:rsidR="00000000" w:rsidDel="00000000" w:rsidP="00000000" w:rsidRDefault="00000000" w:rsidRPr="00000000" w14:paraId="00000126">
      <w:pPr>
        <w:pStyle w:val="Heading4"/>
        <w:spacing w:line="360" w:lineRule="auto"/>
        <w:rPr/>
      </w:pPr>
      <w:bookmarkStart w:colFirst="0" w:colLast="0" w:name="_b9endo2xxhcn" w:id="52"/>
      <w:bookmarkEnd w:id="52"/>
      <w:r w:rsidDel="00000000" w:rsidR="00000000" w:rsidRPr="00000000">
        <w:rPr>
          <w:rtl w:val="0"/>
        </w:rPr>
        <w:t xml:space="preserve">4.2.2. Small Sample</w:t>
      </w:r>
    </w:p>
    <w:p w:rsidR="00000000" w:rsidDel="00000000" w:rsidP="00000000" w:rsidRDefault="00000000" w:rsidRPr="00000000" w14:paraId="00000127">
      <w:pPr>
        <w:spacing w:line="360" w:lineRule="auto"/>
        <w:rPr/>
      </w:pPr>
      <w:r w:rsidDel="00000000" w:rsidR="00000000" w:rsidRPr="00000000">
        <w:rPr>
          <w:rtl w:val="0"/>
        </w:rPr>
        <w:t xml:space="preserve">Another key thing to remember when looking at this research is that the sample is smaller than what would have been ideal. Master's research studies generally need around 200-250 responses in order to be representative</w:t>
      </w:r>
      <w:r w:rsidDel="00000000" w:rsidR="00000000" w:rsidRPr="00000000">
        <w:rPr>
          <w:rtl w:val="0"/>
        </w:rPr>
        <w:t xml:space="preserve"> (Research Gate, 2021), but unfortunately, despite my best efforts, I was unable to reach this amount. While a small sample isn’t ideal, it doesn’t make the research study invalid; it is just critical that this is acknowledged when the outcome of the research is used to justify decisions and as part of future research studies.</w:t>
      </w:r>
    </w:p>
    <w:p w:rsidR="00000000" w:rsidDel="00000000" w:rsidP="00000000" w:rsidRDefault="00000000" w:rsidRPr="00000000" w14:paraId="00000128">
      <w:pPr>
        <w:pStyle w:val="Heading2"/>
        <w:spacing w:line="360" w:lineRule="auto"/>
        <w:rPr>
          <w:color w:val="1155cc"/>
        </w:rPr>
      </w:pPr>
      <w:bookmarkStart w:colFirst="0" w:colLast="0" w:name="_jmuciltztlc9" w:id="53"/>
      <w:bookmarkEnd w:id="53"/>
      <w:r w:rsidDel="00000000" w:rsidR="00000000" w:rsidRPr="00000000">
        <w:br w:type="page"/>
      </w:r>
      <w:r w:rsidDel="00000000" w:rsidR="00000000" w:rsidRPr="00000000">
        <w:rPr>
          <w:rtl w:val="0"/>
        </w:rPr>
      </w:r>
    </w:p>
    <w:p w:rsidR="00000000" w:rsidDel="00000000" w:rsidP="00000000" w:rsidRDefault="00000000" w:rsidRPr="00000000" w14:paraId="00000129">
      <w:pPr>
        <w:pStyle w:val="Heading2"/>
        <w:spacing w:line="360" w:lineRule="auto"/>
        <w:rPr>
          <w:color w:val="1155cc"/>
        </w:rPr>
      </w:pPr>
      <w:bookmarkStart w:colFirst="0" w:colLast="0" w:name="_mifwu2ei1atg" w:id="54"/>
      <w:bookmarkEnd w:id="54"/>
      <w:r w:rsidDel="00000000" w:rsidR="00000000" w:rsidRPr="00000000">
        <w:rPr>
          <w:color w:val="1155cc"/>
          <w:rtl w:val="0"/>
        </w:rPr>
        <w:t xml:space="preserve">5.0. Conclusions and Recommendations</w:t>
      </w:r>
    </w:p>
    <w:p w:rsidR="00000000" w:rsidDel="00000000" w:rsidP="00000000" w:rsidRDefault="00000000" w:rsidRPr="00000000" w14:paraId="0000012A">
      <w:pPr>
        <w:pStyle w:val="Heading3"/>
        <w:spacing w:line="360" w:lineRule="auto"/>
        <w:rPr/>
      </w:pPr>
      <w:bookmarkStart w:colFirst="0" w:colLast="0" w:name="_2ar06o3dx8hz" w:id="55"/>
      <w:bookmarkEnd w:id="55"/>
      <w:r w:rsidDel="00000000" w:rsidR="00000000" w:rsidRPr="00000000">
        <w:rPr>
          <w:rtl w:val="0"/>
        </w:rPr>
        <w:t xml:space="preserve">5.1. Conclusions</w:t>
      </w:r>
    </w:p>
    <w:p w:rsidR="00000000" w:rsidDel="00000000" w:rsidP="00000000" w:rsidRDefault="00000000" w:rsidRPr="00000000" w14:paraId="0000012B">
      <w:pPr>
        <w:spacing w:line="360" w:lineRule="auto"/>
        <w:rPr/>
      </w:pPr>
      <w:r w:rsidDel="00000000" w:rsidR="00000000" w:rsidRPr="00000000">
        <w:rPr>
          <w:rtl w:val="0"/>
        </w:rPr>
        <w:t xml:space="preserve">A number of conclusions can be drawn from the research study. The findings could be very useful in a number of different settings, including in practical situations and in research, too. Based on the data analysed and the findings drawn, the following conclusions would be recommended.</w:t>
      </w:r>
    </w:p>
    <w:p w:rsidR="00000000" w:rsidDel="00000000" w:rsidP="00000000" w:rsidRDefault="00000000" w:rsidRPr="00000000" w14:paraId="0000012C">
      <w:pPr>
        <w:spacing w:line="360" w:lineRule="auto"/>
        <w:rPr/>
      </w:pPr>
      <w:r w:rsidDel="00000000" w:rsidR="00000000" w:rsidRPr="00000000">
        <w:rPr>
          <w:rtl w:val="0"/>
        </w:rPr>
      </w:r>
    </w:p>
    <w:p w:rsidR="00000000" w:rsidDel="00000000" w:rsidP="00000000" w:rsidRDefault="00000000" w:rsidRPr="00000000" w14:paraId="0000012D">
      <w:pPr>
        <w:spacing w:line="360" w:lineRule="auto"/>
        <w:rPr/>
      </w:pPr>
      <w:r w:rsidDel="00000000" w:rsidR="00000000" w:rsidRPr="00000000">
        <w:rPr>
          <w:rtl w:val="0"/>
        </w:rPr>
        <w:t xml:space="preserve">While two people in the pilot study claimed that they found Christmas advertising “totally worth it” and said that it “creates Christmas spirit”, the majority of participants in the pilot study agreed that supermarkets, and businesses in general, are spending far too much money on this advertising. But it is important to remember the context in which these opinions were taken. The UK is currently in a cost-of-living crisis and has been for a few years now. People are very conscious about the money that is being sent, and there is every possibility that people may have felt more positive about the amount being spent on Christmas advertising just a few years ago. But now people are actively considering every single penny that they spend, and have less disposable income to spend than previously, so they may be looking at the amount supermarkets spend less favourably than they would have previously. Especially when the money spent on this advertising by supermarkets could be contributed to customer give-back schemes or discounts over the Christmas period. Ultimately, the only real positive drawn from this research in relation to the amount spent by supermarkets is that it contributes to the Christmas spirit and the festivities of the holidays. For years now, consumers have enjoyed watching television advertising over the Christmas period, but what this research has shown is that when people are challenged with the true cost of this advertising, it does make them question whether it is truly worth it. </w:t>
      </w:r>
    </w:p>
    <w:p w:rsidR="00000000" w:rsidDel="00000000" w:rsidP="00000000" w:rsidRDefault="00000000" w:rsidRPr="00000000" w14:paraId="0000012E">
      <w:pPr>
        <w:spacing w:line="360" w:lineRule="auto"/>
        <w:rPr/>
      </w:pPr>
      <w:r w:rsidDel="00000000" w:rsidR="00000000" w:rsidRPr="00000000">
        <w:rPr>
          <w:rtl w:val="0"/>
        </w:rPr>
      </w:r>
    </w:p>
    <w:p w:rsidR="00000000" w:rsidDel="00000000" w:rsidP="00000000" w:rsidRDefault="00000000" w:rsidRPr="00000000" w14:paraId="0000012F">
      <w:pPr>
        <w:spacing w:line="360" w:lineRule="auto"/>
        <w:rPr/>
      </w:pPr>
      <w:r w:rsidDel="00000000" w:rsidR="00000000" w:rsidRPr="00000000">
        <w:rPr>
          <w:rtl w:val="0"/>
        </w:rPr>
        <w:t xml:space="preserve">One of the key conclusions that can be drawn from this research is that the real benefits of this Christmas advertising are unclear. The vast majority of participants said that they could not remember any of the adverts included in the research within 6 months of the adverts airing over the Christmas period, and also agreed that these adverts had no impact on their purchasing habits during this time. So it is clear that the supermarkets weren’t aiming for long-term customer loyalty when they invested in these adverts, or if they were aiming for this, they failed massively. But the other big conclusion to draw from this research is that it seems the advertising had very little impact on purchasing behaviour over the 2024 Christmas period, either. The majority of respondents agreed that these adverts didn’t encourage them to shop at specific supermarkets, and didn’t sway them from shopping in their usual stores either. So ultimately, the conclusion to draw is this: what is the point of this Christmas advertising? Understanding why supermarkets invest so heavily in this advertising, when the purpose doesn’t seem to be to increase sales or customer loyalty, would help give a better understanding of why so much money is invested in Christmas advertising. However, based on feedback from the pilot study and secondary research into this industry, it would be safe to bet that the majority of supermarkets invest in this advertising because it has become a key part of the commercialisation of Christmas and is necessary to compete against other retailers who are generating word of mouth advertising by investing in elaborate and emotional television advertising during the festive period.</w:t>
      </w:r>
    </w:p>
    <w:p w:rsidR="00000000" w:rsidDel="00000000" w:rsidP="00000000" w:rsidRDefault="00000000" w:rsidRPr="00000000" w14:paraId="00000130">
      <w:pPr>
        <w:pStyle w:val="Heading3"/>
        <w:spacing w:line="360" w:lineRule="auto"/>
        <w:rPr/>
      </w:pPr>
      <w:bookmarkStart w:colFirst="0" w:colLast="0" w:name="_4iav1w0o6e" w:id="56"/>
      <w:bookmarkEnd w:id="56"/>
      <w:r w:rsidDel="00000000" w:rsidR="00000000" w:rsidRPr="00000000">
        <w:rPr>
          <w:rtl w:val="0"/>
        </w:rPr>
        <w:t xml:space="preserve">5.2. Recommendations for Supermarkets</w:t>
      </w:r>
    </w:p>
    <w:p w:rsidR="00000000" w:rsidDel="00000000" w:rsidP="00000000" w:rsidRDefault="00000000" w:rsidRPr="00000000" w14:paraId="00000131">
      <w:pPr>
        <w:spacing w:line="360" w:lineRule="auto"/>
        <w:rPr/>
      </w:pPr>
      <w:r w:rsidDel="00000000" w:rsidR="00000000" w:rsidRPr="00000000">
        <w:rPr>
          <w:rtl w:val="0"/>
        </w:rPr>
        <w:t xml:space="preserve">Based on the conclusions drawn from this research, a number of recommendations can be given to the supermarkets. They are outlined and discussed below. </w:t>
      </w:r>
    </w:p>
    <w:p w:rsidR="00000000" w:rsidDel="00000000" w:rsidP="00000000" w:rsidRDefault="00000000" w:rsidRPr="00000000" w14:paraId="00000132">
      <w:pPr>
        <w:pStyle w:val="Heading4"/>
        <w:spacing w:line="360" w:lineRule="auto"/>
        <w:rPr/>
      </w:pPr>
      <w:bookmarkStart w:colFirst="0" w:colLast="0" w:name="_ij0dxkq0rxxe" w:id="57"/>
      <w:bookmarkEnd w:id="57"/>
      <w:r w:rsidDel="00000000" w:rsidR="00000000" w:rsidRPr="00000000">
        <w:rPr>
          <w:rtl w:val="0"/>
        </w:rPr>
        <w:t xml:space="preserve">5.2.1. Reduce Spend and Invest Elsewhere</w:t>
      </w:r>
    </w:p>
    <w:p w:rsidR="00000000" w:rsidDel="00000000" w:rsidP="00000000" w:rsidRDefault="00000000" w:rsidRPr="00000000" w14:paraId="00000133">
      <w:pPr>
        <w:spacing w:line="360" w:lineRule="auto"/>
        <w:rPr/>
      </w:pPr>
      <w:r w:rsidDel="00000000" w:rsidR="00000000" w:rsidRPr="00000000">
        <w:rPr>
          <w:rtl w:val="0"/>
        </w:rPr>
        <w:t xml:space="preserve">The first recommendation for the supermarkets would be to reduce the amount that they are spending on their Christmas advertising. The benefits of this advertising are questionable, and a large amount is spent on it every single year. With this amount on a projected increase, perhaps it is time for supermarkets to stop and consider whether they should be spending this amount. If supermarkets were to reduce their spending in this area, they could increase their spending in other areas. With the current economic climate, this money could be invested into reducing the cost of products for consumers, offering outstanding deals over the festive period or even into charity donations to those in need throughout the festive period. As more supermarkets and businesses begin to move away from high-budget Christmas adverts, a great example of this is the Co-op’s recent adverts</w:t>
      </w:r>
      <w:r w:rsidDel="00000000" w:rsidR="00000000" w:rsidRPr="00000000">
        <w:rPr>
          <w:rtl w:val="0"/>
        </w:rPr>
        <w:t xml:space="preserve">. It could be more beneficial if more companies did this and invested money instead in their customers and rewarded them for their loyalty year after year.</w:t>
      </w:r>
    </w:p>
    <w:p w:rsidR="00000000" w:rsidDel="00000000" w:rsidP="00000000" w:rsidRDefault="00000000" w:rsidRPr="00000000" w14:paraId="00000134">
      <w:pPr>
        <w:pStyle w:val="Heading4"/>
        <w:spacing w:line="360" w:lineRule="auto"/>
        <w:rPr/>
      </w:pPr>
      <w:bookmarkStart w:colFirst="0" w:colLast="0" w:name="_55gkpln200sy" w:id="58"/>
      <w:bookmarkEnd w:id="58"/>
      <w:r w:rsidDel="00000000" w:rsidR="00000000" w:rsidRPr="00000000">
        <w:rPr>
          <w:rtl w:val="0"/>
        </w:rPr>
        <w:t xml:space="preserve">5.2.2. Speak to Customers</w:t>
      </w:r>
    </w:p>
    <w:p w:rsidR="00000000" w:rsidDel="00000000" w:rsidP="00000000" w:rsidRDefault="00000000" w:rsidRPr="00000000" w14:paraId="00000135">
      <w:pPr>
        <w:spacing w:line="360" w:lineRule="auto"/>
        <w:rPr/>
      </w:pPr>
      <w:r w:rsidDel="00000000" w:rsidR="00000000" w:rsidRPr="00000000">
        <w:rPr>
          <w:rtl w:val="0"/>
        </w:rPr>
        <w:t xml:space="preserve">The second recommendation is closely linked to the first, and would be for supermarkets to actually speak to their customers about what they want from the shops they purchase regularly from. While it is clear that supermarkets regularly use market research as part of their strategy and marketing planning, the outcome of this survey suggests that perhaps this research isn’t asking the right things. Customers enjoy watching the Christmas adverts when they are on TV and generally agree that these adverts do make people more festive and create a good atmosphere at Christmas. But one thing that has become clear from this research is that when people are faced with the amount that is actually spent on this advertising, they are quite alarmed. Unless you are working in the world of marketing, it is very easy to underestimate the true costs of these adverts, and when you consider the fact that millions of pounds are being spent on an advert that is generally 40 seconds to a minute long, most people would question if this is the best way to spend the money or if it could be more beneficial spent elsewhere. Speaking to customers would allow supermarkets to get a consumer reaction to potential alternative ways to spend this money, including discounted products, better Christmas offers, and deals that could benefit customers more than simply watching a Christmas advert does. While a lot of people eagerly anticipate new Christmas adverts, they also love the original traditional ads, such as the Coca-Cola advert, and have complained when this advert has been changed for a modern alternative (Horvath, 2024), so perhaps it could be beneficial for companies to reuse old adverts and invest the money into giving back to their customers. The only way for businesses to truly find out what their customers want is through market research.</w:t>
      </w:r>
    </w:p>
    <w:p w:rsidR="00000000" w:rsidDel="00000000" w:rsidP="00000000" w:rsidRDefault="00000000" w:rsidRPr="00000000" w14:paraId="00000136">
      <w:pPr>
        <w:pStyle w:val="Heading4"/>
        <w:spacing w:line="360" w:lineRule="auto"/>
        <w:rPr/>
      </w:pPr>
      <w:bookmarkStart w:colFirst="0" w:colLast="0" w:name="_8lchicptaz9b" w:id="59"/>
      <w:bookmarkEnd w:id="59"/>
      <w:r w:rsidDel="00000000" w:rsidR="00000000" w:rsidRPr="00000000">
        <w:rPr>
          <w:rtl w:val="0"/>
        </w:rPr>
        <w:t xml:space="preserve">5.2.3. Define Your “Why”  </w:t>
      </w:r>
    </w:p>
    <w:p w:rsidR="00000000" w:rsidDel="00000000" w:rsidP="00000000" w:rsidRDefault="00000000" w:rsidRPr="00000000" w14:paraId="00000137">
      <w:pPr>
        <w:spacing w:line="360" w:lineRule="auto"/>
        <w:rPr/>
      </w:pPr>
      <w:r w:rsidDel="00000000" w:rsidR="00000000" w:rsidRPr="00000000">
        <w:rPr>
          <w:rtl w:val="0"/>
        </w:rPr>
        <w:t xml:space="preserve">The final recommendation for the supermarkets would be to define their reason “why”. This research has really highlighted that it’s difficult to pinpoint the exact aim of emotive Christmas TV advertising, and if the supermarkets don’t have a clear aim, then this could be detrimental to their business and future success. Clearly defining the motive behind investing this money into Christmas advertising and disclosing this to the public could help consumers and researchers have a better understanding of the spending behind this marketing. Businesses likely invest in their Christmas advertising because their competitors are, and because when people talk about their competitors, it diverts attention away from their business. So by creating an elaborate Christmas advert, and specifically going down an emotional route, it gets people talking about their business, even if the advert has absolutely nothing to do with the product or service that business is offering. But, for supermarkets in particular, it could be beneficial to switch the reason why and focus on giving back to customers instead of spending our money on an advert that is aired for a month or two out of the year, and forgotten about by the time summer rolls around.</w:t>
      </w:r>
    </w:p>
    <w:p w:rsidR="00000000" w:rsidDel="00000000" w:rsidP="00000000" w:rsidRDefault="00000000" w:rsidRPr="00000000" w14:paraId="00000138">
      <w:pPr>
        <w:pStyle w:val="Heading3"/>
        <w:spacing w:line="360" w:lineRule="auto"/>
        <w:rPr/>
      </w:pPr>
      <w:bookmarkStart w:colFirst="0" w:colLast="0" w:name="_8xufdfg25liq" w:id="60"/>
      <w:bookmarkEnd w:id="60"/>
      <w:r w:rsidDel="00000000" w:rsidR="00000000" w:rsidRPr="00000000">
        <w:rPr>
          <w:rtl w:val="0"/>
        </w:rPr>
        <w:t xml:space="preserve">5.3. Contributions to Research</w:t>
      </w:r>
    </w:p>
    <w:p w:rsidR="00000000" w:rsidDel="00000000" w:rsidP="00000000" w:rsidRDefault="00000000" w:rsidRPr="00000000" w14:paraId="00000139">
      <w:pPr>
        <w:spacing w:line="360" w:lineRule="auto"/>
        <w:rPr/>
      </w:pPr>
      <w:r w:rsidDel="00000000" w:rsidR="00000000" w:rsidRPr="00000000">
        <w:rPr>
          <w:rtl w:val="0"/>
        </w:rPr>
        <w:t xml:space="preserve">The research conducted is not only valuable for supermarkets but also from a research perspective. There are a few reasons for this, and they are discussed in more depth below.</w:t>
      </w:r>
    </w:p>
    <w:p w:rsidR="00000000" w:rsidDel="00000000" w:rsidP="00000000" w:rsidRDefault="00000000" w:rsidRPr="00000000" w14:paraId="0000013A">
      <w:pPr>
        <w:pStyle w:val="Heading4"/>
        <w:spacing w:line="360" w:lineRule="auto"/>
        <w:rPr/>
      </w:pPr>
      <w:bookmarkStart w:colFirst="0" w:colLast="0" w:name="_83o2y2dvtgov" w:id="61"/>
      <w:bookmarkEnd w:id="61"/>
      <w:r w:rsidDel="00000000" w:rsidR="00000000" w:rsidRPr="00000000">
        <w:rPr>
          <w:rtl w:val="0"/>
        </w:rPr>
        <w:t xml:space="preserve">5.3.1. Expands Current Research</w:t>
      </w:r>
    </w:p>
    <w:p w:rsidR="00000000" w:rsidDel="00000000" w:rsidP="00000000" w:rsidRDefault="00000000" w:rsidRPr="00000000" w14:paraId="0000013B">
      <w:pPr>
        <w:spacing w:line="360" w:lineRule="auto"/>
        <w:rPr/>
      </w:pPr>
      <w:r w:rsidDel="00000000" w:rsidR="00000000" w:rsidRPr="00000000">
        <w:rPr>
          <w:rtl w:val="0"/>
        </w:rPr>
        <w:t xml:space="preserve">The first contribution that this research makes to the world of research is that it expands the existing research. This dissertation topic was chosen because there is a clear gap in the research for this specific topic. Through the literature review, it became clear that while there was a wealth of research on Christmas advertising, emotive advertising and customer loyalty as independent topics, there is a severe lack of research that pulls these three topics together. Christmas research, in particular, has a wealth of research, but there is very little research specifically connecting these three topics. This research is unique, and because of that, it fills a gap in the research; it looks at one of the biggest outlays in a company’s advertising budget over the year and analyses if it is really worth it. One of the biggest contributions that dissertation topics and projects can give to research is to expand the current research, and that’s why literature reviews always form such a big part of this type of study. The literature review is key for highlighting areas of the research that are lacking depth, or totally lacking any real research, and this is what led me to my topic of study. Now that the study is completed, it joins the field of existing research and could become a talking point for future dissertations and research studies that are to come.</w:t>
      </w:r>
    </w:p>
    <w:p w:rsidR="00000000" w:rsidDel="00000000" w:rsidP="00000000" w:rsidRDefault="00000000" w:rsidRPr="00000000" w14:paraId="0000013C">
      <w:pPr>
        <w:pStyle w:val="Heading4"/>
        <w:spacing w:line="360" w:lineRule="auto"/>
        <w:rPr/>
      </w:pPr>
      <w:bookmarkStart w:colFirst="0" w:colLast="0" w:name="_ex0mieza45yq" w:id="62"/>
      <w:bookmarkEnd w:id="62"/>
      <w:r w:rsidDel="00000000" w:rsidR="00000000" w:rsidRPr="00000000">
        <w:rPr>
          <w:rtl w:val="0"/>
        </w:rPr>
        <w:t xml:space="preserve">5.3.2. Gives Insight into Consumer Perspective</w:t>
      </w:r>
    </w:p>
    <w:p w:rsidR="00000000" w:rsidDel="00000000" w:rsidP="00000000" w:rsidRDefault="00000000" w:rsidRPr="00000000" w14:paraId="0000013D">
      <w:pPr>
        <w:spacing w:line="360" w:lineRule="auto"/>
        <w:rPr/>
      </w:pPr>
      <w:r w:rsidDel="00000000" w:rsidR="00000000" w:rsidRPr="00000000">
        <w:rPr>
          <w:rtl w:val="0"/>
        </w:rPr>
        <w:t xml:space="preserve">One of the biggest contributions that this research makes to the existing field of research is that it gives a consumer perspective on this huge expenditure by businesses. From the literature review, there was a clear lack of research into the consumer perspective on this vast spending by companies, and it is something that I aimed to change with my dissertation. While the sample in this study and the research itself is only small, it can form the start of a new perspective of research focusing on giving businesses consumers insight into their business decisions and choices. This research was conducted in a unique context where the topic of the research and the context in which it was conducted were closely linked, and it gives insights into the customer perspective of businesses spending millions on adverts while many people struggled to afford to live in their day-to-day lives. While the country will move away from a cost-of-living crisis eventually, and consumer perspective could change, this research is accurate and correct for this specific period of time, while the country is struggling economically. This alone means that the research is open to being replicated and repeated in the future, even when the context is slightly different.</w:t>
      </w:r>
    </w:p>
    <w:p w:rsidR="00000000" w:rsidDel="00000000" w:rsidP="00000000" w:rsidRDefault="00000000" w:rsidRPr="00000000" w14:paraId="0000013E">
      <w:pPr>
        <w:pStyle w:val="Heading4"/>
        <w:spacing w:line="360" w:lineRule="auto"/>
        <w:rPr/>
      </w:pPr>
      <w:bookmarkStart w:colFirst="0" w:colLast="0" w:name="_9lu42bkk1gx8" w:id="63"/>
      <w:bookmarkEnd w:id="63"/>
      <w:r w:rsidDel="00000000" w:rsidR="00000000" w:rsidRPr="00000000">
        <w:rPr>
          <w:rtl w:val="0"/>
        </w:rPr>
        <w:t xml:space="preserve">5.3.3. Creates Discussion</w:t>
      </w:r>
    </w:p>
    <w:p w:rsidR="00000000" w:rsidDel="00000000" w:rsidP="00000000" w:rsidRDefault="00000000" w:rsidRPr="00000000" w14:paraId="0000013F">
      <w:pPr>
        <w:spacing w:line="360" w:lineRule="auto"/>
        <w:rPr/>
      </w:pPr>
      <w:r w:rsidDel="00000000" w:rsidR="00000000" w:rsidRPr="00000000">
        <w:rPr>
          <w:rtl w:val="0"/>
        </w:rPr>
        <w:t xml:space="preserve">The final contribution that this study makes to research is that it starts a discussion on this topic. As mentioned earlier, there isn’t much research out there on this specific topic, and that’s why one of the main benefits of this research is that it will get people talking. It opens a dialogue about a topic that isn’t really spoken about in the world of research and gives other researchers the opportunity to give their two pence on the topic. The economic climate makes any spending by businesses an important part of the discussion, and with more people starting to acknowledge consumerism, especially in the Christmas period, this research forms a fundamental part of the groundwork for this discussion. We’re living in a time where people are considerably more open about their opinions, especially when it comes to spending by businesses. Consumers are starting to hold businesses accountable for the amount of money that they are spending, and for their moral stance on topics across the globe. From people boycotting Starbucks and McDonald's over their support of Israel</w:t>
      </w:r>
      <w:r w:rsidDel="00000000" w:rsidR="00000000" w:rsidRPr="00000000">
        <w:rPr>
          <w:b w:val="1"/>
          <w:rtl w:val="0"/>
        </w:rPr>
        <w:t xml:space="preserve"> </w:t>
      </w:r>
      <w:r w:rsidDel="00000000" w:rsidR="00000000" w:rsidRPr="00000000">
        <w:rPr>
          <w:rtl w:val="0"/>
        </w:rPr>
        <w:t xml:space="preserve">(Newlands, 2024)</w:t>
      </w:r>
      <w:r w:rsidDel="00000000" w:rsidR="00000000" w:rsidRPr="00000000">
        <w:rPr>
          <w:b w:val="1"/>
          <w:rtl w:val="0"/>
        </w:rPr>
        <w:t xml:space="preserve"> </w:t>
      </w:r>
      <w:r w:rsidDel="00000000" w:rsidR="00000000" w:rsidRPr="00000000">
        <w:rPr>
          <w:rtl w:val="0"/>
        </w:rPr>
        <w:t xml:space="preserve">to people calling out American Eagle and their recent advert with Sydney Sweeney for promoting eugenics (Gardner et al, 2025), consumers have started to be a lot more vocal about the actions of businesses, and this definitely contributes to the context of this research. The overwhelming response of the pilot study for this research was that businesses are spending too much money on Christmas advertising, and that the amount being spent is actually quite alarming. This, combined with the fact that more consumers are standing up for their beliefs and only supporting businesses whose actions they agree with, means that in the coming years, there could potentially be a trend where consumers rebel against expensive Christmas TV advertising. And if that should happen, this research definitely contributes to early discussion of this topic. </w:t>
      </w:r>
    </w:p>
    <w:p w:rsidR="00000000" w:rsidDel="00000000" w:rsidP="00000000" w:rsidRDefault="00000000" w:rsidRPr="00000000" w14:paraId="00000140">
      <w:pPr>
        <w:pStyle w:val="Heading3"/>
        <w:spacing w:line="360" w:lineRule="auto"/>
        <w:rPr/>
      </w:pPr>
      <w:bookmarkStart w:colFirst="0" w:colLast="0" w:name="_41uzfw6izv2i" w:id="64"/>
      <w:bookmarkEnd w:id="64"/>
      <w:r w:rsidDel="00000000" w:rsidR="00000000" w:rsidRPr="00000000">
        <w:rPr>
          <w:rtl w:val="0"/>
        </w:rPr>
        <w:t xml:space="preserve">5.4. Limitations of the Research</w:t>
      </w:r>
    </w:p>
    <w:p w:rsidR="00000000" w:rsidDel="00000000" w:rsidP="00000000" w:rsidRDefault="00000000" w:rsidRPr="00000000" w14:paraId="00000141">
      <w:pPr>
        <w:spacing w:line="360" w:lineRule="auto"/>
        <w:rPr/>
      </w:pPr>
      <w:r w:rsidDel="00000000" w:rsidR="00000000" w:rsidRPr="00000000">
        <w:rPr>
          <w:rtl w:val="0"/>
        </w:rPr>
        <w:t xml:space="preserve">Of course, no research study is ever perfect, and there are some limitations of this study. The key ones include the sample size, gender imbalance, the lack of depth, and the geographic location of the sample. These limitations are discussed in more depth below, and should be considered when using this research to generalise the outcomes to the wider population.</w:t>
      </w:r>
    </w:p>
    <w:p w:rsidR="00000000" w:rsidDel="00000000" w:rsidP="00000000" w:rsidRDefault="00000000" w:rsidRPr="00000000" w14:paraId="00000142">
      <w:pPr>
        <w:pStyle w:val="Heading4"/>
        <w:spacing w:line="360" w:lineRule="auto"/>
        <w:rPr/>
      </w:pPr>
      <w:bookmarkStart w:colFirst="0" w:colLast="0" w:name="_m4yzf8f5gvm0" w:id="65"/>
      <w:bookmarkEnd w:id="65"/>
      <w:r w:rsidDel="00000000" w:rsidR="00000000" w:rsidRPr="00000000">
        <w:rPr>
          <w:rtl w:val="0"/>
        </w:rPr>
        <w:t xml:space="preserve">5.4.1. Sample Size</w:t>
      </w:r>
    </w:p>
    <w:p w:rsidR="00000000" w:rsidDel="00000000" w:rsidP="00000000" w:rsidRDefault="00000000" w:rsidRPr="00000000" w14:paraId="00000143">
      <w:pPr>
        <w:spacing w:line="360" w:lineRule="auto"/>
        <w:rPr/>
      </w:pPr>
      <w:r w:rsidDel="00000000" w:rsidR="00000000" w:rsidRPr="00000000">
        <w:rPr>
          <w:rtl w:val="0"/>
        </w:rPr>
        <w:t xml:space="preserve">The first key limitation is the size of the sample used for this study. As discussed earlier, the ultimate aim was to exceed 200 participants in the study, but unfortunately, despite best efforts, this was not possible. While there is justification for the size of the sample in this research, including the research topic and the fact that the main sample we were aiming for was “primary shoppers” in the household, the sample is still smaller than what would be ideal. There has been some justification for smaller samples in previous research, including Roscoe (1975), who said that a sample between 30 and 500 is appropriate for most research, and the smaller sample doesn’t make the outcome of this research inaccurate. However, it is something that has to be considered if this research were used as part of a literature review for future studies, or if this study was being used to generalise to the wider population. </w:t>
      </w:r>
    </w:p>
    <w:p w:rsidR="00000000" w:rsidDel="00000000" w:rsidP="00000000" w:rsidRDefault="00000000" w:rsidRPr="00000000" w14:paraId="00000144">
      <w:pPr>
        <w:pStyle w:val="Heading4"/>
        <w:spacing w:line="360" w:lineRule="auto"/>
        <w:rPr/>
      </w:pPr>
      <w:bookmarkStart w:colFirst="0" w:colLast="0" w:name="_4kybk4azic4z" w:id="66"/>
      <w:bookmarkEnd w:id="66"/>
      <w:r w:rsidDel="00000000" w:rsidR="00000000" w:rsidRPr="00000000">
        <w:rPr>
          <w:rtl w:val="0"/>
        </w:rPr>
        <w:t xml:space="preserve">5.4.2. Gender Imbalance</w:t>
      </w:r>
    </w:p>
    <w:p w:rsidR="00000000" w:rsidDel="00000000" w:rsidP="00000000" w:rsidRDefault="00000000" w:rsidRPr="00000000" w14:paraId="00000145">
      <w:pPr>
        <w:spacing w:line="360" w:lineRule="auto"/>
        <w:rPr/>
      </w:pPr>
      <w:r w:rsidDel="00000000" w:rsidR="00000000" w:rsidRPr="00000000">
        <w:rPr>
          <w:rtl w:val="0"/>
        </w:rPr>
        <w:t xml:space="preserve">The next limitation of this research is the gender imbalance in the research sample. The total sample size of the research is 161 people, and 121 of these are women, leaving just 40 male participants in the research. As has previously been justified, women generally make up the majority of grocery primary shoppers for households, so this gender imbalance can be justified. However, there is always the potential for this to change in the future. So again, if this research were to be used as part of the literature review for future research, the gender imbalance is something that would have to be considered when generalising the outcome of the research. </w:t>
      </w:r>
    </w:p>
    <w:p w:rsidR="00000000" w:rsidDel="00000000" w:rsidP="00000000" w:rsidRDefault="00000000" w:rsidRPr="00000000" w14:paraId="00000146">
      <w:pPr>
        <w:pStyle w:val="Heading4"/>
        <w:spacing w:line="360" w:lineRule="auto"/>
        <w:rPr/>
      </w:pPr>
      <w:bookmarkStart w:colFirst="0" w:colLast="0" w:name="_3lp5eogw4wdb" w:id="67"/>
      <w:bookmarkEnd w:id="67"/>
      <w:r w:rsidDel="00000000" w:rsidR="00000000" w:rsidRPr="00000000">
        <w:rPr>
          <w:rtl w:val="0"/>
        </w:rPr>
        <w:t xml:space="preserve">5.4.3. Lack of Depth</w:t>
      </w:r>
    </w:p>
    <w:p w:rsidR="00000000" w:rsidDel="00000000" w:rsidP="00000000" w:rsidRDefault="00000000" w:rsidRPr="00000000" w14:paraId="00000147">
      <w:pPr>
        <w:spacing w:line="360" w:lineRule="auto"/>
        <w:rPr/>
      </w:pPr>
      <w:r w:rsidDel="00000000" w:rsidR="00000000" w:rsidRPr="00000000">
        <w:rPr>
          <w:rtl w:val="0"/>
        </w:rPr>
        <w:t xml:space="preserve">The research also lacks depth, and there are a few reasons for this. Primarily, it lacks depth because it is just a research study for a dissertation and not a larger research study. The study had no funding and was carried out by a single researcher who completed all of the research on her own. There wasn’t any money to be spent on advertising the research, paying participants, and so on, and this could have contributed to the smaller sample size. The research simply lacks depth; it could form a good starting point for future research, but would benefit from financial investment in the future to create a deeper research study.</w:t>
      </w:r>
    </w:p>
    <w:p w:rsidR="00000000" w:rsidDel="00000000" w:rsidP="00000000" w:rsidRDefault="00000000" w:rsidRPr="00000000" w14:paraId="00000148">
      <w:pPr>
        <w:pStyle w:val="Heading4"/>
        <w:spacing w:line="360" w:lineRule="auto"/>
        <w:rPr/>
      </w:pPr>
      <w:bookmarkStart w:colFirst="0" w:colLast="0" w:name="_kh9rtwqobmqj" w:id="68"/>
      <w:bookmarkEnd w:id="68"/>
      <w:r w:rsidDel="00000000" w:rsidR="00000000" w:rsidRPr="00000000">
        <w:rPr>
          <w:rtl w:val="0"/>
        </w:rPr>
        <w:t xml:space="preserve">5.4.4. Geographic Location of Sample</w:t>
      </w:r>
    </w:p>
    <w:p w:rsidR="00000000" w:rsidDel="00000000" w:rsidP="00000000" w:rsidRDefault="00000000" w:rsidRPr="00000000" w14:paraId="00000149">
      <w:pPr>
        <w:spacing w:line="360" w:lineRule="auto"/>
        <w:rPr/>
      </w:pPr>
      <w:r w:rsidDel="00000000" w:rsidR="00000000" w:rsidRPr="00000000">
        <w:rPr>
          <w:rtl w:val="0"/>
        </w:rPr>
        <w:t xml:space="preserve">Finally, the geographic location of the sample is also a further limitation. The sample of this study is almost exclusively made up of people living in South Wales, and also people who shop there. South Wales is historically a poor area </w:t>
      </w:r>
      <w:r w:rsidDel="00000000" w:rsidR="00000000" w:rsidRPr="00000000">
        <w:rPr>
          <w:rtl w:val="0"/>
        </w:rPr>
        <w:t xml:space="preserve">(Wales Online, 2022), and this is something that may have contributed to the outcome of the research. It could be beneficial in the future for this research to be replicated and conducted in a location with more financial investment and a richer population, as the outcome of this research has likely been influenced by the economic position of the participants.</w:t>
      </w:r>
    </w:p>
    <w:p w:rsidR="00000000" w:rsidDel="00000000" w:rsidP="00000000" w:rsidRDefault="00000000" w:rsidRPr="00000000" w14:paraId="0000014A">
      <w:pPr>
        <w:pStyle w:val="Heading2"/>
        <w:spacing w:line="360" w:lineRule="auto"/>
        <w:rPr/>
      </w:pPr>
      <w:bookmarkStart w:colFirst="0" w:colLast="0" w:name="_gubn4zd0bngb" w:id="69"/>
      <w:bookmarkEnd w:id="69"/>
      <w:r w:rsidDel="00000000" w:rsidR="00000000" w:rsidRPr="00000000">
        <w:br w:type="page"/>
      </w:r>
      <w:r w:rsidDel="00000000" w:rsidR="00000000" w:rsidRPr="00000000">
        <w:rPr>
          <w:rtl w:val="0"/>
        </w:rPr>
      </w:r>
    </w:p>
    <w:p w:rsidR="00000000" w:rsidDel="00000000" w:rsidP="00000000" w:rsidRDefault="00000000" w:rsidRPr="00000000" w14:paraId="0000014B">
      <w:pPr>
        <w:pStyle w:val="Heading2"/>
        <w:spacing w:line="360" w:lineRule="auto"/>
        <w:rPr/>
      </w:pPr>
      <w:bookmarkStart w:colFirst="0" w:colLast="0" w:name="_fgq1arphimcz" w:id="70"/>
      <w:bookmarkEnd w:id="70"/>
      <w:r w:rsidDel="00000000" w:rsidR="00000000" w:rsidRPr="00000000">
        <w:rPr>
          <w:rtl w:val="0"/>
        </w:rPr>
        <w:t xml:space="preserve">6.0. Appendix</w:t>
      </w:r>
    </w:p>
    <w:p w:rsidR="00000000" w:rsidDel="00000000" w:rsidP="00000000" w:rsidRDefault="00000000" w:rsidRPr="00000000" w14:paraId="0000014C">
      <w:pPr>
        <w:pStyle w:val="Heading3"/>
        <w:spacing w:line="360" w:lineRule="auto"/>
        <w:rPr/>
      </w:pPr>
      <w:bookmarkStart w:colFirst="0" w:colLast="0" w:name="_pe8zlldrsp6l" w:id="71"/>
      <w:bookmarkEnd w:id="71"/>
      <w:r w:rsidDel="00000000" w:rsidR="00000000" w:rsidRPr="00000000">
        <w:rPr>
          <w:rtl w:val="0"/>
        </w:rPr>
        <w:t xml:space="preserve">6.1. Link to Ethics Form</w:t>
      </w:r>
    </w:p>
    <w:p w:rsidR="00000000" w:rsidDel="00000000" w:rsidP="00000000" w:rsidRDefault="00000000" w:rsidRPr="00000000" w14:paraId="0000014D">
      <w:pPr>
        <w:spacing w:line="360" w:lineRule="auto"/>
        <w:rPr/>
      </w:pPr>
      <w:r w:rsidDel="00000000" w:rsidR="00000000" w:rsidRPr="00000000">
        <w:rPr>
          <w:rtl w:val="0"/>
        </w:rPr>
        <w:t xml:space="preserve">Please follow the link below to access my Ethics form:</w:t>
      </w:r>
    </w:p>
    <w:p w:rsidR="00000000" w:rsidDel="00000000" w:rsidP="00000000" w:rsidRDefault="00000000" w:rsidRPr="00000000" w14:paraId="0000014E">
      <w:pPr>
        <w:spacing w:line="360" w:lineRule="auto"/>
        <w:rPr/>
      </w:pPr>
      <w:r w:rsidDel="00000000" w:rsidR="00000000" w:rsidRPr="00000000">
        <w:rPr>
          <w:rtl w:val="0"/>
        </w:rPr>
      </w:r>
    </w:p>
    <w:p w:rsidR="00000000" w:rsidDel="00000000" w:rsidP="00000000" w:rsidRDefault="00000000" w:rsidRPr="00000000" w14:paraId="0000014F">
      <w:pPr>
        <w:spacing w:line="360" w:lineRule="auto"/>
        <w:rPr/>
      </w:pPr>
      <w:hyperlink r:id="rId7">
        <w:r w:rsidDel="00000000" w:rsidR="00000000" w:rsidRPr="00000000">
          <w:rPr>
            <w:color w:val="1155cc"/>
            <w:u w:val="single"/>
            <w:rtl w:val="0"/>
          </w:rPr>
          <w:t xml:space="preserve">https://docs.google.com/document/d/1C6TKEjFObxsdSzPhpo-C5xcDzxgP0ZEIrF8IpBaKFL8/edit?usp=sharing</w:t>
        </w:r>
      </w:hyperlink>
      <w:r w:rsidDel="00000000" w:rsidR="00000000" w:rsidRPr="00000000">
        <w:rPr>
          <w:rtl w:val="0"/>
        </w:rPr>
      </w:r>
    </w:p>
    <w:p w:rsidR="00000000" w:rsidDel="00000000" w:rsidP="00000000" w:rsidRDefault="00000000" w:rsidRPr="00000000" w14:paraId="00000150">
      <w:pPr>
        <w:spacing w:line="360" w:lineRule="auto"/>
        <w:rPr/>
      </w:pPr>
      <w:r w:rsidDel="00000000" w:rsidR="00000000" w:rsidRPr="00000000">
        <w:rPr>
          <w:rtl w:val="0"/>
        </w:rPr>
      </w:r>
    </w:p>
    <w:p w:rsidR="00000000" w:rsidDel="00000000" w:rsidP="00000000" w:rsidRDefault="00000000" w:rsidRPr="00000000" w14:paraId="00000151">
      <w:pPr>
        <w:pStyle w:val="Heading3"/>
        <w:spacing w:line="360" w:lineRule="auto"/>
        <w:rPr/>
      </w:pPr>
      <w:bookmarkStart w:colFirst="0" w:colLast="0" w:name="_18u8zap5kh8f" w:id="72"/>
      <w:bookmarkEnd w:id="72"/>
      <w:r w:rsidDel="00000000" w:rsidR="00000000" w:rsidRPr="00000000">
        <w:rPr>
          <w:rtl w:val="0"/>
        </w:rPr>
        <w:t xml:space="preserve">6.2. Link to Survey</w:t>
      </w:r>
    </w:p>
    <w:p w:rsidR="00000000" w:rsidDel="00000000" w:rsidP="00000000" w:rsidRDefault="00000000" w:rsidRPr="00000000" w14:paraId="00000152">
      <w:pPr>
        <w:spacing w:line="360" w:lineRule="auto"/>
        <w:rPr/>
      </w:pPr>
      <w:r w:rsidDel="00000000" w:rsidR="00000000" w:rsidRPr="00000000">
        <w:rPr>
          <w:rtl w:val="0"/>
        </w:rPr>
        <w:t xml:space="preserve">Please follow the link below to access my survey:</w:t>
      </w:r>
    </w:p>
    <w:p w:rsidR="00000000" w:rsidDel="00000000" w:rsidP="00000000" w:rsidRDefault="00000000" w:rsidRPr="00000000" w14:paraId="00000153">
      <w:pPr>
        <w:spacing w:line="360" w:lineRule="auto"/>
        <w:rPr/>
      </w:pPr>
      <w:r w:rsidDel="00000000" w:rsidR="00000000" w:rsidRPr="00000000">
        <w:rPr>
          <w:rtl w:val="0"/>
        </w:rPr>
      </w:r>
    </w:p>
    <w:p w:rsidR="00000000" w:rsidDel="00000000" w:rsidP="00000000" w:rsidRDefault="00000000" w:rsidRPr="00000000" w14:paraId="00000154">
      <w:pPr>
        <w:spacing w:line="360" w:lineRule="auto"/>
        <w:rPr/>
      </w:pPr>
      <w:hyperlink r:id="rId8">
        <w:r w:rsidDel="00000000" w:rsidR="00000000" w:rsidRPr="00000000">
          <w:rPr>
            <w:color w:val="1155cc"/>
            <w:u w:val="single"/>
            <w:rtl w:val="0"/>
          </w:rPr>
          <w:t xml:space="preserve">https://qualtricsxmdh2zyyfy4.qualtrics.com/jfe/form/SV_4IzX9zTAaxXJZ7U?fbclid=IwY2xjawM9QTlleHRuA2FlbQIxMQABHqmqGrYF041lXrTBQrF69wk2r2pKWPuhpIstcQo4ChM-l2M5KKeFIFV5ZTeO_aem_AKKfYod6b4wgn_AFtGhQSQ</w:t>
        </w:r>
      </w:hyperlink>
      <w:r w:rsidDel="00000000" w:rsidR="00000000" w:rsidRPr="00000000">
        <w:rPr>
          <w:rtl w:val="0"/>
        </w:rPr>
        <w:t xml:space="preserve"> </w:t>
      </w:r>
    </w:p>
    <w:p w:rsidR="00000000" w:rsidDel="00000000" w:rsidP="00000000" w:rsidRDefault="00000000" w:rsidRPr="00000000" w14:paraId="00000155">
      <w:pPr>
        <w:spacing w:line="360" w:lineRule="auto"/>
        <w:rPr/>
      </w:pPr>
      <w:r w:rsidDel="00000000" w:rsidR="00000000" w:rsidRPr="00000000">
        <w:rPr>
          <w:rtl w:val="0"/>
        </w:rPr>
      </w:r>
    </w:p>
    <w:p w:rsidR="00000000" w:rsidDel="00000000" w:rsidP="00000000" w:rsidRDefault="00000000" w:rsidRPr="00000000" w14:paraId="00000156">
      <w:pPr>
        <w:pStyle w:val="Heading3"/>
        <w:spacing w:line="360" w:lineRule="auto"/>
        <w:rPr/>
      </w:pPr>
      <w:bookmarkStart w:colFirst="0" w:colLast="0" w:name="_9ry3g3hcwni7" w:id="73"/>
      <w:bookmarkEnd w:id="73"/>
      <w:r w:rsidDel="00000000" w:rsidR="00000000" w:rsidRPr="00000000">
        <w:rPr>
          <w:rtl w:val="0"/>
        </w:rPr>
        <w:t xml:space="preserve">6.3. Link to Responses</w:t>
      </w:r>
    </w:p>
    <w:p w:rsidR="00000000" w:rsidDel="00000000" w:rsidP="00000000" w:rsidRDefault="00000000" w:rsidRPr="00000000" w14:paraId="00000157">
      <w:pPr>
        <w:spacing w:line="360" w:lineRule="auto"/>
        <w:rPr/>
      </w:pPr>
      <w:r w:rsidDel="00000000" w:rsidR="00000000" w:rsidRPr="00000000">
        <w:rPr>
          <w:rtl w:val="0"/>
        </w:rPr>
        <w:t xml:space="preserve">Please follow the links below to access response data:</w:t>
      </w:r>
    </w:p>
    <w:p w:rsidR="00000000" w:rsidDel="00000000" w:rsidP="00000000" w:rsidRDefault="00000000" w:rsidRPr="00000000" w14:paraId="00000158">
      <w:pPr>
        <w:spacing w:line="360" w:lineRule="auto"/>
        <w:rPr/>
      </w:pPr>
      <w:r w:rsidDel="00000000" w:rsidR="00000000" w:rsidRPr="00000000">
        <w:rPr>
          <w:rtl w:val="0"/>
        </w:rPr>
      </w:r>
    </w:p>
    <w:p w:rsidR="00000000" w:rsidDel="00000000" w:rsidP="00000000" w:rsidRDefault="00000000" w:rsidRPr="00000000" w14:paraId="00000159">
      <w:pPr>
        <w:spacing w:line="360" w:lineRule="auto"/>
        <w:rPr/>
      </w:pPr>
      <w:hyperlink r:id="rId9">
        <w:r w:rsidDel="00000000" w:rsidR="00000000" w:rsidRPr="00000000">
          <w:rPr>
            <w:color w:val="1155cc"/>
            <w:u w:val="single"/>
            <w:rtl w:val="0"/>
          </w:rPr>
          <w:t xml:space="preserve">https://docs.google.com/spreadsheets/d/1gctaZln3PSUGOYNEZvu4jmOEwMB0eCBTCh5DAkv3Ey8/edit?usp=sharing</w:t>
        </w:r>
      </w:hyperlink>
      <w:r w:rsidDel="00000000" w:rsidR="00000000" w:rsidRPr="00000000">
        <w:rPr>
          <w:rtl w:val="0"/>
        </w:rPr>
      </w:r>
    </w:p>
    <w:p w:rsidR="00000000" w:rsidDel="00000000" w:rsidP="00000000" w:rsidRDefault="00000000" w:rsidRPr="00000000" w14:paraId="0000015A">
      <w:pPr>
        <w:spacing w:line="360" w:lineRule="auto"/>
        <w:rPr/>
      </w:pPr>
      <w:hyperlink r:id="rId10">
        <w:r w:rsidDel="00000000" w:rsidR="00000000" w:rsidRPr="00000000">
          <w:rPr>
            <w:color w:val="1155cc"/>
            <w:u w:val="single"/>
            <w:rtl w:val="0"/>
          </w:rPr>
          <w:t xml:space="preserve">https://docs.google.com/spreadsheets/d/1_h-PGnZxqFtr4QBaLYN3QJhfl0vg0YYjBHaOOpfhQcQ/edit?usp=sharing</w:t>
        </w:r>
      </w:hyperlink>
      <w:r w:rsidDel="00000000" w:rsidR="00000000" w:rsidRPr="00000000">
        <w:rPr>
          <w:rtl w:val="0"/>
        </w:rPr>
        <w:t xml:space="preserve"> </w:t>
      </w:r>
    </w:p>
    <w:p w:rsidR="00000000" w:rsidDel="00000000" w:rsidP="00000000" w:rsidRDefault="00000000" w:rsidRPr="00000000" w14:paraId="0000015B">
      <w:pPr>
        <w:spacing w:line="360" w:lineRule="auto"/>
        <w:rPr/>
      </w:pPr>
      <w:r w:rsidDel="00000000" w:rsidR="00000000" w:rsidRPr="00000000">
        <w:rPr>
          <w:rtl w:val="0"/>
        </w:rPr>
      </w:r>
    </w:p>
    <w:p w:rsidR="00000000" w:rsidDel="00000000" w:rsidP="00000000" w:rsidRDefault="00000000" w:rsidRPr="00000000" w14:paraId="0000015C">
      <w:pPr>
        <w:pStyle w:val="Heading3"/>
        <w:spacing w:line="360" w:lineRule="auto"/>
        <w:rPr/>
      </w:pPr>
      <w:bookmarkStart w:colFirst="0" w:colLast="0" w:name="_wacm2iz2latl" w:id="74"/>
      <w:bookmarkEnd w:id="74"/>
      <w:r w:rsidDel="00000000" w:rsidR="00000000" w:rsidRPr="00000000">
        <w:rPr>
          <w:rtl w:val="0"/>
        </w:rPr>
        <w:t xml:space="preserve">6.4. Gantt Chart for Time Management</w:t>
      </w:r>
    </w:p>
    <w:p w:rsidR="00000000" w:rsidDel="00000000" w:rsidP="00000000" w:rsidRDefault="00000000" w:rsidRPr="00000000" w14:paraId="0000015D">
      <w:pPr>
        <w:spacing w:line="360" w:lineRule="auto"/>
        <w:rPr/>
      </w:pPr>
      <w:r w:rsidDel="00000000" w:rsidR="00000000" w:rsidRPr="00000000">
        <w:rPr/>
        <w:drawing>
          <wp:inline distB="114300" distT="114300" distL="114300" distR="114300">
            <wp:extent cx="4556705" cy="2553047"/>
            <wp:effectExtent b="0" l="0" r="0" t="0"/>
            <wp:docPr id="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4556705" cy="2553047"/>
                    </a:xfrm>
                    <a:prstGeom prst="rect"/>
                    <a:ln/>
                  </pic:spPr>
                </pic:pic>
              </a:graphicData>
            </a:graphic>
          </wp:inline>
        </w:drawing>
      </w:r>
      <w:r w:rsidDel="00000000" w:rsidR="00000000" w:rsidRPr="00000000">
        <w:rPr>
          <w:rtl w:val="0"/>
        </w:rPr>
      </w:r>
    </w:p>
    <w:p w:rsidR="00000000" w:rsidDel="00000000" w:rsidP="00000000" w:rsidRDefault="00000000" w:rsidRPr="00000000" w14:paraId="0000015E">
      <w:pPr>
        <w:pStyle w:val="Heading2"/>
        <w:spacing w:line="360" w:lineRule="auto"/>
        <w:rPr/>
      </w:pPr>
      <w:bookmarkStart w:colFirst="0" w:colLast="0" w:name="_who4h38vbpus" w:id="75"/>
      <w:bookmarkEnd w:id="75"/>
      <w:r w:rsidDel="00000000" w:rsidR="00000000" w:rsidRPr="00000000">
        <w:rPr>
          <w:rtl w:val="0"/>
        </w:rPr>
        <w:t xml:space="preserve">7.0. References</w:t>
      </w:r>
    </w:p>
    <w:p w:rsidR="00000000" w:rsidDel="00000000" w:rsidP="00000000" w:rsidRDefault="00000000" w:rsidRPr="00000000" w14:paraId="0000015F">
      <w:pPr>
        <w:spacing w:after="240" w:before="240" w:line="360" w:lineRule="auto"/>
        <w:rPr>
          <w:highlight w:val="white"/>
        </w:rPr>
      </w:pPr>
      <w:r w:rsidDel="00000000" w:rsidR="00000000" w:rsidRPr="00000000">
        <w:rPr>
          <w:highlight w:val="white"/>
          <w:rtl w:val="0"/>
        </w:rPr>
        <w:t xml:space="preserve">Aldi (2025) </w:t>
      </w:r>
      <w:r w:rsidDel="00000000" w:rsidR="00000000" w:rsidRPr="00000000">
        <w:rPr>
          <w:i w:val="1"/>
          <w:highlight w:val="white"/>
          <w:rtl w:val="0"/>
        </w:rPr>
        <w:t xml:space="preserve">Kevin</w:t>
      </w:r>
      <w:r w:rsidDel="00000000" w:rsidR="00000000" w:rsidRPr="00000000">
        <w:rPr>
          <w:highlight w:val="white"/>
          <w:rtl w:val="0"/>
        </w:rPr>
        <w:t xml:space="preserve">. Available at:</w:t>
      </w:r>
      <w:hyperlink r:id="rId12">
        <w:r w:rsidDel="00000000" w:rsidR="00000000" w:rsidRPr="00000000">
          <w:rPr>
            <w:highlight w:val="white"/>
            <w:rtl w:val="0"/>
          </w:rPr>
          <w:t xml:space="preserve"> </w:t>
        </w:r>
      </w:hyperlink>
      <w:hyperlink r:id="rId13">
        <w:r w:rsidDel="00000000" w:rsidR="00000000" w:rsidRPr="00000000">
          <w:rPr>
            <w:color w:val="1155cc"/>
            <w:highlight w:val="white"/>
            <w:u w:val="single"/>
            <w:rtl w:val="0"/>
          </w:rPr>
          <w:t xml:space="preserve">https://www.aldi.co.uk/kevin</w:t>
        </w:r>
      </w:hyperlink>
      <w:r w:rsidDel="00000000" w:rsidR="00000000" w:rsidRPr="00000000">
        <w:rPr>
          <w:highlight w:val="white"/>
          <w:rtl w:val="0"/>
        </w:rPr>
        <w:t xml:space="preserve"> (Accessed: 21 September 2025).</w:t>
      </w:r>
    </w:p>
    <w:p w:rsidR="00000000" w:rsidDel="00000000" w:rsidP="00000000" w:rsidRDefault="00000000" w:rsidRPr="00000000" w14:paraId="00000160">
      <w:pPr>
        <w:spacing w:line="360" w:lineRule="auto"/>
        <w:rPr>
          <w:highlight w:val="white"/>
        </w:rPr>
      </w:pPr>
      <w:r w:rsidDel="00000000" w:rsidR="00000000" w:rsidRPr="00000000">
        <w:rPr>
          <w:highlight w:val="white"/>
          <w:rtl w:val="0"/>
        </w:rPr>
        <w:t xml:space="preserve">Barker, A.B., Thorley, R. and Murray, R.L. (2023) ‘Have yourself a “merry” little Christmas: Alcohol adverts and alcohol content within adverts in the run-up to Christmas’, </w:t>
      </w:r>
      <w:r w:rsidDel="00000000" w:rsidR="00000000" w:rsidRPr="00000000">
        <w:rPr>
          <w:i w:val="1"/>
          <w:highlight w:val="white"/>
          <w:rtl w:val="0"/>
        </w:rPr>
        <w:t xml:space="preserve">Public health in practice (Oxford, England)</w:t>
      </w:r>
      <w:r w:rsidDel="00000000" w:rsidR="00000000" w:rsidRPr="00000000">
        <w:rPr>
          <w:highlight w:val="white"/>
          <w:rtl w:val="0"/>
        </w:rPr>
        <w:t xml:space="preserve">, 6, pp. 100390–100390. Available</w:t>
      </w:r>
      <w:r w:rsidDel="00000000" w:rsidR="00000000" w:rsidRPr="00000000">
        <w:rPr>
          <w:color w:val="3a3a3a"/>
          <w:highlight w:val="white"/>
          <w:rtl w:val="0"/>
        </w:rPr>
        <w:t xml:space="preserve"> at: </w:t>
      </w:r>
      <w:hyperlink r:id="rId14">
        <w:r w:rsidDel="00000000" w:rsidR="00000000" w:rsidRPr="00000000">
          <w:rPr>
            <w:color w:val="1155cc"/>
            <w:highlight w:val="white"/>
            <w:u w:val="single"/>
            <w:rtl w:val="0"/>
          </w:rPr>
          <w:t xml:space="preserve">https://doi.org/10.1016/j.puhip.2023.100390</w:t>
        </w:r>
      </w:hyperlink>
      <w:r w:rsidDel="00000000" w:rsidR="00000000" w:rsidRPr="00000000">
        <w:rPr>
          <w:color w:val="3a3a3a"/>
          <w:highlight w:val="white"/>
          <w:rtl w:val="0"/>
        </w:rPr>
        <w:t xml:space="preserve">. </w:t>
      </w:r>
      <w:r w:rsidDel="00000000" w:rsidR="00000000" w:rsidRPr="00000000">
        <w:rPr>
          <w:highlight w:val="white"/>
          <w:rtl w:val="0"/>
        </w:rPr>
        <w:t xml:space="preserve">(Accessed: 02 May 2025)</w:t>
      </w:r>
    </w:p>
    <w:p w:rsidR="00000000" w:rsidDel="00000000" w:rsidP="00000000" w:rsidRDefault="00000000" w:rsidRPr="00000000" w14:paraId="00000161">
      <w:pPr>
        <w:spacing w:line="360" w:lineRule="auto"/>
        <w:rPr>
          <w:highlight w:val="white"/>
        </w:rPr>
      </w:pPr>
      <w:r w:rsidDel="00000000" w:rsidR="00000000" w:rsidRPr="00000000">
        <w:rPr>
          <w:rtl w:val="0"/>
        </w:rPr>
      </w:r>
    </w:p>
    <w:p w:rsidR="00000000" w:rsidDel="00000000" w:rsidP="00000000" w:rsidRDefault="00000000" w:rsidRPr="00000000" w14:paraId="00000162">
      <w:pPr>
        <w:spacing w:line="360" w:lineRule="auto"/>
        <w:rPr/>
      </w:pPr>
      <w:r w:rsidDel="00000000" w:rsidR="00000000" w:rsidRPr="00000000">
        <w:rPr>
          <w:rtl w:val="0"/>
        </w:rPr>
        <w:t xml:space="preserve">Bazen, A., Barg, F.K., and Takeshita, J. (2021) ‘Research Techniques Made Simple: An Introduction to Qualitative Research’, </w:t>
      </w:r>
      <w:r w:rsidDel="00000000" w:rsidR="00000000" w:rsidRPr="00000000">
        <w:rPr>
          <w:i w:val="1"/>
          <w:rtl w:val="0"/>
        </w:rPr>
        <w:t xml:space="preserve">Journal of Investigative Dermatology, </w:t>
      </w:r>
      <w:r w:rsidDel="00000000" w:rsidR="00000000" w:rsidRPr="00000000">
        <w:rPr>
          <w:rtl w:val="0"/>
        </w:rPr>
        <w:t xml:space="preserve">141(2), pp. 241-247. Available at: </w:t>
      </w:r>
      <w:hyperlink r:id="rId15">
        <w:r w:rsidDel="00000000" w:rsidR="00000000" w:rsidRPr="00000000">
          <w:rPr>
            <w:color w:val="1155cc"/>
            <w:u w:val="single"/>
            <w:rtl w:val="0"/>
          </w:rPr>
          <w:t xml:space="preserve">https://www.sciencedirect.com/science/article/pii/S0022202X20324064#:~:text=</w:t>
        </w:r>
      </w:hyperlink>
      <w:hyperlink r:id="rId16">
        <w:r w:rsidDel="00000000" w:rsidR="00000000" w:rsidRPr="00000000">
          <w:rPr>
            <w:color w:val="1155cc"/>
            <w:u w:val="single"/>
            <w:rtl w:val="0"/>
          </w:rPr>
          <w:t xml:space="preserve">A%20major%20strength%20of%20and</w:t>
        </w:r>
      </w:hyperlink>
      <w:hyperlink r:id="rId17">
        <w:r w:rsidDel="00000000" w:rsidR="00000000" w:rsidRPr="00000000">
          <w:rPr>
            <w:color w:val="1155cc"/>
            <w:u w:val="single"/>
            <w:rtl w:val="0"/>
          </w:rPr>
          <w:t xml:space="preserve">,</w:t>
        </w:r>
      </w:hyperlink>
      <w:hyperlink r:id="rId18">
        <w:r w:rsidDel="00000000" w:rsidR="00000000" w:rsidRPr="00000000">
          <w:rPr>
            <w:color w:val="1155cc"/>
            <w:u w:val="single"/>
            <w:rtl w:val="0"/>
          </w:rPr>
          <w:t xml:space="preserve">behaviors%2C%20motivations%2C%20and%20expectations</w:t>
        </w:r>
      </w:hyperlink>
      <w:r w:rsidDel="00000000" w:rsidR="00000000" w:rsidRPr="00000000">
        <w:rPr>
          <w:rtl w:val="0"/>
        </w:rPr>
        <w:t xml:space="preserve"> (Accessed: 02 May 2025)</w:t>
      </w:r>
    </w:p>
    <w:p w:rsidR="00000000" w:rsidDel="00000000" w:rsidP="00000000" w:rsidRDefault="00000000" w:rsidRPr="00000000" w14:paraId="00000163">
      <w:pPr>
        <w:spacing w:after="240" w:before="240" w:line="360" w:lineRule="auto"/>
        <w:rPr/>
      </w:pPr>
      <w:r w:rsidDel="00000000" w:rsidR="00000000" w:rsidRPr="00000000">
        <w:rPr>
          <w:rtl w:val="0"/>
        </w:rPr>
        <w:t xml:space="preserve">Beauchamp, T. L., &amp; Childress, J. F. (2019). </w:t>
      </w:r>
      <w:r w:rsidDel="00000000" w:rsidR="00000000" w:rsidRPr="00000000">
        <w:rPr>
          <w:i w:val="1"/>
          <w:rtl w:val="0"/>
        </w:rPr>
        <w:t xml:space="preserve">Principles of biomedical ethics</w:t>
      </w:r>
      <w:r w:rsidDel="00000000" w:rsidR="00000000" w:rsidRPr="00000000">
        <w:rPr>
          <w:rtl w:val="0"/>
        </w:rPr>
        <w:t xml:space="preserve"> (8th ed.). Oxford University Press.  </w:t>
      </w:r>
    </w:p>
    <w:p w:rsidR="00000000" w:rsidDel="00000000" w:rsidP="00000000" w:rsidRDefault="00000000" w:rsidRPr="00000000" w14:paraId="00000164">
      <w:pPr>
        <w:spacing w:line="360" w:lineRule="auto"/>
        <w:rPr/>
      </w:pPr>
      <w:r w:rsidDel="00000000" w:rsidR="00000000" w:rsidRPr="00000000">
        <w:rPr>
          <w:rtl w:val="0"/>
        </w:rPr>
        <w:t xml:space="preserve">Boateng, S.L. (2019) ‘Online relationship marketing and customer loyalty: a signaling theory perspective’, </w:t>
      </w:r>
      <w:r w:rsidDel="00000000" w:rsidR="00000000" w:rsidRPr="00000000">
        <w:rPr>
          <w:i w:val="1"/>
          <w:rtl w:val="0"/>
        </w:rPr>
        <w:t xml:space="preserve">International journal of bank marketing</w:t>
      </w:r>
      <w:r w:rsidDel="00000000" w:rsidR="00000000" w:rsidRPr="00000000">
        <w:rPr>
          <w:rtl w:val="0"/>
        </w:rPr>
        <w:t xml:space="preserve">, 37(1), pp. 226–240. Available at: </w:t>
      </w:r>
      <w:hyperlink r:id="rId19">
        <w:r w:rsidDel="00000000" w:rsidR="00000000" w:rsidRPr="00000000">
          <w:rPr>
            <w:color w:val="1155cc"/>
            <w:u w:val="single"/>
            <w:rtl w:val="0"/>
          </w:rPr>
          <w:t xml:space="preserve">https://doi.org/10.1108/IJBM-01-2018-0009</w:t>
        </w:r>
      </w:hyperlink>
      <w:r w:rsidDel="00000000" w:rsidR="00000000" w:rsidRPr="00000000">
        <w:rPr>
          <w:rtl w:val="0"/>
        </w:rPr>
        <w:t xml:space="preserve">. (02 May 2025)</w:t>
      </w:r>
    </w:p>
    <w:p w:rsidR="00000000" w:rsidDel="00000000" w:rsidP="00000000" w:rsidRDefault="00000000" w:rsidRPr="00000000" w14:paraId="00000165">
      <w:pPr>
        <w:spacing w:line="360" w:lineRule="auto"/>
        <w:rPr/>
      </w:pPr>
      <w:r w:rsidDel="00000000" w:rsidR="00000000" w:rsidRPr="00000000">
        <w:rPr>
          <w:rtl w:val="0"/>
        </w:rPr>
      </w:r>
    </w:p>
    <w:p w:rsidR="00000000" w:rsidDel="00000000" w:rsidP="00000000" w:rsidRDefault="00000000" w:rsidRPr="00000000" w14:paraId="00000166">
      <w:pPr>
        <w:spacing w:line="360" w:lineRule="auto"/>
        <w:rPr/>
      </w:pPr>
      <w:r w:rsidDel="00000000" w:rsidR="00000000" w:rsidRPr="00000000">
        <w:rPr>
          <w:rtl w:val="0"/>
        </w:rPr>
        <w:t xml:space="preserve">Brace, I. (2018). </w:t>
      </w:r>
      <w:r w:rsidDel="00000000" w:rsidR="00000000" w:rsidRPr="00000000">
        <w:rPr>
          <w:i w:val="1"/>
          <w:rtl w:val="0"/>
        </w:rPr>
        <w:t xml:space="preserve">Questionnaire design: How to plan, structure and write survey material for effective market research</w:t>
      </w:r>
      <w:r w:rsidDel="00000000" w:rsidR="00000000" w:rsidRPr="00000000">
        <w:rPr>
          <w:rtl w:val="0"/>
        </w:rPr>
        <w:t xml:space="preserve">. Kogan Page Publishers.</w:t>
      </w:r>
    </w:p>
    <w:p w:rsidR="00000000" w:rsidDel="00000000" w:rsidP="00000000" w:rsidRDefault="00000000" w:rsidRPr="00000000" w14:paraId="00000167">
      <w:pPr>
        <w:spacing w:line="360" w:lineRule="auto"/>
        <w:rPr/>
      </w:pPr>
      <w:r w:rsidDel="00000000" w:rsidR="00000000" w:rsidRPr="00000000">
        <w:rPr>
          <w:rtl w:val="0"/>
        </w:rPr>
      </w:r>
    </w:p>
    <w:p w:rsidR="00000000" w:rsidDel="00000000" w:rsidP="00000000" w:rsidRDefault="00000000" w:rsidRPr="00000000" w14:paraId="00000168">
      <w:pPr>
        <w:spacing w:line="360" w:lineRule="auto"/>
        <w:rPr/>
      </w:pPr>
      <w:r w:rsidDel="00000000" w:rsidR="00000000" w:rsidRPr="00000000">
        <w:rPr>
          <w:rtl w:val="0"/>
        </w:rPr>
        <w:t xml:space="preserve">Bryman, A. (2006). Integrating quantitative and qualitative research: how is it done?. </w:t>
      </w:r>
      <w:r w:rsidDel="00000000" w:rsidR="00000000" w:rsidRPr="00000000">
        <w:rPr>
          <w:i w:val="1"/>
          <w:rtl w:val="0"/>
        </w:rPr>
        <w:t xml:space="preserve">Qualitative Research</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(1), 97-113. Available at: </w:t>
      </w:r>
      <w:hyperlink r:id="rId20">
        <w:r w:rsidDel="00000000" w:rsidR="00000000" w:rsidRPr="00000000">
          <w:rPr>
            <w:color w:val="1155cc"/>
            <w:u w:val="single"/>
            <w:rtl w:val="0"/>
          </w:rPr>
          <w:t xml:space="preserve">https://www.google.com/search?q=https://journals.sagepub.com/doi/abs/10.1177/1468794106058807</w:t>
        </w:r>
      </w:hyperlink>
      <w:r w:rsidDel="00000000" w:rsidR="00000000" w:rsidRPr="00000000">
        <w:rPr>
          <w:rtl w:val="0"/>
        </w:rPr>
        <w:t xml:space="preserve"> (Accessed: 02 May 2025)</w:t>
      </w:r>
    </w:p>
    <w:p w:rsidR="00000000" w:rsidDel="00000000" w:rsidP="00000000" w:rsidRDefault="00000000" w:rsidRPr="00000000" w14:paraId="00000169">
      <w:pPr>
        <w:spacing w:line="360" w:lineRule="auto"/>
        <w:rPr/>
      </w:pPr>
      <w:r w:rsidDel="00000000" w:rsidR="00000000" w:rsidRPr="00000000">
        <w:rPr>
          <w:rtl w:val="0"/>
        </w:rPr>
      </w:r>
    </w:p>
    <w:p w:rsidR="00000000" w:rsidDel="00000000" w:rsidP="00000000" w:rsidRDefault="00000000" w:rsidRPr="00000000" w14:paraId="0000016A">
      <w:pPr>
        <w:spacing w:line="360" w:lineRule="auto"/>
        <w:rPr/>
      </w:pPr>
      <w:r w:rsidDel="00000000" w:rsidR="00000000" w:rsidRPr="00000000">
        <w:rPr>
          <w:rtl w:val="0"/>
        </w:rPr>
        <w:t xml:space="preserve">Butler, E. (2023) ‘Christmas Campaigns: How Much Do Companies Make From Festive Ads?’, </w:t>
      </w:r>
      <w:r w:rsidDel="00000000" w:rsidR="00000000" w:rsidRPr="00000000">
        <w:rPr>
          <w:i w:val="1"/>
          <w:rtl w:val="0"/>
        </w:rPr>
        <w:t xml:space="preserve">Euro News, </w:t>
      </w:r>
      <w:r w:rsidDel="00000000" w:rsidR="00000000" w:rsidRPr="00000000">
        <w:rPr>
          <w:rtl w:val="0"/>
        </w:rPr>
        <w:t xml:space="preserve">November 28. Available at: </w:t>
      </w:r>
      <w:hyperlink r:id="rId21">
        <w:r w:rsidDel="00000000" w:rsidR="00000000" w:rsidRPr="00000000">
          <w:rPr>
            <w:color w:val="1155cc"/>
            <w:u w:val="single"/>
            <w:rtl w:val="0"/>
          </w:rPr>
          <w:t xml:space="preserve">https://www.euronews.com/business/2023/11/28/christmas-campaigns-how-much-do-companies-make-from-festive-ads</w:t>
        </w:r>
      </w:hyperlink>
      <w:r w:rsidDel="00000000" w:rsidR="00000000" w:rsidRPr="00000000">
        <w:rPr>
          <w:rtl w:val="0"/>
        </w:rPr>
        <w:t xml:space="preserve"> (Accessed: 02 May 2025)</w:t>
      </w:r>
    </w:p>
    <w:p w:rsidR="00000000" w:rsidDel="00000000" w:rsidP="00000000" w:rsidRDefault="00000000" w:rsidRPr="00000000" w14:paraId="0000016B">
      <w:pPr>
        <w:spacing w:line="360" w:lineRule="auto"/>
        <w:rPr/>
      </w:pPr>
      <w:r w:rsidDel="00000000" w:rsidR="00000000" w:rsidRPr="00000000">
        <w:rPr>
          <w:rtl w:val="0"/>
        </w:rPr>
      </w:r>
    </w:p>
    <w:p w:rsidR="00000000" w:rsidDel="00000000" w:rsidP="00000000" w:rsidRDefault="00000000" w:rsidRPr="00000000" w14:paraId="0000016C">
      <w:pPr>
        <w:spacing w:line="360" w:lineRule="auto"/>
        <w:rPr/>
      </w:pPr>
      <w:r w:rsidDel="00000000" w:rsidR="00000000" w:rsidRPr="00000000">
        <w:rPr>
          <w:rtl w:val="0"/>
        </w:rPr>
        <w:t xml:space="preserve">Cartwright, J., Mccormick, H., and Warnaby, G. (2016). Consumers' emotional responses to the Christmas TV advertising of four retail brands. Journal of Retailing and Consumer Services. Available at: </w:t>
      </w:r>
      <w:hyperlink r:id="rId22">
        <w:r w:rsidDel="00000000" w:rsidR="00000000" w:rsidRPr="00000000">
          <w:rPr>
            <w:color w:val="1155cc"/>
            <w:u w:val="single"/>
            <w:rtl w:val="0"/>
          </w:rPr>
          <w:t xml:space="preserve">https://www.researchgate.net/publication/285904282_Consumers'_emotional_responses_to_the_Christmas_TV_advertising_of_four_retail_brands</w:t>
        </w:r>
      </w:hyperlink>
      <w:r w:rsidDel="00000000" w:rsidR="00000000" w:rsidRPr="00000000">
        <w:rPr>
          <w:rtl w:val="0"/>
        </w:rPr>
        <w:t xml:space="preserve"> (Accessed: 02 May 2025)</w:t>
      </w:r>
    </w:p>
    <w:p w:rsidR="00000000" w:rsidDel="00000000" w:rsidP="00000000" w:rsidRDefault="00000000" w:rsidRPr="00000000" w14:paraId="0000016D">
      <w:pPr>
        <w:spacing w:line="360" w:lineRule="auto"/>
        <w:rPr/>
      </w:pPr>
      <w:r w:rsidDel="00000000" w:rsidR="00000000" w:rsidRPr="00000000">
        <w:rPr>
          <w:rtl w:val="0"/>
        </w:rPr>
      </w:r>
    </w:p>
    <w:p w:rsidR="00000000" w:rsidDel="00000000" w:rsidP="00000000" w:rsidRDefault="00000000" w:rsidRPr="00000000" w14:paraId="0000016E">
      <w:pPr>
        <w:spacing w:line="360" w:lineRule="auto"/>
        <w:rPr/>
      </w:pPr>
      <w:r w:rsidDel="00000000" w:rsidR="00000000" w:rsidRPr="00000000">
        <w:rPr>
          <w:rtl w:val="0"/>
        </w:rPr>
        <w:t xml:space="preserve">Clark, W. (1922). </w:t>
      </w:r>
      <w:r w:rsidDel="00000000" w:rsidR="00000000" w:rsidRPr="00000000">
        <w:rPr>
          <w:i w:val="1"/>
          <w:rtl w:val="0"/>
        </w:rPr>
        <w:t xml:space="preserve">The Gantt chart, a working tool of management</w:t>
      </w:r>
      <w:r w:rsidDel="00000000" w:rsidR="00000000" w:rsidRPr="00000000">
        <w:rPr>
          <w:rtl w:val="0"/>
        </w:rPr>
        <w:t xml:space="preserve">. Ronald Press Company. Available at: </w:t>
      </w:r>
      <w:hyperlink r:id="rId23">
        <w:r w:rsidDel="00000000" w:rsidR="00000000" w:rsidRPr="00000000">
          <w:rPr>
            <w:color w:val="1155cc"/>
            <w:u w:val="single"/>
            <w:rtl w:val="0"/>
          </w:rPr>
          <w:t xml:space="preserve">https://www.google.com/search?q=The+Gantt+chart,+a+working+tool+of+management+Wallace+Clark</w:t>
        </w:r>
      </w:hyperlink>
      <w:r w:rsidDel="00000000" w:rsidR="00000000" w:rsidRPr="00000000">
        <w:rPr>
          <w:rtl w:val="0"/>
        </w:rPr>
        <w:t xml:space="preserve"> (Accessed: 02 May 2025)</w:t>
      </w:r>
    </w:p>
    <w:p w:rsidR="00000000" w:rsidDel="00000000" w:rsidP="00000000" w:rsidRDefault="00000000" w:rsidRPr="00000000" w14:paraId="0000016F">
      <w:pPr>
        <w:spacing w:after="240" w:before="240" w:line="360" w:lineRule="auto"/>
        <w:rPr>
          <w:highlight w:val="white"/>
        </w:rPr>
      </w:pPr>
      <w:r w:rsidDel="00000000" w:rsidR="00000000" w:rsidRPr="00000000">
        <w:rPr>
          <w:highlight w:val="white"/>
          <w:rtl w:val="0"/>
        </w:rPr>
        <w:t xml:space="preserve">Connor Desai, S. and Reimers, S. (2018) 'Comparing the use of open and closed questions for Web-based measures of the continued-influence effect', </w:t>
      </w:r>
      <w:r w:rsidDel="00000000" w:rsidR="00000000" w:rsidRPr="00000000">
        <w:rPr>
          <w:i w:val="1"/>
          <w:highlight w:val="white"/>
          <w:rtl w:val="0"/>
        </w:rPr>
        <w:t xml:space="preserve">Behavior Research Methods</w:t>
      </w:r>
      <w:r w:rsidDel="00000000" w:rsidR="00000000" w:rsidRPr="00000000">
        <w:rPr>
          <w:highlight w:val="white"/>
          <w:rtl w:val="0"/>
        </w:rPr>
        <w:t xml:space="preserve">, 51(3), pp. 1426-1440. doi:10.3758/s13428-018-1066-z. Available at: </w:t>
      </w:r>
      <w:hyperlink r:id="rId24">
        <w:r w:rsidDel="00000000" w:rsidR="00000000" w:rsidRPr="00000000">
          <w:rPr>
            <w:color w:val="1155cc"/>
            <w:highlight w:val="white"/>
            <w:u w:val="single"/>
            <w:rtl w:val="0"/>
          </w:rPr>
          <w:t xml:space="preserve">https://pmc.ncbi.nlm.nih.gov/articles/PMC6538818/</w:t>
        </w:r>
      </w:hyperlink>
      <w:r w:rsidDel="00000000" w:rsidR="00000000" w:rsidRPr="00000000">
        <w:rPr>
          <w:highlight w:val="white"/>
          <w:rtl w:val="0"/>
        </w:rPr>
        <w:t xml:space="preserve"> (Accessed: 21 September 2025).</w:t>
      </w:r>
    </w:p>
    <w:p w:rsidR="00000000" w:rsidDel="00000000" w:rsidP="00000000" w:rsidRDefault="00000000" w:rsidRPr="00000000" w14:paraId="00000170">
      <w:pPr>
        <w:spacing w:after="240" w:before="240" w:line="360" w:lineRule="auto"/>
        <w:rPr>
          <w:highlight w:val="white"/>
        </w:rPr>
      </w:pPr>
      <w:r w:rsidDel="00000000" w:rsidR="00000000" w:rsidRPr="00000000">
        <w:rPr>
          <w:highlight w:val="white"/>
          <w:rtl w:val="0"/>
        </w:rPr>
        <w:t xml:space="preserve">Creative Review (2025) </w:t>
      </w:r>
      <w:r w:rsidDel="00000000" w:rsidR="00000000" w:rsidRPr="00000000">
        <w:rPr>
          <w:i w:val="1"/>
          <w:highlight w:val="white"/>
          <w:rtl w:val="0"/>
        </w:rPr>
        <w:t xml:space="preserve">Tesco Christmas ad 2024</w:t>
      </w:r>
      <w:r w:rsidDel="00000000" w:rsidR="00000000" w:rsidRPr="00000000">
        <w:rPr>
          <w:highlight w:val="white"/>
          <w:rtl w:val="0"/>
        </w:rPr>
        <w:t xml:space="preserve">. Available at:</w:t>
      </w:r>
      <w:hyperlink r:id="rId25">
        <w:r w:rsidDel="00000000" w:rsidR="00000000" w:rsidRPr="00000000">
          <w:rPr>
            <w:highlight w:val="white"/>
            <w:rtl w:val="0"/>
          </w:rPr>
          <w:t xml:space="preserve"> </w:t>
        </w:r>
      </w:hyperlink>
      <w:hyperlink r:id="rId26">
        <w:r w:rsidDel="00000000" w:rsidR="00000000" w:rsidRPr="00000000">
          <w:rPr>
            <w:color w:val="1155cc"/>
            <w:highlight w:val="white"/>
            <w:u w:val="single"/>
            <w:rtl w:val="0"/>
          </w:rPr>
          <w:t xml:space="preserve">https://www.creativereview.co.uk/tesco-christmas-ad-2024/</w:t>
        </w:r>
      </w:hyperlink>
      <w:r w:rsidDel="00000000" w:rsidR="00000000" w:rsidRPr="00000000">
        <w:rPr>
          <w:highlight w:val="white"/>
          <w:rtl w:val="0"/>
        </w:rPr>
        <w:t xml:space="preserve"> (Accessed: 21 September 2025).</w:t>
      </w:r>
    </w:p>
    <w:p w:rsidR="00000000" w:rsidDel="00000000" w:rsidP="00000000" w:rsidRDefault="00000000" w:rsidRPr="00000000" w14:paraId="00000171">
      <w:pPr>
        <w:spacing w:line="360" w:lineRule="auto"/>
        <w:rPr/>
      </w:pPr>
      <w:r w:rsidDel="00000000" w:rsidR="00000000" w:rsidRPr="00000000">
        <w:rPr>
          <w:rtl w:val="0"/>
        </w:rPr>
        <w:t xml:space="preserve">Creswell, J. W., &amp; Plano Clark, V. L. (2011). </w:t>
      </w:r>
      <w:r w:rsidDel="00000000" w:rsidR="00000000" w:rsidRPr="00000000">
        <w:rPr>
          <w:i w:val="1"/>
          <w:rtl w:val="0"/>
        </w:rPr>
        <w:t xml:space="preserve">Designing and conducting mixed methods research</w:t>
      </w:r>
      <w:r w:rsidDel="00000000" w:rsidR="00000000" w:rsidRPr="00000000">
        <w:rPr>
          <w:rtl w:val="0"/>
        </w:rPr>
        <w:t xml:space="preserve"> (2nd ed.). SAGE Publications. </w:t>
      </w:r>
    </w:p>
    <w:p w:rsidR="00000000" w:rsidDel="00000000" w:rsidP="00000000" w:rsidRDefault="00000000" w:rsidRPr="00000000" w14:paraId="00000172">
      <w:pPr>
        <w:spacing w:after="240" w:before="240" w:line="360" w:lineRule="auto"/>
        <w:rPr>
          <w:highlight w:val="white"/>
        </w:rPr>
      </w:pPr>
      <w:r w:rsidDel="00000000" w:rsidR="00000000" w:rsidRPr="00000000">
        <w:rPr>
          <w:highlight w:val="white"/>
          <w:rtl w:val="0"/>
        </w:rPr>
        <w:t xml:space="preserve">Cuncic, A. (2024) </w:t>
      </w:r>
      <w:r w:rsidDel="00000000" w:rsidR="00000000" w:rsidRPr="00000000">
        <w:rPr>
          <w:i w:val="1"/>
          <w:highlight w:val="white"/>
          <w:rtl w:val="0"/>
        </w:rPr>
        <w:t xml:space="preserve">Internal and External Validity</w:t>
      </w:r>
      <w:r w:rsidDel="00000000" w:rsidR="00000000" w:rsidRPr="00000000">
        <w:rPr>
          <w:highlight w:val="white"/>
          <w:rtl w:val="0"/>
        </w:rPr>
        <w:t xml:space="preserve">. Available at:</w:t>
      </w:r>
      <w:hyperlink r:id="rId27">
        <w:r w:rsidDel="00000000" w:rsidR="00000000" w:rsidRPr="00000000">
          <w:rPr>
            <w:highlight w:val="white"/>
            <w:rtl w:val="0"/>
          </w:rPr>
          <w:t xml:space="preserve"> </w:t>
        </w:r>
      </w:hyperlink>
      <w:hyperlink r:id="rId28">
        <w:r w:rsidDel="00000000" w:rsidR="00000000" w:rsidRPr="00000000">
          <w:rPr>
            <w:color w:val="1155cc"/>
            <w:highlight w:val="white"/>
            <w:u w:val="single"/>
            <w:rtl w:val="0"/>
          </w:rPr>
          <w:t xml:space="preserve">https://www.verywellmind.com/internal-and-external-validity-4584479</w:t>
        </w:r>
      </w:hyperlink>
      <w:r w:rsidDel="00000000" w:rsidR="00000000" w:rsidRPr="00000000">
        <w:rPr>
          <w:highlight w:val="white"/>
          <w:rtl w:val="0"/>
        </w:rPr>
        <w:t xml:space="preserve"> (Accessed: 21 September 2025).</w:t>
      </w:r>
    </w:p>
    <w:p w:rsidR="00000000" w:rsidDel="00000000" w:rsidP="00000000" w:rsidRDefault="00000000" w:rsidRPr="00000000" w14:paraId="00000173">
      <w:pPr>
        <w:spacing w:line="360" w:lineRule="auto"/>
        <w:rPr>
          <w:highlight w:val="white"/>
        </w:rPr>
      </w:pPr>
      <w:r w:rsidDel="00000000" w:rsidR="00000000" w:rsidRPr="00000000">
        <w:rPr>
          <w:highlight w:val="white"/>
          <w:rtl w:val="0"/>
        </w:rPr>
        <w:t xml:space="preserve">Davies, M. and Hughes, N. (2014) </w:t>
      </w:r>
      <w:r w:rsidDel="00000000" w:rsidR="00000000" w:rsidRPr="00000000">
        <w:rPr>
          <w:i w:val="1"/>
          <w:highlight w:val="white"/>
          <w:rtl w:val="0"/>
        </w:rPr>
        <w:t xml:space="preserve">Doing a successful research project : using qualitative or quantitative methods</w:t>
      </w:r>
      <w:r w:rsidDel="00000000" w:rsidR="00000000" w:rsidRPr="00000000">
        <w:rPr>
          <w:highlight w:val="white"/>
          <w:rtl w:val="0"/>
        </w:rPr>
        <w:t xml:space="preserve">. Second edition. Basingstoke, Hampshire: Palgrave Macmillan.</w:t>
      </w:r>
    </w:p>
    <w:p w:rsidR="00000000" w:rsidDel="00000000" w:rsidP="00000000" w:rsidRDefault="00000000" w:rsidRPr="00000000" w14:paraId="00000174">
      <w:pPr>
        <w:spacing w:line="360" w:lineRule="auto"/>
        <w:rPr>
          <w:highlight w:val="white"/>
        </w:rPr>
      </w:pPr>
      <w:r w:rsidDel="00000000" w:rsidR="00000000" w:rsidRPr="00000000">
        <w:rPr>
          <w:rtl w:val="0"/>
        </w:rPr>
      </w:r>
    </w:p>
    <w:p w:rsidR="00000000" w:rsidDel="00000000" w:rsidP="00000000" w:rsidRDefault="00000000" w:rsidRPr="00000000" w14:paraId="00000175">
      <w:pPr>
        <w:spacing w:line="360" w:lineRule="auto"/>
        <w:rPr/>
      </w:pPr>
      <w:r w:rsidDel="00000000" w:rsidR="00000000" w:rsidRPr="00000000">
        <w:rPr>
          <w:rtl w:val="0"/>
        </w:rPr>
        <w:t xml:space="preserve">Delgado, C. (2017) ‘Ethical Concerns Before, During, and After </w:t>
      </w:r>
      <w:r w:rsidDel="00000000" w:rsidR="00000000" w:rsidRPr="00000000">
        <w:rPr>
          <w:rtl w:val="0"/>
        </w:rPr>
        <w:t xml:space="preserve">Ethnographic</w:t>
      </w:r>
      <w:r w:rsidDel="00000000" w:rsidR="00000000" w:rsidRPr="00000000">
        <w:rPr>
          <w:rtl w:val="0"/>
        </w:rPr>
        <w:t xml:space="preserve"> Research’, </w:t>
      </w:r>
      <w:r w:rsidDel="00000000" w:rsidR="00000000" w:rsidRPr="00000000">
        <w:rPr>
          <w:i w:val="1"/>
          <w:rtl w:val="0"/>
        </w:rPr>
        <w:t xml:space="preserve">Interpreting Ideas, </w:t>
      </w:r>
      <w:r w:rsidDel="00000000" w:rsidR="00000000" w:rsidRPr="00000000">
        <w:rPr>
          <w:rtl w:val="0"/>
        </w:rPr>
        <w:t xml:space="preserve">September 19. Available at: </w:t>
      </w:r>
      <w:hyperlink r:id="rId29">
        <w:r w:rsidDel="00000000" w:rsidR="00000000" w:rsidRPr="00000000">
          <w:rPr>
            <w:color w:val="1155cc"/>
            <w:u w:val="single"/>
            <w:rtl w:val="0"/>
          </w:rPr>
          <w:t xml:space="preserve">https://interpreting-ideas.com/2017/09/19/ethical-concerns-before-during-and-after-ethnographic-research/</w:t>
        </w:r>
      </w:hyperlink>
      <w:r w:rsidDel="00000000" w:rsidR="00000000" w:rsidRPr="00000000">
        <w:rPr>
          <w:rtl w:val="0"/>
        </w:rPr>
        <w:t xml:space="preserve"> (Accessed: 02 May 2025)</w:t>
      </w:r>
    </w:p>
    <w:p w:rsidR="00000000" w:rsidDel="00000000" w:rsidP="00000000" w:rsidRDefault="00000000" w:rsidRPr="00000000" w14:paraId="00000176">
      <w:pPr>
        <w:spacing w:line="360" w:lineRule="auto"/>
        <w:rPr/>
      </w:pPr>
      <w:r w:rsidDel="00000000" w:rsidR="00000000" w:rsidRPr="00000000">
        <w:rPr>
          <w:rtl w:val="0"/>
        </w:rPr>
      </w:r>
    </w:p>
    <w:p w:rsidR="00000000" w:rsidDel="00000000" w:rsidP="00000000" w:rsidRDefault="00000000" w:rsidRPr="00000000" w14:paraId="00000177">
      <w:pPr>
        <w:spacing w:line="360" w:lineRule="auto"/>
        <w:rPr>
          <w:highlight w:val="white"/>
        </w:rPr>
      </w:pPr>
      <w:r w:rsidDel="00000000" w:rsidR="00000000" w:rsidRPr="00000000">
        <w:rPr>
          <w:highlight w:val="white"/>
          <w:rtl w:val="0"/>
        </w:rPr>
        <w:t xml:space="preserve">Dore, M. (2017) 'Controversial humor in advertising', in M. T. L. S. D. E. F. A. D. M. F. (eds.) </w:t>
      </w:r>
      <w:r w:rsidDel="00000000" w:rsidR="00000000" w:rsidRPr="00000000">
        <w:rPr>
          <w:i w:val="1"/>
          <w:highlight w:val="white"/>
          <w:rtl w:val="0"/>
        </w:rPr>
        <w:t xml:space="preserve">The Routledge companion to advertising and promotional culture</w:t>
      </w:r>
      <w:r w:rsidDel="00000000" w:rsidR="00000000" w:rsidRPr="00000000">
        <w:rPr>
          <w:highlight w:val="white"/>
          <w:rtl w:val="0"/>
        </w:rPr>
        <w:t xml:space="preserve">. London: Routledge, pp. 131-143. Available at: </w:t>
      </w:r>
      <w:hyperlink r:id="rId30">
        <w:r w:rsidDel="00000000" w:rsidR="00000000" w:rsidRPr="00000000">
          <w:rPr>
            <w:color w:val="1155cc"/>
            <w:highlight w:val="white"/>
            <w:u w:val="single"/>
            <w:rtl w:val="0"/>
          </w:rPr>
          <w:t xml:space="preserve">https://www.taylorfrancis.com/chapters/edit/10.4324/9781315277288-10/controversial-humor-advertising-margherita-dore</w:t>
        </w:r>
      </w:hyperlink>
      <w:r w:rsidDel="00000000" w:rsidR="00000000" w:rsidRPr="00000000">
        <w:rPr>
          <w:highlight w:val="white"/>
          <w:rtl w:val="0"/>
        </w:rPr>
        <w:t xml:space="preserve"> (Accessed: 21 September 2025)</w:t>
      </w:r>
    </w:p>
    <w:p w:rsidR="00000000" w:rsidDel="00000000" w:rsidP="00000000" w:rsidRDefault="00000000" w:rsidRPr="00000000" w14:paraId="00000178">
      <w:pPr>
        <w:spacing w:line="360" w:lineRule="auto"/>
        <w:rPr>
          <w:highlight w:val="white"/>
        </w:rPr>
      </w:pPr>
      <w:r w:rsidDel="00000000" w:rsidR="00000000" w:rsidRPr="00000000">
        <w:rPr>
          <w:rtl w:val="0"/>
        </w:rPr>
      </w:r>
    </w:p>
    <w:p w:rsidR="00000000" w:rsidDel="00000000" w:rsidP="00000000" w:rsidRDefault="00000000" w:rsidRPr="00000000" w14:paraId="00000179">
      <w:pPr>
        <w:spacing w:line="360" w:lineRule="auto"/>
        <w:rPr/>
      </w:pPr>
      <w:r w:rsidDel="00000000" w:rsidR="00000000" w:rsidRPr="00000000">
        <w:rPr>
          <w:rtl w:val="0"/>
        </w:rPr>
        <w:t xml:space="preserve">Einola, K., &amp; Alvesson, M. (2020). Behind the Numbers: Questioning Questionnaires. Journal of Management Inquiry, 30(1), 102-114. Available at:  </w:t>
      </w:r>
      <w:hyperlink r:id="rId31">
        <w:r w:rsidDel="00000000" w:rsidR="00000000" w:rsidRPr="00000000">
          <w:rPr>
            <w:color w:val="1155cc"/>
            <w:u w:val="single"/>
            <w:rtl w:val="0"/>
          </w:rPr>
          <w:t xml:space="preserve">https://doi.org/10.1177/1056492620938139</w:t>
        </w:r>
      </w:hyperlink>
      <w:r w:rsidDel="00000000" w:rsidR="00000000" w:rsidRPr="00000000">
        <w:rPr>
          <w:rtl w:val="0"/>
        </w:rPr>
        <w:t xml:space="preserve"> (Accessed: 02 May 2025)</w:t>
      </w:r>
    </w:p>
    <w:p w:rsidR="00000000" w:rsidDel="00000000" w:rsidP="00000000" w:rsidRDefault="00000000" w:rsidRPr="00000000" w14:paraId="0000017A">
      <w:pPr>
        <w:spacing w:line="360" w:lineRule="auto"/>
        <w:rPr/>
      </w:pPr>
      <w:r w:rsidDel="00000000" w:rsidR="00000000" w:rsidRPr="00000000">
        <w:rPr>
          <w:rtl w:val="0"/>
        </w:rPr>
      </w:r>
    </w:p>
    <w:p w:rsidR="00000000" w:rsidDel="00000000" w:rsidP="00000000" w:rsidRDefault="00000000" w:rsidRPr="00000000" w14:paraId="0000017B">
      <w:pPr>
        <w:spacing w:line="360" w:lineRule="auto"/>
        <w:rPr>
          <w:highlight w:val="white"/>
        </w:rPr>
      </w:pPr>
      <w:r w:rsidDel="00000000" w:rsidR="00000000" w:rsidRPr="00000000">
        <w:rPr>
          <w:highlight w:val="white"/>
          <w:rtl w:val="0"/>
        </w:rPr>
        <w:t xml:space="preserve">Eulália Santos </w:t>
      </w:r>
      <w:r w:rsidDel="00000000" w:rsidR="00000000" w:rsidRPr="00000000">
        <w:rPr>
          <w:i w:val="1"/>
          <w:highlight w:val="white"/>
          <w:rtl w:val="0"/>
        </w:rPr>
        <w:t xml:space="preserve">et al.</w:t>
      </w:r>
      <w:r w:rsidDel="00000000" w:rsidR="00000000" w:rsidRPr="00000000">
        <w:rPr>
          <w:highlight w:val="white"/>
          <w:rtl w:val="0"/>
        </w:rPr>
        <w:t xml:space="preserve"> (2021) ‘Impact of motivations to buy and offer gifts in consumerism at Christmas’, </w:t>
      </w:r>
      <w:r w:rsidDel="00000000" w:rsidR="00000000" w:rsidRPr="00000000">
        <w:rPr>
          <w:i w:val="1"/>
          <w:highlight w:val="white"/>
          <w:rtl w:val="0"/>
        </w:rPr>
        <w:t xml:space="preserve">Scientific Annals of Economics and Business</w:t>
      </w:r>
      <w:r w:rsidDel="00000000" w:rsidR="00000000" w:rsidRPr="00000000">
        <w:rPr>
          <w:highlight w:val="white"/>
          <w:rtl w:val="0"/>
        </w:rPr>
        <w:t xml:space="preserve">, 68(3), pp. 361–378. Available at:</w:t>
      </w:r>
      <w:r w:rsidDel="00000000" w:rsidR="00000000" w:rsidRPr="00000000">
        <w:rPr>
          <w:color w:val="3a3a3a"/>
          <w:highlight w:val="white"/>
          <w:rtl w:val="0"/>
        </w:rPr>
        <w:t xml:space="preserve"> </w:t>
      </w:r>
      <w:hyperlink r:id="rId32">
        <w:r w:rsidDel="00000000" w:rsidR="00000000" w:rsidRPr="00000000">
          <w:rPr>
            <w:color w:val="1155cc"/>
            <w:highlight w:val="white"/>
            <w:u w:val="single"/>
            <w:rtl w:val="0"/>
          </w:rPr>
          <w:t xml:space="preserve">https://doi.org/10.47743/saeb-2021-0020</w:t>
        </w:r>
      </w:hyperlink>
      <w:r w:rsidDel="00000000" w:rsidR="00000000" w:rsidRPr="00000000">
        <w:rPr>
          <w:color w:val="3a3a3a"/>
          <w:highlight w:val="white"/>
          <w:rtl w:val="0"/>
        </w:rPr>
        <w:t xml:space="preserve">. </w:t>
      </w:r>
      <w:r w:rsidDel="00000000" w:rsidR="00000000" w:rsidRPr="00000000">
        <w:rPr>
          <w:highlight w:val="white"/>
          <w:rtl w:val="0"/>
        </w:rPr>
        <w:t xml:space="preserve">(Accessed: 02 May 2025)</w:t>
      </w:r>
    </w:p>
    <w:p w:rsidR="00000000" w:rsidDel="00000000" w:rsidP="00000000" w:rsidRDefault="00000000" w:rsidRPr="00000000" w14:paraId="0000017C">
      <w:pPr>
        <w:spacing w:after="240" w:before="240" w:line="360" w:lineRule="auto"/>
        <w:rPr>
          <w:highlight w:val="white"/>
        </w:rPr>
      </w:pPr>
      <w:r w:rsidDel="00000000" w:rsidR="00000000" w:rsidRPr="00000000">
        <w:rPr>
          <w:highlight w:val="white"/>
          <w:rtl w:val="0"/>
        </w:rPr>
        <w:t xml:space="preserve">Fisher, R. J. and Dubé, L. (2005) 'Gender Differences in Responses to Emotional Advertising: A Social Desirability Perspective', </w:t>
      </w:r>
      <w:r w:rsidDel="00000000" w:rsidR="00000000" w:rsidRPr="00000000">
        <w:rPr>
          <w:i w:val="1"/>
          <w:highlight w:val="white"/>
          <w:rtl w:val="0"/>
        </w:rPr>
        <w:t xml:space="preserve">Journal of Consumer Research</w:t>
      </w:r>
      <w:r w:rsidDel="00000000" w:rsidR="00000000" w:rsidRPr="00000000">
        <w:rPr>
          <w:highlight w:val="white"/>
          <w:rtl w:val="0"/>
        </w:rPr>
        <w:t xml:space="preserve">, 31(4), pp. 850-858. doi:10.1086/426621. Available at: </w:t>
      </w:r>
      <w:hyperlink r:id="rId33">
        <w:r w:rsidDel="00000000" w:rsidR="00000000" w:rsidRPr="00000000">
          <w:rPr>
            <w:color w:val="1155cc"/>
            <w:highlight w:val="white"/>
            <w:u w:val="single"/>
            <w:rtl w:val="0"/>
          </w:rPr>
          <w:t xml:space="preserve">https://www.jstor.org/stable/10.1086/426621</w:t>
        </w:r>
      </w:hyperlink>
      <w:r w:rsidDel="00000000" w:rsidR="00000000" w:rsidRPr="00000000">
        <w:rPr>
          <w:highlight w:val="white"/>
          <w:rtl w:val="0"/>
        </w:rPr>
        <w:t xml:space="preserve"> (Accessed: 21 September 2025)</w:t>
      </w:r>
    </w:p>
    <w:p w:rsidR="00000000" w:rsidDel="00000000" w:rsidP="00000000" w:rsidRDefault="00000000" w:rsidRPr="00000000" w14:paraId="0000017D">
      <w:pPr>
        <w:spacing w:after="240" w:before="240" w:line="360" w:lineRule="auto"/>
        <w:rPr>
          <w:highlight w:val="white"/>
        </w:rPr>
      </w:pPr>
      <w:r w:rsidDel="00000000" w:rsidR="00000000" w:rsidRPr="00000000">
        <w:rPr>
          <w:highlight w:val="white"/>
          <w:rtl w:val="0"/>
        </w:rPr>
        <w:t xml:space="preserve">Gani, A. and Piercy, G. (2025) </w:t>
      </w:r>
      <w:r w:rsidDel="00000000" w:rsidR="00000000" w:rsidRPr="00000000">
        <w:rPr>
          <w:i w:val="1"/>
          <w:highlight w:val="white"/>
          <w:rtl w:val="0"/>
        </w:rPr>
        <w:t xml:space="preserve">14 stores closing in September including Marks &amp; Spencer, Next and JD Sports</w:t>
      </w:r>
      <w:r w:rsidDel="00000000" w:rsidR="00000000" w:rsidRPr="00000000">
        <w:rPr>
          <w:highlight w:val="white"/>
          <w:rtl w:val="0"/>
        </w:rPr>
        <w:t xml:space="preserve">. Available at:</w:t>
      </w:r>
      <w:hyperlink r:id="rId34">
        <w:r w:rsidDel="00000000" w:rsidR="00000000" w:rsidRPr="00000000">
          <w:rPr>
            <w:highlight w:val="white"/>
            <w:rtl w:val="0"/>
          </w:rPr>
          <w:t xml:space="preserve"> </w:t>
        </w:r>
      </w:hyperlink>
      <w:hyperlink r:id="rId35">
        <w:r w:rsidDel="00000000" w:rsidR="00000000" w:rsidRPr="00000000">
          <w:rPr>
            <w:color w:val="1155cc"/>
            <w:highlight w:val="white"/>
            <w:u w:val="single"/>
            <w:rtl w:val="0"/>
          </w:rPr>
          <w:t xml:space="preserve">https://www.mirror.co.uk/money/shopping-deals/14-stores-closing-september-marks-35917877</w:t>
        </w:r>
      </w:hyperlink>
      <w:r w:rsidDel="00000000" w:rsidR="00000000" w:rsidRPr="00000000">
        <w:rPr>
          <w:highlight w:val="white"/>
          <w:rtl w:val="0"/>
        </w:rPr>
        <w:t xml:space="preserve"> (Accessed: 21 September 2025).</w:t>
      </w:r>
    </w:p>
    <w:p w:rsidR="00000000" w:rsidDel="00000000" w:rsidP="00000000" w:rsidRDefault="00000000" w:rsidRPr="00000000" w14:paraId="0000017E">
      <w:pPr>
        <w:spacing w:after="240" w:before="240" w:line="360" w:lineRule="auto"/>
        <w:rPr>
          <w:highlight w:val="white"/>
        </w:rPr>
      </w:pPr>
      <w:r w:rsidDel="00000000" w:rsidR="00000000" w:rsidRPr="00000000">
        <w:rPr>
          <w:highlight w:val="white"/>
          <w:rtl w:val="0"/>
        </w:rPr>
        <w:t xml:space="preserve">Gardner, C., and Directo-Meston, D. (2025) </w:t>
      </w:r>
      <w:r w:rsidDel="00000000" w:rsidR="00000000" w:rsidRPr="00000000">
        <w:rPr>
          <w:i w:val="1"/>
          <w:highlight w:val="white"/>
          <w:rtl w:val="0"/>
        </w:rPr>
        <w:t xml:space="preserve">Sydney Sweeney American Eagle Jeans Campaign Controversy</w:t>
      </w:r>
      <w:r w:rsidDel="00000000" w:rsidR="00000000" w:rsidRPr="00000000">
        <w:rPr>
          <w:highlight w:val="white"/>
          <w:rtl w:val="0"/>
        </w:rPr>
        <w:t xml:space="preserve">. Available at:</w:t>
      </w:r>
      <w:hyperlink r:id="rId36">
        <w:r w:rsidDel="00000000" w:rsidR="00000000" w:rsidRPr="00000000">
          <w:rPr>
            <w:highlight w:val="white"/>
            <w:rtl w:val="0"/>
          </w:rPr>
          <w:t xml:space="preserve"> </w:t>
        </w:r>
      </w:hyperlink>
      <w:hyperlink r:id="rId37">
        <w:r w:rsidDel="00000000" w:rsidR="00000000" w:rsidRPr="00000000">
          <w:rPr>
            <w:color w:val="1155cc"/>
            <w:highlight w:val="white"/>
            <w:u w:val="single"/>
            <w:rtl w:val="0"/>
          </w:rPr>
          <w:t xml:space="preserve">https://www.hollywoodreporter.com/lifestyle/lifestyle-news/sydney-sweeney-american-eagle-jeans-campaign-controversy-1236344338/</w:t>
        </w:r>
      </w:hyperlink>
      <w:r w:rsidDel="00000000" w:rsidR="00000000" w:rsidRPr="00000000">
        <w:rPr>
          <w:highlight w:val="white"/>
          <w:rtl w:val="0"/>
        </w:rPr>
        <w:t xml:space="preserve"> (Accessed: 22 September 2025).</w:t>
      </w:r>
    </w:p>
    <w:p w:rsidR="00000000" w:rsidDel="00000000" w:rsidP="00000000" w:rsidRDefault="00000000" w:rsidRPr="00000000" w14:paraId="0000017F">
      <w:pPr>
        <w:spacing w:line="360" w:lineRule="auto"/>
        <w:rPr>
          <w:highlight w:val="white"/>
        </w:rPr>
      </w:pPr>
      <w:r w:rsidDel="00000000" w:rsidR="00000000" w:rsidRPr="00000000">
        <w:rPr>
          <w:highlight w:val="white"/>
          <w:rtl w:val="0"/>
        </w:rPr>
        <w:t xml:space="preserve">Garrett, A. (2016) </w:t>
      </w:r>
      <w:r w:rsidDel="00000000" w:rsidR="00000000" w:rsidRPr="00000000">
        <w:rPr>
          <w:i w:val="1"/>
          <w:highlight w:val="white"/>
          <w:rtl w:val="0"/>
        </w:rPr>
        <w:t xml:space="preserve">Crash Course: Winning with your Christmas advertising</w:t>
      </w:r>
      <w:r w:rsidDel="00000000" w:rsidR="00000000" w:rsidRPr="00000000">
        <w:rPr>
          <w:highlight w:val="white"/>
          <w:rtl w:val="0"/>
        </w:rPr>
        <w:t xml:space="preserve">, </w:t>
      </w:r>
      <w:r w:rsidDel="00000000" w:rsidR="00000000" w:rsidRPr="00000000">
        <w:rPr>
          <w:i w:val="1"/>
          <w:highlight w:val="white"/>
          <w:rtl w:val="0"/>
        </w:rPr>
        <w:t xml:space="preserve">Management Today</w:t>
      </w:r>
      <w:r w:rsidDel="00000000" w:rsidR="00000000" w:rsidRPr="00000000">
        <w:rPr>
          <w:highlight w:val="white"/>
          <w:rtl w:val="0"/>
        </w:rPr>
        <w:t xml:space="preserve">. London: Haymarket Media Group, pp. 12–12. Available at: </w:t>
      </w:r>
      <w:hyperlink r:id="rId38">
        <w:r w:rsidDel="00000000" w:rsidR="00000000" w:rsidRPr="00000000">
          <w:rPr>
            <w:color w:val="1155cc"/>
            <w:highlight w:val="white"/>
            <w:u w:val="single"/>
            <w:rtl w:val="0"/>
          </w:rPr>
          <w:t xml:space="preserve">https://www.proquest.com/docview/1847764452?parentSessionId=BPvfCzczwnatIfnunBM5KRX7916Y8auy%2BEvI%2FiIboOg%3D&amp;pq-origsite=primo&amp;sourcetype=Trade%20Journals</w:t>
        </w:r>
      </w:hyperlink>
      <w:r w:rsidDel="00000000" w:rsidR="00000000" w:rsidRPr="00000000">
        <w:rPr>
          <w:highlight w:val="white"/>
          <w:rtl w:val="0"/>
        </w:rPr>
        <w:t xml:space="preserve"> (Accessed: 02 May 2025)</w:t>
      </w:r>
    </w:p>
    <w:p w:rsidR="00000000" w:rsidDel="00000000" w:rsidP="00000000" w:rsidRDefault="00000000" w:rsidRPr="00000000" w14:paraId="00000180">
      <w:pPr>
        <w:spacing w:line="360" w:lineRule="auto"/>
        <w:rPr/>
      </w:pPr>
      <w:r w:rsidDel="00000000" w:rsidR="00000000" w:rsidRPr="00000000">
        <w:rPr>
          <w:rtl w:val="0"/>
        </w:rPr>
        <w:t xml:space="preserve">Gillham, B. (2007). </w:t>
      </w:r>
      <w:r w:rsidDel="00000000" w:rsidR="00000000" w:rsidRPr="00000000">
        <w:rPr>
          <w:i w:val="1"/>
          <w:rtl w:val="0"/>
        </w:rPr>
        <w:t xml:space="preserve">Developing a questionnaire</w:t>
      </w:r>
      <w:r w:rsidDel="00000000" w:rsidR="00000000" w:rsidRPr="00000000">
        <w:rPr>
          <w:rtl w:val="0"/>
        </w:rPr>
        <w:t xml:space="preserve"> (2nd ed.). Continuum International Publishing Group. Available at: </w:t>
      </w:r>
      <w:hyperlink r:id="rId39">
        <w:r w:rsidDel="00000000" w:rsidR="00000000" w:rsidRPr="00000000">
          <w:rPr>
            <w:color w:val="1155cc"/>
            <w:u w:val="single"/>
            <w:rtl w:val="0"/>
          </w:rPr>
          <w:t xml:space="preserve">https://www.google.com/search?q=https://books.google.com/books%3Fhl%3Den%26lr%3D%26id%3D35fW5o6-kREC%26oi%3Dfnd%26pg%3DPR7%26dq%3Dquestionnaires%2Bexcellent%2Bresearch%2Btool%2Bclosed%2Bopen-ended%26ots%3D1n-46QzY9b%26sig%3DbWv94QY4-s-n08X8v1G4i4r99oY</w:t>
        </w:r>
      </w:hyperlink>
      <w:r w:rsidDel="00000000" w:rsidR="00000000" w:rsidRPr="00000000">
        <w:rPr>
          <w:rtl w:val="0"/>
        </w:rPr>
        <w:t xml:space="preserve"> (Accessed: 02 May 2025)</w:t>
      </w:r>
    </w:p>
    <w:p w:rsidR="00000000" w:rsidDel="00000000" w:rsidP="00000000" w:rsidRDefault="00000000" w:rsidRPr="00000000" w14:paraId="00000181">
      <w:pPr>
        <w:spacing w:after="240" w:before="240" w:line="360" w:lineRule="auto"/>
        <w:rPr/>
      </w:pPr>
      <w:r w:rsidDel="00000000" w:rsidR="00000000" w:rsidRPr="00000000">
        <w:rPr>
          <w:rtl w:val="0"/>
        </w:rPr>
        <w:t xml:space="preserve">Goodman, S. N., Fanelli, D., &amp; Ioannidis, J. P. A. (2018). ‘What does research rigor look like?’. </w:t>
      </w:r>
      <w:r w:rsidDel="00000000" w:rsidR="00000000" w:rsidRPr="00000000">
        <w:rPr>
          <w:i w:val="1"/>
          <w:rtl w:val="0"/>
        </w:rPr>
        <w:t xml:space="preserve">Nature Reviews Drug Discovery</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(1), 21-26. Available at: </w:t>
      </w:r>
      <w:hyperlink r:id="rId40">
        <w:r w:rsidDel="00000000" w:rsidR="00000000" w:rsidRPr="00000000">
          <w:rPr>
            <w:color w:val="1155cc"/>
            <w:u w:val="single"/>
            <w:rtl w:val="0"/>
          </w:rPr>
          <w:t xml:space="preserve">https://www.google.com/search?q=https://www.nature.com/articles/nrd.2017.230</w:t>
        </w:r>
      </w:hyperlink>
      <w:r w:rsidDel="00000000" w:rsidR="00000000" w:rsidRPr="00000000">
        <w:rPr>
          <w:highlight w:val="white"/>
          <w:rtl w:val="0"/>
        </w:rPr>
        <w:t xml:space="preserve"> </w:t>
      </w:r>
      <w:r w:rsidDel="00000000" w:rsidR="00000000" w:rsidRPr="00000000">
        <w:rPr>
          <w:rtl w:val="0"/>
        </w:rPr>
        <w:t xml:space="preserve">(Accessed: 02 May 2025)</w:t>
      </w:r>
    </w:p>
    <w:p w:rsidR="00000000" w:rsidDel="00000000" w:rsidP="00000000" w:rsidRDefault="00000000" w:rsidRPr="00000000" w14:paraId="00000182">
      <w:pPr>
        <w:spacing w:line="360" w:lineRule="auto"/>
        <w:rPr/>
      </w:pPr>
      <w:r w:rsidDel="00000000" w:rsidR="00000000" w:rsidRPr="00000000">
        <w:rPr>
          <w:rtl w:val="0"/>
        </w:rPr>
        <w:t xml:space="preserve">Guest, G., MacQueen, K. M., &amp; Namey, E. E. (2012). </w:t>
      </w:r>
      <w:r w:rsidDel="00000000" w:rsidR="00000000" w:rsidRPr="00000000">
        <w:rPr>
          <w:i w:val="1"/>
          <w:rtl w:val="0"/>
        </w:rPr>
        <w:t xml:space="preserve">Applied thematic analysis</w:t>
      </w:r>
      <w:r w:rsidDel="00000000" w:rsidR="00000000" w:rsidRPr="00000000">
        <w:rPr>
          <w:rtl w:val="0"/>
        </w:rPr>
        <w:t xml:space="preserve">. Sage publications. Available at: </w:t>
      </w:r>
      <w:hyperlink r:id="rId41">
        <w:r w:rsidDel="00000000" w:rsidR="00000000" w:rsidRPr="00000000">
          <w:rPr>
            <w:color w:val="1155cc"/>
            <w:u w:val="single"/>
            <w:rtl w:val="0"/>
          </w:rPr>
          <w:t xml:space="preserve">https://www.google.com/search?q=https://books.google.com/books%3Fhl%3Den%26lr%3D%26id%3DNf5fIm-NK-kC%26oi%3Dfnd%26pg%3DPR5%26dq%3Dtime%2Bconstraints%2Bin%2Bresearch%26ots%3DsYy4g7-F9f%26sig%3DWL4b-wP_o-115fyrWb4c-j1Cq_8</w:t>
        </w:r>
      </w:hyperlink>
      <w:r w:rsidDel="00000000" w:rsidR="00000000" w:rsidRPr="00000000">
        <w:rPr>
          <w:rtl w:val="0"/>
        </w:rPr>
        <w:t xml:space="preserve"> (Accessed: 02 May 2025)</w:t>
      </w:r>
    </w:p>
    <w:p w:rsidR="00000000" w:rsidDel="00000000" w:rsidP="00000000" w:rsidRDefault="00000000" w:rsidRPr="00000000" w14:paraId="00000183">
      <w:pPr>
        <w:spacing w:line="360" w:lineRule="auto"/>
        <w:rPr/>
      </w:pPr>
      <w:r w:rsidDel="00000000" w:rsidR="00000000" w:rsidRPr="00000000">
        <w:rPr>
          <w:rtl w:val="0"/>
        </w:rPr>
      </w:r>
    </w:p>
    <w:p w:rsidR="00000000" w:rsidDel="00000000" w:rsidP="00000000" w:rsidRDefault="00000000" w:rsidRPr="00000000" w14:paraId="00000184">
      <w:pPr>
        <w:spacing w:line="360" w:lineRule="auto"/>
        <w:rPr/>
      </w:pPr>
      <w:r w:rsidDel="00000000" w:rsidR="00000000" w:rsidRPr="00000000">
        <w:rPr>
          <w:rtl w:val="0"/>
        </w:rPr>
        <w:t xml:space="preserve">Harvard Catalyst (2025) </w:t>
      </w:r>
      <w:r w:rsidDel="00000000" w:rsidR="00000000" w:rsidRPr="00000000">
        <w:rPr>
          <w:i w:val="1"/>
          <w:rtl w:val="0"/>
        </w:rPr>
        <w:t xml:space="preserve">Community Engagement Program - Mixed Methods Research. </w:t>
      </w:r>
      <w:r w:rsidDel="00000000" w:rsidR="00000000" w:rsidRPr="00000000">
        <w:rPr>
          <w:rtl w:val="0"/>
        </w:rPr>
        <w:t xml:space="preserve">Available at: </w:t>
      </w:r>
      <w:hyperlink r:id="rId42">
        <w:r w:rsidDel="00000000" w:rsidR="00000000" w:rsidRPr="00000000">
          <w:rPr>
            <w:color w:val="1155cc"/>
            <w:u w:val="single"/>
            <w:rtl w:val="0"/>
          </w:rPr>
          <w:t xml:space="preserve">https://catalyst.harvard.edu/community-engagement/mmr/#:~:text=</w:t>
        </w:r>
      </w:hyperlink>
      <w:hyperlink r:id="rId43">
        <w:r w:rsidDel="00000000" w:rsidR="00000000" w:rsidRPr="00000000">
          <w:rPr>
            <w:color w:val="1155cc"/>
            <w:u w:val="single"/>
            <w:rtl w:val="0"/>
          </w:rPr>
          <w:t xml:space="preserve">This%20refers%20to%20the%20ways</w:t>
        </w:r>
      </w:hyperlink>
      <w:hyperlink r:id="rId44">
        <w:r w:rsidDel="00000000" w:rsidR="00000000" w:rsidRPr="00000000">
          <w:rPr>
            <w:color w:val="1155cc"/>
            <w:u w:val="single"/>
            <w:rtl w:val="0"/>
          </w:rPr>
          <w:t xml:space="preserve">,</w:t>
        </w:r>
      </w:hyperlink>
      <w:hyperlink r:id="rId45">
        <w:r w:rsidDel="00000000" w:rsidR="00000000" w:rsidRPr="00000000">
          <w:rPr>
            <w:color w:val="1155cc"/>
            <w:u w:val="single"/>
            <w:rtl w:val="0"/>
          </w:rPr>
          <w:t xml:space="preserve">and%20presenting%20data%20findings%20separately</w:t>
        </w:r>
      </w:hyperlink>
      <w:r w:rsidDel="00000000" w:rsidR="00000000" w:rsidRPr="00000000">
        <w:rPr>
          <w:rtl w:val="0"/>
        </w:rPr>
        <w:t xml:space="preserve"> (Accessed: 02 May 2025)</w:t>
      </w:r>
    </w:p>
    <w:p w:rsidR="00000000" w:rsidDel="00000000" w:rsidP="00000000" w:rsidRDefault="00000000" w:rsidRPr="00000000" w14:paraId="00000185">
      <w:pPr>
        <w:spacing w:line="360" w:lineRule="auto"/>
        <w:rPr/>
      </w:pPr>
      <w:r w:rsidDel="00000000" w:rsidR="00000000" w:rsidRPr="00000000">
        <w:rPr>
          <w:rtl w:val="0"/>
        </w:rPr>
      </w:r>
    </w:p>
    <w:p w:rsidR="00000000" w:rsidDel="00000000" w:rsidP="00000000" w:rsidRDefault="00000000" w:rsidRPr="00000000" w14:paraId="00000186">
      <w:pPr>
        <w:spacing w:line="360" w:lineRule="auto"/>
        <w:rPr>
          <w:highlight w:val="white"/>
        </w:rPr>
      </w:pPr>
      <w:r w:rsidDel="00000000" w:rsidR="00000000" w:rsidRPr="00000000">
        <w:rPr>
          <w:highlight w:val="white"/>
          <w:rtl w:val="0"/>
        </w:rPr>
        <w:t xml:space="preserve">Heath, R. and Hyder, P. (2005) ‘Measuring the Hidden Power of Emotive Advertising’, </w:t>
      </w:r>
      <w:r w:rsidDel="00000000" w:rsidR="00000000" w:rsidRPr="00000000">
        <w:rPr>
          <w:i w:val="1"/>
          <w:highlight w:val="white"/>
          <w:rtl w:val="0"/>
        </w:rPr>
        <w:t xml:space="preserve">International Journal of Market Research</w:t>
      </w:r>
      <w:r w:rsidDel="00000000" w:rsidR="00000000" w:rsidRPr="00000000">
        <w:rPr>
          <w:highlight w:val="white"/>
          <w:rtl w:val="0"/>
        </w:rPr>
        <w:t xml:space="preserve">, 47(5), pp. 467–486. Available at: </w:t>
      </w:r>
      <w:hyperlink r:id="rId46">
        <w:r w:rsidDel="00000000" w:rsidR="00000000" w:rsidRPr="00000000">
          <w:rPr>
            <w:color w:val="1155cc"/>
            <w:highlight w:val="white"/>
            <w:u w:val="single"/>
            <w:rtl w:val="0"/>
          </w:rPr>
          <w:t xml:space="preserve">https://doi.org/10.1177/147078530504700504</w:t>
        </w:r>
      </w:hyperlink>
      <w:r w:rsidDel="00000000" w:rsidR="00000000" w:rsidRPr="00000000">
        <w:rPr>
          <w:color w:val="3a3a3a"/>
          <w:highlight w:val="white"/>
          <w:rtl w:val="0"/>
        </w:rPr>
        <w:t xml:space="preserve">.</w:t>
      </w:r>
      <w:r w:rsidDel="00000000" w:rsidR="00000000" w:rsidRPr="00000000">
        <w:rPr>
          <w:highlight w:val="white"/>
          <w:rtl w:val="0"/>
        </w:rPr>
        <w:t xml:space="preserve"> (Accessed: 02 May 2025)</w:t>
      </w:r>
    </w:p>
    <w:p w:rsidR="00000000" w:rsidDel="00000000" w:rsidP="00000000" w:rsidRDefault="00000000" w:rsidRPr="00000000" w14:paraId="00000187">
      <w:pPr>
        <w:spacing w:line="360" w:lineRule="auto"/>
        <w:rPr>
          <w:highlight w:val="white"/>
        </w:rPr>
      </w:pPr>
      <w:r w:rsidDel="00000000" w:rsidR="00000000" w:rsidRPr="00000000">
        <w:rPr>
          <w:rtl w:val="0"/>
        </w:rPr>
      </w:r>
    </w:p>
    <w:p w:rsidR="00000000" w:rsidDel="00000000" w:rsidP="00000000" w:rsidRDefault="00000000" w:rsidRPr="00000000" w14:paraId="00000188">
      <w:pPr>
        <w:spacing w:line="360" w:lineRule="auto"/>
        <w:rPr/>
      </w:pPr>
      <w:r w:rsidDel="00000000" w:rsidR="00000000" w:rsidRPr="00000000">
        <w:rPr>
          <w:rtl w:val="0"/>
        </w:rPr>
        <w:t xml:space="preserve">Heath, R. G., &amp; Hyder, P. (2005). Measuring the hidden power of emotive advertising. </w:t>
      </w:r>
      <w:r w:rsidDel="00000000" w:rsidR="00000000" w:rsidRPr="00000000">
        <w:rPr>
          <w:i w:val="1"/>
          <w:rtl w:val="0"/>
        </w:rPr>
        <w:t xml:space="preserve">Journal of the Market Research Society</w:t>
      </w:r>
      <w:r w:rsidDel="00000000" w:rsidR="00000000" w:rsidRPr="00000000">
        <w:rPr>
          <w:rtl w:val="0"/>
        </w:rPr>
        <w:t xml:space="preserve">, </w:t>
      </w:r>
      <w:r w:rsidDel="00000000" w:rsidR="00000000" w:rsidRPr="00000000">
        <w:rPr>
          <w:i w:val="1"/>
          <w:rtl w:val="0"/>
        </w:rPr>
        <w:t xml:space="preserve">47</w:t>
      </w:r>
      <w:r w:rsidDel="00000000" w:rsidR="00000000" w:rsidRPr="00000000">
        <w:rPr>
          <w:rtl w:val="0"/>
        </w:rPr>
        <w:t xml:space="preserve">(5), 467-486. </w:t>
      </w:r>
    </w:p>
    <w:p w:rsidR="00000000" w:rsidDel="00000000" w:rsidP="00000000" w:rsidRDefault="00000000" w:rsidRPr="00000000" w14:paraId="00000189">
      <w:pPr>
        <w:spacing w:line="360" w:lineRule="auto"/>
        <w:rPr/>
      </w:pPr>
      <w:r w:rsidDel="00000000" w:rsidR="00000000" w:rsidRPr="00000000">
        <w:rPr>
          <w:rtl w:val="0"/>
        </w:rPr>
      </w:r>
    </w:p>
    <w:p w:rsidR="00000000" w:rsidDel="00000000" w:rsidP="00000000" w:rsidRDefault="00000000" w:rsidRPr="00000000" w14:paraId="0000018A">
      <w:pPr>
        <w:spacing w:line="360" w:lineRule="auto"/>
        <w:rPr/>
      </w:pPr>
      <w:r w:rsidDel="00000000" w:rsidR="00000000" w:rsidRPr="00000000">
        <w:rPr>
          <w:rtl w:val="0"/>
        </w:rPr>
        <w:t xml:space="preserve">Heath, R.G., Nairn, A.C., and Bottomley, P.A. (2009) ‘How Effective Is Creativity? Emotive Content in TV Advertising Does Not Increase Attention’, </w:t>
      </w:r>
      <w:r w:rsidDel="00000000" w:rsidR="00000000" w:rsidRPr="00000000">
        <w:rPr>
          <w:i w:val="1"/>
          <w:rtl w:val="0"/>
        </w:rPr>
        <w:t xml:space="preserve">Journal of Advertising Research. </w:t>
      </w:r>
      <w:r w:rsidDel="00000000" w:rsidR="00000000" w:rsidRPr="00000000">
        <w:rPr>
          <w:rtl w:val="0"/>
        </w:rPr>
        <w:t xml:space="preserve">DOI: 10.2501/S0021849909091077. Available at: </w:t>
      </w:r>
      <w:hyperlink r:id="rId47">
        <w:r w:rsidDel="00000000" w:rsidR="00000000" w:rsidRPr="00000000">
          <w:rPr>
            <w:color w:val="1155cc"/>
            <w:u w:val="single"/>
            <w:rtl w:val="0"/>
          </w:rPr>
          <w:t xml:space="preserve">https://research-ebsco-com.ezproxy.uwtsd.ac.uk/c/onvpsy/viewer/pdf/tpao3a4zmb?route=details</w:t>
        </w:r>
      </w:hyperlink>
      <w:r w:rsidDel="00000000" w:rsidR="00000000" w:rsidRPr="00000000">
        <w:rPr>
          <w:rtl w:val="0"/>
        </w:rPr>
        <w:t xml:space="preserve"> (Accessed: 02 May 2025)</w:t>
      </w:r>
    </w:p>
    <w:p w:rsidR="00000000" w:rsidDel="00000000" w:rsidP="00000000" w:rsidRDefault="00000000" w:rsidRPr="00000000" w14:paraId="0000018B">
      <w:pPr>
        <w:spacing w:line="360" w:lineRule="auto"/>
        <w:rPr/>
      </w:pPr>
      <w:r w:rsidDel="00000000" w:rsidR="00000000" w:rsidRPr="00000000">
        <w:rPr>
          <w:rtl w:val="0"/>
        </w:rPr>
      </w:r>
    </w:p>
    <w:p w:rsidR="00000000" w:rsidDel="00000000" w:rsidP="00000000" w:rsidRDefault="00000000" w:rsidRPr="00000000" w14:paraId="0000018C">
      <w:pPr>
        <w:spacing w:line="360" w:lineRule="auto"/>
        <w:rPr/>
      </w:pPr>
      <w:r w:rsidDel="00000000" w:rsidR="00000000" w:rsidRPr="00000000">
        <w:rPr>
          <w:highlight w:val="white"/>
          <w:rtl w:val="0"/>
        </w:rPr>
        <w:t xml:space="preserve">Holiday, S. </w:t>
      </w:r>
      <w:r w:rsidDel="00000000" w:rsidR="00000000" w:rsidRPr="00000000">
        <w:rPr>
          <w:i w:val="1"/>
          <w:highlight w:val="white"/>
          <w:rtl w:val="0"/>
        </w:rPr>
        <w:t xml:space="preserve">et al.</w:t>
      </w:r>
      <w:r w:rsidDel="00000000" w:rsidR="00000000" w:rsidRPr="00000000">
        <w:rPr>
          <w:highlight w:val="white"/>
          <w:rtl w:val="0"/>
        </w:rPr>
        <w:t xml:space="preserve"> (2018) ‘Television advertising’s influence on parents’ gift-giving perceptions’, </w:t>
      </w:r>
      <w:r w:rsidDel="00000000" w:rsidR="00000000" w:rsidRPr="00000000">
        <w:rPr>
          <w:i w:val="1"/>
          <w:highlight w:val="white"/>
          <w:rtl w:val="0"/>
        </w:rPr>
        <w:t xml:space="preserve">The Journal of consumer marketing</w:t>
      </w:r>
      <w:r w:rsidDel="00000000" w:rsidR="00000000" w:rsidRPr="00000000">
        <w:rPr>
          <w:highlight w:val="white"/>
          <w:rtl w:val="0"/>
        </w:rPr>
        <w:t xml:space="preserve">, 35(7), pp. 665–675. Available at: </w:t>
      </w:r>
      <w:hyperlink r:id="rId48">
        <w:r w:rsidDel="00000000" w:rsidR="00000000" w:rsidRPr="00000000">
          <w:rPr>
            <w:color w:val="1155cc"/>
            <w:highlight w:val="white"/>
            <w:u w:val="single"/>
            <w:rtl w:val="0"/>
          </w:rPr>
          <w:t xml:space="preserve">https://doi.org/10.1108/JCM-07-2017-2274</w:t>
        </w:r>
      </w:hyperlink>
      <w:r w:rsidDel="00000000" w:rsidR="00000000" w:rsidRPr="00000000">
        <w:rPr>
          <w:color w:val="3a3a3a"/>
          <w:highlight w:val="white"/>
          <w:rtl w:val="0"/>
        </w:rPr>
        <w:t xml:space="preserve">. </w:t>
      </w:r>
      <w:r w:rsidDel="00000000" w:rsidR="00000000" w:rsidRPr="00000000">
        <w:rPr>
          <w:rtl w:val="0"/>
        </w:rPr>
        <w:t xml:space="preserve">(Accessed: 02 May 2025)</w:t>
      </w:r>
    </w:p>
    <w:p w:rsidR="00000000" w:rsidDel="00000000" w:rsidP="00000000" w:rsidRDefault="00000000" w:rsidRPr="00000000" w14:paraId="0000018D">
      <w:pPr>
        <w:spacing w:line="360" w:lineRule="auto"/>
        <w:rPr/>
      </w:pPr>
      <w:r w:rsidDel="00000000" w:rsidR="00000000" w:rsidRPr="00000000">
        <w:rPr>
          <w:rtl w:val="0"/>
        </w:rPr>
      </w:r>
    </w:p>
    <w:p w:rsidR="00000000" w:rsidDel="00000000" w:rsidP="00000000" w:rsidRDefault="00000000" w:rsidRPr="00000000" w14:paraId="0000018E">
      <w:pPr>
        <w:spacing w:after="240" w:before="240" w:line="360" w:lineRule="auto"/>
        <w:rPr>
          <w:highlight w:val="white"/>
        </w:rPr>
      </w:pPr>
      <w:r w:rsidDel="00000000" w:rsidR="00000000" w:rsidRPr="00000000">
        <w:rPr>
          <w:highlight w:val="white"/>
          <w:rtl w:val="0"/>
        </w:rPr>
        <w:t xml:space="preserve">Houlton, C. (2022) </w:t>
      </w:r>
      <w:r w:rsidDel="00000000" w:rsidR="00000000" w:rsidRPr="00000000">
        <w:rPr>
          <w:i w:val="1"/>
          <w:highlight w:val="white"/>
          <w:rtl w:val="0"/>
        </w:rPr>
        <w:t xml:space="preserve">Consumers switching grocery brands for price and convenience, YouGov finds</w:t>
      </w:r>
      <w:r w:rsidDel="00000000" w:rsidR="00000000" w:rsidRPr="00000000">
        <w:rPr>
          <w:highlight w:val="white"/>
          <w:rtl w:val="0"/>
        </w:rPr>
        <w:t xml:space="preserve">. Available at:</w:t>
      </w:r>
      <w:hyperlink r:id="rId49">
        <w:r w:rsidDel="00000000" w:rsidR="00000000" w:rsidRPr="00000000">
          <w:rPr>
            <w:highlight w:val="white"/>
            <w:rtl w:val="0"/>
          </w:rPr>
          <w:t xml:space="preserve"> </w:t>
        </w:r>
      </w:hyperlink>
      <w:hyperlink r:id="rId50">
        <w:r w:rsidDel="00000000" w:rsidR="00000000" w:rsidRPr="00000000">
          <w:rPr>
            <w:color w:val="1155cc"/>
            <w:highlight w:val="white"/>
            <w:u w:val="single"/>
            <w:rtl w:val="0"/>
          </w:rPr>
          <w:t xml:space="preserve">https://www.grocerygazette.co.uk/2022/10/26/consumers-grocery-brands/</w:t>
        </w:r>
      </w:hyperlink>
      <w:r w:rsidDel="00000000" w:rsidR="00000000" w:rsidRPr="00000000">
        <w:rPr>
          <w:highlight w:val="white"/>
          <w:rtl w:val="0"/>
        </w:rPr>
        <w:t xml:space="preserve"> (Accessed: 21 September 2025).</w:t>
      </w:r>
    </w:p>
    <w:p w:rsidR="00000000" w:rsidDel="00000000" w:rsidP="00000000" w:rsidRDefault="00000000" w:rsidRPr="00000000" w14:paraId="0000018F">
      <w:pPr>
        <w:spacing w:after="240" w:before="240" w:line="360" w:lineRule="auto"/>
        <w:rPr>
          <w:highlight w:val="white"/>
        </w:rPr>
      </w:pPr>
      <w:r w:rsidDel="00000000" w:rsidR="00000000" w:rsidRPr="00000000">
        <w:rPr>
          <w:highlight w:val="white"/>
          <w:rtl w:val="0"/>
        </w:rPr>
        <w:t xml:space="preserve">Houston, A. (2024). </w:t>
      </w:r>
      <w:r w:rsidDel="00000000" w:rsidR="00000000" w:rsidRPr="00000000">
        <w:rPr>
          <w:i w:val="1"/>
          <w:highlight w:val="white"/>
          <w:rtl w:val="0"/>
        </w:rPr>
        <w:t xml:space="preserve">The making of Kevin the Carrot: How Aldi's animators got the UK rooting for a vegetable</w:t>
      </w:r>
      <w:r w:rsidDel="00000000" w:rsidR="00000000" w:rsidRPr="00000000">
        <w:rPr>
          <w:highlight w:val="white"/>
          <w:rtl w:val="0"/>
        </w:rPr>
        <w:t xml:space="preserve">. Available at:</w:t>
      </w:r>
      <w:hyperlink r:id="rId51">
        <w:r w:rsidDel="00000000" w:rsidR="00000000" w:rsidRPr="00000000">
          <w:rPr>
            <w:highlight w:val="white"/>
            <w:rtl w:val="0"/>
          </w:rPr>
          <w:t xml:space="preserve"> </w:t>
        </w:r>
      </w:hyperlink>
      <w:hyperlink r:id="rId52">
        <w:r w:rsidDel="00000000" w:rsidR="00000000" w:rsidRPr="00000000">
          <w:rPr>
            <w:color w:val="1155cc"/>
            <w:highlight w:val="white"/>
            <w:u w:val="single"/>
            <w:rtl w:val="0"/>
          </w:rPr>
          <w:t xml:space="preserve">https://www.thedrum.com/news/2021/11/24/the-making-kevin-the-carrot-how-aldis-animators-got-the-uk-rooting-vegetable</w:t>
        </w:r>
      </w:hyperlink>
      <w:r w:rsidDel="00000000" w:rsidR="00000000" w:rsidRPr="00000000">
        <w:rPr>
          <w:highlight w:val="white"/>
          <w:rtl w:val="0"/>
        </w:rPr>
        <w:t xml:space="preserve"> (Accessed: 21 September 2025).</w:t>
      </w:r>
    </w:p>
    <w:p w:rsidR="00000000" w:rsidDel="00000000" w:rsidP="00000000" w:rsidRDefault="00000000" w:rsidRPr="00000000" w14:paraId="00000190">
      <w:pPr>
        <w:spacing w:line="360" w:lineRule="auto"/>
        <w:rPr/>
      </w:pPr>
      <w:r w:rsidDel="00000000" w:rsidR="00000000" w:rsidRPr="00000000">
        <w:rPr>
          <w:rtl w:val="0"/>
        </w:rPr>
        <w:t xml:space="preserve">IAB UK (2024) </w:t>
      </w:r>
      <w:r w:rsidDel="00000000" w:rsidR="00000000" w:rsidRPr="00000000">
        <w:rPr>
          <w:i w:val="1"/>
          <w:rtl w:val="0"/>
        </w:rPr>
        <w:t xml:space="preserve">UK Ad Spend to Reach Record £10.5bn During Festive Season. </w:t>
      </w:r>
      <w:r w:rsidDel="00000000" w:rsidR="00000000" w:rsidRPr="00000000">
        <w:rPr>
          <w:rtl w:val="0"/>
        </w:rPr>
        <w:t xml:space="preserve">Available at: </w:t>
      </w:r>
      <w:hyperlink r:id="rId53">
        <w:r w:rsidDel="00000000" w:rsidR="00000000" w:rsidRPr="00000000">
          <w:rPr>
            <w:color w:val="1155cc"/>
            <w:u w:val="single"/>
            <w:rtl w:val="0"/>
          </w:rPr>
          <w:t xml:space="preserve">https://www.iabuk.com/news-article/uk-ad-spend-reach-record-ps105bn-during-festive-season</w:t>
        </w:r>
      </w:hyperlink>
      <w:r w:rsidDel="00000000" w:rsidR="00000000" w:rsidRPr="00000000">
        <w:rPr>
          <w:rtl w:val="0"/>
        </w:rPr>
        <w:t xml:space="preserve"> (Accessed: 29 May 2025)</w:t>
      </w:r>
    </w:p>
    <w:p w:rsidR="00000000" w:rsidDel="00000000" w:rsidP="00000000" w:rsidRDefault="00000000" w:rsidRPr="00000000" w14:paraId="00000191">
      <w:pPr>
        <w:spacing w:after="240" w:before="240" w:line="360" w:lineRule="auto"/>
        <w:rPr>
          <w:highlight w:val="white"/>
        </w:rPr>
      </w:pPr>
      <w:r w:rsidDel="00000000" w:rsidR="00000000" w:rsidRPr="00000000">
        <w:rPr>
          <w:highlight w:val="white"/>
          <w:rtl w:val="0"/>
        </w:rPr>
        <w:t xml:space="preserve">Ipsos (2025) </w:t>
      </w:r>
      <w:r w:rsidDel="00000000" w:rsidR="00000000" w:rsidRPr="00000000">
        <w:rPr>
          <w:i w:val="1"/>
          <w:highlight w:val="white"/>
          <w:rtl w:val="0"/>
        </w:rPr>
        <w:t xml:space="preserve">Are loyalty cards stacked in supermarkets' favour? More than half of Britons say they are</w:t>
      </w:r>
      <w:r w:rsidDel="00000000" w:rsidR="00000000" w:rsidRPr="00000000">
        <w:rPr>
          <w:highlight w:val="white"/>
          <w:rtl w:val="0"/>
        </w:rPr>
        <w:t xml:space="preserve">. Available at:</w:t>
      </w:r>
      <w:hyperlink r:id="rId54">
        <w:r w:rsidDel="00000000" w:rsidR="00000000" w:rsidRPr="00000000">
          <w:rPr>
            <w:highlight w:val="white"/>
            <w:rtl w:val="0"/>
          </w:rPr>
          <w:t xml:space="preserve"> </w:t>
        </w:r>
      </w:hyperlink>
      <w:hyperlink r:id="rId55">
        <w:r w:rsidDel="00000000" w:rsidR="00000000" w:rsidRPr="00000000">
          <w:rPr>
            <w:color w:val="1155cc"/>
            <w:highlight w:val="white"/>
            <w:u w:val="single"/>
            <w:rtl w:val="0"/>
          </w:rPr>
          <w:t xml:space="preserve">https://www.ipsos.com/en-uk/are-loyalty-cards-stacked-supermarkets-favour-more-half-britons-say-supermarket-loyalty-cards</w:t>
        </w:r>
      </w:hyperlink>
      <w:r w:rsidDel="00000000" w:rsidR="00000000" w:rsidRPr="00000000">
        <w:rPr>
          <w:highlight w:val="white"/>
          <w:rtl w:val="0"/>
        </w:rPr>
        <w:t xml:space="preserve"> (Accessed: 21 September 2025).</w:t>
      </w:r>
    </w:p>
    <w:p w:rsidR="00000000" w:rsidDel="00000000" w:rsidP="00000000" w:rsidRDefault="00000000" w:rsidRPr="00000000" w14:paraId="00000192">
      <w:pPr>
        <w:spacing w:after="240" w:before="240" w:line="360" w:lineRule="auto"/>
        <w:rPr/>
      </w:pPr>
      <w:r w:rsidDel="00000000" w:rsidR="00000000" w:rsidRPr="00000000">
        <w:rPr>
          <w:rtl w:val="0"/>
        </w:rPr>
        <w:t xml:space="preserve">Israel, M., &amp; Hay, I. (2006). </w:t>
      </w:r>
      <w:r w:rsidDel="00000000" w:rsidR="00000000" w:rsidRPr="00000000">
        <w:rPr>
          <w:i w:val="1"/>
          <w:rtl w:val="0"/>
        </w:rPr>
        <w:t xml:space="preserve">Research ethics for social scientists: Between ethical conduct and regulatory constraint</w:t>
      </w:r>
      <w:r w:rsidDel="00000000" w:rsidR="00000000" w:rsidRPr="00000000">
        <w:rPr>
          <w:rtl w:val="0"/>
        </w:rPr>
        <w:t xml:space="preserve">. Sage. Available at: </w:t>
      </w:r>
      <w:hyperlink r:id="rId56">
        <w:r w:rsidDel="00000000" w:rsidR="00000000" w:rsidRPr="00000000">
          <w:rPr>
            <w:color w:val="1155cc"/>
            <w:u w:val="single"/>
            <w:rtl w:val="0"/>
          </w:rPr>
          <w:t xml:space="preserve">https://www.google.com/search?q=Research+ethics+for+social+scientists+Between+ethical+conduct+and+regulatory+constraint+Israel+Hay</w:t>
        </w:r>
      </w:hyperlink>
      <w:r w:rsidDel="00000000" w:rsidR="00000000" w:rsidRPr="00000000">
        <w:rPr>
          <w:rtl w:val="0"/>
        </w:rPr>
        <w:t xml:space="preserve"> (Accessed: 02 May 2025)</w:t>
      </w:r>
    </w:p>
    <w:p w:rsidR="00000000" w:rsidDel="00000000" w:rsidP="00000000" w:rsidRDefault="00000000" w:rsidRPr="00000000" w14:paraId="00000193">
      <w:pPr>
        <w:spacing w:line="360" w:lineRule="auto"/>
        <w:rPr/>
      </w:pPr>
      <w:r w:rsidDel="00000000" w:rsidR="00000000" w:rsidRPr="00000000">
        <w:rPr>
          <w:rtl w:val="0"/>
        </w:rPr>
        <w:t xml:space="preserve">John, L. (2022) </w:t>
      </w:r>
      <w:r w:rsidDel="00000000" w:rsidR="00000000" w:rsidRPr="00000000">
        <w:rPr>
          <w:i w:val="1"/>
          <w:rtl w:val="0"/>
        </w:rPr>
        <w:t xml:space="preserve">Most deprived areas in Wales mapped out in latest census data</w:t>
      </w:r>
      <w:r w:rsidDel="00000000" w:rsidR="00000000" w:rsidRPr="00000000">
        <w:rPr>
          <w:rtl w:val="0"/>
        </w:rPr>
        <w:t xml:space="preserve">. Available at:</w:t>
      </w:r>
      <w:hyperlink r:id="rId57">
        <w:r w:rsidDel="00000000" w:rsidR="00000000" w:rsidRPr="00000000">
          <w:rPr>
            <w:rtl w:val="0"/>
          </w:rPr>
          <w:t xml:space="preserve"> </w:t>
        </w:r>
      </w:hyperlink>
      <w:hyperlink r:id="rId58">
        <w:r w:rsidDel="00000000" w:rsidR="00000000" w:rsidRPr="00000000">
          <w:rPr>
            <w:color w:val="1155cc"/>
            <w:u w:val="single"/>
            <w:rtl w:val="0"/>
          </w:rPr>
          <w:t xml:space="preserve">https://www.walesonline.co.uk/news/wales-news/most-deprived-areas-wales-mapped-25686539</w:t>
        </w:r>
      </w:hyperlink>
      <w:r w:rsidDel="00000000" w:rsidR="00000000" w:rsidRPr="00000000">
        <w:rPr>
          <w:rtl w:val="0"/>
        </w:rPr>
        <w:t xml:space="preserve"> (Accessed: 21 September 2025).</w:t>
      </w:r>
    </w:p>
    <w:p w:rsidR="00000000" w:rsidDel="00000000" w:rsidP="00000000" w:rsidRDefault="00000000" w:rsidRPr="00000000" w14:paraId="00000194">
      <w:pPr>
        <w:spacing w:after="240" w:before="240" w:line="360" w:lineRule="auto"/>
        <w:rPr>
          <w:highlight w:val="white"/>
        </w:rPr>
      </w:pPr>
      <w:r w:rsidDel="00000000" w:rsidR="00000000" w:rsidRPr="00000000">
        <w:rPr>
          <w:highlight w:val="white"/>
          <w:rtl w:val="0"/>
        </w:rPr>
        <w:t xml:space="preserve">Johnson, C. (2025) </w:t>
      </w:r>
      <w:r w:rsidDel="00000000" w:rsidR="00000000" w:rsidRPr="00000000">
        <w:rPr>
          <w:i w:val="1"/>
          <w:highlight w:val="white"/>
          <w:rtl w:val="0"/>
        </w:rPr>
        <w:t xml:space="preserve">Validity and Reliability in Research</w:t>
      </w:r>
      <w:r w:rsidDel="00000000" w:rsidR="00000000" w:rsidRPr="00000000">
        <w:rPr>
          <w:highlight w:val="white"/>
          <w:rtl w:val="0"/>
        </w:rPr>
        <w:t xml:space="preserve">. Available at:</w:t>
      </w:r>
      <w:hyperlink r:id="rId59">
        <w:r w:rsidDel="00000000" w:rsidR="00000000" w:rsidRPr="00000000">
          <w:rPr>
            <w:highlight w:val="white"/>
            <w:rtl w:val="0"/>
          </w:rPr>
          <w:t xml:space="preserve"> </w:t>
        </w:r>
      </w:hyperlink>
      <w:hyperlink r:id="rId60">
        <w:r w:rsidDel="00000000" w:rsidR="00000000" w:rsidRPr="00000000">
          <w:rPr>
            <w:color w:val="1155cc"/>
            <w:highlight w:val="white"/>
            <w:u w:val="single"/>
            <w:rtl w:val="0"/>
          </w:rPr>
          <w:t xml:space="preserve">https://dissertationdataanalysishelp.com/validity-and-reliability-in-research/</w:t>
        </w:r>
      </w:hyperlink>
      <w:r w:rsidDel="00000000" w:rsidR="00000000" w:rsidRPr="00000000">
        <w:rPr>
          <w:highlight w:val="white"/>
          <w:rtl w:val="0"/>
        </w:rPr>
        <w:t xml:space="preserve"> (Accessed: 21 September 2025).</w:t>
      </w:r>
    </w:p>
    <w:p w:rsidR="00000000" w:rsidDel="00000000" w:rsidP="00000000" w:rsidRDefault="00000000" w:rsidRPr="00000000" w14:paraId="00000195">
      <w:pPr>
        <w:spacing w:line="360" w:lineRule="auto"/>
        <w:rPr>
          <w:highlight w:val="white"/>
        </w:rPr>
      </w:pPr>
      <w:r w:rsidDel="00000000" w:rsidR="00000000" w:rsidRPr="00000000">
        <w:rPr>
          <w:highlight w:val="white"/>
          <w:rtl w:val="0"/>
        </w:rPr>
        <w:t xml:space="preserve">J Poalses, AW Nienaber and JPR Joubert (2015) ‘Generational emotive discrepancies in reaction to television advertising’, </w:t>
      </w:r>
      <w:r w:rsidDel="00000000" w:rsidR="00000000" w:rsidRPr="00000000">
        <w:rPr>
          <w:i w:val="1"/>
          <w:highlight w:val="white"/>
          <w:rtl w:val="0"/>
        </w:rPr>
        <w:t xml:space="preserve">Retail and marketing review</w:t>
      </w:r>
      <w:r w:rsidDel="00000000" w:rsidR="00000000" w:rsidRPr="00000000">
        <w:rPr>
          <w:highlight w:val="white"/>
          <w:rtl w:val="0"/>
        </w:rPr>
        <w:t xml:space="preserve">, 11(2), pp. 1–19. Available at: </w:t>
      </w:r>
      <w:hyperlink r:id="rId61">
        <w:r w:rsidDel="00000000" w:rsidR="00000000" w:rsidRPr="00000000">
          <w:rPr>
            <w:color w:val="1155cc"/>
            <w:highlight w:val="white"/>
            <w:u w:val="single"/>
            <w:rtl w:val="0"/>
          </w:rPr>
          <w:t xml:space="preserve">https://retailandmarketingreview.co.za/wp-content/uploads/2021/06/RMR11_2_1-19.pdf</w:t>
        </w:r>
      </w:hyperlink>
      <w:r w:rsidDel="00000000" w:rsidR="00000000" w:rsidRPr="00000000">
        <w:rPr>
          <w:highlight w:val="white"/>
          <w:rtl w:val="0"/>
        </w:rPr>
        <w:t xml:space="preserve"> (Accessed: 02 May 2025)</w:t>
      </w:r>
    </w:p>
    <w:p w:rsidR="00000000" w:rsidDel="00000000" w:rsidP="00000000" w:rsidRDefault="00000000" w:rsidRPr="00000000" w14:paraId="00000196">
      <w:pPr>
        <w:spacing w:line="360" w:lineRule="auto"/>
        <w:rPr>
          <w:highlight w:val="white"/>
        </w:rPr>
      </w:pPr>
      <w:r w:rsidDel="00000000" w:rsidR="00000000" w:rsidRPr="00000000">
        <w:rPr>
          <w:rtl w:val="0"/>
        </w:rPr>
      </w:r>
    </w:p>
    <w:p w:rsidR="00000000" w:rsidDel="00000000" w:rsidP="00000000" w:rsidRDefault="00000000" w:rsidRPr="00000000" w14:paraId="00000197">
      <w:pPr>
        <w:spacing w:line="360" w:lineRule="auto"/>
        <w:rPr/>
      </w:pPr>
      <w:r w:rsidDel="00000000" w:rsidR="00000000" w:rsidRPr="00000000">
        <w:rPr>
          <w:rtl w:val="0"/>
        </w:rPr>
        <w:t xml:space="preserve">Larson, R.B. (2019) ‘Controlling social desirability bias’, </w:t>
      </w:r>
      <w:r w:rsidDel="00000000" w:rsidR="00000000" w:rsidRPr="00000000">
        <w:rPr>
          <w:i w:val="1"/>
          <w:rtl w:val="0"/>
        </w:rPr>
        <w:t xml:space="preserve">International Journal of Market Research</w:t>
      </w:r>
      <w:r w:rsidDel="00000000" w:rsidR="00000000" w:rsidRPr="00000000">
        <w:rPr>
          <w:rtl w:val="0"/>
        </w:rPr>
        <w:t xml:space="preserve">, 61(5), pp. 534–547. Available at: </w:t>
      </w:r>
      <w:hyperlink r:id="rId62">
        <w:r w:rsidDel="00000000" w:rsidR="00000000" w:rsidRPr="00000000">
          <w:rPr>
            <w:color w:val="1155cc"/>
            <w:u w:val="single"/>
            <w:rtl w:val="0"/>
          </w:rPr>
          <w:t xml:space="preserve">https://doi.org/10.1177/1470785318805305</w:t>
        </w:r>
      </w:hyperlink>
      <w:r w:rsidDel="00000000" w:rsidR="00000000" w:rsidRPr="00000000">
        <w:rPr>
          <w:rtl w:val="0"/>
        </w:rPr>
        <w:t xml:space="preserve">. (Accessed: 02 May 2025)</w:t>
      </w:r>
    </w:p>
    <w:p w:rsidR="00000000" w:rsidDel="00000000" w:rsidP="00000000" w:rsidRDefault="00000000" w:rsidRPr="00000000" w14:paraId="00000198">
      <w:pPr>
        <w:spacing w:line="360" w:lineRule="auto"/>
        <w:rPr/>
      </w:pPr>
      <w:r w:rsidDel="00000000" w:rsidR="00000000" w:rsidRPr="00000000">
        <w:rPr>
          <w:rtl w:val="0"/>
        </w:rPr>
      </w:r>
    </w:p>
    <w:p w:rsidR="00000000" w:rsidDel="00000000" w:rsidP="00000000" w:rsidRDefault="00000000" w:rsidRPr="00000000" w14:paraId="00000199">
      <w:pPr>
        <w:spacing w:line="360" w:lineRule="auto"/>
        <w:rPr/>
      </w:pPr>
      <w:r w:rsidDel="00000000" w:rsidR="00000000" w:rsidRPr="00000000">
        <w:rPr>
          <w:rtl w:val="0"/>
        </w:rPr>
        <w:t xml:space="preserve">Lewis, A. (2018) ‘Here’s How Much the John Lewis Christmas Advert Cost to Make’, </w:t>
      </w:r>
      <w:r w:rsidDel="00000000" w:rsidR="00000000" w:rsidRPr="00000000">
        <w:rPr>
          <w:i w:val="1"/>
          <w:rtl w:val="0"/>
        </w:rPr>
        <w:t xml:space="preserve">Cosmopolitan, </w:t>
      </w:r>
      <w:r w:rsidDel="00000000" w:rsidR="00000000" w:rsidRPr="00000000">
        <w:rPr>
          <w:rtl w:val="0"/>
        </w:rPr>
        <w:t xml:space="preserve">November 15. Available at: </w:t>
      </w:r>
      <w:hyperlink r:id="rId63">
        <w:r w:rsidDel="00000000" w:rsidR="00000000" w:rsidRPr="00000000">
          <w:rPr>
            <w:color w:val="1155cc"/>
            <w:u w:val="single"/>
            <w:rtl w:val="0"/>
          </w:rPr>
          <w:t xml:space="preserve">https://www.cosmopolitan.com/uk/entertainment/a25122432/john-lewis-christmas-advert-how-much-did-it-cost/</w:t>
        </w:r>
      </w:hyperlink>
      <w:r w:rsidDel="00000000" w:rsidR="00000000" w:rsidRPr="00000000">
        <w:rPr>
          <w:rtl w:val="0"/>
        </w:rPr>
        <w:t xml:space="preserve"> (Accessed: 02 May 2025) </w:t>
      </w:r>
    </w:p>
    <w:p w:rsidR="00000000" w:rsidDel="00000000" w:rsidP="00000000" w:rsidRDefault="00000000" w:rsidRPr="00000000" w14:paraId="0000019A">
      <w:pPr>
        <w:spacing w:line="360" w:lineRule="auto"/>
        <w:rPr/>
      </w:pPr>
      <w:r w:rsidDel="00000000" w:rsidR="00000000" w:rsidRPr="00000000">
        <w:rPr>
          <w:rtl w:val="0"/>
        </w:rPr>
      </w:r>
    </w:p>
    <w:p w:rsidR="00000000" w:rsidDel="00000000" w:rsidP="00000000" w:rsidRDefault="00000000" w:rsidRPr="00000000" w14:paraId="0000019B">
      <w:pPr>
        <w:spacing w:line="360" w:lineRule="auto"/>
        <w:rPr/>
      </w:pPr>
      <w:r w:rsidDel="00000000" w:rsidR="00000000" w:rsidRPr="00000000">
        <w:rPr>
          <w:rtl w:val="0"/>
        </w:rPr>
        <w:t xml:space="preserve">Lindemann, N. (2023) ‘12 Advantages and Disadvantages of Questionnaires’, </w:t>
      </w:r>
      <w:r w:rsidDel="00000000" w:rsidR="00000000" w:rsidRPr="00000000">
        <w:rPr>
          <w:i w:val="1"/>
          <w:rtl w:val="0"/>
        </w:rPr>
        <w:t xml:space="preserve">PointerPro </w:t>
      </w:r>
      <w:r w:rsidDel="00000000" w:rsidR="00000000" w:rsidRPr="00000000">
        <w:rPr>
          <w:rtl w:val="0"/>
        </w:rPr>
        <w:t xml:space="preserve">June 7. Available at: </w:t>
      </w:r>
      <w:hyperlink r:id="rId64">
        <w:r w:rsidDel="00000000" w:rsidR="00000000" w:rsidRPr="00000000">
          <w:rPr>
            <w:color w:val="1155cc"/>
            <w:u w:val="single"/>
            <w:rtl w:val="0"/>
          </w:rPr>
          <w:t xml:space="preserve">https://pointerpro.com/blog/questionnaire-pros-and-cons/#:~:text=Firstly%2C%20anonymity%20ensures%20that%20respondents,on%20sensitive%20or%20personal%20topics</w:t>
        </w:r>
      </w:hyperlink>
      <w:r w:rsidDel="00000000" w:rsidR="00000000" w:rsidRPr="00000000">
        <w:rPr>
          <w:rtl w:val="0"/>
        </w:rPr>
        <w:t xml:space="preserve"> (Accessed: 02 May 2025)</w:t>
      </w:r>
    </w:p>
    <w:p w:rsidR="00000000" w:rsidDel="00000000" w:rsidP="00000000" w:rsidRDefault="00000000" w:rsidRPr="00000000" w14:paraId="0000019C">
      <w:pPr>
        <w:spacing w:after="240" w:before="240" w:line="360" w:lineRule="auto"/>
        <w:rPr>
          <w:highlight w:val="white"/>
        </w:rPr>
      </w:pPr>
      <w:r w:rsidDel="00000000" w:rsidR="00000000" w:rsidRPr="00000000">
        <w:rPr>
          <w:highlight w:val="white"/>
          <w:rtl w:val="0"/>
        </w:rPr>
        <w:t xml:space="preserve">Mariankis, G. (2021). </w:t>
      </w:r>
      <w:r w:rsidDel="00000000" w:rsidR="00000000" w:rsidRPr="00000000">
        <w:rPr>
          <w:i w:val="1"/>
          <w:highlight w:val="white"/>
          <w:rtl w:val="0"/>
        </w:rPr>
        <w:t xml:space="preserve">Sample Size For Master's Dissertation</w:t>
      </w:r>
      <w:r w:rsidDel="00000000" w:rsidR="00000000" w:rsidRPr="00000000">
        <w:rPr>
          <w:highlight w:val="white"/>
          <w:rtl w:val="0"/>
        </w:rPr>
        <w:t xml:space="preserve">. Available at:</w:t>
      </w:r>
      <w:hyperlink r:id="rId65">
        <w:r w:rsidDel="00000000" w:rsidR="00000000" w:rsidRPr="00000000">
          <w:rPr>
            <w:highlight w:val="white"/>
            <w:rtl w:val="0"/>
          </w:rPr>
          <w:t xml:space="preserve"> </w:t>
        </w:r>
      </w:hyperlink>
      <w:hyperlink r:id="rId66">
        <w:r w:rsidDel="00000000" w:rsidR="00000000" w:rsidRPr="00000000">
          <w:rPr>
            <w:color w:val="1155cc"/>
            <w:highlight w:val="white"/>
            <w:u w:val="single"/>
            <w:rtl w:val="0"/>
          </w:rPr>
          <w:t xml:space="preserve">https://www.researchgate.net/post/Sample_size_for_Masters_dissertation</w:t>
        </w:r>
      </w:hyperlink>
      <w:r w:rsidDel="00000000" w:rsidR="00000000" w:rsidRPr="00000000">
        <w:rPr>
          <w:highlight w:val="white"/>
          <w:rtl w:val="0"/>
        </w:rPr>
        <w:t xml:space="preserve"> (Accessed: 22 September 2025).</w:t>
      </w:r>
    </w:p>
    <w:p w:rsidR="00000000" w:rsidDel="00000000" w:rsidP="00000000" w:rsidRDefault="00000000" w:rsidRPr="00000000" w14:paraId="0000019D">
      <w:pPr>
        <w:spacing w:after="240" w:before="240" w:line="360" w:lineRule="auto"/>
        <w:rPr>
          <w:highlight w:val="white"/>
        </w:rPr>
      </w:pPr>
      <w:r w:rsidDel="00000000" w:rsidR="00000000" w:rsidRPr="00000000">
        <w:rPr>
          <w:highlight w:val="white"/>
          <w:rtl w:val="0"/>
        </w:rPr>
        <w:t xml:space="preserve">Market World Panel (2025) </w:t>
      </w:r>
      <w:r w:rsidDel="00000000" w:rsidR="00000000" w:rsidRPr="00000000">
        <w:rPr>
          <w:i w:val="1"/>
          <w:highlight w:val="white"/>
          <w:rtl w:val="0"/>
        </w:rPr>
        <w:t xml:space="preserve">Grocery Market Share. </w:t>
      </w:r>
      <w:r w:rsidDel="00000000" w:rsidR="00000000" w:rsidRPr="00000000">
        <w:rPr>
          <w:highlight w:val="white"/>
          <w:rtl w:val="0"/>
        </w:rPr>
        <w:t xml:space="preserve">Available at:</w:t>
      </w:r>
      <w:hyperlink r:id="rId67">
        <w:r w:rsidDel="00000000" w:rsidR="00000000" w:rsidRPr="00000000">
          <w:rPr>
            <w:highlight w:val="white"/>
            <w:rtl w:val="0"/>
          </w:rPr>
          <w:t xml:space="preserve"> </w:t>
        </w:r>
      </w:hyperlink>
      <w:hyperlink r:id="rId68">
        <w:r w:rsidDel="00000000" w:rsidR="00000000" w:rsidRPr="00000000">
          <w:rPr>
            <w:color w:val="1155cc"/>
            <w:highlight w:val="white"/>
            <w:u w:val="single"/>
            <w:rtl w:val="0"/>
          </w:rPr>
          <w:t xml:space="preserve">https://market.worldpanelbynumerator.com/en/grocery-market-share/great-britain</w:t>
        </w:r>
      </w:hyperlink>
      <w:r w:rsidDel="00000000" w:rsidR="00000000" w:rsidRPr="00000000">
        <w:rPr>
          <w:highlight w:val="white"/>
          <w:rtl w:val="0"/>
        </w:rPr>
        <w:t xml:space="preserve"> (Accessed: 21 September 2025).</w:t>
      </w:r>
    </w:p>
    <w:p w:rsidR="00000000" w:rsidDel="00000000" w:rsidP="00000000" w:rsidRDefault="00000000" w:rsidRPr="00000000" w14:paraId="0000019E">
      <w:pPr>
        <w:spacing w:after="240" w:before="240" w:line="360" w:lineRule="auto"/>
        <w:rPr>
          <w:highlight w:val="white"/>
        </w:rPr>
      </w:pPr>
      <w:r w:rsidDel="00000000" w:rsidR="00000000" w:rsidRPr="00000000">
        <w:rPr>
          <w:highlight w:val="white"/>
          <w:rtl w:val="0"/>
        </w:rPr>
        <w:t xml:space="preserve">Marks and Spencer (2024) </w:t>
      </w:r>
      <w:r w:rsidDel="00000000" w:rsidR="00000000" w:rsidRPr="00000000">
        <w:rPr>
          <w:i w:val="1"/>
          <w:highlight w:val="white"/>
          <w:rtl w:val="0"/>
        </w:rPr>
        <w:t xml:space="preserve">M&amp;S Food announces launch of its Christmas 2024 TV ad</w:t>
      </w:r>
      <w:r w:rsidDel="00000000" w:rsidR="00000000" w:rsidRPr="00000000">
        <w:rPr>
          <w:highlight w:val="white"/>
          <w:rtl w:val="0"/>
        </w:rPr>
        <w:t xml:space="preserve">. Available at:</w:t>
      </w:r>
      <w:hyperlink r:id="rId69">
        <w:r w:rsidDel="00000000" w:rsidR="00000000" w:rsidRPr="00000000">
          <w:rPr>
            <w:highlight w:val="white"/>
            <w:rtl w:val="0"/>
          </w:rPr>
          <w:t xml:space="preserve"> </w:t>
        </w:r>
      </w:hyperlink>
      <w:hyperlink r:id="rId70">
        <w:r w:rsidDel="00000000" w:rsidR="00000000" w:rsidRPr="00000000">
          <w:rPr>
            <w:color w:val="1155cc"/>
            <w:highlight w:val="white"/>
            <w:u w:val="single"/>
            <w:rtl w:val="0"/>
          </w:rPr>
          <w:t xml:space="preserve">https://corporate.marksandspencer.com/media/press-releases/ms-food-announces-launch-its-christmas-2024-tv-ad</w:t>
        </w:r>
      </w:hyperlink>
      <w:r w:rsidDel="00000000" w:rsidR="00000000" w:rsidRPr="00000000">
        <w:rPr>
          <w:highlight w:val="white"/>
          <w:rtl w:val="0"/>
        </w:rPr>
        <w:t xml:space="preserve"> (Accessed: 21 September 2025).</w:t>
      </w:r>
    </w:p>
    <w:p w:rsidR="00000000" w:rsidDel="00000000" w:rsidP="00000000" w:rsidRDefault="00000000" w:rsidRPr="00000000" w14:paraId="0000019F">
      <w:pPr>
        <w:spacing w:line="360" w:lineRule="auto"/>
        <w:rPr/>
      </w:pPr>
      <w:r w:rsidDel="00000000" w:rsidR="00000000" w:rsidRPr="00000000">
        <w:rPr>
          <w:rtl w:val="0"/>
        </w:rPr>
        <w:t xml:space="preserve">Masters Compare (2025) </w:t>
      </w:r>
      <w:r w:rsidDel="00000000" w:rsidR="00000000" w:rsidRPr="00000000">
        <w:rPr>
          <w:i w:val="1"/>
          <w:rtl w:val="0"/>
        </w:rPr>
        <w:t xml:space="preserve">Using a Questionnaire Survey For Your Dissertation. </w:t>
      </w:r>
      <w:r w:rsidDel="00000000" w:rsidR="00000000" w:rsidRPr="00000000">
        <w:rPr>
          <w:rtl w:val="0"/>
        </w:rPr>
        <w:t xml:space="preserve">Available at: </w:t>
      </w:r>
      <w:hyperlink r:id="rId71">
        <w:r w:rsidDel="00000000" w:rsidR="00000000" w:rsidRPr="00000000">
          <w:rPr>
            <w:color w:val="1155cc"/>
            <w:u w:val="single"/>
            <w:rtl w:val="0"/>
          </w:rPr>
          <w:t xml:space="preserve">https://www.masterscompare.co.uk/advice/using-a-questionnaire-survey-for-your-dissertation/19440</w:t>
        </w:r>
      </w:hyperlink>
      <w:r w:rsidDel="00000000" w:rsidR="00000000" w:rsidRPr="00000000">
        <w:rPr>
          <w:rtl w:val="0"/>
        </w:rPr>
        <w:t xml:space="preserve"> (Accessed: 12 May 2025)</w:t>
      </w:r>
    </w:p>
    <w:p w:rsidR="00000000" w:rsidDel="00000000" w:rsidP="00000000" w:rsidRDefault="00000000" w:rsidRPr="00000000" w14:paraId="000001A0">
      <w:pPr>
        <w:spacing w:line="360" w:lineRule="auto"/>
        <w:rPr/>
      </w:pPr>
      <w:r w:rsidDel="00000000" w:rsidR="00000000" w:rsidRPr="00000000">
        <w:rPr>
          <w:rtl w:val="0"/>
        </w:rPr>
      </w:r>
    </w:p>
    <w:p w:rsidR="00000000" w:rsidDel="00000000" w:rsidP="00000000" w:rsidRDefault="00000000" w:rsidRPr="00000000" w14:paraId="000001A1">
      <w:pPr>
        <w:spacing w:line="360" w:lineRule="auto"/>
        <w:rPr>
          <w:highlight w:val="white"/>
        </w:rPr>
      </w:pPr>
      <w:r w:rsidDel="00000000" w:rsidR="00000000" w:rsidRPr="00000000">
        <w:rPr>
          <w:highlight w:val="white"/>
          <w:rtl w:val="0"/>
        </w:rPr>
        <w:t xml:space="preserve">Meinecke-Mareka, C. (2014) </w:t>
      </w:r>
      <w:r w:rsidDel="00000000" w:rsidR="00000000" w:rsidRPr="00000000">
        <w:rPr>
          <w:i w:val="1"/>
          <w:highlight w:val="white"/>
          <w:rtl w:val="0"/>
        </w:rPr>
        <w:t xml:space="preserve">Christmas Commercialised</w:t>
      </w:r>
      <w:r w:rsidDel="00000000" w:rsidR="00000000" w:rsidRPr="00000000">
        <w:rPr>
          <w:highlight w:val="white"/>
          <w:rtl w:val="0"/>
        </w:rPr>
        <w:t xml:space="preserve">, </w:t>
      </w:r>
      <w:r w:rsidDel="00000000" w:rsidR="00000000" w:rsidRPr="00000000">
        <w:rPr>
          <w:i w:val="1"/>
          <w:highlight w:val="white"/>
          <w:rtl w:val="0"/>
        </w:rPr>
        <w:t xml:space="preserve">Sister Namibia</w:t>
      </w:r>
      <w:r w:rsidDel="00000000" w:rsidR="00000000" w:rsidRPr="00000000">
        <w:rPr>
          <w:highlight w:val="white"/>
          <w:rtl w:val="0"/>
        </w:rPr>
        <w:t xml:space="preserve">. Windhoek: Sister Namibia, pp. 9. Available at: </w:t>
      </w:r>
      <w:hyperlink r:id="rId72">
        <w:r w:rsidDel="00000000" w:rsidR="00000000" w:rsidRPr="00000000">
          <w:rPr>
            <w:color w:val="1155cc"/>
            <w:highlight w:val="white"/>
            <w:u w:val="single"/>
            <w:rtl w:val="0"/>
          </w:rPr>
          <w:t xml:space="preserve">https://www.proquest.com/docview/1683663712?parentSessionId=li%2F9Z78lG5mSvBK6MG1UkFuFNSWS2cUM92hNrp%2BXUn0%3D&amp;pq-origsite=primo&amp;sourcetype=Scholarly%20Journals</w:t>
        </w:r>
      </w:hyperlink>
      <w:r w:rsidDel="00000000" w:rsidR="00000000" w:rsidRPr="00000000">
        <w:rPr>
          <w:highlight w:val="white"/>
          <w:rtl w:val="0"/>
        </w:rPr>
        <w:t xml:space="preserve"> (Accessed: 02 May 2025)</w:t>
      </w:r>
    </w:p>
    <w:p w:rsidR="00000000" w:rsidDel="00000000" w:rsidP="00000000" w:rsidRDefault="00000000" w:rsidRPr="00000000" w14:paraId="000001A2">
      <w:pPr>
        <w:spacing w:line="360" w:lineRule="auto"/>
        <w:rPr>
          <w:highlight w:val="white"/>
        </w:rPr>
      </w:pPr>
      <w:r w:rsidDel="00000000" w:rsidR="00000000" w:rsidRPr="00000000">
        <w:rPr>
          <w:rtl w:val="0"/>
        </w:rPr>
      </w:r>
    </w:p>
    <w:p w:rsidR="00000000" w:rsidDel="00000000" w:rsidP="00000000" w:rsidRDefault="00000000" w:rsidRPr="00000000" w14:paraId="000001A3">
      <w:pPr>
        <w:spacing w:line="360" w:lineRule="auto"/>
        <w:rPr/>
      </w:pPr>
      <w:r w:rsidDel="00000000" w:rsidR="00000000" w:rsidRPr="00000000">
        <w:rPr>
          <w:rtl w:val="0"/>
        </w:rPr>
        <w:t xml:space="preserve">Memon, M. A. et al. (2020) 'Sample Size For Survey Research: Review and Recommendations’, </w:t>
      </w:r>
      <w:r w:rsidDel="00000000" w:rsidR="00000000" w:rsidRPr="00000000">
        <w:rPr>
          <w:i w:val="1"/>
          <w:rtl w:val="0"/>
        </w:rPr>
        <w:t xml:space="preserve">Journal of Applied Structural Equation Modeling</w:t>
      </w:r>
      <w:r w:rsidDel="00000000" w:rsidR="00000000" w:rsidRPr="00000000">
        <w:rPr>
          <w:rtl w:val="0"/>
        </w:rPr>
        <w:t xml:space="preserve">. Available at: </w:t>
      </w:r>
      <w:hyperlink r:id="rId73">
        <w:r w:rsidDel="00000000" w:rsidR="00000000" w:rsidRPr="00000000">
          <w:rPr>
            <w:color w:val="1155cc"/>
            <w:u w:val="single"/>
            <w:rtl w:val="0"/>
          </w:rPr>
          <w:t xml:space="preserve">https://jasemjournal.com/wp-content/uploads/2020/08/Memon-et-al_JASEM_-Editorial_V4_Iss2_June2020.pdf</w:t>
        </w:r>
      </w:hyperlink>
      <w:r w:rsidDel="00000000" w:rsidR="00000000" w:rsidRPr="00000000">
        <w:rPr>
          <w:rtl w:val="0"/>
        </w:rPr>
        <w:t xml:space="preserve"> (Accessed: 21 September 2025)</w:t>
      </w:r>
    </w:p>
    <w:p w:rsidR="00000000" w:rsidDel="00000000" w:rsidP="00000000" w:rsidRDefault="00000000" w:rsidRPr="00000000" w14:paraId="000001A4">
      <w:pPr>
        <w:spacing w:line="360" w:lineRule="auto"/>
        <w:rPr/>
      </w:pPr>
      <w:r w:rsidDel="00000000" w:rsidR="00000000" w:rsidRPr="00000000">
        <w:rPr>
          <w:rtl w:val="0"/>
        </w:rPr>
      </w:r>
    </w:p>
    <w:p w:rsidR="00000000" w:rsidDel="00000000" w:rsidP="00000000" w:rsidRDefault="00000000" w:rsidRPr="00000000" w14:paraId="000001A5">
      <w:pPr>
        <w:spacing w:line="360" w:lineRule="auto"/>
        <w:rPr/>
      </w:pPr>
      <w:r w:rsidDel="00000000" w:rsidR="00000000" w:rsidRPr="00000000">
        <w:rPr>
          <w:rtl w:val="0"/>
        </w:rPr>
        <w:t xml:space="preserve">Michael Buble (2023) </w:t>
      </w:r>
      <w:r w:rsidDel="00000000" w:rsidR="00000000" w:rsidRPr="00000000">
        <w:rPr>
          <w:i w:val="1"/>
          <w:rtl w:val="0"/>
        </w:rPr>
        <w:t xml:space="preserve">Asda UK Christmas Campaign. </w:t>
      </w:r>
      <w:r w:rsidDel="00000000" w:rsidR="00000000" w:rsidRPr="00000000">
        <w:rPr>
          <w:rtl w:val="0"/>
        </w:rPr>
        <w:t xml:space="preserve">Available at: </w:t>
      </w:r>
      <w:hyperlink r:id="rId74">
        <w:r w:rsidDel="00000000" w:rsidR="00000000" w:rsidRPr="00000000">
          <w:rPr>
            <w:color w:val="1155cc"/>
            <w:u w:val="single"/>
            <w:rtl w:val="0"/>
          </w:rPr>
          <w:t xml:space="preserve">https://www.michaelbuble.com/news/asda-uk-christmas-campaign-55101</w:t>
        </w:r>
      </w:hyperlink>
      <w:r w:rsidDel="00000000" w:rsidR="00000000" w:rsidRPr="00000000">
        <w:rPr>
          <w:rtl w:val="0"/>
        </w:rPr>
        <w:t xml:space="preserve"> (Accessed: 02 May 2025)</w:t>
      </w:r>
    </w:p>
    <w:p w:rsidR="00000000" w:rsidDel="00000000" w:rsidP="00000000" w:rsidRDefault="00000000" w:rsidRPr="00000000" w14:paraId="000001A6">
      <w:pPr>
        <w:spacing w:line="360" w:lineRule="auto"/>
        <w:rPr/>
      </w:pPr>
      <w:r w:rsidDel="00000000" w:rsidR="00000000" w:rsidRPr="00000000">
        <w:rPr>
          <w:rtl w:val="0"/>
        </w:rPr>
      </w:r>
    </w:p>
    <w:p w:rsidR="00000000" w:rsidDel="00000000" w:rsidP="00000000" w:rsidRDefault="00000000" w:rsidRPr="00000000" w14:paraId="000001A7">
      <w:pPr>
        <w:spacing w:line="360" w:lineRule="auto"/>
        <w:rPr>
          <w:highlight w:val="white"/>
        </w:rPr>
      </w:pPr>
      <w:r w:rsidDel="00000000" w:rsidR="00000000" w:rsidRPr="00000000">
        <w:rPr>
          <w:highlight w:val="white"/>
          <w:rtl w:val="0"/>
        </w:rPr>
        <w:t xml:space="preserve">Mogaji, E. and Wright, L. T. (2016) 'This advert makes me cry: Disclosure of emotional response to advertisement on Facebook', </w:t>
      </w:r>
      <w:r w:rsidDel="00000000" w:rsidR="00000000" w:rsidRPr="00000000">
        <w:rPr>
          <w:i w:val="1"/>
          <w:highlight w:val="white"/>
          <w:rtl w:val="0"/>
        </w:rPr>
        <w:t xml:space="preserve">Cogent Business &amp; Management</w:t>
      </w:r>
      <w:r w:rsidDel="00000000" w:rsidR="00000000" w:rsidRPr="00000000">
        <w:rPr>
          <w:highlight w:val="white"/>
          <w:rtl w:val="0"/>
        </w:rPr>
        <w:t xml:space="preserve">, 3(1), pp. 1-13. doi:10.1080/23311975.2016.1177906. Available at: </w:t>
      </w:r>
      <w:hyperlink r:id="rId75">
        <w:r w:rsidDel="00000000" w:rsidR="00000000" w:rsidRPr="00000000">
          <w:rPr>
            <w:color w:val="1155cc"/>
            <w:highlight w:val="white"/>
            <w:u w:val="single"/>
            <w:rtl w:val="0"/>
          </w:rPr>
          <w:t xml:space="preserve">https://www.tandfonline.com/doi/full/10.1080/23311975.2016.1177906#abstract</w:t>
        </w:r>
      </w:hyperlink>
      <w:r w:rsidDel="00000000" w:rsidR="00000000" w:rsidRPr="00000000">
        <w:rPr>
          <w:highlight w:val="white"/>
          <w:rtl w:val="0"/>
        </w:rPr>
        <w:t xml:space="preserve"> (Accessed: 21 September 2025)</w:t>
      </w:r>
    </w:p>
    <w:p w:rsidR="00000000" w:rsidDel="00000000" w:rsidP="00000000" w:rsidRDefault="00000000" w:rsidRPr="00000000" w14:paraId="000001A8">
      <w:pPr>
        <w:spacing w:after="240" w:before="240" w:line="360" w:lineRule="auto"/>
        <w:rPr>
          <w:highlight w:val="white"/>
        </w:rPr>
      </w:pPr>
      <w:r w:rsidDel="00000000" w:rsidR="00000000" w:rsidRPr="00000000">
        <w:rPr>
          <w:highlight w:val="white"/>
          <w:rtl w:val="0"/>
        </w:rPr>
        <w:t xml:space="preserve">Morrisons (2024). </w:t>
      </w:r>
      <w:r w:rsidDel="00000000" w:rsidR="00000000" w:rsidRPr="00000000">
        <w:rPr>
          <w:i w:val="1"/>
          <w:highlight w:val="white"/>
          <w:rtl w:val="0"/>
        </w:rPr>
        <w:t xml:space="preserve">My Store Finder</w:t>
      </w:r>
      <w:r w:rsidDel="00000000" w:rsidR="00000000" w:rsidRPr="00000000">
        <w:rPr>
          <w:highlight w:val="white"/>
          <w:rtl w:val="0"/>
        </w:rPr>
        <w:t xml:space="preserve">. Available at:</w:t>
      </w:r>
      <w:hyperlink r:id="rId76">
        <w:r w:rsidDel="00000000" w:rsidR="00000000" w:rsidRPr="00000000">
          <w:rPr>
            <w:highlight w:val="white"/>
            <w:rtl w:val="0"/>
          </w:rPr>
          <w:t xml:space="preserve"> </w:t>
        </w:r>
      </w:hyperlink>
      <w:hyperlink r:id="rId77">
        <w:r w:rsidDel="00000000" w:rsidR="00000000" w:rsidRPr="00000000">
          <w:rPr>
            <w:color w:val="1155cc"/>
            <w:highlight w:val="white"/>
            <w:u w:val="single"/>
            <w:rtl w:val="0"/>
          </w:rPr>
          <w:t xml:space="preserve">https://my.morrisons.com/storefinder/region/wales</w:t>
        </w:r>
      </w:hyperlink>
      <w:r w:rsidDel="00000000" w:rsidR="00000000" w:rsidRPr="00000000">
        <w:rPr>
          <w:highlight w:val="white"/>
          <w:rtl w:val="0"/>
        </w:rPr>
        <w:t xml:space="preserve"> (Accessed: 21 September 2025).</w:t>
      </w:r>
    </w:p>
    <w:p w:rsidR="00000000" w:rsidDel="00000000" w:rsidP="00000000" w:rsidRDefault="00000000" w:rsidRPr="00000000" w14:paraId="000001A9">
      <w:pPr>
        <w:spacing w:after="240" w:before="240" w:line="360" w:lineRule="auto"/>
        <w:rPr>
          <w:highlight w:val="white"/>
        </w:rPr>
      </w:pPr>
      <w:r w:rsidDel="00000000" w:rsidR="00000000" w:rsidRPr="00000000">
        <w:rPr>
          <w:highlight w:val="white"/>
          <w:rtl w:val="0"/>
        </w:rPr>
        <w:t xml:space="preserve">Moss, A., Rosenzweig, C. and Litman, L. (2019) </w:t>
      </w:r>
      <w:r w:rsidDel="00000000" w:rsidR="00000000" w:rsidRPr="00000000">
        <w:rPr>
          <w:i w:val="1"/>
          <w:highlight w:val="white"/>
          <w:rtl w:val="0"/>
        </w:rPr>
        <w:t xml:space="preserve">Pros and Cons of Different Sampling Methods</w:t>
      </w:r>
      <w:r w:rsidDel="00000000" w:rsidR="00000000" w:rsidRPr="00000000">
        <w:rPr>
          <w:highlight w:val="white"/>
          <w:rtl w:val="0"/>
        </w:rPr>
        <w:t xml:space="preserve">. Available at:</w:t>
      </w:r>
      <w:hyperlink r:id="rId78">
        <w:r w:rsidDel="00000000" w:rsidR="00000000" w:rsidRPr="00000000">
          <w:rPr>
            <w:highlight w:val="white"/>
            <w:rtl w:val="0"/>
          </w:rPr>
          <w:t xml:space="preserve"> </w:t>
        </w:r>
      </w:hyperlink>
      <w:hyperlink r:id="rId79">
        <w:r w:rsidDel="00000000" w:rsidR="00000000" w:rsidRPr="00000000">
          <w:rPr>
            <w:color w:val="1155cc"/>
            <w:highlight w:val="white"/>
            <w:u w:val="single"/>
            <w:rtl w:val="0"/>
          </w:rPr>
          <w:t xml:space="preserve">https://www.cloudresearch.com/resources/guides/sampling/pros-cons-of-different-sampling-methods/</w:t>
        </w:r>
      </w:hyperlink>
      <w:r w:rsidDel="00000000" w:rsidR="00000000" w:rsidRPr="00000000">
        <w:rPr>
          <w:highlight w:val="white"/>
          <w:rtl w:val="0"/>
        </w:rPr>
        <w:t xml:space="preserve"> (Accessed: 21 September 2025).</w:t>
      </w:r>
    </w:p>
    <w:p w:rsidR="00000000" w:rsidDel="00000000" w:rsidP="00000000" w:rsidRDefault="00000000" w:rsidRPr="00000000" w14:paraId="000001AA">
      <w:pPr>
        <w:spacing w:line="360" w:lineRule="auto"/>
        <w:rPr/>
      </w:pPr>
      <w:r w:rsidDel="00000000" w:rsidR="00000000" w:rsidRPr="00000000">
        <w:rPr>
          <w:rtl w:val="0"/>
        </w:rPr>
        <w:t xml:space="preserve">Muir, E. (2024) ‘Coca-Cola Christmas Advert Views Up In Arms About Modern Change for 2024’, </w:t>
      </w:r>
      <w:r w:rsidDel="00000000" w:rsidR="00000000" w:rsidRPr="00000000">
        <w:rPr>
          <w:i w:val="1"/>
          <w:rtl w:val="0"/>
        </w:rPr>
        <w:t xml:space="preserve">Independent, </w:t>
      </w:r>
      <w:r w:rsidDel="00000000" w:rsidR="00000000" w:rsidRPr="00000000">
        <w:rPr>
          <w:rtl w:val="0"/>
        </w:rPr>
        <w:t xml:space="preserve">November 18. Available at: </w:t>
      </w:r>
      <w:hyperlink r:id="rId80">
        <w:r w:rsidDel="00000000" w:rsidR="00000000" w:rsidRPr="00000000">
          <w:rPr>
            <w:color w:val="1155cc"/>
            <w:u w:val="single"/>
            <w:rtl w:val="0"/>
          </w:rPr>
          <w:t xml:space="preserve">https://www.independent.co.uk/life-style/coca-cola-christmas-advert-song-santa-b2648939.html</w:t>
        </w:r>
      </w:hyperlink>
      <w:r w:rsidDel="00000000" w:rsidR="00000000" w:rsidRPr="00000000">
        <w:rPr>
          <w:rtl w:val="0"/>
        </w:rPr>
        <w:t xml:space="preserve"> (Accessed: 02 May 2025)</w:t>
      </w:r>
    </w:p>
    <w:p w:rsidR="00000000" w:rsidDel="00000000" w:rsidP="00000000" w:rsidRDefault="00000000" w:rsidRPr="00000000" w14:paraId="000001AB">
      <w:pPr>
        <w:spacing w:after="240" w:before="240" w:line="360" w:lineRule="auto"/>
        <w:rPr>
          <w:highlight w:val="white"/>
        </w:rPr>
      </w:pPr>
      <w:r w:rsidDel="00000000" w:rsidR="00000000" w:rsidRPr="00000000">
        <w:rPr>
          <w:highlight w:val="white"/>
          <w:rtl w:val="0"/>
        </w:rPr>
        <w:t xml:space="preserve">N.X. Group (2025). </w:t>
      </w:r>
      <w:r w:rsidDel="00000000" w:rsidR="00000000" w:rsidRPr="00000000">
        <w:rPr>
          <w:i w:val="1"/>
          <w:highlight w:val="white"/>
          <w:rtl w:val="0"/>
        </w:rPr>
        <w:t xml:space="preserve">The big four supermarkets</w:t>
      </w:r>
      <w:r w:rsidDel="00000000" w:rsidR="00000000" w:rsidRPr="00000000">
        <w:rPr>
          <w:highlight w:val="white"/>
          <w:rtl w:val="0"/>
        </w:rPr>
        <w:t xml:space="preserve">. Available at:</w:t>
      </w:r>
      <w:hyperlink r:id="rId81">
        <w:r w:rsidDel="00000000" w:rsidR="00000000" w:rsidRPr="00000000">
          <w:rPr>
            <w:highlight w:val="white"/>
            <w:rtl w:val="0"/>
          </w:rPr>
          <w:t xml:space="preserve"> </w:t>
        </w:r>
      </w:hyperlink>
      <w:hyperlink r:id="rId82">
        <w:r w:rsidDel="00000000" w:rsidR="00000000" w:rsidRPr="00000000">
          <w:rPr>
            <w:color w:val="1155cc"/>
            <w:highlight w:val="white"/>
            <w:u w:val="single"/>
            <w:rtl w:val="0"/>
          </w:rPr>
          <w:t xml:space="preserve">https://thenxgroup.com/the-big-four-supermarkets/</w:t>
        </w:r>
      </w:hyperlink>
      <w:r w:rsidDel="00000000" w:rsidR="00000000" w:rsidRPr="00000000">
        <w:rPr>
          <w:highlight w:val="white"/>
          <w:rtl w:val="0"/>
        </w:rPr>
        <w:t xml:space="preserve"> (Accessed: 21 September 2025).</w:t>
      </w:r>
    </w:p>
    <w:p w:rsidR="00000000" w:rsidDel="00000000" w:rsidP="00000000" w:rsidRDefault="00000000" w:rsidRPr="00000000" w14:paraId="000001AC">
      <w:pPr>
        <w:spacing w:line="360" w:lineRule="auto"/>
        <w:rPr>
          <w:highlight w:val="white"/>
        </w:rPr>
      </w:pPr>
      <w:r w:rsidDel="00000000" w:rsidR="00000000" w:rsidRPr="00000000">
        <w:rPr>
          <w:highlight w:val="white"/>
          <w:rtl w:val="0"/>
        </w:rPr>
        <w:t xml:space="preserve">NBC News (2024) </w:t>
      </w:r>
      <w:r w:rsidDel="00000000" w:rsidR="00000000" w:rsidRPr="00000000">
        <w:rPr>
          <w:i w:val="1"/>
          <w:highlight w:val="white"/>
          <w:rtl w:val="0"/>
        </w:rPr>
        <w:t xml:space="preserve">Coca-Cola causes controversy with AI-made ad</w:t>
      </w:r>
      <w:r w:rsidDel="00000000" w:rsidR="00000000" w:rsidRPr="00000000">
        <w:rPr>
          <w:highlight w:val="white"/>
          <w:rtl w:val="0"/>
        </w:rPr>
        <w:t xml:space="preserve">. Available at:</w:t>
      </w:r>
      <w:hyperlink r:id="rId83">
        <w:r w:rsidDel="00000000" w:rsidR="00000000" w:rsidRPr="00000000">
          <w:rPr>
            <w:highlight w:val="white"/>
            <w:rtl w:val="0"/>
          </w:rPr>
          <w:t xml:space="preserve"> </w:t>
        </w:r>
      </w:hyperlink>
      <w:hyperlink r:id="rId84">
        <w:r w:rsidDel="00000000" w:rsidR="00000000" w:rsidRPr="00000000">
          <w:rPr>
            <w:color w:val="1155cc"/>
            <w:highlight w:val="white"/>
            <w:u w:val="single"/>
            <w:rtl w:val="0"/>
          </w:rPr>
          <w:t xml:space="preserve">https://www.nbcnews.com/tech/innovation/coca-cola-causes-controversy-ai-made-ad-rcna180665</w:t>
        </w:r>
      </w:hyperlink>
      <w:r w:rsidDel="00000000" w:rsidR="00000000" w:rsidRPr="00000000">
        <w:rPr>
          <w:highlight w:val="white"/>
          <w:rtl w:val="0"/>
        </w:rPr>
        <w:t xml:space="preserve"> (Accessed: 21 September 2025).</w:t>
      </w:r>
    </w:p>
    <w:p w:rsidR="00000000" w:rsidDel="00000000" w:rsidP="00000000" w:rsidRDefault="00000000" w:rsidRPr="00000000" w14:paraId="000001AD">
      <w:pPr>
        <w:spacing w:line="360" w:lineRule="auto"/>
        <w:rPr>
          <w:highlight w:val="white"/>
        </w:rPr>
      </w:pPr>
      <w:r w:rsidDel="00000000" w:rsidR="00000000" w:rsidRPr="00000000">
        <w:rPr>
          <w:rtl w:val="0"/>
        </w:rPr>
      </w:r>
    </w:p>
    <w:p w:rsidR="00000000" w:rsidDel="00000000" w:rsidP="00000000" w:rsidRDefault="00000000" w:rsidRPr="00000000" w14:paraId="000001AE">
      <w:pPr>
        <w:spacing w:line="360" w:lineRule="auto"/>
        <w:rPr/>
      </w:pPr>
      <w:r w:rsidDel="00000000" w:rsidR="00000000" w:rsidRPr="00000000">
        <w:rPr>
          <w:rtl w:val="0"/>
        </w:rPr>
        <w:t xml:space="preserve">Newbould, C. (2023) ‘2023: The Year Celebs Took Over the Christmas Ads’, </w:t>
      </w:r>
      <w:r w:rsidDel="00000000" w:rsidR="00000000" w:rsidRPr="00000000">
        <w:rPr>
          <w:i w:val="1"/>
          <w:rtl w:val="0"/>
        </w:rPr>
        <w:t xml:space="preserve">Prolific North, </w:t>
      </w:r>
      <w:r w:rsidDel="00000000" w:rsidR="00000000" w:rsidRPr="00000000">
        <w:rPr>
          <w:rtl w:val="0"/>
        </w:rPr>
        <w:t xml:space="preserve">December 19. Available at: </w:t>
      </w:r>
      <w:hyperlink r:id="rId85">
        <w:r w:rsidDel="00000000" w:rsidR="00000000" w:rsidRPr="00000000">
          <w:rPr>
            <w:color w:val="1155cc"/>
            <w:u w:val="single"/>
            <w:rtl w:val="0"/>
          </w:rPr>
          <w:t xml:space="preserve">https://www.prolificnorth.co.uk/news/2023-the-year-celebs-took-over-the-christmas-ads/</w:t>
        </w:r>
      </w:hyperlink>
      <w:r w:rsidDel="00000000" w:rsidR="00000000" w:rsidRPr="00000000">
        <w:rPr>
          <w:rtl w:val="0"/>
        </w:rPr>
        <w:t xml:space="preserve"> (Accessed: 02 May 2025)</w:t>
      </w:r>
    </w:p>
    <w:p w:rsidR="00000000" w:rsidDel="00000000" w:rsidP="00000000" w:rsidRDefault="00000000" w:rsidRPr="00000000" w14:paraId="000001AF">
      <w:pPr>
        <w:spacing w:after="240" w:before="240" w:line="360" w:lineRule="auto"/>
        <w:rPr>
          <w:highlight w:val="white"/>
        </w:rPr>
      </w:pPr>
      <w:r w:rsidDel="00000000" w:rsidR="00000000" w:rsidRPr="00000000">
        <w:rPr>
          <w:highlight w:val="white"/>
          <w:rtl w:val="0"/>
        </w:rPr>
        <w:t xml:space="preserve">Newlands, C. (2024) </w:t>
      </w:r>
      <w:r w:rsidDel="00000000" w:rsidR="00000000" w:rsidRPr="00000000">
        <w:rPr>
          <w:i w:val="1"/>
          <w:highlight w:val="white"/>
          <w:rtl w:val="0"/>
        </w:rPr>
        <w:t xml:space="preserve">Aldi takes on Tesco and Sainsbury's in price battle</w:t>
      </w:r>
      <w:r w:rsidDel="00000000" w:rsidR="00000000" w:rsidRPr="00000000">
        <w:rPr>
          <w:highlight w:val="white"/>
          <w:rtl w:val="0"/>
        </w:rPr>
        <w:t xml:space="preserve">. Available at:</w:t>
      </w:r>
      <w:hyperlink r:id="rId86">
        <w:r w:rsidDel="00000000" w:rsidR="00000000" w:rsidRPr="00000000">
          <w:rPr>
            <w:highlight w:val="white"/>
            <w:rtl w:val="0"/>
          </w:rPr>
          <w:t xml:space="preserve"> </w:t>
        </w:r>
      </w:hyperlink>
      <w:hyperlink r:id="rId87">
        <w:r w:rsidDel="00000000" w:rsidR="00000000" w:rsidRPr="00000000">
          <w:rPr>
            <w:color w:val="1155cc"/>
            <w:highlight w:val="white"/>
            <w:u w:val="single"/>
            <w:rtl w:val="0"/>
          </w:rPr>
          <w:t xml:space="preserve">https://www.bbc.co.uk/news/business-68740617</w:t>
        </w:r>
      </w:hyperlink>
      <w:r w:rsidDel="00000000" w:rsidR="00000000" w:rsidRPr="00000000">
        <w:rPr>
          <w:highlight w:val="white"/>
          <w:rtl w:val="0"/>
        </w:rPr>
        <w:t xml:space="preserve"> (Accessed: 22 September 2025).</w:t>
      </w:r>
    </w:p>
    <w:p w:rsidR="00000000" w:rsidDel="00000000" w:rsidP="00000000" w:rsidRDefault="00000000" w:rsidRPr="00000000" w14:paraId="000001B0">
      <w:pPr>
        <w:spacing w:line="360" w:lineRule="auto"/>
        <w:rPr/>
      </w:pPr>
      <w:r w:rsidDel="00000000" w:rsidR="00000000" w:rsidRPr="00000000">
        <w:rPr>
          <w:rtl w:val="0"/>
        </w:rPr>
        <w:t xml:space="preserve">Ngoma, M. and Ntale, P.D. (2019) ‘Word of mouth communication: A mediator of relationship marketing and customer loyalty’, </w:t>
      </w:r>
      <w:r w:rsidDel="00000000" w:rsidR="00000000" w:rsidRPr="00000000">
        <w:rPr>
          <w:i w:val="1"/>
          <w:rtl w:val="0"/>
        </w:rPr>
        <w:t xml:space="preserve">Cogent business &amp; management</w:t>
      </w:r>
      <w:r w:rsidDel="00000000" w:rsidR="00000000" w:rsidRPr="00000000">
        <w:rPr>
          <w:rtl w:val="0"/>
        </w:rPr>
        <w:t xml:space="preserve">, 6(1), pp. 1–20. Available at: </w:t>
      </w:r>
      <w:hyperlink r:id="rId88">
        <w:r w:rsidDel="00000000" w:rsidR="00000000" w:rsidRPr="00000000">
          <w:rPr>
            <w:color w:val="1155cc"/>
            <w:u w:val="single"/>
            <w:rtl w:val="0"/>
          </w:rPr>
          <w:t xml:space="preserve">https://doi.org/10.1080/23311975.2019.1580123</w:t>
        </w:r>
      </w:hyperlink>
      <w:r w:rsidDel="00000000" w:rsidR="00000000" w:rsidRPr="00000000">
        <w:rPr>
          <w:rtl w:val="0"/>
        </w:rPr>
        <w:t xml:space="preserve">. (Accessed: 02 May 2025)</w:t>
      </w:r>
    </w:p>
    <w:p w:rsidR="00000000" w:rsidDel="00000000" w:rsidP="00000000" w:rsidRDefault="00000000" w:rsidRPr="00000000" w14:paraId="000001B1">
      <w:pPr>
        <w:spacing w:after="240" w:before="240" w:line="360" w:lineRule="auto"/>
        <w:rPr>
          <w:highlight w:val="white"/>
        </w:rPr>
      </w:pPr>
      <w:r w:rsidDel="00000000" w:rsidR="00000000" w:rsidRPr="00000000">
        <w:rPr>
          <w:highlight w:val="white"/>
          <w:rtl w:val="0"/>
        </w:rPr>
        <w:t xml:space="preserve">Nikolopoulou, K. (2022) </w:t>
      </w:r>
      <w:r w:rsidDel="00000000" w:rsidR="00000000" w:rsidRPr="00000000">
        <w:rPr>
          <w:i w:val="1"/>
          <w:highlight w:val="white"/>
          <w:rtl w:val="0"/>
        </w:rPr>
        <w:t xml:space="preserve">Content Validity Explained</w:t>
      </w:r>
      <w:r w:rsidDel="00000000" w:rsidR="00000000" w:rsidRPr="00000000">
        <w:rPr>
          <w:highlight w:val="white"/>
          <w:rtl w:val="0"/>
        </w:rPr>
        <w:t xml:space="preserve">. Available at:</w:t>
      </w:r>
      <w:hyperlink r:id="rId89">
        <w:r w:rsidDel="00000000" w:rsidR="00000000" w:rsidRPr="00000000">
          <w:rPr>
            <w:highlight w:val="white"/>
            <w:rtl w:val="0"/>
          </w:rPr>
          <w:t xml:space="preserve"> </w:t>
        </w:r>
      </w:hyperlink>
      <w:hyperlink r:id="rId90">
        <w:r w:rsidDel="00000000" w:rsidR="00000000" w:rsidRPr="00000000">
          <w:rPr>
            <w:color w:val="1155cc"/>
            <w:highlight w:val="white"/>
            <w:u w:val="single"/>
            <w:rtl w:val="0"/>
          </w:rPr>
          <w:t xml:space="preserve">https://www.scribbr.co.uk/research-methods/content-validity-explained/</w:t>
        </w:r>
      </w:hyperlink>
      <w:r w:rsidDel="00000000" w:rsidR="00000000" w:rsidRPr="00000000">
        <w:rPr>
          <w:highlight w:val="white"/>
          <w:rtl w:val="0"/>
        </w:rPr>
        <w:t xml:space="preserve"> (Accessed: 21 September 2025).</w:t>
      </w:r>
    </w:p>
    <w:p w:rsidR="00000000" w:rsidDel="00000000" w:rsidP="00000000" w:rsidRDefault="00000000" w:rsidRPr="00000000" w14:paraId="000001B2">
      <w:pPr>
        <w:spacing w:line="360" w:lineRule="auto"/>
        <w:rPr>
          <w:highlight w:val="white"/>
        </w:rPr>
      </w:pPr>
      <w:r w:rsidDel="00000000" w:rsidR="00000000" w:rsidRPr="00000000">
        <w:rPr>
          <w:highlight w:val="white"/>
          <w:rtl w:val="0"/>
        </w:rPr>
        <w:t xml:space="preserve">Nott, G. (2024) </w:t>
      </w:r>
      <w:r w:rsidDel="00000000" w:rsidR="00000000" w:rsidRPr="00000000">
        <w:rPr>
          <w:i w:val="1"/>
          <w:highlight w:val="white"/>
          <w:rtl w:val="0"/>
        </w:rPr>
        <w:t xml:space="preserve">Co-op features Deliveroo, Uber Eats and Just Eat in advertising-first Christmas campaign</w:t>
      </w:r>
      <w:r w:rsidDel="00000000" w:rsidR="00000000" w:rsidRPr="00000000">
        <w:rPr>
          <w:highlight w:val="white"/>
          <w:rtl w:val="0"/>
        </w:rPr>
        <w:t xml:space="preserve">. Available at:</w:t>
      </w:r>
      <w:hyperlink r:id="rId91">
        <w:r w:rsidDel="00000000" w:rsidR="00000000" w:rsidRPr="00000000">
          <w:rPr>
            <w:highlight w:val="white"/>
            <w:rtl w:val="0"/>
          </w:rPr>
          <w:t xml:space="preserve"> </w:t>
        </w:r>
      </w:hyperlink>
      <w:hyperlink r:id="rId92">
        <w:r w:rsidDel="00000000" w:rsidR="00000000" w:rsidRPr="00000000">
          <w:rPr>
            <w:color w:val="1155cc"/>
            <w:highlight w:val="white"/>
            <w:u w:val="single"/>
            <w:rtl w:val="0"/>
          </w:rPr>
          <w:t xml:space="preserve">https://www.thegrocer.co.uk/news/co-op-features-deliveroo-uber-eats-and-just-eat-in-advertising-first-christmas-campaign/698937.article</w:t>
        </w:r>
      </w:hyperlink>
      <w:r w:rsidDel="00000000" w:rsidR="00000000" w:rsidRPr="00000000">
        <w:rPr>
          <w:highlight w:val="white"/>
          <w:rtl w:val="0"/>
        </w:rPr>
        <w:t xml:space="preserve"> (Accessed: 21 September 2025).</w:t>
      </w:r>
    </w:p>
    <w:p w:rsidR="00000000" w:rsidDel="00000000" w:rsidP="00000000" w:rsidRDefault="00000000" w:rsidRPr="00000000" w14:paraId="000001B3">
      <w:pPr>
        <w:spacing w:line="360" w:lineRule="auto"/>
        <w:rPr>
          <w:highlight w:val="white"/>
        </w:rPr>
      </w:pPr>
      <w:r w:rsidDel="00000000" w:rsidR="00000000" w:rsidRPr="00000000">
        <w:rPr>
          <w:rtl w:val="0"/>
        </w:rPr>
      </w:r>
    </w:p>
    <w:p w:rsidR="00000000" w:rsidDel="00000000" w:rsidP="00000000" w:rsidRDefault="00000000" w:rsidRPr="00000000" w14:paraId="000001B4">
      <w:pPr>
        <w:spacing w:line="360" w:lineRule="auto"/>
        <w:rPr/>
      </w:pPr>
      <w:r w:rsidDel="00000000" w:rsidR="00000000" w:rsidRPr="00000000">
        <w:rPr>
          <w:rtl w:val="0"/>
        </w:rPr>
        <w:t xml:space="preserve">O'Leary, Z. (2014). </w:t>
      </w:r>
      <w:r w:rsidDel="00000000" w:rsidR="00000000" w:rsidRPr="00000000">
        <w:rPr>
          <w:i w:val="1"/>
          <w:rtl w:val="0"/>
        </w:rPr>
        <w:t xml:space="preserve">The essential guide to doing your research project</w:t>
      </w:r>
      <w:r w:rsidDel="00000000" w:rsidR="00000000" w:rsidRPr="00000000">
        <w:rPr>
          <w:rtl w:val="0"/>
        </w:rPr>
        <w:t xml:space="preserve"> (2nd ed.). SAGE Publications.</w:t>
      </w:r>
    </w:p>
    <w:p w:rsidR="00000000" w:rsidDel="00000000" w:rsidP="00000000" w:rsidRDefault="00000000" w:rsidRPr="00000000" w14:paraId="000001B5">
      <w:pPr>
        <w:spacing w:line="360" w:lineRule="auto"/>
        <w:rPr/>
      </w:pPr>
      <w:r w:rsidDel="00000000" w:rsidR="00000000" w:rsidRPr="00000000">
        <w:rPr>
          <w:rtl w:val="0"/>
        </w:rPr>
      </w:r>
    </w:p>
    <w:p w:rsidR="00000000" w:rsidDel="00000000" w:rsidP="00000000" w:rsidRDefault="00000000" w:rsidRPr="00000000" w14:paraId="000001B6">
      <w:pPr>
        <w:spacing w:line="360" w:lineRule="auto"/>
        <w:rPr/>
      </w:pPr>
      <w:r w:rsidDel="00000000" w:rsidR="00000000" w:rsidRPr="00000000">
        <w:rPr>
          <w:rtl w:val="0"/>
        </w:rPr>
        <w:t xml:space="preserve">Oliver, R. L. (1999). Whence consumer loyalty?. </w:t>
      </w:r>
      <w:r w:rsidDel="00000000" w:rsidR="00000000" w:rsidRPr="00000000">
        <w:rPr>
          <w:i w:val="1"/>
          <w:rtl w:val="0"/>
        </w:rPr>
        <w:t xml:space="preserve">Journal of Marketing</w:t>
      </w:r>
      <w:r w:rsidDel="00000000" w:rsidR="00000000" w:rsidRPr="00000000">
        <w:rPr>
          <w:rtl w:val="0"/>
        </w:rPr>
        <w:t xml:space="preserve">, </w:t>
      </w:r>
      <w:r w:rsidDel="00000000" w:rsidR="00000000" w:rsidRPr="00000000">
        <w:rPr>
          <w:i w:val="1"/>
          <w:rtl w:val="0"/>
        </w:rPr>
        <w:t xml:space="preserve">63</w:t>
      </w:r>
      <w:r w:rsidDel="00000000" w:rsidR="00000000" w:rsidRPr="00000000">
        <w:rPr>
          <w:rtl w:val="0"/>
        </w:rPr>
        <w:t xml:space="preserve">(4_suppl1), 33-44. Available at: </w:t>
      </w:r>
      <w:hyperlink r:id="rId93">
        <w:r w:rsidDel="00000000" w:rsidR="00000000" w:rsidRPr="00000000">
          <w:rPr>
            <w:color w:val="1155cc"/>
            <w:u w:val="single"/>
            <w:rtl w:val="0"/>
          </w:rPr>
          <w:t xml:space="preserve">https://www.google.com/search?q=https://journals.sagepub.com/doi/pdf/10.1177/0022242997011004S3</w:t>
        </w:r>
      </w:hyperlink>
      <w:r w:rsidDel="00000000" w:rsidR="00000000" w:rsidRPr="00000000">
        <w:rPr>
          <w:rtl w:val="0"/>
        </w:rPr>
        <w:t xml:space="preserve"> (Accessed: 02 May 2025)</w:t>
      </w:r>
    </w:p>
    <w:p w:rsidR="00000000" w:rsidDel="00000000" w:rsidP="00000000" w:rsidRDefault="00000000" w:rsidRPr="00000000" w14:paraId="000001B7">
      <w:pPr>
        <w:spacing w:after="240" w:before="240" w:line="360" w:lineRule="auto"/>
        <w:rPr>
          <w:highlight w:val="white"/>
        </w:rPr>
      </w:pPr>
      <w:r w:rsidDel="00000000" w:rsidR="00000000" w:rsidRPr="00000000">
        <w:rPr>
          <w:highlight w:val="white"/>
          <w:rtl w:val="0"/>
        </w:rPr>
        <w:t xml:space="preserve">Patino, C. M. and Ferreira, J. C. (2018) 'Internal and external validity: can you apply research study results to your patients?', </w:t>
      </w:r>
      <w:r w:rsidDel="00000000" w:rsidR="00000000" w:rsidRPr="00000000">
        <w:rPr>
          <w:i w:val="1"/>
          <w:highlight w:val="white"/>
          <w:rtl w:val="0"/>
        </w:rPr>
        <w:t xml:space="preserve">Jornal Brasileiro de Pneumologia</w:t>
      </w:r>
      <w:r w:rsidDel="00000000" w:rsidR="00000000" w:rsidRPr="00000000">
        <w:rPr>
          <w:highlight w:val="white"/>
          <w:rtl w:val="0"/>
        </w:rPr>
        <w:t xml:space="preserve">, 44(3), pp. 177-182. doi:10.1590/S1806-37562018000000164. Available at: </w:t>
      </w:r>
      <w:hyperlink r:id="rId94">
        <w:r w:rsidDel="00000000" w:rsidR="00000000" w:rsidRPr="00000000">
          <w:rPr>
            <w:color w:val="1155cc"/>
            <w:highlight w:val="white"/>
            <w:u w:val="single"/>
            <w:rtl w:val="0"/>
          </w:rPr>
          <w:t xml:space="preserve">https://pmc.ncbi.nlm.nih.gov/articles/PMC6188693/</w:t>
        </w:r>
      </w:hyperlink>
      <w:r w:rsidDel="00000000" w:rsidR="00000000" w:rsidRPr="00000000">
        <w:rPr>
          <w:highlight w:val="white"/>
          <w:rtl w:val="0"/>
        </w:rPr>
        <w:t xml:space="preserve"> (Accessed: 21 September 2025)</w:t>
      </w:r>
    </w:p>
    <w:p w:rsidR="00000000" w:rsidDel="00000000" w:rsidP="00000000" w:rsidRDefault="00000000" w:rsidRPr="00000000" w14:paraId="000001B8">
      <w:pPr>
        <w:spacing w:line="360" w:lineRule="auto"/>
        <w:rPr>
          <w:highlight w:val="white"/>
        </w:rPr>
      </w:pPr>
      <w:r w:rsidDel="00000000" w:rsidR="00000000" w:rsidRPr="00000000">
        <w:rPr>
          <w:highlight w:val="white"/>
          <w:rtl w:val="0"/>
        </w:rPr>
        <w:t xml:space="preserve">Pownall, M., Eyles-Smith, E. and Talbot, C.V. (2022) ‘Constructions of family relationships in a COVID Christmas: An analysis of television advertisements on YouTube’, </w:t>
      </w:r>
      <w:r w:rsidDel="00000000" w:rsidR="00000000" w:rsidRPr="00000000">
        <w:rPr>
          <w:i w:val="1"/>
          <w:highlight w:val="white"/>
          <w:rtl w:val="0"/>
        </w:rPr>
        <w:t xml:space="preserve">Feminism &amp; psychology</w:t>
      </w:r>
      <w:r w:rsidDel="00000000" w:rsidR="00000000" w:rsidRPr="00000000">
        <w:rPr>
          <w:highlight w:val="white"/>
          <w:rtl w:val="0"/>
        </w:rPr>
        <w:t xml:space="preserve">, 32(3), pp. 357–375. Available at:</w:t>
      </w:r>
      <w:r w:rsidDel="00000000" w:rsidR="00000000" w:rsidRPr="00000000">
        <w:rPr>
          <w:color w:val="3a3a3a"/>
          <w:highlight w:val="white"/>
          <w:rtl w:val="0"/>
        </w:rPr>
        <w:t xml:space="preserve"> </w:t>
      </w:r>
      <w:hyperlink r:id="rId95">
        <w:r w:rsidDel="00000000" w:rsidR="00000000" w:rsidRPr="00000000">
          <w:rPr>
            <w:color w:val="1155cc"/>
            <w:highlight w:val="white"/>
            <w:u w:val="single"/>
            <w:rtl w:val="0"/>
          </w:rPr>
          <w:t xml:space="preserve">https://doi.org/10.1177/09593535221102689</w:t>
        </w:r>
      </w:hyperlink>
      <w:r w:rsidDel="00000000" w:rsidR="00000000" w:rsidRPr="00000000">
        <w:rPr>
          <w:color w:val="3a3a3a"/>
          <w:highlight w:val="white"/>
          <w:rtl w:val="0"/>
        </w:rPr>
        <w:t xml:space="preserve">. </w:t>
      </w:r>
      <w:r w:rsidDel="00000000" w:rsidR="00000000" w:rsidRPr="00000000">
        <w:rPr>
          <w:highlight w:val="white"/>
          <w:rtl w:val="0"/>
        </w:rPr>
        <w:t xml:space="preserve">(Accessed: 02 May 2025)</w:t>
      </w:r>
    </w:p>
    <w:p w:rsidR="00000000" w:rsidDel="00000000" w:rsidP="00000000" w:rsidRDefault="00000000" w:rsidRPr="00000000" w14:paraId="000001B9">
      <w:pPr>
        <w:spacing w:line="360" w:lineRule="auto"/>
        <w:rPr>
          <w:highlight w:val="white"/>
        </w:rPr>
      </w:pPr>
      <w:r w:rsidDel="00000000" w:rsidR="00000000" w:rsidRPr="00000000">
        <w:rPr>
          <w:rtl w:val="0"/>
        </w:rPr>
      </w:r>
    </w:p>
    <w:p w:rsidR="00000000" w:rsidDel="00000000" w:rsidP="00000000" w:rsidRDefault="00000000" w:rsidRPr="00000000" w14:paraId="000001BA">
      <w:pPr>
        <w:spacing w:line="360" w:lineRule="auto"/>
        <w:rPr/>
      </w:pPr>
      <w:r w:rsidDel="00000000" w:rsidR="00000000" w:rsidRPr="00000000">
        <w:rPr>
          <w:highlight w:val="white"/>
          <w:rtl w:val="0"/>
        </w:rPr>
        <w:t xml:space="preserve">Pownall, M., Eyles-Smith, E. and Talbot, C.V. (2022) ‘Constructions of family relationships in a COVID Christmas: An analysis of television advertisements on YouTube’, </w:t>
      </w:r>
      <w:r w:rsidDel="00000000" w:rsidR="00000000" w:rsidRPr="00000000">
        <w:rPr>
          <w:i w:val="1"/>
          <w:highlight w:val="white"/>
          <w:rtl w:val="0"/>
        </w:rPr>
        <w:t xml:space="preserve">Feminism &amp; psychology</w:t>
      </w:r>
      <w:r w:rsidDel="00000000" w:rsidR="00000000" w:rsidRPr="00000000">
        <w:rPr>
          <w:highlight w:val="white"/>
          <w:rtl w:val="0"/>
        </w:rPr>
        <w:t xml:space="preserve">, 32(3), pp. 357–375. Available at: </w:t>
      </w:r>
      <w:hyperlink r:id="rId96">
        <w:r w:rsidDel="00000000" w:rsidR="00000000" w:rsidRPr="00000000">
          <w:rPr>
            <w:color w:val="1155cc"/>
            <w:highlight w:val="white"/>
            <w:u w:val="single"/>
            <w:rtl w:val="0"/>
          </w:rPr>
          <w:t xml:space="preserve">https://doi.org/10.1177/09593535221102689</w:t>
        </w:r>
      </w:hyperlink>
      <w:r w:rsidDel="00000000" w:rsidR="00000000" w:rsidRPr="00000000">
        <w:rPr>
          <w:color w:val="3a3a3a"/>
          <w:highlight w:val="white"/>
          <w:rtl w:val="0"/>
        </w:rPr>
        <w:t xml:space="preserve">. </w:t>
      </w:r>
      <w:r w:rsidDel="00000000" w:rsidR="00000000" w:rsidRPr="00000000">
        <w:rPr>
          <w:rtl w:val="0"/>
        </w:rPr>
        <w:t xml:space="preserve">(Accessed: 02 May 2025)</w:t>
      </w:r>
    </w:p>
    <w:p w:rsidR="00000000" w:rsidDel="00000000" w:rsidP="00000000" w:rsidRDefault="00000000" w:rsidRPr="00000000" w14:paraId="000001BB">
      <w:pPr>
        <w:spacing w:after="240" w:before="240" w:line="360" w:lineRule="auto"/>
        <w:rPr>
          <w:highlight w:val="white"/>
        </w:rPr>
      </w:pPr>
      <w:r w:rsidDel="00000000" w:rsidR="00000000" w:rsidRPr="00000000">
        <w:rPr>
          <w:highlight w:val="white"/>
          <w:rtl w:val="0"/>
        </w:rPr>
        <w:t xml:space="preserve">Qualtrics (2025). </w:t>
      </w:r>
      <w:r w:rsidDel="00000000" w:rsidR="00000000" w:rsidRPr="00000000">
        <w:rPr>
          <w:i w:val="1"/>
          <w:highlight w:val="white"/>
          <w:rtl w:val="0"/>
        </w:rPr>
        <w:t xml:space="preserve">Determine Sample Size</w:t>
      </w:r>
      <w:r w:rsidDel="00000000" w:rsidR="00000000" w:rsidRPr="00000000">
        <w:rPr>
          <w:highlight w:val="white"/>
          <w:rtl w:val="0"/>
        </w:rPr>
        <w:t xml:space="preserve">. Available at:</w:t>
      </w:r>
      <w:hyperlink r:id="rId97">
        <w:r w:rsidDel="00000000" w:rsidR="00000000" w:rsidRPr="00000000">
          <w:rPr>
            <w:highlight w:val="white"/>
            <w:rtl w:val="0"/>
          </w:rPr>
          <w:t xml:space="preserve"> </w:t>
        </w:r>
      </w:hyperlink>
      <w:hyperlink r:id="rId98">
        <w:r w:rsidDel="00000000" w:rsidR="00000000" w:rsidRPr="00000000">
          <w:rPr>
            <w:color w:val="1155cc"/>
            <w:highlight w:val="white"/>
            <w:u w:val="single"/>
            <w:rtl w:val="0"/>
          </w:rPr>
          <w:t xml:space="preserve">https://www.qualtrics.com/en-gb/experience-management/research/determine-sample-size/</w:t>
        </w:r>
      </w:hyperlink>
      <w:r w:rsidDel="00000000" w:rsidR="00000000" w:rsidRPr="00000000">
        <w:rPr>
          <w:highlight w:val="white"/>
          <w:rtl w:val="0"/>
        </w:rPr>
        <w:t xml:space="preserve"> (Accessed: 21 September 2025)</w:t>
      </w:r>
    </w:p>
    <w:p w:rsidR="00000000" w:rsidDel="00000000" w:rsidP="00000000" w:rsidRDefault="00000000" w:rsidRPr="00000000" w14:paraId="000001BC">
      <w:pPr>
        <w:spacing w:after="240" w:before="240" w:line="360" w:lineRule="auto"/>
        <w:rPr>
          <w:highlight w:val="white"/>
        </w:rPr>
      </w:pPr>
      <w:r w:rsidDel="00000000" w:rsidR="00000000" w:rsidRPr="00000000">
        <w:rPr>
          <w:highlight w:val="white"/>
          <w:rtl w:val="0"/>
        </w:rPr>
        <w:t xml:space="preserve">Qualtrics (2025) </w:t>
      </w:r>
      <w:r w:rsidDel="00000000" w:rsidR="00000000" w:rsidRPr="00000000">
        <w:rPr>
          <w:i w:val="1"/>
          <w:highlight w:val="white"/>
          <w:rtl w:val="0"/>
        </w:rPr>
        <w:t xml:space="preserve">Data Protection and Privacy</w:t>
      </w:r>
      <w:r w:rsidDel="00000000" w:rsidR="00000000" w:rsidRPr="00000000">
        <w:rPr>
          <w:highlight w:val="white"/>
          <w:rtl w:val="0"/>
        </w:rPr>
        <w:t xml:space="preserve">. Available at:</w:t>
      </w:r>
      <w:hyperlink r:id="rId99">
        <w:r w:rsidDel="00000000" w:rsidR="00000000" w:rsidRPr="00000000">
          <w:rPr>
            <w:highlight w:val="white"/>
            <w:rtl w:val="0"/>
          </w:rPr>
          <w:t xml:space="preserve"> </w:t>
        </w:r>
      </w:hyperlink>
      <w:hyperlink r:id="rId100">
        <w:r w:rsidDel="00000000" w:rsidR="00000000" w:rsidRPr="00000000">
          <w:rPr>
            <w:color w:val="1155cc"/>
            <w:highlight w:val="white"/>
            <w:u w:val="single"/>
            <w:rtl w:val="0"/>
          </w:rPr>
          <w:t xml:space="preserve">https://www.qualtrics.com/support/survey-platform/getting-started/data-protection-privacy/</w:t>
        </w:r>
      </w:hyperlink>
      <w:r w:rsidDel="00000000" w:rsidR="00000000" w:rsidRPr="00000000">
        <w:rPr>
          <w:highlight w:val="white"/>
          <w:rtl w:val="0"/>
        </w:rPr>
        <w:t xml:space="preserve"> (Accessed: 21 September 2025).</w:t>
      </w:r>
    </w:p>
    <w:p w:rsidR="00000000" w:rsidDel="00000000" w:rsidP="00000000" w:rsidRDefault="00000000" w:rsidRPr="00000000" w14:paraId="000001BD">
      <w:pPr>
        <w:spacing w:after="240" w:before="240" w:line="360" w:lineRule="auto"/>
        <w:rPr/>
      </w:pPr>
      <w:r w:rsidDel="00000000" w:rsidR="00000000" w:rsidRPr="00000000">
        <w:rPr>
          <w:rtl w:val="0"/>
        </w:rPr>
        <w:t xml:space="preserve">Qualtrics (2025) </w:t>
      </w:r>
      <w:r w:rsidDel="00000000" w:rsidR="00000000" w:rsidRPr="00000000">
        <w:rPr>
          <w:i w:val="1"/>
          <w:rtl w:val="0"/>
        </w:rPr>
        <w:t xml:space="preserve">Data Protection Privacy. </w:t>
      </w:r>
      <w:r w:rsidDel="00000000" w:rsidR="00000000" w:rsidRPr="00000000">
        <w:rPr>
          <w:rtl w:val="0"/>
        </w:rPr>
        <w:t xml:space="preserve">Available at: </w:t>
      </w:r>
      <w:hyperlink r:id="rId101">
        <w:r w:rsidDel="00000000" w:rsidR="00000000" w:rsidRPr="00000000">
          <w:rPr>
            <w:color w:val="1155cc"/>
            <w:u w:val="single"/>
            <w:rtl w:val="0"/>
          </w:rPr>
          <w:t xml:space="preserve">https://www.qualtrics.com/support/survey-platform/getting-started/data-protection-privacy/</w:t>
        </w:r>
      </w:hyperlink>
      <w:r w:rsidDel="00000000" w:rsidR="00000000" w:rsidRPr="00000000">
        <w:rPr>
          <w:rtl w:val="0"/>
        </w:rPr>
        <w:t xml:space="preserve"> (Accessed: 02 May 2025)</w:t>
      </w:r>
    </w:p>
    <w:p w:rsidR="00000000" w:rsidDel="00000000" w:rsidP="00000000" w:rsidRDefault="00000000" w:rsidRPr="00000000" w14:paraId="000001BE">
      <w:pPr>
        <w:spacing w:line="360" w:lineRule="auto"/>
        <w:rPr/>
      </w:pPr>
      <w:r w:rsidDel="00000000" w:rsidR="00000000" w:rsidRPr="00000000">
        <w:rPr>
          <w:rtl w:val="0"/>
        </w:rPr>
        <w:t xml:space="preserve">Qualtrics (2025) </w:t>
      </w:r>
      <w:r w:rsidDel="00000000" w:rsidR="00000000" w:rsidRPr="00000000">
        <w:rPr>
          <w:i w:val="1"/>
          <w:rtl w:val="0"/>
        </w:rPr>
        <w:t xml:space="preserve">Qualtrics. </w:t>
      </w:r>
      <w:r w:rsidDel="00000000" w:rsidR="00000000" w:rsidRPr="00000000">
        <w:rPr>
          <w:rtl w:val="0"/>
        </w:rPr>
        <w:t xml:space="preserve">Available at: </w:t>
      </w:r>
      <w:hyperlink r:id="rId102">
        <w:r w:rsidDel="00000000" w:rsidR="00000000" w:rsidRPr="00000000">
          <w:rPr>
            <w:color w:val="1155cc"/>
            <w:u w:val="single"/>
            <w:rtl w:val="0"/>
          </w:rPr>
          <w:t xml:space="preserve">https://www.qualtrics.com/en-gb/</w:t>
        </w:r>
      </w:hyperlink>
      <w:r w:rsidDel="00000000" w:rsidR="00000000" w:rsidRPr="00000000">
        <w:rPr>
          <w:rtl w:val="0"/>
        </w:rPr>
        <w:t xml:space="preserve"> (Accessed: 02 May 2025)</w:t>
      </w:r>
    </w:p>
    <w:p w:rsidR="00000000" w:rsidDel="00000000" w:rsidP="00000000" w:rsidRDefault="00000000" w:rsidRPr="00000000" w14:paraId="000001BF">
      <w:pPr>
        <w:spacing w:after="240" w:before="240" w:line="360" w:lineRule="auto"/>
        <w:rPr>
          <w:highlight w:val="white"/>
        </w:rPr>
      </w:pPr>
      <w:r w:rsidDel="00000000" w:rsidR="00000000" w:rsidRPr="00000000">
        <w:rPr>
          <w:highlight w:val="white"/>
          <w:rtl w:val="0"/>
        </w:rPr>
        <w:t xml:space="preserve">Rana, S. (2024) </w:t>
      </w:r>
      <w:r w:rsidDel="00000000" w:rsidR="00000000" w:rsidRPr="00000000">
        <w:rPr>
          <w:i w:val="1"/>
          <w:highlight w:val="white"/>
          <w:rtl w:val="0"/>
        </w:rPr>
        <w:t xml:space="preserve">What Britons want out of loyalty programmes in 2024</w:t>
      </w:r>
      <w:r w:rsidDel="00000000" w:rsidR="00000000" w:rsidRPr="00000000">
        <w:rPr>
          <w:highlight w:val="white"/>
          <w:rtl w:val="0"/>
        </w:rPr>
        <w:t xml:space="preserve">. Available at:</w:t>
      </w:r>
      <w:hyperlink r:id="rId103">
        <w:r w:rsidDel="00000000" w:rsidR="00000000" w:rsidRPr="00000000">
          <w:rPr>
            <w:highlight w:val="white"/>
            <w:rtl w:val="0"/>
          </w:rPr>
          <w:t xml:space="preserve"> </w:t>
        </w:r>
      </w:hyperlink>
      <w:hyperlink r:id="rId104">
        <w:r w:rsidDel="00000000" w:rsidR="00000000" w:rsidRPr="00000000">
          <w:rPr>
            <w:color w:val="1155cc"/>
            <w:highlight w:val="white"/>
            <w:u w:val="single"/>
            <w:rtl w:val="0"/>
          </w:rPr>
          <w:t xml:space="preserve">https://business.yougov.com/content/50083-what-britons-want-out-of-loyalty-programmes-in-2024</w:t>
        </w:r>
      </w:hyperlink>
      <w:r w:rsidDel="00000000" w:rsidR="00000000" w:rsidRPr="00000000">
        <w:rPr>
          <w:highlight w:val="white"/>
          <w:rtl w:val="0"/>
        </w:rPr>
        <w:t xml:space="preserve"> (Accessed: 21 September 2025).</w:t>
      </w:r>
    </w:p>
    <w:p w:rsidR="00000000" w:rsidDel="00000000" w:rsidP="00000000" w:rsidRDefault="00000000" w:rsidRPr="00000000" w14:paraId="000001C0">
      <w:pPr>
        <w:spacing w:line="360" w:lineRule="auto"/>
        <w:rPr>
          <w:highlight w:val="white"/>
        </w:rPr>
      </w:pPr>
      <w:r w:rsidDel="00000000" w:rsidR="00000000" w:rsidRPr="00000000">
        <w:rPr>
          <w:highlight w:val="white"/>
          <w:rtl w:val="0"/>
        </w:rPr>
        <w:t xml:space="preserve">Roozen, I. (2011) 'The impact of emotional appeal and the media context on the effectiveness of commercials for not-for-profit and for-profit brands', </w:t>
      </w:r>
      <w:r w:rsidDel="00000000" w:rsidR="00000000" w:rsidRPr="00000000">
        <w:rPr>
          <w:i w:val="1"/>
          <w:highlight w:val="white"/>
          <w:rtl w:val="0"/>
        </w:rPr>
        <w:t xml:space="preserve">Journal of Marketing Communications</w:t>
      </w:r>
      <w:r w:rsidDel="00000000" w:rsidR="00000000" w:rsidRPr="00000000">
        <w:rPr>
          <w:highlight w:val="white"/>
          <w:rtl w:val="0"/>
        </w:rPr>
        <w:t xml:space="preserve">, 19(3), pp. 198-214. doi:10.1080/13527266.2011.619555. Available at: </w:t>
      </w:r>
      <w:hyperlink r:id="rId105">
        <w:r w:rsidDel="00000000" w:rsidR="00000000" w:rsidRPr="00000000">
          <w:rPr>
            <w:color w:val="1155cc"/>
            <w:highlight w:val="white"/>
            <w:u w:val="single"/>
            <w:rtl w:val="0"/>
          </w:rPr>
          <w:t xml:space="preserve">https://www.tandfonline.com/doi/abs/10.1080/13527266.2011.619555</w:t>
        </w:r>
      </w:hyperlink>
      <w:r w:rsidDel="00000000" w:rsidR="00000000" w:rsidRPr="00000000">
        <w:rPr>
          <w:highlight w:val="white"/>
          <w:rtl w:val="0"/>
        </w:rPr>
        <w:t xml:space="preserve"> (Accessed: 21 September 2025)</w:t>
      </w:r>
    </w:p>
    <w:p w:rsidR="00000000" w:rsidDel="00000000" w:rsidP="00000000" w:rsidRDefault="00000000" w:rsidRPr="00000000" w14:paraId="000001C1">
      <w:pPr>
        <w:spacing w:line="360" w:lineRule="auto"/>
        <w:rPr>
          <w:highlight w:val="white"/>
        </w:rPr>
      </w:pPr>
      <w:r w:rsidDel="00000000" w:rsidR="00000000" w:rsidRPr="00000000">
        <w:rPr>
          <w:rtl w:val="0"/>
        </w:rPr>
      </w:r>
    </w:p>
    <w:p w:rsidR="00000000" w:rsidDel="00000000" w:rsidP="00000000" w:rsidRDefault="00000000" w:rsidRPr="00000000" w14:paraId="000001C2">
      <w:pPr>
        <w:spacing w:line="360" w:lineRule="auto"/>
        <w:rPr/>
      </w:pPr>
      <w:r w:rsidDel="00000000" w:rsidR="00000000" w:rsidRPr="00000000">
        <w:rPr>
          <w:rtl w:val="0"/>
        </w:rPr>
        <w:t xml:space="preserve">Santalla-Banderali, Z. and Alvarado, J.M. (2022) ‘Factorial structure of Individual Work Performance Questionnaire (Version 1.0) revisited: Evaluation of acquiescence bias’, </w:t>
      </w:r>
      <w:r w:rsidDel="00000000" w:rsidR="00000000" w:rsidRPr="00000000">
        <w:rPr>
          <w:i w:val="1"/>
          <w:rtl w:val="0"/>
        </w:rPr>
        <w:t xml:space="preserve">PloS one</w:t>
      </w:r>
      <w:r w:rsidDel="00000000" w:rsidR="00000000" w:rsidRPr="00000000">
        <w:rPr>
          <w:rtl w:val="0"/>
        </w:rPr>
        <w:t xml:space="preserve">, 17(7), pp. e0271830–e0271830. Available at: </w:t>
      </w:r>
      <w:hyperlink r:id="rId106">
        <w:r w:rsidDel="00000000" w:rsidR="00000000" w:rsidRPr="00000000">
          <w:rPr>
            <w:color w:val="1155cc"/>
            <w:u w:val="single"/>
            <w:rtl w:val="0"/>
          </w:rPr>
          <w:t xml:space="preserve">https://doi.org/10.1371/journal.pone.0271830</w:t>
        </w:r>
      </w:hyperlink>
      <w:r w:rsidDel="00000000" w:rsidR="00000000" w:rsidRPr="00000000">
        <w:rPr>
          <w:rtl w:val="0"/>
        </w:rPr>
        <w:t xml:space="preserve">. (Accessed: 02 May 2025)</w:t>
      </w:r>
    </w:p>
    <w:p w:rsidR="00000000" w:rsidDel="00000000" w:rsidP="00000000" w:rsidRDefault="00000000" w:rsidRPr="00000000" w14:paraId="000001C3">
      <w:pPr>
        <w:spacing w:line="360" w:lineRule="auto"/>
        <w:rPr/>
      </w:pPr>
      <w:r w:rsidDel="00000000" w:rsidR="00000000" w:rsidRPr="00000000">
        <w:rPr>
          <w:rtl w:val="0"/>
        </w:rPr>
      </w:r>
    </w:p>
    <w:p w:rsidR="00000000" w:rsidDel="00000000" w:rsidP="00000000" w:rsidRDefault="00000000" w:rsidRPr="00000000" w14:paraId="000001C4">
      <w:pPr>
        <w:spacing w:line="360" w:lineRule="auto"/>
        <w:rPr/>
      </w:pPr>
      <w:r w:rsidDel="00000000" w:rsidR="00000000" w:rsidRPr="00000000">
        <w:rPr>
          <w:rtl w:val="0"/>
        </w:rPr>
        <w:t xml:space="preserve">Santoso, I. </w:t>
      </w:r>
      <w:r w:rsidDel="00000000" w:rsidR="00000000" w:rsidRPr="00000000">
        <w:rPr>
          <w:i w:val="1"/>
          <w:rtl w:val="0"/>
        </w:rPr>
        <w:t xml:space="preserve">et al.</w:t>
      </w:r>
      <w:r w:rsidDel="00000000" w:rsidR="00000000" w:rsidRPr="00000000">
        <w:rPr>
          <w:rtl w:val="0"/>
        </w:rPr>
        <w:t xml:space="preserve"> (2022) ‘Mind the attention gap: how does digital advertising impact choice under low attention?’, </w:t>
      </w:r>
      <w:r w:rsidDel="00000000" w:rsidR="00000000" w:rsidRPr="00000000">
        <w:rPr>
          <w:i w:val="1"/>
          <w:rtl w:val="0"/>
        </w:rPr>
        <w:t xml:space="preserve">European journal of marketing</w:t>
      </w:r>
      <w:r w:rsidDel="00000000" w:rsidR="00000000" w:rsidRPr="00000000">
        <w:rPr>
          <w:rtl w:val="0"/>
        </w:rPr>
        <w:t xml:space="preserve">, 56(2), pp. 442–466. Available at: </w:t>
      </w:r>
      <w:hyperlink r:id="rId107">
        <w:r w:rsidDel="00000000" w:rsidR="00000000" w:rsidRPr="00000000">
          <w:rPr>
            <w:color w:val="1155cc"/>
            <w:u w:val="single"/>
            <w:rtl w:val="0"/>
          </w:rPr>
          <w:t xml:space="preserve">https://doi.org/10.1108/EJM-01-2021-0031</w:t>
        </w:r>
      </w:hyperlink>
      <w:r w:rsidDel="00000000" w:rsidR="00000000" w:rsidRPr="00000000">
        <w:rPr>
          <w:rtl w:val="0"/>
        </w:rPr>
        <w:t xml:space="preserve"> (Accessed: 02 May 2025)</w:t>
      </w:r>
    </w:p>
    <w:p w:rsidR="00000000" w:rsidDel="00000000" w:rsidP="00000000" w:rsidRDefault="00000000" w:rsidRPr="00000000" w14:paraId="000001C5">
      <w:pPr>
        <w:spacing w:line="360" w:lineRule="auto"/>
        <w:rPr/>
      </w:pPr>
      <w:r w:rsidDel="00000000" w:rsidR="00000000" w:rsidRPr="00000000">
        <w:rPr>
          <w:rtl w:val="0"/>
        </w:rPr>
      </w:r>
    </w:p>
    <w:p w:rsidR="00000000" w:rsidDel="00000000" w:rsidP="00000000" w:rsidRDefault="00000000" w:rsidRPr="00000000" w14:paraId="000001C6">
      <w:pPr>
        <w:spacing w:line="360" w:lineRule="auto"/>
        <w:rPr/>
      </w:pPr>
      <w:r w:rsidDel="00000000" w:rsidR="00000000" w:rsidRPr="00000000">
        <w:rPr>
          <w:rtl w:val="0"/>
        </w:rPr>
        <w:t xml:space="preserve">SARIOĞLU, C.İ. (2023) ‘The Effect of Customer Perceptions Concerning Online Shopping, Viral Marketing and Customer Loyalty on Purchasing Behaviour’, </w:t>
      </w:r>
      <w:r w:rsidDel="00000000" w:rsidR="00000000" w:rsidRPr="00000000">
        <w:rPr>
          <w:i w:val="1"/>
          <w:rtl w:val="0"/>
        </w:rPr>
        <w:t xml:space="preserve">International journal of management economics and business</w:t>
      </w:r>
      <w:r w:rsidDel="00000000" w:rsidR="00000000" w:rsidRPr="00000000">
        <w:rPr>
          <w:rtl w:val="0"/>
        </w:rPr>
        <w:t xml:space="preserve">, 19(2), pp. 348–370. Available at: </w:t>
      </w:r>
      <w:hyperlink r:id="rId108">
        <w:r w:rsidDel="00000000" w:rsidR="00000000" w:rsidRPr="00000000">
          <w:rPr>
            <w:color w:val="1155cc"/>
            <w:u w:val="single"/>
            <w:rtl w:val="0"/>
          </w:rPr>
          <w:t xml:space="preserve">https://doi.org/10.17130/ijmeb.1210803</w:t>
        </w:r>
      </w:hyperlink>
      <w:r w:rsidDel="00000000" w:rsidR="00000000" w:rsidRPr="00000000">
        <w:rPr>
          <w:rtl w:val="0"/>
        </w:rPr>
        <w:t xml:space="preserve">. (Accessed: 02 May 2025)</w:t>
      </w:r>
    </w:p>
    <w:p w:rsidR="00000000" w:rsidDel="00000000" w:rsidP="00000000" w:rsidRDefault="00000000" w:rsidRPr="00000000" w14:paraId="000001C7">
      <w:pPr>
        <w:spacing w:line="360" w:lineRule="auto"/>
        <w:rPr/>
      </w:pPr>
      <w:r w:rsidDel="00000000" w:rsidR="00000000" w:rsidRPr="00000000">
        <w:rPr>
          <w:rtl w:val="0"/>
        </w:rPr>
      </w:r>
    </w:p>
    <w:p w:rsidR="00000000" w:rsidDel="00000000" w:rsidP="00000000" w:rsidRDefault="00000000" w:rsidRPr="00000000" w14:paraId="000001C8">
      <w:pPr>
        <w:spacing w:after="240" w:before="240" w:line="360" w:lineRule="auto"/>
        <w:rPr>
          <w:highlight w:val="white"/>
        </w:rPr>
      </w:pPr>
      <w:r w:rsidDel="00000000" w:rsidR="00000000" w:rsidRPr="00000000">
        <w:rPr>
          <w:highlight w:val="white"/>
          <w:rtl w:val="0"/>
        </w:rPr>
        <w:t xml:space="preserve">Scotto di Santolo (2025) </w:t>
      </w:r>
      <w:r w:rsidDel="00000000" w:rsidR="00000000" w:rsidRPr="00000000">
        <w:rPr>
          <w:i w:val="1"/>
          <w:highlight w:val="white"/>
          <w:rtl w:val="0"/>
        </w:rPr>
        <w:t xml:space="preserve">Kevin the Carrot tops survey of favourite Christmas ads of all time</w:t>
      </w:r>
      <w:r w:rsidDel="00000000" w:rsidR="00000000" w:rsidRPr="00000000">
        <w:rPr>
          <w:highlight w:val="white"/>
          <w:rtl w:val="0"/>
        </w:rPr>
        <w:t xml:space="preserve">. Available at:</w:t>
      </w:r>
      <w:hyperlink r:id="rId109">
        <w:r w:rsidDel="00000000" w:rsidR="00000000" w:rsidRPr="00000000">
          <w:rPr>
            <w:highlight w:val="white"/>
            <w:rtl w:val="0"/>
          </w:rPr>
          <w:t xml:space="preserve"> </w:t>
        </w:r>
      </w:hyperlink>
      <w:hyperlink r:id="rId110">
        <w:r w:rsidDel="00000000" w:rsidR="00000000" w:rsidRPr="00000000">
          <w:rPr>
            <w:color w:val="1155cc"/>
            <w:highlight w:val="white"/>
            <w:u w:val="single"/>
            <w:rtl w:val="0"/>
          </w:rPr>
          <w:t xml:space="preserve">https://www.campaignlive.co.uk/article/kevin-carrot-tops-survey-favourite-christmas-ads-time/1899960</w:t>
        </w:r>
      </w:hyperlink>
      <w:r w:rsidDel="00000000" w:rsidR="00000000" w:rsidRPr="00000000">
        <w:rPr>
          <w:highlight w:val="white"/>
          <w:rtl w:val="0"/>
        </w:rPr>
        <w:t xml:space="preserve"> (Accessed: 21 September 2025).</w:t>
      </w:r>
    </w:p>
    <w:p w:rsidR="00000000" w:rsidDel="00000000" w:rsidP="00000000" w:rsidRDefault="00000000" w:rsidRPr="00000000" w14:paraId="000001C9">
      <w:pPr>
        <w:spacing w:after="240" w:before="240" w:line="360" w:lineRule="auto"/>
        <w:rPr>
          <w:highlight w:val="white"/>
        </w:rPr>
      </w:pPr>
      <w:r w:rsidDel="00000000" w:rsidR="00000000" w:rsidRPr="00000000">
        <w:rPr>
          <w:highlight w:val="white"/>
          <w:rtl w:val="0"/>
        </w:rPr>
        <w:t xml:space="preserve">Seana (2024) </w:t>
      </w:r>
      <w:r w:rsidDel="00000000" w:rsidR="00000000" w:rsidRPr="00000000">
        <w:rPr>
          <w:i w:val="1"/>
          <w:highlight w:val="white"/>
          <w:rtl w:val="0"/>
        </w:rPr>
        <w:t xml:space="preserve">How to make visual reminders work effectively</w:t>
      </w:r>
      <w:r w:rsidDel="00000000" w:rsidR="00000000" w:rsidRPr="00000000">
        <w:rPr>
          <w:highlight w:val="white"/>
          <w:rtl w:val="0"/>
        </w:rPr>
        <w:t xml:space="preserve">. Available at:</w:t>
      </w:r>
      <w:hyperlink r:id="rId111">
        <w:r w:rsidDel="00000000" w:rsidR="00000000" w:rsidRPr="00000000">
          <w:rPr>
            <w:highlight w:val="white"/>
            <w:rtl w:val="0"/>
          </w:rPr>
          <w:t xml:space="preserve"> </w:t>
        </w:r>
      </w:hyperlink>
      <w:hyperlink r:id="rId112">
        <w:r w:rsidDel="00000000" w:rsidR="00000000" w:rsidRPr="00000000">
          <w:rPr>
            <w:color w:val="1155cc"/>
            <w:highlight w:val="white"/>
            <w:u w:val="single"/>
            <w:rtl w:val="0"/>
          </w:rPr>
          <w:t xml:space="preserve">https://theseanamethod.com/2024/03/how-to-make-visual-reminders-work-effectively/</w:t>
        </w:r>
      </w:hyperlink>
      <w:r w:rsidDel="00000000" w:rsidR="00000000" w:rsidRPr="00000000">
        <w:rPr>
          <w:highlight w:val="white"/>
          <w:rtl w:val="0"/>
        </w:rPr>
        <w:t xml:space="preserve"> (Accessed: 21 September 2025).</w:t>
      </w:r>
    </w:p>
    <w:p w:rsidR="00000000" w:rsidDel="00000000" w:rsidP="00000000" w:rsidRDefault="00000000" w:rsidRPr="00000000" w14:paraId="000001CA">
      <w:pPr>
        <w:spacing w:after="240" w:before="240" w:line="360" w:lineRule="auto"/>
        <w:rPr>
          <w:highlight w:val="white"/>
        </w:rPr>
      </w:pPr>
      <w:r w:rsidDel="00000000" w:rsidR="00000000" w:rsidRPr="00000000">
        <w:rPr>
          <w:highlight w:val="white"/>
          <w:rtl w:val="0"/>
        </w:rPr>
        <w:t xml:space="preserve">Sekaran, U. (2013) ‘How can I justify a minimal sample size?’, </w:t>
      </w:r>
      <w:r w:rsidDel="00000000" w:rsidR="00000000" w:rsidRPr="00000000">
        <w:rPr>
          <w:i w:val="1"/>
          <w:highlight w:val="white"/>
          <w:rtl w:val="0"/>
        </w:rPr>
        <w:t xml:space="preserve">ResearchGate</w:t>
      </w:r>
      <w:r w:rsidDel="00000000" w:rsidR="00000000" w:rsidRPr="00000000">
        <w:rPr>
          <w:highlight w:val="white"/>
          <w:rtl w:val="0"/>
        </w:rPr>
        <w:t xml:space="preserve">. 11 July. Available at:</w:t>
      </w:r>
      <w:hyperlink r:id="rId113">
        <w:r w:rsidDel="00000000" w:rsidR="00000000" w:rsidRPr="00000000">
          <w:rPr>
            <w:highlight w:val="white"/>
            <w:rtl w:val="0"/>
          </w:rPr>
          <w:t xml:space="preserve"> </w:t>
        </w:r>
      </w:hyperlink>
      <w:hyperlink r:id="rId114">
        <w:r w:rsidDel="00000000" w:rsidR="00000000" w:rsidRPr="00000000">
          <w:rPr>
            <w:color w:val="1155cc"/>
            <w:highlight w:val="white"/>
            <w:u w:val="single"/>
            <w:rtl w:val="0"/>
          </w:rPr>
          <w:t xml:space="preserve">https://www.researchgate.net/post/How_can_I_justify_a_minimal_sample_size</w:t>
        </w:r>
      </w:hyperlink>
      <w:r w:rsidDel="00000000" w:rsidR="00000000" w:rsidRPr="00000000">
        <w:rPr>
          <w:highlight w:val="white"/>
          <w:rtl w:val="0"/>
        </w:rPr>
        <w:t xml:space="preserve"> (Accessed: 21 September 2025).</w:t>
      </w:r>
    </w:p>
    <w:p w:rsidR="00000000" w:rsidDel="00000000" w:rsidP="00000000" w:rsidRDefault="00000000" w:rsidRPr="00000000" w14:paraId="000001CB">
      <w:pPr>
        <w:spacing w:after="240" w:before="240" w:line="360" w:lineRule="auto"/>
        <w:rPr>
          <w:highlight w:val="white"/>
        </w:rPr>
      </w:pPr>
      <w:r w:rsidDel="00000000" w:rsidR="00000000" w:rsidRPr="00000000">
        <w:rPr>
          <w:highlight w:val="white"/>
          <w:rtl w:val="0"/>
        </w:rPr>
        <w:t xml:space="preserve">Shah, K. (2024) </w:t>
      </w:r>
      <w:r w:rsidDel="00000000" w:rsidR="00000000" w:rsidRPr="00000000">
        <w:rPr>
          <w:i w:val="1"/>
          <w:highlight w:val="white"/>
          <w:rtl w:val="0"/>
        </w:rPr>
        <w:t xml:space="preserve">Women are more likely to be primary decision-makers for grocery shopping; men for finance</w:t>
      </w:r>
      <w:r w:rsidDel="00000000" w:rsidR="00000000" w:rsidRPr="00000000">
        <w:rPr>
          <w:highlight w:val="white"/>
          <w:rtl w:val="0"/>
        </w:rPr>
        <w:t xml:space="preserve">. Available at:</w:t>
      </w:r>
      <w:hyperlink r:id="rId115">
        <w:r w:rsidDel="00000000" w:rsidR="00000000" w:rsidRPr="00000000">
          <w:rPr>
            <w:highlight w:val="white"/>
            <w:rtl w:val="0"/>
          </w:rPr>
          <w:t xml:space="preserve"> </w:t>
        </w:r>
      </w:hyperlink>
      <w:hyperlink r:id="rId116">
        <w:r w:rsidDel="00000000" w:rsidR="00000000" w:rsidRPr="00000000">
          <w:rPr>
            <w:color w:val="1155cc"/>
            <w:highlight w:val="white"/>
            <w:u w:val="single"/>
            <w:rtl w:val="0"/>
          </w:rPr>
          <w:t xml:space="preserve">https://business.yougov.com/content/50511-women-are-more-likely-to-be-primary-decision-makers-for-grocery-shopping-men-for-finance</w:t>
        </w:r>
      </w:hyperlink>
      <w:r w:rsidDel="00000000" w:rsidR="00000000" w:rsidRPr="00000000">
        <w:rPr>
          <w:highlight w:val="white"/>
          <w:rtl w:val="0"/>
        </w:rPr>
        <w:t xml:space="preserve"> (Accessed: 21 September 2025).</w:t>
      </w:r>
    </w:p>
    <w:p w:rsidR="00000000" w:rsidDel="00000000" w:rsidP="00000000" w:rsidRDefault="00000000" w:rsidRPr="00000000" w14:paraId="000001CC">
      <w:pPr>
        <w:spacing w:line="360" w:lineRule="auto"/>
        <w:rPr/>
      </w:pPr>
      <w:r w:rsidDel="00000000" w:rsidR="00000000" w:rsidRPr="00000000">
        <w:rPr>
          <w:rtl w:val="0"/>
        </w:rPr>
        <w:t xml:space="preserve">Shah, K. (2024) ‘Women are more likely to be primary decision makers for grocery shopping, men for finance’, </w:t>
      </w:r>
      <w:r w:rsidDel="00000000" w:rsidR="00000000" w:rsidRPr="00000000">
        <w:rPr>
          <w:i w:val="1"/>
          <w:rtl w:val="0"/>
        </w:rPr>
        <w:t xml:space="preserve">YouGov, </w:t>
      </w:r>
      <w:r w:rsidDel="00000000" w:rsidR="00000000" w:rsidRPr="00000000">
        <w:rPr>
          <w:rtl w:val="0"/>
        </w:rPr>
        <w:t xml:space="preserve">12 September. Available at: </w:t>
      </w:r>
      <w:hyperlink r:id="rId117">
        <w:r w:rsidDel="00000000" w:rsidR="00000000" w:rsidRPr="00000000">
          <w:rPr>
            <w:color w:val="1155cc"/>
            <w:u w:val="single"/>
            <w:rtl w:val="0"/>
          </w:rPr>
          <w:t xml:space="preserve">https://business.yougov.com/content/50511-women-are-more-likely-to-be-primary-decision-makers-for-grocery-shopping-men-for-finance</w:t>
        </w:r>
      </w:hyperlink>
      <w:r w:rsidDel="00000000" w:rsidR="00000000" w:rsidRPr="00000000">
        <w:rPr>
          <w:rtl w:val="0"/>
        </w:rPr>
        <w:t xml:space="preserve"> (Accessed: 12 May 2025)</w:t>
      </w:r>
    </w:p>
    <w:p w:rsidR="00000000" w:rsidDel="00000000" w:rsidP="00000000" w:rsidRDefault="00000000" w:rsidRPr="00000000" w14:paraId="000001CD">
      <w:pPr>
        <w:spacing w:after="240" w:before="240" w:line="360" w:lineRule="auto"/>
        <w:rPr/>
      </w:pPr>
      <w:r w:rsidDel="00000000" w:rsidR="00000000" w:rsidRPr="00000000">
        <w:rPr>
          <w:rtl w:val="0"/>
        </w:rPr>
        <w:t xml:space="preserve">Sieber, J. E. (2007). </w:t>
      </w:r>
      <w:r w:rsidDel="00000000" w:rsidR="00000000" w:rsidRPr="00000000">
        <w:rPr>
          <w:i w:val="1"/>
          <w:rtl w:val="0"/>
        </w:rPr>
        <w:t xml:space="preserve">Planning ethically responsible research: A global perspective</w:t>
      </w:r>
      <w:r w:rsidDel="00000000" w:rsidR="00000000" w:rsidRPr="00000000">
        <w:rPr>
          <w:rtl w:val="0"/>
        </w:rPr>
        <w:t xml:space="preserve">. Sage Publications. Available at: </w:t>
      </w:r>
      <w:hyperlink r:id="rId118">
        <w:r w:rsidDel="00000000" w:rsidR="00000000" w:rsidRPr="00000000">
          <w:rPr>
            <w:color w:val="1155cc"/>
            <w:u w:val="single"/>
            <w:rtl w:val="0"/>
          </w:rPr>
          <w:t xml:space="preserve">https://www.google.com/search?q=https://scholar.google.com/scholar%3Fhl%3Den%26as_sdt%3D0%252C5%26q%3Dplanning%2Bethically%2Bresponsible%2Bresearch%2BSieber</w:t>
        </w:r>
      </w:hyperlink>
      <w:r w:rsidDel="00000000" w:rsidR="00000000" w:rsidRPr="00000000">
        <w:rPr>
          <w:rtl w:val="0"/>
        </w:rPr>
        <w:t xml:space="preserve"> (Accessed: 02 May 2025)</w:t>
      </w:r>
    </w:p>
    <w:p w:rsidR="00000000" w:rsidDel="00000000" w:rsidP="00000000" w:rsidRDefault="00000000" w:rsidRPr="00000000" w14:paraId="000001CE">
      <w:pPr>
        <w:spacing w:line="360" w:lineRule="auto"/>
        <w:rPr>
          <w:highlight w:val="white"/>
        </w:rPr>
      </w:pPr>
      <w:r w:rsidDel="00000000" w:rsidR="00000000" w:rsidRPr="00000000">
        <w:rPr>
          <w:highlight w:val="white"/>
          <w:rtl w:val="0"/>
        </w:rPr>
        <w:t xml:space="preserve">Simply Psychology (2025) </w:t>
      </w:r>
      <w:r w:rsidDel="00000000" w:rsidR="00000000" w:rsidRPr="00000000">
        <w:rPr>
          <w:i w:val="1"/>
          <w:highlight w:val="white"/>
          <w:rtl w:val="0"/>
        </w:rPr>
        <w:t xml:space="preserve">Snowball Sampling</w:t>
      </w:r>
      <w:r w:rsidDel="00000000" w:rsidR="00000000" w:rsidRPr="00000000">
        <w:rPr>
          <w:highlight w:val="white"/>
          <w:rtl w:val="0"/>
        </w:rPr>
        <w:t xml:space="preserve">. Available at:</w:t>
      </w:r>
      <w:hyperlink r:id="rId119">
        <w:r w:rsidDel="00000000" w:rsidR="00000000" w:rsidRPr="00000000">
          <w:rPr>
            <w:highlight w:val="white"/>
            <w:rtl w:val="0"/>
          </w:rPr>
          <w:t xml:space="preserve"> </w:t>
        </w:r>
      </w:hyperlink>
      <w:hyperlink r:id="rId120">
        <w:r w:rsidDel="00000000" w:rsidR="00000000" w:rsidRPr="00000000">
          <w:rPr>
            <w:color w:val="1155cc"/>
            <w:highlight w:val="white"/>
            <w:u w:val="single"/>
            <w:rtl w:val="0"/>
          </w:rPr>
          <w:t xml:space="preserve">https://www.simplypsychology.org/snowball-sampling.html</w:t>
        </w:r>
      </w:hyperlink>
      <w:r w:rsidDel="00000000" w:rsidR="00000000" w:rsidRPr="00000000">
        <w:rPr>
          <w:highlight w:val="white"/>
          <w:rtl w:val="0"/>
        </w:rPr>
        <w:t xml:space="preserve"> (Accessed: 21 September 2025).</w:t>
      </w:r>
    </w:p>
    <w:p w:rsidR="00000000" w:rsidDel="00000000" w:rsidP="00000000" w:rsidRDefault="00000000" w:rsidRPr="00000000" w14:paraId="000001CF">
      <w:pPr>
        <w:spacing w:line="360" w:lineRule="auto"/>
        <w:rPr/>
      </w:pPr>
      <w:r w:rsidDel="00000000" w:rsidR="00000000" w:rsidRPr="00000000">
        <w:rPr>
          <w:rtl w:val="0"/>
        </w:rPr>
        <w:t xml:space="preserve">Sirgy, M.J. (2018) ‘Self-congruity theory in consumer behavior: A little history’, </w:t>
      </w:r>
      <w:r w:rsidDel="00000000" w:rsidR="00000000" w:rsidRPr="00000000">
        <w:rPr>
          <w:i w:val="1"/>
          <w:rtl w:val="0"/>
        </w:rPr>
        <w:t xml:space="preserve">Journal of global scholars of marketing science</w:t>
      </w:r>
      <w:r w:rsidDel="00000000" w:rsidR="00000000" w:rsidRPr="00000000">
        <w:rPr>
          <w:rtl w:val="0"/>
        </w:rPr>
        <w:t xml:space="preserve">, 28(2), pp. 197–207. Available at: </w:t>
      </w:r>
      <w:hyperlink r:id="rId121">
        <w:r w:rsidDel="00000000" w:rsidR="00000000" w:rsidRPr="00000000">
          <w:rPr>
            <w:color w:val="1155cc"/>
            <w:u w:val="single"/>
            <w:rtl w:val="0"/>
          </w:rPr>
          <w:t xml:space="preserve">https://doi.org/10.1080/21639159.2018.1436981</w:t>
        </w:r>
      </w:hyperlink>
      <w:r w:rsidDel="00000000" w:rsidR="00000000" w:rsidRPr="00000000">
        <w:rPr>
          <w:rtl w:val="0"/>
        </w:rPr>
        <w:t xml:space="preserve">. (Accessed: 03 June 2025)</w:t>
      </w:r>
    </w:p>
    <w:p w:rsidR="00000000" w:rsidDel="00000000" w:rsidP="00000000" w:rsidRDefault="00000000" w:rsidRPr="00000000" w14:paraId="000001D0">
      <w:pPr>
        <w:spacing w:line="360" w:lineRule="auto"/>
        <w:rPr/>
      </w:pPr>
      <w:r w:rsidDel="00000000" w:rsidR="00000000" w:rsidRPr="00000000">
        <w:rPr>
          <w:rtl w:val="0"/>
        </w:rPr>
      </w:r>
    </w:p>
    <w:p w:rsidR="00000000" w:rsidDel="00000000" w:rsidP="00000000" w:rsidRDefault="00000000" w:rsidRPr="00000000" w14:paraId="000001D1">
      <w:pPr>
        <w:spacing w:line="360" w:lineRule="auto"/>
        <w:rPr>
          <w:highlight w:val="white"/>
        </w:rPr>
      </w:pPr>
      <w:r w:rsidDel="00000000" w:rsidR="00000000" w:rsidRPr="00000000">
        <w:rPr>
          <w:highlight w:val="white"/>
          <w:rtl w:val="0"/>
        </w:rPr>
        <w:t xml:space="preserve">StepChange Debt Charity (2025) </w:t>
      </w:r>
      <w:r w:rsidDel="00000000" w:rsidR="00000000" w:rsidRPr="00000000">
        <w:rPr>
          <w:i w:val="1"/>
          <w:highlight w:val="white"/>
          <w:rtl w:val="0"/>
        </w:rPr>
        <w:t xml:space="preserve">Credit at Christmas</w:t>
      </w:r>
      <w:r w:rsidDel="00000000" w:rsidR="00000000" w:rsidRPr="00000000">
        <w:rPr>
          <w:highlight w:val="white"/>
          <w:rtl w:val="0"/>
        </w:rPr>
        <w:t xml:space="preserve">. Available at:</w:t>
      </w:r>
      <w:hyperlink r:id="rId122">
        <w:r w:rsidDel="00000000" w:rsidR="00000000" w:rsidRPr="00000000">
          <w:rPr>
            <w:highlight w:val="white"/>
            <w:rtl w:val="0"/>
          </w:rPr>
          <w:t xml:space="preserve"> </w:t>
        </w:r>
      </w:hyperlink>
      <w:hyperlink r:id="rId123">
        <w:r w:rsidDel="00000000" w:rsidR="00000000" w:rsidRPr="00000000">
          <w:rPr>
            <w:color w:val="1155cc"/>
            <w:highlight w:val="white"/>
            <w:u w:val="single"/>
            <w:rtl w:val="0"/>
          </w:rPr>
          <w:t xml:space="preserve">https://www.stepchange.org/media-centre/press-releases/credit-at-christmas.aspx</w:t>
        </w:r>
      </w:hyperlink>
      <w:r w:rsidDel="00000000" w:rsidR="00000000" w:rsidRPr="00000000">
        <w:rPr>
          <w:highlight w:val="white"/>
          <w:rtl w:val="0"/>
        </w:rPr>
        <w:t xml:space="preserve"> (Accessed: 21 September 2025).</w:t>
      </w:r>
    </w:p>
    <w:p w:rsidR="00000000" w:rsidDel="00000000" w:rsidP="00000000" w:rsidRDefault="00000000" w:rsidRPr="00000000" w14:paraId="000001D2">
      <w:pPr>
        <w:spacing w:line="360" w:lineRule="auto"/>
        <w:rPr>
          <w:highlight w:val="white"/>
        </w:rPr>
      </w:pPr>
      <w:r w:rsidDel="00000000" w:rsidR="00000000" w:rsidRPr="00000000">
        <w:rPr>
          <w:rtl w:val="0"/>
        </w:rPr>
      </w:r>
    </w:p>
    <w:p w:rsidR="00000000" w:rsidDel="00000000" w:rsidP="00000000" w:rsidRDefault="00000000" w:rsidRPr="00000000" w14:paraId="000001D3">
      <w:pPr>
        <w:spacing w:line="360" w:lineRule="auto"/>
        <w:rPr/>
      </w:pPr>
      <w:r w:rsidDel="00000000" w:rsidR="00000000" w:rsidRPr="00000000">
        <w:rPr>
          <w:rtl w:val="0"/>
        </w:rPr>
        <w:t xml:space="preserve">Survey Monkey (2025) </w:t>
      </w:r>
      <w:r w:rsidDel="00000000" w:rsidR="00000000" w:rsidRPr="00000000">
        <w:rPr>
          <w:i w:val="1"/>
          <w:rtl w:val="0"/>
        </w:rPr>
        <w:t xml:space="preserve">Calculating the Number of Respondents You Need. </w:t>
      </w:r>
      <w:r w:rsidDel="00000000" w:rsidR="00000000" w:rsidRPr="00000000">
        <w:rPr>
          <w:rtl w:val="0"/>
        </w:rPr>
        <w:t xml:space="preserve">Available at: </w:t>
      </w:r>
      <w:hyperlink r:id="rId124">
        <w:r w:rsidDel="00000000" w:rsidR="00000000" w:rsidRPr="00000000">
          <w:rPr>
            <w:color w:val="1155cc"/>
            <w:u w:val="single"/>
            <w:rtl w:val="0"/>
          </w:rPr>
          <w:t xml:space="preserve">https://help.surveymonkey.com/en/surveymonkey/solutions/calculating-respondents/</w:t>
        </w:r>
      </w:hyperlink>
      <w:r w:rsidDel="00000000" w:rsidR="00000000" w:rsidRPr="00000000">
        <w:rPr>
          <w:rtl w:val="0"/>
        </w:rPr>
        <w:t xml:space="preserve"> (Accessed: 02 May 2025)</w:t>
      </w:r>
    </w:p>
    <w:p w:rsidR="00000000" w:rsidDel="00000000" w:rsidP="00000000" w:rsidRDefault="00000000" w:rsidRPr="00000000" w14:paraId="000001D4">
      <w:pPr>
        <w:spacing w:line="360" w:lineRule="auto"/>
        <w:rPr/>
      </w:pPr>
      <w:r w:rsidDel="00000000" w:rsidR="00000000" w:rsidRPr="00000000">
        <w:rPr>
          <w:rtl w:val="0"/>
        </w:rPr>
      </w:r>
    </w:p>
    <w:p w:rsidR="00000000" w:rsidDel="00000000" w:rsidP="00000000" w:rsidRDefault="00000000" w:rsidRPr="00000000" w14:paraId="000001D5">
      <w:pPr>
        <w:spacing w:line="360" w:lineRule="auto"/>
        <w:rPr/>
      </w:pPr>
      <w:r w:rsidDel="00000000" w:rsidR="00000000" w:rsidRPr="00000000">
        <w:rPr>
          <w:rtl w:val="0"/>
        </w:rPr>
        <w:t xml:space="preserve">Toast TV (2025) </w:t>
      </w:r>
      <w:r w:rsidDel="00000000" w:rsidR="00000000" w:rsidRPr="00000000">
        <w:rPr>
          <w:i w:val="1"/>
          <w:rtl w:val="0"/>
        </w:rPr>
        <w:t xml:space="preserve">The Guide to TV Advertising Costs. </w:t>
      </w:r>
      <w:r w:rsidDel="00000000" w:rsidR="00000000" w:rsidRPr="00000000">
        <w:rPr>
          <w:rtl w:val="0"/>
        </w:rPr>
        <w:t xml:space="preserve">Available at: </w:t>
      </w:r>
      <w:hyperlink r:id="rId125">
        <w:r w:rsidDel="00000000" w:rsidR="00000000" w:rsidRPr="00000000">
          <w:rPr>
            <w:color w:val="1155cc"/>
            <w:u w:val="single"/>
            <w:rtl w:val="0"/>
          </w:rPr>
          <w:t xml:space="preserve">https://www.toasttv.co.uk/blog/a-guide-to-tv-advertising-costs</w:t>
        </w:r>
      </w:hyperlink>
      <w:r w:rsidDel="00000000" w:rsidR="00000000" w:rsidRPr="00000000">
        <w:rPr>
          <w:rtl w:val="0"/>
        </w:rPr>
        <w:t xml:space="preserve"> (Accessed: 02 May 2025)</w:t>
      </w:r>
    </w:p>
    <w:p w:rsidR="00000000" w:rsidDel="00000000" w:rsidP="00000000" w:rsidRDefault="00000000" w:rsidRPr="00000000" w14:paraId="000001D6">
      <w:pPr>
        <w:spacing w:line="360" w:lineRule="auto"/>
        <w:rPr>
          <w:highlight w:val="white"/>
        </w:rPr>
      </w:pPr>
      <w:r w:rsidDel="00000000" w:rsidR="00000000" w:rsidRPr="00000000">
        <w:rPr>
          <w:highlight w:val="white"/>
          <w:rtl w:val="0"/>
        </w:rPr>
        <w:t xml:space="preserve">University of Nottingham (2025) </w:t>
      </w:r>
      <w:r w:rsidDel="00000000" w:rsidR="00000000" w:rsidRPr="00000000">
        <w:rPr>
          <w:i w:val="1"/>
          <w:highlight w:val="white"/>
          <w:rtl w:val="0"/>
        </w:rPr>
        <w:t xml:space="preserve">Understanding Pragmatic Research</w:t>
      </w:r>
      <w:r w:rsidDel="00000000" w:rsidR="00000000" w:rsidRPr="00000000">
        <w:rPr>
          <w:highlight w:val="white"/>
          <w:rtl w:val="0"/>
        </w:rPr>
        <w:t xml:space="preserve">. Available at:</w:t>
      </w:r>
      <w:hyperlink r:id="rId126">
        <w:r w:rsidDel="00000000" w:rsidR="00000000" w:rsidRPr="00000000">
          <w:rPr>
            <w:highlight w:val="white"/>
            <w:rtl w:val="0"/>
          </w:rPr>
          <w:t xml:space="preserve"> </w:t>
        </w:r>
      </w:hyperlink>
      <w:hyperlink r:id="rId127">
        <w:r w:rsidDel="00000000" w:rsidR="00000000" w:rsidRPr="00000000">
          <w:rPr>
            <w:color w:val="1155cc"/>
            <w:highlight w:val="white"/>
            <w:u w:val="single"/>
            <w:rtl w:val="0"/>
          </w:rPr>
          <w:t xml:space="preserve">https://www.nottingham.ac.uk/helmopen/rlos/research-evidence-based-practice/designing-research/types-of-study/understanding-pragmatic-research/section02.html</w:t>
        </w:r>
      </w:hyperlink>
      <w:r w:rsidDel="00000000" w:rsidR="00000000" w:rsidRPr="00000000">
        <w:rPr>
          <w:highlight w:val="white"/>
          <w:rtl w:val="0"/>
        </w:rPr>
        <w:t xml:space="preserve"> (Accessed: 21 September 2025).</w:t>
      </w:r>
    </w:p>
    <w:p w:rsidR="00000000" w:rsidDel="00000000" w:rsidP="00000000" w:rsidRDefault="00000000" w:rsidRPr="00000000" w14:paraId="000001D7">
      <w:pPr>
        <w:spacing w:line="360" w:lineRule="auto"/>
        <w:rPr>
          <w:highlight w:val="white"/>
        </w:rPr>
      </w:pPr>
      <w:r w:rsidDel="00000000" w:rsidR="00000000" w:rsidRPr="00000000">
        <w:rPr>
          <w:rtl w:val="0"/>
        </w:rPr>
      </w:r>
    </w:p>
    <w:p w:rsidR="00000000" w:rsidDel="00000000" w:rsidP="00000000" w:rsidRDefault="00000000" w:rsidRPr="00000000" w14:paraId="000001D8">
      <w:pPr>
        <w:spacing w:line="360" w:lineRule="auto"/>
        <w:rPr>
          <w:highlight w:val="white"/>
        </w:rPr>
      </w:pPr>
      <w:r w:rsidDel="00000000" w:rsidR="00000000" w:rsidRPr="00000000">
        <w:rPr>
          <w:highlight w:val="white"/>
          <w:rtl w:val="0"/>
        </w:rPr>
        <w:t xml:space="preserve">Warren, C., Percival-Carter, E. and McGraw, P. (2021) 'Being funny enough: The influence of perceived humor on negative emotional reactions and brand attitudes', in M. B. E. G. H. W. C. L. F. N. S. H. K. S. (eds.) </w:t>
      </w:r>
      <w:r w:rsidDel="00000000" w:rsidR="00000000" w:rsidRPr="00000000">
        <w:rPr>
          <w:i w:val="1"/>
          <w:highlight w:val="white"/>
          <w:rtl w:val="0"/>
        </w:rPr>
        <w:t xml:space="preserve">Contemporary perspectives on brand communication</w:t>
      </w:r>
      <w:r w:rsidDel="00000000" w:rsidR="00000000" w:rsidRPr="00000000">
        <w:rPr>
          <w:highlight w:val="white"/>
          <w:rtl w:val="0"/>
        </w:rPr>
        <w:t xml:space="preserve">. London: Routledge, pp. 69-90. Available at: </w:t>
      </w:r>
      <w:hyperlink r:id="rId128">
        <w:r w:rsidDel="00000000" w:rsidR="00000000" w:rsidRPr="00000000">
          <w:rPr>
            <w:color w:val="1155cc"/>
            <w:highlight w:val="white"/>
            <w:u w:val="single"/>
            <w:rtl w:val="0"/>
          </w:rPr>
          <w:t xml:space="preserve">https://www.taylorfrancis.com/chapters/edit/10.4324/9781003154105-6/being-funny-enough-influence-perceived-humor-negative-emotional-reactions-brand-attitudes-caleb-warren-erin-percival-carter-peter-mcgraw</w:t>
        </w:r>
      </w:hyperlink>
      <w:r w:rsidDel="00000000" w:rsidR="00000000" w:rsidRPr="00000000">
        <w:rPr>
          <w:highlight w:val="white"/>
          <w:rtl w:val="0"/>
        </w:rPr>
        <w:t xml:space="preserve"> (Accessed: 21 September 2025)</w:t>
      </w:r>
    </w:p>
    <w:p w:rsidR="00000000" w:rsidDel="00000000" w:rsidP="00000000" w:rsidRDefault="00000000" w:rsidRPr="00000000" w14:paraId="000001D9">
      <w:pPr>
        <w:spacing w:line="360" w:lineRule="auto"/>
        <w:rPr>
          <w:highlight w:val="white"/>
        </w:rPr>
      </w:pPr>
      <w:r w:rsidDel="00000000" w:rsidR="00000000" w:rsidRPr="00000000">
        <w:rPr>
          <w:rtl w:val="0"/>
        </w:rPr>
      </w:r>
    </w:p>
    <w:p w:rsidR="00000000" w:rsidDel="00000000" w:rsidP="00000000" w:rsidRDefault="00000000" w:rsidRPr="00000000" w14:paraId="000001DA">
      <w:pPr>
        <w:spacing w:line="360" w:lineRule="auto"/>
        <w:rPr>
          <w:highlight w:val="white"/>
        </w:rPr>
      </w:pPr>
      <w:r w:rsidDel="00000000" w:rsidR="00000000" w:rsidRPr="00000000">
        <w:rPr>
          <w:highlight w:val="white"/>
          <w:rtl w:val="0"/>
        </w:rPr>
        <w:t xml:space="preserve">Weinberger, M. G. and Gulas, C. S. (1992) 'The impact of humor in advertising: a review and a synthesis', </w:t>
      </w:r>
      <w:r w:rsidDel="00000000" w:rsidR="00000000" w:rsidRPr="00000000">
        <w:rPr>
          <w:i w:val="1"/>
          <w:highlight w:val="white"/>
          <w:rtl w:val="0"/>
        </w:rPr>
        <w:t xml:space="preserve">Journal of Advertising</w:t>
      </w:r>
      <w:r w:rsidDel="00000000" w:rsidR="00000000" w:rsidRPr="00000000">
        <w:rPr>
          <w:highlight w:val="white"/>
          <w:rtl w:val="0"/>
        </w:rPr>
        <w:t xml:space="preserve">, 21(4), pp. 35-59. doi:10.1080/00913367.1992.10673384. Available at: </w:t>
      </w:r>
      <w:hyperlink r:id="rId129">
        <w:r w:rsidDel="00000000" w:rsidR="00000000" w:rsidRPr="00000000">
          <w:rPr>
            <w:color w:val="1155cc"/>
            <w:highlight w:val="white"/>
            <w:u w:val="single"/>
            <w:rtl w:val="0"/>
          </w:rPr>
          <w:t xml:space="preserve">https://www.tandfonline.com/doi/citedby/10.1080/00913367.1992.10673384?scroll=top&amp;needAccess=true</w:t>
        </w:r>
      </w:hyperlink>
      <w:r w:rsidDel="00000000" w:rsidR="00000000" w:rsidRPr="00000000">
        <w:rPr>
          <w:highlight w:val="white"/>
          <w:rtl w:val="0"/>
        </w:rPr>
        <w:t xml:space="preserve"> (Accessed: 21 September 2025)</w:t>
      </w:r>
    </w:p>
    <w:p w:rsidR="00000000" w:rsidDel="00000000" w:rsidP="00000000" w:rsidRDefault="00000000" w:rsidRPr="00000000" w14:paraId="000001DB">
      <w:pPr>
        <w:spacing w:line="360" w:lineRule="auto"/>
        <w:rPr>
          <w:highlight w:val="white"/>
        </w:rPr>
      </w:pPr>
      <w:r w:rsidDel="00000000" w:rsidR="00000000" w:rsidRPr="00000000">
        <w:rPr>
          <w:rtl w:val="0"/>
        </w:rPr>
      </w:r>
    </w:p>
    <w:p w:rsidR="00000000" w:rsidDel="00000000" w:rsidP="00000000" w:rsidRDefault="00000000" w:rsidRPr="00000000" w14:paraId="000001DC">
      <w:pPr>
        <w:spacing w:line="360" w:lineRule="auto"/>
        <w:rPr/>
      </w:pPr>
      <w:r w:rsidDel="00000000" w:rsidR="00000000" w:rsidRPr="00000000">
        <w:rPr>
          <w:rtl w:val="0"/>
        </w:rPr>
        <w:t xml:space="preserve">West, P. (2024) ‘What the Boots Christmas Advert Backlash is Really about’, </w:t>
      </w:r>
      <w:r w:rsidDel="00000000" w:rsidR="00000000" w:rsidRPr="00000000">
        <w:rPr>
          <w:i w:val="1"/>
          <w:rtl w:val="0"/>
        </w:rPr>
        <w:t xml:space="preserve">Spectator, </w:t>
      </w:r>
      <w:r w:rsidDel="00000000" w:rsidR="00000000" w:rsidRPr="00000000">
        <w:rPr>
          <w:rtl w:val="0"/>
        </w:rPr>
        <w:t xml:space="preserve">13 November. Available at: </w:t>
      </w:r>
      <w:hyperlink r:id="rId130">
        <w:r w:rsidDel="00000000" w:rsidR="00000000" w:rsidRPr="00000000">
          <w:rPr>
            <w:color w:val="1155cc"/>
            <w:u w:val="single"/>
            <w:rtl w:val="0"/>
          </w:rPr>
          <w:t xml:space="preserve">https://www.spectator.co.uk/article/what-the-boots-christmas-advert-backlash-is-really-about/</w:t>
        </w:r>
      </w:hyperlink>
      <w:r w:rsidDel="00000000" w:rsidR="00000000" w:rsidRPr="00000000">
        <w:rPr>
          <w:rtl w:val="0"/>
        </w:rPr>
        <w:t xml:space="preserve"> (Accessed: 02 May 2025)</w:t>
      </w:r>
    </w:p>
    <w:p w:rsidR="00000000" w:rsidDel="00000000" w:rsidP="00000000" w:rsidRDefault="00000000" w:rsidRPr="00000000" w14:paraId="000001DD">
      <w:pPr>
        <w:spacing w:line="360" w:lineRule="auto"/>
        <w:rPr/>
      </w:pPr>
      <w:r w:rsidDel="00000000" w:rsidR="00000000" w:rsidRPr="00000000">
        <w:rPr>
          <w:rtl w:val="0"/>
        </w:rPr>
      </w:r>
    </w:p>
    <w:p w:rsidR="00000000" w:rsidDel="00000000" w:rsidP="00000000" w:rsidRDefault="00000000" w:rsidRPr="00000000" w14:paraId="000001DE">
      <w:pPr>
        <w:spacing w:line="360" w:lineRule="auto"/>
        <w:rPr/>
      </w:pPr>
      <w:r w:rsidDel="00000000" w:rsidR="00000000" w:rsidRPr="00000000">
        <w:rPr>
          <w:rtl w:val="0"/>
        </w:rPr>
        <w:t xml:space="preserve">Wu, Y.-L. and Li, E.Y. (2018) ‘Marketing mix, customer value, and customer loyalty in social commerce: A stimulus-organism-response perspective’, </w:t>
      </w:r>
      <w:r w:rsidDel="00000000" w:rsidR="00000000" w:rsidRPr="00000000">
        <w:rPr>
          <w:i w:val="1"/>
          <w:rtl w:val="0"/>
        </w:rPr>
        <w:t xml:space="preserve">Internet research</w:t>
      </w:r>
      <w:r w:rsidDel="00000000" w:rsidR="00000000" w:rsidRPr="00000000">
        <w:rPr>
          <w:rtl w:val="0"/>
        </w:rPr>
        <w:t xml:space="preserve">, 28(1), pp. 74–104. Available at: </w:t>
      </w:r>
      <w:hyperlink r:id="rId131">
        <w:r w:rsidDel="00000000" w:rsidR="00000000" w:rsidRPr="00000000">
          <w:rPr>
            <w:color w:val="1155cc"/>
            <w:u w:val="single"/>
            <w:rtl w:val="0"/>
          </w:rPr>
          <w:t xml:space="preserve">https://doi.org/10.1108/IntR-08-2016-0250</w:t>
        </w:r>
      </w:hyperlink>
      <w:r w:rsidDel="00000000" w:rsidR="00000000" w:rsidRPr="00000000">
        <w:rPr>
          <w:rtl w:val="0"/>
        </w:rPr>
        <w:t xml:space="preserve">. (Accessed: 02 May 2025)</w:t>
      </w:r>
    </w:p>
    <w:p w:rsidR="00000000" w:rsidDel="00000000" w:rsidP="00000000" w:rsidRDefault="00000000" w:rsidRPr="00000000" w14:paraId="000001DF">
      <w:pPr>
        <w:spacing w:line="360" w:lineRule="auto"/>
        <w:rPr/>
      </w:pPr>
      <w:r w:rsidDel="00000000" w:rsidR="00000000" w:rsidRPr="00000000">
        <w:rPr>
          <w:rtl w:val="0"/>
        </w:rPr>
      </w:r>
    </w:p>
    <w:p w:rsidR="00000000" w:rsidDel="00000000" w:rsidP="00000000" w:rsidRDefault="00000000" w:rsidRPr="00000000" w14:paraId="000001E0">
      <w:pPr>
        <w:spacing w:line="360" w:lineRule="auto"/>
        <w:rPr/>
      </w:pPr>
      <w:r w:rsidDel="00000000" w:rsidR="00000000" w:rsidRPr="00000000">
        <w:rPr>
          <w:rtl w:val="0"/>
        </w:rPr>
        <w:t xml:space="preserve">Yadav, M. and Rahman, Z. (2018) ‘The influence of social media marketing activities on customer loyalty: A study of e-commerce industry’, </w:t>
      </w:r>
      <w:r w:rsidDel="00000000" w:rsidR="00000000" w:rsidRPr="00000000">
        <w:rPr>
          <w:i w:val="1"/>
          <w:rtl w:val="0"/>
        </w:rPr>
        <w:t xml:space="preserve">Benchmarking : an international journal</w:t>
      </w:r>
      <w:r w:rsidDel="00000000" w:rsidR="00000000" w:rsidRPr="00000000">
        <w:rPr>
          <w:rtl w:val="0"/>
        </w:rPr>
        <w:t xml:space="preserve">, 25(9), pp. 3882–3905. Available at: </w:t>
      </w:r>
      <w:hyperlink r:id="rId132">
        <w:r w:rsidDel="00000000" w:rsidR="00000000" w:rsidRPr="00000000">
          <w:rPr>
            <w:color w:val="1155cc"/>
            <w:u w:val="single"/>
            <w:rtl w:val="0"/>
          </w:rPr>
          <w:t xml:space="preserve">https://doi.org/10.1108/BIJ-05-2017-0092</w:t>
        </w:r>
      </w:hyperlink>
      <w:r w:rsidDel="00000000" w:rsidR="00000000" w:rsidRPr="00000000">
        <w:rPr>
          <w:rtl w:val="0"/>
        </w:rPr>
        <w:t xml:space="preserve">. (Accessed: 02 May 2025)</w:t>
      </w:r>
    </w:p>
    <w:p w:rsidR="00000000" w:rsidDel="00000000" w:rsidP="00000000" w:rsidRDefault="00000000" w:rsidRPr="00000000" w14:paraId="000001E1">
      <w:pPr>
        <w:spacing w:line="360" w:lineRule="auto"/>
        <w:rPr/>
      </w:pPr>
      <w:r w:rsidDel="00000000" w:rsidR="00000000" w:rsidRPr="00000000">
        <w:rPr>
          <w:rtl w:val="0"/>
        </w:rPr>
      </w:r>
    </w:p>
    <w:p w:rsidR="00000000" w:rsidDel="00000000" w:rsidP="00000000" w:rsidRDefault="00000000" w:rsidRPr="00000000" w14:paraId="000001E2">
      <w:pPr>
        <w:spacing w:line="360" w:lineRule="auto"/>
        <w:rPr/>
      </w:pPr>
      <w:r w:rsidDel="00000000" w:rsidR="00000000" w:rsidRPr="00000000">
        <w:rPr>
          <w:rtl w:val="0"/>
        </w:rPr>
        <w:t xml:space="preserve">Zohrabi, M. (2013) ‘Mixed Method Research: Instruments, Validity, Reliability, and Reporting Findings’, </w:t>
      </w:r>
      <w:r w:rsidDel="00000000" w:rsidR="00000000" w:rsidRPr="00000000">
        <w:rPr>
          <w:i w:val="1"/>
          <w:rtl w:val="0"/>
        </w:rPr>
        <w:t xml:space="preserve">Theory and Practice in Language Studies, </w:t>
      </w:r>
      <w:r w:rsidDel="00000000" w:rsidR="00000000" w:rsidRPr="00000000">
        <w:rPr>
          <w:rtl w:val="0"/>
        </w:rPr>
        <w:t xml:space="preserve">3(2), pp. 254-262. Available at: </w:t>
      </w:r>
      <w:hyperlink r:id="rId133">
        <w:r w:rsidDel="00000000" w:rsidR="00000000" w:rsidRPr="00000000">
          <w:rPr>
            <w:color w:val="1155cc"/>
            <w:u w:val="single"/>
            <w:rtl w:val="0"/>
          </w:rPr>
          <w:t xml:space="preserve">https://www.academypublication.com/issues/past/tpls/vol03/02/06.pdf</w:t>
        </w:r>
      </w:hyperlink>
      <w:r w:rsidDel="00000000" w:rsidR="00000000" w:rsidRPr="00000000">
        <w:rPr>
          <w:rtl w:val="0"/>
        </w:rPr>
        <w:t xml:space="preserve"> (Accessed: 02 May 2025)</w:t>
      </w:r>
    </w:p>
    <w:p w:rsidR="00000000" w:rsidDel="00000000" w:rsidP="00000000" w:rsidRDefault="00000000" w:rsidRPr="00000000" w14:paraId="000001E3">
      <w:pPr>
        <w:widowControl w:val="0"/>
        <w:spacing w:line="360" w:lineRule="auto"/>
        <w:rPr/>
      </w:pPr>
      <w:r w:rsidDel="00000000" w:rsidR="00000000" w:rsidRPr="00000000">
        <w:rPr>
          <w:rtl w:val="0"/>
        </w:rPr>
      </w:r>
    </w:p>
    <w:p w:rsidR="00000000" w:rsidDel="00000000" w:rsidP="00000000" w:rsidRDefault="00000000" w:rsidRPr="00000000" w14:paraId="000001E4">
      <w:pPr>
        <w:spacing w:line="360" w:lineRule="auto"/>
        <w:rPr/>
      </w:pPr>
      <w:r w:rsidDel="00000000" w:rsidR="00000000" w:rsidRPr="00000000">
        <w:rPr>
          <w:rtl w:val="0"/>
        </w:rPr>
      </w:r>
    </w:p>
    <w:p w:rsidR="00000000" w:rsidDel="00000000" w:rsidP="00000000" w:rsidRDefault="00000000" w:rsidRPr="00000000" w14:paraId="000001E5">
      <w:pPr>
        <w:spacing w:line="360" w:lineRule="auto"/>
        <w:rPr/>
      </w:pPr>
      <w:r w:rsidDel="00000000" w:rsidR="00000000" w:rsidRPr="00000000">
        <w:rPr>
          <w:rtl w:val="0"/>
        </w:rPr>
      </w:r>
    </w:p>
    <w:p w:rsidR="00000000" w:rsidDel="00000000" w:rsidP="00000000" w:rsidRDefault="00000000" w:rsidRPr="00000000" w14:paraId="000001E6">
      <w:pPr>
        <w:spacing w:line="360" w:lineRule="auto"/>
        <w:rPr/>
      </w:pPr>
      <w:r w:rsidDel="00000000" w:rsidR="00000000" w:rsidRPr="00000000">
        <w:rPr>
          <w:rtl w:val="0"/>
        </w:rPr>
      </w:r>
    </w:p>
    <w:sectPr>
      <w:footerReference r:id="rId13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google.com/search?q=https://www.nature.com/articles/nrd.2017.230" TargetMode="External"/><Relationship Id="rId42" Type="http://schemas.openxmlformats.org/officeDocument/2006/relationships/hyperlink" Target="https://catalyst.harvard.edu/community-engagement/mmr/#:~:text=This%20refers%20to%20the%20ways,and%20presenting%20data%20findings%20separately" TargetMode="External"/><Relationship Id="rId41" Type="http://schemas.openxmlformats.org/officeDocument/2006/relationships/hyperlink" Target="https://www.google.com/search?q=https://books.google.com/books%3Fhl%3Den%26lr%3D%26id%3DNf5fIm-NK-kC%26oi%3Dfnd%26pg%3DPR5%26dq%3Dtime%2Bconstraints%2Bin%2Bresearch%26ots%3DsYy4g7-F9f%26sig%3DWL4b-wP_o-115fyrWb4c-j1Cq_8" TargetMode="External"/><Relationship Id="rId44" Type="http://schemas.openxmlformats.org/officeDocument/2006/relationships/hyperlink" Target="https://catalyst.harvard.edu/community-engagement/mmr/#:~:text=This%20refers%20to%20the%20ways,and%20presenting%20data%20findings%20separately" TargetMode="External"/><Relationship Id="rId43" Type="http://schemas.openxmlformats.org/officeDocument/2006/relationships/hyperlink" Target="https://catalyst.harvard.edu/community-engagement/mmr/#:~:text=This%20refers%20to%20the%20ways,and%20presenting%20data%20findings%20separately" TargetMode="External"/><Relationship Id="rId46" Type="http://schemas.openxmlformats.org/officeDocument/2006/relationships/hyperlink" Target="https://doi.org/10.1177/147078530504700504" TargetMode="External"/><Relationship Id="rId45" Type="http://schemas.openxmlformats.org/officeDocument/2006/relationships/hyperlink" Target="https://catalyst.harvard.edu/community-engagement/mmr/#:~:text=This%20refers%20to%20the%20ways,and%20presenting%20data%20findings%20separately" TargetMode="External"/><Relationship Id="rId107" Type="http://schemas.openxmlformats.org/officeDocument/2006/relationships/hyperlink" Target="https://doi.org/10.1108/EJM-01-2021-0031" TargetMode="External"/><Relationship Id="rId106" Type="http://schemas.openxmlformats.org/officeDocument/2006/relationships/hyperlink" Target="https://doi.org/10.1371/journal.pone.0271830" TargetMode="External"/><Relationship Id="rId105" Type="http://schemas.openxmlformats.org/officeDocument/2006/relationships/hyperlink" Target="https://www.tandfonline.com/doi/abs/10.1080/13527266.2011.619555" TargetMode="External"/><Relationship Id="rId104" Type="http://schemas.openxmlformats.org/officeDocument/2006/relationships/hyperlink" Target="https://business.yougov.com/content/50083-what-britons-want-out-of-loyalty-programmes-in-2024" TargetMode="External"/><Relationship Id="rId109" Type="http://schemas.openxmlformats.org/officeDocument/2006/relationships/hyperlink" Target="https://www.campaignlive.co.uk/article/kevin-carrot-tops-survey-favourite-christmas-ads-time/1899960" TargetMode="External"/><Relationship Id="rId108" Type="http://schemas.openxmlformats.org/officeDocument/2006/relationships/hyperlink" Target="https://doi.org/10.17130/ijmeb.1210803" TargetMode="External"/><Relationship Id="rId48" Type="http://schemas.openxmlformats.org/officeDocument/2006/relationships/hyperlink" Target="https://doi.org/10.1108/JCM-07-2017-2274" TargetMode="External"/><Relationship Id="rId47" Type="http://schemas.openxmlformats.org/officeDocument/2006/relationships/hyperlink" Target="https://research-ebsco-com.ezproxy.uwtsd.ac.uk/c/onvpsy/viewer/pdf/tpao3a4zmb?route=details" TargetMode="External"/><Relationship Id="rId49" Type="http://schemas.openxmlformats.org/officeDocument/2006/relationships/hyperlink" Target="https://www.grocerygazette.co.uk/2022/10/26/consumers-grocery-brands/" TargetMode="External"/><Relationship Id="rId103" Type="http://schemas.openxmlformats.org/officeDocument/2006/relationships/hyperlink" Target="https://business.yougov.com/content/50083-what-britons-want-out-of-loyalty-programmes-in-2024" TargetMode="External"/><Relationship Id="rId102" Type="http://schemas.openxmlformats.org/officeDocument/2006/relationships/hyperlink" Target="https://www.qualtrics.com/en-gb/" TargetMode="External"/><Relationship Id="rId101" Type="http://schemas.openxmlformats.org/officeDocument/2006/relationships/hyperlink" Target="https://www.qualtrics.com/support/survey-platform/getting-started/data-protection-privacy/" TargetMode="External"/><Relationship Id="rId100" Type="http://schemas.openxmlformats.org/officeDocument/2006/relationships/hyperlink" Target="https://www.qualtrics.com/support/survey-platform/getting-started/data-protection-privacy/" TargetMode="External"/><Relationship Id="rId31" Type="http://schemas.openxmlformats.org/officeDocument/2006/relationships/hyperlink" Target="https://doi.org/10.1177/1056492620938139" TargetMode="External"/><Relationship Id="rId30" Type="http://schemas.openxmlformats.org/officeDocument/2006/relationships/hyperlink" Target="https://www.taylorfrancis.com/chapters/edit/10.4324/9781315277288-10/controversial-humor-advertising-margherita-dore" TargetMode="External"/><Relationship Id="rId33" Type="http://schemas.openxmlformats.org/officeDocument/2006/relationships/hyperlink" Target="https://www.jstor.org/stable/10.1086/426621" TargetMode="External"/><Relationship Id="rId32" Type="http://schemas.openxmlformats.org/officeDocument/2006/relationships/hyperlink" Target="https://doi.org/10.47743/saeb-2021-0020" TargetMode="External"/><Relationship Id="rId35" Type="http://schemas.openxmlformats.org/officeDocument/2006/relationships/hyperlink" Target="https://www.mirror.co.uk/money/shopping-deals/14-stores-closing-september-marks-35917877" TargetMode="External"/><Relationship Id="rId34" Type="http://schemas.openxmlformats.org/officeDocument/2006/relationships/hyperlink" Target="https://www.mirror.co.uk/money/shopping-deals/14-stores-closing-september-marks-35917877" TargetMode="External"/><Relationship Id="rId37" Type="http://schemas.openxmlformats.org/officeDocument/2006/relationships/hyperlink" Target="https://www.hollywoodreporter.com/lifestyle/lifestyle-news/sydney-sweeney-american-eagle-jeans-campaign-controversy-1236344338/" TargetMode="External"/><Relationship Id="rId36" Type="http://schemas.openxmlformats.org/officeDocument/2006/relationships/hyperlink" Target="https://www.hollywoodreporter.com/lifestyle/lifestyle-news/sydney-sweeney-american-eagle-jeans-campaign-controversy-1236344338/" TargetMode="External"/><Relationship Id="rId39" Type="http://schemas.openxmlformats.org/officeDocument/2006/relationships/hyperlink" Target="https://www.google.com/search?q=https://books.google.com/books%3Fhl%3Den%26lr%3D%26id%3D35fW5o6-kREC%26oi%3Dfnd%26pg%3DPR7%26dq%3Dquestionnaires%2Bexcellent%2Bresearch%2Btool%2Bclosed%2Bopen-ended%26ots%3D1n-46QzY9b%26sig%3DbWv94QY4-s-n08X8v1G4i4r99oY" TargetMode="External"/><Relationship Id="rId38" Type="http://schemas.openxmlformats.org/officeDocument/2006/relationships/hyperlink" Target="https://www.proquest.com/docview/1847764452?parentSessionId=BPvfCzczwnatIfnunBM5KRX7916Y8auy%2BEvI%2FiIboOg%3D&amp;pq-origsite=primo&amp;sourcetype=Trade%20Journals" TargetMode="External"/><Relationship Id="rId20" Type="http://schemas.openxmlformats.org/officeDocument/2006/relationships/hyperlink" Target="https://www.google.com/search?q=https://journals.sagepub.com/doi/abs/10.1177/1468794106058807" TargetMode="External"/><Relationship Id="rId22" Type="http://schemas.openxmlformats.org/officeDocument/2006/relationships/hyperlink" Target="https://www.researchgate.net/publication/285904282_Consumers'_emotional_responses_to_the_Christmas_TV_advertising_of_four_retail_brands" TargetMode="External"/><Relationship Id="rId21" Type="http://schemas.openxmlformats.org/officeDocument/2006/relationships/hyperlink" Target="https://www.euronews.com/business/2023/11/28/christmas-campaigns-how-much-do-companies-make-from-festive-ads" TargetMode="External"/><Relationship Id="rId24" Type="http://schemas.openxmlformats.org/officeDocument/2006/relationships/hyperlink" Target="https://pmc.ncbi.nlm.nih.gov/articles/PMC6538818/" TargetMode="External"/><Relationship Id="rId23" Type="http://schemas.openxmlformats.org/officeDocument/2006/relationships/hyperlink" Target="https://www.google.com/search?q=The+Gantt+chart,+a+working+tool+of+management+Wallace+Clark" TargetMode="External"/><Relationship Id="rId129" Type="http://schemas.openxmlformats.org/officeDocument/2006/relationships/hyperlink" Target="https://www.tandfonline.com/doi/citedby/10.1080/00913367.1992.10673384?scroll=top&amp;needAccess=true" TargetMode="External"/><Relationship Id="rId128" Type="http://schemas.openxmlformats.org/officeDocument/2006/relationships/hyperlink" Target="https://www.taylorfrancis.com/chapters/edit/10.4324/9781003154105-6/being-funny-enough-influence-perceived-humor-negative-emotional-reactions-brand-attitudes-caleb-warren-erin-percival-carter-peter-mcgraw" TargetMode="External"/><Relationship Id="rId127" Type="http://schemas.openxmlformats.org/officeDocument/2006/relationships/hyperlink" Target="https://www.nottingham.ac.uk/helmopen/rlos/research-evidence-based-practice/designing-research/types-of-study/understanding-pragmatic-research/section02.html" TargetMode="External"/><Relationship Id="rId126" Type="http://schemas.openxmlformats.org/officeDocument/2006/relationships/hyperlink" Target="https://www.nottingham.ac.uk/helmopen/rlos/research-evidence-based-practice/designing-research/types-of-study/understanding-pragmatic-research/section02.html" TargetMode="External"/><Relationship Id="rId26" Type="http://schemas.openxmlformats.org/officeDocument/2006/relationships/hyperlink" Target="https://www.creativereview.co.uk/tesco-christmas-ad-2024/" TargetMode="External"/><Relationship Id="rId121" Type="http://schemas.openxmlformats.org/officeDocument/2006/relationships/hyperlink" Target="https://doi.org/10.1080/21639159.2018.1436981" TargetMode="External"/><Relationship Id="rId25" Type="http://schemas.openxmlformats.org/officeDocument/2006/relationships/hyperlink" Target="https://www.creativereview.co.uk/tesco-christmas-ad-2024/" TargetMode="External"/><Relationship Id="rId120" Type="http://schemas.openxmlformats.org/officeDocument/2006/relationships/hyperlink" Target="https://www.simplypsychology.org/snowball-sampling.html" TargetMode="External"/><Relationship Id="rId28" Type="http://schemas.openxmlformats.org/officeDocument/2006/relationships/hyperlink" Target="https://www.verywellmind.com/internal-and-external-validity-4584479" TargetMode="External"/><Relationship Id="rId27" Type="http://schemas.openxmlformats.org/officeDocument/2006/relationships/hyperlink" Target="https://www.verywellmind.com/internal-and-external-validity-4584479" TargetMode="External"/><Relationship Id="rId125" Type="http://schemas.openxmlformats.org/officeDocument/2006/relationships/hyperlink" Target="https://www.toasttv.co.uk/blog/a-guide-to-tv-advertising-costs" TargetMode="External"/><Relationship Id="rId29" Type="http://schemas.openxmlformats.org/officeDocument/2006/relationships/hyperlink" Target="https://interpreting-ideas.com/2017/09/19/ethical-concerns-before-during-and-after-ethnographic-research/" TargetMode="External"/><Relationship Id="rId124" Type="http://schemas.openxmlformats.org/officeDocument/2006/relationships/hyperlink" Target="https://help.surveymonkey.com/en/surveymonkey/solutions/calculating-respondents/" TargetMode="External"/><Relationship Id="rId123" Type="http://schemas.openxmlformats.org/officeDocument/2006/relationships/hyperlink" Target="https://www.stepchange.org/media-centre/press-releases/credit-at-christmas.aspx" TargetMode="External"/><Relationship Id="rId122" Type="http://schemas.openxmlformats.org/officeDocument/2006/relationships/hyperlink" Target="https://www.stepchange.org/media-centre/press-releases/credit-at-christmas.aspx" TargetMode="External"/><Relationship Id="rId95" Type="http://schemas.openxmlformats.org/officeDocument/2006/relationships/hyperlink" Target="https://doi.org/10.1177/09593535221102689" TargetMode="External"/><Relationship Id="rId94" Type="http://schemas.openxmlformats.org/officeDocument/2006/relationships/hyperlink" Target="https://pmc.ncbi.nlm.nih.gov/articles/PMC6188693/" TargetMode="External"/><Relationship Id="rId97" Type="http://schemas.openxmlformats.org/officeDocument/2006/relationships/hyperlink" Target="https://www.qualtrics.com/en-gb/experience-management/research/determine-sample-size/" TargetMode="External"/><Relationship Id="rId96" Type="http://schemas.openxmlformats.org/officeDocument/2006/relationships/hyperlink" Target="https://doi.org/10.1177/09593535221102689" TargetMode="External"/><Relationship Id="rId11" Type="http://schemas.openxmlformats.org/officeDocument/2006/relationships/image" Target="media/image2.png"/><Relationship Id="rId99" Type="http://schemas.openxmlformats.org/officeDocument/2006/relationships/hyperlink" Target="https://www.qualtrics.com/support/survey-platform/getting-started/data-protection-privacy/" TargetMode="External"/><Relationship Id="rId10" Type="http://schemas.openxmlformats.org/officeDocument/2006/relationships/hyperlink" Target="https://docs.google.com/spreadsheets/d/1_h-PGnZxqFtr4QBaLYN3QJhfl0vg0YYjBHaOOpfhQcQ/edit?usp=sharing" TargetMode="External"/><Relationship Id="rId98" Type="http://schemas.openxmlformats.org/officeDocument/2006/relationships/hyperlink" Target="https://www.qualtrics.com/en-gb/experience-management/research/determine-sample-size/" TargetMode="External"/><Relationship Id="rId13" Type="http://schemas.openxmlformats.org/officeDocument/2006/relationships/hyperlink" Target="https://www.aldi.co.uk/kevin" TargetMode="External"/><Relationship Id="rId12" Type="http://schemas.openxmlformats.org/officeDocument/2006/relationships/hyperlink" Target="https://www.aldi.co.uk/kevin" TargetMode="External"/><Relationship Id="rId91" Type="http://schemas.openxmlformats.org/officeDocument/2006/relationships/hyperlink" Target="https://www.thegrocer.co.uk/news/co-op-features-deliveroo-uber-eats-and-just-eat-in-advertising-first-christmas-campaign/698937.article" TargetMode="External"/><Relationship Id="rId90" Type="http://schemas.openxmlformats.org/officeDocument/2006/relationships/hyperlink" Target="https://www.scribbr.co.uk/research-methods/content-validity-explained/" TargetMode="External"/><Relationship Id="rId93" Type="http://schemas.openxmlformats.org/officeDocument/2006/relationships/hyperlink" Target="https://www.google.com/search?q=https://journals.sagepub.com/doi/pdf/10.1177/0022242997011004S3" TargetMode="External"/><Relationship Id="rId92" Type="http://schemas.openxmlformats.org/officeDocument/2006/relationships/hyperlink" Target="https://www.thegrocer.co.uk/news/co-op-features-deliveroo-uber-eats-and-just-eat-in-advertising-first-christmas-campaign/698937.article" TargetMode="External"/><Relationship Id="rId118" Type="http://schemas.openxmlformats.org/officeDocument/2006/relationships/hyperlink" Target="https://www.google.com/search?q=https://scholar.google.com/scholar%3Fhl%3Den%26as_sdt%3D0%252C5%26q%3Dplanning%2Bethically%2Bresponsible%2Bresearch%2BSieber" TargetMode="External"/><Relationship Id="rId117" Type="http://schemas.openxmlformats.org/officeDocument/2006/relationships/hyperlink" Target="https://business.yougov.com/content/50511-women-are-more-likely-to-be-primary-decision-makers-for-grocery-shopping-men-for-finance" TargetMode="External"/><Relationship Id="rId116" Type="http://schemas.openxmlformats.org/officeDocument/2006/relationships/hyperlink" Target="https://business.yougov.com/content/50511-women-are-more-likely-to-be-primary-decision-makers-for-grocery-shopping-men-for-finance" TargetMode="External"/><Relationship Id="rId115" Type="http://schemas.openxmlformats.org/officeDocument/2006/relationships/hyperlink" Target="https://business.yougov.com/content/50511-women-are-more-likely-to-be-primary-decision-makers-for-grocery-shopping-men-for-finance" TargetMode="External"/><Relationship Id="rId119" Type="http://schemas.openxmlformats.org/officeDocument/2006/relationships/hyperlink" Target="https://www.simplypsychology.org/snowball-sampling.html" TargetMode="External"/><Relationship Id="rId15" Type="http://schemas.openxmlformats.org/officeDocument/2006/relationships/hyperlink" Target="https://www.sciencedirect.com/science/article/pii/S0022202X20324064#:~:text=A%20major%20strength%20of%20and,behaviors%2C%20motivations%2C%20and%20expectations" TargetMode="External"/><Relationship Id="rId110" Type="http://schemas.openxmlformats.org/officeDocument/2006/relationships/hyperlink" Target="https://www.campaignlive.co.uk/article/kevin-carrot-tops-survey-favourite-christmas-ads-time/1899960" TargetMode="External"/><Relationship Id="rId14" Type="http://schemas.openxmlformats.org/officeDocument/2006/relationships/hyperlink" Target="https://doi.org/10.1016/j.puhip.2023.100390" TargetMode="External"/><Relationship Id="rId17" Type="http://schemas.openxmlformats.org/officeDocument/2006/relationships/hyperlink" Target="https://www.sciencedirect.com/science/article/pii/S0022202X20324064#:~:text=A%20major%20strength%20of%20and,behaviors%2C%20motivations%2C%20and%20expectations" TargetMode="External"/><Relationship Id="rId16" Type="http://schemas.openxmlformats.org/officeDocument/2006/relationships/hyperlink" Target="https://www.sciencedirect.com/science/article/pii/S0022202X20324064#:~:text=A%20major%20strength%20of%20and,behaviors%2C%20motivations%2C%20and%20expectations" TargetMode="External"/><Relationship Id="rId19" Type="http://schemas.openxmlformats.org/officeDocument/2006/relationships/hyperlink" Target="https://doi.org/10.1108/IJBM-01-2018-0009" TargetMode="External"/><Relationship Id="rId114" Type="http://schemas.openxmlformats.org/officeDocument/2006/relationships/hyperlink" Target="https://www.researchgate.net/post/How_can_I_justify_a_minimal_sample_size" TargetMode="External"/><Relationship Id="rId18" Type="http://schemas.openxmlformats.org/officeDocument/2006/relationships/hyperlink" Target="https://www.sciencedirect.com/science/article/pii/S0022202X20324064#:~:text=A%20major%20strength%20of%20and,behaviors%2C%20motivations%2C%20and%20expectations" TargetMode="External"/><Relationship Id="rId113" Type="http://schemas.openxmlformats.org/officeDocument/2006/relationships/hyperlink" Target="https://www.researchgate.net/post/How_can_I_justify_a_minimal_sample_size" TargetMode="External"/><Relationship Id="rId112" Type="http://schemas.openxmlformats.org/officeDocument/2006/relationships/hyperlink" Target="https://theseanamethod.com/2024/03/how-to-make-visual-reminders-work-effectively/" TargetMode="External"/><Relationship Id="rId111" Type="http://schemas.openxmlformats.org/officeDocument/2006/relationships/hyperlink" Target="https://theseanamethod.com/2024/03/how-to-make-visual-reminders-work-effectively/" TargetMode="External"/><Relationship Id="rId84" Type="http://schemas.openxmlformats.org/officeDocument/2006/relationships/hyperlink" Target="https://www.nbcnews.com/tech/innovation/coca-cola-causes-controversy-ai-made-ad-rcna180665" TargetMode="External"/><Relationship Id="rId83" Type="http://schemas.openxmlformats.org/officeDocument/2006/relationships/hyperlink" Target="https://www.nbcnews.com/tech/innovation/coca-cola-causes-controversy-ai-made-ad-rcna180665" TargetMode="External"/><Relationship Id="rId86" Type="http://schemas.openxmlformats.org/officeDocument/2006/relationships/hyperlink" Target="https://www.bbc.co.uk/news/business-68740617" TargetMode="External"/><Relationship Id="rId85" Type="http://schemas.openxmlformats.org/officeDocument/2006/relationships/hyperlink" Target="https://www.prolificnorth.co.uk/news/2023-the-year-celebs-took-over-the-christmas-ads/" TargetMode="External"/><Relationship Id="rId88" Type="http://schemas.openxmlformats.org/officeDocument/2006/relationships/hyperlink" Target="https://doi.org/10.1080/23311975.2019.1580123" TargetMode="External"/><Relationship Id="rId87" Type="http://schemas.openxmlformats.org/officeDocument/2006/relationships/hyperlink" Target="https://www.bbc.co.uk/news/business-68740617" TargetMode="External"/><Relationship Id="rId89" Type="http://schemas.openxmlformats.org/officeDocument/2006/relationships/hyperlink" Target="https://www.scribbr.co.uk/research-methods/content-validity-explained/" TargetMode="External"/><Relationship Id="rId80" Type="http://schemas.openxmlformats.org/officeDocument/2006/relationships/hyperlink" Target="https://www.independent.co.uk/life-style/coca-cola-christmas-advert-song-santa-b2648939.html" TargetMode="External"/><Relationship Id="rId82" Type="http://schemas.openxmlformats.org/officeDocument/2006/relationships/hyperlink" Target="https://thenxgroup.com/the-big-four-supermarkets/" TargetMode="External"/><Relationship Id="rId81" Type="http://schemas.openxmlformats.org/officeDocument/2006/relationships/hyperlink" Target="https://thenxgroup.com/the-big-four-supermarke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spreadsheets/d/1gctaZln3PSUGOYNEZvu4jmOEwMB0eCBTCh5DAkv3Ey8/edit?usp=sharing"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cs.google.com/document/d/1C6TKEjFObxsdSzPhpo-C5xcDzxgP0ZEIrF8IpBaKFL8/edit?usp=sharing" TargetMode="External"/><Relationship Id="rId8" Type="http://schemas.openxmlformats.org/officeDocument/2006/relationships/hyperlink" Target="https://qualtricsxmdh2zyyfy4.qualtrics.com/jfe/form/SV_4IzX9zTAaxXJZ7U?fbclid=IwY2xjawM9QTlleHRuA2FlbQIxMQABHqmqGrYF041lXrTBQrF69wk2r2pKWPuhpIstcQo4ChM-l2M5KKeFIFV5ZTeO_aem_AKKfYod6b4wgn_AFtGhQSQ" TargetMode="External"/><Relationship Id="rId73" Type="http://schemas.openxmlformats.org/officeDocument/2006/relationships/hyperlink" Target="https://jasemjournal.com/wp-content/uploads/2020/08/Memon-et-al_JASEM_-Editorial_V4_Iss2_June2020.pdf" TargetMode="External"/><Relationship Id="rId72" Type="http://schemas.openxmlformats.org/officeDocument/2006/relationships/hyperlink" Target="https://www.proquest.com/docview/1683663712?parentSessionId=li%2F9Z78lG5mSvBK6MG1UkFuFNSWS2cUM92hNrp%2BXUn0%3D&amp;pq-origsite=primo&amp;sourcetype=Scholarly%20Journals" TargetMode="External"/><Relationship Id="rId75" Type="http://schemas.openxmlformats.org/officeDocument/2006/relationships/hyperlink" Target="https://www.tandfonline.com/doi/full/10.1080/23311975.2016.1177906#abstract" TargetMode="External"/><Relationship Id="rId74" Type="http://schemas.openxmlformats.org/officeDocument/2006/relationships/hyperlink" Target="https://www.michaelbuble.com/news/asda-uk-christmas-campaign-55101" TargetMode="External"/><Relationship Id="rId77" Type="http://schemas.openxmlformats.org/officeDocument/2006/relationships/hyperlink" Target="https://my.morrisons.com/storefinder/region/wales" TargetMode="External"/><Relationship Id="rId76" Type="http://schemas.openxmlformats.org/officeDocument/2006/relationships/hyperlink" Target="https://my.morrisons.com/storefinder/region/wales" TargetMode="External"/><Relationship Id="rId79" Type="http://schemas.openxmlformats.org/officeDocument/2006/relationships/hyperlink" Target="https://www.cloudresearch.com/resources/guides/sampling/pros-cons-of-different-sampling-methods/" TargetMode="External"/><Relationship Id="rId78" Type="http://schemas.openxmlformats.org/officeDocument/2006/relationships/hyperlink" Target="https://www.cloudresearch.com/resources/guides/sampling/pros-cons-of-different-sampling-methods/" TargetMode="External"/><Relationship Id="rId71" Type="http://schemas.openxmlformats.org/officeDocument/2006/relationships/hyperlink" Target="https://www.masterscompare.co.uk/advice/using-a-questionnaire-survey-for-your-dissertation/19440" TargetMode="External"/><Relationship Id="rId70" Type="http://schemas.openxmlformats.org/officeDocument/2006/relationships/hyperlink" Target="https://corporate.marksandspencer.com/media/press-releases/ms-food-announces-launch-its-christmas-2024-tv-ad" TargetMode="External"/><Relationship Id="rId132" Type="http://schemas.openxmlformats.org/officeDocument/2006/relationships/hyperlink" Target="https://doi.org/10.1108/BIJ-05-2017-0092" TargetMode="External"/><Relationship Id="rId131" Type="http://schemas.openxmlformats.org/officeDocument/2006/relationships/hyperlink" Target="https://doi.org/10.1108/IntR-08-2016-0250" TargetMode="External"/><Relationship Id="rId130" Type="http://schemas.openxmlformats.org/officeDocument/2006/relationships/hyperlink" Target="https://www.spectator.co.uk/article/what-the-boots-christmas-advert-backlash-is-really-about/" TargetMode="External"/><Relationship Id="rId134" Type="http://schemas.openxmlformats.org/officeDocument/2006/relationships/footer" Target="footer1.xml"/><Relationship Id="rId133" Type="http://schemas.openxmlformats.org/officeDocument/2006/relationships/hyperlink" Target="https://www.academypublication.com/issues/past/tpls/vol03/02/06.pdf" TargetMode="External"/><Relationship Id="rId62" Type="http://schemas.openxmlformats.org/officeDocument/2006/relationships/hyperlink" Target="https://doi.org/10.1177/1470785318805305" TargetMode="External"/><Relationship Id="rId61" Type="http://schemas.openxmlformats.org/officeDocument/2006/relationships/hyperlink" Target="https://retailandmarketingreview.co.za/wp-content/uploads/2021/06/RMR11_2_1-19.pdf" TargetMode="External"/><Relationship Id="rId64" Type="http://schemas.openxmlformats.org/officeDocument/2006/relationships/hyperlink" Target="https://pointerpro.com/blog/questionnaire-pros-and-cons/#:~:text=Firstly%2C%20anonymity%20ensures%20that%20respondents,on%20sensitive%20or%20personal%20topics" TargetMode="External"/><Relationship Id="rId63" Type="http://schemas.openxmlformats.org/officeDocument/2006/relationships/hyperlink" Target="https://www.cosmopolitan.com/uk/entertainment/a25122432/john-lewis-christmas-advert-how-much-did-it-cost/" TargetMode="External"/><Relationship Id="rId66" Type="http://schemas.openxmlformats.org/officeDocument/2006/relationships/hyperlink" Target="https://www.researchgate.net/post/Sample_size_for_Masters_dissertation" TargetMode="External"/><Relationship Id="rId65" Type="http://schemas.openxmlformats.org/officeDocument/2006/relationships/hyperlink" Target="https://www.researchgate.net/post/Sample_size_for_Masters_dissertation" TargetMode="External"/><Relationship Id="rId68" Type="http://schemas.openxmlformats.org/officeDocument/2006/relationships/hyperlink" Target="https://market.worldpanelbynumerator.com/en/grocery-market-share/great-britain" TargetMode="External"/><Relationship Id="rId67" Type="http://schemas.openxmlformats.org/officeDocument/2006/relationships/hyperlink" Target="https://market.worldpanelbynumerator.com/en/grocery-market-share/great-britain" TargetMode="External"/><Relationship Id="rId60" Type="http://schemas.openxmlformats.org/officeDocument/2006/relationships/hyperlink" Target="https://dissertationdataanalysishelp.com/validity-and-reliability-in-research/" TargetMode="External"/><Relationship Id="rId69" Type="http://schemas.openxmlformats.org/officeDocument/2006/relationships/hyperlink" Target="https://corporate.marksandspencer.com/media/press-releases/ms-food-announces-launch-its-christmas-2024-tv-ad" TargetMode="External"/><Relationship Id="rId51" Type="http://schemas.openxmlformats.org/officeDocument/2006/relationships/hyperlink" Target="https://www.thedrum.com/news/2021/11/24/the-making-kevin-the-carrot-how-aldis-animators-got-the-uk-rooting-vegetable" TargetMode="External"/><Relationship Id="rId50" Type="http://schemas.openxmlformats.org/officeDocument/2006/relationships/hyperlink" Target="https://www.grocerygazette.co.uk/2022/10/26/consumers-grocery-brands/" TargetMode="External"/><Relationship Id="rId53" Type="http://schemas.openxmlformats.org/officeDocument/2006/relationships/hyperlink" Target="https://www.iabuk.com/news-article/uk-ad-spend-reach-record-ps105bn-during-festive-season" TargetMode="External"/><Relationship Id="rId52" Type="http://schemas.openxmlformats.org/officeDocument/2006/relationships/hyperlink" Target="https://www.thedrum.com/news/2021/11/24/the-making-kevin-the-carrot-how-aldis-animators-got-the-uk-rooting-vegetable" TargetMode="External"/><Relationship Id="rId55" Type="http://schemas.openxmlformats.org/officeDocument/2006/relationships/hyperlink" Target="https://www.ipsos.com/en-uk/are-loyalty-cards-stacked-supermarkets-favour-more-half-britons-say-supermarket-loyalty-cards" TargetMode="External"/><Relationship Id="rId54" Type="http://schemas.openxmlformats.org/officeDocument/2006/relationships/hyperlink" Target="https://www.ipsos.com/en-uk/are-loyalty-cards-stacked-supermarkets-favour-more-half-britons-say-supermarket-loyalty-cards" TargetMode="External"/><Relationship Id="rId57" Type="http://schemas.openxmlformats.org/officeDocument/2006/relationships/hyperlink" Target="https://www.walesonline.co.uk/news/wales-news/most-deprived-areas-wales-mapped-25686539" TargetMode="External"/><Relationship Id="rId56" Type="http://schemas.openxmlformats.org/officeDocument/2006/relationships/hyperlink" Target="https://www.google.com/search?q=Research+ethics+for+social+scientists+Between+ethical+conduct+and+regulatory+constraint+Israel+Hay" TargetMode="External"/><Relationship Id="rId59" Type="http://schemas.openxmlformats.org/officeDocument/2006/relationships/hyperlink" Target="https://dissertationdataanalysishelp.com/validity-and-reliability-in-research/" TargetMode="External"/><Relationship Id="rId58" Type="http://schemas.openxmlformats.org/officeDocument/2006/relationships/hyperlink" Target="https://www.walesonline.co.uk/news/wales-news/most-deprived-areas-wales-mapped-25686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