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3E44C" w14:textId="61B284DA" w:rsidR="007221B0" w:rsidRDefault="001F2C87">
      <w:r>
        <w:t>2118883 – Mathematics Engineering &amp; Structures</w:t>
      </w:r>
    </w:p>
    <w:p w14:paraId="40070D29" w14:textId="6990BE53" w:rsidR="001F2C87" w:rsidRDefault="001F2C87"/>
    <w:p w14:paraId="70E26D96" w14:textId="57BB4430" w:rsidR="001F2C87" w:rsidRDefault="001F2C87">
      <w:pPr>
        <w:rPr>
          <w:rFonts w:ascii="Arial" w:hAnsi="Arial" w:cs="Arial"/>
          <w:b/>
          <w:bCs/>
        </w:rPr>
      </w:pPr>
      <w:r>
        <w:rPr>
          <w:rFonts w:ascii="Arial" w:hAnsi="Arial" w:cs="Arial"/>
          <w:b/>
          <w:bCs/>
        </w:rPr>
        <w:t xml:space="preserve">Task 1: Understanding Structural Design Concept </w:t>
      </w:r>
      <w:r>
        <w:rPr>
          <w:rFonts w:ascii="Arial" w:hAnsi="Arial" w:cs="Arial"/>
          <w:b/>
          <w:bCs/>
        </w:rPr>
        <w:tab/>
      </w:r>
    </w:p>
    <w:p w14:paraId="4633DB86" w14:textId="4E7987B5" w:rsidR="001F2C87" w:rsidRDefault="001F2C87">
      <w:pPr>
        <w:rPr>
          <w:rFonts w:ascii="Arial" w:hAnsi="Arial" w:cs="Arial"/>
          <w:b/>
          <w:bCs/>
        </w:rPr>
      </w:pPr>
    </w:p>
    <w:p w14:paraId="5DB77976" w14:textId="380C7BCF" w:rsidR="001F2C87" w:rsidRDefault="001F2C87" w:rsidP="001F2C87">
      <w:pPr>
        <w:pStyle w:val="ListParagraph"/>
        <w:numPr>
          <w:ilvl w:val="0"/>
          <w:numId w:val="1"/>
        </w:numPr>
      </w:pPr>
      <w:r>
        <w:t xml:space="preserve">Following structural guidelines that are set out in Eurocodes which need to be followed, the structural designer will need to be aware of the design criteria prior to starting the task. For example, Eurocode 2 (EN 1992-1:1) is required for the design of concrete structures. Eurocode w will provide the structural designer with knowledge of concrete such as design values and potential shrinkages. Eurocode 2 also provides information for columns and beams that is beneficial for the task below. The structural designer will need to calculate the correct size columns to be able to uphold the slab above and the amount of reinforcement required in the slab to be sustainable. They will have to consider the location of the columns and beams, so it suits both the design capacity and the architecture work of the building. </w:t>
      </w:r>
    </w:p>
    <w:p w14:paraId="51F69142" w14:textId="77777777" w:rsidR="001F2C87" w:rsidRPr="001F2C87" w:rsidRDefault="001F2C87" w:rsidP="001F2C87">
      <w:pPr>
        <w:pStyle w:val="ListParagraph"/>
      </w:pPr>
    </w:p>
    <w:p w14:paraId="5AA548F6" w14:textId="7B2F81BE" w:rsidR="001F2C87" w:rsidRDefault="001F2C87" w:rsidP="001F2C87">
      <w:pPr>
        <w:pStyle w:val="ListParagraph"/>
        <w:numPr>
          <w:ilvl w:val="0"/>
          <w:numId w:val="1"/>
        </w:numPr>
      </w:pPr>
      <w:r>
        <w:t>When considering designing a building project, there are numerous different types of loads that need to be considered such as, dead load, imposed load, wind loads, earthquake loads etc. The main two types of loads are dead loads and imposed loads.</w:t>
      </w:r>
    </w:p>
    <w:p w14:paraId="68913E06" w14:textId="77777777" w:rsidR="001F2C87" w:rsidRDefault="001F2C87" w:rsidP="001F2C87"/>
    <w:p w14:paraId="087CE389" w14:textId="22D9208B" w:rsidR="001F2C87" w:rsidRPr="001F2C87" w:rsidRDefault="001F2C87" w:rsidP="001F2C87">
      <w:pPr>
        <w:pStyle w:val="ListParagraph"/>
        <w:rPr>
          <w:u w:val="single"/>
        </w:rPr>
      </w:pPr>
      <w:r w:rsidRPr="001F2C87">
        <w:rPr>
          <w:u w:val="single"/>
        </w:rPr>
        <w:t>Dead Loads</w:t>
      </w:r>
    </w:p>
    <w:p w14:paraId="7EC240D8" w14:textId="459FAC8B" w:rsidR="001F2C87" w:rsidRDefault="001F2C87" w:rsidP="001F2C87">
      <w:pPr>
        <w:pStyle w:val="ListParagraph"/>
      </w:pPr>
      <w:r>
        <w:t xml:space="preserve">These are type of loads that are on a property that cannot be removed and will be permanently on the construction project. This will include things such as the slabs to each level of the property, the roof and things such as the electrical wiring works as all these items will be continuously at the site. </w:t>
      </w:r>
    </w:p>
    <w:p w14:paraId="19AB3AE6" w14:textId="58FF3A55" w:rsidR="001F2C87" w:rsidRDefault="001F2C87" w:rsidP="001F2C87">
      <w:pPr>
        <w:pStyle w:val="ListParagraph"/>
      </w:pPr>
    </w:p>
    <w:p w14:paraId="526DB23C" w14:textId="33FE1066" w:rsidR="001F2C87" w:rsidRDefault="001F2C87" w:rsidP="001F2C87">
      <w:pPr>
        <w:pStyle w:val="ListParagraph"/>
        <w:rPr>
          <w:u w:val="single"/>
        </w:rPr>
      </w:pPr>
      <w:r>
        <w:rPr>
          <w:u w:val="single"/>
        </w:rPr>
        <w:t xml:space="preserve">Imposed / </w:t>
      </w:r>
      <w:r w:rsidRPr="001F2C87">
        <w:rPr>
          <w:u w:val="single"/>
        </w:rPr>
        <w:t>Live Loads</w:t>
      </w:r>
    </w:p>
    <w:p w14:paraId="34C7E2A3" w14:textId="302B4A81" w:rsidR="001F2C87" w:rsidRDefault="001F2C87" w:rsidP="001F2C87">
      <w:pPr>
        <w:pStyle w:val="ListParagraph"/>
      </w:pPr>
      <w:r>
        <w:t>This is a load that it not always guaranteed to be at a property, but one that will need to always be taken into consideration whilst carrying out the design / construction of a project. The weight of live loads can vary depending on what type of object is in the property, so the structural engineer will need to ensure that the design can sustain for maximum live load required. A live load can be a variety of different things such as people, furniture or white goods.</w:t>
      </w:r>
    </w:p>
    <w:p w14:paraId="07D60EE8" w14:textId="3A069E2B" w:rsidR="001F2C87" w:rsidRDefault="001F2C87" w:rsidP="001F2C87">
      <w:pPr>
        <w:pStyle w:val="ListParagraph"/>
      </w:pPr>
    </w:p>
    <w:p w14:paraId="2AEEA0D4" w14:textId="0DBD54AA" w:rsidR="001F2C87" w:rsidRDefault="001F2C87" w:rsidP="001F2C87">
      <w:pPr>
        <w:pStyle w:val="ListParagraph"/>
        <w:rPr>
          <w:u w:val="single"/>
        </w:rPr>
      </w:pPr>
      <w:r w:rsidRPr="001F2C87">
        <w:rPr>
          <w:u w:val="single"/>
        </w:rPr>
        <w:t>Wind / Earthquake loads</w:t>
      </w:r>
    </w:p>
    <w:p w14:paraId="3365C1DE" w14:textId="35E9CC5C" w:rsidR="001F2C87" w:rsidRPr="001F2C87" w:rsidRDefault="001F2C87" w:rsidP="001F2C87">
      <w:pPr>
        <w:pStyle w:val="ListParagraph"/>
      </w:pPr>
      <w:r>
        <w:t>Both types of loads will need to be taken into consideration depending on where the project is getting built. As were based in the UK, earthquake loads will be less likely to be taken into consideration due to the unlikeliness of an earthquake. This will more vary on project to project as well. For example, If the project was to build a nuclear power plant, then wind loads would need to be accounted for as they are mainly constructed on the coast.</w:t>
      </w:r>
    </w:p>
    <w:p w14:paraId="1A6BD441" w14:textId="35BA90D0" w:rsidR="001F2C87" w:rsidRDefault="001F2C87" w:rsidP="001F2C87">
      <w:pPr>
        <w:pStyle w:val="ListParagraph"/>
      </w:pPr>
    </w:p>
    <w:p w14:paraId="0A5473D6" w14:textId="6D94B98A" w:rsidR="001F2C87" w:rsidRPr="001F2C87" w:rsidRDefault="001F2C87" w:rsidP="001F2C87">
      <w:pPr>
        <w:rPr>
          <w:b/>
          <w:bCs/>
        </w:rPr>
      </w:pPr>
      <w:r w:rsidRPr="001F2C87">
        <w:rPr>
          <w:b/>
          <w:bCs/>
        </w:rPr>
        <w:t>Please see below for Task 2:</w:t>
      </w:r>
    </w:p>
    <w:p w14:paraId="3F5CF13C" w14:textId="77777777" w:rsidR="001F2C87" w:rsidRDefault="001F2C87" w:rsidP="001F2C87"/>
    <w:p w14:paraId="7163A544" w14:textId="77777777" w:rsidR="001F2C87" w:rsidRDefault="001F2C87" w:rsidP="001F2C87"/>
    <w:p w14:paraId="47868290" w14:textId="4BA3F2F6" w:rsidR="001F2C87" w:rsidRDefault="001F2C87" w:rsidP="001F2C87">
      <w:pPr>
        <w:jc w:val="center"/>
      </w:pPr>
      <w:r w:rsidRPr="001F2C87">
        <w:lastRenderedPageBreak/>
        <w:drawing>
          <wp:inline distT="0" distB="0" distL="0" distR="0" wp14:anchorId="77A580EF" wp14:editId="4F4E3C69">
            <wp:extent cx="5437799" cy="7255419"/>
            <wp:effectExtent l="12700" t="12700" r="10795" b="9525"/>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5"/>
                    <a:stretch>
                      <a:fillRect/>
                    </a:stretch>
                  </pic:blipFill>
                  <pic:spPr>
                    <a:xfrm>
                      <a:off x="0" y="0"/>
                      <a:ext cx="5470561" cy="7299132"/>
                    </a:xfrm>
                    <a:prstGeom prst="rect">
                      <a:avLst/>
                    </a:prstGeom>
                    <a:ln>
                      <a:solidFill>
                        <a:schemeClr val="tx1"/>
                      </a:solidFill>
                    </a:ln>
                  </pic:spPr>
                </pic:pic>
              </a:graphicData>
            </a:graphic>
          </wp:inline>
        </w:drawing>
      </w:r>
    </w:p>
    <w:p w14:paraId="6BACB56F" w14:textId="33E363BF" w:rsidR="001F2C87" w:rsidRDefault="001F2C87" w:rsidP="001F2C87">
      <w:pPr>
        <w:ind w:firstLine="720"/>
      </w:pPr>
    </w:p>
    <w:p w14:paraId="35766F8D" w14:textId="1BA253E9" w:rsidR="001F2C87" w:rsidRDefault="001F2C87" w:rsidP="001F2C87">
      <w:pPr>
        <w:ind w:firstLine="720"/>
      </w:pPr>
    </w:p>
    <w:p w14:paraId="3D79C366" w14:textId="0349EAE9" w:rsidR="001F2C87" w:rsidRDefault="001F2C87" w:rsidP="001F2C87">
      <w:pPr>
        <w:ind w:firstLine="720"/>
      </w:pPr>
    </w:p>
    <w:p w14:paraId="45C5B1BA" w14:textId="4C40188B" w:rsidR="001F2C87" w:rsidRDefault="001F2C87" w:rsidP="001F2C87">
      <w:pPr>
        <w:ind w:firstLine="720"/>
      </w:pPr>
    </w:p>
    <w:p w14:paraId="51FA7386" w14:textId="102EAC28" w:rsidR="001F2C87" w:rsidRDefault="001F2C87" w:rsidP="001F2C87">
      <w:pPr>
        <w:ind w:firstLine="720"/>
      </w:pPr>
    </w:p>
    <w:p w14:paraId="698F3127" w14:textId="355D8EF8" w:rsidR="001F2C87" w:rsidRDefault="001F2C87" w:rsidP="001F2C87">
      <w:pPr>
        <w:ind w:firstLine="720"/>
      </w:pPr>
    </w:p>
    <w:p w14:paraId="614285DA" w14:textId="307C6A52" w:rsidR="001F2C87" w:rsidRDefault="001F2C87" w:rsidP="001F2C87">
      <w:pPr>
        <w:ind w:firstLine="720"/>
        <w:jc w:val="center"/>
      </w:pPr>
      <w:r w:rsidRPr="001F2C87">
        <w:lastRenderedPageBreak/>
        <w:drawing>
          <wp:inline distT="0" distB="0" distL="0" distR="0" wp14:anchorId="5C89A03C" wp14:editId="7EFE401C">
            <wp:extent cx="5731510" cy="6494780"/>
            <wp:effectExtent l="12700" t="12700" r="8890" b="762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6"/>
                    <a:stretch>
                      <a:fillRect/>
                    </a:stretch>
                  </pic:blipFill>
                  <pic:spPr>
                    <a:xfrm>
                      <a:off x="0" y="0"/>
                      <a:ext cx="5731510" cy="6494780"/>
                    </a:xfrm>
                    <a:prstGeom prst="rect">
                      <a:avLst/>
                    </a:prstGeom>
                    <a:ln>
                      <a:solidFill>
                        <a:schemeClr val="tx1"/>
                      </a:solidFill>
                    </a:ln>
                  </pic:spPr>
                </pic:pic>
              </a:graphicData>
            </a:graphic>
          </wp:inline>
        </w:drawing>
      </w:r>
    </w:p>
    <w:p w14:paraId="3007AA0D" w14:textId="0DE7F0EA" w:rsidR="001F2C87" w:rsidRPr="001F2C87" w:rsidRDefault="001F2C87" w:rsidP="001F2C87"/>
    <w:p w14:paraId="1611F28A" w14:textId="49924E15" w:rsidR="001F2C87" w:rsidRDefault="001F2C87" w:rsidP="001F2C87"/>
    <w:p w14:paraId="0CCA4D14" w14:textId="1F84EC57" w:rsidR="001F2C87" w:rsidRDefault="001F2C87" w:rsidP="001F2C87">
      <w:pPr>
        <w:tabs>
          <w:tab w:val="left" w:pos="1220"/>
        </w:tabs>
      </w:pPr>
      <w:r>
        <w:tab/>
      </w:r>
    </w:p>
    <w:p w14:paraId="496B903C" w14:textId="3E892457" w:rsidR="001F2C87" w:rsidRDefault="001F2C87" w:rsidP="001F2C87">
      <w:pPr>
        <w:tabs>
          <w:tab w:val="left" w:pos="1220"/>
        </w:tabs>
      </w:pPr>
    </w:p>
    <w:p w14:paraId="2E43EF94" w14:textId="7F4ACFA9" w:rsidR="001F2C87" w:rsidRDefault="001F2C87" w:rsidP="001F2C87">
      <w:pPr>
        <w:tabs>
          <w:tab w:val="left" w:pos="1220"/>
        </w:tabs>
      </w:pPr>
    </w:p>
    <w:p w14:paraId="740D90DC" w14:textId="477B3B89" w:rsidR="001F2C87" w:rsidRDefault="001F2C87" w:rsidP="001F2C87">
      <w:pPr>
        <w:tabs>
          <w:tab w:val="left" w:pos="1220"/>
        </w:tabs>
      </w:pPr>
    </w:p>
    <w:p w14:paraId="5DA7DB19" w14:textId="0B8D303E" w:rsidR="001F2C87" w:rsidRDefault="001F2C87" w:rsidP="001F2C87">
      <w:pPr>
        <w:tabs>
          <w:tab w:val="left" w:pos="1220"/>
        </w:tabs>
      </w:pPr>
    </w:p>
    <w:p w14:paraId="42806C0D" w14:textId="53BE0B09" w:rsidR="001F2C87" w:rsidRDefault="001F2C87" w:rsidP="001F2C87">
      <w:pPr>
        <w:tabs>
          <w:tab w:val="left" w:pos="1220"/>
        </w:tabs>
      </w:pPr>
    </w:p>
    <w:p w14:paraId="3CBA29B8" w14:textId="4CDF3C54" w:rsidR="001F2C87" w:rsidRDefault="001F2C87" w:rsidP="001F2C87">
      <w:pPr>
        <w:tabs>
          <w:tab w:val="left" w:pos="1220"/>
        </w:tabs>
      </w:pPr>
    </w:p>
    <w:p w14:paraId="2B1A3D1B" w14:textId="28A6FF70" w:rsidR="001F2C87" w:rsidRDefault="001F2C87" w:rsidP="001F2C87">
      <w:pPr>
        <w:tabs>
          <w:tab w:val="left" w:pos="1220"/>
        </w:tabs>
      </w:pPr>
    </w:p>
    <w:p w14:paraId="29A2423B" w14:textId="50D3A368" w:rsidR="001F2C87" w:rsidRDefault="001F2C87" w:rsidP="001F2C87">
      <w:pPr>
        <w:tabs>
          <w:tab w:val="left" w:pos="1220"/>
        </w:tabs>
      </w:pPr>
    </w:p>
    <w:p w14:paraId="62309BAE" w14:textId="7DD14650" w:rsidR="001F2C87" w:rsidRDefault="001F2C87" w:rsidP="001F2C87">
      <w:pPr>
        <w:tabs>
          <w:tab w:val="left" w:pos="1220"/>
        </w:tabs>
      </w:pPr>
    </w:p>
    <w:p w14:paraId="60835EAD" w14:textId="0D119F56" w:rsidR="001F2C87" w:rsidRPr="001F2C87" w:rsidRDefault="001F2C87" w:rsidP="001F2C87">
      <w:pPr>
        <w:tabs>
          <w:tab w:val="left" w:pos="1220"/>
        </w:tabs>
      </w:pPr>
      <w:r w:rsidRPr="001F2C87">
        <w:lastRenderedPageBreak/>
        <w:drawing>
          <wp:inline distT="0" distB="0" distL="0" distR="0" wp14:anchorId="781A51C6" wp14:editId="1E96C923">
            <wp:extent cx="5731510" cy="4466590"/>
            <wp:effectExtent l="12700" t="12700" r="8890" b="165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7"/>
                    <a:stretch>
                      <a:fillRect/>
                    </a:stretch>
                  </pic:blipFill>
                  <pic:spPr>
                    <a:xfrm>
                      <a:off x="0" y="0"/>
                      <a:ext cx="5731510" cy="4466590"/>
                    </a:xfrm>
                    <a:prstGeom prst="rect">
                      <a:avLst/>
                    </a:prstGeom>
                    <a:ln>
                      <a:solidFill>
                        <a:schemeClr val="tx1"/>
                      </a:solidFill>
                    </a:ln>
                  </pic:spPr>
                </pic:pic>
              </a:graphicData>
            </a:graphic>
          </wp:inline>
        </w:drawing>
      </w:r>
    </w:p>
    <w:sectPr w:rsidR="001F2C87" w:rsidRPr="001F2C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420AA"/>
    <w:multiLevelType w:val="hybridMultilevel"/>
    <w:tmpl w:val="3C528172"/>
    <w:lvl w:ilvl="0" w:tplc="E044300A">
      <w:start w:val="1"/>
      <w:numFmt w:val="upperLetter"/>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C87"/>
    <w:rsid w:val="001F2C87"/>
    <w:rsid w:val="007221B0"/>
    <w:rsid w:val="009A76D1"/>
    <w:rsid w:val="00B75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509BC2"/>
  <w15:chartTrackingRefBased/>
  <w15:docId w15:val="{DE9E9E8B-37A6-C546-A017-F52A5C0E3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C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O'Donnell</dc:creator>
  <cp:keywords/>
  <dc:description/>
  <cp:lastModifiedBy>Joe O'Donnell</cp:lastModifiedBy>
  <cp:revision>1</cp:revision>
  <dcterms:created xsi:type="dcterms:W3CDTF">2022-05-12T11:29:00Z</dcterms:created>
  <dcterms:modified xsi:type="dcterms:W3CDTF">2022-05-12T13:53:00Z</dcterms:modified>
</cp:coreProperties>
</file>