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888A9" w14:textId="2C3928F5" w:rsidR="005377BD" w:rsidRDefault="007663E2" w:rsidP="005377B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7E4FB19" wp14:editId="1681BB7C">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063F940A" w14:textId="77777777" w:rsidR="005377BD" w:rsidRPr="003655CA" w:rsidRDefault="005377BD" w:rsidP="005377BD">
      <w:pPr>
        <w:spacing w:line="360" w:lineRule="auto"/>
        <w:jc w:val="both"/>
        <w:rPr>
          <w:rFonts w:ascii="Arial" w:hAnsi="Arial" w:cs="Arial"/>
        </w:rPr>
      </w:pPr>
    </w:p>
    <w:p w14:paraId="501EF28A" w14:textId="21BDAC9D" w:rsidR="005377BD" w:rsidRPr="003655CA" w:rsidRDefault="005377BD" w:rsidP="00571379">
      <w:pPr>
        <w:spacing w:line="360" w:lineRule="auto"/>
        <w:jc w:val="center"/>
        <w:rPr>
          <w:rFonts w:ascii="Arial" w:hAnsi="Arial" w:cs="Arial"/>
          <w:b/>
          <w:bCs/>
        </w:rPr>
      </w:pPr>
      <w:r w:rsidRPr="003655CA">
        <w:rPr>
          <w:rFonts w:ascii="Arial" w:hAnsi="Arial" w:cs="Arial"/>
          <w:b/>
          <w:bCs/>
        </w:rPr>
        <w:t>BA BUSINESS MANAGEMENT</w:t>
      </w:r>
    </w:p>
    <w:p w14:paraId="4E4B66BB" w14:textId="362E9ED3" w:rsidR="005377BD" w:rsidRPr="003655CA" w:rsidRDefault="005377BD" w:rsidP="00571379">
      <w:pPr>
        <w:spacing w:line="360" w:lineRule="auto"/>
        <w:jc w:val="center"/>
        <w:rPr>
          <w:rFonts w:ascii="Arial" w:hAnsi="Arial" w:cs="Arial"/>
          <w:b/>
          <w:bCs/>
        </w:rPr>
      </w:pPr>
      <w:r w:rsidRPr="003655CA">
        <w:rPr>
          <w:rFonts w:ascii="Arial" w:hAnsi="Arial" w:cs="Arial"/>
          <w:b/>
          <w:bCs/>
        </w:rPr>
        <w:t>Assignment 1</w:t>
      </w:r>
    </w:p>
    <w:p w14:paraId="3DB10287" w14:textId="77777777" w:rsidR="005377BD" w:rsidRDefault="005377BD" w:rsidP="005377BD">
      <w:pPr>
        <w:spacing w:line="360" w:lineRule="auto"/>
        <w:jc w:val="both"/>
        <w:rPr>
          <w:rFonts w:ascii="Times New Roman" w:hAnsi="Times New Roman" w:cs="Times New Roman"/>
          <w:b/>
          <w:bCs/>
          <w:sz w:val="24"/>
          <w:szCs w:val="24"/>
        </w:rPr>
      </w:pPr>
    </w:p>
    <w:p w14:paraId="4ABAD2C7" w14:textId="77777777" w:rsidR="005377BD" w:rsidRPr="003655CA" w:rsidRDefault="005377BD" w:rsidP="005377BD">
      <w:pPr>
        <w:spacing w:line="360" w:lineRule="auto"/>
        <w:jc w:val="both"/>
        <w:rPr>
          <w:rFonts w:ascii="Arial" w:hAnsi="Arial" w:cs="Arial"/>
        </w:rPr>
      </w:pPr>
      <w:r w:rsidRPr="003655CA">
        <w:rPr>
          <w:rFonts w:ascii="Arial" w:hAnsi="Arial" w:cs="Arial"/>
          <w:b/>
          <w:bCs/>
        </w:rPr>
        <w:t>Module</w:t>
      </w:r>
      <w:r w:rsidRPr="003655CA">
        <w:rPr>
          <w:rFonts w:ascii="Arial" w:hAnsi="Arial" w:cs="Arial"/>
        </w:rPr>
        <w:t xml:space="preserve">: Academic skills </w:t>
      </w:r>
    </w:p>
    <w:p w14:paraId="7C34FF0C" w14:textId="6341EEC1" w:rsidR="005377BD" w:rsidRPr="003655CA" w:rsidRDefault="005377BD" w:rsidP="005377BD">
      <w:pPr>
        <w:spacing w:line="360" w:lineRule="auto"/>
        <w:jc w:val="both"/>
        <w:rPr>
          <w:rFonts w:ascii="Arial" w:hAnsi="Arial" w:cs="Arial"/>
        </w:rPr>
      </w:pPr>
      <w:r w:rsidRPr="003655CA">
        <w:rPr>
          <w:rFonts w:ascii="Arial" w:hAnsi="Arial" w:cs="Arial"/>
          <w:b/>
          <w:bCs/>
        </w:rPr>
        <w:t>Code</w:t>
      </w:r>
      <w:r w:rsidRPr="003655CA">
        <w:rPr>
          <w:rFonts w:ascii="Arial" w:hAnsi="Arial" w:cs="Arial"/>
        </w:rPr>
        <w:t xml:space="preserve">: </w:t>
      </w:r>
      <w:r w:rsidR="00FC09C4" w:rsidRPr="003655CA">
        <w:rPr>
          <w:rFonts w:ascii="Arial" w:hAnsi="Arial" w:cs="Arial"/>
        </w:rPr>
        <w:t>LCBB4006</w:t>
      </w:r>
    </w:p>
    <w:p w14:paraId="182958A3" w14:textId="77777777" w:rsidR="005377BD" w:rsidRPr="003655CA" w:rsidRDefault="005377BD" w:rsidP="005377BD">
      <w:pPr>
        <w:spacing w:line="360" w:lineRule="auto"/>
        <w:jc w:val="both"/>
        <w:rPr>
          <w:rFonts w:ascii="Arial" w:hAnsi="Arial" w:cs="Arial"/>
        </w:rPr>
      </w:pPr>
      <w:r w:rsidRPr="003655CA">
        <w:rPr>
          <w:rFonts w:ascii="Arial" w:hAnsi="Arial" w:cs="Arial"/>
          <w:b/>
          <w:bCs/>
        </w:rPr>
        <w:t>Lecturer</w:t>
      </w:r>
      <w:r w:rsidRPr="003655CA">
        <w:rPr>
          <w:rFonts w:ascii="Arial" w:hAnsi="Arial" w:cs="Arial"/>
        </w:rPr>
        <w:t xml:space="preserve">: Dr </w:t>
      </w:r>
      <w:proofErr w:type="spellStart"/>
      <w:r w:rsidRPr="003655CA">
        <w:rPr>
          <w:rFonts w:ascii="Arial" w:hAnsi="Arial" w:cs="Arial"/>
        </w:rPr>
        <w:t>Lizeta</w:t>
      </w:r>
      <w:proofErr w:type="spellEnd"/>
      <w:r w:rsidRPr="003655CA">
        <w:rPr>
          <w:rFonts w:ascii="Arial" w:hAnsi="Arial" w:cs="Arial"/>
        </w:rPr>
        <w:t xml:space="preserve"> Demetriou </w:t>
      </w:r>
    </w:p>
    <w:p w14:paraId="053A20A3" w14:textId="67582915" w:rsidR="005377BD" w:rsidRPr="003655CA" w:rsidRDefault="005377BD" w:rsidP="005377BD">
      <w:pPr>
        <w:spacing w:line="360" w:lineRule="auto"/>
        <w:jc w:val="both"/>
        <w:rPr>
          <w:rFonts w:ascii="Arial" w:hAnsi="Arial" w:cs="Arial"/>
          <w:b/>
          <w:bCs/>
        </w:rPr>
      </w:pPr>
      <w:r w:rsidRPr="003655CA">
        <w:rPr>
          <w:rFonts w:ascii="Arial" w:hAnsi="Arial" w:cs="Arial"/>
          <w:b/>
          <w:bCs/>
        </w:rPr>
        <w:t xml:space="preserve">Name: </w:t>
      </w:r>
      <w:r w:rsidR="00FC09C4" w:rsidRPr="003655CA">
        <w:rPr>
          <w:rFonts w:ascii="Arial" w:hAnsi="Arial" w:cs="Arial"/>
        </w:rPr>
        <w:t>Slavyana</w:t>
      </w:r>
      <w:r w:rsidR="00A23390" w:rsidRPr="003655CA">
        <w:rPr>
          <w:rFonts w:ascii="Arial" w:hAnsi="Arial" w:cs="Arial"/>
        </w:rPr>
        <w:t xml:space="preserve"> </w:t>
      </w:r>
      <w:proofErr w:type="spellStart"/>
      <w:r w:rsidR="00A23390" w:rsidRPr="003655CA">
        <w:rPr>
          <w:rFonts w:ascii="Arial" w:hAnsi="Arial" w:cs="Arial"/>
        </w:rPr>
        <w:t>Valerieva</w:t>
      </w:r>
      <w:proofErr w:type="spellEnd"/>
      <w:r w:rsidR="00FC09C4" w:rsidRPr="003655CA">
        <w:rPr>
          <w:rFonts w:ascii="Arial" w:hAnsi="Arial" w:cs="Arial"/>
        </w:rPr>
        <w:t xml:space="preserve"> Nedyalkova</w:t>
      </w:r>
    </w:p>
    <w:p w14:paraId="2202C244" w14:textId="3D725ABC" w:rsidR="005377BD" w:rsidRPr="003655CA" w:rsidRDefault="005377BD" w:rsidP="005377BD">
      <w:pPr>
        <w:spacing w:line="360" w:lineRule="auto"/>
        <w:jc w:val="both"/>
        <w:rPr>
          <w:rFonts w:ascii="Arial" w:hAnsi="Arial" w:cs="Arial"/>
          <w:b/>
          <w:bCs/>
        </w:rPr>
      </w:pPr>
      <w:r w:rsidRPr="003655CA">
        <w:rPr>
          <w:rFonts w:ascii="Arial" w:hAnsi="Arial" w:cs="Arial"/>
          <w:b/>
          <w:bCs/>
        </w:rPr>
        <w:t>Student ID:</w:t>
      </w:r>
      <w:r w:rsidR="00A23390" w:rsidRPr="003655CA">
        <w:rPr>
          <w:rFonts w:ascii="Arial" w:hAnsi="Arial" w:cs="Arial"/>
          <w:b/>
          <w:bCs/>
        </w:rPr>
        <w:t xml:space="preserve"> </w:t>
      </w:r>
      <w:r w:rsidR="00A23390" w:rsidRPr="003655CA">
        <w:rPr>
          <w:rFonts w:ascii="Arial" w:hAnsi="Arial" w:cs="Arial"/>
        </w:rPr>
        <w:t>2129808</w:t>
      </w:r>
    </w:p>
    <w:p w14:paraId="5EE37541" w14:textId="77777777" w:rsidR="005377BD" w:rsidRDefault="005377BD" w:rsidP="005377BD">
      <w:pPr>
        <w:spacing w:line="360" w:lineRule="auto"/>
        <w:jc w:val="both"/>
        <w:rPr>
          <w:rFonts w:ascii="Times New Roman" w:hAnsi="Times New Roman" w:cs="Times New Roman"/>
          <w:b/>
          <w:bCs/>
          <w:sz w:val="24"/>
          <w:szCs w:val="24"/>
        </w:rPr>
      </w:pPr>
    </w:p>
    <w:p w14:paraId="5716348D" w14:textId="77777777" w:rsidR="005377BD" w:rsidRDefault="005377BD" w:rsidP="005377BD">
      <w:pPr>
        <w:spacing w:line="360" w:lineRule="auto"/>
        <w:jc w:val="both"/>
        <w:rPr>
          <w:rFonts w:ascii="Times New Roman" w:hAnsi="Times New Roman" w:cs="Times New Roman"/>
          <w:b/>
          <w:bCs/>
          <w:sz w:val="24"/>
          <w:szCs w:val="24"/>
        </w:rPr>
      </w:pPr>
    </w:p>
    <w:p w14:paraId="09EADB52" w14:textId="0B733494" w:rsidR="005377BD" w:rsidRPr="003655CA" w:rsidRDefault="005377BD" w:rsidP="00FC09C4">
      <w:pPr>
        <w:spacing w:line="360" w:lineRule="auto"/>
        <w:jc w:val="center"/>
        <w:rPr>
          <w:rFonts w:ascii="Arial" w:hAnsi="Arial" w:cs="Arial"/>
          <w:b/>
          <w:bCs/>
        </w:rPr>
      </w:pPr>
      <w:r w:rsidRPr="003655CA">
        <w:rPr>
          <w:rFonts w:ascii="Arial" w:hAnsi="Arial" w:cs="Arial"/>
          <w:b/>
          <w:bCs/>
        </w:rPr>
        <w:t xml:space="preserve">SUBMITTED ON THE </w:t>
      </w:r>
      <w:proofErr w:type="gramStart"/>
      <w:r w:rsidR="00FC09C4" w:rsidRPr="003655CA">
        <w:rPr>
          <w:rFonts w:ascii="Arial" w:hAnsi="Arial" w:cs="Arial"/>
          <w:b/>
          <w:bCs/>
        </w:rPr>
        <w:t>2</w:t>
      </w:r>
      <w:r w:rsidR="00FC09C4" w:rsidRPr="003655CA">
        <w:rPr>
          <w:rFonts w:ascii="Arial" w:hAnsi="Arial" w:cs="Arial"/>
          <w:b/>
          <w:bCs/>
          <w:vertAlign w:val="superscript"/>
        </w:rPr>
        <w:t>nd</w:t>
      </w:r>
      <w:proofErr w:type="gramEnd"/>
      <w:r w:rsidR="00FC09C4" w:rsidRPr="003655CA">
        <w:rPr>
          <w:rFonts w:ascii="Arial" w:hAnsi="Arial" w:cs="Arial"/>
          <w:b/>
          <w:bCs/>
        </w:rPr>
        <w:t xml:space="preserve"> September</w:t>
      </w:r>
      <w:r w:rsidRPr="003655CA">
        <w:rPr>
          <w:rFonts w:ascii="Arial" w:hAnsi="Arial" w:cs="Arial"/>
          <w:b/>
          <w:bCs/>
        </w:rPr>
        <w:t xml:space="preserve"> 2022</w:t>
      </w:r>
    </w:p>
    <w:p w14:paraId="11EC80F4" w14:textId="77777777" w:rsidR="005377BD" w:rsidRDefault="005377BD" w:rsidP="005377BD">
      <w:pPr>
        <w:spacing w:line="360" w:lineRule="auto"/>
        <w:jc w:val="both"/>
        <w:rPr>
          <w:rFonts w:ascii="Times New Roman" w:hAnsi="Times New Roman" w:cs="Times New Roman"/>
          <w:b/>
          <w:bCs/>
          <w:sz w:val="24"/>
          <w:szCs w:val="24"/>
        </w:rPr>
      </w:pPr>
    </w:p>
    <w:p w14:paraId="391BD1E7" w14:textId="77777777" w:rsidR="005377BD" w:rsidRDefault="005377BD" w:rsidP="005377BD">
      <w:pPr>
        <w:spacing w:line="360" w:lineRule="auto"/>
        <w:jc w:val="both"/>
        <w:rPr>
          <w:rFonts w:ascii="Times New Roman" w:hAnsi="Times New Roman" w:cs="Times New Roman"/>
          <w:b/>
          <w:bCs/>
          <w:sz w:val="24"/>
          <w:szCs w:val="24"/>
        </w:rPr>
      </w:pPr>
    </w:p>
    <w:p w14:paraId="7B506CC5" w14:textId="77777777" w:rsidR="005377BD" w:rsidRDefault="005377BD" w:rsidP="005377BD">
      <w:pPr>
        <w:spacing w:line="360" w:lineRule="auto"/>
        <w:jc w:val="both"/>
        <w:rPr>
          <w:rFonts w:ascii="Times New Roman" w:hAnsi="Times New Roman" w:cs="Times New Roman"/>
          <w:b/>
          <w:bCs/>
          <w:sz w:val="24"/>
          <w:szCs w:val="24"/>
        </w:rPr>
      </w:pPr>
    </w:p>
    <w:p w14:paraId="5769CA4F" w14:textId="77777777" w:rsidR="005377BD" w:rsidRDefault="005377BD" w:rsidP="005377BD">
      <w:pPr>
        <w:spacing w:line="360" w:lineRule="auto"/>
        <w:jc w:val="both"/>
        <w:rPr>
          <w:rFonts w:ascii="Times New Roman" w:hAnsi="Times New Roman" w:cs="Times New Roman"/>
          <w:b/>
          <w:bCs/>
          <w:sz w:val="24"/>
          <w:szCs w:val="24"/>
        </w:rPr>
      </w:pPr>
    </w:p>
    <w:p w14:paraId="24ADBA5A" w14:textId="77777777" w:rsidR="00C210A7" w:rsidRPr="00CD7E38" w:rsidRDefault="00C210A7" w:rsidP="00345DBF">
      <w:pPr>
        <w:spacing w:line="360" w:lineRule="auto"/>
        <w:jc w:val="both"/>
        <w:rPr>
          <w:rFonts w:ascii="Times New Roman" w:hAnsi="Times New Roman" w:cs="Times New Roman"/>
          <w:b/>
          <w:bCs/>
          <w:sz w:val="24"/>
          <w:szCs w:val="24"/>
        </w:rPr>
      </w:pPr>
    </w:p>
    <w:p w14:paraId="37D2C671" w14:textId="77777777" w:rsidR="00C210A7" w:rsidRPr="00CD7E38" w:rsidRDefault="00C210A7" w:rsidP="00345DBF">
      <w:pPr>
        <w:spacing w:line="360" w:lineRule="auto"/>
        <w:jc w:val="both"/>
        <w:rPr>
          <w:rFonts w:ascii="Times New Roman" w:hAnsi="Times New Roman" w:cs="Times New Roman"/>
          <w:b/>
          <w:bCs/>
          <w:sz w:val="24"/>
          <w:szCs w:val="24"/>
        </w:rPr>
      </w:pPr>
    </w:p>
    <w:p w14:paraId="12977C87" w14:textId="77777777" w:rsidR="00CA6450" w:rsidRDefault="00CA6450" w:rsidP="00345DBF">
      <w:pPr>
        <w:spacing w:line="360" w:lineRule="auto"/>
        <w:rPr>
          <w:rFonts w:ascii="Times New Roman" w:hAnsi="Times New Roman" w:cs="Times New Roman"/>
          <w:sz w:val="24"/>
          <w:szCs w:val="24"/>
        </w:rPr>
      </w:pPr>
    </w:p>
    <w:p w14:paraId="218678F2" w14:textId="196A003A" w:rsidR="003655CA" w:rsidRPr="00E8622D" w:rsidRDefault="003655CA" w:rsidP="00345DBF">
      <w:pPr>
        <w:spacing w:line="360" w:lineRule="auto"/>
        <w:rPr>
          <w:rFonts w:ascii="Arial" w:hAnsi="Arial" w:cs="Arial"/>
          <w:b/>
          <w:bCs/>
        </w:rPr>
      </w:pPr>
      <w:r w:rsidRPr="00E8622D">
        <w:rPr>
          <w:rFonts w:ascii="Arial" w:hAnsi="Arial" w:cs="Arial"/>
          <w:b/>
          <w:bCs/>
        </w:rPr>
        <w:lastRenderedPageBreak/>
        <w:t>Table of contents</w:t>
      </w:r>
    </w:p>
    <w:p w14:paraId="62797876" w14:textId="77777777" w:rsidR="003655CA" w:rsidRPr="00E8622D" w:rsidRDefault="003655CA" w:rsidP="00345DBF">
      <w:pPr>
        <w:spacing w:line="360" w:lineRule="auto"/>
        <w:rPr>
          <w:rFonts w:ascii="Arial" w:hAnsi="Arial" w:cs="Arial"/>
        </w:rPr>
      </w:pPr>
    </w:p>
    <w:p w14:paraId="0A0F0E0E" w14:textId="0D807F3F" w:rsidR="00EC38A3" w:rsidRPr="00E8622D" w:rsidRDefault="003655CA" w:rsidP="003655CA">
      <w:pPr>
        <w:pStyle w:val="ListParagraph"/>
        <w:numPr>
          <w:ilvl w:val="0"/>
          <w:numId w:val="9"/>
        </w:numPr>
        <w:spacing w:line="360" w:lineRule="auto"/>
        <w:rPr>
          <w:rFonts w:ascii="Arial" w:hAnsi="Arial" w:cs="Arial"/>
        </w:rPr>
      </w:pPr>
      <w:r w:rsidRPr="00E8622D">
        <w:rPr>
          <w:rFonts w:ascii="Arial" w:hAnsi="Arial" w:cs="Arial"/>
        </w:rPr>
        <w:t>Introduction</w:t>
      </w:r>
      <w:r w:rsidR="00E8622D">
        <w:rPr>
          <w:rFonts w:ascii="Arial" w:hAnsi="Arial" w:cs="Arial"/>
        </w:rPr>
        <w:t>…………………………………………………</w:t>
      </w:r>
      <w:proofErr w:type="gramStart"/>
      <w:r w:rsidR="0054172D">
        <w:rPr>
          <w:rFonts w:ascii="Arial" w:hAnsi="Arial" w:cs="Arial"/>
        </w:rPr>
        <w:t>…..</w:t>
      </w:r>
      <w:proofErr w:type="gramEnd"/>
      <w:r w:rsidR="00E8622D">
        <w:rPr>
          <w:rFonts w:ascii="Arial" w:hAnsi="Arial" w:cs="Arial"/>
        </w:rPr>
        <w:t>3</w:t>
      </w:r>
    </w:p>
    <w:p w14:paraId="5AA292D2" w14:textId="343868B0" w:rsidR="00EC38A3" w:rsidRPr="00E8622D" w:rsidRDefault="00EC38A3" w:rsidP="003655CA">
      <w:pPr>
        <w:pStyle w:val="ListParagraph"/>
        <w:numPr>
          <w:ilvl w:val="0"/>
          <w:numId w:val="9"/>
        </w:numPr>
        <w:spacing w:line="360" w:lineRule="auto"/>
        <w:rPr>
          <w:rFonts w:ascii="Arial" w:hAnsi="Arial" w:cs="Arial"/>
        </w:rPr>
      </w:pPr>
      <w:r w:rsidRPr="00E8622D">
        <w:rPr>
          <w:rFonts w:ascii="Arial" w:hAnsi="Arial" w:cs="Arial"/>
        </w:rPr>
        <w:t>Summary of the book</w:t>
      </w:r>
      <w:r w:rsidR="00E8622D">
        <w:rPr>
          <w:rFonts w:ascii="Arial" w:hAnsi="Arial" w:cs="Arial"/>
        </w:rPr>
        <w:t>………………………………………….</w:t>
      </w:r>
      <w:r w:rsidR="002E568D">
        <w:rPr>
          <w:rFonts w:ascii="Arial" w:hAnsi="Arial" w:cs="Arial"/>
        </w:rPr>
        <w:t>4</w:t>
      </w:r>
    </w:p>
    <w:p w14:paraId="045CBC29" w14:textId="4EE9EF4D" w:rsidR="0054172D" w:rsidRDefault="00EC38A3" w:rsidP="003655CA">
      <w:pPr>
        <w:pStyle w:val="ListParagraph"/>
        <w:numPr>
          <w:ilvl w:val="0"/>
          <w:numId w:val="9"/>
        </w:numPr>
        <w:spacing w:line="360" w:lineRule="auto"/>
        <w:rPr>
          <w:rFonts w:ascii="Arial" w:hAnsi="Arial" w:cs="Arial"/>
        </w:rPr>
      </w:pPr>
      <w:r w:rsidRPr="00E8622D">
        <w:rPr>
          <w:rFonts w:ascii="Arial" w:hAnsi="Arial" w:cs="Arial"/>
        </w:rPr>
        <w:t>Important lessons from the book</w:t>
      </w:r>
      <w:r w:rsidR="00E8622D">
        <w:rPr>
          <w:rFonts w:ascii="Arial" w:hAnsi="Arial" w:cs="Arial"/>
        </w:rPr>
        <w:t>…………………………</w:t>
      </w:r>
      <w:proofErr w:type="gramStart"/>
      <w:r w:rsidR="0054172D">
        <w:rPr>
          <w:rFonts w:ascii="Arial" w:hAnsi="Arial" w:cs="Arial"/>
        </w:rPr>
        <w:t>…..</w:t>
      </w:r>
      <w:proofErr w:type="gramEnd"/>
      <w:r w:rsidR="002E568D">
        <w:rPr>
          <w:rFonts w:ascii="Arial" w:hAnsi="Arial" w:cs="Arial"/>
        </w:rPr>
        <w:t>5</w:t>
      </w:r>
    </w:p>
    <w:p w14:paraId="7A239C3A" w14:textId="7C2286C9" w:rsidR="00EC38A3" w:rsidRPr="00E8622D" w:rsidRDefault="0054172D" w:rsidP="003655CA">
      <w:pPr>
        <w:pStyle w:val="ListParagraph"/>
        <w:numPr>
          <w:ilvl w:val="0"/>
          <w:numId w:val="9"/>
        </w:numPr>
        <w:spacing w:line="360" w:lineRule="auto"/>
        <w:rPr>
          <w:rFonts w:ascii="Arial" w:hAnsi="Arial" w:cs="Arial"/>
        </w:rPr>
      </w:pPr>
      <w:r w:rsidRPr="00E8622D">
        <w:rPr>
          <w:rFonts w:ascii="Arial" w:hAnsi="Arial" w:cs="Arial"/>
        </w:rPr>
        <w:t>Important lessons from the book</w:t>
      </w:r>
      <w:r>
        <w:rPr>
          <w:rFonts w:ascii="Arial" w:hAnsi="Arial" w:cs="Arial"/>
        </w:rPr>
        <w:t>…………………………</w:t>
      </w:r>
      <w:proofErr w:type="gramStart"/>
      <w:r>
        <w:rPr>
          <w:rFonts w:ascii="Arial" w:hAnsi="Arial" w:cs="Arial"/>
        </w:rPr>
        <w:t>…..</w:t>
      </w:r>
      <w:proofErr w:type="gramEnd"/>
      <w:r>
        <w:rPr>
          <w:rFonts w:ascii="Arial" w:hAnsi="Arial" w:cs="Arial"/>
        </w:rPr>
        <w:t>6</w:t>
      </w:r>
    </w:p>
    <w:p w14:paraId="385EAAEF" w14:textId="582E1D2F" w:rsidR="00EC38A3" w:rsidRDefault="00EC38A3" w:rsidP="003655CA">
      <w:pPr>
        <w:pStyle w:val="ListParagraph"/>
        <w:numPr>
          <w:ilvl w:val="0"/>
          <w:numId w:val="9"/>
        </w:numPr>
        <w:spacing w:line="360" w:lineRule="auto"/>
        <w:rPr>
          <w:rFonts w:ascii="Arial" w:hAnsi="Arial" w:cs="Arial"/>
        </w:rPr>
      </w:pPr>
      <w:r w:rsidRPr="00E8622D">
        <w:rPr>
          <w:rFonts w:ascii="Arial" w:hAnsi="Arial" w:cs="Arial"/>
        </w:rPr>
        <w:t>Conclusion</w:t>
      </w:r>
      <w:r w:rsidR="00E8622D">
        <w:rPr>
          <w:rFonts w:ascii="Arial" w:hAnsi="Arial" w:cs="Arial"/>
        </w:rPr>
        <w:t>………………………………………………………</w:t>
      </w:r>
      <w:r w:rsidR="004B0034">
        <w:rPr>
          <w:rFonts w:ascii="Arial" w:hAnsi="Arial" w:cs="Arial"/>
        </w:rPr>
        <w:t>7</w:t>
      </w:r>
    </w:p>
    <w:p w14:paraId="3FCD28C7" w14:textId="039076E7" w:rsidR="00C210A7" w:rsidRPr="003655CA" w:rsidRDefault="00EC38A3" w:rsidP="003655CA">
      <w:pPr>
        <w:pStyle w:val="ListParagraph"/>
        <w:numPr>
          <w:ilvl w:val="0"/>
          <w:numId w:val="9"/>
        </w:numPr>
        <w:spacing w:line="360" w:lineRule="auto"/>
        <w:rPr>
          <w:rFonts w:ascii="Times New Roman" w:hAnsi="Times New Roman" w:cs="Times New Roman"/>
          <w:sz w:val="24"/>
          <w:szCs w:val="24"/>
        </w:rPr>
      </w:pPr>
      <w:r w:rsidRPr="00E8622D">
        <w:rPr>
          <w:rFonts w:ascii="Arial" w:hAnsi="Arial" w:cs="Arial"/>
        </w:rPr>
        <w:t>References</w:t>
      </w:r>
      <w:r w:rsidR="00E8622D">
        <w:rPr>
          <w:rFonts w:ascii="Arial" w:hAnsi="Arial" w:cs="Arial"/>
        </w:rPr>
        <w:t>……………………………………………………...</w:t>
      </w:r>
      <w:r w:rsidR="004B0034">
        <w:rPr>
          <w:rFonts w:ascii="Arial" w:hAnsi="Arial" w:cs="Arial"/>
        </w:rPr>
        <w:t>8</w:t>
      </w:r>
      <w:r w:rsidR="00273F26" w:rsidRPr="003655CA">
        <w:rPr>
          <w:rFonts w:ascii="Times New Roman" w:hAnsi="Times New Roman" w:cs="Times New Roman"/>
          <w:sz w:val="24"/>
          <w:szCs w:val="24"/>
        </w:rPr>
        <w:br w:type="page"/>
      </w:r>
    </w:p>
    <w:p w14:paraId="1A378DB8" w14:textId="622B054F" w:rsidR="00E426B5" w:rsidRPr="005D501C" w:rsidRDefault="00E426B5" w:rsidP="00345DBF">
      <w:pPr>
        <w:spacing w:line="360" w:lineRule="auto"/>
        <w:jc w:val="both"/>
        <w:rPr>
          <w:rFonts w:ascii="Arial" w:hAnsi="Arial" w:cs="Arial"/>
          <w:b/>
          <w:bCs/>
          <w:lang w:val="en-GB"/>
        </w:rPr>
      </w:pPr>
      <w:r w:rsidRPr="005D501C">
        <w:rPr>
          <w:rFonts w:ascii="Arial" w:hAnsi="Arial" w:cs="Arial"/>
          <w:b/>
          <w:bCs/>
          <w:lang w:val="en-GB"/>
        </w:rPr>
        <w:lastRenderedPageBreak/>
        <w:t>Introduction</w:t>
      </w:r>
    </w:p>
    <w:p w14:paraId="6DC68AD6" w14:textId="47942AB7" w:rsidR="002C2649" w:rsidRPr="005D501C" w:rsidRDefault="00A04643" w:rsidP="00345DBF">
      <w:pPr>
        <w:spacing w:line="360" w:lineRule="auto"/>
        <w:jc w:val="both"/>
        <w:rPr>
          <w:rFonts w:ascii="Arial" w:hAnsi="Arial" w:cs="Arial"/>
          <w:lang w:val="en-GB"/>
        </w:rPr>
      </w:pPr>
      <w:r w:rsidRPr="005D501C">
        <w:rPr>
          <w:rFonts w:ascii="Arial" w:hAnsi="Arial" w:cs="Arial"/>
          <w:lang w:val="en-GB"/>
        </w:rPr>
        <w:t>Academic</w:t>
      </w:r>
      <w:r w:rsidR="00E55E64" w:rsidRPr="005D501C">
        <w:rPr>
          <w:rFonts w:ascii="Arial" w:hAnsi="Arial" w:cs="Arial"/>
          <w:lang w:val="en-GB"/>
        </w:rPr>
        <w:t xml:space="preserve"> skills </w:t>
      </w:r>
      <w:r w:rsidRPr="005D501C">
        <w:rPr>
          <w:rFonts w:ascii="Arial" w:hAnsi="Arial" w:cs="Arial"/>
          <w:lang w:val="en-GB"/>
        </w:rPr>
        <w:t xml:space="preserve">can be defined as both the personal characteristics and the academic </w:t>
      </w:r>
      <w:r w:rsidR="006B2F70" w:rsidRPr="005D501C">
        <w:rPr>
          <w:rFonts w:ascii="Arial" w:hAnsi="Arial" w:cs="Arial"/>
          <w:lang w:val="en-GB"/>
        </w:rPr>
        <w:t>practices</w:t>
      </w:r>
      <w:r w:rsidRPr="005D501C">
        <w:rPr>
          <w:rFonts w:ascii="Arial" w:hAnsi="Arial" w:cs="Arial"/>
          <w:lang w:val="en-GB"/>
        </w:rPr>
        <w:t xml:space="preserve"> that enable a person to become a successful student. They help students to remain focused and motivated </w:t>
      </w:r>
      <w:r w:rsidR="000118B0" w:rsidRPr="005D501C">
        <w:rPr>
          <w:rFonts w:ascii="Arial" w:hAnsi="Arial" w:cs="Arial"/>
          <w:lang w:val="en-GB"/>
        </w:rPr>
        <w:t xml:space="preserve">and </w:t>
      </w:r>
      <w:r w:rsidRPr="005D501C">
        <w:rPr>
          <w:rFonts w:ascii="Arial" w:hAnsi="Arial" w:cs="Arial"/>
          <w:lang w:val="en-GB"/>
        </w:rPr>
        <w:t>prepare them for their future careers. However, there is more to these qualities than merely intrinsic ability. Learning tactics, study strategies, and paying attention are all things that might assist students in retaining as much information as they can while they are in</w:t>
      </w:r>
      <w:r w:rsidR="00687757" w:rsidRPr="005D501C">
        <w:rPr>
          <w:rFonts w:ascii="Arial" w:hAnsi="Arial" w:cs="Arial"/>
          <w:lang w:val="en-GB"/>
        </w:rPr>
        <w:t xml:space="preserve"> school. The completion of this assignment</w:t>
      </w:r>
      <w:r w:rsidRPr="005D501C">
        <w:rPr>
          <w:rFonts w:ascii="Arial" w:hAnsi="Arial" w:cs="Arial"/>
          <w:lang w:val="en-GB"/>
        </w:rPr>
        <w:t xml:space="preserve"> will result in significantly improved academic ability</w:t>
      </w:r>
      <w:r w:rsidR="00687757" w:rsidRPr="005D501C">
        <w:rPr>
          <w:rFonts w:ascii="Arial" w:hAnsi="Arial" w:cs="Arial"/>
          <w:lang w:val="en-GB"/>
        </w:rPr>
        <w:t xml:space="preserve">. </w:t>
      </w:r>
      <w:r w:rsidRPr="005D501C">
        <w:rPr>
          <w:rFonts w:ascii="Arial" w:hAnsi="Arial" w:cs="Arial"/>
          <w:lang w:val="en-GB"/>
        </w:rPr>
        <w:t xml:space="preserve">These kinds of fundamental abilities are useful in more than one area of research, as well. The adaptability and variety of these skills </w:t>
      </w:r>
      <w:r w:rsidR="000118B0" w:rsidRPr="005D501C">
        <w:rPr>
          <w:rFonts w:ascii="Arial" w:hAnsi="Arial" w:cs="Arial"/>
          <w:lang w:val="en-GB"/>
        </w:rPr>
        <w:t>are</w:t>
      </w:r>
      <w:r w:rsidRPr="005D501C">
        <w:rPr>
          <w:rFonts w:ascii="Arial" w:hAnsi="Arial" w:cs="Arial"/>
          <w:lang w:val="en-GB"/>
        </w:rPr>
        <w:t xml:space="preserve"> one of the many reasons why having them is so beneficial.</w:t>
      </w:r>
      <w:r w:rsidR="00687757" w:rsidRPr="005D501C">
        <w:rPr>
          <w:rFonts w:ascii="Arial" w:hAnsi="Arial" w:cs="Arial"/>
          <w:lang w:val="en-GB"/>
        </w:rPr>
        <w:t xml:space="preserve"> </w:t>
      </w:r>
    </w:p>
    <w:p w14:paraId="33CE3265" w14:textId="1B53829D" w:rsidR="00C210A7" w:rsidRPr="005D501C" w:rsidRDefault="00A04643" w:rsidP="00345DBF">
      <w:pPr>
        <w:spacing w:line="360" w:lineRule="auto"/>
        <w:jc w:val="both"/>
        <w:rPr>
          <w:rFonts w:ascii="Arial" w:hAnsi="Arial" w:cs="Arial"/>
          <w:lang w:val="en-GB"/>
        </w:rPr>
      </w:pPr>
      <w:r w:rsidRPr="005D501C">
        <w:rPr>
          <w:rFonts w:ascii="Arial" w:hAnsi="Arial" w:cs="Arial"/>
          <w:lang w:val="en-GB"/>
        </w:rPr>
        <w:t xml:space="preserve">In this paper, I will focus on Stella Cottrell's The Study Skills Handbook (2019) and explain </w:t>
      </w:r>
      <w:r w:rsidR="002C2649" w:rsidRPr="005D501C">
        <w:rPr>
          <w:rFonts w:ascii="Arial" w:hAnsi="Arial" w:cs="Arial"/>
          <w:lang w:val="en-GB"/>
        </w:rPr>
        <w:t>the importance of critical analytical thinking</w:t>
      </w:r>
      <w:r w:rsidRPr="005D501C">
        <w:rPr>
          <w:rFonts w:ascii="Arial" w:hAnsi="Arial" w:cs="Arial"/>
          <w:lang w:val="en-GB"/>
        </w:rPr>
        <w:t xml:space="preserve"> that has been beneficial to me in the past and that I believe will be helpful to me in the future.</w:t>
      </w:r>
    </w:p>
    <w:p w14:paraId="7F934E7E" w14:textId="77777777" w:rsidR="001356D5" w:rsidRPr="005D501C" w:rsidRDefault="001356D5" w:rsidP="00345DBF">
      <w:pPr>
        <w:spacing w:line="360" w:lineRule="auto"/>
        <w:jc w:val="both"/>
        <w:rPr>
          <w:rFonts w:ascii="Arial" w:hAnsi="Arial" w:cs="Arial"/>
          <w:lang w:val="en-GB"/>
        </w:rPr>
      </w:pPr>
    </w:p>
    <w:p w14:paraId="4D31F197" w14:textId="77777777" w:rsidR="001356D5" w:rsidRDefault="001356D5" w:rsidP="00345DBF">
      <w:pPr>
        <w:spacing w:line="360" w:lineRule="auto"/>
        <w:jc w:val="both"/>
        <w:rPr>
          <w:rFonts w:ascii="Times New Roman" w:hAnsi="Times New Roman" w:cs="Times New Roman"/>
          <w:sz w:val="24"/>
          <w:szCs w:val="24"/>
          <w:lang w:val="en-GB"/>
        </w:rPr>
      </w:pPr>
    </w:p>
    <w:p w14:paraId="038C7D63" w14:textId="77777777" w:rsidR="001356D5" w:rsidRDefault="001356D5" w:rsidP="00345DBF">
      <w:pPr>
        <w:spacing w:line="360" w:lineRule="auto"/>
        <w:jc w:val="both"/>
        <w:rPr>
          <w:rFonts w:ascii="Times New Roman" w:hAnsi="Times New Roman" w:cs="Times New Roman"/>
          <w:sz w:val="24"/>
          <w:szCs w:val="24"/>
          <w:lang w:val="en-GB"/>
        </w:rPr>
      </w:pPr>
    </w:p>
    <w:p w14:paraId="4CF7E2A6" w14:textId="77777777" w:rsidR="001356D5" w:rsidRDefault="001356D5" w:rsidP="00345DBF">
      <w:pPr>
        <w:spacing w:line="360" w:lineRule="auto"/>
        <w:jc w:val="both"/>
        <w:rPr>
          <w:rFonts w:ascii="Times New Roman" w:hAnsi="Times New Roman" w:cs="Times New Roman"/>
          <w:sz w:val="24"/>
          <w:szCs w:val="24"/>
          <w:lang w:val="en-GB"/>
        </w:rPr>
      </w:pPr>
    </w:p>
    <w:p w14:paraId="1F114A4C" w14:textId="77777777" w:rsidR="001356D5" w:rsidRDefault="001356D5" w:rsidP="00345DBF">
      <w:pPr>
        <w:spacing w:line="360" w:lineRule="auto"/>
        <w:jc w:val="both"/>
        <w:rPr>
          <w:rFonts w:ascii="Times New Roman" w:hAnsi="Times New Roman" w:cs="Times New Roman"/>
          <w:sz w:val="24"/>
          <w:szCs w:val="24"/>
          <w:lang w:val="en-GB"/>
        </w:rPr>
      </w:pPr>
    </w:p>
    <w:p w14:paraId="67F909ED" w14:textId="77777777" w:rsidR="001356D5" w:rsidRDefault="001356D5" w:rsidP="00345DBF">
      <w:pPr>
        <w:spacing w:line="360" w:lineRule="auto"/>
        <w:jc w:val="both"/>
        <w:rPr>
          <w:rFonts w:ascii="Times New Roman" w:hAnsi="Times New Roman" w:cs="Times New Roman"/>
          <w:sz w:val="24"/>
          <w:szCs w:val="24"/>
          <w:lang w:val="en-GB"/>
        </w:rPr>
      </w:pPr>
    </w:p>
    <w:p w14:paraId="5F9DD8C5" w14:textId="77777777" w:rsidR="001356D5" w:rsidRDefault="001356D5" w:rsidP="00345DBF">
      <w:pPr>
        <w:spacing w:line="360" w:lineRule="auto"/>
        <w:jc w:val="both"/>
        <w:rPr>
          <w:rFonts w:ascii="Times New Roman" w:hAnsi="Times New Roman" w:cs="Times New Roman"/>
          <w:sz w:val="24"/>
          <w:szCs w:val="24"/>
          <w:lang w:val="en-GB"/>
        </w:rPr>
      </w:pPr>
    </w:p>
    <w:p w14:paraId="0A825A1B" w14:textId="77777777" w:rsidR="001356D5" w:rsidRDefault="001356D5" w:rsidP="00345DBF">
      <w:pPr>
        <w:spacing w:line="360" w:lineRule="auto"/>
        <w:jc w:val="both"/>
        <w:rPr>
          <w:rFonts w:ascii="Times New Roman" w:hAnsi="Times New Roman" w:cs="Times New Roman"/>
          <w:sz w:val="24"/>
          <w:szCs w:val="24"/>
          <w:lang w:val="en-GB"/>
        </w:rPr>
      </w:pPr>
    </w:p>
    <w:p w14:paraId="12096FE6" w14:textId="77777777" w:rsidR="001356D5" w:rsidRDefault="001356D5" w:rsidP="00345DBF">
      <w:pPr>
        <w:spacing w:line="360" w:lineRule="auto"/>
        <w:jc w:val="both"/>
        <w:rPr>
          <w:rFonts w:ascii="Times New Roman" w:hAnsi="Times New Roman" w:cs="Times New Roman"/>
          <w:sz w:val="24"/>
          <w:szCs w:val="24"/>
          <w:lang w:val="en-GB"/>
        </w:rPr>
      </w:pPr>
    </w:p>
    <w:p w14:paraId="6CE24B18" w14:textId="77777777" w:rsidR="001356D5" w:rsidRDefault="001356D5" w:rsidP="00345DBF">
      <w:pPr>
        <w:spacing w:line="360" w:lineRule="auto"/>
        <w:jc w:val="both"/>
        <w:rPr>
          <w:rFonts w:ascii="Times New Roman" w:hAnsi="Times New Roman" w:cs="Times New Roman"/>
          <w:sz w:val="24"/>
          <w:szCs w:val="24"/>
          <w:lang w:val="en-GB"/>
        </w:rPr>
      </w:pPr>
    </w:p>
    <w:p w14:paraId="677AB105" w14:textId="77777777" w:rsidR="001356D5" w:rsidRDefault="001356D5" w:rsidP="00345DBF">
      <w:pPr>
        <w:spacing w:line="360" w:lineRule="auto"/>
        <w:jc w:val="both"/>
        <w:rPr>
          <w:rFonts w:ascii="Times New Roman" w:hAnsi="Times New Roman" w:cs="Times New Roman"/>
          <w:sz w:val="24"/>
          <w:szCs w:val="24"/>
          <w:lang w:val="en-GB"/>
        </w:rPr>
      </w:pPr>
    </w:p>
    <w:p w14:paraId="57D9E0AD" w14:textId="77777777" w:rsidR="001356D5" w:rsidRDefault="001356D5" w:rsidP="00345DBF">
      <w:pPr>
        <w:spacing w:line="360" w:lineRule="auto"/>
        <w:jc w:val="both"/>
        <w:rPr>
          <w:rFonts w:ascii="Times New Roman" w:hAnsi="Times New Roman" w:cs="Times New Roman"/>
          <w:sz w:val="24"/>
          <w:szCs w:val="24"/>
          <w:lang w:val="en-GB"/>
        </w:rPr>
      </w:pPr>
    </w:p>
    <w:p w14:paraId="2E0F1FBD" w14:textId="77777777" w:rsidR="001356D5" w:rsidRDefault="001356D5" w:rsidP="00345DBF">
      <w:pPr>
        <w:spacing w:line="360" w:lineRule="auto"/>
        <w:jc w:val="both"/>
        <w:rPr>
          <w:rFonts w:ascii="Times New Roman" w:hAnsi="Times New Roman" w:cs="Times New Roman"/>
          <w:sz w:val="24"/>
          <w:szCs w:val="24"/>
          <w:lang w:val="en-GB"/>
        </w:rPr>
      </w:pPr>
    </w:p>
    <w:p w14:paraId="65C4F277" w14:textId="77777777" w:rsidR="00BB1755" w:rsidRDefault="00BB1755" w:rsidP="00345DBF">
      <w:pPr>
        <w:spacing w:line="360" w:lineRule="auto"/>
        <w:jc w:val="both"/>
        <w:rPr>
          <w:rFonts w:ascii="Times New Roman" w:hAnsi="Times New Roman" w:cs="Times New Roman"/>
          <w:b/>
          <w:bCs/>
          <w:sz w:val="28"/>
          <w:szCs w:val="28"/>
          <w:lang w:val="en-GB"/>
        </w:rPr>
      </w:pPr>
    </w:p>
    <w:p w14:paraId="0AEC2CD7" w14:textId="4411465B" w:rsidR="001356D5" w:rsidRPr="00BB1755" w:rsidRDefault="001356D5" w:rsidP="00345DBF">
      <w:pPr>
        <w:spacing w:line="360" w:lineRule="auto"/>
        <w:jc w:val="both"/>
        <w:rPr>
          <w:rFonts w:ascii="Arial" w:hAnsi="Arial" w:cs="Arial"/>
          <w:b/>
          <w:bCs/>
          <w:lang w:val="en-GB"/>
        </w:rPr>
      </w:pPr>
      <w:r w:rsidRPr="00BB1755">
        <w:rPr>
          <w:rFonts w:ascii="Arial" w:hAnsi="Arial" w:cs="Arial"/>
          <w:b/>
          <w:bCs/>
          <w:lang w:val="en-GB"/>
        </w:rPr>
        <w:lastRenderedPageBreak/>
        <w:t>Summary of the book</w:t>
      </w:r>
    </w:p>
    <w:p w14:paraId="523AF8CD" w14:textId="1541732C" w:rsidR="00397DDB" w:rsidRPr="00BB1755" w:rsidRDefault="00F1575C" w:rsidP="00345DBF">
      <w:pPr>
        <w:spacing w:line="360" w:lineRule="auto"/>
        <w:jc w:val="both"/>
        <w:rPr>
          <w:rFonts w:ascii="Arial" w:hAnsi="Arial" w:cs="Arial"/>
          <w:lang w:val="en-GB"/>
        </w:rPr>
      </w:pPr>
      <w:r w:rsidRPr="00BB1755">
        <w:rPr>
          <w:rFonts w:ascii="Arial" w:hAnsi="Arial" w:cs="Arial"/>
          <w:lang w:val="en-GB"/>
        </w:rPr>
        <w:t>The primary objective of The Study Skills Handbook is to assist students in taking charge</w:t>
      </w:r>
      <w:r w:rsidR="00CB13E4" w:rsidRPr="00BB1755">
        <w:rPr>
          <w:rFonts w:ascii="Arial" w:hAnsi="Arial" w:cs="Arial"/>
          <w:lang w:val="en-GB"/>
        </w:rPr>
        <w:t xml:space="preserve"> of their academic performance. </w:t>
      </w:r>
      <w:r w:rsidRPr="00BB1755">
        <w:rPr>
          <w:rFonts w:ascii="Arial" w:hAnsi="Arial" w:cs="Arial"/>
          <w:lang w:val="en-GB"/>
        </w:rPr>
        <w:t>This is achieved through spreading the notion that one needs more than intelligence to succeed.</w:t>
      </w:r>
      <w:r w:rsidR="000118B0" w:rsidRPr="00BB1755">
        <w:rPr>
          <w:rFonts w:ascii="Arial" w:hAnsi="Arial" w:cs="Arial"/>
          <w:lang w:val="en-GB"/>
        </w:rPr>
        <w:t xml:space="preserve"> </w:t>
      </w:r>
      <w:r w:rsidRPr="00BB1755">
        <w:rPr>
          <w:rFonts w:ascii="Arial" w:hAnsi="Arial" w:cs="Arial"/>
          <w:lang w:val="en-GB"/>
        </w:rPr>
        <w:t xml:space="preserve">Also, it demonstrates that achieving high grades and other positive outcomes is within the reach of any student. The </w:t>
      </w:r>
      <w:r w:rsidR="00CB13E4" w:rsidRPr="00BB1755">
        <w:rPr>
          <w:rFonts w:ascii="Arial" w:hAnsi="Arial" w:cs="Arial"/>
          <w:lang w:val="en-GB"/>
        </w:rPr>
        <w:t xml:space="preserve">handbook </w:t>
      </w:r>
      <w:r w:rsidRPr="00BB1755">
        <w:rPr>
          <w:rFonts w:ascii="Arial" w:hAnsi="Arial" w:cs="Arial"/>
          <w:lang w:val="en-GB"/>
        </w:rPr>
        <w:t xml:space="preserve">encourages students to develop </w:t>
      </w:r>
      <w:r w:rsidR="000118B0" w:rsidRPr="00BB1755">
        <w:rPr>
          <w:rFonts w:ascii="Arial" w:hAnsi="Arial" w:cs="Arial"/>
          <w:lang w:val="en-GB"/>
        </w:rPr>
        <w:t>the</w:t>
      </w:r>
      <w:r w:rsidRPr="00BB1755">
        <w:rPr>
          <w:rFonts w:ascii="Arial" w:hAnsi="Arial" w:cs="Arial"/>
          <w:lang w:val="en-GB"/>
        </w:rPr>
        <w:t xml:space="preserve"> study strategies that they believe will be most effective for them as individuals.</w:t>
      </w:r>
      <w:r w:rsidR="00CB13E4" w:rsidRPr="00BB1755">
        <w:rPr>
          <w:rFonts w:ascii="Arial" w:hAnsi="Arial" w:cs="Arial"/>
          <w:lang w:val="en-GB"/>
        </w:rPr>
        <w:t xml:space="preserve"> It also provides</w:t>
      </w:r>
      <w:r w:rsidRPr="00BB1755">
        <w:rPr>
          <w:rFonts w:ascii="Arial" w:hAnsi="Arial" w:cs="Arial"/>
          <w:lang w:val="en-GB"/>
        </w:rPr>
        <w:t xml:space="preserve"> advice on how to approach the kinds of academic work </w:t>
      </w:r>
      <w:r w:rsidR="00CB13E4" w:rsidRPr="00BB1755">
        <w:rPr>
          <w:rFonts w:ascii="Arial" w:hAnsi="Arial" w:cs="Arial"/>
          <w:lang w:val="en-GB"/>
        </w:rPr>
        <w:t xml:space="preserve">so </w:t>
      </w:r>
      <w:r w:rsidRPr="00BB1755">
        <w:rPr>
          <w:rFonts w:ascii="Arial" w:hAnsi="Arial" w:cs="Arial"/>
          <w:lang w:val="en-GB"/>
        </w:rPr>
        <w:t xml:space="preserve">that </w:t>
      </w:r>
      <w:r w:rsidR="00CB13E4" w:rsidRPr="00BB1755">
        <w:rPr>
          <w:rFonts w:ascii="Arial" w:hAnsi="Arial" w:cs="Arial"/>
          <w:lang w:val="en-GB"/>
        </w:rPr>
        <w:t>students do not find it challenging</w:t>
      </w:r>
      <w:r w:rsidR="00345DBF" w:rsidRPr="00BB1755">
        <w:rPr>
          <w:rFonts w:ascii="Arial" w:hAnsi="Arial" w:cs="Arial"/>
          <w:lang w:val="en-GB"/>
        </w:rPr>
        <w:t xml:space="preserve"> (</w:t>
      </w:r>
      <w:r w:rsidR="00345DBF" w:rsidRPr="00BB1755">
        <w:rPr>
          <w:rFonts w:ascii="Arial" w:eastAsia="Calibri" w:hAnsi="Arial" w:cs="Arial"/>
          <w:lang w:val="en-GB"/>
        </w:rPr>
        <w:t>Cottrell, 2019)</w:t>
      </w:r>
      <w:r w:rsidR="00CB13E4" w:rsidRPr="00BB1755">
        <w:rPr>
          <w:rFonts w:ascii="Arial" w:hAnsi="Arial" w:cs="Arial"/>
          <w:lang w:val="en-GB"/>
        </w:rPr>
        <w:t xml:space="preserve">. The handbook helps a student to implement this newly acquired skill </w:t>
      </w:r>
      <w:r w:rsidR="006B2F70" w:rsidRPr="00BB1755">
        <w:rPr>
          <w:rFonts w:ascii="Arial" w:hAnsi="Arial" w:cs="Arial"/>
          <w:lang w:val="en-GB"/>
        </w:rPr>
        <w:t>practice</w:t>
      </w:r>
      <w:r w:rsidR="00CB13E4" w:rsidRPr="00BB1755">
        <w:rPr>
          <w:rFonts w:ascii="Arial" w:hAnsi="Arial" w:cs="Arial"/>
          <w:lang w:val="en-GB"/>
        </w:rPr>
        <w:t xml:space="preserve"> and to recognise </w:t>
      </w:r>
      <w:r w:rsidR="006B2F70" w:rsidRPr="00BB1755">
        <w:rPr>
          <w:rFonts w:ascii="Arial" w:hAnsi="Arial" w:cs="Arial"/>
          <w:lang w:val="en-GB"/>
        </w:rPr>
        <w:t>the</w:t>
      </w:r>
      <w:r w:rsidR="00CB13E4" w:rsidRPr="00BB1755">
        <w:rPr>
          <w:rFonts w:ascii="Arial" w:hAnsi="Arial" w:cs="Arial"/>
          <w:lang w:val="en-GB"/>
        </w:rPr>
        <w:t xml:space="preserve"> potentials that may serve them in their future life.</w:t>
      </w:r>
      <w:r w:rsidR="000118B0" w:rsidRPr="00BB1755">
        <w:rPr>
          <w:rFonts w:ascii="Arial" w:hAnsi="Arial" w:cs="Arial"/>
          <w:lang w:val="en-GB"/>
        </w:rPr>
        <w:t xml:space="preserve"> </w:t>
      </w:r>
      <w:r w:rsidR="00397DDB" w:rsidRPr="00BB1755">
        <w:rPr>
          <w:rFonts w:ascii="Arial" w:hAnsi="Arial" w:cs="Arial"/>
          <w:lang w:val="en-GB"/>
        </w:rPr>
        <w:t>To summarise, the handbook equips the students with all they require to evaluate, reflect on, and regulate their academic development.</w:t>
      </w:r>
    </w:p>
    <w:p w14:paraId="0749E4F0" w14:textId="77777777" w:rsidR="000243B2" w:rsidRDefault="000243B2" w:rsidP="00345DBF">
      <w:pPr>
        <w:spacing w:line="360" w:lineRule="auto"/>
        <w:jc w:val="both"/>
        <w:rPr>
          <w:rFonts w:ascii="Times New Roman" w:hAnsi="Times New Roman" w:cs="Times New Roman"/>
          <w:sz w:val="24"/>
          <w:lang w:val="en-GB"/>
        </w:rPr>
      </w:pPr>
    </w:p>
    <w:p w14:paraId="17AFEE33" w14:textId="77777777" w:rsidR="000243B2" w:rsidRDefault="000243B2" w:rsidP="00345DBF">
      <w:pPr>
        <w:spacing w:line="360" w:lineRule="auto"/>
        <w:jc w:val="both"/>
        <w:rPr>
          <w:rFonts w:ascii="Times New Roman" w:hAnsi="Times New Roman" w:cs="Times New Roman"/>
          <w:sz w:val="24"/>
          <w:lang w:val="en-GB"/>
        </w:rPr>
      </w:pPr>
    </w:p>
    <w:p w14:paraId="061659FE" w14:textId="77777777" w:rsidR="000243B2" w:rsidRDefault="000243B2" w:rsidP="00345DBF">
      <w:pPr>
        <w:spacing w:line="360" w:lineRule="auto"/>
        <w:jc w:val="both"/>
        <w:rPr>
          <w:rFonts w:ascii="Times New Roman" w:hAnsi="Times New Roman" w:cs="Times New Roman"/>
          <w:sz w:val="24"/>
          <w:lang w:val="en-GB"/>
        </w:rPr>
      </w:pPr>
    </w:p>
    <w:p w14:paraId="35BE990D" w14:textId="77777777" w:rsidR="000243B2" w:rsidRDefault="000243B2" w:rsidP="00345DBF">
      <w:pPr>
        <w:spacing w:line="360" w:lineRule="auto"/>
        <w:jc w:val="both"/>
        <w:rPr>
          <w:rFonts w:ascii="Times New Roman" w:hAnsi="Times New Roman" w:cs="Times New Roman"/>
          <w:sz w:val="24"/>
          <w:lang w:val="en-GB"/>
        </w:rPr>
      </w:pPr>
    </w:p>
    <w:p w14:paraId="2EF8EA6E" w14:textId="77777777" w:rsidR="000243B2" w:rsidRDefault="000243B2" w:rsidP="00345DBF">
      <w:pPr>
        <w:spacing w:line="360" w:lineRule="auto"/>
        <w:jc w:val="both"/>
        <w:rPr>
          <w:rFonts w:ascii="Times New Roman" w:hAnsi="Times New Roman" w:cs="Times New Roman"/>
          <w:sz w:val="24"/>
          <w:lang w:val="en-GB"/>
        </w:rPr>
      </w:pPr>
    </w:p>
    <w:p w14:paraId="0A38F571" w14:textId="77777777" w:rsidR="000243B2" w:rsidRDefault="000243B2" w:rsidP="00345DBF">
      <w:pPr>
        <w:spacing w:line="360" w:lineRule="auto"/>
        <w:jc w:val="both"/>
        <w:rPr>
          <w:rFonts w:ascii="Times New Roman" w:hAnsi="Times New Roman" w:cs="Times New Roman"/>
          <w:sz w:val="24"/>
          <w:lang w:val="en-GB"/>
        </w:rPr>
      </w:pPr>
    </w:p>
    <w:p w14:paraId="3C8CA10E" w14:textId="77777777" w:rsidR="000243B2" w:rsidRDefault="000243B2" w:rsidP="00345DBF">
      <w:pPr>
        <w:spacing w:line="360" w:lineRule="auto"/>
        <w:jc w:val="both"/>
        <w:rPr>
          <w:rFonts w:ascii="Times New Roman" w:hAnsi="Times New Roman" w:cs="Times New Roman"/>
          <w:sz w:val="24"/>
          <w:lang w:val="en-GB"/>
        </w:rPr>
      </w:pPr>
    </w:p>
    <w:p w14:paraId="24F6DB95" w14:textId="77777777" w:rsidR="000243B2" w:rsidRDefault="000243B2" w:rsidP="00345DBF">
      <w:pPr>
        <w:spacing w:line="360" w:lineRule="auto"/>
        <w:jc w:val="both"/>
        <w:rPr>
          <w:rFonts w:ascii="Times New Roman" w:hAnsi="Times New Roman" w:cs="Times New Roman"/>
          <w:sz w:val="24"/>
          <w:lang w:val="en-GB"/>
        </w:rPr>
      </w:pPr>
    </w:p>
    <w:p w14:paraId="549687E9" w14:textId="77777777" w:rsidR="000243B2" w:rsidRDefault="000243B2" w:rsidP="00345DBF">
      <w:pPr>
        <w:spacing w:line="360" w:lineRule="auto"/>
        <w:jc w:val="both"/>
        <w:rPr>
          <w:rFonts w:ascii="Times New Roman" w:hAnsi="Times New Roman" w:cs="Times New Roman"/>
          <w:sz w:val="24"/>
          <w:lang w:val="en-GB"/>
        </w:rPr>
      </w:pPr>
    </w:p>
    <w:p w14:paraId="58F947DF" w14:textId="77777777" w:rsidR="000243B2" w:rsidRDefault="000243B2" w:rsidP="00345DBF">
      <w:pPr>
        <w:spacing w:line="360" w:lineRule="auto"/>
        <w:jc w:val="both"/>
        <w:rPr>
          <w:rFonts w:ascii="Times New Roman" w:hAnsi="Times New Roman" w:cs="Times New Roman"/>
          <w:sz w:val="24"/>
          <w:lang w:val="en-GB"/>
        </w:rPr>
      </w:pPr>
    </w:p>
    <w:p w14:paraId="38296501" w14:textId="77777777" w:rsidR="000243B2" w:rsidRDefault="000243B2" w:rsidP="00345DBF">
      <w:pPr>
        <w:spacing w:line="360" w:lineRule="auto"/>
        <w:jc w:val="both"/>
        <w:rPr>
          <w:rFonts w:ascii="Times New Roman" w:hAnsi="Times New Roman" w:cs="Times New Roman"/>
          <w:sz w:val="24"/>
          <w:lang w:val="en-GB"/>
        </w:rPr>
      </w:pPr>
    </w:p>
    <w:p w14:paraId="5FAB2BE4" w14:textId="77777777" w:rsidR="000243B2" w:rsidRDefault="000243B2" w:rsidP="00345DBF">
      <w:pPr>
        <w:spacing w:line="360" w:lineRule="auto"/>
        <w:jc w:val="both"/>
        <w:rPr>
          <w:rFonts w:ascii="Times New Roman" w:hAnsi="Times New Roman" w:cs="Times New Roman"/>
          <w:sz w:val="24"/>
          <w:lang w:val="en-GB"/>
        </w:rPr>
      </w:pPr>
    </w:p>
    <w:p w14:paraId="0683ADF8" w14:textId="77777777" w:rsidR="000243B2" w:rsidRDefault="000243B2" w:rsidP="00345DBF">
      <w:pPr>
        <w:spacing w:line="360" w:lineRule="auto"/>
        <w:jc w:val="both"/>
        <w:rPr>
          <w:rFonts w:ascii="Times New Roman" w:hAnsi="Times New Roman" w:cs="Times New Roman"/>
          <w:sz w:val="24"/>
          <w:lang w:val="en-GB"/>
        </w:rPr>
      </w:pPr>
    </w:p>
    <w:p w14:paraId="4BCD7DD4" w14:textId="77777777" w:rsidR="000243B2" w:rsidRDefault="000243B2" w:rsidP="00345DBF">
      <w:pPr>
        <w:spacing w:line="360" w:lineRule="auto"/>
        <w:jc w:val="both"/>
        <w:rPr>
          <w:rFonts w:ascii="Times New Roman" w:hAnsi="Times New Roman" w:cs="Times New Roman"/>
          <w:sz w:val="24"/>
          <w:lang w:val="en-GB"/>
        </w:rPr>
      </w:pPr>
    </w:p>
    <w:p w14:paraId="603E906A" w14:textId="77777777" w:rsidR="00BB1755" w:rsidRDefault="00BB1755" w:rsidP="00345DBF">
      <w:pPr>
        <w:spacing w:line="360" w:lineRule="auto"/>
        <w:jc w:val="both"/>
        <w:rPr>
          <w:rFonts w:ascii="Times New Roman" w:hAnsi="Times New Roman" w:cs="Times New Roman"/>
          <w:b/>
          <w:bCs/>
          <w:sz w:val="28"/>
          <w:szCs w:val="24"/>
          <w:lang w:val="en-GB"/>
        </w:rPr>
      </w:pPr>
    </w:p>
    <w:p w14:paraId="18379A0F" w14:textId="4F969E2A" w:rsidR="000243B2" w:rsidRPr="00BB1755" w:rsidRDefault="000243B2" w:rsidP="00345DBF">
      <w:pPr>
        <w:spacing w:line="360" w:lineRule="auto"/>
        <w:jc w:val="both"/>
        <w:rPr>
          <w:rFonts w:ascii="Arial" w:hAnsi="Arial" w:cs="Arial"/>
          <w:b/>
          <w:bCs/>
          <w:lang w:val="en-GB"/>
        </w:rPr>
      </w:pPr>
      <w:r w:rsidRPr="00BB1755">
        <w:rPr>
          <w:rFonts w:ascii="Arial" w:hAnsi="Arial" w:cs="Arial"/>
          <w:b/>
          <w:bCs/>
          <w:lang w:val="en-GB"/>
        </w:rPr>
        <w:lastRenderedPageBreak/>
        <w:t>Important lessons from the book</w:t>
      </w:r>
    </w:p>
    <w:p w14:paraId="13A4493D" w14:textId="2561138C" w:rsidR="008954ED" w:rsidRPr="00BB1755" w:rsidRDefault="008954ED" w:rsidP="00345DBF">
      <w:pPr>
        <w:spacing w:line="360" w:lineRule="auto"/>
        <w:jc w:val="both"/>
        <w:rPr>
          <w:rFonts w:ascii="Arial" w:hAnsi="Arial" w:cs="Arial"/>
          <w:b/>
          <w:bCs/>
          <w:lang w:val="en-GB"/>
        </w:rPr>
      </w:pPr>
      <w:r w:rsidRPr="00BB1755">
        <w:rPr>
          <w:rFonts w:ascii="Arial" w:hAnsi="Arial" w:cs="Arial"/>
          <w:lang w:val="en-GB"/>
        </w:rPr>
        <w:t>This book teaches a variety of abilities that are helpful for a student in their life as a student as well as in their life when they graduate and enter the workforce. The skills include academic skills, people skills and task management skills. Academic talents encompass fundamental research abilities including reading, taking notes, organising material, and thinking critically and analytically about what one reads</w:t>
      </w:r>
      <w:r w:rsidR="0096076E" w:rsidRPr="00BB1755">
        <w:rPr>
          <w:rFonts w:ascii="Arial" w:hAnsi="Arial" w:cs="Arial"/>
          <w:lang w:val="en-GB"/>
        </w:rPr>
        <w:t xml:space="preserve"> </w:t>
      </w:r>
      <w:r w:rsidR="00E74F1E" w:rsidRPr="00BB1755">
        <w:rPr>
          <w:rFonts w:ascii="Arial" w:hAnsi="Arial" w:cs="Arial"/>
          <w:lang w:val="en-GB"/>
        </w:rPr>
        <w:t>(Cottrell, 2019)</w:t>
      </w:r>
      <w:r w:rsidRPr="00BB1755">
        <w:rPr>
          <w:rFonts w:ascii="Arial" w:hAnsi="Arial" w:cs="Arial"/>
          <w:lang w:val="en-GB"/>
        </w:rPr>
        <w:t xml:space="preserve">. Working effectively with others is categorised as a people skill, and </w:t>
      </w:r>
      <w:r w:rsidR="009A325F" w:rsidRPr="00BB1755">
        <w:rPr>
          <w:rFonts w:ascii="Arial" w:hAnsi="Arial" w:cs="Arial"/>
          <w:lang w:val="en-GB"/>
        </w:rPr>
        <w:t xml:space="preserve">core </w:t>
      </w:r>
      <w:r w:rsidRPr="00BB1755">
        <w:rPr>
          <w:rFonts w:ascii="Arial" w:hAnsi="Arial" w:cs="Arial"/>
          <w:lang w:val="en-GB"/>
        </w:rPr>
        <w:t>academic</w:t>
      </w:r>
      <w:r w:rsidR="000B774C" w:rsidRPr="00BB1755">
        <w:rPr>
          <w:rFonts w:ascii="Arial" w:hAnsi="Arial" w:cs="Arial"/>
          <w:lang w:val="en-GB"/>
        </w:rPr>
        <w:t xml:space="preserve"> skills include reading, note-making and managing information</w:t>
      </w:r>
      <w:r w:rsidRPr="00BB1755">
        <w:rPr>
          <w:rFonts w:ascii="Arial" w:hAnsi="Arial" w:cs="Arial"/>
          <w:lang w:val="en-GB"/>
        </w:rPr>
        <w:t xml:space="preserve">. </w:t>
      </w:r>
    </w:p>
    <w:p w14:paraId="5B7C3AEC" w14:textId="5DC68560" w:rsidR="00E74F1E" w:rsidRPr="00BB1755" w:rsidRDefault="00831E6A" w:rsidP="00831E6A">
      <w:pPr>
        <w:spacing w:line="360" w:lineRule="auto"/>
        <w:jc w:val="both"/>
        <w:rPr>
          <w:rFonts w:ascii="Arial" w:hAnsi="Arial" w:cs="Arial"/>
          <w:lang w:val="en-GB"/>
        </w:rPr>
      </w:pPr>
      <w:r w:rsidRPr="00BB1755">
        <w:rPr>
          <w:rFonts w:ascii="Arial" w:hAnsi="Arial" w:cs="Arial"/>
          <w:lang w:val="en-GB"/>
        </w:rPr>
        <w:t xml:space="preserve">The ability to think critically requires one to consider all sides of an argument and their supporting evidence. Perseverance involves giving a topic considerably, repeated thought; evidence involves weighing the evidence offered in favour of the opinion or position and implications involve thinking through what such a stance would mean in practice (Cottrell, 2019). Separating oneself from the information at hand is another key component of critical analysis. Taking a close look at things from several vantage points, breaking them down into their constituent elements, and figuring out how those parts connect to one another. It also requires double-checking to ensure that </w:t>
      </w:r>
      <w:r w:rsidR="00BB1755" w:rsidRPr="00BB1755">
        <w:rPr>
          <w:rFonts w:ascii="Arial" w:hAnsi="Arial" w:cs="Arial"/>
          <w:lang w:val="en-GB"/>
        </w:rPr>
        <w:t>all</w:t>
      </w:r>
      <w:r w:rsidRPr="00BB1755">
        <w:rPr>
          <w:rFonts w:ascii="Arial" w:hAnsi="Arial" w:cs="Arial"/>
          <w:lang w:val="en-GB"/>
        </w:rPr>
        <w:t xml:space="preserve"> the information is correct and that each statement flows naturally from the one before it. Examination of the evidence, the reasoning, and the conclusions drawn is also part of this process (Cottrell, 2019). In order to demonstrate why one set of thoughts, results, or conclusions is superior to another, critical analytical thinking involves comparing the same subject from the point of view of various theorists or authors.</w:t>
      </w:r>
    </w:p>
    <w:p w14:paraId="76F289A3" w14:textId="01EE3BB6" w:rsidR="007D514E" w:rsidRPr="00CC7D8D" w:rsidRDefault="000C430F" w:rsidP="000C430F">
      <w:pPr>
        <w:spacing w:line="360" w:lineRule="auto"/>
        <w:jc w:val="both"/>
        <w:rPr>
          <w:rFonts w:ascii="Arial" w:hAnsi="Arial" w:cs="Arial"/>
        </w:rPr>
      </w:pPr>
      <w:r w:rsidRPr="00CC7D8D">
        <w:rPr>
          <w:rFonts w:ascii="Arial" w:hAnsi="Arial" w:cs="Arial"/>
        </w:rPr>
        <w:t xml:space="preserve">In order to improve critical and analytical thinking, it is important to focus on three different factors reading, writing and listening. In a general sense, asking different questions </w:t>
      </w:r>
      <w:r w:rsidR="000118B0" w:rsidRPr="00CC7D8D">
        <w:rPr>
          <w:rFonts w:ascii="Arial" w:hAnsi="Arial" w:cs="Arial"/>
        </w:rPr>
        <w:t>about</w:t>
      </w:r>
      <w:r w:rsidRPr="00CC7D8D">
        <w:rPr>
          <w:rFonts w:ascii="Arial" w:hAnsi="Arial" w:cs="Arial"/>
        </w:rPr>
        <w:t xml:space="preserve"> the situation can help to improve understanding. The questions can range from why, how, to what extent, reasoning etc. It becomes easier to process the information and gain access to additional information. This additional information can be </w:t>
      </w:r>
      <w:proofErr w:type="spellStart"/>
      <w:r w:rsidRPr="00CC7D8D">
        <w:rPr>
          <w:rFonts w:ascii="Arial" w:hAnsi="Arial" w:cs="Arial"/>
        </w:rPr>
        <w:t>analysed</w:t>
      </w:r>
      <w:proofErr w:type="spellEnd"/>
      <w:r w:rsidRPr="00CC7D8D">
        <w:rPr>
          <w:rFonts w:ascii="Arial" w:hAnsi="Arial" w:cs="Arial"/>
        </w:rPr>
        <w:t xml:space="preserve"> and implemented in the right way to enhance critical thinking. Information can be brought together from different aspects and constructed to a pole position to resolve any issues. The skill can be enhanced by looking out for consistency in anything that </w:t>
      </w:r>
      <w:r w:rsidR="000118B0" w:rsidRPr="00CC7D8D">
        <w:rPr>
          <w:rFonts w:ascii="Arial" w:hAnsi="Arial" w:cs="Arial"/>
        </w:rPr>
        <w:t xml:space="preserve">is </w:t>
      </w:r>
      <w:r w:rsidRPr="00CC7D8D">
        <w:rPr>
          <w:rFonts w:ascii="Arial" w:hAnsi="Arial" w:cs="Arial"/>
        </w:rPr>
        <w:t>listened</w:t>
      </w:r>
      <w:r w:rsidR="000118B0" w:rsidRPr="00CC7D8D">
        <w:rPr>
          <w:rFonts w:ascii="Arial" w:hAnsi="Arial" w:cs="Arial"/>
        </w:rPr>
        <w:t xml:space="preserve"> to</w:t>
      </w:r>
      <w:r w:rsidRPr="00CC7D8D">
        <w:rPr>
          <w:rFonts w:ascii="Arial" w:hAnsi="Arial" w:cs="Arial"/>
        </w:rPr>
        <w:t>.  Further improvements can be made by identifying different additional information from any text or written sources and cost taking it with different assumptions and agendas to build concrete critical thinking</w:t>
      </w:r>
      <w:r w:rsidR="00C51777" w:rsidRPr="00CC7D8D">
        <w:rPr>
          <w:rFonts w:ascii="Arial" w:hAnsi="Arial" w:cs="Arial"/>
        </w:rPr>
        <w:t xml:space="preserve"> (</w:t>
      </w:r>
      <w:r w:rsidR="00C51777" w:rsidRPr="00CC7D8D">
        <w:rPr>
          <w:rFonts w:ascii="Arial" w:eastAsia="Calibri" w:hAnsi="Arial" w:cs="Arial"/>
        </w:rPr>
        <w:t>Fairbairn and Winch, 2011)</w:t>
      </w:r>
      <w:r w:rsidRPr="00CC7D8D">
        <w:rPr>
          <w:rFonts w:ascii="Arial" w:hAnsi="Arial" w:cs="Arial"/>
        </w:rPr>
        <w:t xml:space="preserve">. Different types of </w:t>
      </w:r>
      <w:r w:rsidR="000118B0" w:rsidRPr="00CC7D8D">
        <w:rPr>
          <w:rFonts w:ascii="Arial" w:hAnsi="Arial" w:cs="Arial"/>
        </w:rPr>
        <w:t>problem-solving</w:t>
      </w:r>
      <w:r w:rsidRPr="00CC7D8D">
        <w:rPr>
          <w:rFonts w:ascii="Arial" w:hAnsi="Arial" w:cs="Arial"/>
        </w:rPr>
        <w:t xml:space="preserve"> cases can be participated in to keep track of the progress of the skill </w:t>
      </w:r>
      <w:r w:rsidR="005D501C" w:rsidRPr="00CC7D8D">
        <w:rPr>
          <w:rFonts w:ascii="Arial" w:hAnsi="Arial" w:cs="Arial"/>
        </w:rPr>
        <w:t>development. Understanding</w:t>
      </w:r>
      <w:r w:rsidR="001F527F" w:rsidRPr="00CC7D8D">
        <w:rPr>
          <w:rFonts w:ascii="Arial" w:hAnsi="Arial" w:cs="Arial"/>
        </w:rPr>
        <w:t xml:space="preserve"> the line of reasoning and developing underlying assumptions with concrete evidence can be a very effective way of improving as well. </w:t>
      </w:r>
      <w:r w:rsidR="00C54004" w:rsidRPr="00CC7D8D">
        <w:rPr>
          <w:rFonts w:ascii="Arial" w:hAnsi="Arial" w:cs="Arial"/>
        </w:rPr>
        <w:t>The handbook has provided further techniques that can be used to improve critical thinking ability in the long run.</w:t>
      </w:r>
    </w:p>
    <w:p w14:paraId="308D0396" w14:textId="150E50D8" w:rsidR="00291505" w:rsidRPr="00D538A2" w:rsidRDefault="00291505" w:rsidP="00345DBF">
      <w:pPr>
        <w:spacing w:line="360" w:lineRule="auto"/>
        <w:jc w:val="both"/>
        <w:rPr>
          <w:rFonts w:ascii="Arial" w:hAnsi="Arial" w:cs="Arial"/>
          <w:b/>
        </w:rPr>
      </w:pPr>
      <w:r w:rsidRPr="00D538A2">
        <w:rPr>
          <w:rFonts w:ascii="Arial" w:hAnsi="Arial" w:cs="Arial"/>
        </w:rPr>
        <w:lastRenderedPageBreak/>
        <w:t xml:space="preserve">An argument is included in </w:t>
      </w:r>
      <w:r w:rsidR="00D538A2" w:rsidRPr="00D538A2">
        <w:rPr>
          <w:rFonts w:ascii="Arial" w:hAnsi="Arial" w:cs="Arial"/>
        </w:rPr>
        <w:t>most</w:t>
      </w:r>
      <w:r w:rsidRPr="00D538A2">
        <w:rPr>
          <w:rFonts w:ascii="Arial" w:hAnsi="Arial" w:cs="Arial"/>
        </w:rPr>
        <w:t xml:space="preserve"> mandatory reading assignments for a student. An argument can be a line of reasoning, angle, point of view, or stance that is being supported in academic writing </w:t>
      </w:r>
      <w:r w:rsidRPr="00D538A2">
        <w:rPr>
          <w:rFonts w:ascii="Arial" w:hAnsi="Arial" w:cs="Arial"/>
          <w:lang w:val="en-GB"/>
        </w:rPr>
        <w:t>(Cottrell, 2019)</w:t>
      </w:r>
      <w:r w:rsidRPr="00D538A2">
        <w:rPr>
          <w:rFonts w:ascii="Arial" w:hAnsi="Arial" w:cs="Arial"/>
        </w:rPr>
        <w:t>.</w:t>
      </w:r>
      <w:r w:rsidR="000118B0" w:rsidRPr="00D538A2">
        <w:rPr>
          <w:rFonts w:ascii="Arial" w:hAnsi="Arial" w:cs="Arial"/>
        </w:rPr>
        <w:t xml:space="preserve"> </w:t>
      </w:r>
      <w:r w:rsidR="00122A1C" w:rsidRPr="00D538A2">
        <w:rPr>
          <w:rFonts w:ascii="Arial" w:hAnsi="Arial" w:cs="Arial"/>
        </w:rPr>
        <w:t>Students should</w:t>
      </w:r>
      <w:r w:rsidRPr="00D538A2">
        <w:rPr>
          <w:rFonts w:ascii="Arial" w:hAnsi="Arial" w:cs="Arial"/>
        </w:rPr>
        <w:t xml:space="preserve"> constantly ask themselves while reading, "What are the essential points this writer wants them to accept?"</w:t>
      </w:r>
    </w:p>
    <w:p w14:paraId="2CCF50E2" w14:textId="630528C4" w:rsidR="00291505" w:rsidRPr="00D538A2" w:rsidRDefault="00917ADC" w:rsidP="00345DBF">
      <w:pPr>
        <w:spacing w:line="360" w:lineRule="auto"/>
        <w:jc w:val="both"/>
        <w:rPr>
          <w:rFonts w:ascii="Arial" w:hAnsi="Arial" w:cs="Arial"/>
          <w:b/>
        </w:rPr>
      </w:pPr>
      <w:r w:rsidRPr="00D538A2">
        <w:rPr>
          <w:rFonts w:ascii="Arial" w:hAnsi="Arial" w:cs="Arial"/>
        </w:rPr>
        <w:t xml:space="preserve">Students can assess the strength of an argument by considering its logical structure, the consistency of its premises, and </w:t>
      </w:r>
      <w:r w:rsidR="00CC7D8D" w:rsidRPr="00D538A2">
        <w:rPr>
          <w:rFonts w:ascii="Arial" w:hAnsi="Arial" w:cs="Arial"/>
        </w:rPr>
        <w:t>whether</w:t>
      </w:r>
      <w:r w:rsidRPr="00D538A2">
        <w:rPr>
          <w:rFonts w:ascii="Arial" w:hAnsi="Arial" w:cs="Arial"/>
        </w:rPr>
        <w:t xml:space="preserve"> any of them are incorrect.</w:t>
      </w:r>
    </w:p>
    <w:p w14:paraId="285EBB34" w14:textId="7496D041" w:rsidR="00DD1E7B" w:rsidRPr="00D538A2" w:rsidRDefault="00DD1E7B" w:rsidP="00345DBF">
      <w:pPr>
        <w:spacing w:line="360" w:lineRule="auto"/>
        <w:jc w:val="both"/>
        <w:rPr>
          <w:rFonts w:ascii="Arial" w:hAnsi="Arial" w:cs="Arial"/>
        </w:rPr>
      </w:pPr>
      <w:r w:rsidRPr="00D538A2">
        <w:rPr>
          <w:rFonts w:ascii="Arial" w:hAnsi="Arial" w:cs="Arial"/>
        </w:rPr>
        <w:t xml:space="preserve">This step in critical thinking is for the reader to determine </w:t>
      </w:r>
      <w:r w:rsidR="00CC7D8D" w:rsidRPr="00D538A2">
        <w:rPr>
          <w:rFonts w:ascii="Arial" w:hAnsi="Arial" w:cs="Arial"/>
        </w:rPr>
        <w:t>whether</w:t>
      </w:r>
      <w:r w:rsidRPr="00D538A2">
        <w:rPr>
          <w:rFonts w:ascii="Arial" w:hAnsi="Arial" w:cs="Arial"/>
        </w:rPr>
        <w:t xml:space="preserve"> the information presented is as conclusive </w:t>
      </w:r>
      <w:r w:rsidR="006B2F70" w:rsidRPr="00D538A2">
        <w:rPr>
          <w:rFonts w:ascii="Arial" w:hAnsi="Arial" w:cs="Arial"/>
        </w:rPr>
        <w:t xml:space="preserve">it </w:t>
      </w:r>
      <w:r w:rsidRPr="00D538A2">
        <w:rPr>
          <w:rFonts w:ascii="Arial" w:hAnsi="Arial" w:cs="Arial"/>
        </w:rPr>
        <w:t xml:space="preserve">as first appears, </w:t>
      </w:r>
      <w:r w:rsidR="00D538A2" w:rsidRPr="00D538A2">
        <w:rPr>
          <w:rFonts w:ascii="Arial" w:hAnsi="Arial" w:cs="Arial"/>
        </w:rPr>
        <w:t>whether</w:t>
      </w:r>
      <w:r w:rsidRPr="00D538A2">
        <w:rPr>
          <w:rFonts w:ascii="Arial" w:hAnsi="Arial" w:cs="Arial"/>
        </w:rPr>
        <w:t xml:space="preserve"> all relevant information has been presented, and </w:t>
      </w:r>
      <w:proofErr w:type="gramStart"/>
      <w:r w:rsidRPr="00D538A2">
        <w:rPr>
          <w:rFonts w:ascii="Arial" w:hAnsi="Arial" w:cs="Arial"/>
        </w:rPr>
        <w:t>whether or not</w:t>
      </w:r>
      <w:proofErr w:type="gramEnd"/>
      <w:r w:rsidRPr="00D538A2">
        <w:rPr>
          <w:rFonts w:ascii="Arial" w:hAnsi="Arial" w:cs="Arial"/>
        </w:rPr>
        <w:t xml:space="preserve"> further knowledge could result in a different conclusion</w:t>
      </w:r>
      <w:r w:rsidR="00E55E64" w:rsidRPr="00D538A2">
        <w:rPr>
          <w:rFonts w:ascii="Arial" w:hAnsi="Arial" w:cs="Arial"/>
        </w:rPr>
        <w:t xml:space="preserve"> </w:t>
      </w:r>
      <w:r w:rsidR="00345DBF" w:rsidRPr="00D538A2">
        <w:rPr>
          <w:rFonts w:ascii="Arial" w:hAnsi="Arial" w:cs="Arial"/>
          <w:lang w:val="en-GB"/>
        </w:rPr>
        <w:t>(</w:t>
      </w:r>
      <w:r w:rsidR="00345DBF" w:rsidRPr="00D538A2">
        <w:rPr>
          <w:rFonts w:ascii="Arial" w:eastAsia="Calibri" w:hAnsi="Arial" w:cs="Arial"/>
          <w:lang w:val="en-GB"/>
        </w:rPr>
        <w:t>Cottrell, 2019)</w:t>
      </w:r>
      <w:r w:rsidRPr="00D538A2">
        <w:rPr>
          <w:rFonts w:ascii="Arial" w:hAnsi="Arial" w:cs="Arial"/>
        </w:rPr>
        <w:t>.</w:t>
      </w:r>
    </w:p>
    <w:p w14:paraId="55409035" w14:textId="768D5DEA" w:rsidR="00DD1E7B" w:rsidRPr="00D538A2" w:rsidRDefault="00DD1E7B" w:rsidP="00345DBF">
      <w:pPr>
        <w:spacing w:line="360" w:lineRule="auto"/>
        <w:jc w:val="both"/>
        <w:rPr>
          <w:rFonts w:ascii="Arial" w:hAnsi="Arial" w:cs="Arial"/>
        </w:rPr>
      </w:pPr>
      <w:r w:rsidRPr="00D538A2">
        <w:rPr>
          <w:rFonts w:ascii="Arial" w:hAnsi="Arial" w:cs="Arial"/>
        </w:rPr>
        <w:t>Finding examples in the material is typically not too difficult. Statistics, instances, case histories, and results from experiments, surveys, questionnaires, and case studies are all good resources for students to look for. Anecdotes, or accounts from one or a small number of individuals, may provide proof.</w:t>
      </w:r>
    </w:p>
    <w:p w14:paraId="28E924AF" w14:textId="2858E035" w:rsidR="00291505" w:rsidRPr="00D538A2" w:rsidRDefault="00DD1E7B" w:rsidP="00345DBF">
      <w:pPr>
        <w:spacing w:line="360" w:lineRule="auto"/>
        <w:jc w:val="both"/>
        <w:rPr>
          <w:rFonts w:ascii="Arial" w:hAnsi="Arial" w:cs="Arial"/>
          <w:b/>
        </w:rPr>
      </w:pPr>
      <w:r w:rsidRPr="00D538A2">
        <w:rPr>
          <w:rFonts w:ascii="Arial" w:hAnsi="Arial" w:cs="Arial"/>
        </w:rPr>
        <w:t>Students should not simply conclude that there is "evidence on both sides" when presenting their arguments in written form. Each side must be evaluated, and then the student must choose a side to advocate for.</w:t>
      </w:r>
    </w:p>
    <w:p w14:paraId="133128D7" w14:textId="64C6990D" w:rsidR="00291505" w:rsidRPr="00D538A2" w:rsidRDefault="00DD1E7B" w:rsidP="00345DBF">
      <w:pPr>
        <w:spacing w:line="360" w:lineRule="auto"/>
        <w:jc w:val="both"/>
        <w:rPr>
          <w:rFonts w:ascii="Arial" w:hAnsi="Arial" w:cs="Arial"/>
        </w:rPr>
      </w:pPr>
      <w:r w:rsidRPr="00D538A2">
        <w:rPr>
          <w:rFonts w:ascii="Arial" w:hAnsi="Arial" w:cs="Arial"/>
        </w:rPr>
        <w:t xml:space="preserve">The conclusion is the final section of an essay or report. They can appear anywhere in the text, from the introduction to the conclusion. They become less common and more challenging to use. Sometimes the conclusion is hinted </w:t>
      </w:r>
      <w:r w:rsidR="006B2F70" w:rsidRPr="00D538A2">
        <w:rPr>
          <w:rFonts w:ascii="Arial" w:hAnsi="Arial" w:cs="Arial"/>
        </w:rPr>
        <w:t xml:space="preserve">at </w:t>
      </w:r>
      <w:r w:rsidRPr="00D538A2">
        <w:rPr>
          <w:rFonts w:ascii="Arial" w:hAnsi="Arial" w:cs="Arial"/>
        </w:rPr>
        <w:t>rather than stated directly</w:t>
      </w:r>
      <w:r w:rsidR="0096076E" w:rsidRPr="00D538A2">
        <w:rPr>
          <w:rFonts w:ascii="Arial" w:hAnsi="Arial" w:cs="Arial"/>
        </w:rPr>
        <w:t xml:space="preserve"> </w:t>
      </w:r>
      <w:r w:rsidR="00345DBF" w:rsidRPr="00D538A2">
        <w:rPr>
          <w:rFonts w:ascii="Arial" w:hAnsi="Arial" w:cs="Arial"/>
          <w:lang w:val="en-GB"/>
        </w:rPr>
        <w:t>(</w:t>
      </w:r>
      <w:r w:rsidR="00345DBF" w:rsidRPr="00D538A2">
        <w:rPr>
          <w:rFonts w:ascii="Arial" w:eastAsia="Calibri" w:hAnsi="Arial" w:cs="Arial"/>
          <w:lang w:val="en-GB"/>
        </w:rPr>
        <w:t>Cottrell, 2019)</w:t>
      </w:r>
      <w:r w:rsidRPr="00D538A2">
        <w:rPr>
          <w:rFonts w:ascii="Arial" w:hAnsi="Arial" w:cs="Arial"/>
        </w:rPr>
        <w:t xml:space="preserve">. Further, certain conclusions may be stated directly in the text, while others may be inferred. Students need to think about </w:t>
      </w:r>
      <w:r w:rsidR="00D538A2" w:rsidRPr="00D538A2">
        <w:rPr>
          <w:rFonts w:ascii="Arial" w:hAnsi="Arial" w:cs="Arial"/>
        </w:rPr>
        <w:t>whether</w:t>
      </w:r>
      <w:r w:rsidRPr="00D538A2">
        <w:rPr>
          <w:rFonts w:ascii="Arial" w:hAnsi="Arial" w:cs="Arial"/>
        </w:rPr>
        <w:t xml:space="preserve"> other conclusions are inferred by the argument and the context when drawing implicit inferences.</w:t>
      </w:r>
    </w:p>
    <w:p w14:paraId="5FF87CB9" w14:textId="2E272C28" w:rsidR="00291505" w:rsidRPr="00D538A2" w:rsidRDefault="00DD1E7B" w:rsidP="00345DBF">
      <w:pPr>
        <w:spacing w:line="360" w:lineRule="auto"/>
        <w:jc w:val="both"/>
        <w:rPr>
          <w:rFonts w:ascii="Arial" w:hAnsi="Arial" w:cs="Arial"/>
        </w:rPr>
      </w:pPr>
      <w:r w:rsidRPr="00D538A2">
        <w:rPr>
          <w:rFonts w:ascii="Arial" w:hAnsi="Arial" w:cs="Arial"/>
        </w:rPr>
        <w:t xml:space="preserve">A writer may give material that appears credible on the surface because it is based on </w:t>
      </w:r>
      <w:r w:rsidR="006B2F70" w:rsidRPr="00D538A2">
        <w:rPr>
          <w:rFonts w:ascii="Arial" w:hAnsi="Arial" w:cs="Arial"/>
        </w:rPr>
        <w:t xml:space="preserve">a </w:t>
      </w:r>
      <w:r w:rsidRPr="00D538A2">
        <w:rPr>
          <w:rFonts w:ascii="Arial" w:hAnsi="Arial" w:cs="Arial"/>
        </w:rPr>
        <w:t>thorough study, yet the resulting claims may not be supported by the data presented.</w:t>
      </w:r>
    </w:p>
    <w:p w14:paraId="4A85F037" w14:textId="77777777" w:rsidR="000243B2" w:rsidRDefault="000243B2" w:rsidP="00345DBF">
      <w:pPr>
        <w:spacing w:line="360" w:lineRule="auto"/>
        <w:jc w:val="both"/>
        <w:rPr>
          <w:rFonts w:ascii="Times New Roman" w:hAnsi="Times New Roman" w:cs="Times New Roman"/>
          <w:sz w:val="24"/>
          <w:lang w:val="en-GB"/>
        </w:rPr>
      </w:pPr>
    </w:p>
    <w:p w14:paraId="093CED98" w14:textId="77777777" w:rsidR="000243B2" w:rsidRDefault="000243B2" w:rsidP="00345DBF">
      <w:pPr>
        <w:spacing w:line="360" w:lineRule="auto"/>
        <w:jc w:val="both"/>
        <w:rPr>
          <w:rFonts w:ascii="Times New Roman" w:hAnsi="Times New Roman" w:cs="Times New Roman"/>
          <w:sz w:val="24"/>
          <w:lang w:val="en-GB"/>
        </w:rPr>
      </w:pPr>
    </w:p>
    <w:p w14:paraId="492F8E42" w14:textId="77777777" w:rsidR="000243B2" w:rsidRDefault="000243B2" w:rsidP="00345DBF">
      <w:pPr>
        <w:spacing w:line="360" w:lineRule="auto"/>
        <w:jc w:val="both"/>
        <w:rPr>
          <w:rFonts w:ascii="Times New Roman" w:hAnsi="Times New Roman" w:cs="Times New Roman"/>
          <w:sz w:val="24"/>
          <w:lang w:val="en-GB"/>
        </w:rPr>
      </w:pPr>
    </w:p>
    <w:p w14:paraId="58F69B8C" w14:textId="77777777" w:rsidR="000243B2" w:rsidRDefault="000243B2" w:rsidP="00345DBF">
      <w:pPr>
        <w:spacing w:line="360" w:lineRule="auto"/>
        <w:jc w:val="both"/>
        <w:rPr>
          <w:rFonts w:ascii="Times New Roman" w:hAnsi="Times New Roman" w:cs="Times New Roman"/>
          <w:sz w:val="24"/>
          <w:lang w:val="en-GB"/>
        </w:rPr>
      </w:pPr>
    </w:p>
    <w:p w14:paraId="089C3841" w14:textId="77777777" w:rsidR="00D538A2" w:rsidRDefault="00D538A2" w:rsidP="00345DBF">
      <w:pPr>
        <w:spacing w:line="360" w:lineRule="auto"/>
        <w:jc w:val="both"/>
        <w:rPr>
          <w:rFonts w:ascii="Times New Roman" w:hAnsi="Times New Roman" w:cs="Times New Roman"/>
          <w:b/>
          <w:bCs/>
          <w:sz w:val="28"/>
          <w:szCs w:val="24"/>
          <w:lang w:val="en-GB"/>
        </w:rPr>
      </w:pPr>
    </w:p>
    <w:p w14:paraId="266C2B29" w14:textId="31EA67C8" w:rsidR="000243B2" w:rsidRPr="00D538A2" w:rsidRDefault="00D538A2" w:rsidP="00345DBF">
      <w:pPr>
        <w:spacing w:line="360" w:lineRule="auto"/>
        <w:jc w:val="both"/>
        <w:rPr>
          <w:rFonts w:ascii="Arial" w:hAnsi="Arial" w:cs="Arial"/>
          <w:b/>
          <w:bCs/>
          <w:lang w:val="en-GB"/>
        </w:rPr>
      </w:pPr>
      <w:r w:rsidRPr="00D538A2">
        <w:rPr>
          <w:rFonts w:ascii="Arial" w:hAnsi="Arial" w:cs="Arial"/>
          <w:b/>
          <w:bCs/>
          <w:lang w:val="en-GB"/>
        </w:rPr>
        <w:lastRenderedPageBreak/>
        <w:t>C</w:t>
      </w:r>
      <w:r w:rsidR="000243B2" w:rsidRPr="00D538A2">
        <w:rPr>
          <w:rFonts w:ascii="Arial" w:hAnsi="Arial" w:cs="Arial"/>
          <w:b/>
          <w:bCs/>
          <w:lang w:val="en-GB"/>
        </w:rPr>
        <w:t>onclusion</w:t>
      </w:r>
    </w:p>
    <w:p w14:paraId="4FF5C486" w14:textId="488160D2" w:rsidR="00C210A7" w:rsidRPr="00D538A2" w:rsidRDefault="00A372B2" w:rsidP="00345DBF">
      <w:pPr>
        <w:spacing w:line="360" w:lineRule="auto"/>
        <w:jc w:val="both"/>
        <w:rPr>
          <w:rFonts w:ascii="Arial" w:hAnsi="Arial" w:cs="Arial"/>
          <w:bCs/>
          <w:lang w:val="en-GB"/>
        </w:rPr>
      </w:pPr>
      <w:r w:rsidRPr="00D538A2">
        <w:rPr>
          <w:rFonts w:ascii="Arial" w:hAnsi="Arial" w:cs="Arial"/>
          <w:lang w:val="en-GB"/>
        </w:rPr>
        <w:t xml:space="preserve">Students that engage in critical thinking get a deeper understanding of themselves, their goals, and their motivations. When a student </w:t>
      </w:r>
      <w:proofErr w:type="gramStart"/>
      <w:r w:rsidRPr="00D538A2">
        <w:rPr>
          <w:rFonts w:ascii="Arial" w:hAnsi="Arial" w:cs="Arial"/>
          <w:lang w:val="en-GB"/>
        </w:rPr>
        <w:t>is able to</w:t>
      </w:r>
      <w:proofErr w:type="gramEnd"/>
      <w:r w:rsidRPr="00D538A2">
        <w:rPr>
          <w:rFonts w:ascii="Arial" w:hAnsi="Arial" w:cs="Arial"/>
          <w:lang w:val="en-GB"/>
        </w:rPr>
        <w:t xml:space="preserve"> draw conclusions from knowledge in order to determine which aspects are the most significant and then apply those findings in real life, the student is able to improve their condition, which in turn promotes personal development and overall satisfaction.</w:t>
      </w:r>
      <w:r w:rsidR="0096076E" w:rsidRPr="00D538A2">
        <w:rPr>
          <w:rFonts w:ascii="Arial" w:hAnsi="Arial" w:cs="Arial"/>
          <w:lang w:val="en-GB"/>
        </w:rPr>
        <w:t xml:space="preserve"> </w:t>
      </w:r>
      <w:r w:rsidRPr="00D538A2">
        <w:rPr>
          <w:rFonts w:ascii="Arial" w:hAnsi="Arial" w:cs="Arial"/>
          <w:lang w:val="en-GB"/>
        </w:rPr>
        <w:t>The tools and advice in this book will help students to get better results. It is possible to increase productivity by systematically adopting these helpful techniques into everyday life.</w:t>
      </w:r>
    </w:p>
    <w:p w14:paraId="22811E40" w14:textId="77777777" w:rsidR="006B2F70" w:rsidRPr="00D538A2" w:rsidRDefault="006B2F70" w:rsidP="00345DBF">
      <w:pPr>
        <w:spacing w:line="360" w:lineRule="auto"/>
        <w:rPr>
          <w:rFonts w:ascii="Arial" w:eastAsiaTheme="majorEastAsia" w:hAnsi="Arial" w:cs="Arial"/>
          <w:b/>
          <w:bCs/>
          <w:color w:val="365F91" w:themeColor="accent1" w:themeShade="BF"/>
          <w:lang w:val="en-GB"/>
        </w:rPr>
      </w:pPr>
      <w:r w:rsidRPr="00D538A2">
        <w:rPr>
          <w:rFonts w:ascii="Arial" w:hAnsi="Arial" w:cs="Arial"/>
          <w:lang w:val="en-GB"/>
        </w:rPr>
        <w:br w:type="page"/>
      </w:r>
    </w:p>
    <w:p w14:paraId="6478F0AE" w14:textId="69A919C8" w:rsidR="000243B2" w:rsidRPr="00651C01" w:rsidRDefault="000243B2" w:rsidP="00345DBF">
      <w:pPr>
        <w:spacing w:after="160" w:line="360" w:lineRule="auto"/>
        <w:jc w:val="both"/>
        <w:rPr>
          <w:rFonts w:ascii="Arial" w:eastAsia="Calibri" w:hAnsi="Arial" w:cs="Arial"/>
          <w:b/>
          <w:bCs/>
          <w:lang w:val="en-GB"/>
        </w:rPr>
      </w:pPr>
      <w:r w:rsidRPr="00651C01">
        <w:rPr>
          <w:rFonts w:ascii="Arial" w:eastAsia="Calibri" w:hAnsi="Arial" w:cs="Arial"/>
          <w:b/>
          <w:bCs/>
          <w:lang w:val="en-GB"/>
        </w:rPr>
        <w:lastRenderedPageBreak/>
        <w:t>References</w:t>
      </w:r>
    </w:p>
    <w:p w14:paraId="10424489" w14:textId="5108211E" w:rsidR="006B2F70" w:rsidRPr="00651C01" w:rsidRDefault="000243B2" w:rsidP="00345DBF">
      <w:pPr>
        <w:spacing w:after="160" w:line="360" w:lineRule="auto"/>
        <w:jc w:val="both"/>
        <w:rPr>
          <w:rFonts w:ascii="Arial" w:eastAsia="Calibri" w:hAnsi="Arial" w:cs="Arial"/>
          <w:lang w:val="en-GB"/>
        </w:rPr>
      </w:pPr>
      <w:r w:rsidRPr="00651C01">
        <w:rPr>
          <w:rFonts w:ascii="Arial" w:eastAsia="Calibri" w:hAnsi="Arial" w:cs="Arial"/>
          <w:lang w:val="en-GB"/>
        </w:rPr>
        <w:t>C</w:t>
      </w:r>
      <w:r w:rsidR="006B2F70" w:rsidRPr="00651C01">
        <w:rPr>
          <w:rFonts w:ascii="Arial" w:eastAsia="Calibri" w:hAnsi="Arial" w:cs="Arial"/>
          <w:lang w:val="en-GB"/>
        </w:rPr>
        <w:t xml:space="preserve">ottrell, S., </w:t>
      </w:r>
      <w:r w:rsidR="002D778C">
        <w:rPr>
          <w:rFonts w:ascii="Arial" w:eastAsia="Calibri" w:hAnsi="Arial" w:cs="Arial"/>
          <w:lang w:val="en-GB"/>
        </w:rPr>
        <w:t>(</w:t>
      </w:r>
      <w:r w:rsidR="006B2F70" w:rsidRPr="00651C01">
        <w:rPr>
          <w:rFonts w:ascii="Arial" w:eastAsia="Calibri" w:hAnsi="Arial" w:cs="Arial"/>
          <w:lang w:val="en-GB"/>
        </w:rPr>
        <w:t>2019</w:t>
      </w:r>
      <w:r w:rsidR="002D778C" w:rsidRPr="004E31A2">
        <w:rPr>
          <w:rFonts w:ascii="Arial" w:eastAsia="Calibri" w:hAnsi="Arial" w:cs="Arial"/>
          <w:i/>
          <w:iCs/>
          <w:lang w:val="en-GB"/>
        </w:rPr>
        <w:t>)</w:t>
      </w:r>
      <w:r w:rsidR="006B2F70" w:rsidRPr="004E31A2">
        <w:rPr>
          <w:rFonts w:ascii="Arial" w:eastAsia="Calibri" w:hAnsi="Arial" w:cs="Arial"/>
          <w:i/>
          <w:iCs/>
          <w:lang w:val="en-GB"/>
        </w:rPr>
        <w:t xml:space="preserve"> The Study Skills Handbook</w:t>
      </w:r>
      <w:r w:rsidR="006B2F70" w:rsidRPr="00651C01">
        <w:rPr>
          <w:rFonts w:ascii="Arial" w:eastAsia="Calibri" w:hAnsi="Arial" w:cs="Arial"/>
          <w:lang w:val="en-GB"/>
        </w:rPr>
        <w:t>, 5th Ed. London: Red Globe Press.</w:t>
      </w:r>
    </w:p>
    <w:p w14:paraId="594BF4A4" w14:textId="1FECE06B" w:rsidR="006B2F70" w:rsidRPr="00651C01" w:rsidRDefault="002A48DB" w:rsidP="00345DBF">
      <w:pPr>
        <w:spacing w:after="160" w:line="360" w:lineRule="auto"/>
        <w:jc w:val="both"/>
        <w:rPr>
          <w:rFonts w:ascii="Arial" w:eastAsia="Calibri" w:hAnsi="Arial" w:cs="Arial"/>
          <w:lang w:val="en-GB"/>
        </w:rPr>
      </w:pPr>
      <w:r w:rsidRPr="00651C01">
        <w:rPr>
          <w:rFonts w:ascii="Arial" w:eastAsia="Calibri" w:hAnsi="Arial" w:cs="Arial"/>
        </w:rPr>
        <w:t>Fairbairn, G., and Winch, C.,</w:t>
      </w:r>
      <w:r w:rsidR="000454E4">
        <w:rPr>
          <w:rFonts w:ascii="Arial" w:eastAsia="Calibri" w:hAnsi="Arial" w:cs="Arial"/>
        </w:rPr>
        <w:t xml:space="preserve"> (</w:t>
      </w:r>
      <w:r w:rsidR="006B2F70" w:rsidRPr="00651C01">
        <w:rPr>
          <w:rFonts w:ascii="Arial" w:eastAsia="Calibri" w:hAnsi="Arial" w:cs="Arial"/>
        </w:rPr>
        <w:t>2</w:t>
      </w:r>
      <w:r w:rsidRPr="00651C01">
        <w:rPr>
          <w:rFonts w:ascii="Arial" w:eastAsia="Calibri" w:hAnsi="Arial" w:cs="Arial"/>
        </w:rPr>
        <w:t>011</w:t>
      </w:r>
      <w:r w:rsidR="000454E4">
        <w:rPr>
          <w:rFonts w:ascii="Arial" w:eastAsia="Calibri" w:hAnsi="Arial" w:cs="Arial"/>
        </w:rPr>
        <w:t>)</w:t>
      </w:r>
      <w:r w:rsidR="006B2F70" w:rsidRPr="00651C01">
        <w:rPr>
          <w:rFonts w:ascii="Arial" w:eastAsia="Calibri" w:hAnsi="Arial" w:cs="Arial"/>
        </w:rPr>
        <w:t xml:space="preserve"> </w:t>
      </w:r>
      <w:r w:rsidR="006B2F70" w:rsidRPr="004B0034">
        <w:rPr>
          <w:rFonts w:ascii="Arial" w:eastAsia="Calibri" w:hAnsi="Arial" w:cs="Arial"/>
          <w:i/>
          <w:iCs/>
        </w:rPr>
        <w:t xml:space="preserve">Reading, Writing, and Reasoning: </w:t>
      </w:r>
      <w:proofErr w:type="gramStart"/>
      <w:r w:rsidR="006B2F70" w:rsidRPr="004B0034">
        <w:rPr>
          <w:rFonts w:ascii="Arial" w:eastAsia="Calibri" w:hAnsi="Arial" w:cs="Arial"/>
          <w:i/>
          <w:iCs/>
        </w:rPr>
        <w:t>a</w:t>
      </w:r>
      <w:proofErr w:type="gramEnd"/>
      <w:r w:rsidR="006B2F70" w:rsidRPr="004B0034">
        <w:rPr>
          <w:rFonts w:ascii="Arial" w:eastAsia="Calibri" w:hAnsi="Arial" w:cs="Arial"/>
          <w:i/>
          <w:iCs/>
        </w:rPr>
        <w:t xml:space="preserve"> Guide for Students</w:t>
      </w:r>
      <w:r w:rsidR="006B2F70" w:rsidRPr="00651C01">
        <w:rPr>
          <w:rFonts w:ascii="Arial" w:eastAsia="Calibri" w:hAnsi="Arial" w:cs="Arial"/>
        </w:rPr>
        <w:t>, 3rd Ed. Maidenhead: Open University Press.</w:t>
      </w:r>
    </w:p>
    <w:p w14:paraId="51F50C3F" w14:textId="77777777" w:rsidR="00273F26" w:rsidRPr="00CD7E38" w:rsidRDefault="00273F26" w:rsidP="00345DBF">
      <w:pPr>
        <w:spacing w:line="360" w:lineRule="auto"/>
        <w:rPr>
          <w:rFonts w:ascii="Times New Roman" w:hAnsi="Times New Roman" w:cs="Times New Roman"/>
          <w:lang w:val="en-GB"/>
        </w:rPr>
      </w:pPr>
    </w:p>
    <w:p w14:paraId="40E3B077" w14:textId="77777777" w:rsidR="00957212" w:rsidRPr="00CD7E38" w:rsidRDefault="00957212" w:rsidP="00345DBF">
      <w:pPr>
        <w:spacing w:line="360" w:lineRule="auto"/>
        <w:jc w:val="both"/>
        <w:rPr>
          <w:rFonts w:ascii="Times New Roman" w:hAnsi="Times New Roman" w:cs="Times New Roman"/>
          <w:sz w:val="24"/>
          <w:szCs w:val="24"/>
        </w:rPr>
      </w:pPr>
    </w:p>
    <w:sectPr w:rsidR="00957212" w:rsidRPr="00CD7E38" w:rsidSect="00783A5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4D710" w14:textId="77777777" w:rsidR="00717E72" w:rsidRDefault="00717E72" w:rsidP="00273F26">
      <w:pPr>
        <w:spacing w:after="0" w:line="240" w:lineRule="auto"/>
      </w:pPr>
      <w:r>
        <w:separator/>
      </w:r>
    </w:p>
  </w:endnote>
  <w:endnote w:type="continuationSeparator" w:id="0">
    <w:p w14:paraId="205B3171" w14:textId="77777777" w:rsidR="00717E72" w:rsidRDefault="00717E72" w:rsidP="00273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0772563"/>
      <w:docPartObj>
        <w:docPartGallery w:val="Page Numbers (Bottom of Page)"/>
        <w:docPartUnique/>
      </w:docPartObj>
    </w:sdtPr>
    <w:sdtEndPr/>
    <w:sdtContent>
      <w:p w14:paraId="3B18ACD1" w14:textId="77777777" w:rsidR="00273F26" w:rsidRDefault="00273F26">
        <w:pPr>
          <w:pStyle w:val="Footer"/>
          <w:jc w:val="right"/>
        </w:pPr>
      </w:p>
      <w:p w14:paraId="3CAA93C2" w14:textId="70E664DE" w:rsidR="00273F26" w:rsidRDefault="00C755C1">
        <w:pPr>
          <w:pStyle w:val="Footer"/>
          <w:jc w:val="right"/>
        </w:pPr>
        <w:r>
          <w:fldChar w:fldCharType="begin"/>
        </w:r>
        <w:r w:rsidR="00F91FC1">
          <w:instrText xml:space="preserve"> PAGE   \* MERGEFORMAT </w:instrText>
        </w:r>
        <w:r>
          <w:fldChar w:fldCharType="separate"/>
        </w:r>
        <w:r w:rsidR="00AC6F6D">
          <w:rPr>
            <w:noProof/>
          </w:rPr>
          <w:t>7</w:t>
        </w:r>
        <w:r>
          <w:rPr>
            <w:noProof/>
          </w:rPr>
          <w:fldChar w:fldCharType="end"/>
        </w:r>
      </w:p>
    </w:sdtContent>
  </w:sdt>
  <w:p w14:paraId="76F35E67" w14:textId="77777777" w:rsidR="00273F26" w:rsidRDefault="00273F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D0AEBD" w14:textId="77777777" w:rsidR="00717E72" w:rsidRDefault="00717E72" w:rsidP="00273F26">
      <w:pPr>
        <w:spacing w:after="0" w:line="240" w:lineRule="auto"/>
      </w:pPr>
      <w:r>
        <w:separator/>
      </w:r>
    </w:p>
  </w:footnote>
  <w:footnote w:type="continuationSeparator" w:id="0">
    <w:p w14:paraId="36FA2509" w14:textId="77777777" w:rsidR="00717E72" w:rsidRDefault="00717E72" w:rsidP="00273F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D67CF"/>
    <w:multiLevelType w:val="hybridMultilevel"/>
    <w:tmpl w:val="3B78ED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DA5457"/>
    <w:multiLevelType w:val="hybridMultilevel"/>
    <w:tmpl w:val="A7F865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287A7E"/>
    <w:multiLevelType w:val="hybridMultilevel"/>
    <w:tmpl w:val="513A7CB0"/>
    <w:lvl w:ilvl="0" w:tplc="338E1F3A">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44D27AF7"/>
    <w:multiLevelType w:val="hybridMultilevel"/>
    <w:tmpl w:val="9C58707A"/>
    <w:lvl w:ilvl="0" w:tplc="E05A6E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2D0D65"/>
    <w:multiLevelType w:val="hybridMultilevel"/>
    <w:tmpl w:val="E970EADE"/>
    <w:lvl w:ilvl="0" w:tplc="8CB0A630">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57F22A3D"/>
    <w:multiLevelType w:val="hybridMultilevel"/>
    <w:tmpl w:val="7E645618"/>
    <w:lvl w:ilvl="0" w:tplc="3FC25488">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581578D2"/>
    <w:multiLevelType w:val="hybridMultilevel"/>
    <w:tmpl w:val="B024CE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81604E9"/>
    <w:multiLevelType w:val="hybridMultilevel"/>
    <w:tmpl w:val="354617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0060D5"/>
    <w:multiLevelType w:val="hybridMultilevel"/>
    <w:tmpl w:val="45CCF9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050825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69834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37959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81968805">
    <w:abstractNumId w:val="6"/>
  </w:num>
  <w:num w:numId="5" w16cid:durableId="1460996183">
    <w:abstractNumId w:val="1"/>
  </w:num>
  <w:num w:numId="6" w16cid:durableId="783429044">
    <w:abstractNumId w:val="7"/>
  </w:num>
  <w:num w:numId="7" w16cid:durableId="895972993">
    <w:abstractNumId w:val="8"/>
  </w:num>
  <w:num w:numId="8" w16cid:durableId="2105028567">
    <w:abstractNumId w:val="0"/>
  </w:num>
  <w:num w:numId="9" w16cid:durableId="16632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0A7"/>
    <w:rsid w:val="00002D50"/>
    <w:rsid w:val="000118B0"/>
    <w:rsid w:val="000243B2"/>
    <w:rsid w:val="000454E4"/>
    <w:rsid w:val="000534B5"/>
    <w:rsid w:val="000B3755"/>
    <w:rsid w:val="000B774C"/>
    <w:rsid w:val="000C430F"/>
    <w:rsid w:val="000F01B7"/>
    <w:rsid w:val="000F0B51"/>
    <w:rsid w:val="00122A1C"/>
    <w:rsid w:val="00126BB6"/>
    <w:rsid w:val="001356D5"/>
    <w:rsid w:val="001409D0"/>
    <w:rsid w:val="0015558A"/>
    <w:rsid w:val="00176DBB"/>
    <w:rsid w:val="00193E3E"/>
    <w:rsid w:val="001F527F"/>
    <w:rsid w:val="00273F26"/>
    <w:rsid w:val="00284331"/>
    <w:rsid w:val="00291505"/>
    <w:rsid w:val="002A48DB"/>
    <w:rsid w:val="002C2649"/>
    <w:rsid w:val="002D778C"/>
    <w:rsid w:val="002E34EA"/>
    <w:rsid w:val="002E568D"/>
    <w:rsid w:val="002E6F09"/>
    <w:rsid w:val="00322475"/>
    <w:rsid w:val="00345DBF"/>
    <w:rsid w:val="003655CA"/>
    <w:rsid w:val="00397DDB"/>
    <w:rsid w:val="003A056E"/>
    <w:rsid w:val="004B0034"/>
    <w:rsid w:val="004E31A2"/>
    <w:rsid w:val="005377BD"/>
    <w:rsid w:val="0054172D"/>
    <w:rsid w:val="005439E7"/>
    <w:rsid w:val="00571379"/>
    <w:rsid w:val="0059739E"/>
    <w:rsid w:val="005B5DB0"/>
    <w:rsid w:val="005D501C"/>
    <w:rsid w:val="0060677C"/>
    <w:rsid w:val="00633CD0"/>
    <w:rsid w:val="00651C01"/>
    <w:rsid w:val="00685B7C"/>
    <w:rsid w:val="00687757"/>
    <w:rsid w:val="006B2F70"/>
    <w:rsid w:val="006E7141"/>
    <w:rsid w:val="00717E72"/>
    <w:rsid w:val="007663E2"/>
    <w:rsid w:val="00792DC6"/>
    <w:rsid w:val="007D514E"/>
    <w:rsid w:val="007E2A93"/>
    <w:rsid w:val="00815038"/>
    <w:rsid w:val="00817DC0"/>
    <w:rsid w:val="00831E6A"/>
    <w:rsid w:val="008954ED"/>
    <w:rsid w:val="00917ADC"/>
    <w:rsid w:val="00957212"/>
    <w:rsid w:val="0096076E"/>
    <w:rsid w:val="009A325F"/>
    <w:rsid w:val="009D6002"/>
    <w:rsid w:val="009E746C"/>
    <w:rsid w:val="009F02BA"/>
    <w:rsid w:val="009F0C3A"/>
    <w:rsid w:val="00A04643"/>
    <w:rsid w:val="00A12070"/>
    <w:rsid w:val="00A23390"/>
    <w:rsid w:val="00A32DA1"/>
    <w:rsid w:val="00A372B2"/>
    <w:rsid w:val="00A611A5"/>
    <w:rsid w:val="00AA6CD2"/>
    <w:rsid w:val="00AC6F6D"/>
    <w:rsid w:val="00B20504"/>
    <w:rsid w:val="00B31473"/>
    <w:rsid w:val="00B7728C"/>
    <w:rsid w:val="00BB1755"/>
    <w:rsid w:val="00BB773A"/>
    <w:rsid w:val="00BD44EE"/>
    <w:rsid w:val="00C003E4"/>
    <w:rsid w:val="00C05257"/>
    <w:rsid w:val="00C210A7"/>
    <w:rsid w:val="00C51777"/>
    <w:rsid w:val="00C54004"/>
    <w:rsid w:val="00C657A3"/>
    <w:rsid w:val="00C755C1"/>
    <w:rsid w:val="00CA6450"/>
    <w:rsid w:val="00CB13E4"/>
    <w:rsid w:val="00CC7D8D"/>
    <w:rsid w:val="00CD7E38"/>
    <w:rsid w:val="00CE09DA"/>
    <w:rsid w:val="00D477EF"/>
    <w:rsid w:val="00D538A2"/>
    <w:rsid w:val="00D94956"/>
    <w:rsid w:val="00D94B6F"/>
    <w:rsid w:val="00DB5920"/>
    <w:rsid w:val="00DB5983"/>
    <w:rsid w:val="00DD1E7B"/>
    <w:rsid w:val="00E15F6E"/>
    <w:rsid w:val="00E33C09"/>
    <w:rsid w:val="00E362D1"/>
    <w:rsid w:val="00E426B5"/>
    <w:rsid w:val="00E55E64"/>
    <w:rsid w:val="00E74BA4"/>
    <w:rsid w:val="00E74F1E"/>
    <w:rsid w:val="00E8622D"/>
    <w:rsid w:val="00E87209"/>
    <w:rsid w:val="00EC38A3"/>
    <w:rsid w:val="00EF7186"/>
    <w:rsid w:val="00EF768B"/>
    <w:rsid w:val="00F1575C"/>
    <w:rsid w:val="00F172D5"/>
    <w:rsid w:val="00F541AB"/>
    <w:rsid w:val="00F91FC1"/>
    <w:rsid w:val="00F93D88"/>
    <w:rsid w:val="00FC09C4"/>
    <w:rsid w:val="00FE13E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6B9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212"/>
  </w:style>
  <w:style w:type="paragraph" w:styleId="Heading1">
    <w:name w:val="heading 1"/>
    <w:basedOn w:val="Normal"/>
    <w:next w:val="Normal"/>
    <w:link w:val="Heading1Char"/>
    <w:uiPriority w:val="9"/>
    <w:qFormat/>
    <w:rsid w:val="006B2F70"/>
    <w:pPr>
      <w:keepNext/>
      <w:keepLines/>
      <w:spacing w:before="480" w:after="0"/>
      <w:outlineLvl w:val="0"/>
    </w:pPr>
    <w:rPr>
      <w:rFonts w:ascii="Times New Roman" w:eastAsiaTheme="majorEastAsia" w:hAnsi="Times New Roman"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6B2F70"/>
    <w:pPr>
      <w:keepNext/>
      <w:keepLines/>
      <w:spacing w:before="200" w:after="0"/>
      <w:outlineLvl w:val="1"/>
    </w:pPr>
    <w:rPr>
      <w:rFonts w:ascii="Times New Roman" w:eastAsiaTheme="majorEastAsia" w:hAnsi="Times New Roman" w:cstheme="majorBidi"/>
      <w:b/>
      <w:bCs/>
      <w:color w:val="365F91" w:themeColor="accent1" w:themeShade="BF"/>
      <w:sz w:val="28"/>
      <w:szCs w:val="26"/>
    </w:rPr>
  </w:style>
  <w:style w:type="paragraph" w:styleId="Heading3">
    <w:name w:val="heading 3"/>
    <w:basedOn w:val="Normal"/>
    <w:next w:val="Normal"/>
    <w:link w:val="Heading3Char"/>
    <w:uiPriority w:val="9"/>
    <w:unhideWhenUsed/>
    <w:qFormat/>
    <w:rsid w:val="006B2F70"/>
    <w:pPr>
      <w:keepNext/>
      <w:keepLines/>
      <w:spacing w:before="200" w:after="0"/>
      <w:outlineLvl w:val="2"/>
    </w:pPr>
    <w:rPr>
      <w:rFonts w:ascii="Times New Roman" w:eastAsiaTheme="majorEastAsia" w:hAnsi="Times New Roman" w:cstheme="majorBidi"/>
      <w:b/>
      <w:bCs/>
      <w:color w:val="365F91" w:themeColor="accent1" w:themeShade="BF"/>
      <w:sz w:val="24"/>
    </w:rPr>
  </w:style>
  <w:style w:type="paragraph" w:styleId="Heading4">
    <w:name w:val="heading 4"/>
    <w:basedOn w:val="Normal"/>
    <w:next w:val="Normal"/>
    <w:link w:val="Heading4Char"/>
    <w:uiPriority w:val="9"/>
    <w:unhideWhenUsed/>
    <w:qFormat/>
    <w:rsid w:val="00CE09D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10A7"/>
    <w:pPr>
      <w:spacing w:after="160" w:line="256" w:lineRule="auto"/>
      <w:ind w:left="720"/>
      <w:contextualSpacing/>
    </w:pPr>
    <w:rPr>
      <w:rFonts w:eastAsiaTheme="minorEastAsia"/>
      <w:lang w:val="en-GB" w:eastAsia="zh-CN"/>
    </w:rPr>
  </w:style>
  <w:style w:type="character" w:customStyle="1" w:styleId="Heading1Char">
    <w:name w:val="Heading 1 Char"/>
    <w:basedOn w:val="DefaultParagraphFont"/>
    <w:link w:val="Heading1"/>
    <w:uiPriority w:val="9"/>
    <w:rsid w:val="006B2F70"/>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6B2F70"/>
    <w:rPr>
      <w:rFonts w:ascii="Times New Roman" w:eastAsiaTheme="majorEastAsia" w:hAnsi="Times New Roman" w:cstheme="majorBidi"/>
      <w:b/>
      <w:bCs/>
      <w:color w:val="365F91" w:themeColor="accent1" w:themeShade="BF"/>
      <w:sz w:val="28"/>
      <w:szCs w:val="26"/>
    </w:rPr>
  </w:style>
  <w:style w:type="character" w:customStyle="1" w:styleId="Heading3Char">
    <w:name w:val="Heading 3 Char"/>
    <w:basedOn w:val="DefaultParagraphFont"/>
    <w:link w:val="Heading3"/>
    <w:uiPriority w:val="9"/>
    <w:rsid w:val="006B2F70"/>
    <w:rPr>
      <w:rFonts w:ascii="Times New Roman" w:eastAsiaTheme="majorEastAsia" w:hAnsi="Times New Roman" w:cstheme="majorBidi"/>
      <w:b/>
      <w:bCs/>
      <w:color w:val="365F91" w:themeColor="accent1" w:themeShade="BF"/>
      <w:sz w:val="24"/>
    </w:rPr>
  </w:style>
  <w:style w:type="character" w:customStyle="1" w:styleId="Heading4Char">
    <w:name w:val="Heading 4 Char"/>
    <w:basedOn w:val="DefaultParagraphFont"/>
    <w:link w:val="Heading4"/>
    <w:uiPriority w:val="9"/>
    <w:rsid w:val="00CE09DA"/>
    <w:rPr>
      <w:rFonts w:asciiTheme="majorHAnsi" w:eastAsiaTheme="majorEastAsia" w:hAnsiTheme="majorHAnsi" w:cstheme="majorBidi"/>
      <w:b/>
      <w:bCs/>
      <w:i/>
      <w:iCs/>
      <w:color w:val="4F81BD" w:themeColor="accent1"/>
    </w:rPr>
  </w:style>
  <w:style w:type="table" w:styleId="TableGrid">
    <w:name w:val="Table Grid"/>
    <w:basedOn w:val="TableNormal"/>
    <w:uiPriority w:val="59"/>
    <w:rsid w:val="00CE09D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273F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3F26"/>
  </w:style>
  <w:style w:type="paragraph" w:styleId="Footer">
    <w:name w:val="footer"/>
    <w:basedOn w:val="Normal"/>
    <w:link w:val="FooterChar"/>
    <w:uiPriority w:val="99"/>
    <w:unhideWhenUsed/>
    <w:rsid w:val="00273F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3F26"/>
  </w:style>
  <w:style w:type="paragraph" w:styleId="TOCHeading">
    <w:name w:val="TOC Heading"/>
    <w:basedOn w:val="Heading1"/>
    <w:next w:val="Normal"/>
    <w:uiPriority w:val="39"/>
    <w:unhideWhenUsed/>
    <w:qFormat/>
    <w:rsid w:val="00A32DA1"/>
    <w:pPr>
      <w:outlineLvl w:val="9"/>
    </w:pPr>
  </w:style>
  <w:style w:type="paragraph" w:styleId="TOC1">
    <w:name w:val="toc 1"/>
    <w:basedOn w:val="Normal"/>
    <w:next w:val="Normal"/>
    <w:autoRedefine/>
    <w:uiPriority w:val="39"/>
    <w:unhideWhenUsed/>
    <w:rsid w:val="00A32DA1"/>
    <w:pPr>
      <w:spacing w:after="100"/>
    </w:pPr>
  </w:style>
  <w:style w:type="paragraph" w:styleId="TOC2">
    <w:name w:val="toc 2"/>
    <w:basedOn w:val="Normal"/>
    <w:next w:val="Normal"/>
    <w:autoRedefine/>
    <w:uiPriority w:val="39"/>
    <w:unhideWhenUsed/>
    <w:rsid w:val="00A32DA1"/>
    <w:pPr>
      <w:spacing w:after="100"/>
      <w:ind w:left="220"/>
    </w:pPr>
  </w:style>
  <w:style w:type="paragraph" w:styleId="TOC3">
    <w:name w:val="toc 3"/>
    <w:basedOn w:val="Normal"/>
    <w:next w:val="Normal"/>
    <w:autoRedefine/>
    <w:uiPriority w:val="39"/>
    <w:unhideWhenUsed/>
    <w:rsid w:val="00A32DA1"/>
    <w:pPr>
      <w:spacing w:after="100"/>
      <w:ind w:left="440"/>
    </w:pPr>
  </w:style>
  <w:style w:type="character" w:styleId="Hyperlink">
    <w:name w:val="Hyperlink"/>
    <w:basedOn w:val="DefaultParagraphFont"/>
    <w:uiPriority w:val="99"/>
    <w:unhideWhenUsed/>
    <w:rsid w:val="00A32DA1"/>
    <w:rPr>
      <w:color w:val="0000FF" w:themeColor="hyperlink"/>
      <w:u w:val="single"/>
    </w:rPr>
  </w:style>
  <w:style w:type="paragraph" w:styleId="BalloonText">
    <w:name w:val="Balloon Text"/>
    <w:basedOn w:val="Normal"/>
    <w:link w:val="BalloonTextChar"/>
    <w:uiPriority w:val="99"/>
    <w:semiHidden/>
    <w:unhideWhenUsed/>
    <w:rsid w:val="00A32D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2DA1"/>
    <w:rPr>
      <w:rFonts w:ascii="Tahoma" w:hAnsi="Tahoma" w:cs="Tahoma"/>
      <w:sz w:val="16"/>
      <w:szCs w:val="16"/>
    </w:rPr>
  </w:style>
  <w:style w:type="character" w:styleId="CommentReference">
    <w:name w:val="annotation reference"/>
    <w:basedOn w:val="DefaultParagraphFont"/>
    <w:uiPriority w:val="99"/>
    <w:semiHidden/>
    <w:unhideWhenUsed/>
    <w:rsid w:val="00284331"/>
    <w:rPr>
      <w:sz w:val="16"/>
      <w:szCs w:val="16"/>
    </w:rPr>
  </w:style>
  <w:style w:type="paragraph" w:styleId="CommentText">
    <w:name w:val="annotation text"/>
    <w:basedOn w:val="Normal"/>
    <w:link w:val="CommentTextChar"/>
    <w:uiPriority w:val="99"/>
    <w:semiHidden/>
    <w:unhideWhenUsed/>
    <w:rsid w:val="00284331"/>
    <w:pPr>
      <w:spacing w:line="240" w:lineRule="auto"/>
    </w:pPr>
    <w:rPr>
      <w:sz w:val="20"/>
      <w:szCs w:val="20"/>
    </w:rPr>
  </w:style>
  <w:style w:type="character" w:customStyle="1" w:styleId="CommentTextChar">
    <w:name w:val="Comment Text Char"/>
    <w:basedOn w:val="DefaultParagraphFont"/>
    <w:link w:val="CommentText"/>
    <w:uiPriority w:val="99"/>
    <w:semiHidden/>
    <w:rsid w:val="00284331"/>
    <w:rPr>
      <w:sz w:val="20"/>
      <w:szCs w:val="20"/>
    </w:rPr>
  </w:style>
  <w:style w:type="paragraph" w:styleId="CommentSubject">
    <w:name w:val="annotation subject"/>
    <w:basedOn w:val="CommentText"/>
    <w:next w:val="CommentText"/>
    <w:link w:val="CommentSubjectChar"/>
    <w:uiPriority w:val="99"/>
    <w:semiHidden/>
    <w:unhideWhenUsed/>
    <w:rsid w:val="00284331"/>
    <w:rPr>
      <w:b/>
      <w:bCs/>
    </w:rPr>
  </w:style>
  <w:style w:type="character" w:customStyle="1" w:styleId="CommentSubjectChar">
    <w:name w:val="Comment Subject Char"/>
    <w:basedOn w:val="CommentTextChar"/>
    <w:link w:val="CommentSubject"/>
    <w:uiPriority w:val="99"/>
    <w:semiHidden/>
    <w:rsid w:val="0028433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797060">
      <w:bodyDiv w:val="1"/>
      <w:marLeft w:val="0"/>
      <w:marRight w:val="0"/>
      <w:marTop w:val="0"/>
      <w:marBottom w:val="0"/>
      <w:divBdr>
        <w:top w:val="none" w:sz="0" w:space="0" w:color="auto"/>
        <w:left w:val="none" w:sz="0" w:space="0" w:color="auto"/>
        <w:bottom w:val="none" w:sz="0" w:space="0" w:color="auto"/>
        <w:right w:val="none" w:sz="0" w:space="0" w:color="auto"/>
      </w:divBdr>
      <w:divsChild>
        <w:div w:id="1969192184">
          <w:marLeft w:val="0"/>
          <w:marRight w:val="0"/>
          <w:marTop w:val="0"/>
          <w:marBottom w:val="0"/>
          <w:divBdr>
            <w:top w:val="none" w:sz="0" w:space="0" w:color="auto"/>
            <w:left w:val="none" w:sz="0" w:space="0" w:color="auto"/>
            <w:bottom w:val="none" w:sz="0" w:space="0" w:color="auto"/>
            <w:right w:val="none" w:sz="0" w:space="0" w:color="auto"/>
          </w:divBdr>
        </w:div>
        <w:div w:id="1627422294">
          <w:marLeft w:val="0"/>
          <w:marRight w:val="0"/>
          <w:marTop w:val="0"/>
          <w:marBottom w:val="0"/>
          <w:divBdr>
            <w:top w:val="none" w:sz="0" w:space="0" w:color="auto"/>
            <w:left w:val="none" w:sz="0" w:space="0" w:color="auto"/>
            <w:bottom w:val="none" w:sz="0" w:space="0" w:color="auto"/>
            <w:right w:val="none" w:sz="0" w:space="0" w:color="auto"/>
          </w:divBdr>
        </w:div>
        <w:div w:id="1516188997">
          <w:marLeft w:val="0"/>
          <w:marRight w:val="0"/>
          <w:marTop w:val="0"/>
          <w:marBottom w:val="0"/>
          <w:divBdr>
            <w:top w:val="none" w:sz="0" w:space="0" w:color="auto"/>
            <w:left w:val="none" w:sz="0" w:space="0" w:color="auto"/>
            <w:bottom w:val="none" w:sz="0" w:space="0" w:color="auto"/>
            <w:right w:val="none" w:sz="0" w:space="0" w:color="auto"/>
          </w:divBdr>
        </w:div>
        <w:div w:id="823162341">
          <w:marLeft w:val="0"/>
          <w:marRight w:val="0"/>
          <w:marTop w:val="0"/>
          <w:marBottom w:val="0"/>
          <w:divBdr>
            <w:top w:val="none" w:sz="0" w:space="0" w:color="auto"/>
            <w:left w:val="none" w:sz="0" w:space="0" w:color="auto"/>
            <w:bottom w:val="none" w:sz="0" w:space="0" w:color="auto"/>
            <w:right w:val="none" w:sz="0" w:space="0" w:color="auto"/>
          </w:divBdr>
        </w:div>
      </w:divsChild>
    </w:div>
    <w:div w:id="228618694">
      <w:bodyDiv w:val="1"/>
      <w:marLeft w:val="0"/>
      <w:marRight w:val="0"/>
      <w:marTop w:val="0"/>
      <w:marBottom w:val="0"/>
      <w:divBdr>
        <w:top w:val="none" w:sz="0" w:space="0" w:color="auto"/>
        <w:left w:val="none" w:sz="0" w:space="0" w:color="auto"/>
        <w:bottom w:val="none" w:sz="0" w:space="0" w:color="auto"/>
        <w:right w:val="none" w:sz="0" w:space="0" w:color="auto"/>
      </w:divBdr>
      <w:divsChild>
        <w:div w:id="428965046">
          <w:marLeft w:val="0"/>
          <w:marRight w:val="0"/>
          <w:marTop w:val="0"/>
          <w:marBottom w:val="0"/>
          <w:divBdr>
            <w:top w:val="none" w:sz="0" w:space="0" w:color="auto"/>
            <w:left w:val="none" w:sz="0" w:space="0" w:color="auto"/>
            <w:bottom w:val="none" w:sz="0" w:space="0" w:color="auto"/>
            <w:right w:val="none" w:sz="0" w:space="0" w:color="auto"/>
          </w:divBdr>
        </w:div>
        <w:div w:id="2128306434">
          <w:marLeft w:val="0"/>
          <w:marRight w:val="0"/>
          <w:marTop w:val="0"/>
          <w:marBottom w:val="0"/>
          <w:divBdr>
            <w:top w:val="none" w:sz="0" w:space="0" w:color="auto"/>
            <w:left w:val="none" w:sz="0" w:space="0" w:color="auto"/>
            <w:bottom w:val="none" w:sz="0" w:space="0" w:color="auto"/>
            <w:right w:val="none" w:sz="0" w:space="0" w:color="auto"/>
          </w:divBdr>
        </w:div>
        <w:div w:id="757864951">
          <w:marLeft w:val="0"/>
          <w:marRight w:val="0"/>
          <w:marTop w:val="0"/>
          <w:marBottom w:val="0"/>
          <w:divBdr>
            <w:top w:val="none" w:sz="0" w:space="0" w:color="auto"/>
            <w:left w:val="none" w:sz="0" w:space="0" w:color="auto"/>
            <w:bottom w:val="none" w:sz="0" w:space="0" w:color="auto"/>
            <w:right w:val="none" w:sz="0" w:space="0" w:color="auto"/>
          </w:divBdr>
        </w:div>
        <w:div w:id="754322733">
          <w:marLeft w:val="0"/>
          <w:marRight w:val="0"/>
          <w:marTop w:val="0"/>
          <w:marBottom w:val="0"/>
          <w:divBdr>
            <w:top w:val="none" w:sz="0" w:space="0" w:color="auto"/>
            <w:left w:val="none" w:sz="0" w:space="0" w:color="auto"/>
            <w:bottom w:val="none" w:sz="0" w:space="0" w:color="auto"/>
            <w:right w:val="none" w:sz="0" w:space="0" w:color="auto"/>
          </w:divBdr>
        </w:div>
        <w:div w:id="203643064">
          <w:marLeft w:val="0"/>
          <w:marRight w:val="0"/>
          <w:marTop w:val="0"/>
          <w:marBottom w:val="0"/>
          <w:divBdr>
            <w:top w:val="none" w:sz="0" w:space="0" w:color="auto"/>
            <w:left w:val="none" w:sz="0" w:space="0" w:color="auto"/>
            <w:bottom w:val="none" w:sz="0" w:space="0" w:color="auto"/>
            <w:right w:val="none" w:sz="0" w:space="0" w:color="auto"/>
          </w:divBdr>
        </w:div>
        <w:div w:id="835729869">
          <w:marLeft w:val="0"/>
          <w:marRight w:val="0"/>
          <w:marTop w:val="0"/>
          <w:marBottom w:val="0"/>
          <w:divBdr>
            <w:top w:val="none" w:sz="0" w:space="0" w:color="auto"/>
            <w:left w:val="none" w:sz="0" w:space="0" w:color="auto"/>
            <w:bottom w:val="none" w:sz="0" w:space="0" w:color="auto"/>
            <w:right w:val="none" w:sz="0" w:space="0" w:color="auto"/>
          </w:divBdr>
        </w:div>
      </w:divsChild>
    </w:div>
    <w:div w:id="274823750">
      <w:bodyDiv w:val="1"/>
      <w:marLeft w:val="0"/>
      <w:marRight w:val="0"/>
      <w:marTop w:val="0"/>
      <w:marBottom w:val="0"/>
      <w:divBdr>
        <w:top w:val="none" w:sz="0" w:space="0" w:color="auto"/>
        <w:left w:val="none" w:sz="0" w:space="0" w:color="auto"/>
        <w:bottom w:val="none" w:sz="0" w:space="0" w:color="auto"/>
        <w:right w:val="none" w:sz="0" w:space="0" w:color="auto"/>
      </w:divBdr>
      <w:divsChild>
        <w:div w:id="116682071">
          <w:marLeft w:val="0"/>
          <w:marRight w:val="0"/>
          <w:marTop w:val="0"/>
          <w:marBottom w:val="0"/>
          <w:divBdr>
            <w:top w:val="none" w:sz="0" w:space="0" w:color="auto"/>
            <w:left w:val="none" w:sz="0" w:space="0" w:color="auto"/>
            <w:bottom w:val="none" w:sz="0" w:space="0" w:color="auto"/>
            <w:right w:val="none" w:sz="0" w:space="0" w:color="auto"/>
          </w:divBdr>
        </w:div>
        <w:div w:id="1263224569">
          <w:marLeft w:val="0"/>
          <w:marRight w:val="0"/>
          <w:marTop w:val="0"/>
          <w:marBottom w:val="0"/>
          <w:divBdr>
            <w:top w:val="none" w:sz="0" w:space="0" w:color="auto"/>
            <w:left w:val="none" w:sz="0" w:space="0" w:color="auto"/>
            <w:bottom w:val="none" w:sz="0" w:space="0" w:color="auto"/>
            <w:right w:val="none" w:sz="0" w:space="0" w:color="auto"/>
          </w:divBdr>
        </w:div>
        <w:div w:id="1272470820">
          <w:marLeft w:val="0"/>
          <w:marRight w:val="0"/>
          <w:marTop w:val="0"/>
          <w:marBottom w:val="0"/>
          <w:divBdr>
            <w:top w:val="none" w:sz="0" w:space="0" w:color="auto"/>
            <w:left w:val="none" w:sz="0" w:space="0" w:color="auto"/>
            <w:bottom w:val="none" w:sz="0" w:space="0" w:color="auto"/>
            <w:right w:val="none" w:sz="0" w:space="0" w:color="auto"/>
          </w:divBdr>
        </w:div>
        <w:div w:id="1627008672">
          <w:marLeft w:val="0"/>
          <w:marRight w:val="0"/>
          <w:marTop w:val="0"/>
          <w:marBottom w:val="0"/>
          <w:divBdr>
            <w:top w:val="none" w:sz="0" w:space="0" w:color="auto"/>
            <w:left w:val="none" w:sz="0" w:space="0" w:color="auto"/>
            <w:bottom w:val="none" w:sz="0" w:space="0" w:color="auto"/>
            <w:right w:val="none" w:sz="0" w:space="0" w:color="auto"/>
          </w:divBdr>
        </w:div>
        <w:div w:id="973604227">
          <w:marLeft w:val="0"/>
          <w:marRight w:val="0"/>
          <w:marTop w:val="0"/>
          <w:marBottom w:val="0"/>
          <w:divBdr>
            <w:top w:val="none" w:sz="0" w:space="0" w:color="auto"/>
            <w:left w:val="none" w:sz="0" w:space="0" w:color="auto"/>
            <w:bottom w:val="none" w:sz="0" w:space="0" w:color="auto"/>
            <w:right w:val="none" w:sz="0" w:space="0" w:color="auto"/>
          </w:divBdr>
        </w:div>
        <w:div w:id="191309320">
          <w:marLeft w:val="0"/>
          <w:marRight w:val="0"/>
          <w:marTop w:val="0"/>
          <w:marBottom w:val="0"/>
          <w:divBdr>
            <w:top w:val="none" w:sz="0" w:space="0" w:color="auto"/>
            <w:left w:val="none" w:sz="0" w:space="0" w:color="auto"/>
            <w:bottom w:val="none" w:sz="0" w:space="0" w:color="auto"/>
            <w:right w:val="none" w:sz="0" w:space="0" w:color="auto"/>
          </w:divBdr>
        </w:div>
      </w:divsChild>
    </w:div>
    <w:div w:id="345863309">
      <w:bodyDiv w:val="1"/>
      <w:marLeft w:val="0"/>
      <w:marRight w:val="0"/>
      <w:marTop w:val="0"/>
      <w:marBottom w:val="0"/>
      <w:divBdr>
        <w:top w:val="none" w:sz="0" w:space="0" w:color="auto"/>
        <w:left w:val="none" w:sz="0" w:space="0" w:color="auto"/>
        <w:bottom w:val="none" w:sz="0" w:space="0" w:color="auto"/>
        <w:right w:val="none" w:sz="0" w:space="0" w:color="auto"/>
      </w:divBdr>
      <w:divsChild>
        <w:div w:id="2007436434">
          <w:marLeft w:val="0"/>
          <w:marRight w:val="0"/>
          <w:marTop w:val="0"/>
          <w:marBottom w:val="0"/>
          <w:divBdr>
            <w:top w:val="none" w:sz="0" w:space="0" w:color="auto"/>
            <w:left w:val="none" w:sz="0" w:space="0" w:color="auto"/>
            <w:bottom w:val="none" w:sz="0" w:space="0" w:color="auto"/>
            <w:right w:val="none" w:sz="0" w:space="0" w:color="auto"/>
          </w:divBdr>
        </w:div>
        <w:div w:id="916522662">
          <w:marLeft w:val="0"/>
          <w:marRight w:val="0"/>
          <w:marTop w:val="0"/>
          <w:marBottom w:val="0"/>
          <w:divBdr>
            <w:top w:val="none" w:sz="0" w:space="0" w:color="auto"/>
            <w:left w:val="none" w:sz="0" w:space="0" w:color="auto"/>
            <w:bottom w:val="none" w:sz="0" w:space="0" w:color="auto"/>
            <w:right w:val="none" w:sz="0" w:space="0" w:color="auto"/>
          </w:divBdr>
        </w:div>
      </w:divsChild>
    </w:div>
    <w:div w:id="676154683">
      <w:bodyDiv w:val="1"/>
      <w:marLeft w:val="0"/>
      <w:marRight w:val="0"/>
      <w:marTop w:val="0"/>
      <w:marBottom w:val="0"/>
      <w:divBdr>
        <w:top w:val="none" w:sz="0" w:space="0" w:color="auto"/>
        <w:left w:val="none" w:sz="0" w:space="0" w:color="auto"/>
        <w:bottom w:val="none" w:sz="0" w:space="0" w:color="auto"/>
        <w:right w:val="none" w:sz="0" w:space="0" w:color="auto"/>
      </w:divBdr>
      <w:divsChild>
        <w:div w:id="233706074">
          <w:marLeft w:val="0"/>
          <w:marRight w:val="0"/>
          <w:marTop w:val="0"/>
          <w:marBottom w:val="0"/>
          <w:divBdr>
            <w:top w:val="none" w:sz="0" w:space="0" w:color="auto"/>
            <w:left w:val="none" w:sz="0" w:space="0" w:color="auto"/>
            <w:bottom w:val="none" w:sz="0" w:space="0" w:color="auto"/>
            <w:right w:val="none" w:sz="0" w:space="0" w:color="auto"/>
          </w:divBdr>
        </w:div>
        <w:div w:id="67580766">
          <w:marLeft w:val="0"/>
          <w:marRight w:val="0"/>
          <w:marTop w:val="0"/>
          <w:marBottom w:val="0"/>
          <w:divBdr>
            <w:top w:val="none" w:sz="0" w:space="0" w:color="auto"/>
            <w:left w:val="none" w:sz="0" w:space="0" w:color="auto"/>
            <w:bottom w:val="none" w:sz="0" w:space="0" w:color="auto"/>
            <w:right w:val="none" w:sz="0" w:space="0" w:color="auto"/>
          </w:divBdr>
        </w:div>
        <w:div w:id="647246724">
          <w:marLeft w:val="0"/>
          <w:marRight w:val="0"/>
          <w:marTop w:val="0"/>
          <w:marBottom w:val="0"/>
          <w:divBdr>
            <w:top w:val="none" w:sz="0" w:space="0" w:color="auto"/>
            <w:left w:val="none" w:sz="0" w:space="0" w:color="auto"/>
            <w:bottom w:val="none" w:sz="0" w:space="0" w:color="auto"/>
            <w:right w:val="none" w:sz="0" w:space="0" w:color="auto"/>
          </w:divBdr>
        </w:div>
        <w:div w:id="1560625899">
          <w:marLeft w:val="0"/>
          <w:marRight w:val="0"/>
          <w:marTop w:val="0"/>
          <w:marBottom w:val="0"/>
          <w:divBdr>
            <w:top w:val="none" w:sz="0" w:space="0" w:color="auto"/>
            <w:left w:val="none" w:sz="0" w:space="0" w:color="auto"/>
            <w:bottom w:val="none" w:sz="0" w:space="0" w:color="auto"/>
            <w:right w:val="none" w:sz="0" w:space="0" w:color="auto"/>
          </w:divBdr>
        </w:div>
        <w:div w:id="992099688">
          <w:marLeft w:val="0"/>
          <w:marRight w:val="0"/>
          <w:marTop w:val="0"/>
          <w:marBottom w:val="0"/>
          <w:divBdr>
            <w:top w:val="none" w:sz="0" w:space="0" w:color="auto"/>
            <w:left w:val="none" w:sz="0" w:space="0" w:color="auto"/>
            <w:bottom w:val="none" w:sz="0" w:space="0" w:color="auto"/>
            <w:right w:val="none" w:sz="0" w:space="0" w:color="auto"/>
          </w:divBdr>
        </w:div>
        <w:div w:id="1203513904">
          <w:marLeft w:val="0"/>
          <w:marRight w:val="0"/>
          <w:marTop w:val="0"/>
          <w:marBottom w:val="0"/>
          <w:divBdr>
            <w:top w:val="none" w:sz="0" w:space="0" w:color="auto"/>
            <w:left w:val="none" w:sz="0" w:space="0" w:color="auto"/>
            <w:bottom w:val="none" w:sz="0" w:space="0" w:color="auto"/>
            <w:right w:val="none" w:sz="0" w:space="0" w:color="auto"/>
          </w:divBdr>
        </w:div>
        <w:div w:id="51076345">
          <w:marLeft w:val="0"/>
          <w:marRight w:val="0"/>
          <w:marTop w:val="0"/>
          <w:marBottom w:val="0"/>
          <w:divBdr>
            <w:top w:val="none" w:sz="0" w:space="0" w:color="auto"/>
            <w:left w:val="none" w:sz="0" w:space="0" w:color="auto"/>
            <w:bottom w:val="none" w:sz="0" w:space="0" w:color="auto"/>
            <w:right w:val="none" w:sz="0" w:space="0" w:color="auto"/>
          </w:divBdr>
        </w:div>
        <w:div w:id="1424716585">
          <w:marLeft w:val="0"/>
          <w:marRight w:val="0"/>
          <w:marTop w:val="0"/>
          <w:marBottom w:val="0"/>
          <w:divBdr>
            <w:top w:val="none" w:sz="0" w:space="0" w:color="auto"/>
            <w:left w:val="none" w:sz="0" w:space="0" w:color="auto"/>
            <w:bottom w:val="none" w:sz="0" w:space="0" w:color="auto"/>
            <w:right w:val="none" w:sz="0" w:space="0" w:color="auto"/>
          </w:divBdr>
        </w:div>
      </w:divsChild>
    </w:div>
    <w:div w:id="774833500">
      <w:bodyDiv w:val="1"/>
      <w:marLeft w:val="0"/>
      <w:marRight w:val="0"/>
      <w:marTop w:val="0"/>
      <w:marBottom w:val="0"/>
      <w:divBdr>
        <w:top w:val="none" w:sz="0" w:space="0" w:color="auto"/>
        <w:left w:val="none" w:sz="0" w:space="0" w:color="auto"/>
        <w:bottom w:val="none" w:sz="0" w:space="0" w:color="auto"/>
        <w:right w:val="none" w:sz="0" w:space="0" w:color="auto"/>
      </w:divBdr>
      <w:divsChild>
        <w:div w:id="1747917363">
          <w:marLeft w:val="0"/>
          <w:marRight w:val="0"/>
          <w:marTop w:val="0"/>
          <w:marBottom w:val="0"/>
          <w:divBdr>
            <w:top w:val="none" w:sz="0" w:space="0" w:color="auto"/>
            <w:left w:val="none" w:sz="0" w:space="0" w:color="auto"/>
            <w:bottom w:val="none" w:sz="0" w:space="0" w:color="auto"/>
            <w:right w:val="none" w:sz="0" w:space="0" w:color="auto"/>
          </w:divBdr>
        </w:div>
        <w:div w:id="674455483">
          <w:marLeft w:val="0"/>
          <w:marRight w:val="0"/>
          <w:marTop w:val="0"/>
          <w:marBottom w:val="0"/>
          <w:divBdr>
            <w:top w:val="none" w:sz="0" w:space="0" w:color="auto"/>
            <w:left w:val="none" w:sz="0" w:space="0" w:color="auto"/>
            <w:bottom w:val="none" w:sz="0" w:space="0" w:color="auto"/>
            <w:right w:val="none" w:sz="0" w:space="0" w:color="auto"/>
          </w:divBdr>
        </w:div>
      </w:divsChild>
    </w:div>
    <w:div w:id="783965109">
      <w:bodyDiv w:val="1"/>
      <w:marLeft w:val="0"/>
      <w:marRight w:val="0"/>
      <w:marTop w:val="0"/>
      <w:marBottom w:val="0"/>
      <w:divBdr>
        <w:top w:val="none" w:sz="0" w:space="0" w:color="auto"/>
        <w:left w:val="none" w:sz="0" w:space="0" w:color="auto"/>
        <w:bottom w:val="none" w:sz="0" w:space="0" w:color="auto"/>
        <w:right w:val="none" w:sz="0" w:space="0" w:color="auto"/>
      </w:divBdr>
      <w:divsChild>
        <w:div w:id="224144273">
          <w:marLeft w:val="0"/>
          <w:marRight w:val="0"/>
          <w:marTop w:val="0"/>
          <w:marBottom w:val="0"/>
          <w:divBdr>
            <w:top w:val="none" w:sz="0" w:space="0" w:color="auto"/>
            <w:left w:val="none" w:sz="0" w:space="0" w:color="auto"/>
            <w:bottom w:val="none" w:sz="0" w:space="0" w:color="auto"/>
            <w:right w:val="none" w:sz="0" w:space="0" w:color="auto"/>
          </w:divBdr>
        </w:div>
        <w:div w:id="2049915479">
          <w:marLeft w:val="0"/>
          <w:marRight w:val="0"/>
          <w:marTop w:val="0"/>
          <w:marBottom w:val="0"/>
          <w:divBdr>
            <w:top w:val="none" w:sz="0" w:space="0" w:color="auto"/>
            <w:left w:val="none" w:sz="0" w:space="0" w:color="auto"/>
            <w:bottom w:val="none" w:sz="0" w:space="0" w:color="auto"/>
            <w:right w:val="none" w:sz="0" w:space="0" w:color="auto"/>
          </w:divBdr>
        </w:div>
      </w:divsChild>
    </w:div>
    <w:div w:id="971253847">
      <w:bodyDiv w:val="1"/>
      <w:marLeft w:val="0"/>
      <w:marRight w:val="0"/>
      <w:marTop w:val="0"/>
      <w:marBottom w:val="0"/>
      <w:divBdr>
        <w:top w:val="none" w:sz="0" w:space="0" w:color="auto"/>
        <w:left w:val="none" w:sz="0" w:space="0" w:color="auto"/>
        <w:bottom w:val="none" w:sz="0" w:space="0" w:color="auto"/>
        <w:right w:val="none" w:sz="0" w:space="0" w:color="auto"/>
      </w:divBdr>
      <w:divsChild>
        <w:div w:id="280654180">
          <w:marLeft w:val="0"/>
          <w:marRight w:val="0"/>
          <w:marTop w:val="0"/>
          <w:marBottom w:val="0"/>
          <w:divBdr>
            <w:top w:val="none" w:sz="0" w:space="0" w:color="auto"/>
            <w:left w:val="none" w:sz="0" w:space="0" w:color="auto"/>
            <w:bottom w:val="none" w:sz="0" w:space="0" w:color="auto"/>
            <w:right w:val="none" w:sz="0" w:space="0" w:color="auto"/>
          </w:divBdr>
        </w:div>
        <w:div w:id="988628984">
          <w:marLeft w:val="0"/>
          <w:marRight w:val="0"/>
          <w:marTop w:val="0"/>
          <w:marBottom w:val="0"/>
          <w:divBdr>
            <w:top w:val="none" w:sz="0" w:space="0" w:color="auto"/>
            <w:left w:val="none" w:sz="0" w:space="0" w:color="auto"/>
            <w:bottom w:val="none" w:sz="0" w:space="0" w:color="auto"/>
            <w:right w:val="none" w:sz="0" w:space="0" w:color="auto"/>
          </w:divBdr>
        </w:div>
        <w:div w:id="442503677">
          <w:marLeft w:val="0"/>
          <w:marRight w:val="0"/>
          <w:marTop w:val="0"/>
          <w:marBottom w:val="0"/>
          <w:divBdr>
            <w:top w:val="none" w:sz="0" w:space="0" w:color="auto"/>
            <w:left w:val="none" w:sz="0" w:space="0" w:color="auto"/>
            <w:bottom w:val="none" w:sz="0" w:space="0" w:color="auto"/>
            <w:right w:val="none" w:sz="0" w:space="0" w:color="auto"/>
          </w:divBdr>
        </w:div>
        <w:div w:id="402918694">
          <w:marLeft w:val="0"/>
          <w:marRight w:val="0"/>
          <w:marTop w:val="0"/>
          <w:marBottom w:val="0"/>
          <w:divBdr>
            <w:top w:val="none" w:sz="0" w:space="0" w:color="auto"/>
            <w:left w:val="none" w:sz="0" w:space="0" w:color="auto"/>
            <w:bottom w:val="none" w:sz="0" w:space="0" w:color="auto"/>
            <w:right w:val="none" w:sz="0" w:space="0" w:color="auto"/>
          </w:divBdr>
        </w:div>
        <w:div w:id="1975408150">
          <w:marLeft w:val="0"/>
          <w:marRight w:val="0"/>
          <w:marTop w:val="0"/>
          <w:marBottom w:val="0"/>
          <w:divBdr>
            <w:top w:val="none" w:sz="0" w:space="0" w:color="auto"/>
            <w:left w:val="none" w:sz="0" w:space="0" w:color="auto"/>
            <w:bottom w:val="none" w:sz="0" w:space="0" w:color="auto"/>
            <w:right w:val="none" w:sz="0" w:space="0" w:color="auto"/>
          </w:divBdr>
        </w:div>
      </w:divsChild>
    </w:div>
    <w:div w:id="1005132245">
      <w:bodyDiv w:val="1"/>
      <w:marLeft w:val="0"/>
      <w:marRight w:val="0"/>
      <w:marTop w:val="0"/>
      <w:marBottom w:val="0"/>
      <w:divBdr>
        <w:top w:val="none" w:sz="0" w:space="0" w:color="auto"/>
        <w:left w:val="none" w:sz="0" w:space="0" w:color="auto"/>
        <w:bottom w:val="none" w:sz="0" w:space="0" w:color="auto"/>
        <w:right w:val="none" w:sz="0" w:space="0" w:color="auto"/>
      </w:divBdr>
      <w:divsChild>
        <w:div w:id="715348417">
          <w:marLeft w:val="0"/>
          <w:marRight w:val="0"/>
          <w:marTop w:val="0"/>
          <w:marBottom w:val="0"/>
          <w:divBdr>
            <w:top w:val="none" w:sz="0" w:space="0" w:color="auto"/>
            <w:left w:val="none" w:sz="0" w:space="0" w:color="auto"/>
            <w:bottom w:val="none" w:sz="0" w:space="0" w:color="auto"/>
            <w:right w:val="none" w:sz="0" w:space="0" w:color="auto"/>
          </w:divBdr>
        </w:div>
        <w:div w:id="1869680367">
          <w:marLeft w:val="0"/>
          <w:marRight w:val="0"/>
          <w:marTop w:val="0"/>
          <w:marBottom w:val="0"/>
          <w:divBdr>
            <w:top w:val="none" w:sz="0" w:space="0" w:color="auto"/>
            <w:left w:val="none" w:sz="0" w:space="0" w:color="auto"/>
            <w:bottom w:val="none" w:sz="0" w:space="0" w:color="auto"/>
            <w:right w:val="none" w:sz="0" w:space="0" w:color="auto"/>
          </w:divBdr>
        </w:div>
        <w:div w:id="2072071922">
          <w:marLeft w:val="0"/>
          <w:marRight w:val="0"/>
          <w:marTop w:val="0"/>
          <w:marBottom w:val="0"/>
          <w:divBdr>
            <w:top w:val="none" w:sz="0" w:space="0" w:color="auto"/>
            <w:left w:val="none" w:sz="0" w:space="0" w:color="auto"/>
            <w:bottom w:val="none" w:sz="0" w:space="0" w:color="auto"/>
            <w:right w:val="none" w:sz="0" w:space="0" w:color="auto"/>
          </w:divBdr>
        </w:div>
        <w:div w:id="1242644703">
          <w:marLeft w:val="0"/>
          <w:marRight w:val="0"/>
          <w:marTop w:val="0"/>
          <w:marBottom w:val="0"/>
          <w:divBdr>
            <w:top w:val="none" w:sz="0" w:space="0" w:color="auto"/>
            <w:left w:val="none" w:sz="0" w:space="0" w:color="auto"/>
            <w:bottom w:val="none" w:sz="0" w:space="0" w:color="auto"/>
            <w:right w:val="none" w:sz="0" w:space="0" w:color="auto"/>
          </w:divBdr>
        </w:div>
        <w:div w:id="1035546496">
          <w:marLeft w:val="0"/>
          <w:marRight w:val="0"/>
          <w:marTop w:val="0"/>
          <w:marBottom w:val="0"/>
          <w:divBdr>
            <w:top w:val="none" w:sz="0" w:space="0" w:color="auto"/>
            <w:left w:val="none" w:sz="0" w:space="0" w:color="auto"/>
            <w:bottom w:val="none" w:sz="0" w:space="0" w:color="auto"/>
            <w:right w:val="none" w:sz="0" w:space="0" w:color="auto"/>
          </w:divBdr>
        </w:div>
        <w:div w:id="1296838200">
          <w:marLeft w:val="0"/>
          <w:marRight w:val="0"/>
          <w:marTop w:val="0"/>
          <w:marBottom w:val="0"/>
          <w:divBdr>
            <w:top w:val="none" w:sz="0" w:space="0" w:color="auto"/>
            <w:left w:val="none" w:sz="0" w:space="0" w:color="auto"/>
            <w:bottom w:val="none" w:sz="0" w:space="0" w:color="auto"/>
            <w:right w:val="none" w:sz="0" w:space="0" w:color="auto"/>
          </w:divBdr>
        </w:div>
      </w:divsChild>
    </w:div>
    <w:div w:id="1201435760">
      <w:bodyDiv w:val="1"/>
      <w:marLeft w:val="0"/>
      <w:marRight w:val="0"/>
      <w:marTop w:val="0"/>
      <w:marBottom w:val="0"/>
      <w:divBdr>
        <w:top w:val="none" w:sz="0" w:space="0" w:color="auto"/>
        <w:left w:val="none" w:sz="0" w:space="0" w:color="auto"/>
        <w:bottom w:val="none" w:sz="0" w:space="0" w:color="auto"/>
        <w:right w:val="none" w:sz="0" w:space="0" w:color="auto"/>
      </w:divBdr>
      <w:divsChild>
        <w:div w:id="171263735">
          <w:marLeft w:val="0"/>
          <w:marRight w:val="0"/>
          <w:marTop w:val="0"/>
          <w:marBottom w:val="0"/>
          <w:divBdr>
            <w:top w:val="none" w:sz="0" w:space="0" w:color="auto"/>
            <w:left w:val="none" w:sz="0" w:space="0" w:color="auto"/>
            <w:bottom w:val="none" w:sz="0" w:space="0" w:color="auto"/>
            <w:right w:val="none" w:sz="0" w:space="0" w:color="auto"/>
          </w:divBdr>
        </w:div>
        <w:div w:id="247152215">
          <w:marLeft w:val="0"/>
          <w:marRight w:val="0"/>
          <w:marTop w:val="0"/>
          <w:marBottom w:val="0"/>
          <w:divBdr>
            <w:top w:val="none" w:sz="0" w:space="0" w:color="auto"/>
            <w:left w:val="none" w:sz="0" w:space="0" w:color="auto"/>
            <w:bottom w:val="none" w:sz="0" w:space="0" w:color="auto"/>
            <w:right w:val="none" w:sz="0" w:space="0" w:color="auto"/>
          </w:divBdr>
        </w:div>
        <w:div w:id="722219861">
          <w:marLeft w:val="0"/>
          <w:marRight w:val="0"/>
          <w:marTop w:val="0"/>
          <w:marBottom w:val="0"/>
          <w:divBdr>
            <w:top w:val="none" w:sz="0" w:space="0" w:color="auto"/>
            <w:left w:val="none" w:sz="0" w:space="0" w:color="auto"/>
            <w:bottom w:val="none" w:sz="0" w:space="0" w:color="auto"/>
            <w:right w:val="none" w:sz="0" w:space="0" w:color="auto"/>
          </w:divBdr>
        </w:div>
        <w:div w:id="1426732214">
          <w:marLeft w:val="0"/>
          <w:marRight w:val="0"/>
          <w:marTop w:val="0"/>
          <w:marBottom w:val="0"/>
          <w:divBdr>
            <w:top w:val="none" w:sz="0" w:space="0" w:color="auto"/>
            <w:left w:val="none" w:sz="0" w:space="0" w:color="auto"/>
            <w:bottom w:val="none" w:sz="0" w:space="0" w:color="auto"/>
            <w:right w:val="none" w:sz="0" w:space="0" w:color="auto"/>
          </w:divBdr>
        </w:div>
        <w:div w:id="1010646625">
          <w:marLeft w:val="0"/>
          <w:marRight w:val="0"/>
          <w:marTop w:val="0"/>
          <w:marBottom w:val="0"/>
          <w:divBdr>
            <w:top w:val="none" w:sz="0" w:space="0" w:color="auto"/>
            <w:left w:val="none" w:sz="0" w:space="0" w:color="auto"/>
            <w:bottom w:val="none" w:sz="0" w:space="0" w:color="auto"/>
            <w:right w:val="none" w:sz="0" w:space="0" w:color="auto"/>
          </w:divBdr>
        </w:div>
        <w:div w:id="829180732">
          <w:marLeft w:val="0"/>
          <w:marRight w:val="0"/>
          <w:marTop w:val="0"/>
          <w:marBottom w:val="0"/>
          <w:divBdr>
            <w:top w:val="none" w:sz="0" w:space="0" w:color="auto"/>
            <w:left w:val="none" w:sz="0" w:space="0" w:color="auto"/>
            <w:bottom w:val="none" w:sz="0" w:space="0" w:color="auto"/>
            <w:right w:val="none" w:sz="0" w:space="0" w:color="auto"/>
          </w:divBdr>
        </w:div>
        <w:div w:id="1221670808">
          <w:marLeft w:val="0"/>
          <w:marRight w:val="0"/>
          <w:marTop w:val="0"/>
          <w:marBottom w:val="0"/>
          <w:divBdr>
            <w:top w:val="none" w:sz="0" w:space="0" w:color="auto"/>
            <w:left w:val="none" w:sz="0" w:space="0" w:color="auto"/>
            <w:bottom w:val="none" w:sz="0" w:space="0" w:color="auto"/>
            <w:right w:val="none" w:sz="0" w:space="0" w:color="auto"/>
          </w:divBdr>
        </w:div>
      </w:divsChild>
    </w:div>
    <w:div w:id="1220818997">
      <w:bodyDiv w:val="1"/>
      <w:marLeft w:val="0"/>
      <w:marRight w:val="0"/>
      <w:marTop w:val="0"/>
      <w:marBottom w:val="0"/>
      <w:divBdr>
        <w:top w:val="none" w:sz="0" w:space="0" w:color="auto"/>
        <w:left w:val="none" w:sz="0" w:space="0" w:color="auto"/>
        <w:bottom w:val="none" w:sz="0" w:space="0" w:color="auto"/>
        <w:right w:val="none" w:sz="0" w:space="0" w:color="auto"/>
      </w:divBdr>
      <w:divsChild>
        <w:div w:id="645165186">
          <w:marLeft w:val="0"/>
          <w:marRight w:val="0"/>
          <w:marTop w:val="0"/>
          <w:marBottom w:val="0"/>
          <w:divBdr>
            <w:top w:val="none" w:sz="0" w:space="0" w:color="auto"/>
            <w:left w:val="none" w:sz="0" w:space="0" w:color="auto"/>
            <w:bottom w:val="none" w:sz="0" w:space="0" w:color="auto"/>
            <w:right w:val="none" w:sz="0" w:space="0" w:color="auto"/>
          </w:divBdr>
        </w:div>
        <w:div w:id="1511024926">
          <w:marLeft w:val="0"/>
          <w:marRight w:val="0"/>
          <w:marTop w:val="0"/>
          <w:marBottom w:val="0"/>
          <w:divBdr>
            <w:top w:val="none" w:sz="0" w:space="0" w:color="auto"/>
            <w:left w:val="none" w:sz="0" w:space="0" w:color="auto"/>
            <w:bottom w:val="none" w:sz="0" w:space="0" w:color="auto"/>
            <w:right w:val="none" w:sz="0" w:space="0" w:color="auto"/>
          </w:divBdr>
        </w:div>
      </w:divsChild>
    </w:div>
    <w:div w:id="1653674527">
      <w:bodyDiv w:val="1"/>
      <w:marLeft w:val="0"/>
      <w:marRight w:val="0"/>
      <w:marTop w:val="0"/>
      <w:marBottom w:val="0"/>
      <w:divBdr>
        <w:top w:val="none" w:sz="0" w:space="0" w:color="auto"/>
        <w:left w:val="none" w:sz="0" w:space="0" w:color="auto"/>
        <w:bottom w:val="none" w:sz="0" w:space="0" w:color="auto"/>
        <w:right w:val="none" w:sz="0" w:space="0" w:color="auto"/>
      </w:divBdr>
      <w:divsChild>
        <w:div w:id="1137454039">
          <w:marLeft w:val="0"/>
          <w:marRight w:val="0"/>
          <w:marTop w:val="0"/>
          <w:marBottom w:val="0"/>
          <w:divBdr>
            <w:top w:val="none" w:sz="0" w:space="0" w:color="auto"/>
            <w:left w:val="none" w:sz="0" w:space="0" w:color="auto"/>
            <w:bottom w:val="none" w:sz="0" w:space="0" w:color="auto"/>
            <w:right w:val="none" w:sz="0" w:space="0" w:color="auto"/>
          </w:divBdr>
        </w:div>
        <w:div w:id="2124495795">
          <w:marLeft w:val="0"/>
          <w:marRight w:val="0"/>
          <w:marTop w:val="0"/>
          <w:marBottom w:val="0"/>
          <w:divBdr>
            <w:top w:val="none" w:sz="0" w:space="0" w:color="auto"/>
            <w:left w:val="none" w:sz="0" w:space="0" w:color="auto"/>
            <w:bottom w:val="none" w:sz="0" w:space="0" w:color="auto"/>
            <w:right w:val="none" w:sz="0" w:space="0" w:color="auto"/>
          </w:divBdr>
        </w:div>
      </w:divsChild>
    </w:div>
    <w:div w:id="1913536998">
      <w:bodyDiv w:val="1"/>
      <w:marLeft w:val="0"/>
      <w:marRight w:val="0"/>
      <w:marTop w:val="0"/>
      <w:marBottom w:val="0"/>
      <w:divBdr>
        <w:top w:val="none" w:sz="0" w:space="0" w:color="auto"/>
        <w:left w:val="none" w:sz="0" w:space="0" w:color="auto"/>
        <w:bottom w:val="none" w:sz="0" w:space="0" w:color="auto"/>
        <w:right w:val="none" w:sz="0" w:space="0" w:color="auto"/>
      </w:divBdr>
      <w:divsChild>
        <w:div w:id="1300647824">
          <w:marLeft w:val="0"/>
          <w:marRight w:val="0"/>
          <w:marTop w:val="0"/>
          <w:marBottom w:val="0"/>
          <w:divBdr>
            <w:top w:val="none" w:sz="0" w:space="0" w:color="auto"/>
            <w:left w:val="none" w:sz="0" w:space="0" w:color="auto"/>
            <w:bottom w:val="none" w:sz="0" w:space="0" w:color="auto"/>
            <w:right w:val="none" w:sz="0" w:space="0" w:color="auto"/>
          </w:divBdr>
        </w:div>
        <w:div w:id="1980724775">
          <w:marLeft w:val="0"/>
          <w:marRight w:val="0"/>
          <w:marTop w:val="0"/>
          <w:marBottom w:val="0"/>
          <w:divBdr>
            <w:top w:val="none" w:sz="0" w:space="0" w:color="auto"/>
            <w:left w:val="none" w:sz="0" w:space="0" w:color="auto"/>
            <w:bottom w:val="none" w:sz="0" w:space="0" w:color="auto"/>
            <w:right w:val="none" w:sz="0" w:space="0" w:color="auto"/>
          </w:divBdr>
        </w:div>
        <w:div w:id="1359814815">
          <w:marLeft w:val="0"/>
          <w:marRight w:val="0"/>
          <w:marTop w:val="0"/>
          <w:marBottom w:val="0"/>
          <w:divBdr>
            <w:top w:val="none" w:sz="0" w:space="0" w:color="auto"/>
            <w:left w:val="none" w:sz="0" w:space="0" w:color="auto"/>
            <w:bottom w:val="none" w:sz="0" w:space="0" w:color="auto"/>
            <w:right w:val="none" w:sz="0" w:space="0" w:color="auto"/>
          </w:divBdr>
        </w:div>
        <w:div w:id="1995792556">
          <w:marLeft w:val="0"/>
          <w:marRight w:val="0"/>
          <w:marTop w:val="0"/>
          <w:marBottom w:val="0"/>
          <w:divBdr>
            <w:top w:val="none" w:sz="0" w:space="0" w:color="auto"/>
            <w:left w:val="none" w:sz="0" w:space="0" w:color="auto"/>
            <w:bottom w:val="none" w:sz="0" w:space="0" w:color="auto"/>
            <w:right w:val="none" w:sz="0" w:space="0" w:color="auto"/>
          </w:divBdr>
        </w:div>
        <w:div w:id="1391542190">
          <w:marLeft w:val="0"/>
          <w:marRight w:val="0"/>
          <w:marTop w:val="0"/>
          <w:marBottom w:val="0"/>
          <w:divBdr>
            <w:top w:val="none" w:sz="0" w:space="0" w:color="auto"/>
            <w:left w:val="none" w:sz="0" w:space="0" w:color="auto"/>
            <w:bottom w:val="none" w:sz="0" w:space="0" w:color="auto"/>
            <w:right w:val="none" w:sz="0" w:space="0" w:color="auto"/>
          </w:divBdr>
        </w:div>
        <w:div w:id="180053072">
          <w:marLeft w:val="0"/>
          <w:marRight w:val="0"/>
          <w:marTop w:val="0"/>
          <w:marBottom w:val="0"/>
          <w:divBdr>
            <w:top w:val="none" w:sz="0" w:space="0" w:color="auto"/>
            <w:left w:val="none" w:sz="0" w:space="0" w:color="auto"/>
            <w:bottom w:val="none" w:sz="0" w:space="0" w:color="auto"/>
            <w:right w:val="none" w:sz="0" w:space="0" w:color="auto"/>
          </w:divBdr>
        </w:div>
        <w:div w:id="134567831">
          <w:marLeft w:val="0"/>
          <w:marRight w:val="0"/>
          <w:marTop w:val="0"/>
          <w:marBottom w:val="0"/>
          <w:divBdr>
            <w:top w:val="none" w:sz="0" w:space="0" w:color="auto"/>
            <w:left w:val="none" w:sz="0" w:space="0" w:color="auto"/>
            <w:bottom w:val="none" w:sz="0" w:space="0" w:color="auto"/>
            <w:right w:val="none" w:sz="0" w:space="0" w:color="auto"/>
          </w:divBdr>
        </w:div>
        <w:div w:id="1889143842">
          <w:marLeft w:val="0"/>
          <w:marRight w:val="0"/>
          <w:marTop w:val="0"/>
          <w:marBottom w:val="0"/>
          <w:divBdr>
            <w:top w:val="none" w:sz="0" w:space="0" w:color="auto"/>
            <w:left w:val="none" w:sz="0" w:space="0" w:color="auto"/>
            <w:bottom w:val="none" w:sz="0" w:space="0" w:color="auto"/>
            <w:right w:val="none" w:sz="0" w:space="0" w:color="auto"/>
          </w:divBdr>
        </w:div>
      </w:divsChild>
    </w:div>
    <w:div w:id="1930189832">
      <w:bodyDiv w:val="1"/>
      <w:marLeft w:val="0"/>
      <w:marRight w:val="0"/>
      <w:marTop w:val="0"/>
      <w:marBottom w:val="0"/>
      <w:divBdr>
        <w:top w:val="none" w:sz="0" w:space="0" w:color="auto"/>
        <w:left w:val="none" w:sz="0" w:space="0" w:color="auto"/>
        <w:bottom w:val="none" w:sz="0" w:space="0" w:color="auto"/>
        <w:right w:val="none" w:sz="0" w:space="0" w:color="auto"/>
      </w:divBdr>
      <w:divsChild>
        <w:div w:id="1378356061">
          <w:marLeft w:val="0"/>
          <w:marRight w:val="0"/>
          <w:marTop w:val="0"/>
          <w:marBottom w:val="0"/>
          <w:divBdr>
            <w:top w:val="none" w:sz="0" w:space="0" w:color="auto"/>
            <w:left w:val="none" w:sz="0" w:space="0" w:color="auto"/>
            <w:bottom w:val="none" w:sz="0" w:space="0" w:color="auto"/>
            <w:right w:val="none" w:sz="0" w:space="0" w:color="auto"/>
          </w:divBdr>
        </w:div>
        <w:div w:id="1755929257">
          <w:marLeft w:val="0"/>
          <w:marRight w:val="0"/>
          <w:marTop w:val="0"/>
          <w:marBottom w:val="0"/>
          <w:divBdr>
            <w:top w:val="none" w:sz="0" w:space="0" w:color="auto"/>
            <w:left w:val="none" w:sz="0" w:space="0" w:color="auto"/>
            <w:bottom w:val="none" w:sz="0" w:space="0" w:color="auto"/>
            <w:right w:val="none" w:sz="0" w:space="0" w:color="auto"/>
          </w:divBdr>
        </w:div>
        <w:div w:id="777136796">
          <w:marLeft w:val="0"/>
          <w:marRight w:val="0"/>
          <w:marTop w:val="0"/>
          <w:marBottom w:val="0"/>
          <w:divBdr>
            <w:top w:val="none" w:sz="0" w:space="0" w:color="auto"/>
            <w:left w:val="none" w:sz="0" w:space="0" w:color="auto"/>
            <w:bottom w:val="none" w:sz="0" w:space="0" w:color="auto"/>
            <w:right w:val="none" w:sz="0" w:space="0" w:color="auto"/>
          </w:divBdr>
        </w:div>
        <w:div w:id="661006338">
          <w:marLeft w:val="0"/>
          <w:marRight w:val="0"/>
          <w:marTop w:val="0"/>
          <w:marBottom w:val="0"/>
          <w:divBdr>
            <w:top w:val="none" w:sz="0" w:space="0" w:color="auto"/>
            <w:left w:val="none" w:sz="0" w:space="0" w:color="auto"/>
            <w:bottom w:val="none" w:sz="0" w:space="0" w:color="auto"/>
            <w:right w:val="none" w:sz="0" w:space="0" w:color="auto"/>
          </w:divBdr>
        </w:div>
        <w:div w:id="1589382001">
          <w:marLeft w:val="0"/>
          <w:marRight w:val="0"/>
          <w:marTop w:val="0"/>
          <w:marBottom w:val="0"/>
          <w:divBdr>
            <w:top w:val="none" w:sz="0" w:space="0" w:color="auto"/>
            <w:left w:val="none" w:sz="0" w:space="0" w:color="auto"/>
            <w:bottom w:val="none" w:sz="0" w:space="0" w:color="auto"/>
            <w:right w:val="none" w:sz="0" w:space="0" w:color="auto"/>
          </w:divBdr>
        </w:div>
        <w:div w:id="1995377796">
          <w:marLeft w:val="0"/>
          <w:marRight w:val="0"/>
          <w:marTop w:val="0"/>
          <w:marBottom w:val="0"/>
          <w:divBdr>
            <w:top w:val="none" w:sz="0" w:space="0" w:color="auto"/>
            <w:left w:val="none" w:sz="0" w:space="0" w:color="auto"/>
            <w:bottom w:val="none" w:sz="0" w:space="0" w:color="auto"/>
            <w:right w:val="none" w:sz="0" w:space="0" w:color="auto"/>
          </w:divBdr>
        </w:div>
        <w:div w:id="876117994">
          <w:marLeft w:val="0"/>
          <w:marRight w:val="0"/>
          <w:marTop w:val="0"/>
          <w:marBottom w:val="0"/>
          <w:divBdr>
            <w:top w:val="none" w:sz="0" w:space="0" w:color="auto"/>
            <w:left w:val="none" w:sz="0" w:space="0" w:color="auto"/>
            <w:bottom w:val="none" w:sz="0" w:space="0" w:color="auto"/>
            <w:right w:val="none" w:sz="0" w:space="0" w:color="auto"/>
          </w:divBdr>
        </w:div>
        <w:div w:id="1842965780">
          <w:marLeft w:val="0"/>
          <w:marRight w:val="0"/>
          <w:marTop w:val="0"/>
          <w:marBottom w:val="0"/>
          <w:divBdr>
            <w:top w:val="none" w:sz="0" w:space="0" w:color="auto"/>
            <w:left w:val="none" w:sz="0" w:space="0" w:color="auto"/>
            <w:bottom w:val="none" w:sz="0" w:space="0" w:color="auto"/>
            <w:right w:val="none" w:sz="0" w:space="0" w:color="auto"/>
          </w:divBdr>
        </w:div>
        <w:div w:id="1324118073">
          <w:marLeft w:val="0"/>
          <w:marRight w:val="0"/>
          <w:marTop w:val="0"/>
          <w:marBottom w:val="0"/>
          <w:divBdr>
            <w:top w:val="none" w:sz="0" w:space="0" w:color="auto"/>
            <w:left w:val="none" w:sz="0" w:space="0" w:color="auto"/>
            <w:bottom w:val="none" w:sz="0" w:space="0" w:color="auto"/>
            <w:right w:val="none" w:sz="0" w:space="0" w:color="auto"/>
          </w:divBdr>
        </w:div>
        <w:div w:id="1599556258">
          <w:marLeft w:val="0"/>
          <w:marRight w:val="0"/>
          <w:marTop w:val="0"/>
          <w:marBottom w:val="0"/>
          <w:divBdr>
            <w:top w:val="none" w:sz="0" w:space="0" w:color="auto"/>
            <w:left w:val="none" w:sz="0" w:space="0" w:color="auto"/>
            <w:bottom w:val="none" w:sz="0" w:space="0" w:color="auto"/>
            <w:right w:val="none" w:sz="0" w:space="0" w:color="auto"/>
          </w:divBdr>
        </w:div>
        <w:div w:id="1169905443">
          <w:marLeft w:val="0"/>
          <w:marRight w:val="0"/>
          <w:marTop w:val="0"/>
          <w:marBottom w:val="0"/>
          <w:divBdr>
            <w:top w:val="none" w:sz="0" w:space="0" w:color="auto"/>
            <w:left w:val="none" w:sz="0" w:space="0" w:color="auto"/>
            <w:bottom w:val="none" w:sz="0" w:space="0" w:color="auto"/>
            <w:right w:val="none" w:sz="0" w:space="0" w:color="auto"/>
          </w:divBdr>
        </w:div>
        <w:div w:id="1830562293">
          <w:marLeft w:val="0"/>
          <w:marRight w:val="0"/>
          <w:marTop w:val="0"/>
          <w:marBottom w:val="0"/>
          <w:divBdr>
            <w:top w:val="none" w:sz="0" w:space="0" w:color="auto"/>
            <w:left w:val="none" w:sz="0" w:space="0" w:color="auto"/>
            <w:bottom w:val="none" w:sz="0" w:space="0" w:color="auto"/>
            <w:right w:val="none" w:sz="0" w:space="0" w:color="auto"/>
          </w:divBdr>
        </w:div>
        <w:div w:id="853686258">
          <w:marLeft w:val="0"/>
          <w:marRight w:val="0"/>
          <w:marTop w:val="0"/>
          <w:marBottom w:val="0"/>
          <w:divBdr>
            <w:top w:val="none" w:sz="0" w:space="0" w:color="auto"/>
            <w:left w:val="none" w:sz="0" w:space="0" w:color="auto"/>
            <w:bottom w:val="none" w:sz="0" w:space="0" w:color="auto"/>
            <w:right w:val="none" w:sz="0" w:space="0" w:color="auto"/>
          </w:divBdr>
        </w:div>
        <w:div w:id="1535272526">
          <w:marLeft w:val="0"/>
          <w:marRight w:val="0"/>
          <w:marTop w:val="0"/>
          <w:marBottom w:val="0"/>
          <w:divBdr>
            <w:top w:val="none" w:sz="0" w:space="0" w:color="auto"/>
            <w:left w:val="none" w:sz="0" w:space="0" w:color="auto"/>
            <w:bottom w:val="none" w:sz="0" w:space="0" w:color="auto"/>
            <w:right w:val="none" w:sz="0" w:space="0" w:color="auto"/>
          </w:divBdr>
        </w:div>
      </w:divsChild>
    </w:div>
    <w:div w:id="2121797712">
      <w:bodyDiv w:val="1"/>
      <w:marLeft w:val="0"/>
      <w:marRight w:val="0"/>
      <w:marTop w:val="0"/>
      <w:marBottom w:val="0"/>
      <w:divBdr>
        <w:top w:val="none" w:sz="0" w:space="0" w:color="auto"/>
        <w:left w:val="none" w:sz="0" w:space="0" w:color="auto"/>
        <w:bottom w:val="none" w:sz="0" w:space="0" w:color="auto"/>
        <w:right w:val="none" w:sz="0" w:space="0" w:color="auto"/>
      </w:divBdr>
      <w:divsChild>
        <w:div w:id="2067798536">
          <w:marLeft w:val="0"/>
          <w:marRight w:val="0"/>
          <w:marTop w:val="0"/>
          <w:marBottom w:val="0"/>
          <w:divBdr>
            <w:top w:val="none" w:sz="0" w:space="0" w:color="auto"/>
            <w:left w:val="none" w:sz="0" w:space="0" w:color="auto"/>
            <w:bottom w:val="none" w:sz="0" w:space="0" w:color="auto"/>
            <w:right w:val="none" w:sz="0" w:space="0" w:color="auto"/>
          </w:divBdr>
        </w:div>
        <w:div w:id="1081953903">
          <w:marLeft w:val="0"/>
          <w:marRight w:val="0"/>
          <w:marTop w:val="0"/>
          <w:marBottom w:val="0"/>
          <w:divBdr>
            <w:top w:val="none" w:sz="0" w:space="0" w:color="auto"/>
            <w:left w:val="none" w:sz="0" w:space="0" w:color="auto"/>
            <w:bottom w:val="none" w:sz="0" w:space="0" w:color="auto"/>
            <w:right w:val="none" w:sz="0" w:space="0" w:color="auto"/>
          </w:divBdr>
        </w:div>
        <w:div w:id="556208154">
          <w:marLeft w:val="0"/>
          <w:marRight w:val="0"/>
          <w:marTop w:val="0"/>
          <w:marBottom w:val="0"/>
          <w:divBdr>
            <w:top w:val="none" w:sz="0" w:space="0" w:color="auto"/>
            <w:left w:val="none" w:sz="0" w:space="0" w:color="auto"/>
            <w:bottom w:val="none" w:sz="0" w:space="0" w:color="auto"/>
            <w:right w:val="none" w:sz="0" w:space="0" w:color="auto"/>
          </w:divBdr>
        </w:div>
        <w:div w:id="927688785">
          <w:marLeft w:val="0"/>
          <w:marRight w:val="0"/>
          <w:marTop w:val="0"/>
          <w:marBottom w:val="0"/>
          <w:divBdr>
            <w:top w:val="none" w:sz="0" w:space="0" w:color="auto"/>
            <w:left w:val="none" w:sz="0" w:space="0" w:color="auto"/>
            <w:bottom w:val="none" w:sz="0" w:space="0" w:color="auto"/>
            <w:right w:val="none" w:sz="0" w:space="0" w:color="auto"/>
          </w:divBdr>
        </w:div>
        <w:div w:id="294604610">
          <w:marLeft w:val="0"/>
          <w:marRight w:val="0"/>
          <w:marTop w:val="0"/>
          <w:marBottom w:val="0"/>
          <w:divBdr>
            <w:top w:val="none" w:sz="0" w:space="0" w:color="auto"/>
            <w:left w:val="none" w:sz="0" w:space="0" w:color="auto"/>
            <w:bottom w:val="none" w:sz="0" w:space="0" w:color="auto"/>
            <w:right w:val="none" w:sz="0" w:space="0" w:color="auto"/>
          </w:divBdr>
        </w:div>
        <w:div w:id="889344447">
          <w:marLeft w:val="0"/>
          <w:marRight w:val="0"/>
          <w:marTop w:val="0"/>
          <w:marBottom w:val="0"/>
          <w:divBdr>
            <w:top w:val="none" w:sz="0" w:space="0" w:color="auto"/>
            <w:left w:val="none" w:sz="0" w:space="0" w:color="auto"/>
            <w:bottom w:val="none" w:sz="0" w:space="0" w:color="auto"/>
            <w:right w:val="none" w:sz="0" w:space="0" w:color="auto"/>
          </w:divBdr>
        </w:div>
        <w:div w:id="5556228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1237</Words>
  <Characters>7052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8273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2022-09-02T18:24:00Z</dcterms:created>
  <dcterms:modified xsi:type="dcterms:W3CDTF">2022-09-02T18:24:00Z</dcterms:modified>
  <cp:category/>
</cp:coreProperties>
</file>