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1108" w:rsidRDefault="009C1108" w:rsidP="009C1108">
      <w:pPr>
        <w:pStyle w:val="NormalWeb"/>
        <w:rPr>
          <w:sz w:val="32"/>
          <w:szCs w:val="32"/>
        </w:rPr>
      </w:pPr>
      <w:r w:rsidRPr="009C1108">
        <w:rPr>
          <w:sz w:val="32"/>
          <w:szCs w:val="32"/>
        </w:rPr>
        <w:t>Economy of words (writing succinctly)</w:t>
      </w:r>
    </w:p>
    <w:p w:rsidR="00316BB0" w:rsidRDefault="00316BB0" w:rsidP="008F2021">
      <w:pPr>
        <w:pStyle w:val="NormalWeb"/>
      </w:pPr>
      <w:r>
        <w:t>Example 1 (68 words)</w:t>
      </w:r>
    </w:p>
    <w:p w:rsidR="008F2021" w:rsidRDefault="008F2021" w:rsidP="008F2021">
      <w:pPr>
        <w:pStyle w:val="NormalWeb"/>
      </w:pPr>
      <w:r>
        <w:t>According to Pate and O’Neill (2009)</w:t>
      </w:r>
      <w:r w:rsidRPr="008F2021">
        <w:t xml:space="preserve"> </w:t>
      </w:r>
      <w:r>
        <w:t xml:space="preserve">providing activity </w:t>
      </w:r>
      <w:r w:rsidR="00316BB0">
        <w:t xml:space="preserve">opportunities through after-school programs and </w:t>
      </w:r>
      <w:r>
        <w:t>ini</w:t>
      </w:r>
      <w:r w:rsidR="00316BB0">
        <w:t>tiatives has</w:t>
      </w:r>
      <w:r>
        <w:t xml:space="preserve"> the potential to provide adolescent</w:t>
      </w:r>
      <w:r w:rsidR="00316BB0">
        <w:t>s with significant amounts of physical activity</w:t>
      </w:r>
      <w:r>
        <w:t xml:space="preserve">, provide a safe place for youth to spend their after-school hours, allow children to spend time with their friends and adults who are positive role models, learn and practise physical activity skills, be active, and, perhaps most important for children, have fun. </w:t>
      </w:r>
    </w:p>
    <w:p w:rsidR="00316BB0" w:rsidRPr="00316BB0" w:rsidRDefault="00316BB0" w:rsidP="008F2021">
      <w:pPr>
        <w:pStyle w:val="NormalWeb"/>
        <w:rPr>
          <w:b/>
        </w:rPr>
      </w:pPr>
      <w:r w:rsidRPr="00316BB0">
        <w:rPr>
          <w:b/>
        </w:rPr>
        <w:t>Reduce to 50 words or less and RETAIN the POINT</w:t>
      </w:r>
    </w:p>
    <w:p w:rsidR="008F2021" w:rsidRDefault="008F2021" w:rsidP="009C1108">
      <w:pPr>
        <w:pStyle w:val="NormalWeb"/>
        <w:rPr>
          <w:sz w:val="32"/>
          <w:szCs w:val="32"/>
        </w:rPr>
      </w:pPr>
    </w:p>
    <w:p w:rsidR="008F2021" w:rsidRDefault="008F2021" w:rsidP="009C1108">
      <w:pPr>
        <w:pStyle w:val="NormalWeb"/>
        <w:rPr>
          <w:sz w:val="32"/>
          <w:szCs w:val="32"/>
        </w:rPr>
      </w:pPr>
    </w:p>
    <w:p w:rsidR="00316BB0" w:rsidRDefault="00316BB0" w:rsidP="009C1108">
      <w:pPr>
        <w:pStyle w:val="NormalWeb"/>
        <w:rPr>
          <w:sz w:val="32"/>
          <w:szCs w:val="32"/>
        </w:rPr>
      </w:pPr>
    </w:p>
    <w:p w:rsidR="00316BB0" w:rsidRDefault="00316BB0" w:rsidP="009C1108">
      <w:pPr>
        <w:pStyle w:val="NormalWeb"/>
        <w:rPr>
          <w:sz w:val="32"/>
          <w:szCs w:val="32"/>
        </w:rPr>
      </w:pPr>
    </w:p>
    <w:p w:rsidR="008F2021" w:rsidRPr="009C1108" w:rsidRDefault="008F2021" w:rsidP="009C1108">
      <w:pPr>
        <w:pStyle w:val="NormalWeb"/>
        <w:rPr>
          <w:sz w:val="32"/>
          <w:szCs w:val="32"/>
        </w:rPr>
      </w:pPr>
    </w:p>
    <w:p w:rsidR="00316BB0" w:rsidRDefault="00316BB0" w:rsidP="009C1108">
      <w:pPr>
        <w:pStyle w:val="NormalWeb"/>
      </w:pPr>
    </w:p>
    <w:p w:rsidR="00316BB0" w:rsidRDefault="00316BB0" w:rsidP="009C1108">
      <w:pPr>
        <w:pStyle w:val="NormalWeb"/>
      </w:pPr>
    </w:p>
    <w:p w:rsidR="00316BB0" w:rsidRDefault="00316BB0" w:rsidP="009C1108">
      <w:pPr>
        <w:pStyle w:val="NormalWeb"/>
      </w:pPr>
    </w:p>
    <w:p w:rsidR="00316BB0" w:rsidRDefault="00316BB0" w:rsidP="009C1108">
      <w:pPr>
        <w:pStyle w:val="NormalWeb"/>
      </w:pPr>
    </w:p>
    <w:p w:rsidR="00316BB0" w:rsidRDefault="00316BB0" w:rsidP="009C1108">
      <w:pPr>
        <w:pStyle w:val="NormalWeb"/>
      </w:pPr>
    </w:p>
    <w:p w:rsidR="00316BB0" w:rsidRDefault="00316BB0" w:rsidP="009C1108">
      <w:pPr>
        <w:pStyle w:val="NormalWeb"/>
      </w:pPr>
    </w:p>
    <w:p w:rsidR="00316BB0" w:rsidRDefault="00316BB0" w:rsidP="009C1108">
      <w:pPr>
        <w:pStyle w:val="NormalWeb"/>
      </w:pPr>
    </w:p>
    <w:p w:rsidR="00316BB0" w:rsidRDefault="00316BB0" w:rsidP="009C1108">
      <w:pPr>
        <w:pStyle w:val="NormalWeb"/>
      </w:pPr>
    </w:p>
    <w:p w:rsidR="00280967" w:rsidRDefault="00280967" w:rsidP="009C1108">
      <w:pPr>
        <w:pStyle w:val="NormalWeb"/>
      </w:pPr>
    </w:p>
    <w:p w:rsidR="002B58BE" w:rsidRDefault="002B58BE" w:rsidP="009C1108">
      <w:pPr>
        <w:pStyle w:val="NormalWeb"/>
      </w:pPr>
    </w:p>
    <w:p w:rsidR="002B58BE" w:rsidRDefault="002B58BE" w:rsidP="009C1108">
      <w:pPr>
        <w:pStyle w:val="NormalWeb"/>
      </w:pPr>
    </w:p>
    <w:p w:rsidR="002B58BE" w:rsidRDefault="002B58BE" w:rsidP="009C1108">
      <w:pPr>
        <w:pStyle w:val="NormalWeb"/>
      </w:pPr>
    </w:p>
    <w:p w:rsidR="002B58BE" w:rsidRDefault="002B58BE" w:rsidP="009C1108">
      <w:pPr>
        <w:pStyle w:val="NormalWeb"/>
      </w:pPr>
    </w:p>
    <w:p w:rsidR="002433F9" w:rsidRDefault="00280967" w:rsidP="009C1108">
      <w:pPr>
        <w:pStyle w:val="NormalWeb"/>
      </w:pPr>
      <w:r>
        <w:lastRenderedPageBreak/>
        <w:t xml:space="preserve">Example 2 </w:t>
      </w:r>
      <w:r w:rsidR="002433F9">
        <w:t>(165 words)</w:t>
      </w:r>
    </w:p>
    <w:p w:rsidR="002433F9" w:rsidRDefault="009C1108" w:rsidP="009C1108">
      <w:pPr>
        <w:pStyle w:val="NormalWeb"/>
      </w:pPr>
      <w:r>
        <w:t>The sec</w:t>
      </w:r>
      <w:r w:rsidR="002433F9">
        <w:t>ond challenge of starting the physical activity</w:t>
      </w:r>
      <w:r>
        <w:t xml:space="preserve"> intervention was to advertise and communicate to students that the club would be starting and running on a weekly basis.  The researcher told her PE classes and asked other teachers to promote the club to their groups as well.  The intervention was advertised in the weekly announcements and these were included for the 24 weeks that the club was in session.  This was the main form of communicating when the club would be running.  Posters were also made and posted on the PE information board, outside the fitness centre, and on the athletics board in the senior school.  As the weeks progressed, it was sometimes challenging to communicate with the students and connect with those that only attended once or twice.  Where the researcher has an office in the school is physically removed down the hill from the main school building.  The researcher often didn’t see students on a regular basis to check in with them about attending.   </w:t>
      </w:r>
    </w:p>
    <w:p w:rsidR="002433F9" w:rsidRPr="002433F9" w:rsidRDefault="002433F9" w:rsidP="009C1108">
      <w:pPr>
        <w:pStyle w:val="NormalWeb"/>
        <w:rPr>
          <w:b/>
        </w:rPr>
      </w:pPr>
      <w:r w:rsidRPr="002433F9">
        <w:rPr>
          <w:b/>
        </w:rPr>
        <w:t xml:space="preserve">Reduce to </w:t>
      </w:r>
      <w:r w:rsidR="005E0660">
        <w:rPr>
          <w:b/>
        </w:rPr>
        <w:t>10</w:t>
      </w:r>
      <w:r w:rsidR="00316BB0">
        <w:rPr>
          <w:b/>
        </w:rPr>
        <w:t xml:space="preserve">0 words or less </w:t>
      </w:r>
      <w:r w:rsidR="00316BB0" w:rsidRPr="00316BB0">
        <w:rPr>
          <w:b/>
        </w:rPr>
        <w:t>and RETAIN the POINT</w:t>
      </w:r>
      <w:r w:rsidR="00316BB0">
        <w:rPr>
          <w:b/>
        </w:rPr>
        <w:t>.</w:t>
      </w:r>
    </w:p>
    <w:p w:rsidR="002433F9" w:rsidRDefault="002433F9" w:rsidP="009C1108">
      <w:pPr>
        <w:pStyle w:val="NormalWeb"/>
      </w:pPr>
    </w:p>
    <w:p w:rsidR="009C1108" w:rsidRDefault="009C1108" w:rsidP="002129A7">
      <w:pPr>
        <w:pStyle w:val="NormalWeb"/>
      </w:pPr>
    </w:p>
    <w:p w:rsidR="002433F9" w:rsidRDefault="002433F9" w:rsidP="002129A7">
      <w:pPr>
        <w:pStyle w:val="NormalWeb"/>
      </w:pPr>
    </w:p>
    <w:p w:rsidR="002433F9" w:rsidRDefault="002433F9" w:rsidP="002129A7">
      <w:pPr>
        <w:pStyle w:val="NormalWeb"/>
      </w:pPr>
    </w:p>
    <w:p w:rsidR="002433F9" w:rsidRDefault="002433F9" w:rsidP="002129A7">
      <w:pPr>
        <w:pStyle w:val="NormalWeb"/>
      </w:pPr>
    </w:p>
    <w:p w:rsidR="002433F9" w:rsidRDefault="002433F9" w:rsidP="002129A7">
      <w:pPr>
        <w:pStyle w:val="NormalWeb"/>
      </w:pPr>
    </w:p>
    <w:p w:rsidR="002433F9" w:rsidRDefault="002433F9" w:rsidP="002129A7">
      <w:pPr>
        <w:pStyle w:val="NormalWeb"/>
      </w:pPr>
    </w:p>
    <w:p w:rsidR="002433F9" w:rsidRDefault="002433F9" w:rsidP="002129A7">
      <w:pPr>
        <w:pStyle w:val="NormalWeb"/>
      </w:pPr>
    </w:p>
    <w:p w:rsidR="002433F9" w:rsidRDefault="002433F9" w:rsidP="002129A7">
      <w:pPr>
        <w:pStyle w:val="NormalWeb"/>
      </w:pPr>
    </w:p>
    <w:p w:rsidR="002433F9" w:rsidRDefault="002433F9" w:rsidP="002129A7">
      <w:pPr>
        <w:pStyle w:val="NormalWeb"/>
      </w:pPr>
    </w:p>
    <w:p w:rsidR="002433F9" w:rsidRDefault="002433F9" w:rsidP="002129A7">
      <w:pPr>
        <w:pStyle w:val="NormalWeb"/>
      </w:pPr>
    </w:p>
    <w:p w:rsidR="00280967" w:rsidRDefault="00280967" w:rsidP="002129A7">
      <w:pPr>
        <w:pStyle w:val="NormalWeb"/>
      </w:pPr>
    </w:p>
    <w:p w:rsidR="002B58BE" w:rsidRDefault="002B58BE" w:rsidP="002129A7">
      <w:pPr>
        <w:pStyle w:val="NormalWeb"/>
      </w:pPr>
    </w:p>
    <w:p w:rsidR="002B58BE" w:rsidRDefault="002B58BE" w:rsidP="002129A7">
      <w:pPr>
        <w:pStyle w:val="NormalWeb"/>
      </w:pPr>
    </w:p>
    <w:p w:rsidR="002B58BE" w:rsidRDefault="002B58BE" w:rsidP="002129A7">
      <w:pPr>
        <w:pStyle w:val="NormalWeb"/>
      </w:pPr>
    </w:p>
    <w:p w:rsidR="002B58BE" w:rsidRDefault="002B58BE" w:rsidP="002129A7">
      <w:pPr>
        <w:pStyle w:val="NormalWeb"/>
      </w:pPr>
    </w:p>
    <w:p w:rsidR="002B58BE" w:rsidRDefault="002B58BE" w:rsidP="002129A7">
      <w:pPr>
        <w:pStyle w:val="NormalWeb"/>
      </w:pPr>
    </w:p>
    <w:p w:rsidR="002433F9" w:rsidRDefault="00280967" w:rsidP="002129A7">
      <w:pPr>
        <w:pStyle w:val="NormalWeb"/>
      </w:pPr>
      <w:bookmarkStart w:id="0" w:name="_GoBack"/>
      <w:bookmarkEnd w:id="0"/>
      <w:r>
        <w:lastRenderedPageBreak/>
        <w:t>Example 3</w:t>
      </w:r>
      <w:r w:rsidR="002433F9">
        <w:t xml:space="preserve"> (215 words)</w:t>
      </w:r>
    </w:p>
    <w:p w:rsidR="002129A7" w:rsidRDefault="002129A7" w:rsidP="002129A7">
      <w:pPr>
        <w:pStyle w:val="NormalWeb"/>
      </w:pPr>
      <w:r>
        <w:t xml:space="preserve">A study by Biddle and Wang (2003) examined factors that might influence adolescent girls’ likelihood of being physically active.  The purpose of their study was to determine the motivation and physical self-perception profiles of secondary school girls in physical education.  Students completed a series of questionnaires provided feedback on goal orientations, conceptions of athletic ability, and behavioural regulation in PE/sport, physical self-perception profile, and physical activity participation.  They established five clusters (or profiles) of adolescent girls in respect to their motivation and self-perception scores.  Their results showed that “motivation of adolescent girls towards physical activity is complex.”  They found that the clusters showed that motivation and self-perception profiles were not reflected in large differences in physical activity levels. </w:t>
      </w:r>
    </w:p>
    <w:p w:rsidR="002129A7" w:rsidRDefault="002129A7" w:rsidP="002129A7">
      <w:pPr>
        <w:pStyle w:val="NormalWeb"/>
      </w:pPr>
      <w:r>
        <w:t xml:space="preserve">Research by Whitehead (1993) argues that intrinsic motivation is one key element in advocating active healthy lifestyles.  He makes a number of recommendations when promoting physical activity.  A few include: </w:t>
      </w:r>
    </w:p>
    <w:p w:rsidR="002129A7" w:rsidRDefault="002129A7" w:rsidP="002129A7">
      <w:pPr>
        <w:pStyle w:val="NormalWeb"/>
      </w:pPr>
      <w:r>
        <w:t xml:space="preserve">* Promote the intrinsic fun and excitement of exercise </w:t>
      </w:r>
    </w:p>
    <w:p w:rsidR="002129A7" w:rsidRDefault="002129A7" w:rsidP="002129A7">
      <w:pPr>
        <w:pStyle w:val="NormalWeb"/>
      </w:pPr>
      <w:r>
        <w:t xml:space="preserve">* Promote a sense of purpose by teaching the value of physical activity to health, optimal function, and quality of life.  Providing the knowledge of benefits of exercise may promote a sense of purpose for choosing to do it. </w:t>
      </w:r>
    </w:p>
    <w:p w:rsidR="002129A7" w:rsidRDefault="002129A7" w:rsidP="002129A7">
      <w:pPr>
        <w:pStyle w:val="NormalWeb"/>
      </w:pPr>
      <w:r>
        <w:t xml:space="preserve">* Don’t turn exercise into a bore or chore. </w:t>
      </w:r>
    </w:p>
    <w:p w:rsidR="002129A7" w:rsidRDefault="002129A7" w:rsidP="002129A7">
      <w:pPr>
        <w:pStyle w:val="NormalWeb"/>
      </w:pPr>
      <w:r>
        <w:t>* Don’t undermine an intrinsic focus by misusing extrinsic rewards.</w:t>
      </w:r>
    </w:p>
    <w:p w:rsidR="002433F9" w:rsidRPr="002433F9" w:rsidRDefault="002433F9" w:rsidP="002433F9">
      <w:pPr>
        <w:pStyle w:val="NormalWeb"/>
        <w:rPr>
          <w:b/>
        </w:rPr>
      </w:pPr>
      <w:r w:rsidRPr="002433F9">
        <w:rPr>
          <w:b/>
        </w:rPr>
        <w:t xml:space="preserve">Reduce to </w:t>
      </w:r>
      <w:r w:rsidR="00280967">
        <w:rPr>
          <w:b/>
        </w:rPr>
        <w:t>15</w:t>
      </w:r>
      <w:r w:rsidR="00316BB0">
        <w:rPr>
          <w:b/>
        </w:rPr>
        <w:t>0 words or less and RETAIN the POINT.</w:t>
      </w:r>
    </w:p>
    <w:p w:rsidR="00252559" w:rsidRDefault="00252559"/>
    <w:sectPr w:rsidR="002525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29A7"/>
    <w:rsid w:val="000D0202"/>
    <w:rsid w:val="002129A7"/>
    <w:rsid w:val="002408E1"/>
    <w:rsid w:val="002433F9"/>
    <w:rsid w:val="00252559"/>
    <w:rsid w:val="00280967"/>
    <w:rsid w:val="002B58BE"/>
    <w:rsid w:val="00316BB0"/>
    <w:rsid w:val="00405A49"/>
    <w:rsid w:val="005E0660"/>
    <w:rsid w:val="006F6CC8"/>
    <w:rsid w:val="008F2021"/>
    <w:rsid w:val="009C1108"/>
    <w:rsid w:val="00CF7C73"/>
    <w:rsid w:val="00E95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129A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129A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786870">
      <w:bodyDiv w:val="1"/>
      <w:marLeft w:val="0"/>
      <w:marRight w:val="0"/>
      <w:marTop w:val="0"/>
      <w:marBottom w:val="0"/>
      <w:divBdr>
        <w:top w:val="none" w:sz="0" w:space="0" w:color="auto"/>
        <w:left w:val="none" w:sz="0" w:space="0" w:color="auto"/>
        <w:bottom w:val="none" w:sz="0" w:space="0" w:color="auto"/>
        <w:right w:val="none" w:sz="0" w:space="0" w:color="auto"/>
      </w:divBdr>
    </w:div>
    <w:div w:id="1085883559">
      <w:bodyDiv w:val="1"/>
      <w:marLeft w:val="0"/>
      <w:marRight w:val="0"/>
      <w:marTop w:val="0"/>
      <w:marBottom w:val="0"/>
      <w:divBdr>
        <w:top w:val="none" w:sz="0" w:space="0" w:color="auto"/>
        <w:left w:val="none" w:sz="0" w:space="0" w:color="auto"/>
        <w:bottom w:val="none" w:sz="0" w:space="0" w:color="auto"/>
        <w:right w:val="none" w:sz="0" w:space="0" w:color="auto"/>
      </w:divBdr>
    </w:div>
    <w:div w:id="1382825869">
      <w:bodyDiv w:val="1"/>
      <w:marLeft w:val="0"/>
      <w:marRight w:val="0"/>
      <w:marTop w:val="0"/>
      <w:marBottom w:val="0"/>
      <w:divBdr>
        <w:top w:val="none" w:sz="0" w:space="0" w:color="auto"/>
        <w:left w:val="none" w:sz="0" w:space="0" w:color="auto"/>
        <w:bottom w:val="none" w:sz="0" w:space="0" w:color="auto"/>
        <w:right w:val="none" w:sz="0" w:space="0" w:color="auto"/>
      </w:divBdr>
    </w:div>
    <w:div w:id="1651446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482</Words>
  <Characters>2754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cp:revision>
  <cp:lastPrinted>2016-08-09T11:27:00Z</cp:lastPrinted>
  <dcterms:created xsi:type="dcterms:W3CDTF">2016-08-09T11:30:00Z</dcterms:created>
  <dcterms:modified xsi:type="dcterms:W3CDTF">2016-08-09T11:33:00Z</dcterms:modified>
</cp:coreProperties>
</file>