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FDC55" w14:textId="77777777" w:rsidR="00A95800" w:rsidRPr="00A95800" w:rsidRDefault="00A95800" w:rsidP="00A95800">
      <w:pPr>
        <w:spacing w:line="360" w:lineRule="auto"/>
        <w:jc w:val="both"/>
        <w:rPr>
          <w:rFonts w:ascii="Arial" w:hAnsi="Arial" w:cs="Arial"/>
        </w:rPr>
      </w:pPr>
    </w:p>
    <w:p w14:paraId="2874693E" w14:textId="77777777" w:rsidR="00A95800" w:rsidRPr="00A95800" w:rsidRDefault="00A95800" w:rsidP="00A95800">
      <w:pPr>
        <w:spacing w:line="360" w:lineRule="auto"/>
        <w:jc w:val="both"/>
        <w:rPr>
          <w:rFonts w:ascii="Arial" w:hAnsi="Arial" w:cs="Arial"/>
        </w:rPr>
      </w:pPr>
    </w:p>
    <w:p w14:paraId="14F64A7D" w14:textId="77777777" w:rsidR="00A95800" w:rsidRPr="00A95800" w:rsidRDefault="00A95800" w:rsidP="00A95800">
      <w:pPr>
        <w:spacing w:line="360" w:lineRule="auto"/>
        <w:jc w:val="both"/>
        <w:rPr>
          <w:rFonts w:ascii="Arial" w:hAnsi="Arial" w:cs="Arial"/>
        </w:rPr>
      </w:pPr>
    </w:p>
    <w:p w14:paraId="47946484" w14:textId="77777777" w:rsidR="00A95800" w:rsidRPr="00A95800" w:rsidRDefault="00A95800" w:rsidP="00A95800">
      <w:pPr>
        <w:spacing w:line="360" w:lineRule="auto"/>
        <w:jc w:val="both"/>
        <w:rPr>
          <w:rFonts w:ascii="Arial" w:hAnsi="Arial" w:cs="Arial"/>
        </w:rPr>
      </w:pPr>
    </w:p>
    <w:p w14:paraId="22E10441" w14:textId="77777777" w:rsidR="00A95800" w:rsidRPr="00A95800" w:rsidRDefault="00A95800" w:rsidP="00A95800">
      <w:pPr>
        <w:spacing w:line="360" w:lineRule="auto"/>
        <w:jc w:val="both"/>
        <w:rPr>
          <w:rFonts w:ascii="Arial" w:hAnsi="Arial" w:cs="Arial"/>
        </w:rPr>
      </w:pPr>
    </w:p>
    <w:p w14:paraId="2D6D0576" w14:textId="77777777" w:rsidR="00A95800" w:rsidRPr="00A95800" w:rsidRDefault="00A95800" w:rsidP="00A95800">
      <w:pPr>
        <w:spacing w:line="360" w:lineRule="auto"/>
        <w:jc w:val="center"/>
        <w:rPr>
          <w:rFonts w:ascii="Arial" w:hAnsi="Arial" w:cs="Arial"/>
          <w:b/>
          <w:bCs/>
          <w:sz w:val="40"/>
          <w:szCs w:val="40"/>
        </w:rPr>
      </w:pPr>
      <w:r w:rsidRPr="00A95800">
        <w:rPr>
          <w:rFonts w:ascii="Arial" w:hAnsi="Arial" w:cs="Arial"/>
          <w:b/>
          <w:bCs/>
          <w:sz w:val="40"/>
          <w:szCs w:val="40"/>
        </w:rPr>
        <w:t>Hotel Handbook for Intercultural Competence</w:t>
      </w:r>
    </w:p>
    <w:p w14:paraId="4A773D29" w14:textId="77777777" w:rsidR="00A95800" w:rsidRPr="00A95800" w:rsidRDefault="00A95800" w:rsidP="00A95800">
      <w:pPr>
        <w:spacing w:line="360" w:lineRule="auto"/>
        <w:jc w:val="both"/>
        <w:rPr>
          <w:rFonts w:ascii="Arial" w:hAnsi="Arial" w:cs="Arial"/>
        </w:rPr>
      </w:pPr>
    </w:p>
    <w:p w14:paraId="5B7217B3" w14:textId="77777777" w:rsidR="00A95800" w:rsidRPr="00A95800" w:rsidRDefault="00A95800" w:rsidP="00A95800">
      <w:pPr>
        <w:spacing w:line="360" w:lineRule="auto"/>
        <w:jc w:val="both"/>
        <w:rPr>
          <w:rFonts w:ascii="Arial" w:hAnsi="Arial" w:cs="Arial"/>
        </w:rPr>
      </w:pPr>
    </w:p>
    <w:p w14:paraId="430404A5" w14:textId="77777777" w:rsidR="00A95800" w:rsidRPr="00A95800" w:rsidRDefault="00A95800" w:rsidP="00A95800">
      <w:pPr>
        <w:spacing w:line="360" w:lineRule="auto"/>
        <w:jc w:val="both"/>
        <w:rPr>
          <w:rFonts w:ascii="Arial" w:hAnsi="Arial" w:cs="Arial"/>
        </w:rPr>
      </w:pPr>
    </w:p>
    <w:p w14:paraId="0C3306E3" w14:textId="77777777" w:rsidR="00A95800" w:rsidRPr="00A95800" w:rsidRDefault="00A95800" w:rsidP="00A95800">
      <w:pPr>
        <w:spacing w:line="360" w:lineRule="auto"/>
        <w:jc w:val="both"/>
        <w:rPr>
          <w:rFonts w:ascii="Arial" w:hAnsi="Arial" w:cs="Arial"/>
        </w:rPr>
      </w:pPr>
    </w:p>
    <w:p w14:paraId="1C9BD6E2" w14:textId="77777777" w:rsidR="00A95800" w:rsidRPr="00A95800" w:rsidRDefault="00A95800" w:rsidP="00A95800">
      <w:pPr>
        <w:spacing w:line="360" w:lineRule="auto"/>
        <w:jc w:val="both"/>
        <w:rPr>
          <w:rFonts w:ascii="Arial" w:hAnsi="Arial" w:cs="Arial"/>
        </w:rPr>
      </w:pPr>
    </w:p>
    <w:p w14:paraId="218F5A38" w14:textId="77777777" w:rsidR="00A95800" w:rsidRPr="00A95800" w:rsidRDefault="00A95800" w:rsidP="00A95800">
      <w:pPr>
        <w:spacing w:line="360" w:lineRule="auto"/>
        <w:jc w:val="both"/>
        <w:rPr>
          <w:rFonts w:ascii="Arial" w:hAnsi="Arial" w:cs="Arial"/>
        </w:rPr>
      </w:pPr>
    </w:p>
    <w:p w14:paraId="1384E014" w14:textId="77777777" w:rsidR="00A95800" w:rsidRPr="00A95800" w:rsidRDefault="00A95800" w:rsidP="00A95800">
      <w:pPr>
        <w:spacing w:line="360" w:lineRule="auto"/>
        <w:jc w:val="both"/>
        <w:rPr>
          <w:rFonts w:ascii="Arial" w:hAnsi="Arial" w:cs="Arial"/>
        </w:rPr>
      </w:pPr>
    </w:p>
    <w:p w14:paraId="6B95088C" w14:textId="77777777" w:rsidR="00A95800" w:rsidRPr="00A95800" w:rsidRDefault="00A95800" w:rsidP="00A95800">
      <w:pPr>
        <w:spacing w:line="360" w:lineRule="auto"/>
        <w:jc w:val="both"/>
        <w:rPr>
          <w:rFonts w:ascii="Arial" w:hAnsi="Arial" w:cs="Arial"/>
        </w:rPr>
      </w:pPr>
    </w:p>
    <w:p w14:paraId="4F75E648" w14:textId="77777777" w:rsidR="00A95800" w:rsidRPr="00A95800" w:rsidRDefault="00A95800" w:rsidP="00A95800">
      <w:pPr>
        <w:spacing w:line="360" w:lineRule="auto"/>
        <w:jc w:val="both"/>
        <w:rPr>
          <w:rFonts w:ascii="Arial" w:hAnsi="Arial" w:cs="Arial"/>
        </w:rPr>
      </w:pPr>
    </w:p>
    <w:p w14:paraId="79104912" w14:textId="77777777" w:rsidR="00A95800" w:rsidRPr="00A95800" w:rsidRDefault="00A95800" w:rsidP="00A95800">
      <w:pPr>
        <w:spacing w:line="360" w:lineRule="auto"/>
        <w:jc w:val="both"/>
        <w:rPr>
          <w:rFonts w:ascii="Arial" w:hAnsi="Arial" w:cs="Arial"/>
        </w:rPr>
      </w:pPr>
    </w:p>
    <w:p w14:paraId="00D02D7B" w14:textId="77777777" w:rsidR="00A95800" w:rsidRPr="00A95800" w:rsidRDefault="00A95800" w:rsidP="00A95800">
      <w:pPr>
        <w:spacing w:line="360" w:lineRule="auto"/>
        <w:jc w:val="both"/>
        <w:rPr>
          <w:rFonts w:ascii="Arial" w:hAnsi="Arial" w:cs="Arial"/>
        </w:rPr>
      </w:pPr>
    </w:p>
    <w:p w14:paraId="4D6D7790" w14:textId="77777777" w:rsidR="00A95800" w:rsidRPr="00A95800" w:rsidRDefault="00A95800" w:rsidP="00A95800">
      <w:pPr>
        <w:spacing w:line="360" w:lineRule="auto"/>
        <w:jc w:val="right"/>
        <w:rPr>
          <w:rFonts w:ascii="Arial" w:hAnsi="Arial" w:cs="Arial"/>
          <w:b/>
          <w:bCs/>
        </w:rPr>
      </w:pPr>
      <w:r w:rsidRPr="00A95800">
        <w:rPr>
          <w:rFonts w:ascii="Arial" w:hAnsi="Arial" w:cs="Arial"/>
          <w:b/>
          <w:bCs/>
        </w:rPr>
        <w:t>Ioana Geanina Soare</w:t>
      </w:r>
    </w:p>
    <w:p w14:paraId="7B90ABC6" w14:textId="77777777" w:rsidR="00A95800" w:rsidRPr="00A95800" w:rsidRDefault="00A95800" w:rsidP="00A95800">
      <w:pPr>
        <w:spacing w:line="360" w:lineRule="auto"/>
        <w:jc w:val="right"/>
        <w:rPr>
          <w:rFonts w:ascii="Arial" w:hAnsi="Arial" w:cs="Arial"/>
        </w:rPr>
      </w:pPr>
      <w:r w:rsidRPr="00A95800">
        <w:rPr>
          <w:rFonts w:ascii="Arial" w:hAnsi="Arial" w:cs="Arial"/>
        </w:rPr>
        <w:t>2028168</w:t>
      </w:r>
    </w:p>
    <w:p w14:paraId="781AB5C6" w14:textId="77777777" w:rsidR="00A95800" w:rsidRPr="00A95800" w:rsidRDefault="00A95800" w:rsidP="00A95800">
      <w:pPr>
        <w:spacing w:line="360" w:lineRule="auto"/>
        <w:jc w:val="right"/>
        <w:rPr>
          <w:rFonts w:ascii="Arial" w:hAnsi="Arial" w:cs="Arial"/>
        </w:rPr>
      </w:pPr>
    </w:p>
    <w:p w14:paraId="33BC6E08" w14:textId="77777777" w:rsidR="00A95800" w:rsidRPr="00A95800" w:rsidRDefault="00A95800" w:rsidP="00A95800">
      <w:pPr>
        <w:spacing w:line="360" w:lineRule="auto"/>
        <w:jc w:val="right"/>
        <w:rPr>
          <w:rFonts w:ascii="Arial" w:hAnsi="Arial" w:cs="Arial"/>
        </w:rPr>
      </w:pPr>
      <w:r w:rsidRPr="00A95800">
        <w:rPr>
          <w:rFonts w:ascii="Arial" w:hAnsi="Arial" w:cs="Arial"/>
          <w:b/>
          <w:bCs/>
        </w:rPr>
        <w:t>Lecturer:</w:t>
      </w:r>
      <w:r w:rsidRPr="00A95800">
        <w:rPr>
          <w:rFonts w:ascii="Arial" w:hAnsi="Arial" w:cs="Arial"/>
        </w:rPr>
        <w:t xml:space="preserve"> Rodrigo F. Aguilera</w:t>
      </w:r>
    </w:p>
    <w:p w14:paraId="5ED6018B" w14:textId="77777777" w:rsidR="00A95800" w:rsidRPr="00A95800" w:rsidRDefault="00A95800" w:rsidP="00A95800">
      <w:pPr>
        <w:spacing w:line="360" w:lineRule="auto"/>
        <w:jc w:val="right"/>
        <w:rPr>
          <w:rFonts w:ascii="Arial" w:hAnsi="Arial" w:cs="Arial"/>
        </w:rPr>
      </w:pPr>
      <w:r w:rsidRPr="00A95800">
        <w:rPr>
          <w:rFonts w:ascii="Arial" w:hAnsi="Arial" w:cs="Arial"/>
        </w:rPr>
        <w:t>Cultural Awareness</w:t>
      </w:r>
    </w:p>
    <w:p w14:paraId="53062D20" w14:textId="77777777" w:rsidR="00A95800" w:rsidRPr="00A95800" w:rsidRDefault="00A95800" w:rsidP="00A95800">
      <w:pPr>
        <w:spacing w:line="360" w:lineRule="auto"/>
        <w:jc w:val="right"/>
        <w:rPr>
          <w:rFonts w:ascii="Arial" w:hAnsi="Arial" w:cs="Arial"/>
        </w:rPr>
      </w:pPr>
      <w:r w:rsidRPr="00A95800">
        <w:rPr>
          <w:rFonts w:ascii="Arial" w:hAnsi="Arial" w:cs="Arial"/>
        </w:rPr>
        <w:t>BMIH5003</w:t>
      </w:r>
    </w:p>
    <w:p w14:paraId="2EFE1997" w14:textId="77777777" w:rsidR="00A95800" w:rsidRPr="00A95800" w:rsidRDefault="00A95800" w:rsidP="00A95800">
      <w:pPr>
        <w:spacing w:line="360" w:lineRule="auto"/>
        <w:jc w:val="both"/>
        <w:rPr>
          <w:rFonts w:ascii="Arial" w:hAnsi="Arial" w:cs="Arial"/>
        </w:rPr>
      </w:pPr>
    </w:p>
    <w:p w14:paraId="65287E16" w14:textId="77777777" w:rsidR="00A95800" w:rsidRPr="00A95800" w:rsidRDefault="00A95800" w:rsidP="00A95800">
      <w:pPr>
        <w:spacing w:line="360" w:lineRule="auto"/>
        <w:jc w:val="both"/>
        <w:rPr>
          <w:rFonts w:ascii="Arial" w:hAnsi="Arial" w:cs="Arial"/>
        </w:rPr>
      </w:pPr>
    </w:p>
    <w:p w14:paraId="5D79EFBA" w14:textId="77777777" w:rsidR="00A95800" w:rsidRPr="00A95800" w:rsidRDefault="00A95800" w:rsidP="00A95800">
      <w:pPr>
        <w:spacing w:line="360" w:lineRule="auto"/>
        <w:jc w:val="both"/>
        <w:rPr>
          <w:rFonts w:ascii="Arial" w:hAnsi="Arial" w:cs="Arial"/>
        </w:rPr>
      </w:pPr>
    </w:p>
    <w:p w14:paraId="29EE9554" w14:textId="77777777" w:rsidR="00A95800" w:rsidRPr="00A95800" w:rsidRDefault="00A95800" w:rsidP="00A95800">
      <w:pPr>
        <w:spacing w:line="360" w:lineRule="auto"/>
        <w:jc w:val="both"/>
        <w:rPr>
          <w:rFonts w:ascii="Arial" w:hAnsi="Arial" w:cs="Arial"/>
        </w:rPr>
      </w:pPr>
    </w:p>
    <w:p w14:paraId="40E37A6D" w14:textId="77777777" w:rsidR="00A95800" w:rsidRPr="00A95800" w:rsidRDefault="00A95800" w:rsidP="00A95800">
      <w:pPr>
        <w:spacing w:line="360" w:lineRule="auto"/>
        <w:jc w:val="both"/>
        <w:rPr>
          <w:rFonts w:ascii="Arial" w:hAnsi="Arial" w:cs="Arial"/>
        </w:rPr>
      </w:pPr>
    </w:p>
    <w:p w14:paraId="1E3B07F4" w14:textId="77777777" w:rsidR="00A95800" w:rsidRPr="00A95800" w:rsidRDefault="00A95800" w:rsidP="00A95800">
      <w:pPr>
        <w:spacing w:line="360" w:lineRule="auto"/>
        <w:jc w:val="both"/>
        <w:rPr>
          <w:rFonts w:ascii="Arial" w:hAnsi="Arial" w:cs="Arial"/>
        </w:rPr>
      </w:pPr>
    </w:p>
    <w:p w14:paraId="59ACCAC5" w14:textId="77777777" w:rsidR="00A95800" w:rsidRPr="00A95800" w:rsidRDefault="00A95800" w:rsidP="00C52360">
      <w:pPr>
        <w:spacing w:line="360" w:lineRule="auto"/>
        <w:jc w:val="center"/>
        <w:rPr>
          <w:rFonts w:ascii="Arial" w:hAnsi="Arial" w:cs="Arial"/>
          <w:sz w:val="40"/>
          <w:szCs w:val="40"/>
        </w:rPr>
      </w:pPr>
      <w:r w:rsidRPr="00A95800">
        <w:rPr>
          <w:rFonts w:ascii="Arial" w:hAnsi="Arial" w:cs="Arial"/>
          <w:b/>
          <w:bCs/>
          <w:sz w:val="40"/>
          <w:szCs w:val="40"/>
        </w:rPr>
        <w:t>Executive Summary</w:t>
      </w:r>
    </w:p>
    <w:p w14:paraId="54EBCB12" w14:textId="77777777" w:rsidR="00A95800" w:rsidRDefault="00A95800" w:rsidP="00A95800">
      <w:pPr>
        <w:spacing w:line="360" w:lineRule="auto"/>
        <w:jc w:val="both"/>
        <w:rPr>
          <w:rFonts w:ascii="Arial" w:hAnsi="Arial" w:cs="Arial"/>
        </w:rPr>
      </w:pPr>
    </w:p>
    <w:p w14:paraId="7509E5D7" w14:textId="77777777" w:rsidR="00C52360" w:rsidRDefault="00C52360" w:rsidP="00A95800">
      <w:pPr>
        <w:spacing w:line="360" w:lineRule="auto"/>
        <w:jc w:val="both"/>
        <w:rPr>
          <w:rFonts w:ascii="Arial" w:hAnsi="Arial" w:cs="Arial"/>
        </w:rPr>
      </w:pPr>
    </w:p>
    <w:p w14:paraId="3D419DBE" w14:textId="77777777" w:rsidR="00C52360" w:rsidRPr="00A95800" w:rsidRDefault="00C52360" w:rsidP="00A95800">
      <w:pPr>
        <w:spacing w:line="360" w:lineRule="auto"/>
        <w:jc w:val="both"/>
        <w:rPr>
          <w:rFonts w:ascii="Arial" w:hAnsi="Arial" w:cs="Arial"/>
        </w:rPr>
      </w:pPr>
    </w:p>
    <w:p w14:paraId="74DA53C4" w14:textId="77777777" w:rsidR="00A95800" w:rsidRDefault="00A95800" w:rsidP="00A95800">
      <w:pPr>
        <w:spacing w:line="360" w:lineRule="auto"/>
        <w:jc w:val="both"/>
        <w:rPr>
          <w:rFonts w:ascii="Arial" w:hAnsi="Arial" w:cs="Arial"/>
        </w:rPr>
      </w:pPr>
      <w:r w:rsidRPr="00A95800">
        <w:rPr>
          <w:rFonts w:ascii="Arial" w:hAnsi="Arial" w:cs="Arial"/>
        </w:rPr>
        <w:t xml:space="preserve">The report for the Holiday Inn Cambridge Hotel underlined the need of cultural intelligence and overcoming communication hurdles. The report focused on Chinese international visitors who had communication and cultural challenges. </w:t>
      </w:r>
    </w:p>
    <w:p w14:paraId="4617F27C" w14:textId="77777777" w:rsidR="00A95800" w:rsidRPr="00A95800" w:rsidRDefault="00A95800" w:rsidP="00A95800">
      <w:pPr>
        <w:spacing w:line="360" w:lineRule="auto"/>
        <w:jc w:val="both"/>
        <w:rPr>
          <w:rFonts w:ascii="Arial" w:hAnsi="Arial" w:cs="Arial"/>
        </w:rPr>
      </w:pPr>
    </w:p>
    <w:p w14:paraId="76CC8B6C" w14:textId="77777777" w:rsidR="00A95800" w:rsidRPr="00A95800" w:rsidRDefault="00A95800" w:rsidP="00A95800">
      <w:pPr>
        <w:spacing w:line="360" w:lineRule="auto"/>
        <w:jc w:val="both"/>
        <w:rPr>
          <w:rFonts w:ascii="Arial" w:hAnsi="Arial" w:cs="Arial"/>
        </w:rPr>
      </w:pPr>
      <w:r w:rsidRPr="00A95800">
        <w:rPr>
          <w:rFonts w:ascii="Arial" w:hAnsi="Arial" w:cs="Arial"/>
        </w:rPr>
        <w:t>One of the obstacles that is actively handled in the hotel industry’s international business is foreign language.</w:t>
      </w:r>
    </w:p>
    <w:p w14:paraId="200DACF1" w14:textId="77777777" w:rsidR="00A95800" w:rsidRPr="00A95800" w:rsidRDefault="00A95800" w:rsidP="00A95800">
      <w:pPr>
        <w:spacing w:line="360" w:lineRule="auto"/>
        <w:jc w:val="both"/>
        <w:rPr>
          <w:rFonts w:ascii="Arial" w:hAnsi="Arial" w:cs="Arial"/>
        </w:rPr>
      </w:pPr>
    </w:p>
    <w:p w14:paraId="47B05305" w14:textId="77777777" w:rsidR="00A95800" w:rsidRPr="00A95800" w:rsidRDefault="00A95800" w:rsidP="00A95800">
      <w:pPr>
        <w:spacing w:line="360" w:lineRule="auto"/>
        <w:jc w:val="both"/>
        <w:rPr>
          <w:rFonts w:ascii="Arial" w:hAnsi="Arial" w:cs="Arial"/>
        </w:rPr>
      </w:pPr>
      <w:r w:rsidRPr="00A95800">
        <w:rPr>
          <w:rFonts w:ascii="Arial" w:hAnsi="Arial" w:cs="Arial"/>
        </w:rPr>
        <w:t>The report will highlight the necessity of cultural intelligence and sensitivity. Furthermore, Hofstede’s theory will be given, highlighting the importance of overcoming cross-cultural barriers as well as hotel employee dos and don’ts.</w:t>
      </w:r>
    </w:p>
    <w:p w14:paraId="526DCCDE" w14:textId="77777777" w:rsidR="00A95800" w:rsidRPr="00A95800" w:rsidRDefault="00A95800" w:rsidP="00A95800">
      <w:pPr>
        <w:spacing w:line="360" w:lineRule="auto"/>
        <w:jc w:val="both"/>
        <w:rPr>
          <w:rFonts w:ascii="Arial" w:hAnsi="Arial" w:cs="Arial"/>
        </w:rPr>
      </w:pPr>
    </w:p>
    <w:p w14:paraId="516A44F5" w14:textId="3B983981" w:rsidR="00A95800" w:rsidRDefault="00A95800" w:rsidP="00A95800">
      <w:pPr>
        <w:spacing w:line="360" w:lineRule="auto"/>
        <w:jc w:val="both"/>
        <w:rPr>
          <w:rFonts w:ascii="Arial" w:hAnsi="Arial" w:cs="Arial"/>
        </w:rPr>
      </w:pPr>
      <w:r w:rsidRPr="00A95800">
        <w:rPr>
          <w:rFonts w:ascii="Arial" w:hAnsi="Arial" w:cs="Arial"/>
        </w:rPr>
        <w:t>China will be chosen as the foreign country due to cultural and language issues that will most likely be addressed while serving hotel guests.</w:t>
      </w:r>
    </w:p>
    <w:p w14:paraId="714336AE" w14:textId="77777777" w:rsidR="00C52360" w:rsidRPr="00A95800" w:rsidRDefault="00C52360" w:rsidP="00A95800">
      <w:pPr>
        <w:spacing w:line="360" w:lineRule="auto"/>
        <w:jc w:val="both"/>
        <w:rPr>
          <w:rFonts w:ascii="Arial" w:hAnsi="Arial" w:cs="Arial"/>
        </w:rPr>
      </w:pPr>
    </w:p>
    <w:p w14:paraId="74E44FEE" w14:textId="77777777" w:rsidR="00A95800" w:rsidRPr="00A95800" w:rsidRDefault="00A95800" w:rsidP="00A95800">
      <w:pPr>
        <w:spacing w:line="360" w:lineRule="auto"/>
        <w:jc w:val="both"/>
        <w:rPr>
          <w:rFonts w:ascii="Arial" w:hAnsi="Arial" w:cs="Arial"/>
        </w:rPr>
      </w:pPr>
      <w:r w:rsidRPr="00A95800">
        <w:rPr>
          <w:rFonts w:ascii="Arial" w:hAnsi="Arial" w:cs="Arial"/>
        </w:rPr>
        <w:t>The importance of prioritising Chinese guests’ preferences will be illustrated in the report.</w:t>
      </w:r>
    </w:p>
    <w:p w14:paraId="75DB50FF" w14:textId="77777777" w:rsidR="00A95800" w:rsidRPr="00A95800" w:rsidRDefault="00A95800" w:rsidP="00A95800">
      <w:pPr>
        <w:spacing w:line="360" w:lineRule="auto"/>
        <w:jc w:val="both"/>
        <w:rPr>
          <w:rFonts w:ascii="Arial" w:hAnsi="Arial" w:cs="Arial"/>
          <w:b/>
          <w:bCs/>
        </w:rPr>
      </w:pPr>
    </w:p>
    <w:p w14:paraId="79BF4A6F" w14:textId="77777777" w:rsidR="00A95800" w:rsidRPr="00A95800" w:rsidRDefault="00A95800" w:rsidP="00A95800">
      <w:pPr>
        <w:spacing w:line="360" w:lineRule="auto"/>
        <w:jc w:val="both"/>
        <w:rPr>
          <w:rFonts w:ascii="Arial" w:hAnsi="Arial" w:cs="Arial"/>
          <w:b/>
          <w:bCs/>
        </w:rPr>
      </w:pPr>
    </w:p>
    <w:p w14:paraId="3A9771A5" w14:textId="77777777" w:rsidR="00A95800" w:rsidRPr="00A95800" w:rsidRDefault="00A95800" w:rsidP="00A95800">
      <w:pPr>
        <w:spacing w:line="360" w:lineRule="auto"/>
        <w:jc w:val="both"/>
        <w:rPr>
          <w:rFonts w:ascii="Arial" w:hAnsi="Arial" w:cs="Arial"/>
          <w:b/>
          <w:bCs/>
        </w:rPr>
      </w:pPr>
    </w:p>
    <w:p w14:paraId="5EEFA161" w14:textId="77777777" w:rsidR="00A95800" w:rsidRPr="00A95800" w:rsidRDefault="00A95800" w:rsidP="00A95800">
      <w:pPr>
        <w:spacing w:line="360" w:lineRule="auto"/>
        <w:jc w:val="both"/>
        <w:rPr>
          <w:rFonts w:ascii="Arial" w:hAnsi="Arial" w:cs="Arial"/>
          <w:b/>
          <w:bCs/>
        </w:rPr>
      </w:pPr>
    </w:p>
    <w:p w14:paraId="2A0EE94C" w14:textId="77777777" w:rsidR="00A95800" w:rsidRDefault="00A95800" w:rsidP="00A95800">
      <w:pPr>
        <w:spacing w:line="360" w:lineRule="auto"/>
        <w:jc w:val="both"/>
        <w:rPr>
          <w:rFonts w:ascii="Arial" w:hAnsi="Arial" w:cs="Arial"/>
          <w:b/>
          <w:bCs/>
        </w:rPr>
      </w:pPr>
    </w:p>
    <w:p w14:paraId="31335CD5" w14:textId="77777777" w:rsidR="00F02BB5" w:rsidRPr="00A95800" w:rsidRDefault="00F02BB5" w:rsidP="00A95800">
      <w:pPr>
        <w:spacing w:line="360" w:lineRule="auto"/>
        <w:jc w:val="both"/>
        <w:rPr>
          <w:rFonts w:ascii="Arial" w:hAnsi="Arial" w:cs="Arial"/>
          <w:b/>
          <w:bCs/>
        </w:rPr>
      </w:pPr>
    </w:p>
    <w:p w14:paraId="646A3D29" w14:textId="77777777" w:rsidR="00A95800" w:rsidRPr="00A95800" w:rsidRDefault="00A95800" w:rsidP="00A95800">
      <w:pPr>
        <w:spacing w:line="360" w:lineRule="auto"/>
        <w:jc w:val="both"/>
        <w:rPr>
          <w:rFonts w:ascii="Arial" w:hAnsi="Arial" w:cs="Arial"/>
          <w:b/>
          <w:bCs/>
        </w:rPr>
      </w:pPr>
    </w:p>
    <w:p w14:paraId="5AB93CF0" w14:textId="77777777" w:rsidR="00A95800" w:rsidRPr="00A95800" w:rsidRDefault="00A95800" w:rsidP="00C52360">
      <w:pPr>
        <w:spacing w:line="360" w:lineRule="auto"/>
        <w:jc w:val="center"/>
        <w:rPr>
          <w:rFonts w:ascii="Arial" w:hAnsi="Arial" w:cs="Arial"/>
          <w:b/>
          <w:bCs/>
          <w:sz w:val="32"/>
          <w:szCs w:val="32"/>
        </w:rPr>
      </w:pPr>
      <w:r w:rsidRPr="00A95800">
        <w:rPr>
          <w:rFonts w:ascii="Arial" w:hAnsi="Arial" w:cs="Arial"/>
          <w:b/>
          <w:bCs/>
          <w:sz w:val="32"/>
          <w:szCs w:val="32"/>
        </w:rPr>
        <w:t>Table of contents</w:t>
      </w:r>
    </w:p>
    <w:p w14:paraId="42E160D2" w14:textId="77777777" w:rsidR="00A95800" w:rsidRDefault="00A95800" w:rsidP="00A95800">
      <w:pPr>
        <w:spacing w:line="360" w:lineRule="auto"/>
        <w:jc w:val="both"/>
        <w:rPr>
          <w:rFonts w:ascii="Arial" w:hAnsi="Arial" w:cs="Arial"/>
          <w:b/>
          <w:bCs/>
        </w:rPr>
      </w:pPr>
    </w:p>
    <w:p w14:paraId="3A1BECDF" w14:textId="77777777" w:rsidR="00E84B8A" w:rsidRDefault="00E84B8A" w:rsidP="00A95800">
      <w:pPr>
        <w:spacing w:line="360" w:lineRule="auto"/>
        <w:jc w:val="both"/>
        <w:rPr>
          <w:rFonts w:ascii="Arial" w:hAnsi="Arial" w:cs="Arial"/>
          <w:b/>
          <w:bCs/>
        </w:rPr>
      </w:pPr>
    </w:p>
    <w:p w14:paraId="1745757B" w14:textId="77777777" w:rsidR="00C52360" w:rsidRDefault="00C52360" w:rsidP="00A95800">
      <w:pPr>
        <w:spacing w:line="360" w:lineRule="auto"/>
        <w:jc w:val="both"/>
        <w:rPr>
          <w:rFonts w:ascii="Arial" w:hAnsi="Arial" w:cs="Arial"/>
          <w:b/>
          <w:bCs/>
        </w:rPr>
      </w:pPr>
    </w:p>
    <w:p w14:paraId="4DE79942" w14:textId="77777777" w:rsidR="00F02BB5" w:rsidRDefault="00F02BB5" w:rsidP="00A95800">
      <w:pPr>
        <w:spacing w:line="360" w:lineRule="auto"/>
        <w:jc w:val="both"/>
        <w:rPr>
          <w:rFonts w:ascii="Arial" w:hAnsi="Arial" w:cs="Arial"/>
          <w:b/>
          <w:bCs/>
        </w:rPr>
      </w:pPr>
    </w:p>
    <w:p w14:paraId="22F50ED2" w14:textId="77777777" w:rsidR="00F02BB5" w:rsidRDefault="00F02BB5" w:rsidP="00A95800">
      <w:pPr>
        <w:spacing w:line="360" w:lineRule="auto"/>
        <w:jc w:val="both"/>
        <w:rPr>
          <w:rFonts w:ascii="Arial" w:hAnsi="Arial" w:cs="Arial"/>
          <w:b/>
          <w:bCs/>
        </w:rPr>
      </w:pPr>
    </w:p>
    <w:p w14:paraId="3EE991A6" w14:textId="5038CB5C" w:rsidR="0009470D" w:rsidRPr="00880119" w:rsidRDefault="00DA797D" w:rsidP="0009470D">
      <w:pPr>
        <w:pStyle w:val="ListParagraph"/>
        <w:numPr>
          <w:ilvl w:val="0"/>
          <w:numId w:val="1"/>
        </w:numPr>
        <w:spacing w:line="360" w:lineRule="auto"/>
        <w:jc w:val="both"/>
        <w:rPr>
          <w:rFonts w:ascii="Arial" w:hAnsi="Arial" w:cs="Arial"/>
        </w:rPr>
      </w:pPr>
      <w:r>
        <w:rPr>
          <w:rFonts w:ascii="Arial" w:hAnsi="Arial" w:cs="Arial"/>
        </w:rPr>
        <w:t>Introduction …………………………………………………………………</w:t>
      </w:r>
      <w:r w:rsidR="004E24A1">
        <w:rPr>
          <w:rFonts w:ascii="Arial" w:hAnsi="Arial" w:cs="Arial"/>
        </w:rPr>
        <w:t>……………………</w:t>
      </w:r>
      <w:r w:rsidR="0009470D">
        <w:rPr>
          <w:rFonts w:ascii="Arial" w:hAnsi="Arial" w:cs="Arial"/>
        </w:rPr>
        <w:t xml:space="preserve"> </w:t>
      </w:r>
      <w:r w:rsidR="00D93E68">
        <w:rPr>
          <w:rFonts w:ascii="Arial" w:hAnsi="Arial" w:cs="Arial"/>
        </w:rPr>
        <w:t>1</w:t>
      </w:r>
    </w:p>
    <w:p w14:paraId="37D04001" w14:textId="77777777" w:rsidR="00B83C65" w:rsidRDefault="00B83C65" w:rsidP="00B83C65">
      <w:pPr>
        <w:pStyle w:val="ListParagraph"/>
        <w:spacing w:line="360" w:lineRule="auto"/>
        <w:ind w:left="792"/>
        <w:jc w:val="both"/>
        <w:rPr>
          <w:rFonts w:ascii="Arial" w:hAnsi="Arial" w:cs="Arial"/>
        </w:rPr>
      </w:pPr>
    </w:p>
    <w:p w14:paraId="22466D60" w14:textId="497744CB" w:rsidR="00E9649F" w:rsidRDefault="00754CC8" w:rsidP="00754CC8">
      <w:pPr>
        <w:pStyle w:val="ListParagraph"/>
        <w:numPr>
          <w:ilvl w:val="0"/>
          <w:numId w:val="1"/>
        </w:numPr>
        <w:spacing w:line="360" w:lineRule="auto"/>
        <w:jc w:val="both"/>
        <w:rPr>
          <w:rFonts w:ascii="Arial" w:hAnsi="Arial" w:cs="Arial"/>
        </w:rPr>
      </w:pPr>
      <w:r>
        <w:rPr>
          <w:rFonts w:ascii="Arial" w:hAnsi="Arial" w:cs="Arial"/>
        </w:rPr>
        <w:t>Hofstede’s examination on UK’s culture ……………</w:t>
      </w:r>
      <w:r w:rsidR="00D5719D">
        <w:rPr>
          <w:rFonts w:ascii="Arial" w:hAnsi="Arial" w:cs="Arial"/>
        </w:rPr>
        <w:t>…………………………………...</w:t>
      </w:r>
      <w:r>
        <w:rPr>
          <w:rFonts w:ascii="Arial" w:hAnsi="Arial" w:cs="Arial"/>
        </w:rPr>
        <w:t>……. 2</w:t>
      </w:r>
    </w:p>
    <w:p w14:paraId="2B0F04EA" w14:textId="77777777" w:rsidR="00B83C65" w:rsidRDefault="00B83C65" w:rsidP="00B83C65">
      <w:pPr>
        <w:pStyle w:val="ListParagraph"/>
        <w:spacing w:line="360" w:lineRule="auto"/>
        <w:ind w:left="360"/>
        <w:jc w:val="both"/>
        <w:rPr>
          <w:rFonts w:ascii="Arial" w:hAnsi="Arial" w:cs="Arial"/>
        </w:rPr>
      </w:pPr>
    </w:p>
    <w:p w14:paraId="4C1FE544" w14:textId="4704FAAB" w:rsidR="00754CC8" w:rsidRDefault="000E28A3" w:rsidP="00754CC8">
      <w:pPr>
        <w:pStyle w:val="ListParagraph"/>
        <w:numPr>
          <w:ilvl w:val="0"/>
          <w:numId w:val="1"/>
        </w:numPr>
        <w:spacing w:line="360" w:lineRule="auto"/>
        <w:jc w:val="both"/>
        <w:rPr>
          <w:rFonts w:ascii="Arial" w:hAnsi="Arial" w:cs="Arial"/>
        </w:rPr>
      </w:pPr>
      <w:r>
        <w:rPr>
          <w:rFonts w:ascii="Arial" w:hAnsi="Arial" w:cs="Arial"/>
        </w:rPr>
        <w:t>International visitors at Holiday Inn Cambridge</w:t>
      </w:r>
      <w:r w:rsidR="004E24A1">
        <w:rPr>
          <w:rFonts w:ascii="Arial" w:hAnsi="Arial" w:cs="Arial"/>
        </w:rPr>
        <w:t>…………</w:t>
      </w:r>
      <w:r w:rsidR="00D5719D">
        <w:rPr>
          <w:rFonts w:ascii="Arial" w:hAnsi="Arial" w:cs="Arial"/>
        </w:rPr>
        <w:t>………………….</w:t>
      </w:r>
      <w:r w:rsidR="004E24A1">
        <w:rPr>
          <w:rFonts w:ascii="Arial" w:hAnsi="Arial" w:cs="Arial"/>
        </w:rPr>
        <w:t xml:space="preserve">………………… </w:t>
      </w:r>
      <w:r w:rsidR="00D93E68">
        <w:rPr>
          <w:rFonts w:ascii="Arial" w:hAnsi="Arial" w:cs="Arial"/>
        </w:rPr>
        <w:t>3</w:t>
      </w:r>
    </w:p>
    <w:p w14:paraId="76355D5A" w14:textId="77777777" w:rsidR="00B83C65" w:rsidRDefault="00B83C65" w:rsidP="00B83C65">
      <w:pPr>
        <w:pStyle w:val="ListParagraph"/>
        <w:spacing w:line="360" w:lineRule="auto"/>
        <w:ind w:left="792"/>
        <w:jc w:val="both"/>
        <w:rPr>
          <w:rFonts w:ascii="Arial" w:hAnsi="Arial" w:cs="Arial"/>
        </w:rPr>
      </w:pPr>
    </w:p>
    <w:p w14:paraId="00AED9E6" w14:textId="1D170C12" w:rsidR="004A1561" w:rsidRDefault="00FD6FA3" w:rsidP="004A1561">
      <w:pPr>
        <w:pStyle w:val="ListParagraph"/>
        <w:numPr>
          <w:ilvl w:val="0"/>
          <w:numId w:val="1"/>
        </w:numPr>
        <w:spacing w:line="360" w:lineRule="auto"/>
        <w:jc w:val="both"/>
        <w:rPr>
          <w:rFonts w:ascii="Arial" w:hAnsi="Arial" w:cs="Arial"/>
        </w:rPr>
      </w:pPr>
      <w:r w:rsidRPr="00FD6FA3">
        <w:rPr>
          <w:rFonts w:ascii="Arial" w:hAnsi="Arial" w:cs="Arial"/>
        </w:rPr>
        <w:t xml:space="preserve">Comparison </w:t>
      </w:r>
      <w:r w:rsidR="008279A0">
        <w:rPr>
          <w:rFonts w:ascii="Arial" w:hAnsi="Arial" w:cs="Arial"/>
        </w:rPr>
        <w:t>and analysis of United Kingdom versus China ………………</w:t>
      </w:r>
      <w:r w:rsidR="00916735">
        <w:rPr>
          <w:rFonts w:ascii="Arial" w:hAnsi="Arial" w:cs="Arial"/>
        </w:rPr>
        <w:t xml:space="preserve">………………. </w:t>
      </w:r>
      <w:r w:rsidR="00F02BB5">
        <w:rPr>
          <w:rFonts w:ascii="Arial" w:hAnsi="Arial" w:cs="Arial"/>
        </w:rPr>
        <w:t>4</w:t>
      </w:r>
    </w:p>
    <w:p w14:paraId="797E2F77" w14:textId="77777777" w:rsidR="004E24A1" w:rsidRDefault="004E24A1" w:rsidP="004E24A1">
      <w:pPr>
        <w:pStyle w:val="ListParagraph"/>
        <w:spacing w:line="360" w:lineRule="auto"/>
        <w:ind w:left="360"/>
        <w:jc w:val="both"/>
        <w:rPr>
          <w:rFonts w:ascii="Arial" w:hAnsi="Arial" w:cs="Arial"/>
        </w:rPr>
      </w:pPr>
    </w:p>
    <w:p w14:paraId="17ADCD08" w14:textId="0ACBC1F4" w:rsidR="00916735" w:rsidRDefault="002C1F86" w:rsidP="004A1561">
      <w:pPr>
        <w:pStyle w:val="ListParagraph"/>
        <w:numPr>
          <w:ilvl w:val="0"/>
          <w:numId w:val="1"/>
        </w:numPr>
        <w:spacing w:line="360" w:lineRule="auto"/>
        <w:jc w:val="both"/>
        <w:rPr>
          <w:rFonts w:ascii="Arial" w:hAnsi="Arial" w:cs="Arial"/>
        </w:rPr>
      </w:pPr>
      <w:r>
        <w:rPr>
          <w:rFonts w:ascii="Arial" w:hAnsi="Arial" w:cs="Arial"/>
        </w:rPr>
        <w:t>Conclusion</w:t>
      </w:r>
      <w:r w:rsidR="001F7B56">
        <w:rPr>
          <w:rFonts w:ascii="Arial" w:hAnsi="Arial" w:cs="Arial"/>
        </w:rPr>
        <w:t xml:space="preserve">. </w:t>
      </w:r>
      <w:r w:rsidR="001F7B56" w:rsidRPr="001F7B56">
        <w:rPr>
          <w:rFonts w:ascii="Arial" w:hAnsi="Arial" w:cs="Arial"/>
        </w:rPr>
        <w:t>Holiday Inn Hotel’s handbook – recommendations regarding Chinese visitors</w:t>
      </w:r>
      <w:r w:rsidR="00E67025">
        <w:rPr>
          <w:rFonts w:ascii="Arial" w:hAnsi="Arial" w:cs="Arial"/>
        </w:rPr>
        <w:t xml:space="preserve"> …………….</w:t>
      </w:r>
      <w:r>
        <w:rPr>
          <w:rFonts w:ascii="Arial" w:hAnsi="Arial" w:cs="Arial"/>
        </w:rPr>
        <w:t>………………………………………………………………</w:t>
      </w:r>
      <w:r w:rsidR="00916735">
        <w:rPr>
          <w:rFonts w:ascii="Arial" w:hAnsi="Arial" w:cs="Arial"/>
        </w:rPr>
        <w:t>………………</w:t>
      </w:r>
      <w:r w:rsidR="005C6FC5">
        <w:rPr>
          <w:rFonts w:ascii="Arial" w:hAnsi="Arial" w:cs="Arial"/>
        </w:rPr>
        <w:t>…….</w:t>
      </w:r>
      <w:r w:rsidR="00916735">
        <w:rPr>
          <w:rFonts w:ascii="Arial" w:hAnsi="Arial" w:cs="Arial"/>
        </w:rPr>
        <w:t>…</w:t>
      </w:r>
      <w:r w:rsidR="005C6FC5">
        <w:rPr>
          <w:rFonts w:ascii="Arial" w:hAnsi="Arial" w:cs="Arial"/>
        </w:rPr>
        <w:t xml:space="preserve"> </w:t>
      </w:r>
      <w:r w:rsidR="00F02BB5">
        <w:rPr>
          <w:rFonts w:ascii="Arial" w:hAnsi="Arial" w:cs="Arial"/>
        </w:rPr>
        <w:t>5</w:t>
      </w:r>
    </w:p>
    <w:p w14:paraId="22F1C753" w14:textId="77777777" w:rsidR="004E24A1" w:rsidRDefault="004E24A1" w:rsidP="004E24A1">
      <w:pPr>
        <w:pStyle w:val="ListParagraph"/>
        <w:spacing w:line="360" w:lineRule="auto"/>
        <w:ind w:left="792"/>
        <w:jc w:val="both"/>
        <w:rPr>
          <w:rFonts w:ascii="Arial" w:hAnsi="Arial" w:cs="Arial"/>
        </w:rPr>
      </w:pPr>
    </w:p>
    <w:p w14:paraId="7CA59A8A" w14:textId="77777777" w:rsidR="00A95800" w:rsidRDefault="00A95800" w:rsidP="00D73E51">
      <w:pPr>
        <w:spacing w:line="360" w:lineRule="auto"/>
        <w:jc w:val="center"/>
        <w:rPr>
          <w:rFonts w:ascii="Arial" w:hAnsi="Arial" w:cs="Arial"/>
        </w:rPr>
      </w:pPr>
    </w:p>
    <w:p w14:paraId="3C1EB9CD" w14:textId="77777777" w:rsidR="00DA104D" w:rsidRDefault="00DA104D" w:rsidP="00D73E51">
      <w:pPr>
        <w:spacing w:line="360" w:lineRule="auto"/>
        <w:jc w:val="center"/>
        <w:rPr>
          <w:rFonts w:ascii="Arial" w:hAnsi="Arial" w:cs="Arial"/>
        </w:rPr>
      </w:pPr>
    </w:p>
    <w:p w14:paraId="5BB774F3" w14:textId="77777777" w:rsidR="00DA104D" w:rsidRDefault="00DA104D" w:rsidP="00D73E51">
      <w:pPr>
        <w:spacing w:line="360" w:lineRule="auto"/>
        <w:jc w:val="center"/>
        <w:rPr>
          <w:rFonts w:ascii="Arial" w:hAnsi="Arial" w:cs="Arial"/>
        </w:rPr>
      </w:pPr>
    </w:p>
    <w:p w14:paraId="4BD14EAB" w14:textId="77777777" w:rsidR="00DA104D" w:rsidRDefault="00DA104D" w:rsidP="00D73E51">
      <w:pPr>
        <w:spacing w:line="360" w:lineRule="auto"/>
        <w:jc w:val="center"/>
        <w:rPr>
          <w:rFonts w:ascii="Arial" w:hAnsi="Arial" w:cs="Arial"/>
        </w:rPr>
      </w:pPr>
    </w:p>
    <w:p w14:paraId="6E0DE209" w14:textId="77777777" w:rsidR="00DA104D" w:rsidRDefault="00DA104D" w:rsidP="00D73E51">
      <w:pPr>
        <w:spacing w:line="360" w:lineRule="auto"/>
        <w:jc w:val="center"/>
        <w:rPr>
          <w:rFonts w:ascii="Arial" w:hAnsi="Arial" w:cs="Arial"/>
        </w:rPr>
      </w:pPr>
    </w:p>
    <w:p w14:paraId="573A7B7B" w14:textId="77777777" w:rsidR="00DA104D" w:rsidRDefault="00DA104D" w:rsidP="00D73E51">
      <w:pPr>
        <w:spacing w:line="360" w:lineRule="auto"/>
        <w:jc w:val="center"/>
        <w:rPr>
          <w:rFonts w:ascii="Arial" w:hAnsi="Arial" w:cs="Arial"/>
        </w:rPr>
      </w:pPr>
    </w:p>
    <w:p w14:paraId="07D68DA4" w14:textId="77777777" w:rsidR="00DA104D" w:rsidRDefault="00DA104D" w:rsidP="00D73E51">
      <w:pPr>
        <w:spacing w:line="360" w:lineRule="auto"/>
        <w:jc w:val="center"/>
        <w:rPr>
          <w:rFonts w:ascii="Arial" w:hAnsi="Arial" w:cs="Arial"/>
        </w:rPr>
      </w:pPr>
    </w:p>
    <w:p w14:paraId="41D0DDD3" w14:textId="77777777" w:rsidR="00DA104D" w:rsidRDefault="00DA104D" w:rsidP="00D73E51">
      <w:pPr>
        <w:spacing w:line="360" w:lineRule="auto"/>
        <w:jc w:val="center"/>
        <w:rPr>
          <w:rFonts w:ascii="Arial" w:hAnsi="Arial" w:cs="Arial"/>
        </w:rPr>
      </w:pPr>
    </w:p>
    <w:p w14:paraId="58A80026" w14:textId="77777777" w:rsidR="00DA104D" w:rsidRDefault="00DA104D" w:rsidP="00D73E51">
      <w:pPr>
        <w:spacing w:line="360" w:lineRule="auto"/>
        <w:jc w:val="center"/>
        <w:rPr>
          <w:rFonts w:ascii="Arial" w:hAnsi="Arial" w:cs="Arial"/>
        </w:rPr>
      </w:pPr>
    </w:p>
    <w:p w14:paraId="25F28CDE" w14:textId="77777777" w:rsidR="00DA104D" w:rsidRDefault="00DA104D" w:rsidP="00D73E51">
      <w:pPr>
        <w:spacing w:line="360" w:lineRule="auto"/>
        <w:jc w:val="center"/>
        <w:rPr>
          <w:rFonts w:ascii="Arial" w:hAnsi="Arial" w:cs="Arial"/>
          <w:b/>
          <w:bCs/>
        </w:rPr>
      </w:pPr>
    </w:p>
    <w:p w14:paraId="28B8C74D" w14:textId="77777777" w:rsidR="00186D1B" w:rsidRDefault="00186D1B" w:rsidP="00D73E51">
      <w:pPr>
        <w:spacing w:line="360" w:lineRule="auto"/>
        <w:jc w:val="center"/>
        <w:rPr>
          <w:rFonts w:ascii="Arial" w:hAnsi="Arial" w:cs="Arial"/>
          <w:b/>
          <w:bCs/>
        </w:rPr>
      </w:pPr>
    </w:p>
    <w:p w14:paraId="6B7798BD" w14:textId="77777777" w:rsidR="00186D1B" w:rsidRPr="00A95800" w:rsidRDefault="00186D1B" w:rsidP="00D73E51">
      <w:pPr>
        <w:spacing w:line="360" w:lineRule="auto"/>
        <w:jc w:val="center"/>
        <w:rPr>
          <w:rFonts w:ascii="Arial" w:hAnsi="Arial" w:cs="Arial"/>
          <w:b/>
          <w:bCs/>
        </w:rPr>
      </w:pPr>
    </w:p>
    <w:p w14:paraId="78268BA7" w14:textId="1BB4FCA5" w:rsidR="00A95800" w:rsidRPr="00A95800" w:rsidRDefault="00A95800" w:rsidP="00D976EC">
      <w:pPr>
        <w:spacing w:line="360" w:lineRule="auto"/>
        <w:jc w:val="both"/>
        <w:rPr>
          <w:rFonts w:ascii="Arial" w:hAnsi="Arial" w:cs="Arial"/>
          <w:b/>
          <w:bCs/>
        </w:rPr>
      </w:pPr>
      <w:r w:rsidRPr="00A95800">
        <w:rPr>
          <w:rFonts w:ascii="Arial" w:hAnsi="Arial" w:cs="Arial"/>
          <w:b/>
          <w:bCs/>
        </w:rPr>
        <w:t>Introduction</w:t>
      </w:r>
    </w:p>
    <w:p w14:paraId="79C878AE" w14:textId="77777777" w:rsidR="00A95800" w:rsidRPr="00A95800" w:rsidRDefault="00A95800" w:rsidP="00A95800">
      <w:pPr>
        <w:spacing w:line="360" w:lineRule="auto"/>
        <w:jc w:val="both"/>
        <w:rPr>
          <w:rFonts w:ascii="Arial" w:hAnsi="Arial" w:cs="Arial"/>
          <w:b/>
          <w:bCs/>
        </w:rPr>
      </w:pPr>
    </w:p>
    <w:p w14:paraId="1ACAA486" w14:textId="78713997" w:rsidR="00A95800" w:rsidRPr="00A95800" w:rsidRDefault="00A95800" w:rsidP="00A95800">
      <w:pPr>
        <w:spacing w:line="360" w:lineRule="auto"/>
        <w:jc w:val="both"/>
        <w:rPr>
          <w:rFonts w:ascii="Arial" w:hAnsi="Arial" w:cs="Arial"/>
        </w:rPr>
      </w:pPr>
      <w:r w:rsidRPr="00A95800">
        <w:rPr>
          <w:rFonts w:ascii="Arial" w:hAnsi="Arial" w:cs="Arial"/>
        </w:rPr>
        <w:t>The hospitality sector is a highly diversified</w:t>
      </w:r>
      <w:r w:rsidR="000E1D7E">
        <w:rPr>
          <w:rFonts w:ascii="Arial" w:hAnsi="Arial" w:cs="Arial"/>
        </w:rPr>
        <w:t xml:space="preserve"> </w:t>
      </w:r>
      <w:r w:rsidRPr="00A95800">
        <w:rPr>
          <w:rFonts w:ascii="Arial" w:hAnsi="Arial" w:cs="Arial"/>
        </w:rPr>
        <w:t>industry</w:t>
      </w:r>
      <w:r w:rsidR="001D21AF">
        <w:rPr>
          <w:rFonts w:ascii="Arial" w:hAnsi="Arial" w:cs="Arial"/>
        </w:rPr>
        <w:t xml:space="preserve"> that demands workers </w:t>
      </w:r>
      <w:r w:rsidR="001552FC">
        <w:rPr>
          <w:rFonts w:ascii="Arial" w:hAnsi="Arial" w:cs="Arial"/>
        </w:rPr>
        <w:t xml:space="preserve">to </w:t>
      </w:r>
      <w:r w:rsidR="001552FC" w:rsidRPr="00A95800">
        <w:rPr>
          <w:rFonts w:ascii="Arial" w:hAnsi="Arial" w:cs="Arial"/>
        </w:rPr>
        <w:t>adapt</w:t>
      </w:r>
      <w:r w:rsidRPr="00A95800">
        <w:rPr>
          <w:rFonts w:ascii="Arial" w:hAnsi="Arial" w:cs="Arial"/>
        </w:rPr>
        <w:t> to its changing environment. </w:t>
      </w:r>
    </w:p>
    <w:p w14:paraId="6B165F26" w14:textId="6A2D5123" w:rsidR="00A95800" w:rsidRPr="00A95800" w:rsidRDefault="00A95800" w:rsidP="00A95800">
      <w:pPr>
        <w:spacing w:line="360" w:lineRule="auto"/>
        <w:jc w:val="both"/>
        <w:rPr>
          <w:rFonts w:ascii="Arial" w:hAnsi="Arial" w:cs="Arial"/>
        </w:rPr>
      </w:pPr>
      <w:r w:rsidRPr="00A95800">
        <w:rPr>
          <w:rFonts w:ascii="Arial" w:hAnsi="Arial" w:cs="Arial"/>
        </w:rPr>
        <w:t>The industry includes businesses that provide an</w:t>
      </w:r>
      <w:r w:rsidR="001D21AF">
        <w:rPr>
          <w:rFonts w:ascii="Arial" w:hAnsi="Arial" w:cs="Arial"/>
        </w:rPr>
        <w:t xml:space="preserve"> intangible product, such as guest service</w:t>
      </w:r>
      <w:r w:rsidR="001D21AF" w:rsidRPr="00A95800">
        <w:rPr>
          <w:rFonts w:ascii="Arial" w:hAnsi="Arial" w:cs="Arial"/>
        </w:rPr>
        <w:t xml:space="preserve"> </w:t>
      </w:r>
      <w:r w:rsidRPr="00A95800">
        <w:rPr>
          <w:rFonts w:ascii="Arial" w:hAnsi="Arial" w:cs="Arial"/>
        </w:rPr>
        <w:t>(</w:t>
      </w:r>
      <w:r w:rsidR="000A059C">
        <w:rPr>
          <w:rFonts w:ascii="Arial" w:hAnsi="Arial" w:cs="Arial"/>
        </w:rPr>
        <w:t>Abramson, 2018</w:t>
      </w:r>
      <w:r w:rsidRPr="00A95800">
        <w:rPr>
          <w:rFonts w:ascii="Arial" w:hAnsi="Arial" w:cs="Arial"/>
        </w:rPr>
        <w:t>). </w:t>
      </w:r>
    </w:p>
    <w:p w14:paraId="544D3707" w14:textId="51D59571" w:rsidR="00A95800" w:rsidRPr="00A95800" w:rsidRDefault="0015137D" w:rsidP="00A95800">
      <w:pPr>
        <w:spacing w:line="360" w:lineRule="auto"/>
        <w:jc w:val="both"/>
        <w:rPr>
          <w:rFonts w:ascii="Arial" w:hAnsi="Arial" w:cs="Arial"/>
        </w:rPr>
      </w:pPr>
      <w:r>
        <w:rPr>
          <w:rFonts w:ascii="Arial" w:hAnsi="Arial" w:cs="Arial"/>
        </w:rPr>
        <w:t>H</w:t>
      </w:r>
      <w:r w:rsidR="00A95800" w:rsidRPr="00A95800">
        <w:rPr>
          <w:rFonts w:ascii="Arial" w:hAnsi="Arial" w:cs="Arial"/>
        </w:rPr>
        <w:t>ospitality workers must </w:t>
      </w:r>
      <w:r w:rsidR="002F6D29" w:rsidRPr="00A95800">
        <w:rPr>
          <w:rFonts w:ascii="Arial" w:hAnsi="Arial" w:cs="Arial"/>
        </w:rPr>
        <w:t xml:space="preserve">possess </w:t>
      </w:r>
      <w:r w:rsidR="009B1DD6">
        <w:rPr>
          <w:rFonts w:ascii="Arial" w:hAnsi="Arial" w:cs="Arial"/>
        </w:rPr>
        <w:t>certain skills to provide</w:t>
      </w:r>
      <w:r w:rsidR="008F726F">
        <w:rPr>
          <w:rFonts w:ascii="Arial" w:hAnsi="Arial" w:cs="Arial"/>
        </w:rPr>
        <w:t xml:space="preserve"> </w:t>
      </w:r>
      <w:r w:rsidR="002F6D29">
        <w:rPr>
          <w:rFonts w:ascii="Arial" w:hAnsi="Arial" w:cs="Arial"/>
        </w:rPr>
        <w:t xml:space="preserve">outstanding service to their </w:t>
      </w:r>
      <w:r w:rsidR="00F76500">
        <w:rPr>
          <w:rFonts w:ascii="Arial" w:hAnsi="Arial" w:cs="Arial"/>
        </w:rPr>
        <w:t xml:space="preserve">consumers, whose demands are increasing as the industry diversifies. </w:t>
      </w:r>
    </w:p>
    <w:p w14:paraId="3144FC0F" w14:textId="5992E9FB" w:rsidR="00A95800" w:rsidRPr="00A95800" w:rsidRDefault="00A95800" w:rsidP="00A95800">
      <w:pPr>
        <w:spacing w:line="360" w:lineRule="auto"/>
        <w:jc w:val="both"/>
        <w:rPr>
          <w:rFonts w:ascii="Arial" w:hAnsi="Arial" w:cs="Arial"/>
        </w:rPr>
      </w:pPr>
      <w:r w:rsidRPr="00A95800">
        <w:rPr>
          <w:rFonts w:ascii="Arial" w:hAnsi="Arial" w:cs="Arial"/>
        </w:rPr>
        <w:t>In today's </w:t>
      </w:r>
      <w:r w:rsidR="00405D16">
        <w:rPr>
          <w:rFonts w:ascii="Arial" w:hAnsi="Arial" w:cs="Arial"/>
        </w:rPr>
        <w:t>era</w:t>
      </w:r>
      <w:r w:rsidRPr="00A95800">
        <w:rPr>
          <w:rFonts w:ascii="Arial" w:hAnsi="Arial" w:cs="Arial"/>
        </w:rPr>
        <w:t> of globalisation, the idea that </w:t>
      </w:r>
      <w:r w:rsidR="00F819FD">
        <w:rPr>
          <w:rFonts w:ascii="Arial" w:hAnsi="Arial" w:cs="Arial"/>
        </w:rPr>
        <w:t xml:space="preserve">people live in a world without borders has been </w:t>
      </w:r>
      <w:r w:rsidRPr="00A95800">
        <w:rPr>
          <w:rFonts w:ascii="Arial" w:hAnsi="Arial" w:cs="Arial"/>
        </w:rPr>
        <w:t>advocated, which is thought to </w:t>
      </w:r>
      <w:r w:rsidR="0015137D" w:rsidRPr="00A95800">
        <w:rPr>
          <w:rFonts w:ascii="Arial" w:hAnsi="Arial" w:cs="Arial"/>
        </w:rPr>
        <w:t>give a</w:t>
      </w:r>
      <w:r w:rsidR="009E47D1">
        <w:rPr>
          <w:rFonts w:ascii="Arial" w:hAnsi="Arial" w:cs="Arial"/>
        </w:rPr>
        <w:t xml:space="preserve"> doorway for individuals from all backgrounds </w:t>
      </w:r>
      <w:r w:rsidR="0015137D">
        <w:rPr>
          <w:rFonts w:ascii="Arial" w:hAnsi="Arial" w:cs="Arial"/>
        </w:rPr>
        <w:t xml:space="preserve">to </w:t>
      </w:r>
      <w:r w:rsidR="002F6D29">
        <w:rPr>
          <w:rFonts w:ascii="Arial" w:hAnsi="Arial" w:cs="Arial"/>
        </w:rPr>
        <w:t>engage with</w:t>
      </w:r>
      <w:r w:rsidRPr="00A95800">
        <w:rPr>
          <w:rFonts w:ascii="Arial" w:hAnsi="Arial" w:cs="Arial"/>
        </w:rPr>
        <w:t> one another for various purposes, notably business-related ones (Bennet, 2009).</w:t>
      </w:r>
    </w:p>
    <w:p w14:paraId="4B71E1CD" w14:textId="2750D063" w:rsidR="00A95800" w:rsidRPr="00A95800" w:rsidRDefault="00A95800" w:rsidP="00A95800">
      <w:pPr>
        <w:spacing w:line="360" w:lineRule="auto"/>
        <w:jc w:val="both"/>
        <w:rPr>
          <w:rFonts w:ascii="Arial" w:hAnsi="Arial" w:cs="Arial"/>
        </w:rPr>
      </w:pPr>
      <w:r w:rsidRPr="00A95800">
        <w:rPr>
          <w:rFonts w:ascii="Arial" w:hAnsi="Arial" w:cs="Arial"/>
        </w:rPr>
        <w:t>Employees who place a high value on cultural intelligence improve the property's reputation (</w:t>
      </w:r>
      <w:r w:rsidR="00254680">
        <w:rPr>
          <w:rFonts w:ascii="Arial" w:hAnsi="Arial" w:cs="Arial"/>
        </w:rPr>
        <w:t>Samovar, 2013</w:t>
      </w:r>
      <w:r w:rsidRPr="00A95800">
        <w:rPr>
          <w:rFonts w:ascii="Arial" w:hAnsi="Arial" w:cs="Arial"/>
        </w:rPr>
        <w:t>). As a result, it service</w:t>
      </w:r>
      <w:r w:rsidR="00B7382B">
        <w:rPr>
          <w:rFonts w:ascii="Arial" w:hAnsi="Arial" w:cs="Arial"/>
        </w:rPr>
        <w:t>s</w:t>
      </w:r>
      <w:r w:rsidRPr="00A95800">
        <w:rPr>
          <w:rFonts w:ascii="Arial" w:hAnsi="Arial" w:cs="Arial"/>
        </w:rPr>
        <w:t xml:space="preserve"> customers according to their preferences. </w:t>
      </w:r>
    </w:p>
    <w:p w14:paraId="22C8C316" w14:textId="0D433324" w:rsidR="00A95800" w:rsidRPr="00C8402B" w:rsidRDefault="00A95800" w:rsidP="00A95800">
      <w:pPr>
        <w:spacing w:line="360" w:lineRule="auto"/>
        <w:jc w:val="both"/>
        <w:rPr>
          <w:rFonts w:ascii="Arial" w:hAnsi="Arial" w:cs="Arial"/>
        </w:rPr>
      </w:pPr>
      <w:r w:rsidRPr="00A95800">
        <w:rPr>
          <w:rFonts w:ascii="Arial" w:hAnsi="Arial" w:cs="Arial"/>
        </w:rPr>
        <w:t>In a single contact, there are many things to consider, such as nonverbal communication</w:t>
      </w:r>
      <w:r w:rsidR="00BF45F0">
        <w:rPr>
          <w:rFonts w:ascii="Arial" w:hAnsi="Arial" w:cs="Arial"/>
        </w:rPr>
        <w:t xml:space="preserve">, and </w:t>
      </w:r>
      <w:r w:rsidRPr="00A95800">
        <w:rPr>
          <w:rFonts w:ascii="Arial" w:hAnsi="Arial" w:cs="Arial"/>
        </w:rPr>
        <w:t>the interactional context</w:t>
      </w:r>
      <w:r w:rsidR="00C70841">
        <w:rPr>
          <w:rFonts w:ascii="Arial" w:hAnsi="Arial" w:cs="Arial"/>
        </w:rPr>
        <w:t xml:space="preserve"> </w:t>
      </w:r>
      <w:r w:rsidRPr="00A95800">
        <w:rPr>
          <w:rFonts w:ascii="Arial" w:hAnsi="Arial" w:cs="Arial"/>
        </w:rPr>
        <w:t xml:space="preserve">(Blue and Harun, 2003). </w:t>
      </w:r>
    </w:p>
    <w:p w14:paraId="576E6816" w14:textId="37B5E2F9" w:rsidR="00A95800" w:rsidRPr="00A95800" w:rsidRDefault="00A95800" w:rsidP="00A95800">
      <w:pPr>
        <w:spacing w:line="360" w:lineRule="auto"/>
        <w:jc w:val="both"/>
        <w:rPr>
          <w:rFonts w:ascii="Arial" w:hAnsi="Arial" w:cs="Arial"/>
        </w:rPr>
      </w:pPr>
      <w:r w:rsidRPr="00A95800">
        <w:rPr>
          <w:rFonts w:ascii="Arial" w:hAnsi="Arial" w:cs="Arial"/>
        </w:rPr>
        <w:t>Intercultural competence is the engage</w:t>
      </w:r>
      <w:r w:rsidR="00581C7B">
        <w:rPr>
          <w:rFonts w:ascii="Arial" w:hAnsi="Arial" w:cs="Arial"/>
        </w:rPr>
        <w:t>ment</w:t>
      </w:r>
      <w:r w:rsidRPr="00A95800">
        <w:rPr>
          <w:rFonts w:ascii="Arial" w:hAnsi="Arial" w:cs="Arial"/>
        </w:rPr>
        <w:t> with people</w:t>
      </w:r>
      <w:r w:rsidR="00554026">
        <w:rPr>
          <w:rFonts w:ascii="Arial" w:hAnsi="Arial" w:cs="Arial"/>
        </w:rPr>
        <w:t xml:space="preserve"> from cultural groups and identities to which do not belong</w:t>
      </w:r>
      <w:r w:rsidR="00547274">
        <w:rPr>
          <w:rFonts w:ascii="Arial" w:hAnsi="Arial" w:cs="Arial"/>
        </w:rPr>
        <w:t>, to comprehend them,</w:t>
      </w:r>
      <w:r w:rsidR="00547274" w:rsidRPr="00A95800">
        <w:rPr>
          <w:rFonts w:ascii="Arial" w:hAnsi="Arial" w:cs="Arial"/>
        </w:rPr>
        <w:t xml:space="preserve"> </w:t>
      </w:r>
      <w:r w:rsidRPr="00A95800">
        <w:rPr>
          <w:rFonts w:ascii="Arial" w:hAnsi="Arial" w:cs="Arial"/>
        </w:rPr>
        <w:t>and to act </w:t>
      </w:r>
      <w:r w:rsidR="00581C7B">
        <w:rPr>
          <w:rFonts w:ascii="Arial" w:hAnsi="Arial" w:cs="Arial"/>
        </w:rPr>
        <w:t>according</w:t>
      </w:r>
      <w:r w:rsidRPr="00A95800">
        <w:rPr>
          <w:rFonts w:ascii="Arial" w:hAnsi="Arial" w:cs="Arial"/>
        </w:rPr>
        <w:t> </w:t>
      </w:r>
      <w:r w:rsidR="00DF56C6">
        <w:rPr>
          <w:rFonts w:ascii="Arial" w:hAnsi="Arial" w:cs="Arial"/>
        </w:rPr>
        <w:t>to</w:t>
      </w:r>
      <w:r w:rsidRPr="00A95800">
        <w:rPr>
          <w:rFonts w:ascii="Arial" w:hAnsi="Arial" w:cs="Arial"/>
        </w:rPr>
        <w:t> them</w:t>
      </w:r>
      <w:r w:rsidR="00EA3225">
        <w:rPr>
          <w:rFonts w:ascii="Arial" w:hAnsi="Arial" w:cs="Arial"/>
        </w:rPr>
        <w:t xml:space="preserve"> </w:t>
      </w:r>
      <w:r w:rsidR="00EA3225" w:rsidRPr="00EA3225">
        <w:rPr>
          <w:rFonts w:ascii="Arial" w:hAnsi="Arial" w:cs="Arial"/>
        </w:rPr>
        <w:t>Byram (2008</w:t>
      </w:r>
      <w:r w:rsidR="00B5254B" w:rsidRPr="00EA3225">
        <w:rPr>
          <w:rFonts w:ascii="Arial" w:hAnsi="Arial" w:cs="Arial"/>
        </w:rPr>
        <w:t>).</w:t>
      </w:r>
    </w:p>
    <w:p w14:paraId="419C0B5A" w14:textId="5717656E" w:rsidR="00A95800" w:rsidRPr="00A95800" w:rsidRDefault="00A95800" w:rsidP="00A95800">
      <w:pPr>
        <w:spacing w:line="360" w:lineRule="auto"/>
        <w:jc w:val="both"/>
        <w:rPr>
          <w:rFonts w:ascii="Arial" w:hAnsi="Arial" w:cs="Arial"/>
        </w:rPr>
      </w:pPr>
      <w:r w:rsidRPr="00A95800">
        <w:rPr>
          <w:rFonts w:ascii="Arial" w:hAnsi="Arial" w:cs="Arial"/>
        </w:rPr>
        <w:t>Culture, according to Professor Hofstede, </w:t>
      </w:r>
      <w:r w:rsidR="008E2E02">
        <w:rPr>
          <w:rFonts w:ascii="Arial" w:hAnsi="Arial" w:cs="Arial"/>
        </w:rPr>
        <w:t>is the collective mental programming that separates members of one group</w:t>
      </w:r>
      <w:r w:rsidR="00D950DE">
        <w:rPr>
          <w:rFonts w:ascii="Arial" w:hAnsi="Arial" w:cs="Arial"/>
        </w:rPr>
        <w:t xml:space="preserve"> of people from members of </w:t>
      </w:r>
      <w:r w:rsidR="004A300E">
        <w:rPr>
          <w:rFonts w:ascii="Arial" w:hAnsi="Arial" w:cs="Arial"/>
        </w:rPr>
        <w:t xml:space="preserve">other groups </w:t>
      </w:r>
      <w:r w:rsidRPr="00A95800">
        <w:rPr>
          <w:rFonts w:ascii="Arial" w:hAnsi="Arial" w:cs="Arial"/>
        </w:rPr>
        <w:t>(Hofstede Insights, 2022).</w:t>
      </w:r>
    </w:p>
    <w:p w14:paraId="1A6C6319" w14:textId="6AD1968A" w:rsidR="00A95800" w:rsidRPr="00A95800" w:rsidRDefault="00A95800" w:rsidP="00A95800">
      <w:pPr>
        <w:spacing w:line="360" w:lineRule="auto"/>
        <w:jc w:val="both"/>
        <w:rPr>
          <w:rFonts w:ascii="Arial" w:hAnsi="Arial" w:cs="Arial"/>
        </w:rPr>
      </w:pPr>
      <w:r w:rsidRPr="00D976EC">
        <w:rPr>
          <w:rFonts w:ascii="Arial" w:hAnsi="Arial" w:cs="Arial"/>
          <w:u w:val="single"/>
        </w:rPr>
        <w:t>Six cultural aspects</w:t>
      </w:r>
      <w:r w:rsidRPr="00A95800">
        <w:rPr>
          <w:rFonts w:ascii="Arial" w:hAnsi="Arial" w:cs="Arial"/>
          <w:b/>
          <w:bCs/>
        </w:rPr>
        <w:t> </w:t>
      </w:r>
      <w:r w:rsidRPr="00A95800">
        <w:rPr>
          <w:rFonts w:ascii="Arial" w:hAnsi="Arial" w:cs="Arial"/>
        </w:rPr>
        <w:t>exist</w:t>
      </w:r>
      <w:r w:rsidR="0074497C">
        <w:rPr>
          <w:rFonts w:ascii="Arial" w:hAnsi="Arial" w:cs="Arial"/>
        </w:rPr>
        <w:t xml:space="preserve"> (Hofstede, 2005):</w:t>
      </w:r>
    </w:p>
    <w:p w14:paraId="4B228308" w14:textId="02CF4B40" w:rsidR="00A95800" w:rsidRPr="00A95800" w:rsidRDefault="00A95800" w:rsidP="00A95800">
      <w:pPr>
        <w:spacing w:line="360" w:lineRule="auto"/>
        <w:jc w:val="both"/>
        <w:rPr>
          <w:rFonts w:ascii="Arial" w:hAnsi="Arial" w:cs="Arial"/>
        </w:rPr>
      </w:pPr>
      <w:r w:rsidRPr="00A95800">
        <w:rPr>
          <w:rFonts w:ascii="Arial" w:hAnsi="Arial" w:cs="Arial"/>
        </w:rPr>
        <w:t>• The power </w:t>
      </w:r>
      <w:r w:rsidR="00BC156E" w:rsidRPr="00A95800">
        <w:rPr>
          <w:rFonts w:ascii="Arial" w:hAnsi="Arial" w:cs="Arial"/>
        </w:rPr>
        <w:t>distance</w:t>
      </w:r>
      <w:r w:rsidR="00467089">
        <w:rPr>
          <w:rFonts w:ascii="Arial" w:hAnsi="Arial" w:cs="Arial"/>
        </w:rPr>
        <w:t>:</w:t>
      </w:r>
      <w:r w:rsidRPr="00A95800">
        <w:rPr>
          <w:rFonts w:ascii="Arial" w:hAnsi="Arial" w:cs="Arial"/>
        </w:rPr>
        <w:t> the level of tolerance for inequality and power</w:t>
      </w:r>
    </w:p>
    <w:p w14:paraId="0609B8A7" w14:textId="3AA17125" w:rsidR="00A95800" w:rsidRPr="00A95800" w:rsidRDefault="00A95800" w:rsidP="00A95800">
      <w:pPr>
        <w:spacing w:line="360" w:lineRule="auto"/>
        <w:jc w:val="both"/>
        <w:rPr>
          <w:rFonts w:ascii="Arial" w:hAnsi="Arial" w:cs="Arial"/>
        </w:rPr>
      </w:pPr>
      <w:r w:rsidRPr="00A95800">
        <w:rPr>
          <w:rFonts w:ascii="Arial" w:hAnsi="Arial" w:cs="Arial"/>
        </w:rPr>
        <w:t>• The individualism examines societies</w:t>
      </w:r>
      <w:r w:rsidR="009032DF">
        <w:rPr>
          <w:rFonts w:ascii="Arial" w:hAnsi="Arial" w:cs="Arial"/>
        </w:rPr>
        <w:t>’</w:t>
      </w:r>
      <w:r w:rsidR="00C70841">
        <w:rPr>
          <w:rFonts w:ascii="Arial" w:hAnsi="Arial" w:cs="Arial"/>
        </w:rPr>
        <w:t xml:space="preserve"> </w:t>
      </w:r>
      <w:r w:rsidR="00BC156E">
        <w:rPr>
          <w:rFonts w:ascii="Arial" w:hAnsi="Arial" w:cs="Arial"/>
        </w:rPr>
        <w:t>perceived obligations and the dependence on them</w:t>
      </w:r>
      <w:r w:rsidR="009032DF" w:rsidRPr="00A95800">
        <w:rPr>
          <w:rFonts w:ascii="Arial" w:hAnsi="Arial" w:cs="Arial"/>
        </w:rPr>
        <w:t xml:space="preserve"> </w:t>
      </w:r>
    </w:p>
    <w:p w14:paraId="3DFDA3FA" w14:textId="13FD0E14" w:rsidR="00A95800" w:rsidRPr="00A95800" w:rsidRDefault="00A95800" w:rsidP="00A95800">
      <w:pPr>
        <w:spacing w:line="360" w:lineRule="auto"/>
        <w:jc w:val="both"/>
        <w:rPr>
          <w:rFonts w:ascii="Arial" w:hAnsi="Arial" w:cs="Arial"/>
        </w:rPr>
      </w:pPr>
      <w:r w:rsidRPr="00A95800">
        <w:rPr>
          <w:rFonts w:ascii="Arial" w:hAnsi="Arial" w:cs="Arial"/>
        </w:rPr>
        <w:t>• Masculinity vs. Femininity</w:t>
      </w:r>
      <w:r w:rsidR="00761608">
        <w:rPr>
          <w:rFonts w:ascii="Arial" w:hAnsi="Arial" w:cs="Arial"/>
        </w:rPr>
        <w:t xml:space="preserve">: </w:t>
      </w:r>
      <w:r w:rsidRPr="00A95800">
        <w:rPr>
          <w:rFonts w:ascii="Arial" w:hAnsi="Arial" w:cs="Arial"/>
        </w:rPr>
        <w:t>society's inclination for success</w:t>
      </w:r>
    </w:p>
    <w:p w14:paraId="46888855" w14:textId="411ED069" w:rsidR="00A95800" w:rsidRPr="00A95800" w:rsidRDefault="00A95800" w:rsidP="00A95800">
      <w:pPr>
        <w:spacing w:line="360" w:lineRule="auto"/>
        <w:jc w:val="both"/>
        <w:rPr>
          <w:rFonts w:ascii="Arial" w:hAnsi="Arial" w:cs="Arial"/>
        </w:rPr>
      </w:pPr>
      <w:r w:rsidRPr="00A95800">
        <w:rPr>
          <w:rFonts w:ascii="Arial" w:hAnsi="Arial" w:cs="Arial"/>
        </w:rPr>
        <w:t>• Uncertainty avoidance</w:t>
      </w:r>
      <w:r w:rsidR="005D0F1B">
        <w:rPr>
          <w:rFonts w:ascii="Arial" w:hAnsi="Arial" w:cs="Arial"/>
        </w:rPr>
        <w:t xml:space="preserve">: </w:t>
      </w:r>
      <w:r w:rsidRPr="00A95800">
        <w:rPr>
          <w:rFonts w:ascii="Arial" w:hAnsi="Arial" w:cs="Arial"/>
        </w:rPr>
        <w:t>how people react with</w:t>
      </w:r>
      <w:r w:rsidR="00CA040B" w:rsidRPr="00A95800">
        <w:rPr>
          <w:rFonts w:ascii="Arial" w:hAnsi="Arial" w:cs="Arial"/>
        </w:rPr>
        <w:t xml:space="preserve"> </w:t>
      </w:r>
      <w:r w:rsidRPr="00A95800">
        <w:rPr>
          <w:rFonts w:ascii="Arial" w:hAnsi="Arial" w:cs="Arial"/>
        </w:rPr>
        <w:t>unexpected events</w:t>
      </w:r>
    </w:p>
    <w:p w14:paraId="7EE30EE6" w14:textId="6532002E" w:rsidR="00A95800" w:rsidRPr="00A95800" w:rsidRDefault="00A95800" w:rsidP="00A95800">
      <w:pPr>
        <w:spacing w:line="360" w:lineRule="auto"/>
        <w:jc w:val="both"/>
        <w:rPr>
          <w:rFonts w:ascii="Arial" w:hAnsi="Arial" w:cs="Arial"/>
        </w:rPr>
      </w:pPr>
      <w:r w:rsidRPr="00A95800">
        <w:rPr>
          <w:rFonts w:ascii="Arial" w:hAnsi="Arial" w:cs="Arial"/>
        </w:rPr>
        <w:t>• </w:t>
      </w:r>
      <w:r w:rsidR="00CA040B">
        <w:rPr>
          <w:rFonts w:ascii="Arial" w:hAnsi="Arial" w:cs="Arial"/>
        </w:rPr>
        <w:t>L</w:t>
      </w:r>
      <w:r w:rsidRPr="00A95800">
        <w:rPr>
          <w:rFonts w:ascii="Arial" w:hAnsi="Arial" w:cs="Arial"/>
        </w:rPr>
        <w:t>ong-</w:t>
      </w:r>
      <w:r w:rsidR="00F03288">
        <w:rPr>
          <w:rFonts w:ascii="Arial" w:hAnsi="Arial" w:cs="Arial"/>
        </w:rPr>
        <w:t>term orientation</w:t>
      </w:r>
      <w:r w:rsidR="005D0F1B">
        <w:rPr>
          <w:rFonts w:ascii="Arial" w:hAnsi="Arial" w:cs="Arial"/>
        </w:rPr>
        <w:t>:</w:t>
      </w:r>
      <w:r w:rsidR="00F03288">
        <w:rPr>
          <w:rFonts w:ascii="Arial" w:hAnsi="Arial" w:cs="Arial"/>
        </w:rPr>
        <w:t xml:space="preserve"> how society perceives </w:t>
      </w:r>
      <w:r w:rsidR="00B76865">
        <w:rPr>
          <w:rFonts w:ascii="Arial" w:hAnsi="Arial" w:cs="Arial"/>
        </w:rPr>
        <w:t>its temporal horizon</w:t>
      </w:r>
    </w:p>
    <w:p w14:paraId="01AD60BD" w14:textId="768D09D2" w:rsidR="00A95800" w:rsidRDefault="00A95800" w:rsidP="00A95800">
      <w:pPr>
        <w:spacing w:line="360" w:lineRule="auto"/>
        <w:jc w:val="both"/>
        <w:rPr>
          <w:rFonts w:ascii="Arial" w:hAnsi="Arial" w:cs="Arial"/>
        </w:rPr>
      </w:pPr>
      <w:r w:rsidRPr="00A95800">
        <w:rPr>
          <w:rFonts w:ascii="Arial" w:hAnsi="Arial" w:cs="Arial"/>
        </w:rPr>
        <w:lastRenderedPageBreak/>
        <w:t>• The indulgence</w:t>
      </w:r>
      <w:r w:rsidR="00761608">
        <w:rPr>
          <w:rFonts w:ascii="Arial" w:hAnsi="Arial" w:cs="Arial"/>
        </w:rPr>
        <w:t>:</w:t>
      </w:r>
      <w:r w:rsidR="00B76865">
        <w:rPr>
          <w:rFonts w:ascii="Arial" w:hAnsi="Arial" w:cs="Arial"/>
        </w:rPr>
        <w:t xml:space="preserve"> the extent to which a society </w:t>
      </w:r>
      <w:r w:rsidR="007F3319">
        <w:rPr>
          <w:rFonts w:ascii="Arial" w:hAnsi="Arial" w:cs="Arial"/>
        </w:rPr>
        <w:t>fulfils its desires</w:t>
      </w:r>
      <w:r w:rsidR="00B76865" w:rsidRPr="00A95800">
        <w:rPr>
          <w:rFonts w:ascii="Arial" w:hAnsi="Arial" w:cs="Arial"/>
        </w:rPr>
        <w:t xml:space="preserve"> </w:t>
      </w:r>
    </w:p>
    <w:p w14:paraId="5253C973" w14:textId="77777777" w:rsidR="00C8402B" w:rsidRPr="00A95800" w:rsidRDefault="00C8402B" w:rsidP="00A95800">
      <w:pPr>
        <w:spacing w:line="360" w:lineRule="auto"/>
        <w:jc w:val="both"/>
        <w:rPr>
          <w:rFonts w:ascii="Arial" w:hAnsi="Arial" w:cs="Arial"/>
        </w:rPr>
      </w:pPr>
    </w:p>
    <w:p w14:paraId="7E81F98B" w14:textId="62A9C446" w:rsidR="00A95800" w:rsidRPr="007F3319" w:rsidRDefault="00A95800" w:rsidP="00A95800">
      <w:pPr>
        <w:spacing w:line="360" w:lineRule="auto"/>
        <w:jc w:val="both"/>
        <w:rPr>
          <w:rFonts w:ascii="Arial" w:hAnsi="Arial" w:cs="Arial"/>
          <w:b/>
          <w:bCs/>
        </w:rPr>
      </w:pPr>
      <w:r w:rsidRPr="00A95800">
        <w:rPr>
          <w:rFonts w:ascii="Arial" w:hAnsi="Arial" w:cs="Arial"/>
          <w:b/>
          <w:bCs/>
        </w:rPr>
        <w:t>Hofstede’s examination on UK culture</w:t>
      </w:r>
    </w:p>
    <w:p w14:paraId="5B4F4F64" w14:textId="1DE01C47" w:rsidR="00A95800" w:rsidRPr="00A95800" w:rsidRDefault="00A95800" w:rsidP="00A95800">
      <w:pPr>
        <w:spacing w:line="360" w:lineRule="auto"/>
        <w:jc w:val="both"/>
        <w:rPr>
          <w:rFonts w:ascii="Arial" w:hAnsi="Arial" w:cs="Arial"/>
        </w:rPr>
      </w:pPr>
      <w:r w:rsidRPr="00A95800">
        <w:rPr>
          <w:rFonts w:ascii="Arial" w:hAnsi="Arial" w:cs="Arial"/>
        </w:rPr>
        <w:t>The customs and traditions of the United Kingdom are well-known </w:t>
      </w:r>
      <w:r w:rsidR="006B3834">
        <w:rPr>
          <w:rFonts w:ascii="Arial" w:hAnsi="Arial" w:cs="Arial"/>
        </w:rPr>
        <w:t>globally</w:t>
      </w:r>
      <w:r w:rsidRPr="00A95800">
        <w:rPr>
          <w:rFonts w:ascii="Arial" w:hAnsi="Arial" w:cs="Arial"/>
        </w:rPr>
        <w:t>. </w:t>
      </w:r>
    </w:p>
    <w:p w14:paraId="48F5E0FA" w14:textId="460350B0" w:rsidR="00A95800" w:rsidRPr="00A95800" w:rsidRDefault="00A95800" w:rsidP="00A95800">
      <w:pPr>
        <w:spacing w:line="360" w:lineRule="auto"/>
        <w:jc w:val="both"/>
        <w:rPr>
          <w:rFonts w:ascii="Arial" w:hAnsi="Arial" w:cs="Arial"/>
        </w:rPr>
      </w:pPr>
      <w:r w:rsidRPr="00A95800">
        <w:rPr>
          <w:rFonts w:ascii="Arial" w:hAnsi="Arial" w:cs="Arial"/>
        </w:rPr>
        <w:t>The English </w:t>
      </w:r>
      <w:r w:rsidR="00E4374D">
        <w:rPr>
          <w:rFonts w:ascii="Arial" w:hAnsi="Arial" w:cs="Arial"/>
        </w:rPr>
        <w:t>have</w:t>
      </w:r>
      <w:r w:rsidRPr="00A95800">
        <w:rPr>
          <w:rFonts w:ascii="Arial" w:hAnsi="Arial" w:cs="Arial"/>
        </w:rPr>
        <w:t> reserved </w:t>
      </w:r>
      <w:r w:rsidR="00CA1CEF" w:rsidRPr="00A95800">
        <w:rPr>
          <w:rFonts w:ascii="Arial" w:hAnsi="Arial" w:cs="Arial"/>
        </w:rPr>
        <w:t>demeanour</w:t>
      </w:r>
      <w:r w:rsidR="00320A22">
        <w:rPr>
          <w:rFonts w:ascii="Arial" w:hAnsi="Arial" w:cs="Arial"/>
        </w:rPr>
        <w:t>, courtesy, self-discipline</w:t>
      </w:r>
      <w:r w:rsidR="00CA1CEF">
        <w:rPr>
          <w:rFonts w:ascii="Arial" w:hAnsi="Arial" w:cs="Arial"/>
        </w:rPr>
        <w:t>,</w:t>
      </w:r>
      <w:r w:rsidR="00D863EF">
        <w:rPr>
          <w:rFonts w:ascii="Arial" w:hAnsi="Arial" w:cs="Arial"/>
        </w:rPr>
        <w:t xml:space="preserve"> </w:t>
      </w:r>
      <w:r w:rsidR="00177BA0">
        <w:rPr>
          <w:rFonts w:ascii="Arial" w:hAnsi="Arial" w:cs="Arial"/>
        </w:rPr>
        <w:t>and sense</w:t>
      </w:r>
      <w:r w:rsidRPr="00A95800">
        <w:rPr>
          <w:rFonts w:ascii="Arial" w:hAnsi="Arial" w:cs="Arial"/>
        </w:rPr>
        <w:t> of humour.</w:t>
      </w:r>
      <w:r w:rsidR="00177BA0">
        <w:rPr>
          <w:rFonts w:ascii="Arial" w:hAnsi="Arial" w:cs="Arial"/>
        </w:rPr>
        <w:t xml:space="preserve"> Basic decency is expected</w:t>
      </w:r>
      <w:r w:rsidR="006B3834">
        <w:rPr>
          <w:rFonts w:ascii="Arial" w:hAnsi="Arial" w:cs="Arial"/>
        </w:rPr>
        <w:t xml:space="preserve">, also. The British are reserved when it comes </w:t>
      </w:r>
      <w:r w:rsidR="00026EAA">
        <w:rPr>
          <w:rFonts w:ascii="Arial" w:hAnsi="Arial" w:cs="Arial"/>
        </w:rPr>
        <w:t xml:space="preserve">to welcoming one another </w:t>
      </w:r>
      <w:r w:rsidRPr="00A95800">
        <w:rPr>
          <w:rFonts w:ascii="Arial" w:hAnsi="Arial" w:cs="Arial"/>
        </w:rPr>
        <w:t>(Barrow, 2014).</w:t>
      </w:r>
    </w:p>
    <w:p w14:paraId="2F8957FB" w14:textId="57516485" w:rsidR="00A95800" w:rsidRPr="00A95800" w:rsidRDefault="00A95800" w:rsidP="00A95800">
      <w:pPr>
        <w:spacing w:line="360" w:lineRule="auto"/>
        <w:jc w:val="both"/>
        <w:rPr>
          <w:rFonts w:ascii="Arial" w:hAnsi="Arial" w:cs="Arial"/>
        </w:rPr>
      </w:pPr>
      <w:r w:rsidRPr="00A95800">
        <w:rPr>
          <w:rFonts w:ascii="Arial" w:hAnsi="Arial" w:cs="Arial"/>
        </w:rPr>
        <w:t>The culture of the United Kingdom was studied using Hofstede's methods.</w:t>
      </w:r>
      <w:r w:rsidR="00EC6B25">
        <w:rPr>
          <w:rFonts w:ascii="Arial" w:hAnsi="Arial" w:cs="Arial"/>
        </w:rPr>
        <w:t xml:space="preserve"> </w:t>
      </w:r>
      <w:r w:rsidRPr="00A95800">
        <w:rPr>
          <w:rFonts w:ascii="Arial" w:hAnsi="Arial" w:cs="Arial"/>
        </w:rPr>
        <w:t>The values for the six categories (Figure 1</w:t>
      </w:r>
      <w:r w:rsidR="00635D2C" w:rsidRPr="00A95800">
        <w:rPr>
          <w:rFonts w:ascii="Arial" w:hAnsi="Arial" w:cs="Arial"/>
        </w:rPr>
        <w:t xml:space="preserve">) </w:t>
      </w:r>
      <w:r w:rsidR="00635D2C">
        <w:rPr>
          <w:rFonts w:ascii="Arial" w:hAnsi="Arial" w:cs="Arial"/>
        </w:rPr>
        <w:t>provide</w:t>
      </w:r>
      <w:r w:rsidRPr="00A95800">
        <w:rPr>
          <w:rFonts w:ascii="Arial" w:hAnsi="Arial" w:cs="Arial"/>
        </w:rPr>
        <w:t xml:space="preserve"> an overview of British culture's primary motivations (Hofstede Insights,2022).</w:t>
      </w:r>
      <w:r w:rsidR="007F3319" w:rsidRPr="007F3319">
        <w:rPr>
          <w:rFonts w:ascii="Arial" w:hAnsi="Arial" w:cs="Arial"/>
          <w:noProof/>
        </w:rPr>
        <w:t xml:space="preserve"> </w:t>
      </w:r>
      <w:r w:rsidR="007F3319" w:rsidRPr="00A95800">
        <w:rPr>
          <w:rFonts w:ascii="Arial" w:hAnsi="Arial" w:cs="Arial"/>
          <w:noProof/>
        </w:rPr>
        <w:drawing>
          <wp:inline distT="0" distB="0" distL="0" distR="0" wp14:anchorId="5B0A9C0F" wp14:editId="26872A1B">
            <wp:extent cx="5731510" cy="3198495"/>
            <wp:effectExtent l="0" t="0" r="2540" b="190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198495"/>
                    </a:xfrm>
                    <a:prstGeom prst="rect">
                      <a:avLst/>
                    </a:prstGeom>
                  </pic:spPr>
                </pic:pic>
              </a:graphicData>
            </a:graphic>
          </wp:inline>
        </w:drawing>
      </w:r>
    </w:p>
    <w:p w14:paraId="13F60B8F" w14:textId="3CFFE537" w:rsidR="00A95800" w:rsidRPr="00A95800" w:rsidRDefault="00A95800" w:rsidP="00A95800">
      <w:pPr>
        <w:spacing w:line="360" w:lineRule="auto"/>
        <w:jc w:val="both"/>
        <w:rPr>
          <w:rFonts w:ascii="Arial" w:hAnsi="Arial" w:cs="Arial"/>
          <w:i/>
          <w:iCs/>
        </w:rPr>
      </w:pPr>
      <w:r w:rsidRPr="00A95800">
        <w:rPr>
          <w:rFonts w:ascii="Arial" w:hAnsi="Arial" w:cs="Arial"/>
          <w:i/>
          <w:iCs/>
        </w:rPr>
        <w:t xml:space="preserve">                                                                            Figure 1. Hofstede analysis: United Kingdom</w:t>
      </w:r>
    </w:p>
    <w:p w14:paraId="162DC1CE" w14:textId="77777777" w:rsidR="000B40F2" w:rsidRDefault="000B40F2" w:rsidP="00A95800">
      <w:pPr>
        <w:spacing w:line="360" w:lineRule="auto"/>
        <w:jc w:val="both"/>
        <w:rPr>
          <w:rFonts w:ascii="Arial" w:hAnsi="Arial" w:cs="Arial"/>
        </w:rPr>
      </w:pPr>
    </w:p>
    <w:p w14:paraId="0B1A366E" w14:textId="75988114" w:rsidR="00AC0437" w:rsidRPr="00A95800" w:rsidRDefault="00AC0437" w:rsidP="00A95800">
      <w:pPr>
        <w:spacing w:line="360" w:lineRule="auto"/>
        <w:jc w:val="both"/>
        <w:rPr>
          <w:rFonts w:ascii="Arial" w:hAnsi="Arial" w:cs="Arial"/>
        </w:rPr>
      </w:pPr>
      <w:r>
        <w:rPr>
          <w:rFonts w:ascii="Arial" w:hAnsi="Arial" w:cs="Arial"/>
        </w:rPr>
        <w:t xml:space="preserve">The </w:t>
      </w:r>
      <w:r w:rsidR="00C60E00">
        <w:rPr>
          <w:rFonts w:ascii="Arial" w:hAnsi="Arial" w:cs="Arial"/>
        </w:rPr>
        <w:t>above</w:t>
      </w:r>
      <w:r>
        <w:rPr>
          <w:rFonts w:ascii="Arial" w:hAnsi="Arial" w:cs="Arial"/>
        </w:rPr>
        <w:t xml:space="preserve"> chart </w:t>
      </w:r>
      <w:r w:rsidR="002336EF">
        <w:rPr>
          <w:rFonts w:ascii="Arial" w:hAnsi="Arial" w:cs="Arial"/>
        </w:rPr>
        <w:t>allow</w:t>
      </w:r>
      <w:r w:rsidR="00026EAA">
        <w:rPr>
          <w:rFonts w:ascii="Arial" w:hAnsi="Arial" w:cs="Arial"/>
        </w:rPr>
        <w:t>ed</w:t>
      </w:r>
      <w:r w:rsidR="00653FE6">
        <w:rPr>
          <w:rFonts w:ascii="Arial" w:hAnsi="Arial" w:cs="Arial"/>
        </w:rPr>
        <w:t xml:space="preserve"> </w:t>
      </w:r>
      <w:r w:rsidR="002336EF">
        <w:rPr>
          <w:rFonts w:ascii="Arial" w:hAnsi="Arial" w:cs="Arial"/>
        </w:rPr>
        <w:t>the following analysis:</w:t>
      </w:r>
    </w:p>
    <w:p w14:paraId="2080515E" w14:textId="225E4EF5" w:rsidR="00947C5D" w:rsidRPr="00947C5D" w:rsidRDefault="00A95800" w:rsidP="00A95800">
      <w:pPr>
        <w:pStyle w:val="ListParagraph"/>
        <w:numPr>
          <w:ilvl w:val="0"/>
          <w:numId w:val="2"/>
        </w:numPr>
        <w:spacing w:line="360" w:lineRule="auto"/>
        <w:jc w:val="both"/>
        <w:rPr>
          <w:rFonts w:ascii="Arial" w:hAnsi="Arial" w:cs="Arial"/>
          <w:u w:val="single"/>
        </w:rPr>
      </w:pPr>
      <w:r w:rsidRPr="00947C5D">
        <w:rPr>
          <w:rFonts w:ascii="Arial" w:hAnsi="Arial" w:cs="Arial"/>
        </w:rPr>
        <w:t>The United Kingdom culture believes in minimising disparities between individuals</w:t>
      </w:r>
    </w:p>
    <w:p w14:paraId="3AD1AF7D" w14:textId="483D9B3C" w:rsidR="00947C5D" w:rsidRPr="00947C5D" w:rsidRDefault="00A95800" w:rsidP="00A95800">
      <w:pPr>
        <w:pStyle w:val="ListParagraph"/>
        <w:numPr>
          <w:ilvl w:val="0"/>
          <w:numId w:val="2"/>
        </w:numPr>
        <w:spacing w:line="360" w:lineRule="auto"/>
        <w:jc w:val="both"/>
        <w:rPr>
          <w:rFonts w:ascii="Arial" w:hAnsi="Arial" w:cs="Arial"/>
          <w:u w:val="single"/>
        </w:rPr>
      </w:pPr>
      <w:r w:rsidRPr="00947C5D">
        <w:rPr>
          <w:rFonts w:ascii="Arial" w:hAnsi="Arial" w:cs="Arial"/>
        </w:rPr>
        <w:t>The British</w:t>
      </w:r>
      <w:r w:rsidR="007913DD" w:rsidRPr="00947C5D">
        <w:rPr>
          <w:rFonts w:ascii="Arial" w:hAnsi="Arial" w:cs="Arial"/>
        </w:rPr>
        <w:t xml:space="preserve"> are </w:t>
      </w:r>
      <w:r w:rsidR="00C14C8B" w:rsidRPr="00947C5D">
        <w:rPr>
          <w:rFonts w:ascii="Arial" w:hAnsi="Arial" w:cs="Arial"/>
        </w:rPr>
        <w:t>individualistic people</w:t>
      </w:r>
      <w:r w:rsidR="003D77E5" w:rsidRPr="00947C5D">
        <w:rPr>
          <w:rFonts w:ascii="Arial" w:hAnsi="Arial" w:cs="Arial"/>
        </w:rPr>
        <w:t xml:space="preserve">, their route to pleasure being </w:t>
      </w:r>
      <w:r w:rsidRPr="00947C5D">
        <w:rPr>
          <w:rFonts w:ascii="Arial" w:hAnsi="Arial" w:cs="Arial"/>
        </w:rPr>
        <w:t>personal </w:t>
      </w:r>
      <w:r w:rsidR="007913DD" w:rsidRPr="00947C5D">
        <w:rPr>
          <w:rFonts w:ascii="Arial" w:hAnsi="Arial" w:cs="Arial"/>
        </w:rPr>
        <w:t>fulfilment</w:t>
      </w:r>
    </w:p>
    <w:p w14:paraId="59177B9B" w14:textId="7D0264FA" w:rsidR="007E5E41" w:rsidRPr="007E5E41" w:rsidRDefault="00A95800" w:rsidP="00A95800">
      <w:pPr>
        <w:pStyle w:val="ListParagraph"/>
        <w:numPr>
          <w:ilvl w:val="0"/>
          <w:numId w:val="2"/>
        </w:numPr>
        <w:spacing w:line="360" w:lineRule="auto"/>
        <w:jc w:val="both"/>
        <w:rPr>
          <w:rFonts w:ascii="Arial" w:hAnsi="Arial" w:cs="Arial"/>
          <w:u w:val="single"/>
        </w:rPr>
      </w:pPr>
      <w:r w:rsidRPr="00947C5D">
        <w:rPr>
          <w:rFonts w:ascii="Arial" w:hAnsi="Arial" w:cs="Arial"/>
        </w:rPr>
        <w:t>Britain</w:t>
      </w:r>
      <w:r w:rsidR="00C8327F">
        <w:rPr>
          <w:rFonts w:ascii="Arial" w:hAnsi="Arial" w:cs="Arial"/>
        </w:rPr>
        <w:t xml:space="preserve"> is a Masculinity society, with </w:t>
      </w:r>
      <w:r w:rsidR="00881B68">
        <w:rPr>
          <w:rFonts w:ascii="Arial" w:hAnsi="Arial" w:cs="Arial"/>
        </w:rPr>
        <w:t>p</w:t>
      </w:r>
      <w:r w:rsidR="007E5E41">
        <w:rPr>
          <w:rFonts w:ascii="Arial" w:hAnsi="Arial" w:cs="Arial"/>
        </w:rPr>
        <w:t>eople</w:t>
      </w:r>
      <w:r w:rsidR="00881B68">
        <w:rPr>
          <w:rFonts w:ascii="Arial" w:hAnsi="Arial" w:cs="Arial"/>
        </w:rPr>
        <w:t xml:space="preserve"> who work to live</w:t>
      </w:r>
    </w:p>
    <w:p w14:paraId="4967A3A6" w14:textId="77777777" w:rsidR="006F4761" w:rsidRDefault="007E5E41" w:rsidP="00A95800">
      <w:pPr>
        <w:pStyle w:val="ListParagraph"/>
        <w:numPr>
          <w:ilvl w:val="0"/>
          <w:numId w:val="2"/>
        </w:numPr>
        <w:spacing w:line="360" w:lineRule="auto"/>
        <w:jc w:val="both"/>
        <w:rPr>
          <w:rFonts w:ascii="Arial" w:hAnsi="Arial" w:cs="Arial"/>
        </w:rPr>
      </w:pPr>
      <w:r>
        <w:rPr>
          <w:rFonts w:ascii="Arial" w:hAnsi="Arial" w:cs="Arial"/>
        </w:rPr>
        <w:t>People</w:t>
      </w:r>
      <w:r w:rsidR="00A95800" w:rsidRPr="007E5E41">
        <w:rPr>
          <w:rFonts w:ascii="Arial" w:hAnsi="Arial" w:cs="Arial"/>
        </w:rPr>
        <w:t> are content to wake up without knowing what the day would bring </w:t>
      </w:r>
      <w:r w:rsidR="006F4761" w:rsidRPr="00A95800">
        <w:rPr>
          <w:rFonts w:ascii="Arial" w:hAnsi="Arial" w:cs="Arial"/>
        </w:rPr>
        <w:t xml:space="preserve"> </w:t>
      </w:r>
    </w:p>
    <w:p w14:paraId="68A294E3" w14:textId="77777777" w:rsidR="00126DEC" w:rsidRDefault="00B83257" w:rsidP="00A95800">
      <w:pPr>
        <w:pStyle w:val="ListParagraph"/>
        <w:numPr>
          <w:ilvl w:val="0"/>
          <w:numId w:val="2"/>
        </w:numPr>
        <w:spacing w:line="360" w:lineRule="auto"/>
        <w:jc w:val="both"/>
        <w:rPr>
          <w:rFonts w:ascii="Arial" w:hAnsi="Arial" w:cs="Arial"/>
        </w:rPr>
      </w:pPr>
      <w:r>
        <w:rPr>
          <w:rFonts w:ascii="Arial" w:hAnsi="Arial" w:cs="Arial"/>
        </w:rPr>
        <w:t>Regarding en</w:t>
      </w:r>
      <w:r w:rsidR="00126DEC">
        <w:rPr>
          <w:rFonts w:ascii="Arial" w:hAnsi="Arial" w:cs="Arial"/>
        </w:rPr>
        <w:t>joying life, people are more likely to follow their instincts.</w:t>
      </w:r>
    </w:p>
    <w:p w14:paraId="7324384D" w14:textId="77777777" w:rsidR="006C1ECF" w:rsidRDefault="006C1ECF" w:rsidP="008D6D5D">
      <w:pPr>
        <w:spacing w:line="360" w:lineRule="auto"/>
        <w:jc w:val="both"/>
        <w:rPr>
          <w:rFonts w:ascii="Arial" w:hAnsi="Arial" w:cs="Arial"/>
        </w:rPr>
      </w:pPr>
    </w:p>
    <w:p w14:paraId="5267BA1D" w14:textId="47E20C19" w:rsidR="00A02C14" w:rsidRDefault="00D06A4E" w:rsidP="00A02C14">
      <w:pPr>
        <w:spacing w:line="360" w:lineRule="auto"/>
        <w:jc w:val="both"/>
        <w:rPr>
          <w:rFonts w:ascii="Arial" w:hAnsi="Arial" w:cs="Arial"/>
          <w:b/>
          <w:bCs/>
        </w:rPr>
      </w:pPr>
      <w:r w:rsidRPr="00D06A4E">
        <w:rPr>
          <w:rFonts w:ascii="Arial" w:hAnsi="Arial" w:cs="Arial"/>
          <w:b/>
          <w:bCs/>
        </w:rPr>
        <w:lastRenderedPageBreak/>
        <w:t xml:space="preserve">International visitors </w:t>
      </w:r>
      <w:r w:rsidR="00C60E00">
        <w:rPr>
          <w:rFonts w:ascii="Arial" w:hAnsi="Arial" w:cs="Arial"/>
          <w:b/>
          <w:bCs/>
        </w:rPr>
        <w:t>a</w:t>
      </w:r>
      <w:r w:rsidRPr="00D06A4E">
        <w:rPr>
          <w:rFonts w:ascii="Arial" w:hAnsi="Arial" w:cs="Arial"/>
          <w:b/>
          <w:bCs/>
        </w:rPr>
        <w:t>t Holiday Inn Cambridge</w:t>
      </w:r>
    </w:p>
    <w:p w14:paraId="6E4D68AC" w14:textId="306AACBB" w:rsidR="00A02C14" w:rsidRPr="007F681A" w:rsidRDefault="007F681A" w:rsidP="00A02C14">
      <w:pPr>
        <w:spacing w:line="360" w:lineRule="auto"/>
        <w:jc w:val="both"/>
        <w:rPr>
          <w:rFonts w:ascii="Arial" w:hAnsi="Arial" w:cs="Arial"/>
        </w:rPr>
      </w:pPr>
      <w:r w:rsidRPr="007F681A">
        <w:rPr>
          <w:rFonts w:ascii="Arial" w:hAnsi="Arial" w:cs="Arial"/>
        </w:rPr>
        <w:t>From business</w:t>
      </w:r>
      <w:r w:rsidR="00A02C14" w:rsidRPr="007F681A">
        <w:rPr>
          <w:rFonts w:ascii="Arial" w:hAnsi="Arial" w:cs="Arial"/>
        </w:rPr>
        <w:t xml:space="preserve"> visits to family vacations, Holiday Inn provides lodging all around the world (IHG, 2022).</w:t>
      </w:r>
    </w:p>
    <w:p w14:paraId="26C22875" w14:textId="59C40DF9" w:rsidR="00A95800" w:rsidRPr="00A95800" w:rsidRDefault="00A95800" w:rsidP="00A95800">
      <w:pPr>
        <w:spacing w:line="360" w:lineRule="auto"/>
        <w:jc w:val="both"/>
        <w:rPr>
          <w:rFonts w:ascii="Arial" w:hAnsi="Arial" w:cs="Arial"/>
        </w:rPr>
      </w:pPr>
      <w:r w:rsidRPr="00A95800">
        <w:rPr>
          <w:rFonts w:ascii="Arial" w:hAnsi="Arial" w:cs="Arial"/>
        </w:rPr>
        <w:t>Cambridge is famous for its university, founded in 1209</w:t>
      </w:r>
      <w:r w:rsidR="00782D3B">
        <w:rPr>
          <w:rFonts w:ascii="Arial" w:hAnsi="Arial" w:cs="Arial"/>
        </w:rPr>
        <w:t xml:space="preserve">, currently regarded as one of </w:t>
      </w:r>
      <w:r w:rsidR="000C4A94">
        <w:rPr>
          <w:rFonts w:ascii="Arial" w:hAnsi="Arial" w:cs="Arial"/>
        </w:rPr>
        <w:t xml:space="preserve">the </w:t>
      </w:r>
      <w:r w:rsidRPr="00A95800">
        <w:rPr>
          <w:rFonts w:ascii="Arial" w:hAnsi="Arial" w:cs="Arial"/>
        </w:rPr>
        <w:t>world's top five universities (Cambridge City Council, 2022).</w:t>
      </w:r>
    </w:p>
    <w:p w14:paraId="156F863B" w14:textId="61BD43C8" w:rsidR="00A95800" w:rsidRPr="00A95800" w:rsidRDefault="00A95800" w:rsidP="00A95800">
      <w:pPr>
        <w:spacing w:line="360" w:lineRule="auto"/>
        <w:jc w:val="both"/>
        <w:rPr>
          <w:rFonts w:ascii="Arial" w:hAnsi="Arial" w:cs="Arial"/>
        </w:rPr>
      </w:pPr>
      <w:r w:rsidRPr="00A95800">
        <w:rPr>
          <w:rFonts w:ascii="Arial" w:hAnsi="Arial" w:cs="Arial"/>
        </w:rPr>
        <w:t>The top three markets for visitors to the United Kingdom in 2018 were the </w:t>
      </w:r>
      <w:r w:rsidR="004A7EBD">
        <w:rPr>
          <w:rFonts w:ascii="Arial" w:hAnsi="Arial" w:cs="Arial"/>
        </w:rPr>
        <w:t>people</w:t>
      </w:r>
      <w:r w:rsidR="00D450AF">
        <w:rPr>
          <w:rFonts w:ascii="Arial" w:hAnsi="Arial" w:cs="Arial"/>
        </w:rPr>
        <w:t xml:space="preserve"> from</w:t>
      </w:r>
      <w:r w:rsidR="00ED0777">
        <w:rPr>
          <w:rFonts w:ascii="Arial" w:hAnsi="Arial" w:cs="Arial"/>
        </w:rPr>
        <w:t xml:space="preserve"> </w:t>
      </w:r>
      <w:r w:rsidR="004A7EBD">
        <w:rPr>
          <w:rFonts w:ascii="Arial" w:hAnsi="Arial" w:cs="Arial"/>
        </w:rPr>
        <w:t xml:space="preserve"> United States, France, and Germany</w:t>
      </w:r>
      <w:r w:rsidR="00D450AF">
        <w:rPr>
          <w:rFonts w:ascii="Arial" w:hAnsi="Arial" w:cs="Arial"/>
        </w:rPr>
        <w:t>, summarising 29 percent of all visits (Condor, 2022).</w:t>
      </w:r>
      <w:r w:rsidR="004A7EBD">
        <w:rPr>
          <w:rFonts w:ascii="Arial" w:hAnsi="Arial" w:cs="Arial"/>
        </w:rPr>
        <w:t xml:space="preserve"> </w:t>
      </w:r>
    </w:p>
    <w:p w14:paraId="102B0686" w14:textId="2C090961" w:rsidR="005473E9" w:rsidRDefault="00A95800" w:rsidP="00A95800">
      <w:pPr>
        <w:spacing w:line="360" w:lineRule="auto"/>
        <w:jc w:val="both"/>
        <w:rPr>
          <w:rFonts w:ascii="Arial" w:hAnsi="Arial" w:cs="Arial"/>
        </w:rPr>
      </w:pPr>
      <w:r w:rsidRPr="00A95800">
        <w:rPr>
          <w:rFonts w:ascii="Arial" w:hAnsi="Arial" w:cs="Arial"/>
        </w:rPr>
        <w:t>The famous Chinese poem "Saying Goodbye to Cambridge Again</w:t>
      </w:r>
      <w:r w:rsidR="00922E52" w:rsidRPr="00A95800">
        <w:rPr>
          <w:rFonts w:ascii="Arial" w:hAnsi="Arial" w:cs="Arial"/>
        </w:rPr>
        <w:t>”,</w:t>
      </w:r>
      <w:r w:rsidR="000C4A94">
        <w:rPr>
          <w:rFonts w:ascii="Arial" w:hAnsi="Arial" w:cs="Arial"/>
        </w:rPr>
        <w:t xml:space="preserve"> </w:t>
      </w:r>
      <w:r w:rsidR="00922E52">
        <w:rPr>
          <w:rFonts w:ascii="Arial" w:hAnsi="Arial" w:cs="Arial"/>
        </w:rPr>
        <w:t xml:space="preserve">whose </w:t>
      </w:r>
      <w:r w:rsidR="00CC662D">
        <w:rPr>
          <w:rFonts w:ascii="Arial" w:hAnsi="Arial" w:cs="Arial"/>
        </w:rPr>
        <w:t xml:space="preserve">lines are engraved on a stone </w:t>
      </w:r>
      <w:r w:rsidR="00097A4C">
        <w:rPr>
          <w:rFonts w:ascii="Arial" w:hAnsi="Arial" w:cs="Arial"/>
        </w:rPr>
        <w:t xml:space="preserve">from </w:t>
      </w:r>
      <w:r w:rsidR="00CC662D">
        <w:rPr>
          <w:rFonts w:ascii="Arial" w:hAnsi="Arial" w:cs="Arial"/>
        </w:rPr>
        <w:t xml:space="preserve">inside the grounds </w:t>
      </w:r>
      <w:r w:rsidR="002D6802">
        <w:rPr>
          <w:rFonts w:ascii="Arial" w:hAnsi="Arial" w:cs="Arial"/>
        </w:rPr>
        <w:t xml:space="preserve">of King’s College, </w:t>
      </w:r>
      <w:r w:rsidR="005473E9">
        <w:rPr>
          <w:rFonts w:ascii="Arial" w:hAnsi="Arial" w:cs="Arial"/>
        </w:rPr>
        <w:t xml:space="preserve">attracts most visitors </w:t>
      </w:r>
      <w:r w:rsidRPr="00A95800">
        <w:rPr>
          <w:rFonts w:ascii="Arial" w:hAnsi="Arial" w:cs="Arial"/>
        </w:rPr>
        <w:t>from China (East Asia Student, 2012).</w:t>
      </w:r>
    </w:p>
    <w:p w14:paraId="417691FD" w14:textId="77777777" w:rsidR="00C8402B" w:rsidRPr="00A95800" w:rsidRDefault="00C8402B" w:rsidP="00A95800">
      <w:pPr>
        <w:spacing w:line="360" w:lineRule="auto"/>
        <w:jc w:val="both"/>
        <w:rPr>
          <w:rFonts w:ascii="Arial" w:hAnsi="Arial" w:cs="Arial"/>
        </w:rPr>
      </w:pPr>
    </w:p>
    <w:p w14:paraId="2575B3D2" w14:textId="0D4448E4" w:rsidR="00A95800" w:rsidRPr="00A95800" w:rsidRDefault="00C8402B" w:rsidP="00A95800">
      <w:pPr>
        <w:spacing w:line="360" w:lineRule="auto"/>
        <w:jc w:val="both"/>
        <w:rPr>
          <w:rFonts w:ascii="Arial" w:hAnsi="Arial" w:cs="Arial"/>
          <w:i/>
          <w:iCs/>
        </w:rPr>
      </w:pPr>
      <w:r w:rsidRPr="00A95800">
        <w:rPr>
          <w:rFonts w:ascii="Arial" w:hAnsi="Arial" w:cs="Arial"/>
          <w:noProof/>
        </w:rPr>
        <w:drawing>
          <wp:anchor distT="0" distB="0" distL="114300" distR="114300" simplePos="0" relativeHeight="251658240" behindDoc="0" locked="0" layoutInCell="1" allowOverlap="1" wp14:anchorId="600C2412" wp14:editId="03BABEAF">
            <wp:simplePos x="0" y="0"/>
            <wp:positionH relativeFrom="margin">
              <wp:align>left</wp:align>
            </wp:positionH>
            <wp:positionV relativeFrom="paragraph">
              <wp:posOffset>274320</wp:posOffset>
            </wp:positionV>
            <wp:extent cx="4981575" cy="2307590"/>
            <wp:effectExtent l="0" t="0" r="0" b="0"/>
            <wp:wrapTopAndBottom/>
            <wp:docPr id="2" name="Picture 2"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waterfall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89830" cy="2311749"/>
                    </a:xfrm>
                    <a:prstGeom prst="rect">
                      <a:avLst/>
                    </a:prstGeom>
                  </pic:spPr>
                </pic:pic>
              </a:graphicData>
            </a:graphic>
            <wp14:sizeRelH relativeFrom="margin">
              <wp14:pctWidth>0</wp14:pctWidth>
            </wp14:sizeRelH>
            <wp14:sizeRelV relativeFrom="margin">
              <wp14:pctHeight>0</wp14:pctHeight>
            </wp14:sizeRelV>
          </wp:anchor>
        </w:drawing>
      </w:r>
      <w:r w:rsidR="00A95800" w:rsidRPr="00A95800">
        <w:rPr>
          <w:rFonts w:ascii="Arial" w:hAnsi="Arial" w:cs="Arial"/>
          <w:b/>
          <w:bCs/>
          <w:i/>
          <w:iCs/>
        </w:rPr>
        <w:t>Hofstede Tool to examine Chinese culture</w:t>
      </w:r>
      <w:r w:rsidR="00A95800" w:rsidRPr="00A95800">
        <w:rPr>
          <w:rFonts w:ascii="Arial" w:hAnsi="Arial" w:cs="Arial"/>
          <w:i/>
          <w:iCs/>
        </w:rPr>
        <w:t xml:space="preserve"> </w:t>
      </w:r>
      <w:r w:rsidR="00A95800" w:rsidRPr="00A95800">
        <w:rPr>
          <w:rFonts w:ascii="Arial" w:hAnsi="Arial" w:cs="Arial"/>
        </w:rPr>
        <w:t>(Hofstede Insights, 2022).</w:t>
      </w:r>
    </w:p>
    <w:p w14:paraId="38AEAB0B" w14:textId="1CCBAF01" w:rsidR="00D33162" w:rsidRPr="00C8402B" w:rsidRDefault="00A95800" w:rsidP="00C8402B">
      <w:pPr>
        <w:spacing w:line="360" w:lineRule="auto"/>
        <w:jc w:val="right"/>
        <w:rPr>
          <w:rFonts w:ascii="Arial" w:hAnsi="Arial" w:cs="Arial"/>
          <w:i/>
          <w:iCs/>
        </w:rPr>
      </w:pPr>
      <w:r w:rsidRPr="00A95800">
        <w:rPr>
          <w:rFonts w:ascii="Arial" w:hAnsi="Arial" w:cs="Arial"/>
          <w:i/>
          <w:iCs/>
        </w:rPr>
        <w:t>Figure 2. Hofstede analysis: Chin</w:t>
      </w:r>
      <w:r w:rsidR="00C8402B">
        <w:rPr>
          <w:rFonts w:ascii="Arial" w:hAnsi="Arial" w:cs="Arial"/>
          <w:i/>
          <w:iCs/>
        </w:rPr>
        <w:t>a</w:t>
      </w:r>
    </w:p>
    <w:p w14:paraId="2A25ACFE" w14:textId="77777777" w:rsidR="006A03C8" w:rsidRDefault="006A03C8" w:rsidP="002B0ECC">
      <w:pPr>
        <w:spacing w:line="360" w:lineRule="auto"/>
        <w:jc w:val="both"/>
        <w:rPr>
          <w:rFonts w:ascii="Arial" w:hAnsi="Arial" w:cs="Arial"/>
        </w:rPr>
      </w:pPr>
    </w:p>
    <w:p w14:paraId="5173BD5F" w14:textId="118EB0EA" w:rsidR="002B0ECC" w:rsidRDefault="00106C7A" w:rsidP="002B0ECC">
      <w:pPr>
        <w:spacing w:line="360" w:lineRule="auto"/>
        <w:jc w:val="both"/>
        <w:rPr>
          <w:rFonts w:ascii="Arial" w:hAnsi="Arial" w:cs="Arial"/>
        </w:rPr>
      </w:pPr>
      <w:r>
        <w:rPr>
          <w:rFonts w:ascii="Arial" w:hAnsi="Arial" w:cs="Arial"/>
        </w:rPr>
        <w:t>An</w:t>
      </w:r>
      <w:r w:rsidR="002B0ECC" w:rsidRPr="002B0ECC">
        <w:rPr>
          <w:rFonts w:ascii="Arial" w:hAnsi="Arial" w:cs="Arial"/>
        </w:rPr>
        <w:t> overview of the Chinese culture </w:t>
      </w:r>
      <w:r w:rsidR="00D86413">
        <w:rPr>
          <w:rFonts w:ascii="Arial" w:hAnsi="Arial" w:cs="Arial"/>
        </w:rPr>
        <w:t>c</w:t>
      </w:r>
      <w:r w:rsidR="006A03C8">
        <w:rPr>
          <w:rFonts w:ascii="Arial" w:hAnsi="Arial" w:cs="Arial"/>
        </w:rPr>
        <w:t>ould</w:t>
      </w:r>
      <w:r w:rsidR="00D86413">
        <w:rPr>
          <w:rFonts w:ascii="Arial" w:hAnsi="Arial" w:cs="Arial"/>
        </w:rPr>
        <w:t xml:space="preserve"> be analysed, based on the results </w:t>
      </w:r>
      <w:r w:rsidR="006A2311">
        <w:rPr>
          <w:rFonts w:ascii="Arial" w:hAnsi="Arial" w:cs="Arial"/>
        </w:rPr>
        <w:t>from Figure 2:</w:t>
      </w:r>
    </w:p>
    <w:p w14:paraId="35163AFA" w14:textId="72F3B3B7" w:rsidR="006230E9" w:rsidRDefault="006A2311" w:rsidP="00A95800">
      <w:pPr>
        <w:pStyle w:val="ListParagraph"/>
        <w:numPr>
          <w:ilvl w:val="0"/>
          <w:numId w:val="3"/>
        </w:numPr>
        <w:spacing w:line="360" w:lineRule="auto"/>
        <w:jc w:val="both"/>
        <w:rPr>
          <w:rFonts w:ascii="Arial" w:hAnsi="Arial" w:cs="Arial"/>
        </w:rPr>
      </w:pPr>
      <w:r w:rsidRPr="006A2311">
        <w:rPr>
          <w:rFonts w:ascii="Arial" w:hAnsi="Arial" w:cs="Arial"/>
        </w:rPr>
        <w:t xml:space="preserve">China </w:t>
      </w:r>
      <w:r w:rsidR="00A95800" w:rsidRPr="006A2311">
        <w:rPr>
          <w:rFonts w:ascii="Arial" w:hAnsi="Arial" w:cs="Arial"/>
        </w:rPr>
        <w:t>accepts inequities among people.</w:t>
      </w:r>
    </w:p>
    <w:p w14:paraId="3C9824E0" w14:textId="354B4114" w:rsidR="006230E9" w:rsidRDefault="00A95800" w:rsidP="006230E9">
      <w:pPr>
        <w:pStyle w:val="ListParagraph"/>
        <w:numPr>
          <w:ilvl w:val="0"/>
          <w:numId w:val="3"/>
        </w:numPr>
        <w:spacing w:line="360" w:lineRule="auto"/>
        <w:jc w:val="both"/>
        <w:rPr>
          <w:rFonts w:ascii="Arial" w:hAnsi="Arial" w:cs="Arial"/>
        </w:rPr>
      </w:pPr>
      <w:r w:rsidRPr="006230E9">
        <w:rPr>
          <w:rFonts w:ascii="Arial" w:hAnsi="Arial" w:cs="Arial"/>
        </w:rPr>
        <w:t>People in China have a collectivist culture in which they act in the interests</w:t>
      </w:r>
      <w:r w:rsidR="003C5F3E">
        <w:rPr>
          <w:rFonts w:ascii="Arial" w:hAnsi="Arial" w:cs="Arial"/>
        </w:rPr>
        <w:t xml:space="preserve"> of the group</w:t>
      </w:r>
      <w:r w:rsidRPr="006230E9">
        <w:rPr>
          <w:rFonts w:ascii="Arial" w:hAnsi="Arial" w:cs="Arial"/>
        </w:rPr>
        <w:t>. </w:t>
      </w:r>
    </w:p>
    <w:p w14:paraId="20BE7065" w14:textId="78F563A1" w:rsidR="00872C3B" w:rsidRDefault="00A95800" w:rsidP="00A95800">
      <w:pPr>
        <w:pStyle w:val="ListParagraph"/>
        <w:numPr>
          <w:ilvl w:val="0"/>
          <w:numId w:val="3"/>
        </w:numPr>
        <w:spacing w:line="360" w:lineRule="auto"/>
        <w:jc w:val="both"/>
        <w:rPr>
          <w:rFonts w:ascii="Arial" w:hAnsi="Arial" w:cs="Arial"/>
        </w:rPr>
      </w:pPr>
      <w:r w:rsidRPr="00A95800">
        <w:rPr>
          <w:rFonts w:ascii="Arial" w:hAnsi="Arial" w:cs="Arial"/>
        </w:rPr>
        <w:t>China is a Masculine society, focus</w:t>
      </w:r>
      <w:r w:rsidR="005E07AE">
        <w:rPr>
          <w:rFonts w:ascii="Arial" w:hAnsi="Arial" w:cs="Arial"/>
        </w:rPr>
        <w:t>ed</w:t>
      </w:r>
      <w:r w:rsidRPr="00A95800">
        <w:rPr>
          <w:rFonts w:ascii="Arial" w:hAnsi="Arial" w:cs="Arial"/>
        </w:rPr>
        <w:t> on success. </w:t>
      </w:r>
    </w:p>
    <w:p w14:paraId="35B81511" w14:textId="77777777" w:rsidR="00872C3B" w:rsidRDefault="00A95800" w:rsidP="00A95800">
      <w:pPr>
        <w:pStyle w:val="ListParagraph"/>
        <w:numPr>
          <w:ilvl w:val="0"/>
          <w:numId w:val="3"/>
        </w:numPr>
        <w:spacing w:line="360" w:lineRule="auto"/>
        <w:jc w:val="both"/>
        <w:rPr>
          <w:rFonts w:ascii="Arial" w:hAnsi="Arial" w:cs="Arial"/>
        </w:rPr>
      </w:pPr>
      <w:r w:rsidRPr="00872C3B">
        <w:rPr>
          <w:rFonts w:ascii="Arial" w:hAnsi="Arial" w:cs="Arial"/>
        </w:rPr>
        <w:t>Chinese people are adaptive and enterprising. </w:t>
      </w:r>
    </w:p>
    <w:p w14:paraId="4FCC0778" w14:textId="7604A7B7" w:rsidR="00F552C1" w:rsidRDefault="00673F2E" w:rsidP="00A95800">
      <w:pPr>
        <w:pStyle w:val="ListParagraph"/>
        <w:numPr>
          <w:ilvl w:val="0"/>
          <w:numId w:val="3"/>
        </w:numPr>
        <w:spacing w:line="360" w:lineRule="auto"/>
        <w:jc w:val="both"/>
        <w:rPr>
          <w:rFonts w:ascii="Arial" w:hAnsi="Arial" w:cs="Arial"/>
        </w:rPr>
      </w:pPr>
      <w:r>
        <w:rPr>
          <w:rFonts w:ascii="Arial" w:hAnsi="Arial" w:cs="Arial"/>
        </w:rPr>
        <w:t>The culture in China is practical. People think that the situation, context, and time</w:t>
      </w:r>
      <w:r w:rsidR="00833A31">
        <w:rPr>
          <w:rFonts w:ascii="Arial" w:hAnsi="Arial" w:cs="Arial"/>
        </w:rPr>
        <w:t>, all affect what is true.</w:t>
      </w:r>
    </w:p>
    <w:p w14:paraId="151985B7" w14:textId="4962D228" w:rsidR="00FE56C1" w:rsidRDefault="00445E74" w:rsidP="00A95800">
      <w:pPr>
        <w:pStyle w:val="ListParagraph"/>
        <w:numPr>
          <w:ilvl w:val="0"/>
          <w:numId w:val="3"/>
        </w:numPr>
        <w:spacing w:line="360" w:lineRule="auto"/>
        <w:jc w:val="both"/>
        <w:rPr>
          <w:rFonts w:ascii="Arial" w:hAnsi="Arial" w:cs="Arial"/>
        </w:rPr>
      </w:pPr>
      <w:r w:rsidRPr="00FE56C1">
        <w:rPr>
          <w:rFonts w:ascii="Arial" w:hAnsi="Arial" w:cs="Arial"/>
        </w:rPr>
        <w:t>China exerts</w:t>
      </w:r>
      <w:r w:rsidR="00315930" w:rsidRPr="00FE56C1">
        <w:rPr>
          <w:rFonts w:ascii="Arial" w:hAnsi="Arial" w:cs="Arial"/>
        </w:rPr>
        <w:t xml:space="preserve"> greater control over the </w:t>
      </w:r>
      <w:r w:rsidR="00FE56C1" w:rsidRPr="00FE56C1">
        <w:rPr>
          <w:rFonts w:ascii="Arial" w:hAnsi="Arial" w:cs="Arial"/>
        </w:rPr>
        <w:t>fulfilment</w:t>
      </w:r>
      <w:r w:rsidR="00315930" w:rsidRPr="00FE56C1">
        <w:rPr>
          <w:rFonts w:ascii="Arial" w:hAnsi="Arial" w:cs="Arial"/>
        </w:rPr>
        <w:t xml:space="preserve"> </w:t>
      </w:r>
      <w:r w:rsidR="00864C13" w:rsidRPr="00FE56C1">
        <w:rPr>
          <w:rFonts w:ascii="Arial" w:hAnsi="Arial" w:cs="Arial"/>
        </w:rPr>
        <w:t>of its</w:t>
      </w:r>
      <w:r w:rsidR="00003AA1" w:rsidRPr="00FE56C1">
        <w:rPr>
          <w:rFonts w:ascii="Arial" w:hAnsi="Arial" w:cs="Arial"/>
        </w:rPr>
        <w:t xml:space="preserve"> goals</w:t>
      </w:r>
      <w:r w:rsidR="00FE56C1" w:rsidRPr="00FE56C1">
        <w:rPr>
          <w:rFonts w:ascii="Arial" w:hAnsi="Arial" w:cs="Arial"/>
        </w:rPr>
        <w:t xml:space="preserve">. </w:t>
      </w:r>
      <w:r w:rsidR="00F552C1" w:rsidRPr="00FE56C1">
        <w:rPr>
          <w:rFonts w:ascii="Arial" w:hAnsi="Arial" w:cs="Arial"/>
        </w:rPr>
        <w:t xml:space="preserve"> </w:t>
      </w:r>
    </w:p>
    <w:p w14:paraId="23093B29" w14:textId="2B2066EE" w:rsidR="00A95800" w:rsidRPr="00FE56C1" w:rsidRDefault="00A95800" w:rsidP="00FE56C1">
      <w:pPr>
        <w:pStyle w:val="ListParagraph"/>
        <w:spacing w:line="360" w:lineRule="auto"/>
        <w:jc w:val="both"/>
        <w:rPr>
          <w:rFonts w:ascii="Arial" w:hAnsi="Arial" w:cs="Arial"/>
        </w:rPr>
      </w:pPr>
      <w:r w:rsidRPr="00A95800">
        <w:rPr>
          <w:rFonts w:ascii="Arial" w:hAnsi="Arial" w:cs="Arial"/>
          <w:noProof/>
        </w:rPr>
        <w:lastRenderedPageBreak/>
        <w:drawing>
          <wp:inline distT="0" distB="0" distL="0" distR="0" wp14:anchorId="5E016FB2" wp14:editId="7826EDCE">
            <wp:extent cx="5731510" cy="3269615"/>
            <wp:effectExtent l="0" t="0" r="2540" b="6985"/>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69615"/>
                    </a:xfrm>
                    <a:prstGeom prst="rect">
                      <a:avLst/>
                    </a:prstGeom>
                  </pic:spPr>
                </pic:pic>
              </a:graphicData>
            </a:graphic>
          </wp:inline>
        </w:drawing>
      </w:r>
    </w:p>
    <w:p w14:paraId="342F5EC0" w14:textId="48BC4C8B" w:rsidR="00A95800" w:rsidRPr="00A95800" w:rsidRDefault="00A95800" w:rsidP="00133DBC">
      <w:pPr>
        <w:spacing w:line="360" w:lineRule="auto"/>
        <w:jc w:val="right"/>
        <w:rPr>
          <w:rFonts w:ascii="Arial" w:hAnsi="Arial" w:cs="Arial"/>
          <w:i/>
          <w:iCs/>
        </w:rPr>
      </w:pPr>
      <w:r w:rsidRPr="00A95800">
        <w:rPr>
          <w:rFonts w:ascii="Arial" w:hAnsi="Arial" w:cs="Arial"/>
          <w:i/>
          <w:iCs/>
        </w:rPr>
        <w:t>Figure 3.</w:t>
      </w:r>
      <w:r w:rsidR="00FF0C68">
        <w:rPr>
          <w:rFonts w:ascii="Arial" w:hAnsi="Arial" w:cs="Arial"/>
          <w:i/>
          <w:iCs/>
        </w:rPr>
        <w:t xml:space="preserve"> China versus United Kingdom</w:t>
      </w:r>
    </w:p>
    <w:p w14:paraId="72069993" w14:textId="77777777" w:rsidR="00F552C1" w:rsidRDefault="00F552C1" w:rsidP="00A95800">
      <w:pPr>
        <w:spacing w:line="360" w:lineRule="auto"/>
        <w:jc w:val="both"/>
        <w:rPr>
          <w:rFonts w:ascii="Arial" w:hAnsi="Arial" w:cs="Arial"/>
          <w:b/>
          <w:bCs/>
        </w:rPr>
      </w:pPr>
    </w:p>
    <w:p w14:paraId="2970989A" w14:textId="4BF6F8EA" w:rsidR="007579E6" w:rsidRPr="00A95800" w:rsidRDefault="00A95800" w:rsidP="00B85F9F">
      <w:pPr>
        <w:spacing w:line="360" w:lineRule="auto"/>
        <w:jc w:val="both"/>
        <w:rPr>
          <w:rFonts w:ascii="Arial" w:hAnsi="Arial" w:cs="Arial"/>
          <w:b/>
          <w:bCs/>
        </w:rPr>
      </w:pPr>
      <w:r w:rsidRPr="00A95800">
        <w:rPr>
          <w:rFonts w:ascii="Arial" w:hAnsi="Arial" w:cs="Arial"/>
          <w:b/>
          <w:bCs/>
        </w:rPr>
        <w:t>Comparison of United Kingdom versus China</w:t>
      </w:r>
    </w:p>
    <w:p w14:paraId="3756C75A" w14:textId="0913B4F5" w:rsidR="00A95800" w:rsidRPr="00A95800" w:rsidRDefault="00A95800" w:rsidP="00A95800">
      <w:pPr>
        <w:spacing w:line="360" w:lineRule="auto"/>
        <w:jc w:val="both"/>
        <w:rPr>
          <w:rFonts w:ascii="Arial" w:hAnsi="Arial" w:cs="Arial"/>
        </w:rPr>
      </w:pPr>
      <w:r w:rsidRPr="00A95800">
        <w:rPr>
          <w:rFonts w:ascii="Arial" w:hAnsi="Arial" w:cs="Arial"/>
        </w:rPr>
        <w:t>When the</w:t>
      </w:r>
      <w:r w:rsidR="00A54102">
        <w:rPr>
          <w:rFonts w:ascii="Arial" w:hAnsi="Arial" w:cs="Arial"/>
        </w:rPr>
        <w:t xml:space="preserve"> cultural traits of China and the United Kingdom</w:t>
      </w:r>
      <w:r w:rsidR="0089298D">
        <w:rPr>
          <w:rFonts w:ascii="Arial" w:hAnsi="Arial" w:cs="Arial"/>
        </w:rPr>
        <w:t xml:space="preserve"> (Figure 3) are examined, </w:t>
      </w:r>
      <w:r w:rsidR="00A54102" w:rsidRPr="00A95800">
        <w:rPr>
          <w:rFonts w:ascii="Arial" w:hAnsi="Arial" w:cs="Arial"/>
        </w:rPr>
        <w:t xml:space="preserve"> </w:t>
      </w:r>
      <w:r w:rsidRPr="00A95800">
        <w:rPr>
          <w:rFonts w:ascii="Arial" w:hAnsi="Arial" w:cs="Arial"/>
        </w:rPr>
        <w:t>it is </w:t>
      </w:r>
      <w:r w:rsidR="00F552C1">
        <w:rPr>
          <w:rFonts w:ascii="Arial" w:hAnsi="Arial" w:cs="Arial"/>
        </w:rPr>
        <w:t xml:space="preserve">  </w:t>
      </w:r>
      <w:r w:rsidRPr="00A95800">
        <w:rPr>
          <w:rFonts w:ascii="Arial" w:hAnsi="Arial" w:cs="Arial"/>
        </w:rPr>
        <w:t>evident that the two countries have cultures and cultural </w:t>
      </w:r>
      <w:r w:rsidR="00BE2A48" w:rsidRPr="00A95800">
        <w:rPr>
          <w:rFonts w:ascii="Arial" w:hAnsi="Arial" w:cs="Arial"/>
        </w:rPr>
        <w:t>behaviours</w:t>
      </w:r>
      <w:r w:rsidRPr="00A95800">
        <w:rPr>
          <w:rFonts w:ascii="Arial" w:hAnsi="Arial" w:cs="Arial"/>
        </w:rPr>
        <w:t> that are opposed. </w:t>
      </w:r>
    </w:p>
    <w:p w14:paraId="172A97B9" w14:textId="7E8CBF45" w:rsidR="00A95800" w:rsidRPr="00A95800" w:rsidRDefault="00A95800" w:rsidP="00A95800">
      <w:pPr>
        <w:spacing w:line="360" w:lineRule="auto"/>
        <w:jc w:val="both"/>
        <w:rPr>
          <w:rFonts w:ascii="Arial" w:hAnsi="Arial" w:cs="Arial"/>
        </w:rPr>
      </w:pPr>
      <w:r w:rsidRPr="00A95800">
        <w:rPr>
          <w:rFonts w:ascii="Arial" w:hAnsi="Arial" w:cs="Arial"/>
        </w:rPr>
        <w:t>Chinese believe they are acceptable, whilst the </w:t>
      </w:r>
      <w:r w:rsidR="00AC18AD" w:rsidRPr="00A95800">
        <w:rPr>
          <w:rFonts w:ascii="Arial" w:hAnsi="Arial" w:cs="Arial"/>
        </w:rPr>
        <w:t>British</w:t>
      </w:r>
      <w:r w:rsidR="0005733C">
        <w:rPr>
          <w:rFonts w:ascii="Arial" w:hAnsi="Arial" w:cs="Arial"/>
        </w:rPr>
        <w:t xml:space="preserve"> believe that all people should be treated </w:t>
      </w:r>
      <w:r w:rsidRPr="00A95800">
        <w:rPr>
          <w:rFonts w:ascii="Arial" w:hAnsi="Arial" w:cs="Arial"/>
        </w:rPr>
        <w:t>equally. </w:t>
      </w:r>
    </w:p>
    <w:p w14:paraId="580B4762" w14:textId="77777777" w:rsidR="00A95800" w:rsidRPr="00A95800" w:rsidRDefault="00A95800" w:rsidP="00A95800">
      <w:pPr>
        <w:spacing w:line="360" w:lineRule="auto"/>
        <w:jc w:val="both"/>
        <w:rPr>
          <w:rFonts w:ascii="Arial" w:hAnsi="Arial" w:cs="Arial"/>
        </w:rPr>
      </w:pPr>
      <w:r w:rsidRPr="00A95800">
        <w:rPr>
          <w:rFonts w:ascii="Arial" w:hAnsi="Arial" w:cs="Arial"/>
        </w:rPr>
        <w:t>People in China act in the collective interest, but British people are rather private. </w:t>
      </w:r>
    </w:p>
    <w:p w14:paraId="781360B6" w14:textId="40F6DAC5" w:rsidR="00A95800" w:rsidRPr="00A95800" w:rsidRDefault="00A95800" w:rsidP="00A95800">
      <w:pPr>
        <w:spacing w:line="360" w:lineRule="auto"/>
        <w:jc w:val="both"/>
        <w:rPr>
          <w:rFonts w:ascii="Arial" w:hAnsi="Arial" w:cs="Arial"/>
        </w:rPr>
      </w:pPr>
      <w:r w:rsidRPr="00A95800">
        <w:rPr>
          <w:rFonts w:ascii="Arial" w:hAnsi="Arial" w:cs="Arial"/>
        </w:rPr>
        <w:t>The </w:t>
      </w:r>
      <w:r w:rsidRPr="00AC18AD">
        <w:rPr>
          <w:rFonts w:ascii="Arial" w:hAnsi="Arial" w:cs="Arial"/>
          <w:i/>
          <w:iCs/>
        </w:rPr>
        <w:t>commonality</w:t>
      </w:r>
      <w:r w:rsidRPr="00A95800">
        <w:rPr>
          <w:rFonts w:ascii="Arial" w:hAnsi="Arial" w:cs="Arial"/>
        </w:rPr>
        <w:t> between the two communities investigated is that </w:t>
      </w:r>
      <w:r w:rsidR="00E525DE">
        <w:rPr>
          <w:rFonts w:ascii="Arial" w:hAnsi="Arial" w:cs="Arial"/>
        </w:rPr>
        <w:t>b</w:t>
      </w:r>
      <w:r w:rsidRPr="00A95800">
        <w:rPr>
          <w:rFonts w:ascii="Arial" w:hAnsi="Arial" w:cs="Arial"/>
        </w:rPr>
        <w:t>oth civilizations </w:t>
      </w:r>
      <w:r w:rsidR="00E525DE">
        <w:rPr>
          <w:rFonts w:ascii="Arial" w:hAnsi="Arial" w:cs="Arial"/>
        </w:rPr>
        <w:t xml:space="preserve">    </w:t>
      </w:r>
      <w:r w:rsidRPr="00A95800">
        <w:rPr>
          <w:rFonts w:ascii="Arial" w:hAnsi="Arial" w:cs="Arial"/>
        </w:rPr>
        <w:t>have high levels of masculinity, indicating that the societies are geared </w:t>
      </w:r>
      <w:r w:rsidR="00D07037">
        <w:rPr>
          <w:rFonts w:ascii="Arial" w:hAnsi="Arial" w:cs="Arial"/>
        </w:rPr>
        <w:t>toward</w:t>
      </w:r>
      <w:r w:rsidR="00DB3EB5">
        <w:rPr>
          <w:rFonts w:ascii="Arial" w:hAnsi="Arial" w:cs="Arial"/>
        </w:rPr>
        <w:t xml:space="preserve"> </w:t>
      </w:r>
      <w:r w:rsidR="00D07037">
        <w:rPr>
          <w:rFonts w:ascii="Arial" w:hAnsi="Arial" w:cs="Arial"/>
        </w:rPr>
        <w:t>achievement</w:t>
      </w:r>
      <w:r w:rsidR="00DB3EB5">
        <w:rPr>
          <w:rFonts w:ascii="Arial" w:hAnsi="Arial" w:cs="Arial"/>
        </w:rPr>
        <w:t xml:space="preserve">, with people sacrificing family time to work. </w:t>
      </w:r>
    </w:p>
    <w:p w14:paraId="1A721936" w14:textId="561B2739" w:rsidR="00A95800" w:rsidRPr="00A95800" w:rsidRDefault="00A95800" w:rsidP="00A95800">
      <w:pPr>
        <w:spacing w:line="360" w:lineRule="auto"/>
        <w:jc w:val="both"/>
        <w:rPr>
          <w:rFonts w:ascii="Arial" w:hAnsi="Arial" w:cs="Arial"/>
        </w:rPr>
      </w:pPr>
      <w:r w:rsidRPr="00A95800">
        <w:rPr>
          <w:rFonts w:ascii="Arial" w:hAnsi="Arial" w:cs="Arial"/>
        </w:rPr>
        <w:t>The Chinese are comfortable with ambiguity, whereas the British make plans based on new</w:t>
      </w:r>
      <w:r w:rsidR="00D87E56">
        <w:rPr>
          <w:rFonts w:ascii="Arial" w:hAnsi="Arial" w:cs="Arial"/>
        </w:rPr>
        <w:t xml:space="preserve"> facts. </w:t>
      </w:r>
      <w:r w:rsidRPr="00A95800">
        <w:rPr>
          <w:rFonts w:ascii="Arial" w:hAnsi="Arial" w:cs="Arial"/>
        </w:rPr>
        <w:t> </w:t>
      </w:r>
    </w:p>
    <w:p w14:paraId="263DE018" w14:textId="6E7A655B" w:rsidR="00A95800" w:rsidRPr="00A95800" w:rsidRDefault="00A95800" w:rsidP="00A95800">
      <w:pPr>
        <w:spacing w:line="360" w:lineRule="auto"/>
        <w:jc w:val="both"/>
        <w:rPr>
          <w:rFonts w:ascii="Arial" w:hAnsi="Arial" w:cs="Arial"/>
        </w:rPr>
      </w:pPr>
      <w:r w:rsidRPr="00A95800">
        <w:rPr>
          <w:rFonts w:ascii="Arial" w:hAnsi="Arial" w:cs="Arial"/>
        </w:rPr>
        <w:t>In the United Kingdom, long-</w:t>
      </w:r>
      <w:r w:rsidR="003A4FEB">
        <w:rPr>
          <w:rFonts w:ascii="Arial" w:hAnsi="Arial" w:cs="Arial"/>
        </w:rPr>
        <w:t>term life</w:t>
      </w:r>
      <w:r w:rsidR="00D87E56">
        <w:rPr>
          <w:rFonts w:ascii="Arial" w:hAnsi="Arial" w:cs="Arial"/>
        </w:rPr>
        <w:t xml:space="preserve"> orientation is unknown, whereas Chinese culture</w:t>
      </w:r>
      <w:r w:rsidRPr="00A95800">
        <w:rPr>
          <w:rFonts w:ascii="Arial" w:hAnsi="Arial" w:cs="Arial"/>
        </w:rPr>
        <w:t> is pragmatic, with people displaying the ability to shift traditions quickly. </w:t>
      </w:r>
    </w:p>
    <w:p w14:paraId="2ECACA64" w14:textId="2775F34B" w:rsidR="00A95800" w:rsidRPr="00A95800" w:rsidRDefault="00A95800" w:rsidP="00A95800">
      <w:pPr>
        <w:spacing w:line="360" w:lineRule="auto"/>
        <w:jc w:val="both"/>
        <w:rPr>
          <w:rFonts w:ascii="Arial" w:hAnsi="Arial" w:cs="Arial"/>
        </w:rPr>
      </w:pPr>
      <w:r w:rsidRPr="00A95800">
        <w:rPr>
          <w:rFonts w:ascii="Arial" w:hAnsi="Arial" w:cs="Arial"/>
        </w:rPr>
        <w:t>The British culture is hedonistic, with a positive attitude toward experiencing life to the </w:t>
      </w:r>
      <w:r w:rsidR="00C8631B">
        <w:rPr>
          <w:rFonts w:ascii="Arial" w:hAnsi="Arial" w:cs="Arial"/>
        </w:rPr>
        <w:t xml:space="preserve"> </w:t>
      </w:r>
      <w:r w:rsidR="0067233F" w:rsidRPr="00A95800">
        <w:rPr>
          <w:rFonts w:ascii="Arial" w:hAnsi="Arial" w:cs="Arial"/>
        </w:rPr>
        <w:t>fullest</w:t>
      </w:r>
    </w:p>
    <w:p w14:paraId="403D5C12" w14:textId="20A38F35" w:rsidR="00A95800" w:rsidRPr="00A95800" w:rsidRDefault="00A95800" w:rsidP="00A95800">
      <w:pPr>
        <w:spacing w:line="360" w:lineRule="auto"/>
        <w:jc w:val="both"/>
        <w:rPr>
          <w:rFonts w:ascii="Arial" w:hAnsi="Arial" w:cs="Arial"/>
        </w:rPr>
      </w:pPr>
      <w:r w:rsidRPr="00A95800">
        <w:rPr>
          <w:rFonts w:ascii="Arial" w:hAnsi="Arial" w:cs="Arial"/>
        </w:rPr>
        <w:t>China, on the other hand, has a pessimistic and cynical culture.</w:t>
      </w:r>
    </w:p>
    <w:p w14:paraId="60B6FA21" w14:textId="77777777" w:rsidR="003E6CC1" w:rsidRDefault="003E6CC1" w:rsidP="008416B7">
      <w:pPr>
        <w:spacing w:line="360" w:lineRule="auto"/>
        <w:rPr>
          <w:rFonts w:ascii="Arial" w:hAnsi="Arial" w:cs="Arial"/>
          <w:b/>
          <w:bCs/>
        </w:rPr>
      </w:pPr>
    </w:p>
    <w:p w14:paraId="3A696A97" w14:textId="6ABA48C9" w:rsidR="00A95800" w:rsidRPr="00A95800" w:rsidRDefault="00A95800" w:rsidP="00A95800">
      <w:pPr>
        <w:spacing w:line="360" w:lineRule="auto"/>
        <w:jc w:val="both"/>
        <w:rPr>
          <w:rFonts w:ascii="Arial" w:hAnsi="Arial" w:cs="Arial"/>
          <w:b/>
          <w:bCs/>
        </w:rPr>
      </w:pPr>
      <w:r w:rsidRPr="00A95800">
        <w:rPr>
          <w:rFonts w:ascii="Arial" w:hAnsi="Arial" w:cs="Arial"/>
          <w:b/>
          <w:bCs/>
        </w:rPr>
        <w:lastRenderedPageBreak/>
        <w:t>Conclusion</w:t>
      </w:r>
      <w:r w:rsidR="0067233F">
        <w:rPr>
          <w:rFonts w:ascii="Arial" w:hAnsi="Arial" w:cs="Arial"/>
          <w:b/>
          <w:bCs/>
        </w:rPr>
        <w:t xml:space="preserve">. </w:t>
      </w:r>
      <w:r w:rsidR="0067233F" w:rsidRPr="0067233F">
        <w:rPr>
          <w:rFonts w:ascii="Arial" w:hAnsi="Arial" w:cs="Arial"/>
          <w:b/>
          <w:bCs/>
        </w:rPr>
        <w:t xml:space="preserve">Holiday Inn Hotel’s handbook – recommendations regarding Chinese visitors </w:t>
      </w:r>
    </w:p>
    <w:p w14:paraId="334D6F3D" w14:textId="5CB7C0FA" w:rsidR="00776888" w:rsidRPr="00B85F9F" w:rsidRDefault="00F21C30" w:rsidP="00A95800">
      <w:pPr>
        <w:spacing w:line="360" w:lineRule="auto"/>
        <w:jc w:val="both"/>
        <w:rPr>
          <w:rFonts w:ascii="Arial" w:hAnsi="Arial" w:cs="Arial"/>
        </w:rPr>
      </w:pPr>
      <w:r>
        <w:rPr>
          <w:rFonts w:ascii="Arial" w:hAnsi="Arial" w:cs="Arial"/>
        </w:rPr>
        <w:t xml:space="preserve">To </w:t>
      </w:r>
      <w:r w:rsidR="00CF0D30">
        <w:rPr>
          <w:rFonts w:ascii="Arial" w:hAnsi="Arial" w:cs="Arial"/>
        </w:rPr>
        <w:t xml:space="preserve">exceed their customers’ expectations, hospitality staff must be </w:t>
      </w:r>
      <w:r w:rsidR="00B07448">
        <w:rPr>
          <w:rFonts w:ascii="Arial" w:hAnsi="Arial" w:cs="Arial"/>
        </w:rPr>
        <w:t>culturally aware</w:t>
      </w:r>
      <w:r w:rsidR="005577E0">
        <w:rPr>
          <w:rFonts w:ascii="Arial" w:hAnsi="Arial" w:cs="Arial"/>
        </w:rPr>
        <w:t xml:space="preserve">, capable of giving exceptional customer service, and actively </w:t>
      </w:r>
      <w:r w:rsidR="000E4D48">
        <w:rPr>
          <w:rFonts w:ascii="Arial" w:hAnsi="Arial" w:cs="Arial"/>
        </w:rPr>
        <w:t xml:space="preserve">participate in collaboration to not only relate to their </w:t>
      </w:r>
      <w:r>
        <w:rPr>
          <w:rFonts w:ascii="Arial" w:hAnsi="Arial" w:cs="Arial"/>
        </w:rPr>
        <w:t>co-workers</w:t>
      </w:r>
      <w:r w:rsidR="000E4D48">
        <w:rPr>
          <w:rFonts w:ascii="Arial" w:hAnsi="Arial" w:cs="Arial"/>
        </w:rPr>
        <w:t xml:space="preserve">, but also to </w:t>
      </w:r>
      <w:r>
        <w:rPr>
          <w:rFonts w:ascii="Arial" w:hAnsi="Arial" w:cs="Arial"/>
        </w:rPr>
        <w:t xml:space="preserve">fulfil their guests’ wants, requirements </w:t>
      </w:r>
      <w:r w:rsidR="00A95800" w:rsidRPr="00A95800">
        <w:rPr>
          <w:rFonts w:ascii="Arial" w:hAnsi="Arial" w:cs="Arial"/>
        </w:rPr>
        <w:t>and wishes.</w:t>
      </w:r>
    </w:p>
    <w:p w14:paraId="7FCE46E1" w14:textId="77777777" w:rsidR="00A95800" w:rsidRPr="00A95800" w:rsidRDefault="00A95800" w:rsidP="00A95800">
      <w:pPr>
        <w:spacing w:line="360" w:lineRule="auto"/>
        <w:jc w:val="both"/>
        <w:rPr>
          <w:rFonts w:ascii="Arial" w:hAnsi="Arial" w:cs="Arial"/>
        </w:rPr>
      </w:pPr>
      <w:r w:rsidRPr="00A95800">
        <w:rPr>
          <w:rFonts w:ascii="Arial" w:hAnsi="Arial" w:cs="Arial"/>
        </w:rPr>
        <w:t>This handbook's goal is to give employees rules on how to deal with guests.</w:t>
      </w:r>
    </w:p>
    <w:p w14:paraId="27822CE9" w14:textId="77777777" w:rsidR="00A95800" w:rsidRPr="00A95800" w:rsidRDefault="00A95800" w:rsidP="00A95800">
      <w:pPr>
        <w:spacing w:line="360" w:lineRule="auto"/>
        <w:jc w:val="both"/>
        <w:rPr>
          <w:rFonts w:ascii="Arial" w:hAnsi="Arial" w:cs="Arial"/>
        </w:rPr>
      </w:pPr>
      <w:r w:rsidRPr="00A95800">
        <w:rPr>
          <w:rFonts w:ascii="Arial" w:hAnsi="Arial" w:cs="Arial"/>
        </w:rPr>
        <w:t>Because Chinese people are known for their conservative gestures and avoid making many hand movements, nonverbal communication is just as important as spoken communication.</w:t>
      </w:r>
    </w:p>
    <w:p w14:paraId="4801B432" w14:textId="50217FD9" w:rsidR="00A95800" w:rsidRPr="00A95800" w:rsidRDefault="00A95800" w:rsidP="00A95800">
      <w:pPr>
        <w:spacing w:line="360" w:lineRule="auto"/>
        <w:jc w:val="both"/>
        <w:rPr>
          <w:rFonts w:ascii="Arial" w:hAnsi="Arial" w:cs="Arial"/>
        </w:rPr>
      </w:pPr>
      <w:r w:rsidRPr="00A95800">
        <w:rPr>
          <w:rFonts w:ascii="Arial" w:hAnsi="Arial" w:cs="Arial"/>
        </w:rPr>
        <w:t>Unless initiated by a Chinese, handshakes are considered too close. </w:t>
      </w:r>
      <w:r w:rsidR="007E4FBE">
        <w:rPr>
          <w:rFonts w:ascii="Arial" w:hAnsi="Arial" w:cs="Arial"/>
        </w:rPr>
        <w:t xml:space="preserve">If a business card is </w:t>
      </w:r>
      <w:r w:rsidR="00E17DB1">
        <w:rPr>
          <w:rFonts w:ascii="Arial" w:hAnsi="Arial" w:cs="Arial"/>
        </w:rPr>
        <w:t>offered, accept</w:t>
      </w:r>
      <w:r w:rsidR="006B46C3">
        <w:rPr>
          <w:rFonts w:ascii="Arial" w:hAnsi="Arial" w:cs="Arial"/>
        </w:rPr>
        <w:t xml:space="preserve"> it with both hands. </w:t>
      </w:r>
      <w:r w:rsidR="00602BC1">
        <w:rPr>
          <w:rFonts w:ascii="Arial" w:hAnsi="Arial" w:cs="Arial"/>
        </w:rPr>
        <w:t>Scrutiny</w:t>
      </w:r>
      <w:r w:rsidR="006B46C3">
        <w:rPr>
          <w:rFonts w:ascii="Arial" w:hAnsi="Arial" w:cs="Arial"/>
        </w:rPr>
        <w:t xml:space="preserve"> it in front of the person </w:t>
      </w:r>
      <w:r w:rsidR="007B2F83">
        <w:rPr>
          <w:rFonts w:ascii="Arial" w:hAnsi="Arial" w:cs="Arial"/>
        </w:rPr>
        <w:t>who presented it</w:t>
      </w:r>
      <w:r w:rsidR="00E17DB1">
        <w:rPr>
          <w:rFonts w:ascii="Arial" w:hAnsi="Arial" w:cs="Arial"/>
        </w:rPr>
        <w:t xml:space="preserve">, </w:t>
      </w:r>
      <w:r w:rsidR="007B2F83">
        <w:rPr>
          <w:rFonts w:ascii="Arial" w:hAnsi="Arial" w:cs="Arial"/>
        </w:rPr>
        <w:t xml:space="preserve">as a show of respect. </w:t>
      </w:r>
      <w:r w:rsidR="00F329D6">
        <w:rPr>
          <w:rFonts w:ascii="Arial" w:hAnsi="Arial" w:cs="Arial"/>
        </w:rPr>
        <w:t>Making a silence sound with fingers to the lips is used</w:t>
      </w:r>
      <w:r w:rsidR="00DE6C6A">
        <w:rPr>
          <w:rFonts w:ascii="Arial" w:hAnsi="Arial" w:cs="Arial"/>
        </w:rPr>
        <w:t xml:space="preserve"> to convey discontent (Bender, 2015).</w:t>
      </w:r>
      <w:r w:rsidRPr="00A95800">
        <w:rPr>
          <w:rFonts w:ascii="Arial" w:hAnsi="Arial" w:cs="Arial"/>
        </w:rPr>
        <w:t> </w:t>
      </w:r>
    </w:p>
    <w:p w14:paraId="75E77CC4" w14:textId="0E8CF1B6" w:rsidR="00A95800" w:rsidRDefault="00A95800" w:rsidP="00A95800">
      <w:pPr>
        <w:spacing w:line="360" w:lineRule="auto"/>
        <w:jc w:val="both"/>
        <w:rPr>
          <w:rFonts w:ascii="Arial" w:hAnsi="Arial" w:cs="Arial"/>
        </w:rPr>
      </w:pPr>
      <w:r w:rsidRPr="00A95800">
        <w:rPr>
          <w:rFonts w:ascii="Arial" w:hAnsi="Arial" w:cs="Arial"/>
        </w:rPr>
        <w:t xml:space="preserve">A list of Do's and Don'ts </w:t>
      </w:r>
      <w:r w:rsidR="0070698B">
        <w:rPr>
          <w:rFonts w:ascii="Arial" w:hAnsi="Arial" w:cs="Arial"/>
        </w:rPr>
        <w:t xml:space="preserve">has </w:t>
      </w:r>
      <w:r w:rsidR="00BD6EEA" w:rsidRPr="00A95800">
        <w:rPr>
          <w:rFonts w:ascii="Arial" w:hAnsi="Arial" w:cs="Arial"/>
        </w:rPr>
        <w:t>be</w:t>
      </w:r>
      <w:r w:rsidR="00BD6EEA">
        <w:rPr>
          <w:rFonts w:ascii="Arial" w:hAnsi="Arial" w:cs="Arial"/>
        </w:rPr>
        <w:t>en</w:t>
      </w:r>
      <w:r w:rsidRPr="00A95800">
        <w:rPr>
          <w:rFonts w:ascii="Arial" w:hAnsi="Arial" w:cs="Arial"/>
        </w:rPr>
        <w:t xml:space="preserve"> posted in the following table to assist personnel in understanding Chinese cultural behaviour</w:t>
      </w:r>
      <w:r w:rsidR="006E042A">
        <w:rPr>
          <w:rFonts w:ascii="Arial" w:hAnsi="Arial" w:cs="Arial"/>
        </w:rPr>
        <w:t>,</w:t>
      </w:r>
      <w:r w:rsidRPr="00A95800">
        <w:rPr>
          <w:rFonts w:ascii="Arial" w:hAnsi="Arial" w:cs="Arial"/>
        </w:rPr>
        <w:t xml:space="preserve"> to provide suitable service to customers (Lily, 2021; Travel China Guide, 2022; Cultural Atlas, 2022).</w:t>
      </w:r>
    </w:p>
    <w:p w14:paraId="171CF927" w14:textId="77777777" w:rsidR="00CF0D30" w:rsidRPr="00A95800" w:rsidRDefault="00CF0D30" w:rsidP="00A95800">
      <w:pPr>
        <w:spacing w:line="360" w:lineRule="auto"/>
        <w:jc w:val="both"/>
        <w:rPr>
          <w:rFonts w:ascii="Arial" w:hAnsi="Arial" w:cs="Arial"/>
        </w:rPr>
      </w:pPr>
    </w:p>
    <w:tbl>
      <w:tblPr>
        <w:tblStyle w:val="TableGrid"/>
        <w:tblW w:w="10774" w:type="dxa"/>
        <w:tblInd w:w="-714" w:type="dxa"/>
        <w:tblLook w:val="04A0" w:firstRow="1" w:lastRow="0" w:firstColumn="1" w:lastColumn="0" w:noHBand="0" w:noVBand="1"/>
      </w:tblPr>
      <w:tblGrid>
        <w:gridCol w:w="5104"/>
        <w:gridCol w:w="5670"/>
      </w:tblGrid>
      <w:tr w:rsidR="00A95800" w:rsidRPr="00A95800" w14:paraId="17875AE6" w14:textId="77777777" w:rsidTr="00DC2BAB">
        <w:tc>
          <w:tcPr>
            <w:tcW w:w="5104" w:type="dxa"/>
          </w:tcPr>
          <w:p w14:paraId="4CAA5F6B" w14:textId="77777777" w:rsidR="00A95800" w:rsidRPr="00A95800" w:rsidRDefault="00A95800" w:rsidP="00A95800">
            <w:pPr>
              <w:spacing w:after="160" w:line="360" w:lineRule="auto"/>
              <w:jc w:val="both"/>
              <w:rPr>
                <w:rFonts w:ascii="Arial" w:hAnsi="Arial" w:cs="Arial"/>
                <w:b/>
                <w:bCs/>
              </w:rPr>
            </w:pPr>
            <w:r w:rsidRPr="00A95800">
              <w:rPr>
                <w:rFonts w:ascii="Arial" w:hAnsi="Arial" w:cs="Arial"/>
                <w:b/>
                <w:bCs/>
              </w:rPr>
              <w:t xml:space="preserve">                       To Do</w:t>
            </w:r>
          </w:p>
        </w:tc>
        <w:tc>
          <w:tcPr>
            <w:tcW w:w="5670" w:type="dxa"/>
          </w:tcPr>
          <w:p w14:paraId="3F1B5B38" w14:textId="77777777" w:rsidR="00A95800" w:rsidRPr="00A95800" w:rsidRDefault="00A95800" w:rsidP="00A95800">
            <w:pPr>
              <w:spacing w:after="160" w:line="360" w:lineRule="auto"/>
              <w:jc w:val="both"/>
              <w:rPr>
                <w:rFonts w:ascii="Arial" w:hAnsi="Arial" w:cs="Arial"/>
                <w:b/>
                <w:bCs/>
              </w:rPr>
            </w:pPr>
            <w:r w:rsidRPr="00A95800">
              <w:rPr>
                <w:rFonts w:ascii="Arial" w:hAnsi="Arial" w:cs="Arial"/>
                <w:b/>
                <w:bCs/>
              </w:rPr>
              <w:t xml:space="preserve">                    To Do Not</w:t>
            </w:r>
          </w:p>
        </w:tc>
      </w:tr>
      <w:tr w:rsidR="00A95800" w:rsidRPr="00A95800" w14:paraId="2D68CAA0" w14:textId="77777777" w:rsidTr="00DC2BAB">
        <w:tc>
          <w:tcPr>
            <w:tcW w:w="5104" w:type="dxa"/>
          </w:tcPr>
          <w:p w14:paraId="3EB6DE14" w14:textId="77777777" w:rsidR="00A95800" w:rsidRPr="00A95800" w:rsidRDefault="00A95800" w:rsidP="00A95800">
            <w:pPr>
              <w:spacing w:after="160" w:line="360" w:lineRule="auto"/>
              <w:jc w:val="both"/>
              <w:rPr>
                <w:rFonts w:ascii="Arial" w:hAnsi="Arial" w:cs="Arial"/>
              </w:rPr>
            </w:pPr>
            <w:r w:rsidRPr="00A95800">
              <w:rPr>
                <w:rFonts w:ascii="Arial" w:hAnsi="Arial" w:cs="Arial"/>
              </w:rPr>
              <w:t>Nod your head slightly to greet</w:t>
            </w:r>
          </w:p>
        </w:tc>
        <w:tc>
          <w:tcPr>
            <w:tcW w:w="5670" w:type="dxa"/>
          </w:tcPr>
          <w:p w14:paraId="08728BC5" w14:textId="3177F4B4" w:rsidR="00A95800" w:rsidRPr="00A95800" w:rsidRDefault="00A95800" w:rsidP="00A95800">
            <w:pPr>
              <w:spacing w:after="160" w:line="360" w:lineRule="auto"/>
              <w:jc w:val="both"/>
              <w:rPr>
                <w:rFonts w:ascii="Arial" w:hAnsi="Arial" w:cs="Arial"/>
              </w:rPr>
            </w:pPr>
            <w:r w:rsidRPr="00A95800">
              <w:rPr>
                <w:rFonts w:ascii="Arial" w:hAnsi="Arial" w:cs="Arial"/>
              </w:rPr>
              <w:t xml:space="preserve"> Large hand movements</w:t>
            </w:r>
          </w:p>
        </w:tc>
      </w:tr>
      <w:tr w:rsidR="00A95800" w:rsidRPr="00A95800" w14:paraId="70001E19" w14:textId="77777777" w:rsidTr="00DC2BAB">
        <w:tc>
          <w:tcPr>
            <w:tcW w:w="5104" w:type="dxa"/>
          </w:tcPr>
          <w:p w14:paraId="28322F99" w14:textId="77777777" w:rsidR="00A95800" w:rsidRPr="00A95800" w:rsidRDefault="00A95800" w:rsidP="00A95800">
            <w:pPr>
              <w:spacing w:after="160" w:line="360" w:lineRule="auto"/>
              <w:jc w:val="both"/>
              <w:rPr>
                <w:rFonts w:ascii="Arial" w:hAnsi="Arial" w:cs="Arial"/>
              </w:rPr>
            </w:pPr>
            <w:r w:rsidRPr="00A95800">
              <w:rPr>
                <w:rFonts w:ascii="Arial" w:hAnsi="Arial" w:cs="Arial"/>
              </w:rPr>
              <w:t>Handshake – when you’re asked to</w:t>
            </w:r>
          </w:p>
        </w:tc>
        <w:tc>
          <w:tcPr>
            <w:tcW w:w="5670" w:type="dxa"/>
          </w:tcPr>
          <w:p w14:paraId="2858C166" w14:textId="0CD79D7C" w:rsidR="00A95800" w:rsidRPr="00A95800" w:rsidRDefault="00A95800" w:rsidP="00A95800">
            <w:pPr>
              <w:spacing w:after="160" w:line="360" w:lineRule="auto"/>
              <w:jc w:val="both"/>
              <w:rPr>
                <w:rFonts w:ascii="Arial" w:hAnsi="Arial" w:cs="Arial"/>
              </w:rPr>
            </w:pPr>
            <w:r w:rsidRPr="00A95800">
              <w:rPr>
                <w:rFonts w:ascii="Arial" w:hAnsi="Arial" w:cs="Arial"/>
              </w:rPr>
              <w:t xml:space="preserve"> Hug, Slap guest’s back</w:t>
            </w:r>
          </w:p>
        </w:tc>
      </w:tr>
      <w:tr w:rsidR="00A95800" w:rsidRPr="00A95800" w14:paraId="4E69F77F" w14:textId="77777777" w:rsidTr="00DC2BAB">
        <w:tc>
          <w:tcPr>
            <w:tcW w:w="5104" w:type="dxa"/>
          </w:tcPr>
          <w:p w14:paraId="4F8FA030" w14:textId="049A6810" w:rsidR="00A95800" w:rsidRPr="00A95800" w:rsidRDefault="00A95800" w:rsidP="00A95800">
            <w:pPr>
              <w:spacing w:after="160" w:line="360" w:lineRule="auto"/>
              <w:jc w:val="both"/>
              <w:rPr>
                <w:rFonts w:ascii="Arial" w:hAnsi="Arial" w:cs="Arial"/>
              </w:rPr>
            </w:pPr>
            <w:r w:rsidRPr="00A95800">
              <w:rPr>
                <w:rFonts w:ascii="Arial" w:hAnsi="Arial" w:cs="Arial"/>
              </w:rPr>
              <w:t xml:space="preserve">Smile </w:t>
            </w:r>
          </w:p>
        </w:tc>
        <w:tc>
          <w:tcPr>
            <w:tcW w:w="5670" w:type="dxa"/>
          </w:tcPr>
          <w:p w14:paraId="54013C0F" w14:textId="6E658B4E" w:rsidR="00A95800" w:rsidRPr="00A95800" w:rsidRDefault="00A95800" w:rsidP="00A95800">
            <w:pPr>
              <w:spacing w:after="160" w:line="360" w:lineRule="auto"/>
              <w:jc w:val="both"/>
              <w:rPr>
                <w:rFonts w:ascii="Arial" w:hAnsi="Arial" w:cs="Arial"/>
              </w:rPr>
            </w:pPr>
            <w:r w:rsidRPr="00A95800">
              <w:rPr>
                <w:rFonts w:ascii="Arial" w:hAnsi="Arial" w:cs="Arial"/>
              </w:rPr>
              <w:t>Direct eye contact</w:t>
            </w:r>
          </w:p>
        </w:tc>
      </w:tr>
      <w:tr w:rsidR="00A95800" w:rsidRPr="00A95800" w14:paraId="2ECEA752" w14:textId="77777777" w:rsidTr="00DC2BAB">
        <w:tc>
          <w:tcPr>
            <w:tcW w:w="5104" w:type="dxa"/>
          </w:tcPr>
          <w:p w14:paraId="52489A21" w14:textId="0EBF9F71" w:rsidR="00A95800" w:rsidRPr="00A95800" w:rsidRDefault="00A95800" w:rsidP="00A95800">
            <w:pPr>
              <w:spacing w:after="160" w:line="360" w:lineRule="auto"/>
              <w:jc w:val="both"/>
              <w:rPr>
                <w:rFonts w:ascii="Arial" w:hAnsi="Arial" w:cs="Arial"/>
              </w:rPr>
            </w:pPr>
            <w:r w:rsidRPr="00A95800">
              <w:rPr>
                <w:rFonts w:ascii="Arial" w:hAnsi="Arial" w:cs="Arial"/>
              </w:rPr>
              <w:t xml:space="preserve">Point with open hand </w:t>
            </w:r>
          </w:p>
        </w:tc>
        <w:tc>
          <w:tcPr>
            <w:tcW w:w="5670" w:type="dxa"/>
          </w:tcPr>
          <w:p w14:paraId="464DB968" w14:textId="2C9A9E60" w:rsidR="00A95800" w:rsidRPr="00A95800" w:rsidRDefault="00317211" w:rsidP="00A95800">
            <w:pPr>
              <w:spacing w:after="160" w:line="360" w:lineRule="auto"/>
              <w:jc w:val="both"/>
              <w:rPr>
                <w:rFonts w:ascii="Arial" w:hAnsi="Arial" w:cs="Arial"/>
              </w:rPr>
            </w:pPr>
            <w:r>
              <w:rPr>
                <w:rFonts w:ascii="Arial" w:hAnsi="Arial" w:cs="Arial"/>
              </w:rPr>
              <w:t>D</w:t>
            </w:r>
            <w:r w:rsidR="00A95800" w:rsidRPr="00A95800">
              <w:rPr>
                <w:rFonts w:ascii="Arial" w:hAnsi="Arial" w:cs="Arial"/>
              </w:rPr>
              <w:t xml:space="preserve">on’t initiate </w:t>
            </w:r>
            <w:r>
              <w:rPr>
                <w:rFonts w:ascii="Arial" w:hAnsi="Arial" w:cs="Arial"/>
              </w:rPr>
              <w:t>handshakes</w:t>
            </w:r>
          </w:p>
        </w:tc>
      </w:tr>
      <w:tr w:rsidR="00A95800" w:rsidRPr="00A95800" w14:paraId="4A9AF201" w14:textId="77777777" w:rsidTr="00DC2BAB">
        <w:tc>
          <w:tcPr>
            <w:tcW w:w="5104" w:type="dxa"/>
          </w:tcPr>
          <w:p w14:paraId="48F5B4C7" w14:textId="77777777" w:rsidR="00A95800" w:rsidRPr="00A95800" w:rsidRDefault="00A95800" w:rsidP="00A95800">
            <w:pPr>
              <w:spacing w:after="160" w:line="360" w:lineRule="auto"/>
              <w:jc w:val="both"/>
              <w:rPr>
                <w:rFonts w:ascii="Arial" w:hAnsi="Arial" w:cs="Arial"/>
              </w:rPr>
            </w:pPr>
            <w:r w:rsidRPr="00A95800">
              <w:rPr>
                <w:rFonts w:ascii="Arial" w:hAnsi="Arial" w:cs="Arial"/>
              </w:rPr>
              <w:t>Address the elders first</w:t>
            </w:r>
          </w:p>
        </w:tc>
        <w:tc>
          <w:tcPr>
            <w:tcW w:w="5670" w:type="dxa"/>
          </w:tcPr>
          <w:p w14:paraId="152514C8" w14:textId="0F194EC9" w:rsidR="00A95800" w:rsidRPr="00A95800" w:rsidRDefault="00A95800" w:rsidP="00A95800">
            <w:pPr>
              <w:spacing w:after="160" w:line="360" w:lineRule="auto"/>
              <w:jc w:val="both"/>
              <w:rPr>
                <w:rFonts w:ascii="Arial" w:hAnsi="Arial" w:cs="Arial"/>
              </w:rPr>
            </w:pPr>
            <w:r w:rsidRPr="00A95800">
              <w:rPr>
                <w:rFonts w:ascii="Arial" w:hAnsi="Arial" w:cs="Arial"/>
              </w:rPr>
              <w:t xml:space="preserve">Don’t point with </w:t>
            </w:r>
            <w:r w:rsidR="003F5ADF">
              <w:rPr>
                <w:rFonts w:ascii="Arial" w:hAnsi="Arial" w:cs="Arial"/>
              </w:rPr>
              <w:t>one</w:t>
            </w:r>
            <w:r w:rsidRPr="00A95800">
              <w:rPr>
                <w:rFonts w:ascii="Arial" w:hAnsi="Arial" w:cs="Arial"/>
              </w:rPr>
              <w:t xml:space="preserve"> finger</w:t>
            </w:r>
          </w:p>
        </w:tc>
      </w:tr>
      <w:tr w:rsidR="00A95800" w:rsidRPr="00A95800" w14:paraId="2D485156" w14:textId="77777777" w:rsidTr="00DC2BAB">
        <w:tc>
          <w:tcPr>
            <w:tcW w:w="5104" w:type="dxa"/>
          </w:tcPr>
          <w:p w14:paraId="3542F6CB" w14:textId="77777777" w:rsidR="00A95800" w:rsidRPr="00A95800" w:rsidRDefault="00A95800" w:rsidP="00A95800">
            <w:pPr>
              <w:spacing w:after="160" w:line="360" w:lineRule="auto"/>
              <w:jc w:val="both"/>
              <w:rPr>
                <w:rFonts w:ascii="Arial" w:hAnsi="Arial" w:cs="Arial"/>
              </w:rPr>
            </w:pPr>
            <w:r w:rsidRPr="00A95800">
              <w:rPr>
                <w:rFonts w:ascii="Arial" w:hAnsi="Arial" w:cs="Arial"/>
              </w:rPr>
              <w:t>Address by an honorific title or family name</w:t>
            </w:r>
          </w:p>
        </w:tc>
        <w:tc>
          <w:tcPr>
            <w:tcW w:w="5670" w:type="dxa"/>
          </w:tcPr>
          <w:p w14:paraId="650288D5" w14:textId="27D73439" w:rsidR="00A95800" w:rsidRPr="00A95800" w:rsidRDefault="00A95800" w:rsidP="00A95800">
            <w:pPr>
              <w:spacing w:after="160" w:line="360" w:lineRule="auto"/>
              <w:jc w:val="both"/>
              <w:rPr>
                <w:rFonts w:ascii="Arial" w:hAnsi="Arial" w:cs="Arial"/>
              </w:rPr>
            </w:pPr>
            <w:r w:rsidRPr="00A95800">
              <w:rPr>
                <w:rFonts w:ascii="Arial" w:hAnsi="Arial" w:cs="Arial"/>
              </w:rPr>
              <w:t>Wink</w:t>
            </w:r>
          </w:p>
        </w:tc>
      </w:tr>
      <w:tr w:rsidR="00A95800" w:rsidRPr="00A95800" w14:paraId="36C0DF6E" w14:textId="77777777" w:rsidTr="00DC2BAB">
        <w:tc>
          <w:tcPr>
            <w:tcW w:w="5104" w:type="dxa"/>
          </w:tcPr>
          <w:p w14:paraId="4A6510AE" w14:textId="77777777" w:rsidR="00A95800" w:rsidRPr="00A95800" w:rsidRDefault="00A95800" w:rsidP="00A95800">
            <w:pPr>
              <w:spacing w:after="160" w:line="360" w:lineRule="auto"/>
              <w:jc w:val="both"/>
              <w:rPr>
                <w:rFonts w:ascii="Arial" w:hAnsi="Arial" w:cs="Arial"/>
              </w:rPr>
            </w:pPr>
            <w:r w:rsidRPr="00A95800">
              <w:rPr>
                <w:rFonts w:ascii="Arial" w:hAnsi="Arial" w:cs="Arial"/>
              </w:rPr>
              <w:t>Answer polite to personal questions</w:t>
            </w:r>
          </w:p>
        </w:tc>
        <w:tc>
          <w:tcPr>
            <w:tcW w:w="5670" w:type="dxa"/>
          </w:tcPr>
          <w:p w14:paraId="223DC525" w14:textId="1D6F0820" w:rsidR="00A95800" w:rsidRPr="00A95800" w:rsidRDefault="00A95800" w:rsidP="00A95800">
            <w:pPr>
              <w:spacing w:after="160" w:line="360" w:lineRule="auto"/>
              <w:jc w:val="both"/>
              <w:rPr>
                <w:rFonts w:ascii="Arial" w:hAnsi="Arial" w:cs="Arial"/>
              </w:rPr>
            </w:pPr>
            <w:r w:rsidRPr="00A95800">
              <w:rPr>
                <w:rFonts w:ascii="Arial" w:hAnsi="Arial" w:cs="Arial"/>
              </w:rPr>
              <w:t>Whistle</w:t>
            </w:r>
          </w:p>
        </w:tc>
      </w:tr>
      <w:tr w:rsidR="00A95800" w:rsidRPr="00A95800" w14:paraId="17C6BD2A" w14:textId="77777777" w:rsidTr="008D6625">
        <w:trPr>
          <w:trHeight w:val="476"/>
        </w:trPr>
        <w:tc>
          <w:tcPr>
            <w:tcW w:w="5104" w:type="dxa"/>
          </w:tcPr>
          <w:p w14:paraId="20484146" w14:textId="139157C3" w:rsidR="00A95800" w:rsidRPr="00B85F9F" w:rsidRDefault="00A95800" w:rsidP="00A95800">
            <w:pPr>
              <w:spacing w:after="160" w:line="360" w:lineRule="auto"/>
              <w:jc w:val="both"/>
              <w:rPr>
                <w:rFonts w:ascii="Arial" w:hAnsi="Arial" w:cs="Arial"/>
              </w:rPr>
            </w:pPr>
            <w:r w:rsidRPr="00B85F9F">
              <w:rPr>
                <w:rFonts w:ascii="Arial" w:hAnsi="Arial" w:cs="Arial"/>
              </w:rPr>
              <w:t>Make a silence pause before answer</w:t>
            </w:r>
            <w:r w:rsidR="00B43E5C">
              <w:rPr>
                <w:rFonts w:ascii="Arial" w:hAnsi="Arial" w:cs="Arial"/>
              </w:rPr>
              <w:t>ing</w:t>
            </w:r>
            <w:r w:rsidRPr="00B85F9F">
              <w:rPr>
                <w:rFonts w:ascii="Arial" w:hAnsi="Arial" w:cs="Arial"/>
              </w:rPr>
              <w:t xml:space="preserve"> to a question</w:t>
            </w:r>
          </w:p>
        </w:tc>
        <w:tc>
          <w:tcPr>
            <w:tcW w:w="5670" w:type="dxa"/>
          </w:tcPr>
          <w:p w14:paraId="0EFCEAC2" w14:textId="71030556" w:rsidR="00A95800" w:rsidRPr="00A95800" w:rsidRDefault="00A95800" w:rsidP="00A95800">
            <w:pPr>
              <w:spacing w:after="160" w:line="360" w:lineRule="auto"/>
              <w:jc w:val="both"/>
              <w:rPr>
                <w:rFonts w:ascii="Arial" w:hAnsi="Arial" w:cs="Arial"/>
              </w:rPr>
            </w:pPr>
            <w:r w:rsidRPr="00A95800">
              <w:rPr>
                <w:rFonts w:ascii="Arial" w:hAnsi="Arial" w:cs="Arial"/>
              </w:rPr>
              <w:t>Shrug shoulders</w:t>
            </w:r>
          </w:p>
        </w:tc>
      </w:tr>
      <w:tr w:rsidR="00A95800" w:rsidRPr="00A95800" w14:paraId="7C74A62A" w14:textId="77777777" w:rsidTr="00DC2BAB">
        <w:tc>
          <w:tcPr>
            <w:tcW w:w="5104" w:type="dxa"/>
          </w:tcPr>
          <w:p w14:paraId="3E53BFF0" w14:textId="77777777" w:rsidR="00A95800" w:rsidRPr="00A95800" w:rsidRDefault="00A95800" w:rsidP="00A95800">
            <w:pPr>
              <w:spacing w:after="160" w:line="360" w:lineRule="auto"/>
              <w:jc w:val="both"/>
              <w:rPr>
                <w:rFonts w:ascii="Arial" w:hAnsi="Arial" w:cs="Arial"/>
              </w:rPr>
            </w:pPr>
            <w:r w:rsidRPr="00A95800">
              <w:rPr>
                <w:rFonts w:ascii="Arial" w:hAnsi="Arial" w:cs="Arial"/>
              </w:rPr>
              <w:t>Introduce yourself with your full name</w:t>
            </w:r>
          </w:p>
        </w:tc>
        <w:tc>
          <w:tcPr>
            <w:tcW w:w="5670" w:type="dxa"/>
          </w:tcPr>
          <w:p w14:paraId="2DF71F33" w14:textId="52BA013B" w:rsidR="00A95800" w:rsidRPr="00A95800" w:rsidRDefault="00A95800" w:rsidP="00A95800">
            <w:pPr>
              <w:spacing w:after="160" w:line="360" w:lineRule="auto"/>
              <w:jc w:val="both"/>
              <w:rPr>
                <w:rFonts w:ascii="Arial" w:hAnsi="Arial" w:cs="Arial"/>
              </w:rPr>
            </w:pPr>
            <w:r w:rsidRPr="00A95800">
              <w:rPr>
                <w:rFonts w:ascii="Arial" w:hAnsi="Arial" w:cs="Arial"/>
              </w:rPr>
              <w:t>Use number 4 in</w:t>
            </w:r>
            <w:r w:rsidR="003F5ADF">
              <w:rPr>
                <w:rFonts w:ascii="Arial" w:hAnsi="Arial" w:cs="Arial"/>
              </w:rPr>
              <w:t xml:space="preserve"> conversation</w:t>
            </w:r>
          </w:p>
        </w:tc>
      </w:tr>
      <w:tr w:rsidR="00A95800" w:rsidRPr="00A95800" w14:paraId="16CD98B5" w14:textId="77777777" w:rsidTr="00DC2BAB">
        <w:tc>
          <w:tcPr>
            <w:tcW w:w="5104" w:type="dxa"/>
          </w:tcPr>
          <w:p w14:paraId="221793C5" w14:textId="77777777" w:rsidR="00A95800" w:rsidRPr="00A95800" w:rsidRDefault="00A95800" w:rsidP="00A95800">
            <w:pPr>
              <w:spacing w:after="160" w:line="360" w:lineRule="auto"/>
              <w:jc w:val="both"/>
              <w:rPr>
                <w:rFonts w:ascii="Arial" w:hAnsi="Arial" w:cs="Arial"/>
              </w:rPr>
            </w:pPr>
            <w:r w:rsidRPr="00A95800">
              <w:rPr>
                <w:rFonts w:ascii="Arial" w:hAnsi="Arial" w:cs="Arial"/>
              </w:rPr>
              <w:t>Keep a certain distance</w:t>
            </w:r>
          </w:p>
        </w:tc>
        <w:tc>
          <w:tcPr>
            <w:tcW w:w="5670" w:type="dxa"/>
          </w:tcPr>
          <w:p w14:paraId="7D8C9F70" w14:textId="1687E371" w:rsidR="00A95800" w:rsidRPr="00A95800" w:rsidRDefault="00A95800" w:rsidP="00A95800">
            <w:pPr>
              <w:spacing w:after="160" w:line="360" w:lineRule="auto"/>
              <w:jc w:val="both"/>
              <w:rPr>
                <w:rFonts w:ascii="Arial" w:hAnsi="Arial" w:cs="Arial"/>
              </w:rPr>
            </w:pPr>
            <w:r w:rsidRPr="00A95800">
              <w:rPr>
                <w:rFonts w:ascii="Arial" w:hAnsi="Arial" w:cs="Arial"/>
              </w:rPr>
              <w:t>Click your fingers</w:t>
            </w:r>
          </w:p>
        </w:tc>
      </w:tr>
      <w:tr w:rsidR="00A95800" w:rsidRPr="00A95800" w14:paraId="6AED7D81" w14:textId="77777777" w:rsidTr="00DC2BAB">
        <w:tc>
          <w:tcPr>
            <w:tcW w:w="5104" w:type="dxa"/>
          </w:tcPr>
          <w:p w14:paraId="68680588" w14:textId="77777777" w:rsidR="00A95800" w:rsidRPr="00A95800" w:rsidRDefault="00A95800" w:rsidP="00A95800">
            <w:pPr>
              <w:spacing w:after="160" w:line="360" w:lineRule="auto"/>
              <w:jc w:val="both"/>
              <w:rPr>
                <w:rFonts w:ascii="Arial" w:hAnsi="Arial" w:cs="Arial"/>
              </w:rPr>
            </w:pPr>
            <w:r w:rsidRPr="00A95800">
              <w:rPr>
                <w:rFonts w:ascii="Arial" w:hAnsi="Arial" w:cs="Arial"/>
              </w:rPr>
              <w:lastRenderedPageBreak/>
              <w:t xml:space="preserve">Receive compliments humbly  </w:t>
            </w:r>
          </w:p>
        </w:tc>
        <w:tc>
          <w:tcPr>
            <w:tcW w:w="5670" w:type="dxa"/>
          </w:tcPr>
          <w:p w14:paraId="79A931EE" w14:textId="53DDDC6E" w:rsidR="00A95800" w:rsidRPr="00A95800" w:rsidRDefault="00A95800" w:rsidP="00A95800">
            <w:pPr>
              <w:spacing w:after="160" w:line="360" w:lineRule="auto"/>
              <w:jc w:val="both"/>
              <w:rPr>
                <w:rFonts w:ascii="Arial" w:hAnsi="Arial" w:cs="Arial"/>
              </w:rPr>
            </w:pPr>
            <w:r w:rsidRPr="00A95800">
              <w:rPr>
                <w:rFonts w:ascii="Arial" w:hAnsi="Arial" w:cs="Arial"/>
              </w:rPr>
              <w:t>Don’t interrupt a person’s idea during conversation</w:t>
            </w:r>
          </w:p>
        </w:tc>
      </w:tr>
      <w:tr w:rsidR="00A95800" w:rsidRPr="00A95800" w14:paraId="7AF51B7F" w14:textId="77777777" w:rsidTr="00DC2BAB">
        <w:tc>
          <w:tcPr>
            <w:tcW w:w="5104" w:type="dxa"/>
          </w:tcPr>
          <w:p w14:paraId="33F4BC6B" w14:textId="77777777" w:rsidR="00A95800" w:rsidRPr="00A95800" w:rsidRDefault="00A95800" w:rsidP="00A95800">
            <w:pPr>
              <w:spacing w:after="160" w:line="360" w:lineRule="auto"/>
              <w:jc w:val="both"/>
              <w:rPr>
                <w:rFonts w:ascii="Arial" w:hAnsi="Arial" w:cs="Arial"/>
              </w:rPr>
            </w:pPr>
            <w:r w:rsidRPr="00A95800">
              <w:rPr>
                <w:rFonts w:ascii="Arial" w:hAnsi="Arial" w:cs="Arial"/>
              </w:rPr>
              <w:t>Be patient during discussion</w:t>
            </w:r>
          </w:p>
        </w:tc>
        <w:tc>
          <w:tcPr>
            <w:tcW w:w="5670" w:type="dxa"/>
          </w:tcPr>
          <w:p w14:paraId="4EED26C4" w14:textId="76542D7C" w:rsidR="00A95800" w:rsidRPr="00A95800" w:rsidRDefault="00A95800" w:rsidP="00A95800">
            <w:pPr>
              <w:spacing w:after="160" w:line="360" w:lineRule="auto"/>
              <w:jc w:val="both"/>
              <w:rPr>
                <w:rFonts w:ascii="Arial" w:hAnsi="Arial" w:cs="Arial"/>
              </w:rPr>
            </w:pPr>
            <w:r w:rsidRPr="00A95800">
              <w:rPr>
                <w:rFonts w:ascii="Arial" w:hAnsi="Arial" w:cs="Arial"/>
              </w:rPr>
              <w:t>Don’t ask another member of staff to solve a problem, instead of the manager</w:t>
            </w:r>
          </w:p>
        </w:tc>
      </w:tr>
      <w:tr w:rsidR="00A95800" w:rsidRPr="00A95800" w14:paraId="00EC5E0C" w14:textId="77777777" w:rsidTr="00DC2BAB">
        <w:tc>
          <w:tcPr>
            <w:tcW w:w="5104" w:type="dxa"/>
          </w:tcPr>
          <w:p w14:paraId="282CBF5D" w14:textId="77777777" w:rsidR="00A95800" w:rsidRPr="00A95800" w:rsidRDefault="00A95800" w:rsidP="00A95800">
            <w:pPr>
              <w:spacing w:after="160" w:line="360" w:lineRule="auto"/>
              <w:jc w:val="both"/>
              <w:rPr>
                <w:rFonts w:ascii="Arial" w:hAnsi="Arial" w:cs="Arial"/>
              </w:rPr>
            </w:pPr>
            <w:r w:rsidRPr="00A95800">
              <w:rPr>
                <w:rFonts w:ascii="Arial" w:hAnsi="Arial" w:cs="Arial"/>
              </w:rPr>
              <w:t>Pass objects with both hands</w:t>
            </w:r>
          </w:p>
        </w:tc>
        <w:tc>
          <w:tcPr>
            <w:tcW w:w="5670" w:type="dxa"/>
          </w:tcPr>
          <w:p w14:paraId="57B61FBC" w14:textId="25659FE5" w:rsidR="00A95800" w:rsidRPr="00A95800" w:rsidRDefault="00A552BD" w:rsidP="00A95800">
            <w:pPr>
              <w:spacing w:after="160" w:line="360" w:lineRule="auto"/>
              <w:jc w:val="both"/>
              <w:rPr>
                <w:rFonts w:ascii="Arial" w:hAnsi="Arial" w:cs="Arial"/>
              </w:rPr>
            </w:pPr>
            <w:r>
              <w:rPr>
                <w:rFonts w:ascii="Arial" w:hAnsi="Arial" w:cs="Arial"/>
              </w:rPr>
              <w:t xml:space="preserve">Don’t cross your legs </w:t>
            </w:r>
          </w:p>
        </w:tc>
      </w:tr>
    </w:tbl>
    <w:p w14:paraId="24E347D1" w14:textId="77777777" w:rsidR="00A95800" w:rsidRDefault="00A95800" w:rsidP="00A95800">
      <w:pPr>
        <w:spacing w:line="360" w:lineRule="auto"/>
        <w:jc w:val="both"/>
        <w:rPr>
          <w:rFonts w:ascii="Arial" w:hAnsi="Arial" w:cs="Arial"/>
          <w:b/>
          <w:bCs/>
        </w:rPr>
      </w:pPr>
    </w:p>
    <w:p w14:paraId="05ECBF84" w14:textId="77777777" w:rsidR="00CF0D30" w:rsidRDefault="00CF0D30" w:rsidP="00A95800">
      <w:pPr>
        <w:spacing w:line="360" w:lineRule="auto"/>
        <w:jc w:val="both"/>
        <w:rPr>
          <w:rFonts w:ascii="Arial" w:hAnsi="Arial" w:cs="Arial"/>
          <w:b/>
          <w:bCs/>
        </w:rPr>
      </w:pPr>
    </w:p>
    <w:p w14:paraId="3B1EFBF7" w14:textId="77777777" w:rsidR="00CF0D30" w:rsidRDefault="00CF0D30" w:rsidP="00A95800">
      <w:pPr>
        <w:spacing w:line="360" w:lineRule="auto"/>
        <w:jc w:val="both"/>
        <w:rPr>
          <w:rFonts w:ascii="Arial" w:hAnsi="Arial" w:cs="Arial"/>
          <w:b/>
          <w:bCs/>
        </w:rPr>
      </w:pPr>
    </w:p>
    <w:p w14:paraId="7495D8DA" w14:textId="77777777" w:rsidR="00CF0D30" w:rsidRDefault="00CF0D30" w:rsidP="00A95800">
      <w:pPr>
        <w:spacing w:line="360" w:lineRule="auto"/>
        <w:jc w:val="both"/>
        <w:rPr>
          <w:rFonts w:ascii="Arial" w:hAnsi="Arial" w:cs="Arial"/>
          <w:b/>
          <w:bCs/>
        </w:rPr>
      </w:pPr>
    </w:p>
    <w:p w14:paraId="133F7CDF" w14:textId="77777777" w:rsidR="00CF0D30" w:rsidRDefault="00CF0D30" w:rsidP="00A95800">
      <w:pPr>
        <w:spacing w:line="360" w:lineRule="auto"/>
        <w:jc w:val="both"/>
        <w:rPr>
          <w:rFonts w:ascii="Arial" w:hAnsi="Arial" w:cs="Arial"/>
          <w:b/>
          <w:bCs/>
        </w:rPr>
      </w:pPr>
    </w:p>
    <w:p w14:paraId="557ECF23" w14:textId="77777777" w:rsidR="00CF0D30" w:rsidRDefault="00CF0D30" w:rsidP="00A95800">
      <w:pPr>
        <w:spacing w:line="360" w:lineRule="auto"/>
        <w:jc w:val="both"/>
        <w:rPr>
          <w:rFonts w:ascii="Arial" w:hAnsi="Arial" w:cs="Arial"/>
          <w:b/>
          <w:bCs/>
        </w:rPr>
      </w:pPr>
    </w:p>
    <w:p w14:paraId="53461A20" w14:textId="77777777" w:rsidR="00CF0D30" w:rsidRDefault="00CF0D30" w:rsidP="00A95800">
      <w:pPr>
        <w:spacing w:line="360" w:lineRule="auto"/>
        <w:jc w:val="both"/>
        <w:rPr>
          <w:rFonts w:ascii="Arial" w:hAnsi="Arial" w:cs="Arial"/>
          <w:b/>
          <w:bCs/>
        </w:rPr>
      </w:pPr>
    </w:p>
    <w:p w14:paraId="1A654D11" w14:textId="77777777" w:rsidR="00141084" w:rsidRDefault="00141084" w:rsidP="00A95800">
      <w:pPr>
        <w:spacing w:line="360" w:lineRule="auto"/>
        <w:jc w:val="both"/>
        <w:rPr>
          <w:rFonts w:ascii="Arial" w:hAnsi="Arial" w:cs="Arial"/>
          <w:b/>
          <w:bCs/>
        </w:rPr>
      </w:pPr>
    </w:p>
    <w:p w14:paraId="286F3BB9" w14:textId="77777777" w:rsidR="00141084" w:rsidRDefault="00141084" w:rsidP="00A95800">
      <w:pPr>
        <w:spacing w:line="360" w:lineRule="auto"/>
        <w:jc w:val="both"/>
        <w:rPr>
          <w:rFonts w:ascii="Arial" w:hAnsi="Arial" w:cs="Arial"/>
          <w:b/>
          <w:bCs/>
        </w:rPr>
      </w:pPr>
    </w:p>
    <w:p w14:paraId="110AC5DD" w14:textId="77777777" w:rsidR="004A6A87" w:rsidRDefault="004A6A87" w:rsidP="00A95800">
      <w:pPr>
        <w:spacing w:line="360" w:lineRule="auto"/>
        <w:jc w:val="both"/>
        <w:rPr>
          <w:rFonts w:ascii="Arial" w:hAnsi="Arial" w:cs="Arial"/>
          <w:b/>
          <w:bCs/>
        </w:rPr>
      </w:pPr>
    </w:p>
    <w:p w14:paraId="1705A3AA" w14:textId="77777777" w:rsidR="004A6A87" w:rsidRDefault="004A6A87" w:rsidP="00A95800">
      <w:pPr>
        <w:spacing w:line="360" w:lineRule="auto"/>
        <w:jc w:val="both"/>
        <w:rPr>
          <w:rFonts w:ascii="Arial" w:hAnsi="Arial" w:cs="Arial"/>
          <w:b/>
          <w:bCs/>
        </w:rPr>
      </w:pPr>
    </w:p>
    <w:p w14:paraId="7F62C111" w14:textId="77777777" w:rsidR="004A6A87" w:rsidRDefault="004A6A87" w:rsidP="00A95800">
      <w:pPr>
        <w:spacing w:line="360" w:lineRule="auto"/>
        <w:jc w:val="both"/>
        <w:rPr>
          <w:rFonts w:ascii="Arial" w:hAnsi="Arial" w:cs="Arial"/>
          <w:b/>
          <w:bCs/>
        </w:rPr>
      </w:pPr>
    </w:p>
    <w:p w14:paraId="273166C9" w14:textId="77777777" w:rsidR="004A6A87" w:rsidRDefault="004A6A87" w:rsidP="00A95800">
      <w:pPr>
        <w:spacing w:line="360" w:lineRule="auto"/>
        <w:jc w:val="both"/>
        <w:rPr>
          <w:rFonts w:ascii="Arial" w:hAnsi="Arial" w:cs="Arial"/>
          <w:b/>
          <w:bCs/>
        </w:rPr>
      </w:pPr>
    </w:p>
    <w:p w14:paraId="2F38BF8F" w14:textId="77777777" w:rsidR="004A6A87" w:rsidRDefault="004A6A87" w:rsidP="00A95800">
      <w:pPr>
        <w:spacing w:line="360" w:lineRule="auto"/>
        <w:jc w:val="both"/>
        <w:rPr>
          <w:rFonts w:ascii="Arial" w:hAnsi="Arial" w:cs="Arial"/>
          <w:b/>
          <w:bCs/>
        </w:rPr>
      </w:pPr>
    </w:p>
    <w:p w14:paraId="02056F3F" w14:textId="77777777" w:rsidR="004A6A87" w:rsidRDefault="004A6A87" w:rsidP="00A95800">
      <w:pPr>
        <w:spacing w:line="360" w:lineRule="auto"/>
        <w:jc w:val="both"/>
        <w:rPr>
          <w:rFonts w:ascii="Arial" w:hAnsi="Arial" w:cs="Arial"/>
          <w:b/>
          <w:bCs/>
        </w:rPr>
      </w:pPr>
    </w:p>
    <w:p w14:paraId="25B21C97" w14:textId="77777777" w:rsidR="004A6A87" w:rsidRDefault="004A6A87" w:rsidP="00A95800">
      <w:pPr>
        <w:spacing w:line="360" w:lineRule="auto"/>
        <w:jc w:val="both"/>
        <w:rPr>
          <w:rFonts w:ascii="Arial" w:hAnsi="Arial" w:cs="Arial"/>
          <w:b/>
          <w:bCs/>
        </w:rPr>
      </w:pPr>
    </w:p>
    <w:p w14:paraId="34EA6083" w14:textId="77777777" w:rsidR="004A6A87" w:rsidRDefault="004A6A87" w:rsidP="00A95800">
      <w:pPr>
        <w:spacing w:line="360" w:lineRule="auto"/>
        <w:jc w:val="both"/>
        <w:rPr>
          <w:rFonts w:ascii="Arial" w:hAnsi="Arial" w:cs="Arial"/>
          <w:b/>
          <w:bCs/>
        </w:rPr>
      </w:pPr>
    </w:p>
    <w:p w14:paraId="7B9BAD71" w14:textId="77777777" w:rsidR="004A6A87" w:rsidRDefault="004A6A87" w:rsidP="00A95800">
      <w:pPr>
        <w:spacing w:line="360" w:lineRule="auto"/>
        <w:jc w:val="both"/>
        <w:rPr>
          <w:rFonts w:ascii="Arial" w:hAnsi="Arial" w:cs="Arial"/>
          <w:b/>
          <w:bCs/>
        </w:rPr>
      </w:pPr>
    </w:p>
    <w:p w14:paraId="751F3A76" w14:textId="77777777" w:rsidR="004A6A87" w:rsidRDefault="004A6A87" w:rsidP="00A95800">
      <w:pPr>
        <w:spacing w:line="360" w:lineRule="auto"/>
        <w:jc w:val="both"/>
        <w:rPr>
          <w:rFonts w:ascii="Arial" w:hAnsi="Arial" w:cs="Arial"/>
          <w:b/>
          <w:bCs/>
        </w:rPr>
      </w:pPr>
    </w:p>
    <w:p w14:paraId="4B12D20B" w14:textId="77777777" w:rsidR="004A6A87" w:rsidRDefault="004A6A87" w:rsidP="00A95800">
      <w:pPr>
        <w:spacing w:line="360" w:lineRule="auto"/>
        <w:jc w:val="both"/>
        <w:rPr>
          <w:rFonts w:ascii="Arial" w:hAnsi="Arial" w:cs="Arial"/>
          <w:b/>
          <w:bCs/>
        </w:rPr>
      </w:pPr>
    </w:p>
    <w:p w14:paraId="1C4F7A94" w14:textId="77777777" w:rsidR="004A6A87" w:rsidRDefault="004A6A87" w:rsidP="00A95800">
      <w:pPr>
        <w:spacing w:line="360" w:lineRule="auto"/>
        <w:jc w:val="both"/>
        <w:rPr>
          <w:rFonts w:ascii="Arial" w:hAnsi="Arial" w:cs="Arial"/>
          <w:b/>
          <w:bCs/>
        </w:rPr>
      </w:pPr>
    </w:p>
    <w:p w14:paraId="5E4C3D04" w14:textId="77777777" w:rsidR="00141084" w:rsidRPr="00A95800" w:rsidRDefault="00141084" w:rsidP="00A95800">
      <w:pPr>
        <w:spacing w:line="360" w:lineRule="auto"/>
        <w:jc w:val="both"/>
        <w:rPr>
          <w:rFonts w:ascii="Arial" w:hAnsi="Arial" w:cs="Arial"/>
          <w:b/>
          <w:bCs/>
        </w:rPr>
      </w:pPr>
    </w:p>
    <w:p w14:paraId="3E46F2DE" w14:textId="77777777" w:rsidR="00A95800" w:rsidRDefault="00A95800" w:rsidP="00A95800">
      <w:pPr>
        <w:spacing w:line="360" w:lineRule="auto"/>
        <w:jc w:val="both"/>
        <w:rPr>
          <w:rFonts w:ascii="Arial" w:hAnsi="Arial" w:cs="Arial"/>
          <w:b/>
          <w:bCs/>
        </w:rPr>
      </w:pPr>
      <w:r w:rsidRPr="00A95800">
        <w:rPr>
          <w:rFonts w:ascii="Arial" w:hAnsi="Arial" w:cs="Arial"/>
          <w:b/>
          <w:bCs/>
        </w:rPr>
        <w:lastRenderedPageBreak/>
        <w:t>Reference list</w:t>
      </w:r>
    </w:p>
    <w:p w14:paraId="48080BD8" w14:textId="77777777" w:rsidR="00141084" w:rsidRPr="00A95800" w:rsidRDefault="00141084" w:rsidP="00A95800">
      <w:pPr>
        <w:spacing w:line="360" w:lineRule="auto"/>
        <w:jc w:val="both"/>
        <w:rPr>
          <w:rFonts w:ascii="Arial" w:hAnsi="Arial" w:cs="Arial"/>
          <w:b/>
          <w:bCs/>
        </w:rPr>
      </w:pPr>
    </w:p>
    <w:p w14:paraId="42E0159A" w14:textId="67963E50" w:rsidR="00A95800" w:rsidRPr="004A0323" w:rsidRDefault="004225F7" w:rsidP="00A95800">
      <w:pPr>
        <w:spacing w:line="360" w:lineRule="auto"/>
        <w:jc w:val="both"/>
        <w:rPr>
          <w:rFonts w:ascii="Arial" w:hAnsi="Arial" w:cs="Arial"/>
          <w:lang w:val="ro-RO"/>
        </w:rPr>
      </w:pPr>
      <w:r w:rsidRPr="004225F7">
        <w:rPr>
          <w:rFonts w:ascii="Arial" w:hAnsi="Arial" w:cs="Arial"/>
        </w:rPr>
        <w:t>Abramson, N.R. (2018) </w:t>
      </w:r>
      <w:r w:rsidRPr="004225F7">
        <w:rPr>
          <w:rFonts w:ascii="Arial" w:hAnsi="Arial" w:cs="Arial"/>
          <w:i/>
          <w:iCs/>
        </w:rPr>
        <w:t xml:space="preserve">Managing cultural </w:t>
      </w:r>
      <w:r w:rsidR="00182543" w:rsidRPr="004225F7">
        <w:rPr>
          <w:rFonts w:ascii="Arial" w:hAnsi="Arial" w:cs="Arial"/>
          <w:i/>
          <w:iCs/>
        </w:rPr>
        <w:t>differences:</w:t>
      </w:r>
      <w:r w:rsidRPr="004225F7">
        <w:rPr>
          <w:rFonts w:ascii="Arial" w:hAnsi="Arial" w:cs="Arial"/>
          <w:i/>
          <w:iCs/>
        </w:rPr>
        <w:t xml:space="preserve"> global leadership for the 21st </w:t>
      </w:r>
      <w:r w:rsidR="003556D3" w:rsidRPr="004225F7">
        <w:rPr>
          <w:rFonts w:ascii="Arial" w:hAnsi="Arial" w:cs="Arial"/>
          <w:i/>
          <w:iCs/>
        </w:rPr>
        <w:t>century.</w:t>
      </w:r>
      <w:r w:rsidRPr="004225F7">
        <w:rPr>
          <w:rFonts w:ascii="Arial" w:hAnsi="Arial" w:cs="Arial"/>
        </w:rPr>
        <w:t xml:space="preserve"> </w:t>
      </w:r>
      <w:r w:rsidR="004A0323">
        <w:rPr>
          <w:rFonts w:ascii="Arial" w:hAnsi="Arial" w:cs="Arial"/>
        </w:rPr>
        <w:t>10th</w:t>
      </w:r>
      <w:r w:rsidRPr="004225F7">
        <w:rPr>
          <w:rFonts w:ascii="Arial" w:hAnsi="Arial" w:cs="Arial"/>
        </w:rPr>
        <w:t xml:space="preserve"> edn. New York</w:t>
      </w:r>
      <w:r w:rsidR="00182543">
        <w:rPr>
          <w:rFonts w:ascii="Arial" w:hAnsi="Arial" w:cs="Arial"/>
        </w:rPr>
        <w:t xml:space="preserve">: </w:t>
      </w:r>
      <w:r w:rsidRPr="004225F7">
        <w:rPr>
          <w:rFonts w:ascii="Arial" w:hAnsi="Arial" w:cs="Arial"/>
        </w:rPr>
        <w:t xml:space="preserve"> </w:t>
      </w:r>
      <w:r w:rsidR="00182543" w:rsidRPr="00182543">
        <w:rPr>
          <w:rFonts w:ascii="Arial" w:hAnsi="Arial" w:cs="Arial"/>
        </w:rPr>
        <w:t>Routledge, Abingdon, Oxon</w:t>
      </w:r>
      <w:r w:rsidR="00182543">
        <w:rPr>
          <w:rFonts w:ascii="Arial" w:hAnsi="Arial" w:cs="Arial"/>
        </w:rPr>
        <w:t>.</w:t>
      </w:r>
    </w:p>
    <w:p w14:paraId="6664E2E2" w14:textId="62A54F3E" w:rsidR="00A95800" w:rsidRPr="00A95800" w:rsidRDefault="00A95800" w:rsidP="00A95800">
      <w:pPr>
        <w:spacing w:line="360" w:lineRule="auto"/>
        <w:jc w:val="both"/>
        <w:rPr>
          <w:rFonts w:ascii="Arial" w:hAnsi="Arial" w:cs="Arial"/>
        </w:rPr>
      </w:pPr>
      <w:r w:rsidRPr="00A95800">
        <w:rPr>
          <w:rFonts w:ascii="Arial" w:hAnsi="Arial" w:cs="Arial"/>
        </w:rPr>
        <w:t xml:space="preserve">Barrow, M. (2014) </w:t>
      </w:r>
      <w:r w:rsidRPr="00A95800">
        <w:rPr>
          <w:rFonts w:ascii="Arial" w:hAnsi="Arial" w:cs="Arial"/>
          <w:i/>
          <w:iCs/>
        </w:rPr>
        <w:t>Project Britain</w:t>
      </w:r>
      <w:r w:rsidRPr="00A95800">
        <w:rPr>
          <w:rFonts w:ascii="Arial" w:hAnsi="Arial" w:cs="Arial"/>
        </w:rPr>
        <w:t xml:space="preserve">. </w:t>
      </w:r>
      <w:bookmarkStart w:id="0" w:name="_Hlk106001846"/>
      <w:r w:rsidRPr="00A95800">
        <w:rPr>
          <w:rFonts w:ascii="Arial" w:hAnsi="Arial" w:cs="Arial"/>
        </w:rPr>
        <w:t xml:space="preserve">Available at: </w:t>
      </w:r>
      <w:bookmarkEnd w:id="0"/>
      <w:r w:rsidRPr="00A95800">
        <w:rPr>
          <w:rFonts w:ascii="Arial" w:hAnsi="Arial" w:cs="Arial"/>
        </w:rPr>
        <w:fldChar w:fldCharType="begin"/>
      </w:r>
      <w:r w:rsidRPr="00A95800">
        <w:rPr>
          <w:rFonts w:ascii="Arial" w:hAnsi="Arial" w:cs="Arial"/>
        </w:rPr>
        <w:instrText xml:space="preserve"> HYPERLINK "http://projectbritain.com/traditions.html" </w:instrText>
      </w:r>
      <w:r w:rsidRPr="00A95800">
        <w:rPr>
          <w:rFonts w:ascii="Arial" w:hAnsi="Arial" w:cs="Arial"/>
        </w:rPr>
      </w:r>
      <w:r w:rsidRPr="00A95800">
        <w:rPr>
          <w:rFonts w:ascii="Arial" w:hAnsi="Arial" w:cs="Arial"/>
        </w:rPr>
        <w:fldChar w:fldCharType="separate"/>
      </w:r>
      <w:r w:rsidRPr="00A95800">
        <w:rPr>
          <w:rStyle w:val="Hyperlink"/>
          <w:rFonts w:ascii="Arial" w:hAnsi="Arial" w:cs="Arial"/>
        </w:rPr>
        <w:t>http://projectbritain.com/traditions.html</w:t>
      </w:r>
      <w:r w:rsidRPr="00A95800">
        <w:rPr>
          <w:rFonts w:ascii="Arial" w:hAnsi="Arial" w:cs="Arial"/>
        </w:rPr>
        <w:fldChar w:fldCharType="end"/>
      </w:r>
      <w:r w:rsidRPr="00A95800">
        <w:rPr>
          <w:rFonts w:ascii="Arial" w:hAnsi="Arial" w:cs="Arial"/>
        </w:rPr>
        <w:t xml:space="preserve"> </w:t>
      </w:r>
      <w:bookmarkStart w:id="1" w:name="_Hlk106001880"/>
      <w:bookmarkStart w:id="2" w:name="_Hlk106001770"/>
      <w:r w:rsidRPr="00A95800">
        <w:rPr>
          <w:rFonts w:ascii="Arial" w:hAnsi="Arial" w:cs="Arial"/>
        </w:rPr>
        <w:t>(Accessed: 6 June 2022).</w:t>
      </w:r>
    </w:p>
    <w:bookmarkEnd w:id="1"/>
    <w:bookmarkEnd w:id="2"/>
    <w:p w14:paraId="6AB8C152" w14:textId="71D304A4" w:rsidR="00A95800" w:rsidRPr="00A95800" w:rsidRDefault="00A95800" w:rsidP="00A95800">
      <w:pPr>
        <w:spacing w:line="360" w:lineRule="auto"/>
        <w:jc w:val="both"/>
        <w:rPr>
          <w:rFonts w:ascii="Arial" w:hAnsi="Arial" w:cs="Arial"/>
        </w:rPr>
      </w:pPr>
      <w:r w:rsidRPr="00A95800">
        <w:rPr>
          <w:rFonts w:ascii="Arial" w:hAnsi="Arial" w:cs="Arial"/>
        </w:rPr>
        <w:t xml:space="preserve">Bender, M. (2015) </w:t>
      </w:r>
      <w:r w:rsidRPr="00A95800">
        <w:rPr>
          <w:rFonts w:ascii="Arial" w:hAnsi="Arial" w:cs="Arial"/>
          <w:i/>
          <w:iCs/>
        </w:rPr>
        <w:t>Chinese Folklore: An Encyclopaedia of Beliefs, Customs, Tales, Music, and Art</w:t>
      </w:r>
      <w:r w:rsidRPr="00A95800">
        <w:rPr>
          <w:rFonts w:ascii="Arial" w:hAnsi="Arial" w:cs="Arial"/>
        </w:rPr>
        <w:t xml:space="preserve">. Santa Barbara, CA: Charlie T. McCormick and Kim Kennedy White. </w:t>
      </w:r>
    </w:p>
    <w:p w14:paraId="62B9C77B" w14:textId="7B2A7509" w:rsidR="00A95800" w:rsidRPr="00A95800" w:rsidRDefault="00A95800" w:rsidP="00A95800">
      <w:pPr>
        <w:spacing w:line="360" w:lineRule="auto"/>
        <w:jc w:val="both"/>
        <w:rPr>
          <w:rFonts w:ascii="Arial" w:hAnsi="Arial" w:cs="Arial"/>
        </w:rPr>
      </w:pPr>
      <w:r w:rsidRPr="00A95800">
        <w:rPr>
          <w:rFonts w:ascii="Arial" w:hAnsi="Arial" w:cs="Arial"/>
        </w:rPr>
        <w:t xml:space="preserve">Bennett, J. M. (2009) </w:t>
      </w:r>
      <w:r w:rsidRPr="00A95800">
        <w:rPr>
          <w:rFonts w:ascii="Arial" w:hAnsi="Arial" w:cs="Arial"/>
          <w:i/>
          <w:iCs/>
        </w:rPr>
        <w:t>Handbook of intercultural competence</w:t>
      </w:r>
      <w:r w:rsidRPr="00A95800">
        <w:rPr>
          <w:rFonts w:ascii="Arial" w:hAnsi="Arial" w:cs="Arial"/>
        </w:rPr>
        <w:t>. Thousand Oaks, CA: Sage.</w:t>
      </w:r>
    </w:p>
    <w:p w14:paraId="420FA9A8" w14:textId="5F027264" w:rsidR="00A95800" w:rsidRPr="00A95800" w:rsidRDefault="00A95800" w:rsidP="00A95800">
      <w:pPr>
        <w:spacing w:line="360" w:lineRule="auto"/>
        <w:jc w:val="both"/>
        <w:rPr>
          <w:rFonts w:ascii="Arial" w:hAnsi="Arial" w:cs="Arial"/>
        </w:rPr>
      </w:pPr>
      <w:r w:rsidRPr="00A95800">
        <w:rPr>
          <w:rFonts w:ascii="Arial" w:hAnsi="Arial" w:cs="Arial"/>
        </w:rPr>
        <w:t xml:space="preserve">Blue, G. M. and Harun, M. (2003) ‘Hospitality language as a professional skill’, </w:t>
      </w:r>
      <w:r w:rsidRPr="00A95800">
        <w:rPr>
          <w:rFonts w:ascii="Arial" w:hAnsi="Arial" w:cs="Arial"/>
          <w:i/>
          <w:iCs/>
        </w:rPr>
        <w:t>English for Specific Purposes,</w:t>
      </w:r>
      <w:r w:rsidRPr="00A95800">
        <w:rPr>
          <w:rFonts w:ascii="Arial" w:hAnsi="Arial" w:cs="Arial"/>
        </w:rPr>
        <w:t xml:space="preserve"> 22, pp. 73-91.</w:t>
      </w:r>
    </w:p>
    <w:p w14:paraId="23E7452F" w14:textId="2034B70C" w:rsidR="00A95800" w:rsidRPr="00A95800" w:rsidRDefault="00A95800" w:rsidP="00A95800">
      <w:pPr>
        <w:spacing w:line="360" w:lineRule="auto"/>
        <w:jc w:val="both"/>
        <w:rPr>
          <w:rFonts w:ascii="Arial" w:hAnsi="Arial" w:cs="Arial"/>
        </w:rPr>
      </w:pPr>
      <w:r w:rsidRPr="00A95800">
        <w:rPr>
          <w:rFonts w:ascii="Arial" w:hAnsi="Arial" w:cs="Arial"/>
        </w:rPr>
        <w:t xml:space="preserve">Byram, M. (2008) </w:t>
      </w:r>
      <w:r w:rsidRPr="00A95800">
        <w:rPr>
          <w:rFonts w:ascii="Arial" w:hAnsi="Arial" w:cs="Arial"/>
          <w:i/>
          <w:iCs/>
        </w:rPr>
        <w:t>From foreign language education to education for intercultural citizenship.</w:t>
      </w:r>
      <w:r w:rsidRPr="00A95800">
        <w:rPr>
          <w:rFonts w:ascii="Arial" w:hAnsi="Arial" w:cs="Arial"/>
        </w:rPr>
        <w:t xml:space="preserve"> Clevedon: Multilingual Matters.</w:t>
      </w:r>
    </w:p>
    <w:p w14:paraId="4ABD123D" w14:textId="3B2EEDC2" w:rsidR="00A95800" w:rsidRPr="00A95800" w:rsidRDefault="00A95800" w:rsidP="00A95800">
      <w:pPr>
        <w:spacing w:line="360" w:lineRule="auto"/>
        <w:jc w:val="both"/>
        <w:rPr>
          <w:rFonts w:ascii="Arial" w:hAnsi="Arial" w:cs="Arial"/>
        </w:rPr>
      </w:pPr>
      <w:r w:rsidRPr="00A95800">
        <w:rPr>
          <w:rFonts w:ascii="Arial" w:hAnsi="Arial" w:cs="Arial"/>
        </w:rPr>
        <w:t>Cambridge City Council (2022)</w:t>
      </w:r>
      <w:r w:rsidRPr="00A95800">
        <w:rPr>
          <w:rFonts w:ascii="Arial" w:hAnsi="Arial" w:cs="Arial"/>
          <w:i/>
          <w:iCs/>
        </w:rPr>
        <w:t xml:space="preserve"> Census</w:t>
      </w:r>
      <w:r w:rsidRPr="00A95800">
        <w:rPr>
          <w:rFonts w:ascii="Arial" w:hAnsi="Arial" w:cs="Arial"/>
        </w:rPr>
        <w:t xml:space="preserve">. </w:t>
      </w:r>
      <w:bookmarkStart w:id="3" w:name="_Hlk106001986"/>
      <w:r w:rsidRPr="00A95800">
        <w:rPr>
          <w:rFonts w:ascii="Arial" w:hAnsi="Arial" w:cs="Arial"/>
        </w:rPr>
        <w:t>Available at</w:t>
      </w:r>
      <w:bookmarkEnd w:id="3"/>
      <w:r w:rsidRPr="00A95800">
        <w:rPr>
          <w:rFonts w:ascii="Arial" w:hAnsi="Arial" w:cs="Arial"/>
        </w:rPr>
        <w:t xml:space="preserve">: </w:t>
      </w:r>
      <w:hyperlink r:id="rId10" w:history="1">
        <w:r w:rsidRPr="00A95800">
          <w:rPr>
            <w:rStyle w:val="Hyperlink"/>
            <w:rFonts w:ascii="Arial" w:hAnsi="Arial" w:cs="Arial"/>
          </w:rPr>
          <w:t>https://www.cambridge.gov.uk/census</w:t>
        </w:r>
      </w:hyperlink>
      <w:r w:rsidRPr="00A95800">
        <w:rPr>
          <w:rFonts w:ascii="Arial" w:hAnsi="Arial" w:cs="Arial"/>
        </w:rPr>
        <w:t xml:space="preserve"> </w:t>
      </w:r>
      <w:bookmarkStart w:id="4" w:name="_Hlk106002012"/>
      <w:r w:rsidRPr="00A95800">
        <w:rPr>
          <w:rFonts w:ascii="Arial" w:hAnsi="Arial" w:cs="Arial"/>
        </w:rPr>
        <w:t>(Accessed: 7 June 2022).</w:t>
      </w:r>
      <w:bookmarkEnd w:id="4"/>
    </w:p>
    <w:p w14:paraId="668CCFEA" w14:textId="20B99DBA" w:rsidR="00A95800" w:rsidRPr="00A95800" w:rsidRDefault="00A95800" w:rsidP="00A95800">
      <w:pPr>
        <w:spacing w:line="360" w:lineRule="auto"/>
        <w:jc w:val="both"/>
        <w:rPr>
          <w:rFonts w:ascii="Arial" w:hAnsi="Arial" w:cs="Arial"/>
        </w:rPr>
      </w:pPr>
      <w:r w:rsidRPr="00A95800">
        <w:rPr>
          <w:rFonts w:ascii="Arial" w:hAnsi="Arial" w:cs="Arial"/>
        </w:rPr>
        <w:t xml:space="preserve">Chon, K.S. and Maier, T.A. (2009) </w:t>
      </w:r>
      <w:r w:rsidRPr="00A95800">
        <w:rPr>
          <w:rFonts w:ascii="Arial" w:hAnsi="Arial" w:cs="Arial"/>
          <w:i/>
          <w:iCs/>
        </w:rPr>
        <w:t>Welcome to Hospitality: An Introduction</w:t>
      </w:r>
      <w:r w:rsidRPr="00A95800">
        <w:rPr>
          <w:rFonts w:ascii="Arial" w:hAnsi="Arial" w:cs="Arial"/>
        </w:rPr>
        <w:t>. Hampshire: Cengage Learning.</w:t>
      </w:r>
    </w:p>
    <w:p w14:paraId="055F00BA" w14:textId="25DF4583" w:rsidR="00A95800" w:rsidRPr="00A95800" w:rsidRDefault="00A95800" w:rsidP="00A95800">
      <w:pPr>
        <w:spacing w:line="360" w:lineRule="auto"/>
        <w:jc w:val="both"/>
        <w:rPr>
          <w:rFonts w:ascii="Arial" w:hAnsi="Arial" w:cs="Arial"/>
        </w:rPr>
      </w:pPr>
      <w:r w:rsidRPr="00A95800">
        <w:rPr>
          <w:rFonts w:ascii="Arial" w:hAnsi="Arial" w:cs="Arial"/>
        </w:rPr>
        <w:t xml:space="preserve">Condor (2022) </w:t>
      </w:r>
      <w:r w:rsidRPr="00A95800">
        <w:rPr>
          <w:rFonts w:ascii="Arial" w:hAnsi="Arial" w:cs="Arial"/>
          <w:i/>
          <w:iCs/>
        </w:rPr>
        <w:t>UK Tourism Statistics.</w:t>
      </w:r>
      <w:r w:rsidRPr="00A95800">
        <w:rPr>
          <w:rFonts w:ascii="Arial" w:hAnsi="Arial" w:cs="Arial"/>
        </w:rPr>
        <w:t xml:space="preserve"> </w:t>
      </w:r>
      <w:bookmarkStart w:id="5" w:name="_Hlk106015055"/>
      <w:r w:rsidRPr="00A95800">
        <w:rPr>
          <w:rFonts w:ascii="Arial" w:hAnsi="Arial" w:cs="Arial"/>
        </w:rPr>
        <w:t xml:space="preserve">Available at: </w:t>
      </w:r>
      <w:bookmarkEnd w:id="5"/>
      <w:r w:rsidRPr="00A95800">
        <w:rPr>
          <w:rFonts w:ascii="Arial" w:hAnsi="Arial" w:cs="Arial"/>
        </w:rPr>
        <w:fldChar w:fldCharType="begin"/>
      </w:r>
      <w:r w:rsidRPr="00A95800">
        <w:rPr>
          <w:rFonts w:ascii="Arial" w:hAnsi="Arial" w:cs="Arial"/>
        </w:rPr>
        <w:instrText xml:space="preserve"> HYPERLINK "https://www.condorferries.co.uk/uk-tourism-statistics" </w:instrText>
      </w:r>
      <w:r w:rsidRPr="00A95800">
        <w:rPr>
          <w:rFonts w:ascii="Arial" w:hAnsi="Arial" w:cs="Arial"/>
        </w:rPr>
      </w:r>
      <w:r w:rsidRPr="00A95800">
        <w:rPr>
          <w:rFonts w:ascii="Arial" w:hAnsi="Arial" w:cs="Arial"/>
        </w:rPr>
        <w:fldChar w:fldCharType="separate"/>
      </w:r>
      <w:r w:rsidRPr="00A95800">
        <w:rPr>
          <w:rStyle w:val="Hyperlink"/>
          <w:rFonts w:ascii="Arial" w:hAnsi="Arial" w:cs="Arial"/>
        </w:rPr>
        <w:t>https://www.condorferries.co.uk/uk-tourism-statistics</w:t>
      </w:r>
      <w:r w:rsidRPr="00A95800">
        <w:rPr>
          <w:rFonts w:ascii="Arial" w:hAnsi="Arial" w:cs="Arial"/>
        </w:rPr>
        <w:fldChar w:fldCharType="end"/>
      </w:r>
      <w:r w:rsidRPr="00A95800">
        <w:rPr>
          <w:rFonts w:ascii="Arial" w:hAnsi="Arial" w:cs="Arial"/>
        </w:rPr>
        <w:t xml:space="preserve"> (Accessed: 9 June 2022).</w:t>
      </w:r>
    </w:p>
    <w:p w14:paraId="5BA1E918" w14:textId="289F4432" w:rsidR="00A95800" w:rsidRPr="00A95800" w:rsidRDefault="00A95800" w:rsidP="00A95800">
      <w:pPr>
        <w:spacing w:line="360" w:lineRule="auto"/>
        <w:jc w:val="both"/>
        <w:rPr>
          <w:rFonts w:ascii="Arial" w:hAnsi="Arial" w:cs="Arial"/>
        </w:rPr>
      </w:pPr>
      <w:r w:rsidRPr="00A95800">
        <w:rPr>
          <w:rFonts w:ascii="Arial" w:hAnsi="Arial" w:cs="Arial"/>
        </w:rPr>
        <w:t xml:space="preserve">Cultural Atlas (2022) </w:t>
      </w:r>
      <w:r w:rsidRPr="00A95800">
        <w:rPr>
          <w:rFonts w:ascii="Arial" w:hAnsi="Arial" w:cs="Arial"/>
          <w:i/>
          <w:iCs/>
        </w:rPr>
        <w:t>Chinese Culture.</w:t>
      </w:r>
      <w:r w:rsidRPr="00A95800">
        <w:rPr>
          <w:rFonts w:ascii="Arial" w:hAnsi="Arial" w:cs="Arial"/>
        </w:rPr>
        <w:t xml:space="preserve"> Available at: </w:t>
      </w:r>
      <w:hyperlink r:id="rId11" w:history="1">
        <w:r w:rsidRPr="00A95800">
          <w:rPr>
            <w:rStyle w:val="Hyperlink"/>
            <w:rFonts w:ascii="Arial" w:hAnsi="Arial" w:cs="Arial"/>
          </w:rPr>
          <w:t>https://culturalatlas.sbs.com.au/chinese-culture/chinese-culture-communication</w:t>
        </w:r>
      </w:hyperlink>
      <w:r w:rsidRPr="00A95800">
        <w:rPr>
          <w:rFonts w:ascii="Arial" w:hAnsi="Arial" w:cs="Arial"/>
        </w:rPr>
        <w:t xml:space="preserve"> (Accessed: 8 June 2022).</w:t>
      </w:r>
    </w:p>
    <w:p w14:paraId="37B026A2" w14:textId="39A43DB6" w:rsidR="00A95800" w:rsidRPr="00A95800" w:rsidRDefault="00A95800" w:rsidP="00A95800">
      <w:pPr>
        <w:spacing w:line="360" w:lineRule="auto"/>
        <w:jc w:val="both"/>
        <w:rPr>
          <w:rFonts w:ascii="Arial" w:hAnsi="Arial" w:cs="Arial"/>
        </w:rPr>
      </w:pPr>
      <w:r w:rsidRPr="00A95800">
        <w:rPr>
          <w:rFonts w:ascii="Arial" w:hAnsi="Arial" w:cs="Arial"/>
        </w:rPr>
        <w:t>Earley, P.C. and Ang, S. (2003) </w:t>
      </w:r>
      <w:r w:rsidRPr="00A95800">
        <w:rPr>
          <w:rFonts w:ascii="Arial" w:hAnsi="Arial" w:cs="Arial"/>
          <w:i/>
          <w:iCs/>
        </w:rPr>
        <w:t>Cultural intelligence: individual interactions across cultures</w:t>
      </w:r>
      <w:r w:rsidRPr="00A95800">
        <w:rPr>
          <w:rFonts w:ascii="Arial" w:hAnsi="Arial" w:cs="Arial"/>
        </w:rPr>
        <w:t xml:space="preserve">. Stanford, Calif: Stanford University Press. </w:t>
      </w:r>
    </w:p>
    <w:p w14:paraId="04830704" w14:textId="7212A2EE" w:rsidR="00032639" w:rsidRPr="00A95800" w:rsidRDefault="00A95800" w:rsidP="00A95800">
      <w:pPr>
        <w:spacing w:line="360" w:lineRule="auto"/>
        <w:jc w:val="both"/>
        <w:rPr>
          <w:rFonts w:ascii="Arial" w:hAnsi="Arial" w:cs="Arial"/>
        </w:rPr>
      </w:pPr>
      <w:r w:rsidRPr="00A95800">
        <w:rPr>
          <w:rFonts w:ascii="Arial" w:hAnsi="Arial" w:cs="Arial"/>
        </w:rPr>
        <w:t xml:space="preserve">East Asia Student (2012) </w:t>
      </w:r>
      <w:r w:rsidRPr="00A95800">
        <w:rPr>
          <w:rFonts w:ascii="Arial" w:hAnsi="Arial" w:cs="Arial"/>
          <w:i/>
          <w:iCs/>
        </w:rPr>
        <w:t xml:space="preserve">Saying Goodbye to Cambridge Again, by Xu Zhimo. </w:t>
      </w:r>
      <w:bookmarkStart w:id="6" w:name="_Hlk106002188"/>
      <w:r w:rsidRPr="00A95800">
        <w:rPr>
          <w:rFonts w:ascii="Arial" w:hAnsi="Arial" w:cs="Arial"/>
        </w:rPr>
        <w:t xml:space="preserve">Available at: </w:t>
      </w:r>
      <w:bookmarkEnd w:id="6"/>
      <w:r w:rsidRPr="00A95800">
        <w:rPr>
          <w:rFonts w:ascii="Arial" w:hAnsi="Arial" w:cs="Arial"/>
        </w:rPr>
        <w:fldChar w:fldCharType="begin"/>
      </w:r>
      <w:r w:rsidRPr="00A95800">
        <w:rPr>
          <w:rFonts w:ascii="Arial" w:hAnsi="Arial" w:cs="Arial"/>
        </w:rPr>
        <w:instrText xml:space="preserve"> HYPERLINK "https://eastasiastudent.net/china/mandarin/xu-zhimo-goodbye-cambridge/" </w:instrText>
      </w:r>
      <w:r w:rsidRPr="00A95800">
        <w:rPr>
          <w:rFonts w:ascii="Arial" w:hAnsi="Arial" w:cs="Arial"/>
        </w:rPr>
      </w:r>
      <w:r w:rsidRPr="00A95800">
        <w:rPr>
          <w:rFonts w:ascii="Arial" w:hAnsi="Arial" w:cs="Arial"/>
        </w:rPr>
        <w:fldChar w:fldCharType="separate"/>
      </w:r>
      <w:r w:rsidRPr="00A95800">
        <w:rPr>
          <w:rStyle w:val="Hyperlink"/>
          <w:rFonts w:ascii="Arial" w:hAnsi="Arial" w:cs="Arial"/>
        </w:rPr>
        <w:t>https://eastasiastudent.net/china/mandarin/xu-zhimo-goodbye-cambridge/</w:t>
      </w:r>
      <w:r w:rsidRPr="00A95800">
        <w:rPr>
          <w:rFonts w:ascii="Arial" w:hAnsi="Arial" w:cs="Arial"/>
        </w:rPr>
        <w:fldChar w:fldCharType="end"/>
      </w:r>
      <w:r w:rsidRPr="00A95800">
        <w:rPr>
          <w:rFonts w:ascii="Arial" w:hAnsi="Arial" w:cs="Arial"/>
        </w:rPr>
        <w:t xml:space="preserve"> </w:t>
      </w:r>
      <w:bookmarkStart w:id="7" w:name="_Hlk106003045"/>
      <w:bookmarkStart w:id="8" w:name="_Hlk106002535"/>
      <w:r w:rsidRPr="00A95800">
        <w:rPr>
          <w:rFonts w:ascii="Arial" w:hAnsi="Arial" w:cs="Arial"/>
        </w:rPr>
        <w:t>(Accessed: 8 June 2022).</w:t>
      </w:r>
    </w:p>
    <w:bookmarkEnd w:id="7"/>
    <w:p w14:paraId="18A05AE8" w14:textId="77777777" w:rsidR="00A95800" w:rsidRDefault="00A95800" w:rsidP="00A95800">
      <w:pPr>
        <w:spacing w:line="360" w:lineRule="auto"/>
        <w:jc w:val="both"/>
        <w:rPr>
          <w:rFonts w:ascii="Arial" w:hAnsi="Arial" w:cs="Arial"/>
        </w:rPr>
      </w:pPr>
      <w:r w:rsidRPr="00A95800">
        <w:rPr>
          <w:rFonts w:ascii="Arial" w:hAnsi="Arial" w:cs="Arial"/>
        </w:rPr>
        <w:t xml:space="preserve">Eberhard, N. (2016) ‘7 Gestures to Avoid in China’, </w:t>
      </w:r>
      <w:r w:rsidRPr="00A95800">
        <w:rPr>
          <w:rFonts w:ascii="Arial" w:hAnsi="Arial" w:cs="Arial"/>
          <w:i/>
          <w:iCs/>
        </w:rPr>
        <w:t>Listen and Learn,</w:t>
      </w:r>
      <w:r w:rsidRPr="00A95800">
        <w:rPr>
          <w:rFonts w:ascii="Arial" w:hAnsi="Arial" w:cs="Arial"/>
        </w:rPr>
        <w:t xml:space="preserve"> 5 February. Available at: </w:t>
      </w:r>
      <w:hyperlink r:id="rId12" w:history="1">
        <w:r w:rsidRPr="00A95800">
          <w:rPr>
            <w:rStyle w:val="Hyperlink"/>
            <w:rFonts w:ascii="Arial" w:hAnsi="Arial" w:cs="Arial"/>
          </w:rPr>
          <w:t>https://www.listenandlearnusa.com/blog/7-gestures-to-avoid-in-china/</w:t>
        </w:r>
      </w:hyperlink>
      <w:r w:rsidRPr="00A95800">
        <w:rPr>
          <w:rFonts w:ascii="Arial" w:hAnsi="Arial" w:cs="Arial"/>
        </w:rPr>
        <w:t xml:space="preserve"> (Accessed: 10 June 2022).</w:t>
      </w:r>
    </w:p>
    <w:p w14:paraId="05EA5EC1" w14:textId="77777777" w:rsidR="00F917ED" w:rsidRPr="00A95800" w:rsidRDefault="00F917ED" w:rsidP="00A95800">
      <w:pPr>
        <w:spacing w:line="360" w:lineRule="auto"/>
        <w:jc w:val="both"/>
        <w:rPr>
          <w:rFonts w:ascii="Arial" w:hAnsi="Arial" w:cs="Arial"/>
        </w:rPr>
      </w:pPr>
    </w:p>
    <w:bookmarkEnd w:id="8"/>
    <w:p w14:paraId="6EBD8D29" w14:textId="7D67D716" w:rsidR="00F917ED" w:rsidRPr="00A95800" w:rsidRDefault="0074497C" w:rsidP="00A95800">
      <w:pPr>
        <w:spacing w:line="360" w:lineRule="auto"/>
        <w:jc w:val="both"/>
        <w:rPr>
          <w:rFonts w:ascii="Arial" w:hAnsi="Arial" w:cs="Arial"/>
        </w:rPr>
      </w:pPr>
      <w:r w:rsidRPr="0074497C">
        <w:rPr>
          <w:rFonts w:ascii="Arial" w:hAnsi="Arial" w:cs="Arial"/>
        </w:rPr>
        <w:lastRenderedPageBreak/>
        <w:t>Hofstede, G. (2005) </w:t>
      </w:r>
      <w:r w:rsidRPr="0074497C">
        <w:rPr>
          <w:rFonts w:ascii="Arial" w:hAnsi="Arial" w:cs="Arial"/>
          <w:i/>
          <w:iCs/>
        </w:rPr>
        <w:t xml:space="preserve">Cultures and organizations: software of the </w:t>
      </w:r>
      <w:r w:rsidR="00F917ED" w:rsidRPr="0074497C">
        <w:rPr>
          <w:rFonts w:ascii="Arial" w:hAnsi="Arial" w:cs="Arial"/>
          <w:i/>
          <w:iCs/>
        </w:rPr>
        <w:t>mind.</w:t>
      </w:r>
      <w:r w:rsidRPr="0074497C">
        <w:rPr>
          <w:rFonts w:ascii="Arial" w:hAnsi="Arial" w:cs="Arial"/>
        </w:rPr>
        <w:t xml:space="preserve"> London:</w:t>
      </w:r>
      <w:r w:rsidR="00F917ED">
        <w:rPr>
          <w:rFonts w:ascii="Arial" w:hAnsi="Arial" w:cs="Arial"/>
        </w:rPr>
        <w:t xml:space="preserve"> </w:t>
      </w:r>
      <w:r w:rsidR="00F917ED" w:rsidRPr="00F917ED">
        <w:rPr>
          <w:rFonts w:ascii="Arial" w:hAnsi="Arial" w:cs="Arial"/>
        </w:rPr>
        <w:t>McGraw-Hill</w:t>
      </w:r>
      <w:r w:rsidR="00A12710">
        <w:rPr>
          <w:rFonts w:ascii="Arial" w:hAnsi="Arial" w:cs="Arial"/>
        </w:rPr>
        <w:t>.</w:t>
      </w:r>
    </w:p>
    <w:p w14:paraId="6B4BC6D2" w14:textId="720CCA59" w:rsidR="00A95800" w:rsidRPr="00A95800" w:rsidRDefault="00A95800" w:rsidP="00A95800">
      <w:pPr>
        <w:spacing w:line="360" w:lineRule="auto"/>
        <w:jc w:val="both"/>
        <w:rPr>
          <w:rFonts w:ascii="Arial" w:hAnsi="Arial" w:cs="Arial"/>
        </w:rPr>
      </w:pPr>
      <w:r w:rsidRPr="00A95800">
        <w:rPr>
          <w:rFonts w:ascii="Arial" w:hAnsi="Arial" w:cs="Arial"/>
        </w:rPr>
        <w:t xml:space="preserve">Hofstede Insights (no date) </w:t>
      </w:r>
      <w:r w:rsidRPr="00A95800">
        <w:rPr>
          <w:rFonts w:ascii="Arial" w:hAnsi="Arial" w:cs="Arial"/>
          <w:i/>
          <w:iCs/>
        </w:rPr>
        <w:t>Country Comparison</w:t>
      </w:r>
      <w:r w:rsidRPr="00A95800">
        <w:rPr>
          <w:rFonts w:ascii="Arial" w:hAnsi="Arial" w:cs="Arial"/>
        </w:rPr>
        <w:t xml:space="preserve">. Available at: </w:t>
      </w:r>
      <w:hyperlink r:id="rId13" w:history="1">
        <w:r w:rsidRPr="00A95800">
          <w:rPr>
            <w:rStyle w:val="Hyperlink"/>
            <w:rFonts w:ascii="Arial" w:hAnsi="Arial" w:cs="Arial"/>
          </w:rPr>
          <w:t>https://www.hofstede-insights.com/country-comparison/the-uk/</w:t>
        </w:r>
      </w:hyperlink>
      <w:r w:rsidRPr="00A95800">
        <w:rPr>
          <w:rFonts w:ascii="Arial" w:hAnsi="Arial" w:cs="Arial"/>
        </w:rPr>
        <w:t xml:space="preserve"> </w:t>
      </w:r>
      <w:bookmarkStart w:id="9" w:name="_Hlk106002792"/>
      <w:r w:rsidRPr="00A95800">
        <w:rPr>
          <w:rFonts w:ascii="Arial" w:hAnsi="Arial" w:cs="Arial"/>
        </w:rPr>
        <w:t>(Accessed: 10 June 2022).</w:t>
      </w:r>
    </w:p>
    <w:bookmarkEnd w:id="9"/>
    <w:p w14:paraId="0822F5AA" w14:textId="1C61F313" w:rsidR="00A95800" w:rsidRPr="00A95800" w:rsidRDefault="00A95800" w:rsidP="00A95800">
      <w:pPr>
        <w:spacing w:line="360" w:lineRule="auto"/>
        <w:jc w:val="both"/>
        <w:rPr>
          <w:rFonts w:ascii="Arial" w:hAnsi="Arial" w:cs="Arial"/>
        </w:rPr>
      </w:pPr>
      <w:r w:rsidRPr="00A95800">
        <w:rPr>
          <w:rFonts w:ascii="Arial" w:hAnsi="Arial" w:cs="Arial"/>
        </w:rPr>
        <w:t xml:space="preserve">IHG (2022) </w:t>
      </w:r>
      <w:r w:rsidRPr="00A95800">
        <w:rPr>
          <w:rFonts w:ascii="Arial" w:hAnsi="Arial" w:cs="Arial"/>
          <w:i/>
          <w:iCs/>
        </w:rPr>
        <w:t>Holiday Inn.</w:t>
      </w:r>
      <w:r w:rsidRPr="00A95800">
        <w:rPr>
          <w:rFonts w:ascii="Arial" w:hAnsi="Arial" w:cs="Arial"/>
        </w:rPr>
        <w:t xml:space="preserve"> Available at: </w:t>
      </w:r>
      <w:hyperlink r:id="rId14" w:history="1">
        <w:r w:rsidRPr="00A95800">
          <w:rPr>
            <w:rStyle w:val="Hyperlink"/>
            <w:rFonts w:ascii="Arial" w:hAnsi="Arial" w:cs="Arial"/>
          </w:rPr>
          <w:t>https://www.ihg.com/holidayinn/hotels/gb/en/cambridge/cbgim/hoteldetail</w:t>
        </w:r>
      </w:hyperlink>
      <w:r w:rsidRPr="00A95800">
        <w:rPr>
          <w:rFonts w:ascii="Arial" w:hAnsi="Arial" w:cs="Arial"/>
        </w:rPr>
        <w:t xml:space="preserve"> </w:t>
      </w:r>
      <w:bookmarkStart w:id="10" w:name="_Hlk106014998"/>
      <w:r w:rsidRPr="00A95800">
        <w:rPr>
          <w:rFonts w:ascii="Arial" w:hAnsi="Arial" w:cs="Arial"/>
        </w:rPr>
        <w:t>(Accessed: 9 June 2022).</w:t>
      </w:r>
      <w:bookmarkEnd w:id="10"/>
    </w:p>
    <w:p w14:paraId="1E3519A5" w14:textId="34EFF859" w:rsidR="00A95800" w:rsidRDefault="00A95800" w:rsidP="00A95800">
      <w:pPr>
        <w:spacing w:line="360" w:lineRule="auto"/>
        <w:jc w:val="both"/>
        <w:rPr>
          <w:rFonts w:ascii="Arial" w:hAnsi="Arial" w:cs="Arial"/>
        </w:rPr>
      </w:pPr>
      <w:r w:rsidRPr="00A95800">
        <w:rPr>
          <w:rFonts w:ascii="Arial" w:hAnsi="Arial" w:cs="Arial"/>
        </w:rPr>
        <w:t>Lily (2021) ‘Do and Don'ts in China — A Guide to Chinese Etiquette’, China</w:t>
      </w:r>
      <w:r w:rsidRPr="00A95800">
        <w:rPr>
          <w:rFonts w:ascii="Arial" w:hAnsi="Arial" w:cs="Arial"/>
          <w:i/>
          <w:iCs/>
        </w:rPr>
        <w:t xml:space="preserve"> Highlights</w:t>
      </w:r>
      <w:r w:rsidRPr="00A95800">
        <w:rPr>
          <w:rFonts w:ascii="Arial" w:hAnsi="Arial" w:cs="Arial"/>
        </w:rPr>
        <w:t xml:space="preserve">, 13 October. </w:t>
      </w:r>
      <w:bookmarkStart w:id="11" w:name="_Hlk106015164"/>
      <w:r w:rsidRPr="00A95800">
        <w:rPr>
          <w:rFonts w:ascii="Arial" w:hAnsi="Arial" w:cs="Arial"/>
        </w:rPr>
        <w:t xml:space="preserve">Available at: </w:t>
      </w:r>
      <w:bookmarkEnd w:id="11"/>
      <w:r w:rsidRPr="00A95800">
        <w:rPr>
          <w:rFonts w:ascii="Arial" w:hAnsi="Arial" w:cs="Arial"/>
        </w:rPr>
        <w:fldChar w:fldCharType="begin"/>
      </w:r>
      <w:r w:rsidRPr="00A95800">
        <w:rPr>
          <w:rFonts w:ascii="Arial" w:hAnsi="Arial" w:cs="Arial"/>
        </w:rPr>
        <w:instrText xml:space="preserve"> HYPERLINK "https://www.chinahighlights.com/travelguide/guidebook/etiquette.htm" </w:instrText>
      </w:r>
      <w:r w:rsidRPr="00A95800">
        <w:rPr>
          <w:rFonts w:ascii="Arial" w:hAnsi="Arial" w:cs="Arial"/>
        </w:rPr>
      </w:r>
      <w:r w:rsidRPr="00A95800">
        <w:rPr>
          <w:rFonts w:ascii="Arial" w:hAnsi="Arial" w:cs="Arial"/>
        </w:rPr>
        <w:fldChar w:fldCharType="separate"/>
      </w:r>
      <w:r w:rsidRPr="00A95800">
        <w:rPr>
          <w:rStyle w:val="Hyperlink"/>
          <w:rFonts w:ascii="Arial" w:hAnsi="Arial" w:cs="Arial"/>
        </w:rPr>
        <w:t>https://www.chinahighlights.com/travelguide/guidebook/etiquette.htm</w:t>
      </w:r>
      <w:r w:rsidRPr="00A95800">
        <w:rPr>
          <w:rFonts w:ascii="Arial" w:hAnsi="Arial" w:cs="Arial"/>
        </w:rPr>
        <w:fldChar w:fldCharType="end"/>
      </w:r>
      <w:r w:rsidRPr="00A95800">
        <w:rPr>
          <w:rFonts w:ascii="Arial" w:hAnsi="Arial" w:cs="Arial"/>
        </w:rPr>
        <w:t xml:space="preserve"> </w:t>
      </w:r>
      <w:bookmarkStart w:id="12" w:name="_Hlk106015197"/>
      <w:r w:rsidRPr="00A95800">
        <w:rPr>
          <w:rFonts w:ascii="Arial" w:hAnsi="Arial" w:cs="Arial"/>
        </w:rPr>
        <w:t>(Accessed: 10 June 2022).</w:t>
      </w:r>
    </w:p>
    <w:p w14:paraId="0F3B6BC0" w14:textId="2C007A74" w:rsidR="00F933B4" w:rsidRPr="00A95800" w:rsidRDefault="006A6112" w:rsidP="00A95800">
      <w:pPr>
        <w:spacing w:line="360" w:lineRule="auto"/>
        <w:jc w:val="both"/>
        <w:rPr>
          <w:rFonts w:ascii="Arial" w:hAnsi="Arial" w:cs="Arial"/>
        </w:rPr>
      </w:pPr>
      <w:r w:rsidRPr="006A6112">
        <w:rPr>
          <w:rFonts w:ascii="Arial" w:hAnsi="Arial" w:cs="Arial"/>
        </w:rPr>
        <w:t>Samovar, L.A. (2013) </w:t>
      </w:r>
      <w:r w:rsidRPr="006A6112">
        <w:rPr>
          <w:rFonts w:ascii="Arial" w:hAnsi="Arial" w:cs="Arial"/>
          <w:i/>
          <w:iCs/>
        </w:rPr>
        <w:t>Communication between cultures.</w:t>
      </w:r>
      <w:r w:rsidRPr="006A6112">
        <w:rPr>
          <w:rFonts w:ascii="Arial" w:hAnsi="Arial" w:cs="Arial"/>
        </w:rPr>
        <w:t xml:space="preserve"> 8th ed</w:t>
      </w:r>
      <w:r w:rsidR="00F933B4">
        <w:rPr>
          <w:rFonts w:ascii="Arial" w:hAnsi="Arial" w:cs="Arial"/>
        </w:rPr>
        <w:t>n.</w:t>
      </w:r>
      <w:r w:rsidRPr="006A6112">
        <w:rPr>
          <w:rFonts w:ascii="Arial" w:hAnsi="Arial" w:cs="Arial"/>
        </w:rPr>
        <w:t xml:space="preserve"> Belmont, Calif :</w:t>
      </w:r>
      <w:r w:rsidR="00F933B4" w:rsidRPr="00F933B4">
        <w:rPr>
          <w:rFonts w:ascii="Arial" w:hAnsi="Arial" w:cs="Arial"/>
        </w:rPr>
        <w:t xml:space="preserve"> Wadsworth Cengage Learning</w:t>
      </w:r>
      <w:r w:rsidR="00F933B4">
        <w:rPr>
          <w:rFonts w:ascii="Arial" w:hAnsi="Arial" w:cs="Arial"/>
        </w:rPr>
        <w:t>.</w:t>
      </w:r>
    </w:p>
    <w:bookmarkEnd w:id="12"/>
    <w:p w14:paraId="6EA97ED4" w14:textId="201E1118" w:rsidR="00A6042F" w:rsidRPr="001513C9" w:rsidRDefault="00A95800" w:rsidP="001513C9">
      <w:pPr>
        <w:spacing w:line="360" w:lineRule="auto"/>
        <w:jc w:val="both"/>
        <w:rPr>
          <w:rFonts w:ascii="Arial" w:hAnsi="Arial" w:cs="Arial"/>
        </w:rPr>
      </w:pPr>
      <w:r w:rsidRPr="00A95800">
        <w:rPr>
          <w:rFonts w:ascii="Arial" w:hAnsi="Arial" w:cs="Arial"/>
        </w:rPr>
        <w:t xml:space="preserve">Travel China Guide (2022) Travel China Guide. Available at:  </w:t>
      </w:r>
      <w:hyperlink r:id="rId15" w:history="1">
        <w:r w:rsidRPr="00A95800">
          <w:rPr>
            <w:rStyle w:val="Hyperlink"/>
            <w:rFonts w:ascii="Arial" w:hAnsi="Arial" w:cs="Arial"/>
          </w:rPr>
          <w:t>https://www.travelchinaguide.com/essential/etiquette.htm</w:t>
        </w:r>
      </w:hyperlink>
      <w:r w:rsidRPr="00A95800">
        <w:rPr>
          <w:rFonts w:ascii="Arial" w:hAnsi="Arial" w:cs="Arial"/>
        </w:rPr>
        <w:t xml:space="preserve"> (Accessed: 9 June 2022).</w:t>
      </w:r>
    </w:p>
    <w:sectPr w:rsidR="00A6042F" w:rsidRPr="001513C9" w:rsidSect="003B39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58532" w14:textId="77777777" w:rsidR="00E41F33" w:rsidRDefault="00E41F33">
      <w:pPr>
        <w:spacing w:after="0" w:line="240" w:lineRule="auto"/>
      </w:pPr>
      <w:r>
        <w:separator/>
      </w:r>
    </w:p>
  </w:endnote>
  <w:endnote w:type="continuationSeparator" w:id="0">
    <w:p w14:paraId="6C0E9C50" w14:textId="77777777" w:rsidR="00E41F33" w:rsidRDefault="00E41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473C5" w14:textId="77777777" w:rsidR="00E41F33" w:rsidRDefault="00E41F33">
      <w:pPr>
        <w:spacing w:after="0" w:line="240" w:lineRule="auto"/>
      </w:pPr>
      <w:r>
        <w:separator/>
      </w:r>
    </w:p>
  </w:footnote>
  <w:footnote w:type="continuationSeparator" w:id="0">
    <w:p w14:paraId="443E6B32" w14:textId="77777777" w:rsidR="00E41F33" w:rsidRDefault="00E41F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54C2C"/>
    <w:multiLevelType w:val="hybridMultilevel"/>
    <w:tmpl w:val="079E9CB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92E0513"/>
    <w:multiLevelType w:val="multilevel"/>
    <w:tmpl w:val="0418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08E6986"/>
    <w:multiLevelType w:val="hybridMultilevel"/>
    <w:tmpl w:val="F3965E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40146622">
    <w:abstractNumId w:val="1"/>
  </w:num>
  <w:num w:numId="2" w16cid:durableId="1657414422">
    <w:abstractNumId w:val="2"/>
  </w:num>
  <w:num w:numId="3" w16cid:durableId="76366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1DC"/>
    <w:rsid w:val="00003AA1"/>
    <w:rsid w:val="00011002"/>
    <w:rsid w:val="0002130C"/>
    <w:rsid w:val="00026EAA"/>
    <w:rsid w:val="00032639"/>
    <w:rsid w:val="00041F53"/>
    <w:rsid w:val="0005733C"/>
    <w:rsid w:val="0009470D"/>
    <w:rsid w:val="00097A4C"/>
    <w:rsid w:val="000A059C"/>
    <w:rsid w:val="000B29B3"/>
    <w:rsid w:val="000B40F2"/>
    <w:rsid w:val="000C0C28"/>
    <w:rsid w:val="000C4A94"/>
    <w:rsid w:val="000D7AF8"/>
    <w:rsid w:val="000E1D7E"/>
    <w:rsid w:val="000E28A3"/>
    <w:rsid w:val="000E4D48"/>
    <w:rsid w:val="00106C7A"/>
    <w:rsid w:val="00126DEC"/>
    <w:rsid w:val="00133DBC"/>
    <w:rsid w:val="00141084"/>
    <w:rsid w:val="00145DCA"/>
    <w:rsid w:val="0015137D"/>
    <w:rsid w:val="001513C9"/>
    <w:rsid w:val="001552FC"/>
    <w:rsid w:val="001646D5"/>
    <w:rsid w:val="00177BA0"/>
    <w:rsid w:val="00182543"/>
    <w:rsid w:val="00186D1B"/>
    <w:rsid w:val="001D21AF"/>
    <w:rsid w:val="001F7B56"/>
    <w:rsid w:val="002171E8"/>
    <w:rsid w:val="002336EF"/>
    <w:rsid w:val="0024488C"/>
    <w:rsid w:val="00254680"/>
    <w:rsid w:val="0027607A"/>
    <w:rsid w:val="0029078E"/>
    <w:rsid w:val="00294F19"/>
    <w:rsid w:val="002B0ECC"/>
    <w:rsid w:val="002C1F86"/>
    <w:rsid w:val="002C2D7D"/>
    <w:rsid w:val="002D6802"/>
    <w:rsid w:val="002F6D29"/>
    <w:rsid w:val="00315930"/>
    <w:rsid w:val="00317211"/>
    <w:rsid w:val="00320A22"/>
    <w:rsid w:val="00332F3A"/>
    <w:rsid w:val="00344B88"/>
    <w:rsid w:val="003556D3"/>
    <w:rsid w:val="003872E3"/>
    <w:rsid w:val="003A4FEB"/>
    <w:rsid w:val="003B395F"/>
    <w:rsid w:val="003C454C"/>
    <w:rsid w:val="003C5F3E"/>
    <w:rsid w:val="003C7402"/>
    <w:rsid w:val="003D77E5"/>
    <w:rsid w:val="003E6CC1"/>
    <w:rsid w:val="003F5ADF"/>
    <w:rsid w:val="00405D16"/>
    <w:rsid w:val="004063E0"/>
    <w:rsid w:val="00406506"/>
    <w:rsid w:val="004225F7"/>
    <w:rsid w:val="00433573"/>
    <w:rsid w:val="00445E74"/>
    <w:rsid w:val="00454834"/>
    <w:rsid w:val="00467089"/>
    <w:rsid w:val="00485F75"/>
    <w:rsid w:val="004A0323"/>
    <w:rsid w:val="004A1561"/>
    <w:rsid w:val="004A300E"/>
    <w:rsid w:val="004A6A87"/>
    <w:rsid w:val="004A7EBD"/>
    <w:rsid w:val="004D756F"/>
    <w:rsid w:val="004E24A1"/>
    <w:rsid w:val="004F38D7"/>
    <w:rsid w:val="00547274"/>
    <w:rsid w:val="005473E9"/>
    <w:rsid w:val="00554026"/>
    <w:rsid w:val="005554F2"/>
    <w:rsid w:val="005577E0"/>
    <w:rsid w:val="005742C7"/>
    <w:rsid w:val="00580961"/>
    <w:rsid w:val="00581C7B"/>
    <w:rsid w:val="005B3C53"/>
    <w:rsid w:val="005C6FC5"/>
    <w:rsid w:val="005D0F1B"/>
    <w:rsid w:val="005E07AE"/>
    <w:rsid w:val="00602BC1"/>
    <w:rsid w:val="00610209"/>
    <w:rsid w:val="006230E9"/>
    <w:rsid w:val="00626D25"/>
    <w:rsid w:val="00635D2C"/>
    <w:rsid w:val="00653FE6"/>
    <w:rsid w:val="0067233F"/>
    <w:rsid w:val="00673F2E"/>
    <w:rsid w:val="006A03C8"/>
    <w:rsid w:val="006A2311"/>
    <w:rsid w:val="006A4F35"/>
    <w:rsid w:val="006A5995"/>
    <w:rsid w:val="006A6112"/>
    <w:rsid w:val="006B3834"/>
    <w:rsid w:val="006B46C3"/>
    <w:rsid w:val="006B6D72"/>
    <w:rsid w:val="006C1ECF"/>
    <w:rsid w:val="006E042A"/>
    <w:rsid w:val="006E066D"/>
    <w:rsid w:val="006F4761"/>
    <w:rsid w:val="0070698B"/>
    <w:rsid w:val="007221DC"/>
    <w:rsid w:val="00743B88"/>
    <w:rsid w:val="0074497C"/>
    <w:rsid w:val="00754CC8"/>
    <w:rsid w:val="007579E6"/>
    <w:rsid w:val="00761608"/>
    <w:rsid w:val="00776888"/>
    <w:rsid w:val="00782D3B"/>
    <w:rsid w:val="007913DD"/>
    <w:rsid w:val="007B081C"/>
    <w:rsid w:val="007B2F83"/>
    <w:rsid w:val="007E4FBE"/>
    <w:rsid w:val="007E5E41"/>
    <w:rsid w:val="007F3319"/>
    <w:rsid w:val="007F681A"/>
    <w:rsid w:val="008279A0"/>
    <w:rsid w:val="00833A31"/>
    <w:rsid w:val="008416B7"/>
    <w:rsid w:val="008444A9"/>
    <w:rsid w:val="00864C13"/>
    <w:rsid w:val="00872C3B"/>
    <w:rsid w:val="00875ABC"/>
    <w:rsid w:val="00880119"/>
    <w:rsid w:val="00881B68"/>
    <w:rsid w:val="0089298D"/>
    <w:rsid w:val="008D6625"/>
    <w:rsid w:val="008D6D5D"/>
    <w:rsid w:val="008E2E02"/>
    <w:rsid w:val="008F726F"/>
    <w:rsid w:val="00901F0E"/>
    <w:rsid w:val="009032DF"/>
    <w:rsid w:val="00916735"/>
    <w:rsid w:val="00922E52"/>
    <w:rsid w:val="00925B28"/>
    <w:rsid w:val="00947C5D"/>
    <w:rsid w:val="00961DEB"/>
    <w:rsid w:val="009A6698"/>
    <w:rsid w:val="009B1DD6"/>
    <w:rsid w:val="009B2CC9"/>
    <w:rsid w:val="009C7793"/>
    <w:rsid w:val="009E47D1"/>
    <w:rsid w:val="009E6B1C"/>
    <w:rsid w:val="009F3DC1"/>
    <w:rsid w:val="00A02C14"/>
    <w:rsid w:val="00A12710"/>
    <w:rsid w:val="00A418C5"/>
    <w:rsid w:val="00A54102"/>
    <w:rsid w:val="00A552BD"/>
    <w:rsid w:val="00A91F7A"/>
    <w:rsid w:val="00A95800"/>
    <w:rsid w:val="00AA24D2"/>
    <w:rsid w:val="00AC0437"/>
    <w:rsid w:val="00AC18AD"/>
    <w:rsid w:val="00AC1C53"/>
    <w:rsid w:val="00B07448"/>
    <w:rsid w:val="00B43E5C"/>
    <w:rsid w:val="00B5254B"/>
    <w:rsid w:val="00B7382B"/>
    <w:rsid w:val="00B75875"/>
    <w:rsid w:val="00B76865"/>
    <w:rsid w:val="00B83257"/>
    <w:rsid w:val="00B83C65"/>
    <w:rsid w:val="00B85F9F"/>
    <w:rsid w:val="00BC156E"/>
    <w:rsid w:val="00BD225D"/>
    <w:rsid w:val="00BD6EEA"/>
    <w:rsid w:val="00BE2A48"/>
    <w:rsid w:val="00BF45F0"/>
    <w:rsid w:val="00C14C8B"/>
    <w:rsid w:val="00C52360"/>
    <w:rsid w:val="00C60E00"/>
    <w:rsid w:val="00C70841"/>
    <w:rsid w:val="00C77EFD"/>
    <w:rsid w:val="00C8327F"/>
    <w:rsid w:val="00C8402B"/>
    <w:rsid w:val="00C8631B"/>
    <w:rsid w:val="00CA040B"/>
    <w:rsid w:val="00CA1CEF"/>
    <w:rsid w:val="00CB2981"/>
    <w:rsid w:val="00CC662D"/>
    <w:rsid w:val="00CF0D30"/>
    <w:rsid w:val="00D06A4E"/>
    <w:rsid w:val="00D07037"/>
    <w:rsid w:val="00D11479"/>
    <w:rsid w:val="00D33162"/>
    <w:rsid w:val="00D4294F"/>
    <w:rsid w:val="00D450AF"/>
    <w:rsid w:val="00D530B0"/>
    <w:rsid w:val="00D559E1"/>
    <w:rsid w:val="00D5719D"/>
    <w:rsid w:val="00D73E51"/>
    <w:rsid w:val="00D74425"/>
    <w:rsid w:val="00D863EF"/>
    <w:rsid w:val="00D86413"/>
    <w:rsid w:val="00D87E56"/>
    <w:rsid w:val="00D93E68"/>
    <w:rsid w:val="00D950DE"/>
    <w:rsid w:val="00D976EC"/>
    <w:rsid w:val="00DA104D"/>
    <w:rsid w:val="00DA797D"/>
    <w:rsid w:val="00DB3EB5"/>
    <w:rsid w:val="00DE298E"/>
    <w:rsid w:val="00DE6BC3"/>
    <w:rsid w:val="00DE6C6A"/>
    <w:rsid w:val="00DE7E27"/>
    <w:rsid w:val="00DF56C6"/>
    <w:rsid w:val="00E15A19"/>
    <w:rsid w:val="00E17DB1"/>
    <w:rsid w:val="00E41F33"/>
    <w:rsid w:val="00E4374D"/>
    <w:rsid w:val="00E525DE"/>
    <w:rsid w:val="00E67025"/>
    <w:rsid w:val="00E7591E"/>
    <w:rsid w:val="00E84B8A"/>
    <w:rsid w:val="00E93DD0"/>
    <w:rsid w:val="00E9649F"/>
    <w:rsid w:val="00EA3225"/>
    <w:rsid w:val="00EC1A78"/>
    <w:rsid w:val="00EC6B25"/>
    <w:rsid w:val="00ED0777"/>
    <w:rsid w:val="00F02BB5"/>
    <w:rsid w:val="00F03288"/>
    <w:rsid w:val="00F21C30"/>
    <w:rsid w:val="00F329D6"/>
    <w:rsid w:val="00F53BFC"/>
    <w:rsid w:val="00F552C1"/>
    <w:rsid w:val="00F7184B"/>
    <w:rsid w:val="00F76500"/>
    <w:rsid w:val="00F819FD"/>
    <w:rsid w:val="00F917ED"/>
    <w:rsid w:val="00F933B4"/>
    <w:rsid w:val="00FA2529"/>
    <w:rsid w:val="00FB10C6"/>
    <w:rsid w:val="00FD6FA3"/>
    <w:rsid w:val="00FE56C1"/>
    <w:rsid w:val="00FF0C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D7893"/>
  <w15:chartTrackingRefBased/>
  <w15:docId w15:val="{3D40E1B3-B7EF-4E09-88C6-2029CF38E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5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95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800"/>
    <w:rPr>
      <w:lang w:val="en-GB"/>
    </w:rPr>
  </w:style>
  <w:style w:type="character" w:styleId="Hyperlink">
    <w:name w:val="Hyperlink"/>
    <w:basedOn w:val="DefaultParagraphFont"/>
    <w:uiPriority w:val="99"/>
    <w:unhideWhenUsed/>
    <w:rsid w:val="00A95800"/>
    <w:rPr>
      <w:color w:val="0563C1" w:themeColor="hyperlink"/>
      <w:u w:val="single"/>
    </w:rPr>
  </w:style>
  <w:style w:type="character" w:styleId="UnresolvedMention">
    <w:name w:val="Unresolved Mention"/>
    <w:basedOn w:val="DefaultParagraphFont"/>
    <w:uiPriority w:val="99"/>
    <w:semiHidden/>
    <w:unhideWhenUsed/>
    <w:rsid w:val="00A95800"/>
    <w:rPr>
      <w:color w:val="605E5C"/>
      <w:shd w:val="clear" w:color="auto" w:fill="E1DFDD"/>
    </w:rPr>
  </w:style>
  <w:style w:type="paragraph" w:styleId="ListParagraph">
    <w:name w:val="List Paragraph"/>
    <w:basedOn w:val="Normal"/>
    <w:uiPriority w:val="34"/>
    <w:qFormat/>
    <w:rsid w:val="00D73E51"/>
    <w:pPr>
      <w:ind w:left="720"/>
      <w:contextualSpacing/>
    </w:pPr>
  </w:style>
  <w:style w:type="paragraph" w:styleId="Header">
    <w:name w:val="header"/>
    <w:basedOn w:val="Normal"/>
    <w:link w:val="HeaderChar"/>
    <w:uiPriority w:val="99"/>
    <w:unhideWhenUsed/>
    <w:rsid w:val="00FA25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52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ofstede-insights.com/country-comparison/the-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istenandlearnusa.com/blog/7-gestures-to-avoid-in-chin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ulturalatlas.sbs.com.au/chinese-culture/chinese-culture-communication" TargetMode="External"/><Relationship Id="rId5" Type="http://schemas.openxmlformats.org/officeDocument/2006/relationships/footnotes" Target="footnotes.xml"/><Relationship Id="rId15" Type="http://schemas.openxmlformats.org/officeDocument/2006/relationships/hyperlink" Target="https://www.travelchinaguide.com/essential/etiquette.htm" TargetMode="External"/><Relationship Id="rId10" Type="http://schemas.openxmlformats.org/officeDocument/2006/relationships/hyperlink" Target="https://www.cambridge.gov.uk/censu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hg.com/holidayinn/hotels/gb/en/cambridge/cbgim/hoteldet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957</TotalTime>
  <Pages>11</Pages>
  <Words>1779</Words>
  <Characters>10322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Geanina Soare</dc:creator>
  <cp:keywords/>
  <dc:description/>
  <cp:lastModifiedBy>Geanina Soare</cp:lastModifiedBy>
  <cp:revision>237</cp:revision>
  <dcterms:created xsi:type="dcterms:W3CDTF">2022-06-22T07:46:00Z</dcterms:created>
  <dcterms:modified xsi:type="dcterms:W3CDTF">2022-06-23T06:06:00Z</dcterms:modified>
</cp:coreProperties>
</file>