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98382D" w:rsidRDefault="0098382D">
      <w:pPr>
        <w:spacing w:before="200" w:line="360" w:lineRule="auto"/>
        <w:jc w:val="center"/>
        <w:rPr>
          <w:rFonts w:ascii="Times New Roman" w:eastAsia="Times New Roman" w:hAnsi="Times New Roman" w:cs="Times New Roman"/>
          <w:b/>
          <w:sz w:val="24"/>
          <w:szCs w:val="24"/>
        </w:rPr>
      </w:pPr>
    </w:p>
    <w:p w14:paraId="00000002" w14:textId="77777777" w:rsidR="0098382D" w:rsidRDefault="0098382D">
      <w:pPr>
        <w:spacing w:before="200" w:line="360" w:lineRule="auto"/>
        <w:jc w:val="center"/>
        <w:rPr>
          <w:rFonts w:ascii="Times New Roman" w:eastAsia="Times New Roman" w:hAnsi="Times New Roman" w:cs="Times New Roman"/>
          <w:b/>
          <w:sz w:val="24"/>
          <w:szCs w:val="24"/>
        </w:rPr>
      </w:pPr>
    </w:p>
    <w:p w14:paraId="00000003" w14:textId="77777777" w:rsidR="0098382D" w:rsidRDefault="0098382D">
      <w:pPr>
        <w:spacing w:before="200" w:line="360" w:lineRule="auto"/>
        <w:jc w:val="center"/>
        <w:rPr>
          <w:rFonts w:ascii="Times New Roman" w:eastAsia="Times New Roman" w:hAnsi="Times New Roman" w:cs="Times New Roman"/>
          <w:b/>
          <w:sz w:val="24"/>
          <w:szCs w:val="24"/>
        </w:rPr>
      </w:pPr>
    </w:p>
    <w:p w14:paraId="00000004" w14:textId="77777777" w:rsidR="0098382D" w:rsidRDefault="0098382D">
      <w:pPr>
        <w:spacing w:before="200" w:line="360" w:lineRule="auto"/>
        <w:jc w:val="center"/>
        <w:rPr>
          <w:rFonts w:ascii="Times New Roman" w:eastAsia="Times New Roman" w:hAnsi="Times New Roman" w:cs="Times New Roman"/>
          <w:b/>
          <w:sz w:val="24"/>
          <w:szCs w:val="24"/>
        </w:rPr>
      </w:pPr>
    </w:p>
    <w:p w14:paraId="00000005" w14:textId="77777777" w:rsidR="0098382D" w:rsidRDefault="0098382D">
      <w:pPr>
        <w:spacing w:before="200" w:line="360" w:lineRule="auto"/>
        <w:jc w:val="center"/>
        <w:rPr>
          <w:rFonts w:ascii="Times New Roman" w:eastAsia="Times New Roman" w:hAnsi="Times New Roman" w:cs="Times New Roman"/>
          <w:b/>
          <w:sz w:val="24"/>
          <w:szCs w:val="24"/>
        </w:rPr>
      </w:pPr>
    </w:p>
    <w:p w14:paraId="00000006" w14:textId="77777777" w:rsidR="0098382D" w:rsidRDefault="0098382D">
      <w:pPr>
        <w:spacing w:before="200" w:line="360" w:lineRule="auto"/>
        <w:jc w:val="center"/>
        <w:rPr>
          <w:rFonts w:ascii="Times New Roman" w:eastAsia="Times New Roman" w:hAnsi="Times New Roman" w:cs="Times New Roman"/>
          <w:b/>
          <w:sz w:val="24"/>
          <w:szCs w:val="24"/>
        </w:rPr>
      </w:pPr>
    </w:p>
    <w:p w14:paraId="00000007" w14:textId="77777777" w:rsidR="0098382D" w:rsidRDefault="0098382D">
      <w:pPr>
        <w:spacing w:before="200" w:line="360" w:lineRule="auto"/>
        <w:jc w:val="center"/>
        <w:rPr>
          <w:rFonts w:ascii="Times New Roman" w:eastAsia="Times New Roman" w:hAnsi="Times New Roman" w:cs="Times New Roman"/>
          <w:b/>
          <w:sz w:val="24"/>
          <w:szCs w:val="24"/>
        </w:rPr>
      </w:pPr>
    </w:p>
    <w:p w14:paraId="00000008" w14:textId="77777777" w:rsidR="0098382D" w:rsidRDefault="0098382D">
      <w:pPr>
        <w:spacing w:before="200" w:line="360" w:lineRule="auto"/>
        <w:jc w:val="center"/>
        <w:rPr>
          <w:rFonts w:ascii="Times New Roman" w:eastAsia="Times New Roman" w:hAnsi="Times New Roman" w:cs="Times New Roman"/>
          <w:b/>
          <w:sz w:val="24"/>
          <w:szCs w:val="24"/>
        </w:rPr>
      </w:pPr>
    </w:p>
    <w:p w14:paraId="00000009" w14:textId="77777777" w:rsidR="0098382D" w:rsidRDefault="00000000">
      <w:pPr>
        <w:spacing w:before="200" w:line="360" w:lineRule="auto"/>
        <w:jc w:val="center"/>
        <w:rPr>
          <w:rFonts w:ascii="Times New Roman" w:eastAsia="Times New Roman" w:hAnsi="Times New Roman" w:cs="Times New Roman"/>
          <w:b/>
          <w:sz w:val="24"/>
          <w:szCs w:val="24"/>
        </w:rPr>
      </w:pPr>
      <w:proofErr w:type="spellStart"/>
      <w:r>
        <w:rPr>
          <w:rFonts w:ascii="Times New Roman" w:eastAsia="Times New Roman" w:hAnsi="Times New Roman" w:cs="Times New Roman"/>
          <w:b/>
          <w:sz w:val="24"/>
          <w:szCs w:val="24"/>
        </w:rPr>
        <w:t>FitBite</w:t>
      </w:r>
      <w:proofErr w:type="spellEnd"/>
      <w:r>
        <w:rPr>
          <w:rFonts w:ascii="Times New Roman" w:eastAsia="Times New Roman" w:hAnsi="Times New Roman" w:cs="Times New Roman"/>
          <w:b/>
          <w:sz w:val="24"/>
          <w:szCs w:val="24"/>
        </w:rPr>
        <w:t xml:space="preserve"> UK – Healthy Meal Prep &amp; Delivery Service</w:t>
      </w:r>
    </w:p>
    <w:p w14:paraId="0000000A" w14:textId="77777777" w:rsidR="0098382D" w:rsidRDefault="00000000">
      <w:pPr>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Subtitle:</w:t>
      </w:r>
    </w:p>
    <w:p w14:paraId="0000000B" w14:textId="77777777" w:rsidR="0098382D" w:rsidRDefault="00000000">
      <w:pPr>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 Business Plan for LCLM4006 – Enterprise &amp; Entrepreneurship</w:t>
      </w:r>
    </w:p>
    <w:p w14:paraId="0000000C" w14:textId="77777777" w:rsidR="0098382D" w:rsidRDefault="00000000">
      <w:pPr>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Name: [Your Full Name]</w:t>
      </w:r>
    </w:p>
    <w:p w14:paraId="0000000D" w14:textId="77777777" w:rsidR="0098382D" w:rsidRDefault="00000000">
      <w:pPr>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ID: [Your Student Number]</w:t>
      </w:r>
    </w:p>
    <w:p w14:paraId="0000000E" w14:textId="77777777" w:rsidR="0098382D" w:rsidRDefault="00000000">
      <w:pPr>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Programme of Study: [e.g., BA (Hons) Business Management]</w:t>
      </w:r>
    </w:p>
    <w:p w14:paraId="0000000F" w14:textId="77777777" w:rsidR="0098382D" w:rsidRDefault="00000000">
      <w:pPr>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Module Name &amp; Code: Enterprise &amp; Entrepreneurship (LCLM4006)</w:t>
      </w:r>
    </w:p>
    <w:p w14:paraId="00000010" w14:textId="77777777" w:rsidR="0098382D" w:rsidRDefault="00000000">
      <w:pPr>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Lecturer’s Name: [Lecturer’s Full Name]</w:t>
      </w:r>
    </w:p>
    <w:p w14:paraId="00000011" w14:textId="77777777" w:rsidR="0098382D" w:rsidRDefault="00000000">
      <w:pPr>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Word Count: 1,500 words</w:t>
      </w:r>
    </w:p>
    <w:p w14:paraId="00000012" w14:textId="77777777" w:rsidR="0098382D" w:rsidRDefault="00000000">
      <w:pPr>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Date of Submission: [Insert Date]</w:t>
      </w:r>
      <w:r>
        <w:br w:type="page"/>
      </w:r>
    </w:p>
    <w:p w14:paraId="00000013" w14:textId="77777777" w:rsidR="0098382D" w:rsidRDefault="00000000">
      <w:pPr>
        <w:spacing w:after="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Slide 1 – Title Slide</w:t>
      </w:r>
    </w:p>
    <w:p w14:paraId="00000014" w14:textId="77777777" w:rsidR="0098382D" w:rsidRDefault="0098382D">
      <w:pPr>
        <w:spacing w:after="80" w:line="360" w:lineRule="auto"/>
        <w:jc w:val="both"/>
        <w:rPr>
          <w:rFonts w:ascii="Times New Roman" w:eastAsia="Times New Roman" w:hAnsi="Times New Roman" w:cs="Times New Roman"/>
          <w:b/>
          <w:sz w:val="24"/>
          <w:szCs w:val="24"/>
        </w:rPr>
      </w:pPr>
    </w:p>
    <w:p w14:paraId="00000015" w14:textId="77777777" w:rsidR="0098382D" w:rsidRDefault="00000000">
      <w:pPr>
        <w:spacing w:after="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Slide 2 – Business Overview</w:t>
      </w:r>
    </w:p>
    <w:p w14:paraId="00000016" w14:textId="3DAF0E47" w:rsidR="0098382D" w:rsidRDefault="00000000">
      <w:pPr>
        <w:numPr>
          <w:ilvl w:val="0"/>
          <w:numId w:val="15"/>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meet the rising marketplace demand for an improved lifestyle while saving time, Fitbit UK provides calorie-counted mealtimes created with locally sourced, fresh ingredients to help people make well-being the </w:t>
      </w:r>
      <w:r w:rsidR="00051FFF">
        <w:rPr>
          <w:rFonts w:ascii="Times New Roman" w:eastAsia="Times New Roman" w:hAnsi="Times New Roman" w:cs="Times New Roman"/>
          <w:sz w:val="24"/>
          <w:szCs w:val="24"/>
        </w:rPr>
        <w:t>focus (</w:t>
      </w:r>
      <w:r>
        <w:rPr>
          <w:rFonts w:ascii="Times New Roman" w:eastAsia="Times New Roman" w:hAnsi="Times New Roman" w:cs="Times New Roman"/>
          <w:sz w:val="24"/>
          <w:szCs w:val="24"/>
        </w:rPr>
        <w:t>Parker, 2023).</w:t>
      </w:r>
    </w:p>
    <w:p w14:paraId="00000017" w14:textId="3CC10621" w:rsidR="0098382D" w:rsidRDefault="00000000">
      <w:pPr>
        <w:numPr>
          <w:ilvl w:val="0"/>
          <w:numId w:val="15"/>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Consumption of right and exercise can </w:t>
      </w:r>
      <w:r w:rsidR="00051FFF">
        <w:rPr>
          <w:rFonts w:ascii="Times New Roman" w:eastAsia="Times New Roman" w:hAnsi="Times New Roman" w:cs="Times New Roman"/>
          <w:sz w:val="24"/>
          <w:szCs w:val="24"/>
        </w:rPr>
        <w:t>inferiorly</w:t>
      </w:r>
      <w:r>
        <w:rPr>
          <w:rFonts w:ascii="Times New Roman" w:eastAsia="Times New Roman" w:hAnsi="Times New Roman" w:cs="Times New Roman"/>
          <w:sz w:val="24"/>
          <w:szCs w:val="24"/>
        </w:rPr>
        <w:t xml:space="preserve"> risks for heart illness, diabetes, being overweight, and cancers. It is significant to help form good habits through the internal (personal) and outer (ecological) to help with their future health and </w:t>
      </w:r>
      <w:r w:rsidR="00051FFF">
        <w:rPr>
          <w:rFonts w:ascii="Times New Roman" w:eastAsia="Times New Roman" w:hAnsi="Times New Roman" w:cs="Times New Roman"/>
          <w:sz w:val="24"/>
          <w:szCs w:val="24"/>
        </w:rPr>
        <w:t>savings (</w:t>
      </w:r>
      <w:r>
        <w:rPr>
          <w:rFonts w:ascii="Times New Roman" w:eastAsia="Times New Roman" w:hAnsi="Times New Roman" w:cs="Times New Roman"/>
          <w:sz w:val="24"/>
          <w:szCs w:val="24"/>
        </w:rPr>
        <w:t>Parker, 2023).</w:t>
      </w:r>
    </w:p>
    <w:p w14:paraId="00000018" w14:textId="77777777" w:rsidR="0098382D"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Speaker Notes: </w:t>
      </w:r>
      <w:r>
        <w:rPr>
          <w:rFonts w:ascii="Times New Roman" w:eastAsia="Times New Roman" w:hAnsi="Times New Roman" w:cs="Times New Roman"/>
          <w:sz w:val="24"/>
          <w:szCs w:val="24"/>
        </w:rPr>
        <w:t>To meet the rising marketplace demand for an improved lifestyle while saving time, Fitbit UK provides calorie-counted mealtimes created with locally sourced, fresh ingredients to help people make well-being the focus of their mealtimes without foregoing palate or time. Consumption rights and exercise with pardon, we eat each day, impressions our short- and long-term well-being (Parker, 2023). Consumption of right and exercise can inferior risks for heart illness, diabetes, being overweight, and cancers. It is significant to help form good habits through the internal (personal) and outer (ecological) to help with their future health and savings..</w:t>
      </w:r>
    </w:p>
    <w:p w14:paraId="00000019" w14:textId="77777777" w:rsidR="0098382D" w:rsidRDefault="00000000">
      <w:pPr>
        <w:spacing w:after="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Slide 3 – Unique Selling Proposition (USP)</w:t>
      </w:r>
    </w:p>
    <w:p w14:paraId="0000001A" w14:textId="77777777" w:rsidR="0098382D" w:rsidRDefault="00000000">
      <w:pPr>
        <w:numPr>
          <w:ilvl w:val="0"/>
          <w:numId w:val="13"/>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so many crops on the marketplace, it can be thought-provoking for patrons to make a choice -- that's where a robust USP (Unique Selling Proposition) originates for them. </w:t>
      </w:r>
      <w:proofErr w:type="spellStart"/>
      <w:r>
        <w:rPr>
          <w:rFonts w:ascii="Times New Roman" w:eastAsia="Times New Roman" w:hAnsi="Times New Roman" w:cs="Times New Roman"/>
          <w:sz w:val="24"/>
          <w:szCs w:val="24"/>
        </w:rPr>
        <w:t>FitBite</w:t>
      </w:r>
      <w:proofErr w:type="spellEnd"/>
      <w:r>
        <w:rPr>
          <w:rFonts w:ascii="Times New Roman" w:eastAsia="Times New Roman" w:hAnsi="Times New Roman" w:cs="Times New Roman"/>
          <w:sz w:val="24"/>
          <w:szCs w:val="24"/>
        </w:rPr>
        <w:t xml:space="preserve"> UK (</w:t>
      </w:r>
      <w:proofErr w:type="spellStart"/>
      <w:r>
        <w:rPr>
          <w:rFonts w:ascii="Times New Roman" w:eastAsia="Times New Roman" w:hAnsi="Times New Roman" w:cs="Times New Roman"/>
          <w:sz w:val="24"/>
          <w:szCs w:val="24"/>
        </w:rPr>
        <w:t>Ajikawo</w:t>
      </w:r>
      <w:proofErr w:type="spellEnd"/>
      <w:r>
        <w:rPr>
          <w:rFonts w:ascii="Times New Roman" w:eastAsia="Times New Roman" w:hAnsi="Times New Roman" w:cs="Times New Roman"/>
          <w:sz w:val="24"/>
          <w:szCs w:val="24"/>
        </w:rPr>
        <w:t>, 2024).</w:t>
      </w:r>
    </w:p>
    <w:p w14:paraId="0000001B" w14:textId="77777777" w:rsidR="0098382D" w:rsidRDefault="00000000">
      <w:pPr>
        <w:numPr>
          <w:ilvl w:val="0"/>
          <w:numId w:val="1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produce healthful meals day-to-day under the leadership of a nutritionist, clients, track calories, initial menus and partake in business maintainable labour (</w:t>
      </w:r>
      <w:proofErr w:type="spellStart"/>
      <w:r>
        <w:rPr>
          <w:rFonts w:ascii="Times New Roman" w:eastAsia="Times New Roman" w:hAnsi="Times New Roman" w:cs="Times New Roman"/>
          <w:sz w:val="24"/>
          <w:szCs w:val="24"/>
        </w:rPr>
        <w:t>Ajikawo</w:t>
      </w:r>
      <w:proofErr w:type="spellEnd"/>
      <w:r>
        <w:rPr>
          <w:rFonts w:ascii="Times New Roman" w:eastAsia="Times New Roman" w:hAnsi="Times New Roman" w:cs="Times New Roman"/>
          <w:sz w:val="24"/>
          <w:szCs w:val="24"/>
        </w:rPr>
        <w:t xml:space="preserve">, 2024). </w:t>
      </w:r>
    </w:p>
    <w:p w14:paraId="0000001C" w14:textId="77777777" w:rsidR="0098382D" w:rsidRDefault="00000000">
      <w:pPr>
        <w:numPr>
          <w:ilvl w:val="0"/>
          <w:numId w:val="13"/>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Their USP is like a supervisory light - mineral clear, sets them apart and delivers a way for patrons. Now is your time to shine a light on your USP (</w:t>
      </w:r>
      <w:proofErr w:type="spellStart"/>
      <w:r>
        <w:rPr>
          <w:rFonts w:ascii="Times New Roman" w:eastAsia="Times New Roman" w:hAnsi="Times New Roman" w:cs="Times New Roman"/>
          <w:sz w:val="24"/>
          <w:szCs w:val="24"/>
        </w:rPr>
        <w:t>Ajikawo</w:t>
      </w:r>
      <w:proofErr w:type="spellEnd"/>
      <w:r>
        <w:rPr>
          <w:rFonts w:ascii="Times New Roman" w:eastAsia="Times New Roman" w:hAnsi="Times New Roman" w:cs="Times New Roman"/>
          <w:sz w:val="24"/>
          <w:szCs w:val="24"/>
        </w:rPr>
        <w:t>, 2024).</w:t>
      </w:r>
    </w:p>
    <w:p w14:paraId="0000001D" w14:textId="77777777" w:rsidR="0098382D"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Speaker Notes: </w:t>
      </w:r>
      <w:r>
        <w:rPr>
          <w:rFonts w:ascii="Times New Roman" w:eastAsia="Times New Roman" w:hAnsi="Times New Roman" w:cs="Times New Roman"/>
          <w:sz w:val="24"/>
          <w:szCs w:val="24"/>
        </w:rPr>
        <w:t xml:space="preserve">With so many crops on the marketplace, it can be thought-provoking for patrons to make a choice -- that's where a robust USP (Unique Selling Proposition) originates for them. </w:t>
      </w:r>
      <w:proofErr w:type="spellStart"/>
      <w:r>
        <w:rPr>
          <w:rFonts w:ascii="Times New Roman" w:eastAsia="Times New Roman" w:hAnsi="Times New Roman" w:cs="Times New Roman"/>
          <w:sz w:val="24"/>
          <w:szCs w:val="24"/>
        </w:rPr>
        <w:t>FitBite</w:t>
      </w:r>
      <w:proofErr w:type="spellEnd"/>
      <w:r>
        <w:rPr>
          <w:rFonts w:ascii="Times New Roman" w:eastAsia="Times New Roman" w:hAnsi="Times New Roman" w:cs="Times New Roman"/>
          <w:sz w:val="24"/>
          <w:szCs w:val="24"/>
        </w:rPr>
        <w:t xml:space="preserve"> UK is dissimilar because we equilibrium health, suitability and sustainability </w:t>
      </w:r>
      <w:r>
        <w:rPr>
          <w:rFonts w:ascii="Times New Roman" w:eastAsia="Times New Roman" w:hAnsi="Times New Roman" w:cs="Times New Roman"/>
          <w:sz w:val="24"/>
          <w:szCs w:val="24"/>
        </w:rPr>
        <w:lastRenderedPageBreak/>
        <w:t>(</w:t>
      </w:r>
      <w:proofErr w:type="spellStart"/>
      <w:r>
        <w:rPr>
          <w:rFonts w:ascii="Times New Roman" w:eastAsia="Times New Roman" w:hAnsi="Times New Roman" w:cs="Times New Roman"/>
          <w:sz w:val="24"/>
          <w:szCs w:val="24"/>
        </w:rPr>
        <w:t>Ajikawo</w:t>
      </w:r>
      <w:proofErr w:type="spellEnd"/>
      <w:r>
        <w:rPr>
          <w:rFonts w:ascii="Times New Roman" w:eastAsia="Times New Roman" w:hAnsi="Times New Roman" w:cs="Times New Roman"/>
          <w:sz w:val="24"/>
          <w:szCs w:val="24"/>
        </w:rPr>
        <w:t>, 2024). We produce healthful meals day-to-day under the leadership of a nutritionist, clients, track calories, initial menus and partake in business maintainable labour. Their USP is like a supervisory light - mineral clear, sets them apart and delivers a way for patrons. Now is your time to shine a light on your USP.</w:t>
      </w:r>
    </w:p>
    <w:p w14:paraId="0000001E" w14:textId="77777777" w:rsidR="0098382D" w:rsidRDefault="00000000">
      <w:pPr>
        <w:spacing w:after="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Slide 4 – Market Opportunity</w:t>
      </w:r>
    </w:p>
    <w:p w14:paraId="0000001F" w14:textId="38BE93CF" w:rsidR="0098382D" w:rsidRDefault="00000000">
      <w:pPr>
        <w:numPr>
          <w:ilvl w:val="0"/>
          <w:numId w:val="6"/>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food distribution business in the UK is rising rapidly, but contempt these developments, choices are still largely limited to corrupt fast </w:t>
      </w:r>
      <w:r w:rsidR="00051FFF">
        <w:rPr>
          <w:rFonts w:ascii="Times New Roman" w:eastAsia="Times New Roman" w:hAnsi="Times New Roman" w:cs="Times New Roman"/>
          <w:sz w:val="24"/>
          <w:szCs w:val="24"/>
        </w:rPr>
        <w:t>food (</w:t>
      </w:r>
      <w:r>
        <w:rPr>
          <w:rFonts w:ascii="Times New Roman" w:eastAsia="Times New Roman" w:hAnsi="Times New Roman" w:cs="Times New Roman"/>
          <w:sz w:val="24"/>
          <w:szCs w:val="24"/>
        </w:rPr>
        <w:t>Statista, 2025). General quick service restaurant chains, including McDonald's.</w:t>
      </w:r>
    </w:p>
    <w:p w14:paraId="00000020" w14:textId="77777777" w:rsidR="0098382D" w:rsidRDefault="00000000">
      <w:pPr>
        <w:numPr>
          <w:ilvl w:val="0"/>
          <w:numId w:val="6"/>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McDonald's made £1.8 billion in proceeds in 2023 (Statista, 2025). These figures show the sustained popularity of QSRs in general food distribution. </w:t>
      </w:r>
    </w:p>
    <w:p w14:paraId="00000021" w14:textId="77777777" w:rsidR="0098382D"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Speaker Notes: </w:t>
      </w:r>
      <w:r>
        <w:rPr>
          <w:rFonts w:ascii="Times New Roman" w:eastAsia="Times New Roman" w:hAnsi="Times New Roman" w:cs="Times New Roman"/>
          <w:sz w:val="24"/>
          <w:szCs w:val="24"/>
        </w:rPr>
        <w:t xml:space="preserve">The food distribution business in the UK is rising rapidly, but contempt these developments, choices are still largely limited to corrupt fast food. General quick service restaurant chains, including McDonald's, Burger King, and Greggs, of which the last conquered Q1 2025, and McDonald's made £1.8 billion in proceeds in 2023 (Statista, 2025), these formations show the sustained popularity of QSRs in general food distribution. </w:t>
      </w:r>
      <w:proofErr w:type="spellStart"/>
      <w:r>
        <w:rPr>
          <w:rFonts w:ascii="Times New Roman" w:eastAsia="Times New Roman" w:hAnsi="Times New Roman" w:cs="Times New Roman"/>
          <w:sz w:val="24"/>
          <w:szCs w:val="24"/>
        </w:rPr>
        <w:t>FitBite</w:t>
      </w:r>
      <w:proofErr w:type="spellEnd"/>
      <w:r>
        <w:rPr>
          <w:rFonts w:ascii="Times New Roman" w:eastAsia="Times New Roman" w:hAnsi="Times New Roman" w:cs="Times New Roman"/>
          <w:sz w:val="24"/>
          <w:szCs w:val="24"/>
        </w:rPr>
        <w:t xml:space="preserve"> UK, though, is as long as time-efficient, suitable and nutritious meal choices to specialists who prioritise their health and happiness while often making use of skills to assess and screen their health.</w:t>
      </w:r>
    </w:p>
    <w:p w14:paraId="00000022" w14:textId="77777777" w:rsidR="0098382D" w:rsidRDefault="00000000">
      <w:pPr>
        <w:spacing w:after="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Slide 5 – Legal Format &amp; Management Structure</w:t>
      </w:r>
    </w:p>
    <w:p w14:paraId="00000023" w14:textId="77777777" w:rsidR="0098382D" w:rsidRDefault="00000000">
      <w:pPr>
        <w:numPr>
          <w:ilvl w:val="0"/>
          <w:numId w:val="5"/>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Legal Structure:</w:t>
      </w:r>
      <w:r>
        <w:rPr>
          <w:rFonts w:ascii="Times New Roman" w:eastAsia="Times New Roman" w:hAnsi="Times New Roman" w:cs="Times New Roman"/>
          <w:sz w:val="24"/>
          <w:szCs w:val="24"/>
        </w:rPr>
        <w:t xml:space="preserve"> Private Limited Company (Ltd).</w:t>
      </w:r>
    </w:p>
    <w:p w14:paraId="00000024" w14:textId="77777777" w:rsidR="0098382D" w:rsidRDefault="00000000">
      <w:pPr>
        <w:numPr>
          <w:ilvl w:val="0"/>
          <w:numId w:val="5"/>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Reasons:</w:t>
      </w:r>
    </w:p>
    <w:p w14:paraId="00000025" w14:textId="297E2DFF" w:rsidR="0098382D" w:rsidRDefault="00051FFF">
      <w:pPr>
        <w:numPr>
          <w:ilvl w:val="1"/>
          <w:numId w:val="5"/>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Incomplete liability for founders.</w:t>
      </w:r>
    </w:p>
    <w:p w14:paraId="00000026" w14:textId="6A8B4A62" w:rsidR="0098382D" w:rsidRDefault="00000000">
      <w:pPr>
        <w:numPr>
          <w:ilvl w:val="1"/>
          <w:numId w:val="5"/>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Easier to </w:t>
      </w:r>
      <w:r w:rsidR="00051FFF">
        <w:rPr>
          <w:rFonts w:ascii="Times New Roman" w:eastAsia="Times New Roman" w:hAnsi="Times New Roman" w:cs="Times New Roman"/>
          <w:sz w:val="24"/>
          <w:szCs w:val="24"/>
        </w:rPr>
        <w:t>increase</w:t>
      </w:r>
      <w:r>
        <w:rPr>
          <w:rFonts w:ascii="Times New Roman" w:eastAsia="Times New Roman" w:hAnsi="Times New Roman" w:cs="Times New Roman"/>
          <w:sz w:val="24"/>
          <w:szCs w:val="24"/>
        </w:rPr>
        <w:t xml:space="preserve"> capital.</w:t>
      </w:r>
    </w:p>
    <w:p w14:paraId="00000027" w14:textId="77777777" w:rsidR="0098382D" w:rsidRDefault="00000000">
      <w:pPr>
        <w:numPr>
          <w:ilvl w:val="1"/>
          <w:numId w:val="5"/>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Professional credibility.</w:t>
      </w:r>
    </w:p>
    <w:p w14:paraId="00000028" w14:textId="77777777" w:rsidR="0098382D" w:rsidRDefault="00000000">
      <w:pPr>
        <w:numPr>
          <w:ilvl w:val="0"/>
          <w:numId w:val="5"/>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Management:</w:t>
      </w:r>
    </w:p>
    <w:p w14:paraId="00000029" w14:textId="09E4D5F8" w:rsidR="0098382D" w:rsidRDefault="00000000">
      <w:pPr>
        <w:numPr>
          <w:ilvl w:val="1"/>
          <w:numId w:val="5"/>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CEO – </w:t>
      </w:r>
      <w:r w:rsidR="00051FFF">
        <w:rPr>
          <w:rFonts w:ascii="Times New Roman" w:eastAsia="Times New Roman" w:hAnsi="Times New Roman" w:cs="Times New Roman"/>
          <w:sz w:val="24"/>
          <w:szCs w:val="24"/>
        </w:rPr>
        <w:t>supervises</w:t>
      </w:r>
      <w:r>
        <w:rPr>
          <w:rFonts w:ascii="Times New Roman" w:eastAsia="Times New Roman" w:hAnsi="Times New Roman" w:cs="Times New Roman"/>
          <w:sz w:val="24"/>
          <w:szCs w:val="24"/>
        </w:rPr>
        <w:t xml:space="preserve"> strategy &amp; finance.</w:t>
      </w:r>
    </w:p>
    <w:p w14:paraId="0000002A" w14:textId="4E6A3883" w:rsidR="0098382D" w:rsidRDefault="00000000">
      <w:pPr>
        <w:numPr>
          <w:ilvl w:val="1"/>
          <w:numId w:val="5"/>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Operations Manager – </w:t>
      </w:r>
      <w:r w:rsidR="00051FFF">
        <w:rPr>
          <w:rFonts w:ascii="Times New Roman" w:eastAsia="Times New Roman" w:hAnsi="Times New Roman" w:cs="Times New Roman"/>
          <w:sz w:val="24"/>
          <w:szCs w:val="24"/>
        </w:rPr>
        <w:t>achieves</w:t>
      </w:r>
      <w:r>
        <w:rPr>
          <w:rFonts w:ascii="Times New Roman" w:eastAsia="Times New Roman" w:hAnsi="Times New Roman" w:cs="Times New Roman"/>
          <w:sz w:val="24"/>
          <w:szCs w:val="24"/>
        </w:rPr>
        <w:t xml:space="preserve"> kitchen &amp; logistics.</w:t>
      </w:r>
    </w:p>
    <w:p w14:paraId="0000002B" w14:textId="77777777" w:rsidR="0098382D" w:rsidRDefault="00000000">
      <w:pPr>
        <w:numPr>
          <w:ilvl w:val="1"/>
          <w:numId w:val="5"/>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Marketing Manager – digital campaigns.</w:t>
      </w:r>
    </w:p>
    <w:p w14:paraId="0000002C" w14:textId="696305BD" w:rsidR="0098382D" w:rsidRDefault="00000000">
      <w:pPr>
        <w:numPr>
          <w:ilvl w:val="1"/>
          <w:numId w:val="5"/>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Nutrition Advisor – menu </w:t>
      </w:r>
      <w:r w:rsidR="00051FFF">
        <w:rPr>
          <w:rFonts w:ascii="Times New Roman" w:eastAsia="Times New Roman" w:hAnsi="Times New Roman" w:cs="Times New Roman"/>
          <w:sz w:val="24"/>
          <w:szCs w:val="24"/>
        </w:rPr>
        <w:t>preparation</w:t>
      </w:r>
      <w:r>
        <w:rPr>
          <w:rFonts w:ascii="Times New Roman" w:eastAsia="Times New Roman" w:hAnsi="Times New Roman" w:cs="Times New Roman"/>
          <w:sz w:val="24"/>
          <w:szCs w:val="24"/>
        </w:rPr>
        <w:t>.</w:t>
      </w:r>
    </w:p>
    <w:p w14:paraId="0000002D" w14:textId="77777777" w:rsidR="0098382D"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Speaker Notes: </w:t>
      </w:r>
      <w:r>
        <w:rPr>
          <w:rFonts w:ascii="Times New Roman" w:eastAsia="Times New Roman" w:hAnsi="Times New Roman" w:cs="Times New Roman"/>
          <w:sz w:val="24"/>
          <w:szCs w:val="24"/>
        </w:rPr>
        <w:t>Fitbit UK, as a limited company, is intended to maintain suppleness and credibility and protect individual assets. The drives of Fitbit are to contribute to the best and managers in providing suppleness (</w:t>
      </w:r>
      <w:proofErr w:type="spellStart"/>
      <w:r>
        <w:rPr>
          <w:rFonts w:ascii="Times New Roman" w:eastAsia="Times New Roman" w:hAnsi="Times New Roman" w:cs="Times New Roman"/>
          <w:sz w:val="24"/>
          <w:szCs w:val="24"/>
        </w:rPr>
        <w:t>Kalogiannidis</w:t>
      </w:r>
      <w:proofErr w:type="spellEnd"/>
      <w:r>
        <w:rPr>
          <w:rFonts w:ascii="Times New Roman" w:eastAsia="Times New Roman" w:hAnsi="Times New Roman" w:cs="Times New Roman"/>
          <w:sz w:val="24"/>
          <w:szCs w:val="24"/>
        </w:rPr>
        <w:t>, 2022), and to project schemes that can be altered for effective outcomes in volatile and stormy circumstances. In this globalisation era, governments need to be agile and flexible to alleviate the challenges induced by scientific advances and open markets (</w:t>
      </w:r>
      <w:proofErr w:type="spellStart"/>
      <w:r>
        <w:rPr>
          <w:rFonts w:ascii="Times New Roman" w:eastAsia="Times New Roman" w:hAnsi="Times New Roman" w:cs="Times New Roman"/>
          <w:sz w:val="24"/>
          <w:szCs w:val="24"/>
        </w:rPr>
        <w:t>Mavrommati</w:t>
      </w:r>
      <w:proofErr w:type="spellEnd"/>
      <w:r>
        <w:rPr>
          <w:rFonts w:ascii="Times New Roman" w:eastAsia="Times New Roman" w:hAnsi="Times New Roman" w:cs="Times New Roman"/>
          <w:sz w:val="24"/>
          <w:szCs w:val="24"/>
        </w:rPr>
        <w:t>, 2022). A small, effective, and skilled organisation team delivers for effective decision-making and accountability.</w:t>
      </w:r>
    </w:p>
    <w:p w14:paraId="3609427B" w14:textId="77777777" w:rsidR="00051FFF" w:rsidRDefault="00000000">
      <w:pPr>
        <w:spacing w:after="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Slide 6 – PESTEL Analysis (1/2)</w:t>
      </w:r>
    </w:p>
    <w:p w14:paraId="0000002E" w14:textId="1C482B86" w:rsidR="0098382D" w:rsidRDefault="00000000">
      <w:pPr>
        <w:spacing w:after="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Political:</w:t>
      </w:r>
    </w:p>
    <w:p w14:paraId="0000002F" w14:textId="5BDCAB47" w:rsidR="0098382D" w:rsidRDefault="00000000">
      <w:pPr>
        <w:numPr>
          <w:ilvl w:val="0"/>
          <w:numId w:val="1"/>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UK </w:t>
      </w:r>
      <w:r w:rsidR="00051FFF">
        <w:rPr>
          <w:rFonts w:ascii="Times New Roman" w:eastAsia="Times New Roman" w:hAnsi="Times New Roman" w:cs="Times New Roman"/>
          <w:sz w:val="24"/>
          <w:szCs w:val="24"/>
        </w:rPr>
        <w:t>administration</w:t>
      </w:r>
      <w:r>
        <w:rPr>
          <w:rFonts w:ascii="Times New Roman" w:eastAsia="Times New Roman" w:hAnsi="Times New Roman" w:cs="Times New Roman"/>
          <w:sz w:val="24"/>
          <w:szCs w:val="24"/>
        </w:rPr>
        <w:t xml:space="preserve"> encourages small </w:t>
      </w:r>
      <w:r w:rsidR="00051FFF">
        <w:rPr>
          <w:rFonts w:ascii="Times New Roman" w:eastAsia="Times New Roman" w:hAnsi="Times New Roman" w:cs="Times New Roman"/>
          <w:sz w:val="24"/>
          <w:szCs w:val="24"/>
        </w:rPr>
        <w:t>commercial</w:t>
      </w:r>
      <w:r>
        <w:rPr>
          <w:rFonts w:ascii="Times New Roman" w:eastAsia="Times New Roman" w:hAnsi="Times New Roman" w:cs="Times New Roman"/>
          <w:sz w:val="24"/>
          <w:szCs w:val="24"/>
        </w:rPr>
        <w:t xml:space="preserve"> development (Das, 2024).</w:t>
      </w:r>
    </w:p>
    <w:p w14:paraId="00000030" w14:textId="66EFE74E" w:rsidR="0098382D" w:rsidRDefault="00000000">
      <w:pPr>
        <w:numPr>
          <w:ilvl w:val="0"/>
          <w:numId w:val="1"/>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Food </w:t>
      </w:r>
      <w:r w:rsidR="00D30F1E">
        <w:rPr>
          <w:rFonts w:ascii="Times New Roman" w:eastAsia="Times New Roman" w:hAnsi="Times New Roman" w:cs="Times New Roman"/>
          <w:sz w:val="24"/>
          <w:szCs w:val="24"/>
        </w:rPr>
        <w:t>cleanliness</w:t>
      </w:r>
      <w:r>
        <w:rPr>
          <w:rFonts w:ascii="Times New Roman" w:eastAsia="Times New Roman" w:hAnsi="Times New Roman" w:cs="Times New Roman"/>
          <w:sz w:val="24"/>
          <w:szCs w:val="24"/>
        </w:rPr>
        <w:t xml:space="preserve"> and </w:t>
      </w:r>
      <w:r w:rsidR="00051FFF">
        <w:rPr>
          <w:rFonts w:ascii="Times New Roman" w:eastAsia="Times New Roman" w:hAnsi="Times New Roman" w:cs="Times New Roman"/>
          <w:sz w:val="24"/>
          <w:szCs w:val="24"/>
        </w:rPr>
        <w:t>well-being</w:t>
      </w:r>
      <w:r>
        <w:rPr>
          <w:rFonts w:ascii="Times New Roman" w:eastAsia="Times New Roman" w:hAnsi="Times New Roman" w:cs="Times New Roman"/>
          <w:sz w:val="24"/>
          <w:szCs w:val="24"/>
        </w:rPr>
        <w:t xml:space="preserve"> </w:t>
      </w:r>
      <w:r w:rsidR="00D30F1E">
        <w:rPr>
          <w:rFonts w:ascii="Times New Roman" w:eastAsia="Times New Roman" w:hAnsi="Times New Roman" w:cs="Times New Roman"/>
          <w:sz w:val="24"/>
          <w:szCs w:val="24"/>
        </w:rPr>
        <w:t>guidelines</w:t>
      </w:r>
      <w:r>
        <w:rPr>
          <w:rFonts w:ascii="Times New Roman" w:eastAsia="Times New Roman" w:hAnsi="Times New Roman" w:cs="Times New Roman"/>
          <w:sz w:val="24"/>
          <w:szCs w:val="24"/>
        </w:rPr>
        <w:t xml:space="preserve"> must be </w:t>
      </w:r>
      <w:r w:rsidR="00051FFF">
        <w:rPr>
          <w:rFonts w:ascii="Times New Roman" w:eastAsia="Times New Roman" w:hAnsi="Times New Roman" w:cs="Times New Roman"/>
          <w:sz w:val="24"/>
          <w:szCs w:val="24"/>
        </w:rPr>
        <w:t>followed</w:t>
      </w:r>
      <w:r>
        <w:rPr>
          <w:rFonts w:ascii="Times New Roman" w:eastAsia="Times New Roman" w:hAnsi="Times New Roman" w:cs="Times New Roman"/>
          <w:sz w:val="24"/>
          <w:szCs w:val="24"/>
        </w:rPr>
        <w:t>.</w:t>
      </w:r>
    </w:p>
    <w:p w14:paraId="00000031" w14:textId="77777777" w:rsidR="0098382D"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Economic:</w:t>
      </w:r>
    </w:p>
    <w:p w14:paraId="00000032" w14:textId="709DF18D" w:rsidR="0098382D" w:rsidRDefault="00051FFF">
      <w:pPr>
        <w:numPr>
          <w:ilvl w:val="0"/>
          <w:numId w:val="11"/>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Rise affects </w:t>
      </w:r>
      <w:r w:rsidR="00D30F1E">
        <w:rPr>
          <w:rFonts w:ascii="Times New Roman" w:eastAsia="Times New Roman" w:hAnsi="Times New Roman" w:cs="Times New Roman"/>
          <w:sz w:val="24"/>
          <w:szCs w:val="24"/>
        </w:rPr>
        <w:t>component</w:t>
      </w:r>
      <w:r>
        <w:rPr>
          <w:rFonts w:ascii="Times New Roman" w:eastAsia="Times New Roman" w:hAnsi="Times New Roman" w:cs="Times New Roman"/>
          <w:sz w:val="24"/>
          <w:szCs w:val="24"/>
        </w:rPr>
        <w:t xml:space="preserve"> and distribution costs.</w:t>
      </w:r>
    </w:p>
    <w:p w14:paraId="00000033" w14:textId="3C0F3C71" w:rsidR="0098382D" w:rsidRDefault="00000000">
      <w:pPr>
        <w:numPr>
          <w:ilvl w:val="0"/>
          <w:numId w:val="11"/>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Rising </w:t>
      </w:r>
      <w:r w:rsidR="00051FFF">
        <w:rPr>
          <w:rFonts w:ascii="Times New Roman" w:eastAsia="Times New Roman" w:hAnsi="Times New Roman" w:cs="Times New Roman"/>
          <w:sz w:val="24"/>
          <w:szCs w:val="24"/>
        </w:rPr>
        <w:t>request</w:t>
      </w:r>
      <w:r>
        <w:rPr>
          <w:rFonts w:ascii="Times New Roman" w:eastAsia="Times New Roman" w:hAnsi="Times New Roman" w:cs="Times New Roman"/>
          <w:sz w:val="24"/>
          <w:szCs w:val="24"/>
        </w:rPr>
        <w:t xml:space="preserve"> for </w:t>
      </w:r>
      <w:r w:rsidR="00051FFF">
        <w:rPr>
          <w:rFonts w:ascii="Times New Roman" w:eastAsia="Times New Roman" w:hAnsi="Times New Roman" w:cs="Times New Roman"/>
          <w:sz w:val="24"/>
          <w:szCs w:val="24"/>
        </w:rPr>
        <w:t>reasonable</w:t>
      </w:r>
      <w:r>
        <w:rPr>
          <w:rFonts w:ascii="Times New Roman" w:eastAsia="Times New Roman" w:hAnsi="Times New Roman" w:cs="Times New Roman"/>
          <w:sz w:val="24"/>
          <w:szCs w:val="24"/>
        </w:rPr>
        <w:t xml:space="preserve"> yet quality meals (Das, 2024).</w:t>
      </w:r>
    </w:p>
    <w:p w14:paraId="00000034" w14:textId="77777777" w:rsidR="0098382D"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Social:</w:t>
      </w:r>
    </w:p>
    <w:p w14:paraId="00000035" w14:textId="4C243E7C" w:rsidR="0098382D" w:rsidRDefault="00000000">
      <w:pPr>
        <w:numPr>
          <w:ilvl w:val="0"/>
          <w:numId w:val="10"/>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Health-conscious </w:t>
      </w:r>
      <w:r w:rsidR="00D30F1E">
        <w:rPr>
          <w:rFonts w:ascii="Times New Roman" w:eastAsia="Times New Roman" w:hAnsi="Times New Roman" w:cs="Times New Roman"/>
          <w:sz w:val="24"/>
          <w:szCs w:val="24"/>
        </w:rPr>
        <w:t>purchaser</w:t>
      </w:r>
      <w:r>
        <w:rPr>
          <w:rFonts w:ascii="Times New Roman" w:eastAsia="Times New Roman" w:hAnsi="Times New Roman" w:cs="Times New Roman"/>
          <w:sz w:val="24"/>
          <w:szCs w:val="24"/>
        </w:rPr>
        <w:t xml:space="preserve"> trend </w:t>
      </w:r>
      <w:r w:rsidR="00051FFF">
        <w:rPr>
          <w:rFonts w:ascii="Times New Roman" w:eastAsia="Times New Roman" w:hAnsi="Times New Roman" w:cs="Times New Roman"/>
          <w:sz w:val="24"/>
          <w:szCs w:val="24"/>
        </w:rPr>
        <w:t>cumulative</w:t>
      </w:r>
      <w:r>
        <w:rPr>
          <w:rFonts w:ascii="Times New Roman" w:eastAsia="Times New Roman" w:hAnsi="Times New Roman" w:cs="Times New Roman"/>
          <w:sz w:val="24"/>
          <w:szCs w:val="24"/>
        </w:rPr>
        <w:t>.</w:t>
      </w:r>
    </w:p>
    <w:p w14:paraId="00000036" w14:textId="25079F48" w:rsidR="0098382D" w:rsidRDefault="00000000">
      <w:pPr>
        <w:numPr>
          <w:ilvl w:val="0"/>
          <w:numId w:val="10"/>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Shift </w:t>
      </w:r>
      <w:r w:rsidR="00051FFF">
        <w:rPr>
          <w:rFonts w:ascii="Times New Roman" w:eastAsia="Times New Roman" w:hAnsi="Times New Roman" w:cs="Times New Roman"/>
          <w:sz w:val="24"/>
          <w:szCs w:val="24"/>
        </w:rPr>
        <w:t>near</w:t>
      </w:r>
      <w:r>
        <w:rPr>
          <w:rFonts w:ascii="Times New Roman" w:eastAsia="Times New Roman" w:hAnsi="Times New Roman" w:cs="Times New Roman"/>
          <w:sz w:val="24"/>
          <w:szCs w:val="24"/>
        </w:rPr>
        <w:t xml:space="preserve"> online </w:t>
      </w:r>
      <w:r w:rsidR="00051FFF">
        <w:rPr>
          <w:rFonts w:ascii="Times New Roman" w:eastAsia="Times New Roman" w:hAnsi="Times New Roman" w:cs="Times New Roman"/>
          <w:sz w:val="24"/>
          <w:szCs w:val="24"/>
        </w:rPr>
        <w:t>suitability</w:t>
      </w:r>
      <w:r>
        <w:rPr>
          <w:rFonts w:ascii="Times New Roman" w:eastAsia="Times New Roman" w:hAnsi="Times New Roman" w:cs="Times New Roman"/>
          <w:sz w:val="24"/>
          <w:szCs w:val="24"/>
        </w:rPr>
        <w:t xml:space="preserve"> and </w:t>
      </w:r>
      <w:r w:rsidR="00051FFF">
        <w:rPr>
          <w:rFonts w:ascii="Times New Roman" w:eastAsia="Times New Roman" w:hAnsi="Times New Roman" w:cs="Times New Roman"/>
          <w:sz w:val="24"/>
          <w:szCs w:val="24"/>
        </w:rPr>
        <w:t>existence</w:t>
      </w:r>
      <w:r>
        <w:rPr>
          <w:rFonts w:ascii="Times New Roman" w:eastAsia="Times New Roman" w:hAnsi="Times New Roman" w:cs="Times New Roman"/>
          <w:sz w:val="24"/>
          <w:szCs w:val="24"/>
        </w:rPr>
        <w:t xml:space="preserve"> apps (Das, 2024).</w:t>
      </w:r>
    </w:p>
    <w:p w14:paraId="00000037" w14:textId="570E0191" w:rsidR="0098382D"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Speaker Notes: </w:t>
      </w:r>
      <w:r>
        <w:rPr>
          <w:rFonts w:ascii="Times New Roman" w:eastAsia="Times New Roman" w:hAnsi="Times New Roman" w:cs="Times New Roman"/>
          <w:sz w:val="24"/>
          <w:szCs w:val="24"/>
        </w:rPr>
        <w:t xml:space="preserve">New </w:t>
      </w:r>
      <w:r w:rsidR="00051FFF">
        <w:rPr>
          <w:rFonts w:ascii="Times New Roman" w:eastAsia="Times New Roman" w:hAnsi="Times New Roman" w:cs="Times New Roman"/>
          <w:sz w:val="24"/>
          <w:szCs w:val="24"/>
        </w:rPr>
        <w:t>originalities</w:t>
      </w:r>
      <w:r>
        <w:rPr>
          <w:rFonts w:ascii="Times New Roman" w:eastAsia="Times New Roman" w:hAnsi="Times New Roman" w:cs="Times New Roman"/>
          <w:sz w:val="24"/>
          <w:szCs w:val="24"/>
        </w:rPr>
        <w:t xml:space="preserve"> and party-political agendas around well-being create chances. On the other hand, just as rising costs create financial pressure, entrepreneurs make a chance to counteract those pressures by increasing the cheap, creating jobs, and increasing cumulative productivity (Das, 2024).</w:t>
      </w:r>
    </w:p>
    <w:p w14:paraId="61071104" w14:textId="77777777" w:rsidR="00D30F1E"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Slide 7 – PESTEL Analysis (2/2)</w:t>
      </w:r>
    </w:p>
    <w:p w14:paraId="00000039" w14:textId="6724ADDA" w:rsidR="0098382D"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Technological:</w:t>
      </w:r>
    </w:p>
    <w:p w14:paraId="0000003A" w14:textId="7013248E" w:rsidR="0098382D" w:rsidRDefault="00051FFF">
      <w:pPr>
        <w:numPr>
          <w:ilvl w:val="0"/>
          <w:numId w:val="7"/>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Rising use of distribution apps (</w:t>
      </w:r>
      <w:proofErr w:type="spellStart"/>
      <w:r>
        <w:rPr>
          <w:rFonts w:ascii="Times New Roman" w:eastAsia="Times New Roman" w:hAnsi="Times New Roman" w:cs="Times New Roman"/>
          <w:sz w:val="24"/>
          <w:szCs w:val="24"/>
        </w:rPr>
        <w:t>JustEat</w:t>
      </w:r>
      <w:proofErr w:type="spellEnd"/>
      <w:r>
        <w:rPr>
          <w:rFonts w:ascii="Times New Roman" w:eastAsia="Times New Roman" w:hAnsi="Times New Roman" w:cs="Times New Roman"/>
          <w:sz w:val="24"/>
          <w:szCs w:val="24"/>
        </w:rPr>
        <w:t>, Uber Eats).</w:t>
      </w:r>
    </w:p>
    <w:p w14:paraId="0000003B" w14:textId="3352F7F0" w:rsidR="0098382D" w:rsidRDefault="00051FFF">
      <w:pPr>
        <w:numPr>
          <w:ilvl w:val="0"/>
          <w:numId w:val="7"/>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Possible for </w:t>
      </w:r>
      <w:proofErr w:type="spellStart"/>
      <w:r>
        <w:rPr>
          <w:rFonts w:ascii="Times New Roman" w:eastAsia="Times New Roman" w:hAnsi="Times New Roman" w:cs="Times New Roman"/>
          <w:sz w:val="24"/>
          <w:szCs w:val="24"/>
        </w:rPr>
        <w:t>FitBite’s</w:t>
      </w:r>
      <w:proofErr w:type="spellEnd"/>
      <w:r>
        <w:rPr>
          <w:rFonts w:ascii="Times New Roman" w:eastAsia="Times New Roman" w:hAnsi="Times New Roman" w:cs="Times New Roman"/>
          <w:sz w:val="24"/>
          <w:szCs w:val="24"/>
        </w:rPr>
        <w:t xml:space="preserve"> own collation app &amp; calorie tracker.</w:t>
      </w:r>
    </w:p>
    <w:p w14:paraId="0000003C" w14:textId="77777777" w:rsidR="0098382D" w:rsidRDefault="00000000">
      <w:pPr>
        <w:spacing w:before="240" w:after="2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Environmental:</w:t>
      </w:r>
    </w:p>
    <w:p w14:paraId="0000003D" w14:textId="76184BE6" w:rsidR="0098382D" w:rsidRDefault="00000000">
      <w:pPr>
        <w:numPr>
          <w:ilvl w:val="0"/>
          <w:numId w:val="4"/>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High </w:t>
      </w:r>
      <w:r w:rsidR="00051FFF">
        <w:rPr>
          <w:rFonts w:ascii="Times New Roman" w:eastAsia="Times New Roman" w:hAnsi="Times New Roman" w:cs="Times New Roman"/>
          <w:sz w:val="24"/>
          <w:szCs w:val="24"/>
        </w:rPr>
        <w:t>demand</w:t>
      </w:r>
      <w:r>
        <w:rPr>
          <w:rFonts w:ascii="Times New Roman" w:eastAsia="Times New Roman" w:hAnsi="Times New Roman" w:cs="Times New Roman"/>
          <w:sz w:val="24"/>
          <w:szCs w:val="24"/>
        </w:rPr>
        <w:t xml:space="preserve"> for eco-friendly </w:t>
      </w:r>
      <w:r w:rsidR="00051FFF">
        <w:rPr>
          <w:rFonts w:ascii="Times New Roman" w:eastAsia="Times New Roman" w:hAnsi="Times New Roman" w:cs="Times New Roman"/>
          <w:sz w:val="24"/>
          <w:szCs w:val="24"/>
        </w:rPr>
        <w:t>packaging</w:t>
      </w:r>
      <w:r>
        <w:rPr>
          <w:rFonts w:ascii="Times New Roman" w:eastAsia="Times New Roman" w:hAnsi="Times New Roman" w:cs="Times New Roman"/>
          <w:sz w:val="24"/>
          <w:szCs w:val="24"/>
        </w:rPr>
        <w:t>.</w:t>
      </w:r>
    </w:p>
    <w:p w14:paraId="0000003E" w14:textId="5A1BF13D" w:rsidR="0098382D" w:rsidRDefault="00051FFF">
      <w:pPr>
        <w:numPr>
          <w:ilvl w:val="0"/>
          <w:numId w:val="4"/>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Chance for carbon-neutral distribution partnerships.</w:t>
      </w:r>
    </w:p>
    <w:p w14:paraId="0000003F" w14:textId="77777777" w:rsidR="0098382D"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Legal:</w:t>
      </w:r>
    </w:p>
    <w:p w14:paraId="00000040" w14:textId="7338A798" w:rsidR="0098382D" w:rsidRDefault="00000000">
      <w:pPr>
        <w:numPr>
          <w:ilvl w:val="0"/>
          <w:numId w:val="2"/>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Must </w:t>
      </w:r>
      <w:r w:rsidR="00051FFF">
        <w:rPr>
          <w:rFonts w:ascii="Times New Roman" w:eastAsia="Times New Roman" w:hAnsi="Times New Roman" w:cs="Times New Roman"/>
          <w:sz w:val="24"/>
          <w:szCs w:val="24"/>
        </w:rPr>
        <w:t>observe</w:t>
      </w:r>
      <w:r>
        <w:rPr>
          <w:rFonts w:ascii="Times New Roman" w:eastAsia="Times New Roman" w:hAnsi="Times New Roman" w:cs="Times New Roman"/>
          <w:sz w:val="24"/>
          <w:szCs w:val="24"/>
        </w:rPr>
        <w:t xml:space="preserve"> with UK Food </w:t>
      </w:r>
      <w:r w:rsidR="00051FFF">
        <w:rPr>
          <w:rFonts w:ascii="Times New Roman" w:eastAsia="Times New Roman" w:hAnsi="Times New Roman" w:cs="Times New Roman"/>
          <w:sz w:val="24"/>
          <w:szCs w:val="24"/>
        </w:rPr>
        <w:t>Security</w:t>
      </w:r>
      <w:r>
        <w:rPr>
          <w:rFonts w:ascii="Times New Roman" w:eastAsia="Times New Roman" w:hAnsi="Times New Roman" w:cs="Times New Roman"/>
          <w:sz w:val="24"/>
          <w:szCs w:val="24"/>
        </w:rPr>
        <w:t xml:space="preserve"> Act 1990.</w:t>
      </w:r>
    </w:p>
    <w:p w14:paraId="00000041" w14:textId="71724D36" w:rsidR="0098382D" w:rsidRDefault="00000000">
      <w:pPr>
        <w:numPr>
          <w:ilvl w:val="0"/>
          <w:numId w:val="2"/>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GDPR </w:t>
      </w:r>
      <w:r w:rsidR="00051FFF">
        <w:rPr>
          <w:rFonts w:ascii="Times New Roman" w:eastAsia="Times New Roman" w:hAnsi="Times New Roman" w:cs="Times New Roman"/>
          <w:sz w:val="24"/>
          <w:szCs w:val="24"/>
        </w:rPr>
        <w:t>obedience</w:t>
      </w:r>
      <w:r>
        <w:rPr>
          <w:rFonts w:ascii="Times New Roman" w:eastAsia="Times New Roman" w:hAnsi="Times New Roman" w:cs="Times New Roman"/>
          <w:sz w:val="24"/>
          <w:szCs w:val="24"/>
        </w:rPr>
        <w:t xml:space="preserve"> for </w:t>
      </w:r>
      <w:r w:rsidR="00051FFF">
        <w:rPr>
          <w:rFonts w:ascii="Times New Roman" w:eastAsia="Times New Roman" w:hAnsi="Times New Roman" w:cs="Times New Roman"/>
          <w:sz w:val="24"/>
          <w:szCs w:val="24"/>
        </w:rPr>
        <w:t>purchaser</w:t>
      </w:r>
      <w:r>
        <w:rPr>
          <w:rFonts w:ascii="Times New Roman" w:eastAsia="Times New Roman" w:hAnsi="Times New Roman" w:cs="Times New Roman"/>
          <w:sz w:val="24"/>
          <w:szCs w:val="24"/>
        </w:rPr>
        <w:t xml:space="preserve"> data.</w:t>
      </w:r>
    </w:p>
    <w:p w14:paraId="00000042" w14:textId="77777777" w:rsidR="0098382D"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Speaker Notes:</w:t>
      </w:r>
      <w:r>
        <w:rPr>
          <w:rFonts w:ascii="Times New Roman" w:eastAsia="Times New Roman" w:hAnsi="Times New Roman" w:cs="Times New Roman"/>
          <w:sz w:val="24"/>
          <w:szCs w:val="24"/>
        </w:rPr>
        <w:t xml:space="preserve"> Through the use of developing skills and innovative design, </w:t>
      </w:r>
      <w:proofErr w:type="spellStart"/>
      <w:r>
        <w:rPr>
          <w:rFonts w:ascii="Times New Roman" w:eastAsia="Times New Roman" w:hAnsi="Times New Roman" w:cs="Times New Roman"/>
          <w:sz w:val="24"/>
          <w:szCs w:val="24"/>
        </w:rPr>
        <w:t>FitBite</w:t>
      </w:r>
      <w:proofErr w:type="spellEnd"/>
      <w:r>
        <w:rPr>
          <w:rFonts w:ascii="Times New Roman" w:eastAsia="Times New Roman" w:hAnsi="Times New Roman" w:cs="Times New Roman"/>
          <w:sz w:val="24"/>
          <w:szCs w:val="24"/>
        </w:rPr>
        <w:t xml:space="preserve"> UK has combined data-driven personalisation hooked on an app-based facility, changing the way user knowledge is designed in the numerical space. It examines five core areas, such as user conduct, division and audience targeting, machine learning algorithms, real-time adaptation, and privacy and ethical tests (Sharma, 2024).</w:t>
      </w:r>
    </w:p>
    <w:p w14:paraId="00000043" w14:textId="77777777" w:rsidR="0098382D"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Slide 8 – Marketing Strategy</w:t>
      </w:r>
    </w:p>
    <w:p w14:paraId="00000044" w14:textId="17200887" w:rsidR="0098382D" w:rsidRDefault="00000000">
      <w:pPr>
        <w:numPr>
          <w:ilvl w:val="0"/>
          <w:numId w:val="12"/>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Marketing will </w:t>
      </w:r>
      <w:r w:rsidR="00051FFF">
        <w:rPr>
          <w:rFonts w:ascii="Times New Roman" w:eastAsia="Times New Roman" w:hAnsi="Times New Roman" w:cs="Times New Roman"/>
          <w:sz w:val="24"/>
          <w:szCs w:val="24"/>
        </w:rPr>
        <w:t>highlight</w:t>
      </w:r>
      <w:r>
        <w:rPr>
          <w:rFonts w:ascii="Times New Roman" w:eastAsia="Times New Roman" w:hAnsi="Times New Roman" w:cs="Times New Roman"/>
          <w:sz w:val="24"/>
          <w:szCs w:val="24"/>
        </w:rPr>
        <w:t xml:space="preserve"> online </w:t>
      </w:r>
      <w:r w:rsidR="00051FFF">
        <w:rPr>
          <w:rFonts w:ascii="Times New Roman" w:eastAsia="Times New Roman" w:hAnsi="Times New Roman" w:cs="Times New Roman"/>
          <w:sz w:val="24"/>
          <w:szCs w:val="24"/>
        </w:rPr>
        <w:t>discernibility</w:t>
      </w:r>
      <w:r>
        <w:rPr>
          <w:rFonts w:ascii="Times New Roman" w:eastAsia="Times New Roman" w:hAnsi="Times New Roman" w:cs="Times New Roman"/>
          <w:sz w:val="24"/>
          <w:szCs w:val="24"/>
        </w:rPr>
        <w:t xml:space="preserve"> and health </w:t>
      </w:r>
      <w:r w:rsidR="00051FFF">
        <w:rPr>
          <w:rFonts w:ascii="Times New Roman" w:eastAsia="Times New Roman" w:hAnsi="Times New Roman" w:cs="Times New Roman"/>
          <w:sz w:val="24"/>
          <w:szCs w:val="24"/>
        </w:rPr>
        <w:t>businesses</w:t>
      </w:r>
      <w:r>
        <w:rPr>
          <w:rFonts w:ascii="Times New Roman" w:eastAsia="Times New Roman" w:hAnsi="Times New Roman" w:cs="Times New Roman"/>
          <w:sz w:val="24"/>
          <w:szCs w:val="24"/>
        </w:rPr>
        <w:t xml:space="preserve">. Data from the literature </w:t>
      </w:r>
      <w:r w:rsidR="00051FFF">
        <w:rPr>
          <w:rFonts w:ascii="Times New Roman" w:eastAsia="Times New Roman" w:hAnsi="Times New Roman" w:cs="Times New Roman"/>
          <w:sz w:val="24"/>
          <w:szCs w:val="24"/>
        </w:rPr>
        <w:t>appraisal</w:t>
      </w:r>
      <w:r>
        <w:rPr>
          <w:rFonts w:ascii="Times New Roman" w:eastAsia="Times New Roman" w:hAnsi="Times New Roman" w:cs="Times New Roman"/>
          <w:sz w:val="24"/>
          <w:szCs w:val="24"/>
        </w:rPr>
        <w:t xml:space="preserve">, a qualitative </w:t>
      </w:r>
      <w:r w:rsidR="00051FFF">
        <w:rPr>
          <w:rFonts w:ascii="Times New Roman" w:eastAsia="Times New Roman" w:hAnsi="Times New Roman" w:cs="Times New Roman"/>
          <w:sz w:val="24"/>
          <w:szCs w:val="24"/>
        </w:rPr>
        <w:t>teaching</w:t>
      </w:r>
      <w:r>
        <w:rPr>
          <w:rFonts w:ascii="Times New Roman" w:eastAsia="Times New Roman" w:hAnsi="Times New Roman" w:cs="Times New Roman"/>
          <w:sz w:val="24"/>
          <w:szCs w:val="24"/>
        </w:rPr>
        <w:t xml:space="preserve"> led between 2012 and 2023 (</w:t>
      </w:r>
      <w:proofErr w:type="spellStart"/>
      <w:r>
        <w:rPr>
          <w:rFonts w:ascii="Times New Roman" w:eastAsia="Times New Roman" w:hAnsi="Times New Roman" w:cs="Times New Roman"/>
          <w:sz w:val="24"/>
          <w:szCs w:val="24"/>
        </w:rPr>
        <w:t>Agustian</w:t>
      </w:r>
      <w:proofErr w:type="spellEnd"/>
      <w:r>
        <w:rPr>
          <w:rFonts w:ascii="Times New Roman" w:eastAsia="Times New Roman" w:hAnsi="Times New Roman" w:cs="Times New Roman"/>
          <w:sz w:val="24"/>
          <w:szCs w:val="24"/>
        </w:rPr>
        <w:t>, 2023).</w:t>
      </w:r>
    </w:p>
    <w:p w14:paraId="00000045" w14:textId="0991FC35" w:rsidR="0098382D" w:rsidRDefault="00000000">
      <w:pPr>
        <w:numPr>
          <w:ilvl w:val="0"/>
          <w:numId w:val="12"/>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presented a </w:t>
      </w:r>
      <w:r w:rsidR="00051FFF">
        <w:rPr>
          <w:rFonts w:ascii="Times New Roman" w:eastAsia="Times New Roman" w:hAnsi="Times New Roman" w:cs="Times New Roman"/>
          <w:sz w:val="24"/>
          <w:szCs w:val="24"/>
        </w:rPr>
        <w:t>noteworthy</w:t>
      </w:r>
      <w:r>
        <w:rPr>
          <w:rFonts w:ascii="Times New Roman" w:eastAsia="Times New Roman" w:hAnsi="Times New Roman" w:cs="Times New Roman"/>
          <w:sz w:val="24"/>
          <w:szCs w:val="24"/>
        </w:rPr>
        <w:t xml:space="preserve"> role of influencer advertising in </w:t>
      </w:r>
      <w:r w:rsidR="00051FFF">
        <w:rPr>
          <w:rFonts w:ascii="Times New Roman" w:eastAsia="Times New Roman" w:hAnsi="Times New Roman" w:cs="Times New Roman"/>
          <w:sz w:val="24"/>
          <w:szCs w:val="24"/>
        </w:rPr>
        <w:t>attracting</w:t>
      </w:r>
      <w:r>
        <w:rPr>
          <w:rFonts w:ascii="Times New Roman" w:eastAsia="Times New Roman" w:hAnsi="Times New Roman" w:cs="Times New Roman"/>
          <w:sz w:val="24"/>
          <w:szCs w:val="24"/>
        </w:rPr>
        <w:t xml:space="preserve"> brand consciousness and </w:t>
      </w:r>
      <w:r w:rsidR="00051FFF">
        <w:rPr>
          <w:rFonts w:ascii="Times New Roman" w:eastAsia="Times New Roman" w:hAnsi="Times New Roman" w:cs="Times New Roman"/>
          <w:sz w:val="24"/>
          <w:szCs w:val="24"/>
        </w:rPr>
        <w:t>auctions</w:t>
      </w:r>
      <w:r>
        <w:rPr>
          <w:rFonts w:ascii="Times New Roman" w:eastAsia="Times New Roman" w:hAnsi="Times New Roman" w:cs="Times New Roman"/>
          <w:sz w:val="24"/>
          <w:szCs w:val="24"/>
        </w:rPr>
        <w:t xml:space="preserve"> in small and medium enterprises (SMEs) (</w:t>
      </w:r>
      <w:proofErr w:type="spellStart"/>
      <w:r>
        <w:rPr>
          <w:rFonts w:ascii="Times New Roman" w:eastAsia="Times New Roman" w:hAnsi="Times New Roman" w:cs="Times New Roman"/>
          <w:sz w:val="24"/>
          <w:szCs w:val="24"/>
        </w:rPr>
        <w:t>Agustian</w:t>
      </w:r>
      <w:proofErr w:type="spellEnd"/>
      <w:r>
        <w:rPr>
          <w:rFonts w:ascii="Times New Roman" w:eastAsia="Times New Roman" w:hAnsi="Times New Roman" w:cs="Times New Roman"/>
          <w:sz w:val="24"/>
          <w:szCs w:val="24"/>
        </w:rPr>
        <w:t xml:space="preserve">, 2023). </w:t>
      </w:r>
    </w:p>
    <w:p w14:paraId="00000046" w14:textId="77777777" w:rsidR="0098382D"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Speaker Notes: </w:t>
      </w:r>
      <w:r>
        <w:rPr>
          <w:rFonts w:ascii="Times New Roman" w:eastAsia="Times New Roman" w:hAnsi="Times New Roman" w:cs="Times New Roman"/>
          <w:sz w:val="24"/>
          <w:szCs w:val="24"/>
        </w:rPr>
        <w:t>Marketing activities will highlight online visibility and health companies. Data from the literature review, a qualitative education led between 2012 and 2023, presented a significant role of influencer advertising in ornamental brand consciousness and sales in small and medium enterprises (SMEs (</w:t>
      </w:r>
      <w:proofErr w:type="spellStart"/>
      <w:r>
        <w:rPr>
          <w:rFonts w:ascii="Times New Roman" w:eastAsia="Times New Roman" w:hAnsi="Times New Roman" w:cs="Times New Roman"/>
          <w:sz w:val="24"/>
          <w:szCs w:val="24"/>
        </w:rPr>
        <w:t>Agustian</w:t>
      </w:r>
      <w:proofErr w:type="spellEnd"/>
      <w:r>
        <w:rPr>
          <w:rFonts w:ascii="Times New Roman" w:eastAsia="Times New Roman" w:hAnsi="Times New Roman" w:cs="Times New Roman"/>
          <w:sz w:val="24"/>
          <w:szCs w:val="24"/>
        </w:rPr>
        <w:t>, 2023). Influencers will encourage nourishing and suitable food services as a brand partner on social media. Influencers have a documented role in an unstable digital world, while local proceedings will create public recognition for the brand.</w:t>
      </w:r>
    </w:p>
    <w:p w14:paraId="00000047" w14:textId="77777777" w:rsidR="0098382D" w:rsidRDefault="00000000">
      <w:pPr>
        <w:spacing w:after="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Slide 9 – Target Audience</w:t>
      </w:r>
    </w:p>
    <w:p w14:paraId="00000048" w14:textId="24BA9E92" w:rsidR="0098382D" w:rsidRDefault="00000000">
      <w:pPr>
        <w:numPr>
          <w:ilvl w:val="0"/>
          <w:numId w:val="14"/>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Time </w:t>
      </w:r>
      <w:r w:rsidR="00051FFF">
        <w:rPr>
          <w:rFonts w:ascii="Times New Roman" w:eastAsia="Times New Roman" w:hAnsi="Times New Roman" w:cs="Times New Roman"/>
          <w:sz w:val="24"/>
          <w:szCs w:val="24"/>
        </w:rPr>
        <w:t>organisation</w:t>
      </w:r>
      <w:r>
        <w:rPr>
          <w:rFonts w:ascii="Times New Roman" w:eastAsia="Times New Roman" w:hAnsi="Times New Roman" w:cs="Times New Roman"/>
          <w:sz w:val="24"/>
          <w:szCs w:val="24"/>
        </w:rPr>
        <w:t xml:space="preserve"> is a valued skill in </w:t>
      </w:r>
      <w:r w:rsidR="00051FFF">
        <w:rPr>
          <w:rFonts w:ascii="Times New Roman" w:eastAsia="Times New Roman" w:hAnsi="Times New Roman" w:cs="Times New Roman"/>
          <w:sz w:val="24"/>
          <w:szCs w:val="24"/>
        </w:rPr>
        <w:t>health care</w:t>
      </w:r>
      <w:r>
        <w:rPr>
          <w:rFonts w:ascii="Times New Roman" w:eastAsia="Times New Roman" w:hAnsi="Times New Roman" w:cs="Times New Roman"/>
          <w:sz w:val="24"/>
          <w:szCs w:val="24"/>
        </w:rPr>
        <w:t xml:space="preserve"> settings, as </w:t>
      </w:r>
      <w:r w:rsidR="00051FFF">
        <w:rPr>
          <w:rFonts w:ascii="Times New Roman" w:eastAsia="Times New Roman" w:hAnsi="Times New Roman" w:cs="Times New Roman"/>
          <w:sz w:val="24"/>
          <w:szCs w:val="24"/>
        </w:rPr>
        <w:t>misused</w:t>
      </w:r>
      <w:r>
        <w:rPr>
          <w:rFonts w:ascii="Times New Roman" w:eastAsia="Times New Roman" w:hAnsi="Times New Roman" w:cs="Times New Roman"/>
          <w:sz w:val="24"/>
          <w:szCs w:val="24"/>
        </w:rPr>
        <w:t xml:space="preserve"> time for healthcare </w:t>
      </w:r>
      <w:r w:rsidR="00051FFF">
        <w:rPr>
          <w:rFonts w:ascii="Times New Roman" w:eastAsia="Times New Roman" w:hAnsi="Times New Roman" w:cs="Times New Roman"/>
          <w:sz w:val="24"/>
          <w:szCs w:val="24"/>
        </w:rPr>
        <w:t>authorities</w:t>
      </w:r>
      <w:r>
        <w:rPr>
          <w:rFonts w:ascii="Times New Roman" w:eastAsia="Times New Roman" w:hAnsi="Times New Roman" w:cs="Times New Roman"/>
          <w:sz w:val="24"/>
          <w:szCs w:val="24"/>
        </w:rPr>
        <w:t xml:space="preserve"> is </w:t>
      </w:r>
      <w:r w:rsidR="00051FFF">
        <w:rPr>
          <w:rFonts w:ascii="Times New Roman" w:eastAsia="Times New Roman" w:hAnsi="Times New Roman" w:cs="Times New Roman"/>
          <w:sz w:val="24"/>
          <w:szCs w:val="24"/>
        </w:rPr>
        <w:t>basically</w:t>
      </w:r>
      <w:r>
        <w:rPr>
          <w:rFonts w:ascii="Times New Roman" w:eastAsia="Times New Roman" w:hAnsi="Times New Roman" w:cs="Times New Roman"/>
          <w:sz w:val="24"/>
          <w:szCs w:val="24"/>
        </w:rPr>
        <w:t xml:space="preserve"> less time spent with the </w:t>
      </w:r>
      <w:r w:rsidR="00051FFF">
        <w:rPr>
          <w:rFonts w:ascii="Times New Roman" w:eastAsia="Times New Roman" w:hAnsi="Times New Roman" w:cs="Times New Roman"/>
          <w:sz w:val="24"/>
          <w:szCs w:val="24"/>
        </w:rPr>
        <w:t>pretentious</w:t>
      </w:r>
      <w:r>
        <w:rPr>
          <w:rFonts w:ascii="Times New Roman" w:eastAsia="Times New Roman" w:hAnsi="Times New Roman" w:cs="Times New Roman"/>
          <w:sz w:val="24"/>
          <w:szCs w:val="24"/>
        </w:rPr>
        <w:t xml:space="preserve"> role, thus </w:t>
      </w:r>
      <w:r w:rsidR="00051FFF">
        <w:rPr>
          <w:rFonts w:ascii="Times New Roman" w:eastAsia="Times New Roman" w:hAnsi="Times New Roman" w:cs="Times New Roman"/>
          <w:sz w:val="24"/>
          <w:szCs w:val="24"/>
        </w:rPr>
        <w:t>moving</w:t>
      </w:r>
      <w:r>
        <w:rPr>
          <w:rFonts w:ascii="Times New Roman" w:eastAsia="Times New Roman" w:hAnsi="Times New Roman" w:cs="Times New Roman"/>
          <w:sz w:val="24"/>
          <w:szCs w:val="24"/>
        </w:rPr>
        <w:t xml:space="preserve"> their care and </w:t>
      </w:r>
      <w:r w:rsidR="00051FFF">
        <w:rPr>
          <w:rFonts w:ascii="Times New Roman" w:eastAsia="Times New Roman" w:hAnsi="Times New Roman" w:cs="Times New Roman"/>
          <w:sz w:val="24"/>
          <w:szCs w:val="24"/>
        </w:rPr>
        <w:t>act</w:t>
      </w:r>
      <w:r>
        <w:rPr>
          <w:rFonts w:ascii="Times New Roman" w:eastAsia="Times New Roman" w:hAnsi="Times New Roman" w:cs="Times New Roman"/>
          <w:sz w:val="24"/>
          <w:szCs w:val="24"/>
        </w:rPr>
        <w:t xml:space="preserve"> quality (Addis, 2023).</w:t>
      </w:r>
    </w:p>
    <w:p w14:paraId="00000049" w14:textId="750F7AAC" w:rsidR="0098382D" w:rsidRDefault="00000000">
      <w:pPr>
        <w:numPr>
          <w:ilvl w:val="0"/>
          <w:numId w:val="14"/>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Fruits, </w:t>
      </w:r>
      <w:r w:rsidR="00051FFF">
        <w:rPr>
          <w:rFonts w:ascii="Times New Roman" w:eastAsia="Times New Roman" w:hAnsi="Times New Roman" w:cs="Times New Roman"/>
          <w:sz w:val="24"/>
          <w:szCs w:val="24"/>
        </w:rPr>
        <w:t>tubers</w:t>
      </w:r>
      <w:r>
        <w:rPr>
          <w:rFonts w:ascii="Times New Roman" w:eastAsia="Times New Roman" w:hAnsi="Times New Roman" w:cs="Times New Roman"/>
          <w:sz w:val="24"/>
          <w:szCs w:val="24"/>
        </w:rPr>
        <w:t xml:space="preserve">, oats, dairy and protein should all </w:t>
      </w:r>
      <w:r w:rsidR="00051FFF">
        <w:rPr>
          <w:rFonts w:ascii="Times New Roman" w:eastAsia="Times New Roman" w:hAnsi="Times New Roman" w:cs="Times New Roman"/>
          <w:sz w:val="24"/>
          <w:szCs w:val="24"/>
        </w:rPr>
        <w:t>be consumed</w:t>
      </w:r>
      <w:r>
        <w:rPr>
          <w:rFonts w:ascii="Times New Roman" w:eastAsia="Times New Roman" w:hAnsi="Times New Roman" w:cs="Times New Roman"/>
          <w:sz w:val="24"/>
          <w:szCs w:val="24"/>
        </w:rPr>
        <w:t xml:space="preserve"> a place in a </w:t>
      </w:r>
      <w:r w:rsidR="00051FFF">
        <w:rPr>
          <w:rFonts w:ascii="Times New Roman" w:eastAsia="Times New Roman" w:hAnsi="Times New Roman" w:cs="Times New Roman"/>
          <w:sz w:val="24"/>
          <w:szCs w:val="24"/>
        </w:rPr>
        <w:t>well-balanced</w:t>
      </w:r>
      <w:r>
        <w:rPr>
          <w:rFonts w:ascii="Times New Roman" w:eastAsia="Times New Roman" w:hAnsi="Times New Roman" w:cs="Times New Roman"/>
          <w:sz w:val="24"/>
          <w:szCs w:val="24"/>
        </w:rPr>
        <w:t xml:space="preserve"> diet. Low-fat milk, lactose-free or just soy milk</w:t>
      </w:r>
      <w:r w:rsidR="00051FF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are all </w:t>
      </w:r>
      <w:r w:rsidR="00051FFF">
        <w:rPr>
          <w:rFonts w:ascii="Times New Roman" w:eastAsia="Times New Roman" w:hAnsi="Times New Roman" w:cs="Times New Roman"/>
          <w:sz w:val="24"/>
          <w:szCs w:val="24"/>
        </w:rPr>
        <w:t>optional</w:t>
      </w:r>
      <w:r>
        <w:rPr>
          <w:rFonts w:ascii="Times New Roman" w:eastAsia="Times New Roman" w:hAnsi="Times New Roman" w:cs="Times New Roman"/>
          <w:sz w:val="24"/>
          <w:szCs w:val="24"/>
        </w:rPr>
        <w:t xml:space="preserve">; a plant-like </w:t>
      </w:r>
      <w:r w:rsidR="00051FFF">
        <w:rPr>
          <w:rFonts w:ascii="Times New Roman" w:eastAsia="Times New Roman" w:hAnsi="Times New Roman" w:cs="Times New Roman"/>
          <w:sz w:val="24"/>
          <w:szCs w:val="24"/>
        </w:rPr>
        <w:t>drink</w:t>
      </w:r>
      <w:r>
        <w:rPr>
          <w:rFonts w:ascii="Times New Roman" w:eastAsia="Times New Roman" w:hAnsi="Times New Roman" w:cs="Times New Roman"/>
          <w:sz w:val="24"/>
          <w:szCs w:val="24"/>
        </w:rPr>
        <w:t xml:space="preserve"> is not anyway </w:t>
      </w:r>
      <w:r w:rsidR="00051FFF">
        <w:rPr>
          <w:rFonts w:ascii="Times New Roman" w:eastAsia="Times New Roman" w:hAnsi="Times New Roman" w:cs="Times New Roman"/>
          <w:sz w:val="24"/>
          <w:szCs w:val="24"/>
        </w:rPr>
        <w:t>nutritious</w:t>
      </w:r>
      <w:r>
        <w:rPr>
          <w:rFonts w:ascii="Times New Roman" w:eastAsia="Times New Roman" w:hAnsi="Times New Roman" w:cs="Times New Roman"/>
          <w:sz w:val="24"/>
          <w:szCs w:val="24"/>
        </w:rPr>
        <w:t xml:space="preserve"> than one ( </w:t>
      </w:r>
      <w:proofErr w:type="spellStart"/>
      <w:r>
        <w:rPr>
          <w:rFonts w:ascii="Times New Roman" w:eastAsia="Times New Roman" w:hAnsi="Times New Roman" w:cs="Times New Roman"/>
          <w:sz w:val="24"/>
          <w:szCs w:val="24"/>
        </w:rPr>
        <w:t>Guadie</w:t>
      </w:r>
      <w:proofErr w:type="spellEnd"/>
      <w:r>
        <w:rPr>
          <w:rFonts w:ascii="Times New Roman" w:eastAsia="Times New Roman" w:hAnsi="Times New Roman" w:cs="Times New Roman"/>
          <w:sz w:val="24"/>
          <w:szCs w:val="24"/>
        </w:rPr>
        <w:t>, 2023).</w:t>
      </w:r>
    </w:p>
    <w:p w14:paraId="0000004A" w14:textId="77777777" w:rsidR="0098382D"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Speaker Notes: </w:t>
      </w:r>
      <w:r>
        <w:rPr>
          <w:rFonts w:ascii="Times New Roman" w:eastAsia="Times New Roman" w:hAnsi="Times New Roman" w:cs="Times New Roman"/>
          <w:sz w:val="24"/>
          <w:szCs w:val="24"/>
        </w:rPr>
        <w:t xml:space="preserve">Targeted persons, despite favouring to order their health, may have trouble managing the essential time. Time management is a valued skill in healthcare settings, as wasted time for healthcare specialists is fundamentally less time spent with the affected role, thus affecting their care and action quality (Addis, 2023). One scheme was intended to inspect these time management practices. At the same time, </w:t>
      </w:r>
      <w:proofErr w:type="spellStart"/>
      <w:r>
        <w:rPr>
          <w:rFonts w:ascii="Times New Roman" w:eastAsia="Times New Roman" w:hAnsi="Times New Roman" w:cs="Times New Roman"/>
          <w:sz w:val="24"/>
          <w:szCs w:val="24"/>
        </w:rPr>
        <w:t>FitBite</w:t>
      </w:r>
      <w:proofErr w:type="spellEnd"/>
      <w:r>
        <w:rPr>
          <w:rFonts w:ascii="Times New Roman" w:eastAsia="Times New Roman" w:hAnsi="Times New Roman" w:cs="Times New Roman"/>
          <w:sz w:val="24"/>
          <w:szCs w:val="24"/>
        </w:rPr>
        <w:t xml:space="preserve"> UK luxuries their burden -- they transport fresh, nourishing and reasonably priced meals to their door. Fruits, potatoes, oats, dairy and protein should all have a place in a healthy diet. Low-fat milk, lactose-free and/or just soy milk are all suggested; a plant-like beverage is not anyway nourishing than one ( </w:t>
      </w:r>
      <w:proofErr w:type="spellStart"/>
      <w:r>
        <w:rPr>
          <w:rFonts w:ascii="Times New Roman" w:eastAsia="Times New Roman" w:hAnsi="Times New Roman" w:cs="Times New Roman"/>
          <w:sz w:val="24"/>
          <w:szCs w:val="24"/>
        </w:rPr>
        <w:t>Guadie</w:t>
      </w:r>
      <w:proofErr w:type="spellEnd"/>
      <w:r>
        <w:rPr>
          <w:rFonts w:ascii="Times New Roman" w:eastAsia="Times New Roman" w:hAnsi="Times New Roman" w:cs="Times New Roman"/>
          <w:sz w:val="24"/>
          <w:szCs w:val="24"/>
        </w:rPr>
        <w:t>, 2023).</w:t>
      </w:r>
    </w:p>
    <w:p w14:paraId="0000004B" w14:textId="77777777" w:rsidR="0098382D" w:rsidRDefault="00000000">
      <w:pPr>
        <w:spacing w:after="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Slide 10 – Funding &amp; Financial Plan</w:t>
      </w:r>
    </w:p>
    <w:p w14:paraId="0000004C" w14:textId="77777777" w:rsidR="0098382D" w:rsidRDefault="00000000">
      <w:pPr>
        <w:numPr>
          <w:ilvl w:val="0"/>
          <w:numId w:val="3"/>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Initial Funding Required:</w:t>
      </w:r>
      <w:r>
        <w:rPr>
          <w:rFonts w:ascii="Times New Roman" w:eastAsia="Times New Roman" w:hAnsi="Times New Roman" w:cs="Times New Roman"/>
          <w:sz w:val="24"/>
          <w:szCs w:val="24"/>
        </w:rPr>
        <w:t xml:space="preserve"> £50,000.</w:t>
      </w:r>
    </w:p>
    <w:p w14:paraId="0000004D" w14:textId="77777777" w:rsidR="0098382D" w:rsidRDefault="00000000">
      <w:pPr>
        <w:numPr>
          <w:ilvl w:val="0"/>
          <w:numId w:val="3"/>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Sources:</w:t>
      </w:r>
    </w:p>
    <w:p w14:paraId="0000004E" w14:textId="77777777" w:rsidR="0098382D" w:rsidRDefault="00000000">
      <w:pPr>
        <w:numPr>
          <w:ilvl w:val="1"/>
          <w:numId w:val="3"/>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£20,000 – personal savings.</w:t>
      </w:r>
    </w:p>
    <w:p w14:paraId="0000004F" w14:textId="77777777" w:rsidR="0098382D" w:rsidRDefault="00000000">
      <w:pPr>
        <w:numPr>
          <w:ilvl w:val="1"/>
          <w:numId w:val="3"/>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£20,000 – small business bank loan.</w:t>
      </w:r>
    </w:p>
    <w:p w14:paraId="00000050" w14:textId="77777777" w:rsidR="0098382D" w:rsidRDefault="00000000">
      <w:pPr>
        <w:numPr>
          <w:ilvl w:val="1"/>
          <w:numId w:val="3"/>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£10,000 – crowdfunding or angel investor.</w:t>
      </w:r>
    </w:p>
    <w:p w14:paraId="00000051" w14:textId="77777777" w:rsidR="0098382D" w:rsidRDefault="00000000">
      <w:pPr>
        <w:numPr>
          <w:ilvl w:val="0"/>
          <w:numId w:val="3"/>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Uses:</w:t>
      </w:r>
    </w:p>
    <w:p w14:paraId="00000052" w14:textId="77777777" w:rsidR="0098382D" w:rsidRDefault="00000000">
      <w:pPr>
        <w:numPr>
          <w:ilvl w:val="1"/>
          <w:numId w:val="3"/>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Kitchen setup &amp; licenses: £15,000.</w:t>
      </w:r>
    </w:p>
    <w:p w14:paraId="00000053" w14:textId="77777777" w:rsidR="0098382D" w:rsidRDefault="00000000">
      <w:pPr>
        <w:numPr>
          <w:ilvl w:val="1"/>
          <w:numId w:val="3"/>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Marketing: £10,000.</w:t>
      </w:r>
    </w:p>
    <w:p w14:paraId="00000054" w14:textId="77777777" w:rsidR="0098382D" w:rsidRDefault="00000000">
      <w:pPr>
        <w:numPr>
          <w:ilvl w:val="1"/>
          <w:numId w:val="3"/>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Equipment &amp; packaging: £8,000.</w:t>
      </w:r>
    </w:p>
    <w:p w14:paraId="00000055" w14:textId="77777777" w:rsidR="0098382D" w:rsidRDefault="00000000">
      <w:pPr>
        <w:numPr>
          <w:ilvl w:val="1"/>
          <w:numId w:val="3"/>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Delivery vehicles: £10,000.</w:t>
      </w:r>
    </w:p>
    <w:p w14:paraId="00000056" w14:textId="77777777" w:rsidR="0098382D" w:rsidRDefault="00000000">
      <w:pPr>
        <w:numPr>
          <w:ilvl w:val="1"/>
          <w:numId w:val="3"/>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Working capital: £7,000.</w:t>
      </w:r>
    </w:p>
    <w:p w14:paraId="00000057" w14:textId="77777777" w:rsidR="0098382D"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Speaker Notes: </w:t>
      </w:r>
      <w:r>
        <w:rPr>
          <w:rFonts w:ascii="Times New Roman" w:eastAsia="Times New Roman" w:hAnsi="Times New Roman" w:cs="Times New Roman"/>
          <w:sz w:val="24"/>
          <w:szCs w:val="24"/>
        </w:rPr>
        <w:t>The startup needs £50,000 to start operations, which will be learnt via personal investment, bank loans and crowdfunding to reduce monetary cost. Much of the coffers will be allocated to kitchenette operations, digital promotion and distribution services (Renzetti, 2021). Financial planning is a pivotal bodybuilding in analysis that multitasks and reflects the mutuality of capital investment and funding decisions, and so cannot be shown in isolation. It deliberates the financial flows of the entire group, estimates the upcoming effects of decisions, and compares options (Renzetti, 2021). Changes to your wealth asset policy or capital foundations directly impact the company’s future profit, capital structure and cost of wealth. These are the issues that the financial manager will be nursing.</w:t>
      </w:r>
    </w:p>
    <w:p w14:paraId="00000058" w14:textId="77777777" w:rsidR="0098382D" w:rsidRDefault="00000000">
      <w:pPr>
        <w:spacing w:after="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Slide 11 – First-Month Expenses Forecast</w:t>
      </w:r>
    </w:p>
    <w:p w14:paraId="00000059" w14:textId="77777777" w:rsidR="0098382D" w:rsidRDefault="00000000">
      <w:pPr>
        <w:numPr>
          <w:ilvl w:val="0"/>
          <w:numId w:val="8"/>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Rent &amp; utilities – £1,500</w:t>
      </w:r>
    </w:p>
    <w:p w14:paraId="0000005A" w14:textId="77777777" w:rsidR="0098382D" w:rsidRDefault="00000000">
      <w:pPr>
        <w:numPr>
          <w:ilvl w:val="0"/>
          <w:numId w:val="8"/>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Raw ingredients – £2,000</w:t>
      </w:r>
    </w:p>
    <w:p w14:paraId="0000005B" w14:textId="77777777" w:rsidR="0098382D" w:rsidRDefault="00000000">
      <w:pPr>
        <w:numPr>
          <w:ilvl w:val="0"/>
          <w:numId w:val="8"/>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Packaging materials – £800</w:t>
      </w:r>
    </w:p>
    <w:p w14:paraId="0000005C" w14:textId="77777777" w:rsidR="0098382D" w:rsidRDefault="00000000">
      <w:pPr>
        <w:numPr>
          <w:ilvl w:val="0"/>
          <w:numId w:val="8"/>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Staff wages – £3,000</w:t>
      </w:r>
    </w:p>
    <w:p w14:paraId="0000005D" w14:textId="77777777" w:rsidR="0098382D" w:rsidRDefault="00000000">
      <w:pPr>
        <w:numPr>
          <w:ilvl w:val="0"/>
          <w:numId w:val="8"/>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Marketing &amp; advertising – £1,000</w:t>
      </w:r>
    </w:p>
    <w:p w14:paraId="0000005E" w14:textId="77777777" w:rsidR="0098382D" w:rsidRDefault="00000000">
      <w:pPr>
        <w:numPr>
          <w:ilvl w:val="0"/>
          <w:numId w:val="8"/>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Insurance, licenses, delivery fuel – £700</w:t>
      </w:r>
    </w:p>
    <w:p w14:paraId="0000005F" w14:textId="77777777" w:rsidR="0098382D" w:rsidRDefault="00000000">
      <w:pPr>
        <w:numPr>
          <w:ilvl w:val="0"/>
          <w:numId w:val="8"/>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Total: £9,000</w:t>
      </w:r>
    </w:p>
    <w:p w14:paraId="00000060" w14:textId="77777777" w:rsidR="0098382D"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Speaker Notes: </w:t>
      </w:r>
      <w:r>
        <w:rPr>
          <w:rFonts w:ascii="Times New Roman" w:eastAsia="Times New Roman" w:hAnsi="Times New Roman" w:cs="Times New Roman"/>
          <w:sz w:val="24"/>
          <w:szCs w:val="24"/>
        </w:rPr>
        <w:t>The company examined the association between manufacturing and costs, which has a standard monthly working cost of about £9,000, between January 2013 and September 2016 (Rodríguez-Villalobos, 2018). The answers indicate that the bounciness of manufacturing is one, representing that when production surges, so does manufacturing cost proportionally. The number of personnel is assumed to be the best (Hayes, 2024). The ABC technique as a way to improve cost organisation is to drive cost per mill down and increase success in six months with small to intermediate assembly line models.</w:t>
      </w:r>
    </w:p>
    <w:p w14:paraId="00000061" w14:textId="77777777" w:rsidR="0098382D" w:rsidRDefault="00000000">
      <w:pPr>
        <w:spacing w:after="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Slide 12 – Conclusion </w:t>
      </w:r>
    </w:p>
    <w:p w14:paraId="00000062" w14:textId="77777777" w:rsidR="0098382D" w:rsidRDefault="00000000">
      <w:pPr>
        <w:numPr>
          <w:ilvl w:val="0"/>
          <w:numId w:val="9"/>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conclusion, </w:t>
      </w:r>
      <w:proofErr w:type="spellStart"/>
      <w:r>
        <w:rPr>
          <w:rFonts w:ascii="Times New Roman" w:eastAsia="Times New Roman" w:hAnsi="Times New Roman" w:cs="Times New Roman"/>
          <w:sz w:val="24"/>
          <w:szCs w:val="24"/>
        </w:rPr>
        <w:t>FitBite</w:t>
      </w:r>
      <w:proofErr w:type="spellEnd"/>
      <w:r>
        <w:rPr>
          <w:rFonts w:ascii="Times New Roman" w:eastAsia="Times New Roman" w:hAnsi="Times New Roman" w:cs="Times New Roman"/>
          <w:sz w:val="24"/>
          <w:szCs w:val="24"/>
        </w:rPr>
        <w:t xml:space="preserve"> UK is at the vanguard of a new method to healthy and sustainable eating in the UK via sustainability, nourishment and innovation, in response to modern lifestyle issues (Granato, 2023). </w:t>
      </w:r>
    </w:p>
    <w:p w14:paraId="00000063" w14:textId="77777777" w:rsidR="0098382D" w:rsidRDefault="00000000">
      <w:pPr>
        <w:numPr>
          <w:ilvl w:val="0"/>
          <w:numId w:val="9"/>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context, the new European Union lawmaking (Green Deal – Farm to Fork), which is grounded on the United Nations Sustainable Development Goals, has drawn new attention to ways to reduce the environmental impact of the food industry and ways to promote sustainable food systems. </w:t>
      </w:r>
      <w:proofErr w:type="spellStart"/>
      <w:r>
        <w:rPr>
          <w:rFonts w:ascii="Times New Roman" w:eastAsia="Times New Roman" w:hAnsi="Times New Roman" w:cs="Times New Roman"/>
          <w:sz w:val="24"/>
          <w:szCs w:val="24"/>
        </w:rPr>
        <w:t>FitBite</w:t>
      </w:r>
      <w:proofErr w:type="spellEnd"/>
      <w:r>
        <w:rPr>
          <w:rFonts w:ascii="Times New Roman" w:eastAsia="Times New Roman" w:hAnsi="Times New Roman" w:cs="Times New Roman"/>
          <w:sz w:val="24"/>
          <w:szCs w:val="24"/>
        </w:rPr>
        <w:t xml:space="preserve"> UK is supporting this shift.</w:t>
      </w:r>
    </w:p>
    <w:p w14:paraId="00000064" w14:textId="77777777" w:rsidR="0098382D"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Speaker Notes:</w:t>
      </w:r>
      <w:r>
        <w:rPr>
          <w:rFonts w:ascii="Times New Roman" w:eastAsia="Times New Roman" w:hAnsi="Times New Roman" w:cs="Times New Roman"/>
          <w:sz w:val="24"/>
          <w:szCs w:val="24"/>
        </w:rPr>
        <w:t xml:space="preserve"> In conclusion, </w:t>
      </w:r>
      <w:proofErr w:type="spellStart"/>
      <w:r>
        <w:rPr>
          <w:rFonts w:ascii="Times New Roman" w:eastAsia="Times New Roman" w:hAnsi="Times New Roman" w:cs="Times New Roman"/>
          <w:sz w:val="24"/>
          <w:szCs w:val="24"/>
        </w:rPr>
        <w:t>FitBite</w:t>
      </w:r>
      <w:proofErr w:type="spellEnd"/>
      <w:r>
        <w:rPr>
          <w:rFonts w:ascii="Times New Roman" w:eastAsia="Times New Roman" w:hAnsi="Times New Roman" w:cs="Times New Roman"/>
          <w:sz w:val="24"/>
          <w:szCs w:val="24"/>
        </w:rPr>
        <w:t xml:space="preserve"> UK is at the vanguard of a new method to healthy and sustainable eating in the UK via sustainability, nourishment and innovation, in response to modern lifestyle issues (Granato, 2023). Food safety, security, nourishment and accountable and sustainable manufacture and consumption are priorities for administrations and industries in the 2020s, together with public health. In this context, the new European Union lawmaking (Green Deal – Farm to Fork), which is grounded on the United Nations Sustainable Development Goals, has drawn new attention to ways to reduce the environmental impact of the food industry and ways to promote sustainable food systems. </w:t>
      </w:r>
      <w:proofErr w:type="spellStart"/>
      <w:r>
        <w:rPr>
          <w:rFonts w:ascii="Times New Roman" w:eastAsia="Times New Roman" w:hAnsi="Times New Roman" w:cs="Times New Roman"/>
          <w:sz w:val="24"/>
          <w:szCs w:val="24"/>
        </w:rPr>
        <w:t>FitBite</w:t>
      </w:r>
      <w:proofErr w:type="spellEnd"/>
      <w:r>
        <w:rPr>
          <w:rFonts w:ascii="Times New Roman" w:eastAsia="Times New Roman" w:hAnsi="Times New Roman" w:cs="Times New Roman"/>
          <w:sz w:val="24"/>
          <w:szCs w:val="24"/>
        </w:rPr>
        <w:t xml:space="preserve"> UK is supporting this shift. Thank you!</w:t>
      </w:r>
    </w:p>
    <w:p w14:paraId="00000066" w14:textId="3A26CC62" w:rsidR="0098382D" w:rsidRPr="00051FFF" w:rsidRDefault="00000000">
      <w:pPr>
        <w:spacing w:before="200" w:line="360" w:lineRule="auto"/>
        <w:jc w:val="both"/>
        <w:rPr>
          <w:rFonts w:ascii="Times New Roman" w:eastAsia="Times New Roman" w:hAnsi="Times New Roman" w:cs="Times New Roman"/>
          <w:sz w:val="24"/>
          <w:szCs w:val="24"/>
        </w:rPr>
      </w:pPr>
      <w:r>
        <w:br w:type="page"/>
      </w:r>
      <w:r>
        <w:rPr>
          <w:rFonts w:ascii="Times New Roman" w:eastAsia="Times New Roman" w:hAnsi="Times New Roman" w:cs="Times New Roman"/>
          <w:b/>
          <w:sz w:val="24"/>
          <w:szCs w:val="24"/>
        </w:rPr>
        <w:lastRenderedPageBreak/>
        <w:t>Reference</w:t>
      </w:r>
    </w:p>
    <w:p w14:paraId="05A226C2" w14:textId="77777777" w:rsidR="00051FFF" w:rsidRDefault="00051FF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Addis, B.A., </w:t>
      </w:r>
      <w:proofErr w:type="spellStart"/>
      <w:r>
        <w:rPr>
          <w:rFonts w:ascii="Times New Roman" w:eastAsia="Times New Roman" w:hAnsi="Times New Roman" w:cs="Times New Roman"/>
          <w:sz w:val="24"/>
          <w:szCs w:val="24"/>
        </w:rPr>
        <w:t>Gelaw</w:t>
      </w:r>
      <w:proofErr w:type="spellEnd"/>
      <w:r>
        <w:rPr>
          <w:rFonts w:ascii="Times New Roman" w:eastAsia="Times New Roman" w:hAnsi="Times New Roman" w:cs="Times New Roman"/>
          <w:sz w:val="24"/>
          <w:szCs w:val="24"/>
        </w:rPr>
        <w:t xml:space="preserve">, Y.M., </w:t>
      </w:r>
      <w:proofErr w:type="spellStart"/>
      <w:r>
        <w:rPr>
          <w:rFonts w:ascii="Times New Roman" w:eastAsia="Times New Roman" w:hAnsi="Times New Roman" w:cs="Times New Roman"/>
          <w:sz w:val="24"/>
          <w:szCs w:val="24"/>
        </w:rPr>
        <w:t>Eyowas</w:t>
      </w:r>
      <w:proofErr w:type="spellEnd"/>
      <w:r>
        <w:rPr>
          <w:rFonts w:ascii="Times New Roman" w:eastAsia="Times New Roman" w:hAnsi="Times New Roman" w:cs="Times New Roman"/>
          <w:sz w:val="24"/>
          <w:szCs w:val="24"/>
        </w:rPr>
        <w:t xml:space="preserve">, F.A., Bogale, T.W., Aynalem, Z.B. and </w:t>
      </w:r>
      <w:proofErr w:type="spellStart"/>
      <w:r>
        <w:rPr>
          <w:rFonts w:ascii="Times New Roman" w:eastAsia="Times New Roman" w:hAnsi="Times New Roman" w:cs="Times New Roman"/>
          <w:sz w:val="24"/>
          <w:szCs w:val="24"/>
        </w:rPr>
        <w:t>Guadie</w:t>
      </w:r>
      <w:proofErr w:type="spellEnd"/>
      <w:r>
        <w:rPr>
          <w:rFonts w:ascii="Times New Roman" w:eastAsia="Times New Roman" w:hAnsi="Times New Roman" w:cs="Times New Roman"/>
          <w:sz w:val="24"/>
          <w:szCs w:val="24"/>
        </w:rPr>
        <w:t xml:space="preserve">, H.A. (2023). ‘Time wasted by health professionals is time not invested in patients’: Time management practice and associated factors among health professionals at public hospitals in </w:t>
      </w:r>
      <w:proofErr w:type="spellStart"/>
      <w:r>
        <w:rPr>
          <w:rFonts w:ascii="Times New Roman" w:eastAsia="Times New Roman" w:hAnsi="Times New Roman" w:cs="Times New Roman"/>
          <w:sz w:val="24"/>
          <w:szCs w:val="24"/>
        </w:rPr>
        <w:t>bahir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dar</w:t>
      </w:r>
      <w:proofErr w:type="spellEnd"/>
      <w:r>
        <w:rPr>
          <w:rFonts w:ascii="Times New Roman" w:eastAsia="Times New Roman" w:hAnsi="Times New Roman" w:cs="Times New Roman"/>
          <w:sz w:val="24"/>
          <w:szCs w:val="24"/>
        </w:rPr>
        <w:t xml:space="preserve">, Ethiopia: A </w:t>
      </w:r>
      <w:proofErr w:type="spellStart"/>
      <w:r>
        <w:rPr>
          <w:rFonts w:ascii="Times New Roman" w:eastAsia="Times New Roman" w:hAnsi="Times New Roman" w:cs="Times New Roman"/>
          <w:sz w:val="24"/>
          <w:szCs w:val="24"/>
        </w:rPr>
        <w:t>multicenter</w:t>
      </w:r>
      <w:proofErr w:type="spellEnd"/>
      <w:r>
        <w:rPr>
          <w:rFonts w:ascii="Times New Roman" w:eastAsia="Times New Roman" w:hAnsi="Times New Roman" w:cs="Times New Roman"/>
          <w:sz w:val="24"/>
          <w:szCs w:val="24"/>
        </w:rPr>
        <w:t xml:space="preserve"> mixed method study. Frontiers in Public Health, [online] 11(11), p.1159275.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://doi.org/10.3389/fpubh.2023.1159275.</w:t>
      </w:r>
    </w:p>
    <w:p w14:paraId="38B5851E" w14:textId="77777777" w:rsidR="00051FFF" w:rsidRDefault="00051FFF">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Agustian</w:t>
      </w:r>
      <w:proofErr w:type="spellEnd"/>
      <w:r>
        <w:rPr>
          <w:rFonts w:ascii="Times New Roman" w:eastAsia="Times New Roman" w:hAnsi="Times New Roman" w:cs="Times New Roman"/>
          <w:sz w:val="24"/>
          <w:szCs w:val="24"/>
        </w:rPr>
        <w:t>, K., Hidayat, R., Zen, A. and Malik, A.J. (2023). The Influence of Influencer Marketing in Increasing Brand Awareness and Sales for SMEs. [online] ResearchGate. Available at: https://www.researchgate.net/publication/374426411_The_Influence_of_Influencer_Marketing_in_Increasing_Brand_Awareness_and_Sales_for_SMEs.</w:t>
      </w:r>
    </w:p>
    <w:p w14:paraId="26C0A2EC" w14:textId="77777777" w:rsidR="00051FFF" w:rsidRDefault="00051FFF">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Ajikawo</w:t>
      </w:r>
      <w:proofErr w:type="spellEnd"/>
      <w:r>
        <w:rPr>
          <w:rFonts w:ascii="Times New Roman" w:eastAsia="Times New Roman" w:hAnsi="Times New Roman" w:cs="Times New Roman"/>
          <w:sz w:val="24"/>
          <w:szCs w:val="24"/>
        </w:rPr>
        <w:t>, H. (2024). What Is a Unique Selling Proposition (USP) and How Do You Craft One That Works? [online] Salesforce. Available at: https://www.salesforce.com/blog/unique-selling-proposition/ [Accessed 10 Jun. 2024].</w:t>
      </w:r>
    </w:p>
    <w:p w14:paraId="4736F51A" w14:textId="77777777" w:rsidR="00051FFF" w:rsidRDefault="00051FF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Das, R. (2024). Entrepreneurship: A Potential Tool to Combat Inflation. Global Journal of Management and Business Research, pp.61–70.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://doi.org/10.34257/gjmbravol23is11pg61.</w:t>
      </w:r>
    </w:p>
    <w:p w14:paraId="2265B738" w14:textId="77777777" w:rsidR="00051FFF" w:rsidRDefault="00051FF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Granato, D., Zabetakis, I. and Koidis, A. (2023). Sustainability, nutrition, and scientific advances of functional foods under the new EU and global legislation initiatives. Journal of Functional Foods, [online] 109, p.105793.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://doi.org/10.1016/j.jff.2023.105793.</w:t>
      </w:r>
    </w:p>
    <w:p w14:paraId="3332B1D7" w14:textId="77777777" w:rsidR="00051FFF" w:rsidRDefault="00051FF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Hayes, A. (2024). Market Share: What It Is and the Formula for Calculating It. [online] Investopedia. Available at: https://www.investopedia.com/terms/m/marketshare.asp.</w:t>
      </w:r>
    </w:p>
    <w:p w14:paraId="3ADD5E6C" w14:textId="77777777" w:rsidR="00051FFF" w:rsidRDefault="00051FFF">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Kalogiannidis</w:t>
      </w:r>
      <w:proofErr w:type="spellEnd"/>
      <w:r>
        <w:rPr>
          <w:rFonts w:ascii="Times New Roman" w:eastAsia="Times New Roman" w:hAnsi="Times New Roman" w:cs="Times New Roman"/>
          <w:sz w:val="24"/>
          <w:szCs w:val="24"/>
        </w:rPr>
        <w:t xml:space="preserve">, S., </w:t>
      </w:r>
      <w:proofErr w:type="spellStart"/>
      <w:r>
        <w:rPr>
          <w:rFonts w:ascii="Times New Roman" w:eastAsia="Times New Roman" w:hAnsi="Times New Roman" w:cs="Times New Roman"/>
          <w:sz w:val="24"/>
          <w:szCs w:val="24"/>
        </w:rPr>
        <w:t>Chatzitheodoridis</w:t>
      </w:r>
      <w:proofErr w:type="spellEnd"/>
      <w:r>
        <w:rPr>
          <w:rFonts w:ascii="Times New Roman" w:eastAsia="Times New Roman" w:hAnsi="Times New Roman" w:cs="Times New Roman"/>
          <w:sz w:val="24"/>
          <w:szCs w:val="24"/>
        </w:rPr>
        <w:t xml:space="preserve">, F., Giannarakis, G. and </w:t>
      </w:r>
      <w:proofErr w:type="spellStart"/>
      <w:r>
        <w:rPr>
          <w:rFonts w:ascii="Times New Roman" w:eastAsia="Times New Roman" w:hAnsi="Times New Roman" w:cs="Times New Roman"/>
          <w:sz w:val="24"/>
          <w:szCs w:val="24"/>
        </w:rPr>
        <w:t>Mavrommati</w:t>
      </w:r>
      <w:proofErr w:type="spellEnd"/>
      <w:r>
        <w:rPr>
          <w:rFonts w:ascii="Times New Roman" w:eastAsia="Times New Roman" w:hAnsi="Times New Roman" w:cs="Times New Roman"/>
          <w:sz w:val="24"/>
          <w:szCs w:val="24"/>
        </w:rPr>
        <w:t xml:space="preserve">, A. (2022). Business organisations’ flexibility as an innovation tool: Factors affecting flexibility in organisations. Journal of Logistics, Informatics and Service Science, 9(4), pp.259–312.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://doi.org/10.33168/LISS.2022.0417.</w:t>
      </w:r>
    </w:p>
    <w:p w14:paraId="597C1C7D" w14:textId="77777777" w:rsidR="00051FFF" w:rsidRDefault="00051FF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Parker, L., Sanchez, E. and Burns, A.C. (2023). Actions for Healthy Eating. [online] Nih.gov. Available at: https://www.ncbi.nlm.nih.gov/books/NBK219682/.</w:t>
      </w:r>
    </w:p>
    <w:p w14:paraId="095DDDA7" w14:textId="77777777" w:rsidR="00051FFF" w:rsidRDefault="00051FF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Renzetti, M. (2021). Corporate Finance: Financial Control. International </w:t>
      </w:r>
      <w:proofErr w:type="spellStart"/>
      <w:r>
        <w:rPr>
          <w:rFonts w:ascii="Times New Roman" w:eastAsia="Times New Roman" w:hAnsi="Times New Roman" w:cs="Times New Roman"/>
          <w:sz w:val="24"/>
          <w:szCs w:val="24"/>
        </w:rPr>
        <w:t>Encyclopedia</w:t>
      </w:r>
      <w:proofErr w:type="spellEnd"/>
      <w:r>
        <w:rPr>
          <w:rFonts w:ascii="Times New Roman" w:eastAsia="Times New Roman" w:hAnsi="Times New Roman" w:cs="Times New Roman"/>
          <w:sz w:val="24"/>
          <w:szCs w:val="24"/>
        </w:rPr>
        <w:t xml:space="preserve"> of the Social &amp; Behavioural Sciences, pp.2792–2797.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://doi.org/10.1016/b0-08-043076-7/04268-6.</w:t>
      </w:r>
    </w:p>
    <w:p w14:paraId="710CF4E8" w14:textId="77777777" w:rsidR="00051FFF" w:rsidRDefault="00051FF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Rodríguez-Villalobos, M.C. y García-Martínez, J.G. (2018). Economies of Scale and Minimisation of the Cost: Evidence from a Manufacturing Company. Journal of Eastern Europe Research in Business and Economics, [online] 2018, pp.1–16.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://doi.org/10.5171/2018.128823.</w:t>
      </w:r>
    </w:p>
    <w:p w14:paraId="191C4CB0" w14:textId="77777777" w:rsidR="00051FFF" w:rsidRDefault="00051FF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Sharma, R. (2024). Data-Driven Personalisation: Revolutionising User Experience. International Journal of Scientific Research in Computer Science Engineering and Information Technology, [online] 10(5), pp.868–877.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://doi.org/10.32628/CSEIT241051075.</w:t>
      </w:r>
    </w:p>
    <w:p w14:paraId="6DB6BEB2" w14:textId="77777777" w:rsidR="00051FFF" w:rsidRDefault="00051FF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Statista. (2025). Topic: Fast food restaurants in the United Kingdom. [online] Available at: https://www.statista.com/topics/8974/fast-food-restaurants-in-the-united-kingdom-uk/?srsltid=AfmBOorDjIoHgnr1ErGHI90_wkDTRE8bJ85_hSPlyjWVYYA1Tf9UIvcW#topicOverview [Accessed 19 Oct. 2025].</w:t>
      </w:r>
    </w:p>
    <w:p w14:paraId="00000073" w14:textId="77777777" w:rsidR="0098382D" w:rsidRDefault="0098382D">
      <w:pPr>
        <w:spacing w:before="200" w:line="360" w:lineRule="auto"/>
        <w:jc w:val="both"/>
        <w:rPr>
          <w:rFonts w:ascii="Times New Roman" w:eastAsia="Times New Roman" w:hAnsi="Times New Roman" w:cs="Times New Roman"/>
          <w:sz w:val="24"/>
          <w:szCs w:val="24"/>
        </w:rPr>
      </w:pPr>
    </w:p>
    <w:p w14:paraId="00000074" w14:textId="77777777" w:rsidR="0098382D" w:rsidRDefault="0098382D">
      <w:pPr>
        <w:spacing w:before="200" w:line="360" w:lineRule="auto"/>
        <w:jc w:val="both"/>
        <w:rPr>
          <w:rFonts w:ascii="Times New Roman" w:eastAsia="Times New Roman" w:hAnsi="Times New Roman" w:cs="Times New Roman"/>
          <w:sz w:val="24"/>
          <w:szCs w:val="24"/>
        </w:rPr>
      </w:pPr>
    </w:p>
    <w:sectPr w:rsidR="0098382D">
      <w:footerReference w:type="default" r:id="rId8"/>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0D4D02" w14:textId="77777777" w:rsidR="00C2126A" w:rsidRDefault="00C2126A">
      <w:pPr>
        <w:spacing w:line="240" w:lineRule="auto"/>
      </w:pPr>
      <w:r>
        <w:separator/>
      </w:r>
    </w:p>
  </w:endnote>
  <w:endnote w:type="continuationSeparator" w:id="0">
    <w:p w14:paraId="4B3A6480" w14:textId="77777777" w:rsidR="00C2126A" w:rsidRDefault="00C212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75" w14:textId="31FB3986" w:rsidR="0098382D" w:rsidRDefault="00000000">
    <w:pPr>
      <w:jc w:val="right"/>
    </w:pPr>
    <w:r>
      <w:fldChar w:fldCharType="begin"/>
    </w:r>
    <w:r>
      <w:instrText>PAGE</w:instrText>
    </w:r>
    <w:r>
      <w:fldChar w:fldCharType="separate"/>
    </w:r>
    <w:r w:rsidR="00051FFF">
      <w:rPr>
        <w:noProof/>
      </w:rPr>
      <w:t>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5A3549" w14:textId="77777777" w:rsidR="00C2126A" w:rsidRDefault="00C2126A">
      <w:pPr>
        <w:spacing w:line="240" w:lineRule="auto"/>
      </w:pPr>
      <w:r>
        <w:separator/>
      </w:r>
    </w:p>
  </w:footnote>
  <w:footnote w:type="continuationSeparator" w:id="0">
    <w:p w14:paraId="11D8B1D6" w14:textId="77777777" w:rsidR="00C2126A" w:rsidRDefault="00C2126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66A95"/>
    <w:multiLevelType w:val="multilevel"/>
    <w:tmpl w:val="51D49A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8E56868"/>
    <w:multiLevelType w:val="multilevel"/>
    <w:tmpl w:val="467EC8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5604709"/>
    <w:multiLevelType w:val="multilevel"/>
    <w:tmpl w:val="F3C685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DE766FA"/>
    <w:multiLevelType w:val="multilevel"/>
    <w:tmpl w:val="A70E6A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ED63C03"/>
    <w:multiLevelType w:val="multilevel"/>
    <w:tmpl w:val="1BEE02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2E14AE1"/>
    <w:multiLevelType w:val="multilevel"/>
    <w:tmpl w:val="B7F268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6913C31"/>
    <w:multiLevelType w:val="multilevel"/>
    <w:tmpl w:val="C87255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07F0BE7"/>
    <w:multiLevelType w:val="multilevel"/>
    <w:tmpl w:val="8F4E41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3CC355B"/>
    <w:multiLevelType w:val="multilevel"/>
    <w:tmpl w:val="3F62EC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2FF3E65"/>
    <w:multiLevelType w:val="multilevel"/>
    <w:tmpl w:val="EC0C3B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53356EE"/>
    <w:multiLevelType w:val="multilevel"/>
    <w:tmpl w:val="7FB0FE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0487B18"/>
    <w:multiLevelType w:val="multilevel"/>
    <w:tmpl w:val="487408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6563403"/>
    <w:multiLevelType w:val="multilevel"/>
    <w:tmpl w:val="45CAD9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EF27A5E"/>
    <w:multiLevelType w:val="multilevel"/>
    <w:tmpl w:val="7A9C59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4E83801"/>
    <w:multiLevelType w:val="multilevel"/>
    <w:tmpl w:val="6F0487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33975599">
    <w:abstractNumId w:val="2"/>
  </w:num>
  <w:num w:numId="2" w16cid:durableId="1313801481">
    <w:abstractNumId w:val="11"/>
  </w:num>
  <w:num w:numId="3" w16cid:durableId="1774009489">
    <w:abstractNumId w:val="7"/>
  </w:num>
  <w:num w:numId="4" w16cid:durableId="1134299819">
    <w:abstractNumId w:val="1"/>
  </w:num>
  <w:num w:numId="5" w16cid:durableId="1288777782">
    <w:abstractNumId w:val="5"/>
  </w:num>
  <w:num w:numId="6" w16cid:durableId="690185572">
    <w:abstractNumId w:val="0"/>
  </w:num>
  <w:num w:numId="7" w16cid:durableId="349260568">
    <w:abstractNumId w:val="6"/>
  </w:num>
  <w:num w:numId="8" w16cid:durableId="1079984428">
    <w:abstractNumId w:val="4"/>
  </w:num>
  <w:num w:numId="9" w16cid:durableId="230697946">
    <w:abstractNumId w:val="13"/>
  </w:num>
  <w:num w:numId="10" w16cid:durableId="1412192058">
    <w:abstractNumId w:val="14"/>
  </w:num>
  <w:num w:numId="11" w16cid:durableId="765225292">
    <w:abstractNumId w:val="10"/>
  </w:num>
  <w:num w:numId="12" w16cid:durableId="1265723715">
    <w:abstractNumId w:val="8"/>
  </w:num>
  <w:num w:numId="13" w16cid:durableId="461925657">
    <w:abstractNumId w:val="9"/>
  </w:num>
  <w:num w:numId="14" w16cid:durableId="638263802">
    <w:abstractNumId w:val="3"/>
  </w:num>
  <w:num w:numId="15" w16cid:durableId="13517592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382D"/>
    <w:rsid w:val="00051FFF"/>
    <w:rsid w:val="0098382D"/>
    <w:rsid w:val="00B007F2"/>
    <w:rsid w:val="00C2126A"/>
    <w:rsid w:val="00D30F1E"/>
    <w:rsid w:val="00F618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F6BC10"/>
  <w15:docId w15:val="{6AB49107-3D65-491F-A7A1-D14388330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9l/T9zdF/GgApJO2WAlZIE6KTQ==">CgMxLjA4AHIhMVJPODFpMGpNWkNBdWh6cUNhOVJOcTdZNEZxYUpwdWdr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Pages>
  <Words>2090</Words>
  <Characters>12795</Characters>
  <Application>Microsoft Office Word</Application>
  <DocSecurity>0</DocSecurity>
  <Lines>241</Lines>
  <Paragraphs>121</Paragraphs>
  <ScaleCrop>false</ScaleCrop>
  <Company/>
  <LinksUpToDate>false</LinksUpToDate>
  <CharactersWithSpaces>14764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3</cp:revision>
  <dcterms:created xsi:type="dcterms:W3CDTF">2025-10-19T10:40:00Z</dcterms:created>
  <dcterms:modified xsi:type="dcterms:W3CDTF">2025-10-19T18:57:00Z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ff620d17-8c20-4881-bae3-6f2b5b37a0b5</vt:lpwstr>
  </property>
</Properties>
</file>