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3A1D" w:rsidRDefault="00550E27">
      <w:r>
        <w:t xml:space="preserve">CIPD Hand-out:  </w:t>
      </w:r>
    </w:p>
    <w:p w:rsidR="000820D9" w:rsidRPr="000B3D46" w:rsidRDefault="00550E27" w:rsidP="000B3D46">
      <w:pPr>
        <w:jc w:val="center"/>
        <w:rPr>
          <w:sz w:val="36"/>
          <w:szCs w:val="36"/>
        </w:rPr>
      </w:pPr>
      <w:r w:rsidRPr="000B3D46">
        <w:rPr>
          <w:b/>
          <w:sz w:val="36"/>
          <w:szCs w:val="36"/>
        </w:rPr>
        <w:t>Business issues and the context of human resources</w:t>
      </w:r>
    </w:p>
    <w:p w:rsidR="000B3D46" w:rsidRPr="000B3D46" w:rsidRDefault="000B3D46">
      <w:pPr>
        <w:rPr>
          <w:i/>
          <w:sz w:val="24"/>
          <w:szCs w:val="24"/>
        </w:rPr>
      </w:pPr>
    </w:p>
    <w:p w:rsidR="00550E27" w:rsidRPr="000B3D46" w:rsidRDefault="00550E27">
      <w:pPr>
        <w:rPr>
          <w:b/>
          <w:i/>
          <w:sz w:val="28"/>
          <w:szCs w:val="24"/>
        </w:rPr>
      </w:pPr>
      <w:r w:rsidRPr="000B3D46">
        <w:rPr>
          <w:b/>
          <w:i/>
          <w:sz w:val="28"/>
          <w:szCs w:val="24"/>
        </w:rPr>
        <w:t>“Studying HRM</w:t>
      </w:r>
      <w:r w:rsidR="004854B1" w:rsidRPr="000B3D46">
        <w:rPr>
          <w:b/>
          <w:i/>
          <w:sz w:val="28"/>
          <w:szCs w:val="24"/>
        </w:rPr>
        <w:t xml:space="preserve">” </w:t>
      </w:r>
      <w:r w:rsidR="006928A7" w:rsidRPr="000B3D46">
        <w:rPr>
          <w:b/>
          <w:i/>
          <w:sz w:val="28"/>
          <w:szCs w:val="24"/>
        </w:rPr>
        <w:t>(</w:t>
      </w:r>
      <w:r w:rsidR="004854B1" w:rsidRPr="000B3D46">
        <w:rPr>
          <w:b/>
          <w:i/>
          <w:sz w:val="28"/>
          <w:szCs w:val="24"/>
        </w:rPr>
        <w:t>S</w:t>
      </w:r>
      <w:r w:rsidRPr="000B3D46">
        <w:rPr>
          <w:b/>
          <w:i/>
          <w:sz w:val="28"/>
          <w:szCs w:val="24"/>
        </w:rPr>
        <w:t>. Taylor; C Woodhams</w:t>
      </w:r>
      <w:r w:rsidR="006928A7" w:rsidRPr="000B3D46">
        <w:rPr>
          <w:b/>
          <w:i/>
          <w:sz w:val="28"/>
          <w:szCs w:val="24"/>
        </w:rPr>
        <w:t>)</w:t>
      </w:r>
    </w:p>
    <w:p w:rsidR="00550E27" w:rsidRPr="000B3D46" w:rsidRDefault="00550E27" w:rsidP="000B3D46">
      <w:pPr>
        <w:rPr>
          <w:sz w:val="24"/>
          <w:szCs w:val="24"/>
        </w:rPr>
      </w:pPr>
      <w:r w:rsidRPr="000B3D46">
        <w:rPr>
          <w:sz w:val="24"/>
          <w:szCs w:val="24"/>
        </w:rPr>
        <w:t>The study of HRM has many different approaches, perspectives and assumptions. These competing schools of thought tend to give rise to considerable tensions between people when differing positions can be defended and entirely credible.</w:t>
      </w:r>
    </w:p>
    <w:p w:rsidR="00550E27" w:rsidRPr="000B3D46" w:rsidRDefault="00550E27" w:rsidP="000B3D46">
      <w:pPr>
        <w:rPr>
          <w:sz w:val="24"/>
          <w:szCs w:val="24"/>
        </w:rPr>
      </w:pPr>
      <w:r w:rsidRPr="000B3D46">
        <w:rPr>
          <w:sz w:val="24"/>
          <w:szCs w:val="24"/>
        </w:rPr>
        <w:t>Students do not need to take up one position or another but simply to appreciate the different perspectives and be aware of how they impact on HRM.</w:t>
      </w:r>
    </w:p>
    <w:p w:rsidR="000B3D46" w:rsidRDefault="000B3D46" w:rsidP="000B3D46">
      <w:pPr>
        <w:spacing w:after="0" w:line="240" w:lineRule="auto"/>
        <w:rPr>
          <w:b/>
          <w:i/>
          <w:sz w:val="28"/>
          <w:szCs w:val="24"/>
        </w:rPr>
      </w:pPr>
    </w:p>
    <w:p w:rsidR="000B3D46" w:rsidRDefault="00550E27" w:rsidP="000B3D46">
      <w:pPr>
        <w:spacing w:after="0" w:line="240" w:lineRule="auto"/>
        <w:rPr>
          <w:b/>
          <w:i/>
          <w:sz w:val="28"/>
          <w:szCs w:val="24"/>
        </w:rPr>
      </w:pPr>
      <w:r w:rsidRPr="000B3D46">
        <w:rPr>
          <w:b/>
          <w:i/>
          <w:sz w:val="28"/>
          <w:szCs w:val="24"/>
        </w:rPr>
        <w:t>What contribution do</w:t>
      </w:r>
      <w:r w:rsidR="000B3D46">
        <w:rPr>
          <w:b/>
          <w:i/>
          <w:sz w:val="28"/>
          <w:szCs w:val="24"/>
        </w:rPr>
        <w:t>es HRM make to the</w:t>
      </w:r>
      <w:r w:rsidRPr="000B3D46">
        <w:rPr>
          <w:b/>
          <w:i/>
          <w:sz w:val="28"/>
          <w:szCs w:val="24"/>
        </w:rPr>
        <w:t xml:space="preserve"> </w:t>
      </w:r>
    </w:p>
    <w:p w:rsidR="00550E27" w:rsidRPr="000B3D46" w:rsidRDefault="00550E27" w:rsidP="000B3D46">
      <w:pPr>
        <w:spacing w:after="0" w:line="240" w:lineRule="auto"/>
        <w:rPr>
          <w:b/>
          <w:i/>
          <w:sz w:val="28"/>
          <w:szCs w:val="24"/>
        </w:rPr>
      </w:pPr>
      <w:proofErr w:type="gramStart"/>
      <w:r w:rsidRPr="000B3D46">
        <w:rPr>
          <w:b/>
          <w:i/>
          <w:sz w:val="28"/>
          <w:szCs w:val="24"/>
        </w:rPr>
        <w:t>achievement</w:t>
      </w:r>
      <w:proofErr w:type="gramEnd"/>
      <w:r w:rsidRPr="000B3D46">
        <w:rPr>
          <w:b/>
          <w:i/>
          <w:sz w:val="28"/>
          <w:szCs w:val="24"/>
        </w:rPr>
        <w:t xml:space="preserve"> of organisational objectives?</w:t>
      </w:r>
    </w:p>
    <w:p w:rsidR="000B3D46" w:rsidRDefault="000B3D46" w:rsidP="000B3D46">
      <w:pPr>
        <w:spacing w:after="0" w:line="240" w:lineRule="auto"/>
      </w:pPr>
    </w:p>
    <w:p w:rsidR="00550E27" w:rsidRPr="000B3D46" w:rsidRDefault="00550E27" w:rsidP="000B3D46">
      <w:pPr>
        <w:rPr>
          <w:sz w:val="24"/>
          <w:szCs w:val="24"/>
        </w:rPr>
      </w:pPr>
      <w:r w:rsidRPr="000B3D46">
        <w:rPr>
          <w:sz w:val="24"/>
          <w:szCs w:val="24"/>
        </w:rPr>
        <w:t xml:space="preserve">Both the “best practice” and “best fit” thinking accept there is a clear link between HR activity and business performance. </w:t>
      </w:r>
      <w:r w:rsidR="004854B1" w:rsidRPr="000B3D46">
        <w:rPr>
          <w:sz w:val="24"/>
          <w:szCs w:val="24"/>
        </w:rPr>
        <w:t xml:space="preserve"> </w:t>
      </w:r>
      <w:r w:rsidRPr="000B3D46">
        <w:rPr>
          <w:sz w:val="24"/>
          <w:szCs w:val="24"/>
        </w:rPr>
        <w:t>Adherents of “best practice”</w:t>
      </w:r>
      <w:r w:rsidR="004854B1" w:rsidRPr="000B3D46">
        <w:rPr>
          <w:sz w:val="24"/>
          <w:szCs w:val="24"/>
        </w:rPr>
        <w:t xml:space="preserve"> perspective agree that there are certain HR practices that will invariably help an organisation in achieving competitive advantage. But the effect will only be maximised if the “right” HR policies are pursued.</w:t>
      </w:r>
    </w:p>
    <w:p w:rsidR="004854B1" w:rsidRPr="000B3D46" w:rsidRDefault="004854B1">
      <w:pPr>
        <w:rPr>
          <w:i/>
          <w:sz w:val="24"/>
          <w:szCs w:val="24"/>
        </w:rPr>
      </w:pPr>
      <w:r w:rsidRPr="000B3D46">
        <w:rPr>
          <w:i/>
          <w:sz w:val="24"/>
          <w:szCs w:val="24"/>
        </w:rPr>
        <w:t>Best practice = universal solutions</w:t>
      </w:r>
    </w:p>
    <w:p w:rsidR="004854B1" w:rsidRPr="000B3D46" w:rsidRDefault="004854B1" w:rsidP="004854B1">
      <w:pPr>
        <w:pStyle w:val="ListParagraph"/>
        <w:numPr>
          <w:ilvl w:val="0"/>
          <w:numId w:val="1"/>
        </w:numPr>
        <w:rPr>
          <w:i/>
          <w:sz w:val="24"/>
          <w:szCs w:val="24"/>
        </w:rPr>
      </w:pPr>
      <w:r w:rsidRPr="000B3D46">
        <w:rPr>
          <w:i/>
          <w:sz w:val="24"/>
          <w:szCs w:val="24"/>
        </w:rPr>
        <w:t>Advanced selection methods</w:t>
      </w:r>
    </w:p>
    <w:p w:rsidR="004854B1" w:rsidRPr="000B3D46" w:rsidRDefault="004854B1" w:rsidP="004854B1">
      <w:pPr>
        <w:pStyle w:val="ListParagraph"/>
        <w:numPr>
          <w:ilvl w:val="0"/>
          <w:numId w:val="1"/>
        </w:numPr>
        <w:rPr>
          <w:i/>
          <w:sz w:val="24"/>
          <w:szCs w:val="24"/>
        </w:rPr>
      </w:pPr>
      <w:r w:rsidRPr="000B3D46">
        <w:rPr>
          <w:i/>
          <w:sz w:val="24"/>
          <w:szCs w:val="24"/>
        </w:rPr>
        <w:t>Serious commitment to employee involvement</w:t>
      </w:r>
    </w:p>
    <w:p w:rsidR="004854B1" w:rsidRPr="000B3D46" w:rsidRDefault="004854B1" w:rsidP="004854B1">
      <w:pPr>
        <w:pStyle w:val="ListParagraph"/>
        <w:numPr>
          <w:ilvl w:val="0"/>
          <w:numId w:val="1"/>
        </w:numPr>
        <w:rPr>
          <w:i/>
          <w:sz w:val="24"/>
          <w:szCs w:val="24"/>
        </w:rPr>
      </w:pPr>
      <w:r w:rsidRPr="000B3D46">
        <w:rPr>
          <w:i/>
          <w:sz w:val="24"/>
          <w:szCs w:val="24"/>
        </w:rPr>
        <w:t>Substantial investment in training and development</w:t>
      </w:r>
    </w:p>
    <w:p w:rsidR="004854B1" w:rsidRPr="000B3D46" w:rsidRDefault="004854B1" w:rsidP="004854B1">
      <w:pPr>
        <w:pStyle w:val="ListParagraph"/>
        <w:numPr>
          <w:ilvl w:val="0"/>
          <w:numId w:val="1"/>
        </w:numPr>
        <w:rPr>
          <w:i/>
          <w:sz w:val="24"/>
          <w:szCs w:val="24"/>
        </w:rPr>
      </w:pPr>
      <w:r w:rsidRPr="000B3D46">
        <w:rPr>
          <w:i/>
          <w:sz w:val="24"/>
          <w:szCs w:val="24"/>
        </w:rPr>
        <w:t>Use of individualised reward systems</w:t>
      </w:r>
    </w:p>
    <w:p w:rsidR="004854B1" w:rsidRPr="000B3D46" w:rsidRDefault="004854B1" w:rsidP="004854B1">
      <w:pPr>
        <w:pStyle w:val="ListParagraph"/>
        <w:numPr>
          <w:ilvl w:val="0"/>
          <w:numId w:val="1"/>
        </w:numPr>
        <w:rPr>
          <w:i/>
          <w:sz w:val="24"/>
          <w:szCs w:val="24"/>
        </w:rPr>
      </w:pPr>
      <w:r w:rsidRPr="000B3D46">
        <w:rPr>
          <w:i/>
          <w:sz w:val="24"/>
          <w:szCs w:val="24"/>
        </w:rPr>
        <w:t>Harmonised terms and conditions of employment</w:t>
      </w:r>
    </w:p>
    <w:p w:rsidR="004854B1" w:rsidRPr="000B3D46" w:rsidRDefault="004854B1" w:rsidP="004854B1">
      <w:pPr>
        <w:rPr>
          <w:i/>
          <w:sz w:val="24"/>
          <w:szCs w:val="24"/>
        </w:rPr>
      </w:pPr>
      <w:r w:rsidRPr="000B3D46">
        <w:rPr>
          <w:i/>
          <w:sz w:val="24"/>
          <w:szCs w:val="24"/>
        </w:rPr>
        <w:t>Best fit = contingent on circumstances of an organisation</w:t>
      </w:r>
    </w:p>
    <w:p w:rsidR="004854B1" w:rsidRPr="000B3D46" w:rsidRDefault="004854B1" w:rsidP="004854B1">
      <w:pPr>
        <w:pStyle w:val="ListParagraph"/>
        <w:numPr>
          <w:ilvl w:val="0"/>
          <w:numId w:val="1"/>
        </w:numPr>
        <w:rPr>
          <w:sz w:val="24"/>
          <w:szCs w:val="24"/>
        </w:rPr>
      </w:pPr>
      <w:r w:rsidRPr="000B3D46">
        <w:rPr>
          <w:sz w:val="24"/>
          <w:szCs w:val="24"/>
        </w:rPr>
        <w:t>HR policies and practices which “fit” and are appropriate to the situation of individual employers</w:t>
      </w:r>
    </w:p>
    <w:p w:rsidR="004854B1" w:rsidRPr="000B3D46" w:rsidRDefault="004854B1" w:rsidP="004854B1">
      <w:pPr>
        <w:pStyle w:val="ListParagraph"/>
        <w:numPr>
          <w:ilvl w:val="0"/>
          <w:numId w:val="1"/>
        </w:numPr>
        <w:rPr>
          <w:sz w:val="24"/>
          <w:szCs w:val="24"/>
        </w:rPr>
      </w:pPr>
      <w:r w:rsidRPr="000B3D46">
        <w:rPr>
          <w:sz w:val="24"/>
          <w:szCs w:val="24"/>
        </w:rPr>
        <w:t>What is appropriate for one employer will not necessarily be right for another</w:t>
      </w:r>
    </w:p>
    <w:p w:rsidR="004854B1" w:rsidRPr="000B3D46" w:rsidRDefault="004854B1" w:rsidP="004854B1">
      <w:pPr>
        <w:pStyle w:val="ListParagraph"/>
        <w:numPr>
          <w:ilvl w:val="0"/>
          <w:numId w:val="1"/>
        </w:numPr>
        <w:rPr>
          <w:sz w:val="24"/>
          <w:szCs w:val="24"/>
        </w:rPr>
      </w:pPr>
      <w:r w:rsidRPr="000B3D46">
        <w:rPr>
          <w:sz w:val="24"/>
          <w:szCs w:val="24"/>
        </w:rPr>
        <w:t>Key variables include the size of the establishment</w:t>
      </w:r>
    </w:p>
    <w:p w:rsidR="004854B1" w:rsidRPr="000B3D46" w:rsidRDefault="004854B1" w:rsidP="004854B1">
      <w:pPr>
        <w:pStyle w:val="ListParagraph"/>
        <w:numPr>
          <w:ilvl w:val="0"/>
          <w:numId w:val="1"/>
        </w:numPr>
        <w:rPr>
          <w:sz w:val="24"/>
          <w:szCs w:val="24"/>
        </w:rPr>
      </w:pPr>
      <w:r w:rsidRPr="000B3D46">
        <w:rPr>
          <w:sz w:val="24"/>
          <w:szCs w:val="24"/>
        </w:rPr>
        <w:t>The dominant product</w:t>
      </w:r>
    </w:p>
    <w:p w:rsidR="004854B1" w:rsidRPr="000B3D46" w:rsidRDefault="004854B1" w:rsidP="004854B1">
      <w:pPr>
        <w:pStyle w:val="ListParagraph"/>
        <w:numPr>
          <w:ilvl w:val="0"/>
          <w:numId w:val="1"/>
        </w:numPr>
        <w:rPr>
          <w:sz w:val="24"/>
          <w:szCs w:val="24"/>
        </w:rPr>
      </w:pPr>
      <w:r w:rsidRPr="000B3D46">
        <w:rPr>
          <w:sz w:val="24"/>
          <w:szCs w:val="24"/>
        </w:rPr>
        <w:t>Market strategy</w:t>
      </w:r>
    </w:p>
    <w:p w:rsidR="004854B1" w:rsidRPr="000B3D46" w:rsidRDefault="004854B1" w:rsidP="004854B1">
      <w:pPr>
        <w:pStyle w:val="ListParagraph"/>
        <w:numPr>
          <w:ilvl w:val="0"/>
          <w:numId w:val="1"/>
        </w:numPr>
        <w:rPr>
          <w:sz w:val="24"/>
          <w:szCs w:val="24"/>
        </w:rPr>
      </w:pPr>
      <w:r w:rsidRPr="000B3D46">
        <w:rPr>
          <w:sz w:val="24"/>
          <w:szCs w:val="24"/>
        </w:rPr>
        <w:t>Nature of the labour market</w:t>
      </w:r>
    </w:p>
    <w:p w:rsidR="004854B1" w:rsidRDefault="004854B1" w:rsidP="004854B1">
      <w:pPr>
        <w:rPr>
          <w:sz w:val="24"/>
          <w:szCs w:val="24"/>
        </w:rPr>
      </w:pPr>
    </w:p>
    <w:p w:rsidR="004854B1" w:rsidRPr="000B3D46" w:rsidRDefault="000B3D46" w:rsidP="004854B1">
      <w:pPr>
        <w:rPr>
          <w:b/>
          <w:i/>
          <w:sz w:val="28"/>
          <w:szCs w:val="24"/>
        </w:rPr>
      </w:pPr>
      <w:r>
        <w:rPr>
          <w:b/>
          <w:i/>
          <w:sz w:val="28"/>
          <w:szCs w:val="24"/>
        </w:rPr>
        <w:br w:type="page"/>
      </w:r>
      <w:r w:rsidR="004854B1" w:rsidRPr="000B3D46">
        <w:rPr>
          <w:b/>
          <w:i/>
          <w:sz w:val="28"/>
          <w:szCs w:val="24"/>
        </w:rPr>
        <w:lastRenderedPageBreak/>
        <w:t>The purpose of the HR function</w:t>
      </w:r>
    </w:p>
    <w:p w:rsidR="004854B1" w:rsidRDefault="00317FE0" w:rsidP="00317FE0">
      <w:pPr>
        <w:pStyle w:val="ListParagraph"/>
        <w:numPr>
          <w:ilvl w:val="0"/>
          <w:numId w:val="2"/>
        </w:numPr>
        <w:rPr>
          <w:sz w:val="24"/>
          <w:szCs w:val="24"/>
        </w:rPr>
      </w:pPr>
      <w:r>
        <w:rPr>
          <w:sz w:val="24"/>
          <w:szCs w:val="24"/>
        </w:rPr>
        <w:t>Supports the delivery of the organisation’s strategy through the effective management of people and performance</w:t>
      </w:r>
    </w:p>
    <w:p w:rsidR="00317FE0" w:rsidRPr="000B3D46" w:rsidRDefault="00317FE0" w:rsidP="00317FE0">
      <w:pPr>
        <w:pStyle w:val="ListParagraph"/>
        <w:numPr>
          <w:ilvl w:val="0"/>
          <w:numId w:val="2"/>
        </w:numPr>
        <w:rPr>
          <w:sz w:val="24"/>
          <w:szCs w:val="24"/>
        </w:rPr>
      </w:pPr>
      <w:r>
        <w:rPr>
          <w:sz w:val="24"/>
          <w:szCs w:val="24"/>
        </w:rPr>
        <w:t>Ensures HR strategy is clearly aligned with the strategy and activities of the business</w:t>
      </w:r>
    </w:p>
    <w:p w:rsidR="00317FE0" w:rsidRDefault="00317FE0" w:rsidP="00317FE0">
      <w:pPr>
        <w:rPr>
          <w:i/>
          <w:sz w:val="24"/>
          <w:szCs w:val="24"/>
        </w:rPr>
      </w:pPr>
      <w:r>
        <w:rPr>
          <w:i/>
          <w:sz w:val="24"/>
          <w:szCs w:val="24"/>
        </w:rPr>
        <w:t>CIPD</w:t>
      </w:r>
    </w:p>
    <w:p w:rsidR="00317FE0" w:rsidRPr="00317FE0" w:rsidRDefault="00317FE0" w:rsidP="00317FE0">
      <w:pPr>
        <w:pStyle w:val="ListParagraph"/>
        <w:numPr>
          <w:ilvl w:val="0"/>
          <w:numId w:val="4"/>
        </w:numPr>
        <w:rPr>
          <w:i/>
          <w:sz w:val="24"/>
          <w:szCs w:val="24"/>
        </w:rPr>
      </w:pPr>
      <w:r w:rsidRPr="00317FE0">
        <w:rPr>
          <w:sz w:val="24"/>
          <w:szCs w:val="24"/>
        </w:rPr>
        <w:t>HR professionals</w:t>
      </w:r>
      <w:r>
        <w:rPr>
          <w:sz w:val="24"/>
          <w:szCs w:val="24"/>
        </w:rPr>
        <w:t xml:space="preserve"> have an important role in driving decisions that enable their organisations to thrive in both the short and longer term</w:t>
      </w:r>
    </w:p>
    <w:p w:rsidR="00317FE0" w:rsidRPr="00317FE0" w:rsidRDefault="00317FE0" w:rsidP="00317FE0">
      <w:pPr>
        <w:pStyle w:val="ListParagraph"/>
        <w:numPr>
          <w:ilvl w:val="0"/>
          <w:numId w:val="4"/>
        </w:numPr>
        <w:rPr>
          <w:i/>
          <w:sz w:val="24"/>
          <w:szCs w:val="24"/>
        </w:rPr>
      </w:pPr>
      <w:r>
        <w:rPr>
          <w:sz w:val="24"/>
          <w:szCs w:val="24"/>
        </w:rPr>
        <w:t>Supporting organisation performance runs through HR’s work</w:t>
      </w:r>
    </w:p>
    <w:p w:rsidR="00317FE0" w:rsidRPr="00317FE0" w:rsidRDefault="00317FE0" w:rsidP="00317FE0">
      <w:pPr>
        <w:pStyle w:val="ListParagraph"/>
        <w:numPr>
          <w:ilvl w:val="0"/>
          <w:numId w:val="4"/>
        </w:numPr>
        <w:rPr>
          <w:i/>
          <w:sz w:val="24"/>
          <w:szCs w:val="24"/>
        </w:rPr>
      </w:pPr>
      <w:r>
        <w:rPr>
          <w:sz w:val="24"/>
          <w:szCs w:val="24"/>
        </w:rPr>
        <w:t>A partnership approach (between HR and managers) is vital for HR professionals to be able to deliver maximum benefit to their organisations</w:t>
      </w:r>
    </w:p>
    <w:p w:rsidR="00317FE0" w:rsidRPr="00D91F56" w:rsidRDefault="00317FE0" w:rsidP="00D91F56">
      <w:pPr>
        <w:pStyle w:val="ListParagraph"/>
        <w:numPr>
          <w:ilvl w:val="0"/>
          <w:numId w:val="4"/>
        </w:numPr>
        <w:spacing w:after="0"/>
        <w:ind w:left="714" w:hanging="357"/>
        <w:rPr>
          <w:i/>
          <w:sz w:val="24"/>
          <w:szCs w:val="24"/>
        </w:rPr>
      </w:pPr>
      <w:r>
        <w:rPr>
          <w:sz w:val="24"/>
          <w:szCs w:val="24"/>
        </w:rPr>
        <w:t>Increased globalisation needs greater specialism for HR professionals to deliver the wider agenda.</w:t>
      </w:r>
    </w:p>
    <w:p w:rsidR="00D91F56" w:rsidRDefault="00D91F56" w:rsidP="00D91F56">
      <w:pPr>
        <w:pStyle w:val="ListParagraph"/>
        <w:spacing w:after="0"/>
        <w:ind w:left="714"/>
        <w:rPr>
          <w:i/>
          <w:sz w:val="24"/>
          <w:szCs w:val="24"/>
        </w:rPr>
      </w:pPr>
    </w:p>
    <w:p w:rsidR="00D91F56" w:rsidRPr="00D91F56" w:rsidRDefault="00D91F56" w:rsidP="00D91F56">
      <w:pPr>
        <w:pStyle w:val="ListParagraph"/>
        <w:spacing w:after="0"/>
        <w:ind w:left="714"/>
        <w:rPr>
          <w:i/>
          <w:sz w:val="24"/>
          <w:szCs w:val="24"/>
        </w:rPr>
      </w:pPr>
    </w:p>
    <w:p w:rsidR="00317FE0" w:rsidRPr="000B3D46" w:rsidRDefault="00317FE0" w:rsidP="007B3A1D">
      <w:pPr>
        <w:spacing w:after="0"/>
        <w:rPr>
          <w:b/>
          <w:i/>
          <w:sz w:val="28"/>
          <w:szCs w:val="24"/>
        </w:rPr>
      </w:pPr>
      <w:r w:rsidRPr="000B3D46">
        <w:rPr>
          <w:b/>
          <w:i/>
          <w:sz w:val="28"/>
          <w:szCs w:val="24"/>
        </w:rPr>
        <w:t>The move to Strategic HRM</w:t>
      </w:r>
    </w:p>
    <w:p w:rsidR="000B3D46" w:rsidRDefault="000B3D46" w:rsidP="007B3A1D">
      <w:pPr>
        <w:spacing w:after="0"/>
        <w:rPr>
          <w:sz w:val="24"/>
          <w:szCs w:val="24"/>
        </w:rPr>
      </w:pPr>
    </w:p>
    <w:p w:rsidR="00317FE0" w:rsidRDefault="00317FE0" w:rsidP="00D91F56">
      <w:pPr>
        <w:spacing w:after="0"/>
        <w:rPr>
          <w:sz w:val="24"/>
          <w:szCs w:val="24"/>
        </w:rPr>
      </w:pPr>
      <w:r>
        <w:rPr>
          <w:sz w:val="24"/>
          <w:szCs w:val="24"/>
        </w:rPr>
        <w:t>The elevation of the HR function to a strategic player in the organisation resulted from:</w:t>
      </w:r>
    </w:p>
    <w:p w:rsidR="00317FE0" w:rsidRDefault="00317FE0" w:rsidP="00D91F56">
      <w:pPr>
        <w:pStyle w:val="ListParagraph"/>
        <w:numPr>
          <w:ilvl w:val="0"/>
          <w:numId w:val="5"/>
        </w:numPr>
        <w:spacing w:after="100" w:afterAutospacing="1"/>
        <w:rPr>
          <w:sz w:val="24"/>
          <w:szCs w:val="24"/>
        </w:rPr>
      </w:pPr>
      <w:r>
        <w:rPr>
          <w:sz w:val="24"/>
          <w:szCs w:val="24"/>
        </w:rPr>
        <w:t>Globalisation and increased free market competition</w:t>
      </w:r>
    </w:p>
    <w:p w:rsidR="00317FE0" w:rsidRDefault="00317FE0" w:rsidP="00D91F56">
      <w:pPr>
        <w:pStyle w:val="ListParagraph"/>
        <w:numPr>
          <w:ilvl w:val="0"/>
          <w:numId w:val="5"/>
        </w:numPr>
        <w:spacing w:after="100" w:afterAutospacing="1"/>
        <w:rPr>
          <w:sz w:val="24"/>
          <w:szCs w:val="24"/>
        </w:rPr>
      </w:pPr>
      <w:r>
        <w:rPr>
          <w:sz w:val="24"/>
          <w:szCs w:val="24"/>
        </w:rPr>
        <w:t>Growth of technology</w:t>
      </w:r>
    </w:p>
    <w:p w:rsidR="007B3A1D" w:rsidRDefault="00317FE0" w:rsidP="00D91F56">
      <w:pPr>
        <w:pStyle w:val="ListParagraph"/>
        <w:numPr>
          <w:ilvl w:val="0"/>
          <w:numId w:val="5"/>
        </w:numPr>
        <w:spacing w:after="0"/>
        <w:rPr>
          <w:sz w:val="24"/>
          <w:szCs w:val="24"/>
        </w:rPr>
      </w:pPr>
      <w:r>
        <w:rPr>
          <w:sz w:val="24"/>
          <w:szCs w:val="24"/>
        </w:rPr>
        <w:t>People viewed as “assets” rather than “resources”</w:t>
      </w:r>
    </w:p>
    <w:p w:rsidR="00317FE0" w:rsidRPr="007B3A1D" w:rsidRDefault="00317FE0" w:rsidP="00D91F56">
      <w:pPr>
        <w:pStyle w:val="ListParagraph"/>
        <w:numPr>
          <w:ilvl w:val="0"/>
          <w:numId w:val="5"/>
        </w:numPr>
        <w:spacing w:after="100" w:afterAutospacing="1"/>
        <w:rPr>
          <w:sz w:val="24"/>
          <w:szCs w:val="24"/>
        </w:rPr>
      </w:pPr>
      <w:r w:rsidRPr="007B3A1D">
        <w:rPr>
          <w:sz w:val="24"/>
          <w:szCs w:val="24"/>
        </w:rPr>
        <w:t>The alignm</w:t>
      </w:r>
      <w:r w:rsidR="004953FD" w:rsidRPr="007B3A1D">
        <w:rPr>
          <w:sz w:val="24"/>
          <w:szCs w:val="24"/>
        </w:rPr>
        <w:t>ent of individual and team goals with organisational objectives</w:t>
      </w:r>
    </w:p>
    <w:p w:rsidR="004953FD" w:rsidRDefault="004953FD" w:rsidP="00D91F56">
      <w:pPr>
        <w:pStyle w:val="ListParagraph"/>
        <w:numPr>
          <w:ilvl w:val="0"/>
          <w:numId w:val="5"/>
        </w:numPr>
        <w:spacing w:after="0"/>
        <w:rPr>
          <w:sz w:val="24"/>
          <w:szCs w:val="24"/>
        </w:rPr>
      </w:pPr>
      <w:r>
        <w:rPr>
          <w:sz w:val="24"/>
          <w:szCs w:val="24"/>
        </w:rPr>
        <w:t>Facilitating a participative culture</w:t>
      </w:r>
    </w:p>
    <w:p w:rsidR="004953FD" w:rsidRDefault="004953FD" w:rsidP="00D91F56">
      <w:pPr>
        <w:pStyle w:val="ListParagraph"/>
        <w:numPr>
          <w:ilvl w:val="0"/>
          <w:numId w:val="5"/>
        </w:numPr>
        <w:spacing w:after="0"/>
        <w:rPr>
          <w:sz w:val="24"/>
          <w:szCs w:val="24"/>
        </w:rPr>
      </w:pPr>
      <w:r>
        <w:rPr>
          <w:sz w:val="24"/>
          <w:szCs w:val="24"/>
        </w:rPr>
        <w:t>Directly shaping organisation strategies</w:t>
      </w:r>
    </w:p>
    <w:p w:rsidR="007B3A1D" w:rsidRDefault="007B3A1D" w:rsidP="00D91F56">
      <w:pPr>
        <w:spacing w:after="0"/>
        <w:rPr>
          <w:sz w:val="24"/>
          <w:szCs w:val="24"/>
        </w:rPr>
      </w:pPr>
    </w:p>
    <w:p w:rsidR="004953FD" w:rsidRDefault="004953FD" w:rsidP="00D91F56">
      <w:pPr>
        <w:spacing w:after="0"/>
        <w:rPr>
          <w:i/>
          <w:sz w:val="24"/>
          <w:szCs w:val="24"/>
        </w:rPr>
      </w:pPr>
      <w:r>
        <w:rPr>
          <w:i/>
          <w:sz w:val="24"/>
          <w:szCs w:val="24"/>
        </w:rPr>
        <w:t>SHRM Activities</w:t>
      </w:r>
    </w:p>
    <w:p w:rsidR="004953FD" w:rsidRDefault="004953FD" w:rsidP="00D91F56">
      <w:pPr>
        <w:pStyle w:val="ListParagraph"/>
        <w:numPr>
          <w:ilvl w:val="0"/>
          <w:numId w:val="1"/>
        </w:numPr>
        <w:spacing w:after="0"/>
        <w:rPr>
          <w:i/>
          <w:sz w:val="24"/>
          <w:szCs w:val="24"/>
        </w:rPr>
      </w:pPr>
      <w:r>
        <w:rPr>
          <w:i/>
          <w:sz w:val="24"/>
          <w:szCs w:val="24"/>
        </w:rPr>
        <w:t>linking practices to organisation strategy</w:t>
      </w:r>
    </w:p>
    <w:p w:rsidR="004953FD" w:rsidRDefault="004953FD" w:rsidP="00D91F56">
      <w:pPr>
        <w:pStyle w:val="ListParagraph"/>
        <w:numPr>
          <w:ilvl w:val="0"/>
          <w:numId w:val="1"/>
        </w:numPr>
        <w:spacing w:after="0"/>
        <w:rPr>
          <w:i/>
          <w:sz w:val="24"/>
          <w:szCs w:val="24"/>
        </w:rPr>
      </w:pPr>
      <w:r>
        <w:rPr>
          <w:i/>
          <w:sz w:val="24"/>
          <w:szCs w:val="24"/>
        </w:rPr>
        <w:t>fostering a healthy psychological contract in a context of short-term employment rather than job security</w:t>
      </w:r>
    </w:p>
    <w:p w:rsidR="004953FD" w:rsidRDefault="004953FD" w:rsidP="00D91F56">
      <w:pPr>
        <w:pStyle w:val="ListParagraph"/>
        <w:numPr>
          <w:ilvl w:val="0"/>
          <w:numId w:val="1"/>
        </w:numPr>
        <w:spacing w:after="0"/>
        <w:rPr>
          <w:i/>
          <w:sz w:val="24"/>
          <w:szCs w:val="24"/>
        </w:rPr>
      </w:pPr>
      <w:r>
        <w:rPr>
          <w:i/>
          <w:sz w:val="24"/>
          <w:szCs w:val="24"/>
        </w:rPr>
        <w:t>the linking of compensation to contribution</w:t>
      </w:r>
    </w:p>
    <w:p w:rsidR="004953FD" w:rsidRDefault="004953FD" w:rsidP="00D91F56">
      <w:pPr>
        <w:pStyle w:val="ListParagraph"/>
        <w:numPr>
          <w:ilvl w:val="0"/>
          <w:numId w:val="1"/>
        </w:numPr>
        <w:spacing w:after="0"/>
        <w:rPr>
          <w:i/>
          <w:sz w:val="24"/>
          <w:szCs w:val="24"/>
        </w:rPr>
      </w:pPr>
      <w:r>
        <w:rPr>
          <w:i/>
          <w:sz w:val="24"/>
          <w:szCs w:val="24"/>
        </w:rPr>
        <w:t>T&amp;D linked to encouraging innovation</w:t>
      </w:r>
    </w:p>
    <w:p w:rsidR="004953FD" w:rsidRDefault="004953FD" w:rsidP="00D91F56">
      <w:pPr>
        <w:pStyle w:val="ListParagraph"/>
        <w:numPr>
          <w:ilvl w:val="0"/>
          <w:numId w:val="1"/>
        </w:numPr>
        <w:spacing w:after="0"/>
        <w:rPr>
          <w:i/>
          <w:sz w:val="24"/>
          <w:szCs w:val="24"/>
        </w:rPr>
      </w:pPr>
      <w:r>
        <w:rPr>
          <w:i/>
          <w:sz w:val="24"/>
          <w:szCs w:val="24"/>
        </w:rPr>
        <w:t>Knowledge management and talent development</w:t>
      </w:r>
    </w:p>
    <w:p w:rsidR="004953FD" w:rsidRDefault="004953FD" w:rsidP="00D91F56">
      <w:pPr>
        <w:pStyle w:val="ListParagraph"/>
        <w:numPr>
          <w:ilvl w:val="0"/>
          <w:numId w:val="1"/>
        </w:numPr>
        <w:spacing w:after="0"/>
        <w:rPr>
          <w:i/>
          <w:sz w:val="24"/>
          <w:szCs w:val="24"/>
        </w:rPr>
      </w:pPr>
      <w:r>
        <w:rPr>
          <w:i/>
          <w:sz w:val="24"/>
          <w:szCs w:val="24"/>
        </w:rPr>
        <w:t>Employee participation</w:t>
      </w:r>
    </w:p>
    <w:p w:rsidR="004953FD" w:rsidRDefault="004953FD" w:rsidP="00D91F56">
      <w:pPr>
        <w:pStyle w:val="ListParagraph"/>
        <w:numPr>
          <w:ilvl w:val="0"/>
          <w:numId w:val="1"/>
        </w:numPr>
        <w:spacing w:after="0"/>
        <w:rPr>
          <w:i/>
          <w:sz w:val="24"/>
          <w:szCs w:val="24"/>
        </w:rPr>
      </w:pPr>
      <w:r>
        <w:rPr>
          <w:i/>
          <w:sz w:val="24"/>
          <w:szCs w:val="24"/>
        </w:rPr>
        <w:t>Motivation through work enrichment</w:t>
      </w:r>
    </w:p>
    <w:p w:rsidR="004953FD" w:rsidRDefault="004953FD" w:rsidP="00D91F56">
      <w:pPr>
        <w:pStyle w:val="ListParagraph"/>
        <w:numPr>
          <w:ilvl w:val="0"/>
          <w:numId w:val="1"/>
        </w:numPr>
        <w:spacing w:after="0"/>
        <w:rPr>
          <w:i/>
          <w:sz w:val="24"/>
          <w:szCs w:val="24"/>
        </w:rPr>
      </w:pPr>
      <w:r>
        <w:rPr>
          <w:i/>
          <w:sz w:val="24"/>
          <w:szCs w:val="24"/>
        </w:rPr>
        <w:t>Performance management</w:t>
      </w:r>
    </w:p>
    <w:p w:rsidR="004953FD" w:rsidRDefault="004953FD" w:rsidP="00D91F56">
      <w:pPr>
        <w:pStyle w:val="ListParagraph"/>
        <w:numPr>
          <w:ilvl w:val="0"/>
          <w:numId w:val="1"/>
        </w:numPr>
        <w:spacing w:after="0"/>
        <w:rPr>
          <w:i/>
          <w:sz w:val="24"/>
          <w:szCs w:val="24"/>
        </w:rPr>
      </w:pPr>
      <w:r>
        <w:rPr>
          <w:i/>
          <w:sz w:val="24"/>
          <w:szCs w:val="24"/>
        </w:rPr>
        <w:t>Cross cultural issues</w:t>
      </w:r>
    </w:p>
    <w:p w:rsidR="004953FD" w:rsidRDefault="004953FD" w:rsidP="00D91F56">
      <w:pPr>
        <w:pStyle w:val="ListParagraph"/>
        <w:numPr>
          <w:ilvl w:val="0"/>
          <w:numId w:val="1"/>
        </w:numPr>
        <w:spacing w:after="0"/>
        <w:rPr>
          <w:i/>
          <w:sz w:val="24"/>
          <w:szCs w:val="24"/>
        </w:rPr>
      </w:pPr>
      <w:r>
        <w:rPr>
          <w:i/>
          <w:sz w:val="24"/>
          <w:szCs w:val="24"/>
        </w:rPr>
        <w:t>Measuring value added by HR activities</w:t>
      </w:r>
    </w:p>
    <w:p w:rsidR="000B3D46" w:rsidRDefault="000B3D46" w:rsidP="00D91F56">
      <w:pPr>
        <w:spacing w:after="0"/>
        <w:rPr>
          <w:i/>
          <w:sz w:val="24"/>
          <w:szCs w:val="24"/>
        </w:rPr>
      </w:pPr>
    </w:p>
    <w:p w:rsidR="004953FD" w:rsidRDefault="004953FD" w:rsidP="00D91F56">
      <w:pPr>
        <w:spacing w:after="0"/>
        <w:rPr>
          <w:i/>
          <w:sz w:val="24"/>
          <w:szCs w:val="24"/>
        </w:rPr>
      </w:pPr>
      <w:r>
        <w:rPr>
          <w:i/>
          <w:sz w:val="24"/>
          <w:szCs w:val="24"/>
        </w:rPr>
        <w:t>Delivering HR</w:t>
      </w:r>
    </w:p>
    <w:p w:rsidR="004953FD" w:rsidRDefault="004953FD" w:rsidP="00D91F56">
      <w:pPr>
        <w:pStyle w:val="ListParagraph"/>
        <w:numPr>
          <w:ilvl w:val="0"/>
          <w:numId w:val="1"/>
        </w:numPr>
        <w:spacing w:after="0"/>
        <w:rPr>
          <w:sz w:val="24"/>
          <w:szCs w:val="24"/>
        </w:rPr>
      </w:pPr>
      <w:r>
        <w:rPr>
          <w:sz w:val="24"/>
          <w:szCs w:val="24"/>
        </w:rPr>
        <w:t>HR generalists</w:t>
      </w:r>
    </w:p>
    <w:p w:rsidR="004953FD" w:rsidRDefault="004953FD" w:rsidP="00D91F56">
      <w:pPr>
        <w:pStyle w:val="ListParagraph"/>
        <w:numPr>
          <w:ilvl w:val="0"/>
          <w:numId w:val="1"/>
        </w:numPr>
        <w:spacing w:after="0"/>
        <w:rPr>
          <w:sz w:val="24"/>
          <w:szCs w:val="24"/>
        </w:rPr>
      </w:pPr>
      <w:r>
        <w:rPr>
          <w:sz w:val="24"/>
          <w:szCs w:val="24"/>
        </w:rPr>
        <w:lastRenderedPageBreak/>
        <w:t>Resourcing</w:t>
      </w:r>
    </w:p>
    <w:p w:rsidR="004953FD" w:rsidRDefault="004953FD" w:rsidP="00D91F56">
      <w:pPr>
        <w:pStyle w:val="ListParagraph"/>
        <w:numPr>
          <w:ilvl w:val="0"/>
          <w:numId w:val="1"/>
        </w:numPr>
        <w:spacing w:after="0"/>
        <w:rPr>
          <w:sz w:val="24"/>
          <w:szCs w:val="24"/>
        </w:rPr>
      </w:pPr>
      <w:r>
        <w:rPr>
          <w:sz w:val="24"/>
          <w:szCs w:val="24"/>
        </w:rPr>
        <w:t>Learning and talent development specialists</w:t>
      </w:r>
    </w:p>
    <w:p w:rsidR="004953FD" w:rsidRDefault="004953FD" w:rsidP="00D91F56">
      <w:pPr>
        <w:pStyle w:val="ListParagraph"/>
        <w:numPr>
          <w:ilvl w:val="0"/>
          <w:numId w:val="1"/>
        </w:numPr>
        <w:spacing w:after="0"/>
        <w:rPr>
          <w:sz w:val="24"/>
          <w:szCs w:val="24"/>
        </w:rPr>
      </w:pPr>
      <w:r>
        <w:rPr>
          <w:sz w:val="24"/>
          <w:szCs w:val="24"/>
        </w:rPr>
        <w:t>Employee engagement (communications, relations)</w:t>
      </w:r>
    </w:p>
    <w:p w:rsidR="004953FD" w:rsidRDefault="004953FD" w:rsidP="00D91F56">
      <w:pPr>
        <w:pStyle w:val="ListParagraph"/>
        <w:numPr>
          <w:ilvl w:val="0"/>
          <w:numId w:val="1"/>
        </w:numPr>
        <w:spacing w:after="0"/>
        <w:rPr>
          <w:sz w:val="24"/>
          <w:szCs w:val="24"/>
        </w:rPr>
      </w:pPr>
      <w:r>
        <w:rPr>
          <w:sz w:val="24"/>
          <w:szCs w:val="24"/>
        </w:rPr>
        <w:t>Performance and reward</w:t>
      </w:r>
    </w:p>
    <w:p w:rsidR="004953FD" w:rsidRDefault="004953FD" w:rsidP="00D91F56">
      <w:pPr>
        <w:pStyle w:val="ListParagraph"/>
        <w:numPr>
          <w:ilvl w:val="0"/>
          <w:numId w:val="1"/>
        </w:numPr>
        <w:spacing w:after="0"/>
        <w:rPr>
          <w:sz w:val="24"/>
          <w:szCs w:val="24"/>
        </w:rPr>
      </w:pPr>
      <w:r>
        <w:rPr>
          <w:sz w:val="24"/>
          <w:szCs w:val="24"/>
        </w:rPr>
        <w:t>Shared services</w:t>
      </w:r>
    </w:p>
    <w:p w:rsidR="004953FD" w:rsidRDefault="004953FD" w:rsidP="00D91F56">
      <w:pPr>
        <w:pStyle w:val="ListParagraph"/>
        <w:numPr>
          <w:ilvl w:val="0"/>
          <w:numId w:val="1"/>
        </w:numPr>
        <w:spacing w:after="0"/>
        <w:rPr>
          <w:sz w:val="24"/>
          <w:szCs w:val="24"/>
        </w:rPr>
      </w:pPr>
      <w:r>
        <w:rPr>
          <w:sz w:val="24"/>
          <w:szCs w:val="24"/>
        </w:rPr>
        <w:t>Out-sourcing</w:t>
      </w:r>
    </w:p>
    <w:p w:rsidR="004953FD" w:rsidRDefault="004953FD" w:rsidP="00D91F56">
      <w:pPr>
        <w:pStyle w:val="ListParagraph"/>
        <w:numPr>
          <w:ilvl w:val="0"/>
          <w:numId w:val="1"/>
        </w:numPr>
        <w:spacing w:after="0"/>
        <w:rPr>
          <w:sz w:val="24"/>
          <w:szCs w:val="24"/>
        </w:rPr>
      </w:pPr>
      <w:r>
        <w:rPr>
          <w:sz w:val="24"/>
          <w:szCs w:val="24"/>
        </w:rPr>
        <w:t>HR consultancy</w:t>
      </w:r>
    </w:p>
    <w:p w:rsidR="00D91F56" w:rsidRDefault="00D91F56" w:rsidP="000B3D46">
      <w:pPr>
        <w:pStyle w:val="ListParagraph"/>
        <w:spacing w:after="0" w:line="240" w:lineRule="auto"/>
        <w:rPr>
          <w:sz w:val="24"/>
          <w:szCs w:val="24"/>
        </w:rPr>
      </w:pPr>
    </w:p>
    <w:p w:rsidR="00D91F56" w:rsidRDefault="00D91F56" w:rsidP="000B3D46">
      <w:pPr>
        <w:pStyle w:val="ListParagraph"/>
        <w:spacing w:after="0" w:line="240" w:lineRule="auto"/>
        <w:rPr>
          <w:sz w:val="24"/>
          <w:szCs w:val="24"/>
        </w:rPr>
      </w:pPr>
    </w:p>
    <w:p w:rsidR="004953FD" w:rsidRPr="000B3D46" w:rsidRDefault="004953FD" w:rsidP="000B3D46">
      <w:pPr>
        <w:spacing w:after="0" w:line="240" w:lineRule="auto"/>
        <w:rPr>
          <w:b/>
          <w:i/>
          <w:sz w:val="28"/>
          <w:szCs w:val="24"/>
        </w:rPr>
      </w:pPr>
      <w:r w:rsidRPr="000B3D46">
        <w:rPr>
          <w:b/>
          <w:i/>
          <w:sz w:val="28"/>
          <w:szCs w:val="24"/>
        </w:rPr>
        <w:t>Evaluating the effectiveness of HR</w:t>
      </w:r>
    </w:p>
    <w:p w:rsidR="000B3D46" w:rsidRPr="007B3A1D" w:rsidRDefault="000B3D46" w:rsidP="000B3D46">
      <w:pPr>
        <w:spacing w:after="0" w:line="240" w:lineRule="auto"/>
        <w:rPr>
          <w:b/>
          <w:i/>
          <w:sz w:val="24"/>
          <w:szCs w:val="24"/>
        </w:rPr>
      </w:pPr>
    </w:p>
    <w:p w:rsidR="004953FD" w:rsidRDefault="004953FD" w:rsidP="00D91F56">
      <w:pPr>
        <w:spacing w:after="0"/>
        <w:rPr>
          <w:sz w:val="24"/>
          <w:szCs w:val="24"/>
        </w:rPr>
      </w:pPr>
      <w:r>
        <w:rPr>
          <w:sz w:val="24"/>
          <w:szCs w:val="24"/>
        </w:rPr>
        <w:t>HR needs to demonstrate that it adds value to an organisation and therefore needs robust evaluation systems in place.  A range of techniques are available to evaluate the efficiency (cost effective) and effectiveness (meeting its objectives)</w:t>
      </w:r>
      <w:r w:rsidR="00664F28">
        <w:rPr>
          <w:sz w:val="24"/>
          <w:szCs w:val="24"/>
        </w:rPr>
        <w:t>:</w:t>
      </w:r>
    </w:p>
    <w:p w:rsidR="000B3D46" w:rsidRDefault="000B3D46" w:rsidP="00D91F56">
      <w:pPr>
        <w:spacing w:after="0"/>
        <w:rPr>
          <w:sz w:val="24"/>
          <w:szCs w:val="24"/>
        </w:rPr>
      </w:pPr>
    </w:p>
    <w:p w:rsidR="00664F28" w:rsidRDefault="00664F28" w:rsidP="00D91F56">
      <w:pPr>
        <w:pStyle w:val="ListParagraph"/>
        <w:numPr>
          <w:ilvl w:val="0"/>
          <w:numId w:val="6"/>
        </w:numPr>
        <w:spacing w:after="0"/>
        <w:rPr>
          <w:sz w:val="24"/>
          <w:szCs w:val="24"/>
        </w:rPr>
      </w:pPr>
      <w:r>
        <w:rPr>
          <w:sz w:val="24"/>
          <w:szCs w:val="24"/>
        </w:rPr>
        <w:t>HR statistics – recruitment spend; absence; turnover; disciplinary/grievance; T&amp;D spend</w:t>
      </w:r>
    </w:p>
    <w:p w:rsidR="00664F28" w:rsidRDefault="00664F28" w:rsidP="00D91F56">
      <w:pPr>
        <w:pStyle w:val="ListParagraph"/>
        <w:numPr>
          <w:ilvl w:val="0"/>
          <w:numId w:val="6"/>
        </w:numPr>
        <w:spacing w:after="0"/>
        <w:rPr>
          <w:sz w:val="24"/>
          <w:szCs w:val="24"/>
        </w:rPr>
      </w:pPr>
      <w:r>
        <w:rPr>
          <w:sz w:val="24"/>
          <w:szCs w:val="24"/>
        </w:rPr>
        <w:t>Key performance indicators (KPI’s); SMART</w:t>
      </w:r>
    </w:p>
    <w:p w:rsidR="00664F28" w:rsidRDefault="00664F28" w:rsidP="00D91F56">
      <w:pPr>
        <w:pStyle w:val="ListParagraph"/>
        <w:numPr>
          <w:ilvl w:val="0"/>
          <w:numId w:val="6"/>
        </w:numPr>
        <w:spacing w:after="0"/>
        <w:rPr>
          <w:sz w:val="24"/>
          <w:szCs w:val="24"/>
        </w:rPr>
      </w:pPr>
      <w:r>
        <w:rPr>
          <w:sz w:val="24"/>
          <w:szCs w:val="24"/>
        </w:rPr>
        <w:t>Balanced scorecard – agreed set of performance measures</w:t>
      </w:r>
    </w:p>
    <w:p w:rsidR="00664F28" w:rsidRDefault="00664F28" w:rsidP="000B3D46">
      <w:pPr>
        <w:spacing w:after="0" w:line="240" w:lineRule="auto"/>
        <w:rPr>
          <w:sz w:val="24"/>
          <w:szCs w:val="24"/>
        </w:rPr>
      </w:pPr>
    </w:p>
    <w:p w:rsidR="000B3D46" w:rsidRPr="00664F28" w:rsidRDefault="000B3D46" w:rsidP="000B3D46">
      <w:pPr>
        <w:spacing w:after="0" w:line="240" w:lineRule="auto"/>
        <w:rPr>
          <w:sz w:val="24"/>
          <w:szCs w:val="24"/>
        </w:rPr>
      </w:pPr>
    </w:p>
    <w:p w:rsidR="00664F28" w:rsidRPr="000B3D46" w:rsidRDefault="00664F28" w:rsidP="000B3D46">
      <w:pPr>
        <w:spacing w:after="0" w:line="240" w:lineRule="auto"/>
        <w:rPr>
          <w:b/>
          <w:i/>
          <w:sz w:val="28"/>
          <w:szCs w:val="24"/>
        </w:rPr>
      </w:pPr>
      <w:r w:rsidRPr="000B3D46">
        <w:rPr>
          <w:b/>
          <w:i/>
          <w:sz w:val="28"/>
          <w:szCs w:val="24"/>
        </w:rPr>
        <w:t>Emergent HR goals</w:t>
      </w:r>
    </w:p>
    <w:p w:rsidR="000B3D46" w:rsidRDefault="000B3D46" w:rsidP="000B3D46">
      <w:pPr>
        <w:spacing w:after="0" w:line="240" w:lineRule="auto"/>
        <w:rPr>
          <w:sz w:val="24"/>
          <w:szCs w:val="24"/>
        </w:rPr>
      </w:pPr>
    </w:p>
    <w:p w:rsidR="00664F28" w:rsidRDefault="00664F28" w:rsidP="00D91F56">
      <w:pPr>
        <w:spacing w:after="0"/>
        <w:rPr>
          <w:sz w:val="24"/>
          <w:szCs w:val="24"/>
        </w:rPr>
      </w:pPr>
      <w:r>
        <w:rPr>
          <w:sz w:val="24"/>
          <w:szCs w:val="24"/>
        </w:rPr>
        <w:t>The new emerging purpose of HR goes beyond the traditional people – performance remit and focuses on the contribution to overall long-term organisational performance</w:t>
      </w:r>
    </w:p>
    <w:p w:rsidR="00664F28" w:rsidRDefault="00664F28" w:rsidP="00D91F56">
      <w:pPr>
        <w:spacing w:after="0"/>
        <w:rPr>
          <w:sz w:val="24"/>
          <w:szCs w:val="24"/>
        </w:rPr>
      </w:pPr>
      <w:r>
        <w:rPr>
          <w:sz w:val="24"/>
          <w:szCs w:val="24"/>
        </w:rPr>
        <w:t>New capabilities include:</w:t>
      </w:r>
    </w:p>
    <w:p w:rsidR="00664F28" w:rsidRDefault="00664F28" w:rsidP="00D91F56">
      <w:pPr>
        <w:pStyle w:val="ListParagraph"/>
        <w:numPr>
          <w:ilvl w:val="0"/>
          <w:numId w:val="1"/>
        </w:numPr>
        <w:spacing w:after="0"/>
        <w:rPr>
          <w:sz w:val="24"/>
          <w:szCs w:val="24"/>
        </w:rPr>
      </w:pPr>
      <w:r>
        <w:rPr>
          <w:sz w:val="24"/>
          <w:szCs w:val="24"/>
        </w:rPr>
        <w:t>Ability to “read” the health of an organisation</w:t>
      </w:r>
    </w:p>
    <w:p w:rsidR="00664F28" w:rsidRDefault="00664F28" w:rsidP="00D91F56">
      <w:pPr>
        <w:pStyle w:val="ListParagraph"/>
        <w:numPr>
          <w:ilvl w:val="0"/>
          <w:numId w:val="1"/>
        </w:numPr>
        <w:spacing w:after="0"/>
        <w:rPr>
          <w:sz w:val="24"/>
          <w:szCs w:val="24"/>
        </w:rPr>
      </w:pPr>
      <w:r>
        <w:rPr>
          <w:sz w:val="24"/>
          <w:szCs w:val="24"/>
        </w:rPr>
        <w:t>Operate “off piste” if required</w:t>
      </w:r>
    </w:p>
    <w:p w:rsidR="00664F28" w:rsidRDefault="00664F28" w:rsidP="00D91F56">
      <w:pPr>
        <w:pStyle w:val="ListParagraph"/>
        <w:numPr>
          <w:ilvl w:val="0"/>
          <w:numId w:val="1"/>
        </w:numPr>
        <w:spacing w:after="0"/>
        <w:rPr>
          <w:sz w:val="24"/>
          <w:szCs w:val="24"/>
        </w:rPr>
      </w:pPr>
      <w:r>
        <w:rPr>
          <w:sz w:val="24"/>
          <w:szCs w:val="24"/>
        </w:rPr>
        <w:t>Consider if they are “insight-driven”</w:t>
      </w:r>
    </w:p>
    <w:p w:rsidR="00664F28" w:rsidRDefault="00664F28" w:rsidP="00D91F56">
      <w:pPr>
        <w:pStyle w:val="ListParagraph"/>
        <w:numPr>
          <w:ilvl w:val="0"/>
          <w:numId w:val="7"/>
        </w:numPr>
        <w:spacing w:after="0"/>
        <w:rPr>
          <w:sz w:val="24"/>
          <w:szCs w:val="24"/>
        </w:rPr>
      </w:pPr>
      <w:r w:rsidRPr="00FA31B0">
        <w:rPr>
          <w:i/>
          <w:sz w:val="24"/>
          <w:szCs w:val="24"/>
        </w:rPr>
        <w:t>Context savvy</w:t>
      </w:r>
      <w:r>
        <w:rPr>
          <w:sz w:val="24"/>
          <w:szCs w:val="24"/>
        </w:rPr>
        <w:t xml:space="preserve"> – alert to external factors and macro trends</w:t>
      </w:r>
    </w:p>
    <w:p w:rsidR="00664F28" w:rsidRDefault="00664F28" w:rsidP="00D91F56">
      <w:pPr>
        <w:pStyle w:val="ListParagraph"/>
        <w:numPr>
          <w:ilvl w:val="0"/>
          <w:numId w:val="7"/>
        </w:numPr>
        <w:spacing w:after="0"/>
        <w:rPr>
          <w:sz w:val="24"/>
          <w:szCs w:val="24"/>
        </w:rPr>
      </w:pPr>
      <w:r w:rsidRPr="00FA31B0">
        <w:rPr>
          <w:i/>
          <w:sz w:val="24"/>
          <w:szCs w:val="24"/>
        </w:rPr>
        <w:t>Organisation savvy</w:t>
      </w:r>
      <w:r>
        <w:rPr>
          <w:sz w:val="24"/>
          <w:szCs w:val="24"/>
        </w:rPr>
        <w:t xml:space="preserve"> – sophisticated understanding of the people and cultural aspects</w:t>
      </w:r>
    </w:p>
    <w:p w:rsidR="00664F28" w:rsidRDefault="00664F28" w:rsidP="00D91F56">
      <w:pPr>
        <w:pStyle w:val="ListParagraph"/>
        <w:numPr>
          <w:ilvl w:val="0"/>
          <w:numId w:val="7"/>
        </w:numPr>
        <w:spacing w:after="0"/>
        <w:rPr>
          <w:sz w:val="24"/>
          <w:szCs w:val="24"/>
        </w:rPr>
      </w:pPr>
      <w:r w:rsidRPr="00FA31B0">
        <w:rPr>
          <w:i/>
          <w:sz w:val="24"/>
          <w:szCs w:val="24"/>
        </w:rPr>
        <w:t>Business savvy</w:t>
      </w:r>
      <w:r>
        <w:rPr>
          <w:sz w:val="24"/>
          <w:szCs w:val="24"/>
        </w:rPr>
        <w:t xml:space="preserve"> – understanding priorities in commercial health</w:t>
      </w:r>
    </w:p>
    <w:p w:rsidR="00664F28" w:rsidRDefault="00045299" w:rsidP="00D91F56">
      <w:pPr>
        <w:pStyle w:val="ListParagraph"/>
        <w:numPr>
          <w:ilvl w:val="0"/>
          <w:numId w:val="1"/>
        </w:numPr>
        <w:spacing w:after="0"/>
        <w:rPr>
          <w:sz w:val="24"/>
          <w:szCs w:val="24"/>
        </w:rPr>
      </w:pPr>
      <w:r>
        <w:rPr>
          <w:sz w:val="24"/>
          <w:szCs w:val="24"/>
        </w:rPr>
        <w:t>Is</w:t>
      </w:r>
      <w:r w:rsidR="00664F28">
        <w:rPr>
          <w:sz w:val="24"/>
          <w:szCs w:val="24"/>
        </w:rPr>
        <w:t xml:space="preserve"> HR included at board level? In key strategy making? Are they respected?</w:t>
      </w:r>
    </w:p>
    <w:p w:rsidR="000B3D46" w:rsidRDefault="000B3D46" w:rsidP="000B3D46">
      <w:pPr>
        <w:spacing w:after="0" w:line="240" w:lineRule="auto"/>
        <w:ind w:left="360"/>
        <w:rPr>
          <w:sz w:val="24"/>
          <w:szCs w:val="24"/>
        </w:rPr>
      </w:pPr>
    </w:p>
    <w:p w:rsidR="000B3D46" w:rsidRPr="000B3D46" w:rsidRDefault="000B3D46" w:rsidP="000B3D46">
      <w:pPr>
        <w:spacing w:after="0" w:line="240" w:lineRule="auto"/>
        <w:ind w:left="360"/>
        <w:rPr>
          <w:sz w:val="24"/>
          <w:szCs w:val="24"/>
        </w:rPr>
      </w:pPr>
    </w:p>
    <w:p w:rsidR="00045299" w:rsidRDefault="00045299" w:rsidP="000B3D46">
      <w:pPr>
        <w:pStyle w:val="ListParagraph"/>
        <w:spacing w:after="0" w:line="240" w:lineRule="auto"/>
        <w:rPr>
          <w:sz w:val="24"/>
          <w:szCs w:val="24"/>
        </w:rPr>
      </w:pPr>
    </w:p>
    <w:p w:rsidR="000B3D46" w:rsidRDefault="000B3D46" w:rsidP="000B3D46">
      <w:pPr>
        <w:pStyle w:val="ListParagraph"/>
        <w:spacing w:after="0" w:line="240" w:lineRule="auto"/>
        <w:rPr>
          <w:sz w:val="24"/>
          <w:szCs w:val="24"/>
        </w:rPr>
      </w:pPr>
    </w:p>
    <w:p w:rsidR="00045299" w:rsidRPr="000B3D46" w:rsidRDefault="00045299" w:rsidP="000B3D46">
      <w:pPr>
        <w:spacing w:after="0" w:line="240" w:lineRule="auto"/>
        <w:rPr>
          <w:b/>
          <w:i/>
          <w:sz w:val="28"/>
          <w:szCs w:val="24"/>
        </w:rPr>
      </w:pPr>
      <w:r w:rsidRPr="000B3D46">
        <w:rPr>
          <w:b/>
          <w:i/>
          <w:sz w:val="28"/>
          <w:szCs w:val="24"/>
        </w:rPr>
        <w:t>HR and communication</w:t>
      </w:r>
    </w:p>
    <w:p w:rsidR="000B3D46" w:rsidRPr="007B3A1D" w:rsidRDefault="000B3D46" w:rsidP="000B3D46">
      <w:pPr>
        <w:spacing w:after="0" w:line="240" w:lineRule="auto"/>
        <w:rPr>
          <w:b/>
          <w:i/>
          <w:sz w:val="24"/>
          <w:szCs w:val="24"/>
        </w:rPr>
      </w:pPr>
    </w:p>
    <w:p w:rsidR="00045299" w:rsidRDefault="00045299" w:rsidP="00D91F56">
      <w:pPr>
        <w:spacing w:after="0"/>
        <w:rPr>
          <w:sz w:val="24"/>
          <w:szCs w:val="24"/>
        </w:rPr>
      </w:pPr>
      <w:r>
        <w:rPr>
          <w:sz w:val="24"/>
          <w:szCs w:val="24"/>
        </w:rPr>
        <w:t>HR can ensure that appropriate and timely communication mechanisms are in place and operating effectively:</w:t>
      </w:r>
    </w:p>
    <w:p w:rsidR="00045299" w:rsidRDefault="00045299" w:rsidP="00D91F56">
      <w:pPr>
        <w:pStyle w:val="ListParagraph"/>
        <w:numPr>
          <w:ilvl w:val="0"/>
          <w:numId w:val="1"/>
        </w:numPr>
        <w:spacing w:after="0"/>
        <w:rPr>
          <w:sz w:val="24"/>
          <w:szCs w:val="24"/>
        </w:rPr>
      </w:pPr>
      <w:r>
        <w:rPr>
          <w:sz w:val="24"/>
          <w:szCs w:val="24"/>
        </w:rPr>
        <w:lastRenderedPageBreak/>
        <w:t>Top down channels – dissemination of accurate information</w:t>
      </w:r>
    </w:p>
    <w:p w:rsidR="00045299" w:rsidRDefault="00045299" w:rsidP="00D91F56">
      <w:pPr>
        <w:pStyle w:val="ListParagraph"/>
        <w:numPr>
          <w:ilvl w:val="0"/>
          <w:numId w:val="1"/>
        </w:numPr>
        <w:spacing w:after="0"/>
        <w:rPr>
          <w:sz w:val="24"/>
          <w:szCs w:val="24"/>
        </w:rPr>
      </w:pPr>
      <w:r>
        <w:rPr>
          <w:sz w:val="24"/>
          <w:szCs w:val="24"/>
        </w:rPr>
        <w:t>Bottom –up – allows employee participation</w:t>
      </w:r>
    </w:p>
    <w:p w:rsidR="00045299" w:rsidRDefault="00045299" w:rsidP="00D91F56">
      <w:pPr>
        <w:pStyle w:val="ListParagraph"/>
        <w:numPr>
          <w:ilvl w:val="0"/>
          <w:numId w:val="1"/>
        </w:numPr>
        <w:spacing w:after="0"/>
        <w:rPr>
          <w:sz w:val="24"/>
          <w:szCs w:val="24"/>
        </w:rPr>
      </w:pPr>
      <w:r>
        <w:rPr>
          <w:sz w:val="24"/>
          <w:szCs w:val="24"/>
        </w:rPr>
        <w:t>Two-way discussion – one-to-one meetings</w:t>
      </w:r>
    </w:p>
    <w:p w:rsidR="00045299" w:rsidRDefault="00045299" w:rsidP="00D91F56">
      <w:pPr>
        <w:pStyle w:val="ListParagraph"/>
        <w:numPr>
          <w:ilvl w:val="0"/>
          <w:numId w:val="1"/>
        </w:numPr>
        <w:spacing w:after="0"/>
        <w:rPr>
          <w:sz w:val="24"/>
          <w:szCs w:val="24"/>
        </w:rPr>
      </w:pPr>
      <w:r>
        <w:rPr>
          <w:sz w:val="24"/>
          <w:szCs w:val="24"/>
        </w:rPr>
        <w:t>Honesty – consistent and up to date information</w:t>
      </w:r>
    </w:p>
    <w:p w:rsidR="00045299" w:rsidRDefault="00045299" w:rsidP="00D91F56">
      <w:pPr>
        <w:pStyle w:val="ListParagraph"/>
        <w:numPr>
          <w:ilvl w:val="0"/>
          <w:numId w:val="1"/>
        </w:numPr>
        <w:spacing w:after="0"/>
        <w:rPr>
          <w:sz w:val="24"/>
          <w:szCs w:val="24"/>
        </w:rPr>
      </w:pPr>
      <w:r>
        <w:rPr>
          <w:sz w:val="24"/>
          <w:szCs w:val="24"/>
        </w:rPr>
        <w:t>Thoroughness and patience</w:t>
      </w:r>
    </w:p>
    <w:p w:rsidR="00045299" w:rsidRDefault="00045299" w:rsidP="00D91F56">
      <w:pPr>
        <w:pStyle w:val="ListParagraph"/>
        <w:numPr>
          <w:ilvl w:val="0"/>
          <w:numId w:val="1"/>
        </w:numPr>
        <w:spacing w:after="0"/>
        <w:rPr>
          <w:sz w:val="24"/>
          <w:szCs w:val="24"/>
        </w:rPr>
      </w:pPr>
      <w:r>
        <w:rPr>
          <w:sz w:val="24"/>
          <w:szCs w:val="24"/>
        </w:rPr>
        <w:t>Ability to influence at all levels</w:t>
      </w:r>
    </w:p>
    <w:p w:rsidR="00045299" w:rsidRDefault="00045299" w:rsidP="00D91F56">
      <w:pPr>
        <w:pStyle w:val="ListParagraph"/>
        <w:numPr>
          <w:ilvl w:val="0"/>
          <w:numId w:val="1"/>
        </w:numPr>
        <w:spacing w:after="0"/>
        <w:rPr>
          <w:sz w:val="24"/>
          <w:szCs w:val="24"/>
        </w:rPr>
      </w:pPr>
      <w:r>
        <w:rPr>
          <w:sz w:val="24"/>
          <w:szCs w:val="24"/>
        </w:rPr>
        <w:t>The ability to listen</w:t>
      </w:r>
    </w:p>
    <w:p w:rsidR="00045299" w:rsidRDefault="00045299" w:rsidP="00D91F56">
      <w:pPr>
        <w:pStyle w:val="ListParagraph"/>
        <w:numPr>
          <w:ilvl w:val="0"/>
          <w:numId w:val="1"/>
        </w:numPr>
        <w:spacing w:after="0"/>
        <w:rPr>
          <w:sz w:val="24"/>
          <w:szCs w:val="24"/>
        </w:rPr>
      </w:pPr>
      <w:r>
        <w:rPr>
          <w:sz w:val="24"/>
          <w:szCs w:val="24"/>
        </w:rPr>
        <w:t>Empathy and concern</w:t>
      </w:r>
    </w:p>
    <w:p w:rsidR="00045299" w:rsidRDefault="00045299" w:rsidP="00D91F56">
      <w:pPr>
        <w:pStyle w:val="ListParagraph"/>
        <w:numPr>
          <w:ilvl w:val="0"/>
          <w:numId w:val="1"/>
        </w:numPr>
        <w:spacing w:after="0"/>
        <w:rPr>
          <w:sz w:val="24"/>
          <w:szCs w:val="24"/>
        </w:rPr>
      </w:pPr>
      <w:r>
        <w:rPr>
          <w:sz w:val="24"/>
          <w:szCs w:val="24"/>
        </w:rPr>
        <w:t>Monitoring the effectiveness of communication channels</w:t>
      </w:r>
    </w:p>
    <w:p w:rsidR="00D91F56" w:rsidRDefault="00D91F56" w:rsidP="000B3D46">
      <w:pPr>
        <w:spacing w:after="0" w:line="240" w:lineRule="auto"/>
        <w:rPr>
          <w:b/>
          <w:i/>
          <w:sz w:val="24"/>
          <w:szCs w:val="24"/>
        </w:rPr>
      </w:pPr>
    </w:p>
    <w:p w:rsidR="00D91F56" w:rsidRDefault="00D91F56" w:rsidP="000B3D46">
      <w:pPr>
        <w:spacing w:after="0" w:line="240" w:lineRule="auto"/>
        <w:rPr>
          <w:b/>
          <w:i/>
          <w:sz w:val="24"/>
          <w:szCs w:val="24"/>
        </w:rPr>
      </w:pPr>
    </w:p>
    <w:p w:rsidR="00B76615" w:rsidRPr="00D91F56" w:rsidRDefault="00B76615" w:rsidP="000B3D46">
      <w:pPr>
        <w:spacing w:after="0" w:line="240" w:lineRule="auto"/>
        <w:rPr>
          <w:b/>
          <w:i/>
          <w:sz w:val="28"/>
          <w:szCs w:val="24"/>
        </w:rPr>
      </w:pPr>
      <w:r w:rsidRPr="00D91F56">
        <w:rPr>
          <w:b/>
          <w:i/>
          <w:sz w:val="28"/>
          <w:szCs w:val="24"/>
        </w:rPr>
        <w:t>Ethical approach to HR</w:t>
      </w:r>
    </w:p>
    <w:p w:rsidR="00D91F56" w:rsidRPr="007B3A1D" w:rsidRDefault="00D91F56" w:rsidP="00D91F56">
      <w:pPr>
        <w:spacing w:after="0"/>
        <w:rPr>
          <w:b/>
          <w:i/>
          <w:sz w:val="24"/>
          <w:szCs w:val="24"/>
        </w:rPr>
      </w:pPr>
    </w:p>
    <w:p w:rsidR="00B76615" w:rsidRDefault="00B76615" w:rsidP="00D91F56">
      <w:pPr>
        <w:spacing w:after="0"/>
        <w:rPr>
          <w:sz w:val="24"/>
          <w:szCs w:val="24"/>
        </w:rPr>
      </w:pPr>
      <w:r>
        <w:rPr>
          <w:sz w:val="24"/>
          <w:szCs w:val="24"/>
        </w:rPr>
        <w:t>An ethical approach by the HR function is vital:</w:t>
      </w:r>
    </w:p>
    <w:p w:rsidR="00B76615" w:rsidRDefault="00B76615" w:rsidP="00D91F56">
      <w:pPr>
        <w:pStyle w:val="ListParagraph"/>
        <w:numPr>
          <w:ilvl w:val="0"/>
          <w:numId w:val="1"/>
        </w:numPr>
        <w:spacing w:after="0"/>
        <w:rPr>
          <w:sz w:val="24"/>
          <w:szCs w:val="24"/>
        </w:rPr>
      </w:pPr>
      <w:r w:rsidRPr="00B76615">
        <w:rPr>
          <w:i/>
          <w:sz w:val="24"/>
          <w:szCs w:val="24"/>
        </w:rPr>
        <w:t>Ethical behaviour</w:t>
      </w:r>
      <w:r>
        <w:rPr>
          <w:sz w:val="24"/>
          <w:szCs w:val="24"/>
        </w:rPr>
        <w:t>; the workforce needs to trust HR, which needs to act fairly and decently at all times</w:t>
      </w:r>
    </w:p>
    <w:p w:rsidR="00B76615" w:rsidRDefault="00B76615" w:rsidP="00D91F56">
      <w:pPr>
        <w:pStyle w:val="ListParagraph"/>
        <w:numPr>
          <w:ilvl w:val="0"/>
          <w:numId w:val="1"/>
        </w:numPr>
        <w:spacing w:after="0"/>
        <w:rPr>
          <w:sz w:val="24"/>
          <w:szCs w:val="24"/>
        </w:rPr>
      </w:pPr>
      <w:r>
        <w:rPr>
          <w:i/>
          <w:sz w:val="24"/>
          <w:szCs w:val="24"/>
        </w:rPr>
        <w:t xml:space="preserve">Ethical standards; </w:t>
      </w:r>
      <w:r>
        <w:rPr>
          <w:sz w:val="24"/>
          <w:szCs w:val="24"/>
        </w:rPr>
        <w:t>especially towards employees</w:t>
      </w:r>
    </w:p>
    <w:p w:rsidR="00B76615" w:rsidRDefault="00B76615" w:rsidP="00D91F56">
      <w:pPr>
        <w:pStyle w:val="ListParagraph"/>
        <w:numPr>
          <w:ilvl w:val="0"/>
          <w:numId w:val="1"/>
        </w:numPr>
        <w:spacing w:after="0"/>
        <w:rPr>
          <w:sz w:val="24"/>
          <w:szCs w:val="24"/>
        </w:rPr>
      </w:pPr>
      <w:r>
        <w:rPr>
          <w:i/>
          <w:sz w:val="24"/>
          <w:szCs w:val="24"/>
        </w:rPr>
        <w:t>Role modelling;</w:t>
      </w:r>
      <w:r>
        <w:rPr>
          <w:sz w:val="24"/>
          <w:szCs w:val="24"/>
        </w:rPr>
        <w:t xml:space="preserve"> HR champions ethical behaviour and must be a role model</w:t>
      </w:r>
    </w:p>
    <w:p w:rsidR="00B76615" w:rsidRDefault="00B76615" w:rsidP="00D91F56">
      <w:pPr>
        <w:pStyle w:val="ListParagraph"/>
        <w:numPr>
          <w:ilvl w:val="0"/>
          <w:numId w:val="1"/>
        </w:numPr>
        <w:spacing w:after="0"/>
        <w:rPr>
          <w:sz w:val="24"/>
          <w:szCs w:val="24"/>
        </w:rPr>
      </w:pPr>
      <w:r>
        <w:rPr>
          <w:i/>
          <w:sz w:val="24"/>
          <w:szCs w:val="24"/>
        </w:rPr>
        <w:t>Corporate code of ethics:</w:t>
      </w:r>
      <w:r>
        <w:rPr>
          <w:sz w:val="24"/>
          <w:szCs w:val="24"/>
        </w:rPr>
        <w:t xml:space="preserve"> moral standards to guide employee and corporate behaviour</w:t>
      </w:r>
    </w:p>
    <w:p w:rsidR="00D91F56" w:rsidRDefault="00D91F56" w:rsidP="00D91F56">
      <w:pPr>
        <w:spacing w:after="0" w:line="240" w:lineRule="auto"/>
        <w:rPr>
          <w:sz w:val="24"/>
          <w:szCs w:val="24"/>
        </w:rPr>
      </w:pPr>
    </w:p>
    <w:p w:rsidR="00D91F56" w:rsidRPr="00D91F56" w:rsidRDefault="00D91F56" w:rsidP="00D91F56">
      <w:pPr>
        <w:spacing w:after="0" w:line="240" w:lineRule="auto"/>
        <w:rPr>
          <w:sz w:val="24"/>
          <w:szCs w:val="24"/>
        </w:rPr>
      </w:pPr>
    </w:p>
    <w:p w:rsidR="00AA469D" w:rsidRPr="00D91F56" w:rsidRDefault="00AA469D" w:rsidP="000B3D46">
      <w:pPr>
        <w:spacing w:after="0" w:line="240" w:lineRule="auto"/>
        <w:rPr>
          <w:b/>
          <w:i/>
          <w:sz w:val="28"/>
          <w:szCs w:val="24"/>
        </w:rPr>
      </w:pPr>
      <w:r w:rsidRPr="00D91F56">
        <w:rPr>
          <w:b/>
          <w:i/>
          <w:sz w:val="28"/>
          <w:szCs w:val="24"/>
        </w:rPr>
        <w:t>HR role in promoting key philosophies</w:t>
      </w:r>
    </w:p>
    <w:p w:rsidR="00D91F56" w:rsidRDefault="00D91F56" w:rsidP="00D91F56">
      <w:pPr>
        <w:pStyle w:val="ListParagraph"/>
        <w:spacing w:after="0" w:line="240" w:lineRule="auto"/>
        <w:rPr>
          <w:sz w:val="24"/>
          <w:szCs w:val="24"/>
        </w:rPr>
      </w:pPr>
    </w:p>
    <w:p w:rsidR="00AA469D" w:rsidRDefault="00AA469D" w:rsidP="00D91F56">
      <w:pPr>
        <w:pStyle w:val="ListParagraph"/>
        <w:numPr>
          <w:ilvl w:val="0"/>
          <w:numId w:val="1"/>
        </w:numPr>
        <w:spacing w:after="0"/>
        <w:rPr>
          <w:sz w:val="24"/>
          <w:szCs w:val="24"/>
        </w:rPr>
      </w:pPr>
      <w:r>
        <w:rPr>
          <w:sz w:val="24"/>
          <w:szCs w:val="24"/>
        </w:rPr>
        <w:t>Equality of opportunity</w:t>
      </w:r>
    </w:p>
    <w:p w:rsidR="00AA469D" w:rsidRDefault="00AA469D" w:rsidP="00D91F56">
      <w:pPr>
        <w:pStyle w:val="ListParagraph"/>
        <w:numPr>
          <w:ilvl w:val="0"/>
          <w:numId w:val="1"/>
        </w:numPr>
        <w:spacing w:after="0"/>
        <w:rPr>
          <w:sz w:val="24"/>
          <w:szCs w:val="24"/>
        </w:rPr>
      </w:pPr>
      <w:r>
        <w:rPr>
          <w:sz w:val="24"/>
          <w:szCs w:val="24"/>
        </w:rPr>
        <w:t>Diversity</w:t>
      </w:r>
    </w:p>
    <w:p w:rsidR="00AA469D" w:rsidRDefault="00AA469D" w:rsidP="00D91F56">
      <w:pPr>
        <w:pStyle w:val="ListParagraph"/>
        <w:numPr>
          <w:ilvl w:val="0"/>
          <w:numId w:val="1"/>
        </w:numPr>
        <w:spacing w:after="0"/>
        <w:rPr>
          <w:sz w:val="24"/>
          <w:szCs w:val="24"/>
        </w:rPr>
      </w:pPr>
      <w:r>
        <w:rPr>
          <w:sz w:val="24"/>
          <w:szCs w:val="24"/>
        </w:rPr>
        <w:t>Dignity at work</w:t>
      </w:r>
    </w:p>
    <w:p w:rsidR="00AA469D" w:rsidRDefault="00AA469D" w:rsidP="00D91F56">
      <w:pPr>
        <w:pStyle w:val="ListParagraph"/>
        <w:numPr>
          <w:ilvl w:val="0"/>
          <w:numId w:val="1"/>
        </w:numPr>
        <w:spacing w:after="0"/>
        <w:rPr>
          <w:sz w:val="24"/>
          <w:szCs w:val="24"/>
        </w:rPr>
      </w:pPr>
      <w:r>
        <w:rPr>
          <w:sz w:val="24"/>
          <w:szCs w:val="24"/>
        </w:rPr>
        <w:t>Work-life balance</w:t>
      </w:r>
    </w:p>
    <w:p w:rsidR="00AA469D" w:rsidRDefault="00AA469D" w:rsidP="00D91F56">
      <w:pPr>
        <w:pStyle w:val="ListParagraph"/>
        <w:numPr>
          <w:ilvl w:val="0"/>
          <w:numId w:val="1"/>
        </w:numPr>
        <w:spacing w:after="0"/>
        <w:rPr>
          <w:sz w:val="24"/>
          <w:szCs w:val="24"/>
        </w:rPr>
      </w:pPr>
      <w:r>
        <w:rPr>
          <w:sz w:val="24"/>
          <w:szCs w:val="24"/>
        </w:rPr>
        <w:t>Health and well being</w:t>
      </w:r>
    </w:p>
    <w:p w:rsidR="00AA469D" w:rsidRDefault="00AA469D" w:rsidP="00D91F56">
      <w:pPr>
        <w:pStyle w:val="ListParagraph"/>
        <w:numPr>
          <w:ilvl w:val="0"/>
          <w:numId w:val="1"/>
        </w:numPr>
        <w:spacing w:after="0"/>
        <w:rPr>
          <w:sz w:val="24"/>
          <w:szCs w:val="24"/>
        </w:rPr>
      </w:pPr>
      <w:r>
        <w:rPr>
          <w:sz w:val="24"/>
          <w:szCs w:val="24"/>
        </w:rPr>
        <w:t>Legal compliance</w:t>
      </w:r>
    </w:p>
    <w:p w:rsidR="00D91F56" w:rsidRDefault="00D91F56" w:rsidP="000B3D46">
      <w:pPr>
        <w:spacing w:after="0" w:line="240" w:lineRule="auto"/>
        <w:rPr>
          <w:b/>
          <w:i/>
          <w:sz w:val="24"/>
          <w:szCs w:val="24"/>
        </w:rPr>
      </w:pPr>
    </w:p>
    <w:p w:rsidR="00D91F56" w:rsidRDefault="00D91F56" w:rsidP="000B3D46">
      <w:pPr>
        <w:spacing w:after="0" w:line="240" w:lineRule="auto"/>
        <w:rPr>
          <w:b/>
          <w:i/>
          <w:sz w:val="24"/>
          <w:szCs w:val="24"/>
        </w:rPr>
      </w:pPr>
    </w:p>
    <w:p w:rsidR="00D91F56" w:rsidRDefault="00D91F56" w:rsidP="000B3D46">
      <w:pPr>
        <w:spacing w:after="0" w:line="240" w:lineRule="auto"/>
        <w:rPr>
          <w:b/>
          <w:i/>
          <w:sz w:val="24"/>
          <w:szCs w:val="24"/>
        </w:rPr>
      </w:pPr>
    </w:p>
    <w:p w:rsidR="00AA469D" w:rsidRPr="00D91F56" w:rsidRDefault="00AA469D" w:rsidP="000B3D46">
      <w:pPr>
        <w:spacing w:after="0" w:line="240" w:lineRule="auto"/>
        <w:rPr>
          <w:b/>
          <w:i/>
          <w:sz w:val="28"/>
          <w:szCs w:val="24"/>
        </w:rPr>
      </w:pPr>
      <w:r w:rsidRPr="00D91F56">
        <w:rPr>
          <w:b/>
          <w:i/>
          <w:sz w:val="28"/>
          <w:szCs w:val="24"/>
        </w:rPr>
        <w:t>HR and organisation performance</w:t>
      </w:r>
    </w:p>
    <w:p w:rsidR="00D91F56" w:rsidRDefault="00D91F56" w:rsidP="00D91F56">
      <w:pPr>
        <w:spacing w:after="0"/>
        <w:rPr>
          <w:sz w:val="24"/>
          <w:szCs w:val="24"/>
        </w:rPr>
      </w:pPr>
    </w:p>
    <w:p w:rsidR="00AA469D" w:rsidRDefault="00AA469D" w:rsidP="00D91F56">
      <w:pPr>
        <w:spacing w:after="0"/>
        <w:rPr>
          <w:sz w:val="24"/>
          <w:szCs w:val="24"/>
        </w:rPr>
      </w:pPr>
      <w:r>
        <w:rPr>
          <w:sz w:val="24"/>
          <w:szCs w:val="24"/>
        </w:rPr>
        <w:t xml:space="preserve">“Best practice” approach (Kew and </w:t>
      </w:r>
      <w:proofErr w:type="spellStart"/>
      <w:r>
        <w:rPr>
          <w:sz w:val="24"/>
          <w:szCs w:val="24"/>
        </w:rPr>
        <w:t>Stredwick</w:t>
      </w:r>
      <w:proofErr w:type="spellEnd"/>
      <w:r>
        <w:rPr>
          <w:sz w:val="24"/>
          <w:szCs w:val="24"/>
        </w:rPr>
        <w:t xml:space="preserve"> 2010) linked to employee commitment</w:t>
      </w:r>
    </w:p>
    <w:p w:rsidR="00AA469D" w:rsidRDefault="00AA469D" w:rsidP="00D91F56">
      <w:pPr>
        <w:pStyle w:val="ListParagraph"/>
        <w:numPr>
          <w:ilvl w:val="0"/>
          <w:numId w:val="1"/>
        </w:numPr>
        <w:spacing w:after="0"/>
        <w:rPr>
          <w:sz w:val="24"/>
          <w:szCs w:val="24"/>
        </w:rPr>
      </w:pPr>
      <w:r>
        <w:rPr>
          <w:sz w:val="24"/>
          <w:szCs w:val="24"/>
        </w:rPr>
        <w:t>Flexibility, teamwork</w:t>
      </w:r>
    </w:p>
    <w:p w:rsidR="00AA469D" w:rsidRDefault="00AA469D" w:rsidP="00D91F56">
      <w:pPr>
        <w:pStyle w:val="ListParagraph"/>
        <w:numPr>
          <w:ilvl w:val="0"/>
          <w:numId w:val="1"/>
        </w:numPr>
        <w:spacing w:after="0"/>
        <w:rPr>
          <w:sz w:val="24"/>
          <w:szCs w:val="24"/>
        </w:rPr>
      </w:pPr>
      <w:r>
        <w:rPr>
          <w:sz w:val="24"/>
          <w:szCs w:val="24"/>
        </w:rPr>
        <w:t>Employee involvement</w:t>
      </w:r>
    </w:p>
    <w:p w:rsidR="00AA469D" w:rsidRDefault="00AA469D" w:rsidP="00D91F56">
      <w:pPr>
        <w:pStyle w:val="ListParagraph"/>
        <w:numPr>
          <w:ilvl w:val="0"/>
          <w:numId w:val="1"/>
        </w:numPr>
        <w:spacing w:after="0"/>
        <w:rPr>
          <w:sz w:val="24"/>
          <w:szCs w:val="24"/>
        </w:rPr>
      </w:pPr>
      <w:r>
        <w:rPr>
          <w:sz w:val="24"/>
          <w:szCs w:val="24"/>
        </w:rPr>
        <w:t>Performance related reward</w:t>
      </w:r>
    </w:p>
    <w:p w:rsidR="00AA469D" w:rsidRDefault="00AA469D" w:rsidP="00D91F56">
      <w:pPr>
        <w:pStyle w:val="ListParagraph"/>
        <w:numPr>
          <w:ilvl w:val="0"/>
          <w:numId w:val="1"/>
        </w:numPr>
        <w:spacing w:after="0"/>
        <w:rPr>
          <w:sz w:val="24"/>
          <w:szCs w:val="24"/>
        </w:rPr>
      </w:pPr>
      <w:r>
        <w:rPr>
          <w:sz w:val="24"/>
          <w:szCs w:val="24"/>
        </w:rPr>
        <w:t>Employee ownership (company shares)</w:t>
      </w:r>
    </w:p>
    <w:p w:rsidR="00AA469D" w:rsidRDefault="00AA469D" w:rsidP="00D91F56">
      <w:pPr>
        <w:pStyle w:val="ListParagraph"/>
        <w:numPr>
          <w:ilvl w:val="0"/>
          <w:numId w:val="1"/>
        </w:numPr>
        <w:spacing w:after="0"/>
        <w:rPr>
          <w:sz w:val="24"/>
          <w:szCs w:val="24"/>
        </w:rPr>
      </w:pPr>
      <w:r>
        <w:rPr>
          <w:sz w:val="24"/>
          <w:szCs w:val="24"/>
        </w:rPr>
        <w:t>Sophisticated selection</w:t>
      </w:r>
    </w:p>
    <w:p w:rsidR="00AA469D" w:rsidRDefault="00AA469D" w:rsidP="00D91F56">
      <w:pPr>
        <w:pStyle w:val="ListParagraph"/>
        <w:numPr>
          <w:ilvl w:val="0"/>
          <w:numId w:val="1"/>
        </w:numPr>
        <w:spacing w:after="0"/>
        <w:rPr>
          <w:sz w:val="24"/>
          <w:szCs w:val="24"/>
        </w:rPr>
      </w:pPr>
      <w:r>
        <w:rPr>
          <w:sz w:val="24"/>
          <w:szCs w:val="24"/>
        </w:rPr>
        <w:t>Internal promotion</w:t>
      </w:r>
    </w:p>
    <w:p w:rsidR="00AA469D" w:rsidRDefault="00AA469D" w:rsidP="00D91F56">
      <w:pPr>
        <w:pStyle w:val="ListParagraph"/>
        <w:numPr>
          <w:ilvl w:val="0"/>
          <w:numId w:val="1"/>
        </w:numPr>
        <w:spacing w:after="0"/>
        <w:rPr>
          <w:sz w:val="24"/>
          <w:szCs w:val="24"/>
        </w:rPr>
      </w:pPr>
      <w:r>
        <w:rPr>
          <w:sz w:val="24"/>
          <w:szCs w:val="24"/>
        </w:rPr>
        <w:lastRenderedPageBreak/>
        <w:t>Employment security</w:t>
      </w:r>
    </w:p>
    <w:p w:rsidR="00AA469D" w:rsidRDefault="00AA469D" w:rsidP="00D91F56">
      <w:pPr>
        <w:pStyle w:val="ListParagraph"/>
        <w:numPr>
          <w:ilvl w:val="0"/>
          <w:numId w:val="1"/>
        </w:numPr>
        <w:spacing w:after="0"/>
        <w:rPr>
          <w:sz w:val="24"/>
          <w:szCs w:val="24"/>
        </w:rPr>
      </w:pPr>
      <w:r>
        <w:rPr>
          <w:sz w:val="24"/>
          <w:szCs w:val="24"/>
        </w:rPr>
        <w:t>Commitment to learning</w:t>
      </w:r>
    </w:p>
    <w:p w:rsidR="00AA469D" w:rsidRDefault="00AA469D" w:rsidP="00D91F56">
      <w:pPr>
        <w:pStyle w:val="ListParagraph"/>
        <w:numPr>
          <w:ilvl w:val="0"/>
          <w:numId w:val="1"/>
        </w:numPr>
        <w:spacing w:after="0"/>
        <w:rPr>
          <w:sz w:val="24"/>
          <w:szCs w:val="24"/>
        </w:rPr>
      </w:pPr>
      <w:r>
        <w:rPr>
          <w:sz w:val="24"/>
          <w:szCs w:val="24"/>
        </w:rPr>
        <w:t>Harmonisation (removing unnecessary status culture)</w:t>
      </w:r>
    </w:p>
    <w:p w:rsidR="00D91F56" w:rsidRDefault="00D91F56" w:rsidP="00D91F56">
      <w:pPr>
        <w:spacing w:after="0"/>
        <w:rPr>
          <w:sz w:val="24"/>
          <w:szCs w:val="24"/>
        </w:rPr>
      </w:pPr>
    </w:p>
    <w:p w:rsidR="00AA469D" w:rsidRDefault="00AA469D" w:rsidP="00D91F56">
      <w:pPr>
        <w:spacing w:after="0"/>
        <w:rPr>
          <w:sz w:val="24"/>
          <w:szCs w:val="24"/>
        </w:rPr>
      </w:pPr>
      <w:r>
        <w:rPr>
          <w:sz w:val="24"/>
          <w:szCs w:val="24"/>
        </w:rPr>
        <w:t>“Best practice” HRM (Purcell) AMO</w:t>
      </w:r>
    </w:p>
    <w:p w:rsidR="00AA469D" w:rsidRPr="00D91F56" w:rsidRDefault="00AA469D" w:rsidP="00D91F56">
      <w:pPr>
        <w:pStyle w:val="ListParagraph"/>
        <w:numPr>
          <w:ilvl w:val="0"/>
          <w:numId w:val="11"/>
        </w:numPr>
        <w:spacing w:after="0"/>
        <w:rPr>
          <w:sz w:val="24"/>
          <w:szCs w:val="24"/>
        </w:rPr>
      </w:pPr>
      <w:r w:rsidRPr="00D91F56">
        <w:rPr>
          <w:b/>
          <w:sz w:val="24"/>
          <w:szCs w:val="24"/>
        </w:rPr>
        <w:t>A</w:t>
      </w:r>
      <w:r w:rsidRPr="00D91F56">
        <w:rPr>
          <w:sz w:val="24"/>
          <w:szCs w:val="24"/>
        </w:rPr>
        <w:t>bility</w:t>
      </w:r>
    </w:p>
    <w:p w:rsidR="00AA469D" w:rsidRPr="00D91F56" w:rsidRDefault="00AA469D" w:rsidP="00D91F56">
      <w:pPr>
        <w:pStyle w:val="ListParagraph"/>
        <w:numPr>
          <w:ilvl w:val="0"/>
          <w:numId w:val="11"/>
        </w:numPr>
        <w:spacing w:after="0"/>
        <w:rPr>
          <w:sz w:val="24"/>
          <w:szCs w:val="24"/>
        </w:rPr>
      </w:pPr>
      <w:r w:rsidRPr="00D91F56">
        <w:rPr>
          <w:b/>
          <w:sz w:val="24"/>
          <w:szCs w:val="24"/>
        </w:rPr>
        <w:t>M</w:t>
      </w:r>
      <w:r w:rsidRPr="00D91F56">
        <w:rPr>
          <w:sz w:val="24"/>
          <w:szCs w:val="24"/>
        </w:rPr>
        <w:t>otivation</w:t>
      </w:r>
    </w:p>
    <w:p w:rsidR="00AA469D" w:rsidRPr="00D91F56" w:rsidRDefault="00AA469D" w:rsidP="00D91F56">
      <w:pPr>
        <w:pStyle w:val="ListParagraph"/>
        <w:numPr>
          <w:ilvl w:val="0"/>
          <w:numId w:val="11"/>
        </w:numPr>
        <w:spacing w:after="0"/>
        <w:rPr>
          <w:sz w:val="24"/>
          <w:szCs w:val="24"/>
        </w:rPr>
      </w:pPr>
      <w:r w:rsidRPr="00D91F56">
        <w:rPr>
          <w:b/>
          <w:sz w:val="24"/>
          <w:szCs w:val="24"/>
        </w:rPr>
        <w:t>O</w:t>
      </w:r>
      <w:r w:rsidRPr="00D91F56">
        <w:rPr>
          <w:sz w:val="24"/>
          <w:szCs w:val="24"/>
        </w:rPr>
        <w:t>pportunity</w:t>
      </w:r>
    </w:p>
    <w:p w:rsidR="00D91F56" w:rsidRDefault="00D91F56" w:rsidP="00D91F56">
      <w:pPr>
        <w:spacing w:after="0"/>
        <w:rPr>
          <w:sz w:val="24"/>
          <w:szCs w:val="24"/>
        </w:rPr>
      </w:pPr>
    </w:p>
    <w:p w:rsidR="00AA469D" w:rsidRDefault="00AA469D" w:rsidP="00D91F56">
      <w:pPr>
        <w:spacing w:after="0"/>
        <w:rPr>
          <w:sz w:val="24"/>
          <w:szCs w:val="24"/>
        </w:rPr>
      </w:pPr>
      <w:r>
        <w:rPr>
          <w:sz w:val="24"/>
          <w:szCs w:val="24"/>
        </w:rPr>
        <w:t>“Best fit” – Contingency model</w:t>
      </w:r>
    </w:p>
    <w:p w:rsidR="00D91F56" w:rsidRDefault="00D91F56" w:rsidP="00D91F56">
      <w:pPr>
        <w:spacing w:after="0"/>
        <w:rPr>
          <w:sz w:val="24"/>
          <w:szCs w:val="24"/>
        </w:rPr>
      </w:pPr>
    </w:p>
    <w:p w:rsidR="00AA469D" w:rsidRDefault="00AA469D" w:rsidP="00D91F56">
      <w:pPr>
        <w:spacing w:after="0"/>
        <w:rPr>
          <w:sz w:val="24"/>
          <w:szCs w:val="24"/>
        </w:rPr>
      </w:pPr>
      <w:r>
        <w:rPr>
          <w:sz w:val="24"/>
          <w:szCs w:val="24"/>
        </w:rPr>
        <w:t>Resource based view – the approach starts</w:t>
      </w:r>
      <w:r w:rsidR="004A6387">
        <w:rPr>
          <w:sz w:val="24"/>
          <w:szCs w:val="24"/>
        </w:rPr>
        <w:t xml:space="preserve"> with human capital (experience, skills, judgement, intelligence, develop policies and procedures) – develop what you have.</w:t>
      </w:r>
    </w:p>
    <w:p w:rsidR="00D91F56" w:rsidRDefault="00D91F56" w:rsidP="000B3D46">
      <w:pPr>
        <w:spacing w:after="0" w:line="240" w:lineRule="auto"/>
        <w:rPr>
          <w:sz w:val="24"/>
          <w:szCs w:val="24"/>
        </w:rPr>
      </w:pPr>
    </w:p>
    <w:p w:rsidR="00D91F56" w:rsidRDefault="00D91F56" w:rsidP="000B3D46">
      <w:pPr>
        <w:spacing w:after="0" w:line="240" w:lineRule="auto"/>
        <w:rPr>
          <w:sz w:val="24"/>
          <w:szCs w:val="24"/>
        </w:rPr>
      </w:pPr>
    </w:p>
    <w:p w:rsidR="004A6387" w:rsidRPr="00D91F56" w:rsidRDefault="004A6387" w:rsidP="000B3D46">
      <w:pPr>
        <w:spacing w:after="0" w:line="240" w:lineRule="auto"/>
        <w:rPr>
          <w:b/>
          <w:i/>
          <w:sz w:val="28"/>
          <w:szCs w:val="24"/>
        </w:rPr>
      </w:pPr>
      <w:r w:rsidRPr="00D91F56">
        <w:rPr>
          <w:b/>
          <w:i/>
          <w:sz w:val="28"/>
          <w:szCs w:val="24"/>
        </w:rPr>
        <w:t>HRM and Change management</w:t>
      </w:r>
    </w:p>
    <w:p w:rsidR="00320721" w:rsidRPr="007B3A1D" w:rsidRDefault="00320721" w:rsidP="00320721">
      <w:pPr>
        <w:spacing w:after="0" w:line="240" w:lineRule="auto"/>
        <w:rPr>
          <w:b/>
          <w:i/>
          <w:sz w:val="24"/>
          <w:szCs w:val="24"/>
        </w:rPr>
      </w:pPr>
    </w:p>
    <w:p w:rsidR="00320721" w:rsidRDefault="00320721" w:rsidP="00320721">
      <w:pPr>
        <w:pStyle w:val="ListParagraph"/>
        <w:numPr>
          <w:ilvl w:val="0"/>
          <w:numId w:val="8"/>
        </w:numPr>
        <w:spacing w:after="0"/>
        <w:rPr>
          <w:sz w:val="24"/>
          <w:szCs w:val="24"/>
        </w:rPr>
      </w:pPr>
      <w:r>
        <w:rPr>
          <w:sz w:val="24"/>
          <w:szCs w:val="24"/>
        </w:rPr>
        <w:t>HR involvement at the initial planning stage</w:t>
      </w:r>
    </w:p>
    <w:p w:rsidR="00320721" w:rsidRDefault="00320721" w:rsidP="00320721">
      <w:pPr>
        <w:pStyle w:val="ListParagraph"/>
        <w:numPr>
          <w:ilvl w:val="0"/>
          <w:numId w:val="8"/>
        </w:numPr>
        <w:spacing w:after="0"/>
        <w:rPr>
          <w:sz w:val="24"/>
          <w:szCs w:val="24"/>
        </w:rPr>
      </w:pPr>
      <w:r>
        <w:rPr>
          <w:sz w:val="24"/>
          <w:szCs w:val="24"/>
        </w:rPr>
        <w:t>HR advising project leaders on skill gaps, training needs, new working practice</w:t>
      </w:r>
    </w:p>
    <w:p w:rsidR="00320721" w:rsidRDefault="00320721" w:rsidP="00320721">
      <w:pPr>
        <w:pStyle w:val="ListParagraph"/>
        <w:numPr>
          <w:ilvl w:val="0"/>
          <w:numId w:val="8"/>
        </w:numPr>
        <w:spacing w:after="0"/>
        <w:rPr>
          <w:sz w:val="24"/>
          <w:szCs w:val="24"/>
        </w:rPr>
      </w:pPr>
      <w:r>
        <w:rPr>
          <w:sz w:val="24"/>
          <w:szCs w:val="24"/>
        </w:rPr>
        <w:t>Assessing the impact of change</w:t>
      </w:r>
    </w:p>
    <w:p w:rsidR="00320721" w:rsidRDefault="00320721" w:rsidP="00320721">
      <w:pPr>
        <w:pStyle w:val="ListParagraph"/>
        <w:numPr>
          <w:ilvl w:val="0"/>
          <w:numId w:val="8"/>
        </w:numPr>
        <w:spacing w:after="0"/>
        <w:rPr>
          <w:sz w:val="24"/>
          <w:szCs w:val="24"/>
        </w:rPr>
      </w:pPr>
      <w:r>
        <w:rPr>
          <w:sz w:val="24"/>
          <w:szCs w:val="24"/>
        </w:rPr>
        <w:t>Balancing the needs of different stakeholders</w:t>
      </w:r>
    </w:p>
    <w:p w:rsidR="00320721" w:rsidRDefault="00320721" w:rsidP="00320721">
      <w:pPr>
        <w:pStyle w:val="ListParagraph"/>
        <w:numPr>
          <w:ilvl w:val="0"/>
          <w:numId w:val="8"/>
        </w:numPr>
        <w:spacing w:after="0"/>
        <w:rPr>
          <w:sz w:val="24"/>
          <w:szCs w:val="24"/>
        </w:rPr>
      </w:pPr>
      <w:r>
        <w:rPr>
          <w:sz w:val="24"/>
          <w:szCs w:val="24"/>
        </w:rPr>
        <w:t>Understanding concerns and anticipating problems</w:t>
      </w:r>
    </w:p>
    <w:p w:rsidR="00320721" w:rsidRDefault="00320721" w:rsidP="00320721">
      <w:pPr>
        <w:pStyle w:val="ListParagraph"/>
        <w:numPr>
          <w:ilvl w:val="0"/>
          <w:numId w:val="8"/>
        </w:numPr>
        <w:spacing w:after="0"/>
        <w:rPr>
          <w:sz w:val="24"/>
          <w:szCs w:val="24"/>
        </w:rPr>
      </w:pPr>
      <w:r>
        <w:rPr>
          <w:sz w:val="24"/>
          <w:szCs w:val="24"/>
        </w:rPr>
        <w:t>Communication</w:t>
      </w:r>
    </w:p>
    <w:p w:rsidR="00320721" w:rsidRDefault="00320721" w:rsidP="00320721">
      <w:pPr>
        <w:pStyle w:val="ListParagraph"/>
        <w:numPr>
          <w:ilvl w:val="0"/>
          <w:numId w:val="8"/>
        </w:numPr>
        <w:spacing w:after="0"/>
        <w:rPr>
          <w:sz w:val="24"/>
          <w:szCs w:val="24"/>
        </w:rPr>
      </w:pPr>
      <w:r>
        <w:rPr>
          <w:sz w:val="24"/>
          <w:szCs w:val="24"/>
        </w:rPr>
        <w:t>Evaluating the impact of change e.g. absence levels, turn-over, grievances etc.</w:t>
      </w:r>
    </w:p>
    <w:p w:rsidR="00320721" w:rsidRDefault="00320721" w:rsidP="00320721">
      <w:pPr>
        <w:pStyle w:val="ListParagraph"/>
        <w:numPr>
          <w:ilvl w:val="0"/>
          <w:numId w:val="8"/>
        </w:numPr>
        <w:spacing w:after="0"/>
        <w:rPr>
          <w:sz w:val="24"/>
          <w:szCs w:val="24"/>
        </w:rPr>
      </w:pPr>
      <w:r>
        <w:rPr>
          <w:sz w:val="24"/>
          <w:szCs w:val="24"/>
        </w:rPr>
        <w:t>Instigate interpersonal activities to facilitate change</w:t>
      </w:r>
    </w:p>
    <w:p w:rsidR="00D91F56" w:rsidRPr="007B3A1D" w:rsidRDefault="00D91F56" w:rsidP="00D91F56">
      <w:pPr>
        <w:spacing w:after="0"/>
        <w:rPr>
          <w:b/>
          <w:i/>
          <w:sz w:val="24"/>
          <w:szCs w:val="24"/>
        </w:rPr>
      </w:pPr>
    </w:p>
    <w:p w:rsidR="004A6387" w:rsidRDefault="004A6387" w:rsidP="00D91F56">
      <w:pPr>
        <w:spacing w:after="0"/>
        <w:rPr>
          <w:sz w:val="24"/>
          <w:szCs w:val="24"/>
        </w:rPr>
      </w:pPr>
      <w:r>
        <w:rPr>
          <w:sz w:val="24"/>
          <w:szCs w:val="24"/>
        </w:rPr>
        <w:t xml:space="preserve">-HRM needs to be actively involved in change management. Success or failure depends on how effectively “people assets” are handles. </w:t>
      </w:r>
    </w:p>
    <w:p w:rsidR="004A6387" w:rsidRDefault="004A6387" w:rsidP="00D91F56">
      <w:pPr>
        <w:spacing w:after="0"/>
        <w:rPr>
          <w:sz w:val="24"/>
          <w:szCs w:val="24"/>
        </w:rPr>
      </w:pPr>
      <w:r>
        <w:rPr>
          <w:sz w:val="24"/>
          <w:szCs w:val="24"/>
        </w:rPr>
        <w:t xml:space="preserve">-Change breeds conflict which involves sensitivity in terms of management style. </w:t>
      </w:r>
    </w:p>
    <w:p w:rsidR="004A6387" w:rsidRDefault="004A6387" w:rsidP="00D91F56">
      <w:pPr>
        <w:spacing w:after="0"/>
        <w:rPr>
          <w:sz w:val="24"/>
          <w:szCs w:val="24"/>
        </w:rPr>
      </w:pPr>
      <w:r>
        <w:rPr>
          <w:sz w:val="24"/>
          <w:szCs w:val="24"/>
        </w:rPr>
        <w:t>-Policies and practices need to be in place to enable the organisation to be agile and respond faster than its competitors</w:t>
      </w:r>
    </w:p>
    <w:p w:rsidR="004A6387" w:rsidRDefault="004A6387" w:rsidP="00D91F56">
      <w:pPr>
        <w:spacing w:after="0"/>
        <w:rPr>
          <w:sz w:val="24"/>
          <w:szCs w:val="24"/>
        </w:rPr>
      </w:pPr>
      <w:r>
        <w:rPr>
          <w:sz w:val="24"/>
          <w:szCs w:val="24"/>
        </w:rPr>
        <w:t>- Flexibility; short term contracts and increased part time staff more likely to avoid redundancies in times of change.</w:t>
      </w:r>
    </w:p>
    <w:p w:rsidR="00D91F56" w:rsidRDefault="00D91F56" w:rsidP="000B3D46">
      <w:pPr>
        <w:spacing w:after="0" w:line="240" w:lineRule="auto"/>
        <w:rPr>
          <w:sz w:val="24"/>
          <w:szCs w:val="24"/>
        </w:rPr>
      </w:pPr>
    </w:p>
    <w:p w:rsidR="00D91F56" w:rsidRDefault="00D91F56" w:rsidP="000B3D46">
      <w:pPr>
        <w:spacing w:after="0" w:line="240" w:lineRule="auto"/>
        <w:rPr>
          <w:sz w:val="24"/>
          <w:szCs w:val="24"/>
        </w:rPr>
      </w:pPr>
    </w:p>
    <w:p w:rsidR="00EB0386" w:rsidRPr="00D91F56" w:rsidRDefault="004A6387" w:rsidP="000B3D46">
      <w:pPr>
        <w:spacing w:after="0" w:line="240" w:lineRule="auto"/>
        <w:rPr>
          <w:b/>
          <w:i/>
          <w:sz w:val="28"/>
          <w:szCs w:val="24"/>
        </w:rPr>
      </w:pPr>
      <w:r w:rsidRPr="00D91F56">
        <w:rPr>
          <w:b/>
          <w:i/>
          <w:sz w:val="28"/>
          <w:szCs w:val="24"/>
        </w:rPr>
        <w:t>Organisational and HR strategies</w:t>
      </w:r>
    </w:p>
    <w:p w:rsidR="00D91F56" w:rsidRPr="007B3A1D" w:rsidRDefault="00D91F56" w:rsidP="000B3D46">
      <w:pPr>
        <w:spacing w:after="0" w:line="240" w:lineRule="auto"/>
        <w:rPr>
          <w:b/>
          <w:i/>
          <w:sz w:val="24"/>
          <w:szCs w:val="24"/>
        </w:rPr>
      </w:pPr>
    </w:p>
    <w:p w:rsidR="00EB0386" w:rsidRDefault="00EB0386" w:rsidP="00D91F56">
      <w:pPr>
        <w:spacing w:after="0"/>
        <w:rPr>
          <w:sz w:val="24"/>
          <w:szCs w:val="24"/>
        </w:rPr>
      </w:pPr>
      <w:r>
        <w:rPr>
          <w:sz w:val="24"/>
          <w:szCs w:val="24"/>
        </w:rPr>
        <w:t>HR practice in organisations can vary considerably. The business context is different across the private, public and voluntary sectors, resulting in different approaches to HR. Other reasons include:</w:t>
      </w:r>
    </w:p>
    <w:p w:rsidR="00EB0386" w:rsidRDefault="00EB0386" w:rsidP="00D91F56">
      <w:pPr>
        <w:pStyle w:val="ListParagraph"/>
        <w:numPr>
          <w:ilvl w:val="0"/>
          <w:numId w:val="1"/>
        </w:numPr>
        <w:spacing w:after="0"/>
        <w:rPr>
          <w:sz w:val="24"/>
          <w:szCs w:val="24"/>
        </w:rPr>
      </w:pPr>
      <w:r>
        <w:rPr>
          <w:sz w:val="24"/>
          <w:szCs w:val="24"/>
        </w:rPr>
        <w:t>Competitive intensity</w:t>
      </w:r>
    </w:p>
    <w:p w:rsidR="00EB0386" w:rsidRDefault="00EB0386" w:rsidP="00D91F56">
      <w:pPr>
        <w:pStyle w:val="ListParagraph"/>
        <w:numPr>
          <w:ilvl w:val="0"/>
          <w:numId w:val="1"/>
        </w:numPr>
        <w:spacing w:after="0"/>
        <w:rPr>
          <w:sz w:val="24"/>
          <w:szCs w:val="24"/>
        </w:rPr>
      </w:pPr>
      <w:r>
        <w:rPr>
          <w:sz w:val="24"/>
          <w:szCs w:val="24"/>
        </w:rPr>
        <w:t>Culturally diverse labour markets</w:t>
      </w:r>
    </w:p>
    <w:p w:rsidR="00EB0386" w:rsidRDefault="00EB0386" w:rsidP="00D91F56">
      <w:pPr>
        <w:pStyle w:val="ListParagraph"/>
        <w:numPr>
          <w:ilvl w:val="0"/>
          <w:numId w:val="1"/>
        </w:numPr>
        <w:spacing w:after="0"/>
        <w:rPr>
          <w:sz w:val="24"/>
          <w:szCs w:val="24"/>
        </w:rPr>
      </w:pPr>
      <w:r>
        <w:rPr>
          <w:sz w:val="24"/>
          <w:szCs w:val="24"/>
        </w:rPr>
        <w:lastRenderedPageBreak/>
        <w:t>Skills shortages</w:t>
      </w:r>
    </w:p>
    <w:p w:rsidR="00D91F56" w:rsidRDefault="00D91F56" w:rsidP="00D91F56">
      <w:pPr>
        <w:spacing w:after="0" w:line="240" w:lineRule="auto"/>
        <w:rPr>
          <w:sz w:val="24"/>
          <w:szCs w:val="24"/>
        </w:rPr>
      </w:pPr>
    </w:p>
    <w:p w:rsidR="00D91F56" w:rsidRPr="00D91F56" w:rsidRDefault="00D91F56" w:rsidP="00D91F56">
      <w:pPr>
        <w:spacing w:after="0" w:line="240" w:lineRule="auto"/>
        <w:rPr>
          <w:sz w:val="24"/>
          <w:szCs w:val="24"/>
        </w:rPr>
      </w:pPr>
    </w:p>
    <w:p w:rsidR="00EB0386" w:rsidRPr="00D91F56" w:rsidRDefault="00EB0386" w:rsidP="000B3D46">
      <w:pPr>
        <w:spacing w:after="0" w:line="240" w:lineRule="auto"/>
        <w:rPr>
          <w:b/>
          <w:i/>
          <w:sz w:val="28"/>
          <w:szCs w:val="24"/>
        </w:rPr>
      </w:pPr>
      <w:r w:rsidRPr="00D91F56">
        <w:rPr>
          <w:b/>
          <w:i/>
          <w:sz w:val="28"/>
          <w:szCs w:val="24"/>
        </w:rPr>
        <w:t>Approaches to formulating business strategies</w:t>
      </w:r>
    </w:p>
    <w:p w:rsidR="00D91F56" w:rsidRPr="007B3A1D" w:rsidRDefault="00D91F56" w:rsidP="000B3D46">
      <w:pPr>
        <w:spacing w:after="0" w:line="240" w:lineRule="auto"/>
        <w:rPr>
          <w:b/>
          <w:i/>
          <w:sz w:val="24"/>
          <w:szCs w:val="24"/>
        </w:rPr>
      </w:pPr>
    </w:p>
    <w:p w:rsidR="00EB0386" w:rsidRDefault="00EB0386" w:rsidP="00D91F56">
      <w:pPr>
        <w:pStyle w:val="ListParagraph"/>
        <w:numPr>
          <w:ilvl w:val="0"/>
          <w:numId w:val="9"/>
        </w:numPr>
        <w:spacing w:after="0"/>
        <w:rPr>
          <w:sz w:val="24"/>
          <w:szCs w:val="24"/>
        </w:rPr>
      </w:pPr>
      <w:r w:rsidRPr="00FA31B0">
        <w:rPr>
          <w:i/>
          <w:sz w:val="24"/>
          <w:szCs w:val="24"/>
        </w:rPr>
        <w:t>Rational/classical</w:t>
      </w:r>
      <w:r>
        <w:rPr>
          <w:sz w:val="24"/>
          <w:szCs w:val="24"/>
        </w:rPr>
        <w:t xml:space="preserve"> – senior managers are the strategy makers (SWOT analysis); continual appraisal of external and internal environment formulate</w:t>
      </w:r>
      <w:r w:rsidR="00D91F56">
        <w:rPr>
          <w:sz w:val="24"/>
          <w:szCs w:val="24"/>
        </w:rPr>
        <w:t>s</w:t>
      </w:r>
      <w:r>
        <w:rPr>
          <w:sz w:val="24"/>
          <w:szCs w:val="24"/>
        </w:rPr>
        <w:t xml:space="preserve"> goals; decide on strategic direction; put them into effect (raw materials, technologies, capital, people).</w:t>
      </w:r>
    </w:p>
    <w:p w:rsidR="00EB0386" w:rsidRDefault="00EB0386" w:rsidP="00D91F56">
      <w:pPr>
        <w:pStyle w:val="ListParagraph"/>
        <w:numPr>
          <w:ilvl w:val="0"/>
          <w:numId w:val="9"/>
        </w:numPr>
        <w:spacing w:after="0"/>
        <w:rPr>
          <w:sz w:val="24"/>
          <w:szCs w:val="24"/>
        </w:rPr>
      </w:pPr>
      <w:r w:rsidRPr="00FA31B0">
        <w:rPr>
          <w:i/>
          <w:sz w:val="24"/>
          <w:szCs w:val="24"/>
        </w:rPr>
        <w:t xml:space="preserve">Emergent </w:t>
      </w:r>
      <w:r>
        <w:rPr>
          <w:sz w:val="24"/>
          <w:szCs w:val="24"/>
        </w:rPr>
        <w:t>– other factors intervened and the organisation pursues a different strategy i.e. a strategy emerges incrementally over time. Senior managers set goals but responsibility for formulating a strategy lies with people throughout the organisation, responding to situations as they arise.</w:t>
      </w:r>
    </w:p>
    <w:p w:rsidR="00EB0386" w:rsidRDefault="00EB0386" w:rsidP="00D91F56">
      <w:pPr>
        <w:pStyle w:val="ListParagraph"/>
        <w:numPr>
          <w:ilvl w:val="0"/>
          <w:numId w:val="9"/>
        </w:numPr>
        <w:spacing w:after="0"/>
        <w:rPr>
          <w:sz w:val="24"/>
          <w:szCs w:val="24"/>
        </w:rPr>
      </w:pPr>
      <w:r w:rsidRPr="00FA31B0">
        <w:rPr>
          <w:i/>
          <w:sz w:val="24"/>
          <w:szCs w:val="24"/>
        </w:rPr>
        <w:t>Symbolic</w:t>
      </w:r>
      <w:r>
        <w:rPr>
          <w:sz w:val="24"/>
          <w:szCs w:val="24"/>
        </w:rPr>
        <w:t xml:space="preserve"> – succeeding by luck rather than judgement. A written strategy is formulated in response.</w:t>
      </w:r>
    </w:p>
    <w:p w:rsidR="00D91F56" w:rsidRDefault="00D91F56" w:rsidP="00D91F56">
      <w:pPr>
        <w:pStyle w:val="ListParagraph"/>
        <w:spacing w:after="0"/>
        <w:rPr>
          <w:sz w:val="24"/>
          <w:szCs w:val="24"/>
        </w:rPr>
      </w:pPr>
    </w:p>
    <w:p w:rsidR="00F04D23" w:rsidRDefault="00F04D23" w:rsidP="00D91F56">
      <w:pPr>
        <w:spacing w:after="0"/>
        <w:rPr>
          <w:sz w:val="24"/>
          <w:szCs w:val="24"/>
        </w:rPr>
      </w:pPr>
      <w:r>
        <w:rPr>
          <w:i/>
          <w:sz w:val="24"/>
          <w:szCs w:val="24"/>
        </w:rPr>
        <w:t>Mintzberg</w:t>
      </w:r>
      <w:r>
        <w:rPr>
          <w:sz w:val="24"/>
          <w:szCs w:val="24"/>
        </w:rPr>
        <w:t xml:space="preserve"> formulated a Contingency model:</w:t>
      </w:r>
    </w:p>
    <w:p w:rsidR="00F04D23" w:rsidRDefault="00F04D23" w:rsidP="00D91F56">
      <w:pPr>
        <w:spacing w:after="0"/>
        <w:rPr>
          <w:sz w:val="24"/>
          <w:szCs w:val="24"/>
        </w:rPr>
      </w:pPr>
      <w:r>
        <w:rPr>
          <w:sz w:val="24"/>
          <w:szCs w:val="24"/>
        </w:rPr>
        <w:t>He states that the type of approach used for strategy making will vary from time to time:</w:t>
      </w:r>
    </w:p>
    <w:p w:rsidR="00D91F56" w:rsidRDefault="00D91F56" w:rsidP="00D91F56">
      <w:pPr>
        <w:spacing w:after="0"/>
        <w:rPr>
          <w:i/>
          <w:sz w:val="24"/>
          <w:szCs w:val="24"/>
        </w:rPr>
      </w:pPr>
    </w:p>
    <w:p w:rsidR="00F04D23" w:rsidRDefault="00F04D23" w:rsidP="00D91F56">
      <w:pPr>
        <w:spacing w:after="0"/>
        <w:rPr>
          <w:sz w:val="24"/>
          <w:szCs w:val="24"/>
        </w:rPr>
      </w:pPr>
      <w:r>
        <w:rPr>
          <w:i/>
          <w:sz w:val="24"/>
          <w:szCs w:val="24"/>
        </w:rPr>
        <w:t>Rational</w:t>
      </w:r>
      <w:r>
        <w:rPr>
          <w:sz w:val="24"/>
          <w:szCs w:val="24"/>
        </w:rPr>
        <w:t xml:space="preserve"> model: organisations that operate in relative stability, small or relatively uncomplicated, little uncertainty and no risk.</w:t>
      </w:r>
    </w:p>
    <w:p w:rsidR="00D91F56" w:rsidRDefault="00D91F56" w:rsidP="00D91F56">
      <w:pPr>
        <w:spacing w:after="0"/>
        <w:rPr>
          <w:i/>
          <w:sz w:val="24"/>
          <w:szCs w:val="24"/>
        </w:rPr>
      </w:pPr>
    </w:p>
    <w:p w:rsidR="00F04D23" w:rsidRDefault="00F04D23" w:rsidP="00D91F56">
      <w:pPr>
        <w:spacing w:after="0"/>
        <w:rPr>
          <w:sz w:val="24"/>
          <w:szCs w:val="24"/>
        </w:rPr>
      </w:pPr>
      <w:r>
        <w:rPr>
          <w:i/>
          <w:sz w:val="24"/>
          <w:szCs w:val="24"/>
        </w:rPr>
        <w:t xml:space="preserve">Implementers – </w:t>
      </w:r>
      <w:r>
        <w:rPr>
          <w:sz w:val="24"/>
          <w:szCs w:val="24"/>
        </w:rPr>
        <w:t>Complex organisations that operate in stable conditions with moderate uncertainty from environmental trends e.g. government departments, hospitals, universities. An emergent strategy is appropriate involving all levels in the hierarchy as senior managers</w:t>
      </w:r>
      <w:r w:rsidR="00B0218F">
        <w:rPr>
          <w:sz w:val="24"/>
          <w:szCs w:val="24"/>
        </w:rPr>
        <w:t xml:space="preserve"> cannot understand all the facets of the organisation or impose a single strategy.</w:t>
      </w:r>
    </w:p>
    <w:p w:rsidR="00D91F56" w:rsidRDefault="00D91F56" w:rsidP="00D91F56">
      <w:pPr>
        <w:spacing w:after="0"/>
        <w:rPr>
          <w:i/>
          <w:sz w:val="24"/>
          <w:szCs w:val="24"/>
        </w:rPr>
      </w:pPr>
    </w:p>
    <w:p w:rsidR="00B0218F" w:rsidRDefault="00B0218F" w:rsidP="00D91F56">
      <w:pPr>
        <w:spacing w:after="0"/>
        <w:rPr>
          <w:sz w:val="24"/>
          <w:szCs w:val="24"/>
        </w:rPr>
      </w:pPr>
      <w:r>
        <w:rPr>
          <w:i/>
          <w:sz w:val="24"/>
          <w:szCs w:val="24"/>
        </w:rPr>
        <w:t>Moderate</w:t>
      </w:r>
      <w:r>
        <w:rPr>
          <w:sz w:val="24"/>
          <w:szCs w:val="24"/>
        </w:rPr>
        <w:t xml:space="preserve"> uncertainty – derives from the speed of environmental change rather than the complexity of the environment e.g. a small hi-tech company with the uncertainty due to continual technological developments; speed of response determines survival. An emergent strategy is appropriate as a rational strategy would date too quickly.</w:t>
      </w:r>
    </w:p>
    <w:p w:rsidR="00B0218F" w:rsidRDefault="00B0218F" w:rsidP="00D91F56">
      <w:pPr>
        <w:spacing w:after="0"/>
        <w:rPr>
          <w:sz w:val="24"/>
          <w:szCs w:val="24"/>
        </w:rPr>
      </w:pPr>
      <w:r>
        <w:rPr>
          <w:sz w:val="24"/>
          <w:szCs w:val="24"/>
        </w:rPr>
        <w:t xml:space="preserve">Finally, complex organisations faced with a fast changing environment such as an international </w:t>
      </w:r>
      <w:r w:rsidR="00B56E24">
        <w:rPr>
          <w:sz w:val="24"/>
          <w:szCs w:val="24"/>
        </w:rPr>
        <w:t>bank</w:t>
      </w:r>
      <w:r>
        <w:rPr>
          <w:sz w:val="24"/>
          <w:szCs w:val="24"/>
        </w:rPr>
        <w:t xml:space="preserve"> has a high level of uncertainty and the speed of change. A decentralised approach to decision</w:t>
      </w:r>
      <w:r w:rsidR="00B56E24">
        <w:rPr>
          <w:sz w:val="24"/>
          <w:szCs w:val="24"/>
        </w:rPr>
        <w:t>-making is needed, which is then rationalised by senior managers.</w:t>
      </w:r>
    </w:p>
    <w:p w:rsidR="00B56E24" w:rsidRDefault="00B56E24" w:rsidP="00D91F56">
      <w:pPr>
        <w:spacing w:after="0"/>
        <w:rPr>
          <w:sz w:val="24"/>
          <w:szCs w:val="24"/>
        </w:rPr>
      </w:pPr>
      <w:r>
        <w:rPr>
          <w:sz w:val="24"/>
          <w:szCs w:val="24"/>
        </w:rPr>
        <w:t>Mintzberg’s argument is that organisations are becoming increasingly complex and environments fast changing – hence greater uncertainty and the fall of traditional, rational approaches to strategy formation.</w:t>
      </w:r>
    </w:p>
    <w:p w:rsidR="00D91F56" w:rsidRDefault="00D91F56" w:rsidP="00D91F56">
      <w:pPr>
        <w:spacing w:after="0"/>
        <w:rPr>
          <w:i/>
          <w:sz w:val="24"/>
          <w:szCs w:val="24"/>
        </w:rPr>
      </w:pPr>
    </w:p>
    <w:p w:rsidR="00D91F56" w:rsidRDefault="00D91F56" w:rsidP="00D91F56">
      <w:pPr>
        <w:spacing w:after="0"/>
        <w:rPr>
          <w:i/>
          <w:sz w:val="24"/>
          <w:szCs w:val="24"/>
        </w:rPr>
      </w:pPr>
    </w:p>
    <w:p w:rsidR="00B56E24" w:rsidRDefault="00B56E24" w:rsidP="00D91F56">
      <w:pPr>
        <w:spacing w:after="0"/>
        <w:rPr>
          <w:i/>
          <w:sz w:val="24"/>
          <w:szCs w:val="24"/>
        </w:rPr>
      </w:pPr>
      <w:r>
        <w:rPr>
          <w:i/>
          <w:sz w:val="24"/>
          <w:szCs w:val="24"/>
        </w:rPr>
        <w:t>Contingency thinking</w:t>
      </w:r>
    </w:p>
    <w:p w:rsidR="00B56E24" w:rsidRDefault="00B56E24" w:rsidP="00D91F56">
      <w:pPr>
        <w:spacing w:after="0"/>
        <w:rPr>
          <w:sz w:val="24"/>
          <w:szCs w:val="24"/>
        </w:rPr>
      </w:pPr>
      <w:r>
        <w:rPr>
          <w:sz w:val="24"/>
          <w:szCs w:val="24"/>
        </w:rPr>
        <w:lastRenderedPageBreak/>
        <w:t>HR managers can clearly see the organisation strategic objectives for a classical, rational approach, but it is less straight forward in the case of emergent or symbolic strategy making as the strategic priorities are not always clear and are likely to evolve.</w:t>
      </w:r>
    </w:p>
    <w:p w:rsidR="00B56E24" w:rsidRDefault="00B56E24" w:rsidP="00D91F56">
      <w:pPr>
        <w:spacing w:after="0"/>
        <w:rPr>
          <w:sz w:val="24"/>
          <w:szCs w:val="24"/>
        </w:rPr>
      </w:pPr>
      <w:r>
        <w:rPr>
          <w:sz w:val="24"/>
          <w:szCs w:val="24"/>
        </w:rPr>
        <w:t>HR has traditionally used contingency models to help them align HR strategies with business strategies</w:t>
      </w:r>
      <w:r w:rsidR="007C51A8">
        <w:rPr>
          <w:sz w:val="24"/>
          <w:szCs w:val="24"/>
        </w:rPr>
        <w:t xml:space="preserve"> e.g. Porter’s (1985) model to gain competitive advantage. Porter identifies three alternative strategies in order for organisations to compete effectively:</w:t>
      </w:r>
    </w:p>
    <w:p w:rsidR="007C51A8" w:rsidRDefault="007C51A8" w:rsidP="00D91F56">
      <w:pPr>
        <w:pStyle w:val="ListParagraph"/>
        <w:numPr>
          <w:ilvl w:val="0"/>
          <w:numId w:val="10"/>
        </w:numPr>
        <w:spacing w:after="0"/>
        <w:rPr>
          <w:sz w:val="24"/>
          <w:szCs w:val="24"/>
        </w:rPr>
      </w:pPr>
      <w:r>
        <w:rPr>
          <w:sz w:val="24"/>
          <w:szCs w:val="24"/>
        </w:rPr>
        <w:t>Cost leadership (value for money, cheaper than competitor)</w:t>
      </w:r>
    </w:p>
    <w:p w:rsidR="007C51A8" w:rsidRDefault="007C51A8" w:rsidP="00D91F56">
      <w:pPr>
        <w:pStyle w:val="ListParagraph"/>
        <w:numPr>
          <w:ilvl w:val="0"/>
          <w:numId w:val="10"/>
        </w:numPr>
        <w:spacing w:after="0"/>
        <w:rPr>
          <w:sz w:val="24"/>
          <w:szCs w:val="24"/>
        </w:rPr>
      </w:pPr>
      <w:r>
        <w:rPr>
          <w:sz w:val="24"/>
          <w:szCs w:val="24"/>
        </w:rPr>
        <w:t>Differentiation (quality enhancement or innovation, higher quality than competitor)</w:t>
      </w:r>
    </w:p>
    <w:p w:rsidR="007C51A8" w:rsidRDefault="007C51A8" w:rsidP="00D91F56">
      <w:pPr>
        <w:pStyle w:val="ListParagraph"/>
        <w:numPr>
          <w:ilvl w:val="0"/>
          <w:numId w:val="10"/>
        </w:numPr>
        <w:spacing w:after="0"/>
        <w:rPr>
          <w:sz w:val="24"/>
          <w:szCs w:val="24"/>
        </w:rPr>
      </w:pPr>
      <w:r>
        <w:rPr>
          <w:sz w:val="24"/>
          <w:szCs w:val="24"/>
        </w:rPr>
        <w:t>Focus (either of above but in a niche market, more innovative than competitors)</w:t>
      </w:r>
    </w:p>
    <w:p w:rsidR="00D91F56" w:rsidRDefault="00D91F56" w:rsidP="00D91F56">
      <w:pPr>
        <w:spacing w:after="0"/>
        <w:rPr>
          <w:sz w:val="24"/>
          <w:szCs w:val="24"/>
        </w:rPr>
      </w:pPr>
    </w:p>
    <w:p w:rsidR="007C51A8" w:rsidRDefault="007C51A8" w:rsidP="00D91F56">
      <w:pPr>
        <w:spacing w:after="0"/>
        <w:rPr>
          <w:sz w:val="24"/>
          <w:szCs w:val="24"/>
        </w:rPr>
      </w:pPr>
      <w:r>
        <w:rPr>
          <w:sz w:val="24"/>
          <w:szCs w:val="24"/>
        </w:rPr>
        <w:t>Cost leadership strategy</w:t>
      </w:r>
    </w:p>
    <w:p w:rsidR="007C51A8" w:rsidRPr="00FD1C3E" w:rsidRDefault="007C51A8" w:rsidP="00D91F56">
      <w:pPr>
        <w:pStyle w:val="ListParagraph"/>
        <w:numPr>
          <w:ilvl w:val="0"/>
          <w:numId w:val="10"/>
        </w:numPr>
        <w:spacing w:after="0"/>
        <w:rPr>
          <w:sz w:val="24"/>
          <w:szCs w:val="24"/>
        </w:rPr>
      </w:pPr>
      <w:r>
        <w:rPr>
          <w:sz w:val="24"/>
          <w:szCs w:val="24"/>
        </w:rPr>
        <w:t>HR strategy will focus on a low wage bil</w:t>
      </w:r>
      <w:r w:rsidR="00FD1C3E">
        <w:rPr>
          <w:sz w:val="24"/>
          <w:szCs w:val="24"/>
        </w:rPr>
        <w:t>l and m</w:t>
      </w:r>
      <w:r w:rsidRPr="00FD1C3E">
        <w:rPr>
          <w:sz w:val="24"/>
          <w:szCs w:val="24"/>
        </w:rPr>
        <w:t>anaging consequences in terms of recruitment, retention, morale</w:t>
      </w:r>
    </w:p>
    <w:p w:rsidR="007C51A8" w:rsidRDefault="00FD1C3E" w:rsidP="00D91F56">
      <w:pPr>
        <w:pStyle w:val="ListParagraph"/>
        <w:numPr>
          <w:ilvl w:val="0"/>
          <w:numId w:val="10"/>
        </w:numPr>
        <w:spacing w:after="0"/>
        <w:rPr>
          <w:sz w:val="24"/>
          <w:szCs w:val="24"/>
        </w:rPr>
      </w:pPr>
      <w:r>
        <w:rPr>
          <w:sz w:val="24"/>
          <w:szCs w:val="24"/>
        </w:rPr>
        <w:t>Or paying at the market rate but requiring higher productivity than competitors</w:t>
      </w:r>
    </w:p>
    <w:p w:rsidR="00FD1C3E" w:rsidRDefault="00FD1C3E" w:rsidP="00D91F56">
      <w:pPr>
        <w:pStyle w:val="ListParagraph"/>
        <w:numPr>
          <w:ilvl w:val="0"/>
          <w:numId w:val="10"/>
        </w:numPr>
        <w:spacing w:after="0"/>
        <w:rPr>
          <w:sz w:val="24"/>
          <w:szCs w:val="24"/>
        </w:rPr>
      </w:pPr>
      <w:r>
        <w:rPr>
          <w:sz w:val="24"/>
          <w:szCs w:val="24"/>
        </w:rPr>
        <w:t>Associated with bureaucracy, low levels of employee involvement, lack of engagement</w:t>
      </w:r>
    </w:p>
    <w:p w:rsidR="00D91F56" w:rsidRDefault="00D91F56" w:rsidP="00D91F56">
      <w:pPr>
        <w:spacing w:after="0"/>
        <w:rPr>
          <w:i/>
          <w:sz w:val="24"/>
          <w:szCs w:val="24"/>
        </w:rPr>
      </w:pPr>
    </w:p>
    <w:p w:rsidR="00FD1C3E" w:rsidRDefault="00FD1C3E" w:rsidP="00D91F56">
      <w:pPr>
        <w:spacing w:after="0"/>
        <w:rPr>
          <w:i/>
          <w:sz w:val="24"/>
          <w:szCs w:val="24"/>
        </w:rPr>
      </w:pPr>
      <w:r>
        <w:rPr>
          <w:i/>
          <w:sz w:val="24"/>
          <w:szCs w:val="24"/>
        </w:rPr>
        <w:t>Innovation strategy</w:t>
      </w:r>
    </w:p>
    <w:p w:rsidR="00FD1C3E" w:rsidRDefault="00FD1C3E" w:rsidP="00D91F56">
      <w:pPr>
        <w:pStyle w:val="ListParagraph"/>
        <w:numPr>
          <w:ilvl w:val="0"/>
          <w:numId w:val="10"/>
        </w:numPr>
        <w:spacing w:after="0"/>
        <w:rPr>
          <w:sz w:val="24"/>
          <w:szCs w:val="24"/>
        </w:rPr>
      </w:pPr>
      <w:r>
        <w:rPr>
          <w:sz w:val="24"/>
          <w:szCs w:val="24"/>
        </w:rPr>
        <w:t>Requires a focus on recruiting and retaining people with specialist skills and encouraging participation and involvement</w:t>
      </w:r>
    </w:p>
    <w:p w:rsidR="00D91F56" w:rsidRDefault="00D91F56" w:rsidP="00D91F56">
      <w:pPr>
        <w:spacing w:after="0"/>
        <w:rPr>
          <w:sz w:val="24"/>
          <w:szCs w:val="24"/>
        </w:rPr>
      </w:pPr>
    </w:p>
    <w:p w:rsidR="00FD1C3E" w:rsidRDefault="00FD1C3E" w:rsidP="00D91F56">
      <w:pPr>
        <w:spacing w:after="0"/>
        <w:rPr>
          <w:sz w:val="24"/>
          <w:szCs w:val="24"/>
        </w:rPr>
      </w:pPr>
      <w:r>
        <w:rPr>
          <w:sz w:val="24"/>
          <w:szCs w:val="24"/>
        </w:rPr>
        <w:t>Quality enhancement strategy</w:t>
      </w:r>
    </w:p>
    <w:p w:rsidR="00FD1C3E" w:rsidRDefault="00FD1C3E" w:rsidP="00D91F56">
      <w:pPr>
        <w:pStyle w:val="ListParagraph"/>
        <w:numPr>
          <w:ilvl w:val="0"/>
          <w:numId w:val="10"/>
        </w:numPr>
        <w:spacing w:after="0"/>
        <w:rPr>
          <w:sz w:val="24"/>
          <w:szCs w:val="24"/>
        </w:rPr>
      </w:pPr>
      <w:r>
        <w:rPr>
          <w:sz w:val="24"/>
          <w:szCs w:val="24"/>
        </w:rPr>
        <w:t>HR policies to enable employees to meet high customer expectation</w:t>
      </w:r>
    </w:p>
    <w:p w:rsidR="00FD1C3E" w:rsidRDefault="00FD1C3E" w:rsidP="00D91F56">
      <w:pPr>
        <w:pStyle w:val="ListParagraph"/>
        <w:numPr>
          <w:ilvl w:val="0"/>
          <w:numId w:val="10"/>
        </w:numPr>
        <w:spacing w:after="0"/>
        <w:rPr>
          <w:sz w:val="24"/>
          <w:szCs w:val="24"/>
        </w:rPr>
      </w:pPr>
      <w:r>
        <w:rPr>
          <w:sz w:val="24"/>
          <w:szCs w:val="24"/>
        </w:rPr>
        <w:t>Requires high level pay, employee involvement, effective training and consultative management style</w:t>
      </w:r>
    </w:p>
    <w:p w:rsidR="00D91F56" w:rsidRDefault="00D91F56" w:rsidP="00D91F56">
      <w:pPr>
        <w:spacing w:after="0"/>
        <w:rPr>
          <w:sz w:val="24"/>
          <w:szCs w:val="24"/>
        </w:rPr>
      </w:pPr>
    </w:p>
    <w:p w:rsidR="00FD1C3E" w:rsidRDefault="00FD1C3E" w:rsidP="00D91F56">
      <w:pPr>
        <w:spacing w:after="0"/>
        <w:rPr>
          <w:sz w:val="24"/>
          <w:szCs w:val="24"/>
        </w:rPr>
      </w:pPr>
      <w:r>
        <w:rPr>
          <w:sz w:val="24"/>
          <w:szCs w:val="24"/>
        </w:rPr>
        <w:t>Other contingency models include Purcell (1989); Miles and Snow (1978).</w:t>
      </w:r>
      <w:r w:rsidR="009557B5">
        <w:rPr>
          <w:sz w:val="24"/>
          <w:szCs w:val="24"/>
        </w:rPr>
        <w:t xml:space="preserve"> These are effective guides that guide the HR function to think strategically and add value. They have however been criticised for failing to take account of variables that might make a different strategic approach appropriate.</w:t>
      </w:r>
    </w:p>
    <w:p w:rsidR="00B918E6" w:rsidRDefault="00B918E6" w:rsidP="00D91F56">
      <w:pPr>
        <w:spacing w:after="0"/>
        <w:rPr>
          <w:sz w:val="24"/>
          <w:szCs w:val="24"/>
        </w:rPr>
      </w:pPr>
    </w:p>
    <w:p w:rsidR="00B918E6" w:rsidRDefault="00B918E6" w:rsidP="00D91F56">
      <w:pPr>
        <w:spacing w:after="0"/>
        <w:rPr>
          <w:b/>
          <w:i/>
          <w:sz w:val="28"/>
          <w:szCs w:val="28"/>
        </w:rPr>
      </w:pPr>
      <w:r w:rsidRPr="00B918E6">
        <w:rPr>
          <w:b/>
          <w:i/>
          <w:sz w:val="28"/>
          <w:szCs w:val="28"/>
        </w:rPr>
        <w:t>Business planning</w:t>
      </w:r>
    </w:p>
    <w:p w:rsidR="00B918E6" w:rsidRDefault="00B918E6" w:rsidP="00B918E6">
      <w:pPr>
        <w:pStyle w:val="ListParagraph"/>
        <w:numPr>
          <w:ilvl w:val="0"/>
          <w:numId w:val="1"/>
        </w:numPr>
        <w:spacing w:after="0"/>
        <w:rPr>
          <w:sz w:val="24"/>
          <w:szCs w:val="24"/>
        </w:rPr>
      </w:pPr>
      <w:r>
        <w:rPr>
          <w:sz w:val="24"/>
          <w:szCs w:val="24"/>
        </w:rPr>
        <w:t>Infrastructure</w:t>
      </w:r>
    </w:p>
    <w:p w:rsidR="00B918E6" w:rsidRDefault="00B918E6" w:rsidP="00B918E6">
      <w:pPr>
        <w:pStyle w:val="ListParagraph"/>
        <w:numPr>
          <w:ilvl w:val="0"/>
          <w:numId w:val="1"/>
        </w:numPr>
        <w:spacing w:after="0"/>
        <w:rPr>
          <w:sz w:val="24"/>
          <w:szCs w:val="24"/>
        </w:rPr>
      </w:pPr>
      <w:r>
        <w:rPr>
          <w:sz w:val="24"/>
          <w:szCs w:val="24"/>
        </w:rPr>
        <w:t>Stakeholders</w:t>
      </w:r>
    </w:p>
    <w:p w:rsidR="00B918E6" w:rsidRDefault="00B918E6" w:rsidP="00B918E6">
      <w:pPr>
        <w:pStyle w:val="ListParagraph"/>
        <w:numPr>
          <w:ilvl w:val="0"/>
          <w:numId w:val="1"/>
        </w:numPr>
        <w:spacing w:after="0"/>
        <w:rPr>
          <w:sz w:val="24"/>
          <w:szCs w:val="24"/>
        </w:rPr>
      </w:pPr>
      <w:r>
        <w:rPr>
          <w:sz w:val="24"/>
          <w:szCs w:val="24"/>
        </w:rPr>
        <w:t>Customers</w:t>
      </w:r>
    </w:p>
    <w:p w:rsidR="00B918E6" w:rsidRDefault="00B918E6" w:rsidP="00B918E6">
      <w:pPr>
        <w:pStyle w:val="ListParagraph"/>
        <w:numPr>
          <w:ilvl w:val="0"/>
          <w:numId w:val="1"/>
        </w:numPr>
        <w:spacing w:after="0"/>
        <w:rPr>
          <w:sz w:val="24"/>
          <w:szCs w:val="24"/>
        </w:rPr>
      </w:pPr>
      <w:r>
        <w:rPr>
          <w:sz w:val="24"/>
          <w:szCs w:val="24"/>
        </w:rPr>
        <w:t>Market and marketing</w:t>
      </w:r>
      <w:bookmarkStart w:id="0" w:name="_GoBack"/>
      <w:bookmarkEnd w:id="0"/>
    </w:p>
    <w:p w:rsidR="00B918E6" w:rsidRDefault="00B918E6" w:rsidP="00B918E6">
      <w:pPr>
        <w:pStyle w:val="ListParagraph"/>
        <w:numPr>
          <w:ilvl w:val="0"/>
          <w:numId w:val="1"/>
        </w:numPr>
        <w:spacing w:after="0"/>
        <w:rPr>
          <w:sz w:val="24"/>
          <w:szCs w:val="24"/>
        </w:rPr>
      </w:pPr>
      <w:r>
        <w:rPr>
          <w:sz w:val="24"/>
          <w:szCs w:val="24"/>
        </w:rPr>
        <w:t>Environment</w:t>
      </w:r>
    </w:p>
    <w:p w:rsidR="00B918E6" w:rsidRPr="00B918E6" w:rsidRDefault="00B918E6" w:rsidP="00B918E6">
      <w:pPr>
        <w:pStyle w:val="ListParagraph"/>
        <w:numPr>
          <w:ilvl w:val="0"/>
          <w:numId w:val="1"/>
        </w:numPr>
        <w:spacing w:after="0"/>
        <w:rPr>
          <w:sz w:val="24"/>
          <w:szCs w:val="24"/>
        </w:rPr>
      </w:pPr>
      <w:r>
        <w:rPr>
          <w:sz w:val="24"/>
          <w:szCs w:val="24"/>
        </w:rPr>
        <w:t>Safety</w:t>
      </w:r>
    </w:p>
    <w:p w:rsidR="009557B5" w:rsidRPr="00FD1C3E" w:rsidRDefault="009557B5" w:rsidP="00D91F56">
      <w:pPr>
        <w:rPr>
          <w:sz w:val="24"/>
          <w:szCs w:val="24"/>
        </w:rPr>
      </w:pPr>
      <w:r>
        <w:rPr>
          <w:sz w:val="24"/>
          <w:szCs w:val="24"/>
        </w:rPr>
        <w:t xml:space="preserve">                                             -------------------------------------------------------</w:t>
      </w:r>
    </w:p>
    <w:p w:rsidR="00317FE0" w:rsidRPr="00317FE0" w:rsidRDefault="00317FE0" w:rsidP="000B3D46">
      <w:pPr>
        <w:spacing w:line="240" w:lineRule="auto"/>
        <w:rPr>
          <w:sz w:val="24"/>
          <w:szCs w:val="24"/>
        </w:rPr>
      </w:pPr>
    </w:p>
    <w:sectPr w:rsidR="00317FE0" w:rsidRPr="00317F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0F7178"/>
    <w:multiLevelType w:val="hybridMultilevel"/>
    <w:tmpl w:val="11542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394DF9"/>
    <w:multiLevelType w:val="hybridMultilevel"/>
    <w:tmpl w:val="DC5EB3F6"/>
    <w:lvl w:ilvl="0" w:tplc="0809000F">
      <w:start w:val="1"/>
      <w:numFmt w:val="decimal"/>
      <w:lvlText w:val="%1."/>
      <w:lvlJc w:val="left"/>
      <w:pPr>
        <w:ind w:left="3337" w:hanging="360"/>
      </w:pPr>
      <w:rPr>
        <w:rFonts w:hint="default"/>
      </w:rPr>
    </w:lvl>
    <w:lvl w:ilvl="1" w:tplc="08090019" w:tentative="1">
      <w:start w:val="1"/>
      <w:numFmt w:val="lowerLetter"/>
      <w:lvlText w:val="%2."/>
      <w:lvlJc w:val="left"/>
      <w:pPr>
        <w:ind w:left="4057" w:hanging="360"/>
      </w:pPr>
    </w:lvl>
    <w:lvl w:ilvl="2" w:tplc="0809001B" w:tentative="1">
      <w:start w:val="1"/>
      <w:numFmt w:val="lowerRoman"/>
      <w:lvlText w:val="%3."/>
      <w:lvlJc w:val="right"/>
      <w:pPr>
        <w:ind w:left="4777" w:hanging="180"/>
      </w:pPr>
    </w:lvl>
    <w:lvl w:ilvl="3" w:tplc="0809000F" w:tentative="1">
      <w:start w:val="1"/>
      <w:numFmt w:val="decimal"/>
      <w:lvlText w:val="%4."/>
      <w:lvlJc w:val="left"/>
      <w:pPr>
        <w:ind w:left="5497" w:hanging="360"/>
      </w:pPr>
    </w:lvl>
    <w:lvl w:ilvl="4" w:tplc="08090019" w:tentative="1">
      <w:start w:val="1"/>
      <w:numFmt w:val="lowerLetter"/>
      <w:lvlText w:val="%5."/>
      <w:lvlJc w:val="left"/>
      <w:pPr>
        <w:ind w:left="6217" w:hanging="360"/>
      </w:pPr>
    </w:lvl>
    <w:lvl w:ilvl="5" w:tplc="0809001B" w:tentative="1">
      <w:start w:val="1"/>
      <w:numFmt w:val="lowerRoman"/>
      <w:lvlText w:val="%6."/>
      <w:lvlJc w:val="right"/>
      <w:pPr>
        <w:ind w:left="6937" w:hanging="180"/>
      </w:pPr>
    </w:lvl>
    <w:lvl w:ilvl="6" w:tplc="0809000F" w:tentative="1">
      <w:start w:val="1"/>
      <w:numFmt w:val="decimal"/>
      <w:lvlText w:val="%7."/>
      <w:lvlJc w:val="left"/>
      <w:pPr>
        <w:ind w:left="7657" w:hanging="360"/>
      </w:pPr>
    </w:lvl>
    <w:lvl w:ilvl="7" w:tplc="08090019" w:tentative="1">
      <w:start w:val="1"/>
      <w:numFmt w:val="lowerLetter"/>
      <w:lvlText w:val="%8."/>
      <w:lvlJc w:val="left"/>
      <w:pPr>
        <w:ind w:left="8377" w:hanging="360"/>
      </w:pPr>
    </w:lvl>
    <w:lvl w:ilvl="8" w:tplc="0809001B" w:tentative="1">
      <w:start w:val="1"/>
      <w:numFmt w:val="lowerRoman"/>
      <w:lvlText w:val="%9."/>
      <w:lvlJc w:val="right"/>
      <w:pPr>
        <w:ind w:left="9097" w:hanging="180"/>
      </w:pPr>
    </w:lvl>
  </w:abstractNum>
  <w:abstractNum w:abstractNumId="2">
    <w:nsid w:val="1C0356E7"/>
    <w:multiLevelType w:val="hybridMultilevel"/>
    <w:tmpl w:val="68806E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FFE7E5D"/>
    <w:multiLevelType w:val="hybridMultilevel"/>
    <w:tmpl w:val="2B4C8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48637A0"/>
    <w:multiLevelType w:val="hybridMultilevel"/>
    <w:tmpl w:val="37008E1A"/>
    <w:lvl w:ilvl="0" w:tplc="DD128D5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1B1BDD"/>
    <w:multiLevelType w:val="hybridMultilevel"/>
    <w:tmpl w:val="CDC82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3195E23"/>
    <w:multiLevelType w:val="hybridMultilevel"/>
    <w:tmpl w:val="39609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CCF5663"/>
    <w:multiLevelType w:val="hybridMultilevel"/>
    <w:tmpl w:val="C24A041A"/>
    <w:lvl w:ilvl="0" w:tplc="7C2E803A">
      <w:numFmt w:val="bullet"/>
      <w:lvlText w:val="-"/>
      <w:lvlJc w:val="left"/>
      <w:pPr>
        <w:ind w:left="720" w:hanging="360"/>
      </w:pPr>
      <w:rPr>
        <w:rFonts w:ascii="Calibri" w:eastAsiaTheme="minorHAnsi" w:hAnsi="Calibri"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33A2FCB"/>
    <w:multiLevelType w:val="hybridMultilevel"/>
    <w:tmpl w:val="18E20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237368C"/>
    <w:multiLevelType w:val="hybridMultilevel"/>
    <w:tmpl w:val="B2782C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D0E4811"/>
    <w:multiLevelType w:val="hybridMultilevel"/>
    <w:tmpl w:val="33E8A1FE"/>
    <w:lvl w:ilvl="0" w:tplc="988A5F9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3"/>
  </w:num>
  <w:num w:numId="3">
    <w:abstractNumId w:val="1"/>
  </w:num>
  <w:num w:numId="4">
    <w:abstractNumId w:val="9"/>
  </w:num>
  <w:num w:numId="5">
    <w:abstractNumId w:val="2"/>
  </w:num>
  <w:num w:numId="6">
    <w:abstractNumId w:val="8"/>
  </w:num>
  <w:num w:numId="7">
    <w:abstractNumId w:val="10"/>
  </w:num>
  <w:num w:numId="8">
    <w:abstractNumId w:val="5"/>
  </w:num>
  <w:num w:numId="9">
    <w:abstractNumId w:val="0"/>
  </w:num>
  <w:num w:numId="10">
    <w:abstractNumId w:val="4"/>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0E27"/>
    <w:rsid w:val="00045299"/>
    <w:rsid w:val="000820D9"/>
    <w:rsid w:val="000B1D97"/>
    <w:rsid w:val="000B3D46"/>
    <w:rsid w:val="00317FE0"/>
    <w:rsid w:val="00320721"/>
    <w:rsid w:val="004854B1"/>
    <w:rsid w:val="004953FD"/>
    <w:rsid w:val="004A6387"/>
    <w:rsid w:val="00550E27"/>
    <w:rsid w:val="00664F28"/>
    <w:rsid w:val="006928A7"/>
    <w:rsid w:val="007B3A1D"/>
    <w:rsid w:val="007C51A8"/>
    <w:rsid w:val="00874064"/>
    <w:rsid w:val="009557B5"/>
    <w:rsid w:val="00AA469D"/>
    <w:rsid w:val="00B0218F"/>
    <w:rsid w:val="00B56E24"/>
    <w:rsid w:val="00B76615"/>
    <w:rsid w:val="00B918E6"/>
    <w:rsid w:val="00D91F56"/>
    <w:rsid w:val="00EB0386"/>
    <w:rsid w:val="00F04D23"/>
    <w:rsid w:val="00FA31B0"/>
    <w:rsid w:val="00FD1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54B1"/>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54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2986650">
      <w:bodyDiv w:val="1"/>
      <w:marLeft w:val="0"/>
      <w:marRight w:val="0"/>
      <w:marTop w:val="0"/>
      <w:marBottom w:val="0"/>
      <w:divBdr>
        <w:top w:val="none" w:sz="0" w:space="0" w:color="auto"/>
        <w:left w:val="none" w:sz="0" w:space="0" w:color="auto"/>
        <w:bottom w:val="none" w:sz="0" w:space="0" w:color="auto"/>
        <w:right w:val="none" w:sz="0" w:space="0" w:color="auto"/>
      </w:divBdr>
      <w:divsChild>
        <w:div w:id="12978359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8DE285-8CA4-4B10-9EDF-0ED18B8E2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1288</TotalTime>
  <Pages>7</Pages>
  <Words>1666</Words>
  <Characters>9499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Push</dc:creator>
  <cp:lastModifiedBy>Push</cp:lastModifiedBy>
  <cp:revision>10</cp:revision>
  <dcterms:created xsi:type="dcterms:W3CDTF">2012-12-04T19:35:00Z</dcterms:created>
  <dcterms:modified xsi:type="dcterms:W3CDTF">2012-12-10T18:31:00Z</dcterms:modified>
</cp:coreProperties>
</file>