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DE19F" w14:textId="6EA869D1" w:rsidR="003615A3" w:rsidRPr="00EE3A45" w:rsidRDefault="00FC26D9" w:rsidP="00EE3A45">
      <w:pPr>
        <w:spacing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t xml:space="preserve">In Wales the </w:t>
      </w:r>
      <w:r w:rsidR="00170D93" w:rsidRPr="00EE3A45">
        <w:rPr>
          <w:rFonts w:ascii="Times New Roman" w:hAnsi="Times New Roman" w:cs="Times New Roman"/>
          <w:color w:val="1D2228"/>
          <w:sz w:val="24"/>
          <w:szCs w:val="24"/>
          <w:shd w:val="clear" w:color="auto" w:fill="FFFFFF"/>
        </w:rPr>
        <w:t xml:space="preserve">current </w:t>
      </w:r>
      <w:r w:rsidRPr="00EE3A45">
        <w:rPr>
          <w:rFonts w:ascii="Times New Roman" w:hAnsi="Times New Roman" w:cs="Times New Roman"/>
          <w:color w:val="1D2228"/>
          <w:sz w:val="24"/>
          <w:szCs w:val="24"/>
          <w:shd w:val="clear" w:color="auto" w:fill="FFFFFF"/>
        </w:rPr>
        <w:t>statutory curriculum for 3 to 7 year olds is referred to as Foundation Phase (</w:t>
      </w:r>
      <w:r w:rsidR="008D7A6E" w:rsidRPr="00EE3A45">
        <w:rPr>
          <w:rFonts w:ascii="Times New Roman" w:hAnsi="Times New Roman" w:cs="Times New Roman"/>
          <w:color w:val="1D2228"/>
          <w:sz w:val="24"/>
          <w:szCs w:val="24"/>
          <w:shd w:val="clear" w:color="auto" w:fill="FFFFFF"/>
        </w:rPr>
        <w:t>Welsh Government</w:t>
      </w:r>
      <w:r w:rsidR="000F47BC" w:rsidRPr="00EE3A45">
        <w:rPr>
          <w:rFonts w:ascii="Times New Roman" w:hAnsi="Times New Roman" w:cs="Times New Roman"/>
          <w:color w:val="1D2228"/>
          <w:sz w:val="24"/>
          <w:szCs w:val="24"/>
          <w:shd w:val="clear" w:color="auto" w:fill="FFFFFF"/>
        </w:rPr>
        <w:t>,</w:t>
      </w:r>
      <w:r w:rsidR="008D7A6E" w:rsidRPr="00EE3A45">
        <w:rPr>
          <w:rFonts w:ascii="Times New Roman" w:hAnsi="Times New Roman" w:cs="Times New Roman"/>
          <w:color w:val="1D2228"/>
          <w:sz w:val="24"/>
          <w:szCs w:val="24"/>
          <w:shd w:val="clear" w:color="auto" w:fill="FFFFFF"/>
        </w:rPr>
        <w:t xml:space="preserve"> 2015</w:t>
      </w:r>
      <w:r w:rsidRPr="00EE3A45">
        <w:rPr>
          <w:rFonts w:ascii="Times New Roman" w:hAnsi="Times New Roman" w:cs="Times New Roman"/>
          <w:color w:val="1D2228"/>
          <w:sz w:val="24"/>
          <w:szCs w:val="24"/>
          <w:shd w:val="clear" w:color="auto" w:fill="FFFFFF"/>
        </w:rPr>
        <w:t xml:space="preserve">). </w:t>
      </w:r>
      <w:r w:rsidR="00E3473B" w:rsidRPr="00EE3A45">
        <w:rPr>
          <w:rFonts w:ascii="Times New Roman" w:hAnsi="Times New Roman" w:cs="Times New Roman"/>
          <w:color w:val="1D2228"/>
          <w:sz w:val="24"/>
          <w:szCs w:val="24"/>
          <w:shd w:val="clear" w:color="auto" w:fill="FFFFFF"/>
        </w:rPr>
        <w:t xml:space="preserve">During these </w:t>
      </w:r>
      <w:r w:rsidR="0003603E" w:rsidRPr="00EE3A45">
        <w:rPr>
          <w:rFonts w:ascii="Times New Roman" w:hAnsi="Times New Roman" w:cs="Times New Roman"/>
          <w:color w:val="1D2228"/>
          <w:sz w:val="24"/>
          <w:szCs w:val="24"/>
          <w:shd w:val="clear" w:color="auto" w:fill="FFFFFF"/>
        </w:rPr>
        <w:t>formative years</w:t>
      </w:r>
      <w:r w:rsidR="00443136" w:rsidRPr="00EE3A45">
        <w:rPr>
          <w:rFonts w:ascii="Times New Roman" w:hAnsi="Times New Roman" w:cs="Times New Roman"/>
          <w:color w:val="1D2228"/>
          <w:sz w:val="24"/>
          <w:szCs w:val="24"/>
          <w:shd w:val="clear" w:color="auto" w:fill="FFFFFF"/>
        </w:rPr>
        <w:t xml:space="preserve"> a</w:t>
      </w:r>
      <w:r w:rsidR="002F335F" w:rsidRPr="00EE3A45">
        <w:rPr>
          <w:rFonts w:ascii="Times New Roman" w:hAnsi="Times New Roman" w:cs="Times New Roman"/>
          <w:color w:val="1D2228"/>
          <w:sz w:val="24"/>
          <w:szCs w:val="24"/>
          <w:shd w:val="clear" w:color="auto" w:fill="FFFFFF"/>
        </w:rPr>
        <w:t xml:space="preserve"> state</w:t>
      </w:r>
      <w:r w:rsidR="00443136" w:rsidRPr="00EE3A45">
        <w:rPr>
          <w:rFonts w:ascii="Times New Roman" w:hAnsi="Times New Roman" w:cs="Times New Roman"/>
          <w:color w:val="1D2228"/>
          <w:sz w:val="24"/>
          <w:szCs w:val="24"/>
          <w:shd w:val="clear" w:color="auto" w:fill="FFFFFF"/>
        </w:rPr>
        <w:t xml:space="preserve"> education is provided</w:t>
      </w:r>
      <w:r w:rsidR="005466CF" w:rsidRPr="00EE3A45">
        <w:rPr>
          <w:rFonts w:ascii="Times New Roman" w:hAnsi="Times New Roman" w:cs="Times New Roman"/>
          <w:color w:val="1D2228"/>
          <w:sz w:val="24"/>
          <w:szCs w:val="24"/>
          <w:shd w:val="clear" w:color="auto" w:fill="FFFFFF"/>
        </w:rPr>
        <w:t xml:space="preserve"> through which</w:t>
      </w:r>
      <w:r w:rsidR="0003603E" w:rsidRPr="00EE3A45">
        <w:rPr>
          <w:rFonts w:ascii="Times New Roman" w:hAnsi="Times New Roman" w:cs="Times New Roman"/>
          <w:color w:val="1D2228"/>
          <w:sz w:val="24"/>
          <w:szCs w:val="24"/>
          <w:shd w:val="clear" w:color="auto" w:fill="FFFFFF"/>
        </w:rPr>
        <w:t xml:space="preserve"> children are afforded </w:t>
      </w:r>
      <w:r w:rsidR="0027386D" w:rsidRPr="00EE3A45">
        <w:rPr>
          <w:rFonts w:ascii="Times New Roman" w:hAnsi="Times New Roman" w:cs="Times New Roman"/>
          <w:color w:val="1D2228"/>
          <w:sz w:val="24"/>
          <w:szCs w:val="24"/>
          <w:shd w:val="clear" w:color="auto" w:fill="FFFFFF"/>
        </w:rPr>
        <w:t>t</w:t>
      </w:r>
      <w:r w:rsidRPr="00EE3A45">
        <w:rPr>
          <w:rFonts w:ascii="Times New Roman" w:hAnsi="Times New Roman" w:cs="Times New Roman"/>
          <w:color w:val="1D2228"/>
          <w:sz w:val="24"/>
          <w:szCs w:val="24"/>
          <w:shd w:val="clear" w:color="auto" w:fill="FFFFFF"/>
        </w:rPr>
        <w:t>he opportunity to explore the world around them</w:t>
      </w:r>
      <w:r w:rsidR="008E4B06" w:rsidRPr="00EE3A45">
        <w:rPr>
          <w:rFonts w:ascii="Times New Roman" w:hAnsi="Times New Roman" w:cs="Times New Roman"/>
          <w:color w:val="1D2228"/>
          <w:sz w:val="24"/>
          <w:szCs w:val="24"/>
          <w:shd w:val="clear" w:color="auto" w:fill="FFFFFF"/>
        </w:rPr>
        <w:t>,</w:t>
      </w:r>
      <w:r w:rsidRPr="00EE3A45">
        <w:rPr>
          <w:rFonts w:ascii="Times New Roman" w:hAnsi="Times New Roman" w:cs="Times New Roman"/>
          <w:color w:val="1D2228"/>
          <w:sz w:val="24"/>
          <w:szCs w:val="24"/>
          <w:shd w:val="clear" w:color="auto" w:fill="FFFFFF"/>
        </w:rPr>
        <w:t xml:space="preserve"> mak</w:t>
      </w:r>
      <w:r w:rsidR="006C1C32" w:rsidRPr="00EE3A45">
        <w:rPr>
          <w:rFonts w:ascii="Times New Roman" w:hAnsi="Times New Roman" w:cs="Times New Roman"/>
          <w:color w:val="1D2228"/>
          <w:sz w:val="24"/>
          <w:szCs w:val="24"/>
          <w:shd w:val="clear" w:color="auto" w:fill="FFFFFF"/>
        </w:rPr>
        <w:t>e</w:t>
      </w:r>
      <w:r w:rsidRPr="00EE3A45">
        <w:rPr>
          <w:rFonts w:ascii="Times New Roman" w:hAnsi="Times New Roman" w:cs="Times New Roman"/>
          <w:color w:val="1D2228"/>
          <w:sz w:val="24"/>
          <w:szCs w:val="24"/>
          <w:shd w:val="clear" w:color="auto" w:fill="FFFFFF"/>
        </w:rPr>
        <w:t xml:space="preserve"> discoveries</w:t>
      </w:r>
      <w:r w:rsidR="006E7B2B" w:rsidRPr="00EE3A45">
        <w:rPr>
          <w:rFonts w:ascii="Times New Roman" w:hAnsi="Times New Roman" w:cs="Times New Roman"/>
          <w:color w:val="1D2228"/>
          <w:sz w:val="24"/>
          <w:szCs w:val="24"/>
          <w:shd w:val="clear" w:color="auto" w:fill="FFFFFF"/>
        </w:rPr>
        <w:t xml:space="preserve"> and</w:t>
      </w:r>
      <w:r w:rsidRPr="00EE3A45">
        <w:rPr>
          <w:rFonts w:ascii="Times New Roman" w:hAnsi="Times New Roman" w:cs="Times New Roman"/>
          <w:color w:val="1D2228"/>
          <w:sz w:val="24"/>
          <w:szCs w:val="24"/>
          <w:shd w:val="clear" w:color="auto" w:fill="FFFFFF"/>
        </w:rPr>
        <w:t xml:space="preserve"> </w:t>
      </w:r>
      <w:r w:rsidR="008E4B06" w:rsidRPr="00EE3A45">
        <w:rPr>
          <w:rFonts w:ascii="Times New Roman" w:hAnsi="Times New Roman" w:cs="Times New Roman"/>
          <w:color w:val="1D2228"/>
          <w:sz w:val="24"/>
          <w:szCs w:val="24"/>
          <w:shd w:val="clear" w:color="auto" w:fill="FFFFFF"/>
        </w:rPr>
        <w:t xml:space="preserve">begin to </w:t>
      </w:r>
      <w:r w:rsidRPr="00EE3A45">
        <w:rPr>
          <w:rFonts w:ascii="Times New Roman" w:hAnsi="Times New Roman" w:cs="Times New Roman"/>
          <w:color w:val="1D2228"/>
          <w:sz w:val="24"/>
          <w:szCs w:val="24"/>
          <w:shd w:val="clear" w:color="auto" w:fill="FFFFFF"/>
        </w:rPr>
        <w:t>understand how things work</w:t>
      </w:r>
      <w:r w:rsidR="006E7B2B" w:rsidRPr="00EE3A45">
        <w:rPr>
          <w:rFonts w:ascii="Times New Roman" w:hAnsi="Times New Roman" w:cs="Times New Roman"/>
          <w:color w:val="1D2228"/>
          <w:sz w:val="24"/>
          <w:szCs w:val="24"/>
          <w:shd w:val="clear" w:color="auto" w:fill="FFFFFF"/>
        </w:rPr>
        <w:t>. T</w:t>
      </w:r>
      <w:r w:rsidRPr="00EE3A45">
        <w:rPr>
          <w:rFonts w:ascii="Times New Roman" w:hAnsi="Times New Roman" w:cs="Times New Roman"/>
          <w:color w:val="1D2228"/>
          <w:sz w:val="24"/>
          <w:szCs w:val="24"/>
          <w:shd w:val="clear" w:color="auto" w:fill="FFFFFF"/>
        </w:rPr>
        <w:t xml:space="preserve">he </w:t>
      </w:r>
      <w:r w:rsidR="008E4B06" w:rsidRPr="00EE3A45">
        <w:rPr>
          <w:rFonts w:ascii="Times New Roman" w:hAnsi="Times New Roman" w:cs="Times New Roman"/>
          <w:color w:val="1D2228"/>
          <w:sz w:val="24"/>
          <w:szCs w:val="24"/>
          <w:shd w:val="clear" w:color="auto" w:fill="FFFFFF"/>
        </w:rPr>
        <w:t xml:space="preserve">early </w:t>
      </w:r>
      <w:r w:rsidRPr="00EE3A45">
        <w:rPr>
          <w:rFonts w:ascii="Times New Roman" w:hAnsi="Times New Roman" w:cs="Times New Roman"/>
          <w:color w:val="1D2228"/>
          <w:sz w:val="24"/>
          <w:szCs w:val="24"/>
          <w:shd w:val="clear" w:color="auto" w:fill="FFFFFF"/>
        </w:rPr>
        <w:t>development of learning is mainly facilitated through play</w:t>
      </w:r>
      <w:r w:rsidR="003215C8" w:rsidRPr="00EE3A45">
        <w:rPr>
          <w:rFonts w:ascii="Times New Roman" w:hAnsi="Times New Roman" w:cs="Times New Roman"/>
          <w:color w:val="1D2228"/>
          <w:sz w:val="24"/>
          <w:szCs w:val="24"/>
          <w:shd w:val="clear" w:color="auto" w:fill="FFFFFF"/>
        </w:rPr>
        <w:t xml:space="preserve"> (</w:t>
      </w:r>
      <w:r w:rsidR="004866AD" w:rsidRPr="00EE3A45">
        <w:rPr>
          <w:rFonts w:ascii="Times New Roman" w:hAnsi="Times New Roman" w:cs="Times New Roman"/>
          <w:color w:val="1D2228"/>
          <w:sz w:val="24"/>
          <w:szCs w:val="24"/>
          <w:shd w:val="clear" w:color="auto" w:fill="FFFFFF"/>
        </w:rPr>
        <w:t>UNICEF, 2018</w:t>
      </w:r>
      <w:r w:rsidR="003215C8" w:rsidRPr="00EE3A45">
        <w:rPr>
          <w:rFonts w:ascii="Times New Roman" w:hAnsi="Times New Roman" w:cs="Times New Roman"/>
          <w:color w:val="1D2228"/>
          <w:sz w:val="24"/>
          <w:szCs w:val="24"/>
          <w:shd w:val="clear" w:color="auto" w:fill="FFFFFF"/>
        </w:rPr>
        <w:t>)</w:t>
      </w:r>
      <w:r w:rsidRPr="00EE3A45">
        <w:rPr>
          <w:rFonts w:ascii="Times New Roman" w:hAnsi="Times New Roman" w:cs="Times New Roman"/>
          <w:color w:val="1D2228"/>
          <w:sz w:val="24"/>
          <w:szCs w:val="24"/>
          <w:shd w:val="clear" w:color="auto" w:fill="FFFFFF"/>
        </w:rPr>
        <w:t xml:space="preserve">. Through </w:t>
      </w:r>
      <w:r w:rsidR="009F09C0" w:rsidRPr="00EE3A45">
        <w:rPr>
          <w:rFonts w:ascii="Times New Roman" w:hAnsi="Times New Roman" w:cs="Times New Roman"/>
          <w:color w:val="1D2228"/>
          <w:sz w:val="24"/>
          <w:szCs w:val="24"/>
          <w:shd w:val="clear" w:color="auto" w:fill="FFFFFF"/>
        </w:rPr>
        <w:t>co</w:t>
      </w:r>
      <w:r w:rsidR="00310E1E" w:rsidRPr="00EE3A45">
        <w:rPr>
          <w:rFonts w:ascii="Times New Roman" w:hAnsi="Times New Roman" w:cs="Times New Roman"/>
          <w:color w:val="1D2228"/>
          <w:sz w:val="24"/>
          <w:szCs w:val="24"/>
          <w:shd w:val="clear" w:color="auto" w:fill="FFFFFF"/>
        </w:rPr>
        <w:t>-</w:t>
      </w:r>
      <w:r w:rsidR="009F09C0" w:rsidRPr="00EE3A45">
        <w:rPr>
          <w:rFonts w:ascii="Times New Roman" w:hAnsi="Times New Roman" w:cs="Times New Roman"/>
          <w:color w:val="1D2228"/>
          <w:sz w:val="24"/>
          <w:szCs w:val="24"/>
          <w:shd w:val="clear" w:color="auto" w:fill="FFFFFF"/>
        </w:rPr>
        <w:t xml:space="preserve">operative </w:t>
      </w:r>
      <w:r w:rsidRPr="00EE3A45">
        <w:rPr>
          <w:rFonts w:ascii="Times New Roman" w:hAnsi="Times New Roman" w:cs="Times New Roman"/>
          <w:color w:val="1D2228"/>
          <w:sz w:val="24"/>
          <w:szCs w:val="24"/>
          <w:shd w:val="clear" w:color="auto" w:fill="FFFFFF"/>
        </w:rPr>
        <w:t>practical activities and open ended questions practitioners encourage the growth of critical thinking strategies</w:t>
      </w:r>
      <w:r w:rsidR="006E7B2B" w:rsidRPr="00EE3A45">
        <w:rPr>
          <w:rFonts w:ascii="Times New Roman" w:hAnsi="Times New Roman" w:cs="Times New Roman"/>
          <w:color w:val="1D2228"/>
          <w:sz w:val="24"/>
          <w:szCs w:val="24"/>
          <w:shd w:val="clear" w:color="auto" w:fill="FFFFFF"/>
        </w:rPr>
        <w:t>,</w:t>
      </w:r>
      <w:r w:rsidRPr="00EE3A45">
        <w:rPr>
          <w:rFonts w:ascii="Times New Roman" w:hAnsi="Times New Roman" w:cs="Times New Roman"/>
          <w:color w:val="1D2228"/>
          <w:sz w:val="24"/>
          <w:szCs w:val="24"/>
          <w:shd w:val="clear" w:color="auto" w:fill="FFFFFF"/>
        </w:rPr>
        <w:t xml:space="preserve"> </w:t>
      </w:r>
      <w:r w:rsidR="001A076F" w:rsidRPr="00EE3A45">
        <w:rPr>
          <w:rFonts w:ascii="Times New Roman" w:hAnsi="Times New Roman" w:cs="Times New Roman"/>
          <w:color w:val="1D2228"/>
          <w:sz w:val="24"/>
          <w:szCs w:val="24"/>
          <w:shd w:val="clear" w:color="auto" w:fill="FFFFFF"/>
        </w:rPr>
        <w:t>motivate</w:t>
      </w:r>
      <w:r w:rsidRPr="00EE3A45">
        <w:rPr>
          <w:rFonts w:ascii="Times New Roman" w:hAnsi="Times New Roman" w:cs="Times New Roman"/>
          <w:color w:val="1D2228"/>
          <w:sz w:val="24"/>
          <w:szCs w:val="24"/>
          <w:shd w:val="clear" w:color="auto" w:fill="FFFFFF"/>
        </w:rPr>
        <w:t xml:space="preserve"> children to </w:t>
      </w:r>
      <w:r w:rsidR="00EB0290" w:rsidRPr="00EE3A45">
        <w:rPr>
          <w:rFonts w:ascii="Times New Roman" w:hAnsi="Times New Roman" w:cs="Times New Roman"/>
          <w:color w:val="1D2228"/>
          <w:sz w:val="24"/>
          <w:szCs w:val="24"/>
          <w:shd w:val="clear" w:color="auto" w:fill="FFFFFF"/>
        </w:rPr>
        <w:t>adopt</w:t>
      </w:r>
      <w:r w:rsidRPr="00EE3A45">
        <w:rPr>
          <w:rFonts w:ascii="Times New Roman" w:hAnsi="Times New Roman" w:cs="Times New Roman"/>
          <w:color w:val="1D2228"/>
          <w:sz w:val="24"/>
          <w:szCs w:val="24"/>
          <w:shd w:val="clear" w:color="auto" w:fill="FFFFFF"/>
        </w:rPr>
        <w:t xml:space="preserve"> </w:t>
      </w:r>
      <w:r w:rsidR="001A076F" w:rsidRPr="00EE3A45">
        <w:rPr>
          <w:rFonts w:ascii="Times New Roman" w:hAnsi="Times New Roman" w:cs="Times New Roman"/>
          <w:color w:val="1D2228"/>
          <w:sz w:val="24"/>
          <w:szCs w:val="24"/>
          <w:shd w:val="clear" w:color="auto" w:fill="FFFFFF"/>
        </w:rPr>
        <w:t xml:space="preserve">new </w:t>
      </w:r>
      <w:r w:rsidRPr="00EE3A45">
        <w:rPr>
          <w:rFonts w:ascii="Times New Roman" w:hAnsi="Times New Roman" w:cs="Times New Roman"/>
          <w:color w:val="1D2228"/>
          <w:sz w:val="24"/>
          <w:szCs w:val="24"/>
          <w:shd w:val="clear" w:color="auto" w:fill="FFFFFF"/>
        </w:rPr>
        <w:t xml:space="preserve">concepts and </w:t>
      </w:r>
      <w:r w:rsidR="00667FBF" w:rsidRPr="00EE3A45">
        <w:rPr>
          <w:rFonts w:ascii="Times New Roman" w:hAnsi="Times New Roman" w:cs="Times New Roman"/>
          <w:color w:val="1D2228"/>
          <w:sz w:val="24"/>
          <w:szCs w:val="24"/>
          <w:shd w:val="clear" w:color="auto" w:fill="FFFFFF"/>
        </w:rPr>
        <w:t xml:space="preserve">stimulate </w:t>
      </w:r>
      <w:r w:rsidRPr="00EE3A45">
        <w:rPr>
          <w:rFonts w:ascii="Times New Roman" w:hAnsi="Times New Roman" w:cs="Times New Roman"/>
          <w:color w:val="1D2228"/>
          <w:sz w:val="24"/>
          <w:szCs w:val="24"/>
          <w:shd w:val="clear" w:color="auto" w:fill="FFFFFF"/>
        </w:rPr>
        <w:t>develop</w:t>
      </w:r>
      <w:r w:rsidR="00667FBF" w:rsidRPr="00EE3A45">
        <w:rPr>
          <w:rFonts w:ascii="Times New Roman" w:hAnsi="Times New Roman" w:cs="Times New Roman"/>
          <w:color w:val="1D2228"/>
          <w:sz w:val="24"/>
          <w:szCs w:val="24"/>
          <w:shd w:val="clear" w:color="auto" w:fill="FFFFFF"/>
        </w:rPr>
        <w:t>ment of</w:t>
      </w:r>
      <w:r w:rsidRPr="00EE3A45">
        <w:rPr>
          <w:rFonts w:ascii="Times New Roman" w:hAnsi="Times New Roman" w:cs="Times New Roman"/>
          <w:color w:val="1D2228"/>
          <w:sz w:val="24"/>
          <w:szCs w:val="24"/>
          <w:shd w:val="clear" w:color="auto" w:fill="FFFFFF"/>
        </w:rPr>
        <w:t xml:space="preserve"> problem solving skills via quality early years provision</w:t>
      </w:r>
      <w:r w:rsidR="001D46E4" w:rsidRPr="00EE3A45">
        <w:rPr>
          <w:rFonts w:ascii="Times New Roman" w:hAnsi="Times New Roman" w:cs="Times New Roman"/>
          <w:color w:val="1D2228"/>
          <w:sz w:val="24"/>
          <w:szCs w:val="24"/>
          <w:shd w:val="clear" w:color="auto" w:fill="FFFFFF"/>
        </w:rPr>
        <w:t xml:space="preserve"> (</w:t>
      </w:r>
      <w:r w:rsidR="00AA2D28" w:rsidRPr="00EE3A45">
        <w:rPr>
          <w:rFonts w:ascii="Times New Roman" w:hAnsi="Times New Roman" w:cs="Times New Roman"/>
          <w:color w:val="1D2228"/>
          <w:sz w:val="24"/>
          <w:szCs w:val="24"/>
          <w:shd w:val="clear" w:color="auto" w:fill="FFFFFF"/>
        </w:rPr>
        <w:t>The Department for Children, Schools and Families (2010</w:t>
      </w:r>
      <w:r w:rsidR="001D46E4" w:rsidRPr="00EE3A45">
        <w:rPr>
          <w:rFonts w:ascii="Times New Roman" w:hAnsi="Times New Roman" w:cs="Times New Roman"/>
          <w:color w:val="1D2228"/>
          <w:sz w:val="24"/>
          <w:szCs w:val="24"/>
          <w:shd w:val="clear" w:color="auto" w:fill="FFFFFF"/>
        </w:rPr>
        <w:t>)</w:t>
      </w:r>
      <w:r w:rsidRPr="00EE3A45">
        <w:rPr>
          <w:rFonts w:ascii="Times New Roman" w:hAnsi="Times New Roman" w:cs="Times New Roman"/>
          <w:color w:val="1D2228"/>
          <w:sz w:val="24"/>
          <w:szCs w:val="24"/>
          <w:shd w:val="clear" w:color="auto" w:fill="FFFFFF"/>
        </w:rPr>
        <w:t>.</w:t>
      </w:r>
      <w:r w:rsidR="003D0EF2" w:rsidRPr="00EE3A45">
        <w:rPr>
          <w:rFonts w:ascii="Times New Roman" w:hAnsi="Times New Roman" w:cs="Times New Roman"/>
          <w:color w:val="1D2228"/>
          <w:sz w:val="24"/>
          <w:szCs w:val="24"/>
          <w:shd w:val="clear" w:color="auto" w:fill="FFFFFF"/>
        </w:rPr>
        <w:t xml:space="preserve"> However, the term ‘quality’ is often used as a prefix to early years, with ‘quality provision’ frequently referred to with very little explanation as to what exactly constitutes quality, how it can be achieved or fundamentally how it is identified</w:t>
      </w:r>
      <w:r w:rsidR="009129EE" w:rsidRPr="00EE3A45">
        <w:rPr>
          <w:rFonts w:ascii="Times New Roman" w:hAnsi="Times New Roman" w:cs="Times New Roman"/>
          <w:color w:val="1D2228"/>
          <w:sz w:val="24"/>
          <w:szCs w:val="24"/>
          <w:shd w:val="clear" w:color="auto" w:fill="FFFFFF"/>
        </w:rPr>
        <w:t xml:space="preserve"> (</w:t>
      </w:r>
      <w:r w:rsidR="002B06BE" w:rsidRPr="00EE3A45">
        <w:rPr>
          <w:rFonts w:ascii="Times New Roman" w:hAnsi="Times New Roman" w:cs="Times New Roman"/>
          <w:color w:val="1D2228"/>
          <w:sz w:val="24"/>
          <w:szCs w:val="24"/>
          <w:shd w:val="clear" w:color="auto" w:fill="FFFFFF"/>
        </w:rPr>
        <w:t>Campbell-Barr and Leeson, 2016</w:t>
      </w:r>
      <w:r w:rsidR="009129EE" w:rsidRPr="00EE3A45">
        <w:rPr>
          <w:rFonts w:ascii="Times New Roman" w:hAnsi="Times New Roman" w:cs="Times New Roman"/>
          <w:color w:val="1D2228"/>
          <w:sz w:val="24"/>
          <w:szCs w:val="24"/>
          <w:shd w:val="clear" w:color="auto" w:fill="FFFFFF"/>
        </w:rPr>
        <w:t>)</w:t>
      </w:r>
      <w:r w:rsidR="003D0EF2" w:rsidRPr="00EE3A45">
        <w:rPr>
          <w:rFonts w:ascii="Times New Roman" w:hAnsi="Times New Roman" w:cs="Times New Roman"/>
          <w:color w:val="1D2228"/>
          <w:sz w:val="24"/>
          <w:szCs w:val="24"/>
          <w:shd w:val="clear" w:color="auto" w:fill="FFFFFF"/>
        </w:rPr>
        <w:t xml:space="preserve">. </w:t>
      </w:r>
    </w:p>
    <w:p w14:paraId="3DDB4998" w14:textId="314CD908" w:rsidR="00AC0D48" w:rsidRPr="00EE3A45" w:rsidRDefault="003D0EF2" w:rsidP="00EE3A45">
      <w:pPr>
        <w:spacing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t>What does ‘quality provision’ in early years look like and what does ‘quality’ mean?</w:t>
      </w:r>
      <w:r w:rsidR="00E03486" w:rsidRPr="00EE3A45">
        <w:rPr>
          <w:rFonts w:ascii="Times New Roman" w:hAnsi="Times New Roman" w:cs="Times New Roman"/>
          <w:color w:val="1D2228"/>
          <w:sz w:val="24"/>
          <w:szCs w:val="24"/>
          <w:shd w:val="clear" w:color="auto" w:fill="FFFFFF"/>
        </w:rPr>
        <w:t xml:space="preserve"> </w:t>
      </w:r>
      <w:r w:rsidR="008F4EF0" w:rsidRPr="00EE3A45">
        <w:rPr>
          <w:rFonts w:ascii="Times New Roman" w:hAnsi="Times New Roman" w:cs="Times New Roman"/>
          <w:color w:val="1D2228"/>
          <w:sz w:val="24"/>
          <w:szCs w:val="24"/>
          <w:shd w:val="clear" w:color="auto" w:fill="FFFFFF"/>
        </w:rPr>
        <w:t>A</w:t>
      </w:r>
      <w:r w:rsidR="006B0D31" w:rsidRPr="00EE3A45">
        <w:rPr>
          <w:rFonts w:ascii="Times New Roman" w:hAnsi="Times New Roman" w:cs="Times New Roman"/>
          <w:color w:val="1D2228"/>
          <w:sz w:val="24"/>
          <w:szCs w:val="24"/>
          <w:shd w:val="clear" w:color="auto" w:fill="FFFFFF"/>
        </w:rPr>
        <w:t xml:space="preserve"> definition of quality can be </w:t>
      </w:r>
      <w:r w:rsidR="00E03486" w:rsidRPr="00EE3A45">
        <w:rPr>
          <w:rFonts w:ascii="Times New Roman" w:hAnsi="Times New Roman" w:cs="Times New Roman"/>
          <w:color w:val="1D2228"/>
          <w:sz w:val="24"/>
          <w:szCs w:val="24"/>
          <w:shd w:val="clear" w:color="auto" w:fill="FFFFFF"/>
        </w:rPr>
        <w:t>difficult to</w:t>
      </w:r>
      <w:r w:rsidR="00C34251" w:rsidRPr="00EE3A45">
        <w:rPr>
          <w:rFonts w:ascii="Times New Roman" w:hAnsi="Times New Roman" w:cs="Times New Roman"/>
          <w:color w:val="1D2228"/>
          <w:sz w:val="24"/>
          <w:szCs w:val="24"/>
          <w:shd w:val="clear" w:color="auto" w:fill="FFFFFF"/>
        </w:rPr>
        <w:t xml:space="preserve"> </w:t>
      </w:r>
      <w:r w:rsidR="000C1F1A" w:rsidRPr="00EE3A45">
        <w:rPr>
          <w:rFonts w:ascii="Times New Roman" w:hAnsi="Times New Roman" w:cs="Times New Roman"/>
          <w:color w:val="1D2228"/>
          <w:sz w:val="24"/>
          <w:szCs w:val="24"/>
          <w:shd w:val="clear" w:color="auto" w:fill="FFFFFF"/>
        </w:rPr>
        <w:t>settle on.  Quality ascertaining to any subject matter is subjective and its collective merit quantified in varying degrees by the assessor</w:t>
      </w:r>
      <w:r w:rsidR="00824BFC" w:rsidRPr="00EE3A45">
        <w:rPr>
          <w:rFonts w:ascii="Times New Roman" w:hAnsi="Times New Roman" w:cs="Times New Roman"/>
          <w:color w:val="1D2228"/>
          <w:sz w:val="24"/>
          <w:szCs w:val="24"/>
          <w:shd w:val="clear" w:color="auto" w:fill="FFFFFF"/>
        </w:rPr>
        <w:t xml:space="preserve"> (</w:t>
      </w:r>
      <w:r w:rsidR="008579F6" w:rsidRPr="00EE3A45">
        <w:rPr>
          <w:rFonts w:ascii="Times New Roman" w:hAnsi="Times New Roman" w:cs="Times New Roman"/>
          <w:color w:val="1D2228"/>
          <w:sz w:val="24"/>
          <w:szCs w:val="24"/>
          <w:shd w:val="clear" w:color="auto" w:fill="FFFFFF"/>
        </w:rPr>
        <w:t xml:space="preserve">Spencer </w:t>
      </w:r>
      <w:r w:rsidR="008579F6" w:rsidRPr="00EE3A45">
        <w:rPr>
          <w:rFonts w:ascii="Times New Roman" w:hAnsi="Times New Roman" w:cs="Times New Roman"/>
          <w:i/>
          <w:iCs/>
          <w:color w:val="1D2228"/>
          <w:sz w:val="24"/>
          <w:szCs w:val="24"/>
          <w:shd w:val="clear" w:color="auto" w:fill="FFFFFF"/>
        </w:rPr>
        <w:t>et al</w:t>
      </w:r>
      <w:r w:rsidR="008579F6" w:rsidRPr="00EE3A45">
        <w:rPr>
          <w:rFonts w:ascii="Times New Roman" w:hAnsi="Times New Roman" w:cs="Times New Roman"/>
          <w:color w:val="1D2228"/>
          <w:sz w:val="24"/>
          <w:szCs w:val="24"/>
          <w:shd w:val="clear" w:color="auto" w:fill="FFFFFF"/>
        </w:rPr>
        <w:t>.</w:t>
      </w:r>
      <w:r w:rsidR="00EF6953" w:rsidRPr="00EE3A45">
        <w:rPr>
          <w:rFonts w:ascii="Times New Roman" w:hAnsi="Times New Roman" w:cs="Times New Roman"/>
          <w:color w:val="1D2228"/>
          <w:sz w:val="24"/>
          <w:szCs w:val="24"/>
          <w:shd w:val="clear" w:color="auto" w:fill="FFFFFF"/>
        </w:rPr>
        <w:t>,</w:t>
      </w:r>
      <w:r w:rsidR="008579F6" w:rsidRPr="00EE3A45">
        <w:rPr>
          <w:rFonts w:ascii="Times New Roman" w:hAnsi="Times New Roman" w:cs="Times New Roman"/>
          <w:color w:val="1D2228"/>
          <w:sz w:val="24"/>
          <w:szCs w:val="24"/>
          <w:shd w:val="clear" w:color="auto" w:fill="FFFFFF"/>
        </w:rPr>
        <w:t xml:space="preserve"> 2003</w:t>
      </w:r>
      <w:r w:rsidR="00824BFC" w:rsidRPr="00EE3A45">
        <w:rPr>
          <w:rFonts w:ascii="Times New Roman" w:hAnsi="Times New Roman" w:cs="Times New Roman"/>
          <w:color w:val="1D2228"/>
          <w:sz w:val="24"/>
          <w:szCs w:val="24"/>
          <w:shd w:val="clear" w:color="auto" w:fill="FFFFFF"/>
        </w:rPr>
        <w:t>)</w:t>
      </w:r>
      <w:r w:rsidR="000C1F1A" w:rsidRPr="00EE3A45">
        <w:rPr>
          <w:rFonts w:ascii="Times New Roman" w:hAnsi="Times New Roman" w:cs="Times New Roman"/>
          <w:color w:val="1D2228"/>
          <w:sz w:val="24"/>
          <w:szCs w:val="24"/>
          <w:shd w:val="clear" w:color="auto" w:fill="FFFFFF"/>
        </w:rPr>
        <w:t>. This can mean that</w:t>
      </w:r>
      <w:r w:rsidR="00BA7242" w:rsidRPr="00EE3A45">
        <w:rPr>
          <w:rFonts w:ascii="Times New Roman" w:hAnsi="Times New Roman" w:cs="Times New Roman"/>
          <w:color w:val="1D2228"/>
          <w:sz w:val="24"/>
          <w:szCs w:val="24"/>
          <w:shd w:val="clear" w:color="auto" w:fill="FFFFFF"/>
        </w:rPr>
        <w:t>,</w:t>
      </w:r>
      <w:r w:rsidR="000C1F1A" w:rsidRPr="00EE3A45">
        <w:rPr>
          <w:rFonts w:ascii="Times New Roman" w:hAnsi="Times New Roman" w:cs="Times New Roman"/>
          <w:color w:val="1D2228"/>
          <w:sz w:val="24"/>
          <w:szCs w:val="24"/>
          <w:shd w:val="clear" w:color="auto" w:fill="FFFFFF"/>
        </w:rPr>
        <w:t xml:space="preserve"> depending on a myriad of factors</w:t>
      </w:r>
      <w:r w:rsidR="00786BF6" w:rsidRPr="00EE3A45">
        <w:rPr>
          <w:rFonts w:ascii="Times New Roman" w:hAnsi="Times New Roman" w:cs="Times New Roman"/>
          <w:color w:val="1D2228"/>
          <w:sz w:val="24"/>
          <w:szCs w:val="24"/>
          <w:shd w:val="clear" w:color="auto" w:fill="FFFFFF"/>
        </w:rPr>
        <w:t>,</w:t>
      </w:r>
      <w:r w:rsidR="000C1F1A" w:rsidRPr="00EE3A45">
        <w:rPr>
          <w:rFonts w:ascii="Times New Roman" w:hAnsi="Times New Roman" w:cs="Times New Roman"/>
          <w:color w:val="1D2228"/>
          <w:sz w:val="24"/>
          <w:szCs w:val="24"/>
          <w:shd w:val="clear" w:color="auto" w:fill="FFFFFF"/>
        </w:rPr>
        <w:t xml:space="preserve"> one individuals perception of quality can contrast against another individuals opinion </w:t>
      </w:r>
      <w:r w:rsidR="00540A6B" w:rsidRPr="00EE3A45">
        <w:rPr>
          <w:rFonts w:ascii="Times New Roman" w:hAnsi="Times New Roman" w:cs="Times New Roman"/>
          <w:color w:val="1D2228"/>
          <w:sz w:val="24"/>
          <w:szCs w:val="24"/>
          <w:shd w:val="clear" w:color="auto" w:fill="FFFFFF"/>
        </w:rPr>
        <w:t>regarding</w:t>
      </w:r>
      <w:r w:rsidR="000C1F1A" w:rsidRPr="00EE3A45">
        <w:rPr>
          <w:rFonts w:ascii="Times New Roman" w:hAnsi="Times New Roman" w:cs="Times New Roman"/>
          <w:color w:val="1D2228"/>
          <w:sz w:val="24"/>
          <w:szCs w:val="24"/>
          <w:shd w:val="clear" w:color="auto" w:fill="FFFFFF"/>
        </w:rPr>
        <w:t xml:space="preserve"> the same </w:t>
      </w:r>
      <w:r w:rsidR="002735CC" w:rsidRPr="00EE3A45">
        <w:rPr>
          <w:rFonts w:ascii="Times New Roman" w:hAnsi="Times New Roman" w:cs="Times New Roman"/>
          <w:color w:val="1D2228"/>
          <w:sz w:val="24"/>
          <w:szCs w:val="24"/>
          <w:shd w:val="clear" w:color="auto" w:fill="FFFFFF"/>
        </w:rPr>
        <w:t>matter</w:t>
      </w:r>
      <w:r w:rsidR="000C1F1A" w:rsidRPr="00EE3A45">
        <w:rPr>
          <w:rFonts w:ascii="Times New Roman" w:hAnsi="Times New Roman" w:cs="Times New Roman"/>
          <w:color w:val="1D2228"/>
          <w:sz w:val="24"/>
          <w:szCs w:val="24"/>
          <w:shd w:val="clear" w:color="auto" w:fill="FFFFFF"/>
        </w:rPr>
        <w:t xml:space="preserve">. Where one individual could see </w:t>
      </w:r>
      <w:r w:rsidR="00977486" w:rsidRPr="00EE3A45">
        <w:rPr>
          <w:rFonts w:ascii="Times New Roman" w:hAnsi="Times New Roman" w:cs="Times New Roman"/>
          <w:color w:val="1D2228"/>
          <w:sz w:val="24"/>
          <w:szCs w:val="24"/>
          <w:shd w:val="clear" w:color="auto" w:fill="FFFFFF"/>
        </w:rPr>
        <w:t xml:space="preserve">unequivocal </w:t>
      </w:r>
      <w:r w:rsidR="000C1F1A" w:rsidRPr="00EE3A45">
        <w:rPr>
          <w:rFonts w:ascii="Times New Roman" w:hAnsi="Times New Roman" w:cs="Times New Roman"/>
          <w:color w:val="1D2228"/>
          <w:sz w:val="24"/>
          <w:szCs w:val="24"/>
          <w:shd w:val="clear" w:color="auto" w:fill="FFFFFF"/>
        </w:rPr>
        <w:t xml:space="preserve">quality another observes </w:t>
      </w:r>
      <w:r w:rsidR="000D0C79" w:rsidRPr="00EE3A45">
        <w:rPr>
          <w:rFonts w:ascii="Times New Roman" w:hAnsi="Times New Roman" w:cs="Times New Roman"/>
          <w:color w:val="1D2228"/>
          <w:sz w:val="24"/>
          <w:szCs w:val="24"/>
          <w:shd w:val="clear" w:color="auto" w:fill="FFFFFF"/>
        </w:rPr>
        <w:t>obvious</w:t>
      </w:r>
      <w:r w:rsidR="000C1F1A" w:rsidRPr="00EE3A45">
        <w:rPr>
          <w:rFonts w:ascii="Times New Roman" w:hAnsi="Times New Roman" w:cs="Times New Roman"/>
          <w:color w:val="1D2228"/>
          <w:sz w:val="24"/>
          <w:szCs w:val="24"/>
          <w:shd w:val="clear" w:color="auto" w:fill="FFFFFF"/>
        </w:rPr>
        <w:t xml:space="preserve"> room for improvement. </w:t>
      </w:r>
      <w:r w:rsidR="00B533B9" w:rsidRPr="00EE3A45">
        <w:rPr>
          <w:rFonts w:ascii="Times New Roman" w:hAnsi="Times New Roman" w:cs="Times New Roman"/>
          <w:color w:val="1D2228"/>
          <w:sz w:val="24"/>
          <w:szCs w:val="24"/>
          <w:shd w:val="clear" w:color="auto" w:fill="FFFFFF"/>
        </w:rPr>
        <w:t>At both the individual and collective levels</w:t>
      </w:r>
      <w:r w:rsidR="00FA3644" w:rsidRPr="00EE3A45">
        <w:rPr>
          <w:rFonts w:ascii="Times New Roman" w:hAnsi="Times New Roman" w:cs="Times New Roman"/>
          <w:color w:val="1D2228"/>
          <w:sz w:val="24"/>
          <w:szCs w:val="24"/>
          <w:shd w:val="clear" w:color="auto" w:fill="FFFFFF"/>
        </w:rPr>
        <w:t xml:space="preserve"> </w:t>
      </w:r>
      <w:r w:rsidR="00B533B9" w:rsidRPr="00EE3A45">
        <w:rPr>
          <w:rFonts w:ascii="Times New Roman" w:hAnsi="Times New Roman" w:cs="Times New Roman"/>
          <w:color w:val="1D2228"/>
          <w:sz w:val="24"/>
          <w:szCs w:val="24"/>
          <w:shd w:val="clear" w:color="auto" w:fill="FFFFFF"/>
        </w:rPr>
        <w:t xml:space="preserve">an interest will be motivated by different perspectives and these will have a bearing on the </w:t>
      </w:r>
      <w:r w:rsidR="008117A0" w:rsidRPr="00EE3A45">
        <w:rPr>
          <w:rFonts w:ascii="Times New Roman" w:hAnsi="Times New Roman" w:cs="Times New Roman"/>
          <w:color w:val="1D2228"/>
          <w:sz w:val="24"/>
          <w:szCs w:val="24"/>
          <w:shd w:val="clear" w:color="auto" w:fill="FFFFFF"/>
        </w:rPr>
        <w:t xml:space="preserve">overall </w:t>
      </w:r>
      <w:r w:rsidR="00B533B9" w:rsidRPr="00EE3A45">
        <w:rPr>
          <w:rFonts w:ascii="Times New Roman" w:hAnsi="Times New Roman" w:cs="Times New Roman"/>
          <w:color w:val="1D2228"/>
          <w:sz w:val="24"/>
          <w:szCs w:val="24"/>
          <w:shd w:val="clear" w:color="auto" w:fill="FFFFFF"/>
        </w:rPr>
        <w:t>understandings of quality</w:t>
      </w:r>
      <w:r w:rsidR="00F26E0D" w:rsidRPr="00EE3A45">
        <w:rPr>
          <w:rFonts w:ascii="Times New Roman" w:hAnsi="Times New Roman" w:cs="Times New Roman"/>
          <w:color w:val="1D2228"/>
          <w:sz w:val="24"/>
          <w:szCs w:val="24"/>
          <w:shd w:val="clear" w:color="auto" w:fill="FFFFFF"/>
        </w:rPr>
        <w:t xml:space="preserve"> (</w:t>
      </w:r>
      <w:r w:rsidR="00AF3B86" w:rsidRPr="00EE3A45">
        <w:rPr>
          <w:rFonts w:ascii="Times New Roman" w:hAnsi="Times New Roman" w:cs="Times New Roman"/>
          <w:sz w:val="24"/>
          <w:szCs w:val="24"/>
        </w:rPr>
        <w:t>Hadfield, 2015</w:t>
      </w:r>
      <w:r w:rsidR="00AF3B86" w:rsidRPr="00EE3A45">
        <w:rPr>
          <w:rFonts w:ascii="Times New Roman" w:hAnsi="Times New Roman" w:cs="Times New Roman"/>
          <w:color w:val="1D2228"/>
          <w:sz w:val="24"/>
          <w:szCs w:val="24"/>
          <w:shd w:val="clear" w:color="auto" w:fill="FFFFFF"/>
        </w:rPr>
        <w:t xml:space="preserve">; </w:t>
      </w:r>
      <w:r w:rsidR="004E4DC1" w:rsidRPr="00EE3A45">
        <w:rPr>
          <w:rFonts w:ascii="Times New Roman" w:hAnsi="Times New Roman" w:cs="Times New Roman"/>
          <w:color w:val="1D2228"/>
          <w:sz w:val="24"/>
          <w:szCs w:val="24"/>
          <w:shd w:val="clear" w:color="auto" w:fill="FFFFFF"/>
        </w:rPr>
        <w:t xml:space="preserve">Hyson, 2014; </w:t>
      </w:r>
      <w:r w:rsidR="00C82B17" w:rsidRPr="00EE3A45">
        <w:rPr>
          <w:rFonts w:ascii="Times New Roman" w:hAnsi="Times New Roman" w:cs="Times New Roman"/>
          <w:color w:val="1D2228"/>
          <w:sz w:val="24"/>
          <w:szCs w:val="24"/>
          <w:shd w:val="clear" w:color="auto" w:fill="FFFFFF"/>
        </w:rPr>
        <w:t>Manning</w:t>
      </w:r>
      <w:r w:rsidR="003F6984" w:rsidRPr="00EE3A45">
        <w:rPr>
          <w:rFonts w:ascii="Times New Roman" w:hAnsi="Times New Roman" w:cs="Times New Roman"/>
          <w:color w:val="1D2228"/>
          <w:sz w:val="24"/>
          <w:szCs w:val="24"/>
          <w:shd w:val="clear" w:color="auto" w:fill="FFFFFF"/>
        </w:rPr>
        <w:t xml:space="preserve"> </w:t>
      </w:r>
      <w:r w:rsidR="00C82B17" w:rsidRPr="00EE3A45">
        <w:rPr>
          <w:rFonts w:ascii="Times New Roman" w:hAnsi="Times New Roman" w:cs="Times New Roman"/>
          <w:color w:val="1D2228"/>
          <w:sz w:val="24"/>
          <w:szCs w:val="24"/>
          <w:shd w:val="clear" w:color="auto" w:fill="FFFFFF"/>
        </w:rPr>
        <w:t>et al.</w:t>
      </w:r>
      <w:r w:rsidR="003F6984" w:rsidRPr="00EE3A45">
        <w:rPr>
          <w:rFonts w:ascii="Times New Roman" w:hAnsi="Times New Roman" w:cs="Times New Roman"/>
          <w:color w:val="1D2228"/>
          <w:sz w:val="24"/>
          <w:szCs w:val="24"/>
          <w:shd w:val="clear" w:color="auto" w:fill="FFFFFF"/>
        </w:rPr>
        <w:t>,</w:t>
      </w:r>
      <w:r w:rsidR="00C82B17" w:rsidRPr="00EE3A45">
        <w:rPr>
          <w:rFonts w:ascii="Times New Roman" w:hAnsi="Times New Roman" w:cs="Times New Roman"/>
          <w:color w:val="1D2228"/>
          <w:sz w:val="24"/>
          <w:szCs w:val="24"/>
          <w:shd w:val="clear" w:color="auto" w:fill="FFFFFF"/>
        </w:rPr>
        <w:t xml:space="preserve"> 2017</w:t>
      </w:r>
      <w:r w:rsidR="00F26E0D" w:rsidRPr="00EE3A45">
        <w:rPr>
          <w:rFonts w:ascii="Times New Roman" w:hAnsi="Times New Roman" w:cs="Times New Roman"/>
          <w:color w:val="1D2228"/>
          <w:sz w:val="24"/>
          <w:szCs w:val="24"/>
          <w:shd w:val="clear" w:color="auto" w:fill="FFFFFF"/>
        </w:rPr>
        <w:t>)</w:t>
      </w:r>
      <w:r w:rsidR="008117A0" w:rsidRPr="00EE3A45">
        <w:rPr>
          <w:rFonts w:ascii="Times New Roman" w:hAnsi="Times New Roman" w:cs="Times New Roman"/>
          <w:color w:val="1D2228"/>
          <w:sz w:val="24"/>
          <w:szCs w:val="24"/>
          <w:shd w:val="clear" w:color="auto" w:fill="FFFFFF"/>
        </w:rPr>
        <w:t>.</w:t>
      </w:r>
    </w:p>
    <w:p w14:paraId="1C449348" w14:textId="037036C2" w:rsidR="00D96B56" w:rsidRPr="00EE3A45" w:rsidRDefault="00682B7A" w:rsidP="00EE3A45">
      <w:pPr>
        <w:spacing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t>Moss (2016)</w:t>
      </w:r>
      <w:r w:rsidR="00AC3747" w:rsidRPr="00EE3A45">
        <w:rPr>
          <w:rFonts w:ascii="Times New Roman" w:hAnsi="Times New Roman" w:cs="Times New Roman"/>
          <w:color w:val="1D2228"/>
          <w:sz w:val="24"/>
          <w:szCs w:val="24"/>
          <w:shd w:val="clear" w:color="auto" w:fill="FFFFFF"/>
        </w:rPr>
        <w:t xml:space="preserve"> describes quality </w:t>
      </w:r>
      <w:r w:rsidR="00B17764" w:rsidRPr="00EE3A45">
        <w:rPr>
          <w:rFonts w:ascii="Times New Roman" w:hAnsi="Times New Roman" w:cs="Times New Roman"/>
          <w:color w:val="1D2228"/>
          <w:sz w:val="24"/>
          <w:szCs w:val="24"/>
          <w:shd w:val="clear" w:color="auto" w:fill="FFFFFF"/>
        </w:rPr>
        <w:t xml:space="preserve">as the process of shaping conduct via </w:t>
      </w:r>
      <w:r w:rsidR="005E4284" w:rsidRPr="00EE3A45">
        <w:rPr>
          <w:rFonts w:ascii="Times New Roman" w:hAnsi="Times New Roman" w:cs="Times New Roman"/>
          <w:color w:val="1D2228"/>
          <w:sz w:val="24"/>
          <w:szCs w:val="24"/>
          <w:shd w:val="clear" w:color="auto" w:fill="FFFFFF"/>
        </w:rPr>
        <w:t xml:space="preserve">the </w:t>
      </w:r>
      <w:r w:rsidR="00B17764" w:rsidRPr="00EE3A45">
        <w:rPr>
          <w:rFonts w:ascii="Times New Roman" w:hAnsi="Times New Roman" w:cs="Times New Roman"/>
          <w:color w:val="1D2228"/>
          <w:sz w:val="24"/>
          <w:szCs w:val="24"/>
          <w:shd w:val="clear" w:color="auto" w:fill="FFFFFF"/>
        </w:rPr>
        <w:t xml:space="preserve">mitigation </w:t>
      </w:r>
      <w:r w:rsidR="005E4284" w:rsidRPr="00EE3A45">
        <w:rPr>
          <w:rFonts w:ascii="Times New Roman" w:hAnsi="Times New Roman" w:cs="Times New Roman"/>
          <w:color w:val="1D2228"/>
          <w:sz w:val="24"/>
          <w:szCs w:val="24"/>
          <w:shd w:val="clear" w:color="auto" w:fill="FFFFFF"/>
        </w:rPr>
        <w:t xml:space="preserve">and aversion </w:t>
      </w:r>
      <w:r w:rsidR="00B17764" w:rsidRPr="00EE3A45">
        <w:rPr>
          <w:rFonts w:ascii="Times New Roman" w:hAnsi="Times New Roman" w:cs="Times New Roman"/>
          <w:color w:val="1D2228"/>
          <w:sz w:val="24"/>
          <w:szCs w:val="24"/>
          <w:shd w:val="clear" w:color="auto" w:fill="FFFFFF"/>
        </w:rPr>
        <w:t>of undesired effects</w:t>
      </w:r>
      <w:r w:rsidR="00323880" w:rsidRPr="00EE3A45">
        <w:rPr>
          <w:rFonts w:ascii="Times New Roman" w:hAnsi="Times New Roman" w:cs="Times New Roman"/>
          <w:color w:val="1D2228"/>
          <w:sz w:val="24"/>
          <w:szCs w:val="24"/>
          <w:shd w:val="clear" w:color="auto" w:fill="FFFFFF"/>
        </w:rPr>
        <w:t xml:space="preserve"> </w:t>
      </w:r>
      <w:r w:rsidR="0018055A" w:rsidRPr="00EE3A45">
        <w:rPr>
          <w:rFonts w:ascii="Times New Roman" w:hAnsi="Times New Roman" w:cs="Times New Roman"/>
          <w:color w:val="1D2228"/>
          <w:sz w:val="24"/>
          <w:szCs w:val="24"/>
          <w:shd w:val="clear" w:color="auto" w:fill="FFFFFF"/>
        </w:rPr>
        <w:t>coupled with the</w:t>
      </w:r>
      <w:r w:rsidR="00323880" w:rsidRPr="00EE3A45">
        <w:rPr>
          <w:rFonts w:ascii="Times New Roman" w:hAnsi="Times New Roman" w:cs="Times New Roman"/>
          <w:color w:val="1D2228"/>
          <w:sz w:val="24"/>
          <w:szCs w:val="24"/>
          <w:shd w:val="clear" w:color="auto" w:fill="FFFFFF"/>
        </w:rPr>
        <w:t xml:space="preserve"> </w:t>
      </w:r>
      <w:r w:rsidR="008B046D" w:rsidRPr="00EE3A45">
        <w:rPr>
          <w:rFonts w:ascii="Times New Roman" w:hAnsi="Times New Roman" w:cs="Times New Roman"/>
          <w:color w:val="1D2228"/>
          <w:sz w:val="24"/>
          <w:szCs w:val="24"/>
          <w:shd w:val="clear" w:color="auto" w:fill="FFFFFF"/>
        </w:rPr>
        <w:t>production</w:t>
      </w:r>
      <w:r w:rsidR="00B906C6" w:rsidRPr="00EE3A45">
        <w:rPr>
          <w:rFonts w:ascii="Times New Roman" w:hAnsi="Times New Roman" w:cs="Times New Roman"/>
          <w:color w:val="1D2228"/>
          <w:sz w:val="24"/>
          <w:szCs w:val="24"/>
          <w:shd w:val="clear" w:color="auto" w:fill="FFFFFF"/>
        </w:rPr>
        <w:t xml:space="preserve"> and </w:t>
      </w:r>
      <w:r w:rsidR="00510528" w:rsidRPr="00EE3A45">
        <w:rPr>
          <w:rFonts w:ascii="Times New Roman" w:hAnsi="Times New Roman" w:cs="Times New Roman"/>
          <w:color w:val="1D2228"/>
          <w:sz w:val="24"/>
          <w:szCs w:val="24"/>
          <w:shd w:val="clear" w:color="auto" w:fill="FFFFFF"/>
        </w:rPr>
        <w:t>exacerbation of desired</w:t>
      </w:r>
      <w:r w:rsidR="00793257" w:rsidRPr="00EE3A45">
        <w:rPr>
          <w:rFonts w:ascii="Times New Roman" w:hAnsi="Times New Roman" w:cs="Times New Roman"/>
          <w:color w:val="1D2228"/>
          <w:sz w:val="24"/>
          <w:szCs w:val="24"/>
          <w:shd w:val="clear" w:color="auto" w:fill="FFFFFF"/>
        </w:rPr>
        <w:t xml:space="preserve"> events</w:t>
      </w:r>
      <w:r w:rsidR="005B26C6" w:rsidRPr="00EE3A45">
        <w:rPr>
          <w:rFonts w:ascii="Times New Roman" w:hAnsi="Times New Roman" w:cs="Times New Roman"/>
          <w:color w:val="1D2228"/>
          <w:sz w:val="24"/>
          <w:szCs w:val="24"/>
          <w:shd w:val="clear" w:color="auto" w:fill="FFFFFF"/>
        </w:rPr>
        <w:t>. A</w:t>
      </w:r>
      <w:r w:rsidR="00B46E00" w:rsidRPr="00EE3A45">
        <w:rPr>
          <w:rFonts w:ascii="Times New Roman" w:hAnsi="Times New Roman" w:cs="Times New Roman"/>
          <w:color w:val="1D2228"/>
          <w:sz w:val="24"/>
          <w:szCs w:val="24"/>
          <w:shd w:val="clear" w:color="auto" w:fill="FFFFFF"/>
        </w:rPr>
        <w:t xml:space="preserve"> ‘technology of </w:t>
      </w:r>
      <w:r w:rsidR="00B2357F" w:rsidRPr="00EE3A45">
        <w:rPr>
          <w:rFonts w:ascii="Times New Roman" w:hAnsi="Times New Roman" w:cs="Times New Roman"/>
          <w:color w:val="1D2228"/>
          <w:sz w:val="24"/>
          <w:szCs w:val="24"/>
          <w:shd w:val="clear" w:color="auto" w:fill="FFFFFF"/>
        </w:rPr>
        <w:t>normalisation</w:t>
      </w:r>
      <w:r w:rsidR="002B53D9" w:rsidRPr="00EE3A45">
        <w:rPr>
          <w:rFonts w:ascii="Times New Roman" w:hAnsi="Times New Roman" w:cs="Times New Roman"/>
          <w:color w:val="1D2228"/>
          <w:sz w:val="24"/>
          <w:szCs w:val="24"/>
          <w:shd w:val="clear" w:color="auto" w:fill="FFFFFF"/>
        </w:rPr>
        <w:t>’</w:t>
      </w:r>
      <w:r w:rsidR="00B2357F" w:rsidRPr="00EE3A45">
        <w:rPr>
          <w:rFonts w:ascii="Times New Roman" w:hAnsi="Times New Roman" w:cs="Times New Roman"/>
          <w:color w:val="1D2228"/>
          <w:sz w:val="24"/>
          <w:szCs w:val="24"/>
          <w:shd w:val="clear" w:color="auto" w:fill="FFFFFF"/>
        </w:rPr>
        <w:t xml:space="preserve"> through which established norms </w:t>
      </w:r>
      <w:r w:rsidR="00BB4033" w:rsidRPr="00EE3A45">
        <w:rPr>
          <w:rFonts w:ascii="Times New Roman" w:hAnsi="Times New Roman" w:cs="Times New Roman"/>
          <w:color w:val="1D2228"/>
          <w:sz w:val="24"/>
          <w:szCs w:val="24"/>
          <w:shd w:val="clear" w:color="auto" w:fill="FFFFFF"/>
        </w:rPr>
        <w:t xml:space="preserve">shape </w:t>
      </w:r>
      <w:r w:rsidR="00664042" w:rsidRPr="00EE3A45">
        <w:rPr>
          <w:rFonts w:ascii="Times New Roman" w:hAnsi="Times New Roman" w:cs="Times New Roman"/>
          <w:color w:val="1D2228"/>
          <w:sz w:val="24"/>
          <w:szCs w:val="24"/>
          <w:shd w:val="clear" w:color="auto" w:fill="FFFFFF"/>
        </w:rPr>
        <w:t xml:space="preserve">future </w:t>
      </w:r>
      <w:r w:rsidR="00BB4033" w:rsidRPr="00EE3A45">
        <w:rPr>
          <w:rFonts w:ascii="Times New Roman" w:hAnsi="Times New Roman" w:cs="Times New Roman"/>
          <w:color w:val="1D2228"/>
          <w:sz w:val="24"/>
          <w:szCs w:val="24"/>
          <w:shd w:val="clear" w:color="auto" w:fill="FFFFFF"/>
        </w:rPr>
        <w:t>policy and practice.</w:t>
      </w:r>
      <w:r w:rsidR="002951C8" w:rsidRPr="00EE3A45">
        <w:rPr>
          <w:rFonts w:ascii="Times New Roman" w:hAnsi="Times New Roman" w:cs="Times New Roman"/>
          <w:color w:val="1D2228"/>
          <w:sz w:val="24"/>
          <w:szCs w:val="24"/>
          <w:shd w:val="clear" w:color="auto" w:fill="FFFFFF"/>
        </w:rPr>
        <w:t xml:space="preserve"> This shedding of impurities and </w:t>
      </w:r>
      <w:r w:rsidR="005B26C6" w:rsidRPr="00EE3A45">
        <w:rPr>
          <w:rFonts w:ascii="Times New Roman" w:hAnsi="Times New Roman" w:cs="Times New Roman"/>
          <w:color w:val="1D2228"/>
          <w:sz w:val="24"/>
          <w:szCs w:val="24"/>
          <w:shd w:val="clear" w:color="auto" w:fill="FFFFFF"/>
        </w:rPr>
        <w:t xml:space="preserve">consequent </w:t>
      </w:r>
      <w:r w:rsidR="002951C8" w:rsidRPr="00EE3A45">
        <w:rPr>
          <w:rFonts w:ascii="Times New Roman" w:hAnsi="Times New Roman" w:cs="Times New Roman"/>
          <w:color w:val="1D2228"/>
          <w:sz w:val="24"/>
          <w:szCs w:val="24"/>
          <w:shd w:val="clear" w:color="auto" w:fill="FFFFFF"/>
        </w:rPr>
        <w:t>embra</w:t>
      </w:r>
      <w:r w:rsidR="00232E2B" w:rsidRPr="00EE3A45">
        <w:rPr>
          <w:rFonts w:ascii="Times New Roman" w:hAnsi="Times New Roman" w:cs="Times New Roman"/>
          <w:color w:val="1D2228"/>
          <w:sz w:val="24"/>
          <w:szCs w:val="24"/>
          <w:shd w:val="clear" w:color="auto" w:fill="FFFFFF"/>
        </w:rPr>
        <w:t xml:space="preserve">cing of ideals </w:t>
      </w:r>
      <w:r w:rsidR="004C26D4" w:rsidRPr="00EE3A45">
        <w:rPr>
          <w:rFonts w:ascii="Times New Roman" w:hAnsi="Times New Roman" w:cs="Times New Roman"/>
          <w:color w:val="1D2228"/>
          <w:sz w:val="24"/>
          <w:szCs w:val="24"/>
          <w:shd w:val="clear" w:color="auto" w:fill="FFFFFF"/>
        </w:rPr>
        <w:t xml:space="preserve">creates a self-perpetuating cycle of </w:t>
      </w:r>
      <w:r w:rsidR="00CB6D01" w:rsidRPr="00EE3A45">
        <w:rPr>
          <w:rFonts w:ascii="Times New Roman" w:hAnsi="Times New Roman" w:cs="Times New Roman"/>
          <w:color w:val="1D2228"/>
          <w:sz w:val="24"/>
          <w:szCs w:val="24"/>
          <w:shd w:val="clear" w:color="auto" w:fill="FFFFFF"/>
        </w:rPr>
        <w:t>evolution</w:t>
      </w:r>
      <w:r w:rsidR="009038EA" w:rsidRPr="00EE3A45">
        <w:rPr>
          <w:rFonts w:ascii="Times New Roman" w:hAnsi="Times New Roman" w:cs="Times New Roman"/>
          <w:color w:val="1D2228"/>
          <w:sz w:val="24"/>
          <w:szCs w:val="24"/>
          <w:shd w:val="clear" w:color="auto" w:fill="FFFFFF"/>
        </w:rPr>
        <w:t xml:space="preserve"> allowing the uptake of positive </w:t>
      </w:r>
      <w:r w:rsidR="007E49EB" w:rsidRPr="00EE3A45">
        <w:rPr>
          <w:rFonts w:ascii="Times New Roman" w:hAnsi="Times New Roman" w:cs="Times New Roman"/>
          <w:color w:val="1D2228"/>
          <w:sz w:val="24"/>
          <w:szCs w:val="24"/>
          <w:shd w:val="clear" w:color="auto" w:fill="FFFFFF"/>
        </w:rPr>
        <w:t xml:space="preserve">ideologies whilst simultaneously shedding </w:t>
      </w:r>
      <w:r w:rsidR="00AD2B3F" w:rsidRPr="00EE3A45">
        <w:rPr>
          <w:rFonts w:ascii="Times New Roman" w:hAnsi="Times New Roman" w:cs="Times New Roman"/>
          <w:color w:val="1D2228"/>
          <w:sz w:val="24"/>
          <w:szCs w:val="24"/>
          <w:shd w:val="clear" w:color="auto" w:fill="FFFFFF"/>
        </w:rPr>
        <w:t>negative practices</w:t>
      </w:r>
      <w:r w:rsidR="000C7E1B" w:rsidRPr="00EE3A45">
        <w:rPr>
          <w:rFonts w:ascii="Times New Roman" w:hAnsi="Times New Roman" w:cs="Times New Roman"/>
          <w:color w:val="1D2228"/>
          <w:sz w:val="24"/>
          <w:szCs w:val="24"/>
          <w:shd w:val="clear" w:color="auto" w:fill="FFFFFF"/>
        </w:rPr>
        <w:t xml:space="preserve"> to continually </w:t>
      </w:r>
      <w:r w:rsidR="003D700C" w:rsidRPr="00EE3A45">
        <w:rPr>
          <w:rFonts w:ascii="Times New Roman" w:hAnsi="Times New Roman" w:cs="Times New Roman"/>
          <w:color w:val="1D2228"/>
          <w:sz w:val="24"/>
          <w:szCs w:val="24"/>
          <w:shd w:val="clear" w:color="auto" w:fill="FFFFFF"/>
        </w:rPr>
        <w:t>develop and improve</w:t>
      </w:r>
      <w:r w:rsidR="00841DA2" w:rsidRPr="00EE3A45">
        <w:rPr>
          <w:rFonts w:ascii="Times New Roman" w:hAnsi="Times New Roman" w:cs="Times New Roman"/>
          <w:color w:val="1D2228"/>
          <w:sz w:val="24"/>
          <w:szCs w:val="24"/>
          <w:shd w:val="clear" w:color="auto" w:fill="FFFFFF"/>
        </w:rPr>
        <w:t xml:space="preserve"> standards.</w:t>
      </w:r>
      <w:r w:rsidR="00CA554F" w:rsidRPr="00EE3A45">
        <w:rPr>
          <w:rFonts w:ascii="Times New Roman" w:hAnsi="Times New Roman" w:cs="Times New Roman"/>
          <w:color w:val="1D2228"/>
          <w:sz w:val="24"/>
          <w:szCs w:val="24"/>
          <w:shd w:val="clear" w:color="auto" w:fill="FFFFFF"/>
        </w:rPr>
        <w:t xml:space="preserve"> Certainly</w:t>
      </w:r>
      <w:r w:rsidR="00A57B83" w:rsidRPr="00EE3A45">
        <w:rPr>
          <w:rFonts w:ascii="Times New Roman" w:hAnsi="Times New Roman" w:cs="Times New Roman"/>
          <w:color w:val="1D2228"/>
          <w:sz w:val="24"/>
          <w:szCs w:val="24"/>
          <w:shd w:val="clear" w:color="auto" w:fill="FFFFFF"/>
        </w:rPr>
        <w:t>,</w:t>
      </w:r>
      <w:r w:rsidR="00CA554F" w:rsidRPr="00EE3A45">
        <w:rPr>
          <w:rFonts w:ascii="Times New Roman" w:hAnsi="Times New Roman" w:cs="Times New Roman"/>
          <w:color w:val="1D2228"/>
          <w:sz w:val="24"/>
          <w:szCs w:val="24"/>
          <w:shd w:val="clear" w:color="auto" w:fill="FFFFFF"/>
        </w:rPr>
        <w:t xml:space="preserve"> quality provision perpetually delivered over a period of time can facilitate the immersion and recognition of reliability</w:t>
      </w:r>
      <w:r w:rsidR="005B3C38" w:rsidRPr="00EE3A45">
        <w:rPr>
          <w:rFonts w:ascii="Times New Roman" w:hAnsi="Times New Roman" w:cs="Times New Roman"/>
          <w:color w:val="1D2228"/>
          <w:sz w:val="24"/>
          <w:szCs w:val="24"/>
          <w:shd w:val="clear" w:color="auto" w:fill="FFFFFF"/>
        </w:rPr>
        <w:t>, w</w:t>
      </w:r>
      <w:r w:rsidR="00CA554F" w:rsidRPr="00EE3A45">
        <w:rPr>
          <w:rFonts w:ascii="Times New Roman" w:hAnsi="Times New Roman" w:cs="Times New Roman"/>
          <w:color w:val="1D2228"/>
          <w:sz w:val="24"/>
          <w:szCs w:val="24"/>
          <w:shd w:val="clear" w:color="auto" w:fill="FFFFFF"/>
        </w:rPr>
        <w:t>ith a sustained high standard of practice becoming the expected conventional norm</w:t>
      </w:r>
      <w:r w:rsidR="00E3529F" w:rsidRPr="00EE3A45">
        <w:rPr>
          <w:rFonts w:ascii="Times New Roman" w:hAnsi="Times New Roman" w:cs="Times New Roman"/>
          <w:color w:val="1D2228"/>
          <w:sz w:val="24"/>
          <w:szCs w:val="24"/>
          <w:shd w:val="clear" w:color="auto" w:fill="FFFFFF"/>
        </w:rPr>
        <w:t xml:space="preserve"> (</w:t>
      </w:r>
      <w:r w:rsidR="000168A2" w:rsidRPr="00EE3A45">
        <w:rPr>
          <w:rFonts w:ascii="Times New Roman" w:hAnsi="Times New Roman" w:cs="Times New Roman"/>
          <w:color w:val="1D2228"/>
          <w:sz w:val="24"/>
          <w:szCs w:val="24"/>
          <w:shd w:val="clear" w:color="auto" w:fill="FFFFFF"/>
        </w:rPr>
        <w:t>Campbell-Barr and Leeson, 2016</w:t>
      </w:r>
      <w:r w:rsidR="00B12781" w:rsidRPr="00EE3A45">
        <w:rPr>
          <w:rFonts w:ascii="Times New Roman" w:hAnsi="Times New Roman" w:cs="Times New Roman"/>
          <w:color w:val="1D2228"/>
          <w:sz w:val="24"/>
          <w:szCs w:val="24"/>
          <w:shd w:val="clear" w:color="auto" w:fill="FFFFFF"/>
        </w:rPr>
        <w:t>; Hodgman, 2012</w:t>
      </w:r>
      <w:r w:rsidR="00E3529F" w:rsidRPr="00EE3A45">
        <w:rPr>
          <w:rFonts w:ascii="Times New Roman" w:hAnsi="Times New Roman" w:cs="Times New Roman"/>
          <w:color w:val="1D2228"/>
          <w:sz w:val="24"/>
          <w:szCs w:val="24"/>
          <w:shd w:val="clear" w:color="auto" w:fill="FFFFFF"/>
        </w:rPr>
        <w:t>)</w:t>
      </w:r>
      <w:r w:rsidR="00CA554F" w:rsidRPr="00EE3A45">
        <w:rPr>
          <w:rFonts w:ascii="Times New Roman" w:hAnsi="Times New Roman" w:cs="Times New Roman"/>
          <w:color w:val="1D2228"/>
          <w:sz w:val="24"/>
          <w:szCs w:val="24"/>
          <w:shd w:val="clear" w:color="auto" w:fill="FFFFFF"/>
        </w:rPr>
        <w:t xml:space="preserve">.   </w:t>
      </w:r>
    </w:p>
    <w:p w14:paraId="78860F3D" w14:textId="27200184" w:rsidR="00D15097" w:rsidRPr="00EE3A45" w:rsidRDefault="00D96B56" w:rsidP="00EE3A45">
      <w:pPr>
        <w:spacing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t xml:space="preserve">The importance of early years services has been recognised as an essential aspect of childhood educational development with a particular </w:t>
      </w:r>
      <w:r w:rsidR="00E10AE7" w:rsidRPr="00EE3A45">
        <w:rPr>
          <w:rFonts w:ascii="Times New Roman" w:hAnsi="Times New Roman" w:cs="Times New Roman"/>
          <w:color w:val="1D2228"/>
          <w:sz w:val="24"/>
          <w:szCs w:val="24"/>
          <w:shd w:val="clear" w:color="auto" w:fill="FFFFFF"/>
        </w:rPr>
        <w:t>increasing</w:t>
      </w:r>
      <w:r w:rsidRPr="00EE3A45">
        <w:rPr>
          <w:rFonts w:ascii="Times New Roman" w:hAnsi="Times New Roman" w:cs="Times New Roman"/>
          <w:color w:val="1D2228"/>
          <w:sz w:val="24"/>
          <w:szCs w:val="24"/>
          <w:shd w:val="clear" w:color="auto" w:fill="FFFFFF"/>
        </w:rPr>
        <w:t xml:space="preserve"> interest in quality provision spanning across </w:t>
      </w:r>
      <w:r w:rsidRPr="00EE3A45">
        <w:rPr>
          <w:rFonts w:ascii="Times New Roman" w:hAnsi="Times New Roman" w:cs="Times New Roman"/>
          <w:color w:val="1D2228"/>
          <w:sz w:val="24"/>
          <w:szCs w:val="24"/>
          <w:shd w:val="clear" w:color="auto" w:fill="FFFFFF"/>
        </w:rPr>
        <w:lastRenderedPageBreak/>
        <w:t>the globe</w:t>
      </w:r>
      <w:r w:rsidR="0010584A" w:rsidRPr="00EE3A45">
        <w:rPr>
          <w:rFonts w:ascii="Times New Roman" w:hAnsi="Times New Roman" w:cs="Times New Roman"/>
          <w:color w:val="1D2228"/>
          <w:sz w:val="24"/>
          <w:szCs w:val="24"/>
          <w:shd w:val="clear" w:color="auto" w:fill="FFFFFF"/>
        </w:rPr>
        <w:t xml:space="preserve"> (</w:t>
      </w:r>
      <w:bookmarkStart w:id="0" w:name="_Hlk92831022"/>
      <w:r w:rsidR="00B12002" w:rsidRPr="00EE3A45">
        <w:rPr>
          <w:rFonts w:ascii="Times New Roman" w:hAnsi="Times New Roman" w:cs="Times New Roman"/>
          <w:color w:val="1D2228"/>
          <w:sz w:val="24"/>
          <w:szCs w:val="24"/>
          <w:shd w:val="clear" w:color="auto" w:fill="FFFFFF"/>
        </w:rPr>
        <w:t xml:space="preserve">Callanan </w:t>
      </w:r>
      <w:r w:rsidR="00B12002" w:rsidRPr="00EE3A45">
        <w:rPr>
          <w:rFonts w:ascii="Times New Roman" w:hAnsi="Times New Roman" w:cs="Times New Roman"/>
          <w:i/>
          <w:iCs/>
          <w:color w:val="1D2228"/>
          <w:sz w:val="24"/>
          <w:szCs w:val="24"/>
          <w:shd w:val="clear" w:color="auto" w:fill="FFFFFF"/>
        </w:rPr>
        <w:t>et al</w:t>
      </w:r>
      <w:r w:rsidR="00B12002" w:rsidRPr="00EE3A45">
        <w:rPr>
          <w:rFonts w:ascii="Times New Roman" w:hAnsi="Times New Roman" w:cs="Times New Roman"/>
          <w:color w:val="1D2228"/>
          <w:sz w:val="24"/>
          <w:szCs w:val="24"/>
          <w:shd w:val="clear" w:color="auto" w:fill="FFFFFF"/>
        </w:rPr>
        <w:t>., 2017</w:t>
      </w:r>
      <w:bookmarkEnd w:id="0"/>
      <w:r w:rsidR="0010584A" w:rsidRPr="00EE3A45">
        <w:rPr>
          <w:rFonts w:ascii="Times New Roman" w:hAnsi="Times New Roman" w:cs="Times New Roman"/>
          <w:color w:val="1D2228"/>
          <w:sz w:val="24"/>
          <w:szCs w:val="24"/>
          <w:shd w:val="clear" w:color="auto" w:fill="FFFFFF"/>
        </w:rPr>
        <w:t>)</w:t>
      </w:r>
      <w:r w:rsidRPr="00EE3A45">
        <w:rPr>
          <w:rFonts w:ascii="Times New Roman" w:hAnsi="Times New Roman" w:cs="Times New Roman"/>
          <w:color w:val="1D2228"/>
          <w:sz w:val="24"/>
          <w:szCs w:val="24"/>
          <w:shd w:val="clear" w:color="auto" w:fill="FFFFFF"/>
        </w:rPr>
        <w:t xml:space="preserve">. </w:t>
      </w:r>
      <w:r w:rsidR="00433228" w:rsidRPr="00EE3A45">
        <w:rPr>
          <w:rFonts w:ascii="Times New Roman" w:hAnsi="Times New Roman" w:cs="Times New Roman"/>
          <w:color w:val="1D2228"/>
          <w:sz w:val="24"/>
          <w:szCs w:val="24"/>
          <w:shd w:val="clear" w:color="auto" w:fill="FFFFFF"/>
        </w:rPr>
        <w:t xml:space="preserve">At both </w:t>
      </w:r>
      <w:r w:rsidR="00CB3E97" w:rsidRPr="00EE3A45">
        <w:rPr>
          <w:rFonts w:ascii="Times New Roman" w:hAnsi="Times New Roman" w:cs="Times New Roman"/>
          <w:color w:val="1D2228"/>
          <w:sz w:val="24"/>
          <w:szCs w:val="24"/>
          <w:shd w:val="clear" w:color="auto" w:fill="FFFFFF"/>
        </w:rPr>
        <w:t xml:space="preserve">the </w:t>
      </w:r>
      <w:r w:rsidR="00433228" w:rsidRPr="00EE3A45">
        <w:rPr>
          <w:rFonts w:ascii="Times New Roman" w:hAnsi="Times New Roman" w:cs="Times New Roman"/>
          <w:color w:val="1D2228"/>
          <w:sz w:val="24"/>
          <w:szCs w:val="24"/>
          <w:shd w:val="clear" w:color="auto" w:fill="FFFFFF"/>
        </w:rPr>
        <w:t xml:space="preserve">individual and collective levels, </w:t>
      </w:r>
      <w:r w:rsidR="005C1EBC" w:rsidRPr="00EE3A45">
        <w:rPr>
          <w:rFonts w:ascii="Times New Roman" w:hAnsi="Times New Roman" w:cs="Times New Roman"/>
          <w:color w:val="1D2228"/>
          <w:sz w:val="24"/>
          <w:szCs w:val="24"/>
          <w:shd w:val="clear" w:color="auto" w:fill="FFFFFF"/>
        </w:rPr>
        <w:t xml:space="preserve">the understandings of quality will be shaped </w:t>
      </w:r>
      <w:r w:rsidR="00046D71" w:rsidRPr="00EE3A45">
        <w:rPr>
          <w:rFonts w:ascii="Times New Roman" w:hAnsi="Times New Roman" w:cs="Times New Roman"/>
          <w:color w:val="1D2228"/>
          <w:sz w:val="24"/>
          <w:szCs w:val="24"/>
          <w:shd w:val="clear" w:color="auto" w:fill="FFFFFF"/>
        </w:rPr>
        <w:t xml:space="preserve">by </w:t>
      </w:r>
      <w:r w:rsidR="00BA3D89" w:rsidRPr="00EE3A45">
        <w:rPr>
          <w:rFonts w:ascii="Times New Roman" w:hAnsi="Times New Roman" w:cs="Times New Roman"/>
          <w:color w:val="1D2228"/>
          <w:sz w:val="24"/>
          <w:szCs w:val="24"/>
          <w:shd w:val="clear" w:color="auto" w:fill="FFFFFF"/>
        </w:rPr>
        <w:t xml:space="preserve">a plethora of </w:t>
      </w:r>
      <w:r w:rsidR="00046D71" w:rsidRPr="00EE3A45">
        <w:rPr>
          <w:rFonts w:ascii="Times New Roman" w:hAnsi="Times New Roman" w:cs="Times New Roman"/>
          <w:color w:val="1D2228"/>
          <w:sz w:val="24"/>
          <w:szCs w:val="24"/>
          <w:shd w:val="clear" w:color="auto" w:fill="FFFFFF"/>
        </w:rPr>
        <w:t>beliefs and perspectives</w:t>
      </w:r>
      <w:r w:rsidR="00241BA8" w:rsidRPr="00EE3A45">
        <w:rPr>
          <w:rFonts w:ascii="Times New Roman" w:hAnsi="Times New Roman" w:cs="Times New Roman"/>
          <w:color w:val="1D2228"/>
          <w:sz w:val="24"/>
          <w:szCs w:val="24"/>
          <w:shd w:val="clear" w:color="auto" w:fill="FFFFFF"/>
        </w:rPr>
        <w:t xml:space="preserve"> and</w:t>
      </w:r>
      <w:r w:rsidR="00433228" w:rsidRPr="00EE3A45">
        <w:rPr>
          <w:rFonts w:ascii="Times New Roman" w:hAnsi="Times New Roman" w:cs="Times New Roman"/>
          <w:color w:val="1D2228"/>
          <w:sz w:val="24"/>
          <w:szCs w:val="24"/>
          <w:shd w:val="clear" w:color="auto" w:fill="FFFFFF"/>
        </w:rPr>
        <w:t xml:space="preserve"> </w:t>
      </w:r>
      <w:r w:rsidR="00952BE9" w:rsidRPr="00EE3A45">
        <w:rPr>
          <w:rFonts w:ascii="Times New Roman" w:hAnsi="Times New Roman" w:cs="Times New Roman"/>
          <w:color w:val="1D2228"/>
          <w:sz w:val="24"/>
          <w:szCs w:val="24"/>
          <w:shd w:val="clear" w:color="auto" w:fill="FFFFFF"/>
        </w:rPr>
        <w:t xml:space="preserve">specific </w:t>
      </w:r>
      <w:r w:rsidR="00433228" w:rsidRPr="00EE3A45">
        <w:rPr>
          <w:rFonts w:ascii="Times New Roman" w:hAnsi="Times New Roman" w:cs="Times New Roman"/>
          <w:color w:val="1D2228"/>
          <w:sz w:val="24"/>
          <w:szCs w:val="24"/>
          <w:shd w:val="clear" w:color="auto" w:fill="FFFFFF"/>
        </w:rPr>
        <w:t>interest will be motivated by different concerns</w:t>
      </w:r>
      <w:r w:rsidR="009532C6" w:rsidRPr="00EE3A45">
        <w:rPr>
          <w:rFonts w:ascii="Times New Roman" w:hAnsi="Times New Roman" w:cs="Times New Roman"/>
          <w:color w:val="1D2228"/>
          <w:sz w:val="24"/>
          <w:szCs w:val="24"/>
          <w:shd w:val="clear" w:color="auto" w:fill="FFFFFF"/>
        </w:rPr>
        <w:t xml:space="preserve"> (</w:t>
      </w:r>
      <w:r w:rsidR="009532C6" w:rsidRPr="00EE3A45">
        <w:rPr>
          <w:rFonts w:ascii="Times New Roman" w:hAnsi="Times New Roman" w:cs="Times New Roman"/>
          <w:sz w:val="24"/>
          <w:szCs w:val="24"/>
        </w:rPr>
        <w:t>Kaplan and Garner, 2017</w:t>
      </w:r>
      <w:r w:rsidR="009532C6" w:rsidRPr="00EE3A45">
        <w:rPr>
          <w:rFonts w:ascii="Times New Roman" w:hAnsi="Times New Roman" w:cs="Times New Roman"/>
          <w:color w:val="1D2228"/>
          <w:sz w:val="24"/>
          <w:szCs w:val="24"/>
          <w:shd w:val="clear" w:color="auto" w:fill="FFFFFF"/>
        </w:rPr>
        <w:t>)</w:t>
      </w:r>
      <w:r w:rsidR="00964E58" w:rsidRPr="00EE3A45">
        <w:rPr>
          <w:rFonts w:ascii="Times New Roman" w:hAnsi="Times New Roman" w:cs="Times New Roman"/>
          <w:color w:val="1D2228"/>
          <w:sz w:val="24"/>
          <w:szCs w:val="24"/>
          <w:shd w:val="clear" w:color="auto" w:fill="FFFFFF"/>
        </w:rPr>
        <w:t>. Cultural values</w:t>
      </w:r>
      <w:r w:rsidR="002B39A2" w:rsidRPr="00EE3A45">
        <w:rPr>
          <w:rFonts w:ascii="Times New Roman" w:hAnsi="Times New Roman" w:cs="Times New Roman"/>
          <w:color w:val="1D2228"/>
          <w:sz w:val="24"/>
          <w:szCs w:val="24"/>
          <w:shd w:val="clear" w:color="auto" w:fill="FFFFFF"/>
        </w:rPr>
        <w:t xml:space="preserve"> and family li</w:t>
      </w:r>
      <w:r w:rsidR="008931F3" w:rsidRPr="00EE3A45">
        <w:rPr>
          <w:rFonts w:ascii="Times New Roman" w:hAnsi="Times New Roman" w:cs="Times New Roman"/>
          <w:color w:val="1D2228"/>
          <w:sz w:val="24"/>
          <w:szCs w:val="24"/>
          <w:shd w:val="clear" w:color="auto" w:fill="FFFFFF"/>
        </w:rPr>
        <w:t xml:space="preserve">ves </w:t>
      </w:r>
      <w:r w:rsidR="002B39A2" w:rsidRPr="00EE3A45">
        <w:rPr>
          <w:rFonts w:ascii="Times New Roman" w:hAnsi="Times New Roman" w:cs="Times New Roman"/>
          <w:color w:val="1D2228"/>
          <w:sz w:val="24"/>
          <w:szCs w:val="24"/>
          <w:shd w:val="clear" w:color="auto" w:fill="FFFFFF"/>
        </w:rPr>
        <w:t>vary significantly</w:t>
      </w:r>
      <w:r w:rsidR="00F714F9" w:rsidRPr="00EE3A45">
        <w:rPr>
          <w:rFonts w:ascii="Times New Roman" w:hAnsi="Times New Roman" w:cs="Times New Roman"/>
          <w:color w:val="1D2228"/>
          <w:sz w:val="24"/>
          <w:szCs w:val="24"/>
          <w:shd w:val="clear" w:color="auto" w:fill="FFFFFF"/>
        </w:rPr>
        <w:t xml:space="preserve"> </w:t>
      </w:r>
      <w:r w:rsidR="00546FAE" w:rsidRPr="00EE3A45">
        <w:rPr>
          <w:rFonts w:ascii="Times New Roman" w:hAnsi="Times New Roman" w:cs="Times New Roman"/>
          <w:color w:val="1D2228"/>
          <w:sz w:val="24"/>
          <w:szCs w:val="24"/>
          <w:shd w:val="clear" w:color="auto" w:fill="FFFFFF"/>
        </w:rPr>
        <w:t xml:space="preserve">on local, national and international stages </w:t>
      </w:r>
      <w:r w:rsidR="00F714F9" w:rsidRPr="00EE3A45">
        <w:rPr>
          <w:rFonts w:ascii="Times New Roman" w:hAnsi="Times New Roman" w:cs="Times New Roman"/>
          <w:color w:val="1D2228"/>
          <w:sz w:val="24"/>
          <w:szCs w:val="24"/>
          <w:shd w:val="clear" w:color="auto" w:fill="FFFFFF"/>
        </w:rPr>
        <w:t>and the role and purpose of early years provision is to reflect these</w:t>
      </w:r>
      <w:r w:rsidR="007C08F8" w:rsidRPr="00EE3A45">
        <w:rPr>
          <w:rFonts w:ascii="Times New Roman" w:hAnsi="Times New Roman" w:cs="Times New Roman"/>
          <w:color w:val="1D2228"/>
          <w:sz w:val="24"/>
          <w:szCs w:val="24"/>
          <w:shd w:val="clear" w:color="auto" w:fill="FFFFFF"/>
        </w:rPr>
        <w:t xml:space="preserve"> </w:t>
      </w:r>
      <w:r w:rsidR="003537A3" w:rsidRPr="00EE3A45">
        <w:rPr>
          <w:rFonts w:ascii="Times New Roman" w:hAnsi="Times New Roman" w:cs="Times New Roman"/>
          <w:color w:val="1D2228"/>
          <w:sz w:val="24"/>
          <w:szCs w:val="24"/>
          <w:shd w:val="clear" w:color="auto" w:fill="FFFFFF"/>
        </w:rPr>
        <w:t xml:space="preserve">changeable </w:t>
      </w:r>
      <w:r w:rsidR="007C08F8" w:rsidRPr="00EE3A45">
        <w:rPr>
          <w:rFonts w:ascii="Times New Roman" w:hAnsi="Times New Roman" w:cs="Times New Roman"/>
          <w:color w:val="1D2228"/>
          <w:sz w:val="24"/>
          <w:szCs w:val="24"/>
          <w:shd w:val="clear" w:color="auto" w:fill="FFFFFF"/>
        </w:rPr>
        <w:t>principles</w:t>
      </w:r>
      <w:r w:rsidR="00BC08DA" w:rsidRPr="00EE3A45">
        <w:rPr>
          <w:rFonts w:ascii="Times New Roman" w:hAnsi="Times New Roman" w:cs="Times New Roman"/>
          <w:color w:val="1D2228"/>
          <w:sz w:val="24"/>
          <w:szCs w:val="24"/>
          <w:shd w:val="clear" w:color="auto" w:fill="FFFFFF"/>
        </w:rPr>
        <w:t>, embrace diversity</w:t>
      </w:r>
      <w:r w:rsidR="00080FD7" w:rsidRPr="00EE3A45">
        <w:rPr>
          <w:rFonts w:ascii="Times New Roman" w:hAnsi="Times New Roman" w:cs="Times New Roman"/>
          <w:color w:val="1D2228"/>
          <w:sz w:val="24"/>
          <w:szCs w:val="24"/>
          <w:shd w:val="clear" w:color="auto" w:fill="FFFFFF"/>
        </w:rPr>
        <w:t xml:space="preserve"> and raise </w:t>
      </w:r>
      <w:r w:rsidR="00B06662" w:rsidRPr="00EE3A45">
        <w:rPr>
          <w:rFonts w:ascii="Times New Roman" w:hAnsi="Times New Roman" w:cs="Times New Roman"/>
          <w:color w:val="1D2228"/>
          <w:sz w:val="24"/>
          <w:szCs w:val="24"/>
          <w:shd w:val="clear" w:color="auto" w:fill="FFFFFF"/>
        </w:rPr>
        <w:t>potential outcomes</w:t>
      </w:r>
      <w:r w:rsidR="00FA4857" w:rsidRPr="00EE3A45">
        <w:rPr>
          <w:rFonts w:ascii="Times New Roman" w:hAnsi="Times New Roman" w:cs="Times New Roman"/>
          <w:color w:val="1D2228"/>
          <w:sz w:val="24"/>
          <w:szCs w:val="24"/>
          <w:shd w:val="clear" w:color="auto" w:fill="FFFFFF"/>
        </w:rPr>
        <w:t xml:space="preserve"> and </w:t>
      </w:r>
      <w:r w:rsidR="00080FD7" w:rsidRPr="00EE3A45">
        <w:rPr>
          <w:rFonts w:ascii="Times New Roman" w:hAnsi="Times New Roman" w:cs="Times New Roman"/>
          <w:color w:val="1D2228"/>
          <w:sz w:val="24"/>
          <w:szCs w:val="24"/>
          <w:shd w:val="clear" w:color="auto" w:fill="FFFFFF"/>
        </w:rPr>
        <w:t>standard</w:t>
      </w:r>
      <w:r w:rsidR="008C4C30" w:rsidRPr="00EE3A45">
        <w:rPr>
          <w:rFonts w:ascii="Times New Roman" w:hAnsi="Times New Roman" w:cs="Times New Roman"/>
          <w:color w:val="1D2228"/>
          <w:sz w:val="24"/>
          <w:szCs w:val="24"/>
          <w:shd w:val="clear" w:color="auto" w:fill="FFFFFF"/>
        </w:rPr>
        <w:t>s</w:t>
      </w:r>
      <w:r w:rsidR="00BB018E" w:rsidRPr="00EE3A45">
        <w:rPr>
          <w:rFonts w:ascii="Times New Roman" w:hAnsi="Times New Roman" w:cs="Times New Roman"/>
          <w:color w:val="1D2228"/>
          <w:sz w:val="24"/>
          <w:szCs w:val="24"/>
          <w:shd w:val="clear" w:color="auto" w:fill="FFFFFF"/>
        </w:rPr>
        <w:t xml:space="preserve"> for all </w:t>
      </w:r>
      <w:r w:rsidR="00FE19F0" w:rsidRPr="00EE3A45">
        <w:rPr>
          <w:rFonts w:ascii="Times New Roman" w:hAnsi="Times New Roman" w:cs="Times New Roman"/>
          <w:color w:val="1D2228"/>
          <w:sz w:val="24"/>
          <w:szCs w:val="24"/>
          <w:shd w:val="clear" w:color="auto" w:fill="FFFFFF"/>
        </w:rPr>
        <w:t>invol</w:t>
      </w:r>
      <w:r w:rsidR="00701C80" w:rsidRPr="00EE3A45">
        <w:rPr>
          <w:rFonts w:ascii="Times New Roman" w:hAnsi="Times New Roman" w:cs="Times New Roman"/>
          <w:color w:val="1D2228"/>
          <w:sz w:val="24"/>
          <w:szCs w:val="24"/>
          <w:shd w:val="clear" w:color="auto" w:fill="FFFFFF"/>
        </w:rPr>
        <w:t>v</w:t>
      </w:r>
      <w:r w:rsidR="00FE19F0" w:rsidRPr="00EE3A45">
        <w:rPr>
          <w:rFonts w:ascii="Times New Roman" w:hAnsi="Times New Roman" w:cs="Times New Roman"/>
          <w:color w:val="1D2228"/>
          <w:sz w:val="24"/>
          <w:szCs w:val="24"/>
          <w:shd w:val="clear" w:color="auto" w:fill="FFFFFF"/>
        </w:rPr>
        <w:t>ed</w:t>
      </w:r>
      <w:r w:rsidR="00377456" w:rsidRPr="00EE3A45">
        <w:rPr>
          <w:rFonts w:ascii="Times New Roman" w:hAnsi="Times New Roman" w:cs="Times New Roman"/>
          <w:color w:val="1D2228"/>
          <w:sz w:val="24"/>
          <w:szCs w:val="24"/>
          <w:shd w:val="clear" w:color="auto" w:fill="FFFFFF"/>
        </w:rPr>
        <w:t xml:space="preserve"> </w:t>
      </w:r>
      <w:r w:rsidR="00964DCC" w:rsidRPr="00EE3A45">
        <w:rPr>
          <w:rFonts w:ascii="Times New Roman" w:hAnsi="Times New Roman" w:cs="Times New Roman"/>
          <w:color w:val="1D2228"/>
          <w:sz w:val="24"/>
          <w:szCs w:val="24"/>
          <w:shd w:val="clear" w:color="auto" w:fill="FFFFFF"/>
        </w:rPr>
        <w:t>(</w:t>
      </w:r>
      <w:r w:rsidR="00D93410" w:rsidRPr="00EE3A45">
        <w:rPr>
          <w:rFonts w:ascii="Times New Roman" w:hAnsi="Times New Roman" w:cs="Times New Roman"/>
          <w:color w:val="1D2228"/>
          <w:sz w:val="24"/>
          <w:szCs w:val="24"/>
          <w:shd w:val="clear" w:color="auto" w:fill="FFFFFF"/>
        </w:rPr>
        <w:t>Reed and Canning, 2012</w:t>
      </w:r>
      <w:r w:rsidR="00964DCC" w:rsidRPr="00EE3A45">
        <w:rPr>
          <w:rFonts w:ascii="Times New Roman" w:hAnsi="Times New Roman" w:cs="Times New Roman"/>
          <w:color w:val="1D2228"/>
          <w:sz w:val="24"/>
          <w:szCs w:val="24"/>
          <w:shd w:val="clear" w:color="auto" w:fill="FFFFFF"/>
        </w:rPr>
        <w:t xml:space="preserve">). </w:t>
      </w:r>
      <w:r w:rsidRPr="00EE3A45">
        <w:rPr>
          <w:rFonts w:ascii="Times New Roman" w:hAnsi="Times New Roman" w:cs="Times New Roman"/>
          <w:color w:val="1D2228"/>
          <w:sz w:val="24"/>
          <w:szCs w:val="24"/>
          <w:shd w:val="clear" w:color="auto" w:fill="FFFFFF"/>
        </w:rPr>
        <w:t xml:space="preserve">Countries </w:t>
      </w:r>
      <w:r w:rsidR="009E1207" w:rsidRPr="00EE3A45">
        <w:rPr>
          <w:rFonts w:ascii="Times New Roman" w:hAnsi="Times New Roman" w:cs="Times New Roman"/>
          <w:color w:val="1D2228"/>
          <w:sz w:val="24"/>
          <w:szCs w:val="24"/>
          <w:shd w:val="clear" w:color="auto" w:fill="FFFFFF"/>
        </w:rPr>
        <w:t xml:space="preserve">all over the world </w:t>
      </w:r>
      <w:r w:rsidRPr="00EE3A45">
        <w:rPr>
          <w:rFonts w:ascii="Times New Roman" w:hAnsi="Times New Roman" w:cs="Times New Roman"/>
          <w:color w:val="1D2228"/>
          <w:sz w:val="24"/>
          <w:szCs w:val="24"/>
          <w:shd w:val="clear" w:color="auto" w:fill="FFFFFF"/>
        </w:rPr>
        <w:t>look to invest in quality early years services</w:t>
      </w:r>
      <w:r w:rsidR="009E1207" w:rsidRPr="00EE3A45">
        <w:rPr>
          <w:rFonts w:ascii="Times New Roman" w:hAnsi="Times New Roman" w:cs="Times New Roman"/>
          <w:color w:val="1D2228"/>
          <w:sz w:val="24"/>
          <w:szCs w:val="24"/>
          <w:shd w:val="clear" w:color="auto" w:fill="FFFFFF"/>
        </w:rPr>
        <w:t xml:space="preserve"> and provision</w:t>
      </w:r>
      <w:r w:rsidR="00657471" w:rsidRPr="00EE3A45">
        <w:rPr>
          <w:rFonts w:ascii="Times New Roman" w:hAnsi="Times New Roman" w:cs="Times New Roman"/>
          <w:color w:val="1D2228"/>
          <w:sz w:val="24"/>
          <w:szCs w:val="24"/>
          <w:shd w:val="clear" w:color="auto" w:fill="FFFFFF"/>
        </w:rPr>
        <w:t xml:space="preserve"> (</w:t>
      </w:r>
      <w:r w:rsidR="00E5051B" w:rsidRPr="00EE3A45">
        <w:rPr>
          <w:rFonts w:ascii="Times New Roman" w:hAnsi="Times New Roman" w:cs="Times New Roman"/>
          <w:color w:val="1D2228"/>
          <w:sz w:val="24"/>
          <w:szCs w:val="24"/>
          <w:shd w:val="clear" w:color="auto" w:fill="FFFFFF"/>
        </w:rPr>
        <w:t>Department for International Development, 2018</w:t>
      </w:r>
      <w:r w:rsidR="00657471" w:rsidRPr="00EE3A45">
        <w:rPr>
          <w:rFonts w:ascii="Times New Roman" w:hAnsi="Times New Roman" w:cs="Times New Roman"/>
          <w:color w:val="1D2228"/>
          <w:sz w:val="24"/>
          <w:szCs w:val="24"/>
          <w:shd w:val="clear" w:color="auto" w:fill="FFFFFF"/>
        </w:rPr>
        <w:t>)</w:t>
      </w:r>
      <w:r w:rsidR="009B7F45" w:rsidRPr="00EE3A45">
        <w:rPr>
          <w:rFonts w:ascii="Times New Roman" w:hAnsi="Times New Roman" w:cs="Times New Roman"/>
          <w:color w:val="1D2228"/>
          <w:sz w:val="24"/>
          <w:szCs w:val="24"/>
          <w:shd w:val="clear" w:color="auto" w:fill="FFFFFF"/>
        </w:rPr>
        <w:t>.</w:t>
      </w:r>
      <w:r w:rsidR="007319F6" w:rsidRPr="00EE3A45">
        <w:rPr>
          <w:rFonts w:ascii="Times New Roman" w:hAnsi="Times New Roman" w:cs="Times New Roman"/>
          <w:color w:val="1D2228"/>
          <w:sz w:val="24"/>
          <w:szCs w:val="24"/>
          <w:shd w:val="clear" w:color="auto" w:fill="FFFFFF"/>
        </w:rPr>
        <w:t xml:space="preserve"> </w:t>
      </w:r>
      <w:r w:rsidR="00B16EB8" w:rsidRPr="00EE3A45">
        <w:rPr>
          <w:rFonts w:ascii="Times New Roman" w:hAnsi="Times New Roman" w:cs="Times New Roman"/>
          <w:color w:val="1D2228"/>
          <w:sz w:val="24"/>
          <w:szCs w:val="24"/>
          <w:shd w:val="clear" w:color="auto" w:fill="FFFFFF"/>
        </w:rPr>
        <w:t>As a result of th</w:t>
      </w:r>
      <w:r w:rsidR="003273CE" w:rsidRPr="00EE3A45">
        <w:rPr>
          <w:rFonts w:ascii="Times New Roman" w:hAnsi="Times New Roman" w:cs="Times New Roman"/>
          <w:color w:val="1D2228"/>
          <w:sz w:val="24"/>
          <w:szCs w:val="24"/>
          <w:shd w:val="clear" w:color="auto" w:fill="FFFFFF"/>
        </w:rPr>
        <w:t>e level of diversity</w:t>
      </w:r>
      <w:r w:rsidR="004C7C1B" w:rsidRPr="00EE3A45">
        <w:rPr>
          <w:rFonts w:ascii="Times New Roman" w:hAnsi="Times New Roman" w:cs="Times New Roman"/>
          <w:color w:val="1D2228"/>
          <w:sz w:val="24"/>
          <w:szCs w:val="24"/>
          <w:shd w:val="clear" w:color="auto" w:fill="FFFFFF"/>
        </w:rPr>
        <w:t xml:space="preserve"> covering</w:t>
      </w:r>
      <w:r w:rsidR="005567DF" w:rsidRPr="00EE3A45">
        <w:rPr>
          <w:rFonts w:ascii="Times New Roman" w:hAnsi="Times New Roman" w:cs="Times New Roman"/>
          <w:color w:val="1D2228"/>
          <w:sz w:val="24"/>
          <w:szCs w:val="24"/>
          <w:shd w:val="clear" w:color="auto" w:fill="FFFFFF"/>
        </w:rPr>
        <w:t xml:space="preserve"> so many differen</w:t>
      </w:r>
      <w:r w:rsidR="00F54FCC" w:rsidRPr="00EE3A45">
        <w:rPr>
          <w:rFonts w:ascii="Times New Roman" w:hAnsi="Times New Roman" w:cs="Times New Roman"/>
          <w:color w:val="1D2228"/>
          <w:sz w:val="24"/>
          <w:szCs w:val="24"/>
          <w:shd w:val="clear" w:color="auto" w:fill="FFFFFF"/>
        </w:rPr>
        <w:t>t interpretations</w:t>
      </w:r>
      <w:r w:rsidR="003273CE" w:rsidRPr="00EE3A45">
        <w:rPr>
          <w:rFonts w:ascii="Times New Roman" w:hAnsi="Times New Roman" w:cs="Times New Roman"/>
          <w:color w:val="1D2228"/>
          <w:sz w:val="24"/>
          <w:szCs w:val="24"/>
          <w:shd w:val="clear" w:color="auto" w:fill="FFFFFF"/>
        </w:rPr>
        <w:t>, r</w:t>
      </w:r>
      <w:r w:rsidRPr="00EE3A45">
        <w:rPr>
          <w:rFonts w:ascii="Times New Roman" w:hAnsi="Times New Roman" w:cs="Times New Roman"/>
          <w:color w:val="1D2228"/>
          <w:sz w:val="24"/>
          <w:szCs w:val="24"/>
          <w:shd w:val="clear" w:color="auto" w:fill="FFFFFF"/>
        </w:rPr>
        <w:t>ecognised stakeholders</w:t>
      </w:r>
      <w:r w:rsidR="00D52E6B" w:rsidRPr="00EE3A45">
        <w:rPr>
          <w:rFonts w:ascii="Times New Roman" w:hAnsi="Times New Roman" w:cs="Times New Roman"/>
          <w:color w:val="1D2228"/>
          <w:sz w:val="24"/>
          <w:szCs w:val="24"/>
          <w:shd w:val="clear" w:color="auto" w:fill="FFFFFF"/>
        </w:rPr>
        <w:t xml:space="preserve"> </w:t>
      </w:r>
      <w:r w:rsidRPr="00EE3A45">
        <w:rPr>
          <w:rFonts w:ascii="Times New Roman" w:hAnsi="Times New Roman" w:cs="Times New Roman"/>
          <w:color w:val="1D2228"/>
          <w:sz w:val="24"/>
          <w:szCs w:val="24"/>
          <w:shd w:val="clear" w:color="auto" w:fill="FFFFFF"/>
        </w:rPr>
        <w:t>children themselves along with parents, practitioners, managers, leaders, local and national governments</w:t>
      </w:r>
      <w:r w:rsidR="00D15097" w:rsidRPr="00EE3A45">
        <w:rPr>
          <w:rFonts w:ascii="Times New Roman" w:hAnsi="Times New Roman" w:cs="Times New Roman"/>
          <w:color w:val="1D2228"/>
          <w:sz w:val="24"/>
          <w:szCs w:val="24"/>
          <w:shd w:val="clear" w:color="auto" w:fill="FFFFFF"/>
        </w:rPr>
        <w:t xml:space="preserve"> </w:t>
      </w:r>
      <w:r w:rsidR="00392DAB" w:rsidRPr="00EE3A45">
        <w:rPr>
          <w:rFonts w:ascii="Times New Roman" w:hAnsi="Times New Roman" w:cs="Times New Roman"/>
          <w:color w:val="1D2228"/>
          <w:sz w:val="24"/>
          <w:szCs w:val="24"/>
          <w:shd w:val="clear" w:color="auto" w:fill="FFFFFF"/>
        </w:rPr>
        <w:t>appreciat</w:t>
      </w:r>
      <w:r w:rsidR="00B16EB8" w:rsidRPr="00EE3A45">
        <w:rPr>
          <w:rFonts w:ascii="Times New Roman" w:hAnsi="Times New Roman" w:cs="Times New Roman"/>
          <w:color w:val="1D2228"/>
          <w:sz w:val="24"/>
          <w:szCs w:val="24"/>
          <w:shd w:val="clear" w:color="auto" w:fill="FFFFFF"/>
        </w:rPr>
        <w:t>e</w:t>
      </w:r>
      <w:r w:rsidR="00D15097" w:rsidRPr="00EE3A45">
        <w:rPr>
          <w:rFonts w:ascii="Times New Roman" w:hAnsi="Times New Roman" w:cs="Times New Roman"/>
          <w:color w:val="1D2228"/>
          <w:sz w:val="24"/>
          <w:szCs w:val="24"/>
          <w:shd w:val="clear" w:color="auto" w:fill="FFFFFF"/>
        </w:rPr>
        <w:t xml:space="preserve"> that there is no </w:t>
      </w:r>
      <w:r w:rsidR="00BE6BEA" w:rsidRPr="00EE3A45">
        <w:rPr>
          <w:rFonts w:ascii="Times New Roman" w:hAnsi="Times New Roman" w:cs="Times New Roman"/>
          <w:color w:val="1D2228"/>
          <w:sz w:val="24"/>
          <w:szCs w:val="24"/>
          <w:shd w:val="clear" w:color="auto" w:fill="FFFFFF"/>
        </w:rPr>
        <w:t>‘</w:t>
      </w:r>
      <w:r w:rsidR="00D15097" w:rsidRPr="00EE3A45">
        <w:rPr>
          <w:rFonts w:ascii="Times New Roman" w:hAnsi="Times New Roman" w:cs="Times New Roman"/>
          <w:color w:val="1D2228"/>
          <w:sz w:val="24"/>
          <w:szCs w:val="24"/>
          <w:shd w:val="clear" w:color="auto" w:fill="FFFFFF"/>
        </w:rPr>
        <w:t>one understanding</w:t>
      </w:r>
      <w:r w:rsidR="00BE6BEA" w:rsidRPr="00EE3A45">
        <w:rPr>
          <w:rFonts w:ascii="Times New Roman" w:hAnsi="Times New Roman" w:cs="Times New Roman"/>
          <w:color w:val="1D2228"/>
          <w:sz w:val="24"/>
          <w:szCs w:val="24"/>
          <w:shd w:val="clear" w:color="auto" w:fill="FFFFFF"/>
        </w:rPr>
        <w:t>’</w:t>
      </w:r>
      <w:r w:rsidR="00392DAB" w:rsidRPr="00EE3A45">
        <w:rPr>
          <w:rFonts w:ascii="Times New Roman" w:hAnsi="Times New Roman" w:cs="Times New Roman"/>
          <w:color w:val="1D2228"/>
          <w:sz w:val="24"/>
          <w:szCs w:val="24"/>
          <w:shd w:val="clear" w:color="auto" w:fill="FFFFFF"/>
        </w:rPr>
        <w:t xml:space="preserve"> of quality</w:t>
      </w:r>
      <w:r w:rsidR="00F13CD5" w:rsidRPr="00EE3A45">
        <w:rPr>
          <w:rFonts w:ascii="Times New Roman" w:hAnsi="Times New Roman" w:cs="Times New Roman"/>
          <w:color w:val="1D2228"/>
          <w:sz w:val="24"/>
          <w:szCs w:val="24"/>
          <w:shd w:val="clear" w:color="auto" w:fill="FFFFFF"/>
        </w:rPr>
        <w:t xml:space="preserve">. </w:t>
      </w:r>
      <w:r w:rsidR="00C02569" w:rsidRPr="00EE3A45">
        <w:rPr>
          <w:rFonts w:ascii="Times New Roman" w:hAnsi="Times New Roman" w:cs="Times New Roman"/>
          <w:color w:val="1D2228"/>
          <w:sz w:val="24"/>
          <w:szCs w:val="24"/>
          <w:shd w:val="clear" w:color="auto" w:fill="FFFFFF"/>
        </w:rPr>
        <w:t>Still</w:t>
      </w:r>
      <w:r w:rsidR="002E6F6B" w:rsidRPr="00EE3A45">
        <w:rPr>
          <w:rFonts w:ascii="Times New Roman" w:hAnsi="Times New Roman" w:cs="Times New Roman"/>
          <w:color w:val="1D2228"/>
          <w:sz w:val="24"/>
          <w:szCs w:val="24"/>
          <w:shd w:val="clear" w:color="auto" w:fill="FFFFFF"/>
        </w:rPr>
        <w:t>, many</w:t>
      </w:r>
      <w:r w:rsidR="00D1615A" w:rsidRPr="00EE3A45">
        <w:rPr>
          <w:rFonts w:ascii="Times New Roman" w:hAnsi="Times New Roman" w:cs="Times New Roman"/>
          <w:color w:val="1D2228"/>
          <w:sz w:val="24"/>
          <w:szCs w:val="24"/>
          <w:shd w:val="clear" w:color="auto" w:fill="FFFFFF"/>
        </w:rPr>
        <w:t xml:space="preserve"> would agree qualit</w:t>
      </w:r>
      <w:r w:rsidR="00BB1C8D" w:rsidRPr="00EE3A45">
        <w:rPr>
          <w:rFonts w:ascii="Times New Roman" w:hAnsi="Times New Roman" w:cs="Times New Roman"/>
          <w:color w:val="1D2228"/>
          <w:sz w:val="24"/>
          <w:szCs w:val="24"/>
          <w:shd w:val="clear" w:color="auto" w:fill="FFFFFF"/>
        </w:rPr>
        <w:t xml:space="preserve">y is a desirable feature </w:t>
      </w:r>
      <w:r w:rsidR="00B66182" w:rsidRPr="00EE3A45">
        <w:rPr>
          <w:rFonts w:ascii="Times New Roman" w:hAnsi="Times New Roman" w:cs="Times New Roman"/>
          <w:color w:val="1D2228"/>
          <w:sz w:val="24"/>
          <w:szCs w:val="24"/>
          <w:shd w:val="clear" w:color="auto" w:fill="FFFFFF"/>
        </w:rPr>
        <w:t>(</w:t>
      </w:r>
      <w:r w:rsidR="00E03DB1" w:rsidRPr="00EE3A45">
        <w:rPr>
          <w:rFonts w:ascii="Times New Roman" w:hAnsi="Times New Roman" w:cs="Times New Roman"/>
          <w:sz w:val="24"/>
          <w:szCs w:val="24"/>
        </w:rPr>
        <w:t>Brunsek</w:t>
      </w:r>
      <w:r w:rsidR="004172D9" w:rsidRPr="00EE3A45">
        <w:rPr>
          <w:rFonts w:ascii="Times New Roman" w:hAnsi="Times New Roman" w:cs="Times New Roman"/>
          <w:sz w:val="24"/>
          <w:szCs w:val="24"/>
        </w:rPr>
        <w:t xml:space="preserve"> </w:t>
      </w:r>
      <w:r w:rsidR="00E03DB1" w:rsidRPr="00EE3A45">
        <w:rPr>
          <w:rFonts w:ascii="Times New Roman" w:hAnsi="Times New Roman" w:cs="Times New Roman"/>
          <w:i/>
          <w:iCs/>
          <w:sz w:val="24"/>
          <w:szCs w:val="24"/>
        </w:rPr>
        <w:t>et al.</w:t>
      </w:r>
      <w:r w:rsidR="004172D9" w:rsidRPr="00EE3A45">
        <w:rPr>
          <w:rFonts w:ascii="Times New Roman" w:hAnsi="Times New Roman" w:cs="Times New Roman"/>
          <w:sz w:val="24"/>
          <w:szCs w:val="24"/>
        </w:rPr>
        <w:t xml:space="preserve"> </w:t>
      </w:r>
      <w:r w:rsidR="00E03DB1" w:rsidRPr="00EE3A45">
        <w:rPr>
          <w:rFonts w:ascii="Times New Roman" w:hAnsi="Times New Roman" w:cs="Times New Roman"/>
          <w:sz w:val="24"/>
          <w:szCs w:val="24"/>
        </w:rPr>
        <w:t>2017</w:t>
      </w:r>
      <w:r w:rsidR="004172D9" w:rsidRPr="00EE3A45">
        <w:rPr>
          <w:rFonts w:ascii="Times New Roman" w:hAnsi="Times New Roman" w:cs="Times New Roman"/>
          <w:sz w:val="24"/>
          <w:szCs w:val="24"/>
        </w:rPr>
        <w:t xml:space="preserve">; </w:t>
      </w:r>
      <w:r w:rsidR="008C11E6" w:rsidRPr="00EE3A45">
        <w:rPr>
          <w:rFonts w:ascii="Times New Roman" w:hAnsi="Times New Roman" w:cs="Times New Roman"/>
          <w:bCs/>
          <w:sz w:val="24"/>
          <w:szCs w:val="24"/>
        </w:rPr>
        <w:t>Department for Education and Skills 2003</w:t>
      </w:r>
      <w:r w:rsidR="008C11E6" w:rsidRPr="00EE3A45">
        <w:rPr>
          <w:rFonts w:ascii="Times New Roman" w:hAnsi="Times New Roman" w:cs="Times New Roman"/>
          <w:sz w:val="24"/>
          <w:szCs w:val="24"/>
        </w:rPr>
        <w:t>;</w:t>
      </w:r>
      <w:r w:rsidR="00A85C3D" w:rsidRPr="00EE3A45">
        <w:rPr>
          <w:rFonts w:ascii="Times New Roman" w:hAnsi="Times New Roman" w:cs="Times New Roman"/>
          <w:color w:val="1D2228"/>
          <w:sz w:val="24"/>
          <w:szCs w:val="24"/>
          <w:shd w:val="clear" w:color="auto" w:fill="FFFFFF"/>
        </w:rPr>
        <w:t xml:space="preserve"> Jordan’s Change for Children Consultancy Ltd 2008;</w:t>
      </w:r>
      <w:r w:rsidR="008C11E6" w:rsidRPr="00EE3A45">
        <w:rPr>
          <w:rFonts w:ascii="Times New Roman" w:hAnsi="Times New Roman" w:cs="Times New Roman"/>
          <w:sz w:val="24"/>
          <w:szCs w:val="24"/>
        </w:rPr>
        <w:t xml:space="preserve"> </w:t>
      </w:r>
      <w:r w:rsidR="003E629F" w:rsidRPr="00EE3A45">
        <w:rPr>
          <w:rFonts w:ascii="Times New Roman" w:hAnsi="Times New Roman" w:cs="Times New Roman"/>
          <w:color w:val="1D2228"/>
          <w:sz w:val="24"/>
          <w:szCs w:val="24"/>
          <w:shd w:val="clear" w:color="auto" w:fill="FFFFFF"/>
        </w:rPr>
        <w:t>Rentzou, 2017</w:t>
      </w:r>
      <w:r w:rsidR="00B66182" w:rsidRPr="00EE3A45">
        <w:rPr>
          <w:rFonts w:ascii="Times New Roman" w:hAnsi="Times New Roman" w:cs="Times New Roman"/>
          <w:color w:val="1D2228"/>
          <w:sz w:val="24"/>
          <w:szCs w:val="24"/>
          <w:shd w:val="clear" w:color="auto" w:fill="FFFFFF"/>
        </w:rPr>
        <w:t>)</w:t>
      </w:r>
      <w:r w:rsidR="00D15097" w:rsidRPr="00EE3A45">
        <w:rPr>
          <w:rFonts w:ascii="Times New Roman" w:hAnsi="Times New Roman" w:cs="Times New Roman"/>
          <w:color w:val="1D2228"/>
          <w:sz w:val="24"/>
          <w:szCs w:val="24"/>
          <w:shd w:val="clear" w:color="auto" w:fill="FFFFFF"/>
        </w:rPr>
        <w:t>.</w:t>
      </w:r>
    </w:p>
    <w:p w14:paraId="0DA76957" w14:textId="01F76A67" w:rsidR="00E83843" w:rsidRPr="00EE3A45" w:rsidRDefault="001D146E" w:rsidP="00EE3A45">
      <w:pPr>
        <w:spacing w:after="0" w:line="360" w:lineRule="auto"/>
        <w:jc w:val="both"/>
        <w:rPr>
          <w:rFonts w:ascii="Times New Roman" w:hAnsi="Times New Roman" w:cs="Times New Roman"/>
          <w:sz w:val="24"/>
          <w:szCs w:val="24"/>
          <w:shd w:val="clear" w:color="auto" w:fill="FFFFFF"/>
        </w:rPr>
      </w:pPr>
      <w:r w:rsidRPr="00EE3A45">
        <w:rPr>
          <w:rFonts w:ascii="Times New Roman" w:hAnsi="Times New Roman" w:cs="Times New Roman"/>
          <w:color w:val="1D2228"/>
          <w:sz w:val="24"/>
          <w:szCs w:val="24"/>
          <w:shd w:val="clear" w:color="auto" w:fill="FFFFFF"/>
        </w:rPr>
        <w:t>The environment plays a key role in supporting a child’s learning and development.</w:t>
      </w:r>
      <w:r w:rsidR="002C5F87" w:rsidRPr="00EE3A45">
        <w:rPr>
          <w:rFonts w:ascii="Times New Roman" w:hAnsi="Times New Roman" w:cs="Times New Roman"/>
          <w:color w:val="1D2228"/>
          <w:sz w:val="24"/>
          <w:szCs w:val="24"/>
          <w:shd w:val="clear" w:color="auto" w:fill="FFFFFF"/>
        </w:rPr>
        <w:t xml:space="preserve"> </w:t>
      </w:r>
      <w:r w:rsidR="003B6716" w:rsidRPr="00EE3A45">
        <w:rPr>
          <w:rFonts w:ascii="Times New Roman" w:hAnsi="Times New Roman" w:cs="Times New Roman"/>
          <w:color w:val="1D2228"/>
          <w:sz w:val="24"/>
          <w:szCs w:val="24"/>
          <w:shd w:val="clear" w:color="auto" w:fill="FFFFFF"/>
        </w:rPr>
        <w:t>A</w:t>
      </w:r>
      <w:r w:rsidR="00F30ADB" w:rsidRPr="00EE3A45">
        <w:rPr>
          <w:rFonts w:ascii="Times New Roman" w:hAnsi="Times New Roman" w:cs="Times New Roman"/>
          <w:color w:val="1D2228"/>
          <w:sz w:val="24"/>
          <w:szCs w:val="24"/>
          <w:shd w:val="clear" w:color="auto" w:fill="FFFFFF"/>
        </w:rPr>
        <w:t xml:space="preserve">n enabling environment </w:t>
      </w:r>
      <w:r w:rsidR="00D931FF" w:rsidRPr="00EE3A45">
        <w:rPr>
          <w:rFonts w:ascii="Times New Roman" w:hAnsi="Times New Roman" w:cs="Times New Roman"/>
          <w:color w:val="1D2228"/>
          <w:sz w:val="24"/>
          <w:szCs w:val="24"/>
          <w:shd w:val="clear" w:color="auto" w:fill="FFFFFF"/>
        </w:rPr>
        <w:t>should be a challenging one</w:t>
      </w:r>
      <w:r w:rsidR="00A24627" w:rsidRPr="00EE3A45">
        <w:rPr>
          <w:rFonts w:ascii="Times New Roman" w:hAnsi="Times New Roman" w:cs="Times New Roman"/>
          <w:color w:val="1D2228"/>
          <w:sz w:val="24"/>
          <w:szCs w:val="24"/>
          <w:shd w:val="clear" w:color="auto" w:fill="FFFFFF"/>
        </w:rPr>
        <w:t>,</w:t>
      </w:r>
      <w:r w:rsidR="00064626" w:rsidRPr="00EE3A45">
        <w:rPr>
          <w:rFonts w:ascii="Times New Roman" w:hAnsi="Times New Roman" w:cs="Times New Roman"/>
          <w:color w:val="1D2228"/>
          <w:sz w:val="24"/>
          <w:szCs w:val="24"/>
          <w:shd w:val="clear" w:color="auto" w:fill="FFFFFF"/>
        </w:rPr>
        <w:t xml:space="preserve"> providing stimulation and allowing opportunities for exploration</w:t>
      </w:r>
      <w:r w:rsidR="00047C63" w:rsidRPr="00EE3A45">
        <w:rPr>
          <w:rFonts w:ascii="Times New Roman" w:hAnsi="Times New Roman" w:cs="Times New Roman"/>
          <w:color w:val="1D2228"/>
          <w:sz w:val="24"/>
          <w:szCs w:val="24"/>
          <w:shd w:val="clear" w:color="auto" w:fill="FFFFFF"/>
        </w:rPr>
        <w:t xml:space="preserve"> and experimentation</w:t>
      </w:r>
      <w:r w:rsidR="00506DE7" w:rsidRPr="00EE3A45">
        <w:rPr>
          <w:rFonts w:ascii="Times New Roman" w:hAnsi="Times New Roman" w:cs="Times New Roman"/>
          <w:color w:val="1D2228"/>
          <w:sz w:val="24"/>
          <w:szCs w:val="24"/>
          <w:shd w:val="clear" w:color="auto" w:fill="FFFFFF"/>
        </w:rPr>
        <w:t xml:space="preserve"> (Hodgman, 2012)</w:t>
      </w:r>
      <w:r w:rsidR="00047C63" w:rsidRPr="00EE3A45">
        <w:rPr>
          <w:rFonts w:ascii="Times New Roman" w:hAnsi="Times New Roman" w:cs="Times New Roman"/>
          <w:color w:val="1D2228"/>
          <w:sz w:val="24"/>
          <w:szCs w:val="24"/>
          <w:shd w:val="clear" w:color="auto" w:fill="FFFFFF"/>
        </w:rPr>
        <w:t xml:space="preserve">. </w:t>
      </w:r>
      <w:r w:rsidR="00671C07" w:rsidRPr="00EE3A45">
        <w:rPr>
          <w:rFonts w:ascii="Times New Roman" w:hAnsi="Times New Roman" w:cs="Times New Roman"/>
          <w:color w:val="1D2228"/>
          <w:sz w:val="24"/>
          <w:szCs w:val="24"/>
          <w:shd w:val="clear" w:color="auto" w:fill="FFFFFF"/>
        </w:rPr>
        <w:t xml:space="preserve">A high quality </w:t>
      </w:r>
      <w:r w:rsidR="00C4263A" w:rsidRPr="00EE3A45">
        <w:rPr>
          <w:rFonts w:ascii="Times New Roman" w:hAnsi="Times New Roman" w:cs="Times New Roman"/>
          <w:color w:val="1D2228"/>
          <w:sz w:val="24"/>
          <w:szCs w:val="24"/>
          <w:shd w:val="clear" w:color="auto" w:fill="FFFFFF"/>
        </w:rPr>
        <w:t>environment</w:t>
      </w:r>
      <w:r w:rsidR="00671C07" w:rsidRPr="00EE3A45">
        <w:rPr>
          <w:rFonts w:ascii="Times New Roman" w:hAnsi="Times New Roman" w:cs="Times New Roman"/>
          <w:color w:val="1D2228"/>
          <w:sz w:val="24"/>
          <w:szCs w:val="24"/>
          <w:shd w:val="clear" w:color="auto" w:fill="FFFFFF"/>
        </w:rPr>
        <w:t xml:space="preserve"> should be dynamic</w:t>
      </w:r>
      <w:r w:rsidR="005E0B4D" w:rsidRPr="00EE3A45">
        <w:rPr>
          <w:rFonts w:ascii="Times New Roman" w:hAnsi="Times New Roman" w:cs="Times New Roman"/>
          <w:color w:val="1D2228"/>
          <w:sz w:val="24"/>
          <w:szCs w:val="24"/>
          <w:shd w:val="clear" w:color="auto" w:fill="FFFFFF"/>
        </w:rPr>
        <w:t xml:space="preserve">, </w:t>
      </w:r>
      <w:r w:rsidR="000B6E01" w:rsidRPr="00EE3A45">
        <w:rPr>
          <w:rFonts w:ascii="Times New Roman" w:hAnsi="Times New Roman" w:cs="Times New Roman"/>
          <w:color w:val="1D2228"/>
          <w:sz w:val="24"/>
          <w:szCs w:val="24"/>
          <w:shd w:val="clear" w:color="auto" w:fill="FFFFFF"/>
        </w:rPr>
        <w:t xml:space="preserve">flexible </w:t>
      </w:r>
      <w:r w:rsidR="005E0B4D" w:rsidRPr="00EE3A45">
        <w:rPr>
          <w:rFonts w:ascii="Times New Roman" w:hAnsi="Times New Roman" w:cs="Times New Roman"/>
          <w:color w:val="1D2228"/>
          <w:sz w:val="24"/>
          <w:szCs w:val="24"/>
          <w:shd w:val="clear" w:color="auto" w:fill="FFFFFF"/>
        </w:rPr>
        <w:t>and accommodating</w:t>
      </w:r>
      <w:r w:rsidR="00050881" w:rsidRPr="00EE3A45">
        <w:rPr>
          <w:rFonts w:ascii="Times New Roman" w:hAnsi="Times New Roman" w:cs="Times New Roman"/>
          <w:color w:val="1D2228"/>
          <w:sz w:val="24"/>
          <w:szCs w:val="24"/>
          <w:shd w:val="clear" w:color="auto" w:fill="FFFFFF"/>
        </w:rPr>
        <w:t>,</w:t>
      </w:r>
      <w:r w:rsidR="00985CBC" w:rsidRPr="00EE3A45">
        <w:rPr>
          <w:rFonts w:ascii="Times New Roman" w:hAnsi="Times New Roman" w:cs="Times New Roman"/>
          <w:color w:val="1D2228"/>
          <w:sz w:val="24"/>
          <w:szCs w:val="24"/>
          <w:shd w:val="clear" w:color="auto" w:fill="FFFFFF"/>
        </w:rPr>
        <w:t xml:space="preserve"> allowing for</w:t>
      </w:r>
      <w:r w:rsidR="00C4263A" w:rsidRPr="00EE3A45">
        <w:rPr>
          <w:rFonts w:ascii="Times New Roman" w:hAnsi="Times New Roman" w:cs="Times New Roman"/>
          <w:color w:val="1D2228"/>
          <w:sz w:val="24"/>
          <w:szCs w:val="24"/>
          <w:shd w:val="clear" w:color="auto" w:fill="FFFFFF"/>
        </w:rPr>
        <w:t xml:space="preserve"> </w:t>
      </w:r>
      <w:r w:rsidR="005E0B4D" w:rsidRPr="00EE3A45">
        <w:rPr>
          <w:rFonts w:ascii="Times New Roman" w:hAnsi="Times New Roman" w:cs="Times New Roman"/>
          <w:color w:val="1D2228"/>
          <w:sz w:val="24"/>
          <w:szCs w:val="24"/>
          <w:shd w:val="clear" w:color="auto" w:fill="FFFFFF"/>
        </w:rPr>
        <w:t>a range of activities, including indoor and outdoor</w:t>
      </w:r>
      <w:r w:rsidR="00C901B4" w:rsidRPr="00EE3A45">
        <w:rPr>
          <w:rFonts w:ascii="Times New Roman" w:hAnsi="Times New Roman" w:cs="Times New Roman"/>
          <w:color w:val="1D2228"/>
          <w:sz w:val="24"/>
          <w:szCs w:val="24"/>
          <w:shd w:val="clear" w:color="auto" w:fill="FFFFFF"/>
        </w:rPr>
        <w:t xml:space="preserve"> areas</w:t>
      </w:r>
      <w:r w:rsidR="005E0B4D" w:rsidRPr="00EE3A45">
        <w:rPr>
          <w:rFonts w:ascii="Times New Roman" w:hAnsi="Times New Roman" w:cs="Times New Roman"/>
          <w:color w:val="1D2228"/>
          <w:sz w:val="24"/>
          <w:szCs w:val="24"/>
          <w:shd w:val="clear" w:color="auto" w:fill="FFFFFF"/>
        </w:rPr>
        <w:t xml:space="preserve">, </w:t>
      </w:r>
      <w:r w:rsidR="00ED0F59" w:rsidRPr="00EE3A45">
        <w:rPr>
          <w:rFonts w:ascii="Times New Roman" w:hAnsi="Times New Roman" w:cs="Times New Roman"/>
          <w:color w:val="1D2228"/>
          <w:sz w:val="24"/>
          <w:szCs w:val="24"/>
          <w:shd w:val="clear" w:color="auto" w:fill="FFFFFF"/>
        </w:rPr>
        <w:t xml:space="preserve">areas for reflection </w:t>
      </w:r>
      <w:r w:rsidR="007422FA" w:rsidRPr="00EE3A45">
        <w:rPr>
          <w:rFonts w:ascii="Times New Roman" w:hAnsi="Times New Roman" w:cs="Times New Roman"/>
          <w:color w:val="1D2228"/>
          <w:sz w:val="24"/>
          <w:szCs w:val="24"/>
          <w:shd w:val="clear" w:color="auto" w:fill="FFFFFF"/>
        </w:rPr>
        <w:t xml:space="preserve">and spaces for </w:t>
      </w:r>
      <w:r w:rsidR="00985CBC" w:rsidRPr="00EE3A45">
        <w:rPr>
          <w:rFonts w:ascii="Times New Roman" w:hAnsi="Times New Roman" w:cs="Times New Roman"/>
          <w:color w:val="1D2228"/>
          <w:sz w:val="24"/>
          <w:szCs w:val="24"/>
          <w:shd w:val="clear" w:color="auto" w:fill="FFFFFF"/>
        </w:rPr>
        <w:t xml:space="preserve">more boisterous, </w:t>
      </w:r>
      <w:r w:rsidR="007422FA" w:rsidRPr="00EE3A45">
        <w:rPr>
          <w:rFonts w:ascii="Times New Roman" w:hAnsi="Times New Roman" w:cs="Times New Roman"/>
          <w:color w:val="1D2228"/>
          <w:sz w:val="24"/>
          <w:szCs w:val="24"/>
          <w:shd w:val="clear" w:color="auto" w:fill="FFFFFF"/>
        </w:rPr>
        <w:t xml:space="preserve">physical </w:t>
      </w:r>
      <w:r w:rsidR="00985CBC" w:rsidRPr="00EE3A45">
        <w:rPr>
          <w:rFonts w:ascii="Times New Roman" w:hAnsi="Times New Roman" w:cs="Times New Roman"/>
          <w:color w:val="1D2228"/>
          <w:sz w:val="24"/>
          <w:szCs w:val="24"/>
          <w:shd w:val="clear" w:color="auto" w:fill="FFFFFF"/>
        </w:rPr>
        <w:t>play</w:t>
      </w:r>
      <w:r w:rsidR="007319F6" w:rsidRPr="00EE3A45">
        <w:rPr>
          <w:rFonts w:ascii="Times New Roman" w:hAnsi="Times New Roman" w:cs="Times New Roman"/>
          <w:color w:val="1D2228"/>
          <w:sz w:val="24"/>
          <w:szCs w:val="24"/>
          <w:shd w:val="clear" w:color="auto" w:fill="FFFFFF"/>
        </w:rPr>
        <w:t xml:space="preserve"> (</w:t>
      </w:r>
      <w:r w:rsidR="00D22D88" w:rsidRPr="00EE3A45">
        <w:rPr>
          <w:rFonts w:ascii="Times New Roman" w:hAnsi="Times New Roman" w:cs="Times New Roman"/>
          <w:color w:val="1D2228"/>
          <w:sz w:val="24"/>
          <w:szCs w:val="24"/>
          <w:shd w:val="clear" w:color="auto" w:fill="FFFFFF"/>
        </w:rPr>
        <w:t>Casey, 2010</w:t>
      </w:r>
      <w:r w:rsidR="008B36A2" w:rsidRPr="00EE3A45">
        <w:rPr>
          <w:rFonts w:ascii="Times New Roman" w:hAnsi="Times New Roman" w:cs="Times New Roman"/>
          <w:color w:val="1D2228"/>
          <w:sz w:val="24"/>
          <w:szCs w:val="24"/>
          <w:shd w:val="clear" w:color="auto" w:fill="FFFFFF"/>
        </w:rPr>
        <w:t xml:space="preserve">; </w:t>
      </w:r>
      <w:r w:rsidR="005C1934" w:rsidRPr="00EE3A45">
        <w:rPr>
          <w:rFonts w:ascii="Times New Roman" w:hAnsi="Times New Roman" w:cs="Times New Roman"/>
          <w:color w:val="1D2228"/>
          <w:sz w:val="24"/>
          <w:szCs w:val="24"/>
          <w:shd w:val="clear" w:color="auto" w:fill="FFFFFF"/>
        </w:rPr>
        <w:t xml:space="preserve">Daniels, 2016; </w:t>
      </w:r>
      <w:r w:rsidR="008B36A2" w:rsidRPr="00EE3A45">
        <w:rPr>
          <w:rFonts w:ascii="Times New Roman" w:hAnsi="Times New Roman" w:cs="Times New Roman"/>
          <w:color w:val="1D2228"/>
          <w:sz w:val="24"/>
          <w:szCs w:val="24"/>
          <w:shd w:val="clear" w:color="auto" w:fill="FFFFFF"/>
        </w:rPr>
        <w:t>Sharman, Cross and Vennis, 2015</w:t>
      </w:r>
      <w:r w:rsidR="007319F6" w:rsidRPr="00EE3A45">
        <w:rPr>
          <w:rFonts w:ascii="Times New Roman" w:hAnsi="Times New Roman" w:cs="Times New Roman"/>
          <w:color w:val="1D2228"/>
          <w:sz w:val="24"/>
          <w:szCs w:val="24"/>
          <w:shd w:val="clear" w:color="auto" w:fill="FFFFFF"/>
        </w:rPr>
        <w:t>)</w:t>
      </w:r>
      <w:r w:rsidR="00985CBC" w:rsidRPr="00EE3A45">
        <w:rPr>
          <w:rFonts w:ascii="Times New Roman" w:hAnsi="Times New Roman" w:cs="Times New Roman"/>
          <w:color w:val="1D2228"/>
          <w:sz w:val="24"/>
          <w:szCs w:val="24"/>
          <w:shd w:val="clear" w:color="auto" w:fill="FFFFFF"/>
        </w:rPr>
        <w:t>.</w:t>
      </w:r>
      <w:r w:rsidR="00061706" w:rsidRPr="00EE3A45">
        <w:rPr>
          <w:rFonts w:ascii="Times New Roman" w:hAnsi="Times New Roman" w:cs="Times New Roman"/>
          <w:color w:val="1D2228"/>
          <w:sz w:val="24"/>
          <w:szCs w:val="24"/>
          <w:shd w:val="clear" w:color="auto" w:fill="FFFFFF"/>
        </w:rPr>
        <w:t xml:space="preserve"> </w:t>
      </w:r>
      <w:r w:rsidR="00AE1802" w:rsidRPr="00EE3A45">
        <w:rPr>
          <w:rFonts w:ascii="Times New Roman" w:hAnsi="Times New Roman" w:cs="Times New Roman"/>
          <w:color w:val="1D2228"/>
          <w:sz w:val="24"/>
          <w:szCs w:val="24"/>
          <w:shd w:val="clear" w:color="auto" w:fill="FFFFFF"/>
        </w:rPr>
        <w:t>Additionally, independence should be encouraged</w:t>
      </w:r>
      <w:r w:rsidR="00E61DCD" w:rsidRPr="00EE3A45">
        <w:rPr>
          <w:rFonts w:ascii="Times New Roman" w:hAnsi="Times New Roman" w:cs="Times New Roman"/>
          <w:color w:val="1D2228"/>
          <w:sz w:val="24"/>
          <w:szCs w:val="24"/>
          <w:shd w:val="clear" w:color="auto" w:fill="FFFFFF"/>
        </w:rPr>
        <w:t xml:space="preserve"> to </w:t>
      </w:r>
      <w:r w:rsidR="00D43AA6" w:rsidRPr="00EE3A45">
        <w:rPr>
          <w:rFonts w:ascii="Times New Roman" w:hAnsi="Times New Roman" w:cs="Times New Roman"/>
          <w:color w:val="1D2228"/>
          <w:sz w:val="24"/>
          <w:szCs w:val="24"/>
          <w:shd w:val="clear" w:color="auto" w:fill="FFFFFF"/>
        </w:rPr>
        <w:t>help children</w:t>
      </w:r>
      <w:r w:rsidR="00E111BD" w:rsidRPr="00EE3A45">
        <w:rPr>
          <w:rFonts w:ascii="Times New Roman" w:hAnsi="Times New Roman" w:cs="Times New Roman"/>
          <w:color w:val="1D2228"/>
          <w:sz w:val="24"/>
          <w:szCs w:val="24"/>
          <w:shd w:val="clear" w:color="auto" w:fill="FFFFFF"/>
        </w:rPr>
        <w:t xml:space="preserve"> practi</w:t>
      </w:r>
      <w:r w:rsidR="00882C21" w:rsidRPr="00EE3A45">
        <w:rPr>
          <w:rFonts w:ascii="Times New Roman" w:hAnsi="Times New Roman" w:cs="Times New Roman"/>
          <w:color w:val="1D2228"/>
          <w:sz w:val="24"/>
          <w:szCs w:val="24"/>
          <w:shd w:val="clear" w:color="auto" w:fill="FFFFFF"/>
        </w:rPr>
        <w:t>c</w:t>
      </w:r>
      <w:r w:rsidR="00E111BD" w:rsidRPr="00EE3A45">
        <w:rPr>
          <w:rFonts w:ascii="Times New Roman" w:hAnsi="Times New Roman" w:cs="Times New Roman"/>
          <w:color w:val="1D2228"/>
          <w:sz w:val="24"/>
          <w:szCs w:val="24"/>
          <w:shd w:val="clear" w:color="auto" w:fill="FFFFFF"/>
        </w:rPr>
        <w:t xml:space="preserve">e their </w:t>
      </w:r>
      <w:r w:rsidR="00DB0BA5" w:rsidRPr="00EE3A45">
        <w:rPr>
          <w:rFonts w:ascii="Times New Roman" w:hAnsi="Times New Roman" w:cs="Times New Roman"/>
          <w:color w:val="1D2228"/>
          <w:sz w:val="24"/>
          <w:szCs w:val="24"/>
          <w:shd w:val="clear" w:color="auto" w:fill="FFFFFF"/>
        </w:rPr>
        <w:t xml:space="preserve">existing </w:t>
      </w:r>
      <w:r w:rsidR="00E111BD" w:rsidRPr="00EE3A45">
        <w:rPr>
          <w:rFonts w:ascii="Times New Roman" w:hAnsi="Times New Roman" w:cs="Times New Roman"/>
          <w:color w:val="1D2228"/>
          <w:sz w:val="24"/>
          <w:szCs w:val="24"/>
          <w:shd w:val="clear" w:color="auto" w:fill="FFFFFF"/>
        </w:rPr>
        <w:t>skills, develop new ones</w:t>
      </w:r>
      <w:r w:rsidR="00D43AA6" w:rsidRPr="00EE3A45">
        <w:rPr>
          <w:rFonts w:ascii="Times New Roman" w:hAnsi="Times New Roman" w:cs="Times New Roman"/>
          <w:color w:val="1D2228"/>
          <w:sz w:val="24"/>
          <w:szCs w:val="24"/>
          <w:shd w:val="clear" w:color="auto" w:fill="FFFFFF"/>
        </w:rPr>
        <w:t xml:space="preserve"> </w:t>
      </w:r>
      <w:r w:rsidR="00882C21" w:rsidRPr="00EE3A45">
        <w:rPr>
          <w:rFonts w:ascii="Times New Roman" w:hAnsi="Times New Roman" w:cs="Times New Roman"/>
          <w:color w:val="1D2228"/>
          <w:sz w:val="24"/>
          <w:szCs w:val="24"/>
          <w:shd w:val="clear" w:color="auto" w:fill="FFFFFF"/>
        </w:rPr>
        <w:t>and expand</w:t>
      </w:r>
      <w:r w:rsidR="00D43AA6" w:rsidRPr="00EE3A45">
        <w:rPr>
          <w:rFonts w:ascii="Times New Roman" w:hAnsi="Times New Roman" w:cs="Times New Roman"/>
          <w:color w:val="1D2228"/>
          <w:sz w:val="24"/>
          <w:szCs w:val="24"/>
          <w:shd w:val="clear" w:color="auto" w:fill="FFFFFF"/>
        </w:rPr>
        <w:t xml:space="preserve"> positive attitude</w:t>
      </w:r>
      <w:r w:rsidR="00F25422" w:rsidRPr="00EE3A45">
        <w:rPr>
          <w:rFonts w:ascii="Times New Roman" w:hAnsi="Times New Roman" w:cs="Times New Roman"/>
          <w:color w:val="1D2228"/>
          <w:sz w:val="24"/>
          <w:szCs w:val="24"/>
          <w:shd w:val="clear" w:color="auto" w:fill="FFFFFF"/>
        </w:rPr>
        <w:t>s</w:t>
      </w:r>
      <w:r w:rsidR="00D43AA6" w:rsidRPr="00EE3A45">
        <w:rPr>
          <w:rFonts w:ascii="Times New Roman" w:hAnsi="Times New Roman" w:cs="Times New Roman"/>
          <w:color w:val="1D2228"/>
          <w:sz w:val="24"/>
          <w:szCs w:val="24"/>
          <w:shd w:val="clear" w:color="auto" w:fill="FFFFFF"/>
        </w:rPr>
        <w:t xml:space="preserve"> towards learning</w:t>
      </w:r>
      <w:r w:rsidR="000A2F3C" w:rsidRPr="00EE3A45">
        <w:rPr>
          <w:rFonts w:ascii="Times New Roman" w:hAnsi="Times New Roman" w:cs="Times New Roman"/>
          <w:color w:val="1D2228"/>
          <w:sz w:val="24"/>
          <w:szCs w:val="24"/>
          <w:shd w:val="clear" w:color="auto" w:fill="FFFFFF"/>
        </w:rPr>
        <w:t xml:space="preserve"> (</w:t>
      </w:r>
      <w:r w:rsidR="00B15E96" w:rsidRPr="00EE3A45">
        <w:rPr>
          <w:rFonts w:ascii="Times New Roman" w:hAnsi="Times New Roman" w:cs="Times New Roman"/>
          <w:sz w:val="24"/>
          <w:szCs w:val="24"/>
          <w:shd w:val="clear" w:color="auto" w:fill="FFFFFF"/>
        </w:rPr>
        <w:t>Edwards and Knight, 1994</w:t>
      </w:r>
      <w:r w:rsidR="007768AC" w:rsidRPr="00EE3A45">
        <w:rPr>
          <w:rFonts w:ascii="Times New Roman" w:hAnsi="Times New Roman" w:cs="Times New Roman"/>
          <w:sz w:val="24"/>
          <w:szCs w:val="24"/>
          <w:shd w:val="clear" w:color="auto" w:fill="FFFFFF"/>
        </w:rPr>
        <w:t xml:space="preserve">; </w:t>
      </w:r>
      <w:r w:rsidR="007768AC" w:rsidRPr="00EE3A45">
        <w:rPr>
          <w:rFonts w:ascii="Times New Roman" w:hAnsi="Times New Roman" w:cs="Times New Roman"/>
          <w:sz w:val="24"/>
          <w:szCs w:val="24"/>
        </w:rPr>
        <w:t>Hyson, 2014</w:t>
      </w:r>
      <w:r w:rsidR="008D345A" w:rsidRPr="00EE3A45">
        <w:rPr>
          <w:rFonts w:ascii="Times New Roman" w:hAnsi="Times New Roman" w:cs="Times New Roman"/>
          <w:sz w:val="24"/>
          <w:szCs w:val="24"/>
        </w:rPr>
        <w:t xml:space="preserve">; </w:t>
      </w:r>
      <w:r w:rsidR="008D345A" w:rsidRPr="00EE3A45">
        <w:rPr>
          <w:rFonts w:ascii="Times New Roman" w:hAnsi="Times New Roman" w:cs="Times New Roman"/>
          <w:sz w:val="24"/>
          <w:szCs w:val="24"/>
          <w:shd w:val="clear" w:color="auto" w:fill="FFFFFF"/>
        </w:rPr>
        <w:t>Waite-Stupiansky and Cohen, 2020</w:t>
      </w:r>
      <w:r w:rsidR="000A2F3C" w:rsidRPr="00EE3A45">
        <w:rPr>
          <w:rFonts w:ascii="Times New Roman" w:hAnsi="Times New Roman" w:cs="Times New Roman"/>
          <w:color w:val="1D2228"/>
          <w:sz w:val="24"/>
          <w:szCs w:val="24"/>
          <w:shd w:val="clear" w:color="auto" w:fill="FFFFFF"/>
        </w:rPr>
        <w:t>)</w:t>
      </w:r>
      <w:r w:rsidR="00957391" w:rsidRPr="00EE3A45">
        <w:rPr>
          <w:rFonts w:ascii="Times New Roman" w:hAnsi="Times New Roman" w:cs="Times New Roman"/>
          <w:color w:val="1D2228"/>
          <w:sz w:val="24"/>
          <w:szCs w:val="24"/>
          <w:shd w:val="clear" w:color="auto" w:fill="FFFFFF"/>
        </w:rPr>
        <w:t>.</w:t>
      </w:r>
      <w:r w:rsidR="00EC1F26" w:rsidRPr="00EE3A45">
        <w:rPr>
          <w:rFonts w:ascii="Times New Roman" w:hAnsi="Times New Roman" w:cs="Times New Roman"/>
          <w:color w:val="1D2228"/>
          <w:sz w:val="24"/>
          <w:szCs w:val="24"/>
          <w:shd w:val="clear" w:color="auto" w:fill="FFFFFF"/>
        </w:rPr>
        <w:t xml:space="preserve"> </w:t>
      </w:r>
      <w:r w:rsidR="00B00EC1" w:rsidRPr="00EE3A45">
        <w:rPr>
          <w:rFonts w:ascii="Times New Roman" w:hAnsi="Times New Roman" w:cs="Times New Roman"/>
          <w:sz w:val="24"/>
          <w:szCs w:val="24"/>
          <w:shd w:val="clear" w:color="auto" w:fill="FFFFFF"/>
        </w:rPr>
        <w:t xml:space="preserve">In contrast an environment </w:t>
      </w:r>
      <w:r w:rsidR="009E4309" w:rsidRPr="00EE3A45">
        <w:rPr>
          <w:rFonts w:ascii="Times New Roman" w:hAnsi="Times New Roman" w:cs="Times New Roman"/>
          <w:sz w:val="24"/>
          <w:szCs w:val="24"/>
          <w:shd w:val="clear" w:color="auto" w:fill="FFFFFF"/>
        </w:rPr>
        <w:t>devoid of</w:t>
      </w:r>
      <w:r w:rsidR="00A16584" w:rsidRPr="00EE3A45">
        <w:rPr>
          <w:rFonts w:ascii="Times New Roman" w:hAnsi="Times New Roman" w:cs="Times New Roman"/>
          <w:sz w:val="24"/>
          <w:szCs w:val="24"/>
          <w:shd w:val="clear" w:color="auto" w:fill="FFFFFF"/>
        </w:rPr>
        <w:t xml:space="preserve"> an</w:t>
      </w:r>
      <w:r w:rsidR="009E4309" w:rsidRPr="00EE3A45">
        <w:rPr>
          <w:rFonts w:ascii="Times New Roman" w:hAnsi="Times New Roman" w:cs="Times New Roman"/>
          <w:sz w:val="24"/>
          <w:szCs w:val="24"/>
          <w:shd w:val="clear" w:color="auto" w:fill="FFFFFF"/>
        </w:rPr>
        <w:t>y</w:t>
      </w:r>
      <w:r w:rsidR="007A6127" w:rsidRPr="00EE3A45">
        <w:rPr>
          <w:rFonts w:ascii="Times New Roman" w:hAnsi="Times New Roman" w:cs="Times New Roman"/>
          <w:sz w:val="24"/>
          <w:szCs w:val="24"/>
          <w:shd w:val="clear" w:color="auto" w:fill="FFFFFF"/>
        </w:rPr>
        <w:t xml:space="preserve"> </w:t>
      </w:r>
      <w:r w:rsidR="009E4309" w:rsidRPr="00EE3A45">
        <w:rPr>
          <w:rFonts w:ascii="Times New Roman" w:hAnsi="Times New Roman" w:cs="Times New Roman"/>
          <w:sz w:val="24"/>
          <w:szCs w:val="24"/>
          <w:shd w:val="clear" w:color="auto" w:fill="FFFFFF"/>
        </w:rPr>
        <w:t>stimuli</w:t>
      </w:r>
      <w:r w:rsidR="005E4A74" w:rsidRPr="00EE3A45">
        <w:rPr>
          <w:rFonts w:ascii="Times New Roman" w:hAnsi="Times New Roman" w:cs="Times New Roman"/>
          <w:sz w:val="24"/>
          <w:szCs w:val="24"/>
          <w:shd w:val="clear" w:color="auto" w:fill="FFFFFF"/>
        </w:rPr>
        <w:t xml:space="preserve">, a room with nothing inside or an empty box could perhaps be considered </w:t>
      </w:r>
      <w:r w:rsidR="0014144B" w:rsidRPr="00EE3A45">
        <w:rPr>
          <w:rFonts w:ascii="Times New Roman" w:hAnsi="Times New Roman" w:cs="Times New Roman"/>
          <w:sz w:val="24"/>
          <w:szCs w:val="24"/>
          <w:shd w:val="clear" w:color="auto" w:fill="FFFFFF"/>
        </w:rPr>
        <w:t xml:space="preserve">the polar opposite of </w:t>
      </w:r>
      <w:r w:rsidR="005A76FC" w:rsidRPr="00EE3A45">
        <w:rPr>
          <w:rFonts w:ascii="Times New Roman" w:hAnsi="Times New Roman" w:cs="Times New Roman"/>
          <w:sz w:val="24"/>
          <w:szCs w:val="24"/>
          <w:shd w:val="clear" w:color="auto" w:fill="FFFFFF"/>
        </w:rPr>
        <w:t xml:space="preserve">high </w:t>
      </w:r>
      <w:r w:rsidR="0014144B" w:rsidRPr="00EE3A45">
        <w:rPr>
          <w:rFonts w:ascii="Times New Roman" w:hAnsi="Times New Roman" w:cs="Times New Roman"/>
          <w:sz w:val="24"/>
          <w:szCs w:val="24"/>
          <w:shd w:val="clear" w:color="auto" w:fill="FFFFFF"/>
        </w:rPr>
        <w:t xml:space="preserve">quality </w:t>
      </w:r>
      <w:r w:rsidR="005A76FC" w:rsidRPr="00EE3A45">
        <w:rPr>
          <w:rFonts w:ascii="Times New Roman" w:hAnsi="Times New Roman" w:cs="Times New Roman"/>
          <w:sz w:val="24"/>
          <w:szCs w:val="24"/>
          <w:shd w:val="clear" w:color="auto" w:fill="FFFFFF"/>
        </w:rPr>
        <w:t xml:space="preserve">early years </w:t>
      </w:r>
      <w:r w:rsidR="0014144B" w:rsidRPr="00EE3A45">
        <w:rPr>
          <w:rFonts w:ascii="Times New Roman" w:hAnsi="Times New Roman" w:cs="Times New Roman"/>
          <w:sz w:val="24"/>
          <w:szCs w:val="24"/>
          <w:shd w:val="clear" w:color="auto" w:fill="FFFFFF"/>
        </w:rPr>
        <w:t>provis</w:t>
      </w:r>
      <w:r w:rsidR="005A76FC" w:rsidRPr="00EE3A45">
        <w:rPr>
          <w:rFonts w:ascii="Times New Roman" w:hAnsi="Times New Roman" w:cs="Times New Roman"/>
          <w:sz w:val="24"/>
          <w:szCs w:val="24"/>
          <w:shd w:val="clear" w:color="auto" w:fill="FFFFFF"/>
        </w:rPr>
        <w:t>i</w:t>
      </w:r>
      <w:r w:rsidR="0014144B" w:rsidRPr="00EE3A45">
        <w:rPr>
          <w:rFonts w:ascii="Times New Roman" w:hAnsi="Times New Roman" w:cs="Times New Roman"/>
          <w:sz w:val="24"/>
          <w:szCs w:val="24"/>
          <w:shd w:val="clear" w:color="auto" w:fill="FFFFFF"/>
        </w:rPr>
        <w:t>on</w:t>
      </w:r>
      <w:r w:rsidR="000A2F3C" w:rsidRPr="00EE3A45">
        <w:rPr>
          <w:rFonts w:ascii="Times New Roman" w:hAnsi="Times New Roman" w:cs="Times New Roman"/>
          <w:sz w:val="24"/>
          <w:szCs w:val="24"/>
          <w:shd w:val="clear" w:color="auto" w:fill="FFFFFF"/>
        </w:rPr>
        <w:t xml:space="preserve">. </w:t>
      </w:r>
      <w:r w:rsidR="00813C73" w:rsidRPr="00EE3A45">
        <w:rPr>
          <w:rFonts w:ascii="Times New Roman" w:hAnsi="Times New Roman" w:cs="Times New Roman"/>
          <w:sz w:val="24"/>
          <w:szCs w:val="24"/>
          <w:shd w:val="clear" w:color="auto" w:fill="FFFFFF"/>
        </w:rPr>
        <w:t xml:space="preserve">This </w:t>
      </w:r>
      <w:r w:rsidR="008E3E3F" w:rsidRPr="00EE3A45">
        <w:rPr>
          <w:rFonts w:ascii="Times New Roman" w:hAnsi="Times New Roman" w:cs="Times New Roman"/>
          <w:sz w:val="24"/>
          <w:szCs w:val="24"/>
          <w:shd w:val="clear" w:color="auto" w:fill="FFFFFF"/>
        </w:rPr>
        <w:t>complete</w:t>
      </w:r>
      <w:r w:rsidR="00813C73" w:rsidRPr="00EE3A45">
        <w:rPr>
          <w:rFonts w:ascii="Times New Roman" w:hAnsi="Times New Roman" w:cs="Times New Roman"/>
          <w:sz w:val="24"/>
          <w:szCs w:val="24"/>
          <w:shd w:val="clear" w:color="auto" w:fill="FFFFFF"/>
        </w:rPr>
        <w:t xml:space="preserve"> lack of any </w:t>
      </w:r>
      <w:r w:rsidR="008E3E3F" w:rsidRPr="00EE3A45">
        <w:rPr>
          <w:rFonts w:ascii="Times New Roman" w:hAnsi="Times New Roman" w:cs="Times New Roman"/>
          <w:sz w:val="24"/>
          <w:szCs w:val="24"/>
          <w:shd w:val="clear" w:color="auto" w:fill="FFFFFF"/>
        </w:rPr>
        <w:t>substance</w:t>
      </w:r>
      <w:r w:rsidR="00BE05F8" w:rsidRPr="00EE3A45">
        <w:rPr>
          <w:rFonts w:ascii="Times New Roman" w:hAnsi="Times New Roman" w:cs="Times New Roman"/>
          <w:sz w:val="24"/>
          <w:szCs w:val="24"/>
          <w:shd w:val="clear" w:color="auto" w:fill="FFFFFF"/>
        </w:rPr>
        <w:t xml:space="preserve"> </w:t>
      </w:r>
      <w:r w:rsidR="008E3E3F" w:rsidRPr="00EE3A45">
        <w:rPr>
          <w:rFonts w:ascii="Times New Roman" w:hAnsi="Times New Roman" w:cs="Times New Roman"/>
          <w:sz w:val="24"/>
          <w:szCs w:val="24"/>
          <w:shd w:val="clear" w:color="auto" w:fill="FFFFFF"/>
        </w:rPr>
        <w:t xml:space="preserve">would </w:t>
      </w:r>
      <w:r w:rsidR="00210AEE" w:rsidRPr="00EE3A45">
        <w:rPr>
          <w:rFonts w:ascii="Times New Roman" w:hAnsi="Times New Roman" w:cs="Times New Roman"/>
          <w:sz w:val="24"/>
          <w:szCs w:val="24"/>
          <w:shd w:val="clear" w:color="auto" w:fill="FFFFFF"/>
        </w:rPr>
        <w:t xml:space="preserve">discourage </w:t>
      </w:r>
      <w:r w:rsidR="00E87C51" w:rsidRPr="00EE3A45">
        <w:rPr>
          <w:rFonts w:ascii="Times New Roman" w:hAnsi="Times New Roman" w:cs="Times New Roman"/>
          <w:sz w:val="24"/>
          <w:szCs w:val="24"/>
          <w:shd w:val="clear" w:color="auto" w:fill="FFFFFF"/>
        </w:rPr>
        <w:t>any practitioner</w:t>
      </w:r>
      <w:r w:rsidR="003520E0" w:rsidRPr="00EE3A45">
        <w:rPr>
          <w:rFonts w:ascii="Times New Roman" w:hAnsi="Times New Roman" w:cs="Times New Roman"/>
          <w:sz w:val="24"/>
          <w:szCs w:val="24"/>
          <w:shd w:val="clear" w:color="auto" w:fill="FFFFFF"/>
        </w:rPr>
        <w:t>,</w:t>
      </w:r>
      <w:r w:rsidR="00E87C51" w:rsidRPr="00EE3A45">
        <w:rPr>
          <w:rFonts w:ascii="Times New Roman" w:hAnsi="Times New Roman" w:cs="Times New Roman"/>
          <w:sz w:val="24"/>
          <w:szCs w:val="24"/>
          <w:shd w:val="clear" w:color="auto" w:fill="FFFFFF"/>
        </w:rPr>
        <w:t xml:space="preserve"> who would </w:t>
      </w:r>
      <w:r w:rsidR="008E3E3F" w:rsidRPr="00EE3A45">
        <w:rPr>
          <w:rFonts w:ascii="Times New Roman" w:hAnsi="Times New Roman" w:cs="Times New Roman"/>
          <w:sz w:val="24"/>
          <w:szCs w:val="24"/>
          <w:shd w:val="clear" w:color="auto" w:fill="FFFFFF"/>
        </w:rPr>
        <w:t xml:space="preserve">struggle to </w:t>
      </w:r>
      <w:r w:rsidR="00BE05F8" w:rsidRPr="00EE3A45">
        <w:rPr>
          <w:rFonts w:ascii="Times New Roman" w:hAnsi="Times New Roman" w:cs="Times New Roman"/>
          <w:sz w:val="24"/>
          <w:szCs w:val="24"/>
          <w:shd w:val="clear" w:color="auto" w:fill="FFFFFF"/>
        </w:rPr>
        <w:t>provid</w:t>
      </w:r>
      <w:r w:rsidR="008E3E3F" w:rsidRPr="00EE3A45">
        <w:rPr>
          <w:rFonts w:ascii="Times New Roman" w:hAnsi="Times New Roman" w:cs="Times New Roman"/>
          <w:sz w:val="24"/>
          <w:szCs w:val="24"/>
          <w:shd w:val="clear" w:color="auto" w:fill="FFFFFF"/>
        </w:rPr>
        <w:t>e</w:t>
      </w:r>
      <w:r w:rsidR="00BE05F8" w:rsidRPr="00EE3A45">
        <w:rPr>
          <w:rFonts w:ascii="Times New Roman" w:hAnsi="Times New Roman" w:cs="Times New Roman"/>
          <w:sz w:val="24"/>
          <w:szCs w:val="24"/>
          <w:shd w:val="clear" w:color="auto" w:fill="FFFFFF"/>
        </w:rPr>
        <w:t xml:space="preserve"> inspiration</w:t>
      </w:r>
      <w:r w:rsidR="00084E26" w:rsidRPr="00EE3A45">
        <w:rPr>
          <w:rFonts w:ascii="Times New Roman" w:hAnsi="Times New Roman" w:cs="Times New Roman"/>
          <w:sz w:val="24"/>
          <w:szCs w:val="24"/>
          <w:shd w:val="clear" w:color="auto" w:fill="FFFFFF"/>
        </w:rPr>
        <w:t xml:space="preserve"> and fail to encourage development</w:t>
      </w:r>
      <w:r w:rsidR="003A4211" w:rsidRPr="00EE3A45">
        <w:rPr>
          <w:rFonts w:ascii="Times New Roman" w:hAnsi="Times New Roman" w:cs="Times New Roman"/>
          <w:sz w:val="24"/>
          <w:szCs w:val="24"/>
          <w:shd w:val="clear" w:color="auto" w:fill="FFFFFF"/>
        </w:rPr>
        <w:t xml:space="preserve"> (</w:t>
      </w:r>
      <w:r w:rsidR="0029551F" w:rsidRPr="00EE3A45">
        <w:rPr>
          <w:rFonts w:ascii="Times New Roman" w:hAnsi="Times New Roman" w:cs="Times New Roman"/>
          <w:sz w:val="24"/>
          <w:szCs w:val="24"/>
          <w:shd w:val="clear" w:color="auto" w:fill="FFFFFF"/>
        </w:rPr>
        <w:t xml:space="preserve">Craft, 2008; </w:t>
      </w:r>
      <w:r w:rsidR="000A2F3C" w:rsidRPr="00EE3A45">
        <w:rPr>
          <w:rFonts w:ascii="Times New Roman" w:hAnsi="Times New Roman" w:cs="Times New Roman"/>
          <w:sz w:val="24"/>
          <w:szCs w:val="24"/>
          <w:shd w:val="clear" w:color="auto" w:fill="FFFFFF"/>
        </w:rPr>
        <w:t>West, Roberts and Noden, 2010</w:t>
      </w:r>
      <w:r w:rsidR="003A4211" w:rsidRPr="00EE3A45">
        <w:rPr>
          <w:rFonts w:ascii="Times New Roman" w:hAnsi="Times New Roman" w:cs="Times New Roman"/>
          <w:sz w:val="24"/>
          <w:szCs w:val="24"/>
          <w:shd w:val="clear" w:color="auto" w:fill="FFFFFF"/>
        </w:rPr>
        <w:t>)</w:t>
      </w:r>
      <w:r w:rsidR="00084E26" w:rsidRPr="00EE3A45">
        <w:rPr>
          <w:rFonts w:ascii="Times New Roman" w:hAnsi="Times New Roman" w:cs="Times New Roman"/>
          <w:sz w:val="24"/>
          <w:szCs w:val="24"/>
          <w:shd w:val="clear" w:color="auto" w:fill="FFFFFF"/>
        </w:rPr>
        <w:t>.</w:t>
      </w:r>
      <w:r w:rsidR="003520E0" w:rsidRPr="00EE3A45">
        <w:rPr>
          <w:rFonts w:ascii="Times New Roman" w:hAnsi="Times New Roman" w:cs="Times New Roman"/>
          <w:sz w:val="24"/>
          <w:szCs w:val="24"/>
          <w:shd w:val="clear" w:color="auto" w:fill="FFFFFF"/>
        </w:rPr>
        <w:t xml:space="preserve"> Perhaps the perception of this analogy </w:t>
      </w:r>
      <w:r w:rsidR="006D7BA4" w:rsidRPr="00EE3A45">
        <w:rPr>
          <w:rFonts w:ascii="Times New Roman" w:hAnsi="Times New Roman" w:cs="Times New Roman"/>
          <w:sz w:val="24"/>
          <w:szCs w:val="24"/>
          <w:shd w:val="clear" w:color="auto" w:fill="FFFFFF"/>
        </w:rPr>
        <w:t xml:space="preserve">would indicate a reason </w:t>
      </w:r>
      <w:r w:rsidR="00C96ED7" w:rsidRPr="00EE3A45">
        <w:rPr>
          <w:rFonts w:ascii="Times New Roman" w:hAnsi="Times New Roman" w:cs="Times New Roman"/>
          <w:sz w:val="24"/>
          <w:szCs w:val="24"/>
          <w:shd w:val="clear" w:color="auto" w:fill="FFFFFF"/>
        </w:rPr>
        <w:t xml:space="preserve">to provide </w:t>
      </w:r>
      <w:r w:rsidR="00E72D9B" w:rsidRPr="00EE3A45">
        <w:rPr>
          <w:rFonts w:ascii="Times New Roman" w:hAnsi="Times New Roman" w:cs="Times New Roman"/>
          <w:sz w:val="24"/>
          <w:szCs w:val="24"/>
          <w:shd w:val="clear" w:color="auto" w:fill="FFFFFF"/>
        </w:rPr>
        <w:t>high quality provision in an inviting, safe environment</w:t>
      </w:r>
      <w:r w:rsidR="005F43BA" w:rsidRPr="00EE3A45">
        <w:rPr>
          <w:rFonts w:ascii="Times New Roman" w:hAnsi="Times New Roman" w:cs="Times New Roman"/>
          <w:sz w:val="24"/>
          <w:szCs w:val="24"/>
          <w:shd w:val="clear" w:color="auto" w:fill="FFFFFF"/>
        </w:rPr>
        <w:t>, e</w:t>
      </w:r>
      <w:r w:rsidR="005F43BA" w:rsidRPr="00EE3A45">
        <w:rPr>
          <w:rFonts w:ascii="Times New Roman" w:hAnsi="Times New Roman" w:cs="Times New Roman"/>
          <w:color w:val="1D2228"/>
          <w:sz w:val="24"/>
          <w:szCs w:val="24"/>
          <w:shd w:val="clear" w:color="auto" w:fill="FFFFFF"/>
        </w:rPr>
        <w:t>ncouraging children’s creativity</w:t>
      </w:r>
      <w:r w:rsidR="00C13166" w:rsidRPr="00EE3A45">
        <w:rPr>
          <w:rFonts w:ascii="Times New Roman" w:hAnsi="Times New Roman" w:cs="Times New Roman"/>
          <w:color w:val="1D2228"/>
          <w:sz w:val="24"/>
          <w:szCs w:val="24"/>
          <w:shd w:val="clear" w:color="auto" w:fill="FFFFFF"/>
        </w:rPr>
        <w:t xml:space="preserve">, </w:t>
      </w:r>
      <w:r w:rsidR="005F43BA" w:rsidRPr="00EE3A45">
        <w:rPr>
          <w:rFonts w:ascii="Times New Roman" w:hAnsi="Times New Roman" w:cs="Times New Roman"/>
          <w:color w:val="1D2228"/>
          <w:sz w:val="24"/>
          <w:szCs w:val="24"/>
          <w:shd w:val="clear" w:color="auto" w:fill="FFFFFF"/>
        </w:rPr>
        <w:t>imagination</w:t>
      </w:r>
      <w:r w:rsidR="00C13166" w:rsidRPr="00EE3A45">
        <w:rPr>
          <w:rFonts w:ascii="Times New Roman" w:hAnsi="Times New Roman" w:cs="Times New Roman"/>
          <w:color w:val="1D2228"/>
          <w:sz w:val="24"/>
          <w:szCs w:val="24"/>
          <w:shd w:val="clear" w:color="auto" w:fill="FFFFFF"/>
        </w:rPr>
        <w:t xml:space="preserve"> and holistic development</w:t>
      </w:r>
      <w:r w:rsidR="00B029DB" w:rsidRPr="00EE3A45">
        <w:rPr>
          <w:rFonts w:ascii="Times New Roman" w:hAnsi="Times New Roman" w:cs="Times New Roman"/>
          <w:color w:val="1D2228"/>
          <w:sz w:val="24"/>
          <w:szCs w:val="24"/>
          <w:shd w:val="clear" w:color="auto" w:fill="FFFFFF"/>
        </w:rPr>
        <w:t xml:space="preserve"> (</w:t>
      </w:r>
      <w:r w:rsidR="0055456B" w:rsidRPr="00EE3A45">
        <w:rPr>
          <w:rFonts w:ascii="Times New Roman" w:hAnsi="Times New Roman" w:cs="Times New Roman"/>
          <w:sz w:val="24"/>
          <w:szCs w:val="24"/>
          <w:shd w:val="clear" w:color="auto" w:fill="FFFFFF"/>
        </w:rPr>
        <w:t>Sims, Guilfoyle and Parry, 2006</w:t>
      </w:r>
      <w:r w:rsidR="0055456B" w:rsidRPr="00EE3A45">
        <w:rPr>
          <w:rFonts w:ascii="Times New Roman" w:hAnsi="Times New Roman" w:cs="Times New Roman"/>
          <w:color w:val="1D2228"/>
          <w:sz w:val="24"/>
          <w:szCs w:val="24"/>
          <w:shd w:val="clear" w:color="auto" w:fill="FFFFFF"/>
        </w:rPr>
        <w:t xml:space="preserve">; </w:t>
      </w:r>
      <w:r w:rsidR="00B029DB" w:rsidRPr="00EE3A45">
        <w:rPr>
          <w:rFonts w:ascii="Times New Roman" w:hAnsi="Times New Roman" w:cs="Times New Roman"/>
          <w:color w:val="1D2228"/>
          <w:sz w:val="24"/>
          <w:szCs w:val="24"/>
          <w:shd w:val="clear" w:color="auto" w:fill="FFFFFF"/>
        </w:rPr>
        <w:t>Toon and Cheeseman</w:t>
      </w:r>
      <w:r w:rsidR="0082759C" w:rsidRPr="00EE3A45">
        <w:rPr>
          <w:rFonts w:ascii="Times New Roman" w:hAnsi="Times New Roman" w:cs="Times New Roman"/>
          <w:color w:val="1D2228"/>
          <w:sz w:val="24"/>
          <w:szCs w:val="24"/>
          <w:shd w:val="clear" w:color="auto" w:fill="FFFFFF"/>
        </w:rPr>
        <w:t>, 2021</w:t>
      </w:r>
      <w:r w:rsidR="00E4792B" w:rsidRPr="00EE3A45">
        <w:rPr>
          <w:rFonts w:ascii="Times New Roman" w:hAnsi="Times New Roman" w:cs="Times New Roman"/>
          <w:color w:val="1D2228"/>
          <w:sz w:val="24"/>
          <w:szCs w:val="24"/>
          <w:shd w:val="clear" w:color="auto" w:fill="FFFFFF"/>
        </w:rPr>
        <w:t xml:space="preserve">; </w:t>
      </w:r>
      <w:r w:rsidR="00E4792B" w:rsidRPr="00EE3A45">
        <w:rPr>
          <w:rFonts w:ascii="Times New Roman" w:hAnsi="Times New Roman" w:cs="Times New Roman"/>
          <w:sz w:val="24"/>
          <w:szCs w:val="24"/>
          <w:shd w:val="clear" w:color="auto" w:fill="FFFFFF"/>
        </w:rPr>
        <w:t>White, 2014</w:t>
      </w:r>
      <w:r w:rsidR="00B029DB" w:rsidRPr="00EE3A45">
        <w:rPr>
          <w:rFonts w:ascii="Times New Roman" w:hAnsi="Times New Roman" w:cs="Times New Roman"/>
          <w:color w:val="1D2228"/>
          <w:sz w:val="24"/>
          <w:szCs w:val="24"/>
          <w:shd w:val="clear" w:color="auto" w:fill="FFFFFF"/>
        </w:rPr>
        <w:t>)</w:t>
      </w:r>
      <w:r w:rsidR="00C13166" w:rsidRPr="00EE3A45">
        <w:rPr>
          <w:rFonts w:ascii="Times New Roman" w:hAnsi="Times New Roman" w:cs="Times New Roman"/>
          <w:color w:val="1D2228"/>
          <w:sz w:val="24"/>
          <w:szCs w:val="24"/>
          <w:shd w:val="clear" w:color="auto" w:fill="FFFFFF"/>
        </w:rPr>
        <w:t>.</w:t>
      </w:r>
      <w:r w:rsidR="006D7BA4" w:rsidRPr="00EE3A45">
        <w:rPr>
          <w:rFonts w:ascii="Times New Roman" w:hAnsi="Times New Roman" w:cs="Times New Roman"/>
          <w:sz w:val="24"/>
          <w:szCs w:val="24"/>
          <w:shd w:val="clear" w:color="auto" w:fill="FFFFFF"/>
        </w:rPr>
        <w:t xml:space="preserve"> </w:t>
      </w:r>
      <w:r w:rsidR="00084E26" w:rsidRPr="00EE3A45">
        <w:rPr>
          <w:rFonts w:ascii="Times New Roman" w:hAnsi="Times New Roman" w:cs="Times New Roman"/>
          <w:sz w:val="24"/>
          <w:szCs w:val="24"/>
          <w:shd w:val="clear" w:color="auto" w:fill="FFFFFF"/>
        </w:rPr>
        <w:t xml:space="preserve"> </w:t>
      </w:r>
    </w:p>
    <w:p w14:paraId="31AC11DD" w14:textId="77777777" w:rsidR="005F4AF2" w:rsidRPr="00EE3A45" w:rsidRDefault="005F4AF2" w:rsidP="00EE3A45">
      <w:pPr>
        <w:spacing w:after="0" w:line="360" w:lineRule="auto"/>
        <w:jc w:val="both"/>
        <w:rPr>
          <w:rFonts w:ascii="Times New Roman" w:hAnsi="Times New Roman" w:cs="Times New Roman"/>
          <w:sz w:val="24"/>
          <w:szCs w:val="24"/>
          <w:shd w:val="clear" w:color="auto" w:fill="FFFFFF"/>
        </w:rPr>
      </w:pPr>
    </w:p>
    <w:p w14:paraId="344230FE" w14:textId="01A1B728" w:rsidR="00612513" w:rsidRPr="00EE3A45" w:rsidRDefault="00DD4845" w:rsidP="00EE3A45">
      <w:pPr>
        <w:spacing w:after="0" w:line="360" w:lineRule="auto"/>
        <w:jc w:val="both"/>
        <w:rPr>
          <w:rFonts w:ascii="Times New Roman" w:hAnsi="Times New Roman" w:cs="Times New Roman"/>
          <w:sz w:val="24"/>
          <w:szCs w:val="24"/>
        </w:rPr>
      </w:pPr>
      <w:r w:rsidRPr="00EE3A45">
        <w:rPr>
          <w:rFonts w:ascii="Times New Roman" w:hAnsi="Times New Roman" w:cs="Times New Roman"/>
          <w:bCs/>
          <w:sz w:val="24"/>
          <w:szCs w:val="24"/>
        </w:rPr>
        <w:t xml:space="preserve">There are many assessment tools available that can be used to determine </w:t>
      </w:r>
      <w:r w:rsidR="004A5B41" w:rsidRPr="00EE3A45">
        <w:rPr>
          <w:rFonts w:ascii="Times New Roman" w:hAnsi="Times New Roman" w:cs="Times New Roman"/>
          <w:bCs/>
          <w:sz w:val="24"/>
          <w:szCs w:val="24"/>
        </w:rPr>
        <w:t xml:space="preserve">indicators of </w:t>
      </w:r>
      <w:r w:rsidRPr="00EE3A45">
        <w:rPr>
          <w:rFonts w:ascii="Times New Roman" w:hAnsi="Times New Roman" w:cs="Times New Roman"/>
          <w:bCs/>
          <w:sz w:val="24"/>
          <w:szCs w:val="24"/>
        </w:rPr>
        <w:t>quality provisio</w:t>
      </w:r>
      <w:r w:rsidR="004A5B41" w:rsidRPr="00EE3A45">
        <w:rPr>
          <w:rFonts w:ascii="Times New Roman" w:hAnsi="Times New Roman" w:cs="Times New Roman"/>
          <w:bCs/>
          <w:sz w:val="24"/>
          <w:szCs w:val="24"/>
        </w:rPr>
        <w:t>n</w:t>
      </w:r>
      <w:r w:rsidRPr="00EE3A45">
        <w:rPr>
          <w:rFonts w:ascii="Times New Roman" w:hAnsi="Times New Roman" w:cs="Times New Roman"/>
          <w:bCs/>
          <w:sz w:val="24"/>
          <w:szCs w:val="24"/>
        </w:rPr>
        <w:t xml:space="preserve"> and </w:t>
      </w:r>
      <w:r w:rsidR="00C27E0B" w:rsidRPr="00EE3A45">
        <w:rPr>
          <w:rFonts w:ascii="Times New Roman" w:hAnsi="Times New Roman" w:cs="Times New Roman"/>
          <w:bCs/>
          <w:sz w:val="24"/>
          <w:szCs w:val="24"/>
        </w:rPr>
        <w:t xml:space="preserve">accurately </w:t>
      </w:r>
      <w:r w:rsidRPr="00EE3A45">
        <w:rPr>
          <w:rFonts w:ascii="Times New Roman" w:hAnsi="Times New Roman" w:cs="Times New Roman"/>
          <w:bCs/>
          <w:sz w:val="24"/>
          <w:szCs w:val="24"/>
        </w:rPr>
        <w:t xml:space="preserve">measure </w:t>
      </w:r>
      <w:r w:rsidR="00C27E0B" w:rsidRPr="00EE3A45">
        <w:rPr>
          <w:rFonts w:ascii="Times New Roman" w:hAnsi="Times New Roman" w:cs="Times New Roman"/>
          <w:bCs/>
          <w:sz w:val="24"/>
          <w:szCs w:val="24"/>
        </w:rPr>
        <w:t xml:space="preserve">levels of </w:t>
      </w:r>
      <w:r w:rsidRPr="00EE3A45">
        <w:rPr>
          <w:rFonts w:ascii="Times New Roman" w:hAnsi="Times New Roman" w:cs="Times New Roman"/>
          <w:bCs/>
          <w:sz w:val="24"/>
          <w:szCs w:val="24"/>
        </w:rPr>
        <w:t>quality</w:t>
      </w:r>
      <w:r w:rsidR="00327CDA" w:rsidRPr="00EE3A45">
        <w:rPr>
          <w:rFonts w:ascii="Times New Roman" w:hAnsi="Times New Roman" w:cs="Times New Roman"/>
          <w:bCs/>
          <w:sz w:val="24"/>
          <w:szCs w:val="24"/>
        </w:rPr>
        <w:t xml:space="preserve"> </w:t>
      </w:r>
      <w:r w:rsidR="00AE54E3" w:rsidRPr="00EE3A45">
        <w:rPr>
          <w:rFonts w:ascii="Times New Roman" w:hAnsi="Times New Roman" w:cs="Times New Roman"/>
          <w:bCs/>
          <w:sz w:val="24"/>
          <w:szCs w:val="24"/>
        </w:rPr>
        <w:t>within</w:t>
      </w:r>
      <w:r w:rsidR="00327CDA" w:rsidRPr="00EE3A45">
        <w:rPr>
          <w:rFonts w:ascii="Times New Roman" w:hAnsi="Times New Roman" w:cs="Times New Roman"/>
          <w:bCs/>
          <w:sz w:val="24"/>
          <w:szCs w:val="24"/>
        </w:rPr>
        <w:t xml:space="preserve"> an </w:t>
      </w:r>
      <w:r w:rsidR="000C0F95" w:rsidRPr="00EE3A45">
        <w:rPr>
          <w:rFonts w:ascii="Times New Roman" w:hAnsi="Times New Roman" w:cs="Times New Roman"/>
          <w:bCs/>
          <w:sz w:val="24"/>
          <w:szCs w:val="24"/>
        </w:rPr>
        <w:t>environment</w:t>
      </w:r>
      <w:r w:rsidRPr="00EE3A45">
        <w:rPr>
          <w:rFonts w:ascii="Times New Roman" w:hAnsi="Times New Roman" w:cs="Times New Roman"/>
          <w:bCs/>
          <w:sz w:val="24"/>
          <w:szCs w:val="24"/>
        </w:rPr>
        <w:t xml:space="preserve">. </w:t>
      </w:r>
      <w:r w:rsidR="00207FA4" w:rsidRPr="00EE3A45">
        <w:rPr>
          <w:rFonts w:ascii="Times New Roman" w:hAnsi="Times New Roman" w:cs="Times New Roman"/>
          <w:bCs/>
          <w:sz w:val="24"/>
          <w:szCs w:val="24"/>
        </w:rPr>
        <w:t xml:space="preserve">The environmental ratings scales are a group of research scales that have been developed to support practice and can </w:t>
      </w:r>
      <w:r w:rsidR="00207FA4" w:rsidRPr="00EE3A45">
        <w:rPr>
          <w:rFonts w:ascii="Times New Roman" w:hAnsi="Times New Roman" w:cs="Times New Roman"/>
          <w:bCs/>
          <w:sz w:val="24"/>
          <w:szCs w:val="24"/>
        </w:rPr>
        <w:lastRenderedPageBreak/>
        <w:t>be used to assess the quality of provision within an early years setting (The Centre for Early Education and Development, 2017).</w:t>
      </w:r>
      <w:r w:rsidR="00A72B1C" w:rsidRPr="00EE3A45">
        <w:rPr>
          <w:rFonts w:ascii="Times New Roman" w:hAnsi="Times New Roman" w:cs="Times New Roman"/>
          <w:bCs/>
          <w:sz w:val="24"/>
          <w:szCs w:val="24"/>
        </w:rPr>
        <w:t xml:space="preserve"> </w:t>
      </w:r>
      <w:r w:rsidR="00554CF8" w:rsidRPr="00EE3A45">
        <w:rPr>
          <w:rFonts w:ascii="Times New Roman" w:hAnsi="Times New Roman" w:cs="Times New Roman"/>
          <w:bCs/>
          <w:sz w:val="24"/>
          <w:szCs w:val="24"/>
        </w:rPr>
        <w:t>Some</w:t>
      </w:r>
      <w:r w:rsidR="00E37E19" w:rsidRPr="00EE3A45">
        <w:rPr>
          <w:rFonts w:ascii="Times New Roman" w:hAnsi="Times New Roman" w:cs="Times New Roman"/>
          <w:bCs/>
          <w:sz w:val="24"/>
          <w:szCs w:val="24"/>
        </w:rPr>
        <w:t xml:space="preserve"> </w:t>
      </w:r>
      <w:r w:rsidR="002F6479" w:rsidRPr="00EE3A45">
        <w:rPr>
          <w:rFonts w:ascii="Times New Roman" w:hAnsi="Times New Roman" w:cs="Times New Roman"/>
          <w:bCs/>
          <w:sz w:val="24"/>
          <w:szCs w:val="24"/>
        </w:rPr>
        <w:t xml:space="preserve">of the available </w:t>
      </w:r>
      <w:r w:rsidR="00581C61" w:rsidRPr="00EE3A45">
        <w:rPr>
          <w:rFonts w:ascii="Times New Roman" w:hAnsi="Times New Roman" w:cs="Times New Roman"/>
          <w:bCs/>
          <w:sz w:val="24"/>
          <w:szCs w:val="24"/>
        </w:rPr>
        <w:t>e</w:t>
      </w:r>
      <w:r w:rsidR="00E37E19" w:rsidRPr="00EE3A45">
        <w:rPr>
          <w:rFonts w:ascii="Times New Roman" w:hAnsi="Times New Roman" w:cs="Times New Roman"/>
          <w:bCs/>
          <w:sz w:val="24"/>
          <w:szCs w:val="24"/>
        </w:rPr>
        <w:t xml:space="preserve">nvironment </w:t>
      </w:r>
      <w:r w:rsidR="00581C61" w:rsidRPr="00EE3A45">
        <w:rPr>
          <w:rFonts w:ascii="Times New Roman" w:hAnsi="Times New Roman" w:cs="Times New Roman"/>
          <w:bCs/>
          <w:sz w:val="24"/>
          <w:szCs w:val="24"/>
        </w:rPr>
        <w:t>r</w:t>
      </w:r>
      <w:r w:rsidR="00E37E19" w:rsidRPr="00EE3A45">
        <w:rPr>
          <w:rFonts w:ascii="Times New Roman" w:hAnsi="Times New Roman" w:cs="Times New Roman"/>
          <w:bCs/>
          <w:sz w:val="24"/>
          <w:szCs w:val="24"/>
        </w:rPr>
        <w:t xml:space="preserve">ating </w:t>
      </w:r>
      <w:r w:rsidR="00581C61" w:rsidRPr="00EE3A45">
        <w:rPr>
          <w:rFonts w:ascii="Times New Roman" w:hAnsi="Times New Roman" w:cs="Times New Roman"/>
          <w:bCs/>
          <w:sz w:val="24"/>
          <w:szCs w:val="24"/>
        </w:rPr>
        <w:t>s</w:t>
      </w:r>
      <w:r w:rsidR="00E37E19" w:rsidRPr="00EE3A45">
        <w:rPr>
          <w:rFonts w:ascii="Times New Roman" w:hAnsi="Times New Roman" w:cs="Times New Roman"/>
          <w:bCs/>
          <w:sz w:val="24"/>
          <w:szCs w:val="24"/>
        </w:rPr>
        <w:t xml:space="preserve">cale tools used to assess the quality of </w:t>
      </w:r>
      <w:r w:rsidR="00FD6D60" w:rsidRPr="00EE3A45">
        <w:rPr>
          <w:rFonts w:ascii="Times New Roman" w:hAnsi="Times New Roman" w:cs="Times New Roman"/>
          <w:bCs/>
          <w:sz w:val="24"/>
          <w:szCs w:val="24"/>
        </w:rPr>
        <w:t>early years provision</w:t>
      </w:r>
      <w:r w:rsidR="002F6479" w:rsidRPr="00EE3A45">
        <w:rPr>
          <w:rFonts w:ascii="Times New Roman" w:hAnsi="Times New Roman" w:cs="Times New Roman"/>
          <w:bCs/>
          <w:sz w:val="24"/>
          <w:szCs w:val="24"/>
        </w:rPr>
        <w:t xml:space="preserve"> are</w:t>
      </w:r>
      <w:r w:rsidR="00273F65" w:rsidRPr="00EE3A45">
        <w:rPr>
          <w:rFonts w:ascii="Times New Roman" w:hAnsi="Times New Roman" w:cs="Times New Roman"/>
          <w:bCs/>
          <w:sz w:val="24"/>
          <w:szCs w:val="24"/>
        </w:rPr>
        <w:t xml:space="preserve">: </w:t>
      </w:r>
      <w:r w:rsidR="00E37E19" w:rsidRPr="00EE3A45">
        <w:rPr>
          <w:rFonts w:ascii="Times New Roman" w:hAnsi="Times New Roman" w:cs="Times New Roman"/>
          <w:bCs/>
          <w:sz w:val="24"/>
          <w:szCs w:val="24"/>
        </w:rPr>
        <w:t>The Family Child Care Environment Rating Scale (FCCERS) for use by family childcare programs serving all ages</w:t>
      </w:r>
      <w:r w:rsidR="00273F65" w:rsidRPr="00EE3A45">
        <w:rPr>
          <w:rFonts w:ascii="Times New Roman" w:hAnsi="Times New Roman" w:cs="Times New Roman"/>
          <w:bCs/>
          <w:sz w:val="24"/>
          <w:szCs w:val="24"/>
        </w:rPr>
        <w:t xml:space="preserve">; </w:t>
      </w:r>
      <w:r w:rsidR="00E37E19" w:rsidRPr="00EE3A45">
        <w:rPr>
          <w:rFonts w:ascii="Times New Roman" w:hAnsi="Times New Roman" w:cs="Times New Roman"/>
          <w:bCs/>
          <w:sz w:val="24"/>
          <w:szCs w:val="24"/>
        </w:rPr>
        <w:t>The Infant Toddler Environment Rating Scale (ITERS) for care provided to children from birth to age 2 ½</w:t>
      </w:r>
      <w:r w:rsidR="00207FA4" w:rsidRPr="00EE3A45">
        <w:rPr>
          <w:rFonts w:ascii="Times New Roman" w:hAnsi="Times New Roman" w:cs="Times New Roman"/>
          <w:bCs/>
          <w:sz w:val="24"/>
          <w:szCs w:val="24"/>
        </w:rPr>
        <w:t xml:space="preserve">; </w:t>
      </w:r>
      <w:r w:rsidR="00E37E19" w:rsidRPr="00EE3A45">
        <w:rPr>
          <w:rFonts w:ascii="Times New Roman" w:hAnsi="Times New Roman" w:cs="Times New Roman"/>
          <w:bCs/>
          <w:sz w:val="24"/>
          <w:szCs w:val="24"/>
        </w:rPr>
        <w:t xml:space="preserve">The Early Childhood Environment Rating Scale (ECERS) for care provided to </w:t>
      </w:r>
      <w:bookmarkStart w:id="1" w:name="_Hlk96121164"/>
      <w:r w:rsidR="00E37E19" w:rsidRPr="00EE3A45">
        <w:rPr>
          <w:rFonts w:ascii="Times New Roman" w:hAnsi="Times New Roman" w:cs="Times New Roman"/>
          <w:bCs/>
          <w:sz w:val="24"/>
          <w:szCs w:val="24"/>
        </w:rPr>
        <w:t>children ages 2 ½ to 5</w:t>
      </w:r>
      <w:bookmarkEnd w:id="1"/>
      <w:r w:rsidR="00207FA4" w:rsidRPr="00EE3A45">
        <w:rPr>
          <w:rFonts w:ascii="Times New Roman" w:hAnsi="Times New Roman" w:cs="Times New Roman"/>
          <w:bCs/>
          <w:sz w:val="24"/>
          <w:szCs w:val="24"/>
        </w:rPr>
        <w:t xml:space="preserve">; </w:t>
      </w:r>
      <w:r w:rsidR="00E37E19" w:rsidRPr="00EE3A45">
        <w:rPr>
          <w:rFonts w:ascii="Times New Roman" w:hAnsi="Times New Roman" w:cs="Times New Roman"/>
          <w:bCs/>
          <w:sz w:val="24"/>
          <w:szCs w:val="24"/>
        </w:rPr>
        <w:t>The School-Age Care Environment Rating Scale (SACERS) for care provided to school-age youth ages 5-12.</w:t>
      </w:r>
      <w:r w:rsidR="009F6F16" w:rsidRPr="00EE3A45">
        <w:rPr>
          <w:rFonts w:ascii="Times New Roman" w:hAnsi="Times New Roman" w:cs="Times New Roman"/>
          <w:bCs/>
          <w:sz w:val="24"/>
          <w:szCs w:val="24"/>
        </w:rPr>
        <w:t xml:space="preserve"> </w:t>
      </w:r>
      <w:r w:rsidR="00AB2B19" w:rsidRPr="00EE3A45">
        <w:rPr>
          <w:rFonts w:ascii="Times New Roman" w:hAnsi="Times New Roman" w:cs="Times New Roman"/>
          <w:color w:val="1D2228"/>
          <w:sz w:val="24"/>
          <w:szCs w:val="24"/>
          <w:shd w:val="clear" w:color="auto" w:fill="FFFFFF"/>
        </w:rPr>
        <w:t>Both, the Early Childhood Environment Rating Scale – Revised (ECERS-R) (</w:t>
      </w:r>
      <w:r w:rsidR="00D67741" w:rsidRPr="00EE3A45">
        <w:rPr>
          <w:rFonts w:ascii="Times New Roman" w:hAnsi="Times New Roman" w:cs="Times New Roman"/>
          <w:color w:val="1D2228"/>
          <w:sz w:val="24"/>
          <w:szCs w:val="24"/>
          <w:shd w:val="clear" w:color="auto" w:fill="FFFFFF"/>
        </w:rPr>
        <w:t>Harms, Clifford</w:t>
      </w:r>
      <w:r w:rsidR="000378A0" w:rsidRPr="00EE3A45">
        <w:rPr>
          <w:rFonts w:ascii="Times New Roman" w:hAnsi="Times New Roman" w:cs="Times New Roman"/>
          <w:color w:val="1D2228"/>
          <w:sz w:val="24"/>
          <w:szCs w:val="24"/>
          <w:shd w:val="clear" w:color="auto" w:fill="FFFFFF"/>
        </w:rPr>
        <w:t xml:space="preserve"> and</w:t>
      </w:r>
      <w:r w:rsidR="00D67741" w:rsidRPr="00EE3A45">
        <w:rPr>
          <w:rFonts w:ascii="Times New Roman" w:hAnsi="Times New Roman" w:cs="Times New Roman"/>
          <w:color w:val="1D2228"/>
          <w:sz w:val="24"/>
          <w:szCs w:val="24"/>
          <w:shd w:val="clear" w:color="auto" w:fill="FFFFFF"/>
        </w:rPr>
        <w:t xml:space="preserve"> Cryer, 1998</w:t>
      </w:r>
      <w:r w:rsidR="00AB2B19" w:rsidRPr="00EE3A45">
        <w:rPr>
          <w:rFonts w:ascii="Times New Roman" w:hAnsi="Times New Roman" w:cs="Times New Roman"/>
          <w:color w:val="1D2228"/>
          <w:sz w:val="24"/>
          <w:szCs w:val="24"/>
          <w:shd w:val="clear" w:color="auto" w:fill="FFFFFF"/>
        </w:rPr>
        <w:t>) and the Early Childhood Environment Rating Scale – Extension (ECERS-E) (</w:t>
      </w:r>
      <w:r w:rsidR="002C22F3" w:rsidRPr="00EE3A45">
        <w:rPr>
          <w:rFonts w:ascii="Times New Roman" w:hAnsi="Times New Roman" w:cs="Times New Roman"/>
          <w:color w:val="1D2228"/>
          <w:sz w:val="24"/>
          <w:szCs w:val="24"/>
          <w:shd w:val="clear" w:color="auto" w:fill="FFFFFF"/>
        </w:rPr>
        <w:t>Sylva, Siraj, and Taggart, 2003</w:t>
      </w:r>
      <w:r w:rsidR="00AB2B19" w:rsidRPr="00EE3A45">
        <w:rPr>
          <w:rFonts w:ascii="Times New Roman" w:hAnsi="Times New Roman" w:cs="Times New Roman"/>
          <w:color w:val="1D2228"/>
          <w:sz w:val="24"/>
          <w:szCs w:val="24"/>
          <w:shd w:val="clear" w:color="auto" w:fill="FFFFFF"/>
        </w:rPr>
        <w:t xml:space="preserve">) </w:t>
      </w:r>
      <w:r w:rsidR="00D924C9" w:rsidRPr="00EE3A45">
        <w:rPr>
          <w:rFonts w:ascii="Times New Roman" w:hAnsi="Times New Roman" w:cs="Times New Roman"/>
          <w:color w:val="1D2228"/>
          <w:sz w:val="24"/>
          <w:szCs w:val="24"/>
          <w:shd w:val="clear" w:color="auto" w:fill="FFFFFF"/>
        </w:rPr>
        <w:t xml:space="preserve">were developed and introduced </w:t>
      </w:r>
      <w:r w:rsidR="006C3D20" w:rsidRPr="00EE3A45">
        <w:rPr>
          <w:rFonts w:ascii="Times New Roman" w:hAnsi="Times New Roman" w:cs="Times New Roman"/>
          <w:color w:val="1D2228"/>
          <w:sz w:val="24"/>
          <w:szCs w:val="24"/>
          <w:shd w:val="clear" w:color="auto" w:fill="FFFFFF"/>
        </w:rPr>
        <w:t>after</w:t>
      </w:r>
      <w:r w:rsidR="00AE07C4" w:rsidRPr="00EE3A45">
        <w:rPr>
          <w:rFonts w:ascii="Times New Roman" w:hAnsi="Times New Roman" w:cs="Times New Roman"/>
          <w:color w:val="1D2228"/>
          <w:sz w:val="24"/>
          <w:szCs w:val="24"/>
          <w:shd w:val="clear" w:color="auto" w:fill="FFFFFF"/>
        </w:rPr>
        <w:t xml:space="preserve"> the </w:t>
      </w:r>
      <w:r w:rsidR="003F2E8B" w:rsidRPr="00EE3A45">
        <w:rPr>
          <w:rFonts w:ascii="Times New Roman" w:hAnsi="Times New Roman" w:cs="Times New Roman"/>
          <w:color w:val="1D2228"/>
          <w:sz w:val="24"/>
          <w:szCs w:val="24"/>
          <w:shd w:val="clear" w:color="auto" w:fill="FFFFFF"/>
        </w:rPr>
        <w:t xml:space="preserve">original </w:t>
      </w:r>
      <w:r w:rsidR="00AE07C4" w:rsidRPr="00EE3A45">
        <w:rPr>
          <w:rFonts w:ascii="Times New Roman" w:hAnsi="Times New Roman" w:cs="Times New Roman"/>
          <w:color w:val="1D2228"/>
          <w:sz w:val="24"/>
          <w:szCs w:val="24"/>
          <w:shd w:val="clear" w:color="auto" w:fill="FFFFFF"/>
        </w:rPr>
        <w:t>ECERS</w:t>
      </w:r>
      <w:r w:rsidR="00C5219F" w:rsidRPr="00EE3A45">
        <w:rPr>
          <w:rFonts w:ascii="Times New Roman" w:hAnsi="Times New Roman" w:cs="Times New Roman"/>
          <w:color w:val="1D2228"/>
          <w:sz w:val="24"/>
          <w:szCs w:val="24"/>
          <w:shd w:val="clear" w:color="auto" w:fill="FFFFFF"/>
        </w:rPr>
        <w:t xml:space="preserve"> was published</w:t>
      </w:r>
      <w:r w:rsidR="00AB2B19" w:rsidRPr="00EE3A45">
        <w:rPr>
          <w:rFonts w:ascii="Times New Roman" w:hAnsi="Times New Roman" w:cs="Times New Roman"/>
          <w:color w:val="1D2228"/>
          <w:sz w:val="24"/>
          <w:szCs w:val="24"/>
          <w:shd w:val="clear" w:color="auto" w:fill="FFFFFF"/>
        </w:rPr>
        <w:t xml:space="preserve"> </w:t>
      </w:r>
      <w:r w:rsidR="00DB5B80" w:rsidRPr="00EE3A45">
        <w:rPr>
          <w:rFonts w:ascii="Times New Roman" w:hAnsi="Times New Roman" w:cs="Times New Roman"/>
          <w:color w:val="1D2228"/>
          <w:sz w:val="24"/>
          <w:szCs w:val="24"/>
          <w:shd w:val="clear" w:color="auto" w:fill="FFFFFF"/>
        </w:rPr>
        <w:t>however, they</w:t>
      </w:r>
      <w:r w:rsidR="00AB2B19" w:rsidRPr="00EE3A45">
        <w:rPr>
          <w:rFonts w:ascii="Times New Roman" w:hAnsi="Times New Roman" w:cs="Times New Roman"/>
          <w:color w:val="1D2228"/>
          <w:sz w:val="24"/>
          <w:szCs w:val="24"/>
          <w:shd w:val="clear" w:color="auto" w:fill="FFFFFF"/>
        </w:rPr>
        <w:t xml:space="preserve"> share similarities in scoring frameworks</w:t>
      </w:r>
      <w:r w:rsidR="000614D4" w:rsidRPr="00EE3A45">
        <w:rPr>
          <w:rFonts w:ascii="Times New Roman" w:hAnsi="Times New Roman" w:cs="Times New Roman"/>
          <w:color w:val="1D2228"/>
          <w:sz w:val="24"/>
          <w:szCs w:val="24"/>
          <w:shd w:val="clear" w:color="auto" w:fill="FFFFFF"/>
        </w:rPr>
        <w:t>.</w:t>
      </w:r>
      <w:r w:rsidR="00F769C9" w:rsidRPr="00EE3A45">
        <w:rPr>
          <w:rFonts w:ascii="Times New Roman" w:hAnsi="Times New Roman" w:cs="Times New Roman"/>
          <w:color w:val="1D2228"/>
          <w:sz w:val="24"/>
          <w:szCs w:val="24"/>
          <w:shd w:val="clear" w:color="auto" w:fill="FFFFFF"/>
        </w:rPr>
        <w:t xml:space="preserve"> </w:t>
      </w:r>
      <w:r w:rsidR="00F769C9" w:rsidRPr="00EE3A45">
        <w:rPr>
          <w:rFonts w:ascii="Times New Roman" w:hAnsi="Times New Roman" w:cs="Times New Roman"/>
          <w:sz w:val="24"/>
          <w:szCs w:val="24"/>
          <w:shd w:val="clear" w:color="auto" w:fill="FFFFFF"/>
        </w:rPr>
        <w:t>The ECERS assessment tool was initially published in 1980 and has been revised a number of times since first conception (Harms and Clifford, 1980)</w:t>
      </w:r>
      <w:r w:rsidR="00AD1FD4" w:rsidRPr="00EE3A45">
        <w:rPr>
          <w:rFonts w:ascii="Times New Roman" w:hAnsi="Times New Roman" w:cs="Times New Roman"/>
          <w:sz w:val="24"/>
          <w:szCs w:val="24"/>
          <w:shd w:val="clear" w:color="auto" w:fill="FFFFFF"/>
        </w:rPr>
        <w:t>, e</w:t>
      </w:r>
      <w:r w:rsidR="00F769C9" w:rsidRPr="00EE3A45">
        <w:rPr>
          <w:rFonts w:ascii="Times New Roman" w:hAnsi="Times New Roman" w:cs="Times New Roman"/>
          <w:sz w:val="24"/>
          <w:szCs w:val="24"/>
          <w:shd w:val="clear" w:color="auto" w:fill="FFFFFF"/>
        </w:rPr>
        <w:t>xisting in its present form</w:t>
      </w:r>
      <w:r w:rsidR="00AD1FD4" w:rsidRPr="00EE3A45">
        <w:rPr>
          <w:rFonts w:ascii="Times New Roman" w:hAnsi="Times New Roman" w:cs="Times New Roman"/>
          <w:sz w:val="24"/>
          <w:szCs w:val="24"/>
          <w:shd w:val="clear" w:color="auto" w:fill="FFFFFF"/>
        </w:rPr>
        <w:t xml:space="preserve"> as</w:t>
      </w:r>
      <w:r w:rsidR="00F769C9" w:rsidRPr="00EE3A45">
        <w:rPr>
          <w:rFonts w:ascii="Times New Roman" w:hAnsi="Times New Roman" w:cs="Times New Roman"/>
          <w:sz w:val="24"/>
          <w:szCs w:val="24"/>
          <w:shd w:val="clear" w:color="auto" w:fill="FFFFFF"/>
        </w:rPr>
        <w:t xml:space="preserve"> the ECERS – R</w:t>
      </w:r>
      <w:r w:rsidR="003138AF" w:rsidRPr="00EE3A45">
        <w:rPr>
          <w:rFonts w:ascii="Times New Roman" w:hAnsi="Times New Roman" w:cs="Times New Roman"/>
          <w:sz w:val="24"/>
          <w:szCs w:val="24"/>
          <w:shd w:val="clear" w:color="auto" w:fill="FFFFFF"/>
        </w:rPr>
        <w:t>,</w:t>
      </w:r>
      <w:r w:rsidR="00F769C9" w:rsidRPr="00EE3A45">
        <w:rPr>
          <w:rFonts w:ascii="Times New Roman" w:hAnsi="Times New Roman" w:cs="Times New Roman"/>
          <w:sz w:val="24"/>
          <w:szCs w:val="24"/>
          <w:shd w:val="clear" w:color="auto" w:fill="FFFFFF"/>
        </w:rPr>
        <w:t xml:space="preserve"> </w:t>
      </w:r>
      <w:r w:rsidR="003138AF" w:rsidRPr="00EE3A45">
        <w:rPr>
          <w:rFonts w:ascii="Times New Roman" w:hAnsi="Times New Roman" w:cs="Times New Roman"/>
          <w:sz w:val="24"/>
          <w:szCs w:val="24"/>
          <w:shd w:val="clear" w:color="auto" w:fill="FFFFFF"/>
        </w:rPr>
        <w:t>3</w:t>
      </w:r>
      <w:r w:rsidR="003138AF" w:rsidRPr="00EE3A45">
        <w:rPr>
          <w:rFonts w:ascii="Times New Roman" w:hAnsi="Times New Roman" w:cs="Times New Roman"/>
          <w:sz w:val="24"/>
          <w:szCs w:val="24"/>
          <w:shd w:val="clear" w:color="auto" w:fill="FFFFFF"/>
          <w:vertAlign w:val="superscript"/>
        </w:rPr>
        <w:t>rd</w:t>
      </w:r>
      <w:r w:rsidR="003138AF" w:rsidRPr="00EE3A45">
        <w:rPr>
          <w:rFonts w:ascii="Times New Roman" w:hAnsi="Times New Roman" w:cs="Times New Roman"/>
          <w:sz w:val="24"/>
          <w:szCs w:val="24"/>
          <w:shd w:val="clear" w:color="auto" w:fill="FFFFFF"/>
        </w:rPr>
        <w:t xml:space="preserve"> edition </w:t>
      </w:r>
      <w:r w:rsidR="00F769C9" w:rsidRPr="00EE3A45">
        <w:rPr>
          <w:rFonts w:ascii="Times New Roman" w:hAnsi="Times New Roman" w:cs="Times New Roman"/>
          <w:sz w:val="24"/>
          <w:szCs w:val="24"/>
          <w:shd w:val="clear" w:color="auto" w:fill="FFFFFF"/>
        </w:rPr>
        <w:t>(</w:t>
      </w:r>
      <w:r w:rsidR="00F769C9" w:rsidRPr="00EE3A45">
        <w:rPr>
          <w:rFonts w:ascii="Times New Roman" w:hAnsi="Times New Roman" w:cs="Times New Roman"/>
          <w:sz w:val="24"/>
          <w:szCs w:val="24"/>
        </w:rPr>
        <w:t>Harms, Clifford and Cryer, 2004).</w:t>
      </w:r>
      <w:r w:rsidR="00406788" w:rsidRPr="00EE3A45">
        <w:rPr>
          <w:rFonts w:ascii="Times New Roman" w:hAnsi="Times New Roman" w:cs="Times New Roman"/>
          <w:sz w:val="24"/>
          <w:szCs w:val="24"/>
        </w:rPr>
        <w:t xml:space="preserve"> The ECERS</w:t>
      </w:r>
      <w:r w:rsidR="003C012C" w:rsidRPr="00EE3A45">
        <w:rPr>
          <w:rFonts w:ascii="Times New Roman" w:hAnsi="Times New Roman" w:cs="Times New Roman"/>
          <w:sz w:val="24"/>
          <w:szCs w:val="24"/>
        </w:rPr>
        <w:t xml:space="preserve">-R </w:t>
      </w:r>
      <w:r w:rsidR="001B09BA" w:rsidRPr="00EE3A45">
        <w:rPr>
          <w:rFonts w:ascii="Times New Roman" w:hAnsi="Times New Roman" w:cs="Times New Roman"/>
          <w:sz w:val="24"/>
          <w:szCs w:val="24"/>
        </w:rPr>
        <w:t>was influenced by years of teaching and observation</w:t>
      </w:r>
      <w:r w:rsidR="00594CD6" w:rsidRPr="00EE3A45">
        <w:rPr>
          <w:rFonts w:ascii="Times New Roman" w:hAnsi="Times New Roman" w:cs="Times New Roman"/>
          <w:sz w:val="24"/>
          <w:szCs w:val="24"/>
        </w:rPr>
        <w:t xml:space="preserve">s in early </w:t>
      </w:r>
      <w:r w:rsidR="00650760" w:rsidRPr="00EE3A45">
        <w:rPr>
          <w:rFonts w:ascii="Times New Roman" w:hAnsi="Times New Roman" w:cs="Times New Roman"/>
          <w:sz w:val="24"/>
          <w:szCs w:val="24"/>
        </w:rPr>
        <w:t xml:space="preserve">years and </w:t>
      </w:r>
      <w:r w:rsidR="00594CD6" w:rsidRPr="00EE3A45">
        <w:rPr>
          <w:rFonts w:ascii="Times New Roman" w:hAnsi="Times New Roman" w:cs="Times New Roman"/>
          <w:sz w:val="24"/>
          <w:szCs w:val="24"/>
        </w:rPr>
        <w:t xml:space="preserve">childhood classrooms </w:t>
      </w:r>
      <w:r w:rsidR="00B81DF7" w:rsidRPr="00EE3A45">
        <w:rPr>
          <w:rFonts w:ascii="Times New Roman" w:hAnsi="Times New Roman" w:cs="Times New Roman"/>
          <w:sz w:val="24"/>
          <w:szCs w:val="24"/>
        </w:rPr>
        <w:t xml:space="preserve">and was based on a checklist </w:t>
      </w:r>
      <w:r w:rsidR="000175FE" w:rsidRPr="00EE3A45">
        <w:rPr>
          <w:rFonts w:ascii="Times New Roman" w:hAnsi="Times New Roman" w:cs="Times New Roman"/>
          <w:sz w:val="24"/>
          <w:szCs w:val="24"/>
        </w:rPr>
        <w:t>of</w:t>
      </w:r>
      <w:r w:rsidR="00B92218" w:rsidRPr="00EE3A45">
        <w:rPr>
          <w:rFonts w:ascii="Times New Roman" w:hAnsi="Times New Roman" w:cs="Times New Roman"/>
          <w:sz w:val="24"/>
          <w:szCs w:val="24"/>
        </w:rPr>
        <w:t xml:space="preserve"> </w:t>
      </w:r>
      <w:r w:rsidR="000175FE" w:rsidRPr="00EE3A45">
        <w:rPr>
          <w:rFonts w:ascii="Times New Roman" w:hAnsi="Times New Roman" w:cs="Times New Roman"/>
          <w:sz w:val="24"/>
          <w:szCs w:val="24"/>
        </w:rPr>
        <w:t xml:space="preserve">items that yielded potential to improve the quality </w:t>
      </w:r>
      <w:r w:rsidR="004A473C" w:rsidRPr="00EE3A45">
        <w:rPr>
          <w:rFonts w:ascii="Times New Roman" w:hAnsi="Times New Roman" w:cs="Times New Roman"/>
          <w:sz w:val="24"/>
          <w:szCs w:val="24"/>
        </w:rPr>
        <w:t xml:space="preserve">of the </w:t>
      </w:r>
      <w:r w:rsidR="00633AA0" w:rsidRPr="00EE3A45">
        <w:rPr>
          <w:rFonts w:ascii="Times New Roman" w:hAnsi="Times New Roman" w:cs="Times New Roman"/>
          <w:sz w:val="24"/>
          <w:szCs w:val="24"/>
        </w:rPr>
        <w:t>learning environment</w:t>
      </w:r>
      <w:r w:rsidR="0012504C" w:rsidRPr="00EE3A45">
        <w:rPr>
          <w:rFonts w:ascii="Times New Roman" w:hAnsi="Times New Roman" w:cs="Times New Roman"/>
          <w:sz w:val="24"/>
          <w:szCs w:val="24"/>
        </w:rPr>
        <w:t xml:space="preserve"> (</w:t>
      </w:r>
      <w:r w:rsidR="00216415" w:rsidRPr="00EE3A45">
        <w:rPr>
          <w:rFonts w:ascii="Times New Roman" w:hAnsi="Times New Roman" w:cs="Times New Roman"/>
          <w:sz w:val="24"/>
          <w:szCs w:val="24"/>
        </w:rPr>
        <w:t xml:space="preserve">Gordon </w:t>
      </w:r>
      <w:r w:rsidR="00216415" w:rsidRPr="00EE3A45">
        <w:rPr>
          <w:rFonts w:ascii="Times New Roman" w:hAnsi="Times New Roman" w:cs="Times New Roman"/>
          <w:i/>
          <w:iCs/>
          <w:sz w:val="24"/>
          <w:szCs w:val="24"/>
        </w:rPr>
        <w:t>et al</w:t>
      </w:r>
      <w:r w:rsidR="00216415" w:rsidRPr="00EE3A45">
        <w:rPr>
          <w:rFonts w:ascii="Times New Roman" w:hAnsi="Times New Roman" w:cs="Times New Roman"/>
          <w:sz w:val="24"/>
          <w:szCs w:val="24"/>
        </w:rPr>
        <w:t>., 2015</w:t>
      </w:r>
      <w:r w:rsidR="0012504C" w:rsidRPr="00EE3A45">
        <w:rPr>
          <w:rFonts w:ascii="Times New Roman" w:hAnsi="Times New Roman" w:cs="Times New Roman"/>
          <w:sz w:val="24"/>
          <w:szCs w:val="24"/>
        </w:rPr>
        <w:t>)</w:t>
      </w:r>
      <w:r w:rsidR="00633AA0" w:rsidRPr="00EE3A45">
        <w:rPr>
          <w:rFonts w:ascii="Times New Roman" w:hAnsi="Times New Roman" w:cs="Times New Roman"/>
          <w:sz w:val="24"/>
          <w:szCs w:val="24"/>
        </w:rPr>
        <w:t>.</w:t>
      </w:r>
      <w:r w:rsidR="00766ABB" w:rsidRPr="00EE3A45">
        <w:rPr>
          <w:rFonts w:ascii="Times New Roman" w:hAnsi="Times New Roman" w:cs="Times New Roman"/>
          <w:sz w:val="24"/>
          <w:szCs w:val="24"/>
        </w:rPr>
        <w:t xml:space="preserve"> An ECERS-R assessment is recommended to commence over </w:t>
      </w:r>
      <w:r w:rsidR="002F2360" w:rsidRPr="00EE3A45">
        <w:rPr>
          <w:rFonts w:ascii="Times New Roman" w:hAnsi="Times New Roman" w:cs="Times New Roman"/>
          <w:sz w:val="24"/>
          <w:szCs w:val="24"/>
        </w:rPr>
        <w:t>a minimum of a 3 hour period</w:t>
      </w:r>
      <w:r w:rsidR="00584243" w:rsidRPr="00EE3A45">
        <w:rPr>
          <w:rFonts w:ascii="Times New Roman" w:hAnsi="Times New Roman" w:cs="Times New Roman"/>
          <w:sz w:val="24"/>
          <w:szCs w:val="24"/>
        </w:rPr>
        <w:t xml:space="preserve"> and </w:t>
      </w:r>
      <w:r w:rsidR="0027612E" w:rsidRPr="00EE3A45">
        <w:rPr>
          <w:rFonts w:ascii="Times New Roman" w:hAnsi="Times New Roman" w:cs="Times New Roman"/>
          <w:sz w:val="24"/>
          <w:szCs w:val="24"/>
        </w:rPr>
        <w:t xml:space="preserve">observations should be made </w:t>
      </w:r>
      <w:r w:rsidR="000C24DE" w:rsidRPr="00EE3A45">
        <w:rPr>
          <w:rFonts w:ascii="Times New Roman" w:hAnsi="Times New Roman" w:cs="Times New Roman"/>
          <w:sz w:val="24"/>
          <w:szCs w:val="24"/>
        </w:rPr>
        <w:t>on each class or classroom individually.</w:t>
      </w:r>
      <w:r w:rsidR="00B92207" w:rsidRPr="00EE3A45">
        <w:rPr>
          <w:rFonts w:ascii="Times New Roman" w:hAnsi="Times New Roman" w:cs="Times New Roman"/>
          <w:sz w:val="24"/>
          <w:szCs w:val="24"/>
        </w:rPr>
        <w:t xml:space="preserve"> The </w:t>
      </w:r>
      <w:r w:rsidR="003B4EEE" w:rsidRPr="00EE3A45">
        <w:rPr>
          <w:rFonts w:ascii="Times New Roman" w:hAnsi="Times New Roman" w:cs="Times New Roman"/>
          <w:sz w:val="24"/>
          <w:szCs w:val="24"/>
        </w:rPr>
        <w:t xml:space="preserve">numerical </w:t>
      </w:r>
      <w:r w:rsidR="00B92207" w:rsidRPr="00EE3A45">
        <w:rPr>
          <w:rFonts w:ascii="Times New Roman" w:hAnsi="Times New Roman" w:cs="Times New Roman"/>
          <w:sz w:val="24"/>
          <w:szCs w:val="24"/>
        </w:rPr>
        <w:t xml:space="preserve">scoring </w:t>
      </w:r>
      <w:r w:rsidR="00F84D61" w:rsidRPr="00EE3A45">
        <w:rPr>
          <w:rFonts w:ascii="Times New Roman" w:hAnsi="Times New Roman" w:cs="Times New Roman"/>
          <w:sz w:val="24"/>
          <w:szCs w:val="24"/>
        </w:rPr>
        <w:t>system use</w:t>
      </w:r>
      <w:r w:rsidR="006C6718" w:rsidRPr="00EE3A45">
        <w:rPr>
          <w:rFonts w:ascii="Times New Roman" w:hAnsi="Times New Roman" w:cs="Times New Roman"/>
          <w:sz w:val="24"/>
          <w:szCs w:val="24"/>
        </w:rPr>
        <w:t xml:space="preserve">d </w:t>
      </w:r>
      <w:r w:rsidR="00F84D61" w:rsidRPr="00EE3A45">
        <w:rPr>
          <w:rFonts w:ascii="Times New Roman" w:hAnsi="Times New Roman" w:cs="Times New Roman"/>
          <w:sz w:val="24"/>
          <w:szCs w:val="24"/>
        </w:rPr>
        <w:t xml:space="preserve">delivers a 1 </w:t>
      </w:r>
      <w:r w:rsidR="00BB1A63" w:rsidRPr="00EE3A45">
        <w:rPr>
          <w:rFonts w:ascii="Times New Roman" w:hAnsi="Times New Roman" w:cs="Times New Roman"/>
          <w:sz w:val="24"/>
          <w:szCs w:val="24"/>
        </w:rPr>
        <w:t xml:space="preserve">to </w:t>
      </w:r>
      <w:r w:rsidR="00F84D61" w:rsidRPr="00EE3A45">
        <w:rPr>
          <w:rFonts w:ascii="Times New Roman" w:hAnsi="Times New Roman" w:cs="Times New Roman"/>
          <w:sz w:val="24"/>
          <w:szCs w:val="24"/>
        </w:rPr>
        <w:t>7</w:t>
      </w:r>
      <w:r w:rsidR="00D05730" w:rsidRPr="00EE3A45">
        <w:rPr>
          <w:rFonts w:ascii="Times New Roman" w:hAnsi="Times New Roman" w:cs="Times New Roman"/>
          <w:sz w:val="24"/>
          <w:szCs w:val="24"/>
        </w:rPr>
        <w:t xml:space="preserve"> column</w:t>
      </w:r>
      <w:r w:rsidR="00F84D61" w:rsidRPr="00EE3A45">
        <w:rPr>
          <w:rFonts w:ascii="Times New Roman" w:hAnsi="Times New Roman" w:cs="Times New Roman"/>
          <w:sz w:val="24"/>
          <w:szCs w:val="24"/>
        </w:rPr>
        <w:t xml:space="preserve"> ra</w:t>
      </w:r>
      <w:r w:rsidR="006C6718" w:rsidRPr="00EE3A45">
        <w:rPr>
          <w:rFonts w:ascii="Times New Roman" w:hAnsi="Times New Roman" w:cs="Times New Roman"/>
          <w:sz w:val="24"/>
          <w:szCs w:val="24"/>
        </w:rPr>
        <w:t>ting determined by a</w:t>
      </w:r>
      <w:r w:rsidR="00985DE6" w:rsidRPr="00EE3A45">
        <w:rPr>
          <w:rFonts w:ascii="Times New Roman" w:hAnsi="Times New Roman" w:cs="Times New Roman"/>
          <w:sz w:val="24"/>
          <w:szCs w:val="24"/>
        </w:rPr>
        <w:t xml:space="preserve"> series of yes or no answers in relation to the early years environment being assessed</w:t>
      </w:r>
      <w:r w:rsidR="00000BF9" w:rsidRPr="00EE3A45">
        <w:rPr>
          <w:rFonts w:ascii="Times New Roman" w:hAnsi="Times New Roman" w:cs="Times New Roman"/>
          <w:sz w:val="24"/>
          <w:szCs w:val="24"/>
        </w:rPr>
        <w:t xml:space="preserve"> (</w:t>
      </w:r>
      <w:r w:rsidR="00050FC5" w:rsidRPr="00EE3A45">
        <w:rPr>
          <w:rFonts w:ascii="Times New Roman" w:hAnsi="Times New Roman" w:cs="Times New Roman"/>
          <w:sz w:val="24"/>
          <w:szCs w:val="24"/>
        </w:rPr>
        <w:t>Setodji, Schaack, and Le, 2018</w:t>
      </w:r>
      <w:r w:rsidR="00000BF9" w:rsidRPr="00EE3A45">
        <w:rPr>
          <w:rFonts w:ascii="Times New Roman" w:hAnsi="Times New Roman" w:cs="Times New Roman"/>
          <w:sz w:val="24"/>
          <w:szCs w:val="24"/>
        </w:rPr>
        <w:t>)</w:t>
      </w:r>
      <w:r w:rsidR="00D92CDD" w:rsidRPr="00EE3A45">
        <w:rPr>
          <w:rFonts w:ascii="Times New Roman" w:hAnsi="Times New Roman" w:cs="Times New Roman"/>
          <w:sz w:val="24"/>
          <w:szCs w:val="24"/>
        </w:rPr>
        <w:t xml:space="preserve">. </w:t>
      </w:r>
      <w:r w:rsidR="00794362" w:rsidRPr="00EE3A45">
        <w:rPr>
          <w:rFonts w:ascii="Times New Roman" w:hAnsi="Times New Roman" w:cs="Times New Roman"/>
          <w:sz w:val="24"/>
          <w:szCs w:val="24"/>
        </w:rPr>
        <w:t xml:space="preserve">The assessment </w:t>
      </w:r>
      <w:r w:rsidR="00B436E6" w:rsidRPr="00EE3A45">
        <w:rPr>
          <w:rFonts w:ascii="Times New Roman" w:hAnsi="Times New Roman" w:cs="Times New Roman"/>
          <w:sz w:val="24"/>
          <w:szCs w:val="24"/>
        </w:rPr>
        <w:t>consists</w:t>
      </w:r>
      <w:r w:rsidR="00B1388A" w:rsidRPr="00EE3A45">
        <w:rPr>
          <w:rFonts w:ascii="Times New Roman" w:hAnsi="Times New Roman" w:cs="Times New Roman"/>
          <w:sz w:val="24"/>
          <w:szCs w:val="24"/>
        </w:rPr>
        <w:t xml:space="preserve"> of 35 items organi</w:t>
      </w:r>
      <w:r w:rsidR="00B436E6" w:rsidRPr="00EE3A45">
        <w:rPr>
          <w:rFonts w:ascii="Times New Roman" w:hAnsi="Times New Roman" w:cs="Times New Roman"/>
          <w:sz w:val="24"/>
          <w:szCs w:val="24"/>
        </w:rPr>
        <w:t>s</w:t>
      </w:r>
      <w:r w:rsidR="00B1388A" w:rsidRPr="00EE3A45">
        <w:rPr>
          <w:rFonts w:ascii="Times New Roman" w:hAnsi="Times New Roman" w:cs="Times New Roman"/>
          <w:sz w:val="24"/>
          <w:szCs w:val="24"/>
        </w:rPr>
        <w:t>ed into 6 subscales:</w:t>
      </w:r>
      <w:r w:rsidR="00EE642F" w:rsidRPr="00EE3A45">
        <w:rPr>
          <w:rFonts w:ascii="Times New Roman" w:hAnsi="Times New Roman" w:cs="Times New Roman"/>
          <w:sz w:val="24"/>
          <w:szCs w:val="24"/>
        </w:rPr>
        <w:t xml:space="preserve"> </w:t>
      </w:r>
      <w:r w:rsidR="00B1388A" w:rsidRPr="00EE3A45">
        <w:rPr>
          <w:rFonts w:ascii="Times New Roman" w:hAnsi="Times New Roman" w:cs="Times New Roman"/>
          <w:sz w:val="24"/>
          <w:szCs w:val="24"/>
        </w:rPr>
        <w:t>Space and Furnishings</w:t>
      </w:r>
      <w:r w:rsidR="00EE642F" w:rsidRPr="00EE3A45">
        <w:rPr>
          <w:rFonts w:ascii="Times New Roman" w:hAnsi="Times New Roman" w:cs="Times New Roman"/>
          <w:sz w:val="24"/>
          <w:szCs w:val="24"/>
        </w:rPr>
        <w:t xml:space="preserve">; </w:t>
      </w:r>
      <w:r w:rsidR="00B1388A" w:rsidRPr="00EE3A45">
        <w:rPr>
          <w:rFonts w:ascii="Times New Roman" w:hAnsi="Times New Roman" w:cs="Times New Roman"/>
          <w:sz w:val="24"/>
          <w:szCs w:val="24"/>
        </w:rPr>
        <w:t>Personal Care Routines</w:t>
      </w:r>
      <w:r w:rsidR="00EE642F" w:rsidRPr="00EE3A45">
        <w:rPr>
          <w:rFonts w:ascii="Times New Roman" w:hAnsi="Times New Roman" w:cs="Times New Roman"/>
          <w:sz w:val="24"/>
          <w:szCs w:val="24"/>
        </w:rPr>
        <w:t xml:space="preserve">; </w:t>
      </w:r>
      <w:r w:rsidR="00B1388A" w:rsidRPr="00EE3A45">
        <w:rPr>
          <w:rFonts w:ascii="Times New Roman" w:hAnsi="Times New Roman" w:cs="Times New Roman"/>
          <w:sz w:val="24"/>
          <w:szCs w:val="24"/>
        </w:rPr>
        <w:t>Language and Literacy</w:t>
      </w:r>
      <w:r w:rsidR="00EE642F" w:rsidRPr="00EE3A45">
        <w:rPr>
          <w:rFonts w:ascii="Times New Roman" w:hAnsi="Times New Roman" w:cs="Times New Roman"/>
          <w:sz w:val="24"/>
          <w:szCs w:val="24"/>
        </w:rPr>
        <w:t xml:space="preserve">; </w:t>
      </w:r>
      <w:r w:rsidR="00B1388A" w:rsidRPr="00EE3A45">
        <w:rPr>
          <w:rFonts w:ascii="Times New Roman" w:hAnsi="Times New Roman" w:cs="Times New Roman"/>
          <w:sz w:val="24"/>
          <w:szCs w:val="24"/>
        </w:rPr>
        <w:t>Learning Activities</w:t>
      </w:r>
      <w:r w:rsidR="00EE642F" w:rsidRPr="00EE3A45">
        <w:rPr>
          <w:rFonts w:ascii="Times New Roman" w:hAnsi="Times New Roman" w:cs="Times New Roman"/>
          <w:sz w:val="24"/>
          <w:szCs w:val="24"/>
        </w:rPr>
        <w:t xml:space="preserve">; </w:t>
      </w:r>
      <w:r w:rsidR="00B1388A" w:rsidRPr="00EE3A45">
        <w:rPr>
          <w:rFonts w:ascii="Times New Roman" w:hAnsi="Times New Roman" w:cs="Times New Roman"/>
          <w:sz w:val="24"/>
          <w:szCs w:val="24"/>
        </w:rPr>
        <w:t>Interaction</w:t>
      </w:r>
      <w:r w:rsidR="00EE642F" w:rsidRPr="00EE3A45">
        <w:rPr>
          <w:rFonts w:ascii="Times New Roman" w:hAnsi="Times New Roman" w:cs="Times New Roman"/>
          <w:sz w:val="24"/>
          <w:szCs w:val="24"/>
        </w:rPr>
        <w:t>;</w:t>
      </w:r>
      <w:r w:rsidR="00A03277" w:rsidRPr="00EE3A45">
        <w:rPr>
          <w:rFonts w:ascii="Times New Roman" w:hAnsi="Times New Roman" w:cs="Times New Roman"/>
          <w:sz w:val="24"/>
          <w:szCs w:val="24"/>
        </w:rPr>
        <w:t xml:space="preserve"> </w:t>
      </w:r>
      <w:r w:rsidR="00B1388A" w:rsidRPr="00EE3A45">
        <w:rPr>
          <w:rFonts w:ascii="Times New Roman" w:hAnsi="Times New Roman" w:cs="Times New Roman"/>
          <w:sz w:val="24"/>
          <w:szCs w:val="24"/>
        </w:rPr>
        <w:t>Program Structure</w:t>
      </w:r>
      <w:r w:rsidR="00A03277" w:rsidRPr="00EE3A45">
        <w:rPr>
          <w:rFonts w:ascii="Times New Roman" w:hAnsi="Times New Roman" w:cs="Times New Roman"/>
          <w:sz w:val="24"/>
          <w:szCs w:val="24"/>
        </w:rPr>
        <w:t>.</w:t>
      </w:r>
      <w:r w:rsidR="0042402C" w:rsidRPr="00EE3A45">
        <w:rPr>
          <w:rFonts w:ascii="Times New Roman" w:hAnsi="Times New Roman" w:cs="Times New Roman"/>
          <w:sz w:val="24"/>
          <w:szCs w:val="24"/>
        </w:rPr>
        <w:t xml:space="preserve"> </w:t>
      </w:r>
      <w:r w:rsidR="00653592" w:rsidRPr="00EE3A45">
        <w:rPr>
          <w:rFonts w:ascii="Times New Roman" w:hAnsi="Times New Roman" w:cs="Times New Roman"/>
          <w:sz w:val="24"/>
          <w:szCs w:val="24"/>
        </w:rPr>
        <w:t xml:space="preserve">A succession of positive answers progresses </w:t>
      </w:r>
      <w:r w:rsidR="00D05730" w:rsidRPr="00EE3A45">
        <w:rPr>
          <w:rFonts w:ascii="Times New Roman" w:hAnsi="Times New Roman" w:cs="Times New Roman"/>
          <w:sz w:val="24"/>
          <w:szCs w:val="24"/>
        </w:rPr>
        <w:t>assessors on to the</w:t>
      </w:r>
      <w:r w:rsidR="006E727D" w:rsidRPr="00EE3A45">
        <w:rPr>
          <w:rFonts w:ascii="Times New Roman" w:hAnsi="Times New Roman" w:cs="Times New Roman"/>
          <w:sz w:val="24"/>
          <w:szCs w:val="24"/>
        </w:rPr>
        <w:t xml:space="preserve"> next column </w:t>
      </w:r>
      <w:r w:rsidR="00DD567D" w:rsidRPr="00EE3A45">
        <w:rPr>
          <w:rFonts w:ascii="Times New Roman" w:hAnsi="Times New Roman" w:cs="Times New Roman"/>
          <w:sz w:val="24"/>
          <w:szCs w:val="24"/>
        </w:rPr>
        <w:t>of questions</w:t>
      </w:r>
      <w:r w:rsidR="0042402C" w:rsidRPr="00EE3A45">
        <w:rPr>
          <w:rFonts w:ascii="Times New Roman" w:hAnsi="Times New Roman" w:cs="Times New Roman"/>
          <w:sz w:val="24"/>
          <w:szCs w:val="24"/>
        </w:rPr>
        <w:t xml:space="preserve"> and through each subs</w:t>
      </w:r>
      <w:r w:rsidR="00E1702B" w:rsidRPr="00EE3A45">
        <w:rPr>
          <w:rFonts w:ascii="Times New Roman" w:hAnsi="Times New Roman" w:cs="Times New Roman"/>
          <w:sz w:val="24"/>
          <w:szCs w:val="24"/>
        </w:rPr>
        <w:t xml:space="preserve">cale </w:t>
      </w:r>
      <w:r w:rsidR="0042402C" w:rsidRPr="00EE3A45">
        <w:rPr>
          <w:rFonts w:ascii="Times New Roman" w:hAnsi="Times New Roman" w:cs="Times New Roman"/>
          <w:sz w:val="24"/>
          <w:szCs w:val="24"/>
        </w:rPr>
        <w:t>of</w:t>
      </w:r>
      <w:r w:rsidR="00B436E6" w:rsidRPr="00EE3A45">
        <w:rPr>
          <w:rFonts w:ascii="Times New Roman" w:hAnsi="Times New Roman" w:cs="Times New Roman"/>
          <w:sz w:val="24"/>
          <w:szCs w:val="24"/>
        </w:rPr>
        <w:t xml:space="preserve"> </w:t>
      </w:r>
      <w:r w:rsidR="002815CC" w:rsidRPr="00EE3A45">
        <w:rPr>
          <w:rFonts w:ascii="Times New Roman" w:hAnsi="Times New Roman" w:cs="Times New Roman"/>
          <w:sz w:val="24"/>
          <w:szCs w:val="24"/>
        </w:rPr>
        <w:t>items</w:t>
      </w:r>
      <w:r w:rsidR="007A6FFA" w:rsidRPr="00EE3A45">
        <w:rPr>
          <w:rFonts w:ascii="Times New Roman" w:hAnsi="Times New Roman" w:cs="Times New Roman"/>
          <w:sz w:val="24"/>
          <w:szCs w:val="24"/>
        </w:rPr>
        <w:t>.</w:t>
      </w:r>
      <w:r w:rsidR="002815CC" w:rsidRPr="00EE3A45">
        <w:rPr>
          <w:rFonts w:ascii="Times New Roman" w:hAnsi="Times New Roman" w:cs="Times New Roman"/>
          <w:sz w:val="24"/>
          <w:szCs w:val="24"/>
        </w:rPr>
        <w:t xml:space="preserve"> </w:t>
      </w:r>
      <w:r w:rsidR="007A6FFA" w:rsidRPr="00EE3A45">
        <w:rPr>
          <w:rFonts w:ascii="Times New Roman" w:hAnsi="Times New Roman" w:cs="Times New Roman"/>
          <w:sz w:val="24"/>
          <w:szCs w:val="24"/>
        </w:rPr>
        <w:t xml:space="preserve">The assessor </w:t>
      </w:r>
      <w:r w:rsidR="00D3719C" w:rsidRPr="00EE3A45">
        <w:rPr>
          <w:rFonts w:ascii="Times New Roman" w:hAnsi="Times New Roman" w:cs="Times New Roman"/>
          <w:sz w:val="24"/>
          <w:szCs w:val="24"/>
        </w:rPr>
        <w:t xml:space="preserve">works </w:t>
      </w:r>
      <w:r w:rsidR="002815CC" w:rsidRPr="00EE3A45">
        <w:rPr>
          <w:rFonts w:ascii="Times New Roman" w:hAnsi="Times New Roman" w:cs="Times New Roman"/>
          <w:sz w:val="24"/>
          <w:szCs w:val="24"/>
        </w:rPr>
        <w:t>periodically</w:t>
      </w:r>
      <w:r w:rsidR="00DD567D" w:rsidRPr="00EE3A45">
        <w:rPr>
          <w:rFonts w:ascii="Times New Roman" w:hAnsi="Times New Roman" w:cs="Times New Roman"/>
          <w:sz w:val="24"/>
          <w:szCs w:val="24"/>
        </w:rPr>
        <w:t xml:space="preserve"> </w:t>
      </w:r>
      <w:r w:rsidR="006E727D" w:rsidRPr="00EE3A45">
        <w:rPr>
          <w:rFonts w:ascii="Times New Roman" w:hAnsi="Times New Roman" w:cs="Times New Roman"/>
          <w:sz w:val="24"/>
          <w:szCs w:val="24"/>
        </w:rPr>
        <w:t xml:space="preserve">from </w:t>
      </w:r>
      <w:r w:rsidR="00DD567D" w:rsidRPr="00EE3A45">
        <w:rPr>
          <w:rFonts w:ascii="Times New Roman" w:hAnsi="Times New Roman" w:cs="Times New Roman"/>
          <w:sz w:val="24"/>
          <w:szCs w:val="24"/>
        </w:rPr>
        <w:t>1</w:t>
      </w:r>
      <w:r w:rsidR="006E727D" w:rsidRPr="00EE3A45">
        <w:rPr>
          <w:rFonts w:ascii="Times New Roman" w:hAnsi="Times New Roman" w:cs="Times New Roman"/>
          <w:sz w:val="24"/>
          <w:szCs w:val="24"/>
        </w:rPr>
        <w:t xml:space="preserve"> through to </w:t>
      </w:r>
      <w:r w:rsidR="00DD567D" w:rsidRPr="00EE3A45">
        <w:rPr>
          <w:rFonts w:ascii="Times New Roman" w:hAnsi="Times New Roman" w:cs="Times New Roman"/>
          <w:sz w:val="24"/>
          <w:szCs w:val="24"/>
        </w:rPr>
        <w:t>7</w:t>
      </w:r>
      <w:r w:rsidR="006E727D" w:rsidRPr="00EE3A45">
        <w:rPr>
          <w:rFonts w:ascii="Times New Roman" w:hAnsi="Times New Roman" w:cs="Times New Roman"/>
          <w:sz w:val="24"/>
          <w:szCs w:val="24"/>
        </w:rPr>
        <w:t xml:space="preserve"> until a negative </w:t>
      </w:r>
      <w:r w:rsidR="006D5FD2" w:rsidRPr="00EE3A45">
        <w:rPr>
          <w:rFonts w:ascii="Times New Roman" w:hAnsi="Times New Roman" w:cs="Times New Roman"/>
          <w:sz w:val="24"/>
          <w:szCs w:val="24"/>
        </w:rPr>
        <w:t>correlation occurs</w:t>
      </w:r>
      <w:r w:rsidR="005657B8" w:rsidRPr="00EE3A45">
        <w:rPr>
          <w:rFonts w:ascii="Times New Roman" w:hAnsi="Times New Roman" w:cs="Times New Roman"/>
          <w:sz w:val="24"/>
          <w:szCs w:val="24"/>
        </w:rPr>
        <w:t>,</w:t>
      </w:r>
      <w:r w:rsidR="0096245B" w:rsidRPr="00EE3A45">
        <w:rPr>
          <w:rFonts w:ascii="Times New Roman" w:hAnsi="Times New Roman" w:cs="Times New Roman"/>
          <w:sz w:val="24"/>
          <w:szCs w:val="24"/>
        </w:rPr>
        <w:t xml:space="preserve"> establishing the conclusion</w:t>
      </w:r>
      <w:r w:rsidR="009647FC" w:rsidRPr="00EE3A45">
        <w:rPr>
          <w:rFonts w:ascii="Times New Roman" w:hAnsi="Times New Roman" w:cs="Times New Roman"/>
          <w:sz w:val="24"/>
          <w:szCs w:val="24"/>
        </w:rPr>
        <w:t xml:space="preserve"> of that </w:t>
      </w:r>
      <w:r w:rsidR="00A11DFE" w:rsidRPr="00EE3A45">
        <w:rPr>
          <w:rFonts w:ascii="Times New Roman" w:hAnsi="Times New Roman" w:cs="Times New Roman"/>
          <w:sz w:val="24"/>
          <w:szCs w:val="24"/>
        </w:rPr>
        <w:t>section</w:t>
      </w:r>
      <w:r w:rsidR="006D5FD2" w:rsidRPr="00EE3A45">
        <w:rPr>
          <w:rFonts w:ascii="Times New Roman" w:hAnsi="Times New Roman" w:cs="Times New Roman"/>
          <w:sz w:val="24"/>
          <w:szCs w:val="24"/>
        </w:rPr>
        <w:t xml:space="preserve">. This determines the </w:t>
      </w:r>
      <w:r w:rsidR="004025F4" w:rsidRPr="00EE3A45">
        <w:rPr>
          <w:rFonts w:ascii="Times New Roman" w:hAnsi="Times New Roman" w:cs="Times New Roman"/>
          <w:sz w:val="24"/>
          <w:szCs w:val="24"/>
        </w:rPr>
        <w:t xml:space="preserve">early years </w:t>
      </w:r>
      <w:r w:rsidR="006D5FD2" w:rsidRPr="00EE3A45">
        <w:rPr>
          <w:rFonts w:ascii="Times New Roman" w:hAnsi="Times New Roman" w:cs="Times New Roman"/>
          <w:sz w:val="24"/>
          <w:szCs w:val="24"/>
        </w:rPr>
        <w:t>setting</w:t>
      </w:r>
      <w:r w:rsidR="00F76AF3" w:rsidRPr="00EE3A45">
        <w:rPr>
          <w:rFonts w:ascii="Times New Roman" w:hAnsi="Times New Roman" w:cs="Times New Roman"/>
          <w:sz w:val="24"/>
          <w:szCs w:val="24"/>
        </w:rPr>
        <w:t>s</w:t>
      </w:r>
      <w:r w:rsidR="004025F4" w:rsidRPr="00EE3A45">
        <w:rPr>
          <w:rFonts w:ascii="Times New Roman" w:hAnsi="Times New Roman" w:cs="Times New Roman"/>
          <w:sz w:val="24"/>
          <w:szCs w:val="24"/>
        </w:rPr>
        <w:t>’</w:t>
      </w:r>
      <w:r w:rsidR="00F76AF3" w:rsidRPr="00EE3A45">
        <w:rPr>
          <w:rFonts w:ascii="Times New Roman" w:hAnsi="Times New Roman" w:cs="Times New Roman"/>
          <w:sz w:val="24"/>
          <w:szCs w:val="24"/>
        </w:rPr>
        <w:t xml:space="preserve"> assessment rating </w:t>
      </w:r>
      <w:r w:rsidR="003A36FD" w:rsidRPr="00EE3A45">
        <w:rPr>
          <w:rFonts w:ascii="Times New Roman" w:hAnsi="Times New Roman" w:cs="Times New Roman"/>
          <w:sz w:val="24"/>
          <w:szCs w:val="24"/>
        </w:rPr>
        <w:t xml:space="preserve">score </w:t>
      </w:r>
      <w:r w:rsidR="00F76AF3" w:rsidRPr="00EE3A45">
        <w:rPr>
          <w:rFonts w:ascii="Times New Roman" w:hAnsi="Times New Roman" w:cs="Times New Roman"/>
          <w:sz w:val="24"/>
          <w:szCs w:val="24"/>
        </w:rPr>
        <w:t>of that particular section</w:t>
      </w:r>
      <w:r w:rsidR="00056B3E" w:rsidRPr="00EE3A45">
        <w:rPr>
          <w:rFonts w:ascii="Times New Roman" w:hAnsi="Times New Roman" w:cs="Times New Roman"/>
          <w:sz w:val="24"/>
          <w:szCs w:val="24"/>
        </w:rPr>
        <w:t>. Finally</w:t>
      </w:r>
      <w:r w:rsidR="004025F4" w:rsidRPr="00EE3A45">
        <w:rPr>
          <w:rFonts w:ascii="Times New Roman" w:hAnsi="Times New Roman" w:cs="Times New Roman"/>
          <w:sz w:val="24"/>
          <w:szCs w:val="24"/>
        </w:rPr>
        <w:t>,</w:t>
      </w:r>
      <w:r w:rsidR="00056B3E" w:rsidRPr="00EE3A45">
        <w:rPr>
          <w:rFonts w:ascii="Times New Roman" w:hAnsi="Times New Roman" w:cs="Times New Roman"/>
          <w:sz w:val="24"/>
          <w:szCs w:val="24"/>
        </w:rPr>
        <w:t xml:space="preserve"> each section rating score is </w:t>
      </w:r>
      <w:r w:rsidR="00A47C54" w:rsidRPr="00EE3A45">
        <w:rPr>
          <w:rFonts w:ascii="Times New Roman" w:hAnsi="Times New Roman" w:cs="Times New Roman"/>
          <w:sz w:val="24"/>
          <w:szCs w:val="24"/>
        </w:rPr>
        <w:t xml:space="preserve">combined to determine an overall final average </w:t>
      </w:r>
      <w:r w:rsidR="004B2247" w:rsidRPr="00EE3A45">
        <w:rPr>
          <w:rFonts w:ascii="Times New Roman" w:hAnsi="Times New Roman" w:cs="Times New Roman"/>
          <w:sz w:val="24"/>
          <w:szCs w:val="24"/>
        </w:rPr>
        <w:t>score</w:t>
      </w:r>
      <w:r w:rsidR="00A04D0E" w:rsidRPr="00EE3A45">
        <w:rPr>
          <w:rFonts w:ascii="Times New Roman" w:hAnsi="Times New Roman" w:cs="Times New Roman"/>
          <w:sz w:val="24"/>
          <w:szCs w:val="24"/>
        </w:rPr>
        <w:t xml:space="preserve"> for the setting</w:t>
      </w:r>
      <w:r w:rsidR="004B2247" w:rsidRPr="00EE3A45">
        <w:rPr>
          <w:rFonts w:ascii="Times New Roman" w:hAnsi="Times New Roman" w:cs="Times New Roman"/>
          <w:sz w:val="24"/>
          <w:szCs w:val="24"/>
        </w:rPr>
        <w:t xml:space="preserve"> </w:t>
      </w:r>
      <w:r w:rsidR="00213500" w:rsidRPr="00EE3A45">
        <w:rPr>
          <w:rFonts w:ascii="Times New Roman" w:hAnsi="Times New Roman" w:cs="Times New Roman"/>
          <w:sz w:val="24"/>
          <w:szCs w:val="24"/>
        </w:rPr>
        <w:t xml:space="preserve">and </w:t>
      </w:r>
      <w:r w:rsidR="004B2247" w:rsidRPr="00EE3A45">
        <w:rPr>
          <w:rFonts w:ascii="Times New Roman" w:hAnsi="Times New Roman" w:cs="Times New Roman"/>
          <w:sz w:val="24"/>
          <w:szCs w:val="24"/>
        </w:rPr>
        <w:t xml:space="preserve">rated between 1 </w:t>
      </w:r>
      <w:r w:rsidR="00CA5CA3" w:rsidRPr="00EE3A45">
        <w:rPr>
          <w:rFonts w:ascii="Times New Roman" w:hAnsi="Times New Roman" w:cs="Times New Roman"/>
          <w:sz w:val="24"/>
          <w:szCs w:val="24"/>
        </w:rPr>
        <w:t>and</w:t>
      </w:r>
      <w:r w:rsidR="004B2247" w:rsidRPr="00EE3A45">
        <w:rPr>
          <w:rFonts w:ascii="Times New Roman" w:hAnsi="Times New Roman" w:cs="Times New Roman"/>
          <w:sz w:val="24"/>
          <w:szCs w:val="24"/>
        </w:rPr>
        <w:t xml:space="preserve"> 7</w:t>
      </w:r>
      <w:r w:rsidR="00E41686" w:rsidRPr="00EE3A45">
        <w:rPr>
          <w:rFonts w:ascii="Times New Roman" w:hAnsi="Times New Roman" w:cs="Times New Roman"/>
          <w:sz w:val="24"/>
          <w:szCs w:val="24"/>
        </w:rPr>
        <w:t>.</w:t>
      </w:r>
      <w:r w:rsidR="003A36FD" w:rsidRPr="00EE3A45">
        <w:rPr>
          <w:rFonts w:ascii="Times New Roman" w:hAnsi="Times New Roman" w:cs="Times New Roman"/>
          <w:sz w:val="24"/>
          <w:szCs w:val="24"/>
        </w:rPr>
        <w:t xml:space="preserve"> </w:t>
      </w:r>
      <w:r w:rsidR="00D70197" w:rsidRPr="00EE3A45">
        <w:rPr>
          <w:rFonts w:ascii="Times New Roman" w:hAnsi="Times New Roman" w:cs="Times New Roman"/>
          <w:sz w:val="24"/>
          <w:szCs w:val="24"/>
        </w:rPr>
        <w:t xml:space="preserve">A score of </w:t>
      </w:r>
      <w:r w:rsidR="003A36FD" w:rsidRPr="00EE3A45">
        <w:rPr>
          <w:rFonts w:ascii="Times New Roman" w:hAnsi="Times New Roman" w:cs="Times New Roman"/>
          <w:sz w:val="24"/>
          <w:szCs w:val="24"/>
        </w:rPr>
        <w:t xml:space="preserve">1 </w:t>
      </w:r>
      <w:r w:rsidR="00D70197" w:rsidRPr="00EE3A45">
        <w:rPr>
          <w:rFonts w:ascii="Times New Roman" w:hAnsi="Times New Roman" w:cs="Times New Roman"/>
          <w:sz w:val="24"/>
          <w:szCs w:val="24"/>
        </w:rPr>
        <w:t xml:space="preserve">would be regarded as </w:t>
      </w:r>
      <w:r w:rsidR="009A1585" w:rsidRPr="00EE3A45">
        <w:rPr>
          <w:rFonts w:ascii="Times New Roman" w:hAnsi="Times New Roman" w:cs="Times New Roman"/>
          <w:sz w:val="24"/>
          <w:szCs w:val="24"/>
        </w:rPr>
        <w:t xml:space="preserve">unacceptable </w:t>
      </w:r>
      <w:r w:rsidR="00383D23" w:rsidRPr="00EE3A45">
        <w:rPr>
          <w:rFonts w:ascii="Times New Roman" w:hAnsi="Times New Roman" w:cs="Times New Roman"/>
          <w:sz w:val="24"/>
          <w:szCs w:val="24"/>
        </w:rPr>
        <w:t xml:space="preserve">practice </w:t>
      </w:r>
      <w:r w:rsidR="009A1585" w:rsidRPr="00EE3A45">
        <w:rPr>
          <w:rFonts w:ascii="Times New Roman" w:hAnsi="Times New Roman" w:cs="Times New Roman"/>
          <w:sz w:val="24"/>
          <w:szCs w:val="24"/>
        </w:rPr>
        <w:t xml:space="preserve">or </w:t>
      </w:r>
      <w:r w:rsidR="00D66E23" w:rsidRPr="00EE3A45">
        <w:rPr>
          <w:rFonts w:ascii="Times New Roman" w:hAnsi="Times New Roman" w:cs="Times New Roman"/>
          <w:sz w:val="24"/>
          <w:szCs w:val="24"/>
        </w:rPr>
        <w:t xml:space="preserve">inadequate </w:t>
      </w:r>
      <w:r w:rsidR="009A1585" w:rsidRPr="00EE3A45">
        <w:rPr>
          <w:rFonts w:ascii="Times New Roman" w:hAnsi="Times New Roman" w:cs="Times New Roman"/>
          <w:sz w:val="24"/>
          <w:szCs w:val="24"/>
        </w:rPr>
        <w:t xml:space="preserve">care and </w:t>
      </w:r>
      <w:r w:rsidR="00D70197" w:rsidRPr="00EE3A45">
        <w:rPr>
          <w:rFonts w:ascii="Times New Roman" w:hAnsi="Times New Roman" w:cs="Times New Roman"/>
          <w:sz w:val="24"/>
          <w:szCs w:val="24"/>
        </w:rPr>
        <w:t xml:space="preserve">a score of </w:t>
      </w:r>
      <w:r w:rsidR="009A1585" w:rsidRPr="00EE3A45">
        <w:rPr>
          <w:rFonts w:ascii="Times New Roman" w:hAnsi="Times New Roman" w:cs="Times New Roman"/>
          <w:sz w:val="24"/>
          <w:szCs w:val="24"/>
        </w:rPr>
        <w:t xml:space="preserve">7 </w:t>
      </w:r>
      <w:r w:rsidR="00D70197" w:rsidRPr="00EE3A45">
        <w:rPr>
          <w:rFonts w:ascii="Times New Roman" w:hAnsi="Times New Roman" w:cs="Times New Roman"/>
          <w:sz w:val="24"/>
          <w:szCs w:val="24"/>
        </w:rPr>
        <w:t>would be deem</w:t>
      </w:r>
      <w:r w:rsidR="00BC714C" w:rsidRPr="00EE3A45">
        <w:rPr>
          <w:rFonts w:ascii="Times New Roman" w:hAnsi="Times New Roman" w:cs="Times New Roman"/>
          <w:sz w:val="24"/>
          <w:szCs w:val="24"/>
        </w:rPr>
        <w:t>ed</w:t>
      </w:r>
      <w:r w:rsidR="00383D23" w:rsidRPr="00EE3A45">
        <w:rPr>
          <w:rFonts w:ascii="Times New Roman" w:hAnsi="Times New Roman" w:cs="Times New Roman"/>
          <w:sz w:val="24"/>
          <w:szCs w:val="24"/>
        </w:rPr>
        <w:t xml:space="preserve"> </w:t>
      </w:r>
      <w:r w:rsidR="00D66E23" w:rsidRPr="00EE3A45">
        <w:rPr>
          <w:rFonts w:ascii="Times New Roman" w:hAnsi="Times New Roman" w:cs="Times New Roman"/>
          <w:sz w:val="24"/>
          <w:szCs w:val="24"/>
        </w:rPr>
        <w:t>exceptional</w:t>
      </w:r>
      <w:r w:rsidR="00383D23" w:rsidRPr="00EE3A45">
        <w:rPr>
          <w:rFonts w:ascii="Times New Roman" w:hAnsi="Times New Roman" w:cs="Times New Roman"/>
          <w:sz w:val="24"/>
          <w:szCs w:val="24"/>
        </w:rPr>
        <w:t xml:space="preserve"> </w:t>
      </w:r>
      <w:r w:rsidR="001A7F89" w:rsidRPr="00EE3A45">
        <w:rPr>
          <w:rFonts w:ascii="Times New Roman" w:hAnsi="Times New Roman" w:cs="Times New Roman"/>
          <w:sz w:val="24"/>
          <w:szCs w:val="24"/>
        </w:rPr>
        <w:t xml:space="preserve">or high quality </w:t>
      </w:r>
      <w:r w:rsidR="003F1F60" w:rsidRPr="00EE3A45">
        <w:rPr>
          <w:rFonts w:ascii="Times New Roman" w:hAnsi="Times New Roman" w:cs="Times New Roman"/>
          <w:sz w:val="24"/>
          <w:szCs w:val="24"/>
        </w:rPr>
        <w:t xml:space="preserve">care and </w:t>
      </w:r>
      <w:r w:rsidR="00383D23" w:rsidRPr="00EE3A45">
        <w:rPr>
          <w:rFonts w:ascii="Times New Roman" w:hAnsi="Times New Roman" w:cs="Times New Roman"/>
          <w:sz w:val="24"/>
          <w:szCs w:val="24"/>
        </w:rPr>
        <w:t>practice</w:t>
      </w:r>
      <w:r w:rsidR="001410D1" w:rsidRPr="00EE3A45">
        <w:rPr>
          <w:rFonts w:ascii="Times New Roman" w:hAnsi="Times New Roman" w:cs="Times New Roman"/>
          <w:sz w:val="24"/>
          <w:szCs w:val="24"/>
        </w:rPr>
        <w:t xml:space="preserve"> (</w:t>
      </w:r>
      <w:r w:rsidR="00796323" w:rsidRPr="00EE3A45">
        <w:rPr>
          <w:rFonts w:ascii="Times New Roman" w:hAnsi="Times New Roman" w:cs="Times New Roman"/>
          <w:sz w:val="24"/>
          <w:szCs w:val="24"/>
        </w:rPr>
        <w:t>Harms, Clifford and Cryer, 2004</w:t>
      </w:r>
      <w:r w:rsidR="001410D1" w:rsidRPr="00EE3A45">
        <w:rPr>
          <w:rFonts w:ascii="Times New Roman" w:hAnsi="Times New Roman" w:cs="Times New Roman"/>
          <w:sz w:val="24"/>
          <w:szCs w:val="24"/>
        </w:rPr>
        <w:t>)</w:t>
      </w:r>
      <w:r w:rsidR="00383D23" w:rsidRPr="00EE3A45">
        <w:rPr>
          <w:rFonts w:ascii="Times New Roman" w:hAnsi="Times New Roman" w:cs="Times New Roman"/>
          <w:sz w:val="24"/>
          <w:szCs w:val="24"/>
        </w:rPr>
        <w:t>.</w:t>
      </w:r>
      <w:r w:rsidR="00B352EB" w:rsidRPr="00EE3A45">
        <w:rPr>
          <w:rFonts w:ascii="Times New Roman" w:hAnsi="Times New Roman" w:cs="Times New Roman"/>
          <w:sz w:val="24"/>
          <w:szCs w:val="24"/>
        </w:rPr>
        <w:t xml:space="preserve"> The ECERS-R is used to identify quality indicators</w:t>
      </w:r>
      <w:r w:rsidR="00FD22EB" w:rsidRPr="00EE3A45">
        <w:rPr>
          <w:rFonts w:ascii="Times New Roman" w:hAnsi="Times New Roman" w:cs="Times New Roman"/>
          <w:sz w:val="24"/>
          <w:szCs w:val="24"/>
        </w:rPr>
        <w:t xml:space="preserve">, evaluate the levels of quality and differentiate </w:t>
      </w:r>
      <w:r w:rsidR="00B917C3" w:rsidRPr="00EE3A45">
        <w:rPr>
          <w:rFonts w:ascii="Times New Roman" w:hAnsi="Times New Roman" w:cs="Times New Roman"/>
          <w:sz w:val="24"/>
          <w:szCs w:val="24"/>
        </w:rPr>
        <w:t>between the</w:t>
      </w:r>
      <w:r w:rsidR="00FD22EB" w:rsidRPr="00EE3A45">
        <w:rPr>
          <w:rFonts w:ascii="Times New Roman" w:hAnsi="Times New Roman" w:cs="Times New Roman"/>
          <w:sz w:val="24"/>
          <w:szCs w:val="24"/>
        </w:rPr>
        <w:t xml:space="preserve"> levels of high and low</w:t>
      </w:r>
      <w:r w:rsidR="00B917C3" w:rsidRPr="00EE3A45">
        <w:rPr>
          <w:rFonts w:ascii="Times New Roman" w:hAnsi="Times New Roman" w:cs="Times New Roman"/>
          <w:sz w:val="24"/>
          <w:szCs w:val="24"/>
        </w:rPr>
        <w:t xml:space="preserve"> quality early years</w:t>
      </w:r>
      <w:r w:rsidR="00E63B5D" w:rsidRPr="00EE3A45">
        <w:rPr>
          <w:rFonts w:ascii="Times New Roman" w:hAnsi="Times New Roman" w:cs="Times New Roman"/>
          <w:sz w:val="24"/>
          <w:szCs w:val="24"/>
        </w:rPr>
        <w:t xml:space="preserve"> care and</w:t>
      </w:r>
      <w:r w:rsidR="00B917C3" w:rsidRPr="00EE3A45">
        <w:rPr>
          <w:rFonts w:ascii="Times New Roman" w:hAnsi="Times New Roman" w:cs="Times New Roman"/>
          <w:sz w:val="24"/>
          <w:szCs w:val="24"/>
        </w:rPr>
        <w:t xml:space="preserve"> provision </w:t>
      </w:r>
      <w:r w:rsidR="00E63B5D" w:rsidRPr="00EE3A45">
        <w:rPr>
          <w:rFonts w:ascii="Times New Roman" w:hAnsi="Times New Roman" w:cs="Times New Roman"/>
          <w:sz w:val="24"/>
          <w:szCs w:val="24"/>
        </w:rPr>
        <w:t xml:space="preserve">in settings </w:t>
      </w:r>
      <w:r w:rsidR="00B917C3" w:rsidRPr="00EE3A45">
        <w:rPr>
          <w:rFonts w:ascii="Times New Roman" w:hAnsi="Times New Roman" w:cs="Times New Roman"/>
          <w:sz w:val="24"/>
          <w:szCs w:val="24"/>
        </w:rPr>
        <w:t xml:space="preserve">for </w:t>
      </w:r>
      <w:r w:rsidR="00125052" w:rsidRPr="00EE3A45">
        <w:rPr>
          <w:rFonts w:ascii="Times New Roman" w:hAnsi="Times New Roman" w:cs="Times New Roman"/>
          <w:bCs/>
          <w:sz w:val="24"/>
          <w:szCs w:val="24"/>
        </w:rPr>
        <w:t>children aged 2 ½ to 5</w:t>
      </w:r>
      <w:r w:rsidR="002205E5" w:rsidRPr="00EE3A45">
        <w:rPr>
          <w:rFonts w:ascii="Times New Roman" w:hAnsi="Times New Roman" w:cs="Times New Roman"/>
          <w:bCs/>
          <w:sz w:val="24"/>
          <w:szCs w:val="24"/>
        </w:rPr>
        <w:t xml:space="preserve"> (</w:t>
      </w:r>
      <w:r w:rsidR="00521A7C" w:rsidRPr="00EE3A45">
        <w:rPr>
          <w:rFonts w:ascii="Times New Roman" w:hAnsi="Times New Roman" w:cs="Times New Roman"/>
          <w:sz w:val="24"/>
          <w:szCs w:val="24"/>
        </w:rPr>
        <w:t xml:space="preserve">Frank Porter Graham Child Development </w:t>
      </w:r>
      <w:r w:rsidR="00521A7C" w:rsidRPr="00EE3A45">
        <w:rPr>
          <w:rFonts w:ascii="Times New Roman" w:hAnsi="Times New Roman" w:cs="Times New Roman"/>
          <w:sz w:val="24"/>
          <w:szCs w:val="24"/>
        </w:rPr>
        <w:lastRenderedPageBreak/>
        <w:t>Institute, 2022</w:t>
      </w:r>
      <w:r w:rsidR="002205E5" w:rsidRPr="00EE3A45">
        <w:rPr>
          <w:rFonts w:ascii="Times New Roman" w:hAnsi="Times New Roman" w:cs="Times New Roman"/>
          <w:bCs/>
          <w:sz w:val="24"/>
          <w:szCs w:val="24"/>
        </w:rPr>
        <w:t>)</w:t>
      </w:r>
      <w:r w:rsidR="00125052" w:rsidRPr="00EE3A45">
        <w:rPr>
          <w:rFonts w:ascii="Times New Roman" w:hAnsi="Times New Roman" w:cs="Times New Roman"/>
          <w:sz w:val="24"/>
          <w:szCs w:val="24"/>
        </w:rPr>
        <w:t>.</w:t>
      </w:r>
      <w:r w:rsidR="002E0A35" w:rsidRPr="00EE3A45">
        <w:rPr>
          <w:rFonts w:ascii="Times New Roman" w:hAnsi="Times New Roman" w:cs="Times New Roman"/>
          <w:sz w:val="24"/>
          <w:szCs w:val="24"/>
        </w:rPr>
        <w:t xml:space="preserve"> </w:t>
      </w:r>
      <w:r w:rsidR="006B606D" w:rsidRPr="00EE3A45">
        <w:rPr>
          <w:rFonts w:ascii="Times New Roman" w:hAnsi="Times New Roman" w:cs="Times New Roman"/>
          <w:sz w:val="24"/>
          <w:szCs w:val="24"/>
        </w:rPr>
        <w:t xml:space="preserve">The ECERS-R </w:t>
      </w:r>
      <w:r w:rsidR="00BD3379" w:rsidRPr="00EE3A45">
        <w:rPr>
          <w:rFonts w:ascii="Times New Roman" w:hAnsi="Times New Roman" w:cs="Times New Roman"/>
          <w:sz w:val="24"/>
          <w:szCs w:val="24"/>
        </w:rPr>
        <w:t xml:space="preserve">is a self-assessing observational tool </w:t>
      </w:r>
      <w:r w:rsidR="004C1A12" w:rsidRPr="00EE3A45">
        <w:rPr>
          <w:rFonts w:ascii="Times New Roman" w:hAnsi="Times New Roman" w:cs="Times New Roman"/>
          <w:sz w:val="24"/>
          <w:szCs w:val="24"/>
        </w:rPr>
        <w:t xml:space="preserve">based on evidence </w:t>
      </w:r>
      <w:r w:rsidR="00102FD9" w:rsidRPr="00EE3A45">
        <w:rPr>
          <w:rFonts w:ascii="Times New Roman" w:hAnsi="Times New Roman" w:cs="Times New Roman"/>
          <w:sz w:val="24"/>
          <w:szCs w:val="24"/>
        </w:rPr>
        <w:t xml:space="preserve">rather than personal judgment </w:t>
      </w:r>
      <w:r w:rsidR="0076361F" w:rsidRPr="00EE3A45">
        <w:rPr>
          <w:rFonts w:ascii="Times New Roman" w:hAnsi="Times New Roman" w:cs="Times New Roman"/>
          <w:sz w:val="24"/>
          <w:szCs w:val="24"/>
        </w:rPr>
        <w:t xml:space="preserve">and is designed to </w:t>
      </w:r>
      <w:r w:rsidR="00F77E6D" w:rsidRPr="00EE3A45">
        <w:rPr>
          <w:rFonts w:ascii="Times New Roman" w:hAnsi="Times New Roman" w:cs="Times New Roman"/>
          <w:sz w:val="24"/>
          <w:szCs w:val="24"/>
        </w:rPr>
        <w:t>facilitate</w:t>
      </w:r>
      <w:r w:rsidR="0076361F" w:rsidRPr="00EE3A45">
        <w:rPr>
          <w:rFonts w:ascii="Times New Roman" w:hAnsi="Times New Roman" w:cs="Times New Roman"/>
          <w:sz w:val="24"/>
          <w:szCs w:val="24"/>
        </w:rPr>
        <w:t xml:space="preserve"> </w:t>
      </w:r>
      <w:r w:rsidR="00F77E6D" w:rsidRPr="00EE3A45">
        <w:rPr>
          <w:rFonts w:ascii="Times New Roman" w:hAnsi="Times New Roman" w:cs="Times New Roman"/>
          <w:sz w:val="24"/>
          <w:szCs w:val="24"/>
        </w:rPr>
        <w:t>professional development</w:t>
      </w:r>
      <w:r w:rsidR="004659D9" w:rsidRPr="00EE3A45">
        <w:rPr>
          <w:rFonts w:ascii="Times New Roman" w:hAnsi="Times New Roman" w:cs="Times New Roman"/>
          <w:sz w:val="24"/>
          <w:szCs w:val="24"/>
        </w:rPr>
        <w:t xml:space="preserve"> (</w:t>
      </w:r>
      <w:r w:rsidR="002442E7" w:rsidRPr="00EE3A45">
        <w:rPr>
          <w:rFonts w:ascii="Times New Roman" w:hAnsi="Times New Roman" w:cs="Times New Roman"/>
          <w:sz w:val="24"/>
          <w:szCs w:val="24"/>
        </w:rPr>
        <w:t xml:space="preserve">Hestenes </w:t>
      </w:r>
      <w:r w:rsidR="002442E7" w:rsidRPr="00EE3A45">
        <w:rPr>
          <w:rFonts w:ascii="Times New Roman" w:hAnsi="Times New Roman" w:cs="Times New Roman"/>
          <w:i/>
          <w:iCs/>
          <w:sz w:val="24"/>
          <w:szCs w:val="24"/>
        </w:rPr>
        <w:t>et al</w:t>
      </w:r>
      <w:r w:rsidR="002442E7" w:rsidRPr="00EE3A45">
        <w:rPr>
          <w:rFonts w:ascii="Times New Roman" w:hAnsi="Times New Roman" w:cs="Times New Roman"/>
          <w:sz w:val="24"/>
          <w:szCs w:val="24"/>
        </w:rPr>
        <w:t>., 2019</w:t>
      </w:r>
      <w:r w:rsidR="004659D9" w:rsidRPr="00EE3A45">
        <w:rPr>
          <w:rFonts w:ascii="Times New Roman" w:hAnsi="Times New Roman" w:cs="Times New Roman"/>
          <w:sz w:val="24"/>
          <w:szCs w:val="24"/>
        </w:rPr>
        <w:t>)</w:t>
      </w:r>
      <w:r w:rsidR="00F77E6D" w:rsidRPr="00EE3A45">
        <w:rPr>
          <w:rFonts w:ascii="Times New Roman" w:hAnsi="Times New Roman" w:cs="Times New Roman"/>
          <w:sz w:val="24"/>
          <w:szCs w:val="24"/>
        </w:rPr>
        <w:t>.</w:t>
      </w:r>
      <w:r w:rsidR="00A75224" w:rsidRPr="00EE3A45">
        <w:rPr>
          <w:rFonts w:ascii="Times New Roman" w:hAnsi="Times New Roman" w:cs="Times New Roman"/>
          <w:sz w:val="24"/>
          <w:szCs w:val="24"/>
        </w:rPr>
        <w:t xml:space="preserve"> </w:t>
      </w:r>
      <w:r w:rsidR="00F77E6D" w:rsidRPr="00EE3A45">
        <w:rPr>
          <w:rFonts w:ascii="Times New Roman" w:hAnsi="Times New Roman" w:cs="Times New Roman"/>
          <w:sz w:val="24"/>
          <w:szCs w:val="24"/>
        </w:rPr>
        <w:t xml:space="preserve">This is supported by the final part of the </w:t>
      </w:r>
      <w:r w:rsidR="00A44FE2" w:rsidRPr="00EE3A45">
        <w:rPr>
          <w:rFonts w:ascii="Times New Roman" w:hAnsi="Times New Roman" w:cs="Times New Roman"/>
          <w:sz w:val="24"/>
          <w:szCs w:val="24"/>
        </w:rPr>
        <w:t xml:space="preserve">assessment which collates </w:t>
      </w:r>
      <w:r w:rsidR="005348ED" w:rsidRPr="00EE3A45">
        <w:rPr>
          <w:rFonts w:ascii="Times New Roman" w:hAnsi="Times New Roman" w:cs="Times New Roman"/>
          <w:sz w:val="24"/>
          <w:szCs w:val="24"/>
        </w:rPr>
        <w:t xml:space="preserve">the </w:t>
      </w:r>
      <w:r w:rsidR="00BD14DC" w:rsidRPr="00EE3A45">
        <w:rPr>
          <w:rFonts w:ascii="Times New Roman" w:hAnsi="Times New Roman" w:cs="Times New Roman"/>
          <w:sz w:val="24"/>
          <w:szCs w:val="24"/>
        </w:rPr>
        <w:t>collected data and plots a visual profile displaying the high and low points of setting practices</w:t>
      </w:r>
      <w:r w:rsidR="003B591C" w:rsidRPr="00EE3A45">
        <w:rPr>
          <w:rFonts w:ascii="Times New Roman" w:hAnsi="Times New Roman" w:cs="Times New Roman"/>
          <w:sz w:val="24"/>
          <w:szCs w:val="24"/>
        </w:rPr>
        <w:t xml:space="preserve"> (</w:t>
      </w:r>
      <w:r w:rsidR="00F31724" w:rsidRPr="00EE3A45">
        <w:rPr>
          <w:rFonts w:ascii="Times New Roman" w:hAnsi="Times New Roman" w:cs="Times New Roman"/>
          <w:color w:val="1D2228"/>
          <w:sz w:val="24"/>
          <w:szCs w:val="24"/>
          <w:shd w:val="clear" w:color="auto" w:fill="FFFFFF"/>
        </w:rPr>
        <w:t xml:space="preserve">Kulikovskaya </w:t>
      </w:r>
      <w:r w:rsidR="00F31724" w:rsidRPr="00EE3A45">
        <w:rPr>
          <w:rFonts w:ascii="Times New Roman" w:hAnsi="Times New Roman" w:cs="Times New Roman"/>
          <w:i/>
          <w:iCs/>
          <w:color w:val="1D2228"/>
          <w:sz w:val="24"/>
          <w:szCs w:val="24"/>
          <w:shd w:val="clear" w:color="auto" w:fill="FFFFFF"/>
        </w:rPr>
        <w:t>et al</w:t>
      </w:r>
      <w:r w:rsidR="00F31724" w:rsidRPr="00EE3A45">
        <w:rPr>
          <w:rFonts w:ascii="Times New Roman" w:hAnsi="Times New Roman" w:cs="Times New Roman"/>
          <w:color w:val="1D2228"/>
          <w:sz w:val="24"/>
          <w:szCs w:val="24"/>
          <w:shd w:val="clear" w:color="auto" w:fill="FFFFFF"/>
        </w:rPr>
        <w:t>., 2021</w:t>
      </w:r>
      <w:r w:rsidR="00F31724" w:rsidRPr="00EE3A45">
        <w:rPr>
          <w:rFonts w:ascii="Times New Roman" w:hAnsi="Times New Roman" w:cs="Times New Roman"/>
          <w:sz w:val="24"/>
          <w:szCs w:val="24"/>
        </w:rPr>
        <w:t xml:space="preserve">; </w:t>
      </w:r>
      <w:r w:rsidR="005E7F06" w:rsidRPr="00EE3A45">
        <w:rPr>
          <w:rFonts w:ascii="Times New Roman" w:hAnsi="Times New Roman" w:cs="Times New Roman"/>
          <w:color w:val="1D2228"/>
          <w:sz w:val="24"/>
          <w:szCs w:val="24"/>
          <w:shd w:val="clear" w:color="auto" w:fill="FFFFFF"/>
        </w:rPr>
        <w:t xml:space="preserve">Mariano </w:t>
      </w:r>
      <w:r w:rsidR="005E7F06" w:rsidRPr="00EE3A45">
        <w:rPr>
          <w:rFonts w:ascii="Times New Roman" w:hAnsi="Times New Roman" w:cs="Times New Roman"/>
          <w:i/>
          <w:iCs/>
          <w:color w:val="1D2228"/>
          <w:sz w:val="24"/>
          <w:szCs w:val="24"/>
          <w:shd w:val="clear" w:color="auto" w:fill="FFFFFF"/>
        </w:rPr>
        <w:t>et al</w:t>
      </w:r>
      <w:r w:rsidR="005E7F06" w:rsidRPr="00EE3A45">
        <w:rPr>
          <w:rFonts w:ascii="Times New Roman" w:hAnsi="Times New Roman" w:cs="Times New Roman"/>
          <w:color w:val="1D2228"/>
          <w:sz w:val="24"/>
          <w:szCs w:val="24"/>
          <w:shd w:val="clear" w:color="auto" w:fill="FFFFFF"/>
        </w:rPr>
        <w:t>., 2019</w:t>
      </w:r>
      <w:r w:rsidR="003B591C" w:rsidRPr="00EE3A45">
        <w:rPr>
          <w:rFonts w:ascii="Times New Roman" w:hAnsi="Times New Roman" w:cs="Times New Roman"/>
          <w:sz w:val="24"/>
          <w:szCs w:val="24"/>
        </w:rPr>
        <w:t>)</w:t>
      </w:r>
      <w:r w:rsidR="00BD14DC" w:rsidRPr="00EE3A45">
        <w:rPr>
          <w:rFonts w:ascii="Times New Roman" w:hAnsi="Times New Roman" w:cs="Times New Roman"/>
          <w:sz w:val="24"/>
          <w:szCs w:val="24"/>
        </w:rPr>
        <w:t>.</w:t>
      </w:r>
      <w:r w:rsidR="007F600B" w:rsidRPr="00EE3A45">
        <w:rPr>
          <w:rFonts w:ascii="Times New Roman" w:hAnsi="Times New Roman" w:cs="Times New Roman"/>
          <w:sz w:val="24"/>
          <w:szCs w:val="24"/>
        </w:rPr>
        <w:t xml:space="preserve"> This could </w:t>
      </w:r>
      <w:r w:rsidR="004156DB" w:rsidRPr="00EE3A45">
        <w:rPr>
          <w:rFonts w:ascii="Times New Roman" w:hAnsi="Times New Roman" w:cs="Times New Roman"/>
          <w:sz w:val="24"/>
          <w:szCs w:val="24"/>
        </w:rPr>
        <w:t>support pract</w:t>
      </w:r>
      <w:r w:rsidR="00F76AA9" w:rsidRPr="00EE3A45">
        <w:rPr>
          <w:rFonts w:ascii="Times New Roman" w:hAnsi="Times New Roman" w:cs="Times New Roman"/>
          <w:sz w:val="24"/>
          <w:szCs w:val="24"/>
        </w:rPr>
        <w:t xml:space="preserve">itioners </w:t>
      </w:r>
      <w:r w:rsidR="00224555" w:rsidRPr="00EE3A45">
        <w:rPr>
          <w:rFonts w:ascii="Times New Roman" w:hAnsi="Times New Roman" w:cs="Times New Roman"/>
          <w:sz w:val="24"/>
          <w:szCs w:val="24"/>
        </w:rPr>
        <w:t xml:space="preserve">to </w:t>
      </w:r>
      <w:r w:rsidR="005178D6" w:rsidRPr="00EE3A45">
        <w:rPr>
          <w:rFonts w:ascii="Times New Roman" w:hAnsi="Times New Roman" w:cs="Times New Roman"/>
          <w:sz w:val="24"/>
          <w:szCs w:val="24"/>
        </w:rPr>
        <w:t>recognise</w:t>
      </w:r>
      <w:r w:rsidR="00C54C9A" w:rsidRPr="00EE3A45">
        <w:rPr>
          <w:rFonts w:ascii="Times New Roman" w:hAnsi="Times New Roman" w:cs="Times New Roman"/>
          <w:sz w:val="24"/>
          <w:szCs w:val="24"/>
        </w:rPr>
        <w:t xml:space="preserve"> positively implemented </w:t>
      </w:r>
      <w:r w:rsidR="00C965AF" w:rsidRPr="00EE3A45">
        <w:rPr>
          <w:rFonts w:ascii="Times New Roman" w:hAnsi="Times New Roman" w:cs="Times New Roman"/>
          <w:sz w:val="24"/>
          <w:szCs w:val="24"/>
        </w:rPr>
        <w:t>practices,</w:t>
      </w:r>
      <w:r w:rsidR="00385899" w:rsidRPr="00EE3A45">
        <w:rPr>
          <w:rFonts w:ascii="Times New Roman" w:hAnsi="Times New Roman" w:cs="Times New Roman"/>
          <w:sz w:val="24"/>
          <w:szCs w:val="24"/>
        </w:rPr>
        <w:t xml:space="preserve"> </w:t>
      </w:r>
      <w:r w:rsidR="003766E2" w:rsidRPr="00EE3A45">
        <w:rPr>
          <w:rFonts w:ascii="Times New Roman" w:hAnsi="Times New Roman" w:cs="Times New Roman"/>
          <w:sz w:val="24"/>
          <w:szCs w:val="24"/>
        </w:rPr>
        <w:t xml:space="preserve">provide </w:t>
      </w:r>
      <w:r w:rsidR="00385899" w:rsidRPr="00EE3A45">
        <w:rPr>
          <w:rFonts w:ascii="Times New Roman" w:hAnsi="Times New Roman" w:cs="Times New Roman"/>
          <w:sz w:val="24"/>
          <w:szCs w:val="24"/>
        </w:rPr>
        <w:t>guidance for future</w:t>
      </w:r>
      <w:r w:rsidR="004156DB" w:rsidRPr="00EE3A45">
        <w:rPr>
          <w:rFonts w:ascii="Times New Roman" w:hAnsi="Times New Roman" w:cs="Times New Roman"/>
          <w:sz w:val="24"/>
          <w:szCs w:val="24"/>
        </w:rPr>
        <w:t xml:space="preserve"> considerations</w:t>
      </w:r>
      <w:r w:rsidR="00DF78E4" w:rsidRPr="00EE3A45">
        <w:rPr>
          <w:rFonts w:ascii="Times New Roman" w:hAnsi="Times New Roman" w:cs="Times New Roman"/>
          <w:sz w:val="24"/>
          <w:szCs w:val="24"/>
        </w:rPr>
        <w:t xml:space="preserve"> and </w:t>
      </w:r>
      <w:r w:rsidR="003766E2" w:rsidRPr="00EE3A45">
        <w:rPr>
          <w:rFonts w:ascii="Times New Roman" w:hAnsi="Times New Roman" w:cs="Times New Roman"/>
          <w:sz w:val="24"/>
          <w:szCs w:val="24"/>
        </w:rPr>
        <w:t xml:space="preserve">highlight </w:t>
      </w:r>
      <w:r w:rsidR="00DF78E4" w:rsidRPr="00EE3A45">
        <w:rPr>
          <w:rFonts w:ascii="Times New Roman" w:hAnsi="Times New Roman" w:cs="Times New Roman"/>
          <w:sz w:val="24"/>
          <w:szCs w:val="24"/>
        </w:rPr>
        <w:t>possible</w:t>
      </w:r>
      <w:r w:rsidR="00C54C9A" w:rsidRPr="00EE3A45">
        <w:rPr>
          <w:rFonts w:ascii="Times New Roman" w:hAnsi="Times New Roman" w:cs="Times New Roman"/>
          <w:sz w:val="24"/>
          <w:szCs w:val="24"/>
        </w:rPr>
        <w:t xml:space="preserve"> areas of concern</w:t>
      </w:r>
      <w:r w:rsidR="005178D6" w:rsidRPr="00EE3A45">
        <w:rPr>
          <w:rFonts w:ascii="Times New Roman" w:hAnsi="Times New Roman" w:cs="Times New Roman"/>
          <w:sz w:val="24"/>
          <w:szCs w:val="24"/>
        </w:rPr>
        <w:t xml:space="preserve"> through a visual representation of a settings</w:t>
      </w:r>
      <w:r w:rsidR="00C965AF" w:rsidRPr="00EE3A45">
        <w:rPr>
          <w:rFonts w:ascii="Times New Roman" w:hAnsi="Times New Roman" w:cs="Times New Roman"/>
          <w:sz w:val="24"/>
          <w:szCs w:val="24"/>
        </w:rPr>
        <w:t>’</w:t>
      </w:r>
      <w:r w:rsidR="005178D6" w:rsidRPr="00EE3A45">
        <w:rPr>
          <w:rFonts w:ascii="Times New Roman" w:hAnsi="Times New Roman" w:cs="Times New Roman"/>
          <w:sz w:val="24"/>
          <w:szCs w:val="24"/>
        </w:rPr>
        <w:t xml:space="preserve"> strong and weak points (</w:t>
      </w:r>
      <w:r w:rsidR="00FF1889" w:rsidRPr="00EE3A45">
        <w:rPr>
          <w:rFonts w:ascii="Times New Roman" w:hAnsi="Times New Roman" w:cs="Times New Roman"/>
          <w:color w:val="1D2228"/>
          <w:sz w:val="24"/>
          <w:szCs w:val="24"/>
          <w:shd w:val="clear" w:color="auto" w:fill="FFFFFF"/>
        </w:rPr>
        <w:t xml:space="preserve">Gordon </w:t>
      </w:r>
      <w:r w:rsidR="00FF1889" w:rsidRPr="00EE3A45">
        <w:rPr>
          <w:rFonts w:ascii="Times New Roman" w:hAnsi="Times New Roman" w:cs="Times New Roman"/>
          <w:i/>
          <w:iCs/>
          <w:color w:val="1D2228"/>
          <w:sz w:val="24"/>
          <w:szCs w:val="24"/>
          <w:shd w:val="clear" w:color="auto" w:fill="FFFFFF"/>
        </w:rPr>
        <w:t>et al.,</w:t>
      </w:r>
      <w:r w:rsidR="00FF1889" w:rsidRPr="00EE3A45">
        <w:rPr>
          <w:rFonts w:ascii="Times New Roman" w:hAnsi="Times New Roman" w:cs="Times New Roman"/>
          <w:color w:val="1D2228"/>
          <w:sz w:val="24"/>
          <w:szCs w:val="24"/>
          <w:shd w:val="clear" w:color="auto" w:fill="FFFFFF"/>
        </w:rPr>
        <w:t xml:space="preserve"> 2013</w:t>
      </w:r>
      <w:r w:rsidR="00FF1889" w:rsidRPr="00EE3A45">
        <w:rPr>
          <w:rFonts w:ascii="Times New Roman" w:hAnsi="Times New Roman" w:cs="Times New Roman"/>
          <w:sz w:val="24"/>
          <w:szCs w:val="24"/>
        </w:rPr>
        <w:t xml:space="preserve">; </w:t>
      </w:r>
      <w:r w:rsidR="00401196" w:rsidRPr="00EE3A45">
        <w:rPr>
          <w:rFonts w:ascii="Times New Roman" w:hAnsi="Times New Roman" w:cs="Times New Roman"/>
          <w:color w:val="1D2228"/>
          <w:sz w:val="24"/>
          <w:szCs w:val="24"/>
          <w:shd w:val="clear" w:color="auto" w:fill="FFFFFF"/>
        </w:rPr>
        <w:t>Mayer and Beckh, 2016</w:t>
      </w:r>
      <w:r w:rsidR="005178D6" w:rsidRPr="00EE3A45">
        <w:rPr>
          <w:rFonts w:ascii="Times New Roman" w:hAnsi="Times New Roman" w:cs="Times New Roman"/>
          <w:sz w:val="24"/>
          <w:szCs w:val="24"/>
        </w:rPr>
        <w:t>).</w:t>
      </w:r>
      <w:r w:rsidR="004156DB" w:rsidRPr="00EE3A45">
        <w:rPr>
          <w:rFonts w:ascii="Times New Roman" w:hAnsi="Times New Roman" w:cs="Times New Roman"/>
          <w:sz w:val="24"/>
          <w:szCs w:val="24"/>
        </w:rPr>
        <w:t xml:space="preserve"> </w:t>
      </w:r>
      <w:r w:rsidR="00A44FE2" w:rsidRPr="00EE3A45">
        <w:rPr>
          <w:rFonts w:ascii="Times New Roman" w:hAnsi="Times New Roman" w:cs="Times New Roman"/>
          <w:sz w:val="24"/>
          <w:szCs w:val="24"/>
        </w:rPr>
        <w:t xml:space="preserve"> </w:t>
      </w:r>
      <w:r w:rsidR="00F77E6D" w:rsidRPr="00EE3A45">
        <w:rPr>
          <w:rFonts w:ascii="Times New Roman" w:hAnsi="Times New Roman" w:cs="Times New Roman"/>
          <w:sz w:val="24"/>
          <w:szCs w:val="24"/>
        </w:rPr>
        <w:t xml:space="preserve"> </w:t>
      </w:r>
    </w:p>
    <w:p w14:paraId="1840A1CE" w14:textId="1D4688BF" w:rsidR="00612513" w:rsidRPr="00EE3A45" w:rsidRDefault="00612513" w:rsidP="00EE3A45">
      <w:pPr>
        <w:spacing w:after="0" w:line="360" w:lineRule="auto"/>
        <w:jc w:val="both"/>
        <w:rPr>
          <w:rFonts w:ascii="Times New Roman" w:hAnsi="Times New Roman" w:cs="Times New Roman"/>
          <w:sz w:val="24"/>
          <w:szCs w:val="24"/>
        </w:rPr>
      </w:pPr>
      <w:r w:rsidRPr="00EE3A45">
        <w:rPr>
          <w:rFonts w:ascii="Times New Roman" w:hAnsi="Times New Roman" w:cs="Times New Roman"/>
          <w:sz w:val="24"/>
          <w:szCs w:val="24"/>
        </w:rPr>
        <w:t>The environment rating scales have proved to be a valid and reliable assessment tool</w:t>
      </w:r>
      <w:r w:rsidR="002C3C28" w:rsidRPr="00EE3A45">
        <w:rPr>
          <w:rFonts w:ascii="Times New Roman" w:hAnsi="Times New Roman" w:cs="Times New Roman"/>
          <w:sz w:val="24"/>
          <w:szCs w:val="24"/>
        </w:rPr>
        <w:t xml:space="preserve"> </w:t>
      </w:r>
      <w:r w:rsidR="00C45C03" w:rsidRPr="00EE3A45">
        <w:rPr>
          <w:rFonts w:ascii="Times New Roman" w:hAnsi="Times New Roman" w:cs="Times New Roman"/>
          <w:sz w:val="24"/>
          <w:szCs w:val="24"/>
        </w:rPr>
        <w:t xml:space="preserve">used </w:t>
      </w:r>
      <w:r w:rsidR="002C3C28" w:rsidRPr="00EE3A45">
        <w:rPr>
          <w:rFonts w:ascii="Times New Roman" w:hAnsi="Times New Roman" w:cs="Times New Roman"/>
          <w:sz w:val="24"/>
          <w:szCs w:val="24"/>
        </w:rPr>
        <w:t>to</w:t>
      </w:r>
      <w:r w:rsidR="00C45C03" w:rsidRPr="00EE3A45">
        <w:rPr>
          <w:rFonts w:ascii="Times New Roman" w:hAnsi="Times New Roman" w:cs="Times New Roman"/>
          <w:sz w:val="24"/>
          <w:szCs w:val="24"/>
        </w:rPr>
        <w:t xml:space="preserve"> assess the quality of provision</w:t>
      </w:r>
      <w:r w:rsidR="008D1724" w:rsidRPr="00EE3A45">
        <w:rPr>
          <w:rFonts w:ascii="Times New Roman" w:hAnsi="Times New Roman" w:cs="Times New Roman"/>
          <w:sz w:val="24"/>
          <w:szCs w:val="24"/>
        </w:rPr>
        <w:t xml:space="preserve">, with higher quality </w:t>
      </w:r>
      <w:r w:rsidRPr="00EE3A45">
        <w:rPr>
          <w:rFonts w:ascii="Times New Roman" w:hAnsi="Times New Roman" w:cs="Times New Roman"/>
          <w:sz w:val="24"/>
          <w:szCs w:val="24"/>
        </w:rPr>
        <w:t xml:space="preserve">inextricably linked to </w:t>
      </w:r>
      <w:r w:rsidR="00E306AE" w:rsidRPr="00EE3A45">
        <w:rPr>
          <w:rFonts w:ascii="Times New Roman" w:hAnsi="Times New Roman" w:cs="Times New Roman"/>
          <w:sz w:val="24"/>
          <w:szCs w:val="24"/>
        </w:rPr>
        <w:t xml:space="preserve">better outcomes for </w:t>
      </w:r>
      <w:r w:rsidRPr="00EE3A45">
        <w:rPr>
          <w:rFonts w:ascii="Times New Roman" w:hAnsi="Times New Roman" w:cs="Times New Roman"/>
          <w:sz w:val="24"/>
          <w:szCs w:val="24"/>
        </w:rPr>
        <w:t>young children’s socio-emotional and cognitive development (</w:t>
      </w:r>
      <w:r w:rsidR="002A7242" w:rsidRPr="00EE3A45">
        <w:rPr>
          <w:rFonts w:ascii="Times New Roman" w:hAnsi="Times New Roman" w:cs="Times New Roman"/>
          <w:sz w:val="24"/>
          <w:szCs w:val="24"/>
        </w:rPr>
        <w:t>Brock, 2015</w:t>
      </w:r>
      <w:r w:rsidRPr="00EE3A45">
        <w:rPr>
          <w:rFonts w:ascii="Times New Roman" w:hAnsi="Times New Roman" w:cs="Times New Roman"/>
          <w:sz w:val="24"/>
          <w:szCs w:val="24"/>
        </w:rPr>
        <w:t>).</w:t>
      </w:r>
    </w:p>
    <w:p w14:paraId="27B1D038" w14:textId="07DF459F" w:rsidR="006767F9" w:rsidRPr="00EE3A45" w:rsidRDefault="00357D21" w:rsidP="00EE3A45">
      <w:pPr>
        <w:spacing w:after="0" w:line="360" w:lineRule="auto"/>
        <w:jc w:val="both"/>
        <w:rPr>
          <w:rFonts w:ascii="Times New Roman" w:hAnsi="Times New Roman" w:cs="Times New Roman"/>
          <w:sz w:val="24"/>
          <w:szCs w:val="24"/>
        </w:rPr>
      </w:pPr>
      <w:r w:rsidRPr="00EE3A45">
        <w:rPr>
          <w:rFonts w:ascii="Times New Roman" w:hAnsi="Times New Roman" w:cs="Times New Roman"/>
          <w:bCs/>
          <w:sz w:val="24"/>
          <w:szCs w:val="24"/>
        </w:rPr>
        <w:t xml:space="preserve">However, </w:t>
      </w:r>
      <w:r w:rsidR="00475600" w:rsidRPr="00EE3A45">
        <w:rPr>
          <w:rFonts w:ascii="Times New Roman" w:hAnsi="Times New Roman" w:cs="Times New Roman"/>
          <w:bCs/>
          <w:sz w:val="24"/>
          <w:szCs w:val="24"/>
        </w:rPr>
        <w:t>when supporting children’s development and promoting children’s outcomes</w:t>
      </w:r>
      <w:r w:rsidR="00541ECB" w:rsidRPr="00EE3A45">
        <w:rPr>
          <w:rFonts w:ascii="Times New Roman" w:hAnsi="Times New Roman" w:cs="Times New Roman"/>
          <w:bCs/>
          <w:sz w:val="24"/>
          <w:szCs w:val="24"/>
        </w:rPr>
        <w:t xml:space="preserve">, </w:t>
      </w:r>
      <w:r w:rsidRPr="00EE3A45">
        <w:rPr>
          <w:rFonts w:ascii="Times New Roman" w:hAnsi="Times New Roman" w:cs="Times New Roman"/>
          <w:bCs/>
          <w:sz w:val="24"/>
          <w:szCs w:val="24"/>
        </w:rPr>
        <w:t>more recent research on effective settings</w:t>
      </w:r>
      <w:r w:rsidR="00541ECB" w:rsidRPr="00EE3A45">
        <w:rPr>
          <w:rFonts w:ascii="Times New Roman" w:hAnsi="Times New Roman" w:cs="Times New Roman"/>
          <w:bCs/>
          <w:sz w:val="24"/>
          <w:szCs w:val="24"/>
        </w:rPr>
        <w:t xml:space="preserve"> by </w:t>
      </w:r>
      <w:r w:rsidRPr="00EE3A45">
        <w:rPr>
          <w:rFonts w:ascii="Times New Roman" w:hAnsi="Times New Roman" w:cs="Times New Roman"/>
          <w:bCs/>
          <w:sz w:val="24"/>
          <w:szCs w:val="24"/>
        </w:rPr>
        <w:t>the Effective Provision of Pre-school Education indicated that it is important to consider other aspects of development and practice</w:t>
      </w:r>
      <w:r w:rsidR="00DC1D3C" w:rsidRPr="00EE3A45">
        <w:rPr>
          <w:rFonts w:ascii="Times New Roman" w:hAnsi="Times New Roman" w:cs="Times New Roman"/>
          <w:bCs/>
          <w:sz w:val="24"/>
          <w:szCs w:val="24"/>
        </w:rPr>
        <w:t xml:space="preserve"> (</w:t>
      </w:r>
      <w:r w:rsidR="004B2D62" w:rsidRPr="00EE3A45">
        <w:rPr>
          <w:rFonts w:ascii="Times New Roman" w:hAnsi="Times New Roman" w:cs="Times New Roman"/>
          <w:sz w:val="24"/>
          <w:szCs w:val="24"/>
        </w:rPr>
        <w:t>Sylva</w:t>
      </w:r>
      <w:r w:rsidR="002A7242" w:rsidRPr="00EE3A45">
        <w:rPr>
          <w:rFonts w:ascii="Times New Roman" w:hAnsi="Times New Roman" w:cs="Times New Roman"/>
          <w:sz w:val="24"/>
          <w:szCs w:val="24"/>
        </w:rPr>
        <w:t xml:space="preserve"> </w:t>
      </w:r>
      <w:r w:rsidR="004B2D62" w:rsidRPr="00EE3A45">
        <w:rPr>
          <w:rFonts w:ascii="Times New Roman" w:hAnsi="Times New Roman" w:cs="Times New Roman"/>
          <w:i/>
          <w:iCs/>
          <w:sz w:val="24"/>
          <w:szCs w:val="24"/>
        </w:rPr>
        <w:t>et al.</w:t>
      </w:r>
      <w:r w:rsidR="002A7242" w:rsidRPr="00EE3A45">
        <w:rPr>
          <w:rFonts w:ascii="Times New Roman" w:hAnsi="Times New Roman" w:cs="Times New Roman"/>
          <w:i/>
          <w:iCs/>
          <w:sz w:val="24"/>
          <w:szCs w:val="24"/>
        </w:rPr>
        <w:t>,</w:t>
      </w:r>
      <w:r w:rsidR="002A7242" w:rsidRPr="00EE3A45">
        <w:rPr>
          <w:rFonts w:ascii="Times New Roman" w:hAnsi="Times New Roman" w:cs="Times New Roman"/>
          <w:sz w:val="24"/>
          <w:szCs w:val="24"/>
        </w:rPr>
        <w:t xml:space="preserve"> </w:t>
      </w:r>
      <w:r w:rsidR="004B2D62" w:rsidRPr="00EE3A45">
        <w:rPr>
          <w:rFonts w:ascii="Times New Roman" w:hAnsi="Times New Roman" w:cs="Times New Roman"/>
          <w:sz w:val="24"/>
          <w:szCs w:val="24"/>
        </w:rPr>
        <w:t>2004</w:t>
      </w:r>
      <w:r w:rsidR="00DC1D3C" w:rsidRPr="00EE3A45">
        <w:rPr>
          <w:rFonts w:ascii="Times New Roman" w:hAnsi="Times New Roman" w:cs="Times New Roman"/>
          <w:bCs/>
          <w:sz w:val="24"/>
          <w:szCs w:val="24"/>
        </w:rPr>
        <w:t>)</w:t>
      </w:r>
      <w:r w:rsidR="005C72FA" w:rsidRPr="00EE3A45">
        <w:rPr>
          <w:rFonts w:ascii="Times New Roman" w:hAnsi="Times New Roman" w:cs="Times New Roman"/>
          <w:bCs/>
          <w:sz w:val="24"/>
          <w:szCs w:val="24"/>
        </w:rPr>
        <w:t>.</w:t>
      </w:r>
      <w:r w:rsidR="00AC22C5" w:rsidRPr="00EE3A45">
        <w:rPr>
          <w:rFonts w:ascii="Times New Roman" w:hAnsi="Times New Roman" w:cs="Times New Roman"/>
          <w:bCs/>
          <w:sz w:val="24"/>
          <w:szCs w:val="24"/>
        </w:rPr>
        <w:t xml:space="preserve"> </w:t>
      </w:r>
      <w:r w:rsidR="000D1328" w:rsidRPr="00EE3A45">
        <w:rPr>
          <w:rFonts w:ascii="Times New Roman" w:hAnsi="Times New Roman" w:cs="Times New Roman"/>
          <w:bCs/>
          <w:sz w:val="24"/>
          <w:szCs w:val="24"/>
        </w:rPr>
        <w:t>The q</w:t>
      </w:r>
      <w:r w:rsidR="00197E73" w:rsidRPr="00EE3A45">
        <w:rPr>
          <w:rFonts w:ascii="Times New Roman" w:hAnsi="Times New Roman" w:cs="Times New Roman"/>
          <w:bCs/>
          <w:sz w:val="24"/>
          <w:szCs w:val="24"/>
        </w:rPr>
        <w:t xml:space="preserve">uality of adult-child interaction </w:t>
      </w:r>
      <w:r w:rsidR="000C3E76" w:rsidRPr="00EE3A45">
        <w:rPr>
          <w:rFonts w:ascii="Times New Roman" w:hAnsi="Times New Roman" w:cs="Times New Roman"/>
          <w:bCs/>
          <w:sz w:val="24"/>
          <w:szCs w:val="24"/>
        </w:rPr>
        <w:t xml:space="preserve">in early years education, also referred to as </w:t>
      </w:r>
      <w:r w:rsidR="00197E73" w:rsidRPr="00EE3A45">
        <w:rPr>
          <w:rFonts w:ascii="Times New Roman" w:hAnsi="Times New Roman" w:cs="Times New Roman"/>
          <w:bCs/>
          <w:sz w:val="24"/>
          <w:szCs w:val="24"/>
        </w:rPr>
        <w:t>sustained shared thinking</w:t>
      </w:r>
      <w:r w:rsidR="000C3E76" w:rsidRPr="00EE3A45">
        <w:rPr>
          <w:rFonts w:ascii="Times New Roman" w:hAnsi="Times New Roman" w:cs="Times New Roman"/>
          <w:bCs/>
          <w:sz w:val="24"/>
          <w:szCs w:val="24"/>
        </w:rPr>
        <w:t xml:space="preserve">, can also be </w:t>
      </w:r>
      <w:r w:rsidR="00653FDA" w:rsidRPr="00EE3A45">
        <w:rPr>
          <w:rFonts w:ascii="Times New Roman" w:hAnsi="Times New Roman" w:cs="Times New Roman"/>
          <w:bCs/>
          <w:sz w:val="24"/>
          <w:szCs w:val="24"/>
        </w:rPr>
        <w:t>measured, assessed and quantified.</w:t>
      </w:r>
      <w:r w:rsidR="00802B28" w:rsidRPr="00EE3A45">
        <w:rPr>
          <w:rFonts w:ascii="Times New Roman" w:hAnsi="Times New Roman" w:cs="Times New Roman"/>
          <w:bCs/>
          <w:sz w:val="24"/>
          <w:szCs w:val="24"/>
        </w:rPr>
        <w:t xml:space="preserve"> </w:t>
      </w:r>
      <w:r w:rsidR="00047948" w:rsidRPr="00EE3A45">
        <w:rPr>
          <w:rFonts w:ascii="Times New Roman" w:hAnsi="Times New Roman" w:cs="Times New Roman"/>
          <w:bCs/>
          <w:sz w:val="24"/>
          <w:szCs w:val="24"/>
        </w:rPr>
        <w:t xml:space="preserve">Sustained shared thinking could be </w:t>
      </w:r>
      <w:r w:rsidR="007969BC" w:rsidRPr="00EE3A45">
        <w:rPr>
          <w:rFonts w:ascii="Times New Roman" w:hAnsi="Times New Roman" w:cs="Times New Roman"/>
          <w:bCs/>
          <w:sz w:val="24"/>
          <w:szCs w:val="24"/>
        </w:rPr>
        <w:t>identified</w:t>
      </w:r>
      <w:r w:rsidR="005660D4" w:rsidRPr="00EE3A45">
        <w:rPr>
          <w:rFonts w:ascii="Times New Roman" w:hAnsi="Times New Roman" w:cs="Times New Roman"/>
          <w:bCs/>
          <w:sz w:val="24"/>
          <w:szCs w:val="24"/>
        </w:rPr>
        <w:t xml:space="preserve"> as the </w:t>
      </w:r>
      <w:r w:rsidR="007015C2" w:rsidRPr="00EE3A45">
        <w:rPr>
          <w:rFonts w:ascii="Times New Roman" w:hAnsi="Times New Roman" w:cs="Times New Roman"/>
          <w:bCs/>
          <w:sz w:val="24"/>
          <w:szCs w:val="24"/>
        </w:rPr>
        <w:t>intuitive collaboration</w:t>
      </w:r>
      <w:r w:rsidR="003E449E" w:rsidRPr="00EE3A45">
        <w:rPr>
          <w:rFonts w:ascii="Times New Roman" w:hAnsi="Times New Roman" w:cs="Times New Roman"/>
          <w:bCs/>
          <w:sz w:val="24"/>
          <w:szCs w:val="24"/>
        </w:rPr>
        <w:t xml:space="preserve"> of two parties on an intellectual level</w:t>
      </w:r>
      <w:r w:rsidR="000F184D" w:rsidRPr="00EE3A45">
        <w:rPr>
          <w:rFonts w:ascii="Times New Roman" w:hAnsi="Times New Roman" w:cs="Times New Roman"/>
          <w:bCs/>
          <w:sz w:val="24"/>
          <w:szCs w:val="24"/>
        </w:rPr>
        <w:t>, attempting</w:t>
      </w:r>
      <w:r w:rsidR="0052559C" w:rsidRPr="00EE3A45">
        <w:rPr>
          <w:rFonts w:ascii="Times New Roman" w:hAnsi="Times New Roman" w:cs="Times New Roman"/>
          <w:bCs/>
          <w:sz w:val="24"/>
          <w:szCs w:val="24"/>
        </w:rPr>
        <w:t xml:space="preserve"> to solve a problem</w:t>
      </w:r>
      <w:r w:rsidR="003328FA" w:rsidRPr="00EE3A45">
        <w:rPr>
          <w:rFonts w:ascii="Times New Roman" w:hAnsi="Times New Roman" w:cs="Times New Roman"/>
          <w:bCs/>
          <w:sz w:val="24"/>
          <w:szCs w:val="24"/>
        </w:rPr>
        <w:t>, answer a question</w:t>
      </w:r>
      <w:r w:rsidR="0052559C" w:rsidRPr="00EE3A45">
        <w:rPr>
          <w:rFonts w:ascii="Times New Roman" w:hAnsi="Times New Roman" w:cs="Times New Roman"/>
          <w:bCs/>
          <w:sz w:val="24"/>
          <w:szCs w:val="24"/>
        </w:rPr>
        <w:t xml:space="preserve"> or clarify a concept</w:t>
      </w:r>
      <w:r w:rsidR="005478A7" w:rsidRPr="00EE3A45">
        <w:rPr>
          <w:rFonts w:ascii="Times New Roman" w:hAnsi="Times New Roman" w:cs="Times New Roman"/>
          <w:bCs/>
          <w:sz w:val="24"/>
          <w:szCs w:val="24"/>
        </w:rPr>
        <w:t xml:space="preserve"> (</w:t>
      </w:r>
      <w:r w:rsidR="006F0E8B" w:rsidRPr="00EE3A45">
        <w:rPr>
          <w:rFonts w:ascii="Times New Roman" w:hAnsi="Times New Roman" w:cs="Times New Roman"/>
          <w:bCs/>
          <w:sz w:val="24"/>
          <w:szCs w:val="24"/>
        </w:rPr>
        <w:t xml:space="preserve">Purdon, 2016; </w:t>
      </w:r>
      <w:r w:rsidR="00E36524" w:rsidRPr="00EE3A45">
        <w:rPr>
          <w:rFonts w:ascii="Times New Roman" w:hAnsi="Times New Roman" w:cs="Times New Roman"/>
          <w:bCs/>
          <w:sz w:val="24"/>
          <w:szCs w:val="24"/>
        </w:rPr>
        <w:t>Woods, 2015</w:t>
      </w:r>
      <w:r w:rsidR="005478A7" w:rsidRPr="00EE3A45">
        <w:rPr>
          <w:rFonts w:ascii="Times New Roman" w:hAnsi="Times New Roman" w:cs="Times New Roman"/>
          <w:bCs/>
          <w:sz w:val="24"/>
          <w:szCs w:val="24"/>
        </w:rPr>
        <w:t>)</w:t>
      </w:r>
      <w:r w:rsidR="003328FA" w:rsidRPr="00EE3A45">
        <w:rPr>
          <w:rFonts w:ascii="Times New Roman" w:hAnsi="Times New Roman" w:cs="Times New Roman"/>
          <w:bCs/>
          <w:sz w:val="24"/>
          <w:szCs w:val="24"/>
        </w:rPr>
        <w:t>.</w:t>
      </w:r>
      <w:r w:rsidR="00DB18B6" w:rsidRPr="00EE3A45">
        <w:rPr>
          <w:rFonts w:ascii="Times New Roman" w:hAnsi="Times New Roman" w:cs="Times New Roman"/>
          <w:bCs/>
          <w:sz w:val="24"/>
          <w:szCs w:val="24"/>
        </w:rPr>
        <w:t xml:space="preserve"> </w:t>
      </w:r>
      <w:r w:rsidR="002A17D8" w:rsidRPr="00EE3A45">
        <w:rPr>
          <w:rFonts w:ascii="Times New Roman" w:hAnsi="Times New Roman" w:cs="Times New Roman"/>
          <w:bCs/>
          <w:sz w:val="24"/>
          <w:szCs w:val="24"/>
        </w:rPr>
        <w:t>This collective</w:t>
      </w:r>
      <w:r w:rsidR="00E85423" w:rsidRPr="00EE3A45">
        <w:rPr>
          <w:rFonts w:ascii="Times New Roman" w:hAnsi="Times New Roman" w:cs="Times New Roman"/>
          <w:bCs/>
          <w:sz w:val="24"/>
          <w:szCs w:val="24"/>
        </w:rPr>
        <w:t xml:space="preserve"> interest enables</w:t>
      </w:r>
      <w:r w:rsidR="00662B2C" w:rsidRPr="00EE3A45">
        <w:rPr>
          <w:rFonts w:ascii="Times New Roman" w:hAnsi="Times New Roman" w:cs="Times New Roman"/>
          <w:bCs/>
          <w:sz w:val="24"/>
          <w:szCs w:val="24"/>
        </w:rPr>
        <w:t xml:space="preserve"> a</w:t>
      </w:r>
      <w:r w:rsidR="00F1510F" w:rsidRPr="00EE3A45">
        <w:rPr>
          <w:rFonts w:ascii="Times New Roman" w:hAnsi="Times New Roman" w:cs="Times New Roman"/>
          <w:bCs/>
          <w:sz w:val="24"/>
          <w:szCs w:val="24"/>
        </w:rPr>
        <w:t xml:space="preserve"> </w:t>
      </w:r>
      <w:r w:rsidR="00662B2C" w:rsidRPr="00EE3A45">
        <w:rPr>
          <w:rFonts w:ascii="Times New Roman" w:hAnsi="Times New Roman" w:cs="Times New Roman"/>
          <w:bCs/>
          <w:sz w:val="24"/>
          <w:szCs w:val="24"/>
        </w:rPr>
        <w:t xml:space="preserve">unified </w:t>
      </w:r>
      <w:r w:rsidR="00F1510F" w:rsidRPr="00EE3A45">
        <w:rPr>
          <w:rFonts w:ascii="Times New Roman" w:hAnsi="Times New Roman" w:cs="Times New Roman"/>
          <w:bCs/>
          <w:sz w:val="24"/>
          <w:szCs w:val="24"/>
        </w:rPr>
        <w:t>state of ‘working together’</w:t>
      </w:r>
      <w:r w:rsidR="0044398B" w:rsidRPr="00EE3A45">
        <w:rPr>
          <w:rFonts w:ascii="Times New Roman" w:hAnsi="Times New Roman" w:cs="Times New Roman"/>
          <w:bCs/>
          <w:sz w:val="24"/>
          <w:szCs w:val="24"/>
        </w:rPr>
        <w:t xml:space="preserve"> </w:t>
      </w:r>
      <w:r w:rsidR="00AF7BE3" w:rsidRPr="00EE3A45">
        <w:rPr>
          <w:rFonts w:ascii="Times New Roman" w:hAnsi="Times New Roman" w:cs="Times New Roman"/>
          <w:bCs/>
          <w:sz w:val="24"/>
          <w:szCs w:val="24"/>
        </w:rPr>
        <w:t xml:space="preserve">and a ‘meeting of the minds’ </w:t>
      </w:r>
      <w:r w:rsidR="0044398B" w:rsidRPr="00EE3A45">
        <w:rPr>
          <w:rFonts w:ascii="Times New Roman" w:hAnsi="Times New Roman" w:cs="Times New Roman"/>
          <w:bCs/>
          <w:sz w:val="24"/>
          <w:szCs w:val="24"/>
        </w:rPr>
        <w:t>however,</w:t>
      </w:r>
      <w:r w:rsidR="00F1510F" w:rsidRPr="00EE3A45">
        <w:rPr>
          <w:rFonts w:ascii="Times New Roman" w:hAnsi="Times New Roman" w:cs="Times New Roman"/>
          <w:bCs/>
          <w:sz w:val="24"/>
          <w:szCs w:val="24"/>
        </w:rPr>
        <w:t xml:space="preserve"> </w:t>
      </w:r>
      <w:r w:rsidR="0044398B" w:rsidRPr="00EE3A45">
        <w:rPr>
          <w:rFonts w:ascii="Times New Roman" w:hAnsi="Times New Roman" w:cs="Times New Roman"/>
          <w:bCs/>
          <w:sz w:val="24"/>
          <w:szCs w:val="24"/>
        </w:rPr>
        <w:t>b</w:t>
      </w:r>
      <w:r w:rsidR="00DB18B6" w:rsidRPr="00EE3A45">
        <w:rPr>
          <w:rFonts w:ascii="Times New Roman" w:hAnsi="Times New Roman" w:cs="Times New Roman"/>
          <w:bCs/>
          <w:sz w:val="24"/>
          <w:szCs w:val="24"/>
        </w:rPr>
        <w:t xml:space="preserve">oth parties must contribute </w:t>
      </w:r>
      <w:r w:rsidR="0029117C" w:rsidRPr="00EE3A45">
        <w:rPr>
          <w:rFonts w:ascii="Times New Roman" w:hAnsi="Times New Roman" w:cs="Times New Roman"/>
          <w:bCs/>
          <w:sz w:val="24"/>
          <w:szCs w:val="24"/>
        </w:rPr>
        <w:t xml:space="preserve">openly and </w:t>
      </w:r>
      <w:r w:rsidR="00E11EA9" w:rsidRPr="00EE3A45">
        <w:rPr>
          <w:rFonts w:ascii="Times New Roman" w:hAnsi="Times New Roman" w:cs="Times New Roman"/>
          <w:bCs/>
          <w:sz w:val="24"/>
          <w:szCs w:val="24"/>
        </w:rPr>
        <w:t xml:space="preserve">fully </w:t>
      </w:r>
      <w:r w:rsidR="00DB18B6" w:rsidRPr="00EE3A45">
        <w:rPr>
          <w:rFonts w:ascii="Times New Roman" w:hAnsi="Times New Roman" w:cs="Times New Roman"/>
          <w:bCs/>
          <w:sz w:val="24"/>
          <w:szCs w:val="24"/>
        </w:rPr>
        <w:t xml:space="preserve">to extend the narrative </w:t>
      </w:r>
      <w:r w:rsidR="00CB697A" w:rsidRPr="00EE3A45">
        <w:rPr>
          <w:rFonts w:ascii="Times New Roman" w:hAnsi="Times New Roman" w:cs="Times New Roman"/>
          <w:bCs/>
          <w:sz w:val="24"/>
          <w:szCs w:val="24"/>
        </w:rPr>
        <w:t>to</w:t>
      </w:r>
      <w:r w:rsidR="00D16353" w:rsidRPr="00EE3A45">
        <w:rPr>
          <w:rFonts w:ascii="Times New Roman" w:hAnsi="Times New Roman" w:cs="Times New Roman"/>
          <w:bCs/>
          <w:sz w:val="24"/>
          <w:szCs w:val="24"/>
        </w:rPr>
        <w:t xml:space="preserve"> develop understanding</w:t>
      </w:r>
      <w:r w:rsidR="00C91BC5" w:rsidRPr="00EE3A45">
        <w:rPr>
          <w:rFonts w:ascii="Times New Roman" w:hAnsi="Times New Roman" w:cs="Times New Roman"/>
          <w:bCs/>
          <w:sz w:val="24"/>
          <w:szCs w:val="24"/>
        </w:rPr>
        <w:t xml:space="preserve"> further</w:t>
      </w:r>
      <w:r w:rsidR="00EB0C3F" w:rsidRPr="00EE3A45">
        <w:rPr>
          <w:rFonts w:ascii="Times New Roman" w:hAnsi="Times New Roman" w:cs="Times New Roman"/>
          <w:bCs/>
          <w:sz w:val="24"/>
          <w:szCs w:val="24"/>
        </w:rPr>
        <w:t>. Con</w:t>
      </w:r>
      <w:r w:rsidR="00602EED" w:rsidRPr="00EE3A45">
        <w:rPr>
          <w:rFonts w:ascii="Times New Roman" w:hAnsi="Times New Roman" w:cs="Times New Roman"/>
          <w:bCs/>
          <w:sz w:val="24"/>
          <w:szCs w:val="24"/>
        </w:rPr>
        <w:t>sequently</w:t>
      </w:r>
      <w:r w:rsidR="00662B2C" w:rsidRPr="00EE3A45">
        <w:rPr>
          <w:rFonts w:ascii="Times New Roman" w:hAnsi="Times New Roman" w:cs="Times New Roman"/>
          <w:bCs/>
          <w:sz w:val="24"/>
          <w:szCs w:val="24"/>
        </w:rPr>
        <w:t>,</w:t>
      </w:r>
      <w:r w:rsidR="00602EED" w:rsidRPr="00EE3A45">
        <w:rPr>
          <w:rFonts w:ascii="Times New Roman" w:hAnsi="Times New Roman" w:cs="Times New Roman"/>
          <w:bCs/>
          <w:sz w:val="24"/>
          <w:szCs w:val="24"/>
        </w:rPr>
        <w:t xml:space="preserve"> sustained shar</w:t>
      </w:r>
      <w:r w:rsidR="00FD06D5" w:rsidRPr="00EE3A45">
        <w:rPr>
          <w:rFonts w:ascii="Times New Roman" w:hAnsi="Times New Roman" w:cs="Times New Roman"/>
          <w:bCs/>
          <w:sz w:val="24"/>
          <w:szCs w:val="24"/>
        </w:rPr>
        <w:t>e</w:t>
      </w:r>
      <w:r w:rsidR="00602EED" w:rsidRPr="00EE3A45">
        <w:rPr>
          <w:rFonts w:ascii="Times New Roman" w:hAnsi="Times New Roman" w:cs="Times New Roman"/>
          <w:bCs/>
          <w:sz w:val="24"/>
          <w:szCs w:val="24"/>
        </w:rPr>
        <w:t xml:space="preserve">d thinking is more likely to </w:t>
      </w:r>
      <w:r w:rsidR="00BF11F9" w:rsidRPr="00EE3A45">
        <w:rPr>
          <w:rFonts w:ascii="Times New Roman" w:hAnsi="Times New Roman" w:cs="Times New Roman"/>
          <w:bCs/>
          <w:sz w:val="24"/>
          <w:szCs w:val="24"/>
        </w:rPr>
        <w:t xml:space="preserve">occur during interactions between small groups or </w:t>
      </w:r>
      <w:r w:rsidR="0029117C" w:rsidRPr="00EE3A45">
        <w:rPr>
          <w:rFonts w:ascii="Times New Roman" w:hAnsi="Times New Roman" w:cs="Times New Roman"/>
          <w:bCs/>
          <w:sz w:val="24"/>
          <w:szCs w:val="24"/>
        </w:rPr>
        <w:t xml:space="preserve">especially on a </w:t>
      </w:r>
      <w:r w:rsidR="00BF11F9" w:rsidRPr="00EE3A45">
        <w:rPr>
          <w:rFonts w:ascii="Times New Roman" w:hAnsi="Times New Roman" w:cs="Times New Roman"/>
          <w:bCs/>
          <w:sz w:val="24"/>
          <w:szCs w:val="24"/>
        </w:rPr>
        <w:t>1:1</w:t>
      </w:r>
      <w:r w:rsidR="0029117C" w:rsidRPr="00EE3A45">
        <w:rPr>
          <w:rFonts w:ascii="Times New Roman" w:hAnsi="Times New Roman" w:cs="Times New Roman"/>
          <w:bCs/>
          <w:sz w:val="24"/>
          <w:szCs w:val="24"/>
        </w:rPr>
        <w:t xml:space="preserve"> level.</w:t>
      </w:r>
      <w:r w:rsidR="008656CC" w:rsidRPr="00EE3A45">
        <w:rPr>
          <w:rFonts w:ascii="Times New Roman" w:hAnsi="Times New Roman" w:cs="Times New Roman"/>
          <w:bCs/>
          <w:sz w:val="24"/>
          <w:szCs w:val="24"/>
        </w:rPr>
        <w:t xml:space="preserve"> </w:t>
      </w:r>
      <w:r w:rsidR="005F0A74" w:rsidRPr="00EE3A45">
        <w:rPr>
          <w:rFonts w:ascii="Times New Roman" w:hAnsi="Times New Roman" w:cs="Times New Roman"/>
          <w:bCs/>
          <w:sz w:val="24"/>
          <w:szCs w:val="24"/>
        </w:rPr>
        <w:t>Hilder</w:t>
      </w:r>
      <w:r w:rsidR="002658F6" w:rsidRPr="00EE3A45">
        <w:rPr>
          <w:rFonts w:ascii="Times New Roman" w:hAnsi="Times New Roman" w:cs="Times New Roman"/>
          <w:bCs/>
          <w:sz w:val="24"/>
          <w:szCs w:val="24"/>
        </w:rPr>
        <w:t xml:space="preserve">brandt and Musholt (2020) </w:t>
      </w:r>
      <w:r w:rsidR="008223A4" w:rsidRPr="00EE3A45">
        <w:rPr>
          <w:rFonts w:ascii="Times New Roman" w:hAnsi="Times New Roman" w:cs="Times New Roman"/>
          <w:bCs/>
          <w:sz w:val="24"/>
          <w:szCs w:val="24"/>
        </w:rPr>
        <w:t>describe sustained shared thinking as</w:t>
      </w:r>
      <w:r w:rsidR="008656CC" w:rsidRPr="00EE3A45">
        <w:rPr>
          <w:rFonts w:ascii="Times New Roman" w:hAnsi="Times New Roman" w:cs="Times New Roman"/>
          <w:bCs/>
          <w:sz w:val="24"/>
          <w:szCs w:val="24"/>
        </w:rPr>
        <w:t>,</w:t>
      </w:r>
      <w:r w:rsidR="008223A4" w:rsidRPr="00EE3A45">
        <w:rPr>
          <w:rFonts w:ascii="Times New Roman" w:hAnsi="Times New Roman" w:cs="Times New Roman"/>
          <w:bCs/>
          <w:sz w:val="24"/>
          <w:szCs w:val="24"/>
        </w:rPr>
        <w:t xml:space="preserve"> times of total absorption </w:t>
      </w:r>
      <w:r w:rsidR="00BA25B9" w:rsidRPr="00EE3A45">
        <w:rPr>
          <w:rFonts w:ascii="Times New Roman" w:hAnsi="Times New Roman" w:cs="Times New Roman"/>
          <w:bCs/>
          <w:sz w:val="24"/>
          <w:szCs w:val="24"/>
        </w:rPr>
        <w:t xml:space="preserve">and engagement </w:t>
      </w:r>
      <w:r w:rsidR="008223A4" w:rsidRPr="00EE3A45">
        <w:rPr>
          <w:rFonts w:ascii="Times New Roman" w:hAnsi="Times New Roman" w:cs="Times New Roman"/>
          <w:bCs/>
          <w:sz w:val="24"/>
          <w:szCs w:val="24"/>
        </w:rPr>
        <w:t xml:space="preserve">between </w:t>
      </w:r>
      <w:r w:rsidR="008656CC" w:rsidRPr="00EE3A45">
        <w:rPr>
          <w:rFonts w:ascii="Times New Roman" w:hAnsi="Times New Roman" w:cs="Times New Roman"/>
          <w:bCs/>
          <w:sz w:val="24"/>
          <w:szCs w:val="24"/>
        </w:rPr>
        <w:t>practitioner</w:t>
      </w:r>
      <w:r w:rsidR="008223A4" w:rsidRPr="00EE3A45">
        <w:rPr>
          <w:rFonts w:ascii="Times New Roman" w:hAnsi="Times New Roman" w:cs="Times New Roman"/>
          <w:bCs/>
          <w:sz w:val="24"/>
          <w:szCs w:val="24"/>
        </w:rPr>
        <w:t xml:space="preserve"> and child</w:t>
      </w:r>
      <w:r w:rsidR="004551AD" w:rsidRPr="00EE3A45">
        <w:rPr>
          <w:rFonts w:ascii="Times New Roman" w:hAnsi="Times New Roman" w:cs="Times New Roman"/>
          <w:bCs/>
          <w:sz w:val="24"/>
          <w:szCs w:val="24"/>
        </w:rPr>
        <w:t>,</w:t>
      </w:r>
      <w:r w:rsidR="008223A4" w:rsidRPr="00EE3A45">
        <w:rPr>
          <w:rFonts w:ascii="Times New Roman" w:hAnsi="Times New Roman" w:cs="Times New Roman"/>
          <w:bCs/>
          <w:sz w:val="24"/>
          <w:szCs w:val="24"/>
        </w:rPr>
        <w:t xml:space="preserve"> during </w:t>
      </w:r>
      <w:r w:rsidR="008656CC" w:rsidRPr="00EE3A45">
        <w:rPr>
          <w:rFonts w:ascii="Times New Roman" w:hAnsi="Times New Roman" w:cs="Times New Roman"/>
          <w:bCs/>
          <w:sz w:val="24"/>
          <w:szCs w:val="24"/>
        </w:rPr>
        <w:t>a conversation or an activity</w:t>
      </w:r>
      <w:r w:rsidR="002658F6" w:rsidRPr="00EE3A45">
        <w:rPr>
          <w:rFonts w:ascii="Times New Roman" w:hAnsi="Times New Roman" w:cs="Times New Roman"/>
          <w:bCs/>
          <w:sz w:val="24"/>
          <w:szCs w:val="24"/>
        </w:rPr>
        <w:t xml:space="preserve">, </w:t>
      </w:r>
      <w:r w:rsidR="00EE7010" w:rsidRPr="00EE3A45">
        <w:rPr>
          <w:rFonts w:ascii="Times New Roman" w:hAnsi="Times New Roman" w:cs="Times New Roman"/>
          <w:bCs/>
          <w:sz w:val="24"/>
          <w:szCs w:val="24"/>
        </w:rPr>
        <w:t>with the only requirements</w:t>
      </w:r>
      <w:r w:rsidR="007D7F73" w:rsidRPr="00EE3A45">
        <w:rPr>
          <w:rFonts w:ascii="Times New Roman" w:hAnsi="Times New Roman" w:cs="Times New Roman"/>
          <w:bCs/>
          <w:sz w:val="24"/>
          <w:szCs w:val="24"/>
        </w:rPr>
        <w:t xml:space="preserve"> being</w:t>
      </w:r>
      <w:r w:rsidR="008309A9" w:rsidRPr="00EE3A45">
        <w:rPr>
          <w:rFonts w:ascii="Times New Roman" w:hAnsi="Times New Roman" w:cs="Times New Roman"/>
          <w:bCs/>
          <w:sz w:val="24"/>
          <w:szCs w:val="24"/>
        </w:rPr>
        <w:t xml:space="preserve"> time and interest on the part of the participants.</w:t>
      </w:r>
      <w:r w:rsidR="007D7F73" w:rsidRPr="00EE3A45">
        <w:rPr>
          <w:rFonts w:ascii="Times New Roman" w:hAnsi="Times New Roman" w:cs="Times New Roman"/>
          <w:bCs/>
          <w:sz w:val="24"/>
          <w:szCs w:val="24"/>
        </w:rPr>
        <w:t xml:space="preserve"> A </w:t>
      </w:r>
      <w:r w:rsidR="00047160" w:rsidRPr="00EE3A45">
        <w:rPr>
          <w:rFonts w:ascii="Times New Roman" w:hAnsi="Times New Roman" w:cs="Times New Roman"/>
          <w:bCs/>
          <w:sz w:val="24"/>
          <w:szCs w:val="24"/>
        </w:rPr>
        <w:t>reflective practitioner would likely be aware of these occasions</w:t>
      </w:r>
      <w:r w:rsidR="00F87AB4" w:rsidRPr="00EE3A45">
        <w:rPr>
          <w:rFonts w:ascii="Times New Roman" w:hAnsi="Times New Roman" w:cs="Times New Roman"/>
          <w:bCs/>
          <w:sz w:val="24"/>
          <w:szCs w:val="24"/>
        </w:rPr>
        <w:t xml:space="preserve">, </w:t>
      </w:r>
      <w:r w:rsidR="00067B2D" w:rsidRPr="00EE3A45">
        <w:rPr>
          <w:rFonts w:ascii="Times New Roman" w:hAnsi="Times New Roman" w:cs="Times New Roman"/>
          <w:bCs/>
          <w:sz w:val="24"/>
          <w:szCs w:val="24"/>
        </w:rPr>
        <w:t xml:space="preserve">the fundamental importance of these connections </w:t>
      </w:r>
      <w:r w:rsidR="00407FD7" w:rsidRPr="00EE3A45">
        <w:rPr>
          <w:rFonts w:ascii="Times New Roman" w:hAnsi="Times New Roman" w:cs="Times New Roman"/>
          <w:bCs/>
          <w:sz w:val="24"/>
          <w:szCs w:val="24"/>
        </w:rPr>
        <w:t xml:space="preserve">and the quality </w:t>
      </w:r>
      <w:r w:rsidR="00F87AB4" w:rsidRPr="00EE3A45">
        <w:rPr>
          <w:rFonts w:ascii="Times New Roman" w:hAnsi="Times New Roman" w:cs="Times New Roman"/>
          <w:bCs/>
          <w:sz w:val="24"/>
          <w:szCs w:val="24"/>
        </w:rPr>
        <w:t>these interactions provide</w:t>
      </w:r>
      <w:r w:rsidR="000A1E02" w:rsidRPr="00EE3A45">
        <w:rPr>
          <w:rFonts w:ascii="Times New Roman" w:hAnsi="Times New Roman" w:cs="Times New Roman"/>
          <w:bCs/>
          <w:sz w:val="24"/>
          <w:szCs w:val="24"/>
        </w:rPr>
        <w:t>,</w:t>
      </w:r>
      <w:r w:rsidR="00FF3272" w:rsidRPr="00EE3A45">
        <w:rPr>
          <w:rFonts w:ascii="Times New Roman" w:hAnsi="Times New Roman" w:cs="Times New Roman"/>
          <w:bCs/>
          <w:sz w:val="24"/>
          <w:szCs w:val="24"/>
        </w:rPr>
        <w:t xml:space="preserve"> accordingly allowing </w:t>
      </w:r>
      <w:r w:rsidR="000A1E02" w:rsidRPr="00EE3A45">
        <w:rPr>
          <w:rFonts w:ascii="Times New Roman" w:hAnsi="Times New Roman" w:cs="Times New Roman"/>
          <w:bCs/>
          <w:sz w:val="24"/>
          <w:szCs w:val="24"/>
        </w:rPr>
        <w:t xml:space="preserve">the </w:t>
      </w:r>
      <w:r w:rsidR="00FE6114" w:rsidRPr="00EE3A45">
        <w:rPr>
          <w:rFonts w:ascii="Times New Roman" w:hAnsi="Times New Roman" w:cs="Times New Roman"/>
          <w:bCs/>
          <w:sz w:val="24"/>
          <w:szCs w:val="24"/>
        </w:rPr>
        <w:t>practitioner</w:t>
      </w:r>
      <w:r w:rsidR="000A1E02" w:rsidRPr="00EE3A45">
        <w:rPr>
          <w:rFonts w:ascii="Times New Roman" w:hAnsi="Times New Roman" w:cs="Times New Roman"/>
          <w:bCs/>
          <w:sz w:val="24"/>
          <w:szCs w:val="24"/>
        </w:rPr>
        <w:t xml:space="preserve"> to </w:t>
      </w:r>
      <w:r w:rsidR="00FE6114" w:rsidRPr="00EE3A45">
        <w:rPr>
          <w:rFonts w:ascii="Times New Roman" w:hAnsi="Times New Roman" w:cs="Times New Roman"/>
          <w:bCs/>
          <w:sz w:val="24"/>
          <w:szCs w:val="24"/>
        </w:rPr>
        <w:t>see the world through the eyes of a child</w:t>
      </w:r>
      <w:r w:rsidR="00C275DB" w:rsidRPr="00EE3A45">
        <w:rPr>
          <w:rFonts w:ascii="Times New Roman" w:hAnsi="Times New Roman" w:cs="Times New Roman"/>
          <w:bCs/>
          <w:sz w:val="24"/>
          <w:szCs w:val="24"/>
        </w:rPr>
        <w:t xml:space="preserve"> (Neale and Pino-Pasternak, 2017)</w:t>
      </w:r>
      <w:r w:rsidR="00605DED" w:rsidRPr="00EE3A45">
        <w:rPr>
          <w:rFonts w:ascii="Times New Roman" w:hAnsi="Times New Roman" w:cs="Times New Roman"/>
          <w:bCs/>
          <w:sz w:val="24"/>
          <w:szCs w:val="24"/>
        </w:rPr>
        <w:t>.</w:t>
      </w:r>
      <w:r w:rsidR="00047160" w:rsidRPr="00EE3A45">
        <w:rPr>
          <w:rFonts w:ascii="Times New Roman" w:hAnsi="Times New Roman" w:cs="Times New Roman"/>
          <w:bCs/>
          <w:sz w:val="24"/>
          <w:szCs w:val="24"/>
        </w:rPr>
        <w:t xml:space="preserve"> </w:t>
      </w:r>
      <w:r w:rsidR="00FB4E07" w:rsidRPr="00EE3A45">
        <w:rPr>
          <w:rFonts w:ascii="Times New Roman" w:hAnsi="Times New Roman" w:cs="Times New Roman"/>
          <w:bCs/>
          <w:sz w:val="24"/>
          <w:szCs w:val="24"/>
        </w:rPr>
        <w:t xml:space="preserve">Furthermore, </w:t>
      </w:r>
      <w:r w:rsidR="00112103" w:rsidRPr="00EE3A45">
        <w:rPr>
          <w:rFonts w:ascii="Times New Roman" w:hAnsi="Times New Roman" w:cs="Times New Roman"/>
          <w:bCs/>
          <w:sz w:val="24"/>
          <w:szCs w:val="24"/>
        </w:rPr>
        <w:t xml:space="preserve">along with the uptake and retention of factual information </w:t>
      </w:r>
      <w:r w:rsidR="008377DB" w:rsidRPr="00EE3A45">
        <w:rPr>
          <w:rFonts w:ascii="Times New Roman" w:hAnsi="Times New Roman" w:cs="Times New Roman"/>
          <w:bCs/>
          <w:sz w:val="24"/>
          <w:szCs w:val="24"/>
        </w:rPr>
        <w:t xml:space="preserve">and </w:t>
      </w:r>
      <w:r w:rsidR="00046234" w:rsidRPr="00EE3A45">
        <w:rPr>
          <w:rFonts w:ascii="Times New Roman" w:hAnsi="Times New Roman" w:cs="Times New Roman"/>
          <w:bCs/>
          <w:sz w:val="24"/>
          <w:szCs w:val="24"/>
        </w:rPr>
        <w:t xml:space="preserve">a </w:t>
      </w:r>
      <w:r w:rsidR="00402969" w:rsidRPr="00EE3A45">
        <w:rPr>
          <w:rFonts w:ascii="Times New Roman" w:hAnsi="Times New Roman" w:cs="Times New Roman"/>
          <w:bCs/>
          <w:sz w:val="24"/>
          <w:szCs w:val="24"/>
        </w:rPr>
        <w:t>child’s</w:t>
      </w:r>
      <w:r w:rsidR="00046234" w:rsidRPr="00EE3A45">
        <w:rPr>
          <w:rFonts w:ascii="Times New Roman" w:hAnsi="Times New Roman" w:cs="Times New Roman"/>
          <w:bCs/>
          <w:sz w:val="24"/>
          <w:szCs w:val="24"/>
        </w:rPr>
        <w:t xml:space="preserve"> cognitive development, </w:t>
      </w:r>
      <w:r w:rsidR="00A475E2" w:rsidRPr="00EE3A45">
        <w:rPr>
          <w:rFonts w:ascii="Times New Roman" w:hAnsi="Times New Roman" w:cs="Times New Roman"/>
          <w:bCs/>
          <w:sz w:val="24"/>
          <w:szCs w:val="24"/>
        </w:rPr>
        <w:t>t</w:t>
      </w:r>
      <w:r w:rsidR="00046234" w:rsidRPr="00EE3A45">
        <w:rPr>
          <w:rFonts w:ascii="Times New Roman" w:hAnsi="Times New Roman" w:cs="Times New Roman"/>
          <w:bCs/>
          <w:sz w:val="24"/>
          <w:szCs w:val="24"/>
        </w:rPr>
        <w:t xml:space="preserve">he Department for Education (2022) </w:t>
      </w:r>
      <w:r w:rsidR="00CE1D5A" w:rsidRPr="00EE3A45">
        <w:rPr>
          <w:rFonts w:ascii="Times New Roman" w:hAnsi="Times New Roman" w:cs="Times New Roman"/>
          <w:bCs/>
          <w:sz w:val="24"/>
          <w:szCs w:val="24"/>
        </w:rPr>
        <w:t xml:space="preserve">explicitly states that sustained </w:t>
      </w:r>
      <w:r w:rsidR="00AD387B" w:rsidRPr="00EE3A45">
        <w:rPr>
          <w:rFonts w:ascii="Times New Roman" w:hAnsi="Times New Roman" w:cs="Times New Roman"/>
          <w:bCs/>
          <w:sz w:val="24"/>
          <w:szCs w:val="24"/>
        </w:rPr>
        <w:t>shared thinking experiences</w:t>
      </w:r>
      <w:r w:rsidR="00F54181" w:rsidRPr="00EE3A45">
        <w:rPr>
          <w:rFonts w:ascii="Times New Roman" w:hAnsi="Times New Roman" w:cs="Times New Roman"/>
          <w:bCs/>
          <w:sz w:val="24"/>
          <w:szCs w:val="24"/>
        </w:rPr>
        <w:t xml:space="preserve"> are crucial for a </w:t>
      </w:r>
      <w:r w:rsidR="007E7868" w:rsidRPr="00EE3A45">
        <w:rPr>
          <w:rFonts w:ascii="Times New Roman" w:hAnsi="Times New Roman" w:cs="Times New Roman"/>
          <w:bCs/>
          <w:sz w:val="24"/>
          <w:szCs w:val="24"/>
        </w:rPr>
        <w:t>child’s</w:t>
      </w:r>
      <w:r w:rsidR="00655806" w:rsidRPr="00EE3A45">
        <w:rPr>
          <w:rFonts w:ascii="Times New Roman" w:hAnsi="Times New Roman" w:cs="Times New Roman"/>
          <w:bCs/>
          <w:sz w:val="24"/>
          <w:szCs w:val="24"/>
        </w:rPr>
        <w:t xml:space="preserve"> development of creativity and critical thinking</w:t>
      </w:r>
      <w:r w:rsidR="007E7868" w:rsidRPr="00EE3A45">
        <w:rPr>
          <w:rFonts w:ascii="Times New Roman" w:hAnsi="Times New Roman" w:cs="Times New Roman"/>
          <w:bCs/>
          <w:sz w:val="24"/>
          <w:szCs w:val="24"/>
        </w:rPr>
        <w:t>.</w:t>
      </w:r>
      <w:r w:rsidR="00EB5730" w:rsidRPr="00EE3A45">
        <w:rPr>
          <w:rFonts w:ascii="Times New Roman" w:hAnsi="Times New Roman" w:cs="Times New Roman"/>
          <w:bCs/>
          <w:sz w:val="24"/>
          <w:szCs w:val="24"/>
        </w:rPr>
        <w:t xml:space="preserve"> Additionally, </w:t>
      </w:r>
      <w:r w:rsidR="00CD27D2" w:rsidRPr="00EE3A45">
        <w:rPr>
          <w:rFonts w:ascii="Times New Roman" w:hAnsi="Times New Roman" w:cs="Times New Roman"/>
          <w:bCs/>
          <w:sz w:val="24"/>
          <w:szCs w:val="24"/>
        </w:rPr>
        <w:t>children’s</w:t>
      </w:r>
      <w:r w:rsidR="00561F3C" w:rsidRPr="00EE3A45">
        <w:rPr>
          <w:rFonts w:ascii="Times New Roman" w:hAnsi="Times New Roman" w:cs="Times New Roman"/>
          <w:bCs/>
          <w:sz w:val="24"/>
          <w:szCs w:val="24"/>
        </w:rPr>
        <w:t xml:space="preserve"> self-esteem and emotional wellbeing are positively affected</w:t>
      </w:r>
      <w:r w:rsidR="00200C12" w:rsidRPr="00EE3A45">
        <w:rPr>
          <w:rFonts w:ascii="Times New Roman" w:hAnsi="Times New Roman" w:cs="Times New Roman"/>
          <w:bCs/>
          <w:sz w:val="24"/>
          <w:szCs w:val="24"/>
        </w:rPr>
        <w:t xml:space="preserve"> during </w:t>
      </w:r>
      <w:r w:rsidR="005B602A" w:rsidRPr="00EE3A45">
        <w:rPr>
          <w:rFonts w:ascii="Times New Roman" w:hAnsi="Times New Roman" w:cs="Times New Roman"/>
          <w:bCs/>
          <w:sz w:val="24"/>
          <w:szCs w:val="24"/>
        </w:rPr>
        <w:t xml:space="preserve">shared experiences </w:t>
      </w:r>
      <w:r w:rsidR="005B602A" w:rsidRPr="00EE3A45">
        <w:rPr>
          <w:rFonts w:ascii="Times New Roman" w:hAnsi="Times New Roman" w:cs="Times New Roman"/>
          <w:bCs/>
          <w:sz w:val="24"/>
          <w:szCs w:val="24"/>
        </w:rPr>
        <w:lastRenderedPageBreak/>
        <w:t xml:space="preserve">with </w:t>
      </w:r>
      <w:r w:rsidR="007F2DBA" w:rsidRPr="00EE3A45">
        <w:rPr>
          <w:rFonts w:ascii="Times New Roman" w:hAnsi="Times New Roman" w:cs="Times New Roman"/>
          <w:bCs/>
          <w:sz w:val="24"/>
          <w:szCs w:val="24"/>
        </w:rPr>
        <w:t>improvements</w:t>
      </w:r>
      <w:r w:rsidR="006E0745" w:rsidRPr="00EE3A45">
        <w:rPr>
          <w:rFonts w:ascii="Times New Roman" w:hAnsi="Times New Roman" w:cs="Times New Roman"/>
          <w:bCs/>
          <w:sz w:val="24"/>
          <w:szCs w:val="24"/>
        </w:rPr>
        <w:t xml:space="preserve"> being ma</w:t>
      </w:r>
      <w:r w:rsidR="007F2DBA" w:rsidRPr="00EE3A45">
        <w:rPr>
          <w:rFonts w:ascii="Times New Roman" w:hAnsi="Times New Roman" w:cs="Times New Roman"/>
          <w:bCs/>
          <w:sz w:val="24"/>
          <w:szCs w:val="24"/>
        </w:rPr>
        <w:t xml:space="preserve">stered </w:t>
      </w:r>
      <w:r w:rsidR="006E0745" w:rsidRPr="00EE3A45">
        <w:rPr>
          <w:rFonts w:ascii="Times New Roman" w:hAnsi="Times New Roman" w:cs="Times New Roman"/>
          <w:bCs/>
          <w:sz w:val="24"/>
          <w:szCs w:val="24"/>
        </w:rPr>
        <w:t>in areas of social interaction and emotional ma</w:t>
      </w:r>
      <w:r w:rsidR="000C3A7F" w:rsidRPr="00EE3A45">
        <w:rPr>
          <w:rFonts w:ascii="Times New Roman" w:hAnsi="Times New Roman" w:cs="Times New Roman"/>
          <w:bCs/>
          <w:sz w:val="24"/>
          <w:szCs w:val="24"/>
        </w:rPr>
        <w:t>turity</w:t>
      </w:r>
      <w:r w:rsidR="00137383" w:rsidRPr="00EE3A45">
        <w:rPr>
          <w:rFonts w:ascii="Times New Roman" w:hAnsi="Times New Roman" w:cs="Times New Roman"/>
          <w:bCs/>
          <w:sz w:val="24"/>
          <w:szCs w:val="24"/>
        </w:rPr>
        <w:t xml:space="preserve"> (</w:t>
      </w:r>
      <w:r w:rsidR="00B135E4" w:rsidRPr="00EE3A45">
        <w:rPr>
          <w:rFonts w:ascii="Times New Roman" w:hAnsi="Times New Roman" w:cs="Times New Roman"/>
          <w:bCs/>
          <w:sz w:val="24"/>
          <w:szCs w:val="24"/>
        </w:rPr>
        <w:t>Hilderbrandt and Musholt, 2020</w:t>
      </w:r>
      <w:r w:rsidR="00137383" w:rsidRPr="00EE3A45">
        <w:rPr>
          <w:rFonts w:ascii="Times New Roman" w:hAnsi="Times New Roman" w:cs="Times New Roman"/>
          <w:bCs/>
          <w:sz w:val="24"/>
          <w:szCs w:val="24"/>
        </w:rPr>
        <w:t>)</w:t>
      </w:r>
      <w:r w:rsidR="005B602A" w:rsidRPr="00EE3A45">
        <w:rPr>
          <w:rFonts w:ascii="Times New Roman" w:hAnsi="Times New Roman" w:cs="Times New Roman"/>
          <w:bCs/>
          <w:sz w:val="24"/>
          <w:szCs w:val="24"/>
        </w:rPr>
        <w:t>.</w:t>
      </w:r>
      <w:r w:rsidR="003E5AFA" w:rsidRPr="00EE3A45">
        <w:rPr>
          <w:rFonts w:ascii="Times New Roman" w:hAnsi="Times New Roman" w:cs="Times New Roman"/>
          <w:bCs/>
          <w:sz w:val="24"/>
          <w:szCs w:val="24"/>
        </w:rPr>
        <w:t xml:space="preserve"> As </w:t>
      </w:r>
      <w:r w:rsidR="007F2DBA" w:rsidRPr="00EE3A45">
        <w:rPr>
          <w:rFonts w:ascii="Times New Roman" w:hAnsi="Times New Roman" w:cs="Times New Roman"/>
          <w:sz w:val="24"/>
          <w:szCs w:val="24"/>
        </w:rPr>
        <w:t>Sylv</w:t>
      </w:r>
      <w:r w:rsidR="00145A20" w:rsidRPr="00EE3A45">
        <w:rPr>
          <w:rFonts w:ascii="Times New Roman" w:hAnsi="Times New Roman" w:cs="Times New Roman"/>
          <w:sz w:val="24"/>
          <w:szCs w:val="24"/>
        </w:rPr>
        <w:t>a</w:t>
      </w:r>
      <w:r w:rsidR="007F2DBA" w:rsidRPr="00EE3A45">
        <w:rPr>
          <w:rFonts w:ascii="Times New Roman" w:hAnsi="Times New Roman" w:cs="Times New Roman"/>
          <w:sz w:val="24"/>
          <w:szCs w:val="24"/>
        </w:rPr>
        <w:t xml:space="preserve"> </w:t>
      </w:r>
      <w:r w:rsidR="007F2DBA" w:rsidRPr="00EE3A45">
        <w:rPr>
          <w:rFonts w:ascii="Times New Roman" w:hAnsi="Times New Roman" w:cs="Times New Roman"/>
          <w:i/>
          <w:iCs/>
          <w:sz w:val="24"/>
          <w:szCs w:val="24"/>
        </w:rPr>
        <w:t>et al</w:t>
      </w:r>
      <w:r w:rsidR="007F2DBA" w:rsidRPr="00EE3A45">
        <w:rPr>
          <w:rFonts w:ascii="Times New Roman" w:hAnsi="Times New Roman" w:cs="Times New Roman"/>
          <w:sz w:val="24"/>
          <w:szCs w:val="24"/>
        </w:rPr>
        <w:t xml:space="preserve">. (2004) </w:t>
      </w:r>
      <w:r w:rsidR="00145A20" w:rsidRPr="00EE3A45">
        <w:rPr>
          <w:rFonts w:ascii="Times New Roman" w:hAnsi="Times New Roman" w:cs="Times New Roman"/>
          <w:sz w:val="24"/>
          <w:szCs w:val="24"/>
        </w:rPr>
        <w:t>and t</w:t>
      </w:r>
      <w:r w:rsidR="007F2DBA" w:rsidRPr="00EE3A45">
        <w:rPr>
          <w:rFonts w:ascii="Times New Roman" w:hAnsi="Times New Roman" w:cs="Times New Roman"/>
          <w:sz w:val="24"/>
          <w:szCs w:val="24"/>
        </w:rPr>
        <w:t xml:space="preserve">he </w:t>
      </w:r>
      <w:r w:rsidR="00791982" w:rsidRPr="00EE3A45">
        <w:rPr>
          <w:rFonts w:ascii="Times New Roman" w:hAnsi="Times New Roman" w:cs="Times New Roman"/>
          <w:bCs/>
          <w:sz w:val="24"/>
          <w:szCs w:val="24"/>
        </w:rPr>
        <w:t xml:space="preserve">Effective Provision of Pre-school Education </w:t>
      </w:r>
      <w:r w:rsidR="00BA43D8" w:rsidRPr="00EE3A45">
        <w:rPr>
          <w:rFonts w:ascii="Times New Roman" w:hAnsi="Times New Roman" w:cs="Times New Roman"/>
          <w:sz w:val="24"/>
          <w:szCs w:val="24"/>
        </w:rPr>
        <w:t>p</w:t>
      </w:r>
      <w:r w:rsidR="007F2DBA" w:rsidRPr="00EE3A45">
        <w:rPr>
          <w:rFonts w:ascii="Times New Roman" w:hAnsi="Times New Roman" w:cs="Times New Roman"/>
          <w:sz w:val="24"/>
          <w:szCs w:val="24"/>
        </w:rPr>
        <w:t>roject</w:t>
      </w:r>
      <w:r w:rsidR="00BA43D8" w:rsidRPr="00EE3A45">
        <w:rPr>
          <w:rFonts w:ascii="Times New Roman" w:hAnsi="Times New Roman" w:cs="Times New Roman"/>
          <w:sz w:val="24"/>
          <w:szCs w:val="24"/>
        </w:rPr>
        <w:t xml:space="preserve"> reported</w:t>
      </w:r>
      <w:r w:rsidR="00E50191" w:rsidRPr="00EE3A45">
        <w:rPr>
          <w:rFonts w:ascii="Times New Roman" w:hAnsi="Times New Roman" w:cs="Times New Roman"/>
          <w:sz w:val="24"/>
          <w:szCs w:val="24"/>
        </w:rPr>
        <w:t>,</w:t>
      </w:r>
      <w:r w:rsidR="00596B70" w:rsidRPr="00EE3A45">
        <w:rPr>
          <w:rFonts w:ascii="Times New Roman" w:hAnsi="Times New Roman" w:cs="Times New Roman"/>
          <w:sz w:val="24"/>
          <w:szCs w:val="24"/>
        </w:rPr>
        <w:t xml:space="preserve"> </w:t>
      </w:r>
      <w:r w:rsidR="007F2DBA" w:rsidRPr="00EE3A45">
        <w:rPr>
          <w:rFonts w:ascii="Times New Roman" w:hAnsi="Times New Roman" w:cs="Times New Roman"/>
          <w:sz w:val="24"/>
          <w:szCs w:val="24"/>
        </w:rPr>
        <w:t xml:space="preserve">longitudinal research clearly identified </w:t>
      </w:r>
      <w:r w:rsidR="00E50191" w:rsidRPr="00EE3A45">
        <w:rPr>
          <w:rFonts w:ascii="Times New Roman" w:hAnsi="Times New Roman" w:cs="Times New Roman"/>
          <w:sz w:val="24"/>
          <w:szCs w:val="24"/>
        </w:rPr>
        <w:t>that it is a necessary pre-requisite for the most effective settings</w:t>
      </w:r>
      <w:r w:rsidR="00C87221" w:rsidRPr="00EE3A45">
        <w:rPr>
          <w:rFonts w:ascii="Times New Roman" w:hAnsi="Times New Roman" w:cs="Times New Roman"/>
          <w:sz w:val="24"/>
          <w:szCs w:val="24"/>
        </w:rPr>
        <w:t xml:space="preserve"> </w:t>
      </w:r>
      <w:r w:rsidR="00DB60CE" w:rsidRPr="00EE3A45">
        <w:rPr>
          <w:rFonts w:ascii="Times New Roman" w:hAnsi="Times New Roman" w:cs="Times New Roman"/>
          <w:sz w:val="24"/>
          <w:szCs w:val="24"/>
        </w:rPr>
        <w:t xml:space="preserve">to </w:t>
      </w:r>
      <w:r w:rsidR="007F2DBA" w:rsidRPr="00EE3A45">
        <w:rPr>
          <w:rFonts w:ascii="Times New Roman" w:hAnsi="Times New Roman" w:cs="Times New Roman"/>
          <w:sz w:val="24"/>
          <w:szCs w:val="24"/>
        </w:rPr>
        <w:t>encourage sustained shared thinking</w:t>
      </w:r>
      <w:r w:rsidR="006767F9" w:rsidRPr="00EE3A45">
        <w:rPr>
          <w:rFonts w:ascii="Times New Roman" w:hAnsi="Times New Roman" w:cs="Times New Roman"/>
          <w:sz w:val="24"/>
          <w:szCs w:val="24"/>
        </w:rPr>
        <w:t>.</w:t>
      </w:r>
      <w:r w:rsidR="00A96B5D" w:rsidRPr="00EE3A45">
        <w:rPr>
          <w:rFonts w:ascii="Times New Roman" w:hAnsi="Times New Roman" w:cs="Times New Roman"/>
          <w:sz w:val="24"/>
          <w:szCs w:val="24"/>
        </w:rPr>
        <w:t xml:space="preserve"> Furthermore</w:t>
      </w:r>
      <w:r w:rsidR="00DE2666" w:rsidRPr="00EE3A45">
        <w:rPr>
          <w:rFonts w:ascii="Times New Roman" w:hAnsi="Times New Roman" w:cs="Times New Roman"/>
          <w:sz w:val="24"/>
          <w:szCs w:val="24"/>
        </w:rPr>
        <w:t xml:space="preserve">, </w:t>
      </w:r>
      <w:r w:rsidR="00407498" w:rsidRPr="00EE3A45">
        <w:rPr>
          <w:rFonts w:ascii="Times New Roman" w:hAnsi="Times New Roman" w:cs="Times New Roman"/>
          <w:sz w:val="24"/>
          <w:szCs w:val="24"/>
        </w:rPr>
        <w:t xml:space="preserve"> a </w:t>
      </w:r>
      <w:r w:rsidR="00CE7506" w:rsidRPr="00EE3A45">
        <w:rPr>
          <w:rFonts w:ascii="Times New Roman" w:hAnsi="Times New Roman" w:cs="Times New Roman"/>
          <w:sz w:val="24"/>
          <w:szCs w:val="24"/>
        </w:rPr>
        <w:t xml:space="preserve">higher quality </w:t>
      </w:r>
      <w:r w:rsidR="009779F1" w:rsidRPr="00EE3A45">
        <w:rPr>
          <w:rFonts w:ascii="Times New Roman" w:hAnsi="Times New Roman" w:cs="Times New Roman"/>
          <w:sz w:val="24"/>
          <w:szCs w:val="24"/>
        </w:rPr>
        <w:t xml:space="preserve">service is </w:t>
      </w:r>
      <w:r w:rsidR="00093849" w:rsidRPr="00EE3A45">
        <w:rPr>
          <w:rFonts w:ascii="Times New Roman" w:hAnsi="Times New Roman" w:cs="Times New Roman"/>
          <w:sz w:val="24"/>
          <w:szCs w:val="24"/>
        </w:rPr>
        <w:t xml:space="preserve">delivered </w:t>
      </w:r>
      <w:r w:rsidR="00F757D9" w:rsidRPr="00EE3A45">
        <w:rPr>
          <w:rFonts w:ascii="Times New Roman" w:hAnsi="Times New Roman" w:cs="Times New Roman"/>
          <w:sz w:val="24"/>
          <w:szCs w:val="24"/>
        </w:rPr>
        <w:t>when pract</w:t>
      </w:r>
      <w:r w:rsidR="00C803F2" w:rsidRPr="00EE3A45">
        <w:rPr>
          <w:rFonts w:ascii="Times New Roman" w:hAnsi="Times New Roman" w:cs="Times New Roman"/>
          <w:sz w:val="24"/>
          <w:szCs w:val="24"/>
        </w:rPr>
        <w:t xml:space="preserve">itioners employ sustained shared thinking </w:t>
      </w:r>
      <w:r w:rsidR="00137383" w:rsidRPr="00EE3A45">
        <w:rPr>
          <w:rFonts w:ascii="Times New Roman" w:hAnsi="Times New Roman" w:cs="Times New Roman"/>
          <w:sz w:val="24"/>
          <w:szCs w:val="24"/>
        </w:rPr>
        <w:t>practices</w:t>
      </w:r>
      <w:r w:rsidR="00172B83" w:rsidRPr="00EE3A45">
        <w:rPr>
          <w:rFonts w:ascii="Times New Roman" w:hAnsi="Times New Roman" w:cs="Times New Roman"/>
          <w:sz w:val="24"/>
          <w:szCs w:val="24"/>
        </w:rPr>
        <w:t xml:space="preserve">, </w:t>
      </w:r>
      <w:r w:rsidR="004C1B3E" w:rsidRPr="00EE3A45">
        <w:rPr>
          <w:rFonts w:ascii="Times New Roman" w:hAnsi="Times New Roman" w:cs="Times New Roman"/>
          <w:sz w:val="24"/>
          <w:szCs w:val="24"/>
        </w:rPr>
        <w:t xml:space="preserve">incorporate </w:t>
      </w:r>
      <w:r w:rsidR="00172B83" w:rsidRPr="00EE3A45">
        <w:rPr>
          <w:rFonts w:ascii="Times New Roman" w:hAnsi="Times New Roman" w:cs="Times New Roman"/>
          <w:sz w:val="24"/>
          <w:szCs w:val="24"/>
        </w:rPr>
        <w:t xml:space="preserve">open-ended questioning and </w:t>
      </w:r>
      <w:r w:rsidR="00AF087D" w:rsidRPr="00EE3A45">
        <w:rPr>
          <w:rFonts w:ascii="Times New Roman" w:hAnsi="Times New Roman" w:cs="Times New Roman"/>
          <w:sz w:val="24"/>
          <w:szCs w:val="24"/>
        </w:rPr>
        <w:t>demonstrate</w:t>
      </w:r>
      <w:r w:rsidR="004C1B3E" w:rsidRPr="00EE3A45">
        <w:rPr>
          <w:rFonts w:ascii="Times New Roman" w:hAnsi="Times New Roman" w:cs="Times New Roman"/>
          <w:sz w:val="24"/>
          <w:szCs w:val="24"/>
        </w:rPr>
        <w:t xml:space="preserve"> </w:t>
      </w:r>
      <w:r w:rsidR="00AF087D" w:rsidRPr="00EE3A45">
        <w:rPr>
          <w:rFonts w:ascii="Times New Roman" w:hAnsi="Times New Roman" w:cs="Times New Roman"/>
          <w:sz w:val="24"/>
          <w:szCs w:val="24"/>
        </w:rPr>
        <w:t>positive modelling</w:t>
      </w:r>
      <w:r w:rsidR="00407498" w:rsidRPr="00EE3A45">
        <w:rPr>
          <w:rFonts w:ascii="Times New Roman" w:hAnsi="Times New Roman" w:cs="Times New Roman"/>
          <w:sz w:val="24"/>
          <w:szCs w:val="24"/>
        </w:rPr>
        <w:t xml:space="preserve"> (</w:t>
      </w:r>
      <w:r w:rsidR="00407498" w:rsidRPr="00EE3A45">
        <w:rPr>
          <w:rFonts w:ascii="Times New Roman" w:hAnsi="Times New Roman" w:cs="Times New Roman"/>
          <w:sz w:val="24"/>
          <w:szCs w:val="24"/>
          <w:shd w:val="clear" w:color="auto" w:fill="FFFFFF"/>
        </w:rPr>
        <w:t>Sylva, Siraj-Blatchford</w:t>
      </w:r>
      <w:r w:rsidR="00977B25" w:rsidRPr="00EE3A45">
        <w:rPr>
          <w:rFonts w:ascii="Times New Roman" w:hAnsi="Times New Roman" w:cs="Times New Roman"/>
          <w:sz w:val="24"/>
          <w:szCs w:val="24"/>
          <w:shd w:val="clear" w:color="auto" w:fill="FFFFFF"/>
        </w:rPr>
        <w:t xml:space="preserve"> and</w:t>
      </w:r>
      <w:r w:rsidR="00407498" w:rsidRPr="00EE3A45">
        <w:rPr>
          <w:rFonts w:ascii="Times New Roman" w:hAnsi="Times New Roman" w:cs="Times New Roman"/>
          <w:sz w:val="24"/>
          <w:szCs w:val="24"/>
          <w:shd w:val="clear" w:color="auto" w:fill="FFFFFF"/>
        </w:rPr>
        <w:t xml:space="preserve"> Taggart, 2010</w:t>
      </w:r>
      <w:r w:rsidR="00407498" w:rsidRPr="00EE3A45">
        <w:rPr>
          <w:rFonts w:ascii="Times New Roman" w:hAnsi="Times New Roman" w:cs="Times New Roman"/>
          <w:sz w:val="24"/>
          <w:szCs w:val="24"/>
        </w:rPr>
        <w:t>)</w:t>
      </w:r>
      <w:r w:rsidR="006452F4" w:rsidRPr="00EE3A45">
        <w:rPr>
          <w:rFonts w:ascii="Times New Roman" w:hAnsi="Times New Roman" w:cs="Times New Roman"/>
          <w:sz w:val="24"/>
          <w:szCs w:val="24"/>
        </w:rPr>
        <w:t>.</w:t>
      </w:r>
      <w:r w:rsidR="00AF087D" w:rsidRPr="00EE3A45">
        <w:rPr>
          <w:rFonts w:ascii="Times New Roman" w:hAnsi="Times New Roman" w:cs="Times New Roman"/>
          <w:sz w:val="24"/>
          <w:szCs w:val="24"/>
        </w:rPr>
        <w:t xml:space="preserve"> </w:t>
      </w:r>
      <w:r w:rsidR="00C803F2" w:rsidRPr="00EE3A45">
        <w:rPr>
          <w:rFonts w:ascii="Times New Roman" w:hAnsi="Times New Roman" w:cs="Times New Roman"/>
          <w:sz w:val="24"/>
          <w:szCs w:val="24"/>
        </w:rPr>
        <w:t xml:space="preserve"> </w:t>
      </w:r>
    </w:p>
    <w:p w14:paraId="0C7E4E79" w14:textId="67D2C657" w:rsidR="00E50B36" w:rsidRPr="00EE3A45" w:rsidRDefault="00321EC1" w:rsidP="00EE3A45">
      <w:pPr>
        <w:spacing w:after="0" w:line="360" w:lineRule="auto"/>
        <w:jc w:val="both"/>
        <w:rPr>
          <w:rFonts w:ascii="Times New Roman" w:hAnsi="Times New Roman" w:cs="Times New Roman"/>
          <w:sz w:val="24"/>
          <w:szCs w:val="24"/>
          <w:shd w:val="clear" w:color="auto" w:fill="FFFFFF"/>
        </w:rPr>
      </w:pPr>
      <w:r w:rsidRPr="00EE3A45">
        <w:rPr>
          <w:rFonts w:ascii="Times New Roman" w:hAnsi="Times New Roman" w:cs="Times New Roman"/>
          <w:color w:val="1D2228"/>
          <w:sz w:val="24"/>
          <w:szCs w:val="24"/>
          <w:shd w:val="clear" w:color="auto" w:fill="FFFFFF"/>
        </w:rPr>
        <w:t xml:space="preserve">The Sustained Shared Thinking and Emotional Well-being (SSTEW) </w:t>
      </w:r>
      <w:r w:rsidR="0049771F" w:rsidRPr="00EE3A45">
        <w:rPr>
          <w:rFonts w:ascii="Times New Roman" w:hAnsi="Times New Roman" w:cs="Times New Roman"/>
          <w:color w:val="1D2228"/>
          <w:sz w:val="24"/>
          <w:szCs w:val="24"/>
          <w:shd w:val="clear" w:color="auto" w:fill="FFFFFF"/>
        </w:rPr>
        <w:t>s</w:t>
      </w:r>
      <w:r w:rsidRPr="00EE3A45">
        <w:rPr>
          <w:rFonts w:ascii="Times New Roman" w:hAnsi="Times New Roman" w:cs="Times New Roman"/>
          <w:color w:val="1D2228"/>
          <w:sz w:val="24"/>
          <w:szCs w:val="24"/>
          <w:shd w:val="clear" w:color="auto" w:fill="FFFFFF"/>
        </w:rPr>
        <w:t xml:space="preserve">cale is an observational tool used in early education and care to assess </w:t>
      </w:r>
      <w:r w:rsidR="0049771F" w:rsidRPr="00EE3A45">
        <w:rPr>
          <w:rFonts w:ascii="Times New Roman" w:hAnsi="Times New Roman" w:cs="Times New Roman"/>
          <w:color w:val="1D2228"/>
          <w:sz w:val="24"/>
          <w:szCs w:val="24"/>
          <w:shd w:val="clear" w:color="auto" w:fill="FFFFFF"/>
        </w:rPr>
        <w:t>the quality of practice</w:t>
      </w:r>
      <w:r w:rsidR="00C46AA3" w:rsidRPr="00EE3A45">
        <w:rPr>
          <w:rFonts w:ascii="Times New Roman" w:hAnsi="Times New Roman" w:cs="Times New Roman"/>
          <w:color w:val="1D2228"/>
          <w:sz w:val="24"/>
          <w:szCs w:val="24"/>
          <w:shd w:val="clear" w:color="auto" w:fill="FFFFFF"/>
        </w:rPr>
        <w:t xml:space="preserve"> in early years settings</w:t>
      </w:r>
      <w:r w:rsidRPr="00EE3A45">
        <w:rPr>
          <w:rFonts w:ascii="Times New Roman" w:hAnsi="Times New Roman" w:cs="Times New Roman"/>
          <w:color w:val="1D2228"/>
          <w:sz w:val="24"/>
          <w:szCs w:val="24"/>
          <w:shd w:val="clear" w:color="auto" w:fill="FFFFFF"/>
        </w:rPr>
        <w:t xml:space="preserve"> (Siraj, </w:t>
      </w:r>
      <w:r w:rsidRPr="00EE3A45">
        <w:rPr>
          <w:rFonts w:ascii="Times New Roman" w:hAnsi="Times New Roman" w:cs="Times New Roman"/>
          <w:i/>
          <w:iCs/>
          <w:color w:val="1D2228"/>
          <w:sz w:val="24"/>
          <w:szCs w:val="24"/>
          <w:shd w:val="clear" w:color="auto" w:fill="FFFFFF"/>
        </w:rPr>
        <w:t>et al.</w:t>
      </w:r>
      <w:r w:rsidRPr="00EE3A45">
        <w:rPr>
          <w:rFonts w:ascii="Times New Roman" w:hAnsi="Times New Roman" w:cs="Times New Roman"/>
          <w:color w:val="1D2228"/>
          <w:sz w:val="24"/>
          <w:szCs w:val="24"/>
          <w:shd w:val="clear" w:color="auto" w:fill="FFFFFF"/>
        </w:rPr>
        <w:t xml:space="preserve"> 2015).</w:t>
      </w:r>
      <w:r w:rsidR="00C46AA3" w:rsidRPr="00EE3A45">
        <w:rPr>
          <w:rFonts w:ascii="Times New Roman" w:hAnsi="Times New Roman" w:cs="Times New Roman"/>
          <w:color w:val="1D2228"/>
          <w:sz w:val="24"/>
          <w:szCs w:val="24"/>
          <w:shd w:val="clear" w:color="auto" w:fill="FFFFFF"/>
        </w:rPr>
        <w:t xml:space="preserve"> </w:t>
      </w:r>
      <w:r w:rsidR="002F4655" w:rsidRPr="00EE3A45">
        <w:rPr>
          <w:rFonts w:ascii="Times New Roman" w:hAnsi="Times New Roman" w:cs="Times New Roman"/>
          <w:sz w:val="24"/>
          <w:szCs w:val="24"/>
          <w:shd w:val="clear" w:color="auto" w:fill="FFFFFF"/>
        </w:rPr>
        <w:t xml:space="preserve">Where the SSTEW scale </w:t>
      </w:r>
      <w:r w:rsidR="000854C6" w:rsidRPr="00EE3A45">
        <w:rPr>
          <w:rFonts w:ascii="Times New Roman" w:hAnsi="Times New Roman" w:cs="Times New Roman"/>
          <w:sz w:val="24"/>
          <w:szCs w:val="24"/>
          <w:shd w:val="clear" w:color="auto" w:fill="FFFFFF"/>
        </w:rPr>
        <w:t>separates</w:t>
      </w:r>
      <w:r w:rsidR="00C7409B" w:rsidRPr="00EE3A45">
        <w:rPr>
          <w:rFonts w:ascii="Times New Roman" w:hAnsi="Times New Roman" w:cs="Times New Roman"/>
          <w:sz w:val="24"/>
          <w:szCs w:val="24"/>
          <w:shd w:val="clear" w:color="auto" w:fill="FFFFFF"/>
        </w:rPr>
        <w:t xml:space="preserve"> itself and contrasts against other </w:t>
      </w:r>
      <w:r w:rsidR="009434FB" w:rsidRPr="00EE3A45">
        <w:rPr>
          <w:rFonts w:ascii="Times New Roman" w:hAnsi="Times New Roman" w:cs="Times New Roman"/>
          <w:sz w:val="24"/>
          <w:szCs w:val="24"/>
          <w:shd w:val="clear" w:color="auto" w:fill="FFFFFF"/>
        </w:rPr>
        <w:t xml:space="preserve">quality assessment tools </w:t>
      </w:r>
      <w:r w:rsidR="0003657F" w:rsidRPr="00EE3A45">
        <w:rPr>
          <w:rFonts w:ascii="Times New Roman" w:hAnsi="Times New Roman" w:cs="Times New Roman"/>
          <w:sz w:val="24"/>
          <w:szCs w:val="24"/>
          <w:shd w:val="clear" w:color="auto" w:fill="FFFFFF"/>
        </w:rPr>
        <w:t xml:space="preserve">is </w:t>
      </w:r>
      <w:r w:rsidR="00DD45BB" w:rsidRPr="00EE3A45">
        <w:rPr>
          <w:rFonts w:ascii="Times New Roman" w:hAnsi="Times New Roman" w:cs="Times New Roman"/>
          <w:sz w:val="24"/>
          <w:szCs w:val="24"/>
          <w:shd w:val="clear" w:color="auto" w:fill="FFFFFF"/>
        </w:rPr>
        <w:t xml:space="preserve">by </w:t>
      </w:r>
      <w:r w:rsidR="00135AAD" w:rsidRPr="00EE3A45">
        <w:rPr>
          <w:rFonts w:ascii="Times New Roman" w:hAnsi="Times New Roman" w:cs="Times New Roman"/>
          <w:sz w:val="24"/>
          <w:szCs w:val="24"/>
          <w:shd w:val="clear" w:color="auto" w:fill="FFFFFF"/>
        </w:rPr>
        <w:t>generating an emphasis</w:t>
      </w:r>
      <w:r w:rsidR="00AA4CE9" w:rsidRPr="00EE3A45">
        <w:rPr>
          <w:rFonts w:ascii="Times New Roman" w:hAnsi="Times New Roman" w:cs="Times New Roman"/>
          <w:sz w:val="24"/>
          <w:szCs w:val="24"/>
          <w:shd w:val="clear" w:color="auto" w:fill="FFFFFF"/>
        </w:rPr>
        <w:t xml:space="preserve"> on the significance of self-regulation, wellbeing </w:t>
      </w:r>
      <w:r w:rsidR="00627039" w:rsidRPr="00EE3A45">
        <w:rPr>
          <w:rFonts w:ascii="Times New Roman" w:hAnsi="Times New Roman" w:cs="Times New Roman"/>
          <w:sz w:val="24"/>
          <w:szCs w:val="24"/>
          <w:shd w:val="clear" w:color="auto" w:fill="FFFFFF"/>
        </w:rPr>
        <w:t xml:space="preserve">and the focussed </w:t>
      </w:r>
      <w:r w:rsidR="0064246F" w:rsidRPr="00EE3A45">
        <w:rPr>
          <w:rFonts w:ascii="Times New Roman" w:hAnsi="Times New Roman" w:cs="Times New Roman"/>
          <w:sz w:val="24"/>
          <w:szCs w:val="24"/>
          <w:shd w:val="clear" w:color="auto" w:fill="FFFFFF"/>
        </w:rPr>
        <w:t>cognitive</w:t>
      </w:r>
      <w:r w:rsidR="009A704D" w:rsidRPr="00EE3A45">
        <w:rPr>
          <w:rFonts w:ascii="Times New Roman" w:hAnsi="Times New Roman" w:cs="Times New Roman"/>
          <w:sz w:val="24"/>
          <w:szCs w:val="24"/>
          <w:shd w:val="clear" w:color="auto" w:fill="FFFFFF"/>
        </w:rPr>
        <w:t xml:space="preserve"> encouragement</w:t>
      </w:r>
      <w:r w:rsidR="00627039" w:rsidRPr="00EE3A45">
        <w:rPr>
          <w:rFonts w:ascii="Times New Roman" w:hAnsi="Times New Roman" w:cs="Times New Roman"/>
          <w:sz w:val="24"/>
          <w:szCs w:val="24"/>
          <w:shd w:val="clear" w:color="auto" w:fill="FFFFFF"/>
        </w:rPr>
        <w:t xml:space="preserve"> </w:t>
      </w:r>
      <w:r w:rsidR="0050237B" w:rsidRPr="00EE3A45">
        <w:rPr>
          <w:rFonts w:ascii="Times New Roman" w:hAnsi="Times New Roman" w:cs="Times New Roman"/>
          <w:sz w:val="24"/>
          <w:szCs w:val="24"/>
          <w:shd w:val="clear" w:color="auto" w:fill="FFFFFF"/>
        </w:rPr>
        <w:t>generally identified during positive</w:t>
      </w:r>
      <w:r w:rsidR="00415C14" w:rsidRPr="00EE3A45">
        <w:rPr>
          <w:rFonts w:ascii="Times New Roman" w:hAnsi="Times New Roman" w:cs="Times New Roman"/>
          <w:sz w:val="24"/>
          <w:szCs w:val="24"/>
          <w:shd w:val="clear" w:color="auto" w:fill="FFFFFF"/>
        </w:rPr>
        <w:t>,</w:t>
      </w:r>
      <w:r w:rsidR="0050237B" w:rsidRPr="00EE3A45">
        <w:rPr>
          <w:rFonts w:ascii="Times New Roman" w:hAnsi="Times New Roman" w:cs="Times New Roman"/>
          <w:sz w:val="24"/>
          <w:szCs w:val="24"/>
          <w:shd w:val="clear" w:color="auto" w:fill="FFFFFF"/>
        </w:rPr>
        <w:t xml:space="preserve"> sustained shared thinking</w:t>
      </w:r>
      <w:r w:rsidR="007F31BC" w:rsidRPr="00EE3A45">
        <w:rPr>
          <w:rFonts w:ascii="Times New Roman" w:hAnsi="Times New Roman" w:cs="Times New Roman"/>
          <w:sz w:val="24"/>
          <w:szCs w:val="24"/>
          <w:shd w:val="clear" w:color="auto" w:fill="FFFFFF"/>
        </w:rPr>
        <w:t xml:space="preserve"> </w:t>
      </w:r>
      <w:r w:rsidR="00AD4518" w:rsidRPr="00EE3A45">
        <w:rPr>
          <w:rFonts w:ascii="Times New Roman" w:hAnsi="Times New Roman" w:cs="Times New Roman"/>
          <w:sz w:val="24"/>
          <w:szCs w:val="24"/>
          <w:shd w:val="clear" w:color="auto" w:fill="FFFFFF"/>
        </w:rPr>
        <w:t>exchanges</w:t>
      </w:r>
      <w:r w:rsidR="00834C1B" w:rsidRPr="00EE3A45">
        <w:rPr>
          <w:rFonts w:ascii="Times New Roman" w:hAnsi="Times New Roman" w:cs="Times New Roman"/>
          <w:sz w:val="24"/>
          <w:szCs w:val="24"/>
          <w:shd w:val="clear" w:color="auto" w:fill="FFFFFF"/>
        </w:rPr>
        <w:t xml:space="preserve"> (</w:t>
      </w:r>
      <w:r w:rsidR="00E25095" w:rsidRPr="00EE3A45">
        <w:rPr>
          <w:rFonts w:ascii="Times New Roman" w:hAnsi="Times New Roman" w:cs="Times New Roman"/>
          <w:sz w:val="24"/>
          <w:szCs w:val="24"/>
          <w:shd w:val="clear" w:color="auto" w:fill="FFFFFF"/>
        </w:rPr>
        <w:t>Kingston and Siraj, 2016</w:t>
      </w:r>
      <w:r w:rsidR="00834C1B" w:rsidRPr="00EE3A45">
        <w:rPr>
          <w:rFonts w:ascii="Times New Roman" w:hAnsi="Times New Roman" w:cs="Times New Roman"/>
          <w:sz w:val="24"/>
          <w:szCs w:val="24"/>
          <w:shd w:val="clear" w:color="auto" w:fill="FFFFFF"/>
        </w:rPr>
        <w:t>)</w:t>
      </w:r>
      <w:r w:rsidR="0050237B" w:rsidRPr="00EE3A45">
        <w:rPr>
          <w:rFonts w:ascii="Times New Roman" w:hAnsi="Times New Roman" w:cs="Times New Roman"/>
          <w:sz w:val="24"/>
          <w:szCs w:val="24"/>
          <w:shd w:val="clear" w:color="auto" w:fill="FFFFFF"/>
        </w:rPr>
        <w:t>.</w:t>
      </w:r>
      <w:r w:rsidR="00AD4518" w:rsidRPr="00EE3A45">
        <w:rPr>
          <w:rFonts w:ascii="Times New Roman" w:hAnsi="Times New Roman" w:cs="Times New Roman"/>
          <w:sz w:val="24"/>
          <w:szCs w:val="24"/>
          <w:shd w:val="clear" w:color="auto" w:fill="FFFFFF"/>
        </w:rPr>
        <w:t xml:space="preserve"> The SSTEW scale is an </w:t>
      </w:r>
      <w:r w:rsidR="00F75590" w:rsidRPr="00EE3A45">
        <w:rPr>
          <w:rFonts w:ascii="Times New Roman" w:hAnsi="Times New Roman" w:cs="Times New Roman"/>
          <w:sz w:val="24"/>
          <w:szCs w:val="24"/>
          <w:shd w:val="clear" w:color="auto" w:fill="FFFFFF"/>
        </w:rPr>
        <w:t>observational</w:t>
      </w:r>
      <w:r w:rsidR="00BE5827" w:rsidRPr="00EE3A45">
        <w:rPr>
          <w:rFonts w:ascii="Times New Roman" w:hAnsi="Times New Roman" w:cs="Times New Roman"/>
          <w:sz w:val="24"/>
          <w:szCs w:val="24"/>
          <w:shd w:val="clear" w:color="auto" w:fill="FFFFFF"/>
        </w:rPr>
        <w:t xml:space="preserve"> tool which </w:t>
      </w:r>
      <w:r w:rsidR="005546DD" w:rsidRPr="00EE3A45">
        <w:rPr>
          <w:rFonts w:ascii="Times New Roman" w:hAnsi="Times New Roman" w:cs="Times New Roman"/>
          <w:sz w:val="24"/>
          <w:szCs w:val="24"/>
          <w:shd w:val="clear" w:color="auto" w:fill="FFFFFF"/>
        </w:rPr>
        <w:t>delivers a</w:t>
      </w:r>
      <w:r w:rsidR="00E703C4" w:rsidRPr="00EE3A45">
        <w:rPr>
          <w:rFonts w:ascii="Times New Roman" w:hAnsi="Times New Roman" w:cs="Times New Roman"/>
          <w:sz w:val="24"/>
          <w:szCs w:val="24"/>
          <w:shd w:val="clear" w:color="auto" w:fill="FFFFFF"/>
        </w:rPr>
        <w:t xml:space="preserve"> </w:t>
      </w:r>
      <w:r w:rsidR="00AD4518" w:rsidRPr="00EE3A45">
        <w:rPr>
          <w:rFonts w:ascii="Times New Roman" w:hAnsi="Times New Roman" w:cs="Times New Roman"/>
          <w:sz w:val="24"/>
          <w:szCs w:val="24"/>
          <w:shd w:val="clear" w:color="auto" w:fill="FFFFFF"/>
        </w:rPr>
        <w:t xml:space="preserve">rating scale that can be used for </w:t>
      </w:r>
      <w:r w:rsidR="00E703C4" w:rsidRPr="00EE3A45">
        <w:rPr>
          <w:rFonts w:ascii="Times New Roman" w:hAnsi="Times New Roman" w:cs="Times New Roman"/>
          <w:sz w:val="24"/>
          <w:szCs w:val="24"/>
          <w:shd w:val="clear" w:color="auto" w:fill="FFFFFF"/>
        </w:rPr>
        <w:t xml:space="preserve">assessing practice, </w:t>
      </w:r>
      <w:r w:rsidR="00F24AAF" w:rsidRPr="00EE3A45">
        <w:rPr>
          <w:rFonts w:ascii="Times New Roman" w:hAnsi="Times New Roman" w:cs="Times New Roman"/>
          <w:sz w:val="24"/>
          <w:szCs w:val="24"/>
          <w:shd w:val="clear" w:color="auto" w:fill="FFFFFF"/>
        </w:rPr>
        <w:t xml:space="preserve">guiding </w:t>
      </w:r>
      <w:r w:rsidR="002E6C5E" w:rsidRPr="00EE3A45">
        <w:rPr>
          <w:rFonts w:ascii="Times New Roman" w:hAnsi="Times New Roman" w:cs="Times New Roman"/>
          <w:sz w:val="24"/>
          <w:szCs w:val="24"/>
          <w:shd w:val="clear" w:color="auto" w:fill="FFFFFF"/>
        </w:rPr>
        <w:t xml:space="preserve">further </w:t>
      </w:r>
      <w:r w:rsidR="00AD4518" w:rsidRPr="00EE3A45">
        <w:rPr>
          <w:rFonts w:ascii="Times New Roman" w:hAnsi="Times New Roman" w:cs="Times New Roman"/>
          <w:sz w:val="24"/>
          <w:szCs w:val="24"/>
          <w:shd w:val="clear" w:color="auto" w:fill="FFFFFF"/>
        </w:rPr>
        <w:t>research</w:t>
      </w:r>
      <w:r w:rsidR="002E6C5E" w:rsidRPr="00EE3A45">
        <w:rPr>
          <w:rFonts w:ascii="Times New Roman" w:hAnsi="Times New Roman" w:cs="Times New Roman"/>
          <w:sz w:val="24"/>
          <w:szCs w:val="24"/>
          <w:shd w:val="clear" w:color="auto" w:fill="FFFFFF"/>
        </w:rPr>
        <w:t xml:space="preserve"> and improvement</w:t>
      </w:r>
      <w:r w:rsidR="00AD4518" w:rsidRPr="00EE3A45">
        <w:rPr>
          <w:rFonts w:ascii="Times New Roman" w:hAnsi="Times New Roman" w:cs="Times New Roman"/>
          <w:sz w:val="24"/>
          <w:szCs w:val="24"/>
          <w:shd w:val="clear" w:color="auto" w:fill="FFFFFF"/>
        </w:rPr>
        <w:t>,</w:t>
      </w:r>
      <w:r w:rsidR="001A40A7" w:rsidRPr="00EE3A45">
        <w:rPr>
          <w:rFonts w:ascii="Times New Roman" w:hAnsi="Times New Roman" w:cs="Times New Roman"/>
          <w:sz w:val="24"/>
          <w:szCs w:val="24"/>
          <w:shd w:val="clear" w:color="auto" w:fill="FFFFFF"/>
        </w:rPr>
        <w:t xml:space="preserve"> promoting </w:t>
      </w:r>
      <w:r w:rsidR="00AD4518" w:rsidRPr="00EE3A45">
        <w:rPr>
          <w:rFonts w:ascii="Times New Roman" w:hAnsi="Times New Roman" w:cs="Times New Roman"/>
          <w:sz w:val="24"/>
          <w:szCs w:val="24"/>
          <w:shd w:val="clear" w:color="auto" w:fill="FFFFFF"/>
        </w:rPr>
        <w:t>self-evaluation</w:t>
      </w:r>
      <w:r w:rsidR="00251E87" w:rsidRPr="00EE3A45">
        <w:rPr>
          <w:rFonts w:ascii="Times New Roman" w:hAnsi="Times New Roman" w:cs="Times New Roman"/>
          <w:sz w:val="24"/>
          <w:szCs w:val="24"/>
          <w:shd w:val="clear" w:color="auto" w:fill="FFFFFF"/>
        </w:rPr>
        <w:t xml:space="preserve"> and </w:t>
      </w:r>
      <w:r w:rsidR="00CF14AB" w:rsidRPr="00EE3A45">
        <w:rPr>
          <w:rFonts w:ascii="Times New Roman" w:hAnsi="Times New Roman" w:cs="Times New Roman"/>
          <w:sz w:val="24"/>
          <w:szCs w:val="24"/>
          <w:shd w:val="clear" w:color="auto" w:fill="FFFFFF"/>
        </w:rPr>
        <w:t xml:space="preserve">supporting </w:t>
      </w:r>
      <w:r w:rsidR="00251E87" w:rsidRPr="00EE3A45">
        <w:rPr>
          <w:rFonts w:ascii="Times New Roman" w:hAnsi="Times New Roman" w:cs="Times New Roman"/>
          <w:sz w:val="24"/>
          <w:szCs w:val="24"/>
          <w:shd w:val="clear" w:color="auto" w:fill="FFFFFF"/>
        </w:rPr>
        <w:t>professional development</w:t>
      </w:r>
      <w:r w:rsidR="00834C1B" w:rsidRPr="00EE3A45">
        <w:rPr>
          <w:rFonts w:ascii="Times New Roman" w:hAnsi="Times New Roman" w:cs="Times New Roman"/>
          <w:sz w:val="24"/>
          <w:szCs w:val="24"/>
          <w:shd w:val="clear" w:color="auto" w:fill="FFFFFF"/>
        </w:rPr>
        <w:t xml:space="preserve"> (</w:t>
      </w:r>
      <w:r w:rsidR="00FC5B8F" w:rsidRPr="00EE3A45">
        <w:rPr>
          <w:rFonts w:ascii="Times New Roman" w:hAnsi="Times New Roman" w:cs="Times New Roman"/>
          <w:sz w:val="24"/>
          <w:szCs w:val="24"/>
          <w:shd w:val="clear" w:color="auto" w:fill="FFFFFF"/>
        </w:rPr>
        <w:t>Melhuish, 2015</w:t>
      </w:r>
      <w:r w:rsidR="00834C1B" w:rsidRPr="00EE3A45">
        <w:rPr>
          <w:rFonts w:ascii="Times New Roman" w:hAnsi="Times New Roman" w:cs="Times New Roman"/>
          <w:sz w:val="24"/>
          <w:szCs w:val="24"/>
          <w:shd w:val="clear" w:color="auto" w:fill="FFFFFF"/>
        </w:rPr>
        <w:t>)</w:t>
      </w:r>
      <w:r w:rsidR="00C642A8" w:rsidRPr="00EE3A45">
        <w:rPr>
          <w:rFonts w:ascii="Times New Roman" w:hAnsi="Times New Roman" w:cs="Times New Roman"/>
          <w:sz w:val="24"/>
          <w:szCs w:val="24"/>
          <w:shd w:val="clear" w:color="auto" w:fill="FFFFFF"/>
        </w:rPr>
        <w:t>.</w:t>
      </w:r>
      <w:r w:rsidR="005B4BFF" w:rsidRPr="00EE3A45">
        <w:rPr>
          <w:rFonts w:ascii="Times New Roman" w:hAnsi="Times New Roman" w:cs="Times New Roman"/>
          <w:sz w:val="24"/>
          <w:szCs w:val="24"/>
          <w:shd w:val="clear" w:color="auto" w:fill="FFFFFF"/>
        </w:rPr>
        <w:t xml:space="preserve"> Furthermore, the SSTEW scale</w:t>
      </w:r>
      <w:r w:rsidR="00A601D6" w:rsidRPr="00EE3A45">
        <w:rPr>
          <w:rFonts w:ascii="Times New Roman" w:hAnsi="Times New Roman" w:cs="Times New Roman"/>
          <w:sz w:val="24"/>
          <w:szCs w:val="24"/>
          <w:shd w:val="clear" w:color="auto" w:fill="FFFFFF"/>
        </w:rPr>
        <w:t xml:space="preserve"> </w:t>
      </w:r>
      <w:r w:rsidR="0076188E" w:rsidRPr="00EE3A45">
        <w:rPr>
          <w:rFonts w:ascii="Times New Roman" w:hAnsi="Times New Roman" w:cs="Times New Roman"/>
          <w:sz w:val="24"/>
          <w:szCs w:val="24"/>
          <w:shd w:val="clear" w:color="auto" w:fill="FFFFFF"/>
        </w:rPr>
        <w:t xml:space="preserve">focuses </w:t>
      </w:r>
      <w:r w:rsidR="00E35F6F" w:rsidRPr="00EE3A45">
        <w:rPr>
          <w:rFonts w:ascii="Times New Roman" w:hAnsi="Times New Roman" w:cs="Times New Roman"/>
          <w:sz w:val="24"/>
          <w:szCs w:val="24"/>
          <w:shd w:val="clear" w:color="auto" w:fill="FFFFFF"/>
        </w:rPr>
        <w:t>l</w:t>
      </w:r>
      <w:r w:rsidR="0076188E" w:rsidRPr="00EE3A45">
        <w:rPr>
          <w:rFonts w:ascii="Times New Roman" w:hAnsi="Times New Roman" w:cs="Times New Roman"/>
          <w:sz w:val="24"/>
          <w:szCs w:val="24"/>
          <w:shd w:val="clear" w:color="auto" w:fill="FFFFFF"/>
        </w:rPr>
        <w:t>ess</w:t>
      </w:r>
      <w:r w:rsidR="00E35F6F" w:rsidRPr="00EE3A45">
        <w:rPr>
          <w:rFonts w:ascii="Times New Roman" w:hAnsi="Times New Roman" w:cs="Times New Roman"/>
          <w:sz w:val="24"/>
          <w:szCs w:val="24"/>
          <w:shd w:val="clear" w:color="auto" w:fill="FFFFFF"/>
        </w:rPr>
        <w:t xml:space="preserve"> on</w:t>
      </w:r>
      <w:r w:rsidR="00A601D6" w:rsidRPr="00EE3A45">
        <w:rPr>
          <w:rFonts w:ascii="Times New Roman" w:hAnsi="Times New Roman" w:cs="Times New Roman"/>
          <w:sz w:val="24"/>
          <w:szCs w:val="24"/>
          <w:shd w:val="clear" w:color="auto" w:fill="FFFFFF"/>
        </w:rPr>
        <w:t xml:space="preserve"> </w:t>
      </w:r>
      <w:r w:rsidR="008C31FD" w:rsidRPr="00EE3A45">
        <w:rPr>
          <w:rFonts w:ascii="Times New Roman" w:hAnsi="Times New Roman" w:cs="Times New Roman"/>
          <w:sz w:val="24"/>
          <w:szCs w:val="24"/>
          <w:shd w:val="clear" w:color="auto" w:fill="FFFFFF"/>
        </w:rPr>
        <w:t xml:space="preserve">assessment of quality </w:t>
      </w:r>
      <w:r w:rsidR="00D56D9D" w:rsidRPr="00EE3A45">
        <w:rPr>
          <w:rFonts w:ascii="Times New Roman" w:hAnsi="Times New Roman" w:cs="Times New Roman"/>
          <w:sz w:val="24"/>
          <w:szCs w:val="24"/>
          <w:shd w:val="clear" w:color="auto" w:fill="FFFFFF"/>
        </w:rPr>
        <w:t xml:space="preserve">of </w:t>
      </w:r>
      <w:r w:rsidR="004F4B2D" w:rsidRPr="00EE3A45">
        <w:rPr>
          <w:rFonts w:ascii="Times New Roman" w:hAnsi="Times New Roman" w:cs="Times New Roman"/>
          <w:sz w:val="24"/>
          <w:szCs w:val="24"/>
          <w:shd w:val="clear" w:color="auto" w:fill="FFFFFF"/>
        </w:rPr>
        <w:t xml:space="preserve">resources, </w:t>
      </w:r>
      <w:r w:rsidR="008059FF" w:rsidRPr="00EE3A45">
        <w:rPr>
          <w:rFonts w:ascii="Times New Roman" w:hAnsi="Times New Roman" w:cs="Times New Roman"/>
          <w:sz w:val="24"/>
          <w:szCs w:val="24"/>
          <w:shd w:val="clear" w:color="auto" w:fill="FFFFFF"/>
        </w:rPr>
        <w:t xml:space="preserve">useable </w:t>
      </w:r>
      <w:r w:rsidR="004F4B2D" w:rsidRPr="00EE3A45">
        <w:rPr>
          <w:rFonts w:ascii="Times New Roman" w:hAnsi="Times New Roman" w:cs="Times New Roman"/>
          <w:sz w:val="24"/>
          <w:szCs w:val="24"/>
          <w:shd w:val="clear" w:color="auto" w:fill="FFFFFF"/>
        </w:rPr>
        <w:t xml:space="preserve">space, activities and curricular provision </w:t>
      </w:r>
      <w:r w:rsidR="008C31FD" w:rsidRPr="00EE3A45">
        <w:rPr>
          <w:rFonts w:ascii="Times New Roman" w:hAnsi="Times New Roman" w:cs="Times New Roman"/>
          <w:sz w:val="24"/>
          <w:szCs w:val="24"/>
          <w:shd w:val="clear" w:color="auto" w:fill="FFFFFF"/>
        </w:rPr>
        <w:t xml:space="preserve">generally </w:t>
      </w:r>
      <w:r w:rsidR="00E84CD5" w:rsidRPr="00EE3A45">
        <w:rPr>
          <w:rFonts w:ascii="Times New Roman" w:hAnsi="Times New Roman" w:cs="Times New Roman"/>
          <w:sz w:val="24"/>
          <w:szCs w:val="24"/>
          <w:shd w:val="clear" w:color="auto" w:fill="FFFFFF"/>
        </w:rPr>
        <w:t xml:space="preserve">associated with other </w:t>
      </w:r>
      <w:r w:rsidR="00130619" w:rsidRPr="00EE3A45">
        <w:rPr>
          <w:rFonts w:ascii="Times New Roman" w:hAnsi="Times New Roman" w:cs="Times New Roman"/>
          <w:sz w:val="24"/>
          <w:szCs w:val="24"/>
          <w:shd w:val="clear" w:color="auto" w:fill="FFFFFF"/>
        </w:rPr>
        <w:t xml:space="preserve">quality assessment </w:t>
      </w:r>
      <w:r w:rsidR="00695619" w:rsidRPr="00EE3A45">
        <w:rPr>
          <w:rFonts w:ascii="Times New Roman" w:hAnsi="Times New Roman" w:cs="Times New Roman"/>
          <w:sz w:val="24"/>
          <w:szCs w:val="24"/>
          <w:shd w:val="clear" w:color="auto" w:fill="FFFFFF"/>
        </w:rPr>
        <w:t>tools</w:t>
      </w:r>
      <w:r w:rsidR="00A038EA" w:rsidRPr="00EE3A45">
        <w:rPr>
          <w:rFonts w:ascii="Times New Roman" w:hAnsi="Times New Roman" w:cs="Times New Roman"/>
          <w:sz w:val="24"/>
          <w:szCs w:val="24"/>
          <w:shd w:val="clear" w:color="auto" w:fill="FFFFFF"/>
        </w:rPr>
        <w:t>.</w:t>
      </w:r>
      <w:r w:rsidR="00A16B1F" w:rsidRPr="00EE3A45">
        <w:rPr>
          <w:rFonts w:ascii="Times New Roman" w:hAnsi="Times New Roman" w:cs="Times New Roman"/>
          <w:sz w:val="24"/>
          <w:szCs w:val="24"/>
          <w:shd w:val="clear" w:color="auto" w:fill="FFFFFF"/>
        </w:rPr>
        <w:t xml:space="preserve"> Perhaps th</w:t>
      </w:r>
      <w:r w:rsidR="00B42710" w:rsidRPr="00EE3A45">
        <w:rPr>
          <w:rFonts w:ascii="Times New Roman" w:hAnsi="Times New Roman" w:cs="Times New Roman"/>
          <w:sz w:val="24"/>
          <w:szCs w:val="24"/>
          <w:shd w:val="clear" w:color="auto" w:fill="FFFFFF"/>
        </w:rPr>
        <w:t>e focus of the SSTEW scale could be regarded</w:t>
      </w:r>
      <w:r w:rsidR="00D86B82" w:rsidRPr="00EE3A45">
        <w:rPr>
          <w:rFonts w:ascii="Times New Roman" w:hAnsi="Times New Roman" w:cs="Times New Roman"/>
          <w:sz w:val="24"/>
          <w:szCs w:val="24"/>
          <w:shd w:val="clear" w:color="auto" w:fill="FFFFFF"/>
        </w:rPr>
        <w:t xml:space="preserve"> </w:t>
      </w:r>
      <w:r w:rsidR="009F6849" w:rsidRPr="00EE3A45">
        <w:rPr>
          <w:rFonts w:ascii="Times New Roman" w:hAnsi="Times New Roman" w:cs="Times New Roman"/>
          <w:sz w:val="24"/>
          <w:szCs w:val="24"/>
          <w:shd w:val="clear" w:color="auto" w:fill="FFFFFF"/>
        </w:rPr>
        <w:t xml:space="preserve">as a </w:t>
      </w:r>
      <w:r w:rsidR="00DF3ACB" w:rsidRPr="00EE3A45">
        <w:rPr>
          <w:rFonts w:ascii="Times New Roman" w:hAnsi="Times New Roman" w:cs="Times New Roman"/>
          <w:sz w:val="24"/>
          <w:szCs w:val="24"/>
          <w:shd w:val="clear" w:color="auto" w:fill="FFFFFF"/>
        </w:rPr>
        <w:t>‘</w:t>
      </w:r>
      <w:r w:rsidR="009F6849" w:rsidRPr="00EE3A45">
        <w:rPr>
          <w:rFonts w:ascii="Times New Roman" w:hAnsi="Times New Roman" w:cs="Times New Roman"/>
          <w:sz w:val="24"/>
          <w:szCs w:val="24"/>
          <w:shd w:val="clear" w:color="auto" w:fill="FFFFFF"/>
        </w:rPr>
        <w:t>compl</w:t>
      </w:r>
      <w:r w:rsidR="00BD38DE" w:rsidRPr="00EE3A45">
        <w:rPr>
          <w:rFonts w:ascii="Times New Roman" w:hAnsi="Times New Roman" w:cs="Times New Roman"/>
          <w:sz w:val="24"/>
          <w:szCs w:val="24"/>
          <w:shd w:val="clear" w:color="auto" w:fill="FFFFFF"/>
        </w:rPr>
        <w:t>e</w:t>
      </w:r>
      <w:r w:rsidR="009F6849" w:rsidRPr="00EE3A45">
        <w:rPr>
          <w:rFonts w:ascii="Times New Roman" w:hAnsi="Times New Roman" w:cs="Times New Roman"/>
          <w:sz w:val="24"/>
          <w:szCs w:val="24"/>
          <w:shd w:val="clear" w:color="auto" w:fill="FFFFFF"/>
        </w:rPr>
        <w:t>ment to</w:t>
      </w:r>
      <w:r w:rsidR="00DF3ACB" w:rsidRPr="00EE3A45">
        <w:rPr>
          <w:rFonts w:ascii="Times New Roman" w:hAnsi="Times New Roman" w:cs="Times New Roman"/>
          <w:sz w:val="24"/>
          <w:szCs w:val="24"/>
          <w:shd w:val="clear" w:color="auto" w:fill="FFFFFF"/>
        </w:rPr>
        <w:t>’</w:t>
      </w:r>
      <w:r w:rsidR="009F6849" w:rsidRPr="00EE3A45">
        <w:rPr>
          <w:rFonts w:ascii="Times New Roman" w:hAnsi="Times New Roman" w:cs="Times New Roman"/>
          <w:sz w:val="24"/>
          <w:szCs w:val="24"/>
          <w:shd w:val="clear" w:color="auto" w:fill="FFFFFF"/>
        </w:rPr>
        <w:t xml:space="preserve"> </w:t>
      </w:r>
      <w:r w:rsidR="00DD6A2D" w:rsidRPr="00EE3A45">
        <w:rPr>
          <w:rFonts w:ascii="Times New Roman" w:hAnsi="Times New Roman" w:cs="Times New Roman"/>
          <w:sz w:val="24"/>
          <w:szCs w:val="24"/>
          <w:shd w:val="clear" w:color="auto" w:fill="FFFFFF"/>
        </w:rPr>
        <w:t xml:space="preserve">as opposed </w:t>
      </w:r>
      <w:r w:rsidR="00C342F8" w:rsidRPr="00EE3A45">
        <w:rPr>
          <w:rFonts w:ascii="Times New Roman" w:hAnsi="Times New Roman" w:cs="Times New Roman"/>
          <w:sz w:val="24"/>
          <w:szCs w:val="24"/>
          <w:shd w:val="clear" w:color="auto" w:fill="FFFFFF"/>
        </w:rPr>
        <w:t xml:space="preserve">to </w:t>
      </w:r>
      <w:r w:rsidR="00DD6A2D" w:rsidRPr="00EE3A45">
        <w:rPr>
          <w:rFonts w:ascii="Times New Roman" w:hAnsi="Times New Roman" w:cs="Times New Roman"/>
          <w:sz w:val="24"/>
          <w:szCs w:val="24"/>
          <w:shd w:val="clear" w:color="auto" w:fill="FFFFFF"/>
        </w:rPr>
        <w:t xml:space="preserve">a </w:t>
      </w:r>
      <w:r w:rsidR="00DF3ACB" w:rsidRPr="00EE3A45">
        <w:rPr>
          <w:rFonts w:ascii="Times New Roman" w:hAnsi="Times New Roman" w:cs="Times New Roman"/>
          <w:sz w:val="24"/>
          <w:szCs w:val="24"/>
          <w:shd w:val="clear" w:color="auto" w:fill="FFFFFF"/>
        </w:rPr>
        <w:t>‘</w:t>
      </w:r>
      <w:r w:rsidR="00DD6A2D" w:rsidRPr="00EE3A45">
        <w:rPr>
          <w:rFonts w:ascii="Times New Roman" w:hAnsi="Times New Roman" w:cs="Times New Roman"/>
          <w:sz w:val="24"/>
          <w:szCs w:val="24"/>
          <w:shd w:val="clear" w:color="auto" w:fill="FFFFFF"/>
        </w:rPr>
        <w:t>replacement for</w:t>
      </w:r>
      <w:r w:rsidR="00DF3ACB" w:rsidRPr="00EE3A45">
        <w:rPr>
          <w:rFonts w:ascii="Times New Roman" w:hAnsi="Times New Roman" w:cs="Times New Roman"/>
          <w:sz w:val="24"/>
          <w:szCs w:val="24"/>
          <w:shd w:val="clear" w:color="auto" w:fill="FFFFFF"/>
        </w:rPr>
        <w:t>’</w:t>
      </w:r>
      <w:r w:rsidR="00EE7558" w:rsidRPr="00EE3A45">
        <w:rPr>
          <w:rFonts w:ascii="Times New Roman" w:hAnsi="Times New Roman" w:cs="Times New Roman"/>
          <w:sz w:val="24"/>
          <w:szCs w:val="24"/>
          <w:shd w:val="clear" w:color="auto" w:fill="FFFFFF"/>
        </w:rPr>
        <w:t xml:space="preserve"> pre-existing </w:t>
      </w:r>
      <w:r w:rsidR="005546DD" w:rsidRPr="00EE3A45">
        <w:rPr>
          <w:rFonts w:ascii="Times New Roman" w:hAnsi="Times New Roman" w:cs="Times New Roman"/>
          <w:sz w:val="24"/>
          <w:szCs w:val="24"/>
          <w:shd w:val="clear" w:color="auto" w:fill="FFFFFF"/>
        </w:rPr>
        <w:t xml:space="preserve">quality </w:t>
      </w:r>
      <w:r w:rsidR="00101E1F" w:rsidRPr="00EE3A45">
        <w:rPr>
          <w:rFonts w:ascii="Times New Roman" w:hAnsi="Times New Roman" w:cs="Times New Roman"/>
          <w:sz w:val="24"/>
          <w:szCs w:val="24"/>
          <w:shd w:val="clear" w:color="auto" w:fill="FFFFFF"/>
        </w:rPr>
        <w:t>assessment tools</w:t>
      </w:r>
      <w:r w:rsidR="00080D74" w:rsidRPr="00EE3A45">
        <w:rPr>
          <w:rFonts w:ascii="Times New Roman" w:hAnsi="Times New Roman" w:cs="Times New Roman"/>
          <w:sz w:val="24"/>
          <w:szCs w:val="24"/>
          <w:shd w:val="clear" w:color="auto" w:fill="FFFFFF"/>
        </w:rPr>
        <w:t xml:space="preserve"> (</w:t>
      </w:r>
      <w:r w:rsidR="00B874A4" w:rsidRPr="00EE3A45">
        <w:rPr>
          <w:rFonts w:ascii="Times New Roman" w:hAnsi="Times New Roman" w:cs="Times New Roman"/>
          <w:sz w:val="24"/>
          <w:szCs w:val="24"/>
          <w:shd w:val="clear" w:color="auto" w:fill="FFFFFF"/>
        </w:rPr>
        <w:t xml:space="preserve">Siraj </w:t>
      </w:r>
      <w:r w:rsidR="00B874A4" w:rsidRPr="00EE3A45">
        <w:rPr>
          <w:rFonts w:ascii="Times New Roman" w:hAnsi="Times New Roman" w:cs="Times New Roman"/>
          <w:i/>
          <w:iCs/>
          <w:sz w:val="24"/>
          <w:szCs w:val="24"/>
          <w:shd w:val="clear" w:color="auto" w:fill="FFFFFF"/>
        </w:rPr>
        <w:t>et al.,</w:t>
      </w:r>
      <w:r w:rsidR="00B874A4" w:rsidRPr="00EE3A45">
        <w:rPr>
          <w:rFonts w:ascii="Times New Roman" w:hAnsi="Times New Roman" w:cs="Times New Roman"/>
          <w:sz w:val="24"/>
          <w:szCs w:val="24"/>
          <w:shd w:val="clear" w:color="auto" w:fill="FFFFFF"/>
        </w:rPr>
        <w:t xml:space="preserve"> 2015</w:t>
      </w:r>
      <w:r w:rsidR="00080D74" w:rsidRPr="00EE3A45">
        <w:rPr>
          <w:rFonts w:ascii="Times New Roman" w:hAnsi="Times New Roman" w:cs="Times New Roman"/>
          <w:sz w:val="24"/>
          <w:szCs w:val="24"/>
          <w:shd w:val="clear" w:color="auto" w:fill="FFFFFF"/>
        </w:rPr>
        <w:t>)</w:t>
      </w:r>
      <w:r w:rsidR="00101E1F" w:rsidRPr="00EE3A45">
        <w:rPr>
          <w:rFonts w:ascii="Times New Roman" w:hAnsi="Times New Roman" w:cs="Times New Roman"/>
          <w:sz w:val="24"/>
          <w:szCs w:val="24"/>
          <w:shd w:val="clear" w:color="auto" w:fill="FFFFFF"/>
        </w:rPr>
        <w:t>.</w:t>
      </w:r>
      <w:r w:rsidR="00B42710" w:rsidRPr="00EE3A45">
        <w:rPr>
          <w:rFonts w:ascii="Times New Roman" w:hAnsi="Times New Roman" w:cs="Times New Roman"/>
          <w:sz w:val="24"/>
          <w:szCs w:val="24"/>
          <w:shd w:val="clear" w:color="auto" w:fill="FFFFFF"/>
        </w:rPr>
        <w:t xml:space="preserve"> </w:t>
      </w:r>
      <w:r w:rsidR="00673538" w:rsidRPr="00EE3A45">
        <w:rPr>
          <w:rFonts w:ascii="Times New Roman" w:hAnsi="Times New Roman" w:cs="Times New Roman"/>
          <w:sz w:val="24"/>
          <w:szCs w:val="24"/>
          <w:shd w:val="clear" w:color="auto" w:fill="FFFFFF"/>
        </w:rPr>
        <w:t xml:space="preserve">The SSTEW scale uses a scoring </w:t>
      </w:r>
      <w:r w:rsidR="00A03B94" w:rsidRPr="00EE3A45">
        <w:rPr>
          <w:rFonts w:ascii="Times New Roman" w:hAnsi="Times New Roman" w:cs="Times New Roman"/>
          <w:sz w:val="24"/>
          <w:szCs w:val="24"/>
          <w:shd w:val="clear" w:color="auto" w:fill="FFFFFF"/>
        </w:rPr>
        <w:t xml:space="preserve">system very similar to the scoring system used in the ECERS </w:t>
      </w:r>
      <w:r w:rsidR="00895D29" w:rsidRPr="00EE3A45">
        <w:rPr>
          <w:rFonts w:ascii="Times New Roman" w:hAnsi="Times New Roman" w:cs="Times New Roman"/>
          <w:sz w:val="24"/>
          <w:szCs w:val="24"/>
          <w:shd w:val="clear" w:color="auto" w:fill="FFFFFF"/>
        </w:rPr>
        <w:t xml:space="preserve">assessment </w:t>
      </w:r>
      <w:r w:rsidR="00695619" w:rsidRPr="00EE3A45">
        <w:rPr>
          <w:rFonts w:ascii="Times New Roman" w:hAnsi="Times New Roman" w:cs="Times New Roman"/>
          <w:sz w:val="24"/>
          <w:szCs w:val="24"/>
          <w:shd w:val="clear" w:color="auto" w:fill="FFFFFF"/>
        </w:rPr>
        <w:t xml:space="preserve">tools, </w:t>
      </w:r>
      <w:r w:rsidR="00895D29" w:rsidRPr="00EE3A45">
        <w:rPr>
          <w:rFonts w:ascii="Times New Roman" w:hAnsi="Times New Roman" w:cs="Times New Roman"/>
          <w:sz w:val="24"/>
          <w:szCs w:val="24"/>
          <w:shd w:val="clear" w:color="auto" w:fill="FFFFFF"/>
        </w:rPr>
        <w:t>delivering an overall average ra</w:t>
      </w:r>
      <w:r w:rsidR="00695619" w:rsidRPr="00EE3A45">
        <w:rPr>
          <w:rFonts w:ascii="Times New Roman" w:hAnsi="Times New Roman" w:cs="Times New Roman"/>
          <w:sz w:val="24"/>
          <w:szCs w:val="24"/>
          <w:shd w:val="clear" w:color="auto" w:fill="FFFFFF"/>
        </w:rPr>
        <w:t>t</w:t>
      </w:r>
      <w:r w:rsidR="00895D29" w:rsidRPr="00EE3A45">
        <w:rPr>
          <w:rFonts w:ascii="Times New Roman" w:hAnsi="Times New Roman" w:cs="Times New Roman"/>
          <w:sz w:val="24"/>
          <w:szCs w:val="24"/>
          <w:shd w:val="clear" w:color="auto" w:fill="FFFFFF"/>
        </w:rPr>
        <w:t>ing between 1 and 7.</w:t>
      </w:r>
      <w:r w:rsidR="002959A8" w:rsidRPr="00EE3A45">
        <w:rPr>
          <w:rFonts w:ascii="Times New Roman" w:hAnsi="Times New Roman" w:cs="Times New Roman"/>
          <w:sz w:val="24"/>
          <w:szCs w:val="24"/>
          <w:shd w:val="clear" w:color="auto" w:fill="FFFFFF"/>
        </w:rPr>
        <w:t xml:space="preserve"> </w:t>
      </w:r>
      <w:r w:rsidR="00E50B36" w:rsidRPr="00EE3A45">
        <w:rPr>
          <w:rFonts w:ascii="Times New Roman" w:hAnsi="Times New Roman" w:cs="Times New Roman"/>
          <w:sz w:val="24"/>
          <w:szCs w:val="24"/>
          <w:shd w:val="clear" w:color="auto" w:fill="FFFFFF"/>
        </w:rPr>
        <w:t xml:space="preserve">As a result of the similarities </w:t>
      </w:r>
      <w:r w:rsidR="000B53F2" w:rsidRPr="00EE3A45">
        <w:rPr>
          <w:rFonts w:ascii="Times New Roman" w:hAnsi="Times New Roman" w:cs="Times New Roman"/>
          <w:sz w:val="24"/>
          <w:szCs w:val="24"/>
          <w:shd w:val="clear" w:color="auto" w:fill="FFFFFF"/>
        </w:rPr>
        <w:t xml:space="preserve">in comparisons between the </w:t>
      </w:r>
      <w:r w:rsidR="00725B8B" w:rsidRPr="00EE3A45">
        <w:rPr>
          <w:rFonts w:ascii="Times New Roman" w:hAnsi="Times New Roman" w:cs="Times New Roman"/>
          <w:sz w:val="24"/>
          <w:szCs w:val="24"/>
          <w:shd w:val="clear" w:color="auto" w:fill="FFFFFF"/>
        </w:rPr>
        <w:t xml:space="preserve">ECERS and SSTEW </w:t>
      </w:r>
      <w:r w:rsidR="00DA1B8D" w:rsidRPr="00EE3A45">
        <w:rPr>
          <w:rFonts w:ascii="Times New Roman" w:hAnsi="Times New Roman" w:cs="Times New Roman"/>
          <w:sz w:val="24"/>
          <w:szCs w:val="24"/>
          <w:shd w:val="clear" w:color="auto" w:fill="FFFFFF"/>
        </w:rPr>
        <w:t xml:space="preserve">quality assessment tools, </w:t>
      </w:r>
      <w:r w:rsidR="00E50B36" w:rsidRPr="00EE3A45">
        <w:rPr>
          <w:rFonts w:ascii="Times New Roman" w:hAnsi="Times New Roman" w:cs="Times New Roman"/>
          <w:sz w:val="24"/>
          <w:szCs w:val="24"/>
          <w:shd w:val="clear" w:color="auto" w:fill="FFFFFF"/>
        </w:rPr>
        <w:t xml:space="preserve">practitioners with prior training on earlier implemented environment </w:t>
      </w:r>
      <w:r w:rsidR="002959A8" w:rsidRPr="00EE3A45">
        <w:rPr>
          <w:rFonts w:ascii="Times New Roman" w:hAnsi="Times New Roman" w:cs="Times New Roman"/>
          <w:sz w:val="24"/>
          <w:szCs w:val="24"/>
          <w:shd w:val="clear" w:color="auto" w:fill="FFFFFF"/>
        </w:rPr>
        <w:t xml:space="preserve">quality </w:t>
      </w:r>
      <w:r w:rsidR="00E50B36" w:rsidRPr="00EE3A45">
        <w:rPr>
          <w:rFonts w:ascii="Times New Roman" w:hAnsi="Times New Roman" w:cs="Times New Roman"/>
          <w:sz w:val="24"/>
          <w:szCs w:val="24"/>
          <w:shd w:val="clear" w:color="auto" w:fill="FFFFFF"/>
        </w:rPr>
        <w:t>rating scales</w:t>
      </w:r>
      <w:r w:rsidR="00852B51" w:rsidRPr="00EE3A45">
        <w:rPr>
          <w:rFonts w:ascii="Times New Roman" w:hAnsi="Times New Roman" w:cs="Times New Roman"/>
          <w:sz w:val="24"/>
          <w:szCs w:val="24"/>
          <w:shd w:val="clear" w:color="auto" w:fill="FFFFFF"/>
        </w:rPr>
        <w:t>,</w:t>
      </w:r>
      <w:r w:rsidR="00E50B36" w:rsidRPr="00EE3A45">
        <w:rPr>
          <w:rFonts w:ascii="Times New Roman" w:hAnsi="Times New Roman" w:cs="Times New Roman"/>
          <w:sz w:val="24"/>
          <w:szCs w:val="24"/>
          <w:shd w:val="clear" w:color="auto" w:fill="FFFFFF"/>
        </w:rPr>
        <w:t xml:space="preserve"> that </w:t>
      </w:r>
      <w:r w:rsidR="00852B51" w:rsidRPr="00EE3A45">
        <w:rPr>
          <w:rFonts w:ascii="Times New Roman" w:hAnsi="Times New Roman" w:cs="Times New Roman"/>
          <w:sz w:val="24"/>
          <w:szCs w:val="24"/>
          <w:shd w:val="clear" w:color="auto" w:fill="FFFFFF"/>
        </w:rPr>
        <w:t xml:space="preserve">have </w:t>
      </w:r>
      <w:r w:rsidR="00E50B36" w:rsidRPr="00EE3A45">
        <w:rPr>
          <w:rFonts w:ascii="Times New Roman" w:hAnsi="Times New Roman" w:cs="Times New Roman"/>
          <w:sz w:val="24"/>
          <w:szCs w:val="24"/>
          <w:shd w:val="clear" w:color="auto" w:fill="FFFFFF"/>
        </w:rPr>
        <w:t xml:space="preserve">familiarised themselves with their execution, usually adopt the SSTEW scale and employ its ethos with relative ease (Siraj </w:t>
      </w:r>
      <w:r w:rsidR="00E50B36" w:rsidRPr="00EE3A45">
        <w:rPr>
          <w:rFonts w:ascii="Times New Roman" w:hAnsi="Times New Roman" w:cs="Times New Roman"/>
          <w:i/>
          <w:iCs/>
          <w:sz w:val="24"/>
          <w:szCs w:val="24"/>
          <w:shd w:val="clear" w:color="auto" w:fill="FFFFFF"/>
        </w:rPr>
        <w:t>et al.</w:t>
      </w:r>
      <w:r w:rsidR="00B27DA3" w:rsidRPr="00EE3A45">
        <w:rPr>
          <w:rFonts w:ascii="Times New Roman" w:hAnsi="Times New Roman" w:cs="Times New Roman"/>
          <w:i/>
          <w:iCs/>
          <w:sz w:val="24"/>
          <w:szCs w:val="24"/>
          <w:shd w:val="clear" w:color="auto" w:fill="FFFFFF"/>
        </w:rPr>
        <w:t>,</w:t>
      </w:r>
      <w:r w:rsidR="00E50B36" w:rsidRPr="00EE3A45">
        <w:rPr>
          <w:rFonts w:ascii="Times New Roman" w:hAnsi="Times New Roman" w:cs="Times New Roman"/>
          <w:sz w:val="24"/>
          <w:szCs w:val="24"/>
          <w:shd w:val="clear" w:color="auto" w:fill="FFFFFF"/>
        </w:rPr>
        <w:t xml:space="preserve"> 2015). Despite this, Siraj, et al con</w:t>
      </w:r>
      <w:r w:rsidR="00532CAE" w:rsidRPr="00EE3A45">
        <w:rPr>
          <w:rFonts w:ascii="Times New Roman" w:hAnsi="Times New Roman" w:cs="Times New Roman"/>
          <w:sz w:val="24"/>
          <w:szCs w:val="24"/>
          <w:shd w:val="clear" w:color="auto" w:fill="FFFFFF"/>
        </w:rPr>
        <w:t>clude</w:t>
      </w:r>
      <w:r w:rsidR="00E50B36" w:rsidRPr="00EE3A45">
        <w:rPr>
          <w:rFonts w:ascii="Times New Roman" w:hAnsi="Times New Roman" w:cs="Times New Roman"/>
          <w:sz w:val="24"/>
          <w:szCs w:val="24"/>
          <w:shd w:val="clear" w:color="auto" w:fill="FFFFFF"/>
        </w:rPr>
        <w:t xml:space="preserve"> that specialist training from reputable, certified </w:t>
      </w:r>
      <w:r w:rsidR="00D4058B" w:rsidRPr="00EE3A45">
        <w:rPr>
          <w:rFonts w:ascii="Times New Roman" w:hAnsi="Times New Roman" w:cs="Times New Roman"/>
          <w:sz w:val="24"/>
          <w:szCs w:val="24"/>
          <w:shd w:val="clear" w:color="auto" w:fill="FFFFFF"/>
        </w:rPr>
        <w:t>instructors</w:t>
      </w:r>
      <w:r w:rsidR="00E50B36" w:rsidRPr="00EE3A45">
        <w:rPr>
          <w:rFonts w:ascii="Times New Roman" w:hAnsi="Times New Roman" w:cs="Times New Roman"/>
          <w:sz w:val="24"/>
          <w:szCs w:val="24"/>
          <w:shd w:val="clear" w:color="auto" w:fill="FFFFFF"/>
        </w:rPr>
        <w:t xml:space="preserve"> is a necessity. </w:t>
      </w:r>
    </w:p>
    <w:p w14:paraId="1ED8E614" w14:textId="2E741CFE" w:rsidR="00DF5FCF" w:rsidRPr="00EE3A45" w:rsidRDefault="00921A0C" w:rsidP="00EE3A45">
      <w:pPr>
        <w:spacing w:after="0" w:line="360" w:lineRule="auto"/>
        <w:jc w:val="both"/>
        <w:rPr>
          <w:rFonts w:ascii="Times New Roman" w:hAnsi="Times New Roman" w:cs="Times New Roman"/>
          <w:sz w:val="24"/>
          <w:szCs w:val="24"/>
          <w:shd w:val="clear" w:color="auto" w:fill="FFFFFF"/>
        </w:rPr>
      </w:pPr>
      <w:r w:rsidRPr="00EE3A45">
        <w:rPr>
          <w:rFonts w:ascii="Times New Roman" w:hAnsi="Times New Roman" w:cs="Times New Roman"/>
          <w:sz w:val="24"/>
          <w:szCs w:val="24"/>
          <w:shd w:val="clear" w:color="auto" w:fill="FFFFFF"/>
        </w:rPr>
        <w:t xml:space="preserve"> </w:t>
      </w:r>
    </w:p>
    <w:p w14:paraId="10EF4329" w14:textId="747B0017" w:rsidR="00DD5A3B" w:rsidRPr="00EE3A45" w:rsidRDefault="00DD5A3B" w:rsidP="00EE3A45">
      <w:pPr>
        <w:spacing w:after="0" w:line="360" w:lineRule="auto"/>
        <w:jc w:val="both"/>
        <w:rPr>
          <w:rFonts w:ascii="Times New Roman" w:eastAsia="Times New Roman" w:hAnsi="Times New Roman" w:cs="Times New Roman"/>
          <w:color w:val="595959"/>
          <w:sz w:val="24"/>
          <w:szCs w:val="24"/>
        </w:rPr>
      </w:pPr>
    </w:p>
    <w:p w14:paraId="73DD525E" w14:textId="37F21037" w:rsidR="009E28AA" w:rsidRPr="00EE3A45" w:rsidRDefault="00D665D5" w:rsidP="00EE3A45">
      <w:pPr>
        <w:spacing w:after="0" w:line="360" w:lineRule="auto"/>
        <w:jc w:val="both"/>
        <w:rPr>
          <w:rFonts w:ascii="Times New Roman" w:eastAsia="Times New Roman" w:hAnsi="Times New Roman" w:cs="Times New Roman"/>
          <w:sz w:val="24"/>
          <w:szCs w:val="24"/>
        </w:rPr>
      </w:pPr>
      <w:r w:rsidRPr="00EE3A45">
        <w:rPr>
          <w:rFonts w:ascii="Times New Roman" w:eastAsia="Times New Roman" w:hAnsi="Times New Roman" w:cs="Times New Roman"/>
          <w:sz w:val="24"/>
          <w:szCs w:val="24"/>
        </w:rPr>
        <w:t xml:space="preserve">If I was to </w:t>
      </w:r>
      <w:r w:rsidR="00107F86" w:rsidRPr="00EE3A45">
        <w:rPr>
          <w:rFonts w:ascii="Times New Roman" w:eastAsia="Times New Roman" w:hAnsi="Times New Roman" w:cs="Times New Roman"/>
          <w:sz w:val="24"/>
          <w:szCs w:val="24"/>
        </w:rPr>
        <w:t xml:space="preserve">attempt to </w:t>
      </w:r>
      <w:r w:rsidRPr="00EE3A45">
        <w:rPr>
          <w:rFonts w:ascii="Times New Roman" w:eastAsia="Times New Roman" w:hAnsi="Times New Roman" w:cs="Times New Roman"/>
          <w:sz w:val="24"/>
          <w:szCs w:val="24"/>
        </w:rPr>
        <w:t xml:space="preserve">simplify the </w:t>
      </w:r>
      <w:r w:rsidR="00077C33" w:rsidRPr="00EE3A45">
        <w:rPr>
          <w:rFonts w:ascii="Times New Roman" w:eastAsia="Times New Roman" w:hAnsi="Times New Roman" w:cs="Times New Roman"/>
          <w:sz w:val="24"/>
          <w:szCs w:val="24"/>
        </w:rPr>
        <w:t>concept o</w:t>
      </w:r>
      <w:r w:rsidR="001F63D3" w:rsidRPr="00EE3A45">
        <w:rPr>
          <w:rFonts w:ascii="Times New Roman" w:eastAsia="Times New Roman" w:hAnsi="Times New Roman" w:cs="Times New Roman"/>
          <w:sz w:val="24"/>
          <w:szCs w:val="24"/>
        </w:rPr>
        <w:t xml:space="preserve">f </w:t>
      </w:r>
      <w:r w:rsidRPr="00EE3A45">
        <w:rPr>
          <w:rFonts w:ascii="Times New Roman" w:eastAsia="Times New Roman" w:hAnsi="Times New Roman" w:cs="Times New Roman"/>
          <w:sz w:val="24"/>
          <w:szCs w:val="24"/>
        </w:rPr>
        <w:t>quality</w:t>
      </w:r>
      <w:r w:rsidR="00323BE5" w:rsidRPr="00EE3A45">
        <w:rPr>
          <w:rFonts w:ascii="Times New Roman" w:eastAsia="Times New Roman" w:hAnsi="Times New Roman" w:cs="Times New Roman"/>
          <w:sz w:val="24"/>
          <w:szCs w:val="24"/>
        </w:rPr>
        <w:t>,</w:t>
      </w:r>
      <w:r w:rsidRPr="00EE3A45">
        <w:rPr>
          <w:rFonts w:ascii="Times New Roman" w:eastAsia="Times New Roman" w:hAnsi="Times New Roman" w:cs="Times New Roman"/>
          <w:sz w:val="24"/>
          <w:szCs w:val="24"/>
        </w:rPr>
        <w:t xml:space="preserve"> </w:t>
      </w:r>
      <w:r w:rsidR="00662A4A" w:rsidRPr="00EE3A45">
        <w:rPr>
          <w:rFonts w:ascii="Times New Roman" w:eastAsia="Times New Roman" w:hAnsi="Times New Roman" w:cs="Times New Roman"/>
          <w:sz w:val="24"/>
          <w:szCs w:val="24"/>
        </w:rPr>
        <w:t xml:space="preserve">or what constitutes quality in early years </w:t>
      </w:r>
      <w:r w:rsidR="00E92727" w:rsidRPr="00EE3A45">
        <w:rPr>
          <w:rFonts w:ascii="Times New Roman" w:eastAsia="Times New Roman" w:hAnsi="Times New Roman" w:cs="Times New Roman"/>
          <w:sz w:val="24"/>
          <w:szCs w:val="24"/>
        </w:rPr>
        <w:t>provision</w:t>
      </w:r>
      <w:r w:rsidR="00323BE5" w:rsidRPr="00EE3A45">
        <w:rPr>
          <w:rFonts w:ascii="Times New Roman" w:eastAsia="Times New Roman" w:hAnsi="Times New Roman" w:cs="Times New Roman"/>
          <w:sz w:val="24"/>
          <w:szCs w:val="24"/>
        </w:rPr>
        <w:t>,</w:t>
      </w:r>
      <w:r w:rsidR="00E92727" w:rsidRPr="00EE3A45">
        <w:rPr>
          <w:rFonts w:ascii="Times New Roman" w:eastAsia="Times New Roman" w:hAnsi="Times New Roman" w:cs="Times New Roman"/>
          <w:sz w:val="24"/>
          <w:szCs w:val="24"/>
        </w:rPr>
        <w:t xml:space="preserve"> </w:t>
      </w:r>
      <w:r w:rsidR="00077C33" w:rsidRPr="00EE3A45">
        <w:rPr>
          <w:rFonts w:ascii="Times New Roman" w:eastAsia="Times New Roman" w:hAnsi="Times New Roman" w:cs="Times New Roman"/>
          <w:sz w:val="24"/>
          <w:szCs w:val="24"/>
        </w:rPr>
        <w:t>my definition would be</w:t>
      </w:r>
      <w:r w:rsidR="00D62EB8" w:rsidRPr="00EE3A45">
        <w:rPr>
          <w:rFonts w:ascii="Times New Roman" w:eastAsia="Times New Roman" w:hAnsi="Times New Roman" w:cs="Times New Roman"/>
          <w:sz w:val="24"/>
          <w:szCs w:val="24"/>
        </w:rPr>
        <w:t>:</w:t>
      </w:r>
      <w:r w:rsidR="00077C33" w:rsidRPr="00EE3A45">
        <w:rPr>
          <w:rFonts w:ascii="Times New Roman" w:eastAsia="Times New Roman" w:hAnsi="Times New Roman" w:cs="Times New Roman"/>
          <w:sz w:val="24"/>
          <w:szCs w:val="24"/>
        </w:rPr>
        <w:t xml:space="preserve"> </w:t>
      </w:r>
      <w:r w:rsidR="00CF0B5A" w:rsidRPr="00EE3A45">
        <w:rPr>
          <w:rFonts w:ascii="Times New Roman" w:eastAsia="Times New Roman" w:hAnsi="Times New Roman" w:cs="Times New Roman"/>
          <w:sz w:val="24"/>
          <w:szCs w:val="24"/>
        </w:rPr>
        <w:t xml:space="preserve">quality is anything </w:t>
      </w:r>
      <w:r w:rsidR="00D2383A" w:rsidRPr="00EE3A45">
        <w:rPr>
          <w:rFonts w:ascii="Times New Roman" w:eastAsia="Times New Roman" w:hAnsi="Times New Roman" w:cs="Times New Roman"/>
          <w:sz w:val="24"/>
          <w:szCs w:val="24"/>
        </w:rPr>
        <w:t xml:space="preserve">above and </w:t>
      </w:r>
      <w:r w:rsidR="00CF0B5A" w:rsidRPr="00EE3A45">
        <w:rPr>
          <w:rFonts w:ascii="Times New Roman" w:eastAsia="Times New Roman" w:hAnsi="Times New Roman" w:cs="Times New Roman"/>
          <w:sz w:val="24"/>
          <w:szCs w:val="24"/>
        </w:rPr>
        <w:t>beyond the</w:t>
      </w:r>
      <w:r w:rsidR="00D2383A" w:rsidRPr="00EE3A45">
        <w:rPr>
          <w:rFonts w:ascii="Times New Roman" w:eastAsia="Times New Roman" w:hAnsi="Times New Roman" w:cs="Times New Roman"/>
          <w:sz w:val="24"/>
          <w:szCs w:val="24"/>
        </w:rPr>
        <w:t xml:space="preserve"> benchmarked norm.</w:t>
      </w:r>
      <w:r w:rsidR="0021750B" w:rsidRPr="00EE3A45">
        <w:rPr>
          <w:rFonts w:ascii="Times New Roman" w:eastAsia="Times New Roman" w:hAnsi="Times New Roman" w:cs="Times New Roman"/>
          <w:sz w:val="24"/>
          <w:szCs w:val="24"/>
        </w:rPr>
        <w:t xml:space="preserve"> There are</w:t>
      </w:r>
      <w:r w:rsidR="005025E0" w:rsidRPr="00EE3A45">
        <w:rPr>
          <w:rFonts w:ascii="Times New Roman" w:eastAsia="Times New Roman" w:hAnsi="Times New Roman" w:cs="Times New Roman"/>
          <w:sz w:val="24"/>
          <w:szCs w:val="24"/>
        </w:rPr>
        <w:t xml:space="preserve"> minimum requirement</w:t>
      </w:r>
      <w:r w:rsidR="00B95A98" w:rsidRPr="00EE3A45">
        <w:rPr>
          <w:rFonts w:ascii="Times New Roman" w:eastAsia="Times New Roman" w:hAnsi="Times New Roman" w:cs="Times New Roman"/>
          <w:sz w:val="24"/>
          <w:szCs w:val="24"/>
        </w:rPr>
        <w:t>s</w:t>
      </w:r>
      <w:r w:rsidR="001A3AC8" w:rsidRPr="00EE3A45">
        <w:rPr>
          <w:rFonts w:ascii="Times New Roman" w:eastAsia="Times New Roman" w:hAnsi="Times New Roman" w:cs="Times New Roman"/>
          <w:sz w:val="24"/>
          <w:szCs w:val="24"/>
        </w:rPr>
        <w:t xml:space="preserve"> for</w:t>
      </w:r>
      <w:r w:rsidR="0076088F" w:rsidRPr="00EE3A45">
        <w:rPr>
          <w:rFonts w:ascii="Times New Roman" w:eastAsia="Times New Roman" w:hAnsi="Times New Roman" w:cs="Times New Roman"/>
          <w:sz w:val="24"/>
          <w:szCs w:val="24"/>
        </w:rPr>
        <w:t xml:space="preserve"> early years </w:t>
      </w:r>
      <w:r w:rsidR="001A3AC8" w:rsidRPr="00EE3A45">
        <w:rPr>
          <w:rFonts w:ascii="Times New Roman" w:eastAsia="Times New Roman" w:hAnsi="Times New Roman" w:cs="Times New Roman"/>
          <w:sz w:val="24"/>
          <w:szCs w:val="24"/>
        </w:rPr>
        <w:t>provision</w:t>
      </w:r>
      <w:r w:rsidR="005025E0" w:rsidRPr="00EE3A45">
        <w:rPr>
          <w:rFonts w:ascii="Times New Roman" w:eastAsia="Times New Roman" w:hAnsi="Times New Roman" w:cs="Times New Roman"/>
          <w:sz w:val="24"/>
          <w:szCs w:val="24"/>
        </w:rPr>
        <w:t xml:space="preserve">, often </w:t>
      </w:r>
      <w:r w:rsidR="003C3B2C" w:rsidRPr="00EE3A45">
        <w:rPr>
          <w:rFonts w:ascii="Times New Roman" w:eastAsia="Times New Roman" w:hAnsi="Times New Roman" w:cs="Times New Roman"/>
          <w:sz w:val="24"/>
          <w:szCs w:val="24"/>
        </w:rPr>
        <w:t>delineated</w:t>
      </w:r>
      <w:r w:rsidR="005025E0" w:rsidRPr="00EE3A45">
        <w:rPr>
          <w:rFonts w:ascii="Times New Roman" w:eastAsia="Times New Roman" w:hAnsi="Times New Roman" w:cs="Times New Roman"/>
          <w:sz w:val="24"/>
          <w:szCs w:val="24"/>
        </w:rPr>
        <w:t xml:space="preserve"> in </w:t>
      </w:r>
      <w:r w:rsidR="003C3B2C" w:rsidRPr="00EE3A45">
        <w:rPr>
          <w:rFonts w:ascii="Times New Roman" w:eastAsia="Times New Roman" w:hAnsi="Times New Roman" w:cs="Times New Roman"/>
          <w:sz w:val="24"/>
          <w:szCs w:val="24"/>
        </w:rPr>
        <w:t>numerous</w:t>
      </w:r>
      <w:r w:rsidR="00B95A98" w:rsidRPr="00EE3A45">
        <w:rPr>
          <w:rFonts w:ascii="Times New Roman" w:eastAsia="Times New Roman" w:hAnsi="Times New Roman" w:cs="Times New Roman"/>
          <w:sz w:val="24"/>
          <w:szCs w:val="24"/>
        </w:rPr>
        <w:t xml:space="preserve"> </w:t>
      </w:r>
      <w:r w:rsidR="003C3B2C" w:rsidRPr="00EE3A45">
        <w:rPr>
          <w:rFonts w:ascii="Times New Roman" w:eastAsia="Times New Roman" w:hAnsi="Times New Roman" w:cs="Times New Roman"/>
          <w:sz w:val="24"/>
          <w:szCs w:val="24"/>
        </w:rPr>
        <w:lastRenderedPageBreak/>
        <w:t>guidelines</w:t>
      </w:r>
      <w:r w:rsidR="00B95A98" w:rsidRPr="00EE3A45">
        <w:rPr>
          <w:rFonts w:ascii="Times New Roman" w:eastAsia="Times New Roman" w:hAnsi="Times New Roman" w:cs="Times New Roman"/>
          <w:sz w:val="24"/>
          <w:szCs w:val="24"/>
        </w:rPr>
        <w:t xml:space="preserve"> an</w:t>
      </w:r>
      <w:r w:rsidR="003C3B2C" w:rsidRPr="00EE3A45">
        <w:rPr>
          <w:rFonts w:ascii="Times New Roman" w:eastAsia="Times New Roman" w:hAnsi="Times New Roman" w:cs="Times New Roman"/>
          <w:sz w:val="24"/>
          <w:szCs w:val="24"/>
        </w:rPr>
        <w:t>d policies</w:t>
      </w:r>
      <w:r w:rsidR="001A3AC8" w:rsidRPr="00EE3A45">
        <w:rPr>
          <w:rFonts w:ascii="Times New Roman" w:eastAsia="Times New Roman" w:hAnsi="Times New Roman" w:cs="Times New Roman"/>
          <w:sz w:val="24"/>
          <w:szCs w:val="24"/>
        </w:rPr>
        <w:t xml:space="preserve">, with anything falling below the </w:t>
      </w:r>
      <w:r w:rsidR="00D73C6C" w:rsidRPr="00EE3A45">
        <w:rPr>
          <w:rFonts w:ascii="Times New Roman" w:eastAsia="Times New Roman" w:hAnsi="Times New Roman" w:cs="Times New Roman"/>
          <w:sz w:val="24"/>
          <w:szCs w:val="24"/>
        </w:rPr>
        <w:t xml:space="preserve">minimum line </w:t>
      </w:r>
      <w:r w:rsidR="00B34B27" w:rsidRPr="00EE3A45">
        <w:rPr>
          <w:rFonts w:ascii="Times New Roman" w:eastAsia="Times New Roman" w:hAnsi="Times New Roman" w:cs="Times New Roman"/>
          <w:sz w:val="24"/>
          <w:szCs w:val="24"/>
        </w:rPr>
        <w:t>considered inferior</w:t>
      </w:r>
      <w:r w:rsidR="003F6A4A" w:rsidRPr="00EE3A45">
        <w:rPr>
          <w:rFonts w:ascii="Times New Roman" w:eastAsia="Times New Roman" w:hAnsi="Times New Roman" w:cs="Times New Roman"/>
          <w:sz w:val="24"/>
          <w:szCs w:val="24"/>
        </w:rPr>
        <w:t xml:space="preserve">, whilst anything above and beyond the </w:t>
      </w:r>
      <w:r w:rsidR="001A3AC8" w:rsidRPr="00EE3A45">
        <w:rPr>
          <w:rFonts w:ascii="Times New Roman" w:eastAsia="Times New Roman" w:hAnsi="Times New Roman" w:cs="Times New Roman"/>
          <w:sz w:val="24"/>
          <w:szCs w:val="24"/>
        </w:rPr>
        <w:t>line</w:t>
      </w:r>
      <w:r w:rsidR="003F6A4A" w:rsidRPr="00EE3A45">
        <w:rPr>
          <w:rFonts w:ascii="Times New Roman" w:eastAsia="Times New Roman" w:hAnsi="Times New Roman" w:cs="Times New Roman"/>
          <w:sz w:val="24"/>
          <w:szCs w:val="24"/>
        </w:rPr>
        <w:t xml:space="preserve"> advancing into </w:t>
      </w:r>
      <w:r w:rsidR="009A4937" w:rsidRPr="00EE3A45">
        <w:rPr>
          <w:rFonts w:ascii="Times New Roman" w:eastAsia="Times New Roman" w:hAnsi="Times New Roman" w:cs="Times New Roman"/>
          <w:sz w:val="24"/>
          <w:szCs w:val="24"/>
        </w:rPr>
        <w:t>recogni</w:t>
      </w:r>
      <w:r w:rsidR="00AB7287" w:rsidRPr="00EE3A45">
        <w:rPr>
          <w:rFonts w:ascii="Times New Roman" w:eastAsia="Times New Roman" w:hAnsi="Times New Roman" w:cs="Times New Roman"/>
          <w:sz w:val="24"/>
          <w:szCs w:val="24"/>
        </w:rPr>
        <w:t>s</w:t>
      </w:r>
      <w:r w:rsidR="009A4937" w:rsidRPr="00EE3A45">
        <w:rPr>
          <w:rFonts w:ascii="Times New Roman" w:eastAsia="Times New Roman" w:hAnsi="Times New Roman" w:cs="Times New Roman"/>
          <w:sz w:val="24"/>
          <w:szCs w:val="24"/>
        </w:rPr>
        <w:t>ed quality.</w:t>
      </w:r>
      <w:r w:rsidR="00D2383A" w:rsidRPr="00EE3A45">
        <w:rPr>
          <w:rFonts w:ascii="Times New Roman" w:eastAsia="Times New Roman" w:hAnsi="Times New Roman" w:cs="Times New Roman"/>
          <w:sz w:val="24"/>
          <w:szCs w:val="24"/>
        </w:rPr>
        <w:t xml:space="preserve"> </w:t>
      </w:r>
      <w:r w:rsidR="005B3551" w:rsidRPr="00EE3A45">
        <w:rPr>
          <w:rFonts w:ascii="Times New Roman" w:eastAsia="Times New Roman" w:hAnsi="Times New Roman" w:cs="Times New Roman"/>
          <w:sz w:val="24"/>
          <w:szCs w:val="24"/>
        </w:rPr>
        <w:t xml:space="preserve">However, this would be a very crude and over simplified definition. </w:t>
      </w:r>
    </w:p>
    <w:p w14:paraId="42BC1418" w14:textId="1EF46063" w:rsidR="00686FFF" w:rsidRPr="00EE3A45" w:rsidRDefault="000F3C82" w:rsidP="00EE3A45">
      <w:pPr>
        <w:spacing w:after="0" w:line="360" w:lineRule="auto"/>
        <w:jc w:val="both"/>
        <w:rPr>
          <w:rFonts w:ascii="Times New Roman" w:eastAsia="Times New Roman" w:hAnsi="Times New Roman" w:cs="Times New Roman"/>
          <w:sz w:val="24"/>
          <w:szCs w:val="24"/>
        </w:rPr>
      </w:pPr>
      <w:r w:rsidRPr="00EE3A45">
        <w:rPr>
          <w:rFonts w:ascii="Times New Roman" w:eastAsia="Times New Roman" w:hAnsi="Times New Roman" w:cs="Times New Roman"/>
          <w:sz w:val="24"/>
          <w:szCs w:val="24"/>
        </w:rPr>
        <w:t xml:space="preserve">Before completing this </w:t>
      </w:r>
      <w:r w:rsidR="00D62EB8" w:rsidRPr="00EE3A45">
        <w:rPr>
          <w:rFonts w:ascii="Times New Roman" w:eastAsia="Times New Roman" w:hAnsi="Times New Roman" w:cs="Times New Roman"/>
          <w:sz w:val="24"/>
          <w:szCs w:val="24"/>
        </w:rPr>
        <w:t>module,</w:t>
      </w:r>
      <w:r w:rsidRPr="00EE3A45">
        <w:rPr>
          <w:rFonts w:ascii="Times New Roman" w:eastAsia="Times New Roman" w:hAnsi="Times New Roman" w:cs="Times New Roman"/>
          <w:sz w:val="24"/>
          <w:szCs w:val="24"/>
        </w:rPr>
        <w:t xml:space="preserve"> I would have struggled </w:t>
      </w:r>
      <w:r w:rsidR="00D62EB8" w:rsidRPr="00EE3A45">
        <w:rPr>
          <w:rFonts w:ascii="Times New Roman" w:eastAsia="Times New Roman" w:hAnsi="Times New Roman" w:cs="Times New Roman"/>
          <w:sz w:val="24"/>
          <w:szCs w:val="24"/>
        </w:rPr>
        <w:t>to pinpoint</w:t>
      </w:r>
      <w:r w:rsidR="00B94C44" w:rsidRPr="00EE3A45">
        <w:rPr>
          <w:rFonts w:ascii="Times New Roman" w:eastAsia="Times New Roman" w:hAnsi="Times New Roman" w:cs="Times New Roman"/>
          <w:sz w:val="24"/>
          <w:szCs w:val="24"/>
        </w:rPr>
        <w:t xml:space="preserve"> what </w:t>
      </w:r>
      <w:r w:rsidR="00E95B29" w:rsidRPr="00EE3A45">
        <w:rPr>
          <w:rFonts w:ascii="Times New Roman" w:eastAsia="Times New Roman" w:hAnsi="Times New Roman" w:cs="Times New Roman"/>
          <w:sz w:val="24"/>
          <w:szCs w:val="24"/>
        </w:rPr>
        <w:t>represents</w:t>
      </w:r>
      <w:r w:rsidR="00B94C44" w:rsidRPr="00EE3A45">
        <w:rPr>
          <w:rFonts w:ascii="Times New Roman" w:eastAsia="Times New Roman" w:hAnsi="Times New Roman" w:cs="Times New Roman"/>
          <w:sz w:val="24"/>
          <w:szCs w:val="24"/>
        </w:rPr>
        <w:t xml:space="preserve"> </w:t>
      </w:r>
      <w:r w:rsidR="00E95B29" w:rsidRPr="00EE3A45">
        <w:rPr>
          <w:rFonts w:ascii="Times New Roman" w:eastAsia="Times New Roman" w:hAnsi="Times New Roman" w:cs="Times New Roman"/>
          <w:sz w:val="24"/>
          <w:szCs w:val="24"/>
        </w:rPr>
        <w:t xml:space="preserve">high </w:t>
      </w:r>
      <w:r w:rsidR="00B94C44" w:rsidRPr="00EE3A45">
        <w:rPr>
          <w:rFonts w:ascii="Times New Roman" w:eastAsia="Times New Roman" w:hAnsi="Times New Roman" w:cs="Times New Roman"/>
          <w:sz w:val="24"/>
          <w:szCs w:val="24"/>
        </w:rPr>
        <w:t>quality in early years provision</w:t>
      </w:r>
      <w:r w:rsidR="00084745" w:rsidRPr="00EE3A45">
        <w:rPr>
          <w:rFonts w:ascii="Times New Roman" w:eastAsia="Times New Roman" w:hAnsi="Times New Roman" w:cs="Times New Roman"/>
          <w:sz w:val="24"/>
          <w:szCs w:val="24"/>
        </w:rPr>
        <w:t xml:space="preserve"> whilst</w:t>
      </w:r>
      <w:r w:rsidR="00CD7E58" w:rsidRPr="00EE3A45">
        <w:rPr>
          <w:rFonts w:ascii="Times New Roman" w:eastAsia="Times New Roman" w:hAnsi="Times New Roman" w:cs="Times New Roman"/>
          <w:sz w:val="24"/>
          <w:szCs w:val="24"/>
        </w:rPr>
        <w:t xml:space="preserve"> </w:t>
      </w:r>
      <w:r w:rsidR="00256C9A" w:rsidRPr="00EE3A45">
        <w:rPr>
          <w:rFonts w:ascii="Times New Roman" w:eastAsia="Times New Roman" w:hAnsi="Times New Roman" w:cs="Times New Roman"/>
          <w:sz w:val="24"/>
          <w:szCs w:val="24"/>
        </w:rPr>
        <w:t>in contrast</w:t>
      </w:r>
      <w:r w:rsidR="00FE2F5F" w:rsidRPr="00EE3A45">
        <w:rPr>
          <w:rFonts w:ascii="Times New Roman" w:eastAsia="Times New Roman" w:hAnsi="Times New Roman" w:cs="Times New Roman"/>
          <w:sz w:val="24"/>
          <w:szCs w:val="24"/>
        </w:rPr>
        <w:t>, recognising</w:t>
      </w:r>
      <w:r w:rsidR="00020DA2" w:rsidRPr="00EE3A45">
        <w:rPr>
          <w:rFonts w:ascii="Times New Roman" w:eastAsia="Times New Roman" w:hAnsi="Times New Roman" w:cs="Times New Roman"/>
          <w:sz w:val="24"/>
          <w:szCs w:val="24"/>
        </w:rPr>
        <w:t xml:space="preserve"> </w:t>
      </w:r>
      <w:r w:rsidR="002C6E85" w:rsidRPr="00EE3A45">
        <w:rPr>
          <w:rFonts w:ascii="Times New Roman" w:eastAsia="Times New Roman" w:hAnsi="Times New Roman" w:cs="Times New Roman"/>
          <w:sz w:val="24"/>
          <w:szCs w:val="24"/>
        </w:rPr>
        <w:t>inadequate practices almost intuitively.</w:t>
      </w:r>
    </w:p>
    <w:p w14:paraId="04F13608" w14:textId="77777777" w:rsidR="006374B8" w:rsidRPr="00EE3A45" w:rsidRDefault="0005469A" w:rsidP="00EE3A45">
      <w:pPr>
        <w:spacing w:after="0" w:line="360" w:lineRule="auto"/>
        <w:jc w:val="both"/>
        <w:rPr>
          <w:rFonts w:ascii="Times New Roman" w:eastAsia="Times New Roman" w:hAnsi="Times New Roman" w:cs="Times New Roman"/>
          <w:sz w:val="24"/>
          <w:szCs w:val="24"/>
        </w:rPr>
      </w:pPr>
      <w:r w:rsidRPr="00EE3A45">
        <w:rPr>
          <w:rFonts w:ascii="Times New Roman" w:eastAsia="Times New Roman" w:hAnsi="Times New Roman" w:cs="Times New Roman"/>
          <w:sz w:val="24"/>
          <w:szCs w:val="24"/>
        </w:rPr>
        <w:t>It is my personal belief that one of the key components to a high quality learning experience is the implementation and execution</w:t>
      </w:r>
      <w:r w:rsidR="003B7392" w:rsidRPr="00EE3A45">
        <w:rPr>
          <w:rFonts w:ascii="Times New Roman" w:eastAsia="Times New Roman" w:hAnsi="Times New Roman" w:cs="Times New Roman"/>
          <w:sz w:val="24"/>
          <w:szCs w:val="24"/>
        </w:rPr>
        <w:t xml:space="preserve"> of sustained shared thinking</w:t>
      </w:r>
      <w:r w:rsidR="00235668" w:rsidRPr="00EE3A45">
        <w:rPr>
          <w:rFonts w:ascii="Times New Roman" w:eastAsia="Times New Roman" w:hAnsi="Times New Roman" w:cs="Times New Roman"/>
          <w:sz w:val="24"/>
          <w:szCs w:val="24"/>
        </w:rPr>
        <w:t xml:space="preserve">. </w:t>
      </w:r>
      <w:r w:rsidR="003B006B" w:rsidRPr="00EE3A45">
        <w:rPr>
          <w:rFonts w:ascii="Times New Roman" w:eastAsia="Times New Roman" w:hAnsi="Times New Roman" w:cs="Times New Roman"/>
          <w:sz w:val="24"/>
          <w:szCs w:val="24"/>
        </w:rPr>
        <w:t>Although</w:t>
      </w:r>
      <w:r w:rsidR="006C16A8" w:rsidRPr="00EE3A45">
        <w:rPr>
          <w:rFonts w:ascii="Times New Roman" w:eastAsia="Times New Roman" w:hAnsi="Times New Roman" w:cs="Times New Roman"/>
          <w:sz w:val="24"/>
          <w:szCs w:val="24"/>
        </w:rPr>
        <w:t xml:space="preserve"> the </w:t>
      </w:r>
      <w:r w:rsidR="00927E3C" w:rsidRPr="00EE3A45">
        <w:rPr>
          <w:rFonts w:ascii="Times New Roman" w:eastAsia="Times New Roman" w:hAnsi="Times New Roman" w:cs="Times New Roman"/>
          <w:sz w:val="24"/>
          <w:szCs w:val="24"/>
        </w:rPr>
        <w:t>techniques</w:t>
      </w:r>
      <w:r w:rsidR="006C16A8" w:rsidRPr="00EE3A45">
        <w:rPr>
          <w:rFonts w:ascii="Times New Roman" w:eastAsia="Times New Roman" w:hAnsi="Times New Roman" w:cs="Times New Roman"/>
          <w:sz w:val="24"/>
          <w:szCs w:val="24"/>
        </w:rPr>
        <w:t xml:space="preserve"> and practices of sustained shared thinking can</w:t>
      </w:r>
      <w:r w:rsidR="00927E3C" w:rsidRPr="00EE3A45">
        <w:rPr>
          <w:rFonts w:ascii="Times New Roman" w:eastAsia="Times New Roman" w:hAnsi="Times New Roman" w:cs="Times New Roman"/>
          <w:sz w:val="24"/>
          <w:szCs w:val="24"/>
        </w:rPr>
        <w:t xml:space="preserve"> be utilised for academic progress</w:t>
      </w:r>
      <w:r w:rsidR="009A599A" w:rsidRPr="00EE3A45">
        <w:rPr>
          <w:rFonts w:ascii="Times New Roman" w:eastAsia="Times New Roman" w:hAnsi="Times New Roman" w:cs="Times New Roman"/>
          <w:sz w:val="24"/>
          <w:szCs w:val="24"/>
        </w:rPr>
        <w:t>,</w:t>
      </w:r>
      <w:r w:rsidR="004D0877" w:rsidRPr="00EE3A45">
        <w:rPr>
          <w:rFonts w:ascii="Times New Roman" w:eastAsia="Times New Roman" w:hAnsi="Times New Roman" w:cs="Times New Roman"/>
          <w:sz w:val="24"/>
          <w:szCs w:val="24"/>
        </w:rPr>
        <w:t xml:space="preserve"> in my experience</w:t>
      </w:r>
      <w:r w:rsidR="009A599A" w:rsidRPr="00EE3A45">
        <w:rPr>
          <w:rFonts w:ascii="Times New Roman" w:eastAsia="Times New Roman" w:hAnsi="Times New Roman" w:cs="Times New Roman"/>
          <w:sz w:val="24"/>
          <w:szCs w:val="24"/>
        </w:rPr>
        <w:t>,</w:t>
      </w:r>
      <w:r w:rsidR="004D0877" w:rsidRPr="00EE3A45">
        <w:rPr>
          <w:rFonts w:ascii="Times New Roman" w:eastAsia="Times New Roman" w:hAnsi="Times New Roman" w:cs="Times New Roman"/>
          <w:sz w:val="24"/>
          <w:szCs w:val="24"/>
        </w:rPr>
        <w:t xml:space="preserve"> this</w:t>
      </w:r>
      <w:r w:rsidR="00FB3D79" w:rsidRPr="00EE3A45">
        <w:rPr>
          <w:rFonts w:ascii="Times New Roman" w:eastAsia="Times New Roman" w:hAnsi="Times New Roman" w:cs="Times New Roman"/>
          <w:sz w:val="24"/>
          <w:szCs w:val="24"/>
        </w:rPr>
        <w:t xml:space="preserve"> delivery method</w:t>
      </w:r>
      <w:r w:rsidR="00F95093" w:rsidRPr="00EE3A45">
        <w:rPr>
          <w:rFonts w:ascii="Times New Roman" w:eastAsia="Times New Roman" w:hAnsi="Times New Roman" w:cs="Times New Roman"/>
          <w:sz w:val="24"/>
          <w:szCs w:val="24"/>
        </w:rPr>
        <w:t xml:space="preserve"> </w:t>
      </w:r>
      <w:r w:rsidR="00797001" w:rsidRPr="00EE3A45">
        <w:rPr>
          <w:rFonts w:ascii="Times New Roman" w:eastAsia="Times New Roman" w:hAnsi="Times New Roman" w:cs="Times New Roman"/>
          <w:sz w:val="24"/>
          <w:szCs w:val="24"/>
        </w:rPr>
        <w:t>for</w:t>
      </w:r>
      <w:r w:rsidR="00F95093" w:rsidRPr="00EE3A45">
        <w:rPr>
          <w:rFonts w:ascii="Times New Roman" w:eastAsia="Times New Roman" w:hAnsi="Times New Roman" w:cs="Times New Roman"/>
          <w:sz w:val="24"/>
          <w:szCs w:val="24"/>
        </w:rPr>
        <w:t xml:space="preserve"> imparting knowledge</w:t>
      </w:r>
      <w:r w:rsidR="00FB3D79" w:rsidRPr="00EE3A45">
        <w:rPr>
          <w:rFonts w:ascii="Times New Roman" w:eastAsia="Times New Roman" w:hAnsi="Times New Roman" w:cs="Times New Roman"/>
          <w:sz w:val="24"/>
          <w:szCs w:val="24"/>
        </w:rPr>
        <w:t xml:space="preserve"> is</w:t>
      </w:r>
      <w:r w:rsidR="003B006B" w:rsidRPr="00EE3A45">
        <w:rPr>
          <w:rFonts w:ascii="Times New Roman" w:eastAsia="Times New Roman" w:hAnsi="Times New Roman" w:cs="Times New Roman"/>
          <w:sz w:val="24"/>
          <w:szCs w:val="24"/>
        </w:rPr>
        <w:t xml:space="preserve"> b</w:t>
      </w:r>
      <w:r w:rsidR="00235668" w:rsidRPr="00EE3A45">
        <w:rPr>
          <w:rFonts w:ascii="Times New Roman" w:eastAsia="Times New Roman" w:hAnsi="Times New Roman" w:cs="Times New Roman"/>
          <w:sz w:val="24"/>
          <w:szCs w:val="24"/>
        </w:rPr>
        <w:t xml:space="preserve">etter applied to emotional development and </w:t>
      </w:r>
      <w:r w:rsidR="00560D47" w:rsidRPr="00EE3A45">
        <w:rPr>
          <w:rFonts w:ascii="Times New Roman" w:eastAsia="Times New Roman" w:hAnsi="Times New Roman" w:cs="Times New Roman"/>
          <w:sz w:val="24"/>
          <w:szCs w:val="24"/>
        </w:rPr>
        <w:t xml:space="preserve">remodelling challenging </w:t>
      </w:r>
      <w:r w:rsidR="00235668" w:rsidRPr="00EE3A45">
        <w:rPr>
          <w:rFonts w:ascii="Times New Roman" w:eastAsia="Times New Roman" w:hAnsi="Times New Roman" w:cs="Times New Roman"/>
          <w:sz w:val="24"/>
          <w:szCs w:val="24"/>
        </w:rPr>
        <w:t>behaviours</w:t>
      </w:r>
      <w:r w:rsidR="006C16A8" w:rsidRPr="00EE3A45">
        <w:rPr>
          <w:rFonts w:ascii="Times New Roman" w:eastAsia="Times New Roman" w:hAnsi="Times New Roman" w:cs="Times New Roman"/>
          <w:sz w:val="24"/>
          <w:szCs w:val="24"/>
        </w:rPr>
        <w:t>.</w:t>
      </w:r>
      <w:r w:rsidR="00BE098F" w:rsidRPr="00EE3A45">
        <w:rPr>
          <w:rFonts w:ascii="Times New Roman" w:eastAsia="Times New Roman" w:hAnsi="Times New Roman" w:cs="Times New Roman"/>
          <w:sz w:val="24"/>
          <w:szCs w:val="24"/>
        </w:rPr>
        <w:t xml:space="preserve"> This can in turn allow</w:t>
      </w:r>
      <w:r w:rsidR="007E4F26" w:rsidRPr="00EE3A45">
        <w:rPr>
          <w:rFonts w:ascii="Times New Roman" w:eastAsia="Times New Roman" w:hAnsi="Times New Roman" w:cs="Times New Roman"/>
          <w:sz w:val="24"/>
          <w:szCs w:val="24"/>
        </w:rPr>
        <w:t xml:space="preserve"> an individual to develop a sense of belonging and respectively embrace a more formal learning style</w:t>
      </w:r>
      <w:r w:rsidR="00ED46BD" w:rsidRPr="00EE3A45">
        <w:rPr>
          <w:rFonts w:ascii="Times New Roman" w:eastAsia="Times New Roman" w:hAnsi="Times New Roman" w:cs="Times New Roman"/>
          <w:sz w:val="24"/>
          <w:szCs w:val="24"/>
        </w:rPr>
        <w:t>. H</w:t>
      </w:r>
      <w:r w:rsidR="006322AA" w:rsidRPr="00EE3A45">
        <w:rPr>
          <w:rFonts w:ascii="Times New Roman" w:eastAsia="Times New Roman" w:hAnsi="Times New Roman" w:cs="Times New Roman"/>
          <w:sz w:val="24"/>
          <w:szCs w:val="24"/>
        </w:rPr>
        <w:t>owever</w:t>
      </w:r>
      <w:r w:rsidR="00ED46BD" w:rsidRPr="00EE3A45">
        <w:rPr>
          <w:rFonts w:ascii="Times New Roman" w:eastAsia="Times New Roman" w:hAnsi="Times New Roman" w:cs="Times New Roman"/>
          <w:sz w:val="24"/>
          <w:szCs w:val="24"/>
        </w:rPr>
        <w:t>,</w:t>
      </w:r>
      <w:r w:rsidR="006322AA" w:rsidRPr="00EE3A45">
        <w:rPr>
          <w:rFonts w:ascii="Times New Roman" w:eastAsia="Times New Roman" w:hAnsi="Times New Roman" w:cs="Times New Roman"/>
          <w:sz w:val="24"/>
          <w:szCs w:val="24"/>
        </w:rPr>
        <w:t xml:space="preserve"> the ability to sit and write reams of </w:t>
      </w:r>
      <w:r w:rsidR="008B7BA7" w:rsidRPr="00EE3A45">
        <w:rPr>
          <w:rFonts w:ascii="Times New Roman" w:eastAsia="Times New Roman" w:hAnsi="Times New Roman" w:cs="Times New Roman"/>
          <w:sz w:val="24"/>
          <w:szCs w:val="24"/>
        </w:rPr>
        <w:t xml:space="preserve">unconnected pages of information poses </w:t>
      </w:r>
      <w:r w:rsidR="00DC4E63" w:rsidRPr="00EE3A45">
        <w:rPr>
          <w:rFonts w:ascii="Times New Roman" w:eastAsia="Times New Roman" w:hAnsi="Times New Roman" w:cs="Times New Roman"/>
          <w:sz w:val="24"/>
          <w:szCs w:val="24"/>
        </w:rPr>
        <w:t xml:space="preserve">a </w:t>
      </w:r>
      <w:r w:rsidR="004A620C" w:rsidRPr="00EE3A45">
        <w:rPr>
          <w:rFonts w:ascii="Times New Roman" w:eastAsia="Times New Roman" w:hAnsi="Times New Roman" w:cs="Times New Roman"/>
          <w:sz w:val="24"/>
          <w:szCs w:val="24"/>
        </w:rPr>
        <w:t>further</w:t>
      </w:r>
      <w:r w:rsidR="008B7BA7" w:rsidRPr="00EE3A45">
        <w:rPr>
          <w:rFonts w:ascii="Times New Roman" w:eastAsia="Times New Roman" w:hAnsi="Times New Roman" w:cs="Times New Roman"/>
          <w:sz w:val="24"/>
          <w:szCs w:val="24"/>
        </w:rPr>
        <w:t xml:space="preserve"> challenge to those who are more unsettled</w:t>
      </w:r>
      <w:r w:rsidR="009318F3" w:rsidRPr="00EE3A45">
        <w:rPr>
          <w:rFonts w:ascii="Times New Roman" w:eastAsia="Times New Roman" w:hAnsi="Times New Roman" w:cs="Times New Roman"/>
          <w:sz w:val="24"/>
          <w:szCs w:val="24"/>
        </w:rPr>
        <w:t xml:space="preserve"> due to anxiety</w:t>
      </w:r>
      <w:r w:rsidR="008B7BA7" w:rsidRPr="00EE3A45">
        <w:rPr>
          <w:rFonts w:ascii="Times New Roman" w:eastAsia="Times New Roman" w:hAnsi="Times New Roman" w:cs="Times New Roman"/>
          <w:sz w:val="24"/>
          <w:szCs w:val="24"/>
        </w:rPr>
        <w:t>.</w:t>
      </w:r>
      <w:r w:rsidR="004C60D1" w:rsidRPr="00EE3A45">
        <w:rPr>
          <w:rFonts w:ascii="Times New Roman" w:eastAsia="Times New Roman" w:hAnsi="Times New Roman" w:cs="Times New Roman"/>
          <w:sz w:val="24"/>
          <w:szCs w:val="24"/>
        </w:rPr>
        <w:t xml:space="preserve"> </w:t>
      </w:r>
    </w:p>
    <w:p w14:paraId="7BB1C9F5" w14:textId="08D24016" w:rsidR="001771F3" w:rsidRPr="00EE3A45" w:rsidRDefault="004C60D1" w:rsidP="00EE3A45">
      <w:pPr>
        <w:spacing w:after="0" w:line="360" w:lineRule="auto"/>
        <w:jc w:val="both"/>
        <w:rPr>
          <w:rFonts w:ascii="Times New Roman" w:eastAsia="Times New Roman" w:hAnsi="Times New Roman" w:cs="Times New Roman"/>
          <w:sz w:val="24"/>
          <w:szCs w:val="24"/>
        </w:rPr>
      </w:pPr>
      <w:r w:rsidRPr="00EE3A45">
        <w:rPr>
          <w:rFonts w:ascii="Times New Roman" w:eastAsia="Times New Roman" w:hAnsi="Times New Roman" w:cs="Times New Roman"/>
          <w:sz w:val="24"/>
          <w:szCs w:val="24"/>
        </w:rPr>
        <w:t xml:space="preserve">Over the years </w:t>
      </w:r>
      <w:r w:rsidR="00276F73" w:rsidRPr="00EE3A45">
        <w:rPr>
          <w:rFonts w:ascii="Times New Roman" w:eastAsia="Times New Roman" w:hAnsi="Times New Roman" w:cs="Times New Roman"/>
          <w:sz w:val="24"/>
          <w:szCs w:val="24"/>
        </w:rPr>
        <w:t>I’ve</w:t>
      </w:r>
      <w:r w:rsidRPr="00EE3A45">
        <w:rPr>
          <w:rFonts w:ascii="Times New Roman" w:eastAsia="Times New Roman" w:hAnsi="Times New Roman" w:cs="Times New Roman"/>
          <w:sz w:val="24"/>
          <w:szCs w:val="24"/>
        </w:rPr>
        <w:t xml:space="preserve"> worked </w:t>
      </w:r>
      <w:r w:rsidR="00276F73" w:rsidRPr="00EE3A45">
        <w:rPr>
          <w:rFonts w:ascii="Times New Roman" w:eastAsia="Times New Roman" w:hAnsi="Times New Roman" w:cs="Times New Roman"/>
          <w:sz w:val="24"/>
          <w:szCs w:val="24"/>
        </w:rPr>
        <w:t>in education</w:t>
      </w:r>
      <w:r w:rsidRPr="00EE3A45">
        <w:rPr>
          <w:rFonts w:ascii="Times New Roman" w:eastAsia="Times New Roman" w:hAnsi="Times New Roman" w:cs="Times New Roman"/>
          <w:sz w:val="24"/>
          <w:szCs w:val="24"/>
        </w:rPr>
        <w:t xml:space="preserve"> I’ve come to realise </w:t>
      </w:r>
      <w:r w:rsidR="00276F73" w:rsidRPr="00EE3A45">
        <w:rPr>
          <w:rFonts w:ascii="Times New Roman" w:eastAsia="Times New Roman" w:hAnsi="Times New Roman" w:cs="Times New Roman"/>
          <w:sz w:val="24"/>
          <w:szCs w:val="24"/>
        </w:rPr>
        <w:t>the benefits of working 1:1</w:t>
      </w:r>
      <w:r w:rsidR="00215A3E" w:rsidRPr="00EE3A45">
        <w:rPr>
          <w:rFonts w:ascii="Times New Roman" w:eastAsia="Times New Roman" w:hAnsi="Times New Roman" w:cs="Times New Roman"/>
          <w:sz w:val="24"/>
          <w:szCs w:val="24"/>
        </w:rPr>
        <w:t xml:space="preserve"> with individuals</w:t>
      </w:r>
      <w:r w:rsidR="00651E3F" w:rsidRPr="00EE3A45">
        <w:rPr>
          <w:rFonts w:ascii="Times New Roman" w:eastAsia="Times New Roman" w:hAnsi="Times New Roman" w:cs="Times New Roman"/>
          <w:sz w:val="24"/>
          <w:szCs w:val="24"/>
        </w:rPr>
        <w:t>.</w:t>
      </w:r>
      <w:r w:rsidR="002F2D5B" w:rsidRPr="00EE3A45">
        <w:rPr>
          <w:rFonts w:ascii="Times New Roman" w:eastAsia="Times New Roman" w:hAnsi="Times New Roman" w:cs="Times New Roman"/>
          <w:sz w:val="24"/>
          <w:szCs w:val="24"/>
        </w:rPr>
        <w:t xml:space="preserve"> </w:t>
      </w:r>
      <w:r w:rsidR="00651E3F" w:rsidRPr="00EE3A45">
        <w:rPr>
          <w:rFonts w:ascii="Times New Roman" w:eastAsia="Times New Roman" w:hAnsi="Times New Roman" w:cs="Times New Roman"/>
          <w:sz w:val="24"/>
          <w:szCs w:val="24"/>
        </w:rPr>
        <w:t>B</w:t>
      </w:r>
      <w:r w:rsidR="002F2D5B" w:rsidRPr="00EE3A45">
        <w:rPr>
          <w:rFonts w:ascii="Times New Roman" w:eastAsia="Times New Roman" w:hAnsi="Times New Roman" w:cs="Times New Roman"/>
          <w:sz w:val="24"/>
          <w:szCs w:val="24"/>
        </w:rPr>
        <w:t xml:space="preserve">uilding </w:t>
      </w:r>
      <w:r w:rsidR="006C4E18" w:rsidRPr="00EE3A45">
        <w:rPr>
          <w:rFonts w:ascii="Times New Roman" w:eastAsia="Times New Roman" w:hAnsi="Times New Roman" w:cs="Times New Roman"/>
          <w:sz w:val="24"/>
          <w:szCs w:val="24"/>
        </w:rPr>
        <w:t>a</w:t>
      </w:r>
      <w:r w:rsidR="002F2D5B" w:rsidRPr="00EE3A45">
        <w:rPr>
          <w:rFonts w:ascii="Times New Roman" w:eastAsia="Times New Roman" w:hAnsi="Times New Roman" w:cs="Times New Roman"/>
          <w:sz w:val="24"/>
          <w:szCs w:val="24"/>
        </w:rPr>
        <w:t xml:space="preserve"> relationship foundation</w:t>
      </w:r>
      <w:r w:rsidR="006C4E18" w:rsidRPr="00EE3A45">
        <w:rPr>
          <w:rFonts w:ascii="Times New Roman" w:eastAsia="Times New Roman" w:hAnsi="Times New Roman" w:cs="Times New Roman"/>
          <w:sz w:val="24"/>
          <w:szCs w:val="24"/>
        </w:rPr>
        <w:t xml:space="preserve"> </w:t>
      </w:r>
      <w:r w:rsidR="000773B7" w:rsidRPr="00EE3A45">
        <w:rPr>
          <w:rFonts w:ascii="Times New Roman" w:eastAsia="Times New Roman" w:hAnsi="Times New Roman" w:cs="Times New Roman"/>
          <w:sz w:val="24"/>
          <w:szCs w:val="24"/>
        </w:rPr>
        <w:t xml:space="preserve">and </w:t>
      </w:r>
      <w:r w:rsidR="00651E3F" w:rsidRPr="00EE3A45">
        <w:rPr>
          <w:rFonts w:ascii="Times New Roman" w:eastAsia="Times New Roman" w:hAnsi="Times New Roman" w:cs="Times New Roman"/>
          <w:sz w:val="24"/>
          <w:szCs w:val="24"/>
        </w:rPr>
        <w:t>forming a trust between one another</w:t>
      </w:r>
      <w:r w:rsidR="00B76E29" w:rsidRPr="00EE3A45">
        <w:rPr>
          <w:rFonts w:ascii="Times New Roman" w:eastAsia="Times New Roman" w:hAnsi="Times New Roman" w:cs="Times New Roman"/>
          <w:sz w:val="24"/>
          <w:szCs w:val="24"/>
        </w:rPr>
        <w:t xml:space="preserve">, </w:t>
      </w:r>
      <w:r w:rsidR="000773B7" w:rsidRPr="00EE3A45">
        <w:rPr>
          <w:rFonts w:ascii="Times New Roman" w:eastAsia="Times New Roman" w:hAnsi="Times New Roman" w:cs="Times New Roman"/>
          <w:sz w:val="24"/>
          <w:szCs w:val="24"/>
        </w:rPr>
        <w:t xml:space="preserve">experiencing first hand </w:t>
      </w:r>
      <w:r w:rsidR="00651E3F" w:rsidRPr="00EE3A45">
        <w:rPr>
          <w:rFonts w:ascii="Times New Roman" w:eastAsia="Times New Roman" w:hAnsi="Times New Roman" w:cs="Times New Roman"/>
          <w:sz w:val="24"/>
          <w:szCs w:val="24"/>
        </w:rPr>
        <w:t xml:space="preserve">a </w:t>
      </w:r>
      <w:r w:rsidR="002727BE" w:rsidRPr="00EE3A45">
        <w:rPr>
          <w:rFonts w:ascii="Times New Roman" w:eastAsia="Times New Roman" w:hAnsi="Times New Roman" w:cs="Times New Roman"/>
          <w:sz w:val="24"/>
          <w:szCs w:val="24"/>
        </w:rPr>
        <w:t xml:space="preserve">true interaction </w:t>
      </w:r>
      <w:r w:rsidR="00651E3F" w:rsidRPr="00EE3A45">
        <w:rPr>
          <w:rFonts w:ascii="Times New Roman" w:eastAsia="Times New Roman" w:hAnsi="Times New Roman" w:cs="Times New Roman"/>
          <w:sz w:val="24"/>
          <w:szCs w:val="24"/>
        </w:rPr>
        <w:t>and</w:t>
      </w:r>
      <w:r w:rsidR="00B76E29" w:rsidRPr="00EE3A45">
        <w:rPr>
          <w:rFonts w:ascii="Times New Roman" w:eastAsia="Times New Roman" w:hAnsi="Times New Roman" w:cs="Times New Roman"/>
          <w:sz w:val="24"/>
          <w:szCs w:val="24"/>
        </w:rPr>
        <w:t xml:space="preserve"> the rewards associated</w:t>
      </w:r>
      <w:r w:rsidR="007348D1" w:rsidRPr="00EE3A45">
        <w:rPr>
          <w:rFonts w:ascii="Times New Roman" w:eastAsia="Times New Roman" w:hAnsi="Times New Roman" w:cs="Times New Roman"/>
          <w:sz w:val="24"/>
          <w:szCs w:val="24"/>
        </w:rPr>
        <w:t xml:space="preserve"> </w:t>
      </w:r>
      <w:r w:rsidR="004002C3" w:rsidRPr="00EE3A45">
        <w:rPr>
          <w:rFonts w:ascii="Times New Roman" w:eastAsia="Times New Roman" w:hAnsi="Times New Roman" w:cs="Times New Roman"/>
          <w:sz w:val="24"/>
          <w:szCs w:val="24"/>
        </w:rPr>
        <w:t>with mentoring and teaching</w:t>
      </w:r>
      <w:r w:rsidR="008F7D4F" w:rsidRPr="00EE3A45">
        <w:rPr>
          <w:rFonts w:ascii="Times New Roman" w:eastAsia="Times New Roman" w:hAnsi="Times New Roman" w:cs="Times New Roman"/>
          <w:sz w:val="24"/>
          <w:szCs w:val="24"/>
        </w:rPr>
        <w:t xml:space="preserve"> so directly</w:t>
      </w:r>
      <w:r w:rsidR="004002C3" w:rsidRPr="00EE3A45">
        <w:rPr>
          <w:rFonts w:ascii="Times New Roman" w:eastAsia="Times New Roman" w:hAnsi="Times New Roman" w:cs="Times New Roman"/>
          <w:sz w:val="24"/>
          <w:szCs w:val="24"/>
        </w:rPr>
        <w:t>.</w:t>
      </w:r>
      <w:r w:rsidR="00B76E29" w:rsidRPr="00EE3A45">
        <w:rPr>
          <w:rFonts w:ascii="Times New Roman" w:eastAsia="Times New Roman" w:hAnsi="Times New Roman" w:cs="Times New Roman"/>
          <w:sz w:val="24"/>
          <w:szCs w:val="24"/>
        </w:rPr>
        <w:t xml:space="preserve"> </w:t>
      </w:r>
      <w:r w:rsidR="00215A3E" w:rsidRPr="00EE3A45">
        <w:rPr>
          <w:rFonts w:ascii="Times New Roman" w:eastAsia="Times New Roman" w:hAnsi="Times New Roman" w:cs="Times New Roman"/>
          <w:sz w:val="24"/>
          <w:szCs w:val="24"/>
        </w:rPr>
        <w:t xml:space="preserve"> </w:t>
      </w:r>
      <w:r w:rsidR="008B7BA7" w:rsidRPr="00EE3A45">
        <w:rPr>
          <w:rFonts w:ascii="Times New Roman" w:eastAsia="Times New Roman" w:hAnsi="Times New Roman" w:cs="Times New Roman"/>
          <w:sz w:val="24"/>
          <w:szCs w:val="24"/>
        </w:rPr>
        <w:t xml:space="preserve"> </w:t>
      </w:r>
      <w:r w:rsidR="00FE2F5F" w:rsidRPr="00EE3A45">
        <w:rPr>
          <w:rFonts w:ascii="Times New Roman" w:eastAsia="Times New Roman" w:hAnsi="Times New Roman" w:cs="Times New Roman"/>
          <w:sz w:val="24"/>
          <w:szCs w:val="24"/>
        </w:rPr>
        <w:t xml:space="preserve"> </w:t>
      </w:r>
    </w:p>
    <w:p w14:paraId="7D4CD07C" w14:textId="2086AF0C" w:rsidR="008B7BA7" w:rsidRPr="00EE3A45" w:rsidRDefault="00791FD2" w:rsidP="00EE3A45">
      <w:pPr>
        <w:spacing w:after="0" w:line="360" w:lineRule="auto"/>
        <w:jc w:val="both"/>
        <w:rPr>
          <w:rFonts w:ascii="Times New Roman" w:eastAsia="Times New Roman" w:hAnsi="Times New Roman" w:cs="Times New Roman"/>
          <w:sz w:val="24"/>
          <w:szCs w:val="24"/>
        </w:rPr>
      </w:pPr>
      <w:r w:rsidRPr="00EE3A45">
        <w:rPr>
          <w:rFonts w:ascii="Times New Roman" w:eastAsia="Times New Roman" w:hAnsi="Times New Roman" w:cs="Times New Roman"/>
          <w:sz w:val="24"/>
          <w:szCs w:val="24"/>
        </w:rPr>
        <w:t xml:space="preserve">In mainstream </w:t>
      </w:r>
      <w:r w:rsidR="006B6BF9" w:rsidRPr="00EE3A45">
        <w:rPr>
          <w:rFonts w:ascii="Times New Roman" w:eastAsia="Times New Roman" w:hAnsi="Times New Roman" w:cs="Times New Roman"/>
          <w:sz w:val="24"/>
          <w:szCs w:val="24"/>
        </w:rPr>
        <w:t xml:space="preserve">education it is often all too easy to </w:t>
      </w:r>
      <w:r w:rsidR="00512665" w:rsidRPr="00EE3A45">
        <w:rPr>
          <w:rFonts w:ascii="Times New Roman" w:eastAsia="Times New Roman" w:hAnsi="Times New Roman" w:cs="Times New Roman"/>
          <w:sz w:val="24"/>
          <w:szCs w:val="24"/>
        </w:rPr>
        <w:t xml:space="preserve">fall </w:t>
      </w:r>
      <w:r w:rsidR="00C874DD" w:rsidRPr="00EE3A45">
        <w:rPr>
          <w:rFonts w:ascii="Times New Roman" w:eastAsia="Times New Roman" w:hAnsi="Times New Roman" w:cs="Times New Roman"/>
          <w:sz w:val="24"/>
          <w:szCs w:val="24"/>
        </w:rPr>
        <w:t>into</w:t>
      </w:r>
      <w:r w:rsidR="00512665" w:rsidRPr="00EE3A45">
        <w:rPr>
          <w:rFonts w:ascii="Times New Roman" w:eastAsia="Times New Roman" w:hAnsi="Times New Roman" w:cs="Times New Roman"/>
          <w:sz w:val="24"/>
          <w:szCs w:val="24"/>
        </w:rPr>
        <w:t xml:space="preserve"> a trap of checklist</w:t>
      </w:r>
      <w:r w:rsidR="00C874DD" w:rsidRPr="00EE3A45">
        <w:rPr>
          <w:rFonts w:ascii="Times New Roman" w:eastAsia="Times New Roman" w:hAnsi="Times New Roman" w:cs="Times New Roman"/>
          <w:sz w:val="24"/>
          <w:szCs w:val="24"/>
        </w:rPr>
        <w:t>s</w:t>
      </w:r>
      <w:r w:rsidR="00512665" w:rsidRPr="00EE3A45">
        <w:rPr>
          <w:rFonts w:ascii="Times New Roman" w:eastAsia="Times New Roman" w:hAnsi="Times New Roman" w:cs="Times New Roman"/>
          <w:sz w:val="24"/>
          <w:szCs w:val="24"/>
        </w:rPr>
        <w:t>, routines</w:t>
      </w:r>
      <w:r w:rsidR="00B01D29" w:rsidRPr="00EE3A45">
        <w:rPr>
          <w:rFonts w:ascii="Times New Roman" w:eastAsia="Times New Roman" w:hAnsi="Times New Roman" w:cs="Times New Roman"/>
          <w:sz w:val="24"/>
          <w:szCs w:val="24"/>
        </w:rPr>
        <w:t>, guidelines and scoring</w:t>
      </w:r>
      <w:r w:rsidR="00623AFE" w:rsidRPr="00EE3A45">
        <w:rPr>
          <w:rFonts w:ascii="Times New Roman" w:eastAsia="Times New Roman" w:hAnsi="Times New Roman" w:cs="Times New Roman"/>
          <w:sz w:val="24"/>
          <w:szCs w:val="24"/>
        </w:rPr>
        <w:t>,</w:t>
      </w:r>
      <w:r w:rsidR="00B01D29" w:rsidRPr="00EE3A45">
        <w:rPr>
          <w:rFonts w:ascii="Times New Roman" w:eastAsia="Times New Roman" w:hAnsi="Times New Roman" w:cs="Times New Roman"/>
          <w:sz w:val="24"/>
          <w:szCs w:val="24"/>
        </w:rPr>
        <w:t xml:space="preserve"> </w:t>
      </w:r>
      <w:r w:rsidR="00287DA7" w:rsidRPr="00EE3A45">
        <w:rPr>
          <w:rFonts w:ascii="Times New Roman" w:eastAsia="Times New Roman" w:hAnsi="Times New Roman" w:cs="Times New Roman"/>
          <w:sz w:val="24"/>
          <w:szCs w:val="24"/>
        </w:rPr>
        <w:t xml:space="preserve">potentially losing sight of </w:t>
      </w:r>
      <w:r w:rsidR="00C874DD" w:rsidRPr="00EE3A45">
        <w:rPr>
          <w:rFonts w:ascii="Times New Roman" w:eastAsia="Times New Roman" w:hAnsi="Times New Roman" w:cs="Times New Roman"/>
          <w:sz w:val="24"/>
          <w:szCs w:val="24"/>
        </w:rPr>
        <w:t xml:space="preserve">true individual development </w:t>
      </w:r>
      <w:r w:rsidR="00124A7F" w:rsidRPr="00EE3A45">
        <w:rPr>
          <w:rFonts w:ascii="Times New Roman" w:eastAsia="Times New Roman" w:hAnsi="Times New Roman" w:cs="Times New Roman"/>
          <w:sz w:val="24"/>
          <w:szCs w:val="24"/>
        </w:rPr>
        <w:t>and tailored progress.</w:t>
      </w:r>
      <w:r w:rsidR="001D32A4" w:rsidRPr="00EE3A45">
        <w:rPr>
          <w:rFonts w:ascii="Times New Roman" w:eastAsia="Times New Roman" w:hAnsi="Times New Roman" w:cs="Times New Roman"/>
          <w:sz w:val="24"/>
          <w:szCs w:val="24"/>
        </w:rPr>
        <w:t xml:space="preserve"> Likewise</w:t>
      </w:r>
      <w:r w:rsidR="00BC4DF0" w:rsidRPr="00EE3A45">
        <w:rPr>
          <w:rFonts w:ascii="Times New Roman" w:eastAsia="Times New Roman" w:hAnsi="Times New Roman" w:cs="Times New Roman"/>
          <w:sz w:val="24"/>
          <w:szCs w:val="24"/>
        </w:rPr>
        <w:t xml:space="preserve">, </w:t>
      </w:r>
      <w:r w:rsidR="00FB76FD" w:rsidRPr="00EE3A45">
        <w:rPr>
          <w:rFonts w:ascii="Times New Roman" w:eastAsia="Times New Roman" w:hAnsi="Times New Roman" w:cs="Times New Roman"/>
          <w:sz w:val="24"/>
          <w:szCs w:val="24"/>
        </w:rPr>
        <w:t>educational practitioners can miss out</w:t>
      </w:r>
      <w:r w:rsidR="0059528C" w:rsidRPr="00EE3A45">
        <w:rPr>
          <w:rFonts w:ascii="Times New Roman" w:eastAsia="Times New Roman" w:hAnsi="Times New Roman" w:cs="Times New Roman"/>
          <w:sz w:val="24"/>
          <w:szCs w:val="24"/>
        </w:rPr>
        <w:t xml:space="preserve"> on the </w:t>
      </w:r>
      <w:r w:rsidR="008E1D2D" w:rsidRPr="00EE3A45">
        <w:rPr>
          <w:rFonts w:ascii="Times New Roman" w:eastAsia="Times New Roman" w:hAnsi="Times New Roman" w:cs="Times New Roman"/>
          <w:sz w:val="24"/>
          <w:szCs w:val="24"/>
        </w:rPr>
        <w:t xml:space="preserve">effects of positive sustained shared thinking, due largely to the </w:t>
      </w:r>
      <w:r w:rsidR="009E2BFA" w:rsidRPr="00EE3A45">
        <w:rPr>
          <w:rFonts w:ascii="Times New Roman" w:eastAsia="Times New Roman" w:hAnsi="Times New Roman" w:cs="Times New Roman"/>
          <w:sz w:val="24"/>
          <w:szCs w:val="24"/>
        </w:rPr>
        <w:t xml:space="preserve">over-whelming class sizes and subsequent </w:t>
      </w:r>
      <w:r w:rsidR="00635486" w:rsidRPr="00EE3A45">
        <w:rPr>
          <w:rFonts w:ascii="Times New Roman" w:eastAsia="Times New Roman" w:hAnsi="Times New Roman" w:cs="Times New Roman"/>
          <w:sz w:val="24"/>
          <w:szCs w:val="24"/>
        </w:rPr>
        <w:t xml:space="preserve">varied </w:t>
      </w:r>
      <w:r w:rsidR="009E2BFA" w:rsidRPr="00EE3A45">
        <w:rPr>
          <w:rFonts w:ascii="Times New Roman" w:eastAsia="Times New Roman" w:hAnsi="Times New Roman" w:cs="Times New Roman"/>
          <w:sz w:val="24"/>
          <w:szCs w:val="24"/>
        </w:rPr>
        <w:t>range of abilities</w:t>
      </w:r>
      <w:r w:rsidR="0088639A" w:rsidRPr="00EE3A45">
        <w:rPr>
          <w:rFonts w:ascii="Times New Roman" w:eastAsia="Times New Roman" w:hAnsi="Times New Roman" w:cs="Times New Roman"/>
          <w:sz w:val="24"/>
          <w:szCs w:val="24"/>
        </w:rPr>
        <w:t xml:space="preserve"> and skill sets</w:t>
      </w:r>
      <w:r w:rsidR="00717880" w:rsidRPr="00EE3A45">
        <w:rPr>
          <w:rFonts w:ascii="Times New Roman" w:eastAsia="Times New Roman" w:hAnsi="Times New Roman" w:cs="Times New Roman"/>
          <w:sz w:val="24"/>
          <w:szCs w:val="24"/>
        </w:rPr>
        <w:t xml:space="preserve">. </w:t>
      </w:r>
      <w:r w:rsidR="00AB0A44" w:rsidRPr="00EE3A45">
        <w:rPr>
          <w:rFonts w:ascii="Times New Roman" w:eastAsia="Times New Roman" w:hAnsi="Times New Roman" w:cs="Times New Roman"/>
          <w:sz w:val="24"/>
          <w:szCs w:val="24"/>
        </w:rPr>
        <w:t xml:space="preserve">The daunting </w:t>
      </w:r>
      <w:r w:rsidR="004A65F1" w:rsidRPr="00EE3A45">
        <w:rPr>
          <w:rFonts w:ascii="Times New Roman" w:eastAsia="Times New Roman" w:hAnsi="Times New Roman" w:cs="Times New Roman"/>
          <w:sz w:val="24"/>
          <w:szCs w:val="24"/>
        </w:rPr>
        <w:t>challenge</w:t>
      </w:r>
      <w:r w:rsidR="00AB0A44" w:rsidRPr="00EE3A45">
        <w:rPr>
          <w:rFonts w:ascii="Times New Roman" w:eastAsia="Times New Roman" w:hAnsi="Times New Roman" w:cs="Times New Roman"/>
          <w:sz w:val="24"/>
          <w:szCs w:val="24"/>
        </w:rPr>
        <w:t xml:space="preserve"> of attempting to</w:t>
      </w:r>
      <w:r w:rsidR="004165B1" w:rsidRPr="00EE3A45">
        <w:rPr>
          <w:rFonts w:ascii="Times New Roman" w:eastAsia="Times New Roman" w:hAnsi="Times New Roman" w:cs="Times New Roman"/>
          <w:sz w:val="24"/>
          <w:szCs w:val="24"/>
        </w:rPr>
        <w:t xml:space="preserve"> positively advanc</w:t>
      </w:r>
      <w:r w:rsidR="00B06ADA" w:rsidRPr="00EE3A45">
        <w:rPr>
          <w:rFonts w:ascii="Times New Roman" w:eastAsia="Times New Roman" w:hAnsi="Times New Roman" w:cs="Times New Roman"/>
          <w:sz w:val="24"/>
          <w:szCs w:val="24"/>
        </w:rPr>
        <w:t>e</w:t>
      </w:r>
      <w:r w:rsidR="004165B1" w:rsidRPr="00EE3A45">
        <w:rPr>
          <w:rFonts w:ascii="Times New Roman" w:eastAsia="Times New Roman" w:hAnsi="Times New Roman" w:cs="Times New Roman"/>
          <w:sz w:val="24"/>
          <w:szCs w:val="24"/>
        </w:rPr>
        <w:t xml:space="preserve"> the </w:t>
      </w:r>
      <w:r w:rsidR="00B06ADA" w:rsidRPr="00EE3A45">
        <w:rPr>
          <w:rFonts w:ascii="Times New Roman" w:eastAsia="Times New Roman" w:hAnsi="Times New Roman" w:cs="Times New Roman"/>
          <w:sz w:val="24"/>
          <w:szCs w:val="24"/>
        </w:rPr>
        <w:t xml:space="preserve">educational development </w:t>
      </w:r>
      <w:r w:rsidR="00954EE5" w:rsidRPr="00EE3A45">
        <w:rPr>
          <w:rFonts w:ascii="Times New Roman" w:eastAsia="Times New Roman" w:hAnsi="Times New Roman" w:cs="Times New Roman"/>
          <w:sz w:val="24"/>
          <w:szCs w:val="24"/>
        </w:rPr>
        <w:t xml:space="preserve">of over 30 children, whilst simultaneously </w:t>
      </w:r>
      <w:r w:rsidR="00122B77" w:rsidRPr="00EE3A45">
        <w:rPr>
          <w:rFonts w:ascii="Times New Roman" w:eastAsia="Times New Roman" w:hAnsi="Times New Roman" w:cs="Times New Roman"/>
          <w:sz w:val="24"/>
          <w:szCs w:val="24"/>
        </w:rPr>
        <w:t>‘</w:t>
      </w:r>
      <w:r w:rsidR="00954EE5" w:rsidRPr="00EE3A45">
        <w:rPr>
          <w:rFonts w:ascii="Times New Roman" w:eastAsia="Times New Roman" w:hAnsi="Times New Roman" w:cs="Times New Roman"/>
          <w:sz w:val="24"/>
          <w:szCs w:val="24"/>
        </w:rPr>
        <w:t>adhering to</w:t>
      </w:r>
      <w:r w:rsidR="00122B77" w:rsidRPr="00EE3A45">
        <w:rPr>
          <w:rFonts w:ascii="Times New Roman" w:eastAsia="Times New Roman" w:hAnsi="Times New Roman" w:cs="Times New Roman"/>
          <w:sz w:val="24"/>
          <w:szCs w:val="24"/>
        </w:rPr>
        <w:t>’</w:t>
      </w:r>
      <w:r w:rsidR="00954EE5" w:rsidRPr="00EE3A45">
        <w:rPr>
          <w:rFonts w:ascii="Times New Roman" w:eastAsia="Times New Roman" w:hAnsi="Times New Roman" w:cs="Times New Roman"/>
          <w:sz w:val="24"/>
          <w:szCs w:val="24"/>
        </w:rPr>
        <w:t xml:space="preserve"> </w:t>
      </w:r>
      <w:r w:rsidR="00122B77" w:rsidRPr="00EE3A45">
        <w:rPr>
          <w:rFonts w:ascii="Times New Roman" w:eastAsia="Times New Roman" w:hAnsi="Times New Roman" w:cs="Times New Roman"/>
          <w:sz w:val="24"/>
          <w:szCs w:val="24"/>
        </w:rPr>
        <w:t xml:space="preserve">and ‘nurturing’ </w:t>
      </w:r>
      <w:r w:rsidR="00C72884" w:rsidRPr="00EE3A45">
        <w:rPr>
          <w:rFonts w:ascii="Times New Roman" w:eastAsia="Times New Roman" w:hAnsi="Times New Roman" w:cs="Times New Roman"/>
          <w:sz w:val="24"/>
          <w:szCs w:val="24"/>
        </w:rPr>
        <w:t xml:space="preserve">each </w:t>
      </w:r>
      <w:r w:rsidR="00994D34" w:rsidRPr="00EE3A45">
        <w:rPr>
          <w:rFonts w:ascii="Times New Roman" w:eastAsia="Times New Roman" w:hAnsi="Times New Roman" w:cs="Times New Roman"/>
          <w:sz w:val="24"/>
          <w:szCs w:val="24"/>
        </w:rPr>
        <w:t xml:space="preserve">child’s </w:t>
      </w:r>
      <w:r w:rsidR="00C72884" w:rsidRPr="00EE3A45">
        <w:rPr>
          <w:rFonts w:ascii="Times New Roman" w:eastAsia="Times New Roman" w:hAnsi="Times New Roman" w:cs="Times New Roman"/>
          <w:sz w:val="24"/>
          <w:szCs w:val="24"/>
        </w:rPr>
        <w:t>emotional wellbeing</w:t>
      </w:r>
      <w:r w:rsidR="001B5A1F" w:rsidRPr="00EE3A45">
        <w:rPr>
          <w:rFonts w:ascii="Times New Roman" w:eastAsia="Times New Roman" w:hAnsi="Times New Roman" w:cs="Times New Roman"/>
          <w:sz w:val="24"/>
          <w:szCs w:val="24"/>
        </w:rPr>
        <w:t xml:space="preserve">, </w:t>
      </w:r>
      <w:r w:rsidR="00CC2A9D" w:rsidRPr="00EE3A45">
        <w:rPr>
          <w:rFonts w:ascii="Times New Roman" w:eastAsia="Times New Roman" w:hAnsi="Times New Roman" w:cs="Times New Roman"/>
          <w:sz w:val="24"/>
          <w:szCs w:val="24"/>
        </w:rPr>
        <w:t xml:space="preserve">is </w:t>
      </w:r>
      <w:r w:rsidR="00934368" w:rsidRPr="00EE3A45">
        <w:rPr>
          <w:rFonts w:ascii="Times New Roman" w:eastAsia="Times New Roman" w:hAnsi="Times New Roman" w:cs="Times New Roman"/>
          <w:sz w:val="24"/>
          <w:szCs w:val="24"/>
        </w:rPr>
        <w:t>a gargantuan, arduous task</w:t>
      </w:r>
      <w:r w:rsidR="00635486" w:rsidRPr="00EE3A45">
        <w:rPr>
          <w:rFonts w:ascii="Times New Roman" w:eastAsia="Times New Roman" w:hAnsi="Times New Roman" w:cs="Times New Roman"/>
          <w:sz w:val="24"/>
          <w:szCs w:val="24"/>
        </w:rPr>
        <w:t xml:space="preserve">. </w:t>
      </w:r>
      <w:r w:rsidR="00FD1954" w:rsidRPr="00EE3A45">
        <w:rPr>
          <w:rFonts w:ascii="Times New Roman" w:eastAsia="Times New Roman" w:hAnsi="Times New Roman" w:cs="Times New Roman"/>
          <w:sz w:val="24"/>
          <w:szCs w:val="24"/>
        </w:rPr>
        <w:t xml:space="preserve">Perhaps </w:t>
      </w:r>
      <w:r w:rsidR="00351906" w:rsidRPr="00EE3A45">
        <w:rPr>
          <w:rFonts w:ascii="Times New Roman" w:eastAsia="Times New Roman" w:hAnsi="Times New Roman" w:cs="Times New Roman"/>
          <w:sz w:val="24"/>
          <w:szCs w:val="24"/>
        </w:rPr>
        <w:t xml:space="preserve">this could explain the </w:t>
      </w:r>
      <w:r w:rsidR="00B31FB6" w:rsidRPr="00EE3A45">
        <w:rPr>
          <w:rFonts w:ascii="Times New Roman" w:eastAsia="Times New Roman" w:hAnsi="Times New Roman" w:cs="Times New Roman"/>
          <w:sz w:val="24"/>
          <w:szCs w:val="24"/>
        </w:rPr>
        <w:t>ubiquity</w:t>
      </w:r>
      <w:r w:rsidR="00351906" w:rsidRPr="00EE3A45">
        <w:rPr>
          <w:rFonts w:ascii="Times New Roman" w:eastAsia="Times New Roman" w:hAnsi="Times New Roman" w:cs="Times New Roman"/>
          <w:sz w:val="24"/>
          <w:szCs w:val="24"/>
        </w:rPr>
        <w:t xml:space="preserve"> of ‘old school</w:t>
      </w:r>
      <w:r w:rsidR="00745523" w:rsidRPr="00EE3A45">
        <w:rPr>
          <w:rFonts w:ascii="Times New Roman" w:eastAsia="Times New Roman" w:hAnsi="Times New Roman" w:cs="Times New Roman"/>
          <w:sz w:val="24"/>
          <w:szCs w:val="24"/>
        </w:rPr>
        <w:t xml:space="preserve">’ </w:t>
      </w:r>
      <w:r w:rsidR="00B719C0" w:rsidRPr="00EE3A45">
        <w:rPr>
          <w:rFonts w:ascii="Times New Roman" w:eastAsia="Times New Roman" w:hAnsi="Times New Roman" w:cs="Times New Roman"/>
          <w:sz w:val="24"/>
          <w:szCs w:val="24"/>
        </w:rPr>
        <w:t>methods</w:t>
      </w:r>
      <w:r w:rsidR="00745523" w:rsidRPr="00EE3A45">
        <w:rPr>
          <w:rFonts w:ascii="Times New Roman" w:eastAsia="Times New Roman" w:hAnsi="Times New Roman" w:cs="Times New Roman"/>
          <w:sz w:val="24"/>
          <w:szCs w:val="24"/>
        </w:rPr>
        <w:t xml:space="preserve"> </w:t>
      </w:r>
      <w:r w:rsidR="00B31FB6" w:rsidRPr="00EE3A45">
        <w:rPr>
          <w:rFonts w:ascii="Times New Roman" w:eastAsia="Times New Roman" w:hAnsi="Times New Roman" w:cs="Times New Roman"/>
          <w:sz w:val="24"/>
          <w:szCs w:val="24"/>
        </w:rPr>
        <w:t>and the prevalen</w:t>
      </w:r>
      <w:r w:rsidR="00D0057F" w:rsidRPr="00EE3A45">
        <w:rPr>
          <w:rFonts w:ascii="Times New Roman" w:eastAsia="Times New Roman" w:hAnsi="Times New Roman" w:cs="Times New Roman"/>
          <w:sz w:val="24"/>
          <w:szCs w:val="24"/>
        </w:rPr>
        <w:t xml:space="preserve">t </w:t>
      </w:r>
      <w:r w:rsidR="002A4452" w:rsidRPr="00EE3A45">
        <w:rPr>
          <w:rFonts w:ascii="Times New Roman" w:eastAsia="Times New Roman" w:hAnsi="Times New Roman" w:cs="Times New Roman"/>
          <w:sz w:val="24"/>
          <w:szCs w:val="24"/>
        </w:rPr>
        <w:t>tradition</w:t>
      </w:r>
      <w:r w:rsidR="00D0057F" w:rsidRPr="00EE3A45">
        <w:rPr>
          <w:rFonts w:ascii="Times New Roman" w:eastAsia="Times New Roman" w:hAnsi="Times New Roman" w:cs="Times New Roman"/>
          <w:sz w:val="24"/>
          <w:szCs w:val="24"/>
        </w:rPr>
        <w:t xml:space="preserve"> of cliche</w:t>
      </w:r>
      <w:r w:rsidR="00AF4AB6" w:rsidRPr="00EE3A45">
        <w:rPr>
          <w:rFonts w:ascii="Times New Roman" w:eastAsia="Times New Roman" w:hAnsi="Times New Roman" w:cs="Times New Roman"/>
          <w:sz w:val="24"/>
          <w:szCs w:val="24"/>
        </w:rPr>
        <w:t>d colloquialism</w:t>
      </w:r>
      <w:r w:rsidR="002A4452" w:rsidRPr="00EE3A45">
        <w:rPr>
          <w:rFonts w:ascii="Times New Roman" w:eastAsia="Times New Roman" w:hAnsi="Times New Roman" w:cs="Times New Roman"/>
          <w:sz w:val="24"/>
          <w:szCs w:val="24"/>
        </w:rPr>
        <w:t>’</w:t>
      </w:r>
      <w:r w:rsidR="00E62F63" w:rsidRPr="00EE3A45">
        <w:rPr>
          <w:rFonts w:ascii="Times New Roman" w:eastAsia="Times New Roman" w:hAnsi="Times New Roman" w:cs="Times New Roman"/>
          <w:sz w:val="24"/>
          <w:szCs w:val="24"/>
        </w:rPr>
        <w:t xml:space="preserve"> still </w:t>
      </w:r>
      <w:r w:rsidR="00176E9E" w:rsidRPr="00EE3A45">
        <w:rPr>
          <w:rFonts w:ascii="Times New Roman" w:eastAsia="Times New Roman" w:hAnsi="Times New Roman" w:cs="Times New Roman"/>
          <w:sz w:val="24"/>
          <w:szCs w:val="24"/>
        </w:rPr>
        <w:t xml:space="preserve">entrenched in </w:t>
      </w:r>
      <w:r w:rsidR="00E62F63" w:rsidRPr="00EE3A45">
        <w:rPr>
          <w:rFonts w:ascii="Times New Roman" w:eastAsia="Times New Roman" w:hAnsi="Times New Roman" w:cs="Times New Roman"/>
          <w:sz w:val="24"/>
          <w:szCs w:val="24"/>
        </w:rPr>
        <w:t>practice</w:t>
      </w:r>
      <w:r w:rsidR="00F14DC1" w:rsidRPr="00EE3A45">
        <w:rPr>
          <w:rFonts w:ascii="Times New Roman" w:eastAsia="Times New Roman" w:hAnsi="Times New Roman" w:cs="Times New Roman"/>
          <w:sz w:val="24"/>
          <w:szCs w:val="24"/>
        </w:rPr>
        <w:t xml:space="preserve">. </w:t>
      </w:r>
      <w:r w:rsidR="00C55C39" w:rsidRPr="00EE3A45">
        <w:rPr>
          <w:rFonts w:ascii="Times New Roman" w:eastAsia="Times New Roman" w:hAnsi="Times New Roman" w:cs="Times New Roman"/>
          <w:sz w:val="24"/>
          <w:szCs w:val="24"/>
        </w:rPr>
        <w:t>The old adage</w:t>
      </w:r>
      <w:r w:rsidR="007A0B5C" w:rsidRPr="00EE3A45">
        <w:rPr>
          <w:rFonts w:ascii="Times New Roman" w:eastAsia="Times New Roman" w:hAnsi="Times New Roman" w:cs="Times New Roman"/>
          <w:sz w:val="24"/>
          <w:szCs w:val="24"/>
        </w:rPr>
        <w:t xml:space="preserve"> ‘a square peg in a round hole’ </w:t>
      </w:r>
      <w:r w:rsidR="002B02AC" w:rsidRPr="00EE3A45">
        <w:rPr>
          <w:rFonts w:ascii="Times New Roman" w:eastAsia="Times New Roman" w:hAnsi="Times New Roman" w:cs="Times New Roman"/>
          <w:sz w:val="24"/>
          <w:szCs w:val="24"/>
        </w:rPr>
        <w:t xml:space="preserve">and the ‘cookie cutter’ approach to teaching </w:t>
      </w:r>
      <w:r w:rsidR="000279CD" w:rsidRPr="00EE3A45">
        <w:rPr>
          <w:rFonts w:ascii="Times New Roman" w:eastAsia="Times New Roman" w:hAnsi="Times New Roman" w:cs="Times New Roman"/>
          <w:sz w:val="24"/>
          <w:szCs w:val="24"/>
        </w:rPr>
        <w:t>still p</w:t>
      </w:r>
      <w:r w:rsidR="00C55C39" w:rsidRPr="00EE3A45">
        <w:rPr>
          <w:rFonts w:ascii="Times New Roman" w:eastAsia="Times New Roman" w:hAnsi="Times New Roman" w:cs="Times New Roman"/>
          <w:sz w:val="24"/>
          <w:szCs w:val="24"/>
        </w:rPr>
        <w:t>ertain</w:t>
      </w:r>
      <w:r w:rsidR="000279CD" w:rsidRPr="00EE3A45">
        <w:rPr>
          <w:rFonts w:ascii="Times New Roman" w:eastAsia="Times New Roman" w:hAnsi="Times New Roman" w:cs="Times New Roman"/>
          <w:sz w:val="24"/>
          <w:szCs w:val="24"/>
        </w:rPr>
        <w:t>s</w:t>
      </w:r>
      <w:r w:rsidR="00C55C39" w:rsidRPr="00EE3A45">
        <w:rPr>
          <w:rFonts w:ascii="Times New Roman" w:eastAsia="Times New Roman" w:hAnsi="Times New Roman" w:cs="Times New Roman"/>
          <w:sz w:val="24"/>
          <w:szCs w:val="24"/>
        </w:rPr>
        <w:t xml:space="preserve"> to</w:t>
      </w:r>
      <w:r w:rsidR="000279CD" w:rsidRPr="00EE3A45">
        <w:rPr>
          <w:rFonts w:ascii="Times New Roman" w:eastAsia="Times New Roman" w:hAnsi="Times New Roman" w:cs="Times New Roman"/>
          <w:sz w:val="24"/>
          <w:szCs w:val="24"/>
        </w:rPr>
        <w:t xml:space="preserve"> </w:t>
      </w:r>
      <w:r w:rsidR="00A74401" w:rsidRPr="00EE3A45">
        <w:rPr>
          <w:rFonts w:ascii="Times New Roman" w:eastAsia="Times New Roman" w:hAnsi="Times New Roman" w:cs="Times New Roman"/>
          <w:sz w:val="24"/>
          <w:szCs w:val="24"/>
        </w:rPr>
        <w:t xml:space="preserve">a </w:t>
      </w:r>
      <w:r w:rsidR="00490713" w:rsidRPr="00EE3A45">
        <w:rPr>
          <w:rFonts w:ascii="Times New Roman" w:eastAsia="Times New Roman" w:hAnsi="Times New Roman" w:cs="Times New Roman"/>
          <w:sz w:val="24"/>
          <w:szCs w:val="24"/>
        </w:rPr>
        <w:t>conviction that one size fits all</w:t>
      </w:r>
      <w:r w:rsidR="00465323" w:rsidRPr="00EE3A45">
        <w:rPr>
          <w:rFonts w:ascii="Times New Roman" w:eastAsia="Times New Roman" w:hAnsi="Times New Roman" w:cs="Times New Roman"/>
          <w:sz w:val="24"/>
          <w:szCs w:val="24"/>
        </w:rPr>
        <w:t xml:space="preserve"> and those that don’t fit are different. </w:t>
      </w:r>
      <w:r w:rsidR="00F958A6" w:rsidRPr="00EE3A45">
        <w:rPr>
          <w:rFonts w:ascii="Times New Roman" w:eastAsia="Times New Roman" w:hAnsi="Times New Roman" w:cs="Times New Roman"/>
          <w:sz w:val="24"/>
          <w:szCs w:val="24"/>
        </w:rPr>
        <w:t xml:space="preserve">This ethos does not accommodate </w:t>
      </w:r>
      <w:r w:rsidR="00436B23" w:rsidRPr="00EE3A45">
        <w:rPr>
          <w:rFonts w:ascii="Times New Roman" w:eastAsia="Times New Roman" w:hAnsi="Times New Roman" w:cs="Times New Roman"/>
          <w:sz w:val="24"/>
          <w:szCs w:val="24"/>
        </w:rPr>
        <w:t>individuality</w:t>
      </w:r>
      <w:r w:rsidR="00DF590B" w:rsidRPr="00EE3A45">
        <w:rPr>
          <w:rFonts w:ascii="Times New Roman" w:eastAsia="Times New Roman" w:hAnsi="Times New Roman" w:cs="Times New Roman"/>
          <w:sz w:val="24"/>
          <w:szCs w:val="24"/>
        </w:rPr>
        <w:t xml:space="preserve"> so how can it </w:t>
      </w:r>
      <w:r w:rsidR="0052455A" w:rsidRPr="00EE3A45">
        <w:rPr>
          <w:rFonts w:ascii="Times New Roman" w:eastAsia="Times New Roman" w:hAnsi="Times New Roman" w:cs="Times New Roman"/>
          <w:sz w:val="24"/>
          <w:szCs w:val="24"/>
        </w:rPr>
        <w:t>represent</w:t>
      </w:r>
      <w:r w:rsidR="00DF590B" w:rsidRPr="00EE3A45">
        <w:rPr>
          <w:rFonts w:ascii="Times New Roman" w:eastAsia="Times New Roman" w:hAnsi="Times New Roman" w:cs="Times New Roman"/>
          <w:sz w:val="24"/>
          <w:szCs w:val="24"/>
        </w:rPr>
        <w:t xml:space="preserve"> quality for all?</w:t>
      </w:r>
    </w:p>
    <w:p w14:paraId="2DBF59AF" w14:textId="422FE231" w:rsidR="00D665D5" w:rsidRPr="00EE3A45" w:rsidRDefault="008426B0" w:rsidP="00EE3A45">
      <w:pPr>
        <w:spacing w:after="0" w:line="360" w:lineRule="auto"/>
        <w:jc w:val="both"/>
        <w:rPr>
          <w:rFonts w:ascii="Times New Roman" w:eastAsia="Times New Roman" w:hAnsi="Times New Roman" w:cs="Times New Roman"/>
          <w:sz w:val="24"/>
          <w:szCs w:val="24"/>
        </w:rPr>
      </w:pPr>
      <w:r w:rsidRPr="00EE3A45">
        <w:rPr>
          <w:rFonts w:ascii="Times New Roman" w:eastAsia="Times New Roman" w:hAnsi="Times New Roman" w:cs="Times New Roman"/>
          <w:sz w:val="24"/>
          <w:szCs w:val="24"/>
        </w:rPr>
        <w:t>Although</w:t>
      </w:r>
      <w:r w:rsidR="00061CC6" w:rsidRPr="00EE3A45">
        <w:rPr>
          <w:rFonts w:ascii="Times New Roman" w:eastAsia="Times New Roman" w:hAnsi="Times New Roman" w:cs="Times New Roman"/>
          <w:sz w:val="24"/>
          <w:szCs w:val="24"/>
        </w:rPr>
        <w:t xml:space="preserve"> items such as the SSTEW scale exist, measuring quality </w:t>
      </w:r>
      <w:r w:rsidR="00723493" w:rsidRPr="00EE3A45">
        <w:rPr>
          <w:rFonts w:ascii="Times New Roman" w:eastAsia="Times New Roman" w:hAnsi="Times New Roman" w:cs="Times New Roman"/>
          <w:sz w:val="24"/>
          <w:szCs w:val="24"/>
        </w:rPr>
        <w:t>in this context still remain</w:t>
      </w:r>
      <w:r w:rsidR="005E684B" w:rsidRPr="00EE3A45">
        <w:rPr>
          <w:rFonts w:ascii="Times New Roman" w:eastAsia="Times New Roman" w:hAnsi="Times New Roman" w:cs="Times New Roman"/>
          <w:sz w:val="24"/>
          <w:szCs w:val="24"/>
        </w:rPr>
        <w:t>s</w:t>
      </w:r>
      <w:r w:rsidR="00723493" w:rsidRPr="00EE3A45">
        <w:rPr>
          <w:rFonts w:ascii="Times New Roman" w:eastAsia="Times New Roman" w:hAnsi="Times New Roman" w:cs="Times New Roman"/>
          <w:sz w:val="24"/>
          <w:szCs w:val="24"/>
        </w:rPr>
        <w:t xml:space="preserve"> difficult to </w:t>
      </w:r>
      <w:r w:rsidR="000174A4" w:rsidRPr="00EE3A45">
        <w:rPr>
          <w:rFonts w:ascii="Times New Roman" w:eastAsia="Times New Roman" w:hAnsi="Times New Roman" w:cs="Times New Roman"/>
          <w:sz w:val="24"/>
          <w:szCs w:val="24"/>
        </w:rPr>
        <w:t>assess</w:t>
      </w:r>
      <w:r w:rsidR="001E289B" w:rsidRPr="00EE3A45">
        <w:rPr>
          <w:rFonts w:ascii="Times New Roman" w:eastAsia="Times New Roman" w:hAnsi="Times New Roman" w:cs="Times New Roman"/>
          <w:sz w:val="24"/>
          <w:szCs w:val="24"/>
        </w:rPr>
        <w:t>.</w:t>
      </w:r>
      <w:r w:rsidR="000174A4" w:rsidRPr="00EE3A45">
        <w:rPr>
          <w:rFonts w:ascii="Times New Roman" w:eastAsia="Times New Roman" w:hAnsi="Times New Roman" w:cs="Times New Roman"/>
          <w:sz w:val="24"/>
          <w:szCs w:val="24"/>
        </w:rPr>
        <w:t xml:space="preserve"> </w:t>
      </w:r>
      <w:r w:rsidR="001E289B" w:rsidRPr="00EE3A45">
        <w:rPr>
          <w:rFonts w:ascii="Times New Roman" w:eastAsia="Times New Roman" w:hAnsi="Times New Roman" w:cs="Times New Roman"/>
          <w:sz w:val="24"/>
          <w:szCs w:val="24"/>
        </w:rPr>
        <w:t xml:space="preserve">This could be </w:t>
      </w:r>
      <w:r w:rsidR="000174A4" w:rsidRPr="00EE3A45">
        <w:rPr>
          <w:rFonts w:ascii="Times New Roman" w:eastAsia="Times New Roman" w:hAnsi="Times New Roman" w:cs="Times New Roman"/>
          <w:sz w:val="24"/>
          <w:szCs w:val="24"/>
        </w:rPr>
        <w:t xml:space="preserve">due to the intrinsic, </w:t>
      </w:r>
      <w:r w:rsidR="0033366D" w:rsidRPr="00EE3A45">
        <w:rPr>
          <w:rFonts w:ascii="Times New Roman" w:eastAsia="Times New Roman" w:hAnsi="Times New Roman" w:cs="Times New Roman"/>
          <w:sz w:val="24"/>
          <w:szCs w:val="24"/>
        </w:rPr>
        <w:t>intricate</w:t>
      </w:r>
      <w:r w:rsidR="0063620D" w:rsidRPr="00EE3A45">
        <w:rPr>
          <w:rFonts w:ascii="Times New Roman" w:eastAsia="Times New Roman" w:hAnsi="Times New Roman" w:cs="Times New Roman"/>
          <w:sz w:val="24"/>
          <w:szCs w:val="24"/>
        </w:rPr>
        <w:t xml:space="preserve"> </w:t>
      </w:r>
      <w:r w:rsidR="001E289B" w:rsidRPr="00EE3A45">
        <w:rPr>
          <w:rFonts w:ascii="Times New Roman" w:eastAsia="Times New Roman" w:hAnsi="Times New Roman" w:cs="Times New Roman"/>
          <w:sz w:val="24"/>
          <w:szCs w:val="24"/>
        </w:rPr>
        <w:t xml:space="preserve">nature </w:t>
      </w:r>
      <w:r w:rsidR="005257A4" w:rsidRPr="00EE3A45">
        <w:rPr>
          <w:rFonts w:ascii="Times New Roman" w:eastAsia="Times New Roman" w:hAnsi="Times New Roman" w:cs="Times New Roman"/>
          <w:sz w:val="24"/>
          <w:szCs w:val="24"/>
        </w:rPr>
        <w:t xml:space="preserve">of </w:t>
      </w:r>
      <w:r w:rsidR="001E289B" w:rsidRPr="00EE3A45">
        <w:rPr>
          <w:rFonts w:ascii="Times New Roman" w:eastAsia="Times New Roman" w:hAnsi="Times New Roman" w:cs="Times New Roman"/>
          <w:sz w:val="24"/>
          <w:szCs w:val="24"/>
        </w:rPr>
        <w:t>emotions</w:t>
      </w:r>
      <w:r w:rsidR="005257A4" w:rsidRPr="00EE3A45">
        <w:rPr>
          <w:rFonts w:ascii="Times New Roman" w:eastAsia="Times New Roman" w:hAnsi="Times New Roman" w:cs="Times New Roman"/>
          <w:sz w:val="24"/>
          <w:szCs w:val="24"/>
        </w:rPr>
        <w:t xml:space="preserve"> </w:t>
      </w:r>
      <w:r w:rsidR="00261B1A" w:rsidRPr="00EE3A45">
        <w:rPr>
          <w:rFonts w:ascii="Times New Roman" w:eastAsia="Times New Roman" w:hAnsi="Times New Roman" w:cs="Times New Roman"/>
          <w:sz w:val="24"/>
          <w:szCs w:val="24"/>
        </w:rPr>
        <w:t>or equally the complexity in</w:t>
      </w:r>
      <w:r w:rsidR="004F56B7" w:rsidRPr="00EE3A45">
        <w:rPr>
          <w:rFonts w:ascii="Times New Roman" w:eastAsia="Times New Roman" w:hAnsi="Times New Roman" w:cs="Times New Roman"/>
          <w:sz w:val="24"/>
          <w:szCs w:val="24"/>
        </w:rPr>
        <w:t xml:space="preserve"> attempting to quantify </w:t>
      </w:r>
      <w:r w:rsidR="00920486" w:rsidRPr="00EE3A45">
        <w:rPr>
          <w:rFonts w:ascii="Times New Roman" w:eastAsia="Times New Roman" w:hAnsi="Times New Roman" w:cs="Times New Roman"/>
          <w:sz w:val="24"/>
          <w:szCs w:val="24"/>
        </w:rPr>
        <w:t>positive human interaction</w:t>
      </w:r>
      <w:r w:rsidR="003E28ED" w:rsidRPr="00EE3A45">
        <w:rPr>
          <w:rFonts w:ascii="Times New Roman" w:eastAsia="Times New Roman" w:hAnsi="Times New Roman" w:cs="Times New Roman"/>
          <w:sz w:val="24"/>
          <w:szCs w:val="24"/>
        </w:rPr>
        <w:t>.</w:t>
      </w:r>
      <w:r w:rsidR="00261B1A" w:rsidRPr="00EE3A45">
        <w:rPr>
          <w:rFonts w:ascii="Times New Roman" w:eastAsia="Times New Roman" w:hAnsi="Times New Roman" w:cs="Times New Roman"/>
          <w:sz w:val="24"/>
          <w:szCs w:val="24"/>
        </w:rPr>
        <w:t xml:space="preserve"> </w:t>
      </w:r>
      <w:r w:rsidR="000174A4" w:rsidRPr="00EE3A45">
        <w:rPr>
          <w:rFonts w:ascii="Times New Roman" w:eastAsia="Times New Roman" w:hAnsi="Times New Roman" w:cs="Times New Roman"/>
          <w:sz w:val="24"/>
          <w:szCs w:val="24"/>
        </w:rPr>
        <w:t xml:space="preserve"> </w:t>
      </w:r>
      <w:r w:rsidR="00B94C44" w:rsidRPr="00EE3A45">
        <w:rPr>
          <w:rFonts w:ascii="Times New Roman" w:eastAsia="Times New Roman" w:hAnsi="Times New Roman" w:cs="Times New Roman"/>
          <w:sz w:val="24"/>
          <w:szCs w:val="24"/>
        </w:rPr>
        <w:t xml:space="preserve">  </w:t>
      </w:r>
      <w:r w:rsidR="00D62EB8" w:rsidRPr="00EE3A45">
        <w:rPr>
          <w:rFonts w:ascii="Times New Roman" w:eastAsia="Times New Roman" w:hAnsi="Times New Roman" w:cs="Times New Roman"/>
          <w:sz w:val="24"/>
          <w:szCs w:val="24"/>
        </w:rPr>
        <w:t xml:space="preserve"> </w:t>
      </w:r>
    </w:p>
    <w:p w14:paraId="510C663C" w14:textId="77777777" w:rsidR="005F568C" w:rsidRPr="00EE3A45" w:rsidRDefault="005F568C" w:rsidP="00EE3A45">
      <w:pPr>
        <w:spacing w:before="240" w:line="360" w:lineRule="auto"/>
        <w:jc w:val="both"/>
        <w:rPr>
          <w:rFonts w:ascii="Times New Roman" w:hAnsi="Times New Roman" w:cs="Times New Roman"/>
          <w:sz w:val="24"/>
          <w:szCs w:val="24"/>
          <w:u w:val="single"/>
        </w:rPr>
      </w:pPr>
      <w:r w:rsidRPr="00EE3A45">
        <w:rPr>
          <w:rFonts w:ascii="Times New Roman" w:hAnsi="Times New Roman" w:cs="Times New Roman"/>
          <w:sz w:val="24"/>
          <w:szCs w:val="24"/>
          <w:u w:val="single"/>
        </w:rPr>
        <w:lastRenderedPageBreak/>
        <w:t>References</w:t>
      </w:r>
    </w:p>
    <w:p w14:paraId="63BADF7D"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Brock, A. (2015) </w:t>
      </w:r>
      <w:r w:rsidRPr="00EE3A45">
        <w:rPr>
          <w:rFonts w:ascii="Times New Roman" w:hAnsi="Times New Roman" w:cs="Times New Roman"/>
          <w:i/>
          <w:iCs/>
          <w:sz w:val="24"/>
          <w:szCs w:val="24"/>
        </w:rPr>
        <w:t>The early years reflective practice handbook</w:t>
      </w:r>
      <w:r w:rsidRPr="00EE3A45">
        <w:rPr>
          <w:rFonts w:ascii="Times New Roman" w:hAnsi="Times New Roman" w:cs="Times New Roman"/>
          <w:sz w:val="24"/>
          <w:szCs w:val="24"/>
        </w:rPr>
        <w:t>. London: Routledge.</w:t>
      </w:r>
    </w:p>
    <w:p w14:paraId="131CBA7F"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Brunsek, A. et al. (2017) ‘The relationship between the Early Childhood Environment Rating Scale and its revised form and child outcomes: A systematic review and meta-analysis’, </w:t>
      </w:r>
      <w:r w:rsidRPr="00EE3A45">
        <w:rPr>
          <w:rFonts w:ascii="Times New Roman" w:hAnsi="Times New Roman" w:cs="Times New Roman"/>
          <w:i/>
          <w:iCs/>
          <w:sz w:val="24"/>
          <w:szCs w:val="24"/>
        </w:rPr>
        <w:t>PloS one</w:t>
      </w:r>
      <w:r w:rsidRPr="00EE3A45">
        <w:rPr>
          <w:rFonts w:ascii="Times New Roman" w:hAnsi="Times New Roman" w:cs="Times New Roman"/>
          <w:sz w:val="24"/>
          <w:szCs w:val="24"/>
        </w:rPr>
        <w:t>, 12(6), pp. e0178512–e0178512. DOI:10.1371/journal.pone.0178512.</w:t>
      </w:r>
    </w:p>
    <w:p w14:paraId="502B45D2"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Callanan, M. </w:t>
      </w:r>
      <w:r w:rsidRPr="00EE3A45">
        <w:rPr>
          <w:rFonts w:ascii="Times New Roman" w:hAnsi="Times New Roman" w:cs="Times New Roman"/>
          <w:i/>
          <w:iCs/>
          <w:sz w:val="24"/>
          <w:szCs w:val="24"/>
        </w:rPr>
        <w:t>et al</w:t>
      </w:r>
      <w:r w:rsidRPr="00EE3A45">
        <w:rPr>
          <w:rFonts w:ascii="Times New Roman" w:hAnsi="Times New Roman" w:cs="Times New Roman"/>
          <w:sz w:val="24"/>
          <w:szCs w:val="24"/>
        </w:rPr>
        <w:t xml:space="preserve">. (2017) </w:t>
      </w:r>
      <w:r w:rsidRPr="00EE3A45">
        <w:rPr>
          <w:rFonts w:ascii="Times New Roman" w:hAnsi="Times New Roman" w:cs="Times New Roman"/>
          <w:i/>
          <w:iCs/>
          <w:sz w:val="24"/>
          <w:szCs w:val="24"/>
        </w:rPr>
        <w:t>Study of Early Education and Development: Good Practice in Early Education.</w:t>
      </w:r>
      <w:r w:rsidRPr="00EE3A45">
        <w:rPr>
          <w:rFonts w:ascii="Times New Roman" w:hAnsi="Times New Roman" w:cs="Times New Roman"/>
          <w:sz w:val="24"/>
          <w:szCs w:val="24"/>
        </w:rPr>
        <w:t xml:space="preserve"> NatCen Social Research. Available at: </w:t>
      </w:r>
      <w:hyperlink r:id="rId7" w:history="1">
        <w:r w:rsidRPr="00EE3A45">
          <w:rPr>
            <w:rStyle w:val="Hyperlink"/>
            <w:rFonts w:ascii="Times New Roman" w:hAnsi="Times New Roman" w:cs="Times New Roman"/>
            <w:sz w:val="24"/>
            <w:szCs w:val="24"/>
          </w:rPr>
          <w:t>https://assets.publishing.service.gov.uk/government/uploads/system/uploads/attachment_data/file/586242/SEED__Good_Practice_in_Early_Education_-_RR553.pdf</w:t>
        </w:r>
      </w:hyperlink>
      <w:r w:rsidRPr="00EE3A45">
        <w:rPr>
          <w:rFonts w:ascii="Times New Roman" w:hAnsi="Times New Roman" w:cs="Times New Roman"/>
          <w:sz w:val="24"/>
          <w:szCs w:val="24"/>
        </w:rPr>
        <w:t>. (Accessed: 19</w:t>
      </w:r>
      <w:r w:rsidRPr="00EE3A45">
        <w:rPr>
          <w:rFonts w:ascii="Times New Roman" w:hAnsi="Times New Roman" w:cs="Times New Roman"/>
          <w:sz w:val="24"/>
          <w:szCs w:val="24"/>
          <w:vertAlign w:val="superscript"/>
        </w:rPr>
        <w:t>th</w:t>
      </w:r>
      <w:r w:rsidRPr="00EE3A45">
        <w:rPr>
          <w:rFonts w:ascii="Times New Roman" w:hAnsi="Times New Roman" w:cs="Times New Roman"/>
          <w:sz w:val="24"/>
          <w:szCs w:val="24"/>
        </w:rPr>
        <w:t xml:space="preserve"> February 2022).</w:t>
      </w:r>
    </w:p>
    <w:p w14:paraId="27225F29"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Campbell-Barr, V. Leeson, C. (2016) </w:t>
      </w:r>
      <w:r w:rsidRPr="00EE3A45">
        <w:rPr>
          <w:rFonts w:ascii="Times New Roman" w:hAnsi="Times New Roman" w:cs="Times New Roman"/>
          <w:i/>
          <w:iCs/>
          <w:sz w:val="24"/>
          <w:szCs w:val="24"/>
        </w:rPr>
        <w:t>Quality and leadership in the early years : research, theory and practice</w:t>
      </w:r>
      <w:r w:rsidRPr="00EE3A45">
        <w:rPr>
          <w:rFonts w:ascii="Times New Roman" w:hAnsi="Times New Roman" w:cs="Times New Roman"/>
          <w:sz w:val="24"/>
          <w:szCs w:val="24"/>
        </w:rPr>
        <w:t>. London: SAGE Publications Ltd.</w:t>
      </w:r>
    </w:p>
    <w:p w14:paraId="6CA96183" w14:textId="77777777" w:rsidR="005F568C" w:rsidRPr="00EE3A45" w:rsidRDefault="005F568C" w:rsidP="00EE3A45">
      <w:pPr>
        <w:spacing w:before="240" w:after="0" w:line="360" w:lineRule="auto"/>
        <w:jc w:val="both"/>
        <w:rPr>
          <w:rFonts w:ascii="Times New Roman" w:hAnsi="Times New Roman" w:cs="Times New Roman"/>
          <w:color w:val="1D2228"/>
          <w:sz w:val="24"/>
          <w:szCs w:val="24"/>
          <w:shd w:val="clear" w:color="auto" w:fill="FFFFFF"/>
        </w:rPr>
      </w:pPr>
      <w:bookmarkStart w:id="2" w:name="_Hlk96257806"/>
      <w:r w:rsidRPr="00EE3A45">
        <w:rPr>
          <w:rFonts w:ascii="Times New Roman" w:hAnsi="Times New Roman" w:cs="Times New Roman"/>
          <w:color w:val="1D2228"/>
          <w:sz w:val="24"/>
          <w:szCs w:val="24"/>
          <w:shd w:val="clear" w:color="auto" w:fill="FFFFFF"/>
        </w:rPr>
        <w:t>Casey, T. (2010</w:t>
      </w:r>
      <w:bookmarkEnd w:id="2"/>
      <w:r w:rsidRPr="00EE3A45">
        <w:rPr>
          <w:rFonts w:ascii="Times New Roman" w:hAnsi="Times New Roman" w:cs="Times New Roman"/>
          <w:color w:val="1D2228"/>
          <w:sz w:val="24"/>
          <w:szCs w:val="24"/>
          <w:shd w:val="clear" w:color="auto" w:fill="FFFFFF"/>
        </w:rPr>
        <w:t xml:space="preserve">) </w:t>
      </w:r>
      <w:r w:rsidRPr="00EE3A45">
        <w:rPr>
          <w:rFonts w:ascii="Times New Roman" w:hAnsi="Times New Roman" w:cs="Times New Roman"/>
          <w:i/>
          <w:iCs/>
          <w:color w:val="1D2228"/>
          <w:sz w:val="24"/>
          <w:szCs w:val="24"/>
          <w:shd w:val="clear" w:color="auto" w:fill="FFFFFF"/>
        </w:rPr>
        <w:t>‘Play Environments That Support, Intrigue, Challenge and Inspire’, in Inclusive Play: Practical Strategies for Children from Birth to Eight</w:t>
      </w:r>
      <w:r w:rsidRPr="00EE3A45">
        <w:rPr>
          <w:rFonts w:ascii="Times New Roman" w:hAnsi="Times New Roman" w:cs="Times New Roman"/>
          <w:color w:val="1D2228"/>
          <w:sz w:val="24"/>
          <w:szCs w:val="24"/>
          <w:shd w:val="clear" w:color="auto" w:fill="FFFFFF"/>
        </w:rPr>
        <w:t>. 2nd edition. London: SAGE Publications Ltd.</w:t>
      </w:r>
    </w:p>
    <w:p w14:paraId="390ED294" w14:textId="77777777" w:rsidR="005F568C" w:rsidRPr="00EE3A45" w:rsidRDefault="005F568C" w:rsidP="00EE3A45">
      <w:pPr>
        <w:spacing w:before="240"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t xml:space="preserve">Craft, A. (2008) </w:t>
      </w:r>
      <w:r w:rsidRPr="00EE3A45">
        <w:rPr>
          <w:rFonts w:ascii="Times New Roman" w:hAnsi="Times New Roman" w:cs="Times New Roman"/>
          <w:i/>
          <w:iCs/>
          <w:color w:val="1D2228"/>
          <w:sz w:val="24"/>
          <w:szCs w:val="24"/>
          <w:shd w:val="clear" w:color="auto" w:fill="FFFFFF"/>
        </w:rPr>
        <w:t>Creativity and early years education : a lifewide foundation</w:t>
      </w:r>
      <w:r w:rsidRPr="00EE3A45">
        <w:rPr>
          <w:rFonts w:ascii="Times New Roman" w:hAnsi="Times New Roman" w:cs="Times New Roman"/>
          <w:color w:val="1D2228"/>
          <w:sz w:val="24"/>
          <w:szCs w:val="24"/>
          <w:shd w:val="clear" w:color="auto" w:fill="FFFFFF"/>
        </w:rPr>
        <w:t>. London: Continuum.</w:t>
      </w:r>
    </w:p>
    <w:p w14:paraId="08B15880" w14:textId="77777777" w:rsidR="005F568C" w:rsidRPr="00EE3A45" w:rsidRDefault="005F568C" w:rsidP="00EE3A45">
      <w:pPr>
        <w:spacing w:before="240"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t xml:space="preserve">Daniels, K. (2016) ‘Exploring enabling literacy environments: Young children’s spatial and material encounters in early years classrooms’, </w:t>
      </w:r>
      <w:r w:rsidRPr="00EE3A45">
        <w:rPr>
          <w:rFonts w:ascii="Times New Roman" w:hAnsi="Times New Roman" w:cs="Times New Roman"/>
          <w:i/>
          <w:iCs/>
          <w:color w:val="1D2228"/>
          <w:sz w:val="24"/>
          <w:szCs w:val="24"/>
          <w:shd w:val="clear" w:color="auto" w:fill="FFFFFF"/>
        </w:rPr>
        <w:t>English in education</w:t>
      </w:r>
      <w:r w:rsidRPr="00EE3A45">
        <w:rPr>
          <w:rFonts w:ascii="Times New Roman" w:hAnsi="Times New Roman" w:cs="Times New Roman"/>
          <w:color w:val="1D2228"/>
          <w:sz w:val="24"/>
          <w:szCs w:val="24"/>
          <w:shd w:val="clear" w:color="auto" w:fill="FFFFFF"/>
        </w:rPr>
        <w:t>, 50(1), pp. 12–34. DOI:10.1111/eie.12074.</w:t>
      </w:r>
    </w:p>
    <w:p w14:paraId="169CED16" w14:textId="77777777" w:rsidR="005F568C" w:rsidRPr="00EE3A45" w:rsidRDefault="005F568C" w:rsidP="00EE3A45">
      <w:pPr>
        <w:spacing w:before="240" w:after="0" w:line="360" w:lineRule="auto"/>
        <w:jc w:val="both"/>
        <w:rPr>
          <w:rFonts w:ascii="Times New Roman" w:hAnsi="Times New Roman" w:cs="Times New Roman"/>
          <w:color w:val="1D2228"/>
          <w:sz w:val="24"/>
          <w:szCs w:val="24"/>
          <w:shd w:val="clear" w:color="auto" w:fill="FFFFFF"/>
        </w:rPr>
      </w:pPr>
      <w:r w:rsidRPr="00985FA8">
        <w:rPr>
          <w:rFonts w:ascii="Times New Roman" w:hAnsi="Times New Roman" w:cs="Times New Roman"/>
          <w:color w:val="1D2228"/>
          <w:sz w:val="24"/>
          <w:szCs w:val="24"/>
          <w:shd w:val="clear" w:color="auto" w:fill="FFFFFF"/>
        </w:rPr>
        <w:t xml:space="preserve">The Department for Children, Schools and Families (2010) </w:t>
      </w:r>
      <w:r w:rsidRPr="00985FA8">
        <w:rPr>
          <w:rFonts w:ascii="Times New Roman" w:hAnsi="Times New Roman" w:cs="Times New Roman"/>
          <w:i/>
          <w:iCs/>
          <w:color w:val="1D2228"/>
          <w:sz w:val="24"/>
          <w:szCs w:val="24"/>
          <w:shd w:val="clear" w:color="auto" w:fill="FFFFFF"/>
        </w:rPr>
        <w:t>Challenging practice to further improve learning, playing and interacting in the Early Years Foundation Stage</w:t>
      </w:r>
      <w:r w:rsidRPr="00985FA8">
        <w:rPr>
          <w:rFonts w:ascii="Times New Roman" w:hAnsi="Times New Roman" w:cs="Times New Roman"/>
          <w:color w:val="1D2228"/>
          <w:sz w:val="24"/>
          <w:szCs w:val="24"/>
          <w:shd w:val="clear" w:color="auto" w:fill="FFFFFF"/>
        </w:rPr>
        <w:t xml:space="preserve">. Available at: </w:t>
      </w:r>
      <w:hyperlink r:id="rId8" w:history="1">
        <w:r w:rsidRPr="00985FA8">
          <w:rPr>
            <w:rStyle w:val="Hyperlink"/>
            <w:rFonts w:ascii="Times New Roman" w:hAnsi="Times New Roman" w:cs="Times New Roman"/>
            <w:sz w:val="24"/>
            <w:szCs w:val="24"/>
            <w:shd w:val="clear" w:color="auto" w:fill="FFFFFF"/>
          </w:rPr>
          <w:t>https://foundationyears.org.uk/wp-content/uploads/2011/10/Challening_Practice_to_Further_Improve_Learning_Playing_and_Interacting_in_the_EYFS.pdf</w:t>
        </w:r>
      </w:hyperlink>
      <w:r w:rsidRPr="00985FA8">
        <w:rPr>
          <w:rFonts w:ascii="Times New Roman" w:hAnsi="Times New Roman" w:cs="Times New Roman"/>
          <w:color w:val="1D2228"/>
          <w:sz w:val="24"/>
          <w:szCs w:val="24"/>
          <w:shd w:val="clear" w:color="auto" w:fill="FFFFFF"/>
        </w:rPr>
        <w:t>. (Accessed: 20</w:t>
      </w:r>
      <w:r w:rsidRPr="00985FA8">
        <w:rPr>
          <w:rFonts w:ascii="Times New Roman" w:hAnsi="Times New Roman" w:cs="Times New Roman"/>
          <w:color w:val="1D2228"/>
          <w:sz w:val="24"/>
          <w:szCs w:val="24"/>
          <w:shd w:val="clear" w:color="auto" w:fill="FFFFFF"/>
          <w:vertAlign w:val="superscript"/>
        </w:rPr>
        <w:t>th</w:t>
      </w:r>
      <w:r w:rsidRPr="00985FA8">
        <w:rPr>
          <w:rFonts w:ascii="Times New Roman" w:hAnsi="Times New Roman" w:cs="Times New Roman"/>
          <w:color w:val="1D2228"/>
          <w:sz w:val="24"/>
          <w:szCs w:val="24"/>
          <w:shd w:val="clear" w:color="auto" w:fill="FFFFFF"/>
        </w:rPr>
        <w:t xml:space="preserve"> February 2022).</w:t>
      </w:r>
    </w:p>
    <w:p w14:paraId="1D401C84" w14:textId="77777777" w:rsidR="005F568C" w:rsidRPr="00EE3A45" w:rsidRDefault="005F568C" w:rsidP="00EE3A45">
      <w:pPr>
        <w:spacing w:before="240"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bCs/>
          <w:sz w:val="24"/>
          <w:szCs w:val="24"/>
        </w:rPr>
        <w:t xml:space="preserve">Department for Education (2022) </w:t>
      </w:r>
      <w:r w:rsidRPr="00EE3A45">
        <w:rPr>
          <w:rFonts w:ascii="Times New Roman" w:hAnsi="Times New Roman" w:cs="Times New Roman"/>
          <w:bCs/>
          <w:i/>
          <w:iCs/>
          <w:sz w:val="24"/>
          <w:szCs w:val="24"/>
        </w:rPr>
        <w:t>Early years foundation stage profile: 2022 handbook</w:t>
      </w:r>
      <w:r w:rsidRPr="00EE3A45">
        <w:rPr>
          <w:rFonts w:ascii="Times New Roman" w:hAnsi="Times New Roman" w:cs="Times New Roman"/>
          <w:bCs/>
          <w:sz w:val="24"/>
          <w:szCs w:val="24"/>
        </w:rPr>
        <w:t xml:space="preserve">. Available at: </w:t>
      </w:r>
      <w:hyperlink r:id="rId9" w:history="1">
        <w:r w:rsidRPr="00EE3A45">
          <w:rPr>
            <w:rStyle w:val="Hyperlink"/>
            <w:rFonts w:ascii="Times New Roman" w:hAnsi="Times New Roman" w:cs="Times New Roman"/>
            <w:bCs/>
            <w:sz w:val="24"/>
            <w:szCs w:val="24"/>
          </w:rPr>
          <w:t>https://assets.publishing.service.gov.uk/government/uploads/system/uploads/attachment_data/file/1024319/Early_years_foundation_stage_profile_handbook_2022.pdf</w:t>
        </w:r>
      </w:hyperlink>
      <w:r w:rsidRPr="00EE3A45">
        <w:rPr>
          <w:rFonts w:ascii="Times New Roman" w:hAnsi="Times New Roman" w:cs="Times New Roman"/>
          <w:bCs/>
          <w:sz w:val="24"/>
          <w:szCs w:val="24"/>
        </w:rPr>
        <w:t>. (Accessed: 19</w:t>
      </w:r>
      <w:r w:rsidRPr="00EE3A45">
        <w:rPr>
          <w:rFonts w:ascii="Times New Roman" w:hAnsi="Times New Roman" w:cs="Times New Roman"/>
          <w:bCs/>
          <w:sz w:val="24"/>
          <w:szCs w:val="24"/>
          <w:vertAlign w:val="superscript"/>
        </w:rPr>
        <w:t>th</w:t>
      </w:r>
      <w:r w:rsidRPr="00EE3A45">
        <w:rPr>
          <w:rFonts w:ascii="Times New Roman" w:hAnsi="Times New Roman" w:cs="Times New Roman"/>
          <w:bCs/>
          <w:sz w:val="24"/>
          <w:szCs w:val="24"/>
        </w:rPr>
        <w:t xml:space="preserve"> February 2022).   </w:t>
      </w:r>
    </w:p>
    <w:p w14:paraId="3F92BE48" w14:textId="77777777" w:rsidR="005F568C" w:rsidRPr="00EE3A45" w:rsidRDefault="005F568C" w:rsidP="00EE3A45">
      <w:pPr>
        <w:spacing w:before="240" w:line="360" w:lineRule="auto"/>
        <w:jc w:val="both"/>
        <w:rPr>
          <w:rFonts w:ascii="Times New Roman" w:hAnsi="Times New Roman" w:cs="Times New Roman"/>
          <w:bCs/>
          <w:sz w:val="24"/>
          <w:szCs w:val="24"/>
        </w:rPr>
      </w:pPr>
      <w:r w:rsidRPr="00EE3A45">
        <w:rPr>
          <w:rFonts w:ascii="Times New Roman" w:hAnsi="Times New Roman" w:cs="Times New Roman"/>
          <w:bCs/>
          <w:sz w:val="24"/>
          <w:szCs w:val="24"/>
        </w:rPr>
        <w:t xml:space="preserve">Department for Education and Skills (2003) Every Child Matters. Green Paper. Available at: </w:t>
      </w:r>
      <w:hyperlink r:id="rId10" w:history="1">
        <w:r w:rsidRPr="00EE3A45">
          <w:rPr>
            <w:rStyle w:val="Hyperlink"/>
            <w:rFonts w:ascii="Times New Roman" w:hAnsi="Times New Roman" w:cs="Times New Roman"/>
            <w:bCs/>
            <w:sz w:val="24"/>
            <w:szCs w:val="24"/>
          </w:rPr>
          <w:t>https://assets.publishing.service.gov.uk/government/uploads/system/uploads/attachment_data/file/272064/5860.pdf</w:t>
        </w:r>
      </w:hyperlink>
      <w:r w:rsidRPr="00EE3A45">
        <w:rPr>
          <w:rFonts w:ascii="Times New Roman" w:hAnsi="Times New Roman" w:cs="Times New Roman"/>
          <w:bCs/>
          <w:sz w:val="24"/>
          <w:szCs w:val="24"/>
        </w:rPr>
        <w:t>. (Accessed 20</w:t>
      </w:r>
      <w:r w:rsidRPr="00EE3A45">
        <w:rPr>
          <w:rFonts w:ascii="Times New Roman" w:hAnsi="Times New Roman" w:cs="Times New Roman"/>
          <w:bCs/>
          <w:sz w:val="24"/>
          <w:szCs w:val="24"/>
          <w:vertAlign w:val="superscript"/>
        </w:rPr>
        <w:t>th</w:t>
      </w:r>
      <w:r w:rsidRPr="00EE3A45">
        <w:rPr>
          <w:rFonts w:ascii="Times New Roman" w:hAnsi="Times New Roman" w:cs="Times New Roman"/>
          <w:bCs/>
          <w:sz w:val="24"/>
          <w:szCs w:val="24"/>
        </w:rPr>
        <w:t xml:space="preserve"> February 2022). </w:t>
      </w:r>
    </w:p>
    <w:p w14:paraId="7B9AB12F" w14:textId="77777777" w:rsidR="005F568C" w:rsidRPr="00EE3A45" w:rsidRDefault="005F568C" w:rsidP="00EE3A45">
      <w:pPr>
        <w:spacing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t xml:space="preserve">Department for International Development (2018) </w:t>
      </w:r>
      <w:r w:rsidRPr="00EE3A45">
        <w:rPr>
          <w:rFonts w:ascii="Times New Roman" w:hAnsi="Times New Roman" w:cs="Times New Roman"/>
          <w:i/>
          <w:iCs/>
          <w:color w:val="1D2228"/>
          <w:sz w:val="24"/>
          <w:szCs w:val="24"/>
          <w:shd w:val="clear" w:color="auto" w:fill="FFFFFF"/>
        </w:rPr>
        <w:t>Education Policy.</w:t>
      </w:r>
      <w:r w:rsidRPr="00EE3A45">
        <w:rPr>
          <w:rFonts w:ascii="Times New Roman" w:hAnsi="Times New Roman" w:cs="Times New Roman"/>
          <w:color w:val="1D2228"/>
          <w:sz w:val="24"/>
          <w:szCs w:val="24"/>
          <w:shd w:val="clear" w:color="auto" w:fill="FFFFFF"/>
        </w:rPr>
        <w:t xml:space="preserve"> Available at: </w:t>
      </w:r>
      <w:hyperlink r:id="rId11" w:history="1">
        <w:r w:rsidRPr="00EE3A45">
          <w:rPr>
            <w:rStyle w:val="Hyperlink"/>
            <w:rFonts w:ascii="Times New Roman" w:hAnsi="Times New Roman" w:cs="Times New Roman"/>
            <w:sz w:val="24"/>
            <w:szCs w:val="24"/>
            <w:shd w:val="clear" w:color="auto" w:fill="FFFFFF"/>
          </w:rPr>
          <w:t>https://www.gov.uk/government/publications/dfid-education-policy-2018-get-children-learning/dfid-education-policy</w:t>
        </w:r>
      </w:hyperlink>
      <w:r w:rsidRPr="00EE3A45">
        <w:rPr>
          <w:rFonts w:ascii="Times New Roman" w:hAnsi="Times New Roman" w:cs="Times New Roman"/>
          <w:color w:val="1D2228"/>
          <w:sz w:val="24"/>
          <w:szCs w:val="24"/>
          <w:shd w:val="clear" w:color="auto" w:fill="FFFFFF"/>
        </w:rPr>
        <w:t>. (Accessed: 20</w:t>
      </w:r>
      <w:r w:rsidRPr="00EE3A45">
        <w:rPr>
          <w:rFonts w:ascii="Times New Roman" w:hAnsi="Times New Roman" w:cs="Times New Roman"/>
          <w:color w:val="1D2228"/>
          <w:sz w:val="24"/>
          <w:szCs w:val="24"/>
          <w:shd w:val="clear" w:color="auto" w:fill="FFFFFF"/>
          <w:vertAlign w:val="superscript"/>
        </w:rPr>
        <w:t>th</w:t>
      </w:r>
      <w:r w:rsidRPr="00EE3A45">
        <w:rPr>
          <w:rFonts w:ascii="Times New Roman" w:hAnsi="Times New Roman" w:cs="Times New Roman"/>
          <w:color w:val="1D2228"/>
          <w:sz w:val="24"/>
          <w:szCs w:val="24"/>
          <w:shd w:val="clear" w:color="auto" w:fill="FFFFFF"/>
        </w:rPr>
        <w:t xml:space="preserve"> February 2022).</w:t>
      </w:r>
    </w:p>
    <w:p w14:paraId="788C60E4" w14:textId="77777777" w:rsidR="005F568C" w:rsidRPr="00EE3A45" w:rsidRDefault="005F568C" w:rsidP="00EE3A45">
      <w:pPr>
        <w:spacing w:before="24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t xml:space="preserve">Edwards, A. Knight, P. (1994) </w:t>
      </w:r>
      <w:r w:rsidRPr="00EE3A45">
        <w:rPr>
          <w:rFonts w:ascii="Times New Roman" w:hAnsi="Times New Roman" w:cs="Times New Roman"/>
          <w:i/>
          <w:iCs/>
          <w:color w:val="1D2228"/>
          <w:sz w:val="24"/>
          <w:szCs w:val="24"/>
          <w:shd w:val="clear" w:color="auto" w:fill="FFFFFF"/>
        </w:rPr>
        <w:t>Effective Early Years Education : Teaching Young Children</w:t>
      </w:r>
      <w:r w:rsidRPr="00EE3A45">
        <w:rPr>
          <w:rFonts w:ascii="Times New Roman" w:hAnsi="Times New Roman" w:cs="Times New Roman"/>
          <w:color w:val="1D2228"/>
          <w:sz w:val="24"/>
          <w:szCs w:val="24"/>
          <w:shd w:val="clear" w:color="auto" w:fill="FFFFFF"/>
        </w:rPr>
        <w:t>. Buckingham: Open University Press.</w:t>
      </w:r>
    </w:p>
    <w:p w14:paraId="3C6DFEBE" w14:textId="77777777" w:rsidR="005F568C" w:rsidRPr="00EE3A45" w:rsidRDefault="005F568C" w:rsidP="00EE3A45">
      <w:pPr>
        <w:spacing w:before="24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t xml:space="preserve">Frank Porter Graham Child Development Institute (2022) </w:t>
      </w:r>
      <w:r w:rsidRPr="00EE3A45">
        <w:rPr>
          <w:rFonts w:ascii="Times New Roman" w:hAnsi="Times New Roman" w:cs="Times New Roman"/>
          <w:i/>
          <w:iCs/>
          <w:color w:val="1D2228"/>
          <w:sz w:val="24"/>
          <w:szCs w:val="24"/>
          <w:shd w:val="clear" w:color="auto" w:fill="FFFFFF"/>
        </w:rPr>
        <w:t>Environment Rating Scale: Family of Products.</w:t>
      </w:r>
      <w:r w:rsidRPr="00EE3A45">
        <w:rPr>
          <w:rFonts w:ascii="Times New Roman" w:hAnsi="Times New Roman" w:cs="Times New Roman"/>
          <w:color w:val="1D2228"/>
          <w:sz w:val="24"/>
          <w:szCs w:val="24"/>
          <w:shd w:val="clear" w:color="auto" w:fill="FFFFFF"/>
        </w:rPr>
        <w:t xml:space="preserve"> Available at: </w:t>
      </w:r>
      <w:hyperlink r:id="rId12" w:history="1">
        <w:r w:rsidRPr="00EE3A45">
          <w:rPr>
            <w:rStyle w:val="Hyperlink"/>
            <w:rFonts w:ascii="Times New Roman" w:hAnsi="Times New Roman" w:cs="Times New Roman"/>
            <w:sz w:val="24"/>
            <w:szCs w:val="24"/>
            <w:shd w:val="clear" w:color="auto" w:fill="FFFFFF"/>
          </w:rPr>
          <w:t>https://ers.fpg.unc.edu/environment-rating-scales</w:t>
        </w:r>
      </w:hyperlink>
      <w:r w:rsidRPr="00EE3A45">
        <w:rPr>
          <w:rFonts w:ascii="Times New Roman" w:hAnsi="Times New Roman" w:cs="Times New Roman"/>
          <w:color w:val="1D2228"/>
          <w:sz w:val="24"/>
          <w:szCs w:val="24"/>
          <w:shd w:val="clear" w:color="auto" w:fill="FFFFFF"/>
        </w:rPr>
        <w:t>. (Accessed: 20</w:t>
      </w:r>
      <w:r w:rsidRPr="00EE3A45">
        <w:rPr>
          <w:rFonts w:ascii="Times New Roman" w:hAnsi="Times New Roman" w:cs="Times New Roman"/>
          <w:color w:val="1D2228"/>
          <w:sz w:val="24"/>
          <w:szCs w:val="24"/>
          <w:shd w:val="clear" w:color="auto" w:fill="FFFFFF"/>
          <w:vertAlign w:val="superscript"/>
        </w:rPr>
        <w:t>th</w:t>
      </w:r>
      <w:r w:rsidRPr="00EE3A45">
        <w:rPr>
          <w:rFonts w:ascii="Times New Roman" w:hAnsi="Times New Roman" w:cs="Times New Roman"/>
          <w:color w:val="1D2228"/>
          <w:sz w:val="24"/>
          <w:szCs w:val="24"/>
          <w:shd w:val="clear" w:color="auto" w:fill="FFFFFF"/>
        </w:rPr>
        <w:t xml:space="preserve"> February 2022). </w:t>
      </w:r>
    </w:p>
    <w:p w14:paraId="62D298DC" w14:textId="77777777" w:rsidR="005F568C" w:rsidRPr="00EE3A45" w:rsidRDefault="005F568C" w:rsidP="00EE3A45">
      <w:pPr>
        <w:spacing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t xml:space="preserve">Gordon, R.A. </w:t>
      </w:r>
      <w:r w:rsidRPr="00EE3A45">
        <w:rPr>
          <w:rFonts w:ascii="Times New Roman" w:hAnsi="Times New Roman" w:cs="Times New Roman"/>
          <w:i/>
          <w:iCs/>
          <w:color w:val="1D2228"/>
          <w:sz w:val="24"/>
          <w:szCs w:val="24"/>
          <w:shd w:val="clear" w:color="auto" w:fill="FFFFFF"/>
        </w:rPr>
        <w:t>et al.</w:t>
      </w:r>
      <w:r w:rsidRPr="00EE3A45">
        <w:rPr>
          <w:rFonts w:ascii="Times New Roman" w:hAnsi="Times New Roman" w:cs="Times New Roman"/>
          <w:color w:val="1D2228"/>
          <w:sz w:val="24"/>
          <w:szCs w:val="24"/>
          <w:shd w:val="clear" w:color="auto" w:fill="FFFFFF"/>
        </w:rPr>
        <w:t xml:space="preserve"> (2013) ‘An Assessment of the Validity of the ECERS-R with Implications for Measures of Child Care Quality and Relations to Child Development’</w:t>
      </w:r>
      <w:r w:rsidRPr="00EE3A45">
        <w:rPr>
          <w:rFonts w:ascii="Times New Roman" w:hAnsi="Times New Roman" w:cs="Times New Roman"/>
          <w:i/>
          <w:iCs/>
          <w:color w:val="1D2228"/>
          <w:sz w:val="24"/>
          <w:szCs w:val="24"/>
          <w:shd w:val="clear" w:color="auto" w:fill="FFFFFF"/>
        </w:rPr>
        <w:t>, Developmental psychology</w:t>
      </w:r>
      <w:r w:rsidRPr="00EE3A45">
        <w:rPr>
          <w:rFonts w:ascii="Times New Roman" w:hAnsi="Times New Roman" w:cs="Times New Roman"/>
          <w:color w:val="1D2228"/>
          <w:sz w:val="24"/>
          <w:szCs w:val="24"/>
          <w:shd w:val="clear" w:color="auto" w:fill="FFFFFF"/>
        </w:rPr>
        <w:t>, 49(1), pp. 146–160. DOI:10.1037/a0027899.</w:t>
      </w:r>
    </w:p>
    <w:p w14:paraId="443F27F5" w14:textId="77777777" w:rsidR="005F568C" w:rsidRPr="00EE3A45" w:rsidRDefault="005F568C" w:rsidP="00EE3A45">
      <w:pPr>
        <w:spacing w:before="240" w:line="360" w:lineRule="auto"/>
        <w:jc w:val="both"/>
        <w:rPr>
          <w:rFonts w:ascii="Times New Roman" w:hAnsi="Times New Roman" w:cs="Times New Roman"/>
          <w:sz w:val="24"/>
          <w:szCs w:val="24"/>
        </w:rPr>
      </w:pPr>
      <w:bookmarkStart w:id="3" w:name="_Hlk96273465"/>
      <w:r w:rsidRPr="00EE3A45">
        <w:rPr>
          <w:rFonts w:ascii="Times New Roman" w:hAnsi="Times New Roman" w:cs="Times New Roman"/>
          <w:sz w:val="24"/>
          <w:szCs w:val="24"/>
        </w:rPr>
        <w:t xml:space="preserve">Gordon, R.A. </w:t>
      </w:r>
      <w:r w:rsidRPr="00EE3A45">
        <w:rPr>
          <w:rFonts w:ascii="Times New Roman" w:hAnsi="Times New Roman" w:cs="Times New Roman"/>
          <w:i/>
          <w:iCs/>
          <w:sz w:val="24"/>
          <w:szCs w:val="24"/>
        </w:rPr>
        <w:t>et al</w:t>
      </w:r>
      <w:r w:rsidRPr="00EE3A45">
        <w:rPr>
          <w:rFonts w:ascii="Times New Roman" w:hAnsi="Times New Roman" w:cs="Times New Roman"/>
          <w:sz w:val="24"/>
          <w:szCs w:val="24"/>
        </w:rPr>
        <w:t>. (2015</w:t>
      </w:r>
      <w:bookmarkEnd w:id="3"/>
      <w:r w:rsidRPr="00EE3A45">
        <w:rPr>
          <w:rFonts w:ascii="Times New Roman" w:hAnsi="Times New Roman" w:cs="Times New Roman"/>
          <w:sz w:val="24"/>
          <w:szCs w:val="24"/>
        </w:rPr>
        <w:t xml:space="preserve">) ‘Identifying High-Quality Preschool Programs: New Evidence on the Validity of the Early Childhood Environment Rating Scale-Revised (ECERS-R) in Relation to School Readiness Goals’, </w:t>
      </w:r>
      <w:r w:rsidRPr="00EE3A45">
        <w:rPr>
          <w:rFonts w:ascii="Times New Roman" w:hAnsi="Times New Roman" w:cs="Times New Roman"/>
          <w:i/>
          <w:iCs/>
          <w:sz w:val="24"/>
          <w:szCs w:val="24"/>
        </w:rPr>
        <w:t>Early education and development</w:t>
      </w:r>
      <w:r w:rsidRPr="00EE3A45">
        <w:rPr>
          <w:rFonts w:ascii="Times New Roman" w:hAnsi="Times New Roman" w:cs="Times New Roman"/>
          <w:sz w:val="24"/>
          <w:szCs w:val="24"/>
        </w:rPr>
        <w:t>, 26(8), pp. 1086–1110. DOI:10.1080/10409289.2015.1036348.</w:t>
      </w:r>
    </w:p>
    <w:p w14:paraId="45ECBB65"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Hadfield, M. (2015) </w:t>
      </w:r>
      <w:r w:rsidRPr="00EE3A45">
        <w:rPr>
          <w:rFonts w:ascii="Times New Roman" w:hAnsi="Times New Roman" w:cs="Times New Roman"/>
          <w:i/>
          <w:iCs/>
          <w:sz w:val="24"/>
          <w:szCs w:val="24"/>
        </w:rPr>
        <w:t>Practice leadership in the early years : becoming, being and developing as a leader</w:t>
      </w:r>
      <w:r w:rsidRPr="00EE3A45">
        <w:rPr>
          <w:rFonts w:ascii="Times New Roman" w:hAnsi="Times New Roman" w:cs="Times New Roman"/>
          <w:sz w:val="24"/>
          <w:szCs w:val="24"/>
        </w:rPr>
        <w:t>. Maidenhead, Berkshire: McGraw-Hill Education/Open University Press.</w:t>
      </w:r>
    </w:p>
    <w:p w14:paraId="25DDDFEB"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Harms, T. Clifford, R.M. (1980). </w:t>
      </w:r>
      <w:r w:rsidRPr="00EE3A45">
        <w:rPr>
          <w:rFonts w:ascii="Times New Roman" w:hAnsi="Times New Roman" w:cs="Times New Roman"/>
          <w:i/>
          <w:iCs/>
          <w:sz w:val="24"/>
          <w:szCs w:val="24"/>
        </w:rPr>
        <w:t>The Early Childhood Environment Rating Scale</w:t>
      </w:r>
      <w:r w:rsidRPr="00EE3A45">
        <w:rPr>
          <w:rFonts w:ascii="Times New Roman" w:hAnsi="Times New Roman" w:cs="Times New Roman"/>
          <w:sz w:val="24"/>
          <w:szCs w:val="24"/>
        </w:rPr>
        <w:t>. New York, NY: Teachers College Press.</w:t>
      </w:r>
    </w:p>
    <w:p w14:paraId="4BE40620"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lastRenderedPageBreak/>
        <w:t>Harms, T. Clifford, R.M. Cryer, D. (2004). </w:t>
      </w:r>
      <w:r w:rsidRPr="00EE3A45">
        <w:rPr>
          <w:rFonts w:ascii="Times New Roman" w:hAnsi="Times New Roman" w:cs="Times New Roman"/>
          <w:i/>
          <w:iCs/>
          <w:sz w:val="24"/>
          <w:szCs w:val="24"/>
        </w:rPr>
        <w:t>Early Childhood Environment Rating Scale-Revised</w:t>
      </w:r>
      <w:r w:rsidRPr="00EE3A45">
        <w:rPr>
          <w:rFonts w:ascii="Times New Roman" w:hAnsi="Times New Roman" w:cs="Times New Roman"/>
          <w:sz w:val="24"/>
          <w:szCs w:val="24"/>
        </w:rPr>
        <w:t>. 3</w:t>
      </w:r>
      <w:r w:rsidRPr="00EE3A45">
        <w:rPr>
          <w:rFonts w:ascii="Times New Roman" w:hAnsi="Times New Roman" w:cs="Times New Roman"/>
          <w:sz w:val="24"/>
          <w:szCs w:val="24"/>
          <w:vertAlign w:val="superscript"/>
        </w:rPr>
        <w:t>rd</w:t>
      </w:r>
      <w:r w:rsidRPr="00EE3A45">
        <w:rPr>
          <w:rFonts w:ascii="Times New Roman" w:hAnsi="Times New Roman" w:cs="Times New Roman"/>
          <w:sz w:val="24"/>
          <w:szCs w:val="24"/>
        </w:rPr>
        <w:t xml:space="preserve"> edition. New York, NY: Teachers College Press.</w:t>
      </w:r>
    </w:p>
    <w:p w14:paraId="05CBC59B" w14:textId="77777777" w:rsidR="005F568C" w:rsidRPr="00EE3A45" w:rsidRDefault="005F568C" w:rsidP="00EE3A45">
      <w:pPr>
        <w:spacing w:before="240" w:line="360" w:lineRule="auto"/>
        <w:jc w:val="both"/>
        <w:rPr>
          <w:rFonts w:ascii="Times New Roman" w:hAnsi="Times New Roman" w:cs="Times New Roman"/>
          <w:sz w:val="24"/>
          <w:szCs w:val="24"/>
        </w:rPr>
      </w:pPr>
      <w:bookmarkStart w:id="4" w:name="_Hlk96273962"/>
      <w:r w:rsidRPr="00EE3A45">
        <w:rPr>
          <w:rFonts w:ascii="Times New Roman" w:hAnsi="Times New Roman" w:cs="Times New Roman"/>
          <w:sz w:val="24"/>
          <w:szCs w:val="24"/>
        </w:rPr>
        <w:t xml:space="preserve">Hestenes, L.L. </w:t>
      </w:r>
      <w:r w:rsidRPr="00EE3A45">
        <w:rPr>
          <w:rFonts w:ascii="Times New Roman" w:hAnsi="Times New Roman" w:cs="Times New Roman"/>
          <w:i/>
          <w:iCs/>
          <w:sz w:val="24"/>
          <w:szCs w:val="24"/>
        </w:rPr>
        <w:t>et al</w:t>
      </w:r>
      <w:r w:rsidRPr="00EE3A45">
        <w:rPr>
          <w:rFonts w:ascii="Times New Roman" w:hAnsi="Times New Roman" w:cs="Times New Roman"/>
          <w:sz w:val="24"/>
          <w:szCs w:val="24"/>
        </w:rPr>
        <w:t>. (2019</w:t>
      </w:r>
      <w:bookmarkEnd w:id="4"/>
      <w:r w:rsidRPr="00EE3A45">
        <w:rPr>
          <w:rFonts w:ascii="Times New Roman" w:hAnsi="Times New Roman" w:cs="Times New Roman"/>
          <w:sz w:val="24"/>
          <w:szCs w:val="24"/>
        </w:rPr>
        <w:t xml:space="preserve">) ‘A Comparison of the ECERS-R and ECERS-3: Different Aspects of Quality?’, </w:t>
      </w:r>
      <w:r w:rsidRPr="00EE3A45">
        <w:rPr>
          <w:rFonts w:ascii="Times New Roman" w:hAnsi="Times New Roman" w:cs="Times New Roman"/>
          <w:i/>
          <w:iCs/>
          <w:sz w:val="24"/>
          <w:szCs w:val="24"/>
        </w:rPr>
        <w:t>Early education and development</w:t>
      </w:r>
      <w:r w:rsidRPr="00EE3A45">
        <w:rPr>
          <w:rFonts w:ascii="Times New Roman" w:hAnsi="Times New Roman" w:cs="Times New Roman"/>
          <w:sz w:val="24"/>
          <w:szCs w:val="24"/>
        </w:rPr>
        <w:t>, 30(4), pp. 496–510. DOI:10.1080/10409289.2018.1559681.</w:t>
      </w:r>
    </w:p>
    <w:p w14:paraId="756885D3" w14:textId="77777777" w:rsidR="005F568C" w:rsidRPr="00EE3A45" w:rsidRDefault="005F568C" w:rsidP="00EE3A45">
      <w:pPr>
        <w:spacing w:after="0" w:line="360" w:lineRule="auto"/>
        <w:jc w:val="both"/>
        <w:rPr>
          <w:rFonts w:ascii="Times New Roman" w:hAnsi="Times New Roman" w:cs="Times New Roman"/>
          <w:bCs/>
          <w:sz w:val="24"/>
          <w:szCs w:val="24"/>
        </w:rPr>
      </w:pPr>
      <w:r w:rsidRPr="00EE3A45">
        <w:rPr>
          <w:rFonts w:ascii="Times New Roman" w:hAnsi="Times New Roman" w:cs="Times New Roman"/>
          <w:bCs/>
          <w:sz w:val="24"/>
          <w:szCs w:val="24"/>
        </w:rPr>
        <w:t xml:space="preserve">Hilderbrandt, F. Musholt, K. (2020) ‘Teaching Rationality—Sustained Shared Thinking as a Means for Learning to Navigate the Space of Reasons’, </w:t>
      </w:r>
      <w:r w:rsidRPr="00EE3A45">
        <w:rPr>
          <w:rFonts w:ascii="Times New Roman" w:hAnsi="Times New Roman" w:cs="Times New Roman"/>
          <w:bCs/>
          <w:i/>
          <w:iCs/>
          <w:sz w:val="24"/>
          <w:szCs w:val="24"/>
        </w:rPr>
        <w:t>Journal of philosophy of education</w:t>
      </w:r>
      <w:r w:rsidRPr="00EE3A45">
        <w:rPr>
          <w:rFonts w:ascii="Times New Roman" w:hAnsi="Times New Roman" w:cs="Times New Roman"/>
          <w:bCs/>
          <w:sz w:val="24"/>
          <w:szCs w:val="24"/>
        </w:rPr>
        <w:t xml:space="preserve">, 54(3), pp. 582–599. DOI:10.1111/1467-9752.12407. </w:t>
      </w:r>
    </w:p>
    <w:p w14:paraId="45E2EA89"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Hodgman, L. (2012) </w:t>
      </w:r>
      <w:r w:rsidRPr="00EE3A45">
        <w:rPr>
          <w:rFonts w:ascii="Times New Roman" w:hAnsi="Times New Roman" w:cs="Times New Roman"/>
          <w:i/>
          <w:iCs/>
          <w:sz w:val="24"/>
          <w:szCs w:val="24"/>
        </w:rPr>
        <w:t>Enabling environments in the early years making provision for high quality and challenging learning experiences in early years settings</w:t>
      </w:r>
      <w:r w:rsidRPr="00EE3A45">
        <w:rPr>
          <w:rFonts w:ascii="Times New Roman" w:hAnsi="Times New Roman" w:cs="Times New Roman"/>
          <w:sz w:val="24"/>
          <w:szCs w:val="24"/>
        </w:rPr>
        <w:t>. United Kingdom: Andrews.</w:t>
      </w:r>
    </w:p>
    <w:p w14:paraId="2D4C5F6A"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Hyson, M. (2014) </w:t>
      </w:r>
      <w:r w:rsidRPr="00EE3A45">
        <w:rPr>
          <w:rFonts w:ascii="Times New Roman" w:hAnsi="Times New Roman" w:cs="Times New Roman"/>
          <w:i/>
          <w:iCs/>
          <w:sz w:val="24"/>
          <w:szCs w:val="24"/>
        </w:rPr>
        <w:t>The early years matter : education, care, and the well-being of children, birth to 8.</w:t>
      </w:r>
      <w:r w:rsidRPr="00EE3A45">
        <w:rPr>
          <w:rFonts w:ascii="Times New Roman" w:hAnsi="Times New Roman" w:cs="Times New Roman"/>
          <w:sz w:val="24"/>
          <w:szCs w:val="24"/>
        </w:rPr>
        <w:t xml:space="preserve"> New York: Teachers College.</w:t>
      </w:r>
    </w:p>
    <w:p w14:paraId="65F53095" w14:textId="77777777" w:rsidR="005F568C" w:rsidRPr="00EE3A45" w:rsidRDefault="005F568C" w:rsidP="00EE3A45">
      <w:pPr>
        <w:spacing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t>Jordan’s Change for Children Consultancy Ltd (2008)</w:t>
      </w:r>
      <w:r w:rsidRPr="00EE3A45">
        <w:rPr>
          <w:rFonts w:ascii="Times New Roman" w:hAnsi="Times New Roman" w:cs="Times New Roman"/>
          <w:sz w:val="24"/>
          <w:szCs w:val="24"/>
        </w:rPr>
        <w:t xml:space="preserve"> </w:t>
      </w:r>
      <w:r w:rsidRPr="00EE3A45">
        <w:rPr>
          <w:rFonts w:ascii="Times New Roman" w:hAnsi="Times New Roman" w:cs="Times New Roman"/>
          <w:i/>
          <w:iCs/>
          <w:color w:val="1D2228"/>
          <w:sz w:val="24"/>
          <w:szCs w:val="24"/>
          <w:shd w:val="clear" w:color="auto" w:fill="FFFFFF"/>
        </w:rPr>
        <w:t>A Guide to The Effective Involvement of Children and Young People</w:t>
      </w:r>
      <w:r w:rsidRPr="00EE3A45">
        <w:rPr>
          <w:rFonts w:ascii="Times New Roman" w:hAnsi="Times New Roman" w:cs="Times New Roman"/>
          <w:color w:val="1D2228"/>
          <w:sz w:val="24"/>
          <w:szCs w:val="24"/>
          <w:shd w:val="clear" w:color="auto" w:fill="FFFFFF"/>
        </w:rPr>
        <w:t xml:space="preserve">. Available at: </w:t>
      </w:r>
      <w:hyperlink r:id="rId13" w:history="1">
        <w:r w:rsidRPr="00EE3A45">
          <w:rPr>
            <w:rStyle w:val="Hyperlink"/>
            <w:rFonts w:ascii="Times New Roman" w:hAnsi="Times New Roman" w:cs="Times New Roman"/>
            <w:sz w:val="24"/>
            <w:szCs w:val="24"/>
            <w:shd w:val="clear" w:color="auto" w:fill="FFFFFF"/>
          </w:rPr>
          <w:t>https://www.nwleics.gov.uk/files/documents/guide_to_involving_children_and_young_people/Guide%20to%20Involving%20Children%20and%20Young%20People.pdf</w:t>
        </w:r>
      </w:hyperlink>
      <w:r w:rsidRPr="00EE3A45">
        <w:rPr>
          <w:rFonts w:ascii="Times New Roman" w:hAnsi="Times New Roman" w:cs="Times New Roman"/>
          <w:color w:val="1D2228"/>
          <w:sz w:val="24"/>
          <w:szCs w:val="24"/>
          <w:shd w:val="clear" w:color="auto" w:fill="FFFFFF"/>
        </w:rPr>
        <w:t>. (Accessed: 20</w:t>
      </w:r>
      <w:r w:rsidRPr="00EE3A45">
        <w:rPr>
          <w:rFonts w:ascii="Times New Roman" w:hAnsi="Times New Roman" w:cs="Times New Roman"/>
          <w:color w:val="1D2228"/>
          <w:sz w:val="24"/>
          <w:szCs w:val="24"/>
          <w:shd w:val="clear" w:color="auto" w:fill="FFFFFF"/>
          <w:vertAlign w:val="superscript"/>
        </w:rPr>
        <w:t>th</w:t>
      </w:r>
      <w:r w:rsidRPr="00EE3A45">
        <w:rPr>
          <w:rFonts w:ascii="Times New Roman" w:hAnsi="Times New Roman" w:cs="Times New Roman"/>
          <w:color w:val="1D2228"/>
          <w:sz w:val="24"/>
          <w:szCs w:val="24"/>
          <w:shd w:val="clear" w:color="auto" w:fill="FFFFFF"/>
        </w:rPr>
        <w:t xml:space="preserve"> February 2022).   </w:t>
      </w:r>
    </w:p>
    <w:p w14:paraId="0A55C47C"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Kaplan, A. Garner, J.K. (2017) ‘A Complex Dynamic Systems Perspective on Identity and its Development: The Dynamic Systems Model of Role Identity’, </w:t>
      </w:r>
      <w:r w:rsidRPr="00EE3A45">
        <w:rPr>
          <w:rFonts w:ascii="Times New Roman" w:hAnsi="Times New Roman" w:cs="Times New Roman"/>
          <w:i/>
          <w:iCs/>
          <w:sz w:val="24"/>
          <w:szCs w:val="24"/>
        </w:rPr>
        <w:t>Developmental psychology</w:t>
      </w:r>
      <w:r w:rsidRPr="00EE3A45">
        <w:rPr>
          <w:rFonts w:ascii="Times New Roman" w:hAnsi="Times New Roman" w:cs="Times New Roman"/>
          <w:sz w:val="24"/>
          <w:szCs w:val="24"/>
        </w:rPr>
        <w:t>, 53(11), pp. 2036–2051. DOI:10.1037/dev0000339.</w:t>
      </w:r>
    </w:p>
    <w:p w14:paraId="175F824B"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Kingston, D. Siraj, I. (2016) </w:t>
      </w:r>
      <w:r w:rsidRPr="00EE3A45">
        <w:rPr>
          <w:rFonts w:ascii="Times New Roman" w:hAnsi="Times New Roman" w:cs="Times New Roman"/>
          <w:i/>
          <w:iCs/>
          <w:sz w:val="24"/>
          <w:szCs w:val="24"/>
        </w:rPr>
        <w:t>Powerful Pedagogies: enhancing quality interactions and well-being through early childhood education</w:t>
      </w:r>
      <w:r w:rsidRPr="00EE3A45">
        <w:rPr>
          <w:rFonts w:ascii="Times New Roman" w:hAnsi="Times New Roman" w:cs="Times New Roman"/>
          <w:sz w:val="24"/>
          <w:szCs w:val="24"/>
        </w:rPr>
        <w:t>. London: IOE Press.</w:t>
      </w:r>
    </w:p>
    <w:p w14:paraId="46164865" w14:textId="77777777" w:rsidR="005F568C" w:rsidRPr="00EE3A45" w:rsidRDefault="005F568C" w:rsidP="00EE3A45">
      <w:pPr>
        <w:spacing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t xml:space="preserve">Kulikovskaya, I. </w:t>
      </w:r>
      <w:r w:rsidRPr="00EE3A45">
        <w:rPr>
          <w:rFonts w:ascii="Times New Roman" w:hAnsi="Times New Roman" w:cs="Times New Roman"/>
          <w:i/>
          <w:iCs/>
          <w:color w:val="1D2228"/>
          <w:sz w:val="24"/>
          <w:szCs w:val="24"/>
          <w:shd w:val="clear" w:color="auto" w:fill="FFFFFF"/>
        </w:rPr>
        <w:t>et al</w:t>
      </w:r>
      <w:r w:rsidRPr="00EE3A45">
        <w:rPr>
          <w:rFonts w:ascii="Times New Roman" w:hAnsi="Times New Roman" w:cs="Times New Roman"/>
          <w:color w:val="1D2228"/>
          <w:sz w:val="24"/>
          <w:szCs w:val="24"/>
          <w:shd w:val="clear" w:color="auto" w:fill="FFFFFF"/>
        </w:rPr>
        <w:t xml:space="preserve">. (2021) ‘Assessing preschool education quality via the ECERS-R scales’, </w:t>
      </w:r>
      <w:r w:rsidRPr="00EE3A45">
        <w:rPr>
          <w:rFonts w:ascii="Times New Roman" w:hAnsi="Times New Roman" w:cs="Times New Roman"/>
          <w:i/>
          <w:iCs/>
          <w:color w:val="1D2228"/>
          <w:sz w:val="24"/>
          <w:szCs w:val="24"/>
          <w:shd w:val="clear" w:color="auto" w:fill="FFFFFF"/>
        </w:rPr>
        <w:t>E3S Web of Conferences</w:t>
      </w:r>
      <w:r w:rsidRPr="00EE3A45">
        <w:rPr>
          <w:rFonts w:ascii="Times New Roman" w:hAnsi="Times New Roman" w:cs="Times New Roman"/>
          <w:color w:val="1D2228"/>
          <w:sz w:val="24"/>
          <w:szCs w:val="24"/>
          <w:shd w:val="clear" w:color="auto" w:fill="FFFFFF"/>
        </w:rPr>
        <w:t>, 273. DOI:10.1051/e3sconf/202127312085.</w:t>
      </w:r>
    </w:p>
    <w:p w14:paraId="5FE419AA" w14:textId="2B5FBB23"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Manning, M. </w:t>
      </w:r>
      <w:r w:rsidRPr="00EE3A45">
        <w:rPr>
          <w:rFonts w:ascii="Times New Roman" w:hAnsi="Times New Roman" w:cs="Times New Roman"/>
          <w:i/>
          <w:iCs/>
          <w:sz w:val="24"/>
          <w:szCs w:val="24"/>
        </w:rPr>
        <w:t>et al.</w:t>
      </w:r>
      <w:r w:rsidRPr="00EE3A45">
        <w:rPr>
          <w:rFonts w:ascii="Times New Roman" w:hAnsi="Times New Roman" w:cs="Times New Roman"/>
          <w:sz w:val="24"/>
          <w:szCs w:val="24"/>
        </w:rPr>
        <w:t xml:space="preserve"> (2017) ‘The relationship between teacher qualification and the quality of the early childhood education and care environment’, </w:t>
      </w:r>
      <w:r w:rsidRPr="00EE3A45">
        <w:rPr>
          <w:rFonts w:ascii="Times New Roman" w:hAnsi="Times New Roman" w:cs="Times New Roman"/>
          <w:i/>
          <w:iCs/>
          <w:sz w:val="24"/>
          <w:szCs w:val="24"/>
        </w:rPr>
        <w:t>Campbell systematic review</w:t>
      </w:r>
      <w:r w:rsidRPr="00EE3A45">
        <w:rPr>
          <w:rFonts w:ascii="Times New Roman" w:hAnsi="Times New Roman" w:cs="Times New Roman"/>
          <w:sz w:val="24"/>
          <w:szCs w:val="24"/>
        </w:rPr>
        <w:t xml:space="preserve">, 13(1), pp. 1–82. </w:t>
      </w:r>
      <w:r w:rsidR="00840AE5" w:rsidRPr="00EE3A45">
        <w:rPr>
          <w:rFonts w:ascii="Times New Roman" w:hAnsi="Times New Roman" w:cs="Times New Roman"/>
          <w:sz w:val="24"/>
          <w:szCs w:val="24"/>
        </w:rPr>
        <w:t>DOI</w:t>
      </w:r>
      <w:r w:rsidRPr="00EE3A45">
        <w:rPr>
          <w:rFonts w:ascii="Times New Roman" w:hAnsi="Times New Roman" w:cs="Times New Roman"/>
          <w:sz w:val="24"/>
          <w:szCs w:val="24"/>
        </w:rPr>
        <w:t>:10.4073/csr.2017.1.</w:t>
      </w:r>
    </w:p>
    <w:p w14:paraId="4CB979D4" w14:textId="77777777" w:rsidR="005F568C" w:rsidRPr="00EE3A45" w:rsidRDefault="005F568C" w:rsidP="00EE3A45">
      <w:pPr>
        <w:spacing w:before="240"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lastRenderedPageBreak/>
        <w:t xml:space="preserve">Mariano, M. </w:t>
      </w:r>
      <w:r w:rsidRPr="00EE3A45">
        <w:rPr>
          <w:rFonts w:ascii="Times New Roman" w:hAnsi="Times New Roman" w:cs="Times New Roman"/>
          <w:i/>
          <w:iCs/>
          <w:color w:val="1D2228"/>
          <w:sz w:val="24"/>
          <w:szCs w:val="24"/>
          <w:shd w:val="clear" w:color="auto" w:fill="FFFFFF"/>
        </w:rPr>
        <w:t>et al</w:t>
      </w:r>
      <w:r w:rsidRPr="00EE3A45">
        <w:rPr>
          <w:rFonts w:ascii="Times New Roman" w:hAnsi="Times New Roman" w:cs="Times New Roman"/>
          <w:color w:val="1D2228"/>
          <w:sz w:val="24"/>
          <w:szCs w:val="24"/>
          <w:shd w:val="clear" w:color="auto" w:fill="FFFFFF"/>
        </w:rPr>
        <w:t xml:space="preserve">. (2019) ‘Psychometric Properties of the ECERS-R Among an Epidemiological Sample of Preschools’, </w:t>
      </w:r>
      <w:r w:rsidRPr="00EE3A45">
        <w:rPr>
          <w:rFonts w:ascii="Times New Roman" w:hAnsi="Times New Roman" w:cs="Times New Roman"/>
          <w:i/>
          <w:iCs/>
          <w:color w:val="1D2228"/>
          <w:sz w:val="24"/>
          <w:szCs w:val="24"/>
          <w:shd w:val="clear" w:color="auto" w:fill="FFFFFF"/>
        </w:rPr>
        <w:t>Early education and development</w:t>
      </w:r>
      <w:r w:rsidRPr="00EE3A45">
        <w:rPr>
          <w:rFonts w:ascii="Times New Roman" w:hAnsi="Times New Roman" w:cs="Times New Roman"/>
          <w:color w:val="1D2228"/>
          <w:sz w:val="24"/>
          <w:szCs w:val="24"/>
          <w:shd w:val="clear" w:color="auto" w:fill="FFFFFF"/>
        </w:rPr>
        <w:t>, 30(4), pp. 511–521. DOI:10.1080/10409289.2018.1554388.</w:t>
      </w:r>
    </w:p>
    <w:p w14:paraId="0283A983" w14:textId="77777777" w:rsidR="005F568C" w:rsidRPr="00EE3A45" w:rsidRDefault="005F568C" w:rsidP="00EE3A45">
      <w:pPr>
        <w:spacing w:before="240"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color w:val="1D2228"/>
          <w:sz w:val="24"/>
          <w:szCs w:val="24"/>
          <w:shd w:val="clear" w:color="auto" w:fill="FFFFFF"/>
        </w:rPr>
        <w:t xml:space="preserve">Mayer, D. Beckh, K. (2016) ‘Examining the validity of the ECERS–R: Results from the German National Study of Child Care in Early Childhood’, </w:t>
      </w:r>
      <w:r w:rsidRPr="00EE3A45">
        <w:rPr>
          <w:rFonts w:ascii="Times New Roman" w:hAnsi="Times New Roman" w:cs="Times New Roman"/>
          <w:i/>
          <w:iCs/>
          <w:color w:val="1D2228"/>
          <w:sz w:val="24"/>
          <w:szCs w:val="24"/>
          <w:shd w:val="clear" w:color="auto" w:fill="FFFFFF"/>
        </w:rPr>
        <w:t>Early childhood research quarterly</w:t>
      </w:r>
      <w:r w:rsidRPr="00EE3A45">
        <w:rPr>
          <w:rFonts w:ascii="Times New Roman" w:hAnsi="Times New Roman" w:cs="Times New Roman"/>
          <w:color w:val="1D2228"/>
          <w:sz w:val="24"/>
          <w:szCs w:val="24"/>
          <w:shd w:val="clear" w:color="auto" w:fill="FFFFFF"/>
        </w:rPr>
        <w:t>, 36, pp. 415–426. DOI:10.1016/j.ecresq.2016.01.001.</w:t>
      </w:r>
    </w:p>
    <w:p w14:paraId="100AC4DC" w14:textId="77777777" w:rsidR="005F568C" w:rsidRPr="00EE3A45" w:rsidRDefault="005F568C" w:rsidP="00EE3A45">
      <w:pPr>
        <w:spacing w:before="240" w:after="0" w:line="360" w:lineRule="auto"/>
        <w:jc w:val="both"/>
        <w:rPr>
          <w:rFonts w:ascii="Times New Roman" w:hAnsi="Times New Roman" w:cs="Times New Roman"/>
          <w:color w:val="1D2228"/>
          <w:sz w:val="24"/>
          <w:szCs w:val="24"/>
          <w:shd w:val="clear" w:color="auto" w:fill="FFFFFF"/>
        </w:rPr>
      </w:pPr>
      <w:bookmarkStart w:id="5" w:name="_Hlk96274648"/>
      <w:r w:rsidRPr="00EE3A45">
        <w:rPr>
          <w:rFonts w:ascii="Times New Roman" w:hAnsi="Times New Roman" w:cs="Times New Roman"/>
          <w:color w:val="1D2228"/>
          <w:sz w:val="24"/>
          <w:szCs w:val="24"/>
          <w:shd w:val="clear" w:color="auto" w:fill="FFFFFF"/>
        </w:rPr>
        <w:t>Melhuish, T (2015</w:t>
      </w:r>
      <w:bookmarkEnd w:id="5"/>
      <w:r w:rsidRPr="00EE3A45">
        <w:rPr>
          <w:rFonts w:ascii="Times New Roman" w:hAnsi="Times New Roman" w:cs="Times New Roman"/>
          <w:color w:val="1D2228"/>
          <w:sz w:val="24"/>
          <w:szCs w:val="24"/>
          <w:shd w:val="clear" w:color="auto" w:fill="FFFFFF"/>
        </w:rPr>
        <w:t xml:space="preserve">) </w:t>
      </w:r>
      <w:r w:rsidRPr="00EE3A45">
        <w:rPr>
          <w:rFonts w:ascii="Times New Roman" w:hAnsi="Times New Roman" w:cs="Times New Roman"/>
          <w:i/>
          <w:iCs/>
          <w:color w:val="1D2228"/>
          <w:sz w:val="24"/>
          <w:szCs w:val="24"/>
          <w:shd w:val="clear" w:color="auto" w:fill="FFFFFF"/>
        </w:rPr>
        <w:t>How SSTEW Scale Supports Quality Improvement</w:t>
      </w:r>
      <w:r w:rsidRPr="00EE3A45">
        <w:rPr>
          <w:rFonts w:ascii="Times New Roman" w:hAnsi="Times New Roman" w:cs="Times New Roman"/>
          <w:color w:val="1D2228"/>
          <w:sz w:val="24"/>
          <w:szCs w:val="24"/>
          <w:shd w:val="clear" w:color="auto" w:fill="FFFFFF"/>
        </w:rPr>
        <w:t xml:space="preserve">. Available at: </w:t>
      </w:r>
      <w:hyperlink r:id="rId14" w:history="1">
        <w:r w:rsidRPr="00EE3A45">
          <w:rPr>
            <w:rStyle w:val="Hyperlink"/>
            <w:rFonts w:ascii="Times New Roman" w:hAnsi="Times New Roman" w:cs="Times New Roman"/>
            <w:sz w:val="24"/>
            <w:szCs w:val="24"/>
            <w:shd w:val="clear" w:color="auto" w:fill="FFFFFF"/>
          </w:rPr>
          <w:t>https://www.foundationyears.org.uk/files/2015/03/Eary-Childhood-Matters-a-presentation-by-Iram-and-Denise.pdf</w:t>
        </w:r>
      </w:hyperlink>
      <w:r w:rsidRPr="00EE3A45">
        <w:rPr>
          <w:rFonts w:ascii="Times New Roman" w:hAnsi="Times New Roman" w:cs="Times New Roman"/>
          <w:color w:val="1D2228"/>
          <w:sz w:val="24"/>
          <w:szCs w:val="24"/>
          <w:shd w:val="clear" w:color="auto" w:fill="FFFFFF"/>
        </w:rPr>
        <w:t>. (Accessed: 20</w:t>
      </w:r>
      <w:r w:rsidRPr="00EE3A45">
        <w:rPr>
          <w:rFonts w:ascii="Times New Roman" w:hAnsi="Times New Roman" w:cs="Times New Roman"/>
          <w:color w:val="1D2228"/>
          <w:sz w:val="24"/>
          <w:szCs w:val="24"/>
          <w:shd w:val="clear" w:color="auto" w:fill="FFFFFF"/>
          <w:vertAlign w:val="superscript"/>
        </w:rPr>
        <w:t>th</w:t>
      </w:r>
      <w:r w:rsidRPr="00EE3A45">
        <w:rPr>
          <w:rFonts w:ascii="Times New Roman" w:hAnsi="Times New Roman" w:cs="Times New Roman"/>
          <w:color w:val="1D2228"/>
          <w:sz w:val="24"/>
          <w:szCs w:val="24"/>
          <w:shd w:val="clear" w:color="auto" w:fill="FFFFFF"/>
        </w:rPr>
        <w:t xml:space="preserve"> February 2022).</w:t>
      </w:r>
    </w:p>
    <w:p w14:paraId="082EDD3B" w14:textId="77777777" w:rsidR="005F568C" w:rsidRPr="00EE3A45" w:rsidRDefault="005F568C" w:rsidP="00EE3A45">
      <w:pPr>
        <w:spacing w:before="240" w:after="0" w:line="360" w:lineRule="auto"/>
        <w:jc w:val="both"/>
        <w:rPr>
          <w:rFonts w:ascii="Times New Roman" w:hAnsi="Times New Roman" w:cs="Times New Roman"/>
          <w:color w:val="1D2228"/>
          <w:sz w:val="24"/>
          <w:szCs w:val="24"/>
          <w:shd w:val="clear" w:color="auto" w:fill="FFFFFF"/>
        </w:rPr>
      </w:pPr>
      <w:r w:rsidRPr="00EE3A45">
        <w:rPr>
          <w:rFonts w:ascii="Times New Roman" w:hAnsi="Times New Roman" w:cs="Times New Roman"/>
          <w:sz w:val="24"/>
          <w:szCs w:val="24"/>
        </w:rPr>
        <w:t xml:space="preserve">Moss, P. (2016) ‘Why can’t we get beyond quality?’, </w:t>
      </w:r>
      <w:r w:rsidRPr="00EE3A45">
        <w:rPr>
          <w:rFonts w:ascii="Times New Roman" w:hAnsi="Times New Roman" w:cs="Times New Roman"/>
          <w:i/>
          <w:iCs/>
          <w:sz w:val="24"/>
          <w:szCs w:val="24"/>
        </w:rPr>
        <w:t>Contemporary issues in early childhood</w:t>
      </w:r>
      <w:r w:rsidRPr="00EE3A45">
        <w:rPr>
          <w:rFonts w:ascii="Times New Roman" w:hAnsi="Times New Roman" w:cs="Times New Roman"/>
          <w:sz w:val="24"/>
          <w:szCs w:val="24"/>
        </w:rPr>
        <w:t>, 17(1), pp. 8–15. DOI:10.1177/1463949115627895.</w:t>
      </w:r>
    </w:p>
    <w:p w14:paraId="08E9D87C" w14:textId="77777777" w:rsidR="005F568C" w:rsidRPr="00EE3A45" w:rsidRDefault="005F568C" w:rsidP="00EE3A45">
      <w:pPr>
        <w:spacing w:before="240" w:after="0" w:line="360" w:lineRule="auto"/>
        <w:jc w:val="both"/>
        <w:rPr>
          <w:rFonts w:ascii="Times New Roman" w:hAnsi="Times New Roman" w:cs="Times New Roman"/>
          <w:bCs/>
          <w:sz w:val="24"/>
          <w:szCs w:val="24"/>
        </w:rPr>
      </w:pPr>
      <w:r w:rsidRPr="00EE3A45">
        <w:rPr>
          <w:rFonts w:ascii="Times New Roman" w:hAnsi="Times New Roman" w:cs="Times New Roman"/>
          <w:bCs/>
          <w:sz w:val="24"/>
          <w:szCs w:val="24"/>
        </w:rPr>
        <w:t xml:space="preserve">Neale, D. Pino-Pasternak, D. (2017) ‘A Review of Reminiscing in Early Childhood Settings and Links to Sustained Shared Thinking’, </w:t>
      </w:r>
      <w:r w:rsidRPr="00EE3A45">
        <w:rPr>
          <w:rFonts w:ascii="Times New Roman" w:hAnsi="Times New Roman" w:cs="Times New Roman"/>
          <w:bCs/>
          <w:i/>
          <w:iCs/>
          <w:sz w:val="24"/>
          <w:szCs w:val="24"/>
        </w:rPr>
        <w:t>Educational psychology review</w:t>
      </w:r>
      <w:r w:rsidRPr="00EE3A45">
        <w:rPr>
          <w:rFonts w:ascii="Times New Roman" w:hAnsi="Times New Roman" w:cs="Times New Roman"/>
          <w:bCs/>
          <w:sz w:val="24"/>
          <w:szCs w:val="24"/>
        </w:rPr>
        <w:t>, 29(3), pp. 641–665. DOI:10.1007/s10648-016-9376-0.</w:t>
      </w:r>
    </w:p>
    <w:p w14:paraId="0E22BB6E" w14:textId="77777777" w:rsidR="005F568C" w:rsidRPr="00EE3A45" w:rsidRDefault="005F568C" w:rsidP="00EE3A45">
      <w:pPr>
        <w:spacing w:before="240" w:after="0" w:line="360" w:lineRule="auto"/>
        <w:jc w:val="both"/>
        <w:rPr>
          <w:rFonts w:ascii="Times New Roman" w:hAnsi="Times New Roman" w:cs="Times New Roman"/>
          <w:bCs/>
          <w:sz w:val="24"/>
          <w:szCs w:val="24"/>
        </w:rPr>
      </w:pPr>
      <w:r w:rsidRPr="00EE3A45">
        <w:rPr>
          <w:rFonts w:ascii="Times New Roman" w:hAnsi="Times New Roman" w:cs="Times New Roman"/>
          <w:bCs/>
          <w:sz w:val="24"/>
          <w:szCs w:val="24"/>
        </w:rPr>
        <w:t xml:space="preserve">Purdon, A. (2016) ‘Sustained shared thinking in an early childhood setting: an exploration of practitioners’ perspectives’, </w:t>
      </w:r>
      <w:r w:rsidRPr="00EE3A45">
        <w:rPr>
          <w:rFonts w:ascii="Times New Roman" w:hAnsi="Times New Roman" w:cs="Times New Roman"/>
          <w:bCs/>
          <w:i/>
          <w:iCs/>
          <w:sz w:val="24"/>
          <w:szCs w:val="24"/>
        </w:rPr>
        <w:t>Education</w:t>
      </w:r>
      <w:r w:rsidRPr="00EE3A45">
        <w:rPr>
          <w:rFonts w:ascii="Times New Roman" w:hAnsi="Times New Roman" w:cs="Times New Roman"/>
          <w:bCs/>
          <w:sz w:val="24"/>
          <w:szCs w:val="24"/>
        </w:rPr>
        <w:t xml:space="preserve"> 3-13, 44(3), pp. 269–282. DOI:10.1080/03004279.2014.907819.</w:t>
      </w:r>
    </w:p>
    <w:p w14:paraId="657D2F25"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Reed, M. Canning, N. (2012) </w:t>
      </w:r>
      <w:r w:rsidRPr="00EE3A45">
        <w:rPr>
          <w:rFonts w:ascii="Times New Roman" w:hAnsi="Times New Roman" w:cs="Times New Roman"/>
          <w:i/>
          <w:iCs/>
          <w:sz w:val="24"/>
          <w:szCs w:val="24"/>
        </w:rPr>
        <w:t xml:space="preserve">Implementing quality improvement and change in the early years. </w:t>
      </w:r>
      <w:r w:rsidRPr="00EE3A45">
        <w:rPr>
          <w:rFonts w:ascii="Times New Roman" w:hAnsi="Times New Roman" w:cs="Times New Roman"/>
          <w:sz w:val="24"/>
          <w:szCs w:val="24"/>
        </w:rPr>
        <w:t>Los Angeles, California: SAGE.</w:t>
      </w:r>
    </w:p>
    <w:p w14:paraId="0E868386"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Rentzou, K. (2017) ‘Using rating scales to evaluate quality early childhood education and care: reliability issues’, </w:t>
      </w:r>
      <w:r w:rsidRPr="00EE3A45">
        <w:rPr>
          <w:rFonts w:ascii="Times New Roman" w:hAnsi="Times New Roman" w:cs="Times New Roman"/>
          <w:i/>
          <w:iCs/>
          <w:sz w:val="24"/>
          <w:szCs w:val="24"/>
        </w:rPr>
        <w:t>European early childhood education research journal</w:t>
      </w:r>
      <w:r w:rsidRPr="00EE3A45">
        <w:rPr>
          <w:rFonts w:ascii="Times New Roman" w:hAnsi="Times New Roman" w:cs="Times New Roman"/>
          <w:sz w:val="24"/>
          <w:szCs w:val="24"/>
        </w:rPr>
        <w:t>, 25(5), pp. 667–681. DOI:10.1080/1350293X.2017.1356599.</w:t>
      </w:r>
    </w:p>
    <w:p w14:paraId="5970606E" w14:textId="77777777" w:rsidR="005F568C" w:rsidRPr="00EE3A45" w:rsidRDefault="005F568C" w:rsidP="00EE3A45">
      <w:pPr>
        <w:spacing w:after="0" w:line="360" w:lineRule="auto"/>
        <w:jc w:val="both"/>
        <w:rPr>
          <w:rFonts w:ascii="Times New Roman" w:hAnsi="Times New Roman" w:cs="Times New Roman"/>
          <w:color w:val="1D2228"/>
          <w:sz w:val="24"/>
          <w:szCs w:val="24"/>
          <w:shd w:val="clear" w:color="auto" w:fill="FFFFFF"/>
        </w:rPr>
      </w:pPr>
      <w:bookmarkStart w:id="6" w:name="_Hlk96258217"/>
      <w:r w:rsidRPr="00EE3A45">
        <w:rPr>
          <w:rFonts w:ascii="Times New Roman" w:hAnsi="Times New Roman" w:cs="Times New Roman"/>
          <w:color w:val="1D2228"/>
          <w:sz w:val="24"/>
          <w:szCs w:val="24"/>
          <w:shd w:val="clear" w:color="auto" w:fill="FFFFFF"/>
        </w:rPr>
        <w:t>Sharman, C. Cross, W. Vennis, D. (2015</w:t>
      </w:r>
      <w:bookmarkEnd w:id="6"/>
      <w:r w:rsidRPr="00EE3A45">
        <w:rPr>
          <w:rFonts w:ascii="Times New Roman" w:hAnsi="Times New Roman" w:cs="Times New Roman"/>
          <w:color w:val="1D2228"/>
          <w:sz w:val="24"/>
          <w:szCs w:val="24"/>
          <w:shd w:val="clear" w:color="auto" w:fill="FFFFFF"/>
        </w:rPr>
        <w:t xml:space="preserve">) </w:t>
      </w:r>
      <w:r w:rsidRPr="00EE3A45">
        <w:rPr>
          <w:rFonts w:ascii="Times New Roman" w:hAnsi="Times New Roman" w:cs="Times New Roman"/>
          <w:i/>
          <w:iCs/>
          <w:color w:val="1D2228"/>
          <w:sz w:val="24"/>
          <w:szCs w:val="24"/>
          <w:shd w:val="clear" w:color="auto" w:fill="FFFFFF"/>
        </w:rPr>
        <w:t>Summative assessment in the early years : a guide to observational techniques for anyone working with young children</w:t>
      </w:r>
      <w:r w:rsidRPr="00EE3A45">
        <w:rPr>
          <w:rFonts w:ascii="Times New Roman" w:hAnsi="Times New Roman" w:cs="Times New Roman"/>
          <w:color w:val="1D2228"/>
          <w:sz w:val="24"/>
          <w:szCs w:val="24"/>
          <w:shd w:val="clear" w:color="auto" w:fill="FFFFFF"/>
        </w:rPr>
        <w:t>. London, England: Bloomsbury Education.</w:t>
      </w:r>
    </w:p>
    <w:p w14:paraId="47303101" w14:textId="11DD512D" w:rsidR="005F568C" w:rsidRPr="00EE3A45" w:rsidRDefault="005F568C" w:rsidP="00EE3A45">
      <w:pPr>
        <w:spacing w:before="240" w:line="360" w:lineRule="auto"/>
        <w:jc w:val="both"/>
        <w:rPr>
          <w:rFonts w:ascii="Times New Roman" w:hAnsi="Times New Roman" w:cs="Times New Roman"/>
          <w:sz w:val="24"/>
          <w:szCs w:val="24"/>
        </w:rPr>
      </w:pPr>
      <w:bookmarkStart w:id="7" w:name="_Hlk96273711"/>
      <w:r w:rsidRPr="00EE3A45">
        <w:rPr>
          <w:rFonts w:ascii="Times New Roman" w:hAnsi="Times New Roman" w:cs="Times New Roman"/>
          <w:sz w:val="24"/>
          <w:szCs w:val="24"/>
        </w:rPr>
        <w:lastRenderedPageBreak/>
        <w:t>Setodji, C.M. Schaack, D. Le, V.N. (2018</w:t>
      </w:r>
      <w:bookmarkEnd w:id="7"/>
      <w:r w:rsidRPr="00EE3A45">
        <w:rPr>
          <w:rFonts w:ascii="Times New Roman" w:hAnsi="Times New Roman" w:cs="Times New Roman"/>
          <w:sz w:val="24"/>
          <w:szCs w:val="24"/>
        </w:rPr>
        <w:t>) ‘Using the Early Childhood Environment Rating Scale-Revised in High Stakes Contexts: Does Evidence Warrant the Practice?’, </w:t>
      </w:r>
      <w:r w:rsidRPr="00EE3A45">
        <w:rPr>
          <w:rFonts w:ascii="Times New Roman" w:hAnsi="Times New Roman" w:cs="Times New Roman"/>
          <w:i/>
          <w:iCs/>
          <w:sz w:val="24"/>
          <w:szCs w:val="24"/>
        </w:rPr>
        <w:t>Early childhood research quarterly</w:t>
      </w:r>
      <w:r w:rsidRPr="00EE3A45">
        <w:rPr>
          <w:rFonts w:ascii="Times New Roman" w:hAnsi="Times New Roman" w:cs="Times New Roman"/>
          <w:sz w:val="24"/>
          <w:szCs w:val="24"/>
        </w:rPr>
        <w:t>, </w:t>
      </w:r>
      <w:r w:rsidRPr="00EE3A45">
        <w:rPr>
          <w:rFonts w:ascii="Times New Roman" w:hAnsi="Times New Roman" w:cs="Times New Roman"/>
          <w:i/>
          <w:iCs/>
          <w:sz w:val="24"/>
          <w:szCs w:val="24"/>
        </w:rPr>
        <w:t>42</w:t>
      </w:r>
      <w:r w:rsidRPr="00EE3A45">
        <w:rPr>
          <w:rFonts w:ascii="Times New Roman" w:hAnsi="Times New Roman" w:cs="Times New Roman"/>
          <w:sz w:val="24"/>
          <w:szCs w:val="24"/>
        </w:rPr>
        <w:t>, pp. 158–169. DOI:10.1016/j.ecresq.2017.10.001.</w:t>
      </w:r>
    </w:p>
    <w:p w14:paraId="1ED4D36C"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Sims, M. Guilfoyle, A. Parry, T.S. (2006) ‘Children’s cortisol levels and quality of childcare provision’, </w:t>
      </w:r>
      <w:r w:rsidRPr="00EE3A45">
        <w:rPr>
          <w:rFonts w:ascii="Times New Roman" w:hAnsi="Times New Roman" w:cs="Times New Roman"/>
          <w:i/>
          <w:iCs/>
          <w:sz w:val="24"/>
          <w:szCs w:val="24"/>
        </w:rPr>
        <w:t>Child: care, health &amp; development</w:t>
      </w:r>
      <w:r w:rsidRPr="00EE3A45">
        <w:rPr>
          <w:rFonts w:ascii="Times New Roman" w:hAnsi="Times New Roman" w:cs="Times New Roman"/>
          <w:sz w:val="24"/>
          <w:szCs w:val="24"/>
        </w:rPr>
        <w:t>. 32(4), pp. 453–466. DOI:10.1111/j.1365-2214.2006.00632.x.</w:t>
      </w:r>
    </w:p>
    <w:p w14:paraId="65BFAAD4"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Siraj, I. </w:t>
      </w:r>
      <w:r w:rsidRPr="00EE3A45">
        <w:rPr>
          <w:rFonts w:ascii="Times New Roman" w:hAnsi="Times New Roman" w:cs="Times New Roman"/>
          <w:i/>
          <w:iCs/>
          <w:sz w:val="24"/>
          <w:szCs w:val="24"/>
        </w:rPr>
        <w:t>et al</w:t>
      </w:r>
      <w:r w:rsidRPr="00EE3A45">
        <w:rPr>
          <w:rFonts w:ascii="Times New Roman" w:hAnsi="Times New Roman" w:cs="Times New Roman"/>
          <w:sz w:val="24"/>
          <w:szCs w:val="24"/>
        </w:rPr>
        <w:t xml:space="preserve">. (2015) </w:t>
      </w:r>
      <w:r w:rsidRPr="00EE3A45">
        <w:rPr>
          <w:rFonts w:ascii="Times New Roman" w:hAnsi="Times New Roman" w:cs="Times New Roman"/>
          <w:i/>
          <w:iCs/>
          <w:sz w:val="24"/>
          <w:szCs w:val="24"/>
        </w:rPr>
        <w:t>Assessing quality in early childhood education and care : sustained shared thinking and emotional well-being (SSTEW) scale for 2-5-year-olds provision</w:t>
      </w:r>
      <w:r w:rsidRPr="00EE3A45">
        <w:rPr>
          <w:rFonts w:ascii="Times New Roman" w:hAnsi="Times New Roman" w:cs="Times New Roman"/>
          <w:sz w:val="24"/>
          <w:szCs w:val="24"/>
        </w:rPr>
        <w:t>. London, England: IOE Press.</w:t>
      </w:r>
    </w:p>
    <w:p w14:paraId="050963A2"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Spencer, L. </w:t>
      </w:r>
      <w:r w:rsidRPr="00EE3A45">
        <w:rPr>
          <w:rFonts w:ascii="Times New Roman" w:hAnsi="Times New Roman" w:cs="Times New Roman"/>
          <w:i/>
          <w:iCs/>
          <w:sz w:val="24"/>
          <w:szCs w:val="24"/>
        </w:rPr>
        <w:t>et al</w:t>
      </w:r>
      <w:r w:rsidRPr="00EE3A45">
        <w:rPr>
          <w:rFonts w:ascii="Times New Roman" w:hAnsi="Times New Roman" w:cs="Times New Roman"/>
          <w:sz w:val="24"/>
          <w:szCs w:val="24"/>
        </w:rPr>
        <w:t xml:space="preserve">. (2003) </w:t>
      </w:r>
      <w:r w:rsidRPr="00EE3A45">
        <w:rPr>
          <w:rFonts w:ascii="Times New Roman" w:hAnsi="Times New Roman" w:cs="Times New Roman"/>
          <w:i/>
          <w:iCs/>
          <w:sz w:val="24"/>
          <w:szCs w:val="24"/>
        </w:rPr>
        <w:t xml:space="preserve">Quality in Qualitative Evaluation: A framework for assessing research evidence. </w:t>
      </w:r>
      <w:r w:rsidRPr="00EE3A45">
        <w:rPr>
          <w:rFonts w:ascii="Times New Roman" w:hAnsi="Times New Roman" w:cs="Times New Roman"/>
          <w:sz w:val="24"/>
          <w:szCs w:val="24"/>
        </w:rPr>
        <w:t xml:space="preserve">Available at: </w:t>
      </w:r>
      <w:hyperlink r:id="rId15" w:history="1">
        <w:r w:rsidRPr="00EE3A45">
          <w:rPr>
            <w:rStyle w:val="Hyperlink"/>
            <w:rFonts w:ascii="Times New Roman" w:hAnsi="Times New Roman" w:cs="Times New Roman"/>
            <w:sz w:val="24"/>
            <w:szCs w:val="24"/>
          </w:rPr>
          <w:t>https://assets.publishing.service.gov.uk/government/uploads/system/uploads/attachment_data/file/498321/Quality-in-qualitative-evaulation_tcm6-38739.pdf</w:t>
        </w:r>
      </w:hyperlink>
      <w:r w:rsidRPr="00EE3A45">
        <w:rPr>
          <w:rFonts w:ascii="Times New Roman" w:hAnsi="Times New Roman" w:cs="Times New Roman"/>
          <w:sz w:val="24"/>
          <w:szCs w:val="24"/>
        </w:rPr>
        <w:t>. (Accessed: 19</w:t>
      </w:r>
      <w:r w:rsidRPr="00EE3A45">
        <w:rPr>
          <w:rFonts w:ascii="Times New Roman" w:hAnsi="Times New Roman" w:cs="Times New Roman"/>
          <w:sz w:val="24"/>
          <w:szCs w:val="24"/>
          <w:vertAlign w:val="superscript"/>
        </w:rPr>
        <w:t>th</w:t>
      </w:r>
      <w:r w:rsidRPr="00EE3A45">
        <w:rPr>
          <w:rFonts w:ascii="Times New Roman" w:hAnsi="Times New Roman" w:cs="Times New Roman"/>
          <w:sz w:val="24"/>
          <w:szCs w:val="24"/>
        </w:rPr>
        <w:t xml:space="preserve"> February 2022).</w:t>
      </w:r>
    </w:p>
    <w:p w14:paraId="543FDE72" w14:textId="77777777" w:rsidR="005F568C" w:rsidRPr="00EE3A45" w:rsidRDefault="005F568C" w:rsidP="00EE3A45">
      <w:pPr>
        <w:spacing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Sylva, K. </w:t>
      </w:r>
      <w:r w:rsidRPr="00EE3A45">
        <w:rPr>
          <w:rFonts w:ascii="Times New Roman" w:hAnsi="Times New Roman" w:cs="Times New Roman"/>
          <w:i/>
          <w:iCs/>
          <w:sz w:val="24"/>
          <w:szCs w:val="24"/>
        </w:rPr>
        <w:t>et al</w:t>
      </w:r>
      <w:r w:rsidRPr="00EE3A45">
        <w:rPr>
          <w:rFonts w:ascii="Times New Roman" w:hAnsi="Times New Roman" w:cs="Times New Roman"/>
          <w:sz w:val="24"/>
          <w:szCs w:val="24"/>
        </w:rPr>
        <w:t xml:space="preserve">. (2004) </w:t>
      </w:r>
      <w:r w:rsidRPr="00EE3A45">
        <w:rPr>
          <w:rFonts w:ascii="Times New Roman" w:hAnsi="Times New Roman" w:cs="Times New Roman"/>
          <w:i/>
          <w:iCs/>
          <w:sz w:val="24"/>
          <w:szCs w:val="24"/>
        </w:rPr>
        <w:t>The Effective Provision of Pre-School Education (EPPE) Project Technical Paper 12: The Final Report - Effective Pre-School Education</w:t>
      </w:r>
      <w:r w:rsidRPr="00EE3A45">
        <w:rPr>
          <w:rFonts w:ascii="Times New Roman" w:hAnsi="Times New Roman" w:cs="Times New Roman"/>
          <w:sz w:val="24"/>
          <w:szCs w:val="24"/>
        </w:rPr>
        <w:t>. Institute of Education, University of London/ Department for Education and Skills.</w:t>
      </w:r>
    </w:p>
    <w:p w14:paraId="314595C7"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Sylva, K. Siraj, I. Taggart, B. (2003) </w:t>
      </w:r>
      <w:r w:rsidRPr="00EE3A45">
        <w:rPr>
          <w:rFonts w:ascii="Times New Roman" w:hAnsi="Times New Roman" w:cs="Times New Roman"/>
          <w:i/>
          <w:iCs/>
          <w:sz w:val="24"/>
          <w:szCs w:val="24"/>
        </w:rPr>
        <w:t>Assessing quality in the early years : early childhood environment rating scale : extension (ECERS-E), four curricular subscales</w:t>
      </w:r>
      <w:r w:rsidRPr="00EE3A45">
        <w:rPr>
          <w:rFonts w:ascii="Times New Roman" w:hAnsi="Times New Roman" w:cs="Times New Roman"/>
          <w:sz w:val="24"/>
          <w:szCs w:val="24"/>
        </w:rPr>
        <w:t>. Stoke on Trent: Trentham.</w:t>
      </w:r>
    </w:p>
    <w:p w14:paraId="558FCF61"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Sylva, K. Siraj-Blatchford, I. Taggart, B. (2010) </w:t>
      </w:r>
      <w:r w:rsidRPr="00EE3A45">
        <w:rPr>
          <w:rFonts w:ascii="Times New Roman" w:hAnsi="Times New Roman" w:cs="Times New Roman"/>
          <w:i/>
          <w:iCs/>
          <w:sz w:val="24"/>
          <w:szCs w:val="24"/>
        </w:rPr>
        <w:t>Assessing Quality in the Early Years: early childhood environment rating scale-extension (ECERS-E): four curricular subscales</w:t>
      </w:r>
      <w:r w:rsidRPr="00EE3A45">
        <w:rPr>
          <w:rFonts w:ascii="Times New Roman" w:hAnsi="Times New Roman" w:cs="Times New Roman"/>
          <w:sz w:val="24"/>
          <w:szCs w:val="24"/>
        </w:rPr>
        <w:t>. 4th edition. Teachers' College Press.</w:t>
      </w:r>
    </w:p>
    <w:p w14:paraId="09139F26" w14:textId="77777777" w:rsidR="005F568C" w:rsidRPr="00EE3A45" w:rsidRDefault="005F568C" w:rsidP="00EE3A45">
      <w:pPr>
        <w:spacing w:before="240" w:line="360" w:lineRule="auto"/>
        <w:jc w:val="both"/>
        <w:rPr>
          <w:rFonts w:ascii="Times New Roman" w:hAnsi="Times New Roman" w:cs="Times New Roman"/>
          <w:sz w:val="24"/>
          <w:szCs w:val="24"/>
          <w:lang w:val="en-US"/>
        </w:rPr>
      </w:pPr>
      <w:r w:rsidRPr="00EE3A45">
        <w:rPr>
          <w:rFonts w:ascii="Times New Roman" w:hAnsi="Times New Roman" w:cs="Times New Roman"/>
          <w:sz w:val="24"/>
          <w:szCs w:val="24"/>
        </w:rPr>
        <w:t xml:space="preserve">The Centre for Early Education and Development (2017) </w:t>
      </w:r>
      <w:r w:rsidRPr="00EE3A45">
        <w:rPr>
          <w:rFonts w:ascii="Times New Roman" w:hAnsi="Times New Roman" w:cs="Times New Roman"/>
          <w:i/>
          <w:iCs/>
          <w:sz w:val="24"/>
          <w:szCs w:val="24"/>
          <w:lang w:val="en-US"/>
        </w:rPr>
        <w:t xml:space="preserve">Environmental Rating Scales (ERS). </w:t>
      </w:r>
      <w:r w:rsidRPr="00EE3A45">
        <w:rPr>
          <w:rFonts w:ascii="Times New Roman" w:hAnsi="Times New Roman" w:cs="Times New Roman"/>
          <w:sz w:val="24"/>
          <w:szCs w:val="24"/>
          <w:lang w:val="en-US"/>
        </w:rPr>
        <w:t xml:space="preserve">Available at: </w:t>
      </w:r>
      <w:hyperlink r:id="rId16" w:history="1">
        <w:r w:rsidRPr="00EE3A45">
          <w:rPr>
            <w:rStyle w:val="Hyperlink"/>
            <w:rFonts w:ascii="Times New Roman" w:hAnsi="Times New Roman" w:cs="Times New Roman"/>
            <w:sz w:val="24"/>
            <w:szCs w:val="24"/>
            <w:lang w:val="en-US"/>
          </w:rPr>
          <w:t>https://ceed.umn.edu/ers/</w:t>
        </w:r>
      </w:hyperlink>
      <w:r w:rsidRPr="00EE3A45">
        <w:rPr>
          <w:rFonts w:ascii="Times New Roman" w:hAnsi="Times New Roman" w:cs="Times New Roman"/>
          <w:sz w:val="24"/>
          <w:szCs w:val="24"/>
          <w:lang w:val="en-US"/>
        </w:rPr>
        <w:t>. (Accessed: 14</w:t>
      </w:r>
      <w:r w:rsidRPr="00EE3A45">
        <w:rPr>
          <w:rFonts w:ascii="Times New Roman" w:hAnsi="Times New Roman" w:cs="Times New Roman"/>
          <w:sz w:val="24"/>
          <w:szCs w:val="24"/>
          <w:vertAlign w:val="superscript"/>
          <w:lang w:val="en-US"/>
        </w:rPr>
        <w:t>th</w:t>
      </w:r>
      <w:r w:rsidRPr="00EE3A45">
        <w:rPr>
          <w:rFonts w:ascii="Times New Roman" w:hAnsi="Times New Roman" w:cs="Times New Roman"/>
          <w:sz w:val="24"/>
          <w:szCs w:val="24"/>
          <w:lang w:val="en-US"/>
        </w:rPr>
        <w:t xml:space="preserve"> February 2022).</w:t>
      </w:r>
    </w:p>
    <w:p w14:paraId="50CD1F4A"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Toon, D. Cheeseman, S (2021) ‘C and K: Leading with evidence in early childhood education’, The Australian educational leader, 43(2), pp. 58–61. Available at: </w:t>
      </w:r>
      <w:hyperlink r:id="rId17" w:history="1">
        <w:r w:rsidRPr="00EE3A45">
          <w:rPr>
            <w:rStyle w:val="Hyperlink"/>
            <w:rFonts w:ascii="Times New Roman" w:hAnsi="Times New Roman" w:cs="Times New Roman"/>
            <w:sz w:val="24"/>
            <w:szCs w:val="24"/>
          </w:rPr>
          <w:t>https://search-ebscohost-</w:t>
        </w:r>
        <w:r w:rsidRPr="00EE3A45">
          <w:rPr>
            <w:rStyle w:val="Hyperlink"/>
            <w:rFonts w:ascii="Times New Roman" w:hAnsi="Times New Roman" w:cs="Times New Roman"/>
            <w:sz w:val="24"/>
            <w:szCs w:val="24"/>
          </w:rPr>
          <w:lastRenderedPageBreak/>
          <w:t>com.ezproxy.uwtsd.ac.uk/login.aspx?direct=true&amp;db=eue&amp;AN=151337082&amp;site=ehost-live</w:t>
        </w:r>
      </w:hyperlink>
      <w:r w:rsidRPr="00EE3A45">
        <w:rPr>
          <w:rFonts w:ascii="Times New Roman" w:hAnsi="Times New Roman" w:cs="Times New Roman"/>
          <w:sz w:val="24"/>
          <w:szCs w:val="24"/>
        </w:rPr>
        <w:t>. (Accessed: 20th February 2022).</w:t>
      </w:r>
    </w:p>
    <w:p w14:paraId="68363358" w14:textId="64E9C62D" w:rsidR="005F568C" w:rsidRPr="009C54AA" w:rsidRDefault="005F568C" w:rsidP="00EE3A45">
      <w:pPr>
        <w:spacing w:before="240" w:line="360" w:lineRule="auto"/>
        <w:jc w:val="both"/>
        <w:rPr>
          <w:rFonts w:ascii="Times New Roman" w:hAnsi="Times New Roman" w:cs="Times New Roman"/>
          <w:sz w:val="24"/>
          <w:szCs w:val="24"/>
        </w:rPr>
      </w:pPr>
      <w:r w:rsidRPr="009C54AA">
        <w:rPr>
          <w:rFonts w:ascii="Times New Roman" w:hAnsi="Times New Roman" w:cs="Times New Roman"/>
          <w:sz w:val="24"/>
          <w:szCs w:val="24"/>
        </w:rPr>
        <w:t xml:space="preserve">UNICEF (2018) </w:t>
      </w:r>
      <w:r w:rsidRPr="009C54AA">
        <w:rPr>
          <w:rFonts w:ascii="Times New Roman" w:hAnsi="Times New Roman" w:cs="Times New Roman"/>
          <w:i/>
          <w:iCs/>
          <w:sz w:val="24"/>
          <w:szCs w:val="24"/>
        </w:rPr>
        <w:t>Learning through play</w:t>
      </w:r>
      <w:r w:rsidR="000E4D6C" w:rsidRPr="00EE3A45">
        <w:rPr>
          <w:rFonts w:ascii="Times New Roman" w:hAnsi="Times New Roman" w:cs="Times New Roman"/>
          <w:i/>
          <w:iCs/>
          <w:sz w:val="24"/>
          <w:szCs w:val="24"/>
        </w:rPr>
        <w:t>:</w:t>
      </w:r>
      <w:r w:rsidRPr="009C54AA">
        <w:rPr>
          <w:rFonts w:ascii="Times New Roman" w:hAnsi="Times New Roman" w:cs="Times New Roman"/>
          <w:i/>
          <w:iCs/>
          <w:sz w:val="24"/>
          <w:szCs w:val="24"/>
        </w:rPr>
        <w:t xml:space="preserve"> Strengthening learning through play in early childhood education programmes</w:t>
      </w:r>
      <w:r w:rsidRPr="009C54AA">
        <w:rPr>
          <w:rFonts w:ascii="Times New Roman" w:hAnsi="Times New Roman" w:cs="Times New Roman"/>
          <w:sz w:val="24"/>
          <w:szCs w:val="24"/>
        </w:rPr>
        <w:t xml:space="preserve">. Available at: </w:t>
      </w:r>
      <w:hyperlink r:id="rId18" w:history="1">
        <w:r w:rsidRPr="009C54AA">
          <w:rPr>
            <w:rStyle w:val="Hyperlink"/>
            <w:rFonts w:ascii="Times New Roman" w:hAnsi="Times New Roman" w:cs="Times New Roman"/>
            <w:sz w:val="24"/>
            <w:szCs w:val="24"/>
          </w:rPr>
          <w:t>https://www.unicef.org/sites/default/files/2018-12/UNICEF-Lego-Foundation-Learning-through-Play.pdf</w:t>
        </w:r>
      </w:hyperlink>
      <w:r w:rsidRPr="009C54AA">
        <w:rPr>
          <w:rFonts w:ascii="Times New Roman" w:hAnsi="Times New Roman" w:cs="Times New Roman"/>
          <w:sz w:val="24"/>
          <w:szCs w:val="24"/>
        </w:rPr>
        <w:t>. (Accessed: 20</w:t>
      </w:r>
      <w:r w:rsidRPr="009C54AA">
        <w:rPr>
          <w:rFonts w:ascii="Times New Roman" w:hAnsi="Times New Roman" w:cs="Times New Roman"/>
          <w:sz w:val="24"/>
          <w:szCs w:val="24"/>
          <w:vertAlign w:val="superscript"/>
        </w:rPr>
        <w:t>th</w:t>
      </w:r>
      <w:r w:rsidRPr="009C54AA">
        <w:rPr>
          <w:rFonts w:ascii="Times New Roman" w:hAnsi="Times New Roman" w:cs="Times New Roman"/>
          <w:sz w:val="24"/>
          <w:szCs w:val="24"/>
        </w:rPr>
        <w:t xml:space="preserve"> February 2022).</w:t>
      </w:r>
    </w:p>
    <w:p w14:paraId="025CB288"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Vermeer, H.J. </w:t>
      </w:r>
      <w:r w:rsidRPr="00EE3A45">
        <w:rPr>
          <w:rFonts w:ascii="Times New Roman" w:hAnsi="Times New Roman" w:cs="Times New Roman"/>
          <w:i/>
          <w:iCs/>
          <w:sz w:val="24"/>
          <w:szCs w:val="24"/>
        </w:rPr>
        <w:t>et al</w:t>
      </w:r>
      <w:r w:rsidRPr="00EE3A45">
        <w:rPr>
          <w:rFonts w:ascii="Times New Roman" w:hAnsi="Times New Roman" w:cs="Times New Roman"/>
          <w:sz w:val="24"/>
          <w:szCs w:val="24"/>
        </w:rPr>
        <w:t xml:space="preserve">. (2016) ‘Quality of Child Care Using the Environment Rating Scales: A Meta-Analysis of International Studies’, </w:t>
      </w:r>
      <w:r w:rsidRPr="00EE3A45">
        <w:rPr>
          <w:rFonts w:ascii="Times New Roman" w:hAnsi="Times New Roman" w:cs="Times New Roman"/>
          <w:i/>
          <w:iCs/>
          <w:sz w:val="24"/>
          <w:szCs w:val="24"/>
        </w:rPr>
        <w:t>International journal of early childhood</w:t>
      </w:r>
      <w:r w:rsidRPr="00EE3A45">
        <w:rPr>
          <w:rFonts w:ascii="Times New Roman" w:hAnsi="Times New Roman" w:cs="Times New Roman"/>
          <w:sz w:val="24"/>
          <w:szCs w:val="24"/>
        </w:rPr>
        <w:t>, 48(1), pp. 33–60. DOI:10.1007/s13158-015-0154-9.</w:t>
      </w:r>
    </w:p>
    <w:p w14:paraId="3939ACAD" w14:textId="77777777" w:rsidR="005F568C" w:rsidRPr="00EE3A45" w:rsidRDefault="005F568C" w:rsidP="00EE3A45">
      <w:pPr>
        <w:spacing w:after="0" w:line="360" w:lineRule="auto"/>
        <w:jc w:val="both"/>
        <w:rPr>
          <w:rFonts w:ascii="Times New Roman" w:hAnsi="Times New Roman" w:cs="Times New Roman"/>
          <w:sz w:val="24"/>
          <w:szCs w:val="24"/>
          <w:shd w:val="clear" w:color="auto" w:fill="FFFFFF"/>
        </w:rPr>
      </w:pPr>
      <w:r w:rsidRPr="00EE3A45">
        <w:rPr>
          <w:rFonts w:ascii="Times New Roman" w:hAnsi="Times New Roman" w:cs="Times New Roman"/>
          <w:sz w:val="24"/>
          <w:szCs w:val="24"/>
          <w:shd w:val="clear" w:color="auto" w:fill="FFFFFF"/>
        </w:rPr>
        <w:t xml:space="preserve">Waite-Stupiansky, S. Cohen, L.E. (2020) </w:t>
      </w:r>
      <w:r w:rsidRPr="00EE3A45">
        <w:rPr>
          <w:rFonts w:ascii="Times New Roman" w:hAnsi="Times New Roman" w:cs="Times New Roman"/>
          <w:i/>
          <w:iCs/>
          <w:sz w:val="24"/>
          <w:szCs w:val="24"/>
          <w:shd w:val="clear" w:color="auto" w:fill="FFFFFF"/>
        </w:rPr>
        <w:t>STEM in early childhood education : how science, technology, engineering, and mathematics strengthen learning</w:t>
      </w:r>
      <w:r w:rsidRPr="00EE3A45">
        <w:rPr>
          <w:rFonts w:ascii="Times New Roman" w:hAnsi="Times New Roman" w:cs="Times New Roman"/>
          <w:sz w:val="24"/>
          <w:szCs w:val="24"/>
          <w:shd w:val="clear" w:color="auto" w:fill="FFFFFF"/>
        </w:rPr>
        <w:t>. New York: Routledge.</w:t>
      </w:r>
    </w:p>
    <w:p w14:paraId="74A23533"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Welsh Government (2015) </w:t>
      </w:r>
      <w:r w:rsidRPr="00EE3A45">
        <w:rPr>
          <w:rFonts w:ascii="Times New Roman" w:hAnsi="Times New Roman" w:cs="Times New Roman"/>
          <w:i/>
          <w:iCs/>
          <w:sz w:val="24"/>
          <w:szCs w:val="24"/>
        </w:rPr>
        <w:t>Curriculum for Wales: Foundation Phase Framework</w:t>
      </w:r>
      <w:r w:rsidRPr="00EE3A45">
        <w:rPr>
          <w:rFonts w:ascii="Times New Roman" w:hAnsi="Times New Roman" w:cs="Times New Roman"/>
          <w:sz w:val="24"/>
          <w:szCs w:val="24"/>
        </w:rPr>
        <w:t xml:space="preserve">. Available at: </w:t>
      </w:r>
      <w:hyperlink r:id="rId19" w:history="1">
        <w:r w:rsidRPr="00EE3A45">
          <w:rPr>
            <w:rStyle w:val="Hyperlink"/>
            <w:rFonts w:ascii="Times New Roman" w:hAnsi="Times New Roman" w:cs="Times New Roman"/>
            <w:sz w:val="24"/>
            <w:szCs w:val="24"/>
          </w:rPr>
          <w:t>https://hwb.gov.wales/storage/d5d8e39c-b534-40cb-a3f5-7e2e126d8077/foundation-phase-framework.pdf</w:t>
        </w:r>
      </w:hyperlink>
      <w:r w:rsidRPr="00EE3A45">
        <w:rPr>
          <w:rFonts w:ascii="Times New Roman" w:hAnsi="Times New Roman" w:cs="Times New Roman"/>
          <w:sz w:val="24"/>
          <w:szCs w:val="24"/>
        </w:rPr>
        <w:t>. (Accessed: 14</w:t>
      </w:r>
      <w:r w:rsidRPr="00EE3A45">
        <w:rPr>
          <w:rFonts w:ascii="Times New Roman" w:hAnsi="Times New Roman" w:cs="Times New Roman"/>
          <w:sz w:val="24"/>
          <w:szCs w:val="24"/>
          <w:vertAlign w:val="superscript"/>
        </w:rPr>
        <w:t>th</w:t>
      </w:r>
      <w:r w:rsidRPr="00EE3A45">
        <w:rPr>
          <w:rFonts w:ascii="Times New Roman" w:hAnsi="Times New Roman" w:cs="Times New Roman"/>
          <w:sz w:val="24"/>
          <w:szCs w:val="24"/>
        </w:rPr>
        <w:t xml:space="preserve"> February 2022).</w:t>
      </w:r>
    </w:p>
    <w:p w14:paraId="0DDFD9E5" w14:textId="77777777" w:rsidR="005F568C" w:rsidRPr="00EE3A45" w:rsidRDefault="005F568C" w:rsidP="00EE3A45">
      <w:pPr>
        <w:spacing w:before="240" w:line="360" w:lineRule="auto"/>
        <w:jc w:val="both"/>
        <w:rPr>
          <w:rFonts w:ascii="Times New Roman" w:hAnsi="Times New Roman" w:cs="Times New Roman"/>
          <w:sz w:val="24"/>
          <w:szCs w:val="24"/>
        </w:rPr>
      </w:pPr>
      <w:r w:rsidRPr="00EE3A45">
        <w:rPr>
          <w:rFonts w:ascii="Times New Roman" w:hAnsi="Times New Roman" w:cs="Times New Roman"/>
          <w:sz w:val="24"/>
          <w:szCs w:val="24"/>
        </w:rPr>
        <w:t xml:space="preserve">West, A. Roberts, J. Noden, P. (2010) ‘Funding Early Years Education And Care: Can A Mixed Economy Of Providers Deliver Universal High Quality Provision?’, </w:t>
      </w:r>
      <w:r w:rsidRPr="00EE3A45">
        <w:rPr>
          <w:rFonts w:ascii="Times New Roman" w:hAnsi="Times New Roman" w:cs="Times New Roman"/>
          <w:i/>
          <w:iCs/>
          <w:sz w:val="24"/>
          <w:szCs w:val="24"/>
        </w:rPr>
        <w:t>British journal of educational studies</w:t>
      </w:r>
      <w:r w:rsidRPr="00EE3A45">
        <w:rPr>
          <w:rFonts w:ascii="Times New Roman" w:hAnsi="Times New Roman" w:cs="Times New Roman"/>
          <w:sz w:val="24"/>
          <w:szCs w:val="24"/>
        </w:rPr>
        <w:t xml:space="preserve">, 58(2), pp. 155–179. DOI:10.1080/00071000903520850. </w:t>
      </w:r>
    </w:p>
    <w:p w14:paraId="5FB6DD1D" w14:textId="77777777" w:rsidR="005F568C" w:rsidRPr="00EE3A45" w:rsidRDefault="005F568C" w:rsidP="00EE3A45">
      <w:pPr>
        <w:spacing w:before="240" w:after="0" w:line="360" w:lineRule="auto"/>
        <w:jc w:val="both"/>
        <w:rPr>
          <w:rFonts w:ascii="Times New Roman" w:hAnsi="Times New Roman" w:cs="Times New Roman"/>
          <w:sz w:val="24"/>
          <w:szCs w:val="24"/>
          <w:shd w:val="clear" w:color="auto" w:fill="FFFFFF"/>
        </w:rPr>
      </w:pPr>
      <w:r w:rsidRPr="00EE3A45">
        <w:rPr>
          <w:rFonts w:ascii="Times New Roman" w:hAnsi="Times New Roman" w:cs="Times New Roman"/>
          <w:sz w:val="24"/>
          <w:szCs w:val="24"/>
          <w:shd w:val="clear" w:color="auto" w:fill="FFFFFF"/>
        </w:rPr>
        <w:t xml:space="preserve">White, J. (2014) </w:t>
      </w:r>
      <w:r w:rsidRPr="00EE3A45">
        <w:rPr>
          <w:rFonts w:ascii="Times New Roman" w:hAnsi="Times New Roman" w:cs="Times New Roman"/>
          <w:i/>
          <w:iCs/>
          <w:sz w:val="24"/>
          <w:szCs w:val="24"/>
          <w:shd w:val="clear" w:color="auto" w:fill="FFFFFF"/>
        </w:rPr>
        <w:t>Playing and learning outdoors : making provision for high quality experiences in the outdoor environment with children 3-7</w:t>
      </w:r>
      <w:r w:rsidRPr="00EE3A45">
        <w:rPr>
          <w:rFonts w:ascii="Times New Roman" w:hAnsi="Times New Roman" w:cs="Times New Roman"/>
          <w:sz w:val="24"/>
          <w:szCs w:val="24"/>
          <w:shd w:val="clear" w:color="auto" w:fill="FFFFFF"/>
        </w:rPr>
        <w:t>. 2nd edition. New York: Routledge.</w:t>
      </w:r>
    </w:p>
    <w:p w14:paraId="054D80D9" w14:textId="1ABBE30B" w:rsidR="005F568C" w:rsidRPr="00EE3A45" w:rsidRDefault="005F568C" w:rsidP="00EE3A45">
      <w:pPr>
        <w:spacing w:before="240" w:after="0" w:line="360" w:lineRule="auto"/>
        <w:jc w:val="both"/>
        <w:rPr>
          <w:rFonts w:ascii="Times New Roman" w:hAnsi="Times New Roman" w:cs="Times New Roman"/>
          <w:bCs/>
          <w:sz w:val="24"/>
          <w:szCs w:val="24"/>
        </w:rPr>
      </w:pPr>
      <w:r w:rsidRPr="00EE3A45">
        <w:rPr>
          <w:rFonts w:ascii="Times New Roman" w:hAnsi="Times New Roman" w:cs="Times New Roman"/>
          <w:bCs/>
          <w:sz w:val="24"/>
          <w:szCs w:val="24"/>
        </w:rPr>
        <w:t xml:space="preserve">Woods, A. (2015) </w:t>
      </w:r>
      <w:r w:rsidRPr="00EE3A45">
        <w:rPr>
          <w:rFonts w:ascii="Times New Roman" w:hAnsi="Times New Roman" w:cs="Times New Roman"/>
          <w:bCs/>
          <w:i/>
          <w:iCs/>
          <w:sz w:val="24"/>
          <w:szCs w:val="24"/>
        </w:rPr>
        <w:t>The characteristics of effective learning : creating and capturing the possibilities in the early years</w:t>
      </w:r>
      <w:r w:rsidRPr="00EE3A45">
        <w:rPr>
          <w:rFonts w:ascii="Times New Roman" w:hAnsi="Times New Roman" w:cs="Times New Roman"/>
          <w:bCs/>
          <w:sz w:val="24"/>
          <w:szCs w:val="24"/>
        </w:rPr>
        <w:t>. London: Routledge.</w:t>
      </w:r>
    </w:p>
    <w:p w14:paraId="0954BA1C" w14:textId="77777777" w:rsidR="005F568C" w:rsidRPr="00EE3A45" w:rsidRDefault="005F568C" w:rsidP="00EE3A45">
      <w:pPr>
        <w:spacing w:after="0" w:line="360" w:lineRule="auto"/>
        <w:jc w:val="both"/>
        <w:rPr>
          <w:rFonts w:ascii="Times New Roman" w:hAnsi="Times New Roman" w:cs="Times New Roman"/>
          <w:sz w:val="24"/>
          <w:szCs w:val="24"/>
          <w:shd w:val="clear" w:color="auto" w:fill="FFFFFF"/>
        </w:rPr>
      </w:pPr>
    </w:p>
    <w:p w14:paraId="12747D45" w14:textId="77777777" w:rsidR="005F568C" w:rsidRPr="00EE3A45" w:rsidRDefault="005F568C" w:rsidP="00EE3A45">
      <w:pPr>
        <w:spacing w:before="240" w:line="360" w:lineRule="auto"/>
        <w:jc w:val="both"/>
        <w:rPr>
          <w:rFonts w:ascii="Times New Roman" w:hAnsi="Times New Roman" w:cs="Times New Roman"/>
          <w:sz w:val="24"/>
          <w:szCs w:val="24"/>
        </w:rPr>
      </w:pPr>
    </w:p>
    <w:p w14:paraId="19F68348" w14:textId="77777777" w:rsidR="005F568C" w:rsidRPr="00EE3A45" w:rsidRDefault="005F568C" w:rsidP="00EE3A45">
      <w:pPr>
        <w:spacing w:before="240" w:line="360" w:lineRule="auto"/>
        <w:jc w:val="both"/>
        <w:rPr>
          <w:rFonts w:ascii="Times New Roman" w:hAnsi="Times New Roman" w:cs="Times New Roman"/>
          <w:sz w:val="24"/>
          <w:szCs w:val="24"/>
        </w:rPr>
      </w:pPr>
    </w:p>
    <w:p w14:paraId="21171203" w14:textId="77777777" w:rsidR="005F568C" w:rsidRPr="00EE3A45" w:rsidRDefault="005F568C" w:rsidP="00EE3A45">
      <w:pPr>
        <w:spacing w:line="360" w:lineRule="auto"/>
        <w:jc w:val="both"/>
        <w:rPr>
          <w:rFonts w:ascii="Times New Roman" w:hAnsi="Times New Roman" w:cs="Times New Roman"/>
          <w:sz w:val="24"/>
          <w:szCs w:val="24"/>
          <w:u w:val="single"/>
        </w:rPr>
      </w:pPr>
    </w:p>
    <w:p w14:paraId="3F651690" w14:textId="10DBE5B0" w:rsidR="007A11D8" w:rsidRPr="00EE3A45" w:rsidRDefault="007A11D8" w:rsidP="00EE3A45">
      <w:pPr>
        <w:spacing w:after="0" w:line="360" w:lineRule="auto"/>
        <w:jc w:val="both"/>
        <w:rPr>
          <w:rFonts w:ascii="Times New Roman" w:hAnsi="Times New Roman" w:cs="Times New Roman"/>
          <w:sz w:val="24"/>
          <w:szCs w:val="24"/>
        </w:rPr>
      </w:pPr>
    </w:p>
    <w:sectPr w:rsidR="007A11D8" w:rsidRPr="00EE3A45">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39719" w14:textId="77777777" w:rsidR="00B00D2A" w:rsidRDefault="00B00D2A" w:rsidP="00F07E72">
      <w:pPr>
        <w:spacing w:after="0" w:line="240" w:lineRule="auto"/>
      </w:pPr>
      <w:r>
        <w:separator/>
      </w:r>
    </w:p>
  </w:endnote>
  <w:endnote w:type="continuationSeparator" w:id="0">
    <w:p w14:paraId="51DF1EDE" w14:textId="77777777" w:rsidR="00B00D2A" w:rsidRDefault="00B00D2A" w:rsidP="00F07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9353304"/>
      <w:docPartObj>
        <w:docPartGallery w:val="Page Numbers (Bottom of Page)"/>
        <w:docPartUnique/>
      </w:docPartObj>
    </w:sdtPr>
    <w:sdtEndPr>
      <w:rPr>
        <w:noProof/>
      </w:rPr>
    </w:sdtEndPr>
    <w:sdtContent>
      <w:p w14:paraId="30191302" w14:textId="5287106A" w:rsidR="00C95183" w:rsidRDefault="00C951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0BF2A6" w14:textId="77777777" w:rsidR="00C95183" w:rsidRDefault="00C95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10239" w14:textId="77777777" w:rsidR="00B00D2A" w:rsidRDefault="00B00D2A" w:rsidP="00F07E72">
      <w:pPr>
        <w:spacing w:after="0" w:line="240" w:lineRule="auto"/>
      </w:pPr>
      <w:r>
        <w:separator/>
      </w:r>
    </w:p>
  </w:footnote>
  <w:footnote w:type="continuationSeparator" w:id="0">
    <w:p w14:paraId="5C3F9996" w14:textId="77777777" w:rsidR="00B00D2A" w:rsidRDefault="00B00D2A" w:rsidP="00F07E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FE40E" w14:textId="733B1EB8" w:rsidR="00F07E72" w:rsidRPr="00D7306C" w:rsidRDefault="00F07E72">
    <w:pPr>
      <w:pStyle w:val="Header"/>
      <w:rPr>
        <w:rFonts w:ascii="Times New Roman" w:hAnsi="Times New Roman" w:cs="Times New Roman"/>
        <w:sz w:val="24"/>
        <w:szCs w:val="24"/>
      </w:rPr>
    </w:pPr>
    <w:r w:rsidRPr="00D7306C">
      <w:rPr>
        <w:rFonts w:ascii="Times New Roman" w:hAnsi="Times New Roman" w:cs="Times New Roman"/>
        <w:sz w:val="24"/>
        <w:szCs w:val="24"/>
      </w:rPr>
      <w:t>2008399</w:t>
    </w:r>
    <w:r w:rsidRPr="00D7306C">
      <w:rPr>
        <w:rFonts w:ascii="Times New Roman" w:hAnsi="Times New Roman" w:cs="Times New Roman"/>
        <w:sz w:val="24"/>
        <w:szCs w:val="24"/>
      </w:rPr>
      <w:tab/>
    </w:r>
    <w:r w:rsidR="002153F3" w:rsidRPr="00D7306C">
      <w:rPr>
        <w:rFonts w:ascii="Times New Roman" w:hAnsi="Times New Roman" w:cs="Times New Roman"/>
        <w:sz w:val="24"/>
        <w:szCs w:val="24"/>
      </w:rPr>
      <w:t>ECEY6008</w:t>
    </w:r>
    <w:r w:rsidR="002153F3" w:rsidRPr="00D7306C">
      <w:rPr>
        <w:rFonts w:ascii="Times New Roman" w:hAnsi="Times New Roman" w:cs="Times New Roman"/>
        <w:sz w:val="24"/>
        <w:szCs w:val="24"/>
      </w:rPr>
      <w:tab/>
    </w:r>
    <w:r w:rsidR="00470C5A">
      <w:rPr>
        <w:rFonts w:ascii="Times New Roman" w:hAnsi="Times New Roman" w:cs="Times New Roman"/>
        <w:sz w:val="24"/>
        <w:szCs w:val="24"/>
      </w:rPr>
      <w:t>24</w:t>
    </w:r>
    <w:r w:rsidR="00720149">
      <w:rPr>
        <w:rFonts w:ascii="Times New Roman" w:hAnsi="Times New Roman" w:cs="Times New Roman"/>
        <w:sz w:val="24"/>
        <w:szCs w:val="24"/>
      </w:rPr>
      <w:t>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74B9C"/>
    <w:multiLevelType w:val="hybridMultilevel"/>
    <w:tmpl w:val="AA5861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58E72BC"/>
    <w:multiLevelType w:val="hybridMultilevel"/>
    <w:tmpl w:val="C02279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F7E"/>
    <w:rsid w:val="00000BF9"/>
    <w:rsid w:val="0000788D"/>
    <w:rsid w:val="00013953"/>
    <w:rsid w:val="000168A2"/>
    <w:rsid w:val="000174A4"/>
    <w:rsid w:val="000175FE"/>
    <w:rsid w:val="00020383"/>
    <w:rsid w:val="00020DA2"/>
    <w:rsid w:val="00023266"/>
    <w:rsid w:val="0002701C"/>
    <w:rsid w:val="000279CD"/>
    <w:rsid w:val="00030478"/>
    <w:rsid w:val="000311FC"/>
    <w:rsid w:val="00035D49"/>
    <w:rsid w:val="0003603E"/>
    <w:rsid w:val="000361C1"/>
    <w:rsid w:val="0003657F"/>
    <w:rsid w:val="000378A0"/>
    <w:rsid w:val="00040EF3"/>
    <w:rsid w:val="00043D31"/>
    <w:rsid w:val="00046234"/>
    <w:rsid w:val="00046D71"/>
    <w:rsid w:val="00047160"/>
    <w:rsid w:val="00047948"/>
    <w:rsid w:val="00047C63"/>
    <w:rsid w:val="00050881"/>
    <w:rsid w:val="00050FC5"/>
    <w:rsid w:val="00051256"/>
    <w:rsid w:val="000525A7"/>
    <w:rsid w:val="0005387E"/>
    <w:rsid w:val="0005469A"/>
    <w:rsid w:val="00056B3E"/>
    <w:rsid w:val="000614D4"/>
    <w:rsid w:val="00061706"/>
    <w:rsid w:val="00061CC6"/>
    <w:rsid w:val="00061F3A"/>
    <w:rsid w:val="00064626"/>
    <w:rsid w:val="00065214"/>
    <w:rsid w:val="0006546F"/>
    <w:rsid w:val="00066EA1"/>
    <w:rsid w:val="00067A0E"/>
    <w:rsid w:val="00067B2D"/>
    <w:rsid w:val="000773B7"/>
    <w:rsid w:val="00077C33"/>
    <w:rsid w:val="00080D74"/>
    <w:rsid w:val="00080FD7"/>
    <w:rsid w:val="000821EB"/>
    <w:rsid w:val="00084745"/>
    <w:rsid w:val="00084E26"/>
    <w:rsid w:val="000854C6"/>
    <w:rsid w:val="00090A39"/>
    <w:rsid w:val="00091BF0"/>
    <w:rsid w:val="00093849"/>
    <w:rsid w:val="0009575A"/>
    <w:rsid w:val="00095CBC"/>
    <w:rsid w:val="000A1E02"/>
    <w:rsid w:val="000A2F3C"/>
    <w:rsid w:val="000B53F2"/>
    <w:rsid w:val="000B6E01"/>
    <w:rsid w:val="000C0F95"/>
    <w:rsid w:val="000C1F1A"/>
    <w:rsid w:val="000C24DE"/>
    <w:rsid w:val="000C3A7F"/>
    <w:rsid w:val="000C3E76"/>
    <w:rsid w:val="000C7E1B"/>
    <w:rsid w:val="000D0C79"/>
    <w:rsid w:val="000D0F9F"/>
    <w:rsid w:val="000D1328"/>
    <w:rsid w:val="000E0EDF"/>
    <w:rsid w:val="000E4D6C"/>
    <w:rsid w:val="000F184D"/>
    <w:rsid w:val="000F2062"/>
    <w:rsid w:val="000F3C82"/>
    <w:rsid w:val="000F47BC"/>
    <w:rsid w:val="000F532B"/>
    <w:rsid w:val="000F6A82"/>
    <w:rsid w:val="00101E1F"/>
    <w:rsid w:val="00102FD9"/>
    <w:rsid w:val="001030A6"/>
    <w:rsid w:val="0010584A"/>
    <w:rsid w:val="00107F86"/>
    <w:rsid w:val="00112103"/>
    <w:rsid w:val="00121089"/>
    <w:rsid w:val="00122B77"/>
    <w:rsid w:val="00124A7F"/>
    <w:rsid w:val="0012504C"/>
    <w:rsid w:val="00125052"/>
    <w:rsid w:val="00130619"/>
    <w:rsid w:val="00135279"/>
    <w:rsid w:val="00135AAD"/>
    <w:rsid w:val="001366B0"/>
    <w:rsid w:val="00137383"/>
    <w:rsid w:val="001410D1"/>
    <w:rsid w:val="0014144B"/>
    <w:rsid w:val="00145A20"/>
    <w:rsid w:val="00145DA6"/>
    <w:rsid w:val="00160EA8"/>
    <w:rsid w:val="0016384C"/>
    <w:rsid w:val="00170D93"/>
    <w:rsid w:val="00172B83"/>
    <w:rsid w:val="00176E9E"/>
    <w:rsid w:val="001771F3"/>
    <w:rsid w:val="00177F21"/>
    <w:rsid w:val="0018055A"/>
    <w:rsid w:val="00180EB0"/>
    <w:rsid w:val="00182BED"/>
    <w:rsid w:val="00197E73"/>
    <w:rsid w:val="001A076F"/>
    <w:rsid w:val="001A14C6"/>
    <w:rsid w:val="001A3AC8"/>
    <w:rsid w:val="001A40A7"/>
    <w:rsid w:val="001A77EB"/>
    <w:rsid w:val="001A7F89"/>
    <w:rsid w:val="001B072A"/>
    <w:rsid w:val="001B09BA"/>
    <w:rsid w:val="001B5A1F"/>
    <w:rsid w:val="001C1B87"/>
    <w:rsid w:val="001D146E"/>
    <w:rsid w:val="001D32A4"/>
    <w:rsid w:val="001D46E4"/>
    <w:rsid w:val="001E289B"/>
    <w:rsid w:val="001E64E2"/>
    <w:rsid w:val="001F0B93"/>
    <w:rsid w:val="001F416B"/>
    <w:rsid w:val="001F4ED5"/>
    <w:rsid w:val="001F63D3"/>
    <w:rsid w:val="00200C12"/>
    <w:rsid w:val="00202524"/>
    <w:rsid w:val="00207FA4"/>
    <w:rsid w:val="00210AEE"/>
    <w:rsid w:val="00213500"/>
    <w:rsid w:val="002153F3"/>
    <w:rsid w:val="00215A3E"/>
    <w:rsid w:val="00216008"/>
    <w:rsid w:val="00216415"/>
    <w:rsid w:val="0021750B"/>
    <w:rsid w:val="002205E5"/>
    <w:rsid w:val="00224555"/>
    <w:rsid w:val="00224E3C"/>
    <w:rsid w:val="002252CC"/>
    <w:rsid w:val="00232E2B"/>
    <w:rsid w:val="00235668"/>
    <w:rsid w:val="00240187"/>
    <w:rsid w:val="00241BA8"/>
    <w:rsid w:val="002442E7"/>
    <w:rsid w:val="00251243"/>
    <w:rsid w:val="00251E87"/>
    <w:rsid w:val="00256C9A"/>
    <w:rsid w:val="00261B1A"/>
    <w:rsid w:val="00264E26"/>
    <w:rsid w:val="00264FAC"/>
    <w:rsid w:val="002653BF"/>
    <w:rsid w:val="002658F6"/>
    <w:rsid w:val="002727BE"/>
    <w:rsid w:val="002735CC"/>
    <w:rsid w:val="002735E0"/>
    <w:rsid w:val="0027386D"/>
    <w:rsid w:val="00273F65"/>
    <w:rsid w:val="0027612E"/>
    <w:rsid w:val="00276F73"/>
    <w:rsid w:val="002815CC"/>
    <w:rsid w:val="00281869"/>
    <w:rsid w:val="002876A3"/>
    <w:rsid w:val="00287DA7"/>
    <w:rsid w:val="002903F5"/>
    <w:rsid w:val="0029117C"/>
    <w:rsid w:val="00293366"/>
    <w:rsid w:val="002951C8"/>
    <w:rsid w:val="0029551F"/>
    <w:rsid w:val="002959A8"/>
    <w:rsid w:val="002A17D8"/>
    <w:rsid w:val="002A4452"/>
    <w:rsid w:val="002A7242"/>
    <w:rsid w:val="002B02AC"/>
    <w:rsid w:val="002B06BE"/>
    <w:rsid w:val="002B39A2"/>
    <w:rsid w:val="002B53D9"/>
    <w:rsid w:val="002C0630"/>
    <w:rsid w:val="002C22F3"/>
    <w:rsid w:val="002C3C28"/>
    <w:rsid w:val="002C5F87"/>
    <w:rsid w:val="002C6E85"/>
    <w:rsid w:val="002D39EE"/>
    <w:rsid w:val="002D58A7"/>
    <w:rsid w:val="002E0A35"/>
    <w:rsid w:val="002E5D45"/>
    <w:rsid w:val="002E6C5E"/>
    <w:rsid w:val="002E6F6B"/>
    <w:rsid w:val="002F0606"/>
    <w:rsid w:val="002F2360"/>
    <w:rsid w:val="002F2D5B"/>
    <w:rsid w:val="002F335F"/>
    <w:rsid w:val="002F4655"/>
    <w:rsid w:val="002F6479"/>
    <w:rsid w:val="0030637E"/>
    <w:rsid w:val="00310E1E"/>
    <w:rsid w:val="003131C5"/>
    <w:rsid w:val="003138AF"/>
    <w:rsid w:val="003215C8"/>
    <w:rsid w:val="00321EC1"/>
    <w:rsid w:val="00323880"/>
    <w:rsid w:val="00323BE5"/>
    <w:rsid w:val="0032616B"/>
    <w:rsid w:val="003273CE"/>
    <w:rsid w:val="00327CDA"/>
    <w:rsid w:val="003328FA"/>
    <w:rsid w:val="0033366D"/>
    <w:rsid w:val="00334B05"/>
    <w:rsid w:val="00335308"/>
    <w:rsid w:val="00351906"/>
    <w:rsid w:val="003520E0"/>
    <w:rsid w:val="0035249C"/>
    <w:rsid w:val="003537A3"/>
    <w:rsid w:val="0035750F"/>
    <w:rsid w:val="00357D21"/>
    <w:rsid w:val="003615A3"/>
    <w:rsid w:val="00361FBE"/>
    <w:rsid w:val="00372001"/>
    <w:rsid w:val="003766E2"/>
    <w:rsid w:val="00377456"/>
    <w:rsid w:val="0038215B"/>
    <w:rsid w:val="00383CD0"/>
    <w:rsid w:val="00383D23"/>
    <w:rsid w:val="00385899"/>
    <w:rsid w:val="00391595"/>
    <w:rsid w:val="00392DAB"/>
    <w:rsid w:val="003A36FD"/>
    <w:rsid w:val="003A4211"/>
    <w:rsid w:val="003B006B"/>
    <w:rsid w:val="003B3163"/>
    <w:rsid w:val="003B4EEE"/>
    <w:rsid w:val="003B591C"/>
    <w:rsid w:val="003B5E40"/>
    <w:rsid w:val="003B6716"/>
    <w:rsid w:val="003B7392"/>
    <w:rsid w:val="003C012C"/>
    <w:rsid w:val="003C3B2C"/>
    <w:rsid w:val="003D0578"/>
    <w:rsid w:val="003D0EF2"/>
    <w:rsid w:val="003D1724"/>
    <w:rsid w:val="003D59B5"/>
    <w:rsid w:val="003D700C"/>
    <w:rsid w:val="003E28ED"/>
    <w:rsid w:val="003E449E"/>
    <w:rsid w:val="003E5AFA"/>
    <w:rsid w:val="003E629F"/>
    <w:rsid w:val="003F1F60"/>
    <w:rsid w:val="003F2E8B"/>
    <w:rsid w:val="003F4F72"/>
    <w:rsid w:val="003F6984"/>
    <w:rsid w:val="003F6A4A"/>
    <w:rsid w:val="003F6E3D"/>
    <w:rsid w:val="004002C3"/>
    <w:rsid w:val="00401196"/>
    <w:rsid w:val="004025F4"/>
    <w:rsid w:val="00402969"/>
    <w:rsid w:val="00403691"/>
    <w:rsid w:val="00405F8E"/>
    <w:rsid w:val="00406788"/>
    <w:rsid w:val="00407498"/>
    <w:rsid w:val="00407FD7"/>
    <w:rsid w:val="004109E3"/>
    <w:rsid w:val="00410FB4"/>
    <w:rsid w:val="00411ECE"/>
    <w:rsid w:val="004156DB"/>
    <w:rsid w:val="00415C14"/>
    <w:rsid w:val="004165B1"/>
    <w:rsid w:val="004172D9"/>
    <w:rsid w:val="0042402C"/>
    <w:rsid w:val="00433228"/>
    <w:rsid w:val="00436B23"/>
    <w:rsid w:val="00443136"/>
    <w:rsid w:val="0044398B"/>
    <w:rsid w:val="00451EEB"/>
    <w:rsid w:val="004544C0"/>
    <w:rsid w:val="004551AD"/>
    <w:rsid w:val="00461864"/>
    <w:rsid w:val="0046512E"/>
    <w:rsid w:val="00465323"/>
    <w:rsid w:val="004659D9"/>
    <w:rsid w:val="00470C5A"/>
    <w:rsid w:val="00475600"/>
    <w:rsid w:val="004866AD"/>
    <w:rsid w:val="00490713"/>
    <w:rsid w:val="0049771F"/>
    <w:rsid w:val="004A1187"/>
    <w:rsid w:val="004A473C"/>
    <w:rsid w:val="004A5B41"/>
    <w:rsid w:val="004A620C"/>
    <w:rsid w:val="004A65F1"/>
    <w:rsid w:val="004B0027"/>
    <w:rsid w:val="004B0F25"/>
    <w:rsid w:val="004B2247"/>
    <w:rsid w:val="004B2421"/>
    <w:rsid w:val="004B2D62"/>
    <w:rsid w:val="004B5B0D"/>
    <w:rsid w:val="004C1A12"/>
    <w:rsid w:val="004C1B3E"/>
    <w:rsid w:val="004C26D4"/>
    <w:rsid w:val="004C60D1"/>
    <w:rsid w:val="004C7C1B"/>
    <w:rsid w:val="004D0877"/>
    <w:rsid w:val="004D137A"/>
    <w:rsid w:val="004D3796"/>
    <w:rsid w:val="004D3D23"/>
    <w:rsid w:val="004D7C37"/>
    <w:rsid w:val="004E1F11"/>
    <w:rsid w:val="004E4DC1"/>
    <w:rsid w:val="004F0A61"/>
    <w:rsid w:val="004F2A3E"/>
    <w:rsid w:val="004F4B2D"/>
    <w:rsid w:val="004F56B7"/>
    <w:rsid w:val="004F7A94"/>
    <w:rsid w:val="0050237B"/>
    <w:rsid w:val="005025E0"/>
    <w:rsid w:val="00506DE7"/>
    <w:rsid w:val="00510528"/>
    <w:rsid w:val="0051232A"/>
    <w:rsid w:val="00512665"/>
    <w:rsid w:val="005178D6"/>
    <w:rsid w:val="00521A7C"/>
    <w:rsid w:val="0052455A"/>
    <w:rsid w:val="005248CE"/>
    <w:rsid w:val="0052559C"/>
    <w:rsid w:val="005257A4"/>
    <w:rsid w:val="00532CAE"/>
    <w:rsid w:val="00532D02"/>
    <w:rsid w:val="005348ED"/>
    <w:rsid w:val="00540A6B"/>
    <w:rsid w:val="00540C54"/>
    <w:rsid w:val="00541ECB"/>
    <w:rsid w:val="005466CF"/>
    <w:rsid w:val="00546FAE"/>
    <w:rsid w:val="005478A7"/>
    <w:rsid w:val="0055456B"/>
    <w:rsid w:val="005546DD"/>
    <w:rsid w:val="00554CF8"/>
    <w:rsid w:val="005567DF"/>
    <w:rsid w:val="00560B34"/>
    <w:rsid w:val="00560D47"/>
    <w:rsid w:val="00561F3C"/>
    <w:rsid w:val="00562FB0"/>
    <w:rsid w:val="005657B8"/>
    <w:rsid w:val="005660D4"/>
    <w:rsid w:val="00566B3A"/>
    <w:rsid w:val="005801EC"/>
    <w:rsid w:val="00581C61"/>
    <w:rsid w:val="0058342E"/>
    <w:rsid w:val="00584243"/>
    <w:rsid w:val="00594CD6"/>
    <w:rsid w:val="00594DFE"/>
    <w:rsid w:val="0059528C"/>
    <w:rsid w:val="00596B70"/>
    <w:rsid w:val="005A76FC"/>
    <w:rsid w:val="005B0634"/>
    <w:rsid w:val="005B26C6"/>
    <w:rsid w:val="005B2AA1"/>
    <w:rsid w:val="005B3551"/>
    <w:rsid w:val="005B3C38"/>
    <w:rsid w:val="005B4BFF"/>
    <w:rsid w:val="005B602A"/>
    <w:rsid w:val="005C1934"/>
    <w:rsid w:val="005C1EBC"/>
    <w:rsid w:val="005C72FA"/>
    <w:rsid w:val="005D2693"/>
    <w:rsid w:val="005D47A3"/>
    <w:rsid w:val="005E0B4D"/>
    <w:rsid w:val="005E1396"/>
    <w:rsid w:val="005E4284"/>
    <w:rsid w:val="005E4A74"/>
    <w:rsid w:val="005E684B"/>
    <w:rsid w:val="005E7F06"/>
    <w:rsid w:val="005F0A74"/>
    <w:rsid w:val="005F184E"/>
    <w:rsid w:val="005F43BA"/>
    <w:rsid w:val="005F4940"/>
    <w:rsid w:val="005F4AF2"/>
    <w:rsid w:val="005F568C"/>
    <w:rsid w:val="00600B19"/>
    <w:rsid w:val="00602EED"/>
    <w:rsid w:val="00605DED"/>
    <w:rsid w:val="00606077"/>
    <w:rsid w:val="00612513"/>
    <w:rsid w:val="0062323D"/>
    <w:rsid w:val="00623AFE"/>
    <w:rsid w:val="00627039"/>
    <w:rsid w:val="006322AA"/>
    <w:rsid w:val="00633AA0"/>
    <w:rsid w:val="00635486"/>
    <w:rsid w:val="0063620D"/>
    <w:rsid w:val="006374B8"/>
    <w:rsid w:val="00637B29"/>
    <w:rsid w:val="0064246F"/>
    <w:rsid w:val="00644D70"/>
    <w:rsid w:val="006452F4"/>
    <w:rsid w:val="006453F7"/>
    <w:rsid w:val="00647DCA"/>
    <w:rsid w:val="00647EBF"/>
    <w:rsid w:val="00650760"/>
    <w:rsid w:val="00651E3F"/>
    <w:rsid w:val="00653592"/>
    <w:rsid w:val="00653FDA"/>
    <w:rsid w:val="00655418"/>
    <w:rsid w:val="00655806"/>
    <w:rsid w:val="00657471"/>
    <w:rsid w:val="00662A4A"/>
    <w:rsid w:val="00662B2C"/>
    <w:rsid w:val="00663DA2"/>
    <w:rsid w:val="00664042"/>
    <w:rsid w:val="00667FBF"/>
    <w:rsid w:val="00671C07"/>
    <w:rsid w:val="00673538"/>
    <w:rsid w:val="006767F9"/>
    <w:rsid w:val="00680EC2"/>
    <w:rsid w:val="00681B48"/>
    <w:rsid w:val="00682B7A"/>
    <w:rsid w:val="00686FFF"/>
    <w:rsid w:val="00690BDD"/>
    <w:rsid w:val="00690EFB"/>
    <w:rsid w:val="0069163A"/>
    <w:rsid w:val="00695157"/>
    <w:rsid w:val="00695619"/>
    <w:rsid w:val="006A46E7"/>
    <w:rsid w:val="006A62A2"/>
    <w:rsid w:val="006B0D31"/>
    <w:rsid w:val="006B16BE"/>
    <w:rsid w:val="006B1FDE"/>
    <w:rsid w:val="006B3BED"/>
    <w:rsid w:val="006B606D"/>
    <w:rsid w:val="006B6BF9"/>
    <w:rsid w:val="006C16A8"/>
    <w:rsid w:val="006C1C32"/>
    <w:rsid w:val="006C34AC"/>
    <w:rsid w:val="006C3D20"/>
    <w:rsid w:val="006C4E18"/>
    <w:rsid w:val="006C6718"/>
    <w:rsid w:val="006D5FD2"/>
    <w:rsid w:val="006D618E"/>
    <w:rsid w:val="006D758E"/>
    <w:rsid w:val="006D7BA4"/>
    <w:rsid w:val="006E0745"/>
    <w:rsid w:val="006E297E"/>
    <w:rsid w:val="006E727D"/>
    <w:rsid w:val="006E7B2B"/>
    <w:rsid w:val="006F0E8B"/>
    <w:rsid w:val="006F5198"/>
    <w:rsid w:val="007015C2"/>
    <w:rsid w:val="00701C80"/>
    <w:rsid w:val="00703DA8"/>
    <w:rsid w:val="00711EC8"/>
    <w:rsid w:val="00715C31"/>
    <w:rsid w:val="00716447"/>
    <w:rsid w:val="0071666F"/>
    <w:rsid w:val="00717880"/>
    <w:rsid w:val="00720149"/>
    <w:rsid w:val="00723493"/>
    <w:rsid w:val="00725B8B"/>
    <w:rsid w:val="007275F6"/>
    <w:rsid w:val="0073196B"/>
    <w:rsid w:val="007319F6"/>
    <w:rsid w:val="007348D1"/>
    <w:rsid w:val="007405BD"/>
    <w:rsid w:val="007422FA"/>
    <w:rsid w:val="00745523"/>
    <w:rsid w:val="007524BC"/>
    <w:rsid w:val="0076088F"/>
    <w:rsid w:val="0076188E"/>
    <w:rsid w:val="00763034"/>
    <w:rsid w:val="0076361F"/>
    <w:rsid w:val="00766ABB"/>
    <w:rsid w:val="007768AC"/>
    <w:rsid w:val="007828DB"/>
    <w:rsid w:val="00784A34"/>
    <w:rsid w:val="00786BF6"/>
    <w:rsid w:val="00791982"/>
    <w:rsid w:val="00791FD2"/>
    <w:rsid w:val="00793257"/>
    <w:rsid w:val="00794362"/>
    <w:rsid w:val="00794458"/>
    <w:rsid w:val="00796323"/>
    <w:rsid w:val="007969BC"/>
    <w:rsid w:val="00797001"/>
    <w:rsid w:val="007A0B5C"/>
    <w:rsid w:val="007A11D8"/>
    <w:rsid w:val="007A3F85"/>
    <w:rsid w:val="007A4B88"/>
    <w:rsid w:val="007A5D12"/>
    <w:rsid w:val="007A6127"/>
    <w:rsid w:val="007A6294"/>
    <w:rsid w:val="007A6FFA"/>
    <w:rsid w:val="007B6595"/>
    <w:rsid w:val="007C08F8"/>
    <w:rsid w:val="007C73A1"/>
    <w:rsid w:val="007D3C15"/>
    <w:rsid w:val="007D78C4"/>
    <w:rsid w:val="007D7F73"/>
    <w:rsid w:val="007E49EB"/>
    <w:rsid w:val="007E4F26"/>
    <w:rsid w:val="007E7868"/>
    <w:rsid w:val="007F2DBA"/>
    <w:rsid w:val="007F31BC"/>
    <w:rsid w:val="007F432C"/>
    <w:rsid w:val="007F600B"/>
    <w:rsid w:val="007F6FE6"/>
    <w:rsid w:val="00802B28"/>
    <w:rsid w:val="00804E39"/>
    <w:rsid w:val="008059FF"/>
    <w:rsid w:val="008117A0"/>
    <w:rsid w:val="00813C73"/>
    <w:rsid w:val="008176F2"/>
    <w:rsid w:val="008223A4"/>
    <w:rsid w:val="00824BFC"/>
    <w:rsid w:val="0082759C"/>
    <w:rsid w:val="008309A9"/>
    <w:rsid w:val="00834C1B"/>
    <w:rsid w:val="008362BC"/>
    <w:rsid w:val="008377DB"/>
    <w:rsid w:val="00840AE5"/>
    <w:rsid w:val="00841DA2"/>
    <w:rsid w:val="008426B0"/>
    <w:rsid w:val="00852B51"/>
    <w:rsid w:val="008568B5"/>
    <w:rsid w:val="008579F6"/>
    <w:rsid w:val="008656CC"/>
    <w:rsid w:val="008656D3"/>
    <w:rsid w:val="008678E0"/>
    <w:rsid w:val="00874BC2"/>
    <w:rsid w:val="00882C21"/>
    <w:rsid w:val="0088639A"/>
    <w:rsid w:val="008931F3"/>
    <w:rsid w:val="00894573"/>
    <w:rsid w:val="00895D29"/>
    <w:rsid w:val="008B046D"/>
    <w:rsid w:val="008B36A2"/>
    <w:rsid w:val="008B7BA7"/>
    <w:rsid w:val="008C0ABD"/>
    <w:rsid w:val="008C11E6"/>
    <w:rsid w:val="008C31FD"/>
    <w:rsid w:val="008C3AC2"/>
    <w:rsid w:val="008C4C30"/>
    <w:rsid w:val="008C6E59"/>
    <w:rsid w:val="008D0CF9"/>
    <w:rsid w:val="008D1724"/>
    <w:rsid w:val="008D2CEE"/>
    <w:rsid w:val="008D345A"/>
    <w:rsid w:val="008D7132"/>
    <w:rsid w:val="008D7A6E"/>
    <w:rsid w:val="008E1D2D"/>
    <w:rsid w:val="008E316D"/>
    <w:rsid w:val="008E3E3F"/>
    <w:rsid w:val="008E4B06"/>
    <w:rsid w:val="008E657F"/>
    <w:rsid w:val="008F023E"/>
    <w:rsid w:val="008F3BC1"/>
    <w:rsid w:val="008F4CF8"/>
    <w:rsid w:val="008F4EF0"/>
    <w:rsid w:val="008F7D4F"/>
    <w:rsid w:val="00901294"/>
    <w:rsid w:val="009038EA"/>
    <w:rsid w:val="00907CBB"/>
    <w:rsid w:val="009129EE"/>
    <w:rsid w:val="00916814"/>
    <w:rsid w:val="00920486"/>
    <w:rsid w:val="00921A0C"/>
    <w:rsid w:val="00927E3C"/>
    <w:rsid w:val="009300F3"/>
    <w:rsid w:val="009318F3"/>
    <w:rsid w:val="00934368"/>
    <w:rsid w:val="00942D21"/>
    <w:rsid w:val="009434FB"/>
    <w:rsid w:val="00943A85"/>
    <w:rsid w:val="00952BE9"/>
    <w:rsid w:val="009532C6"/>
    <w:rsid w:val="00954EE5"/>
    <w:rsid w:val="00957109"/>
    <w:rsid w:val="00957391"/>
    <w:rsid w:val="0096245B"/>
    <w:rsid w:val="009647FC"/>
    <w:rsid w:val="00964DCC"/>
    <w:rsid w:val="00964E58"/>
    <w:rsid w:val="00964E63"/>
    <w:rsid w:val="009662DD"/>
    <w:rsid w:val="00977486"/>
    <w:rsid w:val="009779F1"/>
    <w:rsid w:val="00977B25"/>
    <w:rsid w:val="009850A8"/>
    <w:rsid w:val="00985541"/>
    <w:rsid w:val="00985CBC"/>
    <w:rsid w:val="00985DE6"/>
    <w:rsid w:val="00991847"/>
    <w:rsid w:val="00991B9D"/>
    <w:rsid w:val="00994D34"/>
    <w:rsid w:val="00996D6E"/>
    <w:rsid w:val="009A1585"/>
    <w:rsid w:val="009A1F8F"/>
    <w:rsid w:val="009A4937"/>
    <w:rsid w:val="009A599A"/>
    <w:rsid w:val="009A704D"/>
    <w:rsid w:val="009B4D94"/>
    <w:rsid w:val="009B7F45"/>
    <w:rsid w:val="009C2284"/>
    <w:rsid w:val="009C713C"/>
    <w:rsid w:val="009D27B7"/>
    <w:rsid w:val="009E1207"/>
    <w:rsid w:val="009E28AA"/>
    <w:rsid w:val="009E2BFA"/>
    <w:rsid w:val="009E4309"/>
    <w:rsid w:val="009F09C0"/>
    <w:rsid w:val="009F3358"/>
    <w:rsid w:val="009F6849"/>
    <w:rsid w:val="009F6F16"/>
    <w:rsid w:val="009F7A7B"/>
    <w:rsid w:val="00A01A93"/>
    <w:rsid w:val="00A03277"/>
    <w:rsid w:val="00A038EA"/>
    <w:rsid w:val="00A03B94"/>
    <w:rsid w:val="00A04813"/>
    <w:rsid w:val="00A04D0E"/>
    <w:rsid w:val="00A11DFE"/>
    <w:rsid w:val="00A16584"/>
    <w:rsid w:val="00A16B1F"/>
    <w:rsid w:val="00A24627"/>
    <w:rsid w:val="00A24F35"/>
    <w:rsid w:val="00A329E1"/>
    <w:rsid w:val="00A3343B"/>
    <w:rsid w:val="00A44FE2"/>
    <w:rsid w:val="00A475E2"/>
    <w:rsid w:val="00A47C54"/>
    <w:rsid w:val="00A519C5"/>
    <w:rsid w:val="00A51C31"/>
    <w:rsid w:val="00A52875"/>
    <w:rsid w:val="00A57B83"/>
    <w:rsid w:val="00A601D6"/>
    <w:rsid w:val="00A72A13"/>
    <w:rsid w:val="00A72B1C"/>
    <w:rsid w:val="00A74401"/>
    <w:rsid w:val="00A75224"/>
    <w:rsid w:val="00A82A12"/>
    <w:rsid w:val="00A84794"/>
    <w:rsid w:val="00A85C3D"/>
    <w:rsid w:val="00A91E75"/>
    <w:rsid w:val="00A93F99"/>
    <w:rsid w:val="00A96B5D"/>
    <w:rsid w:val="00AA2D28"/>
    <w:rsid w:val="00AA3BC9"/>
    <w:rsid w:val="00AA4CE9"/>
    <w:rsid w:val="00AA536E"/>
    <w:rsid w:val="00AB0A44"/>
    <w:rsid w:val="00AB0F0D"/>
    <w:rsid w:val="00AB2B19"/>
    <w:rsid w:val="00AB7287"/>
    <w:rsid w:val="00AC0D48"/>
    <w:rsid w:val="00AC22C5"/>
    <w:rsid w:val="00AC3747"/>
    <w:rsid w:val="00AC74F2"/>
    <w:rsid w:val="00AD1FD4"/>
    <w:rsid w:val="00AD2B3F"/>
    <w:rsid w:val="00AD387B"/>
    <w:rsid w:val="00AD4518"/>
    <w:rsid w:val="00AD7AA4"/>
    <w:rsid w:val="00AE0659"/>
    <w:rsid w:val="00AE07C4"/>
    <w:rsid w:val="00AE1802"/>
    <w:rsid w:val="00AE54E3"/>
    <w:rsid w:val="00AF087D"/>
    <w:rsid w:val="00AF3B86"/>
    <w:rsid w:val="00AF4AB6"/>
    <w:rsid w:val="00AF7BE3"/>
    <w:rsid w:val="00B00D2A"/>
    <w:rsid w:val="00B00EC1"/>
    <w:rsid w:val="00B01D29"/>
    <w:rsid w:val="00B029DB"/>
    <w:rsid w:val="00B05D5C"/>
    <w:rsid w:val="00B06662"/>
    <w:rsid w:val="00B06ADA"/>
    <w:rsid w:val="00B12002"/>
    <w:rsid w:val="00B12781"/>
    <w:rsid w:val="00B135E4"/>
    <w:rsid w:val="00B1388A"/>
    <w:rsid w:val="00B15E96"/>
    <w:rsid w:val="00B16EB8"/>
    <w:rsid w:val="00B17764"/>
    <w:rsid w:val="00B1795C"/>
    <w:rsid w:val="00B2357F"/>
    <w:rsid w:val="00B27DA3"/>
    <w:rsid w:val="00B31FB6"/>
    <w:rsid w:val="00B34B27"/>
    <w:rsid w:val="00B352EB"/>
    <w:rsid w:val="00B40BCF"/>
    <w:rsid w:val="00B42710"/>
    <w:rsid w:val="00B436E6"/>
    <w:rsid w:val="00B44326"/>
    <w:rsid w:val="00B45806"/>
    <w:rsid w:val="00B46E00"/>
    <w:rsid w:val="00B51DD7"/>
    <w:rsid w:val="00B5284D"/>
    <w:rsid w:val="00B533B9"/>
    <w:rsid w:val="00B66182"/>
    <w:rsid w:val="00B719C0"/>
    <w:rsid w:val="00B72034"/>
    <w:rsid w:val="00B76E29"/>
    <w:rsid w:val="00B81DF7"/>
    <w:rsid w:val="00B81F63"/>
    <w:rsid w:val="00B83B7A"/>
    <w:rsid w:val="00B874A4"/>
    <w:rsid w:val="00B906C6"/>
    <w:rsid w:val="00B917C3"/>
    <w:rsid w:val="00B92207"/>
    <w:rsid w:val="00B92218"/>
    <w:rsid w:val="00B92758"/>
    <w:rsid w:val="00B94C44"/>
    <w:rsid w:val="00B95A98"/>
    <w:rsid w:val="00BA25B9"/>
    <w:rsid w:val="00BA3D89"/>
    <w:rsid w:val="00BA43D8"/>
    <w:rsid w:val="00BA7242"/>
    <w:rsid w:val="00BB018E"/>
    <w:rsid w:val="00BB1A63"/>
    <w:rsid w:val="00BB1C8D"/>
    <w:rsid w:val="00BB35F2"/>
    <w:rsid w:val="00BB4033"/>
    <w:rsid w:val="00BB4F08"/>
    <w:rsid w:val="00BC08DA"/>
    <w:rsid w:val="00BC4DF0"/>
    <w:rsid w:val="00BC714C"/>
    <w:rsid w:val="00BD14DC"/>
    <w:rsid w:val="00BD3379"/>
    <w:rsid w:val="00BD38DE"/>
    <w:rsid w:val="00BD7EF9"/>
    <w:rsid w:val="00BE05F8"/>
    <w:rsid w:val="00BE098F"/>
    <w:rsid w:val="00BE367A"/>
    <w:rsid w:val="00BE5827"/>
    <w:rsid w:val="00BE6BEA"/>
    <w:rsid w:val="00BF0313"/>
    <w:rsid w:val="00BF11F9"/>
    <w:rsid w:val="00BF2B22"/>
    <w:rsid w:val="00C02569"/>
    <w:rsid w:val="00C047D7"/>
    <w:rsid w:val="00C10D05"/>
    <w:rsid w:val="00C13166"/>
    <w:rsid w:val="00C1367C"/>
    <w:rsid w:val="00C2136A"/>
    <w:rsid w:val="00C275DB"/>
    <w:rsid w:val="00C27E0B"/>
    <w:rsid w:val="00C31476"/>
    <w:rsid w:val="00C34251"/>
    <w:rsid w:val="00C342F8"/>
    <w:rsid w:val="00C34453"/>
    <w:rsid w:val="00C34DF5"/>
    <w:rsid w:val="00C4263A"/>
    <w:rsid w:val="00C45C03"/>
    <w:rsid w:val="00C46AA3"/>
    <w:rsid w:val="00C5219F"/>
    <w:rsid w:val="00C54C9A"/>
    <w:rsid w:val="00C55C39"/>
    <w:rsid w:val="00C60D86"/>
    <w:rsid w:val="00C642A8"/>
    <w:rsid w:val="00C72884"/>
    <w:rsid w:val="00C7409B"/>
    <w:rsid w:val="00C803F2"/>
    <w:rsid w:val="00C82B17"/>
    <w:rsid w:val="00C87221"/>
    <w:rsid w:val="00C874DD"/>
    <w:rsid w:val="00C901B4"/>
    <w:rsid w:val="00C91BC5"/>
    <w:rsid w:val="00C92011"/>
    <w:rsid w:val="00C95183"/>
    <w:rsid w:val="00C965AF"/>
    <w:rsid w:val="00C96ED7"/>
    <w:rsid w:val="00CA2878"/>
    <w:rsid w:val="00CA41E9"/>
    <w:rsid w:val="00CA554F"/>
    <w:rsid w:val="00CA5CA3"/>
    <w:rsid w:val="00CB32C9"/>
    <w:rsid w:val="00CB3E97"/>
    <w:rsid w:val="00CB4FDA"/>
    <w:rsid w:val="00CB697A"/>
    <w:rsid w:val="00CB6D01"/>
    <w:rsid w:val="00CC2A9D"/>
    <w:rsid w:val="00CC49CF"/>
    <w:rsid w:val="00CD27D2"/>
    <w:rsid w:val="00CD7E58"/>
    <w:rsid w:val="00CE1D5A"/>
    <w:rsid w:val="00CE5929"/>
    <w:rsid w:val="00CE6314"/>
    <w:rsid w:val="00CE7506"/>
    <w:rsid w:val="00CF0B5A"/>
    <w:rsid w:val="00CF14AB"/>
    <w:rsid w:val="00CF3C56"/>
    <w:rsid w:val="00CF65CE"/>
    <w:rsid w:val="00D0057F"/>
    <w:rsid w:val="00D05730"/>
    <w:rsid w:val="00D13DDF"/>
    <w:rsid w:val="00D14F88"/>
    <w:rsid w:val="00D15097"/>
    <w:rsid w:val="00D15183"/>
    <w:rsid w:val="00D1615A"/>
    <w:rsid w:val="00D16353"/>
    <w:rsid w:val="00D175A3"/>
    <w:rsid w:val="00D22965"/>
    <w:rsid w:val="00D22D88"/>
    <w:rsid w:val="00D2383A"/>
    <w:rsid w:val="00D318B6"/>
    <w:rsid w:val="00D3719C"/>
    <w:rsid w:val="00D4058B"/>
    <w:rsid w:val="00D43AA6"/>
    <w:rsid w:val="00D43AA9"/>
    <w:rsid w:val="00D45104"/>
    <w:rsid w:val="00D51979"/>
    <w:rsid w:val="00D52E6B"/>
    <w:rsid w:val="00D566AB"/>
    <w:rsid w:val="00D56D9D"/>
    <w:rsid w:val="00D56F33"/>
    <w:rsid w:val="00D62EB8"/>
    <w:rsid w:val="00D665D5"/>
    <w:rsid w:val="00D66E23"/>
    <w:rsid w:val="00D67741"/>
    <w:rsid w:val="00D70197"/>
    <w:rsid w:val="00D7306C"/>
    <w:rsid w:val="00D73C6C"/>
    <w:rsid w:val="00D80B9E"/>
    <w:rsid w:val="00D86B82"/>
    <w:rsid w:val="00D86F4B"/>
    <w:rsid w:val="00D924C9"/>
    <w:rsid w:val="00D92CDD"/>
    <w:rsid w:val="00D931FF"/>
    <w:rsid w:val="00D93410"/>
    <w:rsid w:val="00D9505A"/>
    <w:rsid w:val="00D96B56"/>
    <w:rsid w:val="00DA1B8D"/>
    <w:rsid w:val="00DA51BA"/>
    <w:rsid w:val="00DA59E9"/>
    <w:rsid w:val="00DA5A1F"/>
    <w:rsid w:val="00DB0BA5"/>
    <w:rsid w:val="00DB18B6"/>
    <w:rsid w:val="00DB5B80"/>
    <w:rsid w:val="00DB60CE"/>
    <w:rsid w:val="00DC1D3C"/>
    <w:rsid w:val="00DC322A"/>
    <w:rsid w:val="00DC4E63"/>
    <w:rsid w:val="00DC6E1E"/>
    <w:rsid w:val="00DD45BB"/>
    <w:rsid w:val="00DD4845"/>
    <w:rsid w:val="00DD567D"/>
    <w:rsid w:val="00DD5A3B"/>
    <w:rsid w:val="00DD6A2D"/>
    <w:rsid w:val="00DD6FFA"/>
    <w:rsid w:val="00DE2666"/>
    <w:rsid w:val="00DE5E54"/>
    <w:rsid w:val="00DF2B9E"/>
    <w:rsid w:val="00DF3ACB"/>
    <w:rsid w:val="00DF590B"/>
    <w:rsid w:val="00DF5FCF"/>
    <w:rsid w:val="00DF78E4"/>
    <w:rsid w:val="00E005D5"/>
    <w:rsid w:val="00E03486"/>
    <w:rsid w:val="00E03DB1"/>
    <w:rsid w:val="00E10AE7"/>
    <w:rsid w:val="00E111BD"/>
    <w:rsid w:val="00E11EA9"/>
    <w:rsid w:val="00E14F7E"/>
    <w:rsid w:val="00E1702B"/>
    <w:rsid w:val="00E21432"/>
    <w:rsid w:val="00E22B12"/>
    <w:rsid w:val="00E22C06"/>
    <w:rsid w:val="00E25095"/>
    <w:rsid w:val="00E306AE"/>
    <w:rsid w:val="00E3473B"/>
    <w:rsid w:val="00E3529F"/>
    <w:rsid w:val="00E35F6F"/>
    <w:rsid w:val="00E36524"/>
    <w:rsid w:val="00E37DEC"/>
    <w:rsid w:val="00E37E19"/>
    <w:rsid w:val="00E41686"/>
    <w:rsid w:val="00E4792B"/>
    <w:rsid w:val="00E50191"/>
    <w:rsid w:val="00E5051B"/>
    <w:rsid w:val="00E50B36"/>
    <w:rsid w:val="00E51C2F"/>
    <w:rsid w:val="00E61DCD"/>
    <w:rsid w:val="00E62F63"/>
    <w:rsid w:val="00E63B5D"/>
    <w:rsid w:val="00E640EE"/>
    <w:rsid w:val="00E644ED"/>
    <w:rsid w:val="00E64A81"/>
    <w:rsid w:val="00E65595"/>
    <w:rsid w:val="00E703C4"/>
    <w:rsid w:val="00E7197F"/>
    <w:rsid w:val="00E72D9B"/>
    <w:rsid w:val="00E73203"/>
    <w:rsid w:val="00E76A5F"/>
    <w:rsid w:val="00E8286B"/>
    <w:rsid w:val="00E83843"/>
    <w:rsid w:val="00E84CD5"/>
    <w:rsid w:val="00E84DE7"/>
    <w:rsid w:val="00E85423"/>
    <w:rsid w:val="00E8651D"/>
    <w:rsid w:val="00E87C51"/>
    <w:rsid w:val="00E92727"/>
    <w:rsid w:val="00E935C2"/>
    <w:rsid w:val="00E95357"/>
    <w:rsid w:val="00E95B29"/>
    <w:rsid w:val="00EA082B"/>
    <w:rsid w:val="00EA1D56"/>
    <w:rsid w:val="00EA3863"/>
    <w:rsid w:val="00EA48EA"/>
    <w:rsid w:val="00EA4DFE"/>
    <w:rsid w:val="00EB0290"/>
    <w:rsid w:val="00EB0C3F"/>
    <w:rsid w:val="00EB1F14"/>
    <w:rsid w:val="00EB5730"/>
    <w:rsid w:val="00EC1F26"/>
    <w:rsid w:val="00ED08E6"/>
    <w:rsid w:val="00ED0F59"/>
    <w:rsid w:val="00ED46BD"/>
    <w:rsid w:val="00ED600B"/>
    <w:rsid w:val="00EE0FA0"/>
    <w:rsid w:val="00EE3A45"/>
    <w:rsid w:val="00EE642F"/>
    <w:rsid w:val="00EE7010"/>
    <w:rsid w:val="00EE7558"/>
    <w:rsid w:val="00EF4D1A"/>
    <w:rsid w:val="00EF5B9B"/>
    <w:rsid w:val="00EF6953"/>
    <w:rsid w:val="00F06002"/>
    <w:rsid w:val="00F07E72"/>
    <w:rsid w:val="00F13CD5"/>
    <w:rsid w:val="00F14DC1"/>
    <w:rsid w:val="00F1510F"/>
    <w:rsid w:val="00F167C9"/>
    <w:rsid w:val="00F237FE"/>
    <w:rsid w:val="00F24AAF"/>
    <w:rsid w:val="00F25422"/>
    <w:rsid w:val="00F26E0D"/>
    <w:rsid w:val="00F30ADB"/>
    <w:rsid w:val="00F31724"/>
    <w:rsid w:val="00F40DAE"/>
    <w:rsid w:val="00F52A1F"/>
    <w:rsid w:val="00F54181"/>
    <w:rsid w:val="00F543C7"/>
    <w:rsid w:val="00F54FCC"/>
    <w:rsid w:val="00F555D9"/>
    <w:rsid w:val="00F56097"/>
    <w:rsid w:val="00F714F9"/>
    <w:rsid w:val="00F75590"/>
    <w:rsid w:val="00F757D9"/>
    <w:rsid w:val="00F769C9"/>
    <w:rsid w:val="00F76AA9"/>
    <w:rsid w:val="00F76AF3"/>
    <w:rsid w:val="00F77E6D"/>
    <w:rsid w:val="00F8100B"/>
    <w:rsid w:val="00F84D61"/>
    <w:rsid w:val="00F87AB4"/>
    <w:rsid w:val="00F90C9D"/>
    <w:rsid w:val="00F91363"/>
    <w:rsid w:val="00F92762"/>
    <w:rsid w:val="00F95093"/>
    <w:rsid w:val="00F958A6"/>
    <w:rsid w:val="00F97208"/>
    <w:rsid w:val="00FA3644"/>
    <w:rsid w:val="00FA4857"/>
    <w:rsid w:val="00FB3D79"/>
    <w:rsid w:val="00FB4E07"/>
    <w:rsid w:val="00FB62B2"/>
    <w:rsid w:val="00FB76FD"/>
    <w:rsid w:val="00FC26D9"/>
    <w:rsid w:val="00FC4FE5"/>
    <w:rsid w:val="00FC5B8F"/>
    <w:rsid w:val="00FC5D1D"/>
    <w:rsid w:val="00FD06D5"/>
    <w:rsid w:val="00FD1954"/>
    <w:rsid w:val="00FD22EB"/>
    <w:rsid w:val="00FD3031"/>
    <w:rsid w:val="00FD6C7F"/>
    <w:rsid w:val="00FD6D60"/>
    <w:rsid w:val="00FE19F0"/>
    <w:rsid w:val="00FE2F5F"/>
    <w:rsid w:val="00FE3CEC"/>
    <w:rsid w:val="00FE4487"/>
    <w:rsid w:val="00FE60A5"/>
    <w:rsid w:val="00FE6114"/>
    <w:rsid w:val="00FF1739"/>
    <w:rsid w:val="00FF1889"/>
    <w:rsid w:val="00FF32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83C2A"/>
  <w15:chartTrackingRefBased/>
  <w15:docId w15:val="{DF2A603A-DFA3-402A-81A5-02EA32677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4F7E"/>
    <w:pPr>
      <w:ind w:left="720"/>
      <w:contextualSpacing/>
    </w:pPr>
  </w:style>
  <w:style w:type="paragraph" w:styleId="Header">
    <w:name w:val="header"/>
    <w:basedOn w:val="Normal"/>
    <w:link w:val="HeaderChar"/>
    <w:uiPriority w:val="99"/>
    <w:unhideWhenUsed/>
    <w:rsid w:val="00F07E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7E72"/>
    <w:rPr>
      <w:lang w:val="en-GB"/>
    </w:rPr>
  </w:style>
  <w:style w:type="paragraph" w:styleId="Footer">
    <w:name w:val="footer"/>
    <w:basedOn w:val="Normal"/>
    <w:link w:val="FooterChar"/>
    <w:uiPriority w:val="99"/>
    <w:unhideWhenUsed/>
    <w:rsid w:val="00F07E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7E72"/>
    <w:rPr>
      <w:lang w:val="en-GB"/>
    </w:rPr>
  </w:style>
  <w:style w:type="character" w:styleId="Hyperlink">
    <w:name w:val="Hyperlink"/>
    <w:basedOn w:val="DefaultParagraphFont"/>
    <w:uiPriority w:val="99"/>
    <w:unhideWhenUsed/>
    <w:rsid w:val="009662DD"/>
    <w:rPr>
      <w:color w:val="0563C1" w:themeColor="hyperlink"/>
      <w:u w:val="single"/>
    </w:rPr>
  </w:style>
  <w:style w:type="character" w:styleId="UnresolvedMention">
    <w:name w:val="Unresolved Mention"/>
    <w:basedOn w:val="DefaultParagraphFont"/>
    <w:uiPriority w:val="99"/>
    <w:semiHidden/>
    <w:unhideWhenUsed/>
    <w:rsid w:val="009662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6385747">
      <w:bodyDiv w:val="1"/>
      <w:marLeft w:val="0"/>
      <w:marRight w:val="0"/>
      <w:marTop w:val="0"/>
      <w:marBottom w:val="0"/>
      <w:divBdr>
        <w:top w:val="none" w:sz="0" w:space="0" w:color="auto"/>
        <w:left w:val="none" w:sz="0" w:space="0" w:color="auto"/>
        <w:bottom w:val="none" w:sz="0" w:space="0" w:color="auto"/>
        <w:right w:val="none" w:sz="0" w:space="0" w:color="auto"/>
      </w:divBdr>
      <w:divsChild>
        <w:div w:id="1093355426">
          <w:marLeft w:val="0"/>
          <w:marRight w:val="0"/>
          <w:marTop w:val="0"/>
          <w:marBottom w:val="0"/>
          <w:divBdr>
            <w:top w:val="none" w:sz="0" w:space="0" w:color="auto"/>
            <w:left w:val="none" w:sz="0" w:space="0" w:color="auto"/>
            <w:bottom w:val="none" w:sz="0" w:space="0" w:color="auto"/>
            <w:right w:val="none" w:sz="0" w:space="0" w:color="auto"/>
          </w:divBdr>
          <w:divsChild>
            <w:div w:id="1108308778">
              <w:marLeft w:val="0"/>
              <w:marRight w:val="0"/>
              <w:marTop w:val="0"/>
              <w:marBottom w:val="0"/>
              <w:divBdr>
                <w:top w:val="none" w:sz="0" w:space="0" w:color="auto"/>
                <w:left w:val="none" w:sz="0" w:space="0" w:color="auto"/>
                <w:bottom w:val="none" w:sz="0" w:space="0" w:color="auto"/>
                <w:right w:val="none" w:sz="0" w:space="0" w:color="auto"/>
              </w:divBdr>
              <w:divsChild>
                <w:div w:id="80014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538613">
          <w:marLeft w:val="0"/>
          <w:marRight w:val="0"/>
          <w:marTop w:val="0"/>
          <w:marBottom w:val="0"/>
          <w:divBdr>
            <w:top w:val="none" w:sz="0" w:space="0" w:color="auto"/>
            <w:left w:val="none" w:sz="0" w:space="0" w:color="auto"/>
            <w:bottom w:val="none" w:sz="0" w:space="0" w:color="auto"/>
            <w:right w:val="none" w:sz="0" w:space="0" w:color="auto"/>
          </w:divBdr>
          <w:divsChild>
            <w:div w:id="2126848767">
              <w:marLeft w:val="0"/>
              <w:marRight w:val="0"/>
              <w:marTop w:val="0"/>
              <w:marBottom w:val="0"/>
              <w:divBdr>
                <w:top w:val="none" w:sz="0" w:space="0" w:color="auto"/>
                <w:left w:val="none" w:sz="0" w:space="0" w:color="auto"/>
                <w:bottom w:val="none" w:sz="0" w:space="0" w:color="auto"/>
                <w:right w:val="none" w:sz="0" w:space="0" w:color="auto"/>
              </w:divBdr>
              <w:divsChild>
                <w:div w:id="1807116692">
                  <w:marLeft w:val="0"/>
                  <w:marRight w:val="0"/>
                  <w:marTop w:val="0"/>
                  <w:marBottom w:val="0"/>
                  <w:divBdr>
                    <w:top w:val="none" w:sz="0" w:space="0" w:color="auto"/>
                    <w:left w:val="none" w:sz="0" w:space="0" w:color="auto"/>
                    <w:bottom w:val="none" w:sz="0" w:space="0" w:color="auto"/>
                    <w:right w:val="none" w:sz="0" w:space="0" w:color="auto"/>
                  </w:divBdr>
                  <w:divsChild>
                    <w:div w:id="1110470056">
                      <w:marLeft w:val="0"/>
                      <w:marRight w:val="0"/>
                      <w:marTop w:val="0"/>
                      <w:marBottom w:val="90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undationyears.org.uk/wp-content/uploads/2011/10/Challening_Practice_to_Further_Improve_Learning_Playing_and_Interacting_in_the_EYFS.pdf" TargetMode="External"/><Relationship Id="rId13" Type="http://schemas.openxmlformats.org/officeDocument/2006/relationships/hyperlink" Target="https://www.nwleics.gov.uk/files/documents/guide_to_involving_children_and_young_people/Guide%20to%20Involving%20Children%20and%20Young%20People.pdf" TargetMode="External"/><Relationship Id="rId18" Type="http://schemas.openxmlformats.org/officeDocument/2006/relationships/hyperlink" Target="https://www.unicef.org/sites/default/files/2018-12/UNICEF-Lego-Foundation-Learning-through-Play.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assets.publishing.service.gov.uk/government/uploads/system/uploads/attachment_data/file/586242/SEED__Good_Practice_in_Early_Education_-_RR553.pdf" TargetMode="External"/><Relationship Id="rId12" Type="http://schemas.openxmlformats.org/officeDocument/2006/relationships/hyperlink" Target="https://ers.fpg.unc.edu/environment-rating-scales" TargetMode="External"/><Relationship Id="rId17" Type="http://schemas.openxmlformats.org/officeDocument/2006/relationships/hyperlink" Target="https://search-ebscohost-com.ezproxy.uwtsd.ac.uk/login.aspx?direct=true&amp;db=eue&amp;AN=151337082&amp;site=ehost-live" TargetMode="External"/><Relationship Id="rId2" Type="http://schemas.openxmlformats.org/officeDocument/2006/relationships/styles" Target="styles.xml"/><Relationship Id="rId16" Type="http://schemas.openxmlformats.org/officeDocument/2006/relationships/hyperlink" Target="https://ceed.umn.edu/er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dfid-education-policy-2018-get-children-learning/dfid-education-policy"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498321/Quality-in-qualitative-evaulation_tcm6-38739.pdf" TargetMode="External"/><Relationship Id="rId23" Type="http://schemas.openxmlformats.org/officeDocument/2006/relationships/theme" Target="theme/theme1.xml"/><Relationship Id="rId10" Type="http://schemas.openxmlformats.org/officeDocument/2006/relationships/hyperlink" Target="https://assets.publishing.service.gov.uk/government/uploads/system/uploads/attachment_data/file/272064/5860.pdf" TargetMode="External"/><Relationship Id="rId19" Type="http://schemas.openxmlformats.org/officeDocument/2006/relationships/hyperlink" Target="https://hwb.gov.wales/storage/d5d8e39c-b534-40cb-a3f5-7e2e126d8077/foundation-phase-framework.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024319/Early_years_foundation_stage_profile_handbook_2022.pdf" TargetMode="External"/><Relationship Id="rId14" Type="http://schemas.openxmlformats.org/officeDocument/2006/relationships/hyperlink" Target="https://www.foundationyears.org.uk/files/2015/03/Eary-Childhood-Matters-a-presentation-by-Iram-and-Denis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1425</TotalTime>
  <Pages>12</Pages>
  <Words>4371</Words>
  <Characters>24916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Michael Williams</dc:creator>
  <cp:keywords/>
  <dc:description/>
  <cp:lastModifiedBy>Leigh Williams</cp:lastModifiedBy>
  <cp:revision>975</cp:revision>
  <dcterms:created xsi:type="dcterms:W3CDTF">2022-01-31T16:43:00Z</dcterms:created>
  <dcterms:modified xsi:type="dcterms:W3CDTF">2022-02-20T21:34:00Z</dcterms:modified>
</cp:coreProperties>
</file>