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464B2C5" w14:textId="77777777" w:rsidR="00E84A44" w:rsidRDefault="00E84A44"/>
    <w:sdt>
      <w:sdtPr>
        <w:id w:val="-2102326269"/>
        <w:docPartObj>
          <w:docPartGallery w:val="Cover Pages"/>
          <w:docPartUnique/>
        </w:docPartObj>
      </w:sdtPr>
      <w:sdtEndPr/>
      <w:sdtContent>
        <w:p w14:paraId="2CF76E37" w14:textId="5164D5A3" w:rsidR="003D4F64" w:rsidRDefault="00B76609">
          <w:r>
            <w:rPr>
              <w:noProof/>
            </w:rPr>
            <mc:AlternateContent>
              <mc:Choice Requires="wpg">
                <w:drawing>
                  <wp:anchor distT="0" distB="0" distL="114300" distR="114300" simplePos="0" relativeHeight="251658252" behindDoc="0" locked="0" layoutInCell="1" allowOverlap="1" wp14:anchorId="24D378C3" wp14:editId="5FCC9BFE">
                    <wp:simplePos x="0" y="0"/>
                    <wp:positionH relativeFrom="page">
                      <wp:align>center</wp:align>
                    </wp:positionH>
                    <mc:AlternateContent>
                      <mc:Choice Requires="wp14">
                        <wp:positionV relativeFrom="page">
                          <wp14:pctPosVOffset>2300</wp14:pctPosVOffset>
                        </wp:positionV>
                      </mc:Choice>
                      <mc:Fallback>
                        <wp:positionV relativeFrom="page">
                          <wp:posOffset>245745</wp:posOffset>
                        </wp:positionV>
                      </mc:Fallback>
                    </mc:AlternateContent>
                    <wp:extent cx="7315200" cy="1215391"/>
                    <wp:effectExtent l="0" t="0" r="1270" b="1905"/>
                    <wp:wrapNone/>
                    <wp:docPr id="149" name="Group 149"/>
                    <wp:cNvGraphicFramePr/>
                    <a:graphic xmlns:a="http://schemas.openxmlformats.org/drawingml/2006/main">
                      <a:graphicData uri="http://schemas.microsoft.com/office/word/2010/wordprocessingGroup">
                        <wpg:wgp>
                          <wpg:cNvGrpSpPr/>
                          <wpg:grpSpPr>
                            <a:xfrm>
                              <a:off x="0" y="0"/>
                              <a:ext cx="7315200" cy="1215391"/>
                              <a:chOff x="0" y="-1"/>
                              <a:chExt cx="7315200" cy="1216153"/>
                            </a:xfrm>
                          </wpg:grpSpPr>
                          <wps:wsp>
                            <wps:cNvPr id="150"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 name="Rectangle 151"/>
                            <wps:cNvSpPr/>
                            <wps:spPr>
                              <a:xfrm>
                                <a:off x="0" y="0"/>
                                <a:ext cx="7315200" cy="1216152"/>
                              </a:xfrm>
                              <a:prstGeom prst="rect">
                                <a:avLst/>
                              </a:prstGeom>
                              <a:blipFill>
                                <a:blip r:embed="rId9"/>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94100</wp14:pctWidth>
                    </wp14:sizeRelH>
                    <wp14:sizeRelV relativeFrom="page">
                      <wp14:pctHeight>12100</wp14:pctHeight>
                    </wp14:sizeRelV>
                  </wp:anchor>
                </w:drawing>
              </mc:Choice>
              <mc:Fallback>
                <w:pict>
                  <v:group w14:anchorId="4A60A29E" id="Group 149" o:spid="_x0000_s1026" style="position:absolute;margin-left:0;margin-top:0;width:8in;height:95.7pt;z-index:251673600;mso-width-percent:941;mso-height-percent:121;mso-top-percent:23;mso-position-horizontal:center;mso-position-horizontal-relative:page;mso-position-vertical-relative:page;mso-width-percent:941;mso-height-percent:121;mso-top-percent:23" coordorigin="" coordsize="73152,12161" o:gfxdata="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">
                    <v:shape id="Rectangle 51" o:spid="_x0000_s1027" style="position:absolute;width:73152;height:11303;visibility:visible;mso-wrap-style:square;v-text-anchor:middle" coordsize="7312660,1129665"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" path="m,l7312660,r,1129665l3619500,733425,,1091565,,xe" fillcolor="#4472c4 [3204]" stroked="f" strokeweight="1pt">
                      <v:stroke joinstyle="miter"/>
                      <v:path arrowok="t" o:connecttype="custom" o:connectlocs="0,0;7315200,0;7315200,1130373;3620757,733885;0,1092249;0,0" o:connectangles="0,0,0,0,0,0"/>
                    </v:shape>
                    <v:rect id="Rectangle 151" o:spid="_x0000_s1028" style="position:absolute;width:73152;height:12161;visibility:visible;mso-wrap-style:square;v-text-anchor:middl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" stroked="f" strokeweight="1pt">
                      <v:fill r:id="rId10" o:title="" recolor="t" rotate="t" type="frame"/>
                    </v:rect>
                    <w10:wrap anchorx="page" anchory="page"/>
                  </v:group>
                </w:pict>
              </mc:Fallback>
            </mc:AlternateContent>
          </w:r>
        </w:p>
        <w:p w14:paraId="1F53879E" w14:textId="4A422AAA" w:rsidR="003D4F64" w:rsidRDefault="003D4F64"/>
        <w:p w14:paraId="40D7975C" w14:textId="676B9632" w:rsidR="003C3A09" w:rsidRDefault="00E84A44">
          <w:r>
            <w:rPr>
              <w:noProof/>
            </w:rPr>
            <mc:AlternateContent>
              <mc:Choice Requires="wps">
                <w:drawing>
                  <wp:anchor distT="0" distB="0" distL="114300" distR="114300" simplePos="0" relativeHeight="251658250" behindDoc="0" locked="0" layoutInCell="1" allowOverlap="1" wp14:anchorId="1D26866E" wp14:editId="61E78B08">
                    <wp:simplePos x="0" y="0"/>
                    <wp:positionH relativeFrom="page">
                      <wp:posOffset>222885</wp:posOffset>
                    </wp:positionH>
                    <wp:positionV relativeFrom="page">
                      <wp:posOffset>2444334</wp:posOffset>
                    </wp:positionV>
                    <wp:extent cx="7315200" cy="3638550"/>
                    <wp:effectExtent l="0" t="0" r="0" b="6350"/>
                    <wp:wrapSquare wrapText="bothSides"/>
                    <wp:docPr id="154" name="Text Box 154"/>
                    <wp:cNvGraphicFramePr/>
                    <a:graphic xmlns:a="http://schemas.openxmlformats.org/drawingml/2006/main">
                      <a:graphicData uri="http://schemas.microsoft.com/office/word/2010/wordprocessingShape">
                        <wps:wsp>
                          <wps:cNvSpPr txBox="1"/>
                          <wps:spPr>
                            <a:xfrm>
                              <a:off x="0" y="0"/>
                              <a:ext cx="7315200" cy="36385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6DA61839" w14:textId="2FB874A7" w:rsidR="00B76609" w:rsidRDefault="00BA44AD" w:rsidP="00AF553F">
                                <w:pPr>
                                  <w:jc w:val="center"/>
                                  <w:rPr>
                                    <w:color w:val="4472C4" w:themeColor="accent1"/>
                                    <w:sz w:val="64"/>
                                    <w:szCs w:val="64"/>
                                  </w:rPr>
                                </w:pPr>
                                <w:sdt>
                                  <w:sdtPr>
                                    <w:rPr>
                                      <w:rFonts w:ascii="Arial" w:hAnsi="Arial" w:cs="Arial"/>
                                      <w:b/>
                                      <w:bCs/>
                                      <w:sz w:val="52"/>
                                      <w:szCs w:val="52"/>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sdtContent>
                                    <w:r w:rsidR="00AB2C20">
                                      <w:rPr>
                                        <w:rFonts w:ascii="Arial" w:hAnsi="Arial" w:cs="Arial"/>
                                        <w:b/>
                                        <w:bCs/>
                                        <w:sz w:val="52"/>
                                        <w:szCs w:val="52"/>
                                      </w:rPr>
                                      <w:t>THE CONTRIBUTING FACTORS TO THE P</w:t>
                                    </w:r>
                                    <w:r w:rsidR="0083121C">
                                      <w:rPr>
                                        <w:rFonts w:ascii="Arial" w:hAnsi="Arial" w:cs="Arial"/>
                                        <w:b/>
                                        <w:bCs/>
                                        <w:sz w:val="52"/>
                                        <w:szCs w:val="52"/>
                                      </w:rPr>
                                      <w:t>RELEVANT O</w:t>
                                    </w:r>
                                    <w:r w:rsidR="004B40FE">
                                      <w:rPr>
                                        <w:rFonts w:ascii="Arial" w:hAnsi="Arial" w:cs="Arial"/>
                                        <w:b/>
                                        <w:bCs/>
                                        <w:sz w:val="52"/>
                                        <w:szCs w:val="52"/>
                                      </w:rPr>
                                      <w:t>F BREAST CANCER IN OUR DAYS IN UK</w:t>
                                    </w:r>
                                  </w:sdtContent>
                                </w:sdt>
                              </w:p>
                              <w:sdt>
                                <w:sdtPr>
                                  <w:rPr>
                                    <w:color w:val="404040" w:themeColor="text1" w:themeTint="BF"/>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EndPr/>
                                <w:sdtContent>
                                  <w:p w14:paraId="17FC35E0" w14:textId="44BA2485" w:rsidR="00B76609" w:rsidRDefault="007C1008" w:rsidP="0092003C">
                                    <w:pPr>
                                      <w:jc w:val="center"/>
                                      <w:rPr>
                                        <w:smallCaps/>
                                        <w:color w:val="404040" w:themeColor="text1" w:themeTint="BF"/>
                                        <w:sz w:val="36"/>
                                        <w:szCs w:val="36"/>
                                      </w:rPr>
                                    </w:pPr>
                                    <w:r>
                                      <w:rPr>
                                        <w:color w:val="404040" w:themeColor="text1" w:themeTint="BF"/>
                                        <w:sz w:val="36"/>
                                        <w:szCs w:val="36"/>
                                      </w:rPr>
                                      <w:t>LITERATURE REVIEW</w:t>
                                    </w:r>
                                  </w:p>
                                </w:sdtContent>
                              </w:sdt>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36300</wp14:pctHeight>
                    </wp14:sizeRelV>
                  </wp:anchor>
                </w:drawing>
              </mc:Choice>
              <mc:Fallback>
                <w:pict>
                  <v:shapetype w14:anchorId="1D26866E" id="_x0000_t202" coordsize="21600,21600" o:spt="202" path="m,l,21600r21600,l21600,xe">
                    <v:stroke joinstyle="miter"/>
                    <v:path gradientshapeok="t" o:connecttype="rect"/>
                  </v:shapetype>
                  <v:shape id="Text Box 154" o:spid="_x0000_s1026" type="#_x0000_t202" style="position:absolute;left:0;text-align:left;margin-left:17.55pt;margin-top:192.45pt;width:8in;height:286.5pt;z-index:251658250;visibility:visible;mso-wrap-style:square;mso-width-percent:941;mso-height-percent:363;mso-wrap-distance-left:9pt;mso-wrap-distance-top:0;mso-wrap-distance-right:9pt;mso-wrap-distance-bottom:0;mso-position-horizontal:absolute;mso-position-horizontal-relative:page;mso-position-vertical:absolute;mso-position-vertical-relative:page;mso-width-percent:941;mso-height-percent:363;mso-width-relative:page;mso-height-relative:page;v-text-anchor:bottom"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" filled="f" stroked="f" strokeweight=".5pt">
                    <v:textbox inset="126pt,0,54pt,0">
                      <w:txbxContent>
                        <w:p w14:paraId="6DA61839" w14:textId="2FB874A7" w:rsidR="00B76609" w:rsidRDefault="00BA44AD" w:rsidP="00AF553F">
                          <w:pPr>
                            <w:jc w:val="center"/>
                            <w:rPr>
                              <w:color w:val="4472C4" w:themeColor="accent1"/>
                              <w:sz w:val="64"/>
                              <w:szCs w:val="64"/>
                            </w:rPr>
                          </w:pPr>
                          <w:sdt>
                            <w:sdtPr>
                              <w:rPr>
                                <w:rFonts w:ascii="Arial" w:hAnsi="Arial" w:cs="Arial"/>
                                <w:b/>
                                <w:bCs/>
                                <w:sz w:val="52"/>
                                <w:szCs w:val="52"/>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sdtContent>
                              <w:r w:rsidR="00AB2C20">
                                <w:rPr>
                                  <w:rFonts w:ascii="Arial" w:hAnsi="Arial" w:cs="Arial"/>
                                  <w:b/>
                                  <w:bCs/>
                                  <w:sz w:val="52"/>
                                  <w:szCs w:val="52"/>
                                </w:rPr>
                                <w:t>THE CONTRIBUTING FACTORS TO THE P</w:t>
                              </w:r>
                              <w:r w:rsidR="0083121C">
                                <w:rPr>
                                  <w:rFonts w:ascii="Arial" w:hAnsi="Arial" w:cs="Arial"/>
                                  <w:b/>
                                  <w:bCs/>
                                  <w:sz w:val="52"/>
                                  <w:szCs w:val="52"/>
                                </w:rPr>
                                <w:t>RELEVANT O</w:t>
                              </w:r>
                              <w:r w:rsidR="004B40FE">
                                <w:rPr>
                                  <w:rFonts w:ascii="Arial" w:hAnsi="Arial" w:cs="Arial"/>
                                  <w:b/>
                                  <w:bCs/>
                                  <w:sz w:val="52"/>
                                  <w:szCs w:val="52"/>
                                </w:rPr>
                                <w:t>F BREAST CANCER IN OUR DAYS IN UK</w:t>
                              </w:r>
                            </w:sdtContent>
                          </w:sdt>
                        </w:p>
                        <w:sdt>
                          <w:sdtPr>
                            <w:rPr>
                              <w:color w:val="404040" w:themeColor="text1" w:themeTint="BF"/>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EndPr/>
                          <w:sdtContent>
                            <w:p w14:paraId="17FC35E0" w14:textId="44BA2485" w:rsidR="00B76609" w:rsidRDefault="007C1008" w:rsidP="0092003C">
                              <w:pPr>
                                <w:jc w:val="center"/>
                                <w:rPr>
                                  <w:smallCaps/>
                                  <w:color w:val="404040" w:themeColor="text1" w:themeTint="BF"/>
                                  <w:sz w:val="36"/>
                                  <w:szCs w:val="36"/>
                                </w:rPr>
                              </w:pPr>
                              <w:r>
                                <w:rPr>
                                  <w:color w:val="404040" w:themeColor="text1" w:themeTint="BF"/>
                                  <w:sz w:val="36"/>
                                  <w:szCs w:val="36"/>
                                </w:rPr>
                                <w:t>LITERATURE REVIEW</w:t>
                              </w:r>
                            </w:p>
                          </w:sdtContent>
                        </w:sdt>
                      </w:txbxContent>
                    </v:textbox>
                    <w10:wrap type="square" anchorx="page" anchory="page"/>
                  </v:shape>
                </w:pict>
              </mc:Fallback>
            </mc:AlternateContent>
          </w:r>
        </w:p>
      </w:sdtContent>
    </w:sdt>
    <w:p w14:paraId="3446B619" w14:textId="156EB5B8" w:rsidR="003C3A09" w:rsidRDefault="003C3A09"/>
    <w:p w14:paraId="6E20B622" w14:textId="57C3D0D9" w:rsidR="003C3A09" w:rsidRDefault="0092003C">
      <w:r>
        <w:rPr>
          <w:noProof/>
        </w:rPr>
        <mc:AlternateContent>
          <mc:Choice Requires="wps">
            <w:drawing>
              <wp:anchor distT="0" distB="0" distL="114300" distR="114300" simplePos="0" relativeHeight="251658253" behindDoc="0" locked="0" layoutInCell="1" allowOverlap="1" wp14:anchorId="12BA26EA" wp14:editId="2C471423">
                <wp:simplePos x="0" y="0"/>
                <wp:positionH relativeFrom="column">
                  <wp:posOffset>3073400</wp:posOffset>
                </wp:positionH>
                <wp:positionV relativeFrom="paragraph">
                  <wp:posOffset>327025</wp:posOffset>
                </wp:positionV>
                <wp:extent cx="6085489" cy="1752600"/>
                <wp:effectExtent l="0" t="0" r="10795" b="12700"/>
                <wp:wrapNone/>
                <wp:docPr id="10" name="Text Box 10"/>
                <wp:cNvGraphicFramePr/>
                <a:graphic xmlns:a="http://schemas.openxmlformats.org/drawingml/2006/main">
                  <a:graphicData uri="http://schemas.microsoft.com/office/word/2010/wordprocessingShape">
                    <wps:wsp>
                      <wps:cNvSpPr txBox="1"/>
                      <wps:spPr>
                        <a:xfrm>
                          <a:off x="0" y="0"/>
                          <a:ext cx="6085489" cy="1752600"/>
                        </a:xfrm>
                        <a:prstGeom prst="rect">
                          <a:avLst/>
                        </a:prstGeom>
                        <a:solidFill>
                          <a:schemeClr val="lt1"/>
                        </a:solidFill>
                        <a:ln w="6350">
                          <a:solidFill>
                            <a:prstClr val="black"/>
                          </a:solidFill>
                        </a:ln>
                      </wps:spPr>
                      <wps:txbx>
                        <w:txbxContent>
                          <w:p w14:paraId="118D2762" w14:textId="51F46223" w:rsidR="0092003C" w:rsidRDefault="0092003C">
                            <w:pPr>
                              <w:rPr>
                                <w:lang w:val="en-GB"/>
                              </w:rPr>
                            </w:pPr>
                            <w:r>
                              <w:rPr>
                                <w:lang w:val="en-GB"/>
                              </w:rPr>
                              <w:t>Stusent: Zhasmina Georgieva (2026746)</w:t>
                            </w:r>
                          </w:p>
                          <w:p w14:paraId="56024F2F" w14:textId="45ED53F5" w:rsidR="0092003C" w:rsidRDefault="0092003C">
                            <w:pPr>
                              <w:rPr>
                                <w:lang w:val="en-GB"/>
                              </w:rPr>
                            </w:pPr>
                            <w:r>
                              <w:rPr>
                                <w:lang w:val="en-GB"/>
                              </w:rPr>
                              <w:t>Lecturer: Robert Nartowski</w:t>
                            </w:r>
                          </w:p>
                          <w:p w14:paraId="20D77FC5" w14:textId="58447903" w:rsidR="00736575" w:rsidRDefault="00736575">
                            <w:pPr>
                              <w:rPr>
                                <w:lang w:val="en-GB"/>
                              </w:rPr>
                            </w:pPr>
                            <w:r>
                              <w:rPr>
                                <w:lang w:val="en-GB"/>
                              </w:rPr>
                              <w:t>Module: Introduction of Research (</w:t>
                            </w:r>
                            <w:r w:rsidR="00F31D74">
                              <w:rPr>
                                <w:lang w:val="en-GB"/>
                              </w:rPr>
                              <w:t>BMHP5005_BIRM)</w:t>
                            </w:r>
                          </w:p>
                          <w:p w14:paraId="3CBABB84" w14:textId="79EEC333" w:rsidR="0092003C" w:rsidRPr="0092003C" w:rsidRDefault="0092003C">
                            <w:pPr>
                              <w:rPr>
                                <w:lang w:val="en-GB"/>
                              </w:rPr>
                            </w:pPr>
                            <w:r>
                              <w:rPr>
                                <w:lang w:val="en-GB"/>
                              </w:rPr>
                              <w:t>University of Wales Trinity Saint David</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12BA26EA" id="Text Box 10" o:spid="_x0000_s1027" type="#_x0000_t202" style="position:absolute;left:0;text-align:left;margin-left:242pt;margin-top:25.75pt;width:479.15pt;height:138pt;z-index:251658253;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" fillcolor="white [3201]" strokeweight=".5pt">
                <v:textbox>
                  <w:txbxContent>
                    <w:p w14:paraId="118D2762" w14:textId="51F46223" w:rsidR="0092003C" w:rsidRDefault="0092003C">
                      <w:pPr>
                        <w:rPr>
                          <w:lang w:val="en-GB"/>
                        </w:rPr>
                      </w:pPr>
                      <w:r>
                        <w:rPr>
                          <w:lang w:val="en-GB"/>
                        </w:rPr>
                        <w:t>Stusent: Zhasmina Georgieva (2026746)</w:t>
                      </w:r>
                    </w:p>
                    <w:p w14:paraId="56024F2F" w14:textId="45ED53F5" w:rsidR="0092003C" w:rsidRDefault="0092003C">
                      <w:pPr>
                        <w:rPr>
                          <w:lang w:val="en-GB"/>
                        </w:rPr>
                      </w:pPr>
                      <w:r>
                        <w:rPr>
                          <w:lang w:val="en-GB"/>
                        </w:rPr>
                        <w:t>Lecturer: Robert Nartowski</w:t>
                      </w:r>
                    </w:p>
                    <w:p w14:paraId="20D77FC5" w14:textId="58447903" w:rsidR="00736575" w:rsidRDefault="00736575">
                      <w:pPr>
                        <w:rPr>
                          <w:lang w:val="en-GB"/>
                        </w:rPr>
                      </w:pPr>
                      <w:r>
                        <w:rPr>
                          <w:lang w:val="en-GB"/>
                        </w:rPr>
                        <w:t>Module: Introduction of Research (</w:t>
                      </w:r>
                      <w:r w:rsidR="00F31D74">
                        <w:rPr>
                          <w:lang w:val="en-GB"/>
                        </w:rPr>
                        <w:t>BMHP5005_BIRM)</w:t>
                      </w:r>
                    </w:p>
                    <w:p w14:paraId="3CBABB84" w14:textId="79EEC333" w:rsidR="0092003C" w:rsidRPr="0092003C" w:rsidRDefault="0092003C">
                      <w:pPr>
                        <w:rPr>
                          <w:lang w:val="en-GB"/>
                        </w:rPr>
                      </w:pPr>
                      <w:r>
                        <w:rPr>
                          <w:lang w:val="en-GB"/>
                        </w:rPr>
                        <w:t>University of Wales Trinity Saint David</w:t>
                      </w:r>
                    </w:p>
                  </w:txbxContent>
                </v:textbox>
              </v:shape>
            </w:pict>
          </mc:Fallback>
        </mc:AlternateContent>
      </w:r>
    </w:p>
    <w:p w14:paraId="49CD2E7B" w14:textId="6ED0B52F" w:rsidR="003C3A09" w:rsidRDefault="003C3A09"/>
    <w:p w14:paraId="62B771F8" w14:textId="77777777" w:rsidR="00E84A44" w:rsidRDefault="00E84A44"/>
    <w:p w14:paraId="59DE3092" w14:textId="0E9E6D8C" w:rsidR="003C3A09" w:rsidRDefault="003C3A09"/>
    <w:p w14:paraId="6EDD3E7E" w14:textId="77777777" w:rsidR="00E84A44" w:rsidRDefault="00E84A44"/>
    <w:sdt>
      <w:sdtPr>
        <w:rPr>
          <w:rFonts w:ascii="Times New Roman" w:eastAsiaTheme="minorHAnsi" w:hAnsi="Times New Roman" w:cstheme="minorBidi"/>
          <w:b w:val="0"/>
          <w:bCs w:val="0"/>
          <w:color w:val="auto"/>
          <w:sz w:val="24"/>
          <w:szCs w:val="22"/>
        </w:rPr>
        <w:id w:val="764351710"/>
        <w:docPartObj>
          <w:docPartGallery w:val="Table of Contents"/>
          <w:docPartUnique/>
        </w:docPartObj>
      </w:sdtPr>
      <w:sdtEndPr>
        <w:rPr>
          <w:noProof/>
        </w:rPr>
      </w:sdtEndPr>
      <w:sdtContent>
        <w:p w14:paraId="73C6954B" w14:textId="5C569EDC" w:rsidR="00382277" w:rsidRDefault="00382277">
          <w:pPr>
            <w:pStyle w:val="TOCHeading"/>
          </w:pPr>
          <w:r>
            <w:t>Table of Contents</w:t>
          </w:r>
        </w:p>
        <w:p w14:paraId="1FF15757" w14:textId="3FF80771" w:rsidR="00382277" w:rsidRDefault="00382277">
          <w:pPr>
            <w:pStyle w:val="TOC1"/>
            <w:tabs>
              <w:tab w:val="right" w:leader="dot" w:pos="9016"/>
            </w:tabs>
            <w:rPr>
              <w:noProof/>
            </w:rPr>
          </w:pPr>
          <w:r>
            <w:rPr>
              <w:b w:val="0"/>
              <w:bCs w:val="0"/>
            </w:rPr>
            <w:fldChar w:fldCharType="begin"/>
          </w:r>
          <w:r>
            <w:instrText xml:space="preserve"> TOC \o "1-3" \h \z \u </w:instrText>
          </w:r>
          <w:r>
            <w:rPr>
              <w:b w:val="0"/>
              <w:bCs w:val="0"/>
            </w:rPr>
            <w:fldChar w:fldCharType="separate"/>
          </w:r>
          <w:hyperlink w:anchor="_Toc118406707" w:history="1">
            <w:r w:rsidRPr="00B87EC2">
              <w:rPr>
                <w:rStyle w:val="Hyperlink"/>
                <w:noProof/>
              </w:rPr>
              <w:t>1.Abstract</w:t>
            </w:r>
            <w:r>
              <w:rPr>
                <w:noProof/>
                <w:webHidden/>
              </w:rPr>
              <w:tab/>
            </w:r>
            <w:r>
              <w:rPr>
                <w:noProof/>
                <w:webHidden/>
              </w:rPr>
              <w:fldChar w:fldCharType="begin"/>
            </w:r>
            <w:r>
              <w:rPr>
                <w:noProof/>
                <w:webHidden/>
              </w:rPr>
              <w:instrText xml:space="preserve"> PAGEREF _Toc118406707 \h </w:instrText>
            </w:r>
            <w:r>
              <w:rPr>
                <w:noProof/>
                <w:webHidden/>
              </w:rPr>
            </w:r>
            <w:r>
              <w:rPr>
                <w:noProof/>
                <w:webHidden/>
              </w:rPr>
              <w:fldChar w:fldCharType="separate"/>
            </w:r>
            <w:r w:rsidR="00CD2483">
              <w:rPr>
                <w:noProof/>
                <w:webHidden/>
              </w:rPr>
              <w:t>2</w:t>
            </w:r>
            <w:r>
              <w:rPr>
                <w:noProof/>
                <w:webHidden/>
              </w:rPr>
              <w:fldChar w:fldCharType="end"/>
            </w:r>
          </w:hyperlink>
        </w:p>
        <w:p w14:paraId="08B07874" w14:textId="28466228" w:rsidR="00382277" w:rsidRDefault="00BA44AD">
          <w:pPr>
            <w:pStyle w:val="TOC1"/>
            <w:tabs>
              <w:tab w:val="right" w:leader="dot" w:pos="9016"/>
            </w:tabs>
            <w:rPr>
              <w:noProof/>
            </w:rPr>
          </w:pPr>
          <w:hyperlink w:anchor="_Toc118406708" w:history="1">
            <w:r w:rsidR="00382277" w:rsidRPr="00B87EC2">
              <w:rPr>
                <w:rStyle w:val="Hyperlink"/>
                <w:noProof/>
              </w:rPr>
              <w:t>2.Background Information</w:t>
            </w:r>
            <w:r w:rsidR="00382277">
              <w:rPr>
                <w:noProof/>
                <w:webHidden/>
              </w:rPr>
              <w:tab/>
            </w:r>
            <w:r w:rsidR="00382277">
              <w:rPr>
                <w:noProof/>
                <w:webHidden/>
              </w:rPr>
              <w:fldChar w:fldCharType="begin"/>
            </w:r>
            <w:r w:rsidR="00382277">
              <w:rPr>
                <w:noProof/>
                <w:webHidden/>
              </w:rPr>
              <w:instrText xml:space="preserve"> PAGEREF _Toc118406708 \h </w:instrText>
            </w:r>
            <w:r w:rsidR="00382277">
              <w:rPr>
                <w:noProof/>
                <w:webHidden/>
              </w:rPr>
            </w:r>
            <w:r w:rsidR="00382277">
              <w:rPr>
                <w:noProof/>
                <w:webHidden/>
              </w:rPr>
              <w:fldChar w:fldCharType="separate"/>
            </w:r>
            <w:r w:rsidR="00CD2483">
              <w:rPr>
                <w:noProof/>
                <w:webHidden/>
              </w:rPr>
              <w:t>2</w:t>
            </w:r>
            <w:r w:rsidR="00382277">
              <w:rPr>
                <w:noProof/>
                <w:webHidden/>
              </w:rPr>
              <w:fldChar w:fldCharType="end"/>
            </w:r>
          </w:hyperlink>
        </w:p>
        <w:p w14:paraId="7509B76E" w14:textId="6DEBB759" w:rsidR="00382277" w:rsidRDefault="00BA44AD">
          <w:pPr>
            <w:pStyle w:val="TOC1"/>
            <w:tabs>
              <w:tab w:val="right" w:leader="dot" w:pos="9016"/>
            </w:tabs>
            <w:rPr>
              <w:noProof/>
            </w:rPr>
          </w:pPr>
          <w:hyperlink w:anchor="_Toc118406709" w:history="1">
            <w:r w:rsidR="00382277" w:rsidRPr="00B87EC2">
              <w:rPr>
                <w:rStyle w:val="Hyperlink"/>
                <w:noProof/>
              </w:rPr>
              <w:t>3.Methodology</w:t>
            </w:r>
            <w:r w:rsidR="00382277">
              <w:rPr>
                <w:noProof/>
                <w:webHidden/>
              </w:rPr>
              <w:tab/>
            </w:r>
            <w:r w:rsidR="00382277">
              <w:rPr>
                <w:noProof/>
                <w:webHidden/>
              </w:rPr>
              <w:fldChar w:fldCharType="begin"/>
            </w:r>
            <w:r w:rsidR="00382277">
              <w:rPr>
                <w:noProof/>
                <w:webHidden/>
              </w:rPr>
              <w:instrText xml:space="preserve"> PAGEREF _Toc118406709 \h </w:instrText>
            </w:r>
            <w:r w:rsidR="00382277">
              <w:rPr>
                <w:noProof/>
                <w:webHidden/>
              </w:rPr>
            </w:r>
            <w:r w:rsidR="00382277">
              <w:rPr>
                <w:noProof/>
                <w:webHidden/>
              </w:rPr>
              <w:fldChar w:fldCharType="separate"/>
            </w:r>
            <w:r w:rsidR="00CD2483">
              <w:rPr>
                <w:noProof/>
                <w:webHidden/>
              </w:rPr>
              <w:t>2</w:t>
            </w:r>
            <w:r w:rsidR="00382277">
              <w:rPr>
                <w:noProof/>
                <w:webHidden/>
              </w:rPr>
              <w:fldChar w:fldCharType="end"/>
            </w:r>
          </w:hyperlink>
        </w:p>
        <w:p w14:paraId="10CEE722" w14:textId="38EF2E97" w:rsidR="00382277" w:rsidRDefault="00BA44AD">
          <w:pPr>
            <w:pStyle w:val="TOC1"/>
            <w:tabs>
              <w:tab w:val="right" w:leader="dot" w:pos="9016"/>
            </w:tabs>
            <w:rPr>
              <w:noProof/>
            </w:rPr>
          </w:pPr>
          <w:hyperlink w:anchor="_Toc118406710" w:history="1">
            <w:r w:rsidR="00382277" w:rsidRPr="00B87EC2">
              <w:rPr>
                <w:rStyle w:val="Hyperlink"/>
                <w:noProof/>
              </w:rPr>
              <w:t>4.A Thematic Review of The Published Literature</w:t>
            </w:r>
            <w:r w:rsidR="00382277">
              <w:rPr>
                <w:noProof/>
                <w:webHidden/>
              </w:rPr>
              <w:tab/>
            </w:r>
            <w:r w:rsidR="00382277">
              <w:rPr>
                <w:noProof/>
                <w:webHidden/>
              </w:rPr>
              <w:fldChar w:fldCharType="begin"/>
            </w:r>
            <w:r w:rsidR="00382277">
              <w:rPr>
                <w:noProof/>
                <w:webHidden/>
              </w:rPr>
              <w:instrText xml:space="preserve"> PAGEREF _Toc118406710 \h </w:instrText>
            </w:r>
            <w:r w:rsidR="00382277">
              <w:rPr>
                <w:noProof/>
                <w:webHidden/>
              </w:rPr>
            </w:r>
            <w:r w:rsidR="00382277">
              <w:rPr>
                <w:noProof/>
                <w:webHidden/>
              </w:rPr>
              <w:fldChar w:fldCharType="separate"/>
            </w:r>
            <w:r w:rsidR="00CD2483">
              <w:rPr>
                <w:noProof/>
                <w:webHidden/>
              </w:rPr>
              <w:t>5</w:t>
            </w:r>
            <w:r w:rsidR="00382277">
              <w:rPr>
                <w:noProof/>
                <w:webHidden/>
              </w:rPr>
              <w:fldChar w:fldCharType="end"/>
            </w:r>
          </w:hyperlink>
        </w:p>
        <w:p w14:paraId="6C85B3AE" w14:textId="54809E80" w:rsidR="00382277" w:rsidRDefault="00BA44AD">
          <w:pPr>
            <w:pStyle w:val="TOC1"/>
            <w:tabs>
              <w:tab w:val="right" w:leader="dot" w:pos="9016"/>
            </w:tabs>
            <w:rPr>
              <w:noProof/>
            </w:rPr>
          </w:pPr>
          <w:hyperlink w:anchor="_Toc118406711" w:history="1">
            <w:r w:rsidR="00382277" w:rsidRPr="00B87EC2">
              <w:rPr>
                <w:rStyle w:val="Hyperlink"/>
                <w:noProof/>
              </w:rPr>
              <w:t>5.Results and discussions</w:t>
            </w:r>
            <w:r w:rsidR="00382277">
              <w:rPr>
                <w:noProof/>
                <w:webHidden/>
              </w:rPr>
              <w:tab/>
            </w:r>
            <w:r w:rsidR="00382277">
              <w:rPr>
                <w:noProof/>
                <w:webHidden/>
              </w:rPr>
              <w:fldChar w:fldCharType="begin"/>
            </w:r>
            <w:r w:rsidR="00382277">
              <w:rPr>
                <w:noProof/>
                <w:webHidden/>
              </w:rPr>
              <w:instrText xml:space="preserve"> PAGEREF _Toc118406711 \h </w:instrText>
            </w:r>
            <w:r w:rsidR="00382277">
              <w:rPr>
                <w:noProof/>
                <w:webHidden/>
              </w:rPr>
            </w:r>
            <w:r w:rsidR="00382277">
              <w:rPr>
                <w:noProof/>
                <w:webHidden/>
              </w:rPr>
              <w:fldChar w:fldCharType="separate"/>
            </w:r>
            <w:r w:rsidR="00CD2483">
              <w:rPr>
                <w:noProof/>
                <w:webHidden/>
              </w:rPr>
              <w:t>8</w:t>
            </w:r>
            <w:r w:rsidR="00382277">
              <w:rPr>
                <w:noProof/>
                <w:webHidden/>
              </w:rPr>
              <w:fldChar w:fldCharType="end"/>
            </w:r>
          </w:hyperlink>
        </w:p>
        <w:p w14:paraId="604AFA1E" w14:textId="68F315BB" w:rsidR="00382277" w:rsidRDefault="00BA44AD">
          <w:pPr>
            <w:pStyle w:val="TOC2"/>
            <w:tabs>
              <w:tab w:val="right" w:leader="dot" w:pos="9016"/>
            </w:tabs>
            <w:rPr>
              <w:noProof/>
            </w:rPr>
          </w:pPr>
          <w:hyperlink w:anchor="_Toc118406712" w:history="1">
            <w:r w:rsidR="00382277" w:rsidRPr="00B87EC2">
              <w:rPr>
                <w:rStyle w:val="Hyperlink"/>
                <w:noProof/>
              </w:rPr>
              <w:t>5.1 Findings</w:t>
            </w:r>
            <w:r w:rsidR="00382277">
              <w:rPr>
                <w:noProof/>
                <w:webHidden/>
              </w:rPr>
              <w:tab/>
            </w:r>
            <w:r w:rsidR="00382277">
              <w:rPr>
                <w:noProof/>
                <w:webHidden/>
              </w:rPr>
              <w:fldChar w:fldCharType="begin"/>
            </w:r>
            <w:r w:rsidR="00382277">
              <w:rPr>
                <w:noProof/>
                <w:webHidden/>
              </w:rPr>
              <w:instrText xml:space="preserve"> PAGEREF _Toc118406712 \h </w:instrText>
            </w:r>
            <w:r w:rsidR="00382277">
              <w:rPr>
                <w:noProof/>
                <w:webHidden/>
              </w:rPr>
            </w:r>
            <w:r w:rsidR="00382277">
              <w:rPr>
                <w:noProof/>
                <w:webHidden/>
              </w:rPr>
              <w:fldChar w:fldCharType="separate"/>
            </w:r>
            <w:r w:rsidR="00CD2483">
              <w:rPr>
                <w:noProof/>
                <w:webHidden/>
              </w:rPr>
              <w:t>8</w:t>
            </w:r>
            <w:r w:rsidR="00382277">
              <w:rPr>
                <w:noProof/>
                <w:webHidden/>
              </w:rPr>
              <w:fldChar w:fldCharType="end"/>
            </w:r>
          </w:hyperlink>
        </w:p>
        <w:p w14:paraId="376A3DEC" w14:textId="1318167E" w:rsidR="00382277" w:rsidRDefault="00BA44AD">
          <w:pPr>
            <w:pStyle w:val="TOC2"/>
            <w:tabs>
              <w:tab w:val="right" w:leader="dot" w:pos="9016"/>
            </w:tabs>
            <w:rPr>
              <w:noProof/>
            </w:rPr>
          </w:pPr>
          <w:hyperlink w:anchor="_Toc118406713" w:history="1">
            <w:r w:rsidR="00382277" w:rsidRPr="00B87EC2">
              <w:rPr>
                <w:rStyle w:val="Hyperlink"/>
                <w:noProof/>
              </w:rPr>
              <w:t>5.2 Discussions</w:t>
            </w:r>
            <w:r w:rsidR="00382277">
              <w:rPr>
                <w:noProof/>
                <w:webHidden/>
              </w:rPr>
              <w:tab/>
            </w:r>
            <w:r w:rsidR="00382277">
              <w:rPr>
                <w:noProof/>
                <w:webHidden/>
              </w:rPr>
              <w:fldChar w:fldCharType="begin"/>
            </w:r>
            <w:r w:rsidR="00382277">
              <w:rPr>
                <w:noProof/>
                <w:webHidden/>
              </w:rPr>
              <w:instrText xml:space="preserve"> PAGEREF _Toc118406713 \h </w:instrText>
            </w:r>
            <w:r w:rsidR="00382277">
              <w:rPr>
                <w:noProof/>
                <w:webHidden/>
              </w:rPr>
            </w:r>
            <w:r w:rsidR="00382277">
              <w:rPr>
                <w:noProof/>
                <w:webHidden/>
              </w:rPr>
              <w:fldChar w:fldCharType="separate"/>
            </w:r>
            <w:r w:rsidR="00CD2483">
              <w:rPr>
                <w:noProof/>
                <w:webHidden/>
              </w:rPr>
              <w:t>12</w:t>
            </w:r>
            <w:r w:rsidR="00382277">
              <w:rPr>
                <w:noProof/>
                <w:webHidden/>
              </w:rPr>
              <w:fldChar w:fldCharType="end"/>
            </w:r>
          </w:hyperlink>
        </w:p>
        <w:p w14:paraId="01D6453B" w14:textId="564AAA9E" w:rsidR="00382277" w:rsidRDefault="00BA44AD">
          <w:pPr>
            <w:pStyle w:val="TOC1"/>
            <w:tabs>
              <w:tab w:val="right" w:leader="dot" w:pos="9016"/>
            </w:tabs>
            <w:rPr>
              <w:noProof/>
            </w:rPr>
          </w:pPr>
          <w:hyperlink w:anchor="_Toc118406714" w:history="1">
            <w:r w:rsidR="00382277" w:rsidRPr="00B87EC2">
              <w:rPr>
                <w:rStyle w:val="Hyperlink"/>
                <w:noProof/>
              </w:rPr>
              <w:t>6.Conclusion and Recommendation</w:t>
            </w:r>
            <w:r w:rsidR="00382277">
              <w:rPr>
                <w:noProof/>
                <w:webHidden/>
              </w:rPr>
              <w:tab/>
            </w:r>
            <w:r w:rsidR="00382277">
              <w:rPr>
                <w:noProof/>
                <w:webHidden/>
              </w:rPr>
              <w:fldChar w:fldCharType="begin"/>
            </w:r>
            <w:r w:rsidR="00382277">
              <w:rPr>
                <w:noProof/>
                <w:webHidden/>
              </w:rPr>
              <w:instrText xml:space="preserve"> PAGEREF _Toc118406714 \h </w:instrText>
            </w:r>
            <w:r w:rsidR="00382277">
              <w:rPr>
                <w:noProof/>
                <w:webHidden/>
              </w:rPr>
            </w:r>
            <w:r w:rsidR="00382277">
              <w:rPr>
                <w:noProof/>
                <w:webHidden/>
              </w:rPr>
              <w:fldChar w:fldCharType="separate"/>
            </w:r>
            <w:r w:rsidR="00CD2483">
              <w:rPr>
                <w:noProof/>
                <w:webHidden/>
              </w:rPr>
              <w:t>15</w:t>
            </w:r>
            <w:r w:rsidR="00382277">
              <w:rPr>
                <w:noProof/>
                <w:webHidden/>
              </w:rPr>
              <w:fldChar w:fldCharType="end"/>
            </w:r>
          </w:hyperlink>
        </w:p>
        <w:p w14:paraId="142A8848" w14:textId="1CE1F42B" w:rsidR="00382277" w:rsidRDefault="00BA44AD">
          <w:pPr>
            <w:pStyle w:val="TOC1"/>
            <w:tabs>
              <w:tab w:val="right" w:leader="dot" w:pos="9016"/>
            </w:tabs>
            <w:rPr>
              <w:noProof/>
            </w:rPr>
          </w:pPr>
          <w:hyperlink w:anchor="_Toc118406715" w:history="1">
            <w:r w:rsidR="00382277" w:rsidRPr="00B87EC2">
              <w:rPr>
                <w:rStyle w:val="Hyperlink"/>
                <w:noProof/>
              </w:rPr>
              <w:t>7.References</w:t>
            </w:r>
            <w:r w:rsidR="00382277">
              <w:rPr>
                <w:noProof/>
                <w:webHidden/>
              </w:rPr>
              <w:tab/>
            </w:r>
            <w:r w:rsidR="00382277">
              <w:rPr>
                <w:noProof/>
                <w:webHidden/>
              </w:rPr>
              <w:fldChar w:fldCharType="begin"/>
            </w:r>
            <w:r w:rsidR="00382277">
              <w:rPr>
                <w:noProof/>
                <w:webHidden/>
              </w:rPr>
              <w:instrText xml:space="preserve"> PAGEREF _Toc118406715 \h </w:instrText>
            </w:r>
            <w:r w:rsidR="00382277">
              <w:rPr>
                <w:noProof/>
                <w:webHidden/>
              </w:rPr>
            </w:r>
            <w:r w:rsidR="00382277">
              <w:rPr>
                <w:noProof/>
                <w:webHidden/>
              </w:rPr>
              <w:fldChar w:fldCharType="separate"/>
            </w:r>
            <w:r w:rsidR="00CD2483">
              <w:rPr>
                <w:noProof/>
                <w:webHidden/>
              </w:rPr>
              <w:t>16</w:t>
            </w:r>
            <w:r w:rsidR="00382277">
              <w:rPr>
                <w:noProof/>
                <w:webHidden/>
              </w:rPr>
              <w:fldChar w:fldCharType="end"/>
            </w:r>
          </w:hyperlink>
        </w:p>
        <w:p w14:paraId="245A4187" w14:textId="57F55B1D" w:rsidR="00382277" w:rsidRDefault="00382277">
          <w:r>
            <w:rPr>
              <w:b/>
              <w:bCs/>
              <w:noProof/>
            </w:rPr>
            <w:fldChar w:fldCharType="end"/>
          </w:r>
        </w:p>
      </w:sdtContent>
    </w:sdt>
    <w:p w14:paraId="0BAFB8D9" w14:textId="6F530FC8" w:rsidR="003C3A09" w:rsidRDefault="003C3A09"/>
    <w:p w14:paraId="1838F223" w14:textId="5BADEE66" w:rsidR="003C3A09" w:rsidRDefault="003C3A09"/>
    <w:p w14:paraId="3A9F960C" w14:textId="174C1FC8" w:rsidR="003C3A09" w:rsidRDefault="003C3A09"/>
    <w:p w14:paraId="5E6BF1D4" w14:textId="6E29385D" w:rsidR="003C3A09" w:rsidRDefault="003C3A09"/>
    <w:p w14:paraId="3E644CA2" w14:textId="28DCBEA4" w:rsidR="003C3A09" w:rsidRDefault="003C3A09"/>
    <w:p w14:paraId="378A609C" w14:textId="52A92201" w:rsidR="003C3A09" w:rsidRDefault="003C3A09"/>
    <w:p w14:paraId="3D8A5854" w14:textId="7F6B71CB" w:rsidR="003C3A09" w:rsidRDefault="003C3A09"/>
    <w:p w14:paraId="2EB6F9D4" w14:textId="2BF53C3E" w:rsidR="003C3A09" w:rsidRDefault="003C3A09"/>
    <w:p w14:paraId="5F13B6F5" w14:textId="2942505F" w:rsidR="003C3A09" w:rsidRDefault="00E84A44">
      <w:r>
        <w:rPr>
          <w:noProof/>
        </w:rPr>
        <mc:AlternateContent>
          <mc:Choice Requires="wps">
            <w:drawing>
              <wp:anchor distT="0" distB="0" distL="114300" distR="114300" simplePos="0" relativeHeight="251658251" behindDoc="0" locked="0" layoutInCell="1" allowOverlap="1" wp14:anchorId="4789403B" wp14:editId="4667DAFC">
                <wp:simplePos x="0" y="0"/>
                <wp:positionH relativeFrom="page">
                  <wp:posOffset>1199230</wp:posOffset>
                </wp:positionH>
                <wp:positionV relativeFrom="page">
                  <wp:posOffset>9544970</wp:posOffset>
                </wp:positionV>
                <wp:extent cx="7315200" cy="914400"/>
                <wp:effectExtent l="0" t="0" r="0" b="8255"/>
                <wp:wrapSquare wrapText="bothSides"/>
                <wp:docPr id="152" name="Text Box 152"/>
                <wp:cNvGraphicFramePr/>
                <a:graphic xmlns:a="http://schemas.openxmlformats.org/drawingml/2006/main">
                  <a:graphicData uri="http://schemas.microsoft.com/office/word/2010/wordprocessingShape">
                    <wps:wsp>
                      <wps:cNvSpPr txBox="1"/>
                      <wps:spPr>
                        <a:xfrm>
                          <a:off x="0" y="0"/>
                          <a:ext cx="7315200" cy="914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2589DF43" w14:textId="77777777" w:rsidR="00D7501F" w:rsidRDefault="00D7501F"/>
                          <w:p w14:paraId="43FD23DB" w14:textId="77777777" w:rsidR="00D7501F" w:rsidRDefault="00D7501F"/>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9200</wp14:pctHeight>
                </wp14:sizeRelV>
              </wp:anchor>
            </w:drawing>
          </mc:Choice>
          <mc:Fallback>
            <w:pict>
              <v:shape w14:anchorId="4789403B" id="Text Box 152" o:spid="_x0000_s1028" type="#_x0000_t202" style="position:absolute;left:0;text-align:left;margin-left:94.45pt;margin-top:751.55pt;width:8in;height:1in;z-index:251658251;visibility:visible;mso-wrap-style:square;mso-width-percent:941;mso-height-percent:92;mso-wrap-distance-left:9pt;mso-wrap-distance-top:0;mso-wrap-distance-right:9pt;mso-wrap-distance-bottom:0;mso-position-horizontal:absolute;mso-position-horizontal-relative:page;mso-position-vertical:absolute;mso-position-vertical-relative:page;mso-width-percent:941;mso-height-percent:92;mso-width-relative:page;mso-height-relative:page;v-text-anchor:bottom"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" filled="f" stroked="f" strokeweight=".5pt">
                <v:textbox inset="126pt,0,54pt,0">
                  <w:txbxContent>
                    <w:p w14:paraId="2589DF43" w14:textId="77777777" w:rsidR="00D7501F" w:rsidRDefault="00D7501F"/>
                    <w:p w14:paraId="43FD23DB" w14:textId="77777777" w:rsidR="00D7501F" w:rsidRDefault="00D7501F"/>
                  </w:txbxContent>
                </v:textbox>
                <w10:wrap type="square" anchorx="page" anchory="page"/>
              </v:shape>
            </w:pict>
          </mc:Fallback>
        </mc:AlternateContent>
      </w:r>
    </w:p>
    <w:p w14:paraId="111E4B18" w14:textId="5926E30C" w:rsidR="003E5008" w:rsidRPr="00382277" w:rsidRDefault="00382277" w:rsidP="00382277">
      <w:pPr>
        <w:pStyle w:val="Heading1"/>
      </w:pPr>
      <w:bookmarkStart w:id="0" w:name="_Toc118410101"/>
      <w:bookmarkStart w:id="1" w:name="_Toc118406707"/>
      <w:r>
        <w:lastRenderedPageBreak/>
        <w:t>1.</w:t>
      </w:r>
      <w:r w:rsidR="003E5008" w:rsidRPr="00382277">
        <w:t>Abstract</w:t>
      </w:r>
      <w:bookmarkEnd w:id="0"/>
      <w:bookmarkEnd w:id="1"/>
    </w:p>
    <w:p w14:paraId="523396CF" w14:textId="77777777" w:rsidR="003E5008" w:rsidRPr="0073570C" w:rsidRDefault="003E5008" w:rsidP="0073570C">
      <w:pPr>
        <w:spacing w:line="360" w:lineRule="auto"/>
        <w:ind w:firstLine="720"/>
        <w:rPr>
          <w:rFonts w:ascii="Arial" w:hAnsi="Arial" w:cs="Arial"/>
          <w:sz w:val="22"/>
        </w:rPr>
      </w:pPr>
      <w:r w:rsidRPr="0073570C">
        <w:rPr>
          <w:rFonts w:ascii="Arial" w:hAnsi="Arial" w:cs="Arial"/>
          <w:sz w:val="22"/>
        </w:rPr>
        <w:t xml:space="preserve">Breast cancer is hazardous and affects mainly women. research has been conducted to determine the risk factors and understand their features early to come up with a possible cure. This paper aims to identify the risk factors of cancer and study the datasets for breast cancer. The statistics show that the mortality rate resulting from breast cancer incidences in the UK is majorly considered in this paper. The findings have found that there is improvement in the death rates in UK and USA due to creating public awareness and improved medical technology and screening. </w:t>
      </w:r>
    </w:p>
    <w:p w14:paraId="202D5ACB" w14:textId="5075C5A8" w:rsidR="003E5008" w:rsidRPr="0073570C" w:rsidRDefault="003E5008" w:rsidP="0073570C">
      <w:pPr>
        <w:spacing w:line="360" w:lineRule="auto"/>
        <w:ind w:firstLine="720"/>
        <w:rPr>
          <w:rFonts w:ascii="Arial" w:hAnsi="Arial" w:cs="Arial"/>
          <w:sz w:val="22"/>
        </w:rPr>
      </w:pPr>
      <w:r w:rsidRPr="0073570C">
        <w:rPr>
          <w:rFonts w:ascii="Arial" w:hAnsi="Arial" w:cs="Arial"/>
          <w:sz w:val="22"/>
        </w:rPr>
        <w:t xml:space="preserve">It is not favorable in other countries like India and Egypt because there is a lack of awareness, low medical technology, and poor cancer screening. Besides, breast cancer outcomes for UK women have improved drastically in the recent past. The improvement can be well attributed to earlier diagnosis combinations and access to treatments that are delivered to patients. Around 15% of the UK population is made up of ethnic groups, and concerns have been raised that the group has poor records of breast cancer. In summary, the report gives information on the incidences of breast cancer and results in the ethnic minority women in the country to alarm awareness on the topic and </w:t>
      </w:r>
      <w:r w:rsidR="0073570C" w:rsidRPr="0073570C">
        <w:rPr>
          <w:rFonts w:ascii="Arial" w:hAnsi="Arial" w:cs="Arial"/>
          <w:sz w:val="22"/>
        </w:rPr>
        <w:t>considers</w:t>
      </w:r>
      <w:r w:rsidRPr="0073570C">
        <w:rPr>
          <w:rFonts w:ascii="Arial" w:hAnsi="Arial" w:cs="Arial"/>
          <w:sz w:val="22"/>
        </w:rPr>
        <w:t xml:space="preserve"> research that would be conducted in the upcoming year should address the existing gaps.</w:t>
      </w:r>
    </w:p>
    <w:p w14:paraId="0700DE30" w14:textId="7E45FAFC" w:rsidR="003E5008" w:rsidRPr="00382277" w:rsidRDefault="00382277" w:rsidP="00382277">
      <w:pPr>
        <w:pStyle w:val="Heading1"/>
      </w:pPr>
      <w:bookmarkStart w:id="2" w:name="_Toc118410102"/>
      <w:bookmarkStart w:id="3" w:name="_Toc118406708"/>
      <w:r>
        <w:t>2.</w:t>
      </w:r>
      <w:r w:rsidR="003E5008" w:rsidRPr="00382277">
        <w:t>Background Information</w:t>
      </w:r>
      <w:bookmarkEnd w:id="2"/>
      <w:bookmarkEnd w:id="3"/>
    </w:p>
    <w:p w14:paraId="47589301" w14:textId="25E901B0" w:rsidR="003E5008" w:rsidRPr="0073570C" w:rsidRDefault="003E5008" w:rsidP="00960CD5">
      <w:pPr>
        <w:spacing w:line="360" w:lineRule="auto"/>
        <w:ind w:firstLine="720"/>
        <w:rPr>
          <w:rFonts w:ascii="Arial" w:hAnsi="Arial" w:cs="Arial"/>
          <w:sz w:val="22"/>
        </w:rPr>
      </w:pPr>
      <w:r w:rsidRPr="0073570C">
        <w:rPr>
          <w:rFonts w:ascii="Arial" w:hAnsi="Arial" w:cs="Arial"/>
          <w:sz w:val="22"/>
        </w:rPr>
        <w:t xml:space="preserve">According to statistical research from Research Support Charity (2021), about a woman in every minute is diagnosed with breast cancer in the UK. Also, approximately 50000 women and 300 men are diagnosed with breast cancer annually in the United Kingdom. This means that in every seven women, one woman will in a lifetime develop breast cancer. The report shows further that over 10000 women and about 50 men die of breast cancer every year in the UK, and on </w:t>
      </w:r>
      <w:r w:rsidR="0073570C" w:rsidRPr="0073570C">
        <w:rPr>
          <w:rFonts w:ascii="Arial" w:hAnsi="Arial" w:cs="Arial"/>
          <w:sz w:val="22"/>
        </w:rPr>
        <w:t>a monthly</w:t>
      </w:r>
      <w:r w:rsidRPr="0073570C">
        <w:rPr>
          <w:rFonts w:ascii="Arial" w:hAnsi="Arial" w:cs="Arial"/>
          <w:sz w:val="22"/>
        </w:rPr>
        <w:t xml:space="preserve"> level, the report has it that about 1000 women die. However, breast cancer is among the leading source of death, and in women, it is the leading cause of death, primarily in women under 50 years in the</w:t>
      </w:r>
      <w:sdt>
        <w:sdtPr>
          <w:rPr>
            <w:rFonts w:ascii="Arial" w:hAnsi="Arial" w:cs="Arial"/>
            <w:sz w:val="22"/>
          </w:rPr>
          <w:id w:val="872196162"/>
          <w:citation/>
        </w:sdtPr>
        <w:sdtEndPr/>
        <w:sdtContent>
          <w:r w:rsidRPr="0073570C">
            <w:rPr>
              <w:rFonts w:ascii="Arial" w:hAnsi="Arial" w:cs="Arial"/>
              <w:sz w:val="22"/>
            </w:rPr>
            <w:fldChar w:fldCharType="begin"/>
          </w:r>
          <w:r w:rsidRPr="0073570C">
            <w:rPr>
              <w:rFonts w:ascii="Arial" w:hAnsi="Arial" w:cs="Arial"/>
              <w:sz w:val="22"/>
            </w:rPr>
            <w:instrText xml:space="preserve">CITATION BCN21 \l 1033 </w:instrText>
          </w:r>
          <w:r w:rsidRPr="0073570C">
            <w:rPr>
              <w:rFonts w:ascii="Arial" w:hAnsi="Arial" w:cs="Arial"/>
              <w:sz w:val="22"/>
            </w:rPr>
            <w:fldChar w:fldCharType="separate"/>
          </w:r>
          <w:r w:rsidRPr="0073570C">
            <w:rPr>
              <w:rFonts w:ascii="Arial" w:hAnsi="Arial" w:cs="Arial"/>
              <w:noProof/>
              <w:sz w:val="22"/>
            </w:rPr>
            <w:t xml:space="preserve"> (Team, 2021)</w:t>
          </w:r>
          <w:r w:rsidRPr="0073570C">
            <w:rPr>
              <w:rFonts w:ascii="Arial" w:hAnsi="Arial" w:cs="Arial"/>
              <w:sz w:val="22"/>
            </w:rPr>
            <w:fldChar w:fldCharType="end"/>
          </w:r>
        </w:sdtContent>
      </w:sdt>
      <w:r w:rsidRPr="0073570C">
        <w:rPr>
          <w:rFonts w:ascii="Arial" w:hAnsi="Arial" w:cs="Arial"/>
          <w:sz w:val="22"/>
        </w:rPr>
        <w:t>. This forms the basis of this research topic, that is, finding the contributing factors that lead to the prevalence of breast cancer in the UK.</w:t>
      </w:r>
    </w:p>
    <w:p w14:paraId="2C0C76B7" w14:textId="75D8ABE2" w:rsidR="003E5008" w:rsidRPr="00382277" w:rsidRDefault="00382277" w:rsidP="00382277">
      <w:pPr>
        <w:pStyle w:val="Heading1"/>
      </w:pPr>
      <w:bookmarkStart w:id="4" w:name="_Toc118410103"/>
      <w:bookmarkStart w:id="5" w:name="_Toc118406709"/>
      <w:r>
        <w:t>3.</w:t>
      </w:r>
      <w:r w:rsidR="003E5008" w:rsidRPr="00382277">
        <w:t>Methodology</w:t>
      </w:r>
      <w:bookmarkEnd w:id="4"/>
      <w:bookmarkEnd w:id="5"/>
    </w:p>
    <w:p w14:paraId="75330CCA" w14:textId="77777777" w:rsidR="003E5008" w:rsidRPr="00960CD5" w:rsidRDefault="003E5008" w:rsidP="00960CD5">
      <w:pPr>
        <w:spacing w:line="360" w:lineRule="auto"/>
        <w:ind w:firstLine="720"/>
        <w:rPr>
          <w:rFonts w:ascii="Arial" w:hAnsi="Arial" w:cs="Arial"/>
          <w:sz w:val="22"/>
        </w:rPr>
      </w:pPr>
      <w:r w:rsidRPr="00960CD5">
        <w:rPr>
          <w:rFonts w:ascii="Arial" w:hAnsi="Arial" w:cs="Arial"/>
          <w:sz w:val="22"/>
        </w:rPr>
        <w:t>My research's keyword was risk factors leading to breast cancer. The search results from the UK database were over 2000 sources, and after filtering the information on the screen were about 40; they were almost related to my research topic. After keen analysis, the identified sources were 26, where 10 were from the grey sources and included 14, as shown in the flowchart below.</w:t>
      </w:r>
    </w:p>
    <w:p w14:paraId="427E9812" w14:textId="77777777" w:rsidR="003E5008" w:rsidRPr="00960CD5" w:rsidRDefault="003E5008" w:rsidP="00960CD5">
      <w:pPr>
        <w:spacing w:line="360" w:lineRule="auto"/>
        <w:rPr>
          <w:rFonts w:ascii="Arial" w:hAnsi="Arial" w:cs="Arial"/>
          <w:sz w:val="22"/>
        </w:rPr>
      </w:pPr>
      <w:r w:rsidRPr="00960CD5">
        <w:rPr>
          <w:rFonts w:ascii="Arial" w:hAnsi="Arial" w:cs="Arial"/>
          <w:noProof/>
          <w:sz w:val="22"/>
        </w:rPr>
        <w:lastRenderedPageBreak/>
        <mc:AlternateContent>
          <mc:Choice Requires="wps">
            <w:drawing>
              <wp:anchor distT="0" distB="0" distL="114300" distR="114300" simplePos="0" relativeHeight="251658240" behindDoc="0" locked="0" layoutInCell="1" allowOverlap="1" wp14:anchorId="44239FF5" wp14:editId="25BC62D5">
                <wp:simplePos x="0" y="0"/>
                <wp:positionH relativeFrom="column">
                  <wp:posOffset>1304925</wp:posOffset>
                </wp:positionH>
                <wp:positionV relativeFrom="paragraph">
                  <wp:posOffset>93345</wp:posOffset>
                </wp:positionV>
                <wp:extent cx="2085975" cy="695325"/>
                <wp:effectExtent l="0" t="0" r="28575" b="28575"/>
                <wp:wrapNone/>
                <wp:docPr id="7" name="Rectangle 7"/>
                <wp:cNvGraphicFramePr/>
                <a:graphic xmlns:a="http://schemas.openxmlformats.org/drawingml/2006/main">
                  <a:graphicData uri="http://schemas.microsoft.com/office/word/2010/wordprocessingShape">
                    <wps:wsp>
                      <wps:cNvSpPr/>
                      <wps:spPr>
                        <a:xfrm>
                          <a:off x="0" y="0"/>
                          <a:ext cx="2085975" cy="695325"/>
                        </a:xfrm>
                        <a:prstGeom prst="rect">
                          <a:avLst/>
                        </a:prstGeom>
                      </wps:spPr>
                      <wps:style>
                        <a:lnRef idx="2">
                          <a:schemeClr val="accent6"/>
                        </a:lnRef>
                        <a:fillRef idx="1">
                          <a:schemeClr val="lt1"/>
                        </a:fillRef>
                        <a:effectRef idx="0">
                          <a:schemeClr val="accent6"/>
                        </a:effectRef>
                        <a:fontRef idx="minor">
                          <a:schemeClr val="dk1"/>
                        </a:fontRef>
                      </wps:style>
                      <wps:txbx>
                        <w:txbxContent>
                          <w:p w14:paraId="1C294106" w14:textId="77777777" w:rsidR="003E5008" w:rsidRDefault="003E5008" w:rsidP="003E5008">
                            <w:r>
                              <w:t>Initial results 2000</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44239FF5" id="Rectangle 7" o:spid="_x0000_s1029" style="position:absolute;left:0;text-align:left;margin-left:102.75pt;margin-top:7.35pt;width:164.25pt;height:54.75pt;z-index:25165824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" fillcolor="white [3201]" strokecolor="#70ad47 [3209]" strokeweight="1pt">
                <v:textbox>
                  <w:txbxContent>
                    <w:p w14:paraId="1C294106" w14:textId="77777777" w:rsidR="003E5008" w:rsidRDefault="003E5008" w:rsidP="003E5008">
                      <w:r>
                        <w:t>Initial results 2000</w:t>
                      </w:r>
                    </w:p>
                  </w:txbxContent>
                </v:textbox>
              </v:rect>
            </w:pict>
          </mc:Fallback>
        </mc:AlternateContent>
      </w:r>
      <w:r w:rsidRPr="00960CD5">
        <w:rPr>
          <w:rFonts w:ascii="Arial" w:hAnsi="Arial" w:cs="Arial"/>
          <w:noProof/>
          <w:sz w:val="22"/>
        </w:rPr>
        <w:t xml:space="preserve"> </w:t>
      </w:r>
    </w:p>
    <w:p w14:paraId="0D9CB998" w14:textId="77777777" w:rsidR="003E5008" w:rsidRPr="00960CD5" w:rsidRDefault="003E5008" w:rsidP="00960CD5">
      <w:pPr>
        <w:spacing w:line="360" w:lineRule="auto"/>
        <w:rPr>
          <w:rFonts w:ascii="Arial" w:hAnsi="Arial" w:cs="Arial"/>
          <w:sz w:val="22"/>
        </w:rPr>
      </w:pPr>
      <w:r w:rsidRPr="00960CD5">
        <w:rPr>
          <w:rFonts w:ascii="Arial" w:hAnsi="Arial" w:cs="Arial"/>
          <w:noProof/>
          <w:sz w:val="22"/>
        </w:rPr>
        <mc:AlternateContent>
          <mc:Choice Requires="wps">
            <w:drawing>
              <wp:anchor distT="0" distB="0" distL="114300" distR="114300" simplePos="0" relativeHeight="251658241" behindDoc="0" locked="0" layoutInCell="1" allowOverlap="1" wp14:anchorId="47283D46" wp14:editId="6DC39399">
                <wp:simplePos x="0" y="0"/>
                <wp:positionH relativeFrom="column">
                  <wp:posOffset>2190750</wp:posOffset>
                </wp:positionH>
                <wp:positionV relativeFrom="paragraph">
                  <wp:posOffset>339090</wp:posOffset>
                </wp:positionV>
                <wp:extent cx="0" cy="342900"/>
                <wp:effectExtent l="76200" t="0" r="76200" b="57150"/>
                <wp:wrapNone/>
                <wp:docPr id="8" name="Straight Arrow Connector 8"/>
                <wp:cNvGraphicFramePr/>
                <a:graphic xmlns:a="http://schemas.openxmlformats.org/drawingml/2006/main">
                  <a:graphicData uri="http://schemas.microsoft.com/office/word/2010/wordprocessingShape">
                    <wps:wsp>
                      <wps:cNvCnPr/>
                      <wps:spPr>
                        <a:xfrm>
                          <a:off x="0" y="0"/>
                          <a:ext cx="0" cy="342900"/>
                        </a:xfrm>
                        <a:prstGeom prst="straightConnector1">
                          <a:avLst/>
                        </a:prstGeom>
                        <a:ln>
                          <a:tailEnd type="triangle"/>
                        </a:ln>
                      </wps:spPr>
                      <wps:style>
                        <a:lnRef idx="1">
                          <a:schemeClr val="dk1"/>
                        </a:lnRef>
                        <a:fillRef idx="0">
                          <a:schemeClr val="dk1"/>
                        </a:fillRef>
                        <a:effectRef idx="0">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type w14:anchorId="5A9BABCF" id="_x0000_t32" coordsize="21600,21600" o:spt="32" o:oned="t" path="m,l21600,21600e" filled="f">
                <v:path arrowok="t" fillok="f" o:connecttype="none"/>
                <o:lock v:ext="edit" shapetype="t"/>
              </v:shapetype>
              <v:shape id="Straight Arrow Connector 8" o:spid="_x0000_s1026" type="#_x0000_t32" style="position:absolute;margin-left:172.5pt;margin-top:26.7pt;width:0;height:27pt;z-index:2516602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" strokecolor="black [3200]" strokeweight=".5pt">
                <v:stroke endarrow="block" joinstyle="miter"/>
              </v:shape>
            </w:pict>
          </mc:Fallback>
        </mc:AlternateContent>
      </w:r>
    </w:p>
    <w:p w14:paraId="5088A188" w14:textId="77777777" w:rsidR="003E5008" w:rsidRPr="00960CD5" w:rsidRDefault="003E5008" w:rsidP="00960CD5">
      <w:pPr>
        <w:spacing w:line="360" w:lineRule="auto"/>
        <w:rPr>
          <w:rFonts w:ascii="Arial" w:hAnsi="Arial" w:cs="Arial"/>
          <w:sz w:val="22"/>
        </w:rPr>
      </w:pPr>
      <w:r w:rsidRPr="00960CD5">
        <w:rPr>
          <w:rFonts w:ascii="Arial" w:hAnsi="Arial" w:cs="Arial"/>
          <w:noProof/>
          <w:sz w:val="22"/>
        </w:rPr>
        <mc:AlternateContent>
          <mc:Choice Requires="wps">
            <w:drawing>
              <wp:anchor distT="0" distB="0" distL="114300" distR="114300" simplePos="0" relativeHeight="251658242" behindDoc="0" locked="0" layoutInCell="1" allowOverlap="1" wp14:anchorId="03024760" wp14:editId="0978EBD8">
                <wp:simplePos x="0" y="0"/>
                <wp:positionH relativeFrom="column">
                  <wp:posOffset>1456690</wp:posOffset>
                </wp:positionH>
                <wp:positionV relativeFrom="paragraph">
                  <wp:posOffset>229870</wp:posOffset>
                </wp:positionV>
                <wp:extent cx="1609725" cy="409575"/>
                <wp:effectExtent l="0" t="0" r="28575" b="28575"/>
                <wp:wrapNone/>
                <wp:docPr id="9" name="Rectangle 9"/>
                <wp:cNvGraphicFramePr/>
                <a:graphic xmlns:a="http://schemas.openxmlformats.org/drawingml/2006/main">
                  <a:graphicData uri="http://schemas.microsoft.com/office/word/2010/wordprocessingShape">
                    <wps:wsp>
                      <wps:cNvSpPr/>
                      <wps:spPr>
                        <a:xfrm flipH="1">
                          <a:off x="0" y="0"/>
                          <a:ext cx="1609725" cy="409575"/>
                        </a:xfrm>
                        <a:prstGeom prst="rect">
                          <a:avLst/>
                        </a:prstGeom>
                      </wps:spPr>
                      <wps:style>
                        <a:lnRef idx="2">
                          <a:schemeClr val="accent6"/>
                        </a:lnRef>
                        <a:fillRef idx="1">
                          <a:schemeClr val="lt1"/>
                        </a:fillRef>
                        <a:effectRef idx="0">
                          <a:schemeClr val="accent6"/>
                        </a:effectRef>
                        <a:fontRef idx="minor">
                          <a:schemeClr val="dk1"/>
                        </a:fontRef>
                      </wps:style>
                      <wps:txbx>
                        <w:txbxContent>
                          <w:p w14:paraId="0780766D" w14:textId="77777777" w:rsidR="003E5008" w:rsidRDefault="003E5008" w:rsidP="003E5008">
                            <w:r>
                              <w:t>Screened 40</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03024760" id="Rectangle 9" o:spid="_x0000_s1030" style="position:absolute;left:0;text-align:left;margin-left:114.7pt;margin-top:18.1pt;width:126.75pt;height:32.25pt;flip:x;z-index:25165824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" fillcolor="white [3201]" strokecolor="#70ad47 [3209]" strokeweight="1pt">
                <v:textbox>
                  <w:txbxContent>
                    <w:p w14:paraId="0780766D" w14:textId="77777777" w:rsidR="003E5008" w:rsidRDefault="003E5008" w:rsidP="003E5008">
                      <w:r>
                        <w:t>Screened 40</w:t>
                      </w:r>
                    </w:p>
                  </w:txbxContent>
                </v:textbox>
              </v:rect>
            </w:pict>
          </mc:Fallback>
        </mc:AlternateContent>
      </w:r>
    </w:p>
    <w:p w14:paraId="24A9C9C8" w14:textId="77777777" w:rsidR="003E5008" w:rsidRPr="00960CD5" w:rsidRDefault="003E5008" w:rsidP="00960CD5">
      <w:pPr>
        <w:spacing w:line="360" w:lineRule="auto"/>
        <w:rPr>
          <w:rFonts w:ascii="Arial" w:hAnsi="Arial" w:cs="Arial"/>
          <w:sz w:val="22"/>
        </w:rPr>
      </w:pPr>
      <w:r w:rsidRPr="00960CD5">
        <w:rPr>
          <w:rFonts w:ascii="Arial" w:hAnsi="Arial" w:cs="Arial"/>
          <w:noProof/>
          <w:sz w:val="22"/>
        </w:rPr>
        <mc:AlternateContent>
          <mc:Choice Requires="wps">
            <w:drawing>
              <wp:anchor distT="0" distB="0" distL="114300" distR="114300" simplePos="0" relativeHeight="251658244" behindDoc="0" locked="0" layoutInCell="1" allowOverlap="1" wp14:anchorId="7EFC7943" wp14:editId="36C4EE3A">
                <wp:simplePos x="0" y="0"/>
                <wp:positionH relativeFrom="column">
                  <wp:posOffset>2190750</wp:posOffset>
                </wp:positionH>
                <wp:positionV relativeFrom="paragraph">
                  <wp:posOffset>187325</wp:posOffset>
                </wp:positionV>
                <wp:extent cx="0" cy="438150"/>
                <wp:effectExtent l="76200" t="0" r="57150" b="57150"/>
                <wp:wrapNone/>
                <wp:docPr id="13" name="Straight Arrow Connector 13"/>
                <wp:cNvGraphicFramePr/>
                <a:graphic xmlns:a="http://schemas.openxmlformats.org/drawingml/2006/main">
                  <a:graphicData uri="http://schemas.microsoft.com/office/word/2010/wordprocessingShape">
                    <wps:wsp>
                      <wps:cNvCnPr/>
                      <wps:spPr>
                        <a:xfrm>
                          <a:off x="0" y="0"/>
                          <a:ext cx="0" cy="438150"/>
                        </a:xfrm>
                        <a:prstGeom prst="straightConnector1">
                          <a:avLst/>
                        </a:prstGeom>
                        <a:ln>
                          <a:tailEnd type="triangle"/>
                        </a:ln>
                      </wps:spPr>
                      <wps:style>
                        <a:lnRef idx="1">
                          <a:schemeClr val="dk1"/>
                        </a:lnRef>
                        <a:fillRef idx="0">
                          <a:schemeClr val="dk1"/>
                        </a:fillRef>
                        <a:effectRef idx="0">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0CBAABBF" id="Straight Arrow Connector 13" o:spid="_x0000_s1026" type="#_x0000_t32" style="position:absolute;margin-left:172.5pt;margin-top:14.75pt;width:0;height:34.5pt;z-index:2516633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" strokecolor="black [3200]" strokeweight=".5pt">
                <v:stroke endarrow="block" joinstyle="miter"/>
              </v:shape>
            </w:pict>
          </mc:Fallback>
        </mc:AlternateContent>
      </w:r>
    </w:p>
    <w:p w14:paraId="20AEBC4C" w14:textId="77777777" w:rsidR="003E5008" w:rsidRPr="00960CD5" w:rsidRDefault="003E5008" w:rsidP="00960CD5">
      <w:pPr>
        <w:spacing w:line="360" w:lineRule="auto"/>
        <w:rPr>
          <w:rFonts w:ascii="Arial" w:hAnsi="Arial" w:cs="Arial"/>
          <w:sz w:val="22"/>
        </w:rPr>
      </w:pPr>
      <w:r w:rsidRPr="00960CD5">
        <w:rPr>
          <w:rFonts w:ascii="Arial" w:hAnsi="Arial" w:cs="Arial"/>
          <w:noProof/>
          <w:sz w:val="22"/>
        </w:rPr>
        <mc:AlternateContent>
          <mc:Choice Requires="wps">
            <w:drawing>
              <wp:anchor distT="0" distB="0" distL="114300" distR="114300" simplePos="0" relativeHeight="251658246" behindDoc="0" locked="0" layoutInCell="1" allowOverlap="1" wp14:anchorId="3BF3EB2E" wp14:editId="179221D3">
                <wp:simplePos x="0" y="0"/>
                <wp:positionH relativeFrom="column">
                  <wp:posOffset>3067050</wp:posOffset>
                </wp:positionH>
                <wp:positionV relativeFrom="paragraph">
                  <wp:posOffset>392430</wp:posOffset>
                </wp:positionV>
                <wp:extent cx="819151" cy="0"/>
                <wp:effectExtent l="38100" t="76200" r="0" b="95250"/>
                <wp:wrapNone/>
                <wp:docPr id="16" name="Straight Arrow Connector 16"/>
                <wp:cNvGraphicFramePr/>
                <a:graphic xmlns:a="http://schemas.openxmlformats.org/drawingml/2006/main">
                  <a:graphicData uri="http://schemas.microsoft.com/office/word/2010/wordprocessingShape">
                    <wps:wsp>
                      <wps:cNvCnPr/>
                      <wps:spPr>
                        <a:xfrm flipH="1">
                          <a:off x="0" y="0"/>
                          <a:ext cx="819151" cy="0"/>
                        </a:xfrm>
                        <a:prstGeom prst="straightConnector1">
                          <a:avLst/>
                        </a:prstGeom>
                        <a:ln>
                          <a:tailEnd type="triangle"/>
                        </a:ln>
                      </wps:spPr>
                      <wps:style>
                        <a:lnRef idx="1">
                          <a:schemeClr val="dk1"/>
                        </a:lnRef>
                        <a:fillRef idx="0">
                          <a:schemeClr val="dk1"/>
                        </a:fillRef>
                        <a:effectRef idx="0">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67BDB141" id="Straight Arrow Connector 16" o:spid="_x0000_s1026" type="#_x0000_t32" style="position:absolute;margin-left:241.5pt;margin-top:30.9pt;width:64.5pt;height:0;flip:x;z-index:25166540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" strokecolor="black [3200]" strokeweight=".5pt">
                <v:stroke endarrow="block" joinstyle="miter"/>
              </v:shape>
            </w:pict>
          </mc:Fallback>
        </mc:AlternateContent>
      </w:r>
      <w:r w:rsidRPr="00960CD5">
        <w:rPr>
          <w:rFonts w:ascii="Arial" w:hAnsi="Arial" w:cs="Arial"/>
          <w:noProof/>
          <w:sz w:val="22"/>
        </w:rPr>
        <mc:AlternateContent>
          <mc:Choice Requires="wps">
            <w:drawing>
              <wp:anchor distT="0" distB="0" distL="114300" distR="114300" simplePos="0" relativeHeight="251658247" behindDoc="0" locked="0" layoutInCell="1" allowOverlap="1" wp14:anchorId="5C285486" wp14:editId="123F6D5A">
                <wp:simplePos x="0" y="0"/>
                <wp:positionH relativeFrom="column">
                  <wp:posOffset>3886200</wp:posOffset>
                </wp:positionH>
                <wp:positionV relativeFrom="paragraph">
                  <wp:posOffset>270510</wp:posOffset>
                </wp:positionV>
                <wp:extent cx="1609725" cy="457200"/>
                <wp:effectExtent l="0" t="0" r="28575" b="19050"/>
                <wp:wrapNone/>
                <wp:docPr id="17" name="Rectangle 17"/>
                <wp:cNvGraphicFramePr/>
                <a:graphic xmlns:a="http://schemas.openxmlformats.org/drawingml/2006/main">
                  <a:graphicData uri="http://schemas.microsoft.com/office/word/2010/wordprocessingShape">
                    <wps:wsp>
                      <wps:cNvSpPr/>
                      <wps:spPr>
                        <a:xfrm flipH="1">
                          <a:off x="0" y="0"/>
                          <a:ext cx="1609725" cy="457200"/>
                        </a:xfrm>
                        <a:prstGeom prst="rect">
                          <a:avLst/>
                        </a:prstGeom>
                      </wps:spPr>
                      <wps:style>
                        <a:lnRef idx="2">
                          <a:schemeClr val="accent6"/>
                        </a:lnRef>
                        <a:fillRef idx="1">
                          <a:schemeClr val="lt1"/>
                        </a:fillRef>
                        <a:effectRef idx="0">
                          <a:schemeClr val="accent6"/>
                        </a:effectRef>
                        <a:fontRef idx="minor">
                          <a:schemeClr val="dk1"/>
                        </a:fontRef>
                      </wps:style>
                      <wps:txbx>
                        <w:txbxContent>
                          <w:p w14:paraId="0A0C08A5" w14:textId="77777777" w:rsidR="003E5008" w:rsidRDefault="003E5008" w:rsidP="003E5008">
                            <w:r>
                              <w:t>Grey Literature 10</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5C285486" id="Rectangle 17" o:spid="_x0000_s1031" style="position:absolute;left:0;text-align:left;margin-left:306pt;margin-top:21.3pt;width:126.75pt;height:36pt;flip:x;z-index:251658247;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" fillcolor="white [3201]" strokecolor="#70ad47 [3209]" strokeweight="1pt">
                <v:textbox>
                  <w:txbxContent>
                    <w:p w14:paraId="0A0C08A5" w14:textId="77777777" w:rsidR="003E5008" w:rsidRDefault="003E5008" w:rsidP="003E5008">
                      <w:r>
                        <w:t>Grey Literature 10</w:t>
                      </w:r>
                    </w:p>
                  </w:txbxContent>
                </v:textbox>
              </v:rect>
            </w:pict>
          </mc:Fallback>
        </mc:AlternateContent>
      </w:r>
      <w:r w:rsidRPr="00960CD5">
        <w:rPr>
          <w:rFonts w:ascii="Arial" w:hAnsi="Arial" w:cs="Arial"/>
          <w:noProof/>
          <w:sz w:val="22"/>
        </w:rPr>
        <mc:AlternateContent>
          <mc:Choice Requires="wps">
            <w:drawing>
              <wp:anchor distT="0" distB="0" distL="114300" distR="114300" simplePos="0" relativeHeight="251658245" behindDoc="0" locked="0" layoutInCell="1" allowOverlap="1" wp14:anchorId="2652D2EA" wp14:editId="52721DD8">
                <wp:simplePos x="0" y="0"/>
                <wp:positionH relativeFrom="column">
                  <wp:posOffset>1438275</wp:posOffset>
                </wp:positionH>
                <wp:positionV relativeFrom="paragraph">
                  <wp:posOffset>175260</wp:posOffset>
                </wp:positionV>
                <wp:extent cx="1609725" cy="457200"/>
                <wp:effectExtent l="0" t="0" r="28575" b="19050"/>
                <wp:wrapNone/>
                <wp:docPr id="14" name="Rectangle 14"/>
                <wp:cNvGraphicFramePr/>
                <a:graphic xmlns:a="http://schemas.openxmlformats.org/drawingml/2006/main">
                  <a:graphicData uri="http://schemas.microsoft.com/office/word/2010/wordprocessingShape">
                    <wps:wsp>
                      <wps:cNvSpPr/>
                      <wps:spPr>
                        <a:xfrm flipH="1">
                          <a:off x="0" y="0"/>
                          <a:ext cx="1609725" cy="457200"/>
                        </a:xfrm>
                        <a:prstGeom prst="rect">
                          <a:avLst/>
                        </a:prstGeom>
                      </wps:spPr>
                      <wps:style>
                        <a:lnRef idx="2">
                          <a:schemeClr val="accent6"/>
                        </a:lnRef>
                        <a:fillRef idx="1">
                          <a:schemeClr val="lt1"/>
                        </a:fillRef>
                        <a:effectRef idx="0">
                          <a:schemeClr val="accent6"/>
                        </a:effectRef>
                        <a:fontRef idx="minor">
                          <a:schemeClr val="dk1"/>
                        </a:fontRef>
                      </wps:style>
                      <wps:txbx>
                        <w:txbxContent>
                          <w:p w14:paraId="44A7EB3F" w14:textId="77777777" w:rsidR="003E5008" w:rsidRDefault="003E5008" w:rsidP="003E5008">
                            <w:r>
                              <w:t>Identified 26</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2652D2EA" id="Rectangle 14" o:spid="_x0000_s1032" style="position:absolute;left:0;text-align:left;margin-left:113.25pt;margin-top:13.8pt;width:126.75pt;height:36pt;flip:x;z-index:251658245;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" fillcolor="white [3201]" strokecolor="#70ad47 [3209]" strokeweight="1pt">
                <v:textbox>
                  <w:txbxContent>
                    <w:p w14:paraId="44A7EB3F" w14:textId="77777777" w:rsidR="003E5008" w:rsidRDefault="003E5008" w:rsidP="003E5008">
                      <w:r>
                        <w:t>Identified 26</w:t>
                      </w:r>
                    </w:p>
                  </w:txbxContent>
                </v:textbox>
              </v:rect>
            </w:pict>
          </mc:Fallback>
        </mc:AlternateContent>
      </w:r>
    </w:p>
    <w:p w14:paraId="6A7A83C0" w14:textId="77777777" w:rsidR="003E5008" w:rsidRPr="00960CD5" w:rsidRDefault="003E5008" w:rsidP="00960CD5">
      <w:pPr>
        <w:spacing w:line="360" w:lineRule="auto"/>
        <w:rPr>
          <w:rFonts w:ascii="Arial" w:hAnsi="Arial" w:cs="Arial"/>
          <w:sz w:val="22"/>
        </w:rPr>
      </w:pPr>
      <w:r w:rsidRPr="00960CD5">
        <w:rPr>
          <w:rFonts w:ascii="Arial" w:hAnsi="Arial" w:cs="Arial"/>
          <w:noProof/>
          <w:sz w:val="22"/>
        </w:rPr>
        <mc:AlternateContent>
          <mc:Choice Requires="wps">
            <w:drawing>
              <wp:anchor distT="0" distB="0" distL="114300" distR="114300" simplePos="0" relativeHeight="251658249" behindDoc="0" locked="0" layoutInCell="1" allowOverlap="1" wp14:anchorId="7EEFC234" wp14:editId="4EFA43D2">
                <wp:simplePos x="0" y="0"/>
                <wp:positionH relativeFrom="column">
                  <wp:posOffset>2228850</wp:posOffset>
                </wp:positionH>
                <wp:positionV relativeFrom="paragraph">
                  <wp:posOffset>178435</wp:posOffset>
                </wp:positionV>
                <wp:extent cx="1" cy="552450"/>
                <wp:effectExtent l="76200" t="0" r="57150" b="57150"/>
                <wp:wrapNone/>
                <wp:docPr id="19" name="Straight Arrow Connector 19"/>
                <wp:cNvGraphicFramePr/>
                <a:graphic xmlns:a="http://schemas.openxmlformats.org/drawingml/2006/main">
                  <a:graphicData uri="http://schemas.microsoft.com/office/word/2010/wordprocessingShape">
                    <wps:wsp>
                      <wps:cNvCnPr/>
                      <wps:spPr>
                        <a:xfrm>
                          <a:off x="0" y="0"/>
                          <a:ext cx="1" cy="552450"/>
                        </a:xfrm>
                        <a:prstGeom prst="straightConnector1">
                          <a:avLst/>
                        </a:prstGeom>
                        <a:ln>
                          <a:tailEnd type="triangle"/>
                        </a:ln>
                      </wps:spPr>
                      <wps:style>
                        <a:lnRef idx="1">
                          <a:schemeClr val="dk1"/>
                        </a:lnRef>
                        <a:fillRef idx="0">
                          <a:schemeClr val="dk1"/>
                        </a:fillRef>
                        <a:effectRef idx="0">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07C53E09" id="Straight Arrow Connector 19" o:spid="_x0000_s1026" type="#_x0000_t32" style="position:absolute;margin-left:175.5pt;margin-top:14.05pt;width:0;height:43.5pt;z-index:25166848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" strokecolor="black [3200]" strokeweight=".5pt">
                <v:stroke endarrow="block" joinstyle="miter"/>
              </v:shape>
            </w:pict>
          </mc:Fallback>
        </mc:AlternateContent>
      </w:r>
    </w:p>
    <w:p w14:paraId="791D5C46" w14:textId="77777777" w:rsidR="003E5008" w:rsidRPr="00960CD5" w:rsidRDefault="003E5008" w:rsidP="00960CD5">
      <w:pPr>
        <w:spacing w:line="360" w:lineRule="auto"/>
        <w:ind w:firstLine="720"/>
        <w:rPr>
          <w:rFonts w:ascii="Arial" w:hAnsi="Arial" w:cs="Arial"/>
          <w:sz w:val="22"/>
        </w:rPr>
      </w:pPr>
      <w:r w:rsidRPr="00960CD5">
        <w:rPr>
          <w:rFonts w:ascii="Arial" w:hAnsi="Arial" w:cs="Arial"/>
          <w:noProof/>
          <w:sz w:val="22"/>
        </w:rPr>
        <mc:AlternateContent>
          <mc:Choice Requires="wps">
            <w:drawing>
              <wp:anchor distT="0" distB="0" distL="114300" distR="114300" simplePos="0" relativeHeight="251658248" behindDoc="0" locked="0" layoutInCell="1" allowOverlap="1" wp14:anchorId="72089DBC" wp14:editId="4F983C51">
                <wp:simplePos x="0" y="0"/>
                <wp:positionH relativeFrom="column">
                  <wp:posOffset>1457325</wp:posOffset>
                </wp:positionH>
                <wp:positionV relativeFrom="paragraph">
                  <wp:posOffset>173990</wp:posOffset>
                </wp:positionV>
                <wp:extent cx="1390650" cy="457200"/>
                <wp:effectExtent l="0" t="0" r="19050" b="19050"/>
                <wp:wrapNone/>
                <wp:docPr id="18" name="Rectangle 18"/>
                <wp:cNvGraphicFramePr/>
                <a:graphic xmlns:a="http://schemas.openxmlformats.org/drawingml/2006/main">
                  <a:graphicData uri="http://schemas.microsoft.com/office/word/2010/wordprocessingShape">
                    <wps:wsp>
                      <wps:cNvSpPr/>
                      <wps:spPr>
                        <a:xfrm flipH="1">
                          <a:off x="0" y="0"/>
                          <a:ext cx="1390650" cy="457200"/>
                        </a:xfrm>
                        <a:prstGeom prst="rect">
                          <a:avLst/>
                        </a:prstGeom>
                      </wps:spPr>
                      <wps:style>
                        <a:lnRef idx="2">
                          <a:schemeClr val="accent6"/>
                        </a:lnRef>
                        <a:fillRef idx="1">
                          <a:schemeClr val="lt1"/>
                        </a:fillRef>
                        <a:effectRef idx="0">
                          <a:schemeClr val="accent6"/>
                        </a:effectRef>
                        <a:fontRef idx="minor">
                          <a:schemeClr val="dk1"/>
                        </a:fontRef>
                      </wps:style>
                      <wps:txbx>
                        <w:txbxContent>
                          <w:p w14:paraId="792EF83C" w14:textId="77777777" w:rsidR="003E5008" w:rsidRDefault="003E5008" w:rsidP="003E5008">
                            <w:r>
                              <w:t>Identified 14</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72089DBC" id="Rectangle 18" o:spid="_x0000_s1033" style="position:absolute;left:0;text-align:left;margin-left:114.75pt;margin-top:13.7pt;width:109.5pt;height:36pt;flip:x;z-index:25165824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" fillcolor="white [3201]" strokecolor="#70ad47 [3209]" strokeweight="1pt">
                <v:textbox>
                  <w:txbxContent>
                    <w:p w14:paraId="792EF83C" w14:textId="77777777" w:rsidR="003E5008" w:rsidRDefault="003E5008" w:rsidP="003E5008">
                      <w:r>
                        <w:t>Identified 14</w:t>
                      </w:r>
                    </w:p>
                  </w:txbxContent>
                </v:textbox>
              </v:rect>
            </w:pict>
          </mc:Fallback>
        </mc:AlternateContent>
      </w:r>
      <w:r w:rsidRPr="00960CD5">
        <w:rPr>
          <w:rFonts w:ascii="Arial" w:hAnsi="Arial" w:cs="Arial"/>
          <w:noProof/>
          <w:sz w:val="22"/>
        </w:rPr>
        <mc:AlternateContent>
          <mc:Choice Requires="wps">
            <w:drawing>
              <wp:anchor distT="0" distB="0" distL="114300" distR="114300" simplePos="0" relativeHeight="251658243" behindDoc="0" locked="0" layoutInCell="1" allowOverlap="1" wp14:anchorId="1E4ED58E" wp14:editId="5163722A">
                <wp:simplePos x="0" y="0"/>
                <wp:positionH relativeFrom="column">
                  <wp:posOffset>2540635</wp:posOffset>
                </wp:positionH>
                <wp:positionV relativeFrom="paragraph">
                  <wp:posOffset>250190</wp:posOffset>
                </wp:positionV>
                <wp:extent cx="0" cy="0"/>
                <wp:effectExtent l="0" t="0" r="0" b="0"/>
                <wp:wrapNone/>
                <wp:docPr id="11" name="Straight Arrow Connector 11"/>
                <wp:cNvGraphicFramePr/>
                <a:graphic xmlns:a="http://schemas.openxmlformats.org/drawingml/2006/main">
                  <a:graphicData uri="http://schemas.microsoft.com/office/word/2010/wordprocessingShape">
                    <wps:wsp>
                      <wps:cNvCnPr/>
                      <wps:spPr>
                        <a:xfrm>
                          <a:off x="0" y="0"/>
                          <a:ext cx="0" cy="0"/>
                        </a:xfrm>
                        <a:prstGeom prst="straightConnector1">
                          <a:avLst/>
                        </a:prstGeom>
                        <a:ln>
                          <a:headEnd type="triangle"/>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70D64F58" id="Straight Arrow Connector 11" o:spid="_x0000_s1026" type="#_x0000_t32" style="position:absolute;margin-left:200.05pt;margin-top:19.7pt;width:0;height:0;z-index:251662336;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" strokecolor="#4472c4 [3204]" strokeweight=".5pt">
                <v:stroke startarrow="block" endarrow="block" joinstyle="miter"/>
              </v:shape>
            </w:pict>
          </mc:Fallback>
        </mc:AlternateContent>
      </w:r>
    </w:p>
    <w:p w14:paraId="7669EF79" w14:textId="77777777" w:rsidR="003E5008" w:rsidRPr="00960CD5" w:rsidRDefault="003E5008" w:rsidP="00960CD5">
      <w:pPr>
        <w:tabs>
          <w:tab w:val="left" w:pos="6495"/>
        </w:tabs>
        <w:spacing w:line="360" w:lineRule="auto"/>
        <w:ind w:firstLine="720"/>
        <w:rPr>
          <w:rFonts w:ascii="Arial" w:hAnsi="Arial" w:cs="Arial"/>
          <w:sz w:val="22"/>
        </w:rPr>
      </w:pPr>
      <w:r w:rsidRPr="00960CD5">
        <w:rPr>
          <w:rFonts w:ascii="Arial" w:hAnsi="Arial" w:cs="Arial"/>
          <w:sz w:val="22"/>
        </w:rPr>
        <w:tab/>
      </w:r>
    </w:p>
    <w:p w14:paraId="5914F382" w14:textId="77777777" w:rsidR="003E5008" w:rsidRPr="00960CD5" w:rsidRDefault="003E5008" w:rsidP="00960CD5">
      <w:pPr>
        <w:spacing w:line="360" w:lineRule="auto"/>
        <w:ind w:firstLine="720"/>
        <w:rPr>
          <w:rFonts w:ascii="Arial" w:hAnsi="Arial" w:cs="Arial"/>
          <w:sz w:val="22"/>
        </w:rPr>
      </w:pPr>
    </w:p>
    <w:p w14:paraId="13CEBA7D" w14:textId="77777777" w:rsidR="003E5008" w:rsidRPr="00960CD5" w:rsidRDefault="003E5008" w:rsidP="00960CD5">
      <w:pPr>
        <w:spacing w:line="360" w:lineRule="auto"/>
        <w:ind w:firstLine="720"/>
        <w:rPr>
          <w:rFonts w:ascii="Arial" w:hAnsi="Arial" w:cs="Arial"/>
          <w:sz w:val="22"/>
        </w:rPr>
      </w:pPr>
    </w:p>
    <w:p w14:paraId="7CD51557" w14:textId="06C129CC" w:rsidR="003E5008" w:rsidRPr="00960CD5" w:rsidRDefault="003E5008" w:rsidP="00960CD5">
      <w:pPr>
        <w:spacing w:line="360" w:lineRule="auto"/>
        <w:ind w:firstLine="720"/>
        <w:rPr>
          <w:rFonts w:ascii="Arial" w:hAnsi="Arial" w:cs="Arial"/>
          <w:sz w:val="22"/>
        </w:rPr>
      </w:pPr>
      <w:r w:rsidRPr="00960CD5">
        <w:rPr>
          <w:rFonts w:ascii="Arial" w:hAnsi="Arial" w:cs="Arial"/>
          <w:sz w:val="22"/>
        </w:rPr>
        <w:t>Information from various studies is used in writing this paper, and every paper uses a different method to collect data on breast cancer in the UK. According to Ashutosh (2015), in his journal, he used various sources to collect data</w:t>
      </w:r>
      <w:sdt>
        <w:sdtPr>
          <w:rPr>
            <w:rFonts w:ascii="Arial" w:hAnsi="Arial" w:cs="Arial"/>
            <w:sz w:val="22"/>
          </w:rPr>
          <w:id w:val="1866630925"/>
          <w:citation/>
        </w:sdtPr>
        <w:sdtEndPr/>
        <w:sdtContent>
          <w:r w:rsidRPr="00960CD5">
            <w:rPr>
              <w:rFonts w:ascii="Arial" w:hAnsi="Arial" w:cs="Arial"/>
              <w:sz w:val="22"/>
            </w:rPr>
            <w:fldChar w:fldCharType="begin"/>
          </w:r>
          <w:r w:rsidRPr="00960CD5">
            <w:rPr>
              <w:rFonts w:ascii="Arial" w:hAnsi="Arial" w:cs="Arial"/>
              <w:sz w:val="22"/>
            </w:rPr>
            <w:instrText xml:space="preserve"> CITATION Mos19 \l 1033 </w:instrText>
          </w:r>
          <w:r w:rsidRPr="00960CD5">
            <w:rPr>
              <w:rFonts w:ascii="Arial" w:hAnsi="Arial" w:cs="Arial"/>
              <w:sz w:val="22"/>
            </w:rPr>
            <w:fldChar w:fldCharType="separate"/>
          </w:r>
          <w:r w:rsidRPr="00960CD5">
            <w:rPr>
              <w:rFonts w:ascii="Arial" w:hAnsi="Arial" w:cs="Arial"/>
              <w:noProof/>
              <w:sz w:val="22"/>
            </w:rPr>
            <w:t xml:space="preserve"> (Moser, 2019)</w:t>
          </w:r>
          <w:r w:rsidRPr="00960CD5">
            <w:rPr>
              <w:rFonts w:ascii="Arial" w:hAnsi="Arial" w:cs="Arial"/>
              <w:sz w:val="22"/>
            </w:rPr>
            <w:fldChar w:fldCharType="end"/>
          </w:r>
        </w:sdtContent>
      </w:sdt>
      <w:r w:rsidRPr="00960CD5">
        <w:rPr>
          <w:rFonts w:ascii="Arial" w:hAnsi="Arial" w:cs="Arial"/>
          <w:sz w:val="22"/>
        </w:rPr>
        <w:t xml:space="preserve">. He used the incidence of mortality rates from the UK National Cancer Intelligence Network, whose purpose is to coordinate the development of analysis to improve the outcomes of clinics and the prevention and care of cancer. </w:t>
      </w:r>
      <w:r w:rsidR="0073570C" w:rsidRPr="00960CD5">
        <w:rPr>
          <w:rFonts w:ascii="Arial" w:hAnsi="Arial" w:cs="Arial"/>
          <w:sz w:val="22"/>
        </w:rPr>
        <w:t>Also, he</w:t>
      </w:r>
      <w:r w:rsidRPr="00960CD5">
        <w:rPr>
          <w:rFonts w:ascii="Arial" w:hAnsi="Arial" w:cs="Arial"/>
          <w:sz w:val="22"/>
        </w:rPr>
        <w:t xml:space="preserve"> used data and information collected from the Office of National Statistics in the UK, a well-known institution statistical institute in the United Kingdom. Its primary purpose is collecting and publishing-related statistical data for economics, society, and population. The primary purpose of the research by Ashutosh (2015) was to understand the health problems related to cancer, get knowledge on the growth of cancer in the UK, and understand the cancer disease-associated risk factors</w:t>
      </w:r>
      <w:sdt>
        <w:sdtPr>
          <w:rPr>
            <w:rFonts w:ascii="Arial" w:hAnsi="Arial" w:cs="Arial"/>
            <w:sz w:val="22"/>
          </w:rPr>
          <w:id w:val="899491381"/>
          <w:citation/>
        </w:sdtPr>
        <w:sdtEndPr/>
        <w:sdtContent>
          <w:r w:rsidRPr="00960CD5">
            <w:rPr>
              <w:rFonts w:ascii="Arial" w:hAnsi="Arial" w:cs="Arial"/>
              <w:sz w:val="22"/>
            </w:rPr>
            <w:fldChar w:fldCharType="begin"/>
          </w:r>
          <w:r w:rsidRPr="00960CD5">
            <w:rPr>
              <w:rFonts w:ascii="Arial" w:hAnsi="Arial" w:cs="Arial"/>
              <w:sz w:val="22"/>
            </w:rPr>
            <w:instrText xml:space="preserve"> CITATION Ash15 \l 1033 </w:instrText>
          </w:r>
          <w:r w:rsidRPr="00960CD5">
            <w:rPr>
              <w:rFonts w:ascii="Arial" w:hAnsi="Arial" w:cs="Arial"/>
              <w:sz w:val="22"/>
            </w:rPr>
            <w:fldChar w:fldCharType="separate"/>
          </w:r>
          <w:r w:rsidRPr="00960CD5">
            <w:rPr>
              <w:rFonts w:ascii="Arial" w:hAnsi="Arial" w:cs="Arial"/>
              <w:noProof/>
              <w:sz w:val="22"/>
            </w:rPr>
            <w:t xml:space="preserve"> (Ashutosh, 2015)</w:t>
          </w:r>
          <w:r w:rsidRPr="00960CD5">
            <w:rPr>
              <w:rFonts w:ascii="Arial" w:hAnsi="Arial" w:cs="Arial"/>
              <w:sz w:val="22"/>
            </w:rPr>
            <w:fldChar w:fldCharType="end"/>
          </w:r>
        </w:sdtContent>
      </w:sdt>
      <w:r w:rsidRPr="00960CD5">
        <w:rPr>
          <w:rFonts w:ascii="Arial" w:hAnsi="Arial" w:cs="Arial"/>
          <w:sz w:val="22"/>
        </w:rPr>
        <w:t>.</w:t>
      </w:r>
    </w:p>
    <w:p w14:paraId="15A092D5" w14:textId="77777777" w:rsidR="003E5008" w:rsidRPr="00960CD5" w:rsidRDefault="003E5008" w:rsidP="00960CD5">
      <w:pPr>
        <w:spacing w:line="360" w:lineRule="auto"/>
        <w:ind w:firstLine="720"/>
        <w:rPr>
          <w:rFonts w:ascii="Arial" w:hAnsi="Arial" w:cs="Arial"/>
          <w:sz w:val="22"/>
        </w:rPr>
      </w:pPr>
      <w:r w:rsidRPr="00960CD5">
        <w:rPr>
          <w:rFonts w:ascii="Arial" w:hAnsi="Arial" w:cs="Arial"/>
          <w:sz w:val="22"/>
        </w:rPr>
        <w:t>Anushka (2019) researched the relationship between breast cancer and Ethnicity in UK healthcare. The ability to conduct this research efficiently was limited in the UK. Even though it was voluntarily recorded in the Hospital Episode Statistic, there had been variability in the recording completeness and quality. However, the data from summarized ethnicity and breast cancer targeted the main outcome interest's publication of 2011, as shown in the table below.</w:t>
      </w:r>
    </w:p>
    <w:p w14:paraId="4C2DC254" w14:textId="77777777" w:rsidR="003E5008" w:rsidRPr="00960CD5" w:rsidRDefault="003E5008" w:rsidP="00960CD5">
      <w:pPr>
        <w:spacing w:line="360" w:lineRule="auto"/>
        <w:rPr>
          <w:rFonts w:ascii="Arial" w:hAnsi="Arial" w:cs="Arial"/>
          <w:noProof/>
          <w:sz w:val="22"/>
        </w:rPr>
      </w:pPr>
    </w:p>
    <w:p w14:paraId="1284FF43" w14:textId="77777777" w:rsidR="003E5008" w:rsidRPr="00960CD5" w:rsidRDefault="003E5008" w:rsidP="00960CD5">
      <w:pPr>
        <w:spacing w:line="360" w:lineRule="auto"/>
        <w:rPr>
          <w:rFonts w:ascii="Arial" w:hAnsi="Arial" w:cs="Arial"/>
          <w:noProof/>
          <w:sz w:val="22"/>
        </w:rPr>
      </w:pPr>
      <w:r w:rsidRPr="00960CD5">
        <w:rPr>
          <w:rFonts w:ascii="Arial" w:hAnsi="Arial" w:cs="Arial"/>
          <w:noProof/>
          <w:sz w:val="22"/>
        </w:rPr>
        <w:lastRenderedPageBreak/>
        <w:drawing>
          <wp:inline distT="0" distB="0" distL="0" distR="0" wp14:anchorId="6F1F9D55" wp14:editId="2AE3AB2F">
            <wp:extent cx="5371143" cy="2752725"/>
            <wp:effectExtent l="0" t="0" r="1270" b="0"/>
            <wp:docPr id="2" name="Picture 2" descr="Chart, waterfall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Chart, waterfall chart&#10;&#10;Description automatically generated"/>
                    <pic:cNvPicPr>
                      <a:picLocks noChangeAspect="1" noChangeArrowheads="1"/>
                    </pic:cNvPicPr>
                  </pic:nvPicPr>
                  <pic:blipFill rotWithShape="1">
                    <a:blip r:embed="rId11">
                      <a:extLst>
                        <a:ext uri="{28A0092B-C50C-407E-A947-70E740481C1C}">
                          <a14:useLocalDpi xmlns:a14="http://schemas.microsoft.com/office/drawing/2010/main" val="0"/>
                        </a:ext>
                      </a:extLst>
                    </a:blip>
                    <a:srcRect l="2171" r="2171"/>
                    <a:stretch/>
                  </pic:blipFill>
                  <pic:spPr bwMode="auto">
                    <a:xfrm>
                      <a:off x="0" y="0"/>
                      <a:ext cx="5413065" cy="2774210"/>
                    </a:xfrm>
                    <a:prstGeom prst="rect">
                      <a:avLst/>
                    </a:prstGeom>
                    <a:noFill/>
                  </pic:spPr>
                </pic:pic>
              </a:graphicData>
            </a:graphic>
          </wp:inline>
        </w:drawing>
      </w:r>
    </w:p>
    <w:p w14:paraId="134172A7" w14:textId="77777777" w:rsidR="003E5008" w:rsidRPr="00960CD5" w:rsidRDefault="003E5008" w:rsidP="00960CD5">
      <w:pPr>
        <w:spacing w:line="360" w:lineRule="auto"/>
        <w:rPr>
          <w:rFonts w:ascii="Arial" w:hAnsi="Arial" w:cs="Arial"/>
          <w:sz w:val="22"/>
        </w:rPr>
      </w:pPr>
      <w:r w:rsidRPr="00960CD5">
        <w:rPr>
          <w:rFonts w:ascii="Arial" w:hAnsi="Arial" w:cs="Arial"/>
          <w:sz w:val="22"/>
        </w:rPr>
        <w:t xml:space="preserve">Source: </w:t>
      </w:r>
      <w:hyperlink r:id="rId12" w:history="1">
        <w:r w:rsidRPr="00960CD5">
          <w:rPr>
            <w:rStyle w:val="Hyperlink"/>
            <w:rFonts w:ascii="Arial" w:hAnsi="Arial" w:cs="Arial"/>
            <w:sz w:val="22"/>
          </w:rPr>
          <w:t>https://www.google.com/url?sa=i&amp;url=https%3A%2F%2Fwww.researchgate.net%2Ffigure%2FThe-percentage-and-distribution-of-non-White-ethnic-minority-groups-recorded-in-the-2011_fig1_354092476&amp;psig=AOvVaw22_OYX0rxURU-g4npNfHbl&amp;ust=1667291051621000&amp;source=images&amp;cd=vfe&amp;ved=0CA0QjRxqFwoTCKCnmYCFivsCFQAAAAAdAAAAABAD</w:t>
        </w:r>
      </w:hyperlink>
    </w:p>
    <w:p w14:paraId="50D824D1" w14:textId="77777777" w:rsidR="003E5008" w:rsidRPr="00960CD5" w:rsidRDefault="003E5008" w:rsidP="00960CD5">
      <w:pPr>
        <w:spacing w:line="360" w:lineRule="auto"/>
        <w:ind w:firstLine="720"/>
        <w:rPr>
          <w:rFonts w:ascii="Arial" w:hAnsi="Arial" w:cs="Arial"/>
          <w:sz w:val="22"/>
        </w:rPr>
      </w:pPr>
      <w:r w:rsidRPr="00960CD5">
        <w:rPr>
          <w:rFonts w:ascii="Arial" w:hAnsi="Arial" w:cs="Arial"/>
          <w:sz w:val="22"/>
        </w:rPr>
        <w:t>Besides, a study was done from the Chemical Health Monito article (2018). The main aim was to identify the breast cancer risk factors, the current reason for the involvement of chemical exposure in cancer breasts, and the artificial chemical concerns that copy the hormone estrogen for women. The paper argued that scientists agree on the factors which have impacted the possibility of women getting breast cancer: weight, number of children born and age, and the possession of genes related to breast cancer</w:t>
      </w:r>
      <w:sdt>
        <w:sdtPr>
          <w:rPr>
            <w:rFonts w:ascii="Arial" w:hAnsi="Arial" w:cs="Arial"/>
            <w:sz w:val="22"/>
          </w:rPr>
          <w:id w:val="-869528409"/>
          <w:citation/>
        </w:sdtPr>
        <w:sdtEndPr/>
        <w:sdtContent>
          <w:r w:rsidRPr="00960CD5">
            <w:rPr>
              <w:rFonts w:ascii="Arial" w:hAnsi="Arial" w:cs="Arial"/>
              <w:sz w:val="22"/>
            </w:rPr>
            <w:fldChar w:fldCharType="begin"/>
          </w:r>
          <w:r w:rsidRPr="00960CD5">
            <w:rPr>
              <w:rFonts w:ascii="Arial" w:hAnsi="Arial" w:cs="Arial"/>
              <w:sz w:val="22"/>
            </w:rPr>
            <w:instrText xml:space="preserve"> CITATION Jos13 \l 1033 </w:instrText>
          </w:r>
          <w:r w:rsidRPr="00960CD5">
            <w:rPr>
              <w:rFonts w:ascii="Arial" w:hAnsi="Arial" w:cs="Arial"/>
              <w:sz w:val="22"/>
            </w:rPr>
            <w:fldChar w:fldCharType="separate"/>
          </w:r>
          <w:r w:rsidRPr="00960CD5">
            <w:rPr>
              <w:rFonts w:ascii="Arial" w:hAnsi="Arial" w:cs="Arial"/>
              <w:noProof/>
              <w:sz w:val="22"/>
            </w:rPr>
            <w:t xml:space="preserve"> (Joseph, 2013)</w:t>
          </w:r>
          <w:r w:rsidRPr="00960CD5">
            <w:rPr>
              <w:rFonts w:ascii="Arial" w:hAnsi="Arial" w:cs="Arial"/>
              <w:sz w:val="22"/>
            </w:rPr>
            <w:fldChar w:fldCharType="end"/>
          </w:r>
        </w:sdtContent>
      </w:sdt>
      <w:r w:rsidRPr="00960CD5">
        <w:rPr>
          <w:rFonts w:ascii="Arial" w:hAnsi="Arial" w:cs="Arial"/>
          <w:sz w:val="22"/>
        </w:rPr>
        <w:t>.</w:t>
      </w:r>
    </w:p>
    <w:p w14:paraId="0F094FF4" w14:textId="77777777" w:rsidR="003E5008" w:rsidRPr="00960CD5" w:rsidRDefault="003E5008" w:rsidP="00960CD5">
      <w:pPr>
        <w:spacing w:line="360" w:lineRule="auto"/>
        <w:rPr>
          <w:rFonts w:ascii="Arial" w:hAnsi="Arial" w:cs="Arial"/>
          <w:sz w:val="22"/>
        </w:rPr>
      </w:pPr>
    </w:p>
    <w:p w14:paraId="734CF7F0" w14:textId="77777777" w:rsidR="003E5008" w:rsidRPr="00960CD5" w:rsidRDefault="003E5008" w:rsidP="00960CD5">
      <w:pPr>
        <w:spacing w:line="360" w:lineRule="auto"/>
        <w:rPr>
          <w:rFonts w:ascii="Arial" w:hAnsi="Arial" w:cs="Arial"/>
          <w:sz w:val="22"/>
        </w:rPr>
      </w:pPr>
      <w:r w:rsidRPr="00960CD5">
        <w:rPr>
          <w:rFonts w:ascii="Arial" w:hAnsi="Arial" w:cs="Arial"/>
          <w:sz w:val="22"/>
        </w:rPr>
        <w:t xml:space="preserve">        </w:t>
      </w:r>
      <w:r w:rsidRPr="00960CD5">
        <w:rPr>
          <w:rFonts w:ascii="Arial" w:hAnsi="Arial" w:cs="Arial"/>
          <w:sz w:val="22"/>
        </w:rPr>
        <w:tab/>
        <w:t xml:space="preserve"> </w:t>
      </w:r>
      <w:r w:rsidRPr="00960CD5">
        <w:rPr>
          <w:rFonts w:ascii="Arial" w:hAnsi="Arial" w:cs="Arial"/>
          <w:noProof/>
          <w:sz w:val="22"/>
        </w:rPr>
        <w:drawing>
          <wp:inline distT="0" distB="0" distL="0" distR="0" wp14:anchorId="7B2AF3BA" wp14:editId="39D5159D">
            <wp:extent cx="3686175" cy="2314575"/>
            <wp:effectExtent l="0" t="0" r="9525" b="9525"/>
            <wp:docPr id="3" name="Picture 3" descr="Chart, line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Chart, line chart&#10;&#10;Description automatically generated"/>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3686175" cy="2314575"/>
                    </a:xfrm>
                    <a:prstGeom prst="rect">
                      <a:avLst/>
                    </a:prstGeom>
                    <a:noFill/>
                  </pic:spPr>
                </pic:pic>
              </a:graphicData>
            </a:graphic>
          </wp:inline>
        </w:drawing>
      </w:r>
    </w:p>
    <w:p w14:paraId="6AD0AA25" w14:textId="77777777" w:rsidR="003E5008" w:rsidRPr="00960CD5" w:rsidRDefault="003E5008" w:rsidP="00960CD5">
      <w:pPr>
        <w:spacing w:line="360" w:lineRule="auto"/>
        <w:rPr>
          <w:rFonts w:ascii="Arial" w:hAnsi="Arial" w:cs="Arial"/>
          <w:sz w:val="22"/>
        </w:rPr>
      </w:pPr>
      <w:r w:rsidRPr="00960CD5">
        <w:rPr>
          <w:rFonts w:ascii="Arial" w:hAnsi="Arial" w:cs="Arial"/>
          <w:sz w:val="22"/>
        </w:rPr>
        <w:lastRenderedPageBreak/>
        <w:t>Source:https://www.google.com/url?sa=i&amp;url=https%3A%2F%2Fwww.ejcancer.com%2Farticle%2FS0959-8049(09)00926-5%2Fabstract&amp;psig=AOvVaw36NQdpx864c_nLp2YLmYZ6&amp;ust=1667294398584000&amp;source=images&amp;cd=vfe&amp;ved=0CA0QjRxqFwoTCPjrx9aRivsCFQAAAAAdAAAAABAD</w:t>
      </w:r>
    </w:p>
    <w:p w14:paraId="621C464D" w14:textId="35DFEDF8" w:rsidR="003E5008" w:rsidRDefault="003E5008" w:rsidP="00960CD5">
      <w:pPr>
        <w:spacing w:line="360" w:lineRule="auto"/>
        <w:ind w:firstLine="720"/>
        <w:rPr>
          <w:rFonts w:ascii="Arial" w:hAnsi="Arial" w:cs="Arial"/>
          <w:sz w:val="22"/>
        </w:rPr>
      </w:pPr>
      <w:r w:rsidRPr="00960CD5">
        <w:rPr>
          <w:rFonts w:ascii="Arial" w:hAnsi="Arial" w:cs="Arial"/>
          <w:sz w:val="22"/>
        </w:rPr>
        <w:t>Another variable that the study found to cause breast cancer is education. According to Gibson(2019), they investigated whether the level of education may have any link to causing breast cancer and the age of the individual whose education level is to be determined</w:t>
      </w:r>
      <w:r w:rsidRPr="00960CD5">
        <w:rPr>
          <w:rFonts w:ascii="Arial" w:hAnsi="Arial" w:cs="Arial"/>
          <w:noProof/>
          <w:sz w:val="22"/>
        </w:rPr>
        <w:t xml:space="preserve"> (Gibson, 2010).</w:t>
      </w:r>
      <w:r w:rsidRPr="00960CD5">
        <w:rPr>
          <w:rFonts w:ascii="Arial" w:hAnsi="Arial" w:cs="Arial"/>
          <w:sz w:val="22"/>
        </w:rPr>
        <w:t xml:space="preserve"> Body mass index was another factor, and this is the research done by Dulanas (2016) showed that women who are obese had created a risk factor for breast cancer called postmenopausal breast cancer. Additionally, the eating habits of UK women were also accessed to confirm if it contributes to breast cancer</w:t>
      </w:r>
      <w:sdt>
        <w:sdtPr>
          <w:rPr>
            <w:rFonts w:ascii="Arial" w:hAnsi="Arial" w:cs="Arial"/>
            <w:sz w:val="22"/>
          </w:rPr>
          <w:id w:val="962461422"/>
          <w:citation/>
        </w:sdtPr>
        <w:sdtEndPr/>
        <w:sdtContent>
          <w:r w:rsidRPr="00960CD5">
            <w:rPr>
              <w:rFonts w:ascii="Arial" w:hAnsi="Arial" w:cs="Arial"/>
              <w:sz w:val="22"/>
            </w:rPr>
            <w:fldChar w:fldCharType="begin"/>
          </w:r>
          <w:r w:rsidRPr="00960CD5">
            <w:rPr>
              <w:rFonts w:ascii="Arial" w:hAnsi="Arial" w:cs="Arial"/>
              <w:sz w:val="22"/>
            </w:rPr>
            <w:instrText xml:space="preserve"> CITATION Byr19 \l 1033 </w:instrText>
          </w:r>
          <w:r w:rsidRPr="00960CD5">
            <w:rPr>
              <w:rFonts w:ascii="Arial" w:hAnsi="Arial" w:cs="Arial"/>
              <w:sz w:val="22"/>
            </w:rPr>
            <w:fldChar w:fldCharType="separate"/>
          </w:r>
          <w:r w:rsidRPr="00960CD5">
            <w:rPr>
              <w:rFonts w:ascii="Arial" w:hAnsi="Arial" w:cs="Arial"/>
              <w:noProof/>
              <w:sz w:val="22"/>
            </w:rPr>
            <w:t xml:space="preserve"> (Byrne, 2019)</w:t>
          </w:r>
          <w:r w:rsidRPr="00960CD5">
            <w:rPr>
              <w:rFonts w:ascii="Arial" w:hAnsi="Arial" w:cs="Arial"/>
              <w:sz w:val="22"/>
            </w:rPr>
            <w:fldChar w:fldCharType="end"/>
          </w:r>
        </w:sdtContent>
      </w:sdt>
      <w:r w:rsidRPr="00960CD5">
        <w:rPr>
          <w:rFonts w:ascii="Arial" w:hAnsi="Arial" w:cs="Arial"/>
          <w:sz w:val="22"/>
        </w:rPr>
        <w:t>.</w:t>
      </w:r>
    </w:p>
    <w:p w14:paraId="47A1FA28" w14:textId="77777777" w:rsidR="00A75EFC" w:rsidRPr="00960CD5" w:rsidRDefault="00A75EFC" w:rsidP="00382277">
      <w:pPr>
        <w:pStyle w:val="Heading1"/>
      </w:pPr>
    </w:p>
    <w:p w14:paraId="71C1D15C" w14:textId="55D810A7" w:rsidR="003E5008" w:rsidRDefault="00382277" w:rsidP="00382277">
      <w:pPr>
        <w:pStyle w:val="Heading1"/>
      </w:pPr>
      <w:bookmarkStart w:id="6" w:name="_Toc118410104"/>
      <w:bookmarkStart w:id="7" w:name="_Toc118406710"/>
      <w:r>
        <w:t>4.</w:t>
      </w:r>
      <w:r w:rsidR="003E5008" w:rsidRPr="00960CD5">
        <w:t>A Thematic Review of The Published Literature</w:t>
      </w:r>
      <w:bookmarkEnd w:id="6"/>
      <w:bookmarkEnd w:id="7"/>
    </w:p>
    <w:p w14:paraId="0B3D355E" w14:textId="42F72B92" w:rsidR="007C1008" w:rsidRPr="007C1008" w:rsidRDefault="00E66E4C" w:rsidP="007C1008">
      <w:pPr>
        <w:rPr>
          <w:rFonts w:ascii="Arial" w:hAnsi="Arial" w:cs="Arial"/>
          <w:sz w:val="22"/>
        </w:rPr>
      </w:pPr>
      <w:r>
        <w:rPr>
          <w:rFonts w:ascii="Arial" w:hAnsi="Arial" w:cs="Arial"/>
          <w:sz w:val="22"/>
        </w:rPr>
        <w:t xml:space="preserve">This Literature review did not </w:t>
      </w:r>
      <w:r w:rsidR="00197D5D">
        <w:rPr>
          <w:rFonts w:ascii="Arial" w:hAnsi="Arial" w:cs="Arial"/>
          <w:sz w:val="22"/>
        </w:rPr>
        <w:t xml:space="preserve">consist of any ethics approval as </w:t>
      </w:r>
      <w:r w:rsidR="00A64114">
        <w:rPr>
          <w:rFonts w:ascii="Arial" w:hAnsi="Arial" w:cs="Arial"/>
          <w:sz w:val="22"/>
        </w:rPr>
        <w:t>it did not conduct any primary</w:t>
      </w:r>
      <w:r w:rsidR="00C15056">
        <w:rPr>
          <w:rFonts w:ascii="Arial" w:hAnsi="Arial" w:cs="Arial"/>
          <w:sz w:val="22"/>
        </w:rPr>
        <w:t xml:space="preserve"> data was collection.</w:t>
      </w:r>
    </w:p>
    <w:p w14:paraId="3389AB03" w14:textId="77777777" w:rsidR="003E5008" w:rsidRPr="00960CD5" w:rsidRDefault="003E5008" w:rsidP="00960CD5">
      <w:pPr>
        <w:spacing w:line="360" w:lineRule="auto"/>
        <w:ind w:firstLine="720"/>
        <w:rPr>
          <w:rFonts w:ascii="Arial" w:hAnsi="Arial" w:cs="Arial"/>
          <w:sz w:val="22"/>
        </w:rPr>
      </w:pPr>
    </w:p>
    <w:p w14:paraId="43725DD8" w14:textId="77777777" w:rsidR="003E5008" w:rsidRPr="00960CD5" w:rsidRDefault="003E5008" w:rsidP="00960CD5">
      <w:pPr>
        <w:spacing w:line="360" w:lineRule="auto"/>
        <w:ind w:firstLine="720"/>
        <w:rPr>
          <w:rFonts w:ascii="Arial" w:hAnsi="Arial" w:cs="Arial"/>
          <w:sz w:val="22"/>
        </w:rPr>
      </w:pPr>
    </w:p>
    <w:tbl>
      <w:tblPr>
        <w:tblStyle w:val="TableGrid"/>
        <w:tblpPr w:leftFromText="180" w:rightFromText="180" w:horzAnchor="margin" w:tblpXSpec="center" w:tblpY="1065"/>
        <w:tblW w:w="10075" w:type="dxa"/>
        <w:tblLook w:val="04A0" w:firstRow="1" w:lastRow="0" w:firstColumn="1" w:lastColumn="0" w:noHBand="0" w:noVBand="1"/>
      </w:tblPr>
      <w:tblGrid>
        <w:gridCol w:w="1894"/>
        <w:gridCol w:w="1894"/>
        <w:gridCol w:w="1967"/>
        <w:gridCol w:w="1980"/>
        <w:gridCol w:w="2340"/>
      </w:tblGrid>
      <w:tr w:rsidR="003E5008" w:rsidRPr="00960CD5" w14:paraId="1119D574" w14:textId="77777777" w:rsidTr="00E015E5">
        <w:trPr>
          <w:trHeight w:val="1094"/>
        </w:trPr>
        <w:tc>
          <w:tcPr>
            <w:tcW w:w="1894" w:type="dxa"/>
          </w:tcPr>
          <w:p w14:paraId="1586F373" w14:textId="77777777" w:rsidR="003E5008" w:rsidRPr="00960CD5" w:rsidRDefault="003E5008" w:rsidP="00960CD5">
            <w:pPr>
              <w:spacing w:line="360" w:lineRule="auto"/>
              <w:rPr>
                <w:rFonts w:ascii="Arial" w:hAnsi="Arial" w:cs="Arial"/>
                <w:b/>
                <w:bCs/>
                <w:sz w:val="22"/>
              </w:rPr>
            </w:pPr>
            <w:r w:rsidRPr="00960CD5">
              <w:rPr>
                <w:rFonts w:ascii="Arial" w:hAnsi="Arial" w:cs="Arial"/>
                <w:b/>
                <w:bCs/>
                <w:sz w:val="22"/>
              </w:rPr>
              <w:lastRenderedPageBreak/>
              <w:t>Author(s). Date</w:t>
            </w:r>
          </w:p>
        </w:tc>
        <w:tc>
          <w:tcPr>
            <w:tcW w:w="1894" w:type="dxa"/>
          </w:tcPr>
          <w:p w14:paraId="75363D4B" w14:textId="77777777" w:rsidR="003E5008" w:rsidRPr="00960CD5" w:rsidRDefault="003E5008" w:rsidP="00960CD5">
            <w:pPr>
              <w:spacing w:line="360" w:lineRule="auto"/>
              <w:rPr>
                <w:rFonts w:ascii="Arial" w:hAnsi="Arial" w:cs="Arial"/>
                <w:b/>
                <w:bCs/>
                <w:sz w:val="22"/>
              </w:rPr>
            </w:pPr>
            <w:r w:rsidRPr="00960CD5">
              <w:rPr>
                <w:rFonts w:ascii="Arial" w:hAnsi="Arial" w:cs="Arial"/>
                <w:b/>
                <w:bCs/>
                <w:sz w:val="22"/>
              </w:rPr>
              <w:t>Aim of the paper</w:t>
            </w:r>
          </w:p>
        </w:tc>
        <w:tc>
          <w:tcPr>
            <w:tcW w:w="1967" w:type="dxa"/>
          </w:tcPr>
          <w:p w14:paraId="3CDA6121" w14:textId="77777777" w:rsidR="003E5008" w:rsidRPr="00960CD5" w:rsidRDefault="003E5008" w:rsidP="00960CD5">
            <w:pPr>
              <w:spacing w:line="360" w:lineRule="auto"/>
              <w:rPr>
                <w:rFonts w:ascii="Arial" w:hAnsi="Arial" w:cs="Arial"/>
                <w:b/>
                <w:bCs/>
                <w:sz w:val="22"/>
              </w:rPr>
            </w:pPr>
            <w:r w:rsidRPr="00960CD5">
              <w:rPr>
                <w:rFonts w:ascii="Arial" w:hAnsi="Arial" w:cs="Arial"/>
                <w:b/>
                <w:bCs/>
                <w:sz w:val="22"/>
              </w:rPr>
              <w:t>Types of studying information</w:t>
            </w:r>
          </w:p>
        </w:tc>
        <w:tc>
          <w:tcPr>
            <w:tcW w:w="1980" w:type="dxa"/>
          </w:tcPr>
          <w:p w14:paraId="20CD04A2" w14:textId="77777777" w:rsidR="003E5008" w:rsidRPr="00960CD5" w:rsidRDefault="003E5008" w:rsidP="00960CD5">
            <w:pPr>
              <w:spacing w:line="360" w:lineRule="auto"/>
              <w:rPr>
                <w:rFonts w:ascii="Arial" w:hAnsi="Arial" w:cs="Arial"/>
                <w:b/>
                <w:bCs/>
                <w:sz w:val="22"/>
              </w:rPr>
            </w:pPr>
            <w:r w:rsidRPr="00960CD5">
              <w:rPr>
                <w:rFonts w:ascii="Arial" w:hAnsi="Arial" w:cs="Arial"/>
                <w:b/>
                <w:bCs/>
                <w:sz w:val="22"/>
              </w:rPr>
              <w:t>Key findings and conclusions</w:t>
            </w:r>
          </w:p>
        </w:tc>
        <w:tc>
          <w:tcPr>
            <w:tcW w:w="2340" w:type="dxa"/>
          </w:tcPr>
          <w:p w14:paraId="743785ED" w14:textId="77777777" w:rsidR="003E5008" w:rsidRPr="00960CD5" w:rsidRDefault="003E5008" w:rsidP="00960CD5">
            <w:pPr>
              <w:spacing w:line="360" w:lineRule="auto"/>
              <w:rPr>
                <w:rFonts w:ascii="Arial" w:hAnsi="Arial" w:cs="Arial"/>
                <w:b/>
                <w:bCs/>
                <w:sz w:val="22"/>
              </w:rPr>
            </w:pPr>
            <w:r w:rsidRPr="00960CD5">
              <w:rPr>
                <w:rFonts w:ascii="Arial" w:hAnsi="Arial" w:cs="Arial"/>
                <w:b/>
                <w:bCs/>
                <w:sz w:val="22"/>
              </w:rPr>
              <w:t xml:space="preserve">Strengths, weaknesses, links to other sources. </w:t>
            </w:r>
          </w:p>
        </w:tc>
      </w:tr>
      <w:tr w:rsidR="003E5008" w:rsidRPr="00960CD5" w14:paraId="1B944DEA" w14:textId="77777777" w:rsidTr="00E015E5">
        <w:trPr>
          <w:trHeight w:val="1094"/>
        </w:trPr>
        <w:tc>
          <w:tcPr>
            <w:tcW w:w="1894" w:type="dxa"/>
          </w:tcPr>
          <w:p w14:paraId="271E7C76" w14:textId="77777777" w:rsidR="003E5008" w:rsidRPr="00960CD5" w:rsidRDefault="003E5008" w:rsidP="00960CD5">
            <w:pPr>
              <w:spacing w:line="360" w:lineRule="auto"/>
              <w:rPr>
                <w:rFonts w:ascii="Arial" w:hAnsi="Arial" w:cs="Arial"/>
                <w:sz w:val="22"/>
              </w:rPr>
            </w:pPr>
            <w:r w:rsidRPr="00960CD5">
              <w:rPr>
                <w:rFonts w:ascii="Arial" w:hAnsi="Arial" w:cs="Arial"/>
                <w:sz w:val="22"/>
              </w:rPr>
              <w:t>Anushka</w:t>
            </w:r>
          </w:p>
          <w:p w14:paraId="579992FB" w14:textId="77777777" w:rsidR="003E5008" w:rsidRPr="00960CD5" w:rsidRDefault="003E5008" w:rsidP="00960CD5">
            <w:pPr>
              <w:spacing w:line="360" w:lineRule="auto"/>
              <w:rPr>
                <w:rFonts w:ascii="Arial" w:hAnsi="Arial" w:cs="Arial"/>
                <w:sz w:val="22"/>
              </w:rPr>
            </w:pPr>
            <w:r w:rsidRPr="00960CD5">
              <w:rPr>
                <w:rFonts w:ascii="Arial" w:hAnsi="Arial" w:cs="Arial"/>
                <w:sz w:val="22"/>
              </w:rPr>
              <w:t>(2019)</w:t>
            </w:r>
          </w:p>
        </w:tc>
        <w:tc>
          <w:tcPr>
            <w:tcW w:w="1894" w:type="dxa"/>
          </w:tcPr>
          <w:p w14:paraId="39A89867" w14:textId="77777777" w:rsidR="003E5008" w:rsidRPr="00960CD5" w:rsidRDefault="003E5008" w:rsidP="00960CD5">
            <w:pPr>
              <w:spacing w:line="360" w:lineRule="auto"/>
              <w:rPr>
                <w:rFonts w:ascii="Arial" w:hAnsi="Arial" w:cs="Arial"/>
                <w:sz w:val="22"/>
              </w:rPr>
            </w:pPr>
            <w:r w:rsidRPr="00960CD5">
              <w:rPr>
                <w:rFonts w:ascii="Arial" w:hAnsi="Arial" w:cs="Arial"/>
                <w:sz w:val="22"/>
              </w:rPr>
              <w:t>- Finding out the mortality rate of breast cancer in the UK</w:t>
            </w:r>
          </w:p>
          <w:p w14:paraId="13EB6C81" w14:textId="77777777" w:rsidR="003E5008" w:rsidRPr="00960CD5" w:rsidRDefault="003E5008" w:rsidP="00960CD5">
            <w:pPr>
              <w:spacing w:line="360" w:lineRule="auto"/>
              <w:rPr>
                <w:rFonts w:ascii="Arial" w:hAnsi="Arial" w:cs="Arial"/>
                <w:sz w:val="22"/>
              </w:rPr>
            </w:pPr>
            <w:r w:rsidRPr="00960CD5">
              <w:rPr>
                <w:rFonts w:ascii="Arial" w:hAnsi="Arial" w:cs="Arial"/>
                <w:sz w:val="22"/>
              </w:rPr>
              <w:t xml:space="preserve">- understanding the relationship between the ethnic minority group and the rate of breast cancer history. </w:t>
            </w:r>
          </w:p>
          <w:p w14:paraId="49AE5679" w14:textId="77777777" w:rsidR="003E5008" w:rsidRPr="00960CD5" w:rsidRDefault="003E5008" w:rsidP="00960CD5">
            <w:pPr>
              <w:spacing w:line="360" w:lineRule="auto"/>
              <w:rPr>
                <w:rFonts w:ascii="Arial" w:hAnsi="Arial" w:cs="Arial"/>
                <w:sz w:val="22"/>
              </w:rPr>
            </w:pPr>
          </w:p>
        </w:tc>
        <w:tc>
          <w:tcPr>
            <w:tcW w:w="1967" w:type="dxa"/>
          </w:tcPr>
          <w:p w14:paraId="40382FFB" w14:textId="77777777" w:rsidR="003E5008" w:rsidRPr="00960CD5" w:rsidRDefault="003E5008" w:rsidP="00960CD5">
            <w:pPr>
              <w:spacing w:line="360" w:lineRule="auto"/>
              <w:rPr>
                <w:rFonts w:ascii="Arial" w:hAnsi="Arial" w:cs="Arial"/>
                <w:sz w:val="22"/>
              </w:rPr>
            </w:pPr>
            <w:r w:rsidRPr="00960CD5">
              <w:rPr>
                <w:rFonts w:ascii="Arial" w:hAnsi="Arial" w:cs="Arial"/>
                <w:sz w:val="22"/>
              </w:rPr>
              <w:t xml:space="preserve">National Health Service </w:t>
            </w:r>
          </w:p>
          <w:p w14:paraId="469589B9" w14:textId="77777777" w:rsidR="003E5008" w:rsidRPr="00960CD5" w:rsidRDefault="003E5008" w:rsidP="00960CD5">
            <w:pPr>
              <w:spacing w:line="360" w:lineRule="auto"/>
              <w:rPr>
                <w:rFonts w:ascii="Arial" w:hAnsi="Arial" w:cs="Arial"/>
                <w:sz w:val="22"/>
              </w:rPr>
            </w:pPr>
            <w:r w:rsidRPr="00960CD5">
              <w:rPr>
                <w:rFonts w:ascii="Arial" w:hAnsi="Arial" w:cs="Arial"/>
                <w:sz w:val="22"/>
              </w:rPr>
              <w:t>Data</w:t>
            </w:r>
          </w:p>
          <w:p w14:paraId="71D15A5E" w14:textId="77777777" w:rsidR="003E5008" w:rsidRPr="00960CD5" w:rsidRDefault="003E5008" w:rsidP="00960CD5">
            <w:pPr>
              <w:spacing w:line="360" w:lineRule="auto"/>
              <w:rPr>
                <w:rFonts w:ascii="Arial" w:hAnsi="Arial" w:cs="Arial"/>
                <w:sz w:val="22"/>
              </w:rPr>
            </w:pPr>
            <w:r w:rsidRPr="00960CD5">
              <w:rPr>
                <w:rFonts w:ascii="Arial" w:hAnsi="Arial" w:cs="Arial"/>
                <w:sz w:val="22"/>
              </w:rPr>
              <w:t>Information collected from the office of National Statistics.</w:t>
            </w:r>
          </w:p>
          <w:p w14:paraId="0784B207" w14:textId="77777777" w:rsidR="003E5008" w:rsidRPr="00960CD5" w:rsidRDefault="003E5008" w:rsidP="00960CD5">
            <w:pPr>
              <w:spacing w:line="360" w:lineRule="auto"/>
              <w:rPr>
                <w:rFonts w:ascii="Arial" w:hAnsi="Arial" w:cs="Arial"/>
                <w:sz w:val="22"/>
              </w:rPr>
            </w:pPr>
            <w:r w:rsidRPr="00960CD5">
              <w:rPr>
                <w:rFonts w:ascii="Arial" w:hAnsi="Arial" w:cs="Arial"/>
                <w:sz w:val="22"/>
              </w:rPr>
              <w:t xml:space="preserve">Immigrants' books of records </w:t>
            </w:r>
          </w:p>
          <w:p w14:paraId="08AE5CFC" w14:textId="77777777" w:rsidR="003E5008" w:rsidRPr="00960CD5" w:rsidRDefault="003E5008" w:rsidP="00960CD5">
            <w:pPr>
              <w:spacing w:line="360" w:lineRule="auto"/>
              <w:rPr>
                <w:rFonts w:ascii="Arial" w:hAnsi="Arial" w:cs="Arial"/>
                <w:sz w:val="22"/>
              </w:rPr>
            </w:pPr>
            <w:r w:rsidRPr="00960CD5">
              <w:rPr>
                <w:rFonts w:ascii="Arial" w:hAnsi="Arial" w:cs="Arial"/>
                <w:sz w:val="22"/>
              </w:rPr>
              <w:t>National datasets</w:t>
            </w:r>
          </w:p>
        </w:tc>
        <w:tc>
          <w:tcPr>
            <w:tcW w:w="1980" w:type="dxa"/>
          </w:tcPr>
          <w:p w14:paraId="2431E9FE" w14:textId="77777777" w:rsidR="003E5008" w:rsidRPr="00960CD5" w:rsidRDefault="003E5008" w:rsidP="00960CD5">
            <w:pPr>
              <w:spacing w:line="360" w:lineRule="auto"/>
              <w:rPr>
                <w:rFonts w:ascii="Arial" w:hAnsi="Arial" w:cs="Arial"/>
                <w:sz w:val="22"/>
              </w:rPr>
            </w:pPr>
            <w:r w:rsidRPr="00960CD5">
              <w:rPr>
                <w:rFonts w:ascii="Arial" w:hAnsi="Arial" w:cs="Arial"/>
                <w:sz w:val="22"/>
              </w:rPr>
              <w:t>Ethnic minority women face unmet medical needs that are breast cancer care services</w:t>
            </w:r>
          </w:p>
          <w:p w14:paraId="29EA82D3" w14:textId="77777777" w:rsidR="003E5008" w:rsidRPr="00960CD5" w:rsidRDefault="003E5008" w:rsidP="00960CD5">
            <w:pPr>
              <w:spacing w:line="360" w:lineRule="auto"/>
              <w:rPr>
                <w:rFonts w:ascii="Arial" w:hAnsi="Arial" w:cs="Arial"/>
                <w:sz w:val="22"/>
              </w:rPr>
            </w:pPr>
          </w:p>
          <w:p w14:paraId="24A9B26B" w14:textId="77777777" w:rsidR="003E5008" w:rsidRPr="00960CD5" w:rsidRDefault="003E5008" w:rsidP="00960CD5">
            <w:pPr>
              <w:spacing w:line="360" w:lineRule="auto"/>
              <w:rPr>
                <w:rFonts w:ascii="Arial" w:hAnsi="Arial" w:cs="Arial"/>
                <w:sz w:val="22"/>
              </w:rPr>
            </w:pPr>
          </w:p>
        </w:tc>
        <w:tc>
          <w:tcPr>
            <w:tcW w:w="2340" w:type="dxa"/>
          </w:tcPr>
          <w:p w14:paraId="1D2E7D94" w14:textId="77777777" w:rsidR="003E5008" w:rsidRPr="00960CD5" w:rsidRDefault="003E5008" w:rsidP="00960CD5">
            <w:pPr>
              <w:spacing w:line="360" w:lineRule="auto"/>
              <w:rPr>
                <w:rFonts w:ascii="Arial" w:hAnsi="Arial" w:cs="Arial"/>
                <w:sz w:val="22"/>
              </w:rPr>
            </w:pPr>
            <w:r w:rsidRPr="00960CD5">
              <w:rPr>
                <w:rFonts w:ascii="Arial" w:hAnsi="Arial" w:cs="Arial"/>
                <w:sz w:val="22"/>
              </w:rPr>
              <w:t>Realized the unmet medical care in the UK leading to increased cancer cases in ethnic minority women.</w:t>
            </w:r>
          </w:p>
        </w:tc>
      </w:tr>
      <w:tr w:rsidR="003E5008" w:rsidRPr="00960CD5" w14:paraId="36B64ACD" w14:textId="77777777" w:rsidTr="00E015E5">
        <w:trPr>
          <w:trHeight w:val="1094"/>
        </w:trPr>
        <w:tc>
          <w:tcPr>
            <w:tcW w:w="1894" w:type="dxa"/>
          </w:tcPr>
          <w:p w14:paraId="237DD7DC" w14:textId="77777777" w:rsidR="003E5008" w:rsidRPr="00960CD5" w:rsidRDefault="003E5008" w:rsidP="00960CD5">
            <w:pPr>
              <w:spacing w:line="360" w:lineRule="auto"/>
              <w:rPr>
                <w:rFonts w:ascii="Arial" w:hAnsi="Arial" w:cs="Arial"/>
                <w:sz w:val="22"/>
              </w:rPr>
            </w:pPr>
            <w:r w:rsidRPr="00960CD5">
              <w:rPr>
                <w:rFonts w:ascii="Arial" w:hAnsi="Arial" w:cs="Arial"/>
                <w:sz w:val="22"/>
              </w:rPr>
              <w:t>Ashutosh (2018)</w:t>
            </w:r>
          </w:p>
        </w:tc>
        <w:tc>
          <w:tcPr>
            <w:tcW w:w="1894" w:type="dxa"/>
          </w:tcPr>
          <w:p w14:paraId="2DCEE233" w14:textId="77777777" w:rsidR="003E5008" w:rsidRPr="00960CD5" w:rsidRDefault="003E5008" w:rsidP="00960CD5">
            <w:pPr>
              <w:spacing w:line="360" w:lineRule="auto"/>
              <w:rPr>
                <w:rFonts w:ascii="Arial" w:hAnsi="Arial" w:cs="Arial"/>
                <w:sz w:val="22"/>
              </w:rPr>
            </w:pPr>
            <w:r w:rsidRPr="00960CD5">
              <w:rPr>
                <w:rFonts w:ascii="Arial" w:hAnsi="Arial" w:cs="Arial"/>
                <w:sz w:val="22"/>
              </w:rPr>
              <w:t>Understanding ways of detecting breast cancer in their early stages</w:t>
            </w:r>
          </w:p>
          <w:p w14:paraId="74C878BE" w14:textId="77777777" w:rsidR="003E5008" w:rsidRPr="00960CD5" w:rsidRDefault="003E5008" w:rsidP="00960CD5">
            <w:pPr>
              <w:spacing w:line="360" w:lineRule="auto"/>
              <w:rPr>
                <w:rFonts w:ascii="Arial" w:hAnsi="Arial" w:cs="Arial"/>
                <w:sz w:val="22"/>
              </w:rPr>
            </w:pPr>
            <w:r w:rsidRPr="00960CD5">
              <w:rPr>
                <w:rFonts w:ascii="Arial" w:hAnsi="Arial" w:cs="Arial"/>
                <w:sz w:val="22"/>
              </w:rPr>
              <w:t xml:space="preserve">Importance of detecting breast cancer in its early stages. </w:t>
            </w:r>
          </w:p>
          <w:p w14:paraId="49CD1665" w14:textId="77777777" w:rsidR="003E5008" w:rsidRPr="00960CD5" w:rsidRDefault="003E5008" w:rsidP="00960CD5">
            <w:pPr>
              <w:spacing w:line="360" w:lineRule="auto"/>
              <w:rPr>
                <w:rFonts w:ascii="Arial" w:hAnsi="Arial" w:cs="Arial"/>
                <w:sz w:val="22"/>
              </w:rPr>
            </w:pPr>
            <w:r w:rsidRPr="00960CD5">
              <w:rPr>
                <w:rFonts w:ascii="Arial" w:hAnsi="Arial" w:cs="Arial"/>
                <w:sz w:val="22"/>
              </w:rPr>
              <w:t>Understanding the link between breast cancer and evolutionary algorithms</w:t>
            </w:r>
          </w:p>
        </w:tc>
        <w:tc>
          <w:tcPr>
            <w:tcW w:w="1967" w:type="dxa"/>
          </w:tcPr>
          <w:p w14:paraId="5BE106D1" w14:textId="77777777" w:rsidR="003E5008" w:rsidRPr="00960CD5" w:rsidRDefault="003E5008" w:rsidP="00960CD5">
            <w:pPr>
              <w:spacing w:line="360" w:lineRule="auto"/>
              <w:rPr>
                <w:rFonts w:ascii="Arial" w:hAnsi="Arial" w:cs="Arial"/>
                <w:sz w:val="22"/>
              </w:rPr>
            </w:pPr>
            <w:r w:rsidRPr="00960CD5">
              <w:rPr>
                <w:rFonts w:ascii="Arial" w:hAnsi="Arial" w:cs="Arial"/>
                <w:sz w:val="22"/>
              </w:rPr>
              <w:t xml:space="preserve">National Cancer Intelligence Network in UK, </w:t>
            </w:r>
          </w:p>
          <w:p w14:paraId="62CF6FDE" w14:textId="77777777" w:rsidR="003E5008" w:rsidRPr="00960CD5" w:rsidRDefault="003E5008" w:rsidP="00960CD5">
            <w:pPr>
              <w:spacing w:line="360" w:lineRule="auto"/>
              <w:rPr>
                <w:rFonts w:ascii="Arial" w:hAnsi="Arial" w:cs="Arial"/>
                <w:sz w:val="22"/>
              </w:rPr>
            </w:pPr>
            <w:r w:rsidRPr="00960CD5">
              <w:rPr>
                <w:rFonts w:ascii="Arial" w:hAnsi="Arial" w:cs="Arial"/>
                <w:sz w:val="22"/>
              </w:rPr>
              <w:t>Office of the National Statistics</w:t>
            </w:r>
          </w:p>
          <w:p w14:paraId="4B037FB9" w14:textId="77777777" w:rsidR="003E5008" w:rsidRPr="00960CD5" w:rsidRDefault="003E5008" w:rsidP="00960CD5">
            <w:pPr>
              <w:spacing w:line="360" w:lineRule="auto"/>
              <w:rPr>
                <w:rFonts w:ascii="Arial" w:hAnsi="Arial" w:cs="Arial"/>
                <w:sz w:val="22"/>
              </w:rPr>
            </w:pPr>
            <w:r w:rsidRPr="00960CD5">
              <w:rPr>
                <w:rFonts w:ascii="Arial" w:hAnsi="Arial" w:cs="Arial"/>
                <w:sz w:val="22"/>
              </w:rPr>
              <w:t xml:space="preserve">Northern Eastern Cancer registry. </w:t>
            </w:r>
          </w:p>
          <w:p w14:paraId="6047C182" w14:textId="5095EAE5" w:rsidR="003E5008" w:rsidRPr="00960CD5" w:rsidRDefault="003E5008" w:rsidP="00960CD5">
            <w:pPr>
              <w:spacing w:line="360" w:lineRule="auto"/>
              <w:rPr>
                <w:rFonts w:ascii="Arial" w:hAnsi="Arial" w:cs="Arial"/>
                <w:sz w:val="22"/>
              </w:rPr>
            </w:pPr>
            <w:r w:rsidRPr="00960CD5">
              <w:rPr>
                <w:rFonts w:ascii="Arial" w:hAnsi="Arial" w:cs="Arial"/>
                <w:sz w:val="22"/>
              </w:rPr>
              <w:t xml:space="preserve">Surveillance </w:t>
            </w:r>
            <w:r w:rsidR="0073570C" w:rsidRPr="00960CD5">
              <w:rPr>
                <w:rFonts w:ascii="Arial" w:hAnsi="Arial" w:cs="Arial"/>
                <w:sz w:val="22"/>
              </w:rPr>
              <w:t>and</w:t>
            </w:r>
            <w:r w:rsidRPr="00960CD5">
              <w:rPr>
                <w:rFonts w:ascii="Arial" w:hAnsi="Arial" w:cs="Arial"/>
                <w:sz w:val="22"/>
              </w:rPr>
              <w:t xml:space="preserve"> the national cancer registry of Wales </w:t>
            </w:r>
          </w:p>
        </w:tc>
        <w:tc>
          <w:tcPr>
            <w:tcW w:w="1980" w:type="dxa"/>
          </w:tcPr>
          <w:p w14:paraId="3BD7883F" w14:textId="77777777" w:rsidR="003E5008" w:rsidRPr="00960CD5" w:rsidRDefault="003E5008" w:rsidP="00960CD5">
            <w:pPr>
              <w:spacing w:line="360" w:lineRule="auto"/>
              <w:rPr>
                <w:rFonts w:ascii="Arial" w:hAnsi="Arial" w:cs="Arial"/>
                <w:sz w:val="22"/>
              </w:rPr>
            </w:pPr>
            <w:r w:rsidRPr="00960CD5">
              <w:rPr>
                <w:rFonts w:ascii="Arial" w:hAnsi="Arial" w:cs="Arial"/>
                <w:sz w:val="22"/>
              </w:rPr>
              <w:t>Found out that when there is proper identification will lead to possibilities of improving the accuracy of detecting breast cancer</w:t>
            </w:r>
          </w:p>
          <w:p w14:paraId="5692A191" w14:textId="77777777" w:rsidR="003E5008" w:rsidRPr="00960CD5" w:rsidRDefault="003E5008" w:rsidP="00960CD5">
            <w:pPr>
              <w:spacing w:line="360" w:lineRule="auto"/>
              <w:rPr>
                <w:rFonts w:ascii="Arial" w:hAnsi="Arial" w:cs="Arial"/>
                <w:sz w:val="22"/>
              </w:rPr>
            </w:pPr>
            <w:r w:rsidRPr="00960CD5">
              <w:rPr>
                <w:rFonts w:ascii="Arial" w:hAnsi="Arial" w:cs="Arial"/>
                <w:sz w:val="22"/>
              </w:rPr>
              <w:t xml:space="preserve">It also concluded that the data mining framework is based on the algorithms of evolutions and </w:t>
            </w:r>
            <w:r w:rsidRPr="00960CD5">
              <w:rPr>
                <w:rFonts w:ascii="Arial" w:hAnsi="Arial" w:cs="Arial"/>
                <w:sz w:val="22"/>
              </w:rPr>
              <w:lastRenderedPageBreak/>
              <w:t>can be a breast cancer detection milestone.</w:t>
            </w:r>
          </w:p>
        </w:tc>
        <w:tc>
          <w:tcPr>
            <w:tcW w:w="2340" w:type="dxa"/>
          </w:tcPr>
          <w:p w14:paraId="524D18DB" w14:textId="77777777" w:rsidR="003E5008" w:rsidRPr="00960CD5" w:rsidRDefault="003E5008" w:rsidP="00960CD5">
            <w:pPr>
              <w:spacing w:line="360" w:lineRule="auto"/>
              <w:rPr>
                <w:rFonts w:ascii="Arial" w:hAnsi="Arial" w:cs="Arial"/>
                <w:sz w:val="22"/>
              </w:rPr>
            </w:pPr>
            <w:r w:rsidRPr="00960CD5">
              <w:rPr>
                <w:rFonts w:ascii="Arial" w:hAnsi="Arial" w:cs="Arial"/>
                <w:sz w:val="22"/>
              </w:rPr>
              <w:lastRenderedPageBreak/>
              <w:t>The weakness is that the dataset found was inaccurate and gave out variating information.</w:t>
            </w:r>
          </w:p>
          <w:p w14:paraId="72BF79F3" w14:textId="77777777" w:rsidR="003E5008" w:rsidRPr="00960CD5" w:rsidRDefault="003E5008" w:rsidP="00960CD5">
            <w:pPr>
              <w:spacing w:line="360" w:lineRule="auto"/>
              <w:rPr>
                <w:rFonts w:ascii="Arial" w:hAnsi="Arial" w:cs="Arial"/>
                <w:sz w:val="22"/>
              </w:rPr>
            </w:pPr>
            <w:r w:rsidRPr="00960CD5">
              <w:rPr>
                <w:rFonts w:ascii="Arial" w:hAnsi="Arial" w:cs="Arial"/>
                <w:sz w:val="22"/>
              </w:rPr>
              <w:t xml:space="preserve">Also, they used reduction, which is roughly based on algorithms </w:t>
            </w:r>
          </w:p>
        </w:tc>
      </w:tr>
      <w:tr w:rsidR="003E5008" w:rsidRPr="00960CD5" w14:paraId="689A0C10" w14:textId="77777777" w:rsidTr="00E015E5">
        <w:trPr>
          <w:trHeight w:val="1145"/>
        </w:trPr>
        <w:tc>
          <w:tcPr>
            <w:tcW w:w="1894" w:type="dxa"/>
          </w:tcPr>
          <w:p w14:paraId="0A606721" w14:textId="77777777" w:rsidR="003E5008" w:rsidRPr="00960CD5" w:rsidRDefault="003E5008" w:rsidP="00960CD5">
            <w:pPr>
              <w:spacing w:line="360" w:lineRule="auto"/>
              <w:rPr>
                <w:rFonts w:ascii="Arial" w:hAnsi="Arial" w:cs="Arial"/>
                <w:sz w:val="22"/>
              </w:rPr>
            </w:pPr>
            <w:r w:rsidRPr="00960CD5">
              <w:rPr>
                <w:rFonts w:ascii="Arial" w:hAnsi="Arial" w:cs="Arial"/>
                <w:sz w:val="22"/>
              </w:rPr>
              <w:t>Brody (2013)</w:t>
            </w:r>
          </w:p>
        </w:tc>
        <w:tc>
          <w:tcPr>
            <w:tcW w:w="1894" w:type="dxa"/>
          </w:tcPr>
          <w:p w14:paraId="2F61097F" w14:textId="77777777" w:rsidR="003E5008" w:rsidRPr="00960CD5" w:rsidRDefault="003E5008" w:rsidP="00960CD5">
            <w:pPr>
              <w:spacing w:line="360" w:lineRule="auto"/>
              <w:rPr>
                <w:rFonts w:ascii="Arial" w:hAnsi="Arial" w:cs="Arial"/>
                <w:sz w:val="22"/>
              </w:rPr>
            </w:pPr>
            <w:r w:rsidRPr="00960CD5">
              <w:rPr>
                <w:rFonts w:ascii="Arial" w:hAnsi="Arial" w:cs="Arial"/>
                <w:sz w:val="22"/>
              </w:rPr>
              <w:t>It establishes the risk factors that can subject the woman to breast cancer.</w:t>
            </w:r>
          </w:p>
          <w:p w14:paraId="38B622EE" w14:textId="77777777" w:rsidR="003E5008" w:rsidRPr="00960CD5" w:rsidRDefault="003E5008" w:rsidP="00960CD5">
            <w:pPr>
              <w:spacing w:line="360" w:lineRule="auto"/>
              <w:rPr>
                <w:rFonts w:ascii="Arial" w:hAnsi="Arial" w:cs="Arial"/>
                <w:sz w:val="22"/>
              </w:rPr>
            </w:pPr>
            <w:r w:rsidRPr="00960CD5">
              <w:rPr>
                <w:rFonts w:ascii="Arial" w:hAnsi="Arial" w:cs="Arial"/>
                <w:sz w:val="22"/>
              </w:rPr>
              <w:t>It understands the connection between alcohol consumption by women and the risk of subjecting them to get breast cancer.</w:t>
            </w:r>
          </w:p>
        </w:tc>
        <w:tc>
          <w:tcPr>
            <w:tcW w:w="1967" w:type="dxa"/>
          </w:tcPr>
          <w:p w14:paraId="3E66DD7A" w14:textId="77777777" w:rsidR="003E5008" w:rsidRPr="00960CD5" w:rsidRDefault="003E5008" w:rsidP="00960CD5">
            <w:pPr>
              <w:spacing w:line="360" w:lineRule="auto"/>
              <w:rPr>
                <w:rFonts w:ascii="Arial" w:hAnsi="Arial" w:cs="Arial"/>
                <w:sz w:val="22"/>
              </w:rPr>
            </w:pPr>
            <w:r w:rsidRPr="00960CD5">
              <w:rPr>
                <w:rFonts w:ascii="Arial" w:hAnsi="Arial" w:cs="Arial"/>
                <w:sz w:val="22"/>
              </w:rPr>
              <w:t>I have previously researched papers.</w:t>
            </w:r>
          </w:p>
          <w:p w14:paraId="0B4B6312" w14:textId="77777777" w:rsidR="003E5008" w:rsidRPr="00960CD5" w:rsidRDefault="003E5008" w:rsidP="00960CD5">
            <w:pPr>
              <w:spacing w:line="360" w:lineRule="auto"/>
              <w:rPr>
                <w:rFonts w:ascii="Arial" w:hAnsi="Arial" w:cs="Arial"/>
                <w:sz w:val="22"/>
              </w:rPr>
            </w:pPr>
            <w:r w:rsidRPr="00960CD5">
              <w:rPr>
                <w:rFonts w:ascii="Arial" w:hAnsi="Arial" w:cs="Arial"/>
                <w:sz w:val="22"/>
              </w:rPr>
              <w:t>Practical's results from medical science database laboratories documents.</w:t>
            </w:r>
          </w:p>
          <w:p w14:paraId="66246388" w14:textId="77777777" w:rsidR="003E5008" w:rsidRPr="00960CD5" w:rsidRDefault="003E5008" w:rsidP="00960CD5">
            <w:pPr>
              <w:spacing w:line="360" w:lineRule="auto"/>
              <w:rPr>
                <w:rFonts w:ascii="Arial" w:hAnsi="Arial" w:cs="Arial"/>
                <w:sz w:val="22"/>
              </w:rPr>
            </w:pPr>
            <w:r w:rsidRPr="00960CD5">
              <w:rPr>
                <w:rFonts w:ascii="Arial" w:hAnsi="Arial" w:cs="Arial"/>
                <w:sz w:val="22"/>
              </w:rPr>
              <w:t xml:space="preserve">Government journals </w:t>
            </w:r>
          </w:p>
        </w:tc>
        <w:tc>
          <w:tcPr>
            <w:tcW w:w="1980" w:type="dxa"/>
          </w:tcPr>
          <w:p w14:paraId="1D0B48E0" w14:textId="77777777" w:rsidR="003E5008" w:rsidRPr="00960CD5" w:rsidRDefault="003E5008" w:rsidP="00960CD5">
            <w:pPr>
              <w:spacing w:line="360" w:lineRule="auto"/>
              <w:rPr>
                <w:rFonts w:ascii="Arial" w:hAnsi="Arial" w:cs="Arial"/>
                <w:sz w:val="22"/>
              </w:rPr>
            </w:pPr>
            <w:r w:rsidRPr="00960CD5">
              <w:rPr>
                <w:rFonts w:ascii="Arial" w:hAnsi="Arial" w:cs="Arial"/>
                <w:sz w:val="22"/>
              </w:rPr>
              <w:t xml:space="preserve">Alcohol increases the risks for breast cancer development for both long-term and short-term users. </w:t>
            </w:r>
          </w:p>
          <w:p w14:paraId="54F78580" w14:textId="77777777" w:rsidR="003E5008" w:rsidRPr="00960CD5" w:rsidRDefault="003E5008" w:rsidP="00960CD5">
            <w:pPr>
              <w:spacing w:line="360" w:lineRule="auto"/>
              <w:rPr>
                <w:rFonts w:ascii="Arial" w:hAnsi="Arial" w:cs="Arial"/>
                <w:sz w:val="22"/>
              </w:rPr>
            </w:pPr>
            <w:r w:rsidRPr="00960CD5">
              <w:rPr>
                <w:rFonts w:ascii="Arial" w:hAnsi="Arial" w:cs="Arial"/>
                <w:sz w:val="22"/>
              </w:rPr>
              <w:t>Exposure to manufactured chemicals increases the chances of developing breast cancer</w:t>
            </w:r>
          </w:p>
        </w:tc>
        <w:tc>
          <w:tcPr>
            <w:tcW w:w="2340" w:type="dxa"/>
          </w:tcPr>
          <w:p w14:paraId="36C96E52" w14:textId="77777777" w:rsidR="003E5008" w:rsidRPr="00960CD5" w:rsidRDefault="003E5008" w:rsidP="00960CD5">
            <w:pPr>
              <w:spacing w:line="360" w:lineRule="auto"/>
              <w:rPr>
                <w:rFonts w:ascii="Arial" w:hAnsi="Arial" w:cs="Arial"/>
                <w:sz w:val="22"/>
              </w:rPr>
            </w:pPr>
            <w:r w:rsidRPr="00960CD5">
              <w:rPr>
                <w:rFonts w:ascii="Arial" w:hAnsi="Arial" w:cs="Arial"/>
                <w:sz w:val="22"/>
              </w:rPr>
              <w:t>His strength is that he provided a possible way the government should follow to control exposure to chemicals that can lead to breast cancer.</w:t>
            </w:r>
          </w:p>
        </w:tc>
      </w:tr>
      <w:tr w:rsidR="003E5008" w:rsidRPr="00EA3E45" w14:paraId="6177949F" w14:textId="77777777" w:rsidTr="00E015E5">
        <w:trPr>
          <w:trHeight w:val="1094"/>
        </w:trPr>
        <w:tc>
          <w:tcPr>
            <w:tcW w:w="1894" w:type="dxa"/>
          </w:tcPr>
          <w:p w14:paraId="78CDBE91" w14:textId="77777777" w:rsidR="003E5008" w:rsidRPr="00EA3E45" w:rsidRDefault="003E5008" w:rsidP="00E015E5">
            <w:pPr>
              <w:rPr>
                <w:rFonts w:asciiTheme="minorBidi" w:hAnsiTheme="minorBidi" w:cstheme="minorBidi"/>
              </w:rPr>
            </w:pPr>
            <w:r w:rsidRPr="00EA3E45">
              <w:rPr>
                <w:rFonts w:asciiTheme="minorBidi" w:hAnsiTheme="minorBidi" w:cstheme="minorBidi"/>
              </w:rPr>
              <w:t>Leena (2018)</w:t>
            </w:r>
          </w:p>
        </w:tc>
        <w:tc>
          <w:tcPr>
            <w:tcW w:w="1894" w:type="dxa"/>
          </w:tcPr>
          <w:p w14:paraId="0814AB14" w14:textId="77777777" w:rsidR="003E5008" w:rsidRPr="00EA3E45" w:rsidRDefault="003E5008" w:rsidP="00E015E5">
            <w:pPr>
              <w:rPr>
                <w:rFonts w:asciiTheme="minorBidi" w:hAnsiTheme="minorBidi" w:cstheme="minorBidi"/>
              </w:rPr>
            </w:pPr>
            <w:r w:rsidRPr="00EA3E45">
              <w:rPr>
                <w:rFonts w:asciiTheme="minorBidi" w:hAnsiTheme="minorBidi" w:cstheme="minorBidi"/>
              </w:rPr>
              <w:t>Find out how reproductive factors may lead to breast cancer.</w:t>
            </w:r>
          </w:p>
          <w:p w14:paraId="1BF3CF0C" w14:textId="77777777" w:rsidR="003E5008" w:rsidRPr="00EA3E45" w:rsidRDefault="003E5008" w:rsidP="00E015E5">
            <w:pPr>
              <w:rPr>
                <w:rFonts w:asciiTheme="minorBidi" w:hAnsiTheme="minorBidi" w:cstheme="minorBidi"/>
              </w:rPr>
            </w:pPr>
            <w:r w:rsidRPr="00EA3E45">
              <w:rPr>
                <w:rFonts w:asciiTheme="minorBidi" w:hAnsiTheme="minorBidi" w:cstheme="minorBidi"/>
              </w:rPr>
              <w:t>It was discovering the non-reproductive risk factors that can lead to breast cancer.</w:t>
            </w:r>
          </w:p>
        </w:tc>
        <w:tc>
          <w:tcPr>
            <w:tcW w:w="1967" w:type="dxa"/>
          </w:tcPr>
          <w:p w14:paraId="735ABC59" w14:textId="77777777" w:rsidR="003E5008" w:rsidRPr="00EA3E45" w:rsidRDefault="003E5008" w:rsidP="00E015E5">
            <w:pPr>
              <w:rPr>
                <w:rFonts w:asciiTheme="minorBidi" w:hAnsiTheme="minorBidi" w:cstheme="minorBidi"/>
              </w:rPr>
            </w:pPr>
            <w:r w:rsidRPr="00EA3E45">
              <w:rPr>
                <w:rFonts w:asciiTheme="minorBidi" w:hAnsiTheme="minorBidi" w:cstheme="minorBidi"/>
              </w:rPr>
              <w:t>Publications from the government Journals</w:t>
            </w:r>
          </w:p>
          <w:p w14:paraId="7AF89CFD" w14:textId="77777777" w:rsidR="003E5008" w:rsidRPr="00EA3E45" w:rsidRDefault="003E5008" w:rsidP="00E015E5">
            <w:pPr>
              <w:rPr>
                <w:rFonts w:asciiTheme="minorBidi" w:hAnsiTheme="minorBidi" w:cstheme="minorBidi"/>
              </w:rPr>
            </w:pPr>
            <w:r w:rsidRPr="00EA3E45">
              <w:rPr>
                <w:rFonts w:asciiTheme="minorBidi" w:hAnsiTheme="minorBidi" w:cstheme="minorBidi"/>
              </w:rPr>
              <w:t xml:space="preserve">Data analysis from National statistical institutes </w:t>
            </w:r>
          </w:p>
          <w:p w14:paraId="2EAB7D16" w14:textId="77777777" w:rsidR="003E5008" w:rsidRPr="00EA3E45" w:rsidRDefault="003E5008" w:rsidP="00E015E5">
            <w:pPr>
              <w:rPr>
                <w:rFonts w:asciiTheme="minorBidi" w:hAnsiTheme="minorBidi" w:cstheme="minorBidi"/>
              </w:rPr>
            </w:pPr>
          </w:p>
        </w:tc>
        <w:tc>
          <w:tcPr>
            <w:tcW w:w="1980" w:type="dxa"/>
          </w:tcPr>
          <w:p w14:paraId="03EA937B" w14:textId="77777777" w:rsidR="003E5008" w:rsidRPr="00EA3E45" w:rsidRDefault="003E5008" w:rsidP="00E015E5">
            <w:pPr>
              <w:rPr>
                <w:rFonts w:asciiTheme="minorBidi" w:hAnsiTheme="minorBidi" w:cstheme="minorBidi"/>
              </w:rPr>
            </w:pPr>
            <w:r w:rsidRPr="00EA3E45">
              <w:rPr>
                <w:rFonts w:asciiTheme="minorBidi" w:hAnsiTheme="minorBidi" w:cstheme="minorBidi"/>
              </w:rPr>
              <w:t>He found that breastfeeding reduces the possibility of breast cancer development.</w:t>
            </w:r>
          </w:p>
          <w:p w14:paraId="59288B08" w14:textId="77777777" w:rsidR="003E5008" w:rsidRPr="00EA3E45" w:rsidRDefault="003E5008" w:rsidP="00E015E5">
            <w:pPr>
              <w:rPr>
                <w:rFonts w:asciiTheme="minorBidi" w:hAnsiTheme="minorBidi" w:cstheme="minorBidi"/>
              </w:rPr>
            </w:pPr>
          </w:p>
          <w:p w14:paraId="036A9856" w14:textId="77777777" w:rsidR="003E5008" w:rsidRPr="00EA3E45" w:rsidRDefault="003E5008" w:rsidP="00E015E5">
            <w:pPr>
              <w:rPr>
                <w:rFonts w:asciiTheme="minorBidi" w:hAnsiTheme="minorBidi" w:cstheme="minorBidi"/>
              </w:rPr>
            </w:pPr>
            <w:r w:rsidRPr="00EA3E45">
              <w:rPr>
                <w:rFonts w:asciiTheme="minorBidi" w:hAnsiTheme="minorBidi" w:cstheme="minorBidi"/>
              </w:rPr>
              <w:t xml:space="preserve">He found out that there is a need for early-stage diagnosis of breast cancer by </w:t>
            </w:r>
            <w:r w:rsidRPr="00EA3E45">
              <w:rPr>
                <w:rFonts w:asciiTheme="minorBidi" w:hAnsiTheme="minorBidi" w:cstheme="minorBidi"/>
              </w:rPr>
              <w:lastRenderedPageBreak/>
              <w:t>the government facilities and free costs</w:t>
            </w:r>
          </w:p>
          <w:p w14:paraId="2B62DA55" w14:textId="77777777" w:rsidR="003E5008" w:rsidRPr="00EA3E45" w:rsidRDefault="003E5008" w:rsidP="00E015E5">
            <w:pPr>
              <w:rPr>
                <w:rFonts w:asciiTheme="minorBidi" w:hAnsiTheme="minorBidi" w:cstheme="minorBidi"/>
              </w:rPr>
            </w:pPr>
          </w:p>
        </w:tc>
        <w:tc>
          <w:tcPr>
            <w:tcW w:w="2340" w:type="dxa"/>
          </w:tcPr>
          <w:p w14:paraId="0A5EC679" w14:textId="77777777" w:rsidR="003E5008" w:rsidRPr="00EA3E45" w:rsidRDefault="003E5008" w:rsidP="00E015E5">
            <w:pPr>
              <w:rPr>
                <w:rFonts w:asciiTheme="minorBidi" w:hAnsiTheme="minorBidi" w:cstheme="minorBidi"/>
              </w:rPr>
            </w:pPr>
            <w:r w:rsidRPr="00EA3E45">
              <w:rPr>
                <w:rFonts w:asciiTheme="minorBidi" w:hAnsiTheme="minorBidi" w:cstheme="minorBidi"/>
              </w:rPr>
              <w:lastRenderedPageBreak/>
              <w:t>Suggest the need for the examination of breast cancer in immigrants.</w:t>
            </w:r>
          </w:p>
          <w:p w14:paraId="70F0D065" w14:textId="77777777" w:rsidR="003E5008" w:rsidRPr="00EA3E45" w:rsidRDefault="003E5008" w:rsidP="00E015E5">
            <w:pPr>
              <w:rPr>
                <w:rFonts w:asciiTheme="minorBidi" w:hAnsiTheme="minorBidi" w:cstheme="minorBidi"/>
              </w:rPr>
            </w:pPr>
            <w:r w:rsidRPr="00EA3E45">
              <w:rPr>
                <w:rFonts w:asciiTheme="minorBidi" w:hAnsiTheme="minorBidi" w:cstheme="minorBidi"/>
              </w:rPr>
              <w:t>Also suggested in the future study analysis of breast cancer in women in the UK</w:t>
            </w:r>
          </w:p>
        </w:tc>
      </w:tr>
      <w:tr w:rsidR="003E5008" w:rsidRPr="00EA3E45" w14:paraId="7E559C0B" w14:textId="77777777" w:rsidTr="00E015E5">
        <w:trPr>
          <w:trHeight w:val="1094"/>
        </w:trPr>
        <w:tc>
          <w:tcPr>
            <w:tcW w:w="1894" w:type="dxa"/>
          </w:tcPr>
          <w:p w14:paraId="438D8130" w14:textId="77777777" w:rsidR="003E5008" w:rsidRPr="00EA3E45" w:rsidRDefault="003E5008" w:rsidP="00E015E5">
            <w:pPr>
              <w:rPr>
                <w:rFonts w:asciiTheme="minorBidi" w:hAnsiTheme="minorBidi" w:cstheme="minorBidi"/>
              </w:rPr>
            </w:pPr>
            <w:r w:rsidRPr="00EA3E45">
              <w:rPr>
                <w:rFonts w:asciiTheme="minorBidi" w:hAnsiTheme="minorBidi"/>
              </w:rPr>
              <w:t>McCarthy (2019)</w:t>
            </w:r>
          </w:p>
        </w:tc>
        <w:tc>
          <w:tcPr>
            <w:tcW w:w="1894" w:type="dxa"/>
          </w:tcPr>
          <w:p w14:paraId="26A1D7B8" w14:textId="77777777" w:rsidR="003E5008" w:rsidRPr="00EA3E45" w:rsidRDefault="003E5008" w:rsidP="00E015E5">
            <w:pPr>
              <w:rPr>
                <w:rFonts w:asciiTheme="minorBidi" w:hAnsiTheme="minorBidi" w:cstheme="minorBidi"/>
              </w:rPr>
            </w:pPr>
            <w:r w:rsidRPr="00EA3E45">
              <w:rPr>
                <w:rFonts w:asciiTheme="minorBidi" w:hAnsiTheme="minorBidi" w:cstheme="minorBidi"/>
              </w:rPr>
              <w:t xml:space="preserve">Find out if Hormone Replacement Therapy can lead to breast cancer.  </w:t>
            </w:r>
          </w:p>
        </w:tc>
        <w:tc>
          <w:tcPr>
            <w:tcW w:w="1967" w:type="dxa"/>
          </w:tcPr>
          <w:p w14:paraId="29DD7A0C" w14:textId="77777777" w:rsidR="003E5008" w:rsidRPr="00EA3E45" w:rsidRDefault="003E5008" w:rsidP="00E015E5">
            <w:pPr>
              <w:rPr>
                <w:rFonts w:asciiTheme="minorBidi" w:hAnsiTheme="minorBidi" w:cstheme="minorBidi"/>
              </w:rPr>
            </w:pPr>
            <w:r w:rsidRPr="00EA3E45">
              <w:rPr>
                <w:rFonts w:asciiTheme="minorBidi" w:hAnsiTheme="minorBidi" w:cstheme="minorBidi"/>
              </w:rPr>
              <w:t xml:space="preserve">Journals from medical consultants </w:t>
            </w:r>
          </w:p>
          <w:p w14:paraId="309FEDC9" w14:textId="77777777" w:rsidR="003E5008" w:rsidRPr="00EA3E45" w:rsidRDefault="003E5008" w:rsidP="00E015E5">
            <w:pPr>
              <w:rPr>
                <w:rFonts w:asciiTheme="minorBidi" w:hAnsiTheme="minorBidi" w:cstheme="minorBidi"/>
              </w:rPr>
            </w:pPr>
            <w:r w:rsidRPr="00EA3E45">
              <w:rPr>
                <w:rFonts w:asciiTheme="minorBidi" w:hAnsiTheme="minorBidi" w:cstheme="minorBidi"/>
              </w:rPr>
              <w:t>Data from Government datasets</w:t>
            </w:r>
          </w:p>
        </w:tc>
        <w:tc>
          <w:tcPr>
            <w:tcW w:w="1980" w:type="dxa"/>
          </w:tcPr>
          <w:p w14:paraId="0272002E" w14:textId="77777777" w:rsidR="003E5008" w:rsidRPr="00EA3E45" w:rsidRDefault="003E5008" w:rsidP="00E015E5">
            <w:pPr>
              <w:rPr>
                <w:rFonts w:asciiTheme="minorBidi" w:hAnsiTheme="minorBidi" w:cstheme="minorBidi"/>
              </w:rPr>
            </w:pPr>
            <w:r w:rsidRPr="00EA3E45">
              <w:rPr>
                <w:rFonts w:asciiTheme="minorBidi" w:hAnsiTheme="minorBidi" w:cstheme="minorBidi"/>
              </w:rPr>
              <w:t xml:space="preserve">He concluded that Hormone replacement therapy is risky for breast cancer. </w:t>
            </w:r>
          </w:p>
        </w:tc>
        <w:tc>
          <w:tcPr>
            <w:tcW w:w="2340" w:type="dxa"/>
          </w:tcPr>
          <w:p w14:paraId="6A7D951D" w14:textId="77777777" w:rsidR="003E5008" w:rsidRPr="00EA3E45" w:rsidRDefault="003E5008" w:rsidP="00E015E5">
            <w:pPr>
              <w:rPr>
                <w:rFonts w:asciiTheme="minorBidi" w:hAnsiTheme="minorBidi" w:cstheme="minorBidi"/>
              </w:rPr>
            </w:pPr>
            <w:r w:rsidRPr="00EA3E45">
              <w:rPr>
                <w:rFonts w:asciiTheme="minorBidi" w:hAnsiTheme="minorBidi" w:cstheme="minorBidi"/>
              </w:rPr>
              <w:t xml:space="preserve">Realized that HRT has severe side effects on human health, specifically on women </w:t>
            </w:r>
          </w:p>
          <w:p w14:paraId="6ECE6069" w14:textId="77777777" w:rsidR="003E5008" w:rsidRPr="00EA3E45" w:rsidRDefault="003E5008" w:rsidP="00E015E5">
            <w:pPr>
              <w:rPr>
                <w:rFonts w:asciiTheme="minorBidi" w:hAnsiTheme="minorBidi" w:cstheme="minorBidi"/>
              </w:rPr>
            </w:pPr>
          </w:p>
        </w:tc>
      </w:tr>
    </w:tbl>
    <w:p w14:paraId="35505499" w14:textId="77777777" w:rsidR="003E5008" w:rsidRPr="00EA3E45" w:rsidRDefault="003E5008" w:rsidP="003E5008">
      <w:pPr>
        <w:rPr>
          <w:szCs w:val="24"/>
        </w:rPr>
      </w:pPr>
    </w:p>
    <w:p w14:paraId="65CA3C22" w14:textId="6BAFEFD2" w:rsidR="003E5008" w:rsidRPr="00382277" w:rsidRDefault="00382277" w:rsidP="00382277">
      <w:pPr>
        <w:pStyle w:val="Heading1"/>
      </w:pPr>
      <w:bookmarkStart w:id="8" w:name="_Toc118410105"/>
      <w:bookmarkStart w:id="9" w:name="_Toc118406711"/>
      <w:r>
        <w:t>5.</w:t>
      </w:r>
      <w:r w:rsidR="003E5008" w:rsidRPr="00382277">
        <w:t>Results and discussions</w:t>
      </w:r>
      <w:bookmarkEnd w:id="8"/>
      <w:bookmarkEnd w:id="9"/>
    </w:p>
    <w:p w14:paraId="1A71DA4B" w14:textId="77777777" w:rsidR="003E5008" w:rsidRPr="00382277" w:rsidRDefault="003E5008" w:rsidP="00382277">
      <w:pPr>
        <w:pStyle w:val="Heading2"/>
      </w:pPr>
      <w:bookmarkStart w:id="10" w:name="_Toc118410106"/>
      <w:bookmarkStart w:id="11" w:name="_Toc118406712"/>
      <w:r w:rsidRPr="00382277">
        <w:t>5.1 Findings</w:t>
      </w:r>
      <w:bookmarkEnd w:id="10"/>
      <w:bookmarkEnd w:id="11"/>
      <w:r w:rsidRPr="00382277">
        <w:t xml:space="preserve"> </w:t>
      </w:r>
    </w:p>
    <w:p w14:paraId="1CD01EFA" w14:textId="77777777" w:rsidR="003E5008" w:rsidRPr="00A75EFC" w:rsidRDefault="003E5008" w:rsidP="00A75EFC">
      <w:pPr>
        <w:spacing w:line="360" w:lineRule="auto"/>
        <w:ind w:firstLine="720"/>
        <w:rPr>
          <w:rFonts w:ascii="Arial" w:hAnsi="Arial" w:cs="Arial"/>
          <w:sz w:val="22"/>
        </w:rPr>
      </w:pPr>
      <w:r w:rsidRPr="00A75EFC">
        <w:rPr>
          <w:rFonts w:ascii="Arial" w:hAnsi="Arial" w:cs="Arial"/>
          <w:sz w:val="22"/>
        </w:rPr>
        <w:t>According to Ashutosh (2015), breast cancer of female's incidence and mortality rates were first cases from 1975-2014. For breast cancer, age is an imperative number. The data considered were based on the standard rates of age and thus not a reflection on variations structures. The mortality rate cases for females were computed based on the new incidences of cancer found in the UK's standard rate of about 100,000 population. From this, it meant that the risk of cancer was increasing more at higher age when compared with low age. Also, the following breast cancer cases and mortality rates to be considered were from 1975 to 2014 in the USA</w:t>
      </w:r>
      <w:sdt>
        <w:sdtPr>
          <w:rPr>
            <w:rFonts w:ascii="Arial" w:hAnsi="Arial" w:cs="Arial"/>
            <w:sz w:val="22"/>
          </w:rPr>
          <w:id w:val="-729453883"/>
          <w:citation/>
        </w:sdtPr>
        <w:sdtEndPr/>
        <w:sdtContent>
          <w:r w:rsidRPr="00A75EFC">
            <w:rPr>
              <w:rFonts w:ascii="Arial" w:hAnsi="Arial" w:cs="Arial"/>
              <w:sz w:val="22"/>
            </w:rPr>
            <w:fldChar w:fldCharType="begin"/>
          </w:r>
          <w:r w:rsidRPr="00A75EFC">
            <w:rPr>
              <w:rFonts w:ascii="Arial" w:hAnsi="Arial" w:cs="Arial"/>
              <w:sz w:val="22"/>
            </w:rPr>
            <w:instrText xml:space="preserve"> CITATION Gru14 \l 1033 </w:instrText>
          </w:r>
          <w:r w:rsidRPr="00A75EFC">
            <w:rPr>
              <w:rFonts w:ascii="Arial" w:hAnsi="Arial" w:cs="Arial"/>
              <w:sz w:val="22"/>
            </w:rPr>
            <w:fldChar w:fldCharType="separate"/>
          </w:r>
          <w:r w:rsidRPr="00A75EFC">
            <w:rPr>
              <w:rFonts w:ascii="Arial" w:hAnsi="Arial" w:cs="Arial"/>
              <w:noProof/>
              <w:sz w:val="22"/>
            </w:rPr>
            <w:t xml:space="preserve"> (Grundy, 2014)</w:t>
          </w:r>
          <w:r w:rsidRPr="00A75EFC">
            <w:rPr>
              <w:rFonts w:ascii="Arial" w:hAnsi="Arial" w:cs="Arial"/>
              <w:sz w:val="22"/>
            </w:rPr>
            <w:fldChar w:fldCharType="end"/>
          </w:r>
        </w:sdtContent>
      </w:sdt>
      <w:r w:rsidRPr="00A75EFC">
        <w:rPr>
          <w:rFonts w:ascii="Arial" w:hAnsi="Arial" w:cs="Arial"/>
          <w:sz w:val="22"/>
        </w:rPr>
        <w:t>.</w:t>
      </w:r>
    </w:p>
    <w:p w14:paraId="77412B58" w14:textId="77777777" w:rsidR="003E5008" w:rsidRPr="00A75EFC" w:rsidRDefault="003E5008" w:rsidP="00A75EFC">
      <w:pPr>
        <w:spacing w:line="360" w:lineRule="auto"/>
        <w:ind w:left="720" w:firstLine="720"/>
        <w:rPr>
          <w:rFonts w:ascii="Arial" w:hAnsi="Arial" w:cs="Arial"/>
          <w:sz w:val="22"/>
        </w:rPr>
      </w:pPr>
      <w:r w:rsidRPr="00A75EFC">
        <w:rPr>
          <w:rFonts w:ascii="Arial" w:hAnsi="Arial" w:cs="Arial"/>
          <w:noProof/>
          <w:sz w:val="22"/>
        </w:rPr>
        <w:lastRenderedPageBreak/>
        <w:drawing>
          <wp:inline distT="0" distB="0" distL="0" distR="0" wp14:anchorId="3EAB095E" wp14:editId="4293331D">
            <wp:extent cx="3609975" cy="1971675"/>
            <wp:effectExtent l="0" t="0" r="9525" b="9525"/>
            <wp:docPr id="6" name="Picture 6"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6" descr="Diagram&#10;&#10;Description automatically generated"/>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3609975" cy="1971675"/>
                    </a:xfrm>
                    <a:prstGeom prst="rect">
                      <a:avLst/>
                    </a:prstGeom>
                    <a:noFill/>
                  </pic:spPr>
                </pic:pic>
              </a:graphicData>
            </a:graphic>
          </wp:inline>
        </w:drawing>
      </w:r>
    </w:p>
    <w:p w14:paraId="1A28B699" w14:textId="77777777" w:rsidR="003E5008" w:rsidRPr="00A75EFC" w:rsidRDefault="003E5008" w:rsidP="00A75EFC">
      <w:pPr>
        <w:spacing w:line="360" w:lineRule="auto"/>
        <w:rPr>
          <w:rFonts w:ascii="Arial" w:hAnsi="Arial" w:cs="Arial"/>
          <w:sz w:val="22"/>
        </w:rPr>
      </w:pPr>
    </w:p>
    <w:p w14:paraId="26F1C727" w14:textId="6C304DAE" w:rsidR="003E5008" w:rsidRPr="00A75EFC" w:rsidRDefault="003E5008" w:rsidP="00A75EFC">
      <w:pPr>
        <w:spacing w:line="360" w:lineRule="auto"/>
        <w:ind w:firstLine="720"/>
        <w:rPr>
          <w:rFonts w:ascii="Arial" w:hAnsi="Arial" w:cs="Arial"/>
          <w:sz w:val="22"/>
        </w:rPr>
      </w:pPr>
      <w:r w:rsidRPr="00A75EFC">
        <w:rPr>
          <w:rFonts w:ascii="Arial" w:hAnsi="Arial" w:cs="Arial"/>
          <w:sz w:val="22"/>
        </w:rPr>
        <w:t>The analysis was made at different age brackets when the mortality rate increased. For instance, from 1975-1990, there was an increase in mortality rates. However, it decreased from 1995-2010. This shows that the survival rate overall due to breast cancer has reduced in the USA. The reason was that the medical technology had been increased, detection of cancer early through screening and the creation of awareness had been made</w:t>
      </w:r>
      <w:sdt>
        <w:sdtPr>
          <w:rPr>
            <w:rFonts w:ascii="Arial" w:hAnsi="Arial" w:cs="Arial"/>
            <w:sz w:val="22"/>
          </w:rPr>
          <w:id w:val="1244682298"/>
          <w:citation/>
        </w:sdtPr>
        <w:sdtEndPr/>
        <w:sdtContent>
          <w:r w:rsidRPr="00A75EFC">
            <w:rPr>
              <w:rFonts w:ascii="Arial" w:hAnsi="Arial" w:cs="Arial"/>
              <w:sz w:val="22"/>
            </w:rPr>
            <w:fldChar w:fldCharType="begin"/>
          </w:r>
          <w:r w:rsidRPr="00A75EFC">
            <w:rPr>
              <w:rFonts w:ascii="Arial" w:hAnsi="Arial" w:cs="Arial"/>
              <w:sz w:val="22"/>
            </w:rPr>
            <w:instrText xml:space="preserve"> CITATION Hen20 \l 1033 </w:instrText>
          </w:r>
          <w:r w:rsidRPr="00A75EFC">
            <w:rPr>
              <w:rFonts w:ascii="Arial" w:hAnsi="Arial" w:cs="Arial"/>
              <w:sz w:val="22"/>
            </w:rPr>
            <w:fldChar w:fldCharType="separate"/>
          </w:r>
          <w:r w:rsidRPr="00A75EFC">
            <w:rPr>
              <w:rFonts w:ascii="Arial" w:hAnsi="Arial" w:cs="Arial"/>
              <w:noProof/>
              <w:sz w:val="22"/>
            </w:rPr>
            <w:t xml:space="preserve"> (Henson, 2020)</w:t>
          </w:r>
          <w:r w:rsidRPr="00A75EFC">
            <w:rPr>
              <w:rFonts w:ascii="Arial" w:hAnsi="Arial" w:cs="Arial"/>
              <w:sz w:val="22"/>
            </w:rPr>
            <w:fldChar w:fldCharType="end"/>
          </w:r>
        </w:sdtContent>
      </w:sdt>
      <w:r w:rsidRPr="00A75EFC">
        <w:rPr>
          <w:rFonts w:ascii="Arial" w:hAnsi="Arial" w:cs="Arial"/>
          <w:sz w:val="22"/>
        </w:rPr>
        <w:t xml:space="preserve">. In the UK, the decrease in Mortality is significantly reduced due to the creation of awareness. Chances of survival can also be predicted and studied through prevalence. Prevalence is a measurement that shows the possibility of cancer disease </w:t>
      </w:r>
      <w:r w:rsidR="0073570C" w:rsidRPr="00A75EFC">
        <w:rPr>
          <w:rFonts w:ascii="Arial" w:hAnsi="Arial" w:cs="Arial"/>
          <w:sz w:val="22"/>
        </w:rPr>
        <w:t>in each</w:t>
      </w:r>
      <w:r w:rsidRPr="00A75EFC">
        <w:rPr>
          <w:rFonts w:ascii="Arial" w:hAnsi="Arial" w:cs="Arial"/>
          <w:sz w:val="22"/>
        </w:rPr>
        <w:t xml:space="preserve"> population. A robust association between prevalence and incidence exists that relies on cancer past information. The prevalence also increases when there is an increase in the incidences, as shown in the figure below.</w:t>
      </w:r>
    </w:p>
    <w:p w14:paraId="2471E628" w14:textId="77777777" w:rsidR="003E5008" w:rsidRPr="00A75EFC" w:rsidRDefault="003E5008" w:rsidP="00A75EFC">
      <w:pPr>
        <w:spacing w:line="360" w:lineRule="auto"/>
        <w:rPr>
          <w:rFonts w:ascii="Arial" w:hAnsi="Arial" w:cs="Arial"/>
          <w:sz w:val="22"/>
        </w:rPr>
      </w:pPr>
      <w:r w:rsidRPr="00A75EFC">
        <w:rPr>
          <w:rFonts w:ascii="Arial" w:hAnsi="Arial" w:cs="Arial"/>
          <w:noProof/>
          <w:sz w:val="22"/>
        </w:rPr>
        <w:drawing>
          <wp:inline distT="0" distB="0" distL="0" distR="0" wp14:anchorId="241CC2D1" wp14:editId="7E6A9940">
            <wp:extent cx="4962525" cy="2638896"/>
            <wp:effectExtent l="0" t="0" r="0" b="9525"/>
            <wp:docPr id="4" name="Picture 4" descr="Chart, bar chart, histo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Chart, bar chart, histogram&#10;&#10;Description automatically generated"/>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4971572" cy="2643707"/>
                    </a:xfrm>
                    <a:prstGeom prst="rect">
                      <a:avLst/>
                    </a:prstGeom>
                    <a:noFill/>
                  </pic:spPr>
                </pic:pic>
              </a:graphicData>
            </a:graphic>
          </wp:inline>
        </w:drawing>
      </w:r>
    </w:p>
    <w:p w14:paraId="40974ED8" w14:textId="77777777" w:rsidR="003E5008" w:rsidRPr="00A75EFC" w:rsidRDefault="003E5008" w:rsidP="00A75EFC">
      <w:pPr>
        <w:spacing w:line="360" w:lineRule="auto"/>
        <w:ind w:firstLine="720"/>
        <w:rPr>
          <w:rFonts w:ascii="Arial" w:hAnsi="Arial" w:cs="Arial"/>
          <w:sz w:val="22"/>
        </w:rPr>
      </w:pPr>
      <w:r w:rsidRPr="00A75EFC">
        <w:rPr>
          <w:rFonts w:ascii="Arial" w:hAnsi="Arial" w:cs="Arial"/>
          <w:sz w:val="22"/>
        </w:rPr>
        <w:t xml:space="preserve">Further research from SEER argued that invasive cancer diagnosis was made at young ages considering minority and white women. Among them, the ones diagnosed with breast cancer compared to white women were about 70%, with a high chance of being </w:t>
      </w:r>
      <w:r w:rsidRPr="00A75EFC">
        <w:rPr>
          <w:rFonts w:ascii="Arial" w:hAnsi="Arial" w:cs="Arial"/>
          <w:sz w:val="22"/>
        </w:rPr>
        <w:lastRenderedPageBreak/>
        <w:t>diagnosed at the age below 50. Minority women were about 127% of those who died of breast cancer under the age bracket of 50 years and below. This shows that the other minority population has the highest chances of breast cancer compared to White women at their young age and advanced stages</w:t>
      </w:r>
      <w:sdt>
        <w:sdtPr>
          <w:rPr>
            <w:rFonts w:ascii="Arial" w:hAnsi="Arial" w:cs="Arial"/>
            <w:sz w:val="22"/>
          </w:rPr>
          <w:id w:val="-134494532"/>
          <w:citation/>
        </w:sdtPr>
        <w:sdtEndPr/>
        <w:sdtContent>
          <w:r w:rsidRPr="00A75EFC">
            <w:rPr>
              <w:rFonts w:ascii="Arial" w:hAnsi="Arial" w:cs="Arial"/>
              <w:sz w:val="22"/>
            </w:rPr>
            <w:fldChar w:fldCharType="begin"/>
          </w:r>
          <w:r w:rsidRPr="00A75EFC">
            <w:rPr>
              <w:rFonts w:ascii="Arial" w:hAnsi="Arial" w:cs="Arial"/>
              <w:sz w:val="22"/>
            </w:rPr>
            <w:instrText xml:space="preserve"> CITATION Bal13 \l 1033 </w:instrText>
          </w:r>
          <w:r w:rsidRPr="00A75EFC">
            <w:rPr>
              <w:rFonts w:ascii="Arial" w:hAnsi="Arial" w:cs="Arial"/>
              <w:sz w:val="22"/>
            </w:rPr>
            <w:fldChar w:fldCharType="separate"/>
          </w:r>
          <w:r w:rsidRPr="00A75EFC">
            <w:rPr>
              <w:rFonts w:ascii="Arial" w:hAnsi="Arial" w:cs="Arial"/>
              <w:noProof/>
              <w:sz w:val="22"/>
            </w:rPr>
            <w:t xml:space="preserve"> (Balkwill, 2013)</w:t>
          </w:r>
          <w:r w:rsidRPr="00A75EFC">
            <w:rPr>
              <w:rFonts w:ascii="Arial" w:hAnsi="Arial" w:cs="Arial"/>
              <w:sz w:val="22"/>
            </w:rPr>
            <w:fldChar w:fldCharType="end"/>
          </w:r>
        </w:sdtContent>
      </w:sdt>
      <w:r w:rsidRPr="00A75EFC">
        <w:rPr>
          <w:rFonts w:ascii="Arial" w:hAnsi="Arial" w:cs="Arial"/>
          <w:sz w:val="22"/>
        </w:rPr>
        <w:t>.</w:t>
      </w:r>
    </w:p>
    <w:p w14:paraId="07B884CC" w14:textId="494DC749" w:rsidR="003E5008" w:rsidRPr="00A75EFC" w:rsidRDefault="003E5008" w:rsidP="00A75EFC">
      <w:pPr>
        <w:spacing w:line="360" w:lineRule="auto"/>
        <w:ind w:firstLine="720"/>
        <w:rPr>
          <w:rFonts w:ascii="Arial" w:hAnsi="Arial" w:cs="Arial"/>
          <w:sz w:val="22"/>
        </w:rPr>
      </w:pPr>
      <w:r w:rsidRPr="00A75EFC">
        <w:rPr>
          <w:rFonts w:ascii="Arial" w:hAnsi="Arial" w:cs="Arial"/>
          <w:sz w:val="22"/>
        </w:rPr>
        <w:t>The study done by Chemical Health Monitors on the established risk factors of breast cancer may increase women's chances of developing the disease. Therefore, when there is more than one risk factor is not an indication that women will develop breast cancer. The family's genetic predisposition and history was the first risk factor in their study. The perspective point of view is that breast cancer is a genetic disease, but the facts have proven inaccurate</w:t>
      </w:r>
      <w:sdt>
        <w:sdtPr>
          <w:rPr>
            <w:rFonts w:ascii="Arial" w:hAnsi="Arial" w:cs="Arial"/>
            <w:sz w:val="22"/>
          </w:rPr>
          <w:id w:val="624661248"/>
          <w:citation/>
        </w:sdtPr>
        <w:sdtEndPr/>
        <w:sdtContent>
          <w:r w:rsidRPr="00A75EFC">
            <w:rPr>
              <w:rFonts w:ascii="Arial" w:hAnsi="Arial" w:cs="Arial"/>
              <w:sz w:val="22"/>
            </w:rPr>
            <w:fldChar w:fldCharType="begin"/>
          </w:r>
          <w:r w:rsidRPr="00A75EFC">
            <w:rPr>
              <w:rFonts w:ascii="Arial" w:hAnsi="Arial" w:cs="Arial"/>
              <w:sz w:val="22"/>
            </w:rPr>
            <w:instrText xml:space="preserve"> CITATION Rea18 \l 1033 </w:instrText>
          </w:r>
          <w:r w:rsidRPr="00A75EFC">
            <w:rPr>
              <w:rFonts w:ascii="Arial" w:hAnsi="Arial" w:cs="Arial"/>
              <w:sz w:val="22"/>
            </w:rPr>
            <w:fldChar w:fldCharType="separate"/>
          </w:r>
          <w:r w:rsidRPr="00A75EFC">
            <w:rPr>
              <w:rFonts w:ascii="Arial" w:hAnsi="Arial" w:cs="Arial"/>
              <w:noProof/>
              <w:sz w:val="22"/>
            </w:rPr>
            <w:t xml:space="preserve"> (Ream, 2018)</w:t>
          </w:r>
          <w:r w:rsidRPr="00A75EFC">
            <w:rPr>
              <w:rFonts w:ascii="Arial" w:hAnsi="Arial" w:cs="Arial"/>
              <w:sz w:val="22"/>
            </w:rPr>
            <w:fldChar w:fldCharType="end"/>
          </w:r>
        </w:sdtContent>
      </w:sdt>
      <w:r w:rsidRPr="00A75EFC">
        <w:rPr>
          <w:rFonts w:ascii="Arial" w:hAnsi="Arial" w:cs="Arial"/>
          <w:sz w:val="22"/>
        </w:rPr>
        <w:t xml:space="preserve">. According to research, for every 10 women selected, 9 of them with breast cancer are found to be not connected with </w:t>
      </w:r>
      <w:r w:rsidR="0073570C" w:rsidRPr="00A75EFC">
        <w:rPr>
          <w:rFonts w:ascii="Arial" w:hAnsi="Arial" w:cs="Arial"/>
          <w:sz w:val="22"/>
        </w:rPr>
        <w:t>inherited</w:t>
      </w:r>
      <w:r w:rsidRPr="00A75EFC">
        <w:rPr>
          <w:rFonts w:ascii="Arial" w:hAnsi="Arial" w:cs="Arial"/>
          <w:sz w:val="22"/>
        </w:rPr>
        <w:t xml:space="preserve"> genes and thus not responsible for the development of the disease. </w:t>
      </w:r>
    </w:p>
    <w:p w14:paraId="4CCB2ECC" w14:textId="77777777" w:rsidR="003E5008" w:rsidRPr="00A75EFC" w:rsidRDefault="003E5008" w:rsidP="00A75EFC">
      <w:pPr>
        <w:spacing w:line="360" w:lineRule="auto"/>
        <w:ind w:firstLine="720"/>
        <w:rPr>
          <w:rFonts w:ascii="Arial" w:hAnsi="Arial" w:cs="Arial"/>
          <w:sz w:val="22"/>
        </w:rPr>
      </w:pPr>
      <w:r w:rsidRPr="00A75EFC">
        <w:rPr>
          <w:rFonts w:ascii="Arial" w:hAnsi="Arial" w:cs="Arial"/>
          <w:sz w:val="22"/>
        </w:rPr>
        <w:t>Also, natural estrogen is another risk factor; estrogen lifetime exposure is among the established risk factors. Even though a woman's body produces estrogen, which is vital for the development of the breast, it is also involved in cancer growth through cancer cell-cell. However, when the estrogen circulates in a woman's body for a long time, there is a high chance of developing breast cancer. Moreover, pharmaceutical products with estrogen, that is, the contraceptive pills with female hormones, slightly increase women's chances of developing cancer. The risk disappears at a slower rate after one no longer uses the pill, to about 10 years and ceasing using the pill</w:t>
      </w:r>
      <w:sdt>
        <w:sdtPr>
          <w:rPr>
            <w:rFonts w:ascii="Arial" w:hAnsi="Arial" w:cs="Arial"/>
            <w:sz w:val="22"/>
          </w:rPr>
          <w:id w:val="1910650190"/>
          <w:citation/>
        </w:sdtPr>
        <w:sdtEndPr/>
        <w:sdtContent>
          <w:r w:rsidRPr="00A75EFC">
            <w:rPr>
              <w:rFonts w:ascii="Arial" w:hAnsi="Arial" w:cs="Arial"/>
              <w:sz w:val="22"/>
            </w:rPr>
            <w:fldChar w:fldCharType="begin"/>
          </w:r>
          <w:r w:rsidRPr="00A75EFC">
            <w:rPr>
              <w:rFonts w:ascii="Arial" w:hAnsi="Arial" w:cs="Arial"/>
              <w:sz w:val="22"/>
            </w:rPr>
            <w:instrText xml:space="preserve"> CITATION Rus15 \l 1033 </w:instrText>
          </w:r>
          <w:r w:rsidRPr="00A75EFC">
            <w:rPr>
              <w:rFonts w:ascii="Arial" w:hAnsi="Arial" w:cs="Arial"/>
              <w:sz w:val="22"/>
            </w:rPr>
            <w:fldChar w:fldCharType="separate"/>
          </w:r>
          <w:r w:rsidRPr="00A75EFC">
            <w:rPr>
              <w:rFonts w:ascii="Arial" w:hAnsi="Arial" w:cs="Arial"/>
              <w:noProof/>
              <w:sz w:val="22"/>
            </w:rPr>
            <w:t xml:space="preserve"> (Russo, 2015)</w:t>
          </w:r>
          <w:r w:rsidRPr="00A75EFC">
            <w:rPr>
              <w:rFonts w:ascii="Arial" w:hAnsi="Arial" w:cs="Arial"/>
              <w:sz w:val="22"/>
            </w:rPr>
            <w:fldChar w:fldCharType="end"/>
          </w:r>
        </w:sdtContent>
      </w:sdt>
      <w:r w:rsidRPr="00A75EFC">
        <w:rPr>
          <w:rFonts w:ascii="Arial" w:hAnsi="Arial" w:cs="Arial"/>
          <w:sz w:val="22"/>
        </w:rPr>
        <w:t xml:space="preserve">. </w:t>
      </w:r>
    </w:p>
    <w:p w14:paraId="29CF13CA" w14:textId="77777777" w:rsidR="003E5008" w:rsidRPr="00A75EFC" w:rsidRDefault="003E5008" w:rsidP="00A75EFC">
      <w:pPr>
        <w:spacing w:line="360" w:lineRule="auto"/>
        <w:rPr>
          <w:rFonts w:ascii="Arial" w:hAnsi="Arial" w:cs="Arial"/>
          <w:sz w:val="22"/>
        </w:rPr>
      </w:pPr>
    </w:p>
    <w:p w14:paraId="0836F165" w14:textId="77777777" w:rsidR="003E5008" w:rsidRPr="00A75EFC" w:rsidRDefault="003E5008" w:rsidP="00A75EFC">
      <w:pPr>
        <w:spacing w:line="360" w:lineRule="auto"/>
        <w:ind w:left="720" w:firstLine="720"/>
        <w:rPr>
          <w:rFonts w:ascii="Arial" w:hAnsi="Arial" w:cs="Arial"/>
          <w:sz w:val="22"/>
        </w:rPr>
      </w:pPr>
      <w:r w:rsidRPr="00A75EFC">
        <w:rPr>
          <w:rFonts w:ascii="Arial" w:hAnsi="Arial" w:cs="Arial"/>
          <w:noProof/>
          <w:sz w:val="22"/>
        </w:rPr>
        <w:drawing>
          <wp:inline distT="0" distB="0" distL="0" distR="0" wp14:anchorId="5A861779" wp14:editId="653F5419">
            <wp:extent cx="4200525" cy="2789013"/>
            <wp:effectExtent l="0" t="0" r="0" b="0"/>
            <wp:docPr id="5" name="Picture 5" descr="Chart, line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descr="Chart, line chart&#10;&#10;Description automatically generated"/>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4212271" cy="2796812"/>
                    </a:xfrm>
                    <a:prstGeom prst="rect">
                      <a:avLst/>
                    </a:prstGeom>
                    <a:noFill/>
                  </pic:spPr>
                </pic:pic>
              </a:graphicData>
            </a:graphic>
          </wp:inline>
        </w:drawing>
      </w:r>
    </w:p>
    <w:p w14:paraId="3ED76E55" w14:textId="77777777" w:rsidR="003E5008" w:rsidRPr="00A75EFC" w:rsidRDefault="003E5008" w:rsidP="00A75EFC">
      <w:pPr>
        <w:spacing w:line="360" w:lineRule="auto"/>
        <w:ind w:left="720" w:firstLine="720"/>
        <w:rPr>
          <w:rFonts w:ascii="Arial" w:hAnsi="Arial" w:cs="Arial"/>
          <w:sz w:val="22"/>
        </w:rPr>
      </w:pPr>
    </w:p>
    <w:p w14:paraId="69B08705" w14:textId="715FD780" w:rsidR="003E5008" w:rsidRPr="00A75EFC" w:rsidRDefault="003E5008" w:rsidP="00A75EFC">
      <w:pPr>
        <w:spacing w:line="360" w:lineRule="auto"/>
        <w:ind w:firstLine="720"/>
        <w:rPr>
          <w:rFonts w:ascii="Arial" w:hAnsi="Arial" w:cs="Arial"/>
          <w:sz w:val="22"/>
        </w:rPr>
      </w:pPr>
      <w:r w:rsidRPr="00A75EFC">
        <w:rPr>
          <w:rFonts w:ascii="Arial" w:hAnsi="Arial" w:cs="Arial"/>
          <w:sz w:val="22"/>
        </w:rPr>
        <w:lastRenderedPageBreak/>
        <w:t xml:space="preserve">According to </w:t>
      </w:r>
      <w:r w:rsidRPr="00A75EFC">
        <w:rPr>
          <w:rFonts w:ascii="Arial" w:hAnsi="Arial" w:cs="Arial"/>
          <w:noProof/>
          <w:sz w:val="22"/>
        </w:rPr>
        <w:t xml:space="preserve">(McCarthy, 2019), </w:t>
      </w:r>
      <w:r w:rsidRPr="00A75EFC">
        <w:rPr>
          <w:rFonts w:ascii="Arial" w:hAnsi="Arial" w:cs="Arial"/>
          <w:sz w:val="22"/>
        </w:rPr>
        <w:t xml:space="preserve">Post. Menopausal use of Hormone Replacement </w:t>
      </w:r>
      <w:r w:rsidR="00382277" w:rsidRPr="00A75EFC">
        <w:rPr>
          <w:rFonts w:ascii="Arial" w:hAnsi="Arial" w:cs="Arial"/>
          <w:sz w:val="22"/>
        </w:rPr>
        <w:t>Therapy (</w:t>
      </w:r>
      <w:r w:rsidRPr="00A75EFC">
        <w:rPr>
          <w:rFonts w:ascii="Arial" w:hAnsi="Arial" w:cs="Arial"/>
          <w:sz w:val="22"/>
        </w:rPr>
        <w:t>HRT) medicines is a high risk for breast cancer. However, a discussion must be there for women on all all-possible options with their medical consultants before they start the HRT and measure how severe their symptoms are against the possible side effects. The study in the USA, Germany, and France showed that the incidences of breast cancer had decreased slightly in the near past, possibly from a reduced number of women prescribed HRT</w:t>
      </w:r>
      <w:sdt>
        <w:sdtPr>
          <w:rPr>
            <w:rFonts w:ascii="Arial" w:hAnsi="Arial" w:cs="Arial"/>
            <w:sz w:val="22"/>
          </w:rPr>
          <w:id w:val="2053494274"/>
          <w:citation/>
        </w:sdtPr>
        <w:sdtEndPr/>
        <w:sdtContent>
          <w:r w:rsidRPr="00A75EFC">
            <w:rPr>
              <w:rFonts w:ascii="Arial" w:hAnsi="Arial" w:cs="Arial"/>
              <w:sz w:val="22"/>
            </w:rPr>
            <w:fldChar w:fldCharType="begin"/>
          </w:r>
          <w:r w:rsidRPr="00A75EFC">
            <w:rPr>
              <w:rFonts w:ascii="Arial" w:hAnsi="Arial" w:cs="Arial"/>
              <w:sz w:val="22"/>
            </w:rPr>
            <w:instrText xml:space="preserve"> CITATION McC19 \l 1033 </w:instrText>
          </w:r>
          <w:r w:rsidRPr="00A75EFC">
            <w:rPr>
              <w:rFonts w:ascii="Arial" w:hAnsi="Arial" w:cs="Arial"/>
              <w:sz w:val="22"/>
            </w:rPr>
            <w:fldChar w:fldCharType="separate"/>
          </w:r>
          <w:r w:rsidRPr="00A75EFC">
            <w:rPr>
              <w:rFonts w:ascii="Arial" w:hAnsi="Arial" w:cs="Arial"/>
              <w:noProof/>
              <w:sz w:val="22"/>
            </w:rPr>
            <w:t xml:space="preserve"> (McCarthy, 2019)</w:t>
          </w:r>
          <w:r w:rsidRPr="00A75EFC">
            <w:rPr>
              <w:rFonts w:ascii="Arial" w:hAnsi="Arial" w:cs="Arial"/>
              <w:sz w:val="22"/>
            </w:rPr>
            <w:fldChar w:fldCharType="end"/>
          </w:r>
        </w:sdtContent>
      </w:sdt>
      <w:r w:rsidRPr="00A75EFC">
        <w:rPr>
          <w:rFonts w:ascii="Arial" w:hAnsi="Arial" w:cs="Arial"/>
          <w:sz w:val="22"/>
        </w:rPr>
        <w:t>.</w:t>
      </w:r>
    </w:p>
    <w:p w14:paraId="3438CA58" w14:textId="77777777" w:rsidR="003E5008" w:rsidRPr="00A75EFC" w:rsidRDefault="003E5008" w:rsidP="00A75EFC">
      <w:pPr>
        <w:spacing w:line="360" w:lineRule="auto"/>
        <w:ind w:firstLine="720"/>
        <w:rPr>
          <w:rFonts w:ascii="Arial" w:hAnsi="Arial" w:cs="Arial"/>
          <w:sz w:val="22"/>
        </w:rPr>
      </w:pPr>
      <w:r w:rsidRPr="00A75EFC">
        <w:rPr>
          <w:rFonts w:ascii="Arial" w:hAnsi="Arial" w:cs="Arial"/>
          <w:sz w:val="22"/>
        </w:rPr>
        <w:t>Leena (2019) argued that the incidence of breast cancer is lower, majorly the minority ethnicity in the UK. It is influenced by risk factors that are well known and well described and involves all the reproductive factors like early age at menarche. Breastfeeding reduces parity, and using exogenous hormones like hormone replacement therapy, and contraceptives pill increases the risk of breast cancer. His article is suggested that the amount of the effects is the same in various ethnic groups. The essential risk factor not reproductive is about 80% of breast cancer incidences in women over 50 years and above. The other risk factor that is not reproductive is alcohol consumption and body mass index, which have high chances of cancer development in women postmenopausal</w:t>
      </w:r>
      <w:sdt>
        <w:sdtPr>
          <w:rPr>
            <w:rFonts w:ascii="Arial" w:hAnsi="Arial" w:cs="Arial"/>
            <w:sz w:val="22"/>
          </w:rPr>
          <w:id w:val="-303001815"/>
          <w:citation/>
        </w:sdtPr>
        <w:sdtEndPr/>
        <w:sdtContent>
          <w:r w:rsidRPr="00A75EFC">
            <w:rPr>
              <w:rFonts w:ascii="Arial" w:hAnsi="Arial" w:cs="Arial"/>
              <w:sz w:val="22"/>
            </w:rPr>
            <w:fldChar w:fldCharType="begin"/>
          </w:r>
          <w:r w:rsidRPr="00A75EFC">
            <w:rPr>
              <w:rFonts w:ascii="Arial" w:hAnsi="Arial" w:cs="Arial"/>
              <w:sz w:val="22"/>
            </w:rPr>
            <w:instrText xml:space="preserve">CITATION Bal19 \l 1033 </w:instrText>
          </w:r>
          <w:r w:rsidRPr="00A75EFC">
            <w:rPr>
              <w:rFonts w:ascii="Arial" w:hAnsi="Arial" w:cs="Arial"/>
              <w:sz w:val="22"/>
            </w:rPr>
            <w:fldChar w:fldCharType="separate"/>
          </w:r>
          <w:r w:rsidRPr="00A75EFC">
            <w:rPr>
              <w:rFonts w:ascii="Arial" w:hAnsi="Arial" w:cs="Arial"/>
              <w:noProof/>
              <w:sz w:val="22"/>
            </w:rPr>
            <w:t xml:space="preserve"> (Balogh, 2019)</w:t>
          </w:r>
          <w:r w:rsidRPr="00A75EFC">
            <w:rPr>
              <w:rFonts w:ascii="Arial" w:hAnsi="Arial" w:cs="Arial"/>
              <w:sz w:val="22"/>
            </w:rPr>
            <w:fldChar w:fldCharType="end"/>
          </w:r>
        </w:sdtContent>
      </w:sdt>
      <w:r w:rsidRPr="00A75EFC">
        <w:rPr>
          <w:rFonts w:ascii="Arial" w:hAnsi="Arial" w:cs="Arial"/>
          <w:sz w:val="22"/>
        </w:rPr>
        <w:t>. According to a cohort study, women who fall under middle age in the UK display the same features in the incidences of breast cancer through ethnicity. These are explained further by the prevalence differences of known risk factors for the disease, like breastfeeding and parity, consuming alcohol, and using hormone replacement therapy, as discussed above</w:t>
      </w:r>
      <w:sdt>
        <w:sdtPr>
          <w:rPr>
            <w:rFonts w:ascii="Arial" w:hAnsi="Arial" w:cs="Arial"/>
            <w:sz w:val="22"/>
          </w:rPr>
          <w:id w:val="-490327836"/>
          <w:citation/>
        </w:sdtPr>
        <w:sdtEndPr/>
        <w:sdtContent>
          <w:r w:rsidRPr="00A75EFC">
            <w:rPr>
              <w:rFonts w:ascii="Arial" w:hAnsi="Arial" w:cs="Arial"/>
              <w:sz w:val="22"/>
            </w:rPr>
            <w:fldChar w:fldCharType="begin"/>
          </w:r>
          <w:r w:rsidRPr="00A75EFC">
            <w:rPr>
              <w:rFonts w:ascii="Arial" w:hAnsi="Arial" w:cs="Arial"/>
              <w:sz w:val="22"/>
            </w:rPr>
            <w:instrText xml:space="preserve"> CITATION Lee18 \l 1033 </w:instrText>
          </w:r>
          <w:r w:rsidRPr="00A75EFC">
            <w:rPr>
              <w:rFonts w:ascii="Arial" w:hAnsi="Arial" w:cs="Arial"/>
              <w:sz w:val="22"/>
            </w:rPr>
            <w:fldChar w:fldCharType="separate"/>
          </w:r>
          <w:r w:rsidRPr="00A75EFC">
            <w:rPr>
              <w:rFonts w:ascii="Arial" w:hAnsi="Arial" w:cs="Arial"/>
              <w:noProof/>
              <w:sz w:val="22"/>
            </w:rPr>
            <w:t xml:space="preserve"> (Leena, 2018)</w:t>
          </w:r>
          <w:r w:rsidRPr="00A75EFC">
            <w:rPr>
              <w:rFonts w:ascii="Arial" w:hAnsi="Arial" w:cs="Arial"/>
              <w:sz w:val="22"/>
            </w:rPr>
            <w:fldChar w:fldCharType="end"/>
          </w:r>
        </w:sdtContent>
      </w:sdt>
      <w:r w:rsidRPr="00A75EFC">
        <w:rPr>
          <w:rFonts w:ascii="Arial" w:hAnsi="Arial" w:cs="Arial"/>
          <w:sz w:val="22"/>
        </w:rPr>
        <w:t>.</w:t>
      </w:r>
    </w:p>
    <w:p w14:paraId="01B771A8" w14:textId="77777777" w:rsidR="003E5008" w:rsidRPr="00A75EFC" w:rsidRDefault="003E5008" w:rsidP="00A75EFC">
      <w:pPr>
        <w:spacing w:line="360" w:lineRule="auto"/>
        <w:rPr>
          <w:rFonts w:ascii="Arial" w:hAnsi="Arial" w:cs="Arial"/>
          <w:sz w:val="22"/>
        </w:rPr>
      </w:pPr>
    </w:p>
    <w:p w14:paraId="758FEBC8" w14:textId="77777777" w:rsidR="003E5008" w:rsidRPr="00A75EFC" w:rsidRDefault="003E5008" w:rsidP="00A75EFC">
      <w:pPr>
        <w:spacing w:line="360" w:lineRule="auto"/>
        <w:rPr>
          <w:rFonts w:ascii="Arial" w:hAnsi="Arial" w:cs="Arial"/>
          <w:sz w:val="22"/>
        </w:rPr>
      </w:pPr>
      <w:r w:rsidRPr="00A75EFC">
        <w:rPr>
          <w:rFonts w:ascii="Arial" w:hAnsi="Arial" w:cs="Arial"/>
          <w:noProof/>
          <w:sz w:val="22"/>
        </w:rPr>
        <w:drawing>
          <wp:inline distT="0" distB="0" distL="0" distR="0" wp14:anchorId="498A2670" wp14:editId="53F16AFB">
            <wp:extent cx="5829300" cy="2428875"/>
            <wp:effectExtent l="0" t="0" r="0" b="9525"/>
            <wp:docPr id="1" name="Picture 1" descr="Graphical user interface, text,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Graphical user interface, text, application&#10;&#10;Description automatically generated"/>
                    <pic:cNvPicPr/>
                  </pic:nvPicPr>
                  <pic:blipFill>
                    <a:blip r:embed="rId17"/>
                    <a:stretch>
                      <a:fillRect/>
                    </a:stretch>
                  </pic:blipFill>
                  <pic:spPr>
                    <a:xfrm>
                      <a:off x="0" y="0"/>
                      <a:ext cx="5859388" cy="2441412"/>
                    </a:xfrm>
                    <a:prstGeom prst="rect">
                      <a:avLst/>
                    </a:prstGeom>
                  </pic:spPr>
                </pic:pic>
              </a:graphicData>
            </a:graphic>
          </wp:inline>
        </w:drawing>
      </w:r>
    </w:p>
    <w:p w14:paraId="2D5548E0" w14:textId="646E21F8" w:rsidR="003E5008" w:rsidRPr="00A75EFC" w:rsidRDefault="003E5008" w:rsidP="00A75EFC">
      <w:pPr>
        <w:spacing w:line="360" w:lineRule="auto"/>
        <w:ind w:firstLine="720"/>
        <w:rPr>
          <w:rFonts w:ascii="Arial" w:hAnsi="Arial" w:cs="Arial"/>
          <w:sz w:val="22"/>
        </w:rPr>
      </w:pPr>
      <w:r w:rsidRPr="00A75EFC">
        <w:rPr>
          <w:rFonts w:ascii="Arial" w:hAnsi="Arial" w:cs="Arial"/>
          <w:sz w:val="22"/>
        </w:rPr>
        <w:t xml:space="preserve">England Public Health, through their data </w:t>
      </w:r>
      <w:r w:rsidR="00382277" w:rsidRPr="00A75EFC">
        <w:rPr>
          <w:rFonts w:ascii="Arial" w:hAnsi="Arial" w:cs="Arial"/>
          <w:sz w:val="22"/>
        </w:rPr>
        <w:t>briefings, argued</w:t>
      </w:r>
      <w:r w:rsidRPr="00A75EFC">
        <w:rPr>
          <w:rFonts w:ascii="Arial" w:hAnsi="Arial" w:cs="Arial"/>
          <w:sz w:val="22"/>
        </w:rPr>
        <w:t xml:space="preserve"> further that the essential part of the findings is that there is no inherent protection for ethnic minority women from the disease. The moment age adjustments are made, and as reproductive patterns and lifestyles </w:t>
      </w:r>
      <w:r w:rsidRPr="00A75EFC">
        <w:rPr>
          <w:rFonts w:ascii="Arial" w:hAnsi="Arial" w:cs="Arial"/>
          <w:sz w:val="22"/>
        </w:rPr>
        <w:lastRenderedPageBreak/>
        <w:t>change in the immigrant's daughters, three may be a change in the breast cancer risks. The messaging of public health in the named communities is vital for them to reflect on that. Much work is needed to examine the incidences of breast cancer in the communities of immigrants as they mature</w:t>
      </w:r>
      <w:sdt>
        <w:sdtPr>
          <w:rPr>
            <w:rFonts w:ascii="Arial" w:hAnsi="Arial" w:cs="Arial"/>
            <w:sz w:val="22"/>
          </w:rPr>
          <w:id w:val="1983494705"/>
          <w:citation/>
        </w:sdtPr>
        <w:sdtEndPr/>
        <w:sdtContent>
          <w:r w:rsidRPr="00A75EFC">
            <w:rPr>
              <w:rFonts w:ascii="Arial" w:hAnsi="Arial" w:cs="Arial"/>
              <w:sz w:val="22"/>
            </w:rPr>
            <w:fldChar w:fldCharType="begin"/>
          </w:r>
          <w:r w:rsidRPr="00A75EFC">
            <w:rPr>
              <w:rFonts w:ascii="Arial" w:hAnsi="Arial" w:cs="Arial"/>
              <w:sz w:val="22"/>
            </w:rPr>
            <w:instrText xml:space="preserve"> CITATION Dat16 \l 1033 </w:instrText>
          </w:r>
          <w:r w:rsidRPr="00A75EFC">
            <w:rPr>
              <w:rFonts w:ascii="Arial" w:hAnsi="Arial" w:cs="Arial"/>
              <w:sz w:val="22"/>
            </w:rPr>
            <w:fldChar w:fldCharType="separate"/>
          </w:r>
          <w:r w:rsidRPr="00A75EFC">
            <w:rPr>
              <w:rFonts w:ascii="Arial" w:hAnsi="Arial" w:cs="Arial"/>
              <w:noProof/>
              <w:sz w:val="22"/>
            </w:rPr>
            <w:t xml:space="preserve"> (DataBriefing, 2016)</w:t>
          </w:r>
          <w:r w:rsidRPr="00A75EFC">
            <w:rPr>
              <w:rFonts w:ascii="Arial" w:hAnsi="Arial" w:cs="Arial"/>
              <w:sz w:val="22"/>
            </w:rPr>
            <w:fldChar w:fldCharType="end"/>
          </w:r>
        </w:sdtContent>
      </w:sdt>
      <w:r w:rsidRPr="00A75EFC">
        <w:rPr>
          <w:rFonts w:ascii="Arial" w:hAnsi="Arial" w:cs="Arial"/>
          <w:sz w:val="22"/>
        </w:rPr>
        <w:t>.</w:t>
      </w:r>
    </w:p>
    <w:p w14:paraId="3BD99576" w14:textId="77777777" w:rsidR="003E5008" w:rsidRPr="00382277" w:rsidRDefault="003E5008" w:rsidP="00382277">
      <w:pPr>
        <w:pStyle w:val="Heading2"/>
      </w:pPr>
      <w:bookmarkStart w:id="12" w:name="_Toc118410107"/>
      <w:bookmarkStart w:id="13" w:name="_Toc118406713"/>
      <w:r w:rsidRPr="00382277">
        <w:t>5.2 Discussions</w:t>
      </w:r>
      <w:bookmarkEnd w:id="12"/>
      <w:bookmarkEnd w:id="13"/>
    </w:p>
    <w:p w14:paraId="2547B2C6" w14:textId="59146299" w:rsidR="003E5008" w:rsidRPr="00A75EFC" w:rsidRDefault="003E5008" w:rsidP="00A75EFC">
      <w:pPr>
        <w:spacing w:line="360" w:lineRule="auto"/>
        <w:ind w:firstLine="720"/>
        <w:rPr>
          <w:rFonts w:ascii="Arial" w:hAnsi="Arial" w:cs="Arial"/>
          <w:sz w:val="22"/>
        </w:rPr>
      </w:pPr>
      <w:r w:rsidRPr="00A75EFC">
        <w:rPr>
          <w:rFonts w:ascii="Arial" w:hAnsi="Arial" w:cs="Arial"/>
          <w:sz w:val="22"/>
        </w:rPr>
        <w:t xml:space="preserve">Epidemiology makes a better understanding of measurements and principles, but due to limited resources, less investigation area and smaller sample size can be taken from the methodology derived from computations. According to the study conducted by Toqir K Mukhtar </w:t>
      </w:r>
      <w:r w:rsidR="00382277" w:rsidRPr="00A75EFC">
        <w:rPr>
          <w:rFonts w:ascii="Arial" w:hAnsi="Arial" w:cs="Arial"/>
          <w:sz w:val="22"/>
        </w:rPr>
        <w:t>(2013</w:t>
      </w:r>
      <w:r w:rsidRPr="00A75EFC">
        <w:rPr>
          <w:rFonts w:ascii="Arial" w:hAnsi="Arial" w:cs="Arial"/>
          <w:sz w:val="22"/>
        </w:rPr>
        <w:t>), he argued that taking into consideration the values and using the mortality rates in the prediction of breast cancer, it is equally important to assess the screening programs</w:t>
      </w:r>
      <w:sdt>
        <w:sdtPr>
          <w:rPr>
            <w:rFonts w:ascii="Arial" w:hAnsi="Arial" w:cs="Arial"/>
            <w:sz w:val="22"/>
          </w:rPr>
          <w:id w:val="-1539040851"/>
          <w:citation/>
        </w:sdtPr>
        <w:sdtEndPr/>
        <w:sdtContent>
          <w:r w:rsidRPr="00A75EFC">
            <w:rPr>
              <w:rFonts w:ascii="Arial" w:hAnsi="Arial" w:cs="Arial"/>
              <w:sz w:val="22"/>
            </w:rPr>
            <w:fldChar w:fldCharType="begin"/>
          </w:r>
          <w:r w:rsidRPr="00A75EFC">
            <w:rPr>
              <w:rFonts w:ascii="Arial" w:hAnsi="Arial" w:cs="Arial"/>
              <w:sz w:val="22"/>
            </w:rPr>
            <w:instrText xml:space="preserve"> CITATION San16 \l 1033 </w:instrText>
          </w:r>
          <w:r w:rsidRPr="00A75EFC">
            <w:rPr>
              <w:rFonts w:ascii="Arial" w:hAnsi="Arial" w:cs="Arial"/>
              <w:sz w:val="22"/>
            </w:rPr>
            <w:fldChar w:fldCharType="separate"/>
          </w:r>
          <w:r w:rsidRPr="00A75EFC">
            <w:rPr>
              <w:rFonts w:ascii="Arial" w:hAnsi="Arial" w:cs="Arial"/>
              <w:noProof/>
              <w:sz w:val="22"/>
            </w:rPr>
            <w:t xml:space="preserve"> (Sandra, 2016)</w:t>
          </w:r>
          <w:r w:rsidRPr="00A75EFC">
            <w:rPr>
              <w:rFonts w:ascii="Arial" w:hAnsi="Arial" w:cs="Arial"/>
              <w:sz w:val="22"/>
            </w:rPr>
            <w:fldChar w:fldCharType="end"/>
          </w:r>
        </w:sdtContent>
      </w:sdt>
      <w:r w:rsidRPr="00A75EFC">
        <w:rPr>
          <w:rFonts w:ascii="Arial" w:hAnsi="Arial" w:cs="Arial"/>
          <w:sz w:val="22"/>
        </w:rPr>
        <w:t>. The clinical report conducted over a few decades by experts on the screening effects on mortality rates requires a consideration of the environment of technological and treatment improvements made on the screen for the last decades</w:t>
      </w:r>
      <w:sdt>
        <w:sdtPr>
          <w:rPr>
            <w:rFonts w:ascii="Arial" w:hAnsi="Arial" w:cs="Arial"/>
            <w:sz w:val="22"/>
          </w:rPr>
          <w:id w:val="-386493668"/>
          <w:citation/>
        </w:sdtPr>
        <w:sdtEndPr/>
        <w:sdtContent>
          <w:r w:rsidRPr="00A75EFC">
            <w:rPr>
              <w:rFonts w:ascii="Arial" w:hAnsi="Arial" w:cs="Arial"/>
              <w:sz w:val="22"/>
            </w:rPr>
            <w:fldChar w:fldCharType="begin"/>
          </w:r>
          <w:r w:rsidRPr="00A75EFC">
            <w:rPr>
              <w:rFonts w:ascii="Arial" w:hAnsi="Arial" w:cs="Arial"/>
              <w:sz w:val="22"/>
            </w:rPr>
            <w:instrText xml:space="preserve"> CITATION Bau17 \l 1033 </w:instrText>
          </w:r>
          <w:r w:rsidRPr="00A75EFC">
            <w:rPr>
              <w:rFonts w:ascii="Arial" w:hAnsi="Arial" w:cs="Arial"/>
              <w:sz w:val="22"/>
            </w:rPr>
            <w:fldChar w:fldCharType="separate"/>
          </w:r>
          <w:r w:rsidRPr="00A75EFC">
            <w:rPr>
              <w:rFonts w:ascii="Arial" w:hAnsi="Arial" w:cs="Arial"/>
              <w:noProof/>
              <w:sz w:val="22"/>
            </w:rPr>
            <w:t xml:space="preserve"> (Harms, 2017)</w:t>
          </w:r>
          <w:r w:rsidRPr="00A75EFC">
            <w:rPr>
              <w:rFonts w:ascii="Arial" w:hAnsi="Arial" w:cs="Arial"/>
              <w:sz w:val="22"/>
            </w:rPr>
            <w:fldChar w:fldCharType="end"/>
          </w:r>
        </w:sdtContent>
      </w:sdt>
      <w:r w:rsidRPr="00A75EFC">
        <w:rPr>
          <w:rFonts w:ascii="Arial" w:hAnsi="Arial" w:cs="Arial"/>
          <w:sz w:val="22"/>
        </w:rPr>
        <w:t xml:space="preserve">. In the mortality rate observational studies, there are sincerely some effects that are independent screening and can affect the effects of screening that involves treatments </w:t>
      </w:r>
      <w:r w:rsidR="0073570C" w:rsidRPr="00A75EFC">
        <w:rPr>
          <w:rFonts w:ascii="Arial" w:hAnsi="Arial" w:cs="Arial"/>
          <w:sz w:val="22"/>
        </w:rPr>
        <w:t>effects,</w:t>
      </w:r>
      <w:r w:rsidRPr="00A75EFC">
        <w:rPr>
          <w:rFonts w:ascii="Arial" w:hAnsi="Arial" w:cs="Arial"/>
          <w:sz w:val="22"/>
        </w:rPr>
        <w:t xml:space="preserve"> and the risk factor changes like patterns in giving births. Therefore, a new clinical trial cannot be conducted because slitted opinions are divided over the data collected from the case studies to control breast cancer screening. </w:t>
      </w:r>
    </w:p>
    <w:p w14:paraId="4AA226C7" w14:textId="77777777" w:rsidR="003E5008" w:rsidRPr="00A75EFC" w:rsidRDefault="003E5008" w:rsidP="00A75EFC">
      <w:pPr>
        <w:spacing w:line="360" w:lineRule="auto"/>
        <w:ind w:firstLine="720"/>
        <w:rPr>
          <w:rFonts w:ascii="Arial" w:hAnsi="Arial" w:cs="Arial"/>
          <w:sz w:val="22"/>
        </w:rPr>
      </w:pPr>
      <w:r w:rsidRPr="00A75EFC">
        <w:rPr>
          <w:rFonts w:ascii="Arial" w:hAnsi="Arial" w:cs="Arial"/>
          <w:noProof/>
          <w:sz w:val="22"/>
        </w:rPr>
        <w:t>Goldacre ( 2013) shows that</w:t>
      </w:r>
      <w:r w:rsidRPr="00A75EFC">
        <w:rPr>
          <w:rFonts w:ascii="Arial" w:hAnsi="Arial" w:cs="Arial"/>
          <w:sz w:val="22"/>
        </w:rPr>
        <w:t xml:space="preserve"> findings supported the ones from previous studies that were found to have a discernible effect on breast cancer screening on the mortality rate. Also, the outcome of this analysis supported research done before. It indicated that breast cancer mortality rates were reduced for most women in age groups that cannot usually receive a screening invitation. The study's major strength is that the dataset includes all the official and certified death causes, not just the stipulated causes</w:t>
      </w:r>
      <w:sdt>
        <w:sdtPr>
          <w:rPr>
            <w:rFonts w:ascii="Arial" w:hAnsi="Arial" w:cs="Arial"/>
            <w:sz w:val="22"/>
          </w:rPr>
          <w:id w:val="-1109815323"/>
          <w:citation/>
        </w:sdtPr>
        <w:sdtEndPr/>
        <w:sdtContent>
          <w:r w:rsidRPr="00A75EFC">
            <w:rPr>
              <w:rFonts w:ascii="Arial" w:hAnsi="Arial" w:cs="Arial"/>
              <w:sz w:val="22"/>
            </w:rPr>
            <w:fldChar w:fldCharType="begin"/>
          </w:r>
          <w:r w:rsidRPr="00A75EFC">
            <w:rPr>
              <w:rFonts w:ascii="Arial" w:hAnsi="Arial" w:cs="Arial"/>
              <w:sz w:val="22"/>
            </w:rPr>
            <w:instrText xml:space="preserve"> CITATION Vas19 \l 1033 </w:instrText>
          </w:r>
          <w:r w:rsidRPr="00A75EFC">
            <w:rPr>
              <w:rFonts w:ascii="Arial" w:hAnsi="Arial" w:cs="Arial"/>
              <w:sz w:val="22"/>
            </w:rPr>
            <w:fldChar w:fldCharType="separate"/>
          </w:r>
          <w:r w:rsidRPr="00A75EFC">
            <w:rPr>
              <w:rFonts w:ascii="Arial" w:hAnsi="Arial" w:cs="Arial"/>
              <w:noProof/>
              <w:sz w:val="22"/>
            </w:rPr>
            <w:t xml:space="preserve"> (Giannakeas, 2019)</w:t>
          </w:r>
          <w:r w:rsidRPr="00A75EFC">
            <w:rPr>
              <w:rFonts w:ascii="Arial" w:hAnsi="Arial" w:cs="Arial"/>
              <w:sz w:val="22"/>
            </w:rPr>
            <w:fldChar w:fldCharType="end"/>
          </w:r>
        </w:sdtContent>
      </w:sdt>
      <w:r w:rsidRPr="00A75EFC">
        <w:rPr>
          <w:rFonts w:ascii="Arial" w:hAnsi="Arial" w:cs="Arial"/>
          <w:sz w:val="22"/>
        </w:rPr>
        <w:t>. Adjustments in the practice of death certification among the underlying causes and contributing causes may have affected the temporal profile of breast cancer mortality rate as they have on the other diseases. For instance, the diabetes mortality rates in most previous times are researched using the underlying cause alone and show a drop in the mortality rate. In cases of breast cancer, trends show that the analysis of the named was precisely the same as the stipulated causes</w:t>
      </w:r>
      <w:sdt>
        <w:sdtPr>
          <w:rPr>
            <w:rFonts w:ascii="Arial" w:hAnsi="Arial" w:cs="Arial"/>
            <w:sz w:val="22"/>
          </w:rPr>
          <w:id w:val="484594309"/>
          <w:citation/>
        </w:sdtPr>
        <w:sdtEndPr/>
        <w:sdtContent>
          <w:r w:rsidRPr="00A75EFC">
            <w:rPr>
              <w:rFonts w:ascii="Arial" w:hAnsi="Arial" w:cs="Arial"/>
              <w:sz w:val="22"/>
            </w:rPr>
            <w:fldChar w:fldCharType="begin"/>
          </w:r>
          <w:r w:rsidRPr="00A75EFC">
            <w:rPr>
              <w:rFonts w:ascii="Arial" w:hAnsi="Arial" w:cs="Arial"/>
              <w:sz w:val="22"/>
            </w:rPr>
            <w:instrText xml:space="preserve"> CITATION Mic13 \l 1033 </w:instrText>
          </w:r>
          <w:r w:rsidRPr="00A75EFC">
            <w:rPr>
              <w:rFonts w:ascii="Arial" w:hAnsi="Arial" w:cs="Arial"/>
              <w:sz w:val="22"/>
            </w:rPr>
            <w:fldChar w:fldCharType="separate"/>
          </w:r>
          <w:r w:rsidRPr="00A75EFC">
            <w:rPr>
              <w:rFonts w:ascii="Arial" w:hAnsi="Arial" w:cs="Arial"/>
              <w:noProof/>
              <w:sz w:val="22"/>
            </w:rPr>
            <w:t xml:space="preserve"> (Goldacre, 2013)</w:t>
          </w:r>
          <w:r w:rsidRPr="00A75EFC">
            <w:rPr>
              <w:rFonts w:ascii="Arial" w:hAnsi="Arial" w:cs="Arial"/>
              <w:sz w:val="22"/>
            </w:rPr>
            <w:fldChar w:fldCharType="end"/>
          </w:r>
        </w:sdtContent>
      </w:sdt>
      <w:r w:rsidRPr="00A75EFC">
        <w:rPr>
          <w:rFonts w:ascii="Arial" w:hAnsi="Arial" w:cs="Arial"/>
          <w:sz w:val="22"/>
        </w:rPr>
        <w:t>.</w:t>
      </w:r>
    </w:p>
    <w:p w14:paraId="49B679C2" w14:textId="7516EB00" w:rsidR="003E5008" w:rsidRPr="00A75EFC" w:rsidRDefault="003E5008" w:rsidP="00A75EFC">
      <w:pPr>
        <w:spacing w:line="360" w:lineRule="auto"/>
        <w:ind w:firstLine="720"/>
        <w:rPr>
          <w:rFonts w:ascii="Arial" w:hAnsi="Arial" w:cs="Arial"/>
          <w:sz w:val="22"/>
        </w:rPr>
      </w:pPr>
      <w:r w:rsidRPr="00A75EFC">
        <w:rPr>
          <w:rFonts w:ascii="Arial" w:hAnsi="Arial" w:cs="Arial"/>
          <w:sz w:val="22"/>
        </w:rPr>
        <w:t xml:space="preserve"> On the genotypic predisposition and family history risk factors, some of the women have some faulty genes versions called BRCA1 and BRCA2. When one has these two genes, it makes them specifically susceptible to breast cancer growth. The genes are not typical and vary </w:t>
      </w:r>
      <w:r w:rsidR="0073570C" w:rsidRPr="00A75EFC">
        <w:rPr>
          <w:rFonts w:ascii="Arial" w:hAnsi="Arial" w:cs="Arial"/>
          <w:sz w:val="22"/>
        </w:rPr>
        <w:t>in each</w:t>
      </w:r>
      <w:r w:rsidRPr="00A75EFC">
        <w:rPr>
          <w:rFonts w:ascii="Arial" w:hAnsi="Arial" w:cs="Arial"/>
          <w:sz w:val="22"/>
        </w:rPr>
        <w:t xml:space="preserve"> gene can increase the risk of women's breast cancer. This is because many environmental factors and lifestyles impact genes and can create a feeling of presence</w:t>
      </w:r>
      <w:sdt>
        <w:sdtPr>
          <w:rPr>
            <w:rFonts w:ascii="Arial" w:hAnsi="Arial" w:cs="Arial"/>
            <w:sz w:val="22"/>
          </w:rPr>
          <w:id w:val="-2060698169"/>
          <w:citation/>
        </w:sdtPr>
        <w:sdtEndPr/>
        <w:sdtContent>
          <w:r w:rsidRPr="00A75EFC">
            <w:rPr>
              <w:rFonts w:ascii="Arial" w:hAnsi="Arial" w:cs="Arial"/>
              <w:sz w:val="22"/>
            </w:rPr>
            <w:fldChar w:fldCharType="begin"/>
          </w:r>
          <w:r w:rsidRPr="00A75EFC">
            <w:rPr>
              <w:rFonts w:ascii="Arial" w:hAnsi="Arial" w:cs="Arial"/>
              <w:sz w:val="22"/>
            </w:rPr>
            <w:instrText xml:space="preserve"> CITATION Kor16 \l 1033 </w:instrText>
          </w:r>
          <w:r w:rsidRPr="00A75EFC">
            <w:rPr>
              <w:rFonts w:ascii="Arial" w:hAnsi="Arial" w:cs="Arial"/>
              <w:sz w:val="22"/>
            </w:rPr>
            <w:fldChar w:fldCharType="separate"/>
          </w:r>
          <w:r w:rsidRPr="00A75EFC">
            <w:rPr>
              <w:rFonts w:ascii="Arial" w:hAnsi="Arial" w:cs="Arial"/>
              <w:noProof/>
              <w:sz w:val="22"/>
            </w:rPr>
            <w:t xml:space="preserve"> </w:t>
          </w:r>
          <w:r w:rsidRPr="00A75EFC">
            <w:rPr>
              <w:rFonts w:ascii="Arial" w:hAnsi="Arial" w:cs="Arial"/>
              <w:noProof/>
              <w:sz w:val="22"/>
            </w:rPr>
            <w:lastRenderedPageBreak/>
            <w:t>(Kortenkamp, 2016)</w:t>
          </w:r>
          <w:r w:rsidRPr="00A75EFC">
            <w:rPr>
              <w:rFonts w:ascii="Arial" w:hAnsi="Arial" w:cs="Arial"/>
              <w:sz w:val="22"/>
            </w:rPr>
            <w:fldChar w:fldCharType="end"/>
          </w:r>
        </w:sdtContent>
      </w:sdt>
      <w:r w:rsidRPr="00A75EFC">
        <w:rPr>
          <w:rFonts w:ascii="Arial" w:hAnsi="Arial" w:cs="Arial"/>
          <w:sz w:val="22"/>
        </w:rPr>
        <w:t>. Also, regarding the natural estrogen, when one has many children, the exposure to a woman's lifetime will be reduced to her estrogen, thus subjecting her to the risk of breast cancer. Every pregnancy is predicted to reduce the risk of getting breast cancer by about 7%. This is because, during pregnancy, estrogen production by the ovaries is limited. Further, it is thought that this is among the reasons the incidences of breast cancer increase in the western part since many women have fewer children and sometimes children</w:t>
      </w:r>
      <w:r w:rsidRPr="00A75EFC">
        <w:rPr>
          <w:rFonts w:ascii="Arial" w:hAnsi="Arial" w:cs="Arial"/>
          <w:noProof/>
          <w:sz w:val="22"/>
        </w:rPr>
        <w:t xml:space="preserve"> (Edlich, 2015)</w:t>
      </w:r>
      <w:r w:rsidRPr="00A75EFC">
        <w:rPr>
          <w:rFonts w:ascii="Arial" w:hAnsi="Arial" w:cs="Arial"/>
          <w:sz w:val="22"/>
        </w:rPr>
        <w:t>.</w:t>
      </w:r>
    </w:p>
    <w:p w14:paraId="7869DCAB" w14:textId="77777777" w:rsidR="003E5008" w:rsidRPr="00A75EFC" w:rsidRDefault="003E5008" w:rsidP="00A75EFC">
      <w:pPr>
        <w:spacing w:line="360" w:lineRule="auto"/>
        <w:ind w:firstLine="720"/>
        <w:rPr>
          <w:rFonts w:ascii="Arial" w:hAnsi="Arial" w:cs="Arial"/>
          <w:sz w:val="22"/>
        </w:rPr>
      </w:pPr>
      <w:r w:rsidRPr="00A75EFC">
        <w:rPr>
          <w:rFonts w:ascii="Arial" w:hAnsi="Arial" w:cs="Arial"/>
          <w:sz w:val="22"/>
        </w:rPr>
        <w:t>Besides, gaining weight and lack of excise is other risk factor. Women's breast cancer is significantly reduced through physical activities. The UK government recommends moderate activity for about 30 mins for about five days every week. Also, consumption of alcohol and smoking are among the risk factors researched. When drinking alcohol goes on for alcohol for a long time will increase the risk of getting breast cancer</w:t>
      </w:r>
      <w:sdt>
        <w:sdtPr>
          <w:rPr>
            <w:rFonts w:ascii="Arial" w:hAnsi="Arial" w:cs="Arial"/>
            <w:sz w:val="22"/>
          </w:rPr>
          <w:id w:val="1972248071"/>
          <w:citation/>
        </w:sdtPr>
        <w:sdtEndPr/>
        <w:sdtContent>
          <w:r w:rsidRPr="00A75EFC">
            <w:rPr>
              <w:rFonts w:ascii="Arial" w:hAnsi="Arial" w:cs="Arial"/>
              <w:sz w:val="22"/>
            </w:rPr>
            <w:fldChar w:fldCharType="begin"/>
          </w:r>
          <w:r w:rsidRPr="00A75EFC">
            <w:rPr>
              <w:rFonts w:ascii="Arial" w:hAnsi="Arial" w:cs="Arial"/>
              <w:sz w:val="22"/>
            </w:rPr>
            <w:instrText xml:space="preserve"> CITATION Fer20 \l 1033 </w:instrText>
          </w:r>
          <w:r w:rsidRPr="00A75EFC">
            <w:rPr>
              <w:rFonts w:ascii="Arial" w:hAnsi="Arial" w:cs="Arial"/>
              <w:sz w:val="22"/>
            </w:rPr>
            <w:fldChar w:fldCharType="separate"/>
          </w:r>
          <w:r w:rsidRPr="00A75EFC">
            <w:rPr>
              <w:rFonts w:ascii="Arial" w:hAnsi="Arial" w:cs="Arial"/>
              <w:noProof/>
              <w:sz w:val="22"/>
            </w:rPr>
            <w:t xml:space="preserve"> (Ferlay, 2020)</w:t>
          </w:r>
          <w:r w:rsidRPr="00A75EFC">
            <w:rPr>
              <w:rFonts w:ascii="Arial" w:hAnsi="Arial" w:cs="Arial"/>
              <w:sz w:val="22"/>
            </w:rPr>
            <w:fldChar w:fldCharType="end"/>
          </w:r>
        </w:sdtContent>
      </w:sdt>
      <w:r w:rsidRPr="00A75EFC">
        <w:rPr>
          <w:rFonts w:ascii="Arial" w:hAnsi="Arial" w:cs="Arial"/>
          <w:sz w:val="22"/>
        </w:rPr>
        <w:t>. In the UK, the government has recommended that women reduce alcohol consumption by about 14 units weekly. Recent surveys it has been shown that slight consumption of alcohol increases the chances of developing breast cancer. The study shows that 8% of women who leaves alcohol consumption end up developing breast cancer at the age of 80</w:t>
      </w:r>
      <w:sdt>
        <w:sdtPr>
          <w:rPr>
            <w:rFonts w:ascii="Arial" w:hAnsi="Arial" w:cs="Arial"/>
            <w:sz w:val="22"/>
          </w:rPr>
          <w:id w:val="2063748479"/>
          <w:citation/>
        </w:sdtPr>
        <w:sdtEndPr/>
        <w:sdtContent>
          <w:r w:rsidRPr="00A75EFC">
            <w:rPr>
              <w:rFonts w:ascii="Arial" w:hAnsi="Arial" w:cs="Arial"/>
              <w:sz w:val="22"/>
            </w:rPr>
            <w:fldChar w:fldCharType="begin"/>
          </w:r>
          <w:r w:rsidRPr="00A75EFC">
            <w:rPr>
              <w:rFonts w:ascii="Arial" w:hAnsi="Arial" w:cs="Arial"/>
              <w:sz w:val="22"/>
            </w:rPr>
            <w:instrText xml:space="preserve"> CITATION Sas13 \l 1033 </w:instrText>
          </w:r>
          <w:r w:rsidRPr="00A75EFC">
            <w:rPr>
              <w:rFonts w:ascii="Arial" w:hAnsi="Arial" w:cs="Arial"/>
              <w:sz w:val="22"/>
            </w:rPr>
            <w:fldChar w:fldCharType="separate"/>
          </w:r>
          <w:r w:rsidRPr="00A75EFC">
            <w:rPr>
              <w:rFonts w:ascii="Arial" w:hAnsi="Arial" w:cs="Arial"/>
              <w:noProof/>
              <w:sz w:val="22"/>
            </w:rPr>
            <w:t xml:space="preserve"> (Sasco, 2013)</w:t>
          </w:r>
          <w:r w:rsidRPr="00A75EFC">
            <w:rPr>
              <w:rFonts w:ascii="Arial" w:hAnsi="Arial" w:cs="Arial"/>
              <w:sz w:val="22"/>
            </w:rPr>
            <w:fldChar w:fldCharType="end"/>
          </w:r>
        </w:sdtContent>
      </w:sdt>
      <w:r w:rsidRPr="00A75EFC">
        <w:rPr>
          <w:rFonts w:ascii="Arial" w:hAnsi="Arial" w:cs="Arial"/>
          <w:sz w:val="22"/>
        </w:rPr>
        <w:t>.</w:t>
      </w:r>
    </w:p>
    <w:p w14:paraId="10437A1E" w14:textId="77777777" w:rsidR="003E5008" w:rsidRPr="00A75EFC" w:rsidRDefault="003E5008" w:rsidP="00A75EFC">
      <w:pPr>
        <w:spacing w:line="360" w:lineRule="auto"/>
        <w:ind w:firstLine="720"/>
        <w:rPr>
          <w:rFonts w:ascii="Arial" w:hAnsi="Arial" w:cs="Arial"/>
          <w:sz w:val="22"/>
        </w:rPr>
      </w:pPr>
      <w:r w:rsidRPr="00A75EFC">
        <w:rPr>
          <w:rFonts w:ascii="Arial" w:hAnsi="Arial" w:cs="Arial"/>
          <w:sz w:val="22"/>
        </w:rPr>
        <w:t>On the other side, smoking is known to not significantly affect the chances of getting breast cancer, but that is not the case. Recent research shows that breast cancer risks increase when exposed to tobacco. Exposure to second smoke also increases the risk of breast cancer at a slight rate. Also, teenagers smoking increases the risk of breast cancer post-menopause. Thus, much is required from research before linking breast cancer with a smoking cigarette but meanwhile is healthier to stay without smoking. Another risk factor for breast cancer is exposure to made-made chemicals</w:t>
      </w:r>
      <w:sdt>
        <w:sdtPr>
          <w:rPr>
            <w:rFonts w:ascii="Arial" w:hAnsi="Arial" w:cs="Arial"/>
            <w:sz w:val="22"/>
          </w:rPr>
          <w:id w:val="-796445066"/>
          <w:citation/>
        </w:sdtPr>
        <w:sdtEndPr/>
        <w:sdtContent>
          <w:r w:rsidRPr="00A75EFC">
            <w:rPr>
              <w:rFonts w:ascii="Arial" w:hAnsi="Arial" w:cs="Arial"/>
              <w:sz w:val="22"/>
            </w:rPr>
            <w:fldChar w:fldCharType="begin"/>
          </w:r>
          <w:r w:rsidRPr="00A75EFC">
            <w:rPr>
              <w:rFonts w:ascii="Arial" w:hAnsi="Arial" w:cs="Arial"/>
              <w:sz w:val="22"/>
            </w:rPr>
            <w:instrText xml:space="preserve"> CITATION Pap16 \l 1033 </w:instrText>
          </w:r>
          <w:r w:rsidRPr="00A75EFC">
            <w:rPr>
              <w:rFonts w:ascii="Arial" w:hAnsi="Arial" w:cs="Arial"/>
              <w:sz w:val="22"/>
            </w:rPr>
            <w:fldChar w:fldCharType="separate"/>
          </w:r>
          <w:r w:rsidRPr="00A75EFC">
            <w:rPr>
              <w:rFonts w:ascii="Arial" w:hAnsi="Arial" w:cs="Arial"/>
              <w:noProof/>
              <w:sz w:val="22"/>
            </w:rPr>
            <w:t xml:space="preserve"> (Papineni, 2016)</w:t>
          </w:r>
          <w:r w:rsidRPr="00A75EFC">
            <w:rPr>
              <w:rFonts w:ascii="Arial" w:hAnsi="Arial" w:cs="Arial"/>
              <w:sz w:val="22"/>
            </w:rPr>
            <w:fldChar w:fldCharType="end"/>
          </w:r>
        </w:sdtContent>
      </w:sdt>
      <w:r w:rsidRPr="00A75EFC">
        <w:rPr>
          <w:rFonts w:ascii="Arial" w:hAnsi="Arial" w:cs="Arial"/>
          <w:sz w:val="22"/>
        </w:rPr>
        <w:t>. From the research, not all chemicals can lead to breast cancer since many individuals are exposed to made-made and natural chemicals in their environments, that is, through the air, food, water, and other consumer products used in their daily lives. These artificial chemicals are cocktail effects and exposure timing, among many others. Recent studies show that various chemicals have the features of hormones. The modern lifestyles of humans expose them to a cocktail of different chemicals that will affect the natural estrogen by adding some</w:t>
      </w:r>
      <w:sdt>
        <w:sdtPr>
          <w:rPr>
            <w:rFonts w:ascii="Arial" w:hAnsi="Arial" w:cs="Arial"/>
            <w:sz w:val="22"/>
          </w:rPr>
          <w:id w:val="-1145123945"/>
          <w:citation/>
        </w:sdtPr>
        <w:sdtEndPr/>
        <w:sdtContent>
          <w:r w:rsidRPr="00A75EFC">
            <w:rPr>
              <w:rFonts w:ascii="Arial" w:hAnsi="Arial" w:cs="Arial"/>
              <w:sz w:val="22"/>
            </w:rPr>
            <w:fldChar w:fldCharType="begin"/>
          </w:r>
          <w:r w:rsidRPr="00A75EFC">
            <w:rPr>
              <w:rFonts w:ascii="Arial" w:hAnsi="Arial" w:cs="Arial"/>
              <w:sz w:val="22"/>
            </w:rPr>
            <w:instrText xml:space="preserve"> CITATION Geo18 \l 1033 </w:instrText>
          </w:r>
          <w:r w:rsidRPr="00A75EFC">
            <w:rPr>
              <w:rFonts w:ascii="Arial" w:hAnsi="Arial" w:cs="Arial"/>
              <w:sz w:val="22"/>
            </w:rPr>
            <w:fldChar w:fldCharType="separate"/>
          </w:r>
          <w:r w:rsidRPr="00A75EFC">
            <w:rPr>
              <w:rFonts w:ascii="Arial" w:hAnsi="Arial" w:cs="Arial"/>
              <w:noProof/>
              <w:sz w:val="22"/>
            </w:rPr>
            <w:t xml:space="preserve"> (Georges, 2018)</w:t>
          </w:r>
          <w:r w:rsidRPr="00A75EFC">
            <w:rPr>
              <w:rFonts w:ascii="Arial" w:hAnsi="Arial" w:cs="Arial"/>
              <w:sz w:val="22"/>
            </w:rPr>
            <w:fldChar w:fldCharType="end"/>
          </w:r>
        </w:sdtContent>
      </w:sdt>
      <w:r w:rsidRPr="00A75EFC">
        <w:rPr>
          <w:rFonts w:ascii="Arial" w:hAnsi="Arial" w:cs="Arial"/>
          <w:sz w:val="22"/>
        </w:rPr>
        <w:t xml:space="preserve">. </w:t>
      </w:r>
    </w:p>
    <w:p w14:paraId="07B09D41" w14:textId="77777777" w:rsidR="003E5008" w:rsidRPr="00A75EFC" w:rsidRDefault="003E5008" w:rsidP="00A75EFC">
      <w:pPr>
        <w:spacing w:line="360" w:lineRule="auto"/>
        <w:ind w:firstLine="720"/>
        <w:rPr>
          <w:rFonts w:ascii="Arial" w:hAnsi="Arial" w:cs="Arial"/>
          <w:sz w:val="22"/>
        </w:rPr>
      </w:pPr>
      <w:r w:rsidRPr="00A75EFC">
        <w:rPr>
          <w:rFonts w:ascii="Arial" w:hAnsi="Arial" w:cs="Arial"/>
          <w:sz w:val="22"/>
        </w:rPr>
        <w:t>New evidence has been found that exposure of some women to the estrogen mixture that behaves like chemicals has a great chance of increasing breast cancer. The study on Spanish women showed that breast cancer is linked with the total amount of a given artificial estrogen that mimics human body chemicals. Thus, the first evidence indicates estrogen-mimicking chemicals in our surroundings play a task in breast cancer development.</w:t>
      </w:r>
    </w:p>
    <w:p w14:paraId="1D8D7D9D" w14:textId="3E4292CB" w:rsidR="003E5008" w:rsidRPr="00A75EFC" w:rsidRDefault="003E5008" w:rsidP="00A75EFC">
      <w:pPr>
        <w:spacing w:line="360" w:lineRule="auto"/>
        <w:ind w:firstLine="720"/>
        <w:rPr>
          <w:rFonts w:ascii="Arial" w:hAnsi="Arial" w:cs="Arial"/>
          <w:sz w:val="22"/>
        </w:rPr>
      </w:pPr>
      <w:r w:rsidRPr="00A75EFC">
        <w:rPr>
          <w:rFonts w:ascii="Arial" w:hAnsi="Arial" w:cs="Arial"/>
          <w:sz w:val="22"/>
        </w:rPr>
        <w:lastRenderedPageBreak/>
        <w:t xml:space="preserve">According to </w:t>
      </w:r>
      <w:r w:rsidRPr="00A75EFC">
        <w:rPr>
          <w:rFonts w:ascii="Arial" w:hAnsi="Arial" w:cs="Arial"/>
          <w:noProof/>
          <w:sz w:val="22"/>
        </w:rPr>
        <w:t>(Simpson, 2015),</w:t>
      </w:r>
      <w:r w:rsidRPr="00A75EFC">
        <w:rPr>
          <w:rFonts w:ascii="Arial" w:hAnsi="Arial" w:cs="Arial"/>
          <w:sz w:val="22"/>
        </w:rPr>
        <w:t xml:space="preserve"> survival for breast cancer is linked directly to the disease presentation state and access to adequate and appropriate treatments. Breast cancer diagnosis in the UK involves asymptomatic detection using a routine based on women's screening. </w:t>
      </w:r>
      <w:r w:rsidR="00382277" w:rsidRPr="00A75EFC">
        <w:rPr>
          <w:rFonts w:ascii="Arial" w:hAnsi="Arial" w:cs="Arial"/>
          <w:sz w:val="22"/>
        </w:rPr>
        <w:t>Also, he</w:t>
      </w:r>
      <w:r w:rsidRPr="00A75EFC">
        <w:rPr>
          <w:rFonts w:ascii="Arial" w:hAnsi="Arial" w:cs="Arial"/>
          <w:sz w:val="22"/>
        </w:rPr>
        <w:t xml:space="preserve"> added that minority ethnic women, primarily black women, have various cases of tumor profiles compared to white women, which gives a clear picture of the differences in survival. The tumor biology of breast cancer is associated with age diagnosis, and young women present aggressive features. There is a need for extensive work to determine the treatment modalities pattern in breast cancer according to ethnicity, including systematic treatments and radiography and understanding the association between age, ethnicity, and tumor biology to clarify whenever there is an existence of inherent differences among the ethnic groups</w:t>
      </w:r>
      <w:sdt>
        <w:sdtPr>
          <w:rPr>
            <w:rFonts w:ascii="Arial" w:hAnsi="Arial" w:cs="Arial"/>
            <w:sz w:val="22"/>
          </w:rPr>
          <w:id w:val="1502001234"/>
          <w:citation/>
        </w:sdtPr>
        <w:sdtEndPr/>
        <w:sdtContent>
          <w:r w:rsidRPr="00A75EFC">
            <w:rPr>
              <w:rFonts w:ascii="Arial" w:hAnsi="Arial" w:cs="Arial"/>
              <w:sz w:val="22"/>
            </w:rPr>
            <w:fldChar w:fldCharType="begin"/>
          </w:r>
          <w:r w:rsidRPr="00A75EFC">
            <w:rPr>
              <w:rFonts w:ascii="Arial" w:hAnsi="Arial" w:cs="Arial"/>
              <w:sz w:val="22"/>
            </w:rPr>
            <w:instrText xml:space="preserve"> CITATION Cli20 \l 1033 </w:instrText>
          </w:r>
          <w:r w:rsidRPr="00A75EFC">
            <w:rPr>
              <w:rFonts w:ascii="Arial" w:hAnsi="Arial" w:cs="Arial"/>
              <w:sz w:val="22"/>
            </w:rPr>
            <w:fldChar w:fldCharType="separate"/>
          </w:r>
          <w:r w:rsidRPr="00A75EFC">
            <w:rPr>
              <w:rFonts w:ascii="Arial" w:hAnsi="Arial" w:cs="Arial"/>
              <w:noProof/>
              <w:sz w:val="22"/>
            </w:rPr>
            <w:t xml:space="preserve"> (Clifford, 2020)</w:t>
          </w:r>
          <w:r w:rsidRPr="00A75EFC">
            <w:rPr>
              <w:rFonts w:ascii="Arial" w:hAnsi="Arial" w:cs="Arial"/>
              <w:sz w:val="22"/>
            </w:rPr>
            <w:fldChar w:fldCharType="end"/>
          </w:r>
        </w:sdtContent>
      </w:sdt>
      <w:r w:rsidRPr="00A75EFC">
        <w:rPr>
          <w:rFonts w:ascii="Arial" w:hAnsi="Arial" w:cs="Arial"/>
          <w:sz w:val="22"/>
        </w:rPr>
        <w:t>.</w:t>
      </w:r>
    </w:p>
    <w:p w14:paraId="5818AFF3" w14:textId="0099CEBC" w:rsidR="003E5008" w:rsidRDefault="003E5008" w:rsidP="00A75EFC">
      <w:pPr>
        <w:spacing w:line="360" w:lineRule="auto"/>
        <w:ind w:firstLine="720"/>
        <w:rPr>
          <w:rFonts w:ascii="Arial" w:hAnsi="Arial" w:cs="Arial"/>
          <w:sz w:val="22"/>
        </w:rPr>
      </w:pPr>
      <w:r w:rsidRPr="00A75EFC">
        <w:rPr>
          <w:rFonts w:ascii="Arial" w:hAnsi="Arial" w:cs="Arial"/>
          <w:sz w:val="22"/>
        </w:rPr>
        <w:t xml:space="preserve"> Fazil (2018) argued further that women's health-seeking behavior comes from understanding cancer signs and symptoms and the services in health facilities. Moreover, in combination with beliefs concerning the disease and the possible stigma that might result from the diagnosis of cancer, which will then lead to a delayed diagnosis and the following presentation stage. Various minority populations are very young compared to the indigenous white population; 80% of England's population are Africans under 50 years of age. The other concern is the lack of similar cancer care experiences among various minority groups</w:t>
      </w:r>
      <w:sdt>
        <w:sdtPr>
          <w:rPr>
            <w:rFonts w:ascii="Arial" w:hAnsi="Arial" w:cs="Arial"/>
            <w:sz w:val="22"/>
          </w:rPr>
          <w:id w:val="-2097002951"/>
          <w:citation/>
        </w:sdtPr>
        <w:sdtEndPr/>
        <w:sdtContent>
          <w:r w:rsidRPr="00A75EFC">
            <w:rPr>
              <w:rFonts w:ascii="Arial" w:hAnsi="Arial" w:cs="Arial"/>
              <w:sz w:val="22"/>
            </w:rPr>
            <w:fldChar w:fldCharType="begin"/>
          </w:r>
          <w:r w:rsidRPr="00A75EFC">
            <w:rPr>
              <w:rFonts w:ascii="Arial" w:hAnsi="Arial" w:cs="Arial"/>
              <w:sz w:val="22"/>
            </w:rPr>
            <w:instrText xml:space="preserve"> CITATION Faz18 \l 1033 </w:instrText>
          </w:r>
          <w:r w:rsidRPr="00A75EFC">
            <w:rPr>
              <w:rFonts w:ascii="Arial" w:hAnsi="Arial" w:cs="Arial"/>
              <w:sz w:val="22"/>
            </w:rPr>
            <w:fldChar w:fldCharType="separate"/>
          </w:r>
          <w:r w:rsidRPr="00A75EFC">
            <w:rPr>
              <w:rFonts w:ascii="Arial" w:hAnsi="Arial" w:cs="Arial"/>
              <w:noProof/>
              <w:sz w:val="22"/>
            </w:rPr>
            <w:t xml:space="preserve"> (Fazil, 2018)</w:t>
          </w:r>
          <w:r w:rsidRPr="00A75EFC">
            <w:rPr>
              <w:rFonts w:ascii="Arial" w:hAnsi="Arial" w:cs="Arial"/>
              <w:sz w:val="22"/>
            </w:rPr>
            <w:fldChar w:fldCharType="end"/>
          </w:r>
        </w:sdtContent>
      </w:sdt>
      <w:r w:rsidRPr="00A75EFC">
        <w:rPr>
          <w:rFonts w:ascii="Arial" w:hAnsi="Arial" w:cs="Arial"/>
          <w:sz w:val="22"/>
        </w:rPr>
        <w:t>. According to the National Cancer Patients, Experience Survey, audits are found in the samples of cancer patients annually. Poor care experience of cancer is reportedly increasing in ethnic minority groups, but it is due to misunderstanding and involves essential future research.</w:t>
      </w:r>
    </w:p>
    <w:p w14:paraId="279CAA76" w14:textId="342765F6" w:rsidR="00F80462" w:rsidRDefault="00F80462" w:rsidP="00A75EFC">
      <w:pPr>
        <w:spacing w:line="360" w:lineRule="auto"/>
        <w:ind w:firstLine="720"/>
        <w:rPr>
          <w:rFonts w:ascii="Arial" w:hAnsi="Arial" w:cs="Arial"/>
          <w:sz w:val="22"/>
        </w:rPr>
      </w:pPr>
    </w:p>
    <w:p w14:paraId="667F64E8" w14:textId="2EA4E3B7" w:rsidR="00F80462" w:rsidRDefault="00F80462" w:rsidP="00A75EFC">
      <w:pPr>
        <w:spacing w:line="360" w:lineRule="auto"/>
        <w:ind w:firstLine="720"/>
        <w:rPr>
          <w:rFonts w:ascii="Arial" w:hAnsi="Arial" w:cs="Arial"/>
          <w:sz w:val="22"/>
        </w:rPr>
      </w:pPr>
    </w:p>
    <w:p w14:paraId="06C0B0BC" w14:textId="445A5C23" w:rsidR="00F80462" w:rsidRDefault="00F80462" w:rsidP="00A75EFC">
      <w:pPr>
        <w:spacing w:line="360" w:lineRule="auto"/>
        <w:ind w:firstLine="720"/>
        <w:rPr>
          <w:rFonts w:ascii="Arial" w:hAnsi="Arial" w:cs="Arial"/>
          <w:sz w:val="22"/>
        </w:rPr>
      </w:pPr>
    </w:p>
    <w:p w14:paraId="598D86A7" w14:textId="6AE2880C" w:rsidR="00F80462" w:rsidRDefault="00F80462" w:rsidP="00A75EFC">
      <w:pPr>
        <w:spacing w:line="360" w:lineRule="auto"/>
        <w:ind w:firstLine="720"/>
        <w:rPr>
          <w:rFonts w:ascii="Arial" w:hAnsi="Arial" w:cs="Arial"/>
          <w:sz w:val="22"/>
        </w:rPr>
      </w:pPr>
    </w:p>
    <w:p w14:paraId="0F8A36F6" w14:textId="077132CC" w:rsidR="00F80462" w:rsidRDefault="00F80462" w:rsidP="00A75EFC">
      <w:pPr>
        <w:spacing w:line="360" w:lineRule="auto"/>
        <w:ind w:firstLine="720"/>
        <w:rPr>
          <w:rFonts w:ascii="Arial" w:hAnsi="Arial" w:cs="Arial"/>
          <w:sz w:val="22"/>
        </w:rPr>
      </w:pPr>
    </w:p>
    <w:p w14:paraId="1CB66446" w14:textId="7B894AE9" w:rsidR="00F80462" w:rsidRDefault="00F80462" w:rsidP="00A75EFC">
      <w:pPr>
        <w:spacing w:line="360" w:lineRule="auto"/>
        <w:ind w:firstLine="720"/>
        <w:rPr>
          <w:rFonts w:ascii="Arial" w:hAnsi="Arial" w:cs="Arial"/>
          <w:sz w:val="22"/>
        </w:rPr>
      </w:pPr>
    </w:p>
    <w:p w14:paraId="5D0BB970" w14:textId="0C179F53" w:rsidR="00F80462" w:rsidRDefault="00F80462" w:rsidP="00A75EFC">
      <w:pPr>
        <w:spacing w:line="360" w:lineRule="auto"/>
        <w:ind w:firstLine="720"/>
        <w:rPr>
          <w:rFonts w:ascii="Arial" w:hAnsi="Arial" w:cs="Arial"/>
          <w:sz w:val="22"/>
        </w:rPr>
      </w:pPr>
    </w:p>
    <w:p w14:paraId="0147F64B" w14:textId="77777777" w:rsidR="00F80462" w:rsidRPr="00A75EFC" w:rsidRDefault="00F80462" w:rsidP="00A75EFC">
      <w:pPr>
        <w:spacing w:line="360" w:lineRule="auto"/>
        <w:ind w:firstLine="720"/>
        <w:rPr>
          <w:rFonts w:ascii="Arial" w:hAnsi="Arial" w:cs="Arial"/>
          <w:sz w:val="22"/>
        </w:rPr>
      </w:pPr>
    </w:p>
    <w:p w14:paraId="4622D4CB" w14:textId="214A4A2F" w:rsidR="003E5008" w:rsidRPr="00382277" w:rsidRDefault="00382277" w:rsidP="00382277">
      <w:pPr>
        <w:pStyle w:val="Heading1"/>
      </w:pPr>
      <w:bookmarkStart w:id="14" w:name="_Toc118410108"/>
      <w:bookmarkStart w:id="15" w:name="_Toc118406714"/>
      <w:r>
        <w:lastRenderedPageBreak/>
        <w:t>6.</w:t>
      </w:r>
      <w:r w:rsidR="003E5008" w:rsidRPr="00382277">
        <w:t>Conclusion and Recommendation</w:t>
      </w:r>
      <w:bookmarkEnd w:id="14"/>
      <w:bookmarkEnd w:id="15"/>
    </w:p>
    <w:p w14:paraId="414A4F94" w14:textId="2263A5EB" w:rsidR="003E5008" w:rsidRPr="00A75EFC" w:rsidRDefault="003E5008" w:rsidP="00A75EFC">
      <w:pPr>
        <w:spacing w:line="360" w:lineRule="auto"/>
        <w:ind w:firstLine="720"/>
        <w:rPr>
          <w:rFonts w:ascii="Arial" w:hAnsi="Arial" w:cs="Arial"/>
          <w:sz w:val="22"/>
        </w:rPr>
      </w:pPr>
      <w:r w:rsidRPr="00A75EFC">
        <w:rPr>
          <w:rFonts w:ascii="Arial" w:hAnsi="Arial" w:cs="Arial"/>
          <w:sz w:val="22"/>
        </w:rPr>
        <w:t xml:space="preserve">In summary, breast cancer has built a very tough case in most parts of the world. It is observed that the rate of deaths drops in already developed countries like the UK and USA since they have developed technology for awareness and diagnosis. In developing countries like India, different cases are not good, and some effective moves should be taken in this direction without delay. The methodologies used in this article are the ones that can be used to detect breast cancer at its early stages </w:t>
      </w:r>
      <w:r w:rsidR="00CC5EE0" w:rsidRPr="00A75EFC">
        <w:rPr>
          <w:rFonts w:ascii="Arial" w:hAnsi="Arial" w:cs="Arial"/>
          <w:sz w:val="22"/>
        </w:rPr>
        <w:t>using</w:t>
      </w:r>
      <w:r w:rsidRPr="00A75EFC">
        <w:rPr>
          <w:rFonts w:ascii="Arial" w:hAnsi="Arial" w:cs="Arial"/>
          <w:sz w:val="22"/>
        </w:rPr>
        <w:t xml:space="preserve"> datasets for breast cancer. From the articles read, </w:t>
      </w:r>
      <w:r w:rsidR="00CC5EE0" w:rsidRPr="00A75EFC">
        <w:rPr>
          <w:rFonts w:ascii="Arial" w:hAnsi="Arial" w:cs="Arial"/>
          <w:sz w:val="22"/>
        </w:rPr>
        <w:t>breast</w:t>
      </w:r>
      <w:r w:rsidRPr="00A75EFC">
        <w:rPr>
          <w:rFonts w:ascii="Arial" w:hAnsi="Arial" w:cs="Arial"/>
          <w:sz w:val="22"/>
        </w:rPr>
        <w:t xml:space="preserve"> cancer features differ; thus, suitable methods should be used for accuracy and improved detection.</w:t>
      </w:r>
    </w:p>
    <w:p w14:paraId="5ADBC6D1" w14:textId="13C00D0E" w:rsidR="003E5008" w:rsidRPr="00A75EFC" w:rsidRDefault="003E5008" w:rsidP="00A75EFC">
      <w:pPr>
        <w:spacing w:line="360" w:lineRule="auto"/>
        <w:ind w:firstLine="720"/>
        <w:rPr>
          <w:rFonts w:ascii="Arial" w:hAnsi="Arial" w:cs="Arial"/>
          <w:sz w:val="22"/>
        </w:rPr>
      </w:pPr>
      <w:r w:rsidRPr="00A75EFC">
        <w:rPr>
          <w:rFonts w:ascii="Arial" w:hAnsi="Arial" w:cs="Arial"/>
          <w:sz w:val="22"/>
        </w:rPr>
        <w:t xml:space="preserve">Also, the articles have it that women who want to reduce the chance of developing breast cancer must make an informed decision on some aspects of their lives, like consuming alcohol. They do not have control over the various established risk factors like menopause at a late age. Therefore, there are few proven options for minimizing breast cancer risk. Considering that the evidence found can be argued, this would be the best option for minimizing exposure to hormones that have the same features as human estrogen chemicals. As stated by the Royal Society in the UK, even though uncertainty exists, </w:t>
      </w:r>
      <w:r w:rsidR="00382277" w:rsidRPr="00A75EFC">
        <w:rPr>
          <w:rFonts w:ascii="Arial" w:hAnsi="Arial" w:cs="Arial"/>
          <w:sz w:val="22"/>
        </w:rPr>
        <w:t>minimizing</w:t>
      </w:r>
      <w:r w:rsidRPr="00A75EFC">
        <w:rPr>
          <w:rFonts w:ascii="Arial" w:hAnsi="Arial" w:cs="Arial"/>
          <w:sz w:val="22"/>
        </w:rPr>
        <w:t xml:space="preserve"> the exposure of humans, primarily expectant women. However, it is easy for the government to put tasks on individuals and to put measures on how to control their weight and exercise.</w:t>
      </w:r>
    </w:p>
    <w:p w14:paraId="3C6728E7" w14:textId="77777777" w:rsidR="003E5008" w:rsidRPr="00A75EFC" w:rsidRDefault="003E5008" w:rsidP="00A75EFC">
      <w:pPr>
        <w:spacing w:line="360" w:lineRule="auto"/>
        <w:ind w:firstLine="720"/>
        <w:rPr>
          <w:rFonts w:ascii="Arial" w:hAnsi="Arial" w:cs="Arial"/>
          <w:sz w:val="22"/>
        </w:rPr>
      </w:pPr>
      <w:r w:rsidRPr="00A75EFC">
        <w:rPr>
          <w:rFonts w:ascii="Arial" w:hAnsi="Arial" w:cs="Arial"/>
          <w:sz w:val="22"/>
        </w:rPr>
        <w:t>Lastly, in the UK, the ethnic minority represents a group that has not met the medical need concerning breast cancer, even though public care has been funded and more research needs to be done in the area. Also, it should be routine for the government to collect national datasets, which give a good amount of data that can be used in examining biological tumor patterns and treatment patterns. The benefit gained from the research is that breast cancer outcomes are consistent in all the different groups of individuals. There is also a need to seek explanations and address the existing inequities to ensure maximum healthcare standards and the best outcomes for all the women in the country despite their original backgrounds.</w:t>
      </w:r>
    </w:p>
    <w:p w14:paraId="5C98EBC0" w14:textId="77777777" w:rsidR="003E5008" w:rsidRPr="00A75EFC" w:rsidRDefault="003E5008" w:rsidP="00A75EFC">
      <w:pPr>
        <w:spacing w:line="360" w:lineRule="auto"/>
        <w:rPr>
          <w:rFonts w:ascii="Arial" w:hAnsi="Arial" w:cs="Arial"/>
          <w:b/>
          <w:bCs/>
          <w:sz w:val="22"/>
        </w:rPr>
      </w:pPr>
      <w:r w:rsidRPr="00A75EFC">
        <w:rPr>
          <w:rFonts w:ascii="Arial" w:hAnsi="Arial" w:cs="Arial"/>
          <w:b/>
          <w:bCs/>
          <w:sz w:val="22"/>
        </w:rPr>
        <w:br w:type="page"/>
      </w:r>
    </w:p>
    <w:p w14:paraId="719909AD" w14:textId="10D16C96" w:rsidR="003E5008" w:rsidRPr="00CE52DD" w:rsidRDefault="00382277" w:rsidP="00CE52DD">
      <w:pPr>
        <w:pStyle w:val="Heading1"/>
      </w:pPr>
      <w:bookmarkStart w:id="16" w:name="_Toc118410109"/>
      <w:bookmarkStart w:id="17" w:name="_Toc118406715"/>
      <w:r>
        <w:lastRenderedPageBreak/>
        <w:t>7.</w:t>
      </w:r>
      <w:r w:rsidR="003E5008" w:rsidRPr="00CE52DD">
        <w:t>References</w:t>
      </w:r>
      <w:bookmarkEnd w:id="16"/>
      <w:bookmarkEnd w:id="17"/>
    </w:p>
    <w:sdt>
      <w:sdtPr>
        <w:rPr>
          <w:rFonts w:ascii="Arial" w:eastAsiaTheme="minorHAnsi" w:hAnsi="Arial" w:cs="Arial"/>
          <w:b w:val="0"/>
          <w:color w:val="auto"/>
          <w:sz w:val="22"/>
          <w:szCs w:val="22"/>
        </w:rPr>
        <w:id w:val="-691611931"/>
        <w:docPartObj>
          <w:docPartGallery w:val="Bibliographies"/>
          <w:docPartUnique/>
        </w:docPartObj>
      </w:sdtPr>
      <w:sdtEndPr/>
      <w:sdtContent>
        <w:p w14:paraId="17152564" w14:textId="77777777" w:rsidR="003E5008" w:rsidRPr="00C04C62" w:rsidRDefault="003E5008" w:rsidP="00C04C62">
          <w:pPr>
            <w:pStyle w:val="Heading1"/>
            <w:spacing w:line="360" w:lineRule="auto"/>
            <w:rPr>
              <w:rFonts w:ascii="Arial" w:hAnsi="Arial" w:cs="Arial"/>
              <w:sz w:val="22"/>
              <w:szCs w:val="22"/>
            </w:rPr>
          </w:pPr>
        </w:p>
        <w:sdt>
          <w:sdtPr>
            <w:rPr>
              <w:rFonts w:ascii="Arial" w:hAnsi="Arial" w:cs="Arial"/>
              <w:sz w:val="22"/>
            </w:rPr>
            <w:id w:val="-573587230"/>
            <w:bibliography/>
          </w:sdtPr>
          <w:sdtEndPr/>
          <w:sdtContent>
            <w:p w14:paraId="21482467" w14:textId="2EC79D3D" w:rsidR="003E5008" w:rsidRPr="00C04C62" w:rsidRDefault="00FD4406" w:rsidP="00944D7B">
              <w:pPr>
                <w:pStyle w:val="Bibliography"/>
                <w:spacing w:line="360" w:lineRule="auto"/>
                <w:rPr>
                  <w:rFonts w:ascii="Arial" w:hAnsi="Arial" w:cs="Arial"/>
                  <w:noProof/>
                  <w:sz w:val="22"/>
                </w:rPr>
              </w:pPr>
              <w:r>
                <w:rPr>
                  <w:rFonts w:ascii="Arial" w:hAnsi="Arial" w:cs="Arial"/>
                  <w:sz w:val="22"/>
                </w:rPr>
                <w:t>1.</w:t>
              </w:r>
              <w:r w:rsidR="003E5008" w:rsidRPr="00C04C62">
                <w:rPr>
                  <w:rFonts w:ascii="Arial" w:hAnsi="Arial" w:cs="Arial"/>
                  <w:sz w:val="22"/>
                </w:rPr>
                <w:fldChar w:fldCharType="begin"/>
              </w:r>
              <w:r w:rsidR="003E5008" w:rsidRPr="00C04C62">
                <w:rPr>
                  <w:rFonts w:ascii="Arial" w:hAnsi="Arial" w:cs="Arial"/>
                  <w:sz w:val="22"/>
                </w:rPr>
                <w:instrText xml:space="preserve"> BIBLIOGRAPHY </w:instrText>
              </w:r>
              <w:r w:rsidR="003E5008" w:rsidRPr="00C04C62">
                <w:rPr>
                  <w:rFonts w:ascii="Arial" w:hAnsi="Arial" w:cs="Arial"/>
                  <w:sz w:val="22"/>
                </w:rPr>
                <w:fldChar w:fldCharType="separate"/>
              </w:r>
              <w:r w:rsidR="003E5008" w:rsidRPr="00C04C62">
                <w:rPr>
                  <w:rFonts w:ascii="Arial" w:hAnsi="Arial" w:cs="Arial"/>
                  <w:noProof/>
                  <w:sz w:val="22"/>
                </w:rPr>
                <w:t xml:space="preserve">Ashutosh, K. (2015). Breast Cancer Statistics and Prediction Methodology: SystematicReview and Analysis. </w:t>
              </w:r>
              <w:r w:rsidR="003E5008" w:rsidRPr="00C04C62">
                <w:rPr>
                  <w:rFonts w:ascii="Arial" w:hAnsi="Arial" w:cs="Arial"/>
                  <w:i/>
                  <w:iCs/>
                  <w:noProof/>
                  <w:sz w:val="22"/>
                </w:rPr>
                <w:t>Asian Pacific Journal of Cancer Prevention</w:t>
              </w:r>
              <w:r w:rsidR="003E5008" w:rsidRPr="00C04C62">
                <w:rPr>
                  <w:rFonts w:ascii="Arial" w:hAnsi="Arial" w:cs="Arial"/>
                  <w:noProof/>
                  <w:sz w:val="22"/>
                </w:rPr>
                <w:t>, https://www.researchgate.net/publication/277602706_Breast_Cancer_Statistics_and_Prediction_Methodology_A_Systematic_Review_and_Analysis?enrichId=rgreq-5ebda0f032e3decbde6fc43b36d5c43c-XXX&amp;enrichSource=Y292ZXJQYWdlOzI3NzYwMjcwNjtBUzo1Mzc2NzQ0MTExMzQ5NzZAMT.</w:t>
              </w:r>
            </w:p>
            <w:p w14:paraId="67A94A4C" w14:textId="71D762E0" w:rsidR="003E5008" w:rsidRPr="00C04C62" w:rsidRDefault="00FD4406" w:rsidP="00944D7B">
              <w:pPr>
                <w:pStyle w:val="Bibliography"/>
                <w:spacing w:line="360" w:lineRule="auto"/>
                <w:rPr>
                  <w:rFonts w:ascii="Arial" w:hAnsi="Arial" w:cs="Arial"/>
                  <w:noProof/>
                  <w:sz w:val="22"/>
                </w:rPr>
              </w:pPr>
              <w:r>
                <w:rPr>
                  <w:rFonts w:ascii="Arial" w:hAnsi="Arial" w:cs="Arial"/>
                  <w:noProof/>
                  <w:sz w:val="22"/>
                </w:rPr>
                <w:t>2.</w:t>
              </w:r>
              <w:r w:rsidR="003E5008" w:rsidRPr="00C04C62">
                <w:rPr>
                  <w:rFonts w:ascii="Arial" w:hAnsi="Arial" w:cs="Arial"/>
                  <w:noProof/>
                  <w:sz w:val="22"/>
                </w:rPr>
                <w:t xml:space="preserve">Balkwill, A. (2013). Ethnic breast cancer incidence in England is due to differences in known risk factors for the disease. </w:t>
              </w:r>
              <w:r w:rsidR="003E5008" w:rsidRPr="00C04C62">
                <w:rPr>
                  <w:rFonts w:ascii="Arial" w:hAnsi="Arial" w:cs="Arial"/>
                  <w:i/>
                  <w:iCs/>
                  <w:noProof/>
                  <w:sz w:val="22"/>
                </w:rPr>
                <w:t>Internation Press</w:t>
              </w:r>
              <w:r w:rsidR="003E5008" w:rsidRPr="00C04C62">
                <w:rPr>
                  <w:rFonts w:ascii="Arial" w:hAnsi="Arial" w:cs="Arial"/>
                  <w:noProof/>
                  <w:sz w:val="22"/>
                </w:rPr>
                <w:t>, http://refhub.elsevier.com/S0748-7983(21)00697-1/sref20.</w:t>
              </w:r>
            </w:p>
            <w:p w14:paraId="64943F5E" w14:textId="401E7BAB" w:rsidR="003E5008" w:rsidRPr="00C04C62" w:rsidRDefault="00FD4406" w:rsidP="00B26665">
              <w:pPr>
                <w:pStyle w:val="Bibliography"/>
                <w:spacing w:line="360" w:lineRule="auto"/>
                <w:rPr>
                  <w:rFonts w:ascii="Arial" w:hAnsi="Arial" w:cs="Arial"/>
                  <w:noProof/>
                  <w:sz w:val="22"/>
                </w:rPr>
              </w:pPr>
              <w:r>
                <w:rPr>
                  <w:rFonts w:ascii="Arial" w:hAnsi="Arial" w:cs="Arial"/>
                  <w:noProof/>
                  <w:sz w:val="22"/>
                </w:rPr>
                <w:t>3.</w:t>
              </w:r>
              <w:r w:rsidR="003E5008" w:rsidRPr="00C04C62">
                <w:rPr>
                  <w:rFonts w:ascii="Arial" w:hAnsi="Arial" w:cs="Arial"/>
                  <w:noProof/>
                  <w:sz w:val="22"/>
                </w:rPr>
                <w:t xml:space="preserve">Balogh, G. (2019). Breast cancer and breastfeeding: collaborative reanalysis of individual data from 47 epidemiological studies in 30 countries. </w:t>
              </w:r>
              <w:r w:rsidR="003E5008" w:rsidRPr="00C04C62">
                <w:rPr>
                  <w:rFonts w:ascii="Arial" w:hAnsi="Arial" w:cs="Arial"/>
                  <w:i/>
                  <w:iCs/>
                  <w:noProof/>
                  <w:sz w:val="22"/>
                </w:rPr>
                <w:t>Collaborative Group on Hormonal Factors in Breast Cancer (2002b)</w:t>
              </w:r>
              <w:r w:rsidR="003E5008" w:rsidRPr="00C04C62">
                <w:rPr>
                  <w:rFonts w:ascii="Arial" w:hAnsi="Arial" w:cs="Arial"/>
                  <w:noProof/>
                  <w:sz w:val="22"/>
                </w:rPr>
                <w:t>, 360(9328), pp187-195.</w:t>
              </w:r>
            </w:p>
            <w:p w14:paraId="264FD95C" w14:textId="4CDC2BA8" w:rsidR="003E5008" w:rsidRPr="00C04C62" w:rsidRDefault="00FD4406" w:rsidP="00B26665">
              <w:pPr>
                <w:pStyle w:val="Bibliography"/>
                <w:spacing w:line="360" w:lineRule="auto"/>
                <w:rPr>
                  <w:rFonts w:ascii="Arial" w:hAnsi="Arial" w:cs="Arial"/>
                  <w:noProof/>
                  <w:sz w:val="22"/>
                </w:rPr>
              </w:pPr>
              <w:r>
                <w:rPr>
                  <w:rFonts w:ascii="Arial" w:hAnsi="Arial" w:cs="Arial"/>
                  <w:noProof/>
                  <w:sz w:val="22"/>
                </w:rPr>
                <w:t>4.</w:t>
              </w:r>
              <w:r w:rsidR="003E5008" w:rsidRPr="00C04C62">
                <w:rPr>
                  <w:rFonts w:ascii="Arial" w:hAnsi="Arial" w:cs="Arial"/>
                  <w:noProof/>
                  <w:sz w:val="22"/>
                </w:rPr>
                <w:t xml:space="preserve">Byrne, C. (2019). Well-established risk factors explain the proportion of Breast Cancer cases in the United States. </w:t>
              </w:r>
              <w:r w:rsidR="003E5008" w:rsidRPr="00C04C62">
                <w:rPr>
                  <w:rFonts w:ascii="Arial" w:hAnsi="Arial" w:cs="Arial"/>
                  <w:i/>
                  <w:iCs/>
                  <w:noProof/>
                  <w:sz w:val="22"/>
                </w:rPr>
                <w:t>J Natl Cancer Inst</w:t>
              </w:r>
              <w:r w:rsidR="003E5008" w:rsidRPr="00C04C62">
                <w:rPr>
                  <w:rFonts w:ascii="Arial" w:hAnsi="Arial" w:cs="Arial"/>
                  <w:noProof/>
                  <w:sz w:val="22"/>
                </w:rPr>
                <w:t>, 87, pp1681-1685.</w:t>
              </w:r>
            </w:p>
            <w:p w14:paraId="60525A96" w14:textId="6FB07586" w:rsidR="003E5008" w:rsidRPr="00C04C62" w:rsidRDefault="00680153" w:rsidP="00B26665">
              <w:pPr>
                <w:pStyle w:val="Bibliography"/>
                <w:spacing w:line="360" w:lineRule="auto"/>
                <w:rPr>
                  <w:rFonts w:ascii="Arial" w:hAnsi="Arial" w:cs="Arial"/>
                  <w:noProof/>
                  <w:sz w:val="22"/>
                </w:rPr>
              </w:pPr>
              <w:r>
                <w:rPr>
                  <w:rFonts w:ascii="Arial" w:hAnsi="Arial" w:cs="Arial"/>
                  <w:noProof/>
                  <w:sz w:val="22"/>
                </w:rPr>
                <w:t>5.</w:t>
              </w:r>
              <w:r w:rsidR="003E5008" w:rsidRPr="00C04C62">
                <w:rPr>
                  <w:rFonts w:ascii="Arial" w:hAnsi="Arial" w:cs="Arial"/>
                  <w:noProof/>
                  <w:sz w:val="22"/>
                </w:rPr>
                <w:t xml:space="preserve">Clifford, G. (2020). Assessing national capacity for the prevention and control of noncommunicable diseases. </w:t>
              </w:r>
              <w:r w:rsidR="003E5008" w:rsidRPr="00C04C62">
                <w:rPr>
                  <w:rFonts w:ascii="Arial" w:hAnsi="Arial" w:cs="Arial"/>
                  <w:i/>
                  <w:iCs/>
                  <w:noProof/>
                  <w:sz w:val="22"/>
                </w:rPr>
                <w:t>World Health Organization</w:t>
              </w:r>
              <w:r w:rsidR="003E5008" w:rsidRPr="00C04C62">
                <w:rPr>
                  <w:rFonts w:ascii="Arial" w:hAnsi="Arial" w:cs="Arial"/>
                  <w:noProof/>
                  <w:sz w:val="22"/>
                </w:rPr>
                <w:t>.</w:t>
              </w:r>
            </w:p>
            <w:p w14:paraId="526A2739" w14:textId="1E7E7342" w:rsidR="003E5008" w:rsidRPr="00C04C62" w:rsidRDefault="00680153" w:rsidP="00B26665">
              <w:pPr>
                <w:pStyle w:val="Bibliography"/>
                <w:spacing w:line="360" w:lineRule="auto"/>
                <w:rPr>
                  <w:rFonts w:ascii="Arial" w:hAnsi="Arial" w:cs="Arial"/>
                  <w:noProof/>
                  <w:sz w:val="22"/>
                </w:rPr>
              </w:pPr>
              <w:r>
                <w:rPr>
                  <w:rFonts w:ascii="Arial" w:hAnsi="Arial" w:cs="Arial"/>
                  <w:noProof/>
                  <w:sz w:val="22"/>
                </w:rPr>
                <w:t>6.</w:t>
              </w:r>
              <w:r w:rsidR="003E5008" w:rsidRPr="00C04C62">
                <w:rPr>
                  <w:rFonts w:ascii="Arial" w:hAnsi="Arial" w:cs="Arial"/>
                  <w:noProof/>
                  <w:sz w:val="22"/>
                </w:rPr>
                <w:t xml:space="preserve">DataBriefing. (2016). Public Health England. Ethnicity and stage at diagnosis. </w:t>
              </w:r>
              <w:r w:rsidR="003E5008" w:rsidRPr="00C04C62">
                <w:rPr>
                  <w:rFonts w:ascii="Arial" w:hAnsi="Arial" w:cs="Arial"/>
                  <w:i/>
                  <w:iCs/>
                  <w:noProof/>
                  <w:sz w:val="22"/>
                </w:rPr>
                <w:t>A National Cancer Registration and Service Data Briefing</w:t>
              </w:r>
              <w:r w:rsidR="003E5008" w:rsidRPr="00C04C62">
                <w:rPr>
                  <w:rFonts w:ascii="Arial" w:hAnsi="Arial" w:cs="Arial"/>
                  <w:noProof/>
                  <w:sz w:val="22"/>
                </w:rPr>
                <w:t>, https://www.ncinorguk/databriefings.</w:t>
              </w:r>
            </w:p>
            <w:p w14:paraId="4D6FA3C7" w14:textId="6A338889" w:rsidR="003E5008" w:rsidRPr="00C04C62" w:rsidRDefault="00680153" w:rsidP="00B26665">
              <w:pPr>
                <w:pStyle w:val="Bibliography"/>
                <w:spacing w:line="360" w:lineRule="auto"/>
                <w:rPr>
                  <w:rFonts w:ascii="Arial" w:hAnsi="Arial" w:cs="Arial"/>
                  <w:noProof/>
                  <w:sz w:val="22"/>
                </w:rPr>
              </w:pPr>
              <w:r>
                <w:rPr>
                  <w:rFonts w:ascii="Arial" w:hAnsi="Arial" w:cs="Arial"/>
                  <w:noProof/>
                  <w:sz w:val="22"/>
                </w:rPr>
                <w:t>7.</w:t>
              </w:r>
              <w:r w:rsidR="003E5008" w:rsidRPr="00C04C62">
                <w:rPr>
                  <w:rFonts w:ascii="Arial" w:hAnsi="Arial" w:cs="Arial"/>
                  <w:noProof/>
                  <w:sz w:val="22"/>
                </w:rPr>
                <w:t xml:space="preserve">Edlich, R. (2015). Breast cancer and ovarian cancer genetics. </w:t>
              </w:r>
              <w:r w:rsidR="003E5008" w:rsidRPr="00C04C62">
                <w:rPr>
                  <w:rFonts w:ascii="Arial" w:hAnsi="Arial" w:cs="Arial"/>
                  <w:i/>
                  <w:iCs/>
                  <w:noProof/>
                  <w:sz w:val="22"/>
                </w:rPr>
                <w:t>J Long Term Eff Med Implants</w:t>
              </w:r>
              <w:r w:rsidR="003E5008" w:rsidRPr="00C04C62">
                <w:rPr>
                  <w:rFonts w:ascii="Arial" w:hAnsi="Arial" w:cs="Arial"/>
                  <w:noProof/>
                  <w:sz w:val="22"/>
                </w:rPr>
                <w:t>, 15(5), pp533-545.</w:t>
              </w:r>
            </w:p>
            <w:p w14:paraId="4EEADC9D" w14:textId="56A3F0FD" w:rsidR="003E5008" w:rsidRPr="00C04C62" w:rsidRDefault="00680153" w:rsidP="00B26665">
              <w:pPr>
                <w:pStyle w:val="Bibliography"/>
                <w:spacing w:line="360" w:lineRule="auto"/>
                <w:rPr>
                  <w:rFonts w:ascii="Arial" w:hAnsi="Arial" w:cs="Arial"/>
                  <w:noProof/>
                  <w:sz w:val="22"/>
                </w:rPr>
              </w:pPr>
              <w:r>
                <w:rPr>
                  <w:rFonts w:ascii="Arial" w:hAnsi="Arial" w:cs="Arial"/>
                  <w:noProof/>
                  <w:sz w:val="22"/>
                </w:rPr>
                <w:t>8.</w:t>
              </w:r>
              <w:r w:rsidR="003E5008" w:rsidRPr="00C04C62">
                <w:rPr>
                  <w:rFonts w:ascii="Arial" w:hAnsi="Arial" w:cs="Arial"/>
                  <w:noProof/>
                  <w:sz w:val="22"/>
                </w:rPr>
                <w:t xml:space="preserve">Fazil, Q. (2018). Cancer and black and minority ethnic communities. </w:t>
              </w:r>
              <w:r w:rsidR="003E5008" w:rsidRPr="00C04C62">
                <w:rPr>
                  <w:rFonts w:ascii="Arial" w:hAnsi="Arial" w:cs="Arial"/>
                  <w:i/>
                  <w:iCs/>
                  <w:noProof/>
                  <w:sz w:val="22"/>
                </w:rPr>
                <w:t>Race Equality Foundation</w:t>
              </w:r>
              <w:r w:rsidR="003E5008" w:rsidRPr="00C04C62">
                <w:rPr>
                  <w:rFonts w:ascii="Arial" w:hAnsi="Arial" w:cs="Arial"/>
                  <w:noProof/>
                  <w:sz w:val="22"/>
                </w:rPr>
                <w:t>, https://raceequalityfoundation.org.uk/health-care/cancer-and-black-and-minority-ethnic-communities/.</w:t>
              </w:r>
            </w:p>
            <w:p w14:paraId="231E4C47" w14:textId="279E79F4" w:rsidR="003E5008" w:rsidRPr="00C04C62" w:rsidRDefault="00680153" w:rsidP="00B26665">
              <w:pPr>
                <w:pStyle w:val="Bibliography"/>
                <w:spacing w:line="360" w:lineRule="auto"/>
                <w:rPr>
                  <w:rFonts w:ascii="Arial" w:hAnsi="Arial" w:cs="Arial"/>
                  <w:noProof/>
                  <w:sz w:val="22"/>
                </w:rPr>
              </w:pPr>
              <w:r>
                <w:rPr>
                  <w:rFonts w:ascii="Arial" w:hAnsi="Arial" w:cs="Arial"/>
                  <w:noProof/>
                  <w:sz w:val="22"/>
                </w:rPr>
                <w:t>9.</w:t>
              </w:r>
              <w:r w:rsidR="003E5008" w:rsidRPr="00C04C62">
                <w:rPr>
                  <w:rFonts w:ascii="Arial" w:hAnsi="Arial" w:cs="Arial"/>
                  <w:noProof/>
                  <w:sz w:val="22"/>
                </w:rPr>
                <w:t xml:space="preserve">Ferlay, J. (2020). Global Cancer Observatory: Cancer Today. </w:t>
              </w:r>
              <w:r w:rsidR="003E5008" w:rsidRPr="00C04C62">
                <w:rPr>
                  <w:rFonts w:ascii="Arial" w:hAnsi="Arial" w:cs="Arial"/>
                  <w:i/>
                  <w:iCs/>
                  <w:noProof/>
                  <w:sz w:val="22"/>
                </w:rPr>
                <w:t>Lyon: International Agency for Research on Cancer</w:t>
              </w:r>
              <w:r w:rsidR="003E5008" w:rsidRPr="00C04C62">
                <w:rPr>
                  <w:rFonts w:ascii="Arial" w:hAnsi="Arial" w:cs="Arial"/>
                  <w:noProof/>
                  <w:sz w:val="22"/>
                </w:rPr>
                <w:t>, https://gco.iarc.fr/today.</w:t>
              </w:r>
            </w:p>
            <w:p w14:paraId="5C610014" w14:textId="20BACC82" w:rsidR="003E5008" w:rsidRPr="00C04C62" w:rsidRDefault="00680153" w:rsidP="00B26665">
              <w:pPr>
                <w:pStyle w:val="Bibliography"/>
                <w:spacing w:line="360" w:lineRule="auto"/>
                <w:rPr>
                  <w:rFonts w:ascii="Arial" w:hAnsi="Arial" w:cs="Arial"/>
                  <w:noProof/>
                  <w:sz w:val="22"/>
                </w:rPr>
              </w:pPr>
              <w:r>
                <w:rPr>
                  <w:rFonts w:ascii="Arial" w:hAnsi="Arial" w:cs="Arial"/>
                  <w:noProof/>
                  <w:sz w:val="22"/>
                </w:rPr>
                <w:t>10.</w:t>
              </w:r>
              <w:r w:rsidR="003E5008" w:rsidRPr="00C04C62">
                <w:rPr>
                  <w:rFonts w:ascii="Arial" w:hAnsi="Arial" w:cs="Arial"/>
                  <w:noProof/>
                  <w:sz w:val="22"/>
                </w:rPr>
                <w:t xml:space="preserve">Georges, D. (2018). Global burden of cancer attributable to infections. </w:t>
              </w:r>
              <w:r w:rsidR="003E5008" w:rsidRPr="00C04C62">
                <w:rPr>
                  <w:rFonts w:ascii="Arial" w:hAnsi="Arial" w:cs="Arial"/>
                  <w:i/>
                  <w:iCs/>
                  <w:noProof/>
                  <w:sz w:val="22"/>
                </w:rPr>
                <w:t>Lancet Glob Health</w:t>
              </w:r>
              <w:r w:rsidR="003E5008" w:rsidRPr="00C04C62">
                <w:rPr>
                  <w:rFonts w:ascii="Arial" w:hAnsi="Arial" w:cs="Arial"/>
                  <w:noProof/>
                  <w:sz w:val="22"/>
                </w:rPr>
                <w:t>, 8(2):e180-e190.</w:t>
              </w:r>
            </w:p>
            <w:p w14:paraId="104CF9A0" w14:textId="4E60E878" w:rsidR="003E5008" w:rsidRPr="00C04C62" w:rsidRDefault="00680153" w:rsidP="00A477A8">
              <w:pPr>
                <w:pStyle w:val="Bibliography"/>
                <w:spacing w:line="360" w:lineRule="auto"/>
                <w:rPr>
                  <w:rFonts w:ascii="Arial" w:hAnsi="Arial" w:cs="Arial"/>
                  <w:noProof/>
                  <w:sz w:val="22"/>
                </w:rPr>
              </w:pPr>
              <w:r>
                <w:rPr>
                  <w:rFonts w:ascii="Arial" w:hAnsi="Arial" w:cs="Arial"/>
                  <w:noProof/>
                  <w:sz w:val="22"/>
                </w:rPr>
                <w:lastRenderedPageBreak/>
                <w:t>11.</w:t>
              </w:r>
              <w:r w:rsidR="003E5008" w:rsidRPr="00C04C62">
                <w:rPr>
                  <w:rFonts w:ascii="Arial" w:hAnsi="Arial" w:cs="Arial"/>
                  <w:noProof/>
                  <w:sz w:val="22"/>
                </w:rPr>
                <w:t xml:space="preserve">Giannakeas, V. (2019). A generalizable relationship between Mortality and time-to-death among breast cancer patients can be explained by tumor dormancy. </w:t>
              </w:r>
              <w:r w:rsidR="003E5008" w:rsidRPr="00C04C62">
                <w:rPr>
                  <w:rFonts w:ascii="Arial" w:hAnsi="Arial" w:cs="Arial"/>
                  <w:i/>
                  <w:iCs/>
                  <w:noProof/>
                  <w:sz w:val="22"/>
                </w:rPr>
                <w:t>Breast Cancer Research and Treatment</w:t>
              </w:r>
              <w:r w:rsidR="003E5008" w:rsidRPr="00C04C62">
                <w:rPr>
                  <w:rFonts w:ascii="Arial" w:hAnsi="Arial" w:cs="Arial"/>
                  <w:noProof/>
                  <w:sz w:val="22"/>
                </w:rPr>
                <w:t>, https://link.springer.com/article/10.1007/s10549-019-05334-5.</w:t>
              </w:r>
            </w:p>
            <w:p w14:paraId="74113A5A" w14:textId="2E569052" w:rsidR="003E5008" w:rsidRPr="00C04C62" w:rsidRDefault="00680153" w:rsidP="00A477A8">
              <w:pPr>
                <w:pStyle w:val="Bibliography"/>
                <w:spacing w:line="360" w:lineRule="auto"/>
                <w:rPr>
                  <w:rFonts w:ascii="Arial" w:hAnsi="Arial" w:cs="Arial"/>
                  <w:noProof/>
                  <w:sz w:val="22"/>
                </w:rPr>
              </w:pPr>
              <w:r>
                <w:rPr>
                  <w:rFonts w:ascii="Arial" w:hAnsi="Arial" w:cs="Arial"/>
                  <w:noProof/>
                  <w:sz w:val="22"/>
                </w:rPr>
                <w:t>12.</w:t>
              </w:r>
              <w:r w:rsidR="003E5008" w:rsidRPr="00C04C62">
                <w:rPr>
                  <w:rFonts w:ascii="Arial" w:hAnsi="Arial" w:cs="Arial"/>
                  <w:noProof/>
                  <w:sz w:val="22"/>
                </w:rPr>
                <w:t xml:space="preserve">Gibson, M. (2010). Risk factors for breast cancer among women in Manila. </w:t>
              </w:r>
              <w:r w:rsidR="003E5008" w:rsidRPr="00C04C62">
                <w:rPr>
                  <w:rFonts w:ascii="Arial" w:hAnsi="Arial" w:cs="Arial"/>
                  <w:i/>
                  <w:iCs/>
                  <w:noProof/>
                  <w:sz w:val="22"/>
                </w:rPr>
                <w:t>International Journal of Cancer</w:t>
              </w:r>
              <w:r w:rsidR="003E5008" w:rsidRPr="00C04C62">
                <w:rPr>
                  <w:rFonts w:ascii="Arial" w:hAnsi="Arial" w:cs="Arial"/>
                  <w:noProof/>
                  <w:sz w:val="22"/>
                </w:rPr>
                <w:t>, 126:515-521.</w:t>
              </w:r>
            </w:p>
            <w:p w14:paraId="53F8769F" w14:textId="4DE583A2" w:rsidR="003E5008" w:rsidRPr="00C04C62" w:rsidRDefault="00680153" w:rsidP="00A477A8">
              <w:pPr>
                <w:pStyle w:val="Bibliography"/>
                <w:spacing w:line="360" w:lineRule="auto"/>
                <w:rPr>
                  <w:rFonts w:ascii="Arial" w:hAnsi="Arial" w:cs="Arial"/>
                  <w:noProof/>
                  <w:sz w:val="22"/>
                </w:rPr>
              </w:pPr>
              <w:r>
                <w:rPr>
                  <w:rFonts w:ascii="Arial" w:hAnsi="Arial" w:cs="Arial"/>
                  <w:noProof/>
                  <w:sz w:val="22"/>
                </w:rPr>
                <w:t>13.</w:t>
              </w:r>
              <w:r w:rsidR="003E5008" w:rsidRPr="00C04C62">
                <w:rPr>
                  <w:rFonts w:ascii="Arial" w:hAnsi="Arial" w:cs="Arial"/>
                  <w:noProof/>
                  <w:sz w:val="22"/>
                </w:rPr>
                <w:t xml:space="preserve">Goldacre, M. J. (2013). Breast cancer mortality trends in England and the assessment of the effectiveness of mammography screening: a population-based study. </w:t>
              </w:r>
              <w:r w:rsidR="003E5008" w:rsidRPr="00C04C62">
                <w:rPr>
                  <w:rFonts w:ascii="Arial" w:hAnsi="Arial" w:cs="Arial"/>
                  <w:i/>
                  <w:iCs/>
                  <w:noProof/>
                  <w:sz w:val="22"/>
                </w:rPr>
                <w:t>Journal of The Royal Society of Medicine</w:t>
              </w:r>
              <w:r w:rsidR="003E5008" w:rsidRPr="00C04C62">
                <w:rPr>
                  <w:rFonts w:ascii="Arial" w:hAnsi="Arial" w:cs="Arial"/>
                  <w:noProof/>
                  <w:sz w:val="22"/>
                </w:rPr>
                <w:t>, https://www.ncbi.nlm.nih.gov/pmc/articles/PMC3705415/.</w:t>
              </w:r>
            </w:p>
            <w:p w14:paraId="7DEB8933" w14:textId="056940C2" w:rsidR="003E5008" w:rsidRPr="00C04C62" w:rsidRDefault="00680153" w:rsidP="00A477A8">
              <w:pPr>
                <w:pStyle w:val="Bibliography"/>
                <w:spacing w:line="360" w:lineRule="auto"/>
                <w:rPr>
                  <w:rFonts w:ascii="Arial" w:hAnsi="Arial" w:cs="Arial"/>
                  <w:noProof/>
                  <w:sz w:val="22"/>
                </w:rPr>
              </w:pPr>
              <w:r>
                <w:rPr>
                  <w:rFonts w:ascii="Arial" w:hAnsi="Arial" w:cs="Arial"/>
                  <w:noProof/>
                  <w:sz w:val="22"/>
                </w:rPr>
                <w:t>14.</w:t>
              </w:r>
              <w:r w:rsidR="003E5008" w:rsidRPr="00C04C62">
                <w:rPr>
                  <w:rFonts w:ascii="Arial" w:hAnsi="Arial" w:cs="Arial"/>
                  <w:noProof/>
                  <w:sz w:val="22"/>
                </w:rPr>
                <w:t xml:space="preserve">Grundy, E. (2014). Completeness and usability of Ethnicity data based in UK primary care and hospital databases. </w:t>
              </w:r>
              <w:r w:rsidR="003E5008" w:rsidRPr="00C04C62">
                <w:rPr>
                  <w:rFonts w:ascii="Arial" w:hAnsi="Arial" w:cs="Arial"/>
                  <w:i/>
                  <w:iCs/>
                  <w:noProof/>
                  <w:sz w:val="22"/>
                </w:rPr>
                <w:t>J Public Health</w:t>
              </w:r>
              <w:r w:rsidR="003E5008" w:rsidRPr="00C04C62">
                <w:rPr>
                  <w:rFonts w:ascii="Arial" w:hAnsi="Arial" w:cs="Arial"/>
                  <w:noProof/>
                  <w:sz w:val="22"/>
                </w:rPr>
                <w:t>, http://refhub.elsevier.com/S0748-7983(21)00697-1/sref8.</w:t>
              </w:r>
            </w:p>
            <w:p w14:paraId="4FFB68C1" w14:textId="5DCB9FCE" w:rsidR="003E5008" w:rsidRPr="00C04C62" w:rsidRDefault="00680153" w:rsidP="00A477A8">
              <w:pPr>
                <w:pStyle w:val="Bibliography"/>
                <w:spacing w:line="360" w:lineRule="auto"/>
                <w:rPr>
                  <w:rFonts w:ascii="Arial" w:hAnsi="Arial" w:cs="Arial"/>
                  <w:noProof/>
                  <w:sz w:val="22"/>
                </w:rPr>
              </w:pPr>
              <w:r>
                <w:rPr>
                  <w:rFonts w:ascii="Arial" w:hAnsi="Arial" w:cs="Arial"/>
                  <w:noProof/>
                  <w:sz w:val="22"/>
                </w:rPr>
                <w:t>15.</w:t>
              </w:r>
              <w:r w:rsidR="003E5008" w:rsidRPr="00C04C62">
                <w:rPr>
                  <w:rFonts w:ascii="Arial" w:hAnsi="Arial" w:cs="Arial"/>
                  <w:noProof/>
                  <w:sz w:val="22"/>
                </w:rPr>
                <w:t>Harms, B. M. (2017). Breast cancer screening outweighs the benefits if death caused by treatment is included. http://www.cochrane.dk/screening/comments-on-UK-panel.htm.</w:t>
              </w:r>
            </w:p>
            <w:p w14:paraId="7AEE9E6F" w14:textId="06631F79" w:rsidR="003E5008" w:rsidRPr="00C04C62" w:rsidRDefault="00680153" w:rsidP="00A477A8">
              <w:pPr>
                <w:pStyle w:val="Bibliography"/>
                <w:spacing w:line="360" w:lineRule="auto"/>
                <w:rPr>
                  <w:rFonts w:ascii="Arial" w:hAnsi="Arial" w:cs="Arial"/>
                  <w:noProof/>
                  <w:sz w:val="22"/>
                </w:rPr>
              </w:pPr>
              <w:r>
                <w:rPr>
                  <w:rFonts w:ascii="Arial" w:hAnsi="Arial" w:cs="Arial"/>
                  <w:noProof/>
                  <w:sz w:val="22"/>
                </w:rPr>
                <w:t>16.</w:t>
              </w:r>
              <w:r w:rsidR="003E5008" w:rsidRPr="00C04C62">
                <w:rPr>
                  <w:rFonts w:ascii="Arial" w:hAnsi="Arial" w:cs="Arial"/>
                  <w:noProof/>
                  <w:sz w:val="22"/>
                </w:rPr>
                <w:t xml:space="preserve">Henson, K. (2020). Data Resource Profile: National Cancer registration dataset in England. </w:t>
              </w:r>
              <w:r w:rsidR="003E5008" w:rsidRPr="00C04C62">
                <w:rPr>
                  <w:rFonts w:ascii="Arial" w:hAnsi="Arial" w:cs="Arial"/>
                  <w:i/>
                  <w:iCs/>
                  <w:noProof/>
                  <w:sz w:val="22"/>
                </w:rPr>
                <w:t>International Epidemiol</w:t>
              </w:r>
              <w:r w:rsidR="003E5008" w:rsidRPr="00C04C62">
                <w:rPr>
                  <w:rFonts w:ascii="Arial" w:hAnsi="Arial" w:cs="Arial"/>
                  <w:noProof/>
                  <w:sz w:val="22"/>
                </w:rPr>
                <w:t>, http://refhub.elsevier.com/S0748-7983(21)00697-1/sref9.</w:t>
              </w:r>
            </w:p>
            <w:p w14:paraId="2F40FEDD" w14:textId="418CF3B9" w:rsidR="003E5008" w:rsidRPr="00C04C62" w:rsidRDefault="00680153" w:rsidP="00A477A8">
              <w:pPr>
                <w:pStyle w:val="Bibliography"/>
                <w:spacing w:line="360" w:lineRule="auto"/>
                <w:rPr>
                  <w:rFonts w:ascii="Arial" w:hAnsi="Arial" w:cs="Arial"/>
                  <w:noProof/>
                  <w:sz w:val="22"/>
                </w:rPr>
              </w:pPr>
              <w:r>
                <w:rPr>
                  <w:rFonts w:ascii="Arial" w:hAnsi="Arial" w:cs="Arial"/>
                  <w:noProof/>
                  <w:sz w:val="22"/>
                </w:rPr>
                <w:t>17.</w:t>
              </w:r>
              <w:r w:rsidR="003E5008" w:rsidRPr="00C04C62">
                <w:rPr>
                  <w:rFonts w:ascii="Arial" w:hAnsi="Arial" w:cs="Arial"/>
                  <w:noProof/>
                  <w:sz w:val="22"/>
                </w:rPr>
                <w:t xml:space="preserve">Joseph, R. (2013). Which ethnic groups have the poorest health? </w:t>
              </w:r>
              <w:r w:rsidR="003E5008" w:rsidRPr="00C04C62">
                <w:rPr>
                  <w:rFonts w:ascii="Arial" w:hAnsi="Arial" w:cs="Arial"/>
                  <w:i/>
                  <w:iCs/>
                  <w:noProof/>
                  <w:sz w:val="22"/>
                </w:rPr>
                <w:t>Ethnic Health Inequalities</w:t>
              </w:r>
              <w:r w:rsidR="003E5008" w:rsidRPr="00C04C62">
                <w:rPr>
                  <w:rFonts w:ascii="Arial" w:hAnsi="Arial" w:cs="Arial"/>
                  <w:noProof/>
                  <w:sz w:val="22"/>
                </w:rPr>
                <w:t>, http://hummediamanchester.ac.uk/institutes/code/briefingsupdated/which-ethnic-groups-have-the-poorest-healthpdf.</w:t>
              </w:r>
            </w:p>
            <w:p w14:paraId="6B7E258C" w14:textId="45A666C4" w:rsidR="003E5008" w:rsidRPr="00C04C62" w:rsidRDefault="00680153" w:rsidP="00A477A8">
              <w:pPr>
                <w:pStyle w:val="Bibliography"/>
                <w:spacing w:line="360" w:lineRule="auto"/>
                <w:rPr>
                  <w:rFonts w:ascii="Arial" w:hAnsi="Arial" w:cs="Arial"/>
                  <w:noProof/>
                  <w:sz w:val="22"/>
                </w:rPr>
              </w:pPr>
              <w:r>
                <w:rPr>
                  <w:rFonts w:ascii="Arial" w:hAnsi="Arial" w:cs="Arial"/>
                  <w:noProof/>
                  <w:sz w:val="22"/>
                </w:rPr>
                <w:t>18.</w:t>
              </w:r>
              <w:r w:rsidR="003E5008" w:rsidRPr="00C04C62">
                <w:rPr>
                  <w:rFonts w:ascii="Arial" w:hAnsi="Arial" w:cs="Arial"/>
                  <w:noProof/>
                  <w:sz w:val="22"/>
                </w:rPr>
                <w:t xml:space="preserve">Kortenkamp, A. (2016). Breast cancer, estrogens, and environmental pollutants: a re-evaluation from a mixture. </w:t>
              </w:r>
              <w:r w:rsidR="003E5008" w:rsidRPr="00C04C62">
                <w:rPr>
                  <w:rFonts w:ascii="Arial" w:hAnsi="Arial" w:cs="Arial"/>
                  <w:i/>
                  <w:iCs/>
                  <w:noProof/>
                  <w:sz w:val="22"/>
                </w:rPr>
                <w:t>Int Androl</w:t>
              </w:r>
              <w:r w:rsidR="003E5008" w:rsidRPr="00C04C62">
                <w:rPr>
                  <w:rFonts w:ascii="Arial" w:hAnsi="Arial" w:cs="Arial"/>
                  <w:noProof/>
                  <w:sz w:val="22"/>
                </w:rPr>
                <w:t>, 29, pp193-198.</w:t>
              </w:r>
            </w:p>
            <w:p w14:paraId="61734DB7" w14:textId="6CDC4ACD" w:rsidR="003E5008" w:rsidRPr="00C04C62" w:rsidRDefault="00680153" w:rsidP="00A477A8">
              <w:pPr>
                <w:pStyle w:val="Bibliography"/>
                <w:spacing w:line="360" w:lineRule="auto"/>
                <w:rPr>
                  <w:rFonts w:ascii="Arial" w:hAnsi="Arial" w:cs="Arial"/>
                  <w:noProof/>
                  <w:sz w:val="22"/>
                </w:rPr>
              </w:pPr>
              <w:r>
                <w:rPr>
                  <w:rFonts w:ascii="Arial" w:hAnsi="Arial" w:cs="Arial"/>
                  <w:noProof/>
                  <w:sz w:val="22"/>
                </w:rPr>
                <w:t>19.</w:t>
              </w:r>
              <w:r w:rsidR="003E5008" w:rsidRPr="00C04C62">
                <w:rPr>
                  <w:rFonts w:ascii="Arial" w:hAnsi="Arial" w:cs="Arial"/>
                  <w:noProof/>
                  <w:sz w:val="22"/>
                </w:rPr>
                <w:t xml:space="preserve">Leena, C. (2018). Ethnicity and breast cancer in the UK: Where are we now? </w:t>
              </w:r>
              <w:r w:rsidR="003E5008" w:rsidRPr="00C04C62">
                <w:rPr>
                  <w:rFonts w:ascii="Arial" w:hAnsi="Arial" w:cs="Arial"/>
                  <w:i/>
                  <w:iCs/>
                  <w:noProof/>
                  <w:sz w:val="22"/>
                </w:rPr>
                <w:t>European Journal of Surgical Oncology</w:t>
              </w:r>
              <w:r w:rsidR="003E5008" w:rsidRPr="00C04C62">
                <w:rPr>
                  <w:rFonts w:ascii="Arial" w:hAnsi="Arial" w:cs="Arial"/>
                  <w:noProof/>
                  <w:sz w:val="22"/>
                </w:rPr>
                <w:t>, http://creativecommons.org/licenses/by-nc-nd/4.0/.</w:t>
              </w:r>
            </w:p>
            <w:p w14:paraId="1F794803" w14:textId="09FF7704" w:rsidR="003E5008" w:rsidRPr="00C04C62" w:rsidRDefault="00680153" w:rsidP="00A477A8">
              <w:pPr>
                <w:pStyle w:val="Bibliography"/>
                <w:spacing w:line="360" w:lineRule="auto"/>
                <w:rPr>
                  <w:rFonts w:ascii="Arial" w:hAnsi="Arial" w:cs="Arial"/>
                  <w:noProof/>
                  <w:sz w:val="22"/>
                </w:rPr>
              </w:pPr>
              <w:r>
                <w:rPr>
                  <w:rFonts w:ascii="Arial" w:hAnsi="Arial" w:cs="Arial"/>
                  <w:noProof/>
                  <w:sz w:val="22"/>
                </w:rPr>
                <w:t>20.</w:t>
              </w:r>
              <w:r w:rsidR="003E5008" w:rsidRPr="00C04C62">
                <w:rPr>
                  <w:rFonts w:ascii="Arial" w:hAnsi="Arial" w:cs="Arial"/>
                  <w:noProof/>
                  <w:sz w:val="22"/>
                </w:rPr>
                <w:t xml:space="preserve">McCarthy, A. (2019). Estrogenicity of pyrethroid insecticide metabolites. </w:t>
              </w:r>
              <w:r w:rsidR="003E5008" w:rsidRPr="00C04C62">
                <w:rPr>
                  <w:rFonts w:ascii="Arial" w:hAnsi="Arial" w:cs="Arial"/>
                  <w:i/>
                  <w:iCs/>
                  <w:noProof/>
                  <w:sz w:val="22"/>
                </w:rPr>
                <w:t>J Environ Monit</w:t>
              </w:r>
              <w:r w:rsidR="003E5008" w:rsidRPr="00C04C62">
                <w:rPr>
                  <w:rFonts w:ascii="Arial" w:hAnsi="Arial" w:cs="Arial"/>
                  <w:noProof/>
                  <w:sz w:val="22"/>
                </w:rPr>
                <w:t>, pp197-202.</w:t>
              </w:r>
            </w:p>
            <w:p w14:paraId="0ACC6F76" w14:textId="6E2544E5" w:rsidR="003E5008" w:rsidRPr="00C04C62" w:rsidRDefault="00680153" w:rsidP="00A477A8">
              <w:pPr>
                <w:pStyle w:val="Bibliography"/>
                <w:spacing w:line="360" w:lineRule="auto"/>
                <w:rPr>
                  <w:rFonts w:ascii="Arial" w:hAnsi="Arial" w:cs="Arial"/>
                  <w:noProof/>
                  <w:sz w:val="22"/>
                </w:rPr>
              </w:pPr>
              <w:r>
                <w:rPr>
                  <w:rFonts w:ascii="Arial" w:hAnsi="Arial" w:cs="Arial"/>
                  <w:noProof/>
                  <w:sz w:val="22"/>
                </w:rPr>
                <w:t>21.</w:t>
              </w:r>
              <w:r w:rsidR="003E5008" w:rsidRPr="00C04C62">
                <w:rPr>
                  <w:rFonts w:ascii="Arial" w:hAnsi="Arial" w:cs="Arial"/>
                  <w:noProof/>
                  <w:sz w:val="22"/>
                </w:rPr>
                <w:t xml:space="preserve">Moser, K. (2019). inequalities in reported use of breast cancer and Cervical screening. . </w:t>
              </w:r>
              <w:r w:rsidR="003E5008" w:rsidRPr="00C04C62">
                <w:rPr>
                  <w:rFonts w:ascii="Arial" w:hAnsi="Arial" w:cs="Arial"/>
                  <w:i/>
                  <w:iCs/>
                  <w:noProof/>
                  <w:sz w:val="22"/>
                </w:rPr>
                <w:t>Great Britain Journal</w:t>
              </w:r>
              <w:r w:rsidR="003E5008" w:rsidRPr="00C04C62">
                <w:rPr>
                  <w:rFonts w:ascii="Arial" w:hAnsi="Arial" w:cs="Arial"/>
                  <w:noProof/>
                  <w:sz w:val="22"/>
                </w:rPr>
                <w:t>, http://refhub.elsevier.com/S0748-7983(21)00697-1/sref25.</w:t>
              </w:r>
            </w:p>
            <w:p w14:paraId="5FDCC992" w14:textId="036965A4" w:rsidR="003E5008" w:rsidRPr="00C04C62" w:rsidRDefault="00680153" w:rsidP="00A477A8">
              <w:pPr>
                <w:pStyle w:val="Bibliography"/>
                <w:spacing w:line="360" w:lineRule="auto"/>
                <w:rPr>
                  <w:rFonts w:ascii="Arial" w:hAnsi="Arial" w:cs="Arial"/>
                  <w:noProof/>
                  <w:sz w:val="22"/>
                </w:rPr>
              </w:pPr>
              <w:r>
                <w:rPr>
                  <w:rFonts w:ascii="Arial" w:hAnsi="Arial" w:cs="Arial"/>
                  <w:noProof/>
                  <w:sz w:val="22"/>
                </w:rPr>
                <w:t>22.</w:t>
              </w:r>
              <w:r w:rsidR="003E5008" w:rsidRPr="00C04C62">
                <w:rPr>
                  <w:rFonts w:ascii="Arial" w:hAnsi="Arial" w:cs="Arial"/>
                  <w:noProof/>
                  <w:sz w:val="22"/>
                </w:rPr>
                <w:t xml:space="preserve">Papineni, S. (2016). The role of xenoestrogen compounds in the development of breast cancer. </w:t>
              </w:r>
              <w:r w:rsidR="003E5008" w:rsidRPr="00C04C62">
                <w:rPr>
                  <w:rFonts w:ascii="Arial" w:hAnsi="Arial" w:cs="Arial"/>
                  <w:i/>
                  <w:iCs/>
                  <w:noProof/>
                  <w:sz w:val="22"/>
                </w:rPr>
                <w:t>Trends in Pharmacological Sciences</w:t>
              </w:r>
              <w:r w:rsidR="003E5008" w:rsidRPr="00C04C62">
                <w:rPr>
                  <w:rFonts w:ascii="Arial" w:hAnsi="Arial" w:cs="Arial"/>
                  <w:noProof/>
                  <w:sz w:val="22"/>
                </w:rPr>
                <w:t>, 27(8), pp447-454.</w:t>
              </w:r>
            </w:p>
            <w:p w14:paraId="342DDFB9" w14:textId="17EBA387" w:rsidR="003E5008" w:rsidRPr="00C04C62" w:rsidRDefault="00680153" w:rsidP="00A477A8">
              <w:pPr>
                <w:pStyle w:val="Bibliography"/>
                <w:spacing w:line="360" w:lineRule="auto"/>
                <w:rPr>
                  <w:rFonts w:ascii="Arial" w:hAnsi="Arial" w:cs="Arial"/>
                  <w:noProof/>
                  <w:sz w:val="22"/>
                </w:rPr>
              </w:pPr>
              <w:r>
                <w:rPr>
                  <w:rFonts w:ascii="Arial" w:hAnsi="Arial" w:cs="Arial"/>
                  <w:noProof/>
                  <w:sz w:val="22"/>
                </w:rPr>
                <w:t>23.</w:t>
              </w:r>
              <w:r w:rsidR="003E5008" w:rsidRPr="00C04C62">
                <w:rPr>
                  <w:rFonts w:ascii="Arial" w:hAnsi="Arial" w:cs="Arial"/>
                  <w:noProof/>
                  <w:sz w:val="22"/>
                </w:rPr>
                <w:t xml:space="preserve">Ream, E. (2018). Barriers to Early diagnosis of Symptomatic Breast cancer: A Qualitative Study of Black African. </w:t>
              </w:r>
              <w:r w:rsidR="003E5008" w:rsidRPr="00C04C62">
                <w:rPr>
                  <w:rFonts w:ascii="Arial" w:hAnsi="Arial" w:cs="Arial"/>
                  <w:i/>
                  <w:iCs/>
                  <w:noProof/>
                  <w:sz w:val="22"/>
                </w:rPr>
                <w:t>Black Caribbean and White British Women Living In the UK</w:t>
              </w:r>
              <w:r w:rsidR="003E5008" w:rsidRPr="00C04C62">
                <w:rPr>
                  <w:rFonts w:ascii="Arial" w:hAnsi="Arial" w:cs="Arial"/>
                  <w:noProof/>
                  <w:sz w:val="22"/>
                </w:rPr>
                <w:t>, http://refhub.elsevier.com/S0748-7983(21)00697-1/sref27.</w:t>
              </w:r>
            </w:p>
            <w:p w14:paraId="5EEC9572" w14:textId="10170A8B" w:rsidR="003E5008" w:rsidRPr="00C04C62" w:rsidRDefault="00680153" w:rsidP="00A477A8">
              <w:pPr>
                <w:pStyle w:val="Bibliography"/>
                <w:spacing w:line="360" w:lineRule="auto"/>
                <w:rPr>
                  <w:rFonts w:ascii="Arial" w:hAnsi="Arial" w:cs="Arial"/>
                  <w:noProof/>
                  <w:sz w:val="22"/>
                </w:rPr>
              </w:pPr>
              <w:r>
                <w:rPr>
                  <w:rFonts w:ascii="Arial" w:hAnsi="Arial" w:cs="Arial"/>
                  <w:noProof/>
                  <w:sz w:val="22"/>
                </w:rPr>
                <w:lastRenderedPageBreak/>
                <w:t>24.</w:t>
              </w:r>
              <w:r w:rsidR="003E5008" w:rsidRPr="00C04C62">
                <w:rPr>
                  <w:rFonts w:ascii="Arial" w:hAnsi="Arial" w:cs="Arial"/>
                  <w:noProof/>
                  <w:sz w:val="22"/>
                </w:rPr>
                <w:t xml:space="preserve">Russo, I. (2015). The protective role of pregnancy in breast cancer. </w:t>
              </w:r>
              <w:r w:rsidR="003E5008" w:rsidRPr="00C04C62">
                <w:rPr>
                  <w:rFonts w:ascii="Arial" w:hAnsi="Arial" w:cs="Arial"/>
                  <w:i/>
                  <w:iCs/>
                  <w:noProof/>
                  <w:sz w:val="22"/>
                </w:rPr>
                <w:t>Breast Cancer Res.</w:t>
              </w:r>
              <w:r w:rsidR="003E5008" w:rsidRPr="00C04C62">
                <w:rPr>
                  <w:rFonts w:ascii="Arial" w:hAnsi="Arial" w:cs="Arial"/>
                  <w:noProof/>
                  <w:sz w:val="22"/>
                </w:rPr>
                <w:t>, 7(3), pp131-42.</w:t>
              </w:r>
            </w:p>
            <w:p w14:paraId="352E1D11" w14:textId="34C8A581" w:rsidR="003E5008" w:rsidRPr="00C04C62" w:rsidRDefault="00680153" w:rsidP="00A477A8">
              <w:pPr>
                <w:pStyle w:val="Bibliography"/>
                <w:spacing w:line="360" w:lineRule="auto"/>
                <w:rPr>
                  <w:rFonts w:ascii="Arial" w:hAnsi="Arial" w:cs="Arial"/>
                  <w:noProof/>
                  <w:sz w:val="22"/>
                </w:rPr>
              </w:pPr>
              <w:r>
                <w:rPr>
                  <w:rFonts w:ascii="Arial" w:hAnsi="Arial" w:cs="Arial"/>
                  <w:noProof/>
                  <w:sz w:val="22"/>
                </w:rPr>
                <w:t>25.</w:t>
              </w:r>
              <w:r w:rsidR="003E5008" w:rsidRPr="00C04C62">
                <w:rPr>
                  <w:rFonts w:ascii="Arial" w:hAnsi="Arial" w:cs="Arial"/>
                  <w:noProof/>
                  <w:sz w:val="22"/>
                </w:rPr>
                <w:t xml:space="preserve">Sandra, L. (2016). A stochastic model for predicting the Mortality of breast cancer. </w:t>
              </w:r>
              <w:r w:rsidR="003E5008" w:rsidRPr="00C04C62">
                <w:rPr>
                  <w:rFonts w:ascii="Arial" w:hAnsi="Arial" w:cs="Arial"/>
                  <w:i/>
                  <w:iCs/>
                  <w:noProof/>
                  <w:sz w:val="22"/>
                </w:rPr>
                <w:t>National Library of Medicine</w:t>
              </w:r>
              <w:r w:rsidR="003E5008" w:rsidRPr="00C04C62">
                <w:rPr>
                  <w:rFonts w:ascii="Arial" w:hAnsi="Arial" w:cs="Arial"/>
                  <w:noProof/>
                  <w:sz w:val="22"/>
                </w:rPr>
                <w:t>, https://pubmed.ncbi.nlm.nih.gov/17032897/.</w:t>
              </w:r>
            </w:p>
            <w:p w14:paraId="451DE92C" w14:textId="7F11C3C6" w:rsidR="003E5008" w:rsidRPr="00C04C62" w:rsidRDefault="00680153" w:rsidP="00A477A8">
              <w:pPr>
                <w:pStyle w:val="Bibliography"/>
                <w:spacing w:line="360" w:lineRule="auto"/>
                <w:rPr>
                  <w:rFonts w:ascii="Arial" w:hAnsi="Arial" w:cs="Arial"/>
                  <w:noProof/>
                  <w:sz w:val="22"/>
                </w:rPr>
              </w:pPr>
              <w:r>
                <w:rPr>
                  <w:rFonts w:ascii="Arial" w:hAnsi="Arial" w:cs="Arial"/>
                  <w:noProof/>
                  <w:sz w:val="22"/>
                </w:rPr>
                <w:t>26.</w:t>
              </w:r>
              <w:r w:rsidR="003E5008" w:rsidRPr="00C04C62">
                <w:rPr>
                  <w:rFonts w:ascii="Arial" w:hAnsi="Arial" w:cs="Arial"/>
                  <w:noProof/>
                  <w:sz w:val="22"/>
                </w:rPr>
                <w:t xml:space="preserve">Sasco, A. (2013). Breast cancer: occurrence, risk factors, and hormone metabolism. </w:t>
              </w:r>
              <w:r w:rsidR="003E5008" w:rsidRPr="00C04C62">
                <w:rPr>
                  <w:rFonts w:ascii="Arial" w:hAnsi="Arial" w:cs="Arial"/>
                  <w:i/>
                  <w:iCs/>
                  <w:noProof/>
                  <w:sz w:val="22"/>
                </w:rPr>
                <w:t>Expert Rev Anticancer Ther.</w:t>
              </w:r>
              <w:r w:rsidR="003E5008" w:rsidRPr="00C04C62">
                <w:rPr>
                  <w:rFonts w:ascii="Arial" w:hAnsi="Arial" w:cs="Arial"/>
                  <w:noProof/>
                  <w:sz w:val="22"/>
                </w:rPr>
                <w:t>, 3(4), pp546-62.</w:t>
              </w:r>
            </w:p>
            <w:p w14:paraId="27870837" w14:textId="6F865046" w:rsidR="003E5008" w:rsidRPr="00C04C62" w:rsidRDefault="00680153" w:rsidP="00A477A8">
              <w:pPr>
                <w:pStyle w:val="Bibliography"/>
                <w:spacing w:line="360" w:lineRule="auto"/>
                <w:rPr>
                  <w:rFonts w:ascii="Arial" w:hAnsi="Arial" w:cs="Arial"/>
                  <w:noProof/>
                  <w:sz w:val="22"/>
                </w:rPr>
              </w:pPr>
              <w:r>
                <w:rPr>
                  <w:rFonts w:ascii="Arial" w:hAnsi="Arial" w:cs="Arial"/>
                  <w:noProof/>
                  <w:sz w:val="22"/>
                </w:rPr>
                <w:t>27.</w:t>
              </w:r>
              <w:r w:rsidR="003E5008" w:rsidRPr="00C04C62">
                <w:rPr>
                  <w:rFonts w:ascii="Arial" w:hAnsi="Arial" w:cs="Arial"/>
                  <w:noProof/>
                  <w:sz w:val="22"/>
                </w:rPr>
                <w:t xml:space="preserve">Simpson, L. (2015). What makes ethnic group populations grow? Age structures and immigration. </w:t>
              </w:r>
              <w:r w:rsidR="003E5008" w:rsidRPr="00C04C62">
                <w:rPr>
                  <w:rFonts w:ascii="Arial" w:hAnsi="Arial" w:cs="Arial"/>
                  <w:i/>
                  <w:iCs/>
                  <w:noProof/>
                  <w:sz w:val="22"/>
                </w:rPr>
                <w:t>In: The Dynamics of Diversity: evidence from the 2011 census;</w:t>
              </w:r>
              <w:r w:rsidR="003E5008" w:rsidRPr="00C04C62">
                <w:rPr>
                  <w:rFonts w:ascii="Arial" w:hAnsi="Arial" w:cs="Arial"/>
                  <w:noProof/>
                  <w:sz w:val="22"/>
                </w:rPr>
                <w:t xml:space="preserve"> https://www.ethnicity.ac.uk/.</w:t>
              </w:r>
            </w:p>
            <w:p w14:paraId="0252E78C" w14:textId="011D111F" w:rsidR="003E5008" w:rsidRPr="00C04C62" w:rsidRDefault="00680153" w:rsidP="00A477A8">
              <w:pPr>
                <w:pStyle w:val="Bibliography"/>
                <w:spacing w:line="360" w:lineRule="auto"/>
                <w:rPr>
                  <w:rFonts w:ascii="Arial" w:hAnsi="Arial" w:cs="Arial"/>
                  <w:noProof/>
                  <w:sz w:val="22"/>
                </w:rPr>
              </w:pPr>
              <w:r>
                <w:rPr>
                  <w:rFonts w:ascii="Arial" w:hAnsi="Arial" w:cs="Arial"/>
                  <w:noProof/>
                  <w:sz w:val="22"/>
                </w:rPr>
                <w:t>28.</w:t>
              </w:r>
              <w:r w:rsidR="003E5008" w:rsidRPr="00C04C62">
                <w:rPr>
                  <w:rFonts w:ascii="Arial" w:hAnsi="Arial" w:cs="Arial"/>
                  <w:noProof/>
                  <w:sz w:val="22"/>
                </w:rPr>
                <w:t xml:space="preserve">Team, R. (2021). Breast cancer facts and statistics. </w:t>
              </w:r>
              <w:r w:rsidR="003E5008" w:rsidRPr="00C04C62">
                <w:rPr>
                  <w:rFonts w:ascii="Arial" w:hAnsi="Arial" w:cs="Arial"/>
                  <w:i/>
                  <w:iCs/>
                  <w:noProof/>
                  <w:sz w:val="22"/>
                </w:rPr>
                <w:t>The Research and Support Charity</w:t>
              </w:r>
              <w:r w:rsidR="003E5008" w:rsidRPr="00C04C62">
                <w:rPr>
                  <w:rFonts w:ascii="Arial" w:hAnsi="Arial" w:cs="Arial"/>
                  <w:noProof/>
                  <w:sz w:val="22"/>
                </w:rPr>
                <w:t>, https://breastcancernow.org/about-us/media/facts-statistics#:~:text=Every%20year%20around%2011%2C500%20women,under%2050%20in%20the%20UK.</w:t>
              </w:r>
            </w:p>
            <w:p w14:paraId="418996DD" w14:textId="77777777" w:rsidR="003E5008" w:rsidRPr="00C04C62" w:rsidRDefault="003E5008" w:rsidP="00C04C62">
              <w:pPr>
                <w:spacing w:line="360" w:lineRule="auto"/>
                <w:rPr>
                  <w:rFonts w:ascii="Arial" w:hAnsi="Arial" w:cs="Arial"/>
                  <w:sz w:val="22"/>
                </w:rPr>
              </w:pPr>
              <w:r w:rsidRPr="00C04C62">
                <w:rPr>
                  <w:rFonts w:ascii="Arial" w:hAnsi="Arial" w:cs="Arial"/>
                  <w:b/>
                  <w:bCs/>
                  <w:noProof/>
                  <w:sz w:val="22"/>
                </w:rPr>
                <w:fldChar w:fldCharType="end"/>
              </w:r>
            </w:p>
          </w:sdtContent>
        </w:sdt>
      </w:sdtContent>
    </w:sdt>
    <w:p w14:paraId="566D6E2F" w14:textId="77777777" w:rsidR="003E5008" w:rsidRDefault="003E5008" w:rsidP="003E5008">
      <w:pPr>
        <w:spacing w:line="360" w:lineRule="auto"/>
      </w:pPr>
    </w:p>
    <w:p w14:paraId="3F28E002" w14:textId="77777777" w:rsidR="003E5008" w:rsidRPr="00617D35" w:rsidRDefault="003E5008" w:rsidP="003E5008">
      <w:pPr>
        <w:spacing w:line="360" w:lineRule="auto"/>
      </w:pPr>
    </w:p>
    <w:p w14:paraId="1E268BE3" w14:textId="77777777" w:rsidR="003E5008" w:rsidRDefault="003E5008" w:rsidP="003E5008">
      <w:pPr>
        <w:rPr>
          <w:szCs w:val="24"/>
        </w:rPr>
      </w:pPr>
    </w:p>
    <w:p w14:paraId="47D1512A" w14:textId="77777777" w:rsidR="003E5008" w:rsidRPr="00181B22" w:rsidRDefault="003E5008" w:rsidP="003E5008">
      <w:pPr>
        <w:rPr>
          <w:szCs w:val="24"/>
        </w:rPr>
      </w:pPr>
    </w:p>
    <w:p w14:paraId="6A7064B6" w14:textId="77777777" w:rsidR="001319D5" w:rsidRDefault="001319D5"/>
    <w:sectPr w:rsidR="001319D5" w:rsidSect="00B76609">
      <w:footerReference w:type="even" r:id="rId18"/>
      <w:footerReference w:type="default" r:id="rId19"/>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8D00E32" w14:textId="77777777" w:rsidR="00BA44AD" w:rsidRDefault="00BA44AD" w:rsidP="00141A08">
      <w:pPr>
        <w:spacing w:after="0" w:line="240" w:lineRule="auto"/>
      </w:pPr>
      <w:r>
        <w:separator/>
      </w:r>
    </w:p>
  </w:endnote>
  <w:endnote w:type="continuationSeparator" w:id="0">
    <w:p w14:paraId="3D34F96B" w14:textId="77777777" w:rsidR="00BA44AD" w:rsidRDefault="00BA44AD" w:rsidP="00141A08">
      <w:pPr>
        <w:spacing w:after="0" w:line="240" w:lineRule="auto"/>
      </w:pPr>
      <w:r>
        <w:continuationSeparator/>
      </w:r>
    </w:p>
  </w:endnote>
  <w:endnote w:type="continuationNotice" w:id="1">
    <w:p w14:paraId="2C6897C7" w14:textId="77777777" w:rsidR="00BA44AD" w:rsidRDefault="00BA44AD">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1601288353"/>
      <w:docPartObj>
        <w:docPartGallery w:val="Page Numbers (Bottom of Page)"/>
        <w:docPartUnique/>
      </w:docPartObj>
    </w:sdtPr>
    <w:sdtEndPr>
      <w:rPr>
        <w:rStyle w:val="PageNumber"/>
      </w:rPr>
    </w:sdtEndPr>
    <w:sdtContent>
      <w:p w14:paraId="6EB7835E" w14:textId="1CA98DFC" w:rsidR="00141A08" w:rsidRDefault="00141A08" w:rsidP="0074066E">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093FC6BA" w14:textId="77777777" w:rsidR="00141A08" w:rsidRDefault="00141A08" w:rsidP="00141A08">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3413783"/>
      <w:docPartObj>
        <w:docPartGallery w:val="Page Numbers (Bottom of Page)"/>
        <w:docPartUnique/>
      </w:docPartObj>
    </w:sdtPr>
    <w:sdtEndPr>
      <w:rPr>
        <w:rStyle w:val="PageNumber"/>
      </w:rPr>
    </w:sdtEndPr>
    <w:sdtContent>
      <w:p w14:paraId="611CAAE9" w14:textId="49B0933F" w:rsidR="00141A08" w:rsidRDefault="00141A08" w:rsidP="0074066E">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1DF87E94" w14:textId="77777777" w:rsidR="00141A08" w:rsidRDefault="00141A08" w:rsidP="00141A08">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6477F9A" w14:textId="77777777" w:rsidR="00BA44AD" w:rsidRDefault="00BA44AD" w:rsidP="00141A08">
      <w:pPr>
        <w:spacing w:after="0" w:line="240" w:lineRule="auto"/>
      </w:pPr>
      <w:r>
        <w:separator/>
      </w:r>
    </w:p>
  </w:footnote>
  <w:footnote w:type="continuationSeparator" w:id="0">
    <w:p w14:paraId="391169BB" w14:textId="77777777" w:rsidR="00BA44AD" w:rsidRDefault="00BA44AD" w:rsidP="00141A08">
      <w:pPr>
        <w:spacing w:after="0" w:line="240" w:lineRule="auto"/>
      </w:pPr>
      <w:r>
        <w:continuationSeparator/>
      </w:r>
    </w:p>
  </w:footnote>
  <w:footnote w:type="continuationNotice" w:id="1">
    <w:p w14:paraId="0679BDB5" w14:textId="77777777" w:rsidR="00BA44AD" w:rsidRDefault="00BA44AD">
      <w:pPr>
        <w:spacing w:after="0" w:line="240" w:lineRule="auto"/>
      </w:pP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6D9C512A"/>
    <w:multiLevelType w:val="hybridMultilevel"/>
    <w:tmpl w:val="5936CDF6"/>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D0646"/>
    <w:rsid w:val="001319D5"/>
    <w:rsid w:val="00141A08"/>
    <w:rsid w:val="00170490"/>
    <w:rsid w:val="00197D5D"/>
    <w:rsid w:val="002927D4"/>
    <w:rsid w:val="00382277"/>
    <w:rsid w:val="003C3A09"/>
    <w:rsid w:val="003D4F64"/>
    <w:rsid w:val="003E5008"/>
    <w:rsid w:val="004B40FE"/>
    <w:rsid w:val="0063691C"/>
    <w:rsid w:val="00680153"/>
    <w:rsid w:val="006A7827"/>
    <w:rsid w:val="0073570C"/>
    <w:rsid w:val="00736575"/>
    <w:rsid w:val="00756D95"/>
    <w:rsid w:val="007C1008"/>
    <w:rsid w:val="00827BDD"/>
    <w:rsid w:val="0083121C"/>
    <w:rsid w:val="008D0646"/>
    <w:rsid w:val="00900128"/>
    <w:rsid w:val="0092003C"/>
    <w:rsid w:val="00944D7B"/>
    <w:rsid w:val="00960CD5"/>
    <w:rsid w:val="00A477A8"/>
    <w:rsid w:val="00A51726"/>
    <w:rsid w:val="00A64114"/>
    <w:rsid w:val="00A75EFC"/>
    <w:rsid w:val="00A93048"/>
    <w:rsid w:val="00AB2C20"/>
    <w:rsid w:val="00AF553F"/>
    <w:rsid w:val="00B26665"/>
    <w:rsid w:val="00B76609"/>
    <w:rsid w:val="00BA44AD"/>
    <w:rsid w:val="00C04C62"/>
    <w:rsid w:val="00C15056"/>
    <w:rsid w:val="00CC5EE0"/>
    <w:rsid w:val="00CD2483"/>
    <w:rsid w:val="00CE52DD"/>
    <w:rsid w:val="00D7501F"/>
    <w:rsid w:val="00E02E4F"/>
    <w:rsid w:val="00E36941"/>
    <w:rsid w:val="00E63954"/>
    <w:rsid w:val="00E66E4C"/>
    <w:rsid w:val="00E84A44"/>
    <w:rsid w:val="00F31D74"/>
    <w:rsid w:val="00F80462"/>
    <w:rsid w:val="00FD4406"/>
  </w:rsids>
  <m:mathPr>
    <m:mathFont m:val="Cambria Math"/>
    <m:brkBin m:val="before"/>
    <m:brkBinSub m:val="--"/>
    <m:smallFrac m:val="0"/>
    <m:dispDef/>
    <m:lMargin m:val="0"/>
    <m:rMargin m:val="0"/>
    <m:defJc m:val="centerGroup"/>
    <m:wrapIndent m:val="1440"/>
    <m:intLim m:val="subSup"/>
    <m:naryLim m:val="undOvr"/>
  </m:mathPr>
  <w:themeFontLang w:val="en-BG"/>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3B39452"/>
  <w15:chartTrackingRefBased/>
  <w15:docId w15:val="{D077CC59-1D6E-6345-8548-C729AA7420F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BG"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E5008"/>
    <w:pPr>
      <w:spacing w:after="160" w:line="480" w:lineRule="auto"/>
      <w:jc w:val="both"/>
    </w:pPr>
    <w:rPr>
      <w:rFonts w:ascii="Times New Roman" w:hAnsi="Times New Roman"/>
      <w:szCs w:val="22"/>
      <w:lang w:val="en-US"/>
    </w:rPr>
  </w:style>
  <w:style w:type="paragraph" w:styleId="Heading1">
    <w:name w:val="heading 1"/>
    <w:basedOn w:val="Normal"/>
    <w:next w:val="Normal"/>
    <w:link w:val="Heading1Char"/>
    <w:uiPriority w:val="9"/>
    <w:qFormat/>
    <w:rsid w:val="003E5008"/>
    <w:pPr>
      <w:keepNext/>
      <w:keepLines/>
      <w:spacing w:before="240" w:after="0" w:line="259" w:lineRule="auto"/>
      <w:jc w:val="left"/>
      <w:outlineLvl w:val="0"/>
    </w:pPr>
    <w:rPr>
      <w:rFonts w:asciiTheme="majorHAnsi" w:eastAsiaTheme="majorEastAsia" w:hAnsiTheme="majorHAnsi" w:cstheme="majorBidi"/>
      <w:b/>
      <w:color w:val="2F5496" w:themeColor="accent1" w:themeShade="BF"/>
      <w:sz w:val="32"/>
      <w:szCs w:val="32"/>
    </w:rPr>
  </w:style>
  <w:style w:type="paragraph" w:styleId="Heading2">
    <w:name w:val="heading 2"/>
    <w:basedOn w:val="Normal"/>
    <w:next w:val="Normal"/>
    <w:link w:val="Heading2Char"/>
    <w:uiPriority w:val="9"/>
    <w:unhideWhenUsed/>
    <w:qFormat/>
    <w:rsid w:val="003E5008"/>
    <w:pPr>
      <w:keepNext/>
      <w:keepLines/>
      <w:spacing w:before="40" w:after="0"/>
      <w:outlineLvl w:val="1"/>
    </w:pPr>
    <w:rPr>
      <w:rFonts w:asciiTheme="majorHAnsi" w:eastAsiaTheme="majorEastAsia" w:hAnsiTheme="majorHAnsi" w:cstheme="majorBidi"/>
      <w:b/>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E5008"/>
    <w:rPr>
      <w:rFonts w:asciiTheme="majorHAnsi" w:eastAsiaTheme="majorEastAsia" w:hAnsiTheme="majorHAnsi" w:cstheme="majorBidi"/>
      <w:b/>
      <w:color w:val="2F5496" w:themeColor="accent1" w:themeShade="BF"/>
      <w:sz w:val="32"/>
      <w:szCs w:val="32"/>
      <w:lang w:val="en-US"/>
    </w:rPr>
  </w:style>
  <w:style w:type="character" w:customStyle="1" w:styleId="Heading2Char">
    <w:name w:val="Heading 2 Char"/>
    <w:basedOn w:val="DefaultParagraphFont"/>
    <w:link w:val="Heading2"/>
    <w:uiPriority w:val="9"/>
    <w:rsid w:val="003E5008"/>
    <w:rPr>
      <w:rFonts w:asciiTheme="majorHAnsi" w:eastAsiaTheme="majorEastAsia" w:hAnsiTheme="majorHAnsi" w:cstheme="majorBidi"/>
      <w:b/>
      <w:color w:val="2F5496" w:themeColor="accent1" w:themeShade="BF"/>
      <w:sz w:val="26"/>
      <w:szCs w:val="26"/>
      <w:lang w:val="en-US"/>
    </w:rPr>
  </w:style>
  <w:style w:type="character" w:styleId="Hyperlink">
    <w:name w:val="Hyperlink"/>
    <w:basedOn w:val="DefaultParagraphFont"/>
    <w:uiPriority w:val="99"/>
    <w:unhideWhenUsed/>
    <w:rsid w:val="003E5008"/>
    <w:rPr>
      <w:color w:val="0563C1" w:themeColor="hyperlink"/>
      <w:u w:val="single"/>
    </w:rPr>
  </w:style>
  <w:style w:type="table" w:styleId="TableGrid">
    <w:name w:val="Table Grid"/>
    <w:basedOn w:val="TableNormal"/>
    <w:uiPriority w:val="39"/>
    <w:rsid w:val="003E5008"/>
    <w:rPr>
      <w:rFonts w:ascii="Times New Roman" w:hAnsi="Times New Roman" w:cs="Times New Roman"/>
      <w:color w:val="000000" w:themeColor="text1"/>
      <w:lang w:val="en-US"/>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ibliography">
    <w:name w:val="Bibliography"/>
    <w:basedOn w:val="Normal"/>
    <w:next w:val="Normal"/>
    <w:uiPriority w:val="37"/>
    <w:unhideWhenUsed/>
    <w:rsid w:val="003E5008"/>
  </w:style>
  <w:style w:type="paragraph" w:styleId="TOCHeading">
    <w:name w:val="TOC Heading"/>
    <w:basedOn w:val="Heading1"/>
    <w:next w:val="Normal"/>
    <w:uiPriority w:val="39"/>
    <w:unhideWhenUsed/>
    <w:qFormat/>
    <w:rsid w:val="00382277"/>
    <w:pPr>
      <w:spacing w:before="480" w:line="276" w:lineRule="auto"/>
      <w:outlineLvl w:val="9"/>
    </w:pPr>
    <w:rPr>
      <w:bCs/>
      <w:sz w:val="28"/>
      <w:szCs w:val="28"/>
    </w:rPr>
  </w:style>
  <w:style w:type="paragraph" w:styleId="TOC1">
    <w:name w:val="toc 1"/>
    <w:basedOn w:val="Normal"/>
    <w:next w:val="Normal"/>
    <w:autoRedefine/>
    <w:uiPriority w:val="39"/>
    <w:unhideWhenUsed/>
    <w:rsid w:val="00382277"/>
    <w:pPr>
      <w:spacing w:before="120" w:after="0"/>
      <w:jc w:val="left"/>
    </w:pPr>
    <w:rPr>
      <w:rFonts w:asciiTheme="minorHAnsi" w:hAnsiTheme="minorHAnsi" w:cstheme="minorHAnsi"/>
      <w:b/>
      <w:bCs/>
      <w:i/>
      <w:iCs/>
      <w:szCs w:val="24"/>
    </w:rPr>
  </w:style>
  <w:style w:type="paragraph" w:styleId="TOC2">
    <w:name w:val="toc 2"/>
    <w:basedOn w:val="Normal"/>
    <w:next w:val="Normal"/>
    <w:autoRedefine/>
    <w:uiPriority w:val="39"/>
    <w:unhideWhenUsed/>
    <w:rsid w:val="00382277"/>
    <w:pPr>
      <w:spacing w:before="120" w:after="0"/>
      <w:ind w:left="240"/>
      <w:jc w:val="left"/>
    </w:pPr>
    <w:rPr>
      <w:rFonts w:asciiTheme="minorHAnsi" w:hAnsiTheme="minorHAnsi" w:cstheme="minorHAnsi"/>
      <w:b/>
      <w:bCs/>
      <w:sz w:val="22"/>
    </w:rPr>
  </w:style>
  <w:style w:type="paragraph" w:styleId="TOC3">
    <w:name w:val="toc 3"/>
    <w:basedOn w:val="Normal"/>
    <w:next w:val="Normal"/>
    <w:autoRedefine/>
    <w:uiPriority w:val="39"/>
    <w:semiHidden/>
    <w:unhideWhenUsed/>
    <w:rsid w:val="00382277"/>
    <w:pPr>
      <w:spacing w:after="0"/>
      <w:ind w:left="480"/>
      <w:jc w:val="left"/>
    </w:pPr>
    <w:rPr>
      <w:rFonts w:asciiTheme="minorHAnsi" w:hAnsiTheme="minorHAnsi" w:cstheme="minorHAnsi"/>
      <w:sz w:val="20"/>
      <w:szCs w:val="20"/>
    </w:rPr>
  </w:style>
  <w:style w:type="paragraph" w:styleId="TOC4">
    <w:name w:val="toc 4"/>
    <w:basedOn w:val="Normal"/>
    <w:next w:val="Normal"/>
    <w:autoRedefine/>
    <w:uiPriority w:val="39"/>
    <w:semiHidden/>
    <w:unhideWhenUsed/>
    <w:rsid w:val="00382277"/>
    <w:pPr>
      <w:spacing w:after="0"/>
      <w:ind w:left="720"/>
      <w:jc w:val="left"/>
    </w:pPr>
    <w:rPr>
      <w:rFonts w:asciiTheme="minorHAnsi" w:hAnsiTheme="minorHAnsi" w:cstheme="minorHAnsi"/>
      <w:sz w:val="20"/>
      <w:szCs w:val="20"/>
    </w:rPr>
  </w:style>
  <w:style w:type="paragraph" w:styleId="TOC5">
    <w:name w:val="toc 5"/>
    <w:basedOn w:val="Normal"/>
    <w:next w:val="Normal"/>
    <w:autoRedefine/>
    <w:uiPriority w:val="39"/>
    <w:semiHidden/>
    <w:unhideWhenUsed/>
    <w:rsid w:val="00382277"/>
    <w:pPr>
      <w:spacing w:after="0"/>
      <w:ind w:left="960"/>
      <w:jc w:val="left"/>
    </w:pPr>
    <w:rPr>
      <w:rFonts w:asciiTheme="minorHAnsi" w:hAnsiTheme="minorHAnsi" w:cstheme="minorHAnsi"/>
      <w:sz w:val="20"/>
      <w:szCs w:val="20"/>
    </w:rPr>
  </w:style>
  <w:style w:type="paragraph" w:styleId="TOC6">
    <w:name w:val="toc 6"/>
    <w:basedOn w:val="Normal"/>
    <w:next w:val="Normal"/>
    <w:autoRedefine/>
    <w:uiPriority w:val="39"/>
    <w:semiHidden/>
    <w:unhideWhenUsed/>
    <w:rsid w:val="00382277"/>
    <w:pPr>
      <w:spacing w:after="0"/>
      <w:ind w:left="1200"/>
      <w:jc w:val="left"/>
    </w:pPr>
    <w:rPr>
      <w:rFonts w:asciiTheme="minorHAnsi" w:hAnsiTheme="minorHAnsi" w:cstheme="minorHAnsi"/>
      <w:sz w:val="20"/>
      <w:szCs w:val="20"/>
    </w:rPr>
  </w:style>
  <w:style w:type="paragraph" w:styleId="TOC7">
    <w:name w:val="toc 7"/>
    <w:basedOn w:val="Normal"/>
    <w:next w:val="Normal"/>
    <w:autoRedefine/>
    <w:uiPriority w:val="39"/>
    <w:semiHidden/>
    <w:unhideWhenUsed/>
    <w:rsid w:val="00382277"/>
    <w:pPr>
      <w:spacing w:after="0"/>
      <w:ind w:left="1440"/>
      <w:jc w:val="left"/>
    </w:pPr>
    <w:rPr>
      <w:rFonts w:asciiTheme="minorHAnsi" w:hAnsiTheme="minorHAnsi" w:cstheme="minorHAnsi"/>
      <w:sz w:val="20"/>
      <w:szCs w:val="20"/>
    </w:rPr>
  </w:style>
  <w:style w:type="paragraph" w:styleId="TOC8">
    <w:name w:val="toc 8"/>
    <w:basedOn w:val="Normal"/>
    <w:next w:val="Normal"/>
    <w:autoRedefine/>
    <w:uiPriority w:val="39"/>
    <w:semiHidden/>
    <w:unhideWhenUsed/>
    <w:rsid w:val="00382277"/>
    <w:pPr>
      <w:spacing w:after="0"/>
      <w:ind w:left="1680"/>
      <w:jc w:val="left"/>
    </w:pPr>
    <w:rPr>
      <w:rFonts w:asciiTheme="minorHAnsi" w:hAnsiTheme="minorHAnsi" w:cstheme="minorHAnsi"/>
      <w:sz w:val="20"/>
      <w:szCs w:val="20"/>
    </w:rPr>
  </w:style>
  <w:style w:type="paragraph" w:styleId="TOC9">
    <w:name w:val="toc 9"/>
    <w:basedOn w:val="Normal"/>
    <w:next w:val="Normal"/>
    <w:autoRedefine/>
    <w:uiPriority w:val="39"/>
    <w:semiHidden/>
    <w:unhideWhenUsed/>
    <w:rsid w:val="00382277"/>
    <w:pPr>
      <w:spacing w:after="0"/>
      <w:ind w:left="1920"/>
      <w:jc w:val="left"/>
    </w:pPr>
    <w:rPr>
      <w:rFonts w:asciiTheme="minorHAnsi" w:hAnsiTheme="minorHAnsi" w:cstheme="minorHAnsi"/>
      <w:sz w:val="20"/>
      <w:szCs w:val="20"/>
    </w:rPr>
  </w:style>
  <w:style w:type="paragraph" w:styleId="Footer">
    <w:name w:val="footer"/>
    <w:basedOn w:val="Normal"/>
    <w:link w:val="FooterChar"/>
    <w:uiPriority w:val="99"/>
    <w:unhideWhenUsed/>
    <w:rsid w:val="00141A08"/>
    <w:pPr>
      <w:tabs>
        <w:tab w:val="center" w:pos="4513"/>
        <w:tab w:val="right" w:pos="9026"/>
      </w:tabs>
      <w:spacing w:after="0" w:line="240" w:lineRule="auto"/>
    </w:pPr>
  </w:style>
  <w:style w:type="character" w:customStyle="1" w:styleId="FooterChar">
    <w:name w:val="Footer Char"/>
    <w:basedOn w:val="DefaultParagraphFont"/>
    <w:link w:val="Footer"/>
    <w:uiPriority w:val="99"/>
    <w:rsid w:val="00141A08"/>
    <w:rPr>
      <w:rFonts w:ascii="Times New Roman" w:hAnsi="Times New Roman"/>
      <w:szCs w:val="22"/>
      <w:lang w:val="en-US"/>
    </w:rPr>
  </w:style>
  <w:style w:type="character" w:styleId="PageNumber">
    <w:name w:val="page number"/>
    <w:basedOn w:val="DefaultParagraphFont"/>
    <w:uiPriority w:val="99"/>
    <w:semiHidden/>
    <w:unhideWhenUsed/>
    <w:rsid w:val="00141A08"/>
  </w:style>
  <w:style w:type="paragraph" w:styleId="NoSpacing">
    <w:name w:val="No Spacing"/>
    <w:link w:val="NoSpacingChar"/>
    <w:uiPriority w:val="1"/>
    <w:qFormat/>
    <w:rsid w:val="00B76609"/>
    <w:rPr>
      <w:rFonts w:eastAsiaTheme="minorEastAsia"/>
      <w:sz w:val="22"/>
      <w:szCs w:val="22"/>
      <w:lang w:val="en-US" w:eastAsia="zh-CN"/>
    </w:rPr>
  </w:style>
  <w:style w:type="character" w:customStyle="1" w:styleId="NoSpacingChar">
    <w:name w:val="No Spacing Char"/>
    <w:basedOn w:val="DefaultParagraphFont"/>
    <w:link w:val="NoSpacing"/>
    <w:uiPriority w:val="1"/>
    <w:rsid w:val="00B76609"/>
    <w:rPr>
      <w:rFonts w:eastAsiaTheme="minorEastAsia"/>
      <w:sz w:val="22"/>
      <w:szCs w:val="22"/>
      <w:lang w:val="en-US" w:eastAsia="zh-CN"/>
    </w:rPr>
  </w:style>
  <w:style w:type="paragraph" w:styleId="Header">
    <w:name w:val="header"/>
    <w:basedOn w:val="Normal"/>
    <w:link w:val="HeaderChar"/>
    <w:uiPriority w:val="99"/>
    <w:semiHidden/>
    <w:unhideWhenUsed/>
    <w:rsid w:val="00A51726"/>
    <w:pPr>
      <w:tabs>
        <w:tab w:val="center" w:pos="4513"/>
        <w:tab w:val="right" w:pos="9026"/>
      </w:tabs>
      <w:spacing w:after="0" w:line="240" w:lineRule="auto"/>
    </w:pPr>
  </w:style>
  <w:style w:type="character" w:customStyle="1" w:styleId="HeaderChar">
    <w:name w:val="Header Char"/>
    <w:basedOn w:val="DefaultParagraphFont"/>
    <w:link w:val="Header"/>
    <w:uiPriority w:val="99"/>
    <w:semiHidden/>
    <w:rsid w:val="00A51726"/>
    <w:rPr>
      <w:rFonts w:ascii="Times New Roman" w:hAnsi="Times New Roman"/>
      <w:szCs w:val="22"/>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image" Target="media/image4.png"/><Relationship Id="rId18" Type="http://schemas.openxmlformats.org/officeDocument/2006/relationships/footer" Target="footer1.xml"/><Relationship Id="rId3" Type="http://schemas.openxmlformats.org/officeDocument/2006/relationships/numbering" Target="numbering.xml"/><Relationship Id="rId21" Type="http://schemas.openxmlformats.org/officeDocument/2006/relationships/theme" Target="theme/theme1.xml"/><Relationship Id="rId7" Type="http://schemas.openxmlformats.org/officeDocument/2006/relationships/footnotes" Target="footnotes.xml"/><Relationship Id="rId12" Type="http://schemas.openxmlformats.org/officeDocument/2006/relationships/hyperlink" Target="https://www.google.com/url?sa=i&amp;url=https%3A%2F%2Fwww.researchgate.net%2Ffigure%2FThe-percentage-and-distribution-of-non-White-ethnic-minority-groups-recorded-in-the-2011_fig1_354092476&amp;psig=AOvVaw22_OYX0rxURU-g4npNfHbl&amp;ust=1667291051621000&amp;source=images&amp;cd=vfe&amp;ved=0CA0QjRxqFwoTCKCnmYCFivsCFQAAAAAdAAAAABAD" TargetMode="External"/><Relationship Id="rId17" Type="http://schemas.openxmlformats.org/officeDocument/2006/relationships/image" Target="media/image8.png"/><Relationship Id="rId2" Type="http://schemas.openxmlformats.org/officeDocument/2006/relationships/customXml" Target="../customXml/item2.xml"/><Relationship Id="rId16" Type="http://schemas.openxmlformats.org/officeDocument/2006/relationships/image" Target="media/image7.png"/><Relationship Id="rId20"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3.png"/><Relationship Id="rId5" Type="http://schemas.openxmlformats.org/officeDocument/2006/relationships/settings" Target="settings.xml"/><Relationship Id="rId15" Type="http://schemas.openxmlformats.org/officeDocument/2006/relationships/image" Target="media/image6.png"/><Relationship Id="rId10" Type="http://schemas.openxmlformats.org/officeDocument/2006/relationships/image" Target="media/image2.png"/><Relationship Id="rId19" Type="http://schemas.openxmlformats.org/officeDocument/2006/relationships/footer" Target="footer2.xml"/><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image" Target="media/image5.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
  <Abstract/>
  <CompanyAddress/>
  <CompanyPhone/>
  <CompanyFax/>
  <CompanyEmail>Lecturer: Robert Nartowski</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b:Source>
    <b:Tag>BCN21</b:Tag>
    <b:SourceType>JournalArticle</b:SourceType>
    <b:Guid>{B1EBD9E8-9748-459E-B0A9-C1F8BFD2ED8D}</b:Guid>
    <b:Author>
      <b:Author>
        <b:NameList>
          <b:Person>
            <b:Last>Team</b:Last>
            <b:First>Research</b:First>
          </b:Person>
        </b:NameList>
      </b:Author>
    </b:Author>
    <b:Title>Breast cancer facts and statistics.</b:Title>
    <b:JournalName>The Research and Support Charity</b:JournalName>
    <b:Year>2021</b:Year>
    <b:Pages>https://breastcancernow.org/about-us/media/facts-statistics#:~:text=Every%20year%20around%2011%2C500%20women,under%2050%20in%20the%20UK.</b:Pages>
    <b:RefOrder>1</b:RefOrder>
  </b:Source>
  <b:Source>
    <b:Tag>Mos19</b:Tag>
    <b:SourceType>JournalArticle</b:SourceType>
    <b:Guid>{D4EE5BD3-37D7-4A6D-A457-1863FEFD5E9D}</b:Guid>
    <b:Author>
      <b:Author>
        <b:NameList>
          <b:Person>
            <b:Last>Moser</b:Last>
            <b:First>K</b:First>
          </b:Person>
        </b:NameList>
      </b:Author>
    </b:Author>
    <b:Title>innequalities in reported use of breast cancer nad Cervical screening. </b:Title>
    <b:JournalName>Great Britain Journal</b:JournalName>
    <b:Year>2019</b:Year>
    <b:Pages>http://refhub.elsevier.com/S0748-7983(21)00697-1/sref25</b:Pages>
    <b:RefOrder>2</b:RefOrder>
  </b:Source>
  <b:Source>
    <b:Tag>Ash15</b:Tag>
    <b:SourceType>JournalArticle</b:SourceType>
    <b:Guid>{59C44233-9E4A-44B0-AACD-D15D3E60465B}</b:Guid>
    <b:Author>
      <b:Author>
        <b:NameList>
          <b:Person>
            <b:Last>Ashutosh</b:Last>
            <b:First>Kumar</b:First>
          </b:Person>
        </b:NameList>
      </b:Author>
    </b:Author>
    <b:Title>Breast Cancer Statistics and Prediction Methodology: Systematic Review and Analysis</b:Title>
    <b:JournalName>Asian Pacific Journal of Cancer Prevention</b:JournalName>
    <b:Year>2015</b:Year>
    <b:Pages>https://www.researchgate.net/publication/277602706_Breast_Cancer_Statistics_and_Prediction_Methodology_A_Systematic_Review_and_Analysis?enrichId=rgreq-5ebda0f032e3decbde6fc43b36d5c43c-XXX&amp;enrichSource=Y292ZXJQYWdlOzI3NzYwMjcwNjtBUzo1Mzc2NzQ0MTExMzQ5NzZAMT</b:Pages>
    <b:RefOrder>3</b:RefOrder>
  </b:Source>
  <b:Source>
    <b:Tag>Jos13</b:Tag>
    <b:SourceType>JournalArticle</b:SourceType>
    <b:Guid>{1248570F-BFBF-4B6A-887B-ABFA645ABDDA}</b:Guid>
    <b:Author>
      <b:Author>
        <b:NameList>
          <b:Person>
            <b:Last>Joseph</b:Last>
            <b:First>Rantree</b:First>
          </b:Person>
        </b:NameList>
      </b:Author>
    </b:Author>
    <b:Title> Which ethnic groups have the poorest health?</b:Title>
    <b:JournalName>Ethnic Health Inequalities</b:JournalName>
    <b:Year>2013</b:Year>
    <b:Pages>http://hummediamanchester.ac.uk/institutes/code/briefingsupdated/which-ethnic-groups-have-the-poorest-healthpdf</b:Pages>
    <b:RefOrder>4</b:RefOrder>
  </b:Source>
  <b:Source>
    <b:Tag>Byr19</b:Tag>
    <b:SourceType>JournalArticle</b:SourceType>
    <b:Guid>{C900C500-3DC5-437C-A377-0C8F46735D87}</b:Guid>
    <b:Author>
      <b:Author>
        <b:NameList>
          <b:Person>
            <b:Last>Byrne</b:Last>
            <b:First>C,</b:First>
          </b:Person>
        </b:NameList>
      </b:Author>
    </b:Author>
    <b:Title>Proportion of Breast Cancer cases in United States explained by well-established risk factors</b:Title>
    <b:JournalName> J Natl Cancer Inst,</b:JournalName>
    <b:Year>2019</b:Year>
    <b:Pages>87, pp1681-1685</b:Pages>
    <b:RefOrder>5</b:RefOrder>
  </b:Source>
  <b:Source>
    <b:Tag>Gru14</b:Tag>
    <b:SourceType>JournalArticle</b:SourceType>
    <b:Guid>{A7071F18-28C7-4182-8EE7-7427A940DF3F}</b:Guid>
    <b:Author>
      <b:Author>
        <b:NameList>
          <b:Person>
            <b:Last>Grundy</b:Last>
            <b:First>E</b:First>
          </b:Person>
        </b:NameList>
      </b:Author>
    </b:Author>
    <b:Title>Completeness and usability of Ethnicity data based in UK primary care and hospital databases.</b:Title>
    <b:JournalName>J Public Health</b:JournalName>
    <b:Year>2014</b:Year>
    <b:Pages>http://refhub.elsevier.com/S0748-7983(21)00697-1/sref8</b:Pages>
    <b:RefOrder>6</b:RefOrder>
  </b:Source>
  <b:Source>
    <b:Tag>Hen20</b:Tag>
    <b:SourceType>JournalArticle</b:SourceType>
    <b:Guid>{A783A01D-16DD-48F6-9EE1-D50FBA6B3FF6}</b:Guid>
    <b:Author>
      <b:Author>
        <b:NameList>
          <b:Person>
            <b:Last>Henson</b:Last>
            <b:First>Ke</b:First>
          </b:Person>
        </b:NameList>
      </b:Author>
    </b:Author>
    <b:Title>Data Resource profile: National Cancer registration dataset un England</b:Title>
    <b:JournalName>International Epidemiol</b:JournalName>
    <b:Year>2020</b:Year>
    <b:Pages>http://refhub.elsevier.com/S0748-7983(21)00697-1/sref9</b:Pages>
    <b:RefOrder>7</b:RefOrder>
  </b:Source>
  <b:Source>
    <b:Tag>Bal13</b:Tag>
    <b:SourceType>JournalArticle</b:SourceType>
    <b:Guid>{27CEACDB-5392-43D6-8CDD-2DD62A335046}</b:Guid>
    <b:Author>
      <b:Author>
        <b:NameList>
          <b:Person>
            <b:Last>Balkwill</b:Last>
            <b:First>A</b:First>
          </b:Person>
        </b:NameList>
      </b:Author>
    </b:Author>
    <b:Title>Ethnic in Breast cancer incidence in England are due to differences in Known risks factors for the disease</b:Title>
    <b:JournalName>Internation Press</b:JournalName>
    <b:Year>2013</b:Year>
    <b:Pages>http://refhub.elsevier.com/S0748-7983(21)00697-1/sref20</b:Pages>
    <b:RefOrder>8</b:RefOrder>
  </b:Source>
  <b:Source>
    <b:Tag>Rea18</b:Tag>
    <b:SourceType>JournalArticle</b:SourceType>
    <b:Guid>{402F279D-84A8-44BF-9958-2CEC4F5B155C}</b:Guid>
    <b:Author>
      <b:Author>
        <b:NameList>
          <b:Person>
            <b:Last>Ream</b:Last>
            <b:First>E</b:First>
          </b:Person>
        </b:NameList>
      </b:Author>
    </b:Author>
    <b:Title>Barries to Early diagnosis of Symptomatic Breast cancer : A Qualitative Study of Black African</b:Title>
    <b:JournalName>Black Calibbeab and White British Women Living In th UK</b:JournalName>
    <b:Year>2018</b:Year>
    <b:Pages>http://refhub.elsevier.com/S0748-7983(21)00697-1/sref27</b:Pages>
    <b:RefOrder>9</b:RefOrder>
  </b:Source>
  <b:Source>
    <b:Tag>Rus15</b:Tag>
    <b:SourceType>JournalArticle</b:SourceType>
    <b:Guid>{9BF15E11-3243-405A-8AF5-8173207B0757}</b:Guid>
    <b:Author>
      <b:Author>
        <b:NameList>
          <b:Person>
            <b:Last>Russo</b:Last>
            <b:First>IH</b:First>
          </b:Person>
        </b:NameList>
      </b:Author>
    </b:Author>
    <b:Title>The protective role of pregnancy in breast cancer</b:Title>
    <b:JournalName>Breast Cancer Res.</b:JournalName>
    <b:Year>2015</b:Year>
    <b:Pages>7(3), pp131-42.</b:Pages>
    <b:RefOrder>10</b:RefOrder>
  </b:Source>
  <b:Source>
    <b:Tag>McC19</b:Tag>
    <b:SourceType>JournalArticle</b:SourceType>
    <b:Guid>{38D2821A-D25D-4F50-89DC-C56A4460F8DA}</b:Guid>
    <b:Author>
      <b:Author>
        <b:NameList>
          <b:Person>
            <b:Last>McCarthy</b:Last>
            <b:First>AR</b:First>
          </b:Person>
        </b:NameList>
      </b:Author>
    </b:Author>
    <b:Title>Estrogenicity of pyrethroid insecticide metabolites</b:Title>
    <b:JournalName> J Environ Monit</b:JournalName>
    <b:Year>2019</b:Year>
    <b:Pages>pp197-202.</b:Pages>
    <b:RefOrder>11</b:RefOrder>
  </b:Source>
  <b:Source>
    <b:Tag>Bal19</b:Tag>
    <b:SourceType>JournalArticle</b:SourceType>
    <b:Guid>{16477E01-324C-42AC-8DCC-C3DBF44194D5}</b:Guid>
    <b:Author>
      <b:Author>
        <b:NameList>
          <b:Person>
            <b:Last>Balogh</b:Last>
            <b:First>GA</b:First>
          </b:Person>
        </b:NameList>
      </b:Author>
    </b:Author>
    <b:Title>Breast cancer and breastfeeding: collaborative reanalysis of individual data from 47 epidemiological studies in 30 countries</b:Title>
    <b:JournalName>Collaborative Group on Hormonal Factors in Breast Cancer (2002b)</b:JournalName>
    <b:Year>2019</b:Year>
    <b:Pages>360(9328), pp187-195</b:Pages>
    <b:RefOrder>12</b:RefOrder>
  </b:Source>
  <b:Source>
    <b:Tag>Lee18</b:Tag>
    <b:SourceType>JournalArticle</b:SourceType>
    <b:Guid>{3D0FFF0F-4D79-458A-9B74-B031AADC974B}</b:Guid>
    <b:Author>
      <b:Author>
        <b:NameList>
          <b:Person>
            <b:Last>Leena</b:Last>
            <b:First>Chagla</b:First>
          </b:Person>
        </b:NameList>
      </b:Author>
    </b:Author>
    <b:Title>Ethnicity and breast cancer in the UK: Where are we now?</b:Title>
    <b:JournalName>European Journal of Surgical Oncology</b:JournalName>
    <b:Year>2018</b:Year>
    <b:Pages>http://creativecommons.org/licenses/by-nc-nd/4.0/</b:Pages>
    <b:RefOrder>13</b:RefOrder>
  </b:Source>
  <b:Source>
    <b:Tag>Dat16</b:Tag>
    <b:SourceType>JournalArticle</b:SourceType>
    <b:Guid>{1955EDD5-B8D9-43FE-A22D-557256319324}</b:Guid>
    <b:Author>
      <b:Author>
        <b:NameList>
          <b:Person>
            <b:Last>DataBriefing</b:Last>
          </b:Person>
        </b:NameList>
      </b:Author>
    </b:Author>
    <b:Title> Public Health England. Ethnicity and stage at diangosis: </b:Title>
    <b:JournalName>A National Cancer Registration and Service Data Briefing</b:JournalName>
    <b:Year>2016</b:Year>
    <b:Pages>https://www.ncinorguk/databriefings</b:Pages>
    <b:RefOrder>14</b:RefOrder>
  </b:Source>
  <b:Source>
    <b:Tag>San16</b:Tag>
    <b:SourceType>JournalArticle</b:SourceType>
    <b:Guid>{9BE3DFE6-BCF9-4118-AC1D-DA8CD50185DF}</b:Guid>
    <b:Author>
      <b:Author>
        <b:NameList>
          <b:Person>
            <b:Last>Sandra</b:Last>
            <b:First>Lee</b:First>
          </b:Person>
        </b:NameList>
      </b:Author>
    </b:Author>
    <b:Title>A stochastic model for predicting the mortality of breast cancer</b:Title>
    <b:JournalName>National Library of Medicine</b:JournalName>
    <b:Year>2016</b:Year>
    <b:Pages>https://pubmed.ncbi.nlm.nih.gov/17032897/</b:Pages>
    <b:RefOrder>15</b:RefOrder>
  </b:Source>
  <b:Source>
    <b:Tag>Bau17</b:Tag>
    <b:SourceType>JournalArticle</b:SourceType>
    <b:Guid>{90768E51-0C3C-4590-960F-ED1733F97046}</b:Guid>
    <b:Author>
      <b:Author>
        <b:NameList>
          <b:Person>
            <b:Last>Harms</b:Last>
            <b:First>Baum</b:First>
            <b:Middle>M.</b:Middle>
          </b:Person>
        </b:NameList>
      </b:Author>
    </b:Author>
    <b:Title>Breast cancer screening outweigh benefits if death caused by treatment is included.</b:Title>
    <b:Year>2017</b:Year>
    <b:Pages>http://www.cochrane.dk/screening/comments-on-UK-panel.htm</b:Pages>
    <b:RefOrder>16</b:RefOrder>
  </b:Source>
  <b:Source>
    <b:Tag>Vas19</b:Tag>
    <b:SourceType>JournalArticle</b:SourceType>
    <b:Guid>{5BEC042E-9795-4CA4-896A-441C13146090}</b:Guid>
    <b:Author>
      <b:Author>
        <b:NameList>
          <b:Person>
            <b:Last>Giannakeas</b:Last>
            <b:First>Vasily</b:First>
          </b:Person>
        </b:NameList>
      </b:Author>
    </b:Author>
    <b:Title>A generalizable relationship between Mortality and time-to-death among breast cancer patients can be explained by tumour dormancy</b:Title>
    <b:JournalName>Breast Cancer Research and Treatment</b:JournalName>
    <b:Year>2019</b:Year>
    <b:Pages>https://link.springer.com/article/10.1007/s10549-019-05334-5</b:Pages>
    <b:RefOrder>17</b:RefOrder>
  </b:Source>
  <b:Source>
    <b:Tag>Mic13</b:Tag>
    <b:SourceType>JournalArticle</b:SourceType>
    <b:Guid>{3B9A0538-E5CD-4CF2-A684-132D306BEC7A}</b:Guid>
    <b:Author>
      <b:Author>
        <b:NameList>
          <b:Person>
            <b:Last>Goldacre</b:Last>
            <b:First>Michael</b:First>
            <b:Middle>J</b:Middle>
          </b:Person>
        </b:NameList>
      </b:Author>
    </b:Author>
    <b:Title>Breast cancer mortality trends in England and the assessment of the effectiveness of mammography screening: population-based study</b:Title>
    <b:JournalName>Journal of The Royal Society of Medicine</b:JournalName>
    <b:Year>2013</b:Year>
    <b:Pages>https://www.ncbi.nlm.nih.gov/pmc/articles/PMC3705415/</b:Pages>
    <b:RefOrder>18</b:RefOrder>
  </b:Source>
  <b:Source>
    <b:Tag>Kor16</b:Tag>
    <b:SourceType>JournalArticle</b:SourceType>
    <b:Guid>{25720519-061C-4117-88BC-A39CECB62508}</b:Guid>
    <b:Author>
      <b:Author>
        <b:NameList>
          <b:Person>
            <b:Last>Kortenkamp</b:Last>
            <b:First>A</b:First>
          </b:Person>
        </b:NameList>
      </b:Author>
    </b:Author>
    <b:Title>Breast cancer, oestrogens and environmental pollutants: a re-evaluation from a mixture </b:Title>
    <b:JournalName>Int Androl</b:JournalName>
    <b:Year>2016</b:Year>
    <b:Pages>29, pp193-198</b:Pages>
    <b:RefOrder>19</b:RefOrder>
  </b:Source>
  <b:Source>
    <b:Tag>Fer20</b:Tag>
    <b:SourceType>JournalArticle</b:SourceType>
    <b:Guid>{85CA1C32-3093-47E6-BF58-9224A3CEB497}</b:Guid>
    <b:Author>
      <b:Author>
        <b:NameList>
          <b:Person>
            <b:Last>Ferlay</b:Last>
            <b:First>J</b:First>
          </b:Person>
        </b:NameList>
      </b:Author>
    </b:Author>
    <b:Title>Global Cancer Observatory: Cancer Today.</b:Title>
    <b:JournalName>Lyon: International Agency for Research on Cancer</b:JournalName>
    <b:Year>2020</b:Year>
    <b:Pages>https://gco.iarc.fr/today</b:Pages>
    <b:RefOrder>21</b:RefOrder>
  </b:Source>
  <b:Source>
    <b:Tag>Sas13</b:Tag>
    <b:SourceType>JournalArticle</b:SourceType>
    <b:Guid>{7B5C6693-BD6C-4631-AF9C-4FEDB1B1BDFA}</b:Guid>
    <b:Author>
      <b:Author>
        <b:NameList>
          <b:Person>
            <b:Last>Sasco</b:Last>
            <b:First>AJ</b:First>
          </b:Person>
        </b:NameList>
      </b:Author>
    </b:Author>
    <b:Title>Breast cancer: occurrence, risk factors and hormone metabolism</b:Title>
    <b:JournalName>Expert Rev Anticancer Ther.</b:JournalName>
    <b:Year>2013</b:Year>
    <b:Pages>3(4), pp546-62. </b:Pages>
    <b:RefOrder>22</b:RefOrder>
  </b:Source>
  <b:Source>
    <b:Tag>Pap16</b:Tag>
    <b:SourceType>JournalArticle</b:SourceType>
    <b:Guid>{15E606EA-DBC0-455F-822E-C5302C242647}</b:Guid>
    <b:Author>
      <b:Author>
        <b:NameList>
          <b:Person>
            <b:Last>Papineni</b:Last>
            <b:First>S</b:First>
          </b:Person>
        </b:NameList>
      </b:Author>
    </b:Author>
    <b:Title>The role of xenoestrogenic compounds in the development of breast cancer.</b:Title>
    <b:JournalName>Trends in Pharmacological Sciences</b:JournalName>
    <b:Year>2016</b:Year>
    <b:Pages>27(8), pp447-454.</b:Pages>
    <b:RefOrder>23</b:RefOrder>
  </b:Source>
  <b:Source>
    <b:Tag>Geo18</b:Tag>
    <b:SourceType>JournalArticle</b:SourceType>
    <b:Guid>{7CC108A9-037F-491F-9ABD-59AB29CF50DE}</b:Guid>
    <b:Author>
      <b:Author>
        <b:NameList>
          <b:Person>
            <b:Last>Georges</b:Last>
            <b:First>D</b:First>
          </b:Person>
        </b:NameList>
      </b:Author>
    </b:Author>
    <b:Title> Global burden of cancer attributable to infections </b:Title>
    <b:JournalName>Lancet Glob Health</b:JournalName>
    <b:Year>2018</b:Year>
    <b:Pages>8(2):e180-e190</b:Pages>
    <b:RefOrder>24</b:RefOrder>
  </b:Source>
  <b:Source>
    <b:Tag>Cli20</b:Tag>
    <b:SourceType>JournalArticle</b:SourceType>
    <b:Guid>{04F9EB9D-31AC-4F9D-A722-7C2DB023C9BC}</b:Guid>
    <b:Author>
      <b:Author>
        <b:NameList>
          <b:Person>
            <b:Last>Clifford</b:Last>
            <b:First>GM</b:First>
          </b:Person>
        </b:NameList>
      </b:Author>
    </b:Author>
    <b:Title> Assessing national capacity for the prevention and control of noncommunicable diseases</b:Title>
    <b:JournalName>World Health Organization</b:JournalName>
    <b:Year>2020</b:Year>
    <b:RefOrder>26</b:RefOrder>
  </b:Source>
  <b:Source>
    <b:Tag>Faz18</b:Tag>
    <b:SourceType>JournalArticle</b:SourceType>
    <b:Guid>{3A70A36B-B677-4D75-A81A-9697F6C53EA8}</b:Guid>
    <b:Author>
      <b:Author>
        <b:NameList>
          <b:Person>
            <b:Last>Fazil</b:Last>
            <b:First>Q.</b:First>
          </b:Person>
        </b:NameList>
      </b:Author>
    </b:Author>
    <b:Title>Cancer and black and minority ethnic communities</b:Title>
    <b:JournalName>Race Equlity Foundation</b:JournalName>
    <b:Year>2018</b:Year>
    <b:Pages>https://raceequalityfoundation.org.uk/health-care/cancer-and-black-and-minority-ethnic-communities/</b:Pages>
    <b:RefOrder>27</b:RefOrder>
  </b:Source>
  <b:Source>
    <b:Tag>Gib10</b:Tag>
    <b:SourceType>JournalArticle</b:SourceType>
    <b:Guid>{C976E887-BB10-4760-A5AA-78EA3DF90054}</b:Guid>
    <b:Author>
      <b:Author>
        <b:NameList>
          <b:Person>
            <b:Last>Gibson</b:Last>
            <b:First>M</b:First>
          </b:Person>
        </b:NameList>
      </b:Author>
    </b:Author>
    <b:Title>Risk factors for breast cancer among women in Manila</b:Title>
    <b:JournalName>International Journal of Cancer</b:JournalName>
    <b:Year>2010</b:Year>
    <b:Pages>126:515-521.</b:Pages>
    <b:RefOrder>28</b:RefOrder>
  </b:Source>
  <b:Source>
    <b:Tag>Edl15</b:Tag>
    <b:SourceType>JournalArticle</b:SourceType>
    <b:Guid>{BF28B563-7C03-4D45-BE6E-3BF6603DB5AD}</b:Guid>
    <b:Author>
      <b:Author>
        <b:NameList>
          <b:Person>
            <b:Last>Edlich</b:Last>
            <b:First>RF</b:First>
          </b:Person>
        </b:NameList>
      </b:Author>
    </b:Author>
    <b:Title>Breast cancer and ovarian cancer genetics.</b:Title>
    <b:JournalName>J Long Term Eff Med Implants</b:JournalName>
    <b:Year>2015</b:Year>
    <b:Pages>15(5), pp533-545</b:Pages>
    <b:RefOrder>20</b:RefOrder>
  </b:Source>
  <b:Source>
    <b:Tag>Sim15</b:Tag>
    <b:SourceType>JournalArticle</b:SourceType>
    <b:Guid>{1156E1A0-C4AB-46EB-B1C4-94C7ECB34EAB}</b:Guid>
    <b:Author>
      <b:Author>
        <b:NameList>
          <b:Person>
            <b:Last>Simpson</b:Last>
            <b:First>L</b:First>
          </b:Person>
        </b:NameList>
      </b:Author>
    </b:Author>
    <b:Title>What makes ethnic group populations grow? Age structures and immigration</b:Title>
    <b:JournalName>In: The Dynamics of Diversity: evidence from the 2011 census;</b:JournalName>
    <b:Year>2015</b:Year>
    <b:Pages>https://www.ethnicity.ac.uk/</b:Pages>
    <b:RefOrder>25</b:RefOrder>
  </b:Source>
</b:Sourc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B14FE43C-78DC-044A-A1F0-1FD4E82C8DA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40</TotalTime>
  <Pages>19</Pages>
  <Words>4695</Words>
  <Characters>26766</Characters>
  <Application>Microsoft Office Word</Application>
  <DocSecurity>0</DocSecurity>
  <Lines>223</Lines>
  <Paragraphs>62</Paragraphs>
  <ScaleCrop>false</ScaleCrop>
  <Company/>
  <LinksUpToDate>false</LinksUpToDate>
  <CharactersWithSpaces>31399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CONTRIBUTING FACTORS TO THE PRELEVANT OF BREAST CANCER IN OUR DAYS IN UK</dc:title>
  <dc:subject>LITERATURE REVIEW</dc:subject>
  <dc:creator>Student: Zhasmina Krumova Georgieva (2026746)</dc:creator>
  <cp:keywords/>
  <dc:description/>
  <cp:lastModifiedBy>Zhasmina Krumova Georgieva (2026746)</cp:lastModifiedBy>
  <cp:revision>42</cp:revision>
  <dcterms:created xsi:type="dcterms:W3CDTF">2022-11-03T22:03:00Z</dcterms:created>
  <dcterms:modified xsi:type="dcterms:W3CDTF">2022-11-04T09:50:00Z</dcterms:modified>
</cp:coreProperties>
</file>