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FF2F4" w14:textId="354784E4" w:rsidR="00D47B30" w:rsidRDefault="00D47B30" w:rsidP="00AB55B7">
      <w:pPr>
        <w:spacing w:line="480" w:lineRule="auto"/>
        <w:jc w:val="cente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6120289D" wp14:editId="497CEE35">
            <wp:simplePos x="0" y="0"/>
            <wp:positionH relativeFrom="margin">
              <wp:posOffset>-209550</wp:posOffset>
            </wp:positionH>
            <wp:positionV relativeFrom="paragraph">
              <wp:posOffset>11445</wp:posOffset>
            </wp:positionV>
            <wp:extent cx="902564" cy="892366"/>
            <wp:effectExtent l="0" t="0" r="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02564" cy="892366"/>
                    </a:xfrm>
                    <a:prstGeom prst="rect">
                      <a:avLst/>
                    </a:prstGeom>
                    <a:noFill/>
                  </pic:spPr>
                </pic:pic>
              </a:graphicData>
            </a:graphic>
            <wp14:sizeRelH relativeFrom="page">
              <wp14:pctWidth>0</wp14:pctWidth>
            </wp14:sizeRelH>
            <wp14:sizeRelV relativeFrom="page">
              <wp14:pctHeight>0</wp14:pctHeight>
            </wp14:sizeRelV>
          </wp:anchor>
        </w:drawing>
      </w:r>
    </w:p>
    <w:p w14:paraId="3A7A96C9" w14:textId="13797343" w:rsidR="00470581" w:rsidRPr="00AB55B7" w:rsidRDefault="00470581" w:rsidP="00D47B30">
      <w:pPr>
        <w:spacing w:line="480" w:lineRule="auto"/>
        <w:rPr>
          <w:rFonts w:ascii="Arial" w:hAnsi="Arial" w:cs="Arial"/>
          <w:sz w:val="24"/>
          <w:szCs w:val="24"/>
        </w:rPr>
      </w:pPr>
      <w:r w:rsidRPr="00AB55B7">
        <w:rPr>
          <w:rFonts w:ascii="Arial" w:hAnsi="Arial" w:cs="Arial"/>
          <w:sz w:val="24"/>
          <w:szCs w:val="24"/>
        </w:rPr>
        <w:t>A Study submitted by The University of Wales Trinity of St David</w:t>
      </w:r>
    </w:p>
    <w:p w14:paraId="5EA38C73" w14:textId="06F1F777" w:rsidR="00470581" w:rsidRPr="00AB55B7" w:rsidRDefault="00470581" w:rsidP="00AB55B7">
      <w:pPr>
        <w:spacing w:line="480" w:lineRule="auto"/>
        <w:jc w:val="center"/>
        <w:rPr>
          <w:rFonts w:ascii="Arial" w:hAnsi="Arial" w:cs="Arial"/>
          <w:sz w:val="24"/>
          <w:szCs w:val="24"/>
        </w:rPr>
      </w:pPr>
    </w:p>
    <w:p w14:paraId="434FFC68" w14:textId="77777777" w:rsidR="00470581" w:rsidRPr="00AB55B7" w:rsidRDefault="00470581" w:rsidP="00AB55B7">
      <w:pPr>
        <w:spacing w:line="480" w:lineRule="auto"/>
        <w:jc w:val="center"/>
        <w:rPr>
          <w:rFonts w:ascii="Arial" w:hAnsi="Arial" w:cs="Arial"/>
          <w:sz w:val="24"/>
          <w:szCs w:val="24"/>
        </w:rPr>
      </w:pPr>
      <w:r w:rsidRPr="00AB55B7">
        <w:rPr>
          <w:rFonts w:ascii="Arial" w:eastAsia="Calibri" w:hAnsi="Arial" w:cs="Arial"/>
          <w:sz w:val="24"/>
          <w:szCs w:val="24"/>
        </w:rPr>
        <w:t>Influencing factors to join County Lines operation and why these influences exist.</w:t>
      </w:r>
    </w:p>
    <w:p w14:paraId="3B1544CB" w14:textId="709EE36F" w:rsidR="00470581" w:rsidRPr="00AB55B7" w:rsidRDefault="00470581" w:rsidP="00AB55B7">
      <w:pPr>
        <w:spacing w:line="480" w:lineRule="auto"/>
        <w:jc w:val="center"/>
        <w:rPr>
          <w:rFonts w:ascii="Arial" w:hAnsi="Arial" w:cs="Arial"/>
          <w:sz w:val="24"/>
          <w:szCs w:val="24"/>
        </w:rPr>
      </w:pPr>
    </w:p>
    <w:p w14:paraId="3135A674" w14:textId="723F6EDA" w:rsidR="00470581" w:rsidRPr="00AB55B7" w:rsidRDefault="00470581" w:rsidP="00AB55B7">
      <w:pPr>
        <w:spacing w:line="480" w:lineRule="auto"/>
        <w:rPr>
          <w:rFonts w:ascii="Arial" w:hAnsi="Arial" w:cs="Arial"/>
          <w:sz w:val="24"/>
          <w:szCs w:val="24"/>
        </w:rPr>
      </w:pPr>
    </w:p>
    <w:p w14:paraId="068CA2AD" w14:textId="7E1B0FC8" w:rsidR="00470581" w:rsidRPr="00AB55B7" w:rsidRDefault="00470581" w:rsidP="00AB55B7">
      <w:pPr>
        <w:spacing w:line="480" w:lineRule="auto"/>
        <w:jc w:val="center"/>
        <w:rPr>
          <w:rFonts w:ascii="Arial" w:hAnsi="Arial" w:cs="Arial"/>
          <w:sz w:val="24"/>
          <w:szCs w:val="24"/>
        </w:rPr>
      </w:pPr>
    </w:p>
    <w:p w14:paraId="092E9C1B" w14:textId="5C27660A" w:rsidR="00470581" w:rsidRPr="00AB55B7" w:rsidRDefault="00470581" w:rsidP="00AB55B7">
      <w:pPr>
        <w:spacing w:line="480" w:lineRule="auto"/>
        <w:jc w:val="center"/>
        <w:rPr>
          <w:rFonts w:ascii="Arial" w:hAnsi="Arial" w:cs="Arial"/>
          <w:sz w:val="24"/>
          <w:szCs w:val="24"/>
        </w:rPr>
      </w:pPr>
    </w:p>
    <w:p w14:paraId="6E826A3E" w14:textId="4E554056" w:rsidR="00470581" w:rsidRPr="00AB55B7" w:rsidRDefault="00470581" w:rsidP="00AB55B7">
      <w:pPr>
        <w:spacing w:line="480" w:lineRule="auto"/>
        <w:jc w:val="center"/>
        <w:rPr>
          <w:rFonts w:ascii="Arial" w:hAnsi="Arial" w:cs="Arial"/>
          <w:sz w:val="24"/>
          <w:szCs w:val="24"/>
        </w:rPr>
      </w:pPr>
      <w:r w:rsidRPr="00AB55B7">
        <w:rPr>
          <w:rFonts w:ascii="Arial" w:hAnsi="Arial" w:cs="Arial"/>
          <w:sz w:val="24"/>
          <w:szCs w:val="24"/>
        </w:rPr>
        <w:t>BY</w:t>
      </w:r>
    </w:p>
    <w:p w14:paraId="37920207" w14:textId="7D949793" w:rsidR="00470581" w:rsidRPr="00AB55B7" w:rsidRDefault="00470581" w:rsidP="00AB55B7">
      <w:pPr>
        <w:spacing w:line="480" w:lineRule="auto"/>
        <w:jc w:val="center"/>
        <w:rPr>
          <w:rFonts w:ascii="Arial" w:hAnsi="Arial" w:cs="Arial"/>
          <w:sz w:val="24"/>
          <w:szCs w:val="24"/>
        </w:rPr>
      </w:pPr>
      <w:r w:rsidRPr="00AB55B7">
        <w:rPr>
          <w:rFonts w:ascii="Arial" w:hAnsi="Arial" w:cs="Arial"/>
          <w:sz w:val="24"/>
          <w:szCs w:val="24"/>
        </w:rPr>
        <w:t>KHALID Jabbar</w:t>
      </w:r>
    </w:p>
    <w:p w14:paraId="2B078626" w14:textId="4887D4E4" w:rsidR="00470581" w:rsidRPr="00AB55B7" w:rsidRDefault="00470581" w:rsidP="00AB55B7">
      <w:pPr>
        <w:spacing w:line="480" w:lineRule="auto"/>
        <w:jc w:val="center"/>
        <w:rPr>
          <w:rFonts w:ascii="Arial" w:hAnsi="Arial" w:cs="Arial"/>
          <w:sz w:val="24"/>
          <w:szCs w:val="24"/>
        </w:rPr>
      </w:pPr>
    </w:p>
    <w:p w14:paraId="3451DC24" w14:textId="437714BD" w:rsidR="00470581" w:rsidRPr="00AB55B7" w:rsidRDefault="00470581" w:rsidP="00AB55B7">
      <w:pPr>
        <w:spacing w:line="480" w:lineRule="auto"/>
        <w:rPr>
          <w:rFonts w:ascii="Arial" w:hAnsi="Arial" w:cs="Arial"/>
          <w:sz w:val="24"/>
          <w:szCs w:val="24"/>
        </w:rPr>
      </w:pPr>
    </w:p>
    <w:p w14:paraId="4A637153" w14:textId="600E3DD8" w:rsidR="00470581" w:rsidRPr="00AB55B7" w:rsidRDefault="00470581" w:rsidP="00AB55B7">
      <w:pPr>
        <w:spacing w:line="480" w:lineRule="auto"/>
        <w:jc w:val="center"/>
        <w:rPr>
          <w:rFonts w:ascii="Arial" w:hAnsi="Arial" w:cs="Arial"/>
          <w:sz w:val="24"/>
          <w:szCs w:val="24"/>
        </w:rPr>
      </w:pPr>
      <w:r w:rsidRPr="00AB55B7">
        <w:rPr>
          <w:rFonts w:ascii="Arial" w:hAnsi="Arial" w:cs="Arial"/>
          <w:sz w:val="24"/>
          <w:szCs w:val="24"/>
        </w:rPr>
        <w:t>In Candidate for</w:t>
      </w:r>
    </w:p>
    <w:p w14:paraId="1D6760B6" w14:textId="21F5E668" w:rsidR="00470581" w:rsidRPr="00AB55B7" w:rsidRDefault="00470581" w:rsidP="00AB55B7">
      <w:pPr>
        <w:spacing w:line="480" w:lineRule="auto"/>
        <w:jc w:val="center"/>
        <w:rPr>
          <w:rFonts w:ascii="Arial" w:hAnsi="Arial" w:cs="Arial"/>
          <w:sz w:val="24"/>
          <w:szCs w:val="24"/>
        </w:rPr>
      </w:pPr>
    </w:p>
    <w:p w14:paraId="1E8E77B1" w14:textId="77777777" w:rsidR="00470581" w:rsidRPr="00AB55B7" w:rsidRDefault="00470581" w:rsidP="00AB55B7">
      <w:pPr>
        <w:spacing w:line="480" w:lineRule="auto"/>
        <w:jc w:val="center"/>
        <w:rPr>
          <w:rFonts w:ascii="Arial" w:hAnsi="Arial" w:cs="Arial"/>
          <w:sz w:val="24"/>
          <w:szCs w:val="24"/>
        </w:rPr>
      </w:pPr>
    </w:p>
    <w:p w14:paraId="7053E756" w14:textId="70775443" w:rsidR="00470581" w:rsidRPr="00AB55B7" w:rsidRDefault="00470581" w:rsidP="00AB55B7">
      <w:pPr>
        <w:spacing w:line="480" w:lineRule="auto"/>
        <w:jc w:val="center"/>
        <w:rPr>
          <w:rFonts w:ascii="Arial" w:hAnsi="Arial" w:cs="Arial"/>
          <w:sz w:val="24"/>
          <w:szCs w:val="24"/>
        </w:rPr>
      </w:pPr>
      <w:r w:rsidRPr="00AB55B7">
        <w:rPr>
          <w:rFonts w:ascii="Arial" w:hAnsi="Arial" w:cs="Arial"/>
          <w:sz w:val="24"/>
          <w:szCs w:val="24"/>
        </w:rPr>
        <w:t xml:space="preserve">Police </w:t>
      </w:r>
      <w:proofErr w:type="spellStart"/>
      <w:r w:rsidRPr="00AB55B7">
        <w:rPr>
          <w:rFonts w:ascii="Arial" w:hAnsi="Arial" w:cs="Arial"/>
          <w:sz w:val="24"/>
          <w:szCs w:val="24"/>
        </w:rPr>
        <w:t>Apprenticship</w:t>
      </w:r>
      <w:proofErr w:type="spellEnd"/>
    </w:p>
    <w:p w14:paraId="47EA99DA" w14:textId="77777777" w:rsidR="00470581" w:rsidRPr="00AB55B7" w:rsidRDefault="00470581" w:rsidP="00AB55B7">
      <w:pPr>
        <w:spacing w:line="480" w:lineRule="auto"/>
        <w:jc w:val="center"/>
        <w:rPr>
          <w:rFonts w:ascii="Arial" w:hAnsi="Arial" w:cs="Arial"/>
          <w:sz w:val="24"/>
          <w:szCs w:val="24"/>
        </w:rPr>
      </w:pPr>
    </w:p>
    <w:p w14:paraId="7194F7C6" w14:textId="5DDED051" w:rsidR="00470581" w:rsidRPr="00AB55B7" w:rsidRDefault="00470581" w:rsidP="00AB55B7">
      <w:pPr>
        <w:spacing w:line="480" w:lineRule="auto"/>
        <w:jc w:val="center"/>
        <w:rPr>
          <w:rFonts w:ascii="Arial" w:hAnsi="Arial" w:cs="Arial"/>
          <w:sz w:val="24"/>
          <w:szCs w:val="24"/>
        </w:rPr>
      </w:pPr>
      <w:r w:rsidRPr="00AB55B7">
        <w:rPr>
          <w:rFonts w:ascii="Arial" w:hAnsi="Arial" w:cs="Arial"/>
          <w:sz w:val="24"/>
          <w:szCs w:val="24"/>
        </w:rPr>
        <w:t>1910651</w:t>
      </w:r>
    </w:p>
    <w:p w14:paraId="39E7B520" w14:textId="77777777" w:rsidR="00470581" w:rsidRPr="00AB55B7" w:rsidRDefault="00470581" w:rsidP="00AB55B7">
      <w:pPr>
        <w:spacing w:line="480" w:lineRule="auto"/>
        <w:jc w:val="center"/>
        <w:rPr>
          <w:rFonts w:ascii="Arial" w:hAnsi="Arial" w:cs="Arial"/>
          <w:sz w:val="24"/>
          <w:szCs w:val="24"/>
        </w:rPr>
      </w:pPr>
    </w:p>
    <w:p w14:paraId="36DD36FF" w14:textId="5E097E80" w:rsidR="00AB55B7" w:rsidRPr="00AB55B7" w:rsidRDefault="00470581" w:rsidP="005A7E93">
      <w:pPr>
        <w:spacing w:line="480" w:lineRule="auto"/>
        <w:jc w:val="center"/>
        <w:rPr>
          <w:rFonts w:ascii="Arial" w:hAnsi="Arial" w:cs="Arial"/>
          <w:sz w:val="24"/>
          <w:szCs w:val="24"/>
        </w:rPr>
      </w:pPr>
      <w:r w:rsidRPr="00AB55B7">
        <w:rPr>
          <w:rFonts w:ascii="Arial" w:hAnsi="Arial" w:cs="Arial"/>
          <w:sz w:val="24"/>
          <w:szCs w:val="24"/>
        </w:rPr>
        <w:t>Jane Thomas</w:t>
      </w:r>
    </w:p>
    <w:p w14:paraId="5AD563C2" w14:textId="77777777" w:rsidR="00AB55B7" w:rsidRPr="00AB55B7" w:rsidRDefault="00AB55B7" w:rsidP="00AB55B7">
      <w:pPr>
        <w:spacing w:line="480" w:lineRule="auto"/>
        <w:jc w:val="center"/>
        <w:rPr>
          <w:rFonts w:ascii="Arial" w:eastAsia="Arial" w:hAnsi="Arial" w:cs="Arial"/>
          <w:sz w:val="24"/>
          <w:szCs w:val="24"/>
        </w:rPr>
      </w:pPr>
      <w:r w:rsidRPr="00AB55B7">
        <w:rPr>
          <w:rFonts w:ascii="Arial" w:eastAsia="Arial" w:hAnsi="Arial" w:cs="Arial"/>
          <w:sz w:val="24"/>
          <w:szCs w:val="24"/>
        </w:rPr>
        <w:lastRenderedPageBreak/>
        <w:t>Acknowledgment</w:t>
      </w:r>
    </w:p>
    <w:p w14:paraId="4760EE41" w14:textId="77777777" w:rsidR="00AB55B7" w:rsidRPr="00AB55B7" w:rsidRDefault="00AB55B7" w:rsidP="00AB55B7">
      <w:pPr>
        <w:spacing w:line="480" w:lineRule="auto"/>
        <w:rPr>
          <w:rFonts w:ascii="Arial" w:eastAsia="Arial" w:hAnsi="Arial" w:cs="Arial"/>
          <w:sz w:val="24"/>
          <w:szCs w:val="24"/>
          <w:lang w:val="en-US"/>
        </w:rPr>
      </w:pPr>
    </w:p>
    <w:p w14:paraId="6CA11937" w14:textId="133F8BDD" w:rsidR="00AB55B7" w:rsidRDefault="00AB55B7" w:rsidP="00AB55B7">
      <w:pPr>
        <w:spacing w:line="480" w:lineRule="auto"/>
        <w:jc w:val="center"/>
        <w:rPr>
          <w:rFonts w:ascii="Arial" w:eastAsia="Arial" w:hAnsi="Arial" w:cs="Arial"/>
          <w:sz w:val="24"/>
          <w:szCs w:val="24"/>
        </w:rPr>
      </w:pPr>
      <w:r w:rsidRPr="00AB55B7">
        <w:rPr>
          <w:rFonts w:ascii="Arial" w:eastAsia="Arial" w:hAnsi="Arial" w:cs="Arial"/>
          <w:sz w:val="24"/>
          <w:szCs w:val="24"/>
        </w:rPr>
        <w:t>This page is dedicated to those who helped with the research which then made my Dissertation come together.</w:t>
      </w:r>
    </w:p>
    <w:p w14:paraId="07E56BE4" w14:textId="0042712F" w:rsidR="00D47B30" w:rsidRPr="00AB55B7" w:rsidRDefault="00D47B30" w:rsidP="00AB55B7">
      <w:pPr>
        <w:spacing w:line="480" w:lineRule="auto"/>
        <w:jc w:val="center"/>
        <w:rPr>
          <w:rFonts w:ascii="Arial" w:eastAsia="Arial" w:hAnsi="Arial" w:cs="Arial"/>
          <w:sz w:val="24"/>
          <w:szCs w:val="24"/>
        </w:rPr>
      </w:pPr>
      <w:r>
        <w:rPr>
          <w:rFonts w:ascii="Arial" w:eastAsia="Arial" w:hAnsi="Arial" w:cs="Arial"/>
          <w:sz w:val="24"/>
          <w:szCs w:val="24"/>
        </w:rPr>
        <w:t>I would like to thank all friends and work colleagues in helping me complete this dissertation;</w:t>
      </w:r>
    </w:p>
    <w:p w14:paraId="3C5A955E" w14:textId="2CE882EE" w:rsidR="00AB55B7" w:rsidRDefault="00AB55B7" w:rsidP="00AB55B7">
      <w:pPr>
        <w:spacing w:line="480" w:lineRule="auto"/>
        <w:jc w:val="center"/>
        <w:rPr>
          <w:rFonts w:ascii="Arial" w:hAnsi="Arial" w:cs="Arial"/>
          <w:sz w:val="24"/>
          <w:szCs w:val="24"/>
        </w:rPr>
      </w:pPr>
      <w:r w:rsidRPr="00AB55B7">
        <w:rPr>
          <w:rFonts w:ascii="Arial" w:hAnsi="Arial" w:cs="Arial"/>
          <w:sz w:val="24"/>
          <w:szCs w:val="24"/>
        </w:rPr>
        <w:t>Georgia Fairgray</w:t>
      </w:r>
    </w:p>
    <w:p w14:paraId="6EF3B036" w14:textId="0FFCD598" w:rsidR="00AB55B7" w:rsidRDefault="00AB55B7" w:rsidP="00AB55B7">
      <w:pPr>
        <w:spacing w:line="480" w:lineRule="auto"/>
        <w:jc w:val="center"/>
        <w:rPr>
          <w:rFonts w:ascii="Arial" w:hAnsi="Arial" w:cs="Arial"/>
          <w:sz w:val="24"/>
          <w:szCs w:val="24"/>
        </w:rPr>
      </w:pPr>
    </w:p>
    <w:p w14:paraId="719AE090" w14:textId="5DA5F34C" w:rsidR="00D47B30" w:rsidRDefault="00D47B30" w:rsidP="00AB55B7">
      <w:pPr>
        <w:spacing w:line="480" w:lineRule="auto"/>
        <w:jc w:val="center"/>
        <w:rPr>
          <w:rFonts w:ascii="Arial" w:hAnsi="Arial" w:cs="Arial"/>
          <w:sz w:val="24"/>
          <w:szCs w:val="24"/>
        </w:rPr>
      </w:pPr>
    </w:p>
    <w:p w14:paraId="427387BF" w14:textId="652B7BC2" w:rsidR="00D47B30" w:rsidRDefault="00D47B30" w:rsidP="00AB55B7">
      <w:pPr>
        <w:spacing w:line="480" w:lineRule="auto"/>
        <w:jc w:val="center"/>
        <w:rPr>
          <w:rFonts w:ascii="Arial" w:hAnsi="Arial" w:cs="Arial"/>
          <w:sz w:val="24"/>
          <w:szCs w:val="24"/>
        </w:rPr>
      </w:pPr>
    </w:p>
    <w:p w14:paraId="5037A55B" w14:textId="01CF72C6" w:rsidR="00D47B30" w:rsidRDefault="00D47B30" w:rsidP="00AB55B7">
      <w:pPr>
        <w:spacing w:line="480" w:lineRule="auto"/>
        <w:jc w:val="center"/>
        <w:rPr>
          <w:rFonts w:ascii="Arial" w:hAnsi="Arial" w:cs="Arial"/>
          <w:sz w:val="24"/>
          <w:szCs w:val="24"/>
        </w:rPr>
      </w:pPr>
    </w:p>
    <w:p w14:paraId="0E72B9D3" w14:textId="624F875A" w:rsidR="00D47B30" w:rsidRDefault="00D47B30" w:rsidP="00AB55B7">
      <w:pPr>
        <w:spacing w:line="480" w:lineRule="auto"/>
        <w:jc w:val="center"/>
        <w:rPr>
          <w:rFonts w:ascii="Arial" w:hAnsi="Arial" w:cs="Arial"/>
          <w:sz w:val="24"/>
          <w:szCs w:val="24"/>
        </w:rPr>
      </w:pPr>
    </w:p>
    <w:p w14:paraId="20088547" w14:textId="01EDB8C2" w:rsidR="00D47B30" w:rsidRDefault="00D47B30" w:rsidP="00AB55B7">
      <w:pPr>
        <w:spacing w:line="480" w:lineRule="auto"/>
        <w:jc w:val="center"/>
        <w:rPr>
          <w:rFonts w:ascii="Arial" w:hAnsi="Arial" w:cs="Arial"/>
          <w:sz w:val="24"/>
          <w:szCs w:val="24"/>
        </w:rPr>
      </w:pPr>
    </w:p>
    <w:p w14:paraId="17D5944A" w14:textId="77A69BFF" w:rsidR="00D47B30" w:rsidRDefault="00D47B30" w:rsidP="00AB55B7">
      <w:pPr>
        <w:spacing w:line="480" w:lineRule="auto"/>
        <w:jc w:val="center"/>
        <w:rPr>
          <w:rFonts w:ascii="Arial" w:hAnsi="Arial" w:cs="Arial"/>
          <w:sz w:val="24"/>
          <w:szCs w:val="24"/>
        </w:rPr>
      </w:pPr>
    </w:p>
    <w:p w14:paraId="4DBB708F" w14:textId="2AD9FF95" w:rsidR="00D47B30" w:rsidRDefault="00D47B30" w:rsidP="00AB55B7">
      <w:pPr>
        <w:spacing w:line="480" w:lineRule="auto"/>
        <w:jc w:val="center"/>
        <w:rPr>
          <w:rFonts w:ascii="Arial" w:hAnsi="Arial" w:cs="Arial"/>
          <w:sz w:val="24"/>
          <w:szCs w:val="24"/>
        </w:rPr>
      </w:pPr>
    </w:p>
    <w:p w14:paraId="082EC49C" w14:textId="0539411C" w:rsidR="00D47B30" w:rsidRDefault="00D47B30" w:rsidP="00AB55B7">
      <w:pPr>
        <w:spacing w:line="480" w:lineRule="auto"/>
        <w:jc w:val="center"/>
        <w:rPr>
          <w:rFonts w:ascii="Arial" w:hAnsi="Arial" w:cs="Arial"/>
          <w:sz w:val="24"/>
          <w:szCs w:val="24"/>
        </w:rPr>
      </w:pPr>
    </w:p>
    <w:p w14:paraId="008377A3" w14:textId="4E915EFD" w:rsidR="00D47B30" w:rsidRDefault="00D47B30" w:rsidP="00AB55B7">
      <w:pPr>
        <w:spacing w:line="480" w:lineRule="auto"/>
        <w:jc w:val="center"/>
        <w:rPr>
          <w:rFonts w:ascii="Arial" w:hAnsi="Arial" w:cs="Arial"/>
          <w:sz w:val="24"/>
          <w:szCs w:val="24"/>
        </w:rPr>
      </w:pPr>
    </w:p>
    <w:p w14:paraId="39F5E149" w14:textId="28D07680" w:rsidR="00D47B30" w:rsidRDefault="00D47B30" w:rsidP="00AB55B7">
      <w:pPr>
        <w:spacing w:line="480" w:lineRule="auto"/>
        <w:jc w:val="center"/>
        <w:rPr>
          <w:rFonts w:ascii="Arial" w:hAnsi="Arial" w:cs="Arial"/>
          <w:sz w:val="24"/>
          <w:szCs w:val="24"/>
        </w:rPr>
      </w:pPr>
    </w:p>
    <w:p w14:paraId="605EE331" w14:textId="333EAEB6" w:rsidR="00D47B30" w:rsidRDefault="00D47B30" w:rsidP="00AB55B7">
      <w:pPr>
        <w:spacing w:line="480" w:lineRule="auto"/>
        <w:jc w:val="center"/>
        <w:rPr>
          <w:rFonts w:ascii="Arial" w:hAnsi="Arial" w:cs="Arial"/>
          <w:sz w:val="24"/>
          <w:szCs w:val="24"/>
        </w:rPr>
      </w:pPr>
    </w:p>
    <w:p w14:paraId="06C142C7" w14:textId="3F2B8AC9" w:rsidR="00D47B30" w:rsidRDefault="00D47B30" w:rsidP="00AB55B7">
      <w:pPr>
        <w:spacing w:line="480" w:lineRule="auto"/>
        <w:jc w:val="center"/>
        <w:rPr>
          <w:rFonts w:ascii="Arial" w:hAnsi="Arial" w:cs="Arial"/>
          <w:sz w:val="24"/>
          <w:szCs w:val="24"/>
        </w:rPr>
      </w:pPr>
    </w:p>
    <w:p w14:paraId="0478073B" w14:textId="67B0A286" w:rsidR="00D47B30" w:rsidRDefault="00D47B30" w:rsidP="00AB55B7">
      <w:pPr>
        <w:spacing w:line="480" w:lineRule="auto"/>
        <w:jc w:val="center"/>
        <w:rPr>
          <w:rFonts w:ascii="Arial" w:hAnsi="Arial" w:cs="Arial"/>
          <w:sz w:val="24"/>
          <w:szCs w:val="24"/>
        </w:rPr>
      </w:pPr>
      <w:r>
        <w:rPr>
          <w:rFonts w:ascii="Arial" w:hAnsi="Arial" w:cs="Arial"/>
          <w:sz w:val="24"/>
          <w:szCs w:val="24"/>
        </w:rPr>
        <w:lastRenderedPageBreak/>
        <w:t>Declaration</w:t>
      </w:r>
    </w:p>
    <w:p w14:paraId="7E57DAF3" w14:textId="40E09463" w:rsidR="00D47B30" w:rsidRDefault="005A7E93" w:rsidP="005A7E93">
      <w:pPr>
        <w:spacing w:line="480" w:lineRule="auto"/>
        <w:rPr>
          <w:rFonts w:ascii="Arial" w:hAnsi="Arial" w:cs="Arial"/>
          <w:sz w:val="24"/>
          <w:szCs w:val="24"/>
        </w:rPr>
      </w:pPr>
      <w:r>
        <w:rPr>
          <w:rFonts w:ascii="Arial" w:hAnsi="Arial" w:cs="Arial"/>
          <w:sz w:val="24"/>
          <w:szCs w:val="24"/>
        </w:rPr>
        <w:t>This work has not previously been accepted in substance for any degree and is not being concurrently submitted in candidature for degree. KHALID JABBAR 27/06/2022</w:t>
      </w:r>
    </w:p>
    <w:p w14:paraId="0ADA4893" w14:textId="731EE520" w:rsidR="005A7E93" w:rsidRDefault="005A7E93" w:rsidP="005A7E93">
      <w:pPr>
        <w:spacing w:line="480" w:lineRule="auto"/>
        <w:rPr>
          <w:rFonts w:ascii="Arial" w:hAnsi="Arial" w:cs="Arial"/>
          <w:sz w:val="24"/>
          <w:szCs w:val="24"/>
        </w:rPr>
      </w:pPr>
    </w:p>
    <w:p w14:paraId="0348DF89" w14:textId="7490CCEF" w:rsidR="005A7E93" w:rsidRDefault="005A7E93" w:rsidP="005A7E93">
      <w:pPr>
        <w:spacing w:line="480" w:lineRule="auto"/>
        <w:rPr>
          <w:rFonts w:ascii="Arial" w:hAnsi="Arial" w:cs="Arial"/>
          <w:sz w:val="24"/>
          <w:szCs w:val="24"/>
        </w:rPr>
      </w:pPr>
      <w:r>
        <w:rPr>
          <w:rFonts w:ascii="Arial" w:hAnsi="Arial" w:cs="Arial"/>
          <w:sz w:val="24"/>
          <w:szCs w:val="24"/>
        </w:rPr>
        <w:t>This dissertation is being submitted in partial fulfilment of the requirement for the degree of BSc. KHALID JABBAR 27/06/2022</w:t>
      </w:r>
    </w:p>
    <w:p w14:paraId="52798743" w14:textId="1B46FAA5" w:rsidR="005A7E93" w:rsidRDefault="005A7E93" w:rsidP="005A7E93">
      <w:pPr>
        <w:spacing w:line="480" w:lineRule="auto"/>
        <w:rPr>
          <w:rFonts w:ascii="Arial" w:hAnsi="Arial" w:cs="Arial"/>
          <w:sz w:val="24"/>
          <w:szCs w:val="24"/>
        </w:rPr>
      </w:pPr>
    </w:p>
    <w:p w14:paraId="0D0A5599" w14:textId="11FBE425" w:rsidR="005A7E93" w:rsidRDefault="005A7E93" w:rsidP="005A7E93">
      <w:pPr>
        <w:spacing w:line="480" w:lineRule="auto"/>
        <w:rPr>
          <w:rFonts w:ascii="Arial" w:hAnsi="Arial" w:cs="Arial"/>
          <w:sz w:val="24"/>
          <w:szCs w:val="24"/>
        </w:rPr>
      </w:pPr>
      <w:r>
        <w:rPr>
          <w:rFonts w:ascii="Arial" w:hAnsi="Arial" w:cs="Arial"/>
          <w:sz w:val="24"/>
          <w:szCs w:val="24"/>
        </w:rPr>
        <w:t xml:space="preserve">This dissertation is the result of my own </w:t>
      </w:r>
      <w:r w:rsidR="006D2504">
        <w:rPr>
          <w:rFonts w:ascii="Arial" w:hAnsi="Arial" w:cs="Arial"/>
          <w:sz w:val="24"/>
          <w:szCs w:val="24"/>
        </w:rPr>
        <w:t>independent</w:t>
      </w:r>
      <w:r>
        <w:rPr>
          <w:rFonts w:ascii="Arial" w:hAnsi="Arial" w:cs="Arial"/>
          <w:sz w:val="24"/>
          <w:szCs w:val="24"/>
        </w:rPr>
        <w:t xml:space="preserve"> work/</w:t>
      </w:r>
      <w:r w:rsidR="006D2504">
        <w:rPr>
          <w:rFonts w:ascii="Arial" w:hAnsi="Arial" w:cs="Arial"/>
          <w:sz w:val="24"/>
          <w:szCs w:val="24"/>
        </w:rPr>
        <w:t>instigation</w:t>
      </w:r>
      <w:r>
        <w:rPr>
          <w:rFonts w:ascii="Arial" w:hAnsi="Arial" w:cs="Arial"/>
          <w:sz w:val="24"/>
          <w:szCs w:val="24"/>
        </w:rPr>
        <w:t>, except where otherwise stated. Other sources are acknowledgeable by footnotes giving explicit references. A bibliography is appended. KHALID JABBAR. 27/06/2022</w:t>
      </w:r>
    </w:p>
    <w:p w14:paraId="749615F2" w14:textId="3CD4E232" w:rsidR="005A7E93" w:rsidRDefault="005A7E93" w:rsidP="005A7E93">
      <w:pPr>
        <w:spacing w:line="480" w:lineRule="auto"/>
        <w:rPr>
          <w:rFonts w:ascii="Arial" w:hAnsi="Arial" w:cs="Arial"/>
          <w:sz w:val="24"/>
          <w:szCs w:val="24"/>
        </w:rPr>
      </w:pPr>
    </w:p>
    <w:p w14:paraId="4DF6669D" w14:textId="4C4EE9F6" w:rsidR="005A7E93" w:rsidRDefault="005A7E93" w:rsidP="005A7E93">
      <w:pPr>
        <w:spacing w:line="480" w:lineRule="auto"/>
        <w:rPr>
          <w:rFonts w:ascii="Arial" w:hAnsi="Arial" w:cs="Arial"/>
          <w:sz w:val="24"/>
          <w:szCs w:val="24"/>
        </w:rPr>
      </w:pPr>
      <w:r>
        <w:rPr>
          <w:rFonts w:ascii="Arial" w:hAnsi="Arial" w:cs="Arial"/>
          <w:sz w:val="24"/>
          <w:szCs w:val="24"/>
        </w:rPr>
        <w:t xml:space="preserve">I hereby give consent for my dissertation, if accepted, to be available for photocopying and for interlibrary loan, and for the </w:t>
      </w:r>
      <w:r w:rsidR="006D2504">
        <w:rPr>
          <w:rFonts w:ascii="Arial" w:hAnsi="Arial" w:cs="Arial"/>
          <w:sz w:val="24"/>
          <w:szCs w:val="24"/>
        </w:rPr>
        <w:t>title</w:t>
      </w:r>
      <w:r>
        <w:rPr>
          <w:rFonts w:ascii="Arial" w:hAnsi="Arial" w:cs="Arial"/>
          <w:sz w:val="24"/>
          <w:szCs w:val="24"/>
        </w:rPr>
        <w:t xml:space="preserve"> and summary to be made available to outside </w:t>
      </w:r>
      <w:r w:rsidR="006D2504">
        <w:rPr>
          <w:rFonts w:ascii="Arial" w:hAnsi="Arial" w:cs="Arial"/>
          <w:sz w:val="24"/>
          <w:szCs w:val="24"/>
        </w:rPr>
        <w:t>organisations</w:t>
      </w:r>
      <w:r>
        <w:rPr>
          <w:rFonts w:ascii="Arial" w:hAnsi="Arial" w:cs="Arial"/>
          <w:sz w:val="24"/>
          <w:szCs w:val="24"/>
        </w:rPr>
        <w:t>. KHALID JABBR 27/06/2022</w:t>
      </w:r>
    </w:p>
    <w:p w14:paraId="2ED785A4" w14:textId="1D2EA026" w:rsidR="005A7E93" w:rsidRDefault="005A7E93" w:rsidP="005A7E93">
      <w:pPr>
        <w:spacing w:line="480" w:lineRule="auto"/>
        <w:rPr>
          <w:rFonts w:ascii="Arial" w:hAnsi="Arial" w:cs="Arial"/>
          <w:sz w:val="24"/>
          <w:szCs w:val="24"/>
        </w:rPr>
      </w:pPr>
    </w:p>
    <w:p w14:paraId="20C294CB" w14:textId="04A60C78" w:rsidR="005A7E93" w:rsidRDefault="005A7E93" w:rsidP="005A7E93">
      <w:pPr>
        <w:spacing w:line="480" w:lineRule="auto"/>
        <w:rPr>
          <w:rFonts w:ascii="Arial" w:hAnsi="Arial" w:cs="Arial"/>
          <w:sz w:val="24"/>
          <w:szCs w:val="24"/>
        </w:rPr>
      </w:pPr>
      <w:r>
        <w:rPr>
          <w:rFonts w:ascii="Arial" w:hAnsi="Arial" w:cs="Arial"/>
          <w:sz w:val="24"/>
          <w:szCs w:val="24"/>
        </w:rPr>
        <w:t xml:space="preserve">I herby give consent for my dissertation, if accepted, t be available on the </w:t>
      </w:r>
      <w:r w:rsidR="006D2504">
        <w:rPr>
          <w:rFonts w:ascii="Arial" w:hAnsi="Arial" w:cs="Arial"/>
          <w:sz w:val="24"/>
          <w:szCs w:val="24"/>
        </w:rPr>
        <w:t>universities</w:t>
      </w:r>
      <w:r>
        <w:rPr>
          <w:rFonts w:ascii="Arial" w:hAnsi="Arial" w:cs="Arial"/>
          <w:sz w:val="24"/>
          <w:szCs w:val="24"/>
        </w:rPr>
        <w:t xml:space="preserve"> IT system to those who have consent to use t</w:t>
      </w:r>
      <w:r w:rsidR="006D2504">
        <w:rPr>
          <w:rFonts w:ascii="Arial" w:hAnsi="Arial" w:cs="Arial"/>
          <w:sz w:val="24"/>
          <w:szCs w:val="24"/>
        </w:rPr>
        <w:t>h</w:t>
      </w:r>
      <w:r>
        <w:rPr>
          <w:rFonts w:ascii="Arial" w:hAnsi="Arial" w:cs="Arial"/>
          <w:sz w:val="24"/>
          <w:szCs w:val="24"/>
        </w:rPr>
        <w:t>e system. KHALID JABBAR 27/06/2022</w:t>
      </w:r>
    </w:p>
    <w:p w14:paraId="6233AFEF" w14:textId="73F15E8E" w:rsidR="005A7E93" w:rsidRDefault="005A7E93" w:rsidP="005A7E93">
      <w:pPr>
        <w:spacing w:line="480" w:lineRule="auto"/>
        <w:rPr>
          <w:rFonts w:ascii="Arial" w:hAnsi="Arial" w:cs="Arial"/>
          <w:sz w:val="24"/>
          <w:szCs w:val="24"/>
        </w:rPr>
      </w:pPr>
    </w:p>
    <w:p w14:paraId="0DC55BA9" w14:textId="675A0F6D" w:rsidR="005A7E93" w:rsidRDefault="005A7E93" w:rsidP="005A7E93">
      <w:pPr>
        <w:spacing w:line="480" w:lineRule="auto"/>
        <w:rPr>
          <w:rFonts w:ascii="Arial" w:hAnsi="Arial" w:cs="Arial"/>
          <w:sz w:val="24"/>
          <w:szCs w:val="24"/>
        </w:rPr>
      </w:pPr>
      <w:r>
        <w:rPr>
          <w:rFonts w:ascii="Arial" w:hAnsi="Arial" w:cs="Arial"/>
          <w:sz w:val="24"/>
          <w:szCs w:val="24"/>
        </w:rPr>
        <w:tab/>
      </w:r>
    </w:p>
    <w:p w14:paraId="67710D09" w14:textId="770DF4B9" w:rsidR="00AB55B7" w:rsidRDefault="00AB55B7" w:rsidP="00AB55B7">
      <w:pPr>
        <w:spacing w:line="480" w:lineRule="auto"/>
        <w:jc w:val="center"/>
        <w:rPr>
          <w:rFonts w:ascii="Arial" w:hAnsi="Arial" w:cs="Arial"/>
          <w:sz w:val="24"/>
          <w:szCs w:val="24"/>
        </w:rPr>
      </w:pPr>
    </w:p>
    <w:p w14:paraId="6D7250F8" w14:textId="55992C5C" w:rsidR="00AB55B7" w:rsidRDefault="00AB55B7" w:rsidP="00AB55B7">
      <w:pPr>
        <w:spacing w:line="480" w:lineRule="auto"/>
        <w:jc w:val="center"/>
        <w:rPr>
          <w:rFonts w:ascii="Arial" w:hAnsi="Arial" w:cs="Arial"/>
          <w:sz w:val="24"/>
          <w:szCs w:val="24"/>
        </w:rPr>
      </w:pPr>
    </w:p>
    <w:p w14:paraId="2D46CDBE" w14:textId="77777777" w:rsidR="005A7E93" w:rsidRPr="00AB55B7" w:rsidRDefault="005A7E93" w:rsidP="005A7E93">
      <w:pPr>
        <w:spacing w:line="480" w:lineRule="auto"/>
        <w:jc w:val="center"/>
        <w:rPr>
          <w:rFonts w:ascii="Arial" w:hAnsi="Arial" w:cs="Arial"/>
          <w:sz w:val="24"/>
          <w:szCs w:val="24"/>
        </w:rPr>
      </w:pPr>
      <w:r w:rsidRPr="00AB55B7">
        <w:rPr>
          <w:rFonts w:ascii="Arial" w:hAnsi="Arial" w:cs="Arial"/>
          <w:sz w:val="24"/>
          <w:szCs w:val="24"/>
        </w:rPr>
        <w:t>Abstract</w:t>
      </w:r>
    </w:p>
    <w:p w14:paraId="104FB251" w14:textId="77777777" w:rsidR="005A7E93" w:rsidRPr="00AB55B7" w:rsidRDefault="005A7E93" w:rsidP="005A7E93">
      <w:pPr>
        <w:spacing w:line="480" w:lineRule="auto"/>
        <w:jc w:val="center"/>
        <w:rPr>
          <w:rFonts w:ascii="Arial" w:hAnsi="Arial" w:cs="Arial"/>
          <w:sz w:val="24"/>
          <w:szCs w:val="24"/>
        </w:rPr>
      </w:pPr>
    </w:p>
    <w:p w14:paraId="5C787B0E" w14:textId="2CC41496" w:rsidR="005A7E93" w:rsidRPr="00AB55B7" w:rsidRDefault="005A7E93" w:rsidP="005A7E93">
      <w:pPr>
        <w:spacing w:line="480" w:lineRule="auto"/>
        <w:jc w:val="center"/>
        <w:rPr>
          <w:rFonts w:ascii="Arial" w:hAnsi="Arial" w:cs="Arial"/>
          <w:sz w:val="24"/>
          <w:szCs w:val="24"/>
        </w:rPr>
      </w:pPr>
      <w:r w:rsidRPr="00AB55B7">
        <w:rPr>
          <w:rFonts w:ascii="Arial" w:hAnsi="Arial" w:cs="Arial"/>
          <w:sz w:val="24"/>
          <w:szCs w:val="24"/>
        </w:rPr>
        <w:t xml:space="preserve">A research project of the knowledge and understanding for the factors which exists influencing young adults and children to join county line operations and become involved in </w:t>
      </w:r>
      <w:r w:rsidR="002F0463">
        <w:rPr>
          <w:rFonts w:ascii="Arial" w:hAnsi="Arial" w:cs="Arial"/>
          <w:sz w:val="24"/>
          <w:szCs w:val="24"/>
        </w:rPr>
        <w:t>criminality</w:t>
      </w:r>
      <w:r w:rsidRPr="00AB55B7">
        <w:rPr>
          <w:rFonts w:ascii="Arial" w:hAnsi="Arial" w:cs="Arial"/>
          <w:sz w:val="24"/>
          <w:szCs w:val="24"/>
        </w:rPr>
        <w:t>.</w:t>
      </w:r>
    </w:p>
    <w:p w14:paraId="70479F68" w14:textId="06BB5EC2" w:rsidR="00AB55B7" w:rsidRPr="005A7E93" w:rsidRDefault="00AB55B7" w:rsidP="00AB55B7">
      <w:pPr>
        <w:spacing w:line="480" w:lineRule="auto"/>
        <w:jc w:val="center"/>
        <w:rPr>
          <w:rFonts w:ascii="Arial" w:hAnsi="Arial" w:cs="Arial"/>
          <w:b/>
          <w:bCs/>
          <w:sz w:val="24"/>
          <w:szCs w:val="24"/>
        </w:rPr>
      </w:pPr>
    </w:p>
    <w:p w14:paraId="5D2EE342" w14:textId="6AD15050" w:rsidR="00AB55B7" w:rsidRDefault="00AB55B7" w:rsidP="00AB55B7">
      <w:pPr>
        <w:spacing w:line="480" w:lineRule="auto"/>
        <w:jc w:val="center"/>
        <w:rPr>
          <w:rFonts w:ascii="Arial" w:hAnsi="Arial" w:cs="Arial"/>
          <w:sz w:val="24"/>
          <w:szCs w:val="24"/>
        </w:rPr>
      </w:pPr>
    </w:p>
    <w:p w14:paraId="7B02F822" w14:textId="3BF61FEC" w:rsidR="00AB55B7" w:rsidRDefault="00AB55B7" w:rsidP="00AB55B7">
      <w:pPr>
        <w:spacing w:line="480" w:lineRule="auto"/>
        <w:jc w:val="center"/>
        <w:rPr>
          <w:rFonts w:ascii="Arial" w:hAnsi="Arial" w:cs="Arial"/>
          <w:sz w:val="24"/>
          <w:szCs w:val="24"/>
        </w:rPr>
      </w:pPr>
    </w:p>
    <w:p w14:paraId="6C33660A" w14:textId="0ADE8E83" w:rsidR="00AB55B7" w:rsidRDefault="00AB55B7" w:rsidP="00AB55B7">
      <w:pPr>
        <w:spacing w:line="480" w:lineRule="auto"/>
        <w:jc w:val="center"/>
        <w:rPr>
          <w:rFonts w:ascii="Arial" w:hAnsi="Arial" w:cs="Arial"/>
          <w:sz w:val="24"/>
          <w:szCs w:val="24"/>
        </w:rPr>
      </w:pPr>
    </w:p>
    <w:p w14:paraId="170DFB41" w14:textId="0E6CA0EB" w:rsidR="00AB55B7" w:rsidRDefault="00AB55B7" w:rsidP="00AB55B7">
      <w:pPr>
        <w:spacing w:line="480" w:lineRule="auto"/>
        <w:jc w:val="center"/>
        <w:rPr>
          <w:rFonts w:ascii="Arial" w:hAnsi="Arial" w:cs="Arial"/>
          <w:sz w:val="24"/>
          <w:szCs w:val="24"/>
        </w:rPr>
      </w:pPr>
    </w:p>
    <w:p w14:paraId="7866029A" w14:textId="7C7EC6BA" w:rsidR="00AB55B7" w:rsidRDefault="00AB55B7" w:rsidP="00AB55B7">
      <w:pPr>
        <w:spacing w:line="480" w:lineRule="auto"/>
        <w:jc w:val="center"/>
        <w:rPr>
          <w:rFonts w:ascii="Arial" w:hAnsi="Arial" w:cs="Arial"/>
          <w:sz w:val="24"/>
          <w:szCs w:val="24"/>
        </w:rPr>
      </w:pPr>
    </w:p>
    <w:p w14:paraId="269AC648" w14:textId="1515B9AE" w:rsidR="00AB55B7" w:rsidRDefault="00AB55B7" w:rsidP="00AB55B7">
      <w:pPr>
        <w:spacing w:line="480" w:lineRule="auto"/>
        <w:jc w:val="center"/>
        <w:rPr>
          <w:rFonts w:ascii="Arial" w:hAnsi="Arial" w:cs="Arial"/>
          <w:sz w:val="24"/>
          <w:szCs w:val="24"/>
        </w:rPr>
      </w:pPr>
    </w:p>
    <w:p w14:paraId="7D8109C5" w14:textId="5A60C84B" w:rsidR="005A7E93" w:rsidRDefault="005A7E93" w:rsidP="00AB55B7">
      <w:pPr>
        <w:spacing w:line="480" w:lineRule="auto"/>
        <w:jc w:val="center"/>
        <w:rPr>
          <w:rFonts w:ascii="Arial" w:hAnsi="Arial" w:cs="Arial"/>
          <w:sz w:val="24"/>
          <w:szCs w:val="24"/>
        </w:rPr>
      </w:pPr>
    </w:p>
    <w:p w14:paraId="4DF0DDA8" w14:textId="2C744BE7" w:rsidR="005A7E93" w:rsidRDefault="005A7E93" w:rsidP="00AB55B7">
      <w:pPr>
        <w:spacing w:line="480" w:lineRule="auto"/>
        <w:jc w:val="center"/>
        <w:rPr>
          <w:rFonts w:ascii="Arial" w:hAnsi="Arial" w:cs="Arial"/>
          <w:sz w:val="24"/>
          <w:szCs w:val="24"/>
        </w:rPr>
      </w:pPr>
    </w:p>
    <w:p w14:paraId="0490968B" w14:textId="77777777" w:rsidR="005A7E93" w:rsidRDefault="005A7E93" w:rsidP="00AB55B7">
      <w:pPr>
        <w:spacing w:line="480" w:lineRule="auto"/>
        <w:jc w:val="center"/>
        <w:rPr>
          <w:rFonts w:ascii="Arial" w:hAnsi="Arial" w:cs="Arial"/>
          <w:sz w:val="24"/>
          <w:szCs w:val="24"/>
        </w:rPr>
      </w:pPr>
    </w:p>
    <w:p w14:paraId="4086CE24" w14:textId="0E9F0616" w:rsidR="00AB55B7" w:rsidRDefault="00AB55B7" w:rsidP="00AB55B7">
      <w:pPr>
        <w:spacing w:line="480" w:lineRule="auto"/>
        <w:jc w:val="center"/>
        <w:rPr>
          <w:rFonts w:ascii="Arial" w:hAnsi="Arial" w:cs="Arial"/>
          <w:sz w:val="24"/>
          <w:szCs w:val="24"/>
        </w:rPr>
      </w:pPr>
    </w:p>
    <w:p w14:paraId="05B926A7" w14:textId="2B0C9209" w:rsidR="00AB55B7" w:rsidRDefault="00AB55B7" w:rsidP="00AB55B7">
      <w:pPr>
        <w:spacing w:line="480" w:lineRule="auto"/>
        <w:jc w:val="center"/>
        <w:rPr>
          <w:rFonts w:ascii="Arial" w:hAnsi="Arial" w:cs="Arial"/>
          <w:sz w:val="24"/>
          <w:szCs w:val="24"/>
        </w:rPr>
      </w:pPr>
    </w:p>
    <w:p w14:paraId="1C4B340B" w14:textId="0C185C7F" w:rsidR="00AB55B7" w:rsidRDefault="00AB55B7" w:rsidP="00AB55B7">
      <w:pPr>
        <w:spacing w:line="480" w:lineRule="auto"/>
        <w:jc w:val="center"/>
        <w:rPr>
          <w:rFonts w:ascii="Arial" w:hAnsi="Arial" w:cs="Arial"/>
          <w:sz w:val="24"/>
          <w:szCs w:val="24"/>
        </w:rPr>
      </w:pPr>
    </w:p>
    <w:p w14:paraId="1DA12717" w14:textId="4A65649D" w:rsidR="00AB55B7" w:rsidRDefault="00AB55B7" w:rsidP="00AB55B7">
      <w:pPr>
        <w:spacing w:line="480" w:lineRule="auto"/>
        <w:jc w:val="center"/>
        <w:rPr>
          <w:rFonts w:ascii="Arial" w:hAnsi="Arial" w:cs="Arial"/>
          <w:sz w:val="24"/>
          <w:szCs w:val="24"/>
        </w:rPr>
      </w:pPr>
    </w:p>
    <w:p w14:paraId="2ED1AAE9" w14:textId="3C96783F" w:rsidR="00AB55B7" w:rsidRDefault="00AB55B7" w:rsidP="00AB55B7">
      <w:pPr>
        <w:spacing w:line="480" w:lineRule="auto"/>
        <w:jc w:val="center"/>
        <w:rPr>
          <w:rFonts w:ascii="Arial" w:hAnsi="Arial" w:cs="Arial"/>
          <w:sz w:val="24"/>
          <w:szCs w:val="24"/>
        </w:rPr>
      </w:pPr>
    </w:p>
    <w:p w14:paraId="1F6B9318" w14:textId="77777777" w:rsidR="00AB55B7" w:rsidRDefault="00AB55B7" w:rsidP="00AB55B7">
      <w:pPr>
        <w:tabs>
          <w:tab w:val="left" w:pos="142"/>
        </w:tabs>
        <w:spacing w:line="480" w:lineRule="auto"/>
        <w:rPr>
          <w:rFonts w:ascii="Arial" w:eastAsia="Arial" w:hAnsi="Arial" w:cs="Arial"/>
          <w:sz w:val="24"/>
          <w:szCs w:val="24"/>
          <w:u w:val="single"/>
        </w:rPr>
      </w:pPr>
      <w:r>
        <w:rPr>
          <w:rFonts w:ascii="Arial" w:eastAsia="Arial" w:hAnsi="Arial" w:cs="Arial"/>
          <w:sz w:val="24"/>
          <w:szCs w:val="24"/>
          <w:u w:val="single"/>
        </w:rPr>
        <w:t>Contents</w:t>
      </w:r>
    </w:p>
    <w:p w14:paraId="7CF6D595" w14:textId="77777777" w:rsidR="00AB55B7" w:rsidRDefault="00AB55B7" w:rsidP="00AB55B7">
      <w:pPr>
        <w:spacing w:line="480" w:lineRule="auto"/>
        <w:rPr>
          <w:rFonts w:ascii="Arial" w:eastAsia="Arial" w:hAnsi="Arial" w:cs="Arial"/>
          <w:sz w:val="24"/>
          <w:szCs w:val="24"/>
        </w:rPr>
      </w:pPr>
    </w:p>
    <w:p w14:paraId="246CBB7A" w14:textId="198EA5FF" w:rsidR="00AB55B7" w:rsidRDefault="00AB55B7" w:rsidP="00AB55B7">
      <w:pPr>
        <w:spacing w:line="480" w:lineRule="auto"/>
        <w:rPr>
          <w:rFonts w:ascii="Arial" w:eastAsia="Arial" w:hAnsi="Arial" w:cs="Arial"/>
          <w:sz w:val="24"/>
          <w:szCs w:val="24"/>
          <w:u w:val="single"/>
        </w:rPr>
      </w:pPr>
      <w:r>
        <w:rPr>
          <w:rFonts w:ascii="Arial" w:eastAsia="Arial" w:hAnsi="Arial" w:cs="Arial"/>
          <w:sz w:val="24"/>
          <w:szCs w:val="24"/>
        </w:rPr>
        <w:t xml:space="preserve">1.0 Illustration/Tables                                 pg. </w:t>
      </w:r>
      <w:r w:rsidR="006D2504">
        <w:rPr>
          <w:rFonts w:ascii="Arial" w:eastAsia="Arial" w:hAnsi="Arial" w:cs="Arial"/>
          <w:sz w:val="24"/>
          <w:szCs w:val="24"/>
        </w:rPr>
        <w:t xml:space="preserve"> 6</w:t>
      </w:r>
    </w:p>
    <w:p w14:paraId="7A610505" w14:textId="1082D486" w:rsidR="00AB55B7" w:rsidRDefault="00AB55B7" w:rsidP="00AB55B7">
      <w:pPr>
        <w:spacing w:line="480" w:lineRule="auto"/>
        <w:rPr>
          <w:rFonts w:ascii="Arial" w:eastAsia="Arial" w:hAnsi="Arial" w:cs="Arial"/>
          <w:sz w:val="24"/>
          <w:szCs w:val="24"/>
        </w:rPr>
      </w:pPr>
      <w:r>
        <w:rPr>
          <w:rFonts w:ascii="Arial" w:eastAsia="Arial" w:hAnsi="Arial" w:cs="Arial"/>
          <w:sz w:val="24"/>
          <w:szCs w:val="24"/>
        </w:rPr>
        <w:t xml:space="preserve">2.0 Abbreviations                                       pg. </w:t>
      </w:r>
      <w:r w:rsidR="006D2504">
        <w:rPr>
          <w:rFonts w:ascii="Arial" w:eastAsia="Arial" w:hAnsi="Arial" w:cs="Arial"/>
          <w:sz w:val="24"/>
          <w:szCs w:val="24"/>
        </w:rPr>
        <w:t>7</w:t>
      </w:r>
    </w:p>
    <w:p w14:paraId="770A7884" w14:textId="095D0B75" w:rsidR="00AB55B7" w:rsidRDefault="00AB55B7" w:rsidP="00AB55B7">
      <w:pPr>
        <w:spacing w:line="480" w:lineRule="auto"/>
        <w:rPr>
          <w:rFonts w:ascii="Arial" w:eastAsia="Arial" w:hAnsi="Arial" w:cs="Arial"/>
          <w:sz w:val="24"/>
          <w:szCs w:val="24"/>
        </w:rPr>
      </w:pPr>
      <w:r>
        <w:rPr>
          <w:rFonts w:ascii="Arial" w:eastAsia="Arial" w:hAnsi="Arial" w:cs="Arial"/>
          <w:sz w:val="24"/>
          <w:szCs w:val="24"/>
        </w:rPr>
        <w:t xml:space="preserve">3.0 Introduction                                          pg. </w:t>
      </w:r>
      <w:r w:rsidR="006D2504">
        <w:rPr>
          <w:rFonts w:ascii="Arial" w:eastAsia="Arial" w:hAnsi="Arial" w:cs="Arial"/>
          <w:sz w:val="24"/>
          <w:szCs w:val="24"/>
        </w:rPr>
        <w:t>8, 9</w:t>
      </w:r>
    </w:p>
    <w:p w14:paraId="2E90F9FD" w14:textId="08D2F0AD" w:rsidR="00D9222A" w:rsidRDefault="00D9222A" w:rsidP="00AB55B7">
      <w:pPr>
        <w:spacing w:line="480" w:lineRule="auto"/>
        <w:rPr>
          <w:rFonts w:ascii="Arial" w:eastAsia="Arial" w:hAnsi="Arial" w:cs="Arial"/>
          <w:sz w:val="24"/>
          <w:szCs w:val="24"/>
        </w:rPr>
      </w:pPr>
      <w:r>
        <w:rPr>
          <w:rFonts w:ascii="Arial" w:eastAsia="Arial" w:hAnsi="Arial" w:cs="Arial"/>
          <w:sz w:val="24"/>
          <w:szCs w:val="24"/>
        </w:rPr>
        <w:t xml:space="preserve">    3.1 Research Rational                           pg.</w:t>
      </w:r>
      <w:r w:rsidR="006D2504">
        <w:rPr>
          <w:rFonts w:ascii="Arial" w:eastAsia="Arial" w:hAnsi="Arial" w:cs="Arial"/>
          <w:sz w:val="24"/>
          <w:szCs w:val="24"/>
        </w:rPr>
        <w:t xml:space="preserve"> 10, 11</w:t>
      </w:r>
    </w:p>
    <w:p w14:paraId="1FF5E434" w14:textId="6E3F5FD8" w:rsidR="006D2504" w:rsidRDefault="00D9222A" w:rsidP="00AB55B7">
      <w:pPr>
        <w:spacing w:line="480" w:lineRule="auto"/>
        <w:rPr>
          <w:rFonts w:ascii="Arial" w:eastAsia="Arial" w:hAnsi="Arial" w:cs="Arial"/>
          <w:sz w:val="24"/>
          <w:szCs w:val="24"/>
        </w:rPr>
      </w:pPr>
      <w:r>
        <w:rPr>
          <w:rFonts w:ascii="Arial" w:eastAsia="Arial" w:hAnsi="Arial" w:cs="Arial"/>
          <w:sz w:val="24"/>
          <w:szCs w:val="24"/>
        </w:rPr>
        <w:t xml:space="preserve">    3.2 Research Methods                          </w:t>
      </w:r>
      <w:proofErr w:type="spellStart"/>
      <w:r>
        <w:rPr>
          <w:rFonts w:ascii="Arial" w:eastAsia="Arial" w:hAnsi="Arial" w:cs="Arial"/>
          <w:sz w:val="24"/>
          <w:szCs w:val="24"/>
        </w:rPr>
        <w:t>pg</w:t>
      </w:r>
      <w:proofErr w:type="spellEnd"/>
      <w:r w:rsidR="006D2504">
        <w:rPr>
          <w:rFonts w:ascii="Arial" w:eastAsia="Arial" w:hAnsi="Arial" w:cs="Arial"/>
          <w:sz w:val="24"/>
          <w:szCs w:val="24"/>
        </w:rPr>
        <w:t xml:space="preserve">  12, 13</w:t>
      </w:r>
    </w:p>
    <w:p w14:paraId="2FFB0461" w14:textId="0C4EAE9D" w:rsidR="00D9222A" w:rsidRDefault="00D9222A" w:rsidP="00AB55B7">
      <w:pPr>
        <w:spacing w:line="480" w:lineRule="auto"/>
        <w:rPr>
          <w:rFonts w:ascii="Arial" w:eastAsia="Arial" w:hAnsi="Arial" w:cs="Arial"/>
          <w:sz w:val="24"/>
          <w:szCs w:val="24"/>
        </w:rPr>
      </w:pPr>
      <w:r>
        <w:rPr>
          <w:rFonts w:ascii="Arial" w:eastAsia="Arial" w:hAnsi="Arial" w:cs="Arial"/>
          <w:sz w:val="24"/>
          <w:szCs w:val="24"/>
        </w:rPr>
        <w:t xml:space="preserve">    3.3 </w:t>
      </w:r>
      <w:r w:rsidR="006D2504">
        <w:rPr>
          <w:rFonts w:ascii="Arial" w:eastAsia="Arial" w:hAnsi="Arial" w:cs="Arial"/>
          <w:sz w:val="24"/>
          <w:szCs w:val="24"/>
        </w:rPr>
        <w:t>Resource</w:t>
      </w:r>
      <w:r>
        <w:rPr>
          <w:rFonts w:ascii="Arial" w:eastAsia="Arial" w:hAnsi="Arial" w:cs="Arial"/>
          <w:sz w:val="24"/>
          <w:szCs w:val="24"/>
        </w:rPr>
        <w:t xml:space="preserve"> and Time Management </w:t>
      </w:r>
      <w:r w:rsidR="006D2504">
        <w:rPr>
          <w:rFonts w:ascii="Arial" w:eastAsia="Arial" w:hAnsi="Arial" w:cs="Arial"/>
          <w:sz w:val="24"/>
          <w:szCs w:val="24"/>
        </w:rPr>
        <w:t xml:space="preserve"> </w:t>
      </w:r>
      <w:r>
        <w:rPr>
          <w:rFonts w:ascii="Arial" w:eastAsia="Arial" w:hAnsi="Arial" w:cs="Arial"/>
          <w:sz w:val="24"/>
          <w:szCs w:val="24"/>
        </w:rPr>
        <w:t xml:space="preserve"> </w:t>
      </w:r>
      <w:proofErr w:type="spellStart"/>
      <w:r>
        <w:rPr>
          <w:rFonts w:ascii="Arial" w:eastAsia="Arial" w:hAnsi="Arial" w:cs="Arial"/>
          <w:sz w:val="24"/>
          <w:szCs w:val="24"/>
        </w:rPr>
        <w:t>pg</w:t>
      </w:r>
      <w:proofErr w:type="spellEnd"/>
      <w:r w:rsidR="006D2504">
        <w:rPr>
          <w:rFonts w:ascii="Arial" w:eastAsia="Arial" w:hAnsi="Arial" w:cs="Arial"/>
          <w:sz w:val="24"/>
          <w:szCs w:val="24"/>
        </w:rPr>
        <w:t xml:space="preserve"> 14, 15, 16, 17</w:t>
      </w:r>
    </w:p>
    <w:p w14:paraId="67BE48C7" w14:textId="6D7B57F2" w:rsidR="00AB55B7" w:rsidRDefault="00AB55B7" w:rsidP="00AB55B7">
      <w:pPr>
        <w:spacing w:line="480" w:lineRule="auto"/>
        <w:rPr>
          <w:rFonts w:ascii="Arial" w:eastAsia="Arial" w:hAnsi="Arial" w:cs="Arial"/>
          <w:sz w:val="24"/>
          <w:szCs w:val="24"/>
        </w:rPr>
      </w:pPr>
      <w:r>
        <w:rPr>
          <w:rFonts w:ascii="Arial" w:eastAsia="Arial" w:hAnsi="Arial" w:cs="Arial"/>
          <w:sz w:val="24"/>
          <w:szCs w:val="24"/>
        </w:rPr>
        <w:t xml:space="preserve">4.0 Literature Review                                 pg. </w:t>
      </w:r>
      <w:r w:rsidR="006D2504">
        <w:rPr>
          <w:rFonts w:ascii="Arial" w:eastAsia="Arial" w:hAnsi="Arial" w:cs="Arial"/>
          <w:sz w:val="24"/>
          <w:szCs w:val="24"/>
        </w:rPr>
        <w:t>18, 19, 20</w:t>
      </w:r>
    </w:p>
    <w:p w14:paraId="2EFEF6E3" w14:textId="7C5CE897" w:rsidR="00D9222A" w:rsidRPr="00D9222A" w:rsidRDefault="00D9222A" w:rsidP="00D9222A">
      <w:pPr>
        <w:spacing w:line="480" w:lineRule="auto"/>
        <w:rPr>
          <w:rFonts w:ascii="Arial" w:eastAsia="Calibri" w:hAnsi="Arial" w:cs="Arial"/>
          <w:sz w:val="24"/>
          <w:szCs w:val="24"/>
        </w:rPr>
      </w:pPr>
      <w:r>
        <w:rPr>
          <w:rFonts w:ascii="Arial" w:eastAsia="Calibri" w:hAnsi="Arial" w:cs="Arial"/>
          <w:sz w:val="24"/>
          <w:szCs w:val="24"/>
        </w:rPr>
        <w:t xml:space="preserve">     </w:t>
      </w:r>
      <w:r w:rsidRPr="00D9222A">
        <w:rPr>
          <w:rFonts w:ascii="Arial" w:eastAsia="Calibri" w:hAnsi="Arial" w:cs="Arial"/>
          <w:sz w:val="24"/>
          <w:szCs w:val="24"/>
        </w:rPr>
        <w:t>4.1 Why these influences exist</w:t>
      </w:r>
      <w:r>
        <w:rPr>
          <w:rFonts w:ascii="Arial" w:eastAsia="Calibri" w:hAnsi="Arial" w:cs="Arial"/>
          <w:sz w:val="24"/>
          <w:szCs w:val="24"/>
        </w:rPr>
        <w:t xml:space="preserve">             </w:t>
      </w:r>
      <w:proofErr w:type="spellStart"/>
      <w:r>
        <w:rPr>
          <w:rFonts w:ascii="Arial" w:eastAsia="Calibri" w:hAnsi="Arial" w:cs="Arial"/>
          <w:sz w:val="24"/>
          <w:szCs w:val="24"/>
        </w:rPr>
        <w:t>pg</w:t>
      </w:r>
      <w:proofErr w:type="spellEnd"/>
      <w:r w:rsidR="006D2504">
        <w:rPr>
          <w:rFonts w:ascii="Arial" w:eastAsia="Calibri" w:hAnsi="Arial" w:cs="Arial"/>
          <w:sz w:val="24"/>
          <w:szCs w:val="24"/>
        </w:rPr>
        <w:t xml:space="preserve"> 21, 22, 23</w:t>
      </w:r>
    </w:p>
    <w:p w14:paraId="6CD2222F" w14:textId="4C6D300E" w:rsidR="00D9222A" w:rsidRPr="00D9222A" w:rsidRDefault="00D9222A" w:rsidP="00AB55B7">
      <w:pPr>
        <w:spacing w:line="480" w:lineRule="auto"/>
        <w:rPr>
          <w:rFonts w:ascii="Arial" w:hAnsi="Arial" w:cs="Arial"/>
          <w:sz w:val="24"/>
          <w:szCs w:val="24"/>
        </w:rPr>
      </w:pPr>
      <w:r>
        <w:rPr>
          <w:rFonts w:ascii="Arial" w:eastAsia="Calibri" w:hAnsi="Arial" w:cs="Arial"/>
          <w:sz w:val="24"/>
          <w:szCs w:val="24"/>
        </w:rPr>
        <w:t xml:space="preserve">     </w:t>
      </w:r>
      <w:r w:rsidRPr="00D9222A">
        <w:rPr>
          <w:rFonts w:ascii="Arial" w:eastAsia="Calibri" w:hAnsi="Arial" w:cs="Arial"/>
          <w:sz w:val="24"/>
          <w:szCs w:val="24"/>
        </w:rPr>
        <w:t>4.2 How can preventative measures be placed or does intervention need to be addressed earlier?</w:t>
      </w:r>
      <w:r>
        <w:rPr>
          <w:rFonts w:ascii="Arial" w:eastAsia="Calibri" w:hAnsi="Arial" w:cs="Arial"/>
          <w:sz w:val="24"/>
          <w:szCs w:val="24"/>
        </w:rPr>
        <w:t xml:space="preserve">                               </w:t>
      </w:r>
      <w:r w:rsidR="006D2504">
        <w:rPr>
          <w:rFonts w:ascii="Arial" w:eastAsia="Calibri" w:hAnsi="Arial" w:cs="Arial"/>
          <w:sz w:val="24"/>
          <w:szCs w:val="24"/>
        </w:rPr>
        <w:t xml:space="preserve">  </w:t>
      </w:r>
      <w:r>
        <w:rPr>
          <w:rFonts w:ascii="Arial" w:eastAsia="Calibri" w:hAnsi="Arial" w:cs="Arial"/>
          <w:sz w:val="24"/>
          <w:szCs w:val="24"/>
        </w:rPr>
        <w:t xml:space="preserve">    </w:t>
      </w:r>
      <w:r w:rsidR="004C2A16">
        <w:rPr>
          <w:rFonts w:ascii="Arial" w:eastAsia="Calibri" w:hAnsi="Arial" w:cs="Arial"/>
          <w:sz w:val="24"/>
          <w:szCs w:val="24"/>
        </w:rPr>
        <w:t xml:space="preserve"> </w:t>
      </w:r>
      <w:proofErr w:type="spellStart"/>
      <w:r w:rsidR="004C2A16">
        <w:rPr>
          <w:rFonts w:ascii="Arial" w:eastAsia="Calibri" w:hAnsi="Arial" w:cs="Arial"/>
          <w:sz w:val="24"/>
          <w:szCs w:val="24"/>
        </w:rPr>
        <w:t>p</w:t>
      </w:r>
      <w:r>
        <w:rPr>
          <w:rFonts w:ascii="Arial" w:eastAsia="Calibri" w:hAnsi="Arial" w:cs="Arial"/>
          <w:sz w:val="24"/>
          <w:szCs w:val="24"/>
        </w:rPr>
        <w:t>g</w:t>
      </w:r>
      <w:proofErr w:type="spellEnd"/>
      <w:r w:rsidR="006D2504">
        <w:rPr>
          <w:rFonts w:ascii="Arial" w:eastAsia="Calibri" w:hAnsi="Arial" w:cs="Arial"/>
          <w:sz w:val="24"/>
          <w:szCs w:val="24"/>
        </w:rPr>
        <w:t xml:space="preserve"> 24, 25, 26, 27</w:t>
      </w:r>
    </w:p>
    <w:p w14:paraId="33B6BC82" w14:textId="59BE21B9" w:rsidR="00AB55B7" w:rsidRDefault="00AB55B7" w:rsidP="00AB55B7">
      <w:pPr>
        <w:spacing w:line="480" w:lineRule="auto"/>
        <w:rPr>
          <w:rFonts w:ascii="Arial" w:eastAsia="Arial" w:hAnsi="Arial" w:cs="Arial"/>
          <w:sz w:val="24"/>
          <w:szCs w:val="24"/>
        </w:rPr>
      </w:pPr>
      <w:r>
        <w:rPr>
          <w:rFonts w:ascii="Arial" w:eastAsia="Arial" w:hAnsi="Arial" w:cs="Arial"/>
          <w:sz w:val="24"/>
          <w:szCs w:val="24"/>
        </w:rPr>
        <w:t xml:space="preserve">5.0 Methods                                                pg. </w:t>
      </w:r>
      <w:r w:rsidR="006D2504">
        <w:rPr>
          <w:rFonts w:ascii="Arial" w:eastAsia="Arial" w:hAnsi="Arial" w:cs="Arial"/>
          <w:sz w:val="24"/>
          <w:szCs w:val="24"/>
        </w:rPr>
        <w:t>28, 29, 30, 31, 32, 33, 34, 35, 36</w:t>
      </w:r>
    </w:p>
    <w:p w14:paraId="046A8678" w14:textId="398E4867" w:rsidR="00AB55B7" w:rsidRDefault="00AB55B7" w:rsidP="00AB55B7">
      <w:pPr>
        <w:spacing w:line="480" w:lineRule="auto"/>
        <w:rPr>
          <w:rFonts w:ascii="Arial" w:eastAsia="Arial" w:hAnsi="Arial" w:cs="Arial"/>
          <w:sz w:val="24"/>
          <w:szCs w:val="24"/>
        </w:rPr>
      </w:pPr>
      <w:r>
        <w:rPr>
          <w:rFonts w:ascii="Arial" w:eastAsia="Arial" w:hAnsi="Arial" w:cs="Arial"/>
          <w:sz w:val="24"/>
          <w:szCs w:val="24"/>
        </w:rPr>
        <w:t xml:space="preserve">6.0 Results                                                  pg. </w:t>
      </w:r>
      <w:r w:rsidR="006D2504">
        <w:rPr>
          <w:rFonts w:ascii="Arial" w:eastAsia="Arial" w:hAnsi="Arial" w:cs="Arial"/>
          <w:sz w:val="24"/>
          <w:szCs w:val="24"/>
        </w:rPr>
        <w:t>37, 38, 39, 40, 41, 42, 43</w:t>
      </w:r>
    </w:p>
    <w:p w14:paraId="572354BC" w14:textId="3DEDFBE9" w:rsidR="00A5427C" w:rsidRPr="00A5427C" w:rsidRDefault="00A5427C" w:rsidP="00AB55B7">
      <w:pPr>
        <w:spacing w:line="480" w:lineRule="auto"/>
        <w:rPr>
          <w:rFonts w:ascii="Arial" w:hAnsi="Arial" w:cs="Arial"/>
          <w:sz w:val="24"/>
          <w:szCs w:val="24"/>
        </w:rPr>
      </w:pPr>
      <w:r>
        <w:rPr>
          <w:rFonts w:ascii="Arial" w:eastAsia="Arial" w:hAnsi="Arial" w:cs="Arial"/>
          <w:sz w:val="24"/>
          <w:szCs w:val="24"/>
        </w:rPr>
        <w:t xml:space="preserve">  </w:t>
      </w:r>
      <w:r w:rsidRPr="00D9222A">
        <w:rPr>
          <w:rFonts w:ascii="Arial" w:hAnsi="Arial" w:cs="Arial"/>
          <w:sz w:val="24"/>
          <w:szCs w:val="24"/>
        </w:rPr>
        <w:t>6.1 Results of Questionnaire</w:t>
      </w:r>
      <w:r w:rsidR="006D2504">
        <w:rPr>
          <w:rFonts w:ascii="Arial" w:hAnsi="Arial" w:cs="Arial"/>
          <w:sz w:val="24"/>
          <w:szCs w:val="24"/>
        </w:rPr>
        <w:t xml:space="preserve">                     pg. </w:t>
      </w:r>
      <w:r w:rsidR="004C2A16">
        <w:rPr>
          <w:rFonts w:ascii="Arial" w:hAnsi="Arial" w:cs="Arial"/>
          <w:sz w:val="24"/>
          <w:szCs w:val="24"/>
        </w:rPr>
        <w:t>44, 45, 46, 47</w:t>
      </w:r>
    </w:p>
    <w:p w14:paraId="271AC5F5" w14:textId="13A5FF8C" w:rsidR="00AB55B7" w:rsidRDefault="00D9222A" w:rsidP="00AB55B7">
      <w:pPr>
        <w:spacing w:line="480" w:lineRule="auto"/>
        <w:rPr>
          <w:rFonts w:ascii="Arial" w:eastAsia="Arial" w:hAnsi="Arial" w:cs="Arial"/>
          <w:sz w:val="24"/>
          <w:szCs w:val="24"/>
        </w:rPr>
      </w:pPr>
      <w:r>
        <w:rPr>
          <w:rFonts w:ascii="Arial" w:eastAsia="Arial" w:hAnsi="Arial" w:cs="Arial"/>
          <w:sz w:val="24"/>
          <w:szCs w:val="24"/>
        </w:rPr>
        <w:t>7</w:t>
      </w:r>
      <w:r w:rsidR="00AB55B7">
        <w:rPr>
          <w:rFonts w:ascii="Arial" w:eastAsia="Arial" w:hAnsi="Arial" w:cs="Arial"/>
          <w:sz w:val="24"/>
          <w:szCs w:val="24"/>
        </w:rPr>
        <w:t xml:space="preserve">.0 Conclusion                                             pg. </w:t>
      </w:r>
      <w:r w:rsidR="004C2A16">
        <w:rPr>
          <w:rFonts w:ascii="Arial" w:eastAsia="Arial" w:hAnsi="Arial" w:cs="Arial"/>
          <w:sz w:val="24"/>
          <w:szCs w:val="24"/>
        </w:rPr>
        <w:t>48</w:t>
      </w:r>
      <w:r w:rsidR="000C2281">
        <w:rPr>
          <w:rFonts w:ascii="Arial" w:eastAsia="Arial" w:hAnsi="Arial" w:cs="Arial"/>
          <w:sz w:val="24"/>
          <w:szCs w:val="24"/>
        </w:rPr>
        <w:t>, 49, 50, 51, 52, 53</w:t>
      </w:r>
    </w:p>
    <w:p w14:paraId="49291C13" w14:textId="221258AE" w:rsidR="00AB55B7" w:rsidRDefault="00D9222A" w:rsidP="00AB55B7">
      <w:pPr>
        <w:spacing w:line="480" w:lineRule="auto"/>
        <w:rPr>
          <w:rFonts w:ascii="Arial" w:eastAsia="Arial" w:hAnsi="Arial" w:cs="Arial"/>
          <w:sz w:val="24"/>
          <w:szCs w:val="24"/>
        </w:rPr>
      </w:pPr>
      <w:r>
        <w:rPr>
          <w:rFonts w:ascii="Arial" w:eastAsia="Arial" w:hAnsi="Arial" w:cs="Arial"/>
          <w:sz w:val="24"/>
          <w:szCs w:val="24"/>
        </w:rPr>
        <w:t>8</w:t>
      </w:r>
      <w:r w:rsidR="00AB55B7">
        <w:rPr>
          <w:rFonts w:ascii="Arial" w:eastAsia="Arial" w:hAnsi="Arial" w:cs="Arial"/>
          <w:sz w:val="24"/>
          <w:szCs w:val="24"/>
        </w:rPr>
        <w:t xml:space="preserve">.0 References                                            pg. </w:t>
      </w:r>
      <w:r w:rsidR="000C2281">
        <w:rPr>
          <w:rFonts w:ascii="Arial" w:eastAsia="Arial" w:hAnsi="Arial" w:cs="Arial"/>
          <w:sz w:val="24"/>
          <w:szCs w:val="24"/>
        </w:rPr>
        <w:t>53, 54, 55, 56, 57, 58, 59, 60</w:t>
      </w:r>
    </w:p>
    <w:p w14:paraId="4926D719" w14:textId="0A0F4352" w:rsidR="00AB55B7" w:rsidRDefault="00D9222A" w:rsidP="00AB55B7">
      <w:pPr>
        <w:spacing w:line="480" w:lineRule="auto"/>
        <w:rPr>
          <w:rFonts w:ascii="Arial" w:eastAsia="Arial" w:hAnsi="Arial" w:cs="Arial"/>
          <w:sz w:val="24"/>
          <w:szCs w:val="24"/>
        </w:rPr>
      </w:pPr>
      <w:r>
        <w:rPr>
          <w:rFonts w:ascii="Arial" w:eastAsia="Arial" w:hAnsi="Arial" w:cs="Arial"/>
          <w:sz w:val="24"/>
          <w:szCs w:val="24"/>
        </w:rPr>
        <w:t>9</w:t>
      </w:r>
      <w:r w:rsidR="00AB55B7">
        <w:rPr>
          <w:rFonts w:ascii="Arial" w:eastAsia="Arial" w:hAnsi="Arial" w:cs="Arial"/>
          <w:sz w:val="24"/>
          <w:szCs w:val="24"/>
        </w:rPr>
        <w:t xml:space="preserve">.0 </w:t>
      </w:r>
      <w:r>
        <w:rPr>
          <w:rFonts w:ascii="Arial" w:eastAsia="Arial" w:hAnsi="Arial" w:cs="Arial"/>
          <w:sz w:val="24"/>
          <w:szCs w:val="24"/>
        </w:rPr>
        <w:t xml:space="preserve">Bibliography </w:t>
      </w:r>
      <w:r w:rsidR="000C2281">
        <w:rPr>
          <w:rFonts w:ascii="Arial" w:eastAsia="Arial" w:hAnsi="Arial" w:cs="Arial"/>
          <w:sz w:val="24"/>
          <w:szCs w:val="24"/>
        </w:rPr>
        <w:t xml:space="preserve">                                         </w:t>
      </w:r>
      <w:proofErr w:type="spellStart"/>
      <w:r w:rsidR="000C2281">
        <w:rPr>
          <w:rFonts w:ascii="Arial" w:eastAsia="Arial" w:hAnsi="Arial" w:cs="Arial"/>
          <w:sz w:val="24"/>
          <w:szCs w:val="24"/>
        </w:rPr>
        <w:t>pg</w:t>
      </w:r>
      <w:proofErr w:type="spellEnd"/>
      <w:r w:rsidR="000C2281">
        <w:rPr>
          <w:rFonts w:ascii="Arial" w:eastAsia="Arial" w:hAnsi="Arial" w:cs="Arial"/>
          <w:sz w:val="24"/>
          <w:szCs w:val="24"/>
        </w:rPr>
        <w:t xml:space="preserve"> 61</w:t>
      </w:r>
    </w:p>
    <w:p w14:paraId="738FED4A" w14:textId="1AD4C88F" w:rsidR="00AB55B7" w:rsidRDefault="00AB55B7" w:rsidP="00AB55B7">
      <w:pPr>
        <w:spacing w:line="480" w:lineRule="auto"/>
        <w:jc w:val="center"/>
        <w:rPr>
          <w:rFonts w:ascii="Arial" w:hAnsi="Arial" w:cs="Arial"/>
          <w:sz w:val="24"/>
          <w:szCs w:val="24"/>
        </w:rPr>
      </w:pPr>
    </w:p>
    <w:p w14:paraId="64FF021D" w14:textId="2600FD76" w:rsidR="00DD095A" w:rsidRDefault="00DD095A" w:rsidP="00D9222A">
      <w:pPr>
        <w:spacing w:line="480" w:lineRule="auto"/>
        <w:rPr>
          <w:rFonts w:ascii="Arial" w:hAnsi="Arial" w:cs="Arial"/>
          <w:sz w:val="24"/>
          <w:szCs w:val="24"/>
        </w:rPr>
      </w:pPr>
    </w:p>
    <w:p w14:paraId="0F085310" w14:textId="34BEC1C7" w:rsidR="00DD095A" w:rsidRDefault="00DD095A" w:rsidP="00DD095A">
      <w:pPr>
        <w:spacing w:line="480" w:lineRule="auto"/>
        <w:rPr>
          <w:rFonts w:ascii="Arial" w:hAnsi="Arial" w:cs="Arial"/>
          <w:sz w:val="24"/>
          <w:szCs w:val="24"/>
          <w:u w:val="single"/>
        </w:rPr>
      </w:pPr>
      <w:r w:rsidRPr="00DD095A">
        <w:rPr>
          <w:rFonts w:ascii="Arial" w:hAnsi="Arial" w:cs="Arial"/>
          <w:sz w:val="24"/>
          <w:szCs w:val="24"/>
          <w:u w:val="single"/>
        </w:rPr>
        <w:t>Illustrations/Tables</w:t>
      </w:r>
    </w:p>
    <w:p w14:paraId="151CC28B" w14:textId="0B5FFA68" w:rsidR="00DD095A" w:rsidRDefault="00DD095A" w:rsidP="00DD095A">
      <w:pPr>
        <w:spacing w:line="480" w:lineRule="auto"/>
        <w:rPr>
          <w:rFonts w:ascii="Arial" w:hAnsi="Arial" w:cs="Arial"/>
          <w:sz w:val="24"/>
          <w:szCs w:val="24"/>
          <w:u w:val="single"/>
        </w:rPr>
      </w:pPr>
    </w:p>
    <w:p w14:paraId="7C162C30" w14:textId="7259BDB7" w:rsidR="00DD095A" w:rsidRDefault="00D9222A" w:rsidP="00DD095A">
      <w:pPr>
        <w:spacing w:line="480" w:lineRule="auto"/>
        <w:rPr>
          <w:rFonts w:ascii="Arial" w:hAnsi="Arial" w:cs="Arial"/>
          <w:sz w:val="24"/>
          <w:szCs w:val="24"/>
        </w:rPr>
      </w:pPr>
      <w:r w:rsidRPr="00D9222A">
        <w:rPr>
          <w:rFonts w:ascii="Arial" w:hAnsi="Arial" w:cs="Arial"/>
          <w:sz w:val="24"/>
          <w:szCs w:val="24"/>
        </w:rPr>
        <w:t xml:space="preserve">Table 1 – Time Management </w:t>
      </w:r>
    </w:p>
    <w:p w14:paraId="77D00A71" w14:textId="295BBB8B" w:rsidR="009B59FE" w:rsidRPr="00D9222A" w:rsidRDefault="009B59FE" w:rsidP="00DD095A">
      <w:pPr>
        <w:spacing w:line="480" w:lineRule="auto"/>
        <w:rPr>
          <w:rFonts w:ascii="Arial" w:hAnsi="Arial" w:cs="Arial"/>
          <w:sz w:val="24"/>
          <w:szCs w:val="24"/>
        </w:rPr>
      </w:pPr>
      <w:r>
        <w:rPr>
          <w:rFonts w:ascii="Arial" w:hAnsi="Arial" w:cs="Arial"/>
          <w:sz w:val="24"/>
          <w:szCs w:val="24"/>
        </w:rPr>
        <w:t>Table 2 – Results from question 3</w:t>
      </w:r>
      <w:r w:rsidR="00315419">
        <w:rPr>
          <w:rFonts w:ascii="Arial" w:hAnsi="Arial" w:cs="Arial"/>
          <w:sz w:val="24"/>
          <w:szCs w:val="24"/>
        </w:rPr>
        <w:t xml:space="preserve"> survey</w:t>
      </w:r>
    </w:p>
    <w:p w14:paraId="0FB728FD" w14:textId="00AC21CB" w:rsidR="00DD095A" w:rsidRDefault="00DD095A" w:rsidP="00DD095A">
      <w:pPr>
        <w:spacing w:line="480" w:lineRule="auto"/>
        <w:rPr>
          <w:rFonts w:ascii="Arial" w:hAnsi="Arial" w:cs="Arial"/>
          <w:sz w:val="24"/>
          <w:szCs w:val="24"/>
          <w:u w:val="single"/>
        </w:rPr>
      </w:pPr>
    </w:p>
    <w:p w14:paraId="66991ED8" w14:textId="1B4123DB" w:rsidR="00DD095A" w:rsidRDefault="00DD095A" w:rsidP="00DD095A">
      <w:pPr>
        <w:spacing w:line="480" w:lineRule="auto"/>
        <w:rPr>
          <w:rFonts w:ascii="Arial" w:hAnsi="Arial" w:cs="Arial"/>
          <w:sz w:val="24"/>
          <w:szCs w:val="24"/>
          <w:u w:val="single"/>
        </w:rPr>
      </w:pPr>
    </w:p>
    <w:p w14:paraId="2D095044" w14:textId="59591406" w:rsidR="00DD095A" w:rsidRDefault="00DD095A" w:rsidP="00DD095A">
      <w:pPr>
        <w:spacing w:line="480" w:lineRule="auto"/>
        <w:rPr>
          <w:rFonts w:ascii="Arial" w:hAnsi="Arial" w:cs="Arial"/>
          <w:sz w:val="24"/>
          <w:szCs w:val="24"/>
          <w:u w:val="single"/>
        </w:rPr>
      </w:pPr>
    </w:p>
    <w:p w14:paraId="4962036B" w14:textId="502A0686" w:rsidR="00DD095A" w:rsidRDefault="00DD095A" w:rsidP="00DD095A">
      <w:pPr>
        <w:spacing w:line="480" w:lineRule="auto"/>
        <w:rPr>
          <w:rFonts w:ascii="Arial" w:hAnsi="Arial" w:cs="Arial"/>
          <w:sz w:val="24"/>
          <w:szCs w:val="24"/>
          <w:u w:val="single"/>
        </w:rPr>
      </w:pPr>
    </w:p>
    <w:p w14:paraId="774916AC" w14:textId="49F7B613" w:rsidR="00DD095A" w:rsidRDefault="00DD095A" w:rsidP="00DD095A">
      <w:pPr>
        <w:spacing w:line="480" w:lineRule="auto"/>
        <w:rPr>
          <w:rFonts w:ascii="Arial" w:hAnsi="Arial" w:cs="Arial"/>
          <w:sz w:val="24"/>
          <w:szCs w:val="24"/>
          <w:u w:val="single"/>
        </w:rPr>
      </w:pPr>
    </w:p>
    <w:p w14:paraId="3F10DED4" w14:textId="05414263" w:rsidR="00DD095A" w:rsidRDefault="00DD095A" w:rsidP="00DD095A">
      <w:pPr>
        <w:spacing w:line="480" w:lineRule="auto"/>
        <w:rPr>
          <w:rFonts w:ascii="Arial" w:hAnsi="Arial" w:cs="Arial"/>
          <w:sz w:val="24"/>
          <w:szCs w:val="24"/>
          <w:u w:val="single"/>
        </w:rPr>
      </w:pPr>
    </w:p>
    <w:p w14:paraId="339C7B80" w14:textId="153AA56F" w:rsidR="00DD095A" w:rsidRDefault="00DD095A" w:rsidP="00DD095A">
      <w:pPr>
        <w:spacing w:line="480" w:lineRule="auto"/>
        <w:rPr>
          <w:rFonts w:ascii="Arial" w:hAnsi="Arial" w:cs="Arial"/>
          <w:sz w:val="24"/>
          <w:szCs w:val="24"/>
          <w:u w:val="single"/>
        </w:rPr>
      </w:pPr>
    </w:p>
    <w:p w14:paraId="05E95531" w14:textId="6375DF50" w:rsidR="00DD095A" w:rsidRDefault="00DD095A" w:rsidP="00DD095A">
      <w:pPr>
        <w:spacing w:line="480" w:lineRule="auto"/>
        <w:rPr>
          <w:rFonts w:ascii="Arial" w:hAnsi="Arial" w:cs="Arial"/>
          <w:sz w:val="24"/>
          <w:szCs w:val="24"/>
          <w:u w:val="single"/>
        </w:rPr>
      </w:pPr>
    </w:p>
    <w:p w14:paraId="3C04E7D7" w14:textId="233EEC8A" w:rsidR="00DD095A" w:rsidRDefault="00DD095A" w:rsidP="00DD095A">
      <w:pPr>
        <w:spacing w:line="480" w:lineRule="auto"/>
        <w:rPr>
          <w:rFonts w:ascii="Arial" w:hAnsi="Arial" w:cs="Arial"/>
          <w:sz w:val="24"/>
          <w:szCs w:val="24"/>
          <w:u w:val="single"/>
        </w:rPr>
      </w:pPr>
    </w:p>
    <w:p w14:paraId="40051DE9" w14:textId="1F593AD4" w:rsidR="00DD095A" w:rsidRDefault="00DD095A" w:rsidP="00DD095A">
      <w:pPr>
        <w:spacing w:line="480" w:lineRule="auto"/>
        <w:rPr>
          <w:rFonts w:ascii="Arial" w:hAnsi="Arial" w:cs="Arial"/>
          <w:sz w:val="24"/>
          <w:szCs w:val="24"/>
          <w:u w:val="single"/>
        </w:rPr>
      </w:pPr>
    </w:p>
    <w:p w14:paraId="3D329FEC" w14:textId="39EBF9C2" w:rsidR="00DD095A" w:rsidRDefault="00DD095A" w:rsidP="00DD095A">
      <w:pPr>
        <w:spacing w:line="480" w:lineRule="auto"/>
        <w:rPr>
          <w:rFonts w:ascii="Arial" w:hAnsi="Arial" w:cs="Arial"/>
          <w:sz w:val="24"/>
          <w:szCs w:val="24"/>
          <w:u w:val="single"/>
        </w:rPr>
      </w:pPr>
    </w:p>
    <w:p w14:paraId="2CD96836" w14:textId="77777777" w:rsidR="005A7E93" w:rsidRDefault="005A7E93" w:rsidP="00DD095A">
      <w:pPr>
        <w:spacing w:line="480" w:lineRule="auto"/>
        <w:rPr>
          <w:rFonts w:ascii="Arial" w:hAnsi="Arial" w:cs="Arial"/>
          <w:sz w:val="24"/>
          <w:szCs w:val="24"/>
          <w:u w:val="single"/>
        </w:rPr>
      </w:pPr>
    </w:p>
    <w:p w14:paraId="2F6E9C89" w14:textId="4177FA0D" w:rsidR="00DD095A" w:rsidRDefault="00DD095A" w:rsidP="00DD095A">
      <w:pPr>
        <w:spacing w:line="480" w:lineRule="auto"/>
        <w:rPr>
          <w:rFonts w:ascii="Arial" w:hAnsi="Arial" w:cs="Arial"/>
          <w:sz w:val="24"/>
          <w:szCs w:val="24"/>
          <w:u w:val="single"/>
        </w:rPr>
      </w:pPr>
    </w:p>
    <w:p w14:paraId="32C0AD19" w14:textId="24BD72E6" w:rsidR="00DD095A" w:rsidRDefault="00DD095A" w:rsidP="00DD095A">
      <w:pPr>
        <w:spacing w:line="480" w:lineRule="auto"/>
        <w:rPr>
          <w:rFonts w:ascii="Arial" w:hAnsi="Arial" w:cs="Arial"/>
          <w:sz w:val="24"/>
          <w:szCs w:val="24"/>
          <w:u w:val="single"/>
        </w:rPr>
      </w:pPr>
    </w:p>
    <w:p w14:paraId="12ED9ABA" w14:textId="40559BC0" w:rsidR="00DD095A" w:rsidRDefault="00DD095A" w:rsidP="00DD095A">
      <w:pPr>
        <w:spacing w:line="480" w:lineRule="auto"/>
        <w:rPr>
          <w:rFonts w:ascii="Arial" w:hAnsi="Arial" w:cs="Arial"/>
          <w:sz w:val="24"/>
          <w:szCs w:val="24"/>
          <w:u w:val="single"/>
        </w:rPr>
      </w:pPr>
    </w:p>
    <w:p w14:paraId="656E2D44" w14:textId="4ECB715E" w:rsidR="00DD095A" w:rsidRDefault="00DD095A" w:rsidP="00DD095A">
      <w:pPr>
        <w:spacing w:line="480" w:lineRule="auto"/>
        <w:rPr>
          <w:rFonts w:ascii="Arial" w:hAnsi="Arial" w:cs="Arial"/>
          <w:sz w:val="24"/>
          <w:szCs w:val="24"/>
          <w:u w:val="single"/>
        </w:rPr>
      </w:pPr>
    </w:p>
    <w:p w14:paraId="6DC8F544" w14:textId="34963D6F" w:rsidR="00DD095A" w:rsidRDefault="00DD095A" w:rsidP="00DD095A">
      <w:pPr>
        <w:spacing w:line="480" w:lineRule="auto"/>
        <w:rPr>
          <w:rFonts w:ascii="Arial" w:hAnsi="Arial" w:cs="Arial"/>
          <w:sz w:val="24"/>
          <w:szCs w:val="24"/>
          <w:u w:val="single"/>
        </w:rPr>
      </w:pPr>
      <w:r>
        <w:rPr>
          <w:rFonts w:ascii="Arial" w:hAnsi="Arial" w:cs="Arial"/>
          <w:sz w:val="24"/>
          <w:szCs w:val="24"/>
          <w:u w:val="single"/>
        </w:rPr>
        <w:t>Abbreviations</w:t>
      </w:r>
    </w:p>
    <w:p w14:paraId="02BF9582" w14:textId="77777777" w:rsidR="0071451A" w:rsidRDefault="0071451A" w:rsidP="00DD095A">
      <w:pPr>
        <w:spacing w:line="480" w:lineRule="auto"/>
        <w:rPr>
          <w:rFonts w:ascii="Arial" w:hAnsi="Arial" w:cs="Arial"/>
          <w:sz w:val="24"/>
          <w:szCs w:val="24"/>
          <w:u w:val="single"/>
        </w:rPr>
      </w:pPr>
    </w:p>
    <w:p w14:paraId="6B6E68DF" w14:textId="69B423F4" w:rsidR="00DD095A" w:rsidRPr="0071451A" w:rsidRDefault="0071451A" w:rsidP="0071451A">
      <w:pPr>
        <w:spacing w:line="480" w:lineRule="auto"/>
        <w:rPr>
          <w:rFonts w:ascii="Arial" w:hAnsi="Arial" w:cs="Arial"/>
          <w:sz w:val="24"/>
          <w:szCs w:val="24"/>
        </w:rPr>
      </w:pPr>
      <w:r w:rsidRPr="0071451A">
        <w:rPr>
          <w:rFonts w:ascii="Arial" w:hAnsi="Arial" w:cs="Arial"/>
          <w:sz w:val="24"/>
          <w:szCs w:val="24"/>
        </w:rPr>
        <w:t xml:space="preserve">ANPR - automatic number plate </w:t>
      </w:r>
      <w:r w:rsidRPr="0071451A">
        <w:rPr>
          <w:rFonts w:ascii="Arial" w:hAnsi="Arial" w:cs="Arial"/>
          <w:sz w:val="24"/>
          <w:szCs w:val="24"/>
        </w:rPr>
        <w:t>recognition</w:t>
      </w:r>
    </w:p>
    <w:p w14:paraId="52939F01" w14:textId="07C938B3" w:rsidR="00DD095A" w:rsidRPr="0071451A" w:rsidRDefault="00DD095A" w:rsidP="0071451A">
      <w:pPr>
        <w:spacing w:line="480" w:lineRule="auto"/>
        <w:rPr>
          <w:rFonts w:ascii="Arial" w:hAnsi="Arial" w:cs="Arial"/>
          <w:sz w:val="24"/>
          <w:szCs w:val="24"/>
        </w:rPr>
      </w:pPr>
      <w:r w:rsidRPr="0071451A">
        <w:rPr>
          <w:rFonts w:ascii="Arial" w:hAnsi="Arial" w:cs="Arial"/>
          <w:sz w:val="24"/>
          <w:szCs w:val="24"/>
        </w:rPr>
        <w:t>CL – County Lines</w:t>
      </w:r>
    </w:p>
    <w:p w14:paraId="3A986A9B" w14:textId="77777777" w:rsidR="0071451A" w:rsidRPr="0071451A" w:rsidRDefault="0071451A" w:rsidP="0071451A">
      <w:pPr>
        <w:spacing w:line="480" w:lineRule="auto"/>
        <w:rPr>
          <w:rFonts w:ascii="Arial" w:hAnsi="Arial" w:cs="Arial"/>
          <w:sz w:val="24"/>
          <w:szCs w:val="24"/>
        </w:rPr>
      </w:pPr>
      <w:r w:rsidRPr="0071451A">
        <w:rPr>
          <w:rFonts w:ascii="Arial" w:hAnsi="Arial" w:cs="Arial"/>
          <w:sz w:val="24"/>
          <w:szCs w:val="24"/>
        </w:rPr>
        <w:t>YOT - Youth Offending Team</w:t>
      </w:r>
    </w:p>
    <w:p w14:paraId="043E9A7F" w14:textId="77777777" w:rsidR="0071451A" w:rsidRPr="0071451A" w:rsidRDefault="0071451A" w:rsidP="0071451A">
      <w:pPr>
        <w:spacing w:line="480" w:lineRule="auto"/>
        <w:rPr>
          <w:rFonts w:ascii="Arial" w:hAnsi="Arial" w:cs="Arial"/>
          <w:sz w:val="24"/>
          <w:szCs w:val="24"/>
        </w:rPr>
      </w:pPr>
      <w:r w:rsidRPr="0071451A">
        <w:rPr>
          <w:rFonts w:ascii="Arial" w:hAnsi="Arial" w:cs="Arial"/>
          <w:sz w:val="24"/>
          <w:szCs w:val="24"/>
        </w:rPr>
        <w:t xml:space="preserve">SGT (St. Guiles Trust) </w:t>
      </w:r>
    </w:p>
    <w:p w14:paraId="4D90D270" w14:textId="4AD670A6" w:rsidR="0071451A" w:rsidRPr="00DD095A" w:rsidRDefault="0071451A" w:rsidP="0071451A">
      <w:pPr>
        <w:spacing w:line="480" w:lineRule="auto"/>
        <w:rPr>
          <w:rFonts w:ascii="Arial" w:hAnsi="Arial" w:cs="Arial"/>
          <w:sz w:val="24"/>
          <w:szCs w:val="24"/>
        </w:rPr>
      </w:pPr>
    </w:p>
    <w:p w14:paraId="3ED85DDB" w14:textId="3490D368" w:rsidR="00DD095A" w:rsidRDefault="00DD095A" w:rsidP="00DD095A">
      <w:pPr>
        <w:spacing w:line="480" w:lineRule="auto"/>
        <w:rPr>
          <w:rFonts w:ascii="Arial" w:hAnsi="Arial" w:cs="Arial"/>
          <w:sz w:val="24"/>
          <w:szCs w:val="24"/>
          <w:u w:val="single"/>
        </w:rPr>
      </w:pPr>
    </w:p>
    <w:p w14:paraId="330B09BC" w14:textId="498139AD" w:rsidR="00DD095A" w:rsidRDefault="00DD095A" w:rsidP="00DD095A">
      <w:pPr>
        <w:spacing w:line="480" w:lineRule="auto"/>
        <w:rPr>
          <w:rFonts w:ascii="Arial" w:hAnsi="Arial" w:cs="Arial"/>
          <w:sz w:val="24"/>
          <w:szCs w:val="24"/>
          <w:u w:val="single"/>
        </w:rPr>
      </w:pPr>
    </w:p>
    <w:p w14:paraId="7D8E8D84" w14:textId="60D801D4" w:rsidR="00DD095A" w:rsidRDefault="00DD095A" w:rsidP="00DD095A">
      <w:pPr>
        <w:spacing w:line="480" w:lineRule="auto"/>
        <w:rPr>
          <w:rFonts w:ascii="Arial" w:hAnsi="Arial" w:cs="Arial"/>
          <w:sz w:val="24"/>
          <w:szCs w:val="24"/>
          <w:u w:val="single"/>
        </w:rPr>
      </w:pPr>
    </w:p>
    <w:p w14:paraId="59CB0C0A" w14:textId="5D99B64B" w:rsidR="00DD095A" w:rsidRDefault="00DD095A" w:rsidP="00DD095A">
      <w:pPr>
        <w:spacing w:line="480" w:lineRule="auto"/>
        <w:rPr>
          <w:rFonts w:ascii="Arial" w:hAnsi="Arial" w:cs="Arial"/>
          <w:sz w:val="24"/>
          <w:szCs w:val="24"/>
          <w:u w:val="single"/>
        </w:rPr>
      </w:pPr>
    </w:p>
    <w:p w14:paraId="6CF35334" w14:textId="4DCBEAAD" w:rsidR="00DD095A" w:rsidRDefault="00DD095A" w:rsidP="00DD095A">
      <w:pPr>
        <w:spacing w:line="480" w:lineRule="auto"/>
        <w:rPr>
          <w:rFonts w:ascii="Arial" w:hAnsi="Arial" w:cs="Arial"/>
          <w:sz w:val="24"/>
          <w:szCs w:val="24"/>
          <w:u w:val="single"/>
        </w:rPr>
      </w:pPr>
    </w:p>
    <w:p w14:paraId="22F6C132" w14:textId="6F5E668A" w:rsidR="00DD095A" w:rsidRDefault="00DD095A" w:rsidP="00DD095A">
      <w:pPr>
        <w:spacing w:line="480" w:lineRule="auto"/>
        <w:rPr>
          <w:rFonts w:ascii="Arial" w:hAnsi="Arial" w:cs="Arial"/>
          <w:sz w:val="24"/>
          <w:szCs w:val="24"/>
          <w:u w:val="single"/>
        </w:rPr>
      </w:pPr>
    </w:p>
    <w:p w14:paraId="1390B200" w14:textId="310952D6" w:rsidR="00DD095A" w:rsidRDefault="00DD095A" w:rsidP="00DD095A">
      <w:pPr>
        <w:spacing w:line="480" w:lineRule="auto"/>
        <w:rPr>
          <w:rFonts w:ascii="Arial" w:hAnsi="Arial" w:cs="Arial"/>
          <w:sz w:val="24"/>
          <w:szCs w:val="24"/>
          <w:u w:val="single"/>
        </w:rPr>
      </w:pPr>
    </w:p>
    <w:p w14:paraId="4DBBB55B" w14:textId="35294731" w:rsidR="00DD095A" w:rsidRDefault="00DD095A" w:rsidP="00DD095A">
      <w:pPr>
        <w:spacing w:line="480" w:lineRule="auto"/>
        <w:rPr>
          <w:rFonts w:ascii="Arial" w:hAnsi="Arial" w:cs="Arial"/>
          <w:sz w:val="24"/>
          <w:szCs w:val="24"/>
          <w:u w:val="single"/>
        </w:rPr>
      </w:pPr>
    </w:p>
    <w:p w14:paraId="0B9CE232" w14:textId="1C9E3EE8" w:rsidR="00DD095A" w:rsidRDefault="00DD095A" w:rsidP="00DD095A">
      <w:pPr>
        <w:spacing w:line="480" w:lineRule="auto"/>
        <w:rPr>
          <w:rFonts w:ascii="Arial" w:hAnsi="Arial" w:cs="Arial"/>
          <w:sz w:val="24"/>
          <w:szCs w:val="24"/>
          <w:u w:val="single"/>
        </w:rPr>
      </w:pPr>
    </w:p>
    <w:p w14:paraId="7DDFFA3B" w14:textId="148FB33B" w:rsidR="00DD095A" w:rsidRDefault="00DD095A" w:rsidP="00DD095A">
      <w:pPr>
        <w:spacing w:line="480" w:lineRule="auto"/>
        <w:rPr>
          <w:rFonts w:ascii="Arial" w:hAnsi="Arial" w:cs="Arial"/>
          <w:sz w:val="24"/>
          <w:szCs w:val="24"/>
          <w:u w:val="single"/>
        </w:rPr>
      </w:pPr>
    </w:p>
    <w:p w14:paraId="67DB9368" w14:textId="6DB2E6BA" w:rsidR="00DD095A" w:rsidRDefault="00DD095A" w:rsidP="00DD095A">
      <w:pPr>
        <w:spacing w:line="480" w:lineRule="auto"/>
        <w:rPr>
          <w:rFonts w:ascii="Arial" w:hAnsi="Arial" w:cs="Arial"/>
          <w:sz w:val="24"/>
          <w:szCs w:val="24"/>
          <w:u w:val="single"/>
        </w:rPr>
      </w:pPr>
    </w:p>
    <w:p w14:paraId="2D22EC6A" w14:textId="2FD463E5" w:rsidR="00DD095A" w:rsidRDefault="00DD095A" w:rsidP="00DD095A">
      <w:pPr>
        <w:spacing w:line="480" w:lineRule="auto"/>
        <w:rPr>
          <w:rFonts w:ascii="Arial" w:hAnsi="Arial" w:cs="Arial"/>
          <w:sz w:val="24"/>
          <w:szCs w:val="24"/>
          <w:u w:val="single"/>
        </w:rPr>
      </w:pPr>
    </w:p>
    <w:p w14:paraId="1C5295FD" w14:textId="3DECD7EA" w:rsidR="00DD095A" w:rsidRPr="00D9222A" w:rsidRDefault="00DD095A" w:rsidP="00D9222A">
      <w:pPr>
        <w:spacing w:line="480" w:lineRule="auto"/>
        <w:rPr>
          <w:rFonts w:ascii="Arial" w:hAnsi="Arial" w:cs="Arial"/>
          <w:sz w:val="24"/>
          <w:szCs w:val="24"/>
          <w:u w:val="single"/>
        </w:rPr>
      </w:pPr>
      <w:r w:rsidRPr="00D9222A">
        <w:rPr>
          <w:rFonts w:ascii="Arial" w:hAnsi="Arial" w:cs="Arial"/>
          <w:sz w:val="24"/>
          <w:szCs w:val="24"/>
          <w:u w:val="single"/>
        </w:rPr>
        <w:lastRenderedPageBreak/>
        <w:t>3.0 Introduction</w:t>
      </w:r>
    </w:p>
    <w:p w14:paraId="7FCA93D4"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County lines is an emerging trend of crime often targeting the most vulnerable members of the community and society pertaining mostly to children aged between 11 years and 17 years of age. The NCA (2019) suggests there are approximately over 2000 different drug lines in the UK which are associated to around 1000 different county line organisations or ‘brands’, this helps perpetrators to minimise the likelihood of being caught out by law enforcement and to maximise how lucrative this ‘business model’ is. County lines is essentially a form a criminal exploitation used primarily by drug gangs in a city setting, to coerce or force the most vulnerable members of society (mostly children) to store and traffic money to more rural areas and this type of crime can be likened to a form of child abuse (NSPCC, 2021). The term County lines makes reference to a ‘line’ being a phone line which aims to avoid detection by police and allows drugs gangs to organise and manage this type of business through marketing and receiving/giving orders.</w:t>
      </w:r>
    </w:p>
    <w:p w14:paraId="19961F69" w14:textId="77777777" w:rsidR="00161F97" w:rsidRPr="00D9222A" w:rsidRDefault="00161F97" w:rsidP="00D9222A">
      <w:pPr>
        <w:spacing w:line="480" w:lineRule="auto"/>
        <w:rPr>
          <w:rFonts w:ascii="Arial" w:hAnsi="Arial" w:cs="Arial"/>
          <w:sz w:val="24"/>
          <w:szCs w:val="24"/>
        </w:rPr>
      </w:pPr>
    </w:p>
    <w:p w14:paraId="2F3FB3AC"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The NSPCC (2021) states that not only are children targeted but vulnerable adults including elderly or disabled adults are used and exploited usually by way of ‘cuckooing’. Criminal drugs gangs will specifically choose to target those with physical disabilities, mental health and through drug debts due to substance abuse. The term ‘cuckooing’ refers to the occupation of a dwelling belonging to a vulnerable person for the purposes of storing and dealing drugs and in some cases housing children who have moved to another area for the purpose of trafficking and selling drugs (NCA, 2019).</w:t>
      </w:r>
    </w:p>
    <w:p w14:paraId="39DC8DA0" w14:textId="77777777" w:rsidR="00161F97" w:rsidRPr="00D9222A" w:rsidRDefault="00161F97" w:rsidP="00D9222A">
      <w:pPr>
        <w:spacing w:line="480" w:lineRule="auto"/>
        <w:rPr>
          <w:rFonts w:ascii="Arial" w:hAnsi="Arial" w:cs="Arial"/>
          <w:sz w:val="24"/>
          <w:szCs w:val="24"/>
        </w:rPr>
      </w:pPr>
    </w:p>
    <w:p w14:paraId="5D31F92E" w14:textId="5B17D069"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lastRenderedPageBreak/>
        <w:t>County lines organisations use a current and largely successful model of exploiting vulnerable adults and children to move and traffic drugs between counties, this is usually an influx of drugs from a city into a more rural area or town (NCA, 2019). This is further supported by the National Police Chiefs’ Council, (2019) or NPCC in that in the dates between the 7</w:t>
      </w:r>
      <w:r w:rsidRPr="00D9222A">
        <w:rPr>
          <w:rFonts w:ascii="Arial" w:hAnsi="Arial" w:cs="Arial"/>
          <w:sz w:val="24"/>
          <w:szCs w:val="24"/>
          <w:vertAlign w:val="superscript"/>
        </w:rPr>
        <w:t>th</w:t>
      </w:r>
      <w:r w:rsidRPr="00D9222A">
        <w:rPr>
          <w:rFonts w:ascii="Arial" w:hAnsi="Arial" w:cs="Arial"/>
          <w:sz w:val="24"/>
          <w:szCs w:val="24"/>
        </w:rPr>
        <w:t xml:space="preserve"> and 13</w:t>
      </w:r>
      <w:r w:rsidRPr="00D9222A">
        <w:rPr>
          <w:rFonts w:ascii="Arial" w:hAnsi="Arial" w:cs="Arial"/>
          <w:sz w:val="24"/>
          <w:szCs w:val="24"/>
          <w:vertAlign w:val="superscript"/>
        </w:rPr>
        <w:t>th</w:t>
      </w:r>
      <w:r w:rsidRPr="00D9222A">
        <w:rPr>
          <w:rFonts w:ascii="Arial" w:hAnsi="Arial" w:cs="Arial"/>
          <w:sz w:val="24"/>
          <w:szCs w:val="24"/>
        </w:rPr>
        <w:t xml:space="preserve"> October more than 3000 vulnerable people including children </w:t>
      </w:r>
      <w:r w:rsidR="005A7E93" w:rsidRPr="00D9222A">
        <w:rPr>
          <w:rFonts w:ascii="Arial" w:hAnsi="Arial" w:cs="Arial"/>
          <w:sz w:val="24"/>
          <w:szCs w:val="24"/>
        </w:rPr>
        <w:t>were</w:t>
      </w:r>
      <w:r w:rsidRPr="00D9222A">
        <w:rPr>
          <w:rFonts w:ascii="Arial" w:hAnsi="Arial" w:cs="Arial"/>
          <w:sz w:val="24"/>
          <w:szCs w:val="24"/>
        </w:rPr>
        <w:t xml:space="preserve"> prevented from risk of exploitation from drug gangs this was not limited to 389 vulnerable adults and 292 children. </w:t>
      </w:r>
    </w:p>
    <w:p w14:paraId="6131538B" w14:textId="77777777" w:rsidR="00161F97" w:rsidRPr="00D9222A" w:rsidRDefault="00161F97" w:rsidP="00D9222A">
      <w:pPr>
        <w:spacing w:line="480" w:lineRule="auto"/>
        <w:rPr>
          <w:rFonts w:ascii="Arial" w:hAnsi="Arial" w:cs="Arial"/>
          <w:sz w:val="24"/>
          <w:szCs w:val="24"/>
        </w:rPr>
      </w:pPr>
    </w:p>
    <w:p w14:paraId="3C5EE2AC"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In such a short space of time the numbers of vulnerable person encountered as a result of ongoing efforts from associated services indicates this issue is of a very large scale and that the current methods of dealing with this matter are not as effective as once thought. This is supported by Intervention Alliance (2021) who state that due to the recent emergence of county lines as a method of criminal enterprise, not much is known as to the effect of county lines offending and this is because this type of crime is inconsistent and does not have tested methods of recording to capture the relevant data. Ford (2018) finds that from the YOT (youth offending team) have reported young children who are involved in county lines have a reluctance in talking to staff due to fear of reprisals whereas in other offending cases these children would have engaged and discussed their offending but specifically YOT has found a reluctance when talking about county lines involvement and the disclosure of exploitation.</w:t>
      </w:r>
    </w:p>
    <w:p w14:paraId="4FA70C72" w14:textId="77777777" w:rsidR="00161F97" w:rsidRPr="00D9222A" w:rsidRDefault="00161F97" w:rsidP="00D9222A">
      <w:pPr>
        <w:spacing w:line="480" w:lineRule="auto"/>
        <w:rPr>
          <w:rFonts w:ascii="Arial" w:hAnsi="Arial" w:cs="Arial"/>
          <w:bCs/>
          <w:sz w:val="24"/>
          <w:szCs w:val="24"/>
          <w:u w:val="single"/>
        </w:rPr>
      </w:pPr>
    </w:p>
    <w:p w14:paraId="38217209" w14:textId="77777777" w:rsidR="00161F97" w:rsidRPr="00D9222A" w:rsidRDefault="00161F97" w:rsidP="00D9222A">
      <w:pPr>
        <w:spacing w:line="480" w:lineRule="auto"/>
        <w:rPr>
          <w:rFonts w:ascii="Arial" w:hAnsi="Arial" w:cs="Arial"/>
          <w:bCs/>
          <w:sz w:val="24"/>
          <w:szCs w:val="24"/>
          <w:u w:val="single"/>
        </w:rPr>
      </w:pPr>
    </w:p>
    <w:p w14:paraId="5CD065FD" w14:textId="77777777" w:rsidR="00161F97" w:rsidRPr="00D9222A" w:rsidRDefault="00161F97" w:rsidP="00D9222A">
      <w:pPr>
        <w:spacing w:line="480" w:lineRule="auto"/>
        <w:rPr>
          <w:rFonts w:ascii="Arial" w:hAnsi="Arial" w:cs="Arial"/>
          <w:bCs/>
          <w:sz w:val="24"/>
          <w:szCs w:val="24"/>
          <w:u w:val="single"/>
        </w:rPr>
      </w:pPr>
    </w:p>
    <w:p w14:paraId="1F2ABEE5" w14:textId="7620A114" w:rsidR="00161F97" w:rsidRPr="00D9222A" w:rsidRDefault="00161F97" w:rsidP="00D9222A">
      <w:pPr>
        <w:spacing w:line="480" w:lineRule="auto"/>
        <w:rPr>
          <w:rFonts w:ascii="Arial" w:hAnsi="Arial" w:cs="Arial"/>
          <w:bCs/>
          <w:sz w:val="24"/>
          <w:szCs w:val="24"/>
          <w:u w:val="single"/>
        </w:rPr>
      </w:pPr>
      <w:r w:rsidRPr="00D9222A">
        <w:rPr>
          <w:rFonts w:ascii="Arial" w:hAnsi="Arial" w:cs="Arial"/>
          <w:bCs/>
          <w:sz w:val="24"/>
          <w:szCs w:val="24"/>
          <w:u w:val="single"/>
        </w:rPr>
        <w:lastRenderedPageBreak/>
        <w:t xml:space="preserve">3.1 </w:t>
      </w:r>
      <w:r w:rsidRPr="00D9222A">
        <w:rPr>
          <w:rFonts w:ascii="Arial" w:hAnsi="Arial" w:cs="Arial"/>
          <w:bCs/>
          <w:sz w:val="24"/>
          <w:szCs w:val="24"/>
          <w:u w:val="single"/>
        </w:rPr>
        <w:t>Research Rationale</w:t>
      </w:r>
    </w:p>
    <w:p w14:paraId="45EA2BEF" w14:textId="77777777" w:rsidR="00161F97" w:rsidRPr="00D9222A" w:rsidRDefault="00161F97" w:rsidP="00D9222A">
      <w:pPr>
        <w:spacing w:line="480" w:lineRule="auto"/>
        <w:rPr>
          <w:rFonts w:ascii="Arial" w:hAnsi="Arial" w:cs="Arial"/>
          <w:sz w:val="24"/>
          <w:szCs w:val="24"/>
        </w:rPr>
      </w:pPr>
    </w:p>
    <w:p w14:paraId="43A45A5F"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 xml:space="preserve">It is clear there is a lack of understanding and analytical data when it comes to the emergence of county lines as a national problem producing a whole multitude of further social and criminal justice issues through further offending and the creation of multiple victims including the impact it has on communities. As a result of organisations not being acutely trained or aware of county lines to the same standard the responses in dealing with this issue are not as effective, this is partly due to how new of a problem this is, meaning there has not been much time or research conducted regarding this matter. </w:t>
      </w:r>
      <w:proofErr w:type="spellStart"/>
      <w:r w:rsidRPr="00D9222A">
        <w:rPr>
          <w:rFonts w:ascii="Arial" w:hAnsi="Arial" w:cs="Arial"/>
          <w:sz w:val="24"/>
          <w:szCs w:val="24"/>
        </w:rPr>
        <w:t>Hudek</w:t>
      </w:r>
      <w:proofErr w:type="spellEnd"/>
      <w:r w:rsidRPr="00D9222A">
        <w:rPr>
          <w:rFonts w:ascii="Arial" w:hAnsi="Arial" w:cs="Arial"/>
          <w:sz w:val="24"/>
          <w:szCs w:val="24"/>
        </w:rPr>
        <w:t xml:space="preserve"> (2018) does however highlight the issue by suggesting the cost implication of using shared services and partnership working between organisations greatly reduces the cost to the services and essentially the tax payer. This is a result of a pilot into the </w:t>
      </w:r>
      <w:proofErr w:type="spellStart"/>
      <w:r w:rsidRPr="00D9222A">
        <w:rPr>
          <w:rFonts w:ascii="Arial" w:hAnsi="Arial" w:cs="Arial"/>
          <w:sz w:val="24"/>
          <w:szCs w:val="24"/>
        </w:rPr>
        <w:t>managaing</w:t>
      </w:r>
      <w:proofErr w:type="spellEnd"/>
      <w:r w:rsidRPr="00D9222A">
        <w:rPr>
          <w:rFonts w:ascii="Arial" w:hAnsi="Arial" w:cs="Arial"/>
          <w:sz w:val="24"/>
          <w:szCs w:val="24"/>
        </w:rPr>
        <w:t xml:space="preserve"> of children exploited by county lines through SGT (St. Guiles Trust) where by a specialised case worker would work with an exploited child who was referred to them on a one to one basis. The findings of this pilot showed that children who would regularly go missing (a characteristic or sign of county lines involvement) would reduce greatly (</w:t>
      </w:r>
      <w:proofErr w:type="spellStart"/>
      <w:r w:rsidRPr="00D9222A">
        <w:rPr>
          <w:rFonts w:ascii="Arial" w:hAnsi="Arial" w:cs="Arial"/>
          <w:sz w:val="24"/>
          <w:szCs w:val="24"/>
        </w:rPr>
        <w:t>Hudek</w:t>
      </w:r>
      <w:proofErr w:type="spellEnd"/>
      <w:r w:rsidRPr="00D9222A">
        <w:rPr>
          <w:rFonts w:ascii="Arial" w:hAnsi="Arial" w:cs="Arial"/>
          <w:sz w:val="24"/>
          <w:szCs w:val="24"/>
        </w:rPr>
        <w:t>, 2018).</w:t>
      </w:r>
    </w:p>
    <w:p w14:paraId="132BD398" w14:textId="09E32342"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 xml:space="preserve">Effectively there are a multitude of factors which will influence why a child has become involved with a county lines gang, this can range from socioeconomic, cultural, mental health, community and social influences. Most notably the emergence of ‘Trap’ and ‘Drill’ music glorifying and sending positive reinforcement about this particular lifestyle helps to entrain those who are young and at risk of exploitation to be convinced easier by such criminal gangs for the purpose of </w:t>
      </w:r>
      <w:r w:rsidRPr="00D9222A">
        <w:rPr>
          <w:rFonts w:ascii="Arial" w:hAnsi="Arial" w:cs="Arial"/>
          <w:sz w:val="24"/>
          <w:szCs w:val="24"/>
        </w:rPr>
        <w:lastRenderedPageBreak/>
        <w:t>trafficking. Young suggests county lines is becoming a more familiar</w:t>
      </w:r>
      <w:r w:rsidR="002F0463">
        <w:rPr>
          <w:rFonts w:ascii="Arial" w:hAnsi="Arial" w:cs="Arial"/>
          <w:sz w:val="24"/>
          <w:szCs w:val="24"/>
        </w:rPr>
        <w:t xml:space="preserve"> topic</w:t>
      </w:r>
      <w:r w:rsidRPr="00D9222A">
        <w:rPr>
          <w:rFonts w:ascii="Arial" w:hAnsi="Arial" w:cs="Arial"/>
          <w:sz w:val="24"/>
          <w:szCs w:val="24"/>
        </w:rPr>
        <w:t xml:space="preserve"> as it features m</w:t>
      </w:r>
      <w:r w:rsidR="002F0463">
        <w:rPr>
          <w:rFonts w:ascii="Arial" w:hAnsi="Arial" w:cs="Arial"/>
          <w:sz w:val="24"/>
          <w:szCs w:val="24"/>
        </w:rPr>
        <w:t>o</w:t>
      </w:r>
      <w:r w:rsidRPr="00D9222A">
        <w:rPr>
          <w:rFonts w:ascii="Arial" w:hAnsi="Arial" w:cs="Arial"/>
          <w:sz w:val="24"/>
          <w:szCs w:val="24"/>
        </w:rPr>
        <w:t>re regularly in news outlets across the country but goes further to suggest the gangs involved in county lines will have particular names or identifies and recently have a footprint on social media platforms such as ‘</w:t>
      </w:r>
      <w:proofErr w:type="spellStart"/>
      <w:r w:rsidRPr="00D9222A">
        <w:rPr>
          <w:rFonts w:ascii="Arial" w:hAnsi="Arial" w:cs="Arial"/>
          <w:sz w:val="24"/>
          <w:szCs w:val="24"/>
        </w:rPr>
        <w:t>youtube</w:t>
      </w:r>
      <w:proofErr w:type="spellEnd"/>
      <w:r w:rsidRPr="00D9222A">
        <w:rPr>
          <w:rFonts w:ascii="Arial" w:hAnsi="Arial" w:cs="Arial"/>
          <w:sz w:val="24"/>
          <w:szCs w:val="24"/>
        </w:rPr>
        <w:t>’ where they post ‘Drill’ music. Drill is a sub-genre of music which usually glorifies and contains the depictions of violence in gang life and the associated luxurious lifestyle it comes with. In addition St Giles Trust (2019), emphasises early intervention with young person’s primarily in a hospital setting after they have been subjected to some sort of violence which showed a significant reduction in re admissions to hospital from the same persons. Although there are effective schemes this does not help in understanding the issue in order to formulate a good working practise to prevent exploitation of children in county lines, by further exploring how these have safeguarded children</w:t>
      </w:r>
      <w:r w:rsidR="002F0463">
        <w:rPr>
          <w:rFonts w:ascii="Arial" w:hAnsi="Arial" w:cs="Arial"/>
          <w:sz w:val="24"/>
          <w:szCs w:val="24"/>
        </w:rPr>
        <w:t xml:space="preserve">, it </w:t>
      </w:r>
      <w:r w:rsidRPr="00D9222A">
        <w:rPr>
          <w:rFonts w:ascii="Arial" w:hAnsi="Arial" w:cs="Arial"/>
          <w:sz w:val="24"/>
          <w:szCs w:val="24"/>
        </w:rPr>
        <w:t>can possibly lead to better and more effective ways of managing this issue without criminalising children however there must first be an understanding of why some schemes or programmes are successful and why others are not.</w:t>
      </w:r>
    </w:p>
    <w:p w14:paraId="136122F9" w14:textId="77777777" w:rsidR="00161F97" w:rsidRPr="00D9222A" w:rsidRDefault="00161F97" w:rsidP="00D9222A">
      <w:pPr>
        <w:spacing w:line="480" w:lineRule="auto"/>
        <w:rPr>
          <w:rFonts w:ascii="Arial" w:hAnsi="Arial" w:cs="Arial"/>
          <w:sz w:val="24"/>
          <w:szCs w:val="24"/>
        </w:rPr>
      </w:pPr>
    </w:p>
    <w:p w14:paraId="77BDC488" w14:textId="77777777" w:rsidR="00161F97" w:rsidRPr="00D9222A" w:rsidRDefault="00161F97" w:rsidP="00D9222A">
      <w:pPr>
        <w:spacing w:line="480" w:lineRule="auto"/>
        <w:rPr>
          <w:rFonts w:ascii="Arial" w:hAnsi="Arial" w:cs="Arial"/>
          <w:sz w:val="24"/>
          <w:szCs w:val="24"/>
          <w:u w:val="single"/>
        </w:rPr>
      </w:pPr>
    </w:p>
    <w:p w14:paraId="4218AD8B" w14:textId="77777777" w:rsidR="00161F97" w:rsidRPr="00D9222A" w:rsidRDefault="00161F97" w:rsidP="00D9222A">
      <w:pPr>
        <w:spacing w:line="480" w:lineRule="auto"/>
        <w:rPr>
          <w:rFonts w:ascii="Arial" w:hAnsi="Arial" w:cs="Arial"/>
          <w:sz w:val="24"/>
          <w:szCs w:val="24"/>
          <w:u w:val="single"/>
        </w:rPr>
      </w:pPr>
    </w:p>
    <w:p w14:paraId="25822895" w14:textId="77777777" w:rsidR="00161F97" w:rsidRPr="00D9222A" w:rsidRDefault="00161F97" w:rsidP="00D9222A">
      <w:pPr>
        <w:spacing w:line="480" w:lineRule="auto"/>
        <w:rPr>
          <w:rFonts w:ascii="Arial" w:hAnsi="Arial" w:cs="Arial"/>
          <w:sz w:val="24"/>
          <w:szCs w:val="24"/>
          <w:u w:val="single"/>
        </w:rPr>
      </w:pPr>
    </w:p>
    <w:p w14:paraId="0DB212B3" w14:textId="77777777" w:rsidR="00161F97" w:rsidRPr="00D9222A" w:rsidRDefault="00161F97" w:rsidP="00D9222A">
      <w:pPr>
        <w:spacing w:line="480" w:lineRule="auto"/>
        <w:rPr>
          <w:rFonts w:ascii="Arial" w:hAnsi="Arial" w:cs="Arial"/>
          <w:sz w:val="24"/>
          <w:szCs w:val="24"/>
          <w:u w:val="single"/>
        </w:rPr>
      </w:pPr>
    </w:p>
    <w:p w14:paraId="7B3AE4E3" w14:textId="77777777" w:rsidR="00161F97" w:rsidRPr="00D9222A" w:rsidRDefault="00161F97" w:rsidP="00D9222A">
      <w:pPr>
        <w:spacing w:line="480" w:lineRule="auto"/>
        <w:rPr>
          <w:rFonts w:ascii="Arial" w:hAnsi="Arial" w:cs="Arial"/>
          <w:sz w:val="24"/>
          <w:szCs w:val="24"/>
          <w:u w:val="single"/>
        </w:rPr>
      </w:pPr>
    </w:p>
    <w:p w14:paraId="4CE28FC3" w14:textId="77777777" w:rsidR="00161F97" w:rsidRPr="00D9222A" w:rsidRDefault="00161F97" w:rsidP="00D9222A">
      <w:pPr>
        <w:spacing w:line="480" w:lineRule="auto"/>
        <w:rPr>
          <w:rFonts w:ascii="Arial" w:hAnsi="Arial" w:cs="Arial"/>
          <w:sz w:val="24"/>
          <w:szCs w:val="24"/>
          <w:u w:val="single"/>
        </w:rPr>
      </w:pPr>
    </w:p>
    <w:p w14:paraId="0BA1C99A" w14:textId="77777777" w:rsidR="00161F97" w:rsidRPr="00D9222A" w:rsidRDefault="00161F97" w:rsidP="00D9222A">
      <w:pPr>
        <w:spacing w:line="480" w:lineRule="auto"/>
        <w:rPr>
          <w:rFonts w:ascii="Arial" w:hAnsi="Arial" w:cs="Arial"/>
          <w:sz w:val="24"/>
          <w:szCs w:val="24"/>
          <w:u w:val="single"/>
        </w:rPr>
      </w:pPr>
    </w:p>
    <w:p w14:paraId="10875924" w14:textId="0967FBF6" w:rsidR="00161F97" w:rsidRPr="00D9222A" w:rsidRDefault="00161F97" w:rsidP="00D9222A">
      <w:pPr>
        <w:spacing w:line="480" w:lineRule="auto"/>
        <w:rPr>
          <w:rFonts w:ascii="Arial" w:hAnsi="Arial" w:cs="Arial"/>
          <w:sz w:val="24"/>
          <w:szCs w:val="24"/>
          <w:u w:val="single"/>
        </w:rPr>
      </w:pPr>
      <w:r w:rsidRPr="00D9222A">
        <w:rPr>
          <w:rFonts w:ascii="Arial" w:hAnsi="Arial" w:cs="Arial"/>
          <w:sz w:val="24"/>
          <w:szCs w:val="24"/>
          <w:u w:val="single"/>
        </w:rPr>
        <w:t>3.</w:t>
      </w:r>
      <w:r w:rsidR="00D9222A">
        <w:rPr>
          <w:rFonts w:ascii="Arial" w:hAnsi="Arial" w:cs="Arial"/>
          <w:sz w:val="24"/>
          <w:szCs w:val="24"/>
          <w:u w:val="single"/>
        </w:rPr>
        <w:t>2</w:t>
      </w:r>
      <w:r w:rsidRPr="00D9222A">
        <w:rPr>
          <w:rFonts w:ascii="Arial" w:hAnsi="Arial" w:cs="Arial"/>
          <w:sz w:val="24"/>
          <w:szCs w:val="24"/>
          <w:u w:val="single"/>
        </w:rPr>
        <w:t xml:space="preserve"> </w:t>
      </w:r>
      <w:r w:rsidRPr="00D9222A">
        <w:rPr>
          <w:rFonts w:ascii="Arial" w:hAnsi="Arial" w:cs="Arial"/>
          <w:sz w:val="24"/>
          <w:szCs w:val="24"/>
          <w:u w:val="single"/>
        </w:rPr>
        <w:t>Research methods</w:t>
      </w:r>
    </w:p>
    <w:p w14:paraId="337373C6"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To successfully conduct the investigations into the emerging patterns and variables for county lines, including the involvement of juveniles and the current understanding between those who are in direct contact with youth offenders and the youth offending service who have contact within the community, knowing their current understanding and involvement. To obtain the current statistics, there will be two research methods applied to gather all aspects of the current issue:</w:t>
      </w:r>
    </w:p>
    <w:p w14:paraId="6F2D4785" w14:textId="70FCE836"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 xml:space="preserve">One method of research will be to conduct an interview with the youth offending services in the community to gather information and the current statistics of the crisis in the surrounding area, what they currently know and understanding of the issues that have been raised in their area, whether or not there has been any information that has been enclosed with the successful removal of any youths or </w:t>
      </w:r>
      <w:r w:rsidR="000E0BD6">
        <w:rPr>
          <w:rFonts w:ascii="Arial" w:hAnsi="Arial" w:cs="Arial"/>
          <w:sz w:val="24"/>
          <w:szCs w:val="24"/>
        </w:rPr>
        <w:t>vulnerable</w:t>
      </w:r>
      <w:r w:rsidRPr="00D9222A">
        <w:rPr>
          <w:rFonts w:ascii="Arial" w:hAnsi="Arial" w:cs="Arial"/>
          <w:sz w:val="24"/>
          <w:szCs w:val="24"/>
        </w:rPr>
        <w:t xml:space="preserve"> adults from any gangs, or any ongoing involvement which has yet to be targeted. With the interviews, to gather as much information as possible, with acceptance from the interviewee to voice record the conversation so no information is missed or misunderstood. With a list of questions to be created to make sure all aspects of the current crisis is not missed when interviewed, a previous research will be conducted into what is the most relevant and appropriate questions to be asked. Recording the conversation, with approval from the interviewee, if not accepting from the interviewee, either a second party to join to note take if voice recording was declined for the safety purpose of the employee in conversation.</w:t>
      </w:r>
    </w:p>
    <w:p w14:paraId="371DBC4B"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 xml:space="preserve">A second research method will be produced to get information of the current understand and any relevant information from schoolteachers in the local area </w:t>
      </w:r>
      <w:r w:rsidRPr="00D9222A">
        <w:rPr>
          <w:rFonts w:ascii="Arial" w:hAnsi="Arial" w:cs="Arial"/>
          <w:sz w:val="24"/>
          <w:szCs w:val="24"/>
        </w:rPr>
        <w:lastRenderedPageBreak/>
        <w:t>whether or not they understand the ongoing issue, and if they have any involvement with any students, while keeping all names and address completely private for the safety of all involved. A questionnaire will be created, with the option to elaborate on their answers will include questions asking what they understand of the current ongoing situation of county lines, if they have ever come across a situation where they knew of a student in their care was involved, what their duty of care is towards that student and if they were able to act upon the situation. All of the questionnaires will have to stay anonymous for the safety of both student and teacher involved, even if the information enclosed can be acted upon the law enforcement.</w:t>
      </w:r>
    </w:p>
    <w:p w14:paraId="0ACD5035" w14:textId="77777777" w:rsidR="00161F97" w:rsidRPr="00D9222A" w:rsidRDefault="00161F97" w:rsidP="00D9222A">
      <w:pPr>
        <w:spacing w:line="480" w:lineRule="auto"/>
        <w:rPr>
          <w:rFonts w:ascii="Arial" w:hAnsi="Arial" w:cs="Arial"/>
          <w:sz w:val="24"/>
          <w:szCs w:val="24"/>
        </w:rPr>
      </w:pPr>
    </w:p>
    <w:p w14:paraId="46E1EB03" w14:textId="77777777" w:rsidR="0063088D" w:rsidRPr="00D9222A" w:rsidRDefault="0063088D" w:rsidP="00D9222A">
      <w:pPr>
        <w:spacing w:line="480" w:lineRule="auto"/>
        <w:rPr>
          <w:rFonts w:ascii="Arial" w:hAnsi="Arial" w:cs="Arial"/>
          <w:bCs/>
          <w:sz w:val="24"/>
          <w:szCs w:val="24"/>
          <w:u w:val="single"/>
        </w:rPr>
      </w:pPr>
    </w:p>
    <w:p w14:paraId="2CC396F0" w14:textId="77777777" w:rsidR="0063088D" w:rsidRPr="00D9222A" w:rsidRDefault="0063088D" w:rsidP="00D9222A">
      <w:pPr>
        <w:spacing w:line="480" w:lineRule="auto"/>
        <w:rPr>
          <w:rFonts w:ascii="Arial" w:hAnsi="Arial" w:cs="Arial"/>
          <w:bCs/>
          <w:sz w:val="24"/>
          <w:szCs w:val="24"/>
          <w:u w:val="single"/>
        </w:rPr>
      </w:pPr>
    </w:p>
    <w:p w14:paraId="309A2BA8" w14:textId="77777777" w:rsidR="0063088D" w:rsidRPr="00D9222A" w:rsidRDefault="0063088D" w:rsidP="00D9222A">
      <w:pPr>
        <w:spacing w:line="480" w:lineRule="auto"/>
        <w:rPr>
          <w:rFonts w:ascii="Arial" w:hAnsi="Arial" w:cs="Arial"/>
          <w:bCs/>
          <w:sz w:val="24"/>
          <w:szCs w:val="24"/>
          <w:u w:val="single"/>
        </w:rPr>
      </w:pPr>
    </w:p>
    <w:p w14:paraId="290CB775" w14:textId="77777777" w:rsidR="0063088D" w:rsidRPr="00D9222A" w:rsidRDefault="0063088D" w:rsidP="00D9222A">
      <w:pPr>
        <w:spacing w:line="480" w:lineRule="auto"/>
        <w:rPr>
          <w:rFonts w:ascii="Arial" w:hAnsi="Arial" w:cs="Arial"/>
          <w:bCs/>
          <w:sz w:val="24"/>
          <w:szCs w:val="24"/>
          <w:u w:val="single"/>
        </w:rPr>
      </w:pPr>
    </w:p>
    <w:p w14:paraId="1CF77F77" w14:textId="77777777" w:rsidR="0063088D" w:rsidRPr="00D9222A" w:rsidRDefault="0063088D" w:rsidP="00D9222A">
      <w:pPr>
        <w:spacing w:line="480" w:lineRule="auto"/>
        <w:rPr>
          <w:rFonts w:ascii="Arial" w:hAnsi="Arial" w:cs="Arial"/>
          <w:bCs/>
          <w:sz w:val="24"/>
          <w:szCs w:val="24"/>
          <w:u w:val="single"/>
        </w:rPr>
      </w:pPr>
    </w:p>
    <w:p w14:paraId="3725DDAD" w14:textId="77777777" w:rsidR="0063088D" w:rsidRPr="00D9222A" w:rsidRDefault="0063088D" w:rsidP="00D9222A">
      <w:pPr>
        <w:spacing w:line="480" w:lineRule="auto"/>
        <w:rPr>
          <w:rFonts w:ascii="Arial" w:hAnsi="Arial" w:cs="Arial"/>
          <w:bCs/>
          <w:sz w:val="24"/>
          <w:szCs w:val="24"/>
          <w:u w:val="single"/>
        </w:rPr>
      </w:pPr>
    </w:p>
    <w:p w14:paraId="5A236B89" w14:textId="77777777" w:rsidR="0063088D" w:rsidRPr="00D9222A" w:rsidRDefault="0063088D" w:rsidP="00D9222A">
      <w:pPr>
        <w:spacing w:line="480" w:lineRule="auto"/>
        <w:rPr>
          <w:rFonts w:ascii="Arial" w:hAnsi="Arial" w:cs="Arial"/>
          <w:bCs/>
          <w:sz w:val="24"/>
          <w:szCs w:val="24"/>
          <w:u w:val="single"/>
        </w:rPr>
      </w:pPr>
    </w:p>
    <w:p w14:paraId="1DD64B4B" w14:textId="77777777" w:rsidR="0063088D" w:rsidRPr="00D9222A" w:rsidRDefault="0063088D" w:rsidP="00D9222A">
      <w:pPr>
        <w:spacing w:line="480" w:lineRule="auto"/>
        <w:rPr>
          <w:rFonts w:ascii="Arial" w:hAnsi="Arial" w:cs="Arial"/>
          <w:bCs/>
          <w:sz w:val="24"/>
          <w:szCs w:val="24"/>
          <w:u w:val="single"/>
        </w:rPr>
      </w:pPr>
    </w:p>
    <w:p w14:paraId="018AB542" w14:textId="1354232E" w:rsidR="00161F97" w:rsidRPr="00D9222A" w:rsidRDefault="0063088D" w:rsidP="00D9222A">
      <w:pPr>
        <w:spacing w:line="480" w:lineRule="auto"/>
        <w:rPr>
          <w:rFonts w:ascii="Arial" w:hAnsi="Arial" w:cs="Arial"/>
          <w:bCs/>
          <w:sz w:val="24"/>
          <w:szCs w:val="24"/>
          <w:u w:val="single"/>
        </w:rPr>
      </w:pPr>
      <w:r w:rsidRPr="00D9222A">
        <w:rPr>
          <w:rFonts w:ascii="Arial" w:hAnsi="Arial" w:cs="Arial"/>
          <w:bCs/>
          <w:sz w:val="24"/>
          <w:szCs w:val="24"/>
          <w:u w:val="single"/>
        </w:rPr>
        <w:t xml:space="preserve">3.3 </w:t>
      </w:r>
      <w:r w:rsidR="00161F97" w:rsidRPr="00D9222A">
        <w:rPr>
          <w:rFonts w:ascii="Arial" w:hAnsi="Arial" w:cs="Arial"/>
          <w:bCs/>
          <w:sz w:val="24"/>
          <w:szCs w:val="24"/>
          <w:u w:val="single"/>
        </w:rPr>
        <w:t>Resource and Time Management</w:t>
      </w:r>
    </w:p>
    <w:p w14:paraId="41585AB3" w14:textId="77777777" w:rsidR="00161F97" w:rsidRPr="00D9222A" w:rsidRDefault="00161F97" w:rsidP="00D9222A">
      <w:pPr>
        <w:spacing w:line="480" w:lineRule="auto"/>
        <w:rPr>
          <w:rFonts w:ascii="Arial" w:hAnsi="Arial" w:cs="Arial"/>
          <w:sz w:val="24"/>
          <w:szCs w:val="24"/>
        </w:rPr>
      </w:pPr>
    </w:p>
    <w:p w14:paraId="759C67EE"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 xml:space="preserve">Time management will be a particular difficulty owing to the nature of my duties as a response officer, I will have to be malleable and consider contingencies in my </w:t>
      </w:r>
      <w:r w:rsidRPr="00D9222A">
        <w:rPr>
          <w:rFonts w:ascii="Arial" w:hAnsi="Arial" w:cs="Arial"/>
          <w:sz w:val="24"/>
          <w:szCs w:val="24"/>
        </w:rPr>
        <w:lastRenderedPageBreak/>
        <w:t>planning and allow sufficient time for these changes should I need them. This is due to the very real possibility of needing to attend court, deployments and through operational necessity. I will use local resources to source material and information including background research to supplement my research and to help target my research concisely.</w:t>
      </w:r>
    </w:p>
    <w:p w14:paraId="0C4C1824" w14:textId="3131F678" w:rsidR="00161F97" w:rsidRPr="00D9222A" w:rsidRDefault="00161F97" w:rsidP="00D9222A">
      <w:pPr>
        <w:spacing w:line="480" w:lineRule="auto"/>
        <w:rPr>
          <w:rFonts w:ascii="Arial" w:hAnsi="Arial" w:cs="Arial"/>
          <w:sz w:val="24"/>
          <w:szCs w:val="24"/>
        </w:rPr>
      </w:pPr>
    </w:p>
    <w:p w14:paraId="64C92113" w14:textId="1306BAAF" w:rsidR="0063088D" w:rsidRPr="00D9222A" w:rsidRDefault="0063088D" w:rsidP="00D9222A">
      <w:pPr>
        <w:spacing w:line="480" w:lineRule="auto"/>
        <w:rPr>
          <w:rFonts w:ascii="Arial" w:hAnsi="Arial" w:cs="Arial"/>
          <w:sz w:val="24"/>
          <w:szCs w:val="24"/>
        </w:rPr>
      </w:pPr>
    </w:p>
    <w:p w14:paraId="04348AD1" w14:textId="6EBE3316" w:rsidR="0063088D" w:rsidRPr="00D9222A" w:rsidRDefault="0063088D" w:rsidP="00D9222A">
      <w:pPr>
        <w:spacing w:line="480" w:lineRule="auto"/>
        <w:rPr>
          <w:rFonts w:ascii="Arial" w:hAnsi="Arial" w:cs="Arial"/>
          <w:sz w:val="24"/>
          <w:szCs w:val="24"/>
        </w:rPr>
      </w:pPr>
    </w:p>
    <w:p w14:paraId="11BAD7EB" w14:textId="47FA0ED7" w:rsidR="0063088D" w:rsidRPr="00D9222A" w:rsidRDefault="0063088D" w:rsidP="00D9222A">
      <w:pPr>
        <w:spacing w:line="480" w:lineRule="auto"/>
        <w:rPr>
          <w:rFonts w:ascii="Arial" w:hAnsi="Arial" w:cs="Arial"/>
          <w:sz w:val="24"/>
          <w:szCs w:val="24"/>
        </w:rPr>
      </w:pPr>
    </w:p>
    <w:p w14:paraId="5F1817FC" w14:textId="3A5CFC22" w:rsidR="0063088D" w:rsidRPr="00D9222A" w:rsidRDefault="0063088D" w:rsidP="00D9222A">
      <w:pPr>
        <w:spacing w:line="480" w:lineRule="auto"/>
        <w:rPr>
          <w:rFonts w:ascii="Arial" w:hAnsi="Arial" w:cs="Arial"/>
          <w:sz w:val="24"/>
          <w:szCs w:val="24"/>
        </w:rPr>
      </w:pPr>
    </w:p>
    <w:p w14:paraId="1C41792C" w14:textId="16D25824" w:rsidR="0063088D" w:rsidRPr="00D9222A" w:rsidRDefault="0063088D" w:rsidP="00D9222A">
      <w:pPr>
        <w:spacing w:line="480" w:lineRule="auto"/>
        <w:rPr>
          <w:rFonts w:ascii="Arial" w:hAnsi="Arial" w:cs="Arial"/>
          <w:sz w:val="24"/>
          <w:szCs w:val="24"/>
        </w:rPr>
      </w:pPr>
    </w:p>
    <w:p w14:paraId="1E8C17AD" w14:textId="7F74FCF8" w:rsidR="0063088D" w:rsidRPr="00D9222A" w:rsidRDefault="0063088D" w:rsidP="00D9222A">
      <w:pPr>
        <w:spacing w:line="480" w:lineRule="auto"/>
        <w:rPr>
          <w:rFonts w:ascii="Arial" w:hAnsi="Arial" w:cs="Arial"/>
          <w:sz w:val="24"/>
          <w:szCs w:val="24"/>
        </w:rPr>
      </w:pPr>
    </w:p>
    <w:p w14:paraId="4619ADFB" w14:textId="623441A2" w:rsidR="0063088D" w:rsidRPr="00D9222A" w:rsidRDefault="0063088D" w:rsidP="00D9222A">
      <w:pPr>
        <w:spacing w:line="480" w:lineRule="auto"/>
        <w:rPr>
          <w:rFonts w:ascii="Arial" w:hAnsi="Arial" w:cs="Arial"/>
          <w:sz w:val="24"/>
          <w:szCs w:val="24"/>
        </w:rPr>
      </w:pPr>
    </w:p>
    <w:p w14:paraId="09C6E0B0" w14:textId="2DA66494" w:rsidR="0063088D" w:rsidRPr="00D9222A" w:rsidRDefault="0063088D" w:rsidP="00D9222A">
      <w:pPr>
        <w:spacing w:line="480" w:lineRule="auto"/>
        <w:rPr>
          <w:rFonts w:ascii="Arial" w:hAnsi="Arial" w:cs="Arial"/>
          <w:sz w:val="24"/>
          <w:szCs w:val="24"/>
        </w:rPr>
      </w:pPr>
    </w:p>
    <w:p w14:paraId="636D54C9" w14:textId="745A86BF" w:rsidR="0063088D" w:rsidRPr="00D9222A" w:rsidRDefault="0063088D" w:rsidP="00D9222A">
      <w:pPr>
        <w:spacing w:line="480" w:lineRule="auto"/>
        <w:rPr>
          <w:rFonts w:ascii="Arial" w:hAnsi="Arial" w:cs="Arial"/>
          <w:sz w:val="24"/>
          <w:szCs w:val="24"/>
        </w:rPr>
      </w:pPr>
    </w:p>
    <w:p w14:paraId="4FF04486" w14:textId="4F819B53" w:rsidR="0063088D" w:rsidRPr="00D9222A" w:rsidRDefault="0063088D" w:rsidP="00D9222A">
      <w:pPr>
        <w:spacing w:line="480" w:lineRule="auto"/>
        <w:rPr>
          <w:rFonts w:ascii="Arial" w:hAnsi="Arial" w:cs="Arial"/>
          <w:sz w:val="24"/>
          <w:szCs w:val="24"/>
        </w:rPr>
      </w:pPr>
    </w:p>
    <w:p w14:paraId="4353380C" w14:textId="6A9A09BC" w:rsidR="0063088D" w:rsidRPr="00D9222A" w:rsidRDefault="0063088D" w:rsidP="00D9222A">
      <w:pPr>
        <w:spacing w:line="480" w:lineRule="auto"/>
        <w:rPr>
          <w:rFonts w:ascii="Arial" w:hAnsi="Arial" w:cs="Arial"/>
          <w:sz w:val="24"/>
          <w:szCs w:val="24"/>
        </w:rPr>
      </w:pPr>
    </w:p>
    <w:p w14:paraId="32746849" w14:textId="28980F6E" w:rsidR="0063088D" w:rsidRPr="00D9222A" w:rsidRDefault="0063088D" w:rsidP="00D9222A">
      <w:pPr>
        <w:spacing w:line="480" w:lineRule="auto"/>
        <w:rPr>
          <w:rFonts w:ascii="Arial" w:hAnsi="Arial" w:cs="Arial"/>
          <w:sz w:val="24"/>
          <w:szCs w:val="24"/>
          <w:u w:val="single"/>
        </w:rPr>
      </w:pPr>
      <w:r w:rsidRPr="00D9222A">
        <w:rPr>
          <w:rFonts w:ascii="Arial" w:hAnsi="Arial" w:cs="Arial"/>
          <w:sz w:val="24"/>
          <w:szCs w:val="24"/>
          <w:u w:val="single"/>
        </w:rPr>
        <w:t>Table 1</w:t>
      </w:r>
    </w:p>
    <w:p w14:paraId="6C94B16C" w14:textId="77777777" w:rsidR="0063088D" w:rsidRPr="00D9222A" w:rsidRDefault="0063088D" w:rsidP="00D9222A">
      <w:pPr>
        <w:spacing w:line="480" w:lineRule="auto"/>
        <w:rPr>
          <w:rFonts w:ascii="Arial" w:hAnsi="Arial" w:cs="Arial"/>
          <w:sz w:val="24"/>
          <w:szCs w:val="24"/>
          <w:u w:val="single"/>
        </w:rPr>
      </w:pPr>
    </w:p>
    <w:tbl>
      <w:tblPr>
        <w:tblStyle w:val="TableGrid"/>
        <w:tblW w:w="0" w:type="auto"/>
        <w:tblInd w:w="0" w:type="dxa"/>
        <w:tblLook w:val="04A0" w:firstRow="1" w:lastRow="0" w:firstColumn="1" w:lastColumn="0" w:noHBand="0" w:noVBand="1"/>
      </w:tblPr>
      <w:tblGrid>
        <w:gridCol w:w="1778"/>
        <w:gridCol w:w="650"/>
        <w:gridCol w:w="940"/>
        <w:gridCol w:w="934"/>
        <w:gridCol w:w="938"/>
        <w:gridCol w:w="941"/>
        <w:gridCol w:w="934"/>
        <w:gridCol w:w="947"/>
        <w:gridCol w:w="954"/>
      </w:tblGrid>
      <w:tr w:rsidR="00161F97" w:rsidRPr="00D9222A" w14:paraId="10F704C5" w14:textId="77777777" w:rsidTr="00161F97">
        <w:tc>
          <w:tcPr>
            <w:tcW w:w="1555" w:type="dxa"/>
            <w:tcBorders>
              <w:top w:val="single" w:sz="4" w:space="0" w:color="auto"/>
              <w:left w:val="single" w:sz="4" w:space="0" w:color="auto"/>
              <w:bottom w:val="single" w:sz="4" w:space="0" w:color="auto"/>
              <w:right w:val="single" w:sz="4" w:space="0" w:color="auto"/>
            </w:tcBorders>
          </w:tcPr>
          <w:p w14:paraId="5E46C829" w14:textId="77777777" w:rsidR="00161F97" w:rsidRPr="00D9222A" w:rsidRDefault="00161F97" w:rsidP="00D9222A">
            <w:pPr>
              <w:spacing w:line="480" w:lineRule="auto"/>
              <w:rPr>
                <w:rFonts w:ascii="Arial" w:hAnsi="Arial" w:cs="Arial"/>
                <w:sz w:val="24"/>
                <w:szCs w:val="24"/>
              </w:rPr>
            </w:pPr>
          </w:p>
        </w:tc>
        <w:tc>
          <w:tcPr>
            <w:tcW w:w="651" w:type="dxa"/>
            <w:tcBorders>
              <w:top w:val="single" w:sz="4" w:space="0" w:color="auto"/>
              <w:left w:val="single" w:sz="4" w:space="0" w:color="auto"/>
              <w:bottom w:val="single" w:sz="4" w:space="0" w:color="auto"/>
              <w:right w:val="single" w:sz="4" w:space="0" w:color="auto"/>
            </w:tcBorders>
            <w:hideMark/>
          </w:tcPr>
          <w:p w14:paraId="5C79B7BE"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Nov 21</w:t>
            </w:r>
          </w:p>
        </w:tc>
        <w:tc>
          <w:tcPr>
            <w:tcW w:w="972" w:type="dxa"/>
            <w:tcBorders>
              <w:top w:val="single" w:sz="4" w:space="0" w:color="auto"/>
              <w:left w:val="single" w:sz="4" w:space="0" w:color="auto"/>
              <w:bottom w:val="single" w:sz="4" w:space="0" w:color="auto"/>
              <w:right w:val="single" w:sz="4" w:space="0" w:color="auto"/>
            </w:tcBorders>
            <w:hideMark/>
          </w:tcPr>
          <w:p w14:paraId="448ACE9D"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 xml:space="preserve">Dec 21 </w:t>
            </w:r>
          </w:p>
        </w:tc>
        <w:tc>
          <w:tcPr>
            <w:tcW w:w="969" w:type="dxa"/>
            <w:tcBorders>
              <w:top w:val="single" w:sz="4" w:space="0" w:color="auto"/>
              <w:left w:val="single" w:sz="4" w:space="0" w:color="auto"/>
              <w:bottom w:val="single" w:sz="4" w:space="0" w:color="auto"/>
              <w:right w:val="single" w:sz="4" w:space="0" w:color="auto"/>
            </w:tcBorders>
            <w:hideMark/>
          </w:tcPr>
          <w:p w14:paraId="1C2527AB"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Jan 22</w:t>
            </w:r>
          </w:p>
        </w:tc>
        <w:tc>
          <w:tcPr>
            <w:tcW w:w="971" w:type="dxa"/>
            <w:tcBorders>
              <w:top w:val="single" w:sz="4" w:space="0" w:color="auto"/>
              <w:left w:val="single" w:sz="4" w:space="0" w:color="auto"/>
              <w:bottom w:val="single" w:sz="4" w:space="0" w:color="auto"/>
              <w:right w:val="single" w:sz="4" w:space="0" w:color="auto"/>
            </w:tcBorders>
            <w:hideMark/>
          </w:tcPr>
          <w:p w14:paraId="586F7B4C"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Feb 22</w:t>
            </w:r>
          </w:p>
        </w:tc>
        <w:tc>
          <w:tcPr>
            <w:tcW w:w="974" w:type="dxa"/>
            <w:tcBorders>
              <w:top w:val="single" w:sz="4" w:space="0" w:color="auto"/>
              <w:left w:val="single" w:sz="4" w:space="0" w:color="auto"/>
              <w:bottom w:val="single" w:sz="4" w:space="0" w:color="auto"/>
              <w:right w:val="single" w:sz="4" w:space="0" w:color="auto"/>
            </w:tcBorders>
            <w:hideMark/>
          </w:tcPr>
          <w:p w14:paraId="47DA0AF2"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Mar 22</w:t>
            </w:r>
          </w:p>
        </w:tc>
        <w:tc>
          <w:tcPr>
            <w:tcW w:w="971" w:type="dxa"/>
            <w:tcBorders>
              <w:top w:val="single" w:sz="4" w:space="0" w:color="auto"/>
              <w:left w:val="single" w:sz="4" w:space="0" w:color="auto"/>
              <w:bottom w:val="single" w:sz="4" w:space="0" w:color="auto"/>
              <w:right w:val="single" w:sz="4" w:space="0" w:color="auto"/>
            </w:tcBorders>
            <w:hideMark/>
          </w:tcPr>
          <w:p w14:paraId="12E2B4D1"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Apr 22</w:t>
            </w:r>
          </w:p>
        </w:tc>
        <w:tc>
          <w:tcPr>
            <w:tcW w:w="976" w:type="dxa"/>
            <w:tcBorders>
              <w:top w:val="single" w:sz="4" w:space="0" w:color="auto"/>
              <w:left w:val="single" w:sz="4" w:space="0" w:color="auto"/>
              <w:bottom w:val="single" w:sz="4" w:space="0" w:color="auto"/>
              <w:right w:val="single" w:sz="4" w:space="0" w:color="auto"/>
            </w:tcBorders>
            <w:hideMark/>
          </w:tcPr>
          <w:p w14:paraId="1E3F73AB"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May 22</w:t>
            </w:r>
          </w:p>
        </w:tc>
        <w:tc>
          <w:tcPr>
            <w:tcW w:w="977" w:type="dxa"/>
            <w:tcBorders>
              <w:top w:val="single" w:sz="4" w:space="0" w:color="auto"/>
              <w:left w:val="single" w:sz="4" w:space="0" w:color="auto"/>
              <w:bottom w:val="single" w:sz="4" w:space="0" w:color="auto"/>
              <w:right w:val="single" w:sz="4" w:space="0" w:color="auto"/>
            </w:tcBorders>
            <w:hideMark/>
          </w:tcPr>
          <w:p w14:paraId="03453460"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June 22</w:t>
            </w:r>
          </w:p>
        </w:tc>
      </w:tr>
      <w:tr w:rsidR="00161F97" w:rsidRPr="00D9222A" w14:paraId="19288247" w14:textId="77777777" w:rsidTr="00161F97">
        <w:tc>
          <w:tcPr>
            <w:tcW w:w="1555" w:type="dxa"/>
            <w:tcBorders>
              <w:top w:val="single" w:sz="4" w:space="0" w:color="auto"/>
              <w:left w:val="single" w:sz="4" w:space="0" w:color="auto"/>
              <w:bottom w:val="single" w:sz="4" w:space="0" w:color="auto"/>
              <w:right w:val="single" w:sz="4" w:space="0" w:color="auto"/>
            </w:tcBorders>
            <w:hideMark/>
          </w:tcPr>
          <w:p w14:paraId="6F7EAE64"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Research proposal – brief overall research of subject and what is involves.</w:t>
            </w:r>
          </w:p>
        </w:tc>
        <w:tc>
          <w:tcPr>
            <w:tcW w:w="651" w:type="dxa"/>
            <w:tcBorders>
              <w:top w:val="single" w:sz="4" w:space="0" w:color="auto"/>
              <w:left w:val="single" w:sz="4" w:space="0" w:color="auto"/>
              <w:bottom w:val="single" w:sz="4" w:space="0" w:color="auto"/>
              <w:right w:val="single" w:sz="4" w:space="0" w:color="auto"/>
            </w:tcBorders>
            <w:shd w:val="clear" w:color="auto" w:fill="8EAADB" w:themeFill="accent1" w:themeFillTint="99"/>
          </w:tcPr>
          <w:p w14:paraId="69F52557" w14:textId="77777777" w:rsidR="00161F97" w:rsidRPr="00D9222A" w:rsidRDefault="00161F97" w:rsidP="00D9222A">
            <w:pPr>
              <w:spacing w:line="480" w:lineRule="auto"/>
              <w:rPr>
                <w:rFonts w:ascii="Arial" w:hAnsi="Arial" w:cs="Arial"/>
                <w:sz w:val="24"/>
                <w:szCs w:val="24"/>
              </w:rPr>
            </w:pPr>
          </w:p>
        </w:tc>
        <w:tc>
          <w:tcPr>
            <w:tcW w:w="972" w:type="dxa"/>
            <w:tcBorders>
              <w:top w:val="single" w:sz="4" w:space="0" w:color="auto"/>
              <w:left w:val="single" w:sz="4" w:space="0" w:color="auto"/>
              <w:bottom w:val="single" w:sz="4" w:space="0" w:color="auto"/>
              <w:right w:val="single" w:sz="4" w:space="0" w:color="auto"/>
            </w:tcBorders>
          </w:tcPr>
          <w:p w14:paraId="7CA673E9" w14:textId="77777777" w:rsidR="00161F97" w:rsidRPr="00D9222A" w:rsidRDefault="00161F97" w:rsidP="00D9222A">
            <w:pPr>
              <w:spacing w:line="480" w:lineRule="auto"/>
              <w:rPr>
                <w:rFonts w:ascii="Arial" w:hAnsi="Arial" w:cs="Arial"/>
                <w:sz w:val="24"/>
                <w:szCs w:val="24"/>
              </w:rPr>
            </w:pPr>
          </w:p>
        </w:tc>
        <w:tc>
          <w:tcPr>
            <w:tcW w:w="969" w:type="dxa"/>
            <w:tcBorders>
              <w:top w:val="single" w:sz="4" w:space="0" w:color="auto"/>
              <w:left w:val="single" w:sz="4" w:space="0" w:color="auto"/>
              <w:bottom w:val="single" w:sz="4" w:space="0" w:color="auto"/>
              <w:right w:val="single" w:sz="4" w:space="0" w:color="auto"/>
            </w:tcBorders>
          </w:tcPr>
          <w:p w14:paraId="18B9B4C6"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tcPr>
          <w:p w14:paraId="2758BE9D" w14:textId="77777777" w:rsidR="00161F97" w:rsidRPr="00D9222A" w:rsidRDefault="00161F97" w:rsidP="00D9222A">
            <w:pPr>
              <w:spacing w:line="480" w:lineRule="auto"/>
              <w:rPr>
                <w:rFonts w:ascii="Arial" w:hAnsi="Arial" w:cs="Arial"/>
                <w:sz w:val="24"/>
                <w:szCs w:val="24"/>
              </w:rPr>
            </w:pPr>
          </w:p>
        </w:tc>
        <w:tc>
          <w:tcPr>
            <w:tcW w:w="974" w:type="dxa"/>
            <w:tcBorders>
              <w:top w:val="single" w:sz="4" w:space="0" w:color="auto"/>
              <w:left w:val="single" w:sz="4" w:space="0" w:color="auto"/>
              <w:bottom w:val="single" w:sz="4" w:space="0" w:color="auto"/>
              <w:right w:val="single" w:sz="4" w:space="0" w:color="auto"/>
            </w:tcBorders>
          </w:tcPr>
          <w:p w14:paraId="129546BC"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tcPr>
          <w:p w14:paraId="03C74888" w14:textId="77777777" w:rsidR="00161F97" w:rsidRPr="00D9222A" w:rsidRDefault="00161F97" w:rsidP="00D9222A">
            <w:pPr>
              <w:spacing w:line="480" w:lineRule="auto"/>
              <w:rPr>
                <w:rFonts w:ascii="Arial" w:hAnsi="Arial" w:cs="Arial"/>
                <w:sz w:val="24"/>
                <w:szCs w:val="24"/>
              </w:rPr>
            </w:pPr>
          </w:p>
        </w:tc>
        <w:tc>
          <w:tcPr>
            <w:tcW w:w="976" w:type="dxa"/>
            <w:tcBorders>
              <w:top w:val="single" w:sz="4" w:space="0" w:color="auto"/>
              <w:left w:val="single" w:sz="4" w:space="0" w:color="auto"/>
              <w:bottom w:val="single" w:sz="4" w:space="0" w:color="auto"/>
              <w:right w:val="single" w:sz="4" w:space="0" w:color="auto"/>
            </w:tcBorders>
          </w:tcPr>
          <w:p w14:paraId="0F363FA8" w14:textId="77777777" w:rsidR="00161F97" w:rsidRPr="00D9222A" w:rsidRDefault="00161F97" w:rsidP="00D9222A">
            <w:pPr>
              <w:spacing w:line="480" w:lineRule="auto"/>
              <w:rPr>
                <w:rFonts w:ascii="Arial" w:hAnsi="Arial" w:cs="Arial"/>
                <w:sz w:val="24"/>
                <w:szCs w:val="24"/>
              </w:rPr>
            </w:pPr>
          </w:p>
        </w:tc>
        <w:tc>
          <w:tcPr>
            <w:tcW w:w="977" w:type="dxa"/>
            <w:tcBorders>
              <w:top w:val="single" w:sz="4" w:space="0" w:color="auto"/>
              <w:left w:val="single" w:sz="4" w:space="0" w:color="auto"/>
              <w:bottom w:val="single" w:sz="4" w:space="0" w:color="auto"/>
              <w:right w:val="single" w:sz="4" w:space="0" w:color="auto"/>
            </w:tcBorders>
          </w:tcPr>
          <w:p w14:paraId="2F34D6FD" w14:textId="77777777" w:rsidR="00161F97" w:rsidRPr="00D9222A" w:rsidRDefault="00161F97" w:rsidP="00D9222A">
            <w:pPr>
              <w:spacing w:line="480" w:lineRule="auto"/>
              <w:rPr>
                <w:rFonts w:ascii="Arial" w:hAnsi="Arial" w:cs="Arial"/>
                <w:sz w:val="24"/>
                <w:szCs w:val="24"/>
              </w:rPr>
            </w:pPr>
          </w:p>
        </w:tc>
      </w:tr>
      <w:tr w:rsidR="00161F97" w:rsidRPr="00D9222A" w14:paraId="70B377E9" w14:textId="77777777" w:rsidTr="00161F97">
        <w:tc>
          <w:tcPr>
            <w:tcW w:w="1555" w:type="dxa"/>
            <w:tcBorders>
              <w:top w:val="single" w:sz="4" w:space="0" w:color="auto"/>
              <w:left w:val="single" w:sz="4" w:space="0" w:color="auto"/>
              <w:bottom w:val="single" w:sz="4" w:space="0" w:color="auto"/>
              <w:right w:val="single" w:sz="4" w:space="0" w:color="auto"/>
            </w:tcBorders>
            <w:hideMark/>
          </w:tcPr>
          <w:p w14:paraId="421A9384"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Literature review – analysed reading on subject, from multiple journals.</w:t>
            </w:r>
          </w:p>
        </w:tc>
        <w:tc>
          <w:tcPr>
            <w:tcW w:w="651" w:type="dxa"/>
            <w:tcBorders>
              <w:top w:val="single" w:sz="4" w:space="0" w:color="auto"/>
              <w:left w:val="single" w:sz="4" w:space="0" w:color="auto"/>
              <w:bottom w:val="single" w:sz="4" w:space="0" w:color="auto"/>
              <w:right w:val="single" w:sz="4" w:space="0" w:color="auto"/>
            </w:tcBorders>
          </w:tcPr>
          <w:p w14:paraId="109A11DD" w14:textId="77777777" w:rsidR="00161F97" w:rsidRPr="00D9222A" w:rsidRDefault="00161F97" w:rsidP="00D9222A">
            <w:pPr>
              <w:spacing w:line="480" w:lineRule="auto"/>
              <w:rPr>
                <w:rFonts w:ascii="Arial" w:hAnsi="Arial" w:cs="Arial"/>
                <w:sz w:val="24"/>
                <w:szCs w:val="24"/>
              </w:rPr>
            </w:pPr>
          </w:p>
        </w:tc>
        <w:tc>
          <w:tcPr>
            <w:tcW w:w="972" w:type="dxa"/>
            <w:tcBorders>
              <w:top w:val="single" w:sz="4" w:space="0" w:color="auto"/>
              <w:left w:val="single" w:sz="4" w:space="0" w:color="auto"/>
              <w:bottom w:val="single" w:sz="4" w:space="0" w:color="auto"/>
              <w:right w:val="single" w:sz="4" w:space="0" w:color="auto"/>
            </w:tcBorders>
            <w:shd w:val="clear" w:color="auto" w:fill="BF8F00" w:themeFill="accent4" w:themeFillShade="BF"/>
          </w:tcPr>
          <w:p w14:paraId="01ABF5C6" w14:textId="77777777" w:rsidR="00161F97" w:rsidRPr="00D9222A" w:rsidRDefault="00161F97" w:rsidP="00D9222A">
            <w:pPr>
              <w:spacing w:line="480" w:lineRule="auto"/>
              <w:rPr>
                <w:rFonts w:ascii="Arial" w:hAnsi="Arial" w:cs="Arial"/>
                <w:sz w:val="24"/>
                <w:szCs w:val="24"/>
              </w:rPr>
            </w:pPr>
          </w:p>
        </w:tc>
        <w:tc>
          <w:tcPr>
            <w:tcW w:w="969" w:type="dxa"/>
            <w:tcBorders>
              <w:top w:val="single" w:sz="4" w:space="0" w:color="auto"/>
              <w:left w:val="single" w:sz="4" w:space="0" w:color="auto"/>
              <w:bottom w:val="single" w:sz="4" w:space="0" w:color="auto"/>
              <w:right w:val="single" w:sz="4" w:space="0" w:color="auto"/>
            </w:tcBorders>
            <w:shd w:val="clear" w:color="auto" w:fill="BF8F00" w:themeFill="accent4" w:themeFillShade="BF"/>
          </w:tcPr>
          <w:p w14:paraId="3D006008"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tcPr>
          <w:p w14:paraId="5270E81A" w14:textId="77777777" w:rsidR="00161F97" w:rsidRPr="00D9222A" w:rsidRDefault="00161F97" w:rsidP="00D9222A">
            <w:pPr>
              <w:spacing w:line="480" w:lineRule="auto"/>
              <w:rPr>
                <w:rFonts w:ascii="Arial" w:hAnsi="Arial" w:cs="Arial"/>
                <w:sz w:val="24"/>
                <w:szCs w:val="24"/>
              </w:rPr>
            </w:pPr>
          </w:p>
        </w:tc>
        <w:tc>
          <w:tcPr>
            <w:tcW w:w="974" w:type="dxa"/>
            <w:tcBorders>
              <w:top w:val="single" w:sz="4" w:space="0" w:color="auto"/>
              <w:left w:val="single" w:sz="4" w:space="0" w:color="auto"/>
              <w:bottom w:val="single" w:sz="4" w:space="0" w:color="auto"/>
              <w:right w:val="single" w:sz="4" w:space="0" w:color="auto"/>
            </w:tcBorders>
          </w:tcPr>
          <w:p w14:paraId="50850C14"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tcPr>
          <w:p w14:paraId="1B2D44EB" w14:textId="77777777" w:rsidR="00161F97" w:rsidRPr="00D9222A" w:rsidRDefault="00161F97" w:rsidP="00D9222A">
            <w:pPr>
              <w:spacing w:line="480" w:lineRule="auto"/>
              <w:rPr>
                <w:rFonts w:ascii="Arial" w:hAnsi="Arial" w:cs="Arial"/>
                <w:sz w:val="24"/>
                <w:szCs w:val="24"/>
              </w:rPr>
            </w:pPr>
          </w:p>
        </w:tc>
        <w:tc>
          <w:tcPr>
            <w:tcW w:w="976" w:type="dxa"/>
            <w:tcBorders>
              <w:top w:val="single" w:sz="4" w:space="0" w:color="auto"/>
              <w:left w:val="single" w:sz="4" w:space="0" w:color="auto"/>
              <w:bottom w:val="single" w:sz="4" w:space="0" w:color="auto"/>
              <w:right w:val="single" w:sz="4" w:space="0" w:color="auto"/>
            </w:tcBorders>
          </w:tcPr>
          <w:p w14:paraId="32B9A332" w14:textId="77777777" w:rsidR="00161F97" w:rsidRPr="00D9222A" w:rsidRDefault="00161F97" w:rsidP="00D9222A">
            <w:pPr>
              <w:spacing w:line="480" w:lineRule="auto"/>
              <w:rPr>
                <w:rFonts w:ascii="Arial" w:hAnsi="Arial" w:cs="Arial"/>
                <w:sz w:val="24"/>
                <w:szCs w:val="24"/>
              </w:rPr>
            </w:pPr>
          </w:p>
        </w:tc>
        <w:tc>
          <w:tcPr>
            <w:tcW w:w="977" w:type="dxa"/>
            <w:tcBorders>
              <w:top w:val="single" w:sz="4" w:space="0" w:color="auto"/>
              <w:left w:val="single" w:sz="4" w:space="0" w:color="auto"/>
              <w:bottom w:val="single" w:sz="4" w:space="0" w:color="auto"/>
              <w:right w:val="single" w:sz="4" w:space="0" w:color="auto"/>
            </w:tcBorders>
          </w:tcPr>
          <w:p w14:paraId="16B67501" w14:textId="77777777" w:rsidR="00161F97" w:rsidRPr="00D9222A" w:rsidRDefault="00161F97" w:rsidP="00D9222A">
            <w:pPr>
              <w:spacing w:line="480" w:lineRule="auto"/>
              <w:rPr>
                <w:rFonts w:ascii="Arial" w:hAnsi="Arial" w:cs="Arial"/>
                <w:sz w:val="24"/>
                <w:szCs w:val="24"/>
              </w:rPr>
            </w:pPr>
          </w:p>
        </w:tc>
      </w:tr>
      <w:tr w:rsidR="00161F97" w:rsidRPr="00D9222A" w14:paraId="28F5E1A0" w14:textId="77777777" w:rsidTr="00161F97">
        <w:tc>
          <w:tcPr>
            <w:tcW w:w="1555" w:type="dxa"/>
            <w:tcBorders>
              <w:top w:val="single" w:sz="4" w:space="0" w:color="auto"/>
              <w:left w:val="single" w:sz="4" w:space="0" w:color="auto"/>
              <w:bottom w:val="single" w:sz="4" w:space="0" w:color="auto"/>
              <w:right w:val="single" w:sz="4" w:space="0" w:color="auto"/>
            </w:tcBorders>
            <w:hideMark/>
          </w:tcPr>
          <w:p w14:paraId="300C099A"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Conducting results -taking part in interviews and sending out questionnaires</w:t>
            </w:r>
          </w:p>
        </w:tc>
        <w:tc>
          <w:tcPr>
            <w:tcW w:w="651" w:type="dxa"/>
            <w:tcBorders>
              <w:top w:val="single" w:sz="4" w:space="0" w:color="auto"/>
              <w:left w:val="single" w:sz="4" w:space="0" w:color="auto"/>
              <w:bottom w:val="single" w:sz="4" w:space="0" w:color="auto"/>
              <w:right w:val="single" w:sz="4" w:space="0" w:color="auto"/>
            </w:tcBorders>
          </w:tcPr>
          <w:p w14:paraId="58D91869" w14:textId="77777777" w:rsidR="00161F97" w:rsidRPr="00D9222A" w:rsidRDefault="00161F97" w:rsidP="00D9222A">
            <w:pPr>
              <w:spacing w:line="480" w:lineRule="auto"/>
              <w:rPr>
                <w:rFonts w:ascii="Arial" w:hAnsi="Arial" w:cs="Arial"/>
                <w:sz w:val="24"/>
                <w:szCs w:val="24"/>
              </w:rPr>
            </w:pPr>
          </w:p>
        </w:tc>
        <w:tc>
          <w:tcPr>
            <w:tcW w:w="972" w:type="dxa"/>
            <w:tcBorders>
              <w:top w:val="single" w:sz="4" w:space="0" w:color="auto"/>
              <w:left w:val="single" w:sz="4" w:space="0" w:color="auto"/>
              <w:bottom w:val="single" w:sz="4" w:space="0" w:color="auto"/>
              <w:right w:val="single" w:sz="4" w:space="0" w:color="auto"/>
            </w:tcBorders>
          </w:tcPr>
          <w:p w14:paraId="1B8A4837" w14:textId="77777777" w:rsidR="00161F97" w:rsidRPr="00D9222A" w:rsidRDefault="00161F97" w:rsidP="00D9222A">
            <w:pPr>
              <w:spacing w:line="480" w:lineRule="auto"/>
              <w:rPr>
                <w:rFonts w:ascii="Arial" w:hAnsi="Arial" w:cs="Arial"/>
                <w:sz w:val="24"/>
                <w:szCs w:val="24"/>
              </w:rPr>
            </w:pPr>
          </w:p>
        </w:tc>
        <w:tc>
          <w:tcPr>
            <w:tcW w:w="969" w:type="dxa"/>
            <w:tcBorders>
              <w:top w:val="single" w:sz="4" w:space="0" w:color="auto"/>
              <w:left w:val="single" w:sz="4" w:space="0" w:color="auto"/>
              <w:bottom w:val="single" w:sz="4" w:space="0" w:color="auto"/>
              <w:right w:val="single" w:sz="4" w:space="0" w:color="auto"/>
            </w:tcBorders>
            <w:shd w:val="clear" w:color="auto" w:fill="7030A0"/>
          </w:tcPr>
          <w:p w14:paraId="2301382E"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shd w:val="clear" w:color="auto" w:fill="7030A0"/>
          </w:tcPr>
          <w:p w14:paraId="00D4FA28" w14:textId="77777777" w:rsidR="00161F97" w:rsidRPr="00D9222A" w:rsidRDefault="00161F97" w:rsidP="00D9222A">
            <w:pPr>
              <w:spacing w:line="480" w:lineRule="auto"/>
              <w:rPr>
                <w:rFonts w:ascii="Arial" w:hAnsi="Arial" w:cs="Arial"/>
                <w:sz w:val="24"/>
                <w:szCs w:val="24"/>
              </w:rPr>
            </w:pPr>
          </w:p>
        </w:tc>
        <w:tc>
          <w:tcPr>
            <w:tcW w:w="974" w:type="dxa"/>
            <w:tcBorders>
              <w:top w:val="single" w:sz="4" w:space="0" w:color="auto"/>
              <w:left w:val="single" w:sz="4" w:space="0" w:color="auto"/>
              <w:bottom w:val="single" w:sz="4" w:space="0" w:color="auto"/>
              <w:right w:val="single" w:sz="4" w:space="0" w:color="auto"/>
            </w:tcBorders>
            <w:shd w:val="clear" w:color="auto" w:fill="7030A0"/>
          </w:tcPr>
          <w:p w14:paraId="058D81EA"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tcPr>
          <w:p w14:paraId="20BD9606" w14:textId="77777777" w:rsidR="00161F97" w:rsidRPr="00D9222A" w:rsidRDefault="00161F97" w:rsidP="00D9222A">
            <w:pPr>
              <w:spacing w:line="480" w:lineRule="auto"/>
              <w:rPr>
                <w:rFonts w:ascii="Arial" w:hAnsi="Arial" w:cs="Arial"/>
                <w:sz w:val="24"/>
                <w:szCs w:val="24"/>
              </w:rPr>
            </w:pPr>
          </w:p>
        </w:tc>
        <w:tc>
          <w:tcPr>
            <w:tcW w:w="976" w:type="dxa"/>
            <w:tcBorders>
              <w:top w:val="single" w:sz="4" w:space="0" w:color="auto"/>
              <w:left w:val="single" w:sz="4" w:space="0" w:color="auto"/>
              <w:bottom w:val="single" w:sz="4" w:space="0" w:color="auto"/>
              <w:right w:val="single" w:sz="4" w:space="0" w:color="auto"/>
            </w:tcBorders>
          </w:tcPr>
          <w:p w14:paraId="24312301" w14:textId="77777777" w:rsidR="00161F97" w:rsidRPr="00D9222A" w:rsidRDefault="00161F97" w:rsidP="00D9222A">
            <w:pPr>
              <w:spacing w:line="480" w:lineRule="auto"/>
              <w:rPr>
                <w:rFonts w:ascii="Arial" w:hAnsi="Arial" w:cs="Arial"/>
                <w:sz w:val="24"/>
                <w:szCs w:val="24"/>
              </w:rPr>
            </w:pPr>
          </w:p>
        </w:tc>
        <w:tc>
          <w:tcPr>
            <w:tcW w:w="977" w:type="dxa"/>
            <w:tcBorders>
              <w:top w:val="single" w:sz="4" w:space="0" w:color="auto"/>
              <w:left w:val="single" w:sz="4" w:space="0" w:color="auto"/>
              <w:bottom w:val="single" w:sz="4" w:space="0" w:color="auto"/>
              <w:right w:val="single" w:sz="4" w:space="0" w:color="auto"/>
            </w:tcBorders>
          </w:tcPr>
          <w:p w14:paraId="0C18A81C" w14:textId="77777777" w:rsidR="00161F97" w:rsidRPr="00D9222A" w:rsidRDefault="00161F97" w:rsidP="00D9222A">
            <w:pPr>
              <w:spacing w:line="480" w:lineRule="auto"/>
              <w:rPr>
                <w:rFonts w:ascii="Arial" w:hAnsi="Arial" w:cs="Arial"/>
                <w:sz w:val="24"/>
                <w:szCs w:val="24"/>
              </w:rPr>
            </w:pPr>
          </w:p>
        </w:tc>
      </w:tr>
      <w:tr w:rsidR="00161F97" w:rsidRPr="00D9222A" w14:paraId="03E2FAB8" w14:textId="77777777" w:rsidTr="00161F97">
        <w:tc>
          <w:tcPr>
            <w:tcW w:w="1555" w:type="dxa"/>
            <w:tcBorders>
              <w:top w:val="single" w:sz="4" w:space="0" w:color="auto"/>
              <w:left w:val="single" w:sz="4" w:space="0" w:color="auto"/>
              <w:bottom w:val="single" w:sz="4" w:space="0" w:color="auto"/>
              <w:right w:val="single" w:sz="4" w:space="0" w:color="auto"/>
            </w:tcBorders>
            <w:hideMark/>
          </w:tcPr>
          <w:p w14:paraId="7BDD6FBB"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 xml:space="preserve">Analysing results – going through all </w:t>
            </w:r>
            <w:r w:rsidRPr="00D9222A">
              <w:rPr>
                <w:rFonts w:ascii="Arial" w:hAnsi="Arial" w:cs="Arial"/>
                <w:sz w:val="24"/>
                <w:szCs w:val="24"/>
              </w:rPr>
              <w:lastRenderedPageBreak/>
              <w:t xml:space="preserve">relevant findings done from the information gathered from two methods of findings. </w:t>
            </w:r>
          </w:p>
        </w:tc>
        <w:tc>
          <w:tcPr>
            <w:tcW w:w="651" w:type="dxa"/>
            <w:tcBorders>
              <w:top w:val="single" w:sz="4" w:space="0" w:color="auto"/>
              <w:left w:val="single" w:sz="4" w:space="0" w:color="auto"/>
              <w:bottom w:val="single" w:sz="4" w:space="0" w:color="auto"/>
              <w:right w:val="single" w:sz="4" w:space="0" w:color="auto"/>
            </w:tcBorders>
          </w:tcPr>
          <w:p w14:paraId="79144EC1" w14:textId="77777777" w:rsidR="00161F97" w:rsidRPr="00D9222A" w:rsidRDefault="00161F97" w:rsidP="00D9222A">
            <w:pPr>
              <w:spacing w:line="480" w:lineRule="auto"/>
              <w:rPr>
                <w:rFonts w:ascii="Arial" w:hAnsi="Arial" w:cs="Arial"/>
                <w:sz w:val="24"/>
                <w:szCs w:val="24"/>
              </w:rPr>
            </w:pPr>
          </w:p>
        </w:tc>
        <w:tc>
          <w:tcPr>
            <w:tcW w:w="972" w:type="dxa"/>
            <w:tcBorders>
              <w:top w:val="single" w:sz="4" w:space="0" w:color="auto"/>
              <w:left w:val="single" w:sz="4" w:space="0" w:color="auto"/>
              <w:bottom w:val="single" w:sz="4" w:space="0" w:color="auto"/>
              <w:right w:val="single" w:sz="4" w:space="0" w:color="auto"/>
            </w:tcBorders>
          </w:tcPr>
          <w:p w14:paraId="1B1E476A" w14:textId="77777777" w:rsidR="00161F97" w:rsidRPr="00D9222A" w:rsidRDefault="00161F97" w:rsidP="00D9222A">
            <w:pPr>
              <w:spacing w:line="480" w:lineRule="auto"/>
              <w:rPr>
                <w:rFonts w:ascii="Arial" w:hAnsi="Arial" w:cs="Arial"/>
                <w:sz w:val="24"/>
                <w:szCs w:val="24"/>
              </w:rPr>
            </w:pPr>
          </w:p>
        </w:tc>
        <w:tc>
          <w:tcPr>
            <w:tcW w:w="969" w:type="dxa"/>
            <w:tcBorders>
              <w:top w:val="single" w:sz="4" w:space="0" w:color="auto"/>
              <w:left w:val="single" w:sz="4" w:space="0" w:color="auto"/>
              <w:bottom w:val="single" w:sz="4" w:space="0" w:color="auto"/>
              <w:right w:val="single" w:sz="4" w:space="0" w:color="auto"/>
            </w:tcBorders>
          </w:tcPr>
          <w:p w14:paraId="73A66660"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tcPr>
          <w:p w14:paraId="51B26BE8" w14:textId="77777777" w:rsidR="00161F97" w:rsidRPr="00D9222A" w:rsidRDefault="00161F97" w:rsidP="00D9222A">
            <w:pPr>
              <w:spacing w:line="480" w:lineRule="auto"/>
              <w:rPr>
                <w:rFonts w:ascii="Arial" w:hAnsi="Arial" w:cs="Arial"/>
                <w:sz w:val="24"/>
                <w:szCs w:val="24"/>
              </w:rPr>
            </w:pPr>
          </w:p>
        </w:tc>
        <w:tc>
          <w:tcPr>
            <w:tcW w:w="974" w:type="dxa"/>
            <w:tcBorders>
              <w:top w:val="single" w:sz="4" w:space="0" w:color="auto"/>
              <w:left w:val="single" w:sz="4" w:space="0" w:color="auto"/>
              <w:bottom w:val="single" w:sz="4" w:space="0" w:color="auto"/>
              <w:right w:val="single" w:sz="4" w:space="0" w:color="auto"/>
            </w:tcBorders>
            <w:shd w:val="clear" w:color="auto" w:fill="00B050"/>
          </w:tcPr>
          <w:p w14:paraId="44E28703"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shd w:val="clear" w:color="auto" w:fill="00B050"/>
          </w:tcPr>
          <w:p w14:paraId="41624EDD" w14:textId="77777777" w:rsidR="00161F97" w:rsidRPr="00D9222A" w:rsidRDefault="00161F97" w:rsidP="00D9222A">
            <w:pPr>
              <w:spacing w:line="480" w:lineRule="auto"/>
              <w:rPr>
                <w:rFonts w:ascii="Arial" w:hAnsi="Arial" w:cs="Arial"/>
                <w:sz w:val="24"/>
                <w:szCs w:val="24"/>
              </w:rPr>
            </w:pPr>
          </w:p>
        </w:tc>
        <w:tc>
          <w:tcPr>
            <w:tcW w:w="976" w:type="dxa"/>
            <w:tcBorders>
              <w:top w:val="single" w:sz="4" w:space="0" w:color="auto"/>
              <w:left w:val="single" w:sz="4" w:space="0" w:color="auto"/>
              <w:bottom w:val="single" w:sz="4" w:space="0" w:color="auto"/>
              <w:right w:val="single" w:sz="4" w:space="0" w:color="auto"/>
            </w:tcBorders>
          </w:tcPr>
          <w:p w14:paraId="737846C7" w14:textId="77777777" w:rsidR="00161F97" w:rsidRPr="00D9222A" w:rsidRDefault="00161F97" w:rsidP="00D9222A">
            <w:pPr>
              <w:spacing w:line="480" w:lineRule="auto"/>
              <w:rPr>
                <w:rFonts w:ascii="Arial" w:hAnsi="Arial" w:cs="Arial"/>
                <w:sz w:val="24"/>
                <w:szCs w:val="24"/>
              </w:rPr>
            </w:pPr>
          </w:p>
        </w:tc>
        <w:tc>
          <w:tcPr>
            <w:tcW w:w="977" w:type="dxa"/>
            <w:tcBorders>
              <w:top w:val="single" w:sz="4" w:space="0" w:color="auto"/>
              <w:left w:val="single" w:sz="4" w:space="0" w:color="auto"/>
              <w:bottom w:val="single" w:sz="4" w:space="0" w:color="auto"/>
              <w:right w:val="single" w:sz="4" w:space="0" w:color="auto"/>
            </w:tcBorders>
          </w:tcPr>
          <w:p w14:paraId="68403FF8" w14:textId="77777777" w:rsidR="00161F97" w:rsidRPr="00D9222A" w:rsidRDefault="00161F97" w:rsidP="00D9222A">
            <w:pPr>
              <w:spacing w:line="480" w:lineRule="auto"/>
              <w:rPr>
                <w:rFonts w:ascii="Arial" w:hAnsi="Arial" w:cs="Arial"/>
                <w:sz w:val="24"/>
                <w:szCs w:val="24"/>
              </w:rPr>
            </w:pPr>
          </w:p>
        </w:tc>
      </w:tr>
      <w:tr w:rsidR="00161F97" w:rsidRPr="00D9222A" w14:paraId="39C4A97C" w14:textId="77777777" w:rsidTr="00161F97">
        <w:tc>
          <w:tcPr>
            <w:tcW w:w="1555" w:type="dxa"/>
            <w:tcBorders>
              <w:top w:val="single" w:sz="4" w:space="0" w:color="auto"/>
              <w:left w:val="single" w:sz="4" w:space="0" w:color="auto"/>
              <w:bottom w:val="single" w:sz="4" w:space="0" w:color="auto"/>
              <w:right w:val="single" w:sz="4" w:space="0" w:color="auto"/>
            </w:tcBorders>
            <w:hideMark/>
          </w:tcPr>
          <w:p w14:paraId="35B90E5B"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Producing findings – correctly and clearly writing all findings from study.</w:t>
            </w:r>
          </w:p>
        </w:tc>
        <w:tc>
          <w:tcPr>
            <w:tcW w:w="651" w:type="dxa"/>
            <w:tcBorders>
              <w:top w:val="single" w:sz="4" w:space="0" w:color="auto"/>
              <w:left w:val="single" w:sz="4" w:space="0" w:color="auto"/>
              <w:bottom w:val="single" w:sz="4" w:space="0" w:color="auto"/>
              <w:right w:val="single" w:sz="4" w:space="0" w:color="auto"/>
            </w:tcBorders>
          </w:tcPr>
          <w:p w14:paraId="176884AA" w14:textId="77777777" w:rsidR="00161F97" w:rsidRPr="00D9222A" w:rsidRDefault="00161F97" w:rsidP="00D9222A">
            <w:pPr>
              <w:spacing w:line="480" w:lineRule="auto"/>
              <w:rPr>
                <w:rFonts w:ascii="Arial" w:hAnsi="Arial" w:cs="Arial"/>
                <w:sz w:val="24"/>
                <w:szCs w:val="24"/>
              </w:rPr>
            </w:pPr>
          </w:p>
        </w:tc>
        <w:tc>
          <w:tcPr>
            <w:tcW w:w="972" w:type="dxa"/>
            <w:tcBorders>
              <w:top w:val="single" w:sz="4" w:space="0" w:color="auto"/>
              <w:left w:val="single" w:sz="4" w:space="0" w:color="auto"/>
              <w:bottom w:val="single" w:sz="4" w:space="0" w:color="auto"/>
              <w:right w:val="single" w:sz="4" w:space="0" w:color="auto"/>
            </w:tcBorders>
          </w:tcPr>
          <w:p w14:paraId="1FB62BCD" w14:textId="77777777" w:rsidR="00161F97" w:rsidRPr="00D9222A" w:rsidRDefault="00161F97" w:rsidP="00D9222A">
            <w:pPr>
              <w:spacing w:line="480" w:lineRule="auto"/>
              <w:rPr>
                <w:rFonts w:ascii="Arial" w:hAnsi="Arial" w:cs="Arial"/>
                <w:sz w:val="24"/>
                <w:szCs w:val="24"/>
              </w:rPr>
            </w:pPr>
          </w:p>
        </w:tc>
        <w:tc>
          <w:tcPr>
            <w:tcW w:w="969" w:type="dxa"/>
            <w:tcBorders>
              <w:top w:val="single" w:sz="4" w:space="0" w:color="auto"/>
              <w:left w:val="single" w:sz="4" w:space="0" w:color="auto"/>
              <w:bottom w:val="single" w:sz="4" w:space="0" w:color="auto"/>
              <w:right w:val="single" w:sz="4" w:space="0" w:color="auto"/>
            </w:tcBorders>
          </w:tcPr>
          <w:p w14:paraId="2ABB1A3C"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tcPr>
          <w:p w14:paraId="66EA4391" w14:textId="77777777" w:rsidR="00161F97" w:rsidRPr="00D9222A" w:rsidRDefault="00161F97" w:rsidP="00D9222A">
            <w:pPr>
              <w:spacing w:line="480" w:lineRule="auto"/>
              <w:rPr>
                <w:rFonts w:ascii="Arial" w:hAnsi="Arial" w:cs="Arial"/>
                <w:sz w:val="24"/>
                <w:szCs w:val="24"/>
              </w:rPr>
            </w:pPr>
          </w:p>
        </w:tc>
        <w:tc>
          <w:tcPr>
            <w:tcW w:w="974" w:type="dxa"/>
            <w:tcBorders>
              <w:top w:val="single" w:sz="4" w:space="0" w:color="auto"/>
              <w:left w:val="single" w:sz="4" w:space="0" w:color="auto"/>
              <w:bottom w:val="single" w:sz="4" w:space="0" w:color="auto"/>
              <w:right w:val="single" w:sz="4" w:space="0" w:color="auto"/>
            </w:tcBorders>
          </w:tcPr>
          <w:p w14:paraId="442EEE5D"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14:paraId="577B33B6" w14:textId="77777777" w:rsidR="00161F97" w:rsidRPr="00D9222A" w:rsidRDefault="00161F97" w:rsidP="00D9222A">
            <w:pPr>
              <w:spacing w:line="480" w:lineRule="auto"/>
              <w:rPr>
                <w:rFonts w:ascii="Arial" w:hAnsi="Arial" w:cs="Arial"/>
                <w:sz w:val="24"/>
                <w:szCs w:val="24"/>
              </w:rPr>
            </w:pPr>
          </w:p>
        </w:tc>
        <w:tc>
          <w:tcPr>
            <w:tcW w:w="976" w:type="dxa"/>
            <w:tcBorders>
              <w:top w:val="single" w:sz="4" w:space="0" w:color="auto"/>
              <w:left w:val="single" w:sz="4" w:space="0" w:color="auto"/>
              <w:bottom w:val="single" w:sz="4" w:space="0" w:color="auto"/>
              <w:right w:val="single" w:sz="4" w:space="0" w:color="auto"/>
            </w:tcBorders>
            <w:shd w:val="clear" w:color="auto" w:fill="C45911" w:themeFill="accent2" w:themeFillShade="BF"/>
          </w:tcPr>
          <w:p w14:paraId="2C7BA35C" w14:textId="77777777" w:rsidR="00161F97" w:rsidRPr="00D9222A" w:rsidRDefault="00161F97" w:rsidP="00D9222A">
            <w:pPr>
              <w:spacing w:line="480" w:lineRule="auto"/>
              <w:rPr>
                <w:rFonts w:ascii="Arial" w:hAnsi="Arial" w:cs="Arial"/>
                <w:sz w:val="24"/>
                <w:szCs w:val="24"/>
              </w:rPr>
            </w:pPr>
          </w:p>
        </w:tc>
        <w:tc>
          <w:tcPr>
            <w:tcW w:w="977" w:type="dxa"/>
            <w:tcBorders>
              <w:top w:val="single" w:sz="4" w:space="0" w:color="auto"/>
              <w:left w:val="single" w:sz="4" w:space="0" w:color="auto"/>
              <w:bottom w:val="single" w:sz="4" w:space="0" w:color="auto"/>
              <w:right w:val="single" w:sz="4" w:space="0" w:color="auto"/>
            </w:tcBorders>
          </w:tcPr>
          <w:p w14:paraId="1E36DCE3" w14:textId="77777777" w:rsidR="00161F97" w:rsidRPr="00D9222A" w:rsidRDefault="00161F97" w:rsidP="00D9222A">
            <w:pPr>
              <w:spacing w:line="480" w:lineRule="auto"/>
              <w:rPr>
                <w:rFonts w:ascii="Arial" w:hAnsi="Arial" w:cs="Arial"/>
                <w:sz w:val="24"/>
                <w:szCs w:val="24"/>
              </w:rPr>
            </w:pPr>
          </w:p>
        </w:tc>
      </w:tr>
      <w:tr w:rsidR="00161F97" w:rsidRPr="00D9222A" w14:paraId="714408C9" w14:textId="77777777" w:rsidTr="00161F97">
        <w:tc>
          <w:tcPr>
            <w:tcW w:w="1555" w:type="dxa"/>
            <w:tcBorders>
              <w:top w:val="single" w:sz="4" w:space="0" w:color="auto"/>
              <w:left w:val="single" w:sz="4" w:space="0" w:color="auto"/>
              <w:bottom w:val="single" w:sz="4" w:space="0" w:color="auto"/>
              <w:right w:val="single" w:sz="4" w:space="0" w:color="auto"/>
            </w:tcBorders>
            <w:hideMark/>
          </w:tcPr>
          <w:p w14:paraId="48A6DCA7"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Conclusion – a full overview of all findings and outcome of the investigation.</w:t>
            </w:r>
          </w:p>
        </w:tc>
        <w:tc>
          <w:tcPr>
            <w:tcW w:w="651" w:type="dxa"/>
            <w:tcBorders>
              <w:top w:val="single" w:sz="4" w:space="0" w:color="auto"/>
              <w:left w:val="single" w:sz="4" w:space="0" w:color="auto"/>
              <w:bottom w:val="single" w:sz="4" w:space="0" w:color="auto"/>
              <w:right w:val="single" w:sz="4" w:space="0" w:color="auto"/>
            </w:tcBorders>
          </w:tcPr>
          <w:p w14:paraId="446BCE01" w14:textId="77777777" w:rsidR="00161F97" w:rsidRPr="00D9222A" w:rsidRDefault="00161F97" w:rsidP="00D9222A">
            <w:pPr>
              <w:spacing w:line="480" w:lineRule="auto"/>
              <w:rPr>
                <w:rFonts w:ascii="Arial" w:hAnsi="Arial" w:cs="Arial"/>
                <w:sz w:val="24"/>
                <w:szCs w:val="24"/>
              </w:rPr>
            </w:pPr>
          </w:p>
        </w:tc>
        <w:tc>
          <w:tcPr>
            <w:tcW w:w="972" w:type="dxa"/>
            <w:tcBorders>
              <w:top w:val="single" w:sz="4" w:space="0" w:color="auto"/>
              <w:left w:val="single" w:sz="4" w:space="0" w:color="auto"/>
              <w:bottom w:val="single" w:sz="4" w:space="0" w:color="auto"/>
              <w:right w:val="single" w:sz="4" w:space="0" w:color="auto"/>
            </w:tcBorders>
          </w:tcPr>
          <w:p w14:paraId="76CAE64F" w14:textId="77777777" w:rsidR="00161F97" w:rsidRPr="00D9222A" w:rsidRDefault="00161F97" w:rsidP="00D9222A">
            <w:pPr>
              <w:spacing w:line="480" w:lineRule="auto"/>
              <w:rPr>
                <w:rFonts w:ascii="Arial" w:hAnsi="Arial" w:cs="Arial"/>
                <w:sz w:val="24"/>
                <w:szCs w:val="24"/>
              </w:rPr>
            </w:pPr>
          </w:p>
        </w:tc>
        <w:tc>
          <w:tcPr>
            <w:tcW w:w="969" w:type="dxa"/>
            <w:tcBorders>
              <w:top w:val="single" w:sz="4" w:space="0" w:color="auto"/>
              <w:left w:val="single" w:sz="4" w:space="0" w:color="auto"/>
              <w:bottom w:val="single" w:sz="4" w:space="0" w:color="auto"/>
              <w:right w:val="single" w:sz="4" w:space="0" w:color="auto"/>
            </w:tcBorders>
          </w:tcPr>
          <w:p w14:paraId="60F25EC1"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tcPr>
          <w:p w14:paraId="4D2A0E45" w14:textId="77777777" w:rsidR="00161F97" w:rsidRPr="00D9222A" w:rsidRDefault="00161F97" w:rsidP="00D9222A">
            <w:pPr>
              <w:spacing w:line="480" w:lineRule="auto"/>
              <w:rPr>
                <w:rFonts w:ascii="Arial" w:hAnsi="Arial" w:cs="Arial"/>
                <w:sz w:val="24"/>
                <w:szCs w:val="24"/>
              </w:rPr>
            </w:pPr>
          </w:p>
        </w:tc>
        <w:tc>
          <w:tcPr>
            <w:tcW w:w="974" w:type="dxa"/>
            <w:tcBorders>
              <w:top w:val="single" w:sz="4" w:space="0" w:color="auto"/>
              <w:left w:val="single" w:sz="4" w:space="0" w:color="auto"/>
              <w:bottom w:val="single" w:sz="4" w:space="0" w:color="auto"/>
              <w:right w:val="single" w:sz="4" w:space="0" w:color="auto"/>
            </w:tcBorders>
          </w:tcPr>
          <w:p w14:paraId="61724614" w14:textId="77777777" w:rsidR="00161F97" w:rsidRPr="00D9222A" w:rsidRDefault="00161F97" w:rsidP="00D9222A">
            <w:pPr>
              <w:spacing w:line="480" w:lineRule="auto"/>
              <w:rPr>
                <w:rFonts w:ascii="Arial" w:hAnsi="Arial" w:cs="Arial"/>
                <w:sz w:val="24"/>
                <w:szCs w:val="24"/>
              </w:rPr>
            </w:pPr>
          </w:p>
        </w:tc>
        <w:tc>
          <w:tcPr>
            <w:tcW w:w="971" w:type="dxa"/>
            <w:tcBorders>
              <w:top w:val="single" w:sz="4" w:space="0" w:color="auto"/>
              <w:left w:val="single" w:sz="4" w:space="0" w:color="auto"/>
              <w:bottom w:val="single" w:sz="4" w:space="0" w:color="auto"/>
              <w:right w:val="single" w:sz="4" w:space="0" w:color="auto"/>
            </w:tcBorders>
            <w:shd w:val="clear" w:color="auto" w:fill="FF0000"/>
          </w:tcPr>
          <w:p w14:paraId="77F7655F" w14:textId="77777777" w:rsidR="00161F97" w:rsidRPr="00D9222A" w:rsidRDefault="00161F97" w:rsidP="00D9222A">
            <w:pPr>
              <w:spacing w:line="480" w:lineRule="auto"/>
              <w:rPr>
                <w:rFonts w:ascii="Arial" w:hAnsi="Arial" w:cs="Arial"/>
                <w:sz w:val="24"/>
                <w:szCs w:val="24"/>
              </w:rPr>
            </w:pPr>
          </w:p>
        </w:tc>
        <w:tc>
          <w:tcPr>
            <w:tcW w:w="976" w:type="dxa"/>
            <w:tcBorders>
              <w:top w:val="single" w:sz="4" w:space="0" w:color="auto"/>
              <w:left w:val="single" w:sz="4" w:space="0" w:color="auto"/>
              <w:bottom w:val="single" w:sz="4" w:space="0" w:color="auto"/>
              <w:right w:val="single" w:sz="4" w:space="0" w:color="auto"/>
            </w:tcBorders>
            <w:shd w:val="clear" w:color="auto" w:fill="FF0000"/>
          </w:tcPr>
          <w:p w14:paraId="68F8F43B" w14:textId="77777777" w:rsidR="00161F97" w:rsidRPr="00D9222A" w:rsidRDefault="00161F97" w:rsidP="00D9222A">
            <w:pPr>
              <w:spacing w:line="480" w:lineRule="auto"/>
              <w:rPr>
                <w:rFonts w:ascii="Arial" w:hAnsi="Arial" w:cs="Arial"/>
                <w:sz w:val="24"/>
                <w:szCs w:val="24"/>
              </w:rPr>
            </w:pPr>
          </w:p>
        </w:tc>
        <w:tc>
          <w:tcPr>
            <w:tcW w:w="977" w:type="dxa"/>
            <w:tcBorders>
              <w:top w:val="single" w:sz="4" w:space="0" w:color="auto"/>
              <w:left w:val="single" w:sz="4" w:space="0" w:color="auto"/>
              <w:bottom w:val="single" w:sz="4" w:space="0" w:color="auto"/>
              <w:right w:val="single" w:sz="4" w:space="0" w:color="auto"/>
            </w:tcBorders>
            <w:shd w:val="clear" w:color="auto" w:fill="FF0000"/>
          </w:tcPr>
          <w:p w14:paraId="31BE6C0D" w14:textId="77777777" w:rsidR="00161F97" w:rsidRPr="00D9222A" w:rsidRDefault="00161F97" w:rsidP="00D9222A">
            <w:pPr>
              <w:spacing w:line="480" w:lineRule="auto"/>
              <w:rPr>
                <w:rFonts w:ascii="Arial" w:hAnsi="Arial" w:cs="Arial"/>
                <w:sz w:val="24"/>
                <w:szCs w:val="24"/>
              </w:rPr>
            </w:pPr>
          </w:p>
        </w:tc>
      </w:tr>
    </w:tbl>
    <w:p w14:paraId="5A11ED98" w14:textId="77777777" w:rsidR="00161F97" w:rsidRPr="00D9222A" w:rsidRDefault="00161F97" w:rsidP="00D9222A">
      <w:pPr>
        <w:spacing w:line="480" w:lineRule="auto"/>
        <w:rPr>
          <w:rFonts w:ascii="Arial" w:hAnsi="Arial" w:cs="Arial"/>
          <w:sz w:val="24"/>
          <w:szCs w:val="24"/>
        </w:rPr>
      </w:pPr>
    </w:p>
    <w:p w14:paraId="7CD4D3AE" w14:textId="77777777" w:rsidR="00161F97" w:rsidRPr="00D9222A" w:rsidRDefault="00161F97" w:rsidP="00D9222A">
      <w:pPr>
        <w:spacing w:line="480" w:lineRule="auto"/>
        <w:rPr>
          <w:rFonts w:ascii="Arial" w:hAnsi="Arial" w:cs="Arial"/>
          <w:sz w:val="24"/>
          <w:szCs w:val="24"/>
        </w:rPr>
      </w:pPr>
    </w:p>
    <w:p w14:paraId="0BC9B6E5" w14:textId="77777777" w:rsidR="00161F97" w:rsidRPr="00D9222A" w:rsidRDefault="00161F97" w:rsidP="00D9222A">
      <w:pPr>
        <w:spacing w:line="480" w:lineRule="auto"/>
        <w:rPr>
          <w:rFonts w:ascii="Arial" w:hAnsi="Arial" w:cs="Arial"/>
          <w:sz w:val="24"/>
          <w:szCs w:val="24"/>
        </w:rPr>
      </w:pPr>
      <w:r w:rsidRPr="00D9222A">
        <w:rPr>
          <w:rFonts w:ascii="Arial" w:hAnsi="Arial" w:cs="Arial"/>
          <w:sz w:val="24"/>
          <w:szCs w:val="24"/>
        </w:rPr>
        <w:t xml:space="preserve">In addition I will be approaching primary sources of information to gain permission to obtain data well in advance of deadlines to allow for changes if necessary and will be funding my own financial costs associated with conducting such research. I will take </w:t>
      </w:r>
      <w:r w:rsidRPr="00D9222A">
        <w:rPr>
          <w:rFonts w:ascii="Arial" w:hAnsi="Arial" w:cs="Arial"/>
          <w:sz w:val="24"/>
          <w:szCs w:val="24"/>
        </w:rPr>
        <w:lastRenderedPageBreak/>
        <w:t>into consideration my physical attendance if required to interview subjects or produce physical copies of questionnaires to organisation or my target subjects.</w:t>
      </w:r>
    </w:p>
    <w:p w14:paraId="2D2AC56F" w14:textId="5CE4F1E3" w:rsidR="00DD095A" w:rsidRPr="00D9222A" w:rsidRDefault="00DD095A" w:rsidP="00D9222A">
      <w:pPr>
        <w:spacing w:line="480" w:lineRule="auto"/>
        <w:rPr>
          <w:rFonts w:ascii="Arial" w:hAnsi="Arial" w:cs="Arial"/>
          <w:sz w:val="24"/>
          <w:szCs w:val="24"/>
          <w:u w:val="single"/>
        </w:rPr>
      </w:pPr>
    </w:p>
    <w:p w14:paraId="56208501" w14:textId="389B54A6" w:rsidR="00DD095A" w:rsidRPr="00D9222A" w:rsidRDefault="00DD095A" w:rsidP="00D9222A">
      <w:pPr>
        <w:spacing w:line="480" w:lineRule="auto"/>
        <w:rPr>
          <w:rFonts w:ascii="Arial" w:hAnsi="Arial" w:cs="Arial"/>
          <w:sz w:val="24"/>
          <w:szCs w:val="24"/>
          <w:u w:val="single"/>
        </w:rPr>
      </w:pPr>
    </w:p>
    <w:p w14:paraId="3A0B439D" w14:textId="6FB929F0" w:rsidR="00DD095A" w:rsidRPr="00D9222A" w:rsidRDefault="00DD095A" w:rsidP="00D9222A">
      <w:pPr>
        <w:spacing w:line="480" w:lineRule="auto"/>
        <w:rPr>
          <w:rFonts w:ascii="Arial" w:hAnsi="Arial" w:cs="Arial"/>
          <w:sz w:val="24"/>
          <w:szCs w:val="24"/>
          <w:u w:val="single"/>
        </w:rPr>
      </w:pPr>
    </w:p>
    <w:p w14:paraId="2D8AD593" w14:textId="423025C5" w:rsidR="0063088D" w:rsidRPr="00D9222A" w:rsidRDefault="0063088D" w:rsidP="00D9222A">
      <w:pPr>
        <w:spacing w:line="480" w:lineRule="auto"/>
        <w:rPr>
          <w:rFonts w:ascii="Arial" w:hAnsi="Arial" w:cs="Arial"/>
          <w:sz w:val="24"/>
          <w:szCs w:val="24"/>
          <w:u w:val="single"/>
        </w:rPr>
      </w:pPr>
    </w:p>
    <w:p w14:paraId="4C25C757" w14:textId="605D271A" w:rsidR="0063088D" w:rsidRPr="00D9222A" w:rsidRDefault="0063088D" w:rsidP="00D9222A">
      <w:pPr>
        <w:spacing w:line="480" w:lineRule="auto"/>
        <w:rPr>
          <w:rFonts w:ascii="Arial" w:hAnsi="Arial" w:cs="Arial"/>
          <w:sz w:val="24"/>
          <w:szCs w:val="24"/>
          <w:u w:val="single"/>
        </w:rPr>
      </w:pPr>
    </w:p>
    <w:p w14:paraId="70B1E9C2" w14:textId="7461A518" w:rsidR="0063088D" w:rsidRPr="00D9222A" w:rsidRDefault="0063088D" w:rsidP="00D9222A">
      <w:pPr>
        <w:spacing w:line="480" w:lineRule="auto"/>
        <w:rPr>
          <w:rFonts w:ascii="Arial" w:hAnsi="Arial" w:cs="Arial"/>
          <w:sz w:val="24"/>
          <w:szCs w:val="24"/>
          <w:u w:val="single"/>
        </w:rPr>
      </w:pPr>
    </w:p>
    <w:p w14:paraId="61078007" w14:textId="77C7858D" w:rsidR="0063088D" w:rsidRPr="00D9222A" w:rsidRDefault="0063088D" w:rsidP="00D9222A">
      <w:pPr>
        <w:spacing w:line="480" w:lineRule="auto"/>
        <w:rPr>
          <w:rFonts w:ascii="Arial" w:hAnsi="Arial" w:cs="Arial"/>
          <w:sz w:val="24"/>
          <w:szCs w:val="24"/>
          <w:u w:val="single"/>
        </w:rPr>
      </w:pPr>
    </w:p>
    <w:p w14:paraId="3C5B5979" w14:textId="17845C7D" w:rsidR="0063088D" w:rsidRPr="00D9222A" w:rsidRDefault="0063088D" w:rsidP="00D9222A">
      <w:pPr>
        <w:spacing w:line="480" w:lineRule="auto"/>
        <w:rPr>
          <w:rFonts w:ascii="Arial" w:hAnsi="Arial" w:cs="Arial"/>
          <w:sz w:val="24"/>
          <w:szCs w:val="24"/>
          <w:u w:val="single"/>
        </w:rPr>
      </w:pPr>
    </w:p>
    <w:p w14:paraId="4BDCDF9B" w14:textId="737B1FFD" w:rsidR="0063088D" w:rsidRPr="00D9222A" w:rsidRDefault="0063088D" w:rsidP="00D9222A">
      <w:pPr>
        <w:spacing w:line="480" w:lineRule="auto"/>
        <w:rPr>
          <w:rFonts w:ascii="Arial" w:hAnsi="Arial" w:cs="Arial"/>
          <w:sz w:val="24"/>
          <w:szCs w:val="24"/>
          <w:u w:val="single"/>
        </w:rPr>
      </w:pPr>
    </w:p>
    <w:p w14:paraId="55870F37" w14:textId="395F96CF" w:rsidR="0063088D" w:rsidRPr="00D9222A" w:rsidRDefault="0063088D" w:rsidP="00D9222A">
      <w:pPr>
        <w:spacing w:line="480" w:lineRule="auto"/>
        <w:rPr>
          <w:rFonts w:ascii="Arial" w:hAnsi="Arial" w:cs="Arial"/>
          <w:sz w:val="24"/>
          <w:szCs w:val="24"/>
          <w:u w:val="single"/>
        </w:rPr>
      </w:pPr>
    </w:p>
    <w:p w14:paraId="23295745" w14:textId="0405C444" w:rsidR="0063088D" w:rsidRPr="00D9222A" w:rsidRDefault="0063088D" w:rsidP="00D9222A">
      <w:pPr>
        <w:spacing w:line="480" w:lineRule="auto"/>
        <w:rPr>
          <w:rFonts w:ascii="Arial" w:hAnsi="Arial" w:cs="Arial"/>
          <w:sz w:val="24"/>
          <w:szCs w:val="24"/>
          <w:u w:val="single"/>
        </w:rPr>
      </w:pPr>
    </w:p>
    <w:p w14:paraId="6C472224" w14:textId="7FF5BD2E" w:rsidR="0063088D" w:rsidRPr="00D9222A" w:rsidRDefault="0063088D" w:rsidP="00D9222A">
      <w:pPr>
        <w:spacing w:line="480" w:lineRule="auto"/>
        <w:rPr>
          <w:rFonts w:ascii="Arial" w:hAnsi="Arial" w:cs="Arial"/>
          <w:sz w:val="24"/>
          <w:szCs w:val="24"/>
          <w:u w:val="single"/>
        </w:rPr>
      </w:pPr>
    </w:p>
    <w:p w14:paraId="11678287" w14:textId="4B072F69" w:rsidR="0063088D" w:rsidRPr="00D9222A" w:rsidRDefault="0063088D" w:rsidP="00D9222A">
      <w:pPr>
        <w:spacing w:line="480" w:lineRule="auto"/>
        <w:rPr>
          <w:rFonts w:ascii="Arial" w:hAnsi="Arial" w:cs="Arial"/>
          <w:sz w:val="24"/>
          <w:szCs w:val="24"/>
          <w:u w:val="single"/>
        </w:rPr>
      </w:pPr>
    </w:p>
    <w:p w14:paraId="6DB2BC16" w14:textId="7CE69C3D" w:rsidR="0063088D" w:rsidRPr="00D9222A" w:rsidRDefault="0063088D" w:rsidP="00D9222A">
      <w:pPr>
        <w:spacing w:line="480" w:lineRule="auto"/>
        <w:rPr>
          <w:rFonts w:ascii="Arial" w:hAnsi="Arial" w:cs="Arial"/>
          <w:sz w:val="24"/>
          <w:szCs w:val="24"/>
          <w:u w:val="single"/>
        </w:rPr>
      </w:pPr>
    </w:p>
    <w:p w14:paraId="3604C0EE" w14:textId="6F6A2C2C" w:rsidR="0063088D" w:rsidRPr="00D9222A" w:rsidRDefault="0063088D" w:rsidP="00D9222A">
      <w:pPr>
        <w:spacing w:line="480" w:lineRule="auto"/>
        <w:rPr>
          <w:rFonts w:ascii="Arial" w:hAnsi="Arial" w:cs="Arial"/>
          <w:sz w:val="24"/>
          <w:szCs w:val="24"/>
          <w:u w:val="single"/>
        </w:rPr>
      </w:pPr>
    </w:p>
    <w:p w14:paraId="1BBDCAD8" w14:textId="77777777" w:rsidR="00D9222A" w:rsidRDefault="00D9222A" w:rsidP="00D9222A">
      <w:pPr>
        <w:spacing w:line="480" w:lineRule="auto"/>
        <w:rPr>
          <w:rFonts w:ascii="Arial" w:hAnsi="Arial" w:cs="Arial"/>
          <w:sz w:val="24"/>
          <w:szCs w:val="24"/>
          <w:u w:val="single"/>
        </w:rPr>
      </w:pPr>
    </w:p>
    <w:p w14:paraId="5390A284" w14:textId="09083AA0" w:rsidR="00DD095A" w:rsidRPr="00D9222A" w:rsidRDefault="00DD095A" w:rsidP="00D9222A">
      <w:pPr>
        <w:spacing w:line="480" w:lineRule="auto"/>
        <w:rPr>
          <w:rFonts w:ascii="Arial" w:hAnsi="Arial" w:cs="Arial"/>
          <w:sz w:val="24"/>
          <w:szCs w:val="24"/>
          <w:u w:val="single"/>
        </w:rPr>
      </w:pPr>
      <w:r w:rsidRPr="00D9222A">
        <w:rPr>
          <w:rFonts w:ascii="Arial" w:hAnsi="Arial" w:cs="Arial"/>
          <w:sz w:val="24"/>
          <w:szCs w:val="24"/>
          <w:u w:val="single"/>
        </w:rPr>
        <w:t xml:space="preserve">4.0 </w:t>
      </w:r>
      <w:proofErr w:type="spellStart"/>
      <w:r w:rsidRPr="00D9222A">
        <w:rPr>
          <w:rFonts w:ascii="Arial" w:hAnsi="Arial" w:cs="Arial"/>
          <w:sz w:val="24"/>
          <w:szCs w:val="24"/>
          <w:u w:val="single"/>
        </w:rPr>
        <w:t>Lierature</w:t>
      </w:r>
      <w:proofErr w:type="spellEnd"/>
      <w:r w:rsidRPr="00D9222A">
        <w:rPr>
          <w:rFonts w:ascii="Arial" w:hAnsi="Arial" w:cs="Arial"/>
          <w:sz w:val="24"/>
          <w:szCs w:val="24"/>
          <w:u w:val="single"/>
        </w:rPr>
        <w:t xml:space="preserve"> Review</w:t>
      </w:r>
    </w:p>
    <w:p w14:paraId="10262BA5" w14:textId="2365199B" w:rsidR="00DD095A" w:rsidRPr="00D9222A" w:rsidRDefault="00DD095A" w:rsidP="00D9222A">
      <w:pPr>
        <w:spacing w:line="480" w:lineRule="auto"/>
        <w:rPr>
          <w:rFonts w:ascii="Arial" w:hAnsi="Arial" w:cs="Arial"/>
          <w:sz w:val="24"/>
          <w:szCs w:val="24"/>
          <w:u w:val="single"/>
        </w:rPr>
      </w:pPr>
    </w:p>
    <w:p w14:paraId="507AC6DC" w14:textId="77777777" w:rsidR="00872C88" w:rsidRPr="00D9222A" w:rsidRDefault="00872C88" w:rsidP="00D9222A">
      <w:pPr>
        <w:spacing w:line="480" w:lineRule="auto"/>
        <w:rPr>
          <w:rFonts w:ascii="Arial" w:eastAsia="Calibri" w:hAnsi="Arial" w:cs="Arial"/>
          <w:sz w:val="24"/>
          <w:szCs w:val="24"/>
        </w:rPr>
      </w:pPr>
      <w:r w:rsidRPr="00D9222A">
        <w:rPr>
          <w:rFonts w:ascii="Arial" w:eastAsia="Calibri" w:hAnsi="Arial" w:cs="Arial"/>
          <w:sz w:val="24"/>
          <w:szCs w:val="24"/>
        </w:rPr>
        <w:lastRenderedPageBreak/>
        <w:t>Many factors become involved with influencing the young and extremely vulnerable children and adults in today's generation, while many factors have been reported, there are potentially many more factors affecting the vulnerability which are yet to be discovered and tackled.</w:t>
      </w:r>
    </w:p>
    <w:p w14:paraId="112BB7BF" w14:textId="1AEA0A64" w:rsidR="00872C88" w:rsidRPr="00D9222A" w:rsidRDefault="00872C88" w:rsidP="00D9222A">
      <w:pPr>
        <w:spacing w:line="480" w:lineRule="auto"/>
        <w:rPr>
          <w:rFonts w:ascii="Arial" w:hAnsi="Arial" w:cs="Arial"/>
          <w:sz w:val="24"/>
          <w:szCs w:val="24"/>
        </w:rPr>
      </w:pPr>
      <w:r w:rsidRPr="00D9222A">
        <w:rPr>
          <w:rFonts w:ascii="Arial" w:eastAsia="Calibri" w:hAnsi="Arial" w:cs="Arial"/>
          <w:sz w:val="24"/>
          <w:szCs w:val="24"/>
        </w:rPr>
        <w:t>Thurrock Council, (2020) states that perpetrators have knowingly enticed young and vulnerable children and adults with the use of drugs and alcohol, with the potential ending result to get them involved with the gang lifestyle. It is also known as ‘debt bondage` where they trick the young</w:t>
      </w:r>
      <w:r w:rsidR="000E0BD6">
        <w:rPr>
          <w:rFonts w:ascii="Arial" w:eastAsia="Calibri" w:hAnsi="Arial" w:cs="Arial"/>
          <w:sz w:val="24"/>
          <w:szCs w:val="24"/>
        </w:rPr>
        <w:t xml:space="preserve"> person or child</w:t>
      </w:r>
      <w:r w:rsidRPr="00D9222A">
        <w:rPr>
          <w:rFonts w:ascii="Arial" w:eastAsia="Calibri" w:hAnsi="Arial" w:cs="Arial"/>
          <w:sz w:val="24"/>
          <w:szCs w:val="24"/>
        </w:rPr>
        <w:t xml:space="preserve"> with incurring drug debts, in which they are forced to repay by ‘county lines` activity.</w:t>
      </w:r>
    </w:p>
    <w:p w14:paraId="5534DB59" w14:textId="77777777" w:rsidR="00872C88" w:rsidRPr="00D9222A" w:rsidRDefault="00872C88" w:rsidP="00D9222A">
      <w:pPr>
        <w:spacing w:line="480" w:lineRule="auto"/>
        <w:rPr>
          <w:rFonts w:ascii="Arial" w:hAnsi="Arial" w:cs="Arial"/>
          <w:sz w:val="24"/>
          <w:szCs w:val="24"/>
        </w:rPr>
      </w:pPr>
      <w:r w:rsidRPr="00D9222A">
        <w:rPr>
          <w:rFonts w:ascii="Arial" w:eastAsia="Calibri" w:hAnsi="Arial" w:cs="Arial"/>
          <w:sz w:val="24"/>
          <w:szCs w:val="24"/>
        </w:rPr>
        <w:t xml:space="preserve">Children Society (2019) have statistically mentioned that young children and adults are also becoming vulnerable to ‘county lines` by many other leading factors such as: learning difficulties – not having that care from family and services, just being a child, poverty, not having the opportunity to go into education – living in a poor community, parents not condoning their child’s education, personal discrimination from others – racial, social, classist, social economic and religion. Also stating that the known age for children to be involved in ‘County Lines` ranged from 11 to 18 years of age. </w:t>
      </w:r>
    </w:p>
    <w:p w14:paraId="67CFD1AD" w14:textId="77777777" w:rsidR="00872C88" w:rsidRPr="00D9222A" w:rsidRDefault="00872C88" w:rsidP="00D9222A">
      <w:pPr>
        <w:spacing w:line="480" w:lineRule="auto"/>
        <w:rPr>
          <w:rFonts w:ascii="Arial" w:hAnsi="Arial" w:cs="Arial"/>
          <w:sz w:val="24"/>
          <w:szCs w:val="24"/>
        </w:rPr>
      </w:pPr>
      <w:r w:rsidRPr="00D9222A">
        <w:rPr>
          <w:rFonts w:ascii="Arial" w:eastAsia="Calibri" w:hAnsi="Arial" w:cs="Arial"/>
          <w:sz w:val="24"/>
          <w:szCs w:val="24"/>
        </w:rPr>
        <w:t xml:space="preserve">While there has been reports of children from the age of 10 years of age that have been involved in this, mentioned by The Children’s Society Practitioner (2019), due to poor communities and the factor that they do not understand the meaning of right or wrong. Policy Survey respondent has taken from its survey that there has been reports of children from the age of 8 years old that have been a part of CCE, which were reportedly known by a few police force areas that have dealt with ‘County </w:t>
      </w:r>
      <w:r w:rsidRPr="00D9222A">
        <w:rPr>
          <w:rFonts w:ascii="Arial" w:eastAsia="Calibri" w:hAnsi="Arial" w:cs="Arial"/>
          <w:sz w:val="24"/>
          <w:szCs w:val="24"/>
        </w:rPr>
        <w:lastRenderedPageBreak/>
        <w:t>Lines`, depending on the area determines the potential age in which they become involved with these gangs.</w:t>
      </w:r>
    </w:p>
    <w:p w14:paraId="2AABCCB7" w14:textId="77777777" w:rsidR="00872C88" w:rsidRPr="00D9222A" w:rsidRDefault="00872C88" w:rsidP="00D9222A">
      <w:pPr>
        <w:spacing w:line="480" w:lineRule="auto"/>
        <w:rPr>
          <w:rFonts w:ascii="Arial" w:hAnsi="Arial" w:cs="Arial"/>
          <w:sz w:val="24"/>
          <w:szCs w:val="24"/>
        </w:rPr>
      </w:pPr>
      <w:r w:rsidRPr="00D9222A">
        <w:rPr>
          <w:rFonts w:ascii="Arial" w:eastAsia="Calibri" w:hAnsi="Arial" w:cs="Arial"/>
          <w:sz w:val="24"/>
          <w:szCs w:val="24"/>
        </w:rPr>
        <w:t>Not only the use of drugs and alcohol being a main factor into county lines, but The National Crime Agency (2019) has mentioned that sexual abuse and exploiting children of any age and gender, while under the control of the gangs gives them financial gain, this can also be a means of paying off drug bondage through exploitation. Usually this will occur when the child or young adult has been coerced into becoming dependent off the drugs.</w:t>
      </w:r>
    </w:p>
    <w:p w14:paraId="7789E1C2" w14:textId="73FD0FAD" w:rsidR="00872C88" w:rsidRPr="00D9222A" w:rsidRDefault="00872C88" w:rsidP="00D9222A">
      <w:pPr>
        <w:spacing w:line="480" w:lineRule="auto"/>
        <w:rPr>
          <w:rFonts w:ascii="Arial" w:hAnsi="Arial" w:cs="Arial"/>
          <w:sz w:val="24"/>
          <w:szCs w:val="24"/>
        </w:rPr>
      </w:pPr>
      <w:r w:rsidRPr="00D9222A">
        <w:rPr>
          <w:rFonts w:ascii="Arial" w:eastAsia="Calibri" w:hAnsi="Arial" w:cs="Arial"/>
          <w:sz w:val="24"/>
          <w:szCs w:val="24"/>
        </w:rPr>
        <w:t>The National Crime Agency (2019) also states that statistically Heroine and Crack Cocaine are the most common drugs used in county lines, while also some other substances such as Cannabis and powdered cocaine have also been reported to be involved in these incidents.</w:t>
      </w:r>
      <w:r w:rsidRPr="00D9222A">
        <w:rPr>
          <w:rFonts w:ascii="Arial" w:eastAsia="Calibri" w:hAnsi="Arial" w:cs="Arial"/>
          <w:color w:val="FF0000"/>
          <w:sz w:val="24"/>
          <w:szCs w:val="24"/>
        </w:rPr>
        <w:t xml:space="preserve"> </w:t>
      </w:r>
      <w:r w:rsidRPr="00D9222A">
        <w:rPr>
          <w:rFonts w:ascii="Arial" w:eastAsia="Calibri" w:hAnsi="Arial" w:cs="Arial"/>
          <w:sz w:val="24"/>
          <w:szCs w:val="24"/>
        </w:rPr>
        <w:t>NCLCC (2019) statistics have confirmed that the distribution of crack cocaine has proportionally decreased in the cohort in heroin users, this could either mean more profitable than Heroine, or to be potentially increasing the overall volume of the production of the Crack Cocaine.</w:t>
      </w:r>
    </w:p>
    <w:p w14:paraId="3D579983" w14:textId="77777777" w:rsidR="00872C88" w:rsidRPr="00D9222A" w:rsidRDefault="00872C88" w:rsidP="00D9222A">
      <w:pPr>
        <w:spacing w:line="480" w:lineRule="auto"/>
        <w:rPr>
          <w:rFonts w:ascii="Arial" w:eastAsia="Calibri" w:hAnsi="Arial" w:cs="Arial"/>
          <w:sz w:val="24"/>
          <w:szCs w:val="24"/>
        </w:rPr>
      </w:pPr>
    </w:p>
    <w:p w14:paraId="64A8FBBF" w14:textId="77777777" w:rsidR="00872C88" w:rsidRPr="00D9222A" w:rsidRDefault="00872C88" w:rsidP="00D9222A">
      <w:pPr>
        <w:spacing w:line="480" w:lineRule="auto"/>
        <w:rPr>
          <w:rFonts w:ascii="Arial" w:hAnsi="Arial" w:cs="Arial"/>
          <w:sz w:val="24"/>
          <w:szCs w:val="24"/>
        </w:rPr>
      </w:pPr>
      <w:r w:rsidRPr="00D9222A">
        <w:rPr>
          <w:rFonts w:ascii="Arial" w:eastAsia="Calibri" w:hAnsi="Arial" w:cs="Arial"/>
          <w:sz w:val="24"/>
          <w:szCs w:val="24"/>
        </w:rPr>
        <w:t>The Guardian (2019) has stated that a majority of the influencing of younger generation seems to be involved in the gangs by using social media, such as Instagram and snapchat, using them as their main platforms to influence and present the gang life, there has also been music videos created portraying the gang life as aspirational, they have statistically provided a large or amassed following from not only their local area but further afield. They have also gone to mention they are the local ‘celebrity’, who will purposely like and follow these younger more vulnerable people to feel singled out and to be made important.</w:t>
      </w:r>
    </w:p>
    <w:p w14:paraId="41CEC154" w14:textId="77777777" w:rsidR="00872C88" w:rsidRPr="00D9222A" w:rsidRDefault="00872C88" w:rsidP="00D9222A">
      <w:pPr>
        <w:spacing w:line="480" w:lineRule="auto"/>
        <w:rPr>
          <w:rFonts w:ascii="Arial" w:eastAsia="Calibri" w:hAnsi="Arial" w:cs="Arial"/>
          <w:sz w:val="24"/>
          <w:szCs w:val="24"/>
        </w:rPr>
      </w:pPr>
      <w:r w:rsidRPr="00D9222A">
        <w:rPr>
          <w:rFonts w:ascii="Arial" w:eastAsia="Calibri" w:hAnsi="Arial" w:cs="Arial"/>
          <w:sz w:val="24"/>
          <w:szCs w:val="24"/>
        </w:rPr>
        <w:lastRenderedPageBreak/>
        <w:t xml:space="preserve">Snapchat has been made aware that it is being used to recruit and broadcast the current members, whom usually are surrounded in large wads of money and designer clothing, and occasionally illegal weapons are in possession of these gang members. The Guardian (2019) goes on to mention that gangs have been glamorized to bring in more recruits, once the child has been selected the social media platform is then used to track, blackmail and coerce them. </w:t>
      </w:r>
    </w:p>
    <w:p w14:paraId="33DB7F6B" w14:textId="77777777" w:rsidR="00872C88" w:rsidRPr="00D9222A" w:rsidRDefault="00872C88" w:rsidP="00D9222A">
      <w:pPr>
        <w:spacing w:line="480" w:lineRule="auto"/>
        <w:rPr>
          <w:rFonts w:ascii="Arial" w:hAnsi="Arial" w:cs="Arial"/>
          <w:sz w:val="24"/>
          <w:szCs w:val="24"/>
        </w:rPr>
      </w:pPr>
      <w:r w:rsidRPr="00D9222A">
        <w:rPr>
          <w:rFonts w:ascii="Arial" w:eastAsia="Calibri" w:hAnsi="Arial" w:cs="Arial"/>
          <w:sz w:val="24"/>
          <w:szCs w:val="24"/>
        </w:rPr>
        <w:t>Anderson (2018) states that from a survey conducted from teenagers aged from 13 to 17, Nine out of the ten teenagers were using social platforms including Facebook and snapchat, then 71% of them use more than one type of platform, YouTube being one of the most popular platforms being used at the time of the survey, another statistic shown that 85% of that have shown that youths use a video sharing platform. Showing that The Guardian (2019) has remarkably similar findings to the results of youths using social media platforms, which has proven to be the main form of communication between gang members and young adults being used for ‘county lines`.</w:t>
      </w:r>
    </w:p>
    <w:p w14:paraId="06B405CA" w14:textId="0E0E205E" w:rsidR="00872C88" w:rsidRPr="00D9222A" w:rsidRDefault="00872C88" w:rsidP="00D9222A">
      <w:pPr>
        <w:spacing w:line="480" w:lineRule="auto"/>
        <w:rPr>
          <w:rFonts w:ascii="Arial" w:eastAsia="Calibri" w:hAnsi="Arial" w:cs="Arial"/>
          <w:sz w:val="24"/>
          <w:szCs w:val="24"/>
        </w:rPr>
      </w:pPr>
      <w:r w:rsidRPr="00D9222A">
        <w:rPr>
          <w:rFonts w:ascii="Arial" w:eastAsia="Calibri" w:hAnsi="Arial" w:cs="Arial"/>
          <w:sz w:val="24"/>
          <w:szCs w:val="24"/>
        </w:rPr>
        <w:t xml:space="preserve"> </w:t>
      </w:r>
    </w:p>
    <w:p w14:paraId="4EFC7E4E" w14:textId="47864D1A" w:rsidR="007A79F2" w:rsidRPr="00D9222A" w:rsidRDefault="007A79F2" w:rsidP="00D9222A">
      <w:pPr>
        <w:spacing w:line="480" w:lineRule="auto"/>
        <w:rPr>
          <w:rFonts w:ascii="Arial" w:eastAsia="Calibri" w:hAnsi="Arial" w:cs="Arial"/>
          <w:sz w:val="24"/>
          <w:szCs w:val="24"/>
        </w:rPr>
      </w:pPr>
    </w:p>
    <w:p w14:paraId="0648C553" w14:textId="30C6C3B1" w:rsidR="007A79F2" w:rsidRPr="00D9222A" w:rsidRDefault="007A79F2" w:rsidP="00D9222A">
      <w:pPr>
        <w:spacing w:line="480" w:lineRule="auto"/>
        <w:rPr>
          <w:rFonts w:ascii="Arial" w:eastAsia="Calibri" w:hAnsi="Arial" w:cs="Arial"/>
          <w:sz w:val="24"/>
          <w:szCs w:val="24"/>
        </w:rPr>
      </w:pPr>
    </w:p>
    <w:p w14:paraId="544E1C2A" w14:textId="539B604E" w:rsidR="007A79F2" w:rsidRPr="00D9222A" w:rsidRDefault="007A79F2" w:rsidP="00D9222A">
      <w:pPr>
        <w:spacing w:line="480" w:lineRule="auto"/>
        <w:rPr>
          <w:rFonts w:ascii="Arial" w:eastAsia="Calibri" w:hAnsi="Arial" w:cs="Arial"/>
          <w:sz w:val="24"/>
          <w:szCs w:val="24"/>
        </w:rPr>
      </w:pPr>
    </w:p>
    <w:p w14:paraId="0ACA8381" w14:textId="1623A64F" w:rsidR="007A79F2" w:rsidRPr="00D9222A" w:rsidRDefault="007A79F2" w:rsidP="00D9222A">
      <w:pPr>
        <w:spacing w:line="480" w:lineRule="auto"/>
        <w:rPr>
          <w:rFonts w:ascii="Arial" w:eastAsia="Calibri" w:hAnsi="Arial" w:cs="Arial"/>
          <w:sz w:val="24"/>
          <w:szCs w:val="24"/>
        </w:rPr>
      </w:pPr>
    </w:p>
    <w:p w14:paraId="476CBA63" w14:textId="77777777" w:rsidR="00D9222A" w:rsidRDefault="00D9222A" w:rsidP="00D9222A">
      <w:pPr>
        <w:spacing w:line="480" w:lineRule="auto"/>
        <w:rPr>
          <w:rFonts w:ascii="Arial" w:eastAsia="Calibri" w:hAnsi="Arial" w:cs="Arial"/>
          <w:sz w:val="24"/>
          <w:szCs w:val="24"/>
        </w:rPr>
      </w:pPr>
    </w:p>
    <w:p w14:paraId="117FDFB2" w14:textId="5B1B7538" w:rsidR="0063088D" w:rsidRPr="00D9222A" w:rsidRDefault="0063088D" w:rsidP="00D9222A">
      <w:pPr>
        <w:spacing w:line="480" w:lineRule="auto"/>
        <w:rPr>
          <w:rFonts w:ascii="Arial" w:hAnsi="Arial" w:cs="Arial"/>
          <w:sz w:val="24"/>
          <w:szCs w:val="24"/>
          <w:u w:val="single"/>
        </w:rPr>
      </w:pPr>
      <w:r w:rsidRPr="00D9222A">
        <w:rPr>
          <w:rFonts w:ascii="Arial" w:eastAsia="Calibri" w:hAnsi="Arial" w:cs="Arial"/>
          <w:sz w:val="24"/>
          <w:szCs w:val="24"/>
          <w:u w:val="single"/>
        </w:rPr>
        <w:t>4.1 Why these influences exist</w:t>
      </w:r>
    </w:p>
    <w:p w14:paraId="71B55F77" w14:textId="07415FE1" w:rsidR="0063088D" w:rsidRPr="00D9222A" w:rsidRDefault="0063088D" w:rsidP="00D9222A">
      <w:pPr>
        <w:spacing w:line="480" w:lineRule="auto"/>
        <w:rPr>
          <w:rFonts w:ascii="Arial" w:hAnsi="Arial" w:cs="Arial"/>
          <w:sz w:val="24"/>
          <w:szCs w:val="24"/>
        </w:rPr>
      </w:pPr>
      <w:r w:rsidRPr="00D9222A">
        <w:rPr>
          <w:rFonts w:ascii="Arial" w:eastAsia="Calibri" w:hAnsi="Arial" w:cs="Arial"/>
          <w:sz w:val="24"/>
          <w:szCs w:val="24"/>
        </w:rPr>
        <w:lastRenderedPageBreak/>
        <w:t xml:space="preserve">Adults take a huge responsibility of influencing younger generations, giving them the responsibilities to become grown adults and make their own way in the future, a vast number of young children look up to their parents/guardians and careers for advice and guidance. It has been said by Jorge (2020) that offering advice is far more helpful to the younger generation than setting out strict rules, where teenagers break rules for enjoyment who then tend to do the opposite when being advised by their own parents. Rules can potentially be harmful for kids’ </w:t>
      </w:r>
      <w:r w:rsidR="000E0BD6" w:rsidRPr="00D9222A">
        <w:rPr>
          <w:rFonts w:ascii="Arial" w:eastAsia="Calibri" w:hAnsi="Arial" w:cs="Arial"/>
          <w:sz w:val="24"/>
          <w:szCs w:val="24"/>
        </w:rPr>
        <w:t>behaviour</w:t>
      </w:r>
      <w:r w:rsidRPr="00D9222A">
        <w:rPr>
          <w:rFonts w:ascii="Arial" w:eastAsia="Calibri" w:hAnsi="Arial" w:cs="Arial"/>
          <w:sz w:val="24"/>
          <w:szCs w:val="24"/>
        </w:rPr>
        <w:t>, that is by teenagers and young adults look up to those on social media influencing them, as they see them as independent and as a life they wish to live, instead of their own with rules and restrictions set.</w:t>
      </w:r>
    </w:p>
    <w:p w14:paraId="561C5416" w14:textId="77777777" w:rsidR="0063088D" w:rsidRPr="00D9222A" w:rsidRDefault="0063088D" w:rsidP="00D9222A">
      <w:pPr>
        <w:spacing w:line="480" w:lineRule="auto"/>
        <w:rPr>
          <w:rFonts w:ascii="Arial" w:hAnsi="Arial" w:cs="Arial"/>
          <w:sz w:val="24"/>
          <w:szCs w:val="24"/>
        </w:rPr>
      </w:pPr>
      <w:r w:rsidRPr="00D9222A">
        <w:rPr>
          <w:rFonts w:ascii="Arial" w:eastAsia="Calibri" w:hAnsi="Arial" w:cs="Arial"/>
          <w:sz w:val="24"/>
          <w:szCs w:val="24"/>
        </w:rPr>
        <w:t xml:space="preserve">Influencing on social media can achieve anywhere from thousands to millions of followers, portraying a lavish and rule free day to day life, flaunting wads of money and expensive technology which those envy to have. Gang members try and broadcast their lifestyles as easy and lavish to those whom wish to join their lifestyle, only to be trapped within their gang membership to do all their ‘dirty work`. In which those children and young adults become involved within the ‘County Lines`. </w:t>
      </w:r>
    </w:p>
    <w:p w14:paraId="17D2B393" w14:textId="3755AE1E" w:rsidR="0063088D" w:rsidRPr="00D9222A" w:rsidRDefault="0063088D" w:rsidP="00D9222A">
      <w:pPr>
        <w:spacing w:line="480" w:lineRule="auto"/>
        <w:rPr>
          <w:rFonts w:ascii="Arial" w:eastAsia="Calibri" w:hAnsi="Arial" w:cs="Arial"/>
          <w:sz w:val="24"/>
          <w:szCs w:val="24"/>
        </w:rPr>
      </w:pPr>
      <w:r w:rsidRPr="00D9222A">
        <w:rPr>
          <w:rFonts w:ascii="Arial" w:eastAsia="Calibri" w:hAnsi="Arial" w:cs="Arial"/>
          <w:sz w:val="24"/>
          <w:szCs w:val="24"/>
        </w:rPr>
        <w:t xml:space="preserve">While social media plays a large role in influencing the younger and weaker minded teenagers, hanging around in local communities after school hours and weekends in potentially ‘popular` areas such as parks and community </w:t>
      </w:r>
      <w:r w:rsidR="000E0BD6" w:rsidRPr="00D9222A">
        <w:rPr>
          <w:rFonts w:ascii="Arial" w:eastAsia="Calibri" w:hAnsi="Arial" w:cs="Arial"/>
          <w:sz w:val="24"/>
          <w:szCs w:val="24"/>
        </w:rPr>
        <w:t>centres</w:t>
      </w:r>
      <w:r w:rsidRPr="00D9222A">
        <w:rPr>
          <w:rFonts w:ascii="Arial" w:eastAsia="Calibri" w:hAnsi="Arial" w:cs="Arial"/>
          <w:sz w:val="24"/>
          <w:szCs w:val="24"/>
        </w:rPr>
        <w:t>, showing off their designer clothes and technology is another way to persuade them to join.</w:t>
      </w:r>
    </w:p>
    <w:p w14:paraId="093FD13E" w14:textId="77777777" w:rsidR="0063088D" w:rsidRPr="00D9222A" w:rsidRDefault="0063088D" w:rsidP="00D9222A">
      <w:pPr>
        <w:spacing w:line="480" w:lineRule="auto"/>
        <w:rPr>
          <w:rFonts w:ascii="Arial" w:eastAsia="Calibri" w:hAnsi="Arial" w:cs="Arial"/>
          <w:sz w:val="24"/>
          <w:szCs w:val="24"/>
        </w:rPr>
      </w:pPr>
    </w:p>
    <w:p w14:paraId="704AEBE5" w14:textId="77777777" w:rsidR="0063088D" w:rsidRPr="00D9222A" w:rsidRDefault="0063088D" w:rsidP="00D9222A">
      <w:pPr>
        <w:spacing w:line="480" w:lineRule="auto"/>
        <w:rPr>
          <w:rFonts w:ascii="Arial" w:eastAsia="Calibri" w:hAnsi="Arial" w:cs="Arial"/>
          <w:sz w:val="24"/>
          <w:szCs w:val="24"/>
        </w:rPr>
      </w:pPr>
    </w:p>
    <w:p w14:paraId="0548AF20" w14:textId="77777777" w:rsidR="0063088D" w:rsidRPr="00D9222A" w:rsidRDefault="0063088D" w:rsidP="00D9222A">
      <w:pPr>
        <w:spacing w:line="480" w:lineRule="auto"/>
        <w:rPr>
          <w:rFonts w:ascii="Arial" w:eastAsia="Calibri" w:hAnsi="Arial" w:cs="Arial"/>
          <w:sz w:val="24"/>
          <w:szCs w:val="24"/>
        </w:rPr>
      </w:pPr>
      <w:proofErr w:type="spellStart"/>
      <w:r w:rsidRPr="00D9222A">
        <w:rPr>
          <w:rFonts w:ascii="Arial" w:eastAsia="Calibri" w:hAnsi="Arial" w:cs="Arial"/>
          <w:sz w:val="24"/>
          <w:szCs w:val="24"/>
        </w:rPr>
        <w:t>AlphaBiolabs</w:t>
      </w:r>
      <w:proofErr w:type="spellEnd"/>
      <w:r w:rsidRPr="00D9222A">
        <w:rPr>
          <w:rFonts w:ascii="Arial" w:eastAsia="Calibri" w:hAnsi="Arial" w:cs="Arial"/>
          <w:sz w:val="24"/>
          <w:szCs w:val="24"/>
        </w:rPr>
        <w:t xml:space="preserve"> (2019) was able to conduct an interview with a 16-year-old dealer from Norwich, who was found with up to 45 bags of Heroin, 15 of those were found in a </w:t>
      </w:r>
      <w:r w:rsidRPr="00D9222A">
        <w:rPr>
          <w:rFonts w:ascii="Arial" w:eastAsia="Calibri" w:hAnsi="Arial" w:cs="Arial"/>
          <w:sz w:val="24"/>
          <w:szCs w:val="24"/>
        </w:rPr>
        <w:lastRenderedPageBreak/>
        <w:t xml:space="preserve">kinder surprise chocolate egg. He had said that it only takes one person to approach you and promise you expensive clothes, a better lifestyle with large amounts of money, he then went on to mention that he could make anywhere from £500 to £2000 pounds each week depending how well it went, while there was also the incentive to just keep on dealing throughout to earn increasing amounts of money. </w:t>
      </w:r>
    </w:p>
    <w:p w14:paraId="507306B6" w14:textId="77777777" w:rsidR="0063088D" w:rsidRPr="00D9222A" w:rsidRDefault="0063088D" w:rsidP="00D9222A">
      <w:pPr>
        <w:spacing w:line="480" w:lineRule="auto"/>
        <w:rPr>
          <w:rFonts w:ascii="Arial" w:eastAsia="Calibri" w:hAnsi="Arial" w:cs="Arial"/>
          <w:sz w:val="24"/>
          <w:szCs w:val="24"/>
        </w:rPr>
      </w:pPr>
      <w:r w:rsidRPr="00D9222A">
        <w:rPr>
          <w:rFonts w:ascii="Arial" w:eastAsia="Calibri" w:hAnsi="Arial" w:cs="Arial"/>
          <w:sz w:val="24"/>
          <w:szCs w:val="24"/>
        </w:rPr>
        <w:t xml:space="preserve">When he was able to bring in large amounts of money he was looked after and praised for his work, but if he was ever to have a bad or slightly lower earning week trouble was yet to come, he states that he had seen some terrible sights where they almost turned bad. Finally, he went on to say no matter how many times a person can be arrested, younger and more innocent people were lining up to join from those removed off the street, </w:t>
      </w:r>
      <w:proofErr w:type="spellStart"/>
      <w:r w:rsidRPr="00D9222A">
        <w:rPr>
          <w:rFonts w:ascii="Arial" w:eastAsia="Calibri" w:hAnsi="Arial" w:cs="Arial"/>
          <w:sz w:val="24"/>
          <w:szCs w:val="24"/>
        </w:rPr>
        <w:t>AlphaBiolabs</w:t>
      </w:r>
      <w:proofErr w:type="spellEnd"/>
      <w:r w:rsidRPr="00D9222A">
        <w:rPr>
          <w:rFonts w:ascii="Arial" w:eastAsia="Calibri" w:hAnsi="Arial" w:cs="Arial"/>
          <w:sz w:val="24"/>
          <w:szCs w:val="24"/>
        </w:rPr>
        <w:t xml:space="preserve"> (2019).</w:t>
      </w:r>
    </w:p>
    <w:p w14:paraId="67D554C6" w14:textId="4FE23763" w:rsidR="0063088D" w:rsidRPr="00D9222A" w:rsidRDefault="0063088D" w:rsidP="00D9222A">
      <w:pPr>
        <w:spacing w:line="480" w:lineRule="auto"/>
        <w:rPr>
          <w:rFonts w:ascii="Arial" w:eastAsia="Calibri" w:hAnsi="Arial" w:cs="Arial"/>
          <w:sz w:val="24"/>
          <w:szCs w:val="24"/>
        </w:rPr>
      </w:pPr>
      <w:r w:rsidRPr="00D9222A">
        <w:rPr>
          <w:rFonts w:ascii="Arial" w:eastAsia="Calibri" w:hAnsi="Arial" w:cs="Arial"/>
          <w:sz w:val="24"/>
          <w:szCs w:val="24"/>
        </w:rPr>
        <w:t xml:space="preserve">Castella (2007) also had an interview with a gang member, Michael who was 17 at the time, mentioned that while being around people who knowingly sold drugs were making a large amount of money, so the thought to help his mother out </w:t>
      </w:r>
      <w:r w:rsidR="0071451A">
        <w:rPr>
          <w:rFonts w:ascii="Arial" w:eastAsia="Calibri" w:hAnsi="Arial" w:cs="Arial"/>
          <w:sz w:val="24"/>
          <w:szCs w:val="24"/>
        </w:rPr>
        <w:t xml:space="preserve">by </w:t>
      </w:r>
      <w:r w:rsidRPr="00D9222A">
        <w:rPr>
          <w:rFonts w:ascii="Arial" w:eastAsia="Calibri" w:hAnsi="Arial" w:cs="Arial"/>
          <w:sz w:val="24"/>
          <w:szCs w:val="24"/>
        </w:rPr>
        <w:t>dealing crack, heroin, weed. He could make a thousand pounds most weeks, and would only use a bike for transportation to avoid any suspicion from the police. While doing this did cause a lot of knife and gun crime if he was to be in the wrong place at the wrong time, he goes on to say that if you were caught slipping by another group of boys, you'd either be in serious danger or killed.</w:t>
      </w:r>
    </w:p>
    <w:p w14:paraId="7E2215E7" w14:textId="4A097D7C" w:rsidR="0063088D" w:rsidRPr="00D9222A" w:rsidRDefault="0063088D" w:rsidP="00D9222A">
      <w:pPr>
        <w:spacing w:line="480" w:lineRule="auto"/>
        <w:rPr>
          <w:rFonts w:ascii="Arial" w:eastAsia="Calibri" w:hAnsi="Arial" w:cs="Arial"/>
          <w:sz w:val="24"/>
          <w:szCs w:val="24"/>
        </w:rPr>
      </w:pPr>
      <w:r w:rsidRPr="00D9222A">
        <w:rPr>
          <w:rFonts w:ascii="Arial" w:eastAsia="Calibri" w:hAnsi="Arial" w:cs="Arial"/>
          <w:sz w:val="24"/>
          <w:szCs w:val="24"/>
        </w:rPr>
        <w:t xml:space="preserve">The Home office (2019) states that a report of recruiting grounds that around 16,000 children whom are disruptive and cause chaos in their classrooms are then referred to PRUs, whom give guidance and extra support to those in need, usually where they go to a school specifically for those who require more attention, and help to stop their disruptive </w:t>
      </w:r>
      <w:r w:rsidR="0071451A" w:rsidRPr="00D9222A">
        <w:rPr>
          <w:rFonts w:ascii="Arial" w:eastAsia="Calibri" w:hAnsi="Arial" w:cs="Arial"/>
          <w:sz w:val="24"/>
          <w:szCs w:val="24"/>
        </w:rPr>
        <w:t>behaviour</w:t>
      </w:r>
      <w:r w:rsidRPr="00D9222A">
        <w:rPr>
          <w:rFonts w:ascii="Arial" w:eastAsia="Calibri" w:hAnsi="Arial" w:cs="Arial"/>
          <w:sz w:val="24"/>
          <w:szCs w:val="24"/>
        </w:rPr>
        <w:t>.</w:t>
      </w:r>
    </w:p>
    <w:p w14:paraId="7CAF4749" w14:textId="2642E656" w:rsidR="0063088D" w:rsidRPr="00D9222A" w:rsidRDefault="0063088D" w:rsidP="00D9222A">
      <w:pPr>
        <w:spacing w:line="480" w:lineRule="auto"/>
        <w:rPr>
          <w:rFonts w:ascii="Arial" w:eastAsia="Calibri" w:hAnsi="Arial" w:cs="Arial"/>
          <w:sz w:val="24"/>
          <w:szCs w:val="24"/>
        </w:rPr>
      </w:pPr>
      <w:r w:rsidRPr="00D9222A">
        <w:rPr>
          <w:rFonts w:ascii="Arial" w:eastAsia="Calibri" w:hAnsi="Arial" w:cs="Arial"/>
          <w:sz w:val="24"/>
          <w:szCs w:val="24"/>
        </w:rPr>
        <w:lastRenderedPageBreak/>
        <w:t>Gang members keep a close eye on those apart of this institution of PRUs, to then prey on those whom look vulnerable and those parents who don’t collect their kids, where they are deemed as bate, mentions the mail online (2022).</w:t>
      </w:r>
    </w:p>
    <w:p w14:paraId="6F8B4203" w14:textId="4C7065F3" w:rsidR="00D5662A" w:rsidRPr="00D9222A" w:rsidRDefault="00D5662A" w:rsidP="00D9222A">
      <w:pPr>
        <w:spacing w:line="480" w:lineRule="auto"/>
        <w:rPr>
          <w:rFonts w:ascii="Arial" w:eastAsia="Calibri" w:hAnsi="Arial" w:cs="Arial"/>
          <w:sz w:val="24"/>
          <w:szCs w:val="24"/>
        </w:rPr>
      </w:pPr>
    </w:p>
    <w:p w14:paraId="0F03F4AC" w14:textId="25CE1259" w:rsidR="00D5662A" w:rsidRPr="00D9222A" w:rsidRDefault="00D5662A" w:rsidP="00D9222A">
      <w:pPr>
        <w:spacing w:line="480" w:lineRule="auto"/>
        <w:rPr>
          <w:rFonts w:ascii="Arial" w:eastAsia="Calibri" w:hAnsi="Arial" w:cs="Arial"/>
          <w:sz w:val="24"/>
          <w:szCs w:val="24"/>
        </w:rPr>
      </w:pPr>
    </w:p>
    <w:p w14:paraId="6DA2AC15" w14:textId="14B093F9" w:rsidR="00D5662A" w:rsidRPr="00D9222A" w:rsidRDefault="00D5662A" w:rsidP="00D9222A">
      <w:pPr>
        <w:spacing w:line="480" w:lineRule="auto"/>
        <w:rPr>
          <w:rFonts w:ascii="Arial" w:eastAsia="Calibri" w:hAnsi="Arial" w:cs="Arial"/>
          <w:sz w:val="24"/>
          <w:szCs w:val="24"/>
        </w:rPr>
      </w:pPr>
    </w:p>
    <w:p w14:paraId="55297220" w14:textId="320C1815" w:rsidR="00D5662A" w:rsidRPr="00D9222A" w:rsidRDefault="00D5662A" w:rsidP="00D9222A">
      <w:pPr>
        <w:spacing w:line="480" w:lineRule="auto"/>
        <w:rPr>
          <w:rFonts w:ascii="Arial" w:eastAsia="Calibri" w:hAnsi="Arial" w:cs="Arial"/>
          <w:sz w:val="24"/>
          <w:szCs w:val="24"/>
        </w:rPr>
      </w:pPr>
    </w:p>
    <w:p w14:paraId="1504AB08" w14:textId="6F221DBB" w:rsidR="00D5662A" w:rsidRPr="00D9222A" w:rsidRDefault="00D5662A" w:rsidP="00D9222A">
      <w:pPr>
        <w:spacing w:line="480" w:lineRule="auto"/>
        <w:rPr>
          <w:rFonts w:ascii="Arial" w:eastAsia="Calibri" w:hAnsi="Arial" w:cs="Arial"/>
          <w:sz w:val="24"/>
          <w:szCs w:val="24"/>
        </w:rPr>
      </w:pPr>
    </w:p>
    <w:p w14:paraId="0ADB883F" w14:textId="23068F5D" w:rsidR="00D5662A" w:rsidRPr="00D9222A" w:rsidRDefault="00D5662A" w:rsidP="00D9222A">
      <w:pPr>
        <w:spacing w:line="480" w:lineRule="auto"/>
        <w:rPr>
          <w:rFonts w:ascii="Arial" w:eastAsia="Calibri" w:hAnsi="Arial" w:cs="Arial"/>
          <w:sz w:val="24"/>
          <w:szCs w:val="24"/>
        </w:rPr>
      </w:pPr>
    </w:p>
    <w:p w14:paraId="4DB69849" w14:textId="70FCF684" w:rsidR="00D5662A" w:rsidRPr="00D9222A" w:rsidRDefault="00D5662A" w:rsidP="00D9222A">
      <w:pPr>
        <w:spacing w:line="480" w:lineRule="auto"/>
        <w:rPr>
          <w:rFonts w:ascii="Arial" w:eastAsia="Calibri" w:hAnsi="Arial" w:cs="Arial"/>
          <w:sz w:val="24"/>
          <w:szCs w:val="24"/>
        </w:rPr>
      </w:pPr>
    </w:p>
    <w:p w14:paraId="338A2987" w14:textId="5667F862" w:rsidR="00D5662A" w:rsidRPr="00D9222A" w:rsidRDefault="00D5662A" w:rsidP="00D9222A">
      <w:pPr>
        <w:spacing w:line="480" w:lineRule="auto"/>
        <w:rPr>
          <w:rFonts w:ascii="Arial" w:eastAsia="Calibri" w:hAnsi="Arial" w:cs="Arial"/>
          <w:sz w:val="24"/>
          <w:szCs w:val="24"/>
        </w:rPr>
      </w:pPr>
    </w:p>
    <w:p w14:paraId="6DB0A75C" w14:textId="2D115382" w:rsidR="00D5662A" w:rsidRPr="00D9222A" w:rsidRDefault="00D5662A" w:rsidP="00D9222A">
      <w:pPr>
        <w:spacing w:line="480" w:lineRule="auto"/>
        <w:rPr>
          <w:rFonts w:ascii="Arial" w:eastAsia="Calibri" w:hAnsi="Arial" w:cs="Arial"/>
          <w:sz w:val="24"/>
          <w:szCs w:val="24"/>
        </w:rPr>
      </w:pPr>
    </w:p>
    <w:p w14:paraId="0CBD690A" w14:textId="59734AB2" w:rsidR="00D5662A" w:rsidRPr="00D9222A" w:rsidRDefault="00D5662A" w:rsidP="00D9222A">
      <w:pPr>
        <w:spacing w:line="480" w:lineRule="auto"/>
        <w:rPr>
          <w:rFonts w:ascii="Arial" w:eastAsia="Calibri" w:hAnsi="Arial" w:cs="Arial"/>
          <w:sz w:val="24"/>
          <w:szCs w:val="24"/>
        </w:rPr>
      </w:pPr>
    </w:p>
    <w:p w14:paraId="370572FE" w14:textId="67195C6D" w:rsidR="00D5662A" w:rsidRPr="00D9222A" w:rsidRDefault="00D5662A" w:rsidP="00D9222A">
      <w:pPr>
        <w:spacing w:line="480" w:lineRule="auto"/>
        <w:rPr>
          <w:rFonts w:ascii="Arial" w:eastAsia="Calibri" w:hAnsi="Arial" w:cs="Arial"/>
          <w:sz w:val="24"/>
          <w:szCs w:val="24"/>
        </w:rPr>
      </w:pPr>
    </w:p>
    <w:p w14:paraId="52FBBFDA" w14:textId="1EFBEA82" w:rsidR="00D5662A" w:rsidRPr="00D9222A" w:rsidRDefault="00D5662A" w:rsidP="00D9222A">
      <w:pPr>
        <w:spacing w:line="480" w:lineRule="auto"/>
        <w:rPr>
          <w:rFonts w:ascii="Arial" w:eastAsia="Calibri" w:hAnsi="Arial" w:cs="Arial"/>
          <w:sz w:val="24"/>
          <w:szCs w:val="24"/>
        </w:rPr>
      </w:pPr>
    </w:p>
    <w:p w14:paraId="41604EAD" w14:textId="26B70756" w:rsidR="00D5662A" w:rsidRPr="00D9222A" w:rsidRDefault="00D5662A" w:rsidP="00D9222A">
      <w:pPr>
        <w:spacing w:line="480" w:lineRule="auto"/>
        <w:rPr>
          <w:rFonts w:ascii="Arial" w:eastAsia="Calibri" w:hAnsi="Arial" w:cs="Arial"/>
          <w:sz w:val="24"/>
          <w:szCs w:val="24"/>
        </w:rPr>
      </w:pPr>
    </w:p>
    <w:p w14:paraId="56A12277" w14:textId="7EB42038" w:rsidR="00D5662A" w:rsidRPr="00D9222A" w:rsidRDefault="00D5662A" w:rsidP="00D9222A">
      <w:pPr>
        <w:spacing w:line="480" w:lineRule="auto"/>
        <w:rPr>
          <w:rFonts w:ascii="Arial" w:eastAsia="Calibri" w:hAnsi="Arial" w:cs="Arial"/>
          <w:sz w:val="24"/>
          <w:szCs w:val="24"/>
        </w:rPr>
      </w:pPr>
    </w:p>
    <w:p w14:paraId="30D2E2C6" w14:textId="77777777" w:rsidR="00D9222A" w:rsidRDefault="00D9222A" w:rsidP="00D9222A">
      <w:pPr>
        <w:spacing w:line="480" w:lineRule="auto"/>
        <w:rPr>
          <w:rFonts w:ascii="Arial" w:eastAsia="Calibri" w:hAnsi="Arial" w:cs="Arial"/>
          <w:sz w:val="24"/>
          <w:szCs w:val="24"/>
        </w:rPr>
      </w:pPr>
    </w:p>
    <w:p w14:paraId="648F77DD" w14:textId="31374806" w:rsidR="0063088D" w:rsidRPr="00D9222A" w:rsidRDefault="0063088D" w:rsidP="00D9222A">
      <w:pPr>
        <w:spacing w:line="480" w:lineRule="auto"/>
        <w:rPr>
          <w:rFonts w:ascii="Arial" w:hAnsi="Arial" w:cs="Arial"/>
          <w:sz w:val="24"/>
          <w:szCs w:val="24"/>
          <w:u w:val="single"/>
        </w:rPr>
      </w:pPr>
      <w:r w:rsidRPr="00D9222A">
        <w:rPr>
          <w:rFonts w:ascii="Arial" w:eastAsia="Calibri" w:hAnsi="Arial" w:cs="Arial"/>
          <w:sz w:val="24"/>
          <w:szCs w:val="24"/>
          <w:u w:val="single"/>
        </w:rPr>
        <w:t>4.2 How can preventative measures be placed or does intervention need to be addressed earlier?</w:t>
      </w:r>
    </w:p>
    <w:p w14:paraId="6EF64EB2" w14:textId="77777777" w:rsidR="0063088D" w:rsidRPr="00D9222A" w:rsidRDefault="0063088D" w:rsidP="00D9222A">
      <w:pPr>
        <w:spacing w:line="480" w:lineRule="auto"/>
        <w:rPr>
          <w:rFonts w:ascii="Arial" w:hAnsi="Arial" w:cs="Arial"/>
          <w:sz w:val="24"/>
          <w:szCs w:val="24"/>
        </w:rPr>
      </w:pPr>
      <w:r w:rsidRPr="00D9222A">
        <w:rPr>
          <w:rFonts w:ascii="Arial" w:eastAsia="Calibri" w:hAnsi="Arial" w:cs="Arial"/>
          <w:sz w:val="24"/>
          <w:szCs w:val="24"/>
        </w:rPr>
        <w:lastRenderedPageBreak/>
        <w:t>The Home office (2019) has stated that there will be British Transport police teams that will be working exclusively on ‘County Line` across all of England to try and prevent further drug trafficking incidents and to crack down on further transportation of class A drugs, which is being illegally made and sold. While there are also enhanced data analysis system that automatically check car registration numbers which help enable police to proactively target any potential suspects, this is known as ANPR (automatic number plate recognition).</w:t>
      </w:r>
    </w:p>
    <w:p w14:paraId="7A35F4B4" w14:textId="77777777" w:rsidR="0063088D" w:rsidRPr="00D9222A" w:rsidRDefault="0063088D" w:rsidP="00D9222A">
      <w:pPr>
        <w:spacing w:line="480" w:lineRule="auto"/>
        <w:rPr>
          <w:rFonts w:ascii="Arial" w:hAnsi="Arial" w:cs="Arial"/>
          <w:sz w:val="24"/>
          <w:szCs w:val="24"/>
        </w:rPr>
      </w:pPr>
      <w:r w:rsidRPr="00D9222A">
        <w:rPr>
          <w:rFonts w:ascii="Arial" w:eastAsia="Calibri" w:hAnsi="Arial" w:cs="Arial"/>
          <w:sz w:val="24"/>
          <w:szCs w:val="24"/>
        </w:rPr>
        <w:t xml:space="preserve">Masters (2022) mentions that there are multi-agency gang task forces in the local authorities and educational providers, including senior mentors and youth mentors. These people are trained to keep young children and adults safe, helping with their mental health struggles and any other related on-going issues that have occurred due to their experiences within the gangs, with the hope to prevent them from returning to criminal activity and the care system. </w:t>
      </w:r>
    </w:p>
    <w:p w14:paraId="02F988EB" w14:textId="77777777" w:rsidR="0063088D" w:rsidRPr="00D9222A" w:rsidRDefault="0063088D" w:rsidP="00D9222A">
      <w:pPr>
        <w:spacing w:line="480" w:lineRule="auto"/>
        <w:rPr>
          <w:rFonts w:ascii="Arial" w:hAnsi="Arial" w:cs="Arial"/>
          <w:sz w:val="24"/>
          <w:szCs w:val="24"/>
        </w:rPr>
      </w:pPr>
    </w:p>
    <w:p w14:paraId="3A0645A9" w14:textId="77777777" w:rsidR="0063088D" w:rsidRPr="00D9222A" w:rsidRDefault="0063088D" w:rsidP="00D9222A">
      <w:pPr>
        <w:spacing w:line="480" w:lineRule="auto"/>
        <w:rPr>
          <w:rFonts w:ascii="Arial" w:hAnsi="Arial" w:cs="Arial"/>
          <w:sz w:val="24"/>
          <w:szCs w:val="24"/>
        </w:rPr>
      </w:pPr>
      <w:r w:rsidRPr="00D9222A">
        <w:rPr>
          <w:rFonts w:ascii="Arial" w:eastAsia="Calibri" w:hAnsi="Arial" w:cs="Arial"/>
          <w:sz w:val="24"/>
          <w:szCs w:val="24"/>
        </w:rPr>
        <w:t>The key to progressing with the young children is long lasting and well delivered mentoring programs to help all victims of ‘county lines`. With numbers increasing each year of people entering the care system, which has then been said that it is putting pressure on the Local authorities which haven’t had all the resources required to help effectively support the victims. Masters (2022) goes on to mention that they provide 24/7 service which also provides support for the family’s involved with the victims, whom is in conjunction with the local authority emergency duty teams.</w:t>
      </w:r>
    </w:p>
    <w:p w14:paraId="1DAB3745" w14:textId="77777777" w:rsidR="0063088D" w:rsidRPr="00D9222A" w:rsidRDefault="0063088D" w:rsidP="00D9222A">
      <w:pPr>
        <w:spacing w:line="480" w:lineRule="auto"/>
        <w:rPr>
          <w:rFonts w:ascii="Arial" w:hAnsi="Arial" w:cs="Arial"/>
          <w:sz w:val="24"/>
          <w:szCs w:val="24"/>
        </w:rPr>
      </w:pPr>
      <w:r w:rsidRPr="00D9222A">
        <w:rPr>
          <w:rFonts w:ascii="Arial" w:eastAsia="Calibri" w:hAnsi="Arial" w:cs="Arial"/>
          <w:sz w:val="24"/>
          <w:szCs w:val="24"/>
        </w:rPr>
        <w:t xml:space="preserve">There are currently challenges within these social services with the intensive work carried out with the young people, that desperately require the help and preventative </w:t>
      </w:r>
      <w:r w:rsidRPr="00D9222A">
        <w:rPr>
          <w:rFonts w:ascii="Arial" w:eastAsia="Calibri" w:hAnsi="Arial" w:cs="Arial"/>
          <w:sz w:val="24"/>
          <w:szCs w:val="24"/>
        </w:rPr>
        <w:lastRenderedPageBreak/>
        <w:t xml:space="preserve">care at early ages to young adults which protects them from gang membership, which have statically been increased every single year. While not all victims have been successfully removed from their gangs, some are being drawn back into the ‘county lines’ for many different reasons including paranoia, worries about family’s being endangered and any drug debt owed. </w:t>
      </w:r>
    </w:p>
    <w:p w14:paraId="4C741880" w14:textId="77777777" w:rsidR="0063088D" w:rsidRPr="00D9222A" w:rsidRDefault="0063088D" w:rsidP="00D9222A">
      <w:pPr>
        <w:spacing w:line="480" w:lineRule="auto"/>
        <w:rPr>
          <w:rFonts w:ascii="Arial" w:hAnsi="Arial" w:cs="Arial"/>
          <w:sz w:val="24"/>
          <w:szCs w:val="24"/>
        </w:rPr>
      </w:pPr>
      <w:r w:rsidRPr="00D9222A">
        <w:rPr>
          <w:rFonts w:ascii="Arial" w:eastAsia="Calibri" w:hAnsi="Arial" w:cs="Arial"/>
          <w:sz w:val="24"/>
          <w:szCs w:val="24"/>
        </w:rPr>
        <w:t>Simmonds-read (2022) states that a key strategy to keep the lifestyle appealing, giving them a sense of belonging, giving them the opportunity of protection, which gives the sense that they are a part of the gang whom are given responsibilities which can evolve criminal exploration. Where there is a feeling of being trapped in the gang resulting in the victim being dependent of the gang members for their own safety and survival, which in a lot of cases do involve drug dependency, blackmail and even some cases physical violence, stabbing, raping and torture.</w:t>
      </w:r>
    </w:p>
    <w:p w14:paraId="1CDCB673" w14:textId="77777777" w:rsidR="0063088D" w:rsidRPr="00D9222A" w:rsidRDefault="0063088D" w:rsidP="00D9222A">
      <w:pPr>
        <w:pStyle w:val="Heading2"/>
        <w:spacing w:line="480" w:lineRule="auto"/>
        <w:rPr>
          <w:rFonts w:ascii="Arial" w:eastAsia="Calibri" w:hAnsi="Arial" w:cs="Arial"/>
          <w:color w:val="auto"/>
          <w:sz w:val="24"/>
          <w:szCs w:val="24"/>
        </w:rPr>
      </w:pPr>
      <w:r w:rsidRPr="00D9222A">
        <w:rPr>
          <w:rFonts w:ascii="Arial" w:eastAsia="Calibri" w:hAnsi="Arial" w:cs="Arial"/>
          <w:color w:val="auto"/>
          <w:sz w:val="24"/>
          <w:szCs w:val="24"/>
        </w:rPr>
        <w:t xml:space="preserve">Key4Life is another charity helping those young offenders obtain a brighter future and to stop them from reoffending. They have statistically said that 64% of youths re-offend under other charities, while they only have a 16% rate. </w:t>
      </w:r>
    </w:p>
    <w:p w14:paraId="5A502C59" w14:textId="77777777" w:rsidR="0063088D" w:rsidRPr="00D9222A" w:rsidRDefault="0063088D" w:rsidP="00D9222A">
      <w:pPr>
        <w:pStyle w:val="Heading2"/>
        <w:spacing w:line="480" w:lineRule="auto"/>
        <w:rPr>
          <w:rFonts w:ascii="Arial" w:eastAsia="Calibri" w:hAnsi="Arial" w:cs="Arial"/>
          <w:color w:val="auto"/>
          <w:sz w:val="24"/>
          <w:szCs w:val="24"/>
        </w:rPr>
      </w:pPr>
      <w:r w:rsidRPr="00D9222A">
        <w:rPr>
          <w:rFonts w:ascii="Arial" w:eastAsia="Calibri" w:hAnsi="Arial" w:cs="Arial"/>
          <w:color w:val="auto"/>
          <w:sz w:val="24"/>
          <w:szCs w:val="24"/>
        </w:rPr>
        <w:t>One participant said “IF IT WASN’T FOR KEY4LIFE, I WOULD BE DEAD OR BACK IN A CELL”</w:t>
      </w:r>
    </w:p>
    <w:p w14:paraId="50C2329D" w14:textId="77777777" w:rsidR="0063088D" w:rsidRPr="00D9222A" w:rsidRDefault="0063088D" w:rsidP="00D9222A">
      <w:pPr>
        <w:spacing w:line="480" w:lineRule="auto"/>
        <w:rPr>
          <w:rFonts w:ascii="Arial" w:hAnsi="Arial" w:cs="Arial"/>
          <w:sz w:val="24"/>
          <w:szCs w:val="24"/>
        </w:rPr>
      </w:pPr>
    </w:p>
    <w:p w14:paraId="451C9A89" w14:textId="77777777" w:rsidR="0063088D" w:rsidRPr="00D9222A" w:rsidRDefault="0063088D" w:rsidP="00D9222A">
      <w:pPr>
        <w:spacing w:line="480" w:lineRule="auto"/>
        <w:rPr>
          <w:rFonts w:ascii="Arial" w:hAnsi="Arial" w:cs="Arial"/>
          <w:sz w:val="24"/>
          <w:szCs w:val="24"/>
        </w:rPr>
      </w:pPr>
      <w:proofErr w:type="spellStart"/>
      <w:r w:rsidRPr="00D9222A">
        <w:rPr>
          <w:rFonts w:ascii="Arial" w:hAnsi="Arial" w:cs="Arial"/>
          <w:sz w:val="24"/>
          <w:szCs w:val="24"/>
        </w:rPr>
        <w:t>Izundu</w:t>
      </w:r>
      <w:proofErr w:type="spellEnd"/>
      <w:r w:rsidRPr="00D9222A">
        <w:rPr>
          <w:rFonts w:ascii="Arial" w:hAnsi="Arial" w:cs="Arial"/>
          <w:sz w:val="24"/>
          <w:szCs w:val="24"/>
        </w:rPr>
        <w:t xml:space="preserve"> (2018) conducted interviews with participants who have received help from Key4Life, he mentions that what kept him strong in prison was fact due to them visiting him while in prison, that they take out their own time voluntarily, kept him going and to want to get out of the gang life, but while also stating that it was still difficult to leave that all behind.</w:t>
      </w:r>
    </w:p>
    <w:p w14:paraId="75614A04" w14:textId="77777777" w:rsidR="0063088D" w:rsidRPr="00D9222A" w:rsidRDefault="0063088D" w:rsidP="00D9222A">
      <w:pPr>
        <w:spacing w:line="480" w:lineRule="auto"/>
        <w:rPr>
          <w:rFonts w:ascii="Arial" w:hAnsi="Arial" w:cs="Arial"/>
          <w:sz w:val="24"/>
          <w:szCs w:val="24"/>
        </w:rPr>
      </w:pPr>
      <w:r w:rsidRPr="00D9222A">
        <w:rPr>
          <w:rFonts w:ascii="Arial" w:eastAsia="Calibri" w:hAnsi="Arial" w:cs="Arial"/>
          <w:sz w:val="24"/>
          <w:szCs w:val="24"/>
        </w:rPr>
        <w:lastRenderedPageBreak/>
        <w:t xml:space="preserve">Gov (2019) have mentioned that they have a new ‘Tackling Child Exploitation Support Program’. This is designed to help provide assistance for many different local areas to respond to child exploitation. With the majority occurrences being `County lines’, the service is broadcasted to those at most risk of these dangers from online platforms and their communities. </w:t>
      </w:r>
    </w:p>
    <w:p w14:paraId="306169E6" w14:textId="77777777" w:rsidR="0063088D" w:rsidRPr="00D9222A" w:rsidRDefault="0063088D" w:rsidP="00D9222A">
      <w:pPr>
        <w:spacing w:line="480" w:lineRule="auto"/>
        <w:rPr>
          <w:rFonts w:ascii="Arial" w:hAnsi="Arial" w:cs="Arial"/>
          <w:sz w:val="24"/>
          <w:szCs w:val="24"/>
        </w:rPr>
      </w:pPr>
      <w:r w:rsidRPr="00D9222A">
        <w:rPr>
          <w:rFonts w:ascii="Arial" w:eastAsia="Calibri" w:hAnsi="Arial" w:cs="Arial"/>
          <w:sz w:val="24"/>
          <w:szCs w:val="24"/>
        </w:rPr>
        <w:t>Secretary Hinds stated that:</w:t>
      </w:r>
    </w:p>
    <w:p w14:paraId="24286C81" w14:textId="77777777" w:rsidR="0063088D" w:rsidRPr="00D9222A" w:rsidRDefault="0063088D" w:rsidP="00D9222A">
      <w:pPr>
        <w:spacing w:line="480" w:lineRule="auto"/>
        <w:rPr>
          <w:rFonts w:ascii="Arial" w:eastAsia="Calibri" w:hAnsi="Arial" w:cs="Arial"/>
          <w:sz w:val="24"/>
          <w:szCs w:val="24"/>
        </w:rPr>
      </w:pPr>
      <w:bookmarkStart w:id="0" w:name="_Int_1G0Mra5F"/>
      <w:r w:rsidRPr="00D9222A">
        <w:rPr>
          <w:rFonts w:ascii="Arial" w:eastAsia="Calibri" w:hAnsi="Arial" w:cs="Arial"/>
          <w:sz w:val="24"/>
          <w:szCs w:val="24"/>
        </w:rPr>
        <w:t>“Being safe at school and having a stable home life is the best form of protection for the children as they grow up – but we know that those who are the most vulnerable, are the most at risk of exploitation of those who want to take advantage of them, Gov (2019).</w:t>
      </w:r>
      <w:bookmarkEnd w:id="0"/>
    </w:p>
    <w:p w14:paraId="3DD7636F" w14:textId="77777777" w:rsidR="0063088D" w:rsidRPr="00D9222A" w:rsidRDefault="0063088D" w:rsidP="00D9222A">
      <w:pPr>
        <w:spacing w:line="480" w:lineRule="auto"/>
        <w:rPr>
          <w:rFonts w:ascii="Arial" w:eastAsia="Calibri" w:hAnsi="Arial" w:cs="Arial"/>
          <w:sz w:val="24"/>
          <w:szCs w:val="24"/>
        </w:rPr>
      </w:pPr>
    </w:p>
    <w:p w14:paraId="0B0E799C" w14:textId="77777777" w:rsidR="0063088D" w:rsidRPr="00D9222A" w:rsidRDefault="0063088D" w:rsidP="00D9222A">
      <w:pPr>
        <w:spacing w:line="480" w:lineRule="auto"/>
        <w:rPr>
          <w:rFonts w:ascii="Arial" w:hAnsi="Arial" w:cs="Arial"/>
          <w:sz w:val="24"/>
          <w:szCs w:val="24"/>
        </w:rPr>
      </w:pPr>
      <w:r w:rsidRPr="00D9222A">
        <w:rPr>
          <w:rFonts w:ascii="Arial" w:eastAsia="Calibri" w:hAnsi="Arial" w:cs="Arial"/>
          <w:sz w:val="24"/>
          <w:szCs w:val="24"/>
        </w:rPr>
        <w:t>There Is approximately £84 million pounds stated by the Gov (2019), which has been set out to help provide those families and young children affected in the less fortunate communities, affected by county lines. This funding has successfully created projects which help provide knowledge and understanding about threats inside and outside of their homes, while also improving a much more responsive and effective safeguarding partners to be able to correctly identify and organise support.</w:t>
      </w:r>
    </w:p>
    <w:p w14:paraId="455C18CF" w14:textId="77777777" w:rsidR="0063088D" w:rsidRPr="00D9222A" w:rsidRDefault="0063088D" w:rsidP="00D9222A">
      <w:pPr>
        <w:spacing w:line="480" w:lineRule="auto"/>
        <w:rPr>
          <w:rFonts w:ascii="Arial" w:eastAsia="Calibri" w:hAnsi="Arial" w:cs="Arial"/>
          <w:sz w:val="24"/>
          <w:szCs w:val="24"/>
        </w:rPr>
      </w:pPr>
      <w:r w:rsidRPr="00D9222A">
        <w:rPr>
          <w:rFonts w:ascii="Arial" w:eastAsia="Calibri" w:hAnsi="Arial" w:cs="Arial"/>
          <w:sz w:val="24"/>
          <w:szCs w:val="24"/>
        </w:rPr>
        <w:t xml:space="preserve">While `county </w:t>
      </w:r>
      <w:bookmarkStart w:id="1" w:name="_Int_hDdgMG45"/>
      <w:r w:rsidRPr="00D9222A">
        <w:rPr>
          <w:rFonts w:ascii="Arial" w:eastAsia="Calibri" w:hAnsi="Arial" w:cs="Arial"/>
          <w:sz w:val="24"/>
          <w:szCs w:val="24"/>
        </w:rPr>
        <w:t>lines’</w:t>
      </w:r>
      <w:bookmarkEnd w:id="1"/>
      <w:r w:rsidRPr="00D9222A">
        <w:rPr>
          <w:rFonts w:ascii="Arial" w:eastAsia="Calibri" w:hAnsi="Arial" w:cs="Arial"/>
          <w:sz w:val="24"/>
          <w:szCs w:val="24"/>
        </w:rPr>
        <w:t xml:space="preserve"> has become an increasingly difficult crisis to keep on top of, there have been a few positive outcomes from those who have been taken out of those gangs, and those who currently are receiving the help from the local communities. While this will never be stopped due to the mass growth of youth offenders and a shortage of resources for the community, slowly there is a positive outcome for those successful. There are vast number of charities out there willing to </w:t>
      </w:r>
      <w:r w:rsidRPr="00D9222A">
        <w:rPr>
          <w:rFonts w:ascii="Arial" w:eastAsia="Calibri" w:hAnsi="Arial" w:cs="Arial"/>
          <w:sz w:val="24"/>
          <w:szCs w:val="24"/>
        </w:rPr>
        <w:lastRenderedPageBreak/>
        <w:t>support those in need, all over the country, the only thing they need off the offender is there willingness to commit to them.</w:t>
      </w:r>
    </w:p>
    <w:p w14:paraId="79308D72" w14:textId="77777777" w:rsidR="0063088D" w:rsidRPr="00D9222A" w:rsidRDefault="0063088D" w:rsidP="00D9222A">
      <w:pPr>
        <w:spacing w:line="480" w:lineRule="auto"/>
        <w:rPr>
          <w:rFonts w:ascii="Arial" w:eastAsia="Calibri" w:hAnsi="Arial" w:cs="Arial"/>
          <w:color w:val="FF0000"/>
          <w:sz w:val="24"/>
          <w:szCs w:val="24"/>
        </w:rPr>
      </w:pPr>
      <w:r w:rsidRPr="00D9222A">
        <w:rPr>
          <w:rFonts w:ascii="Arial" w:eastAsia="Calibri" w:hAnsi="Arial" w:cs="Arial"/>
          <w:color w:val="FF0000"/>
          <w:sz w:val="24"/>
          <w:szCs w:val="24"/>
        </w:rPr>
        <w:t xml:space="preserve"> </w:t>
      </w:r>
    </w:p>
    <w:p w14:paraId="56AF3CDB" w14:textId="77777777" w:rsidR="0063088D" w:rsidRPr="00D9222A" w:rsidRDefault="0063088D" w:rsidP="00D9222A">
      <w:pPr>
        <w:spacing w:line="480" w:lineRule="auto"/>
        <w:rPr>
          <w:rFonts w:ascii="Arial" w:hAnsi="Arial" w:cs="Arial"/>
          <w:sz w:val="24"/>
          <w:szCs w:val="24"/>
        </w:rPr>
      </w:pPr>
      <w:r w:rsidRPr="00D9222A">
        <w:rPr>
          <w:rFonts w:ascii="Arial" w:eastAsia="Calibri" w:hAnsi="Arial" w:cs="Arial"/>
          <w:sz w:val="24"/>
          <w:szCs w:val="24"/>
        </w:rPr>
        <w:t xml:space="preserve"> </w:t>
      </w:r>
    </w:p>
    <w:p w14:paraId="1BBE93DF" w14:textId="0025C86A" w:rsidR="0063088D" w:rsidRPr="00D9222A" w:rsidRDefault="0063088D" w:rsidP="00D9222A">
      <w:pPr>
        <w:spacing w:line="480" w:lineRule="auto"/>
        <w:rPr>
          <w:rFonts w:ascii="Arial" w:eastAsia="Calibri" w:hAnsi="Arial" w:cs="Arial"/>
          <w:sz w:val="24"/>
          <w:szCs w:val="24"/>
        </w:rPr>
      </w:pPr>
      <w:r w:rsidRPr="00D9222A">
        <w:rPr>
          <w:rFonts w:ascii="Arial" w:eastAsia="Calibri" w:hAnsi="Arial" w:cs="Arial"/>
          <w:sz w:val="24"/>
          <w:szCs w:val="24"/>
        </w:rPr>
        <w:t xml:space="preserve"> </w:t>
      </w:r>
    </w:p>
    <w:p w14:paraId="44864DB8" w14:textId="6F60630F" w:rsidR="0063088D" w:rsidRPr="00D9222A" w:rsidRDefault="0063088D" w:rsidP="00D9222A">
      <w:pPr>
        <w:spacing w:line="480" w:lineRule="auto"/>
        <w:rPr>
          <w:rFonts w:ascii="Arial" w:eastAsia="Calibri" w:hAnsi="Arial" w:cs="Arial"/>
          <w:sz w:val="24"/>
          <w:szCs w:val="24"/>
        </w:rPr>
      </w:pPr>
    </w:p>
    <w:p w14:paraId="5FC52F28" w14:textId="77777777" w:rsidR="0063088D" w:rsidRPr="00D9222A" w:rsidRDefault="0063088D" w:rsidP="00D9222A">
      <w:pPr>
        <w:spacing w:line="480" w:lineRule="auto"/>
        <w:rPr>
          <w:rFonts w:ascii="Arial" w:hAnsi="Arial" w:cs="Arial"/>
          <w:sz w:val="24"/>
          <w:szCs w:val="24"/>
        </w:rPr>
      </w:pPr>
    </w:p>
    <w:p w14:paraId="793BA494" w14:textId="545A25E1" w:rsidR="0063088D" w:rsidRPr="00D9222A" w:rsidRDefault="0063088D" w:rsidP="00D9222A">
      <w:pPr>
        <w:spacing w:line="480" w:lineRule="auto"/>
        <w:rPr>
          <w:rFonts w:ascii="Arial" w:eastAsia="Calibri" w:hAnsi="Arial" w:cs="Arial"/>
          <w:sz w:val="24"/>
          <w:szCs w:val="24"/>
        </w:rPr>
      </w:pPr>
      <w:r w:rsidRPr="00D9222A">
        <w:rPr>
          <w:rFonts w:ascii="Arial" w:eastAsia="Calibri" w:hAnsi="Arial" w:cs="Arial"/>
          <w:sz w:val="24"/>
          <w:szCs w:val="24"/>
        </w:rPr>
        <w:t xml:space="preserve"> </w:t>
      </w:r>
    </w:p>
    <w:p w14:paraId="216C166F" w14:textId="4AA5772A" w:rsidR="00D5662A" w:rsidRPr="00D9222A" w:rsidRDefault="00D5662A" w:rsidP="00D9222A">
      <w:pPr>
        <w:spacing w:line="480" w:lineRule="auto"/>
        <w:rPr>
          <w:rFonts w:ascii="Arial" w:eastAsia="Calibri" w:hAnsi="Arial" w:cs="Arial"/>
          <w:sz w:val="24"/>
          <w:szCs w:val="24"/>
        </w:rPr>
      </w:pPr>
    </w:p>
    <w:p w14:paraId="48D9741A" w14:textId="5947EE39" w:rsidR="00D5662A" w:rsidRPr="00D9222A" w:rsidRDefault="00D5662A" w:rsidP="00D9222A">
      <w:pPr>
        <w:spacing w:line="480" w:lineRule="auto"/>
        <w:rPr>
          <w:rFonts w:ascii="Arial" w:eastAsia="Calibri" w:hAnsi="Arial" w:cs="Arial"/>
          <w:sz w:val="24"/>
          <w:szCs w:val="24"/>
        </w:rPr>
      </w:pPr>
    </w:p>
    <w:p w14:paraId="378AE650" w14:textId="66B24A3A" w:rsidR="00D5662A" w:rsidRPr="00D9222A" w:rsidRDefault="00D5662A" w:rsidP="00D9222A">
      <w:pPr>
        <w:spacing w:line="480" w:lineRule="auto"/>
        <w:rPr>
          <w:rFonts w:ascii="Arial" w:eastAsia="Calibri" w:hAnsi="Arial" w:cs="Arial"/>
          <w:sz w:val="24"/>
          <w:szCs w:val="24"/>
        </w:rPr>
      </w:pPr>
    </w:p>
    <w:p w14:paraId="60D671A1" w14:textId="1DD2102C" w:rsidR="00D5662A" w:rsidRPr="00D9222A" w:rsidRDefault="00D5662A" w:rsidP="00D9222A">
      <w:pPr>
        <w:spacing w:line="480" w:lineRule="auto"/>
        <w:rPr>
          <w:rFonts w:ascii="Arial" w:eastAsia="Calibri" w:hAnsi="Arial" w:cs="Arial"/>
          <w:sz w:val="24"/>
          <w:szCs w:val="24"/>
        </w:rPr>
      </w:pPr>
    </w:p>
    <w:p w14:paraId="1EC323EE" w14:textId="3F4620ED" w:rsidR="00D5662A" w:rsidRPr="00D9222A" w:rsidRDefault="00D5662A" w:rsidP="00D9222A">
      <w:pPr>
        <w:spacing w:line="480" w:lineRule="auto"/>
        <w:rPr>
          <w:rFonts w:ascii="Arial" w:eastAsia="Calibri" w:hAnsi="Arial" w:cs="Arial"/>
          <w:sz w:val="24"/>
          <w:szCs w:val="24"/>
        </w:rPr>
      </w:pPr>
    </w:p>
    <w:p w14:paraId="0069F82C" w14:textId="7C625BD0" w:rsidR="00D5662A" w:rsidRPr="00D9222A" w:rsidRDefault="00D5662A" w:rsidP="00D9222A">
      <w:pPr>
        <w:spacing w:line="480" w:lineRule="auto"/>
        <w:rPr>
          <w:rFonts w:ascii="Arial" w:eastAsia="Calibri" w:hAnsi="Arial" w:cs="Arial"/>
          <w:sz w:val="24"/>
          <w:szCs w:val="24"/>
        </w:rPr>
      </w:pPr>
    </w:p>
    <w:p w14:paraId="646944BB" w14:textId="357EA010" w:rsidR="00D5662A" w:rsidRPr="00D9222A" w:rsidRDefault="00D5662A" w:rsidP="00D9222A">
      <w:pPr>
        <w:spacing w:line="480" w:lineRule="auto"/>
        <w:rPr>
          <w:rFonts w:ascii="Arial" w:eastAsia="Calibri" w:hAnsi="Arial" w:cs="Arial"/>
          <w:sz w:val="24"/>
          <w:szCs w:val="24"/>
        </w:rPr>
      </w:pPr>
    </w:p>
    <w:p w14:paraId="762E2FB8" w14:textId="77777777" w:rsidR="00D5662A" w:rsidRPr="00D9222A" w:rsidRDefault="00D5662A" w:rsidP="00D9222A">
      <w:pPr>
        <w:spacing w:line="480" w:lineRule="auto"/>
        <w:rPr>
          <w:rFonts w:ascii="Arial" w:hAnsi="Arial" w:cs="Arial"/>
          <w:sz w:val="24"/>
          <w:szCs w:val="24"/>
        </w:rPr>
      </w:pPr>
    </w:p>
    <w:p w14:paraId="76D85706" w14:textId="2552A28B" w:rsidR="0063088D" w:rsidRDefault="0063088D" w:rsidP="00D9222A">
      <w:pPr>
        <w:spacing w:line="480" w:lineRule="auto"/>
        <w:rPr>
          <w:rFonts w:ascii="Arial" w:eastAsia="Calibri" w:hAnsi="Arial" w:cs="Arial"/>
          <w:sz w:val="24"/>
          <w:szCs w:val="24"/>
        </w:rPr>
      </w:pPr>
    </w:p>
    <w:p w14:paraId="6E327573" w14:textId="77777777" w:rsidR="00D9222A" w:rsidRPr="00D9222A" w:rsidRDefault="00D9222A" w:rsidP="00D9222A">
      <w:pPr>
        <w:spacing w:line="480" w:lineRule="auto"/>
        <w:rPr>
          <w:rFonts w:ascii="Arial" w:eastAsia="Calibri" w:hAnsi="Arial" w:cs="Arial"/>
          <w:sz w:val="24"/>
          <w:szCs w:val="24"/>
        </w:rPr>
      </w:pPr>
    </w:p>
    <w:p w14:paraId="132F7EA2" w14:textId="426AAF77" w:rsidR="007A79F2" w:rsidRPr="00D9222A" w:rsidRDefault="007A79F2" w:rsidP="00D9222A">
      <w:pPr>
        <w:spacing w:line="480" w:lineRule="auto"/>
        <w:rPr>
          <w:rFonts w:ascii="Arial" w:eastAsia="Calibri" w:hAnsi="Arial" w:cs="Arial"/>
          <w:sz w:val="24"/>
          <w:szCs w:val="24"/>
        </w:rPr>
      </w:pPr>
    </w:p>
    <w:p w14:paraId="7F8F8267" w14:textId="77777777" w:rsidR="0063088D" w:rsidRPr="00D9222A" w:rsidRDefault="0063088D" w:rsidP="00D9222A">
      <w:pPr>
        <w:spacing w:line="480" w:lineRule="auto"/>
        <w:rPr>
          <w:rFonts w:ascii="Arial" w:hAnsi="Arial" w:cs="Arial"/>
          <w:sz w:val="24"/>
          <w:szCs w:val="24"/>
          <w:u w:val="single"/>
        </w:rPr>
      </w:pPr>
      <w:r w:rsidRPr="00D9222A">
        <w:rPr>
          <w:rFonts w:ascii="Arial" w:hAnsi="Arial" w:cs="Arial"/>
          <w:sz w:val="24"/>
          <w:szCs w:val="24"/>
          <w:u w:val="single"/>
        </w:rPr>
        <w:t>5.0 Method</w:t>
      </w:r>
    </w:p>
    <w:p w14:paraId="3F8AA580"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lastRenderedPageBreak/>
        <w:t xml:space="preserve">The knowledge and current information surrounding the topic of county lines and the factors affecting why young offenders become involved are limited. Most of this is down to how this particular issue has widely been misreported and down to how more recent/newer it is. </w:t>
      </w:r>
      <w:proofErr w:type="spellStart"/>
      <w:r w:rsidRPr="00D9222A">
        <w:rPr>
          <w:rFonts w:ascii="Arial" w:hAnsi="Arial" w:cs="Arial"/>
          <w:sz w:val="24"/>
          <w:szCs w:val="24"/>
        </w:rPr>
        <w:t>Cockbain</w:t>
      </w:r>
      <w:proofErr w:type="spellEnd"/>
      <w:r w:rsidRPr="00D9222A">
        <w:rPr>
          <w:rFonts w:ascii="Arial" w:hAnsi="Arial" w:cs="Arial"/>
          <w:sz w:val="24"/>
          <w:szCs w:val="24"/>
        </w:rPr>
        <w:t xml:space="preserve"> and </w:t>
      </w:r>
      <w:proofErr w:type="spellStart"/>
      <w:r w:rsidRPr="00D9222A">
        <w:rPr>
          <w:rFonts w:ascii="Arial" w:hAnsi="Arial" w:cs="Arial"/>
          <w:sz w:val="24"/>
          <w:szCs w:val="24"/>
        </w:rPr>
        <w:t>Olver</w:t>
      </w:r>
      <w:proofErr w:type="spellEnd"/>
      <w:r w:rsidRPr="00D9222A">
        <w:rPr>
          <w:rFonts w:ascii="Arial" w:hAnsi="Arial" w:cs="Arial"/>
          <w:sz w:val="24"/>
          <w:szCs w:val="24"/>
        </w:rPr>
        <w:t xml:space="preserve"> (2021) support this view in that they had conducted research amongst a number of professionals from a wide variety of persons involved with young offenders ranging from policing, government and probation etc and asked them questions to do with county lines. The findings of this research highlighted issues and concerns in the following areas of legislation, poor information sharing and insufficient resources (</w:t>
      </w:r>
      <w:proofErr w:type="spellStart"/>
      <w:r w:rsidRPr="00D9222A">
        <w:rPr>
          <w:rFonts w:ascii="Arial" w:hAnsi="Arial" w:cs="Arial"/>
          <w:sz w:val="24"/>
          <w:szCs w:val="24"/>
        </w:rPr>
        <w:t>Cockbain</w:t>
      </w:r>
      <w:proofErr w:type="spellEnd"/>
      <w:r w:rsidRPr="00D9222A">
        <w:rPr>
          <w:rFonts w:ascii="Arial" w:hAnsi="Arial" w:cs="Arial"/>
          <w:sz w:val="24"/>
          <w:szCs w:val="24"/>
        </w:rPr>
        <w:t xml:space="preserve"> &amp; </w:t>
      </w:r>
      <w:proofErr w:type="spellStart"/>
      <w:r w:rsidRPr="00D9222A">
        <w:rPr>
          <w:rFonts w:ascii="Arial" w:hAnsi="Arial" w:cs="Arial"/>
          <w:sz w:val="24"/>
          <w:szCs w:val="24"/>
        </w:rPr>
        <w:t>Olver</w:t>
      </w:r>
      <w:proofErr w:type="spellEnd"/>
      <w:r w:rsidRPr="00D9222A">
        <w:rPr>
          <w:rFonts w:ascii="Arial" w:hAnsi="Arial" w:cs="Arial"/>
          <w:sz w:val="24"/>
          <w:szCs w:val="24"/>
        </w:rPr>
        <w:t xml:space="preserve"> 2021). Gaps in research show that there is a lack of information or any tangible data to either confirm or disprove the above claims. The obvious to this is that county lines primarily involve children as being both the offenders and the victims and therefore by only receiving data from a particular side, makes the data and research valuable in a limited sense. Therefore, the research needed must look at filling the gaps within policing and offender management from a legislative perspective and should aide in identifying the factors that will influence young people to become involved in county lines. This will help bridge a gap in understanding from the ‘victims’ point of view. In turn the information and data gained should provide the groundwork for further research and development in order to better understand and tackle this issue. </w:t>
      </w:r>
    </w:p>
    <w:p w14:paraId="44FBF18C" w14:textId="77777777" w:rsidR="0063088D" w:rsidRPr="00D9222A" w:rsidRDefault="0063088D" w:rsidP="00D9222A">
      <w:pPr>
        <w:spacing w:line="480" w:lineRule="auto"/>
        <w:rPr>
          <w:rFonts w:ascii="Arial" w:hAnsi="Arial" w:cs="Arial"/>
          <w:sz w:val="24"/>
          <w:szCs w:val="24"/>
        </w:rPr>
      </w:pPr>
    </w:p>
    <w:p w14:paraId="106E5DBB"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 xml:space="preserve">In order to obtain valuable information and data I will be conducting a series of interviews with members of the youth offending service and police officers in areas of high county lines activity, in turn the information from the interviews will prepare me to produce questionnaires to obtain both qualitative and quantitative data. Williams (2007) presents and looks at the following methods of qualitative, quantitative and </w:t>
      </w:r>
      <w:r w:rsidRPr="00D9222A">
        <w:rPr>
          <w:rFonts w:ascii="Arial" w:hAnsi="Arial" w:cs="Arial"/>
          <w:sz w:val="24"/>
          <w:szCs w:val="24"/>
        </w:rPr>
        <w:lastRenderedPageBreak/>
        <w:t xml:space="preserve">mixed methods of research, Williams suggests quantitative methods of research are more suitable to test or confirm other data or information and even theories and hypothesis whereas qualitative research methods are better suited for gaining a better understanding regarding a particular concept or idea. This further supports the method of obtaining information through interviews first to gain a better understanding and then using questionnaires and surveys based on qualitative data to then establish patterns and trends regarding the factors influencing them (Goertzen 2017). By using interviews in the first instance, I can obtain first hand data from a primary source rather than secondary data which is already completed and available. The main advantages of this as pointed out by Hug and McNeill (2008) include being in control of the variables and independent controls when conducting the interview/research, it allows for the researcher to adjust and change the methods and tactics to fit and suite the information required by the researcher whereas secondary information although available readily without having to consume valuable time comes at the cost of being able to control the direction of the research. This information is better suited to aid and support findings and research derived from primary sources and methods. Ultimately the chosen method in this particular case will be a mixed one going between sources of qualitative and quantitative methods. </w:t>
      </w:r>
      <w:proofErr w:type="spellStart"/>
      <w:r w:rsidRPr="00D9222A">
        <w:rPr>
          <w:rFonts w:ascii="Arial" w:hAnsi="Arial" w:cs="Arial"/>
          <w:sz w:val="24"/>
          <w:szCs w:val="24"/>
        </w:rPr>
        <w:t>Bergmun</w:t>
      </w:r>
      <w:proofErr w:type="spellEnd"/>
      <w:r w:rsidRPr="00D9222A">
        <w:rPr>
          <w:rFonts w:ascii="Arial" w:hAnsi="Arial" w:cs="Arial"/>
          <w:sz w:val="24"/>
          <w:szCs w:val="24"/>
        </w:rPr>
        <w:t xml:space="preserve"> (2012) supports that mixed methods of research lead way to reduce and nullify some of the disadvantages considered with qualitative and quantitative methods of research as naturally some of the disadvantages are the strengths of the other or opposite method of research.  In order to answer some of the questions in this dissertation I will need to be </w:t>
      </w:r>
      <w:proofErr w:type="spellStart"/>
      <w:r w:rsidRPr="00D9222A">
        <w:rPr>
          <w:rFonts w:ascii="Arial" w:hAnsi="Arial" w:cs="Arial"/>
          <w:sz w:val="24"/>
          <w:szCs w:val="24"/>
        </w:rPr>
        <w:t>carful</w:t>
      </w:r>
      <w:proofErr w:type="spellEnd"/>
      <w:r w:rsidRPr="00D9222A">
        <w:rPr>
          <w:rFonts w:ascii="Arial" w:hAnsi="Arial" w:cs="Arial"/>
          <w:sz w:val="24"/>
          <w:szCs w:val="24"/>
        </w:rPr>
        <w:t xml:space="preserve"> in determining my sample audience and the size I wish to take the research too. The obvious choice would be to approach those children in high school where factors such as social interactions, class, economics, </w:t>
      </w:r>
      <w:r w:rsidRPr="00D9222A">
        <w:rPr>
          <w:rFonts w:ascii="Arial" w:hAnsi="Arial" w:cs="Arial"/>
          <w:sz w:val="24"/>
          <w:szCs w:val="24"/>
        </w:rPr>
        <w:lastRenderedPageBreak/>
        <w:t xml:space="preserve">social pressures among others become more prevalent and therefore provide a basis for deducing the factors which are most likely to affect young </w:t>
      </w:r>
      <w:proofErr w:type="spellStart"/>
      <w:r w:rsidRPr="00D9222A">
        <w:rPr>
          <w:rFonts w:ascii="Arial" w:hAnsi="Arial" w:cs="Arial"/>
          <w:sz w:val="24"/>
          <w:szCs w:val="24"/>
        </w:rPr>
        <w:t>persons</w:t>
      </w:r>
      <w:proofErr w:type="spellEnd"/>
      <w:r w:rsidRPr="00D9222A">
        <w:rPr>
          <w:rFonts w:ascii="Arial" w:hAnsi="Arial" w:cs="Arial"/>
          <w:sz w:val="24"/>
          <w:szCs w:val="24"/>
        </w:rPr>
        <w:t xml:space="preserve"> joining county lines gangs or activity. </w:t>
      </w:r>
      <w:proofErr w:type="spellStart"/>
      <w:r w:rsidRPr="00D9222A">
        <w:rPr>
          <w:rFonts w:ascii="Arial" w:hAnsi="Arial" w:cs="Arial"/>
          <w:sz w:val="24"/>
          <w:szCs w:val="24"/>
        </w:rPr>
        <w:t>Taherdoost</w:t>
      </w:r>
      <w:proofErr w:type="spellEnd"/>
      <w:r w:rsidRPr="00D9222A">
        <w:rPr>
          <w:rFonts w:ascii="Arial" w:hAnsi="Arial" w:cs="Arial"/>
          <w:sz w:val="24"/>
          <w:szCs w:val="24"/>
        </w:rPr>
        <w:t xml:space="preserve"> (2018) suggests that in the majority of cases research requires samples of a chosen audience to be taken as time constraints can become problematic and so can the unknown factors/independent variable in the complexity of research. To </w:t>
      </w:r>
      <w:proofErr w:type="spellStart"/>
      <w:r w:rsidRPr="00D9222A">
        <w:rPr>
          <w:rFonts w:ascii="Arial" w:hAnsi="Arial" w:cs="Arial"/>
          <w:sz w:val="24"/>
          <w:szCs w:val="24"/>
        </w:rPr>
        <w:t>chose</w:t>
      </w:r>
      <w:proofErr w:type="spellEnd"/>
      <w:r w:rsidRPr="00D9222A">
        <w:rPr>
          <w:rFonts w:ascii="Arial" w:hAnsi="Arial" w:cs="Arial"/>
          <w:sz w:val="24"/>
          <w:szCs w:val="24"/>
        </w:rPr>
        <w:t xml:space="preserve"> the sample audience contact is to be made with schools for the areas in which gang culture and county lines activity is most prevalent and in turn this will likely yield results wanted from the study however this cannot be an absolute guarantee as with primary sources of information like this the information provided by people cannot be specific or tailored and one cannot guarantee the answers provided in interviews and reliable and truthful. </w:t>
      </w:r>
      <w:proofErr w:type="spellStart"/>
      <w:r w:rsidRPr="00D9222A">
        <w:rPr>
          <w:rFonts w:ascii="Arial" w:hAnsi="Arial" w:cs="Arial"/>
          <w:sz w:val="24"/>
          <w:szCs w:val="24"/>
        </w:rPr>
        <w:t>McCombes</w:t>
      </w:r>
      <w:proofErr w:type="spellEnd"/>
      <w:r w:rsidRPr="00D9222A">
        <w:rPr>
          <w:rFonts w:ascii="Arial" w:hAnsi="Arial" w:cs="Arial"/>
          <w:sz w:val="24"/>
          <w:szCs w:val="24"/>
        </w:rPr>
        <w:t xml:space="preserve"> (2019) identifies four different sampling methods all with different advantages and disadvantages, being the following: Simple random sample, Systematic sample, Stratified sample and Cluster sampling. In this chosen research random sampling at this stage would be the most appropriate method of sampling, this is due to the fact that in all aspects of county lines victimisation the pool of children at risk has in time been widened and can affect any gender or age range including other identifiable characteristics as confirmed by Dorling (2019). By using simple random sampling this will reduce the likelihood of influencing the data through researcher bias however once more information data has been obtained this can expand the avenues towards starting to use perhaps cluster and stratified sampling whereby certain characteristics are grouped together and so the data obtained could be attributed to certain factors and be more targeted. </w:t>
      </w:r>
    </w:p>
    <w:p w14:paraId="750E888D" w14:textId="77777777" w:rsidR="0063088D" w:rsidRPr="00D9222A" w:rsidRDefault="0063088D" w:rsidP="00D9222A">
      <w:pPr>
        <w:spacing w:line="480" w:lineRule="auto"/>
        <w:rPr>
          <w:rFonts w:ascii="Arial" w:hAnsi="Arial" w:cs="Arial"/>
          <w:sz w:val="24"/>
          <w:szCs w:val="24"/>
        </w:rPr>
      </w:pPr>
    </w:p>
    <w:p w14:paraId="49997D36"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lastRenderedPageBreak/>
        <w:t>When analysing the data collected through interviews, this will be based on understanding and finding what factors are most relevant to the research proposed. All data collected will be thoroughly sorted and read, finding any coloration between interviews, finding if potentially any had interactions with one another, and any differences. Data will be presented in a chart showing similarities, differences while concluding the overall findings. The main source of information to be simplified in the form of charts and graphs to indicate patterns and to further support existing research and findings will primarily come from questionnaires and surveys from the sample audience.</w:t>
      </w:r>
    </w:p>
    <w:p w14:paraId="2065615A" w14:textId="77777777" w:rsidR="0063088D" w:rsidRPr="00D9222A" w:rsidRDefault="0063088D" w:rsidP="00D9222A">
      <w:pPr>
        <w:spacing w:line="480" w:lineRule="auto"/>
        <w:rPr>
          <w:rFonts w:ascii="Arial" w:hAnsi="Arial" w:cs="Arial"/>
          <w:sz w:val="24"/>
          <w:szCs w:val="24"/>
        </w:rPr>
      </w:pPr>
    </w:p>
    <w:p w14:paraId="6C548046"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 xml:space="preserve">When interviewing any youths for the research, a parental/guardian consent form will be created for an adult to review and consent, depending on their current situation, asking permission for an interview to be conducted asking about their experiences and their feelings throughout the ordeal, all interviews will be kept anonymous to protect anyone involved. While interviewing any professional bodies such as the police, will all have the choice if to stay anonymous or not. At the end of the interviews and all information has been collected, any personal details will be destroyed for data protection laws and holding unnecessary information (Quelle, 2018). </w:t>
      </w:r>
    </w:p>
    <w:p w14:paraId="00CA01AF"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 xml:space="preserve">The disadvantages from these interviews will be the consent forms and whether or not it will be agreed on from the guardians, even with the choice of being anonymous, this can be phased with a difficult challenge for finding enough youths to participate. When collecting the data this could hold a false positive reaction from </w:t>
      </w:r>
      <w:r w:rsidRPr="00D9222A">
        <w:rPr>
          <w:rFonts w:ascii="Arial" w:hAnsi="Arial" w:cs="Arial"/>
          <w:sz w:val="24"/>
          <w:szCs w:val="24"/>
        </w:rPr>
        <w:lastRenderedPageBreak/>
        <w:t>these youths. Some interviewees could falsely inform about their experiences  within the county lines, which then affecting the final results.</w:t>
      </w:r>
    </w:p>
    <w:p w14:paraId="60AF3A9D"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When speaking to professional bodies they can be biased, they may push a certain narrative as they see that as a correct opinion and one that forms the basis in which they deal with such matters involving county lines. The sample itself however small targets the specific demographic being children in high school but does fall problematic when looking at county lines as the term county lines refers to crossing towns and cities in order to deal drugs (Dorling, 2019). The collection of this data will be limited due to the uncomplex nature at this stage of the research, however by providing the basis and a starting structure this will lead to being able to confirm and expand research into the prevailing factors affecting youth offending in conjunction with county lines activity.</w:t>
      </w:r>
    </w:p>
    <w:p w14:paraId="3D68810A" w14:textId="77777777" w:rsidR="0063088D" w:rsidRPr="00D9222A" w:rsidRDefault="0063088D" w:rsidP="00D9222A">
      <w:pPr>
        <w:spacing w:line="480" w:lineRule="auto"/>
        <w:rPr>
          <w:rFonts w:ascii="Arial" w:hAnsi="Arial" w:cs="Arial"/>
          <w:sz w:val="24"/>
          <w:szCs w:val="24"/>
        </w:rPr>
      </w:pPr>
    </w:p>
    <w:p w14:paraId="6D2B2011"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 xml:space="preserve">The knowledge and current information surrounding the topic of county lines and the factors affecting why young offenders become involved are limited. Most of this is down to how this particular issue has widely been misreported and down to how more recent/newer it is. </w:t>
      </w:r>
      <w:proofErr w:type="spellStart"/>
      <w:r w:rsidRPr="00D9222A">
        <w:rPr>
          <w:rFonts w:ascii="Arial" w:hAnsi="Arial" w:cs="Arial"/>
          <w:sz w:val="24"/>
          <w:szCs w:val="24"/>
        </w:rPr>
        <w:t>Cockbain</w:t>
      </w:r>
      <w:proofErr w:type="spellEnd"/>
      <w:r w:rsidRPr="00D9222A">
        <w:rPr>
          <w:rFonts w:ascii="Arial" w:hAnsi="Arial" w:cs="Arial"/>
          <w:sz w:val="24"/>
          <w:szCs w:val="24"/>
        </w:rPr>
        <w:t xml:space="preserve"> and </w:t>
      </w:r>
      <w:proofErr w:type="spellStart"/>
      <w:r w:rsidRPr="00D9222A">
        <w:rPr>
          <w:rFonts w:ascii="Arial" w:hAnsi="Arial" w:cs="Arial"/>
          <w:sz w:val="24"/>
          <w:szCs w:val="24"/>
        </w:rPr>
        <w:t>Olver</w:t>
      </w:r>
      <w:proofErr w:type="spellEnd"/>
      <w:r w:rsidRPr="00D9222A">
        <w:rPr>
          <w:rFonts w:ascii="Arial" w:hAnsi="Arial" w:cs="Arial"/>
          <w:sz w:val="24"/>
          <w:szCs w:val="24"/>
        </w:rPr>
        <w:t xml:space="preserve"> (2021) support this view in that they had conducted research amongst a number of professionals from a wide variety of persons involved with young offenders ranging from policing, government and probation etc and asked them questions to do with county lines. The findings of this research highlighted issues and concerns in the following areas of legislation, poor information sharing and insufficient resources (</w:t>
      </w:r>
      <w:proofErr w:type="spellStart"/>
      <w:r w:rsidRPr="00D9222A">
        <w:rPr>
          <w:rFonts w:ascii="Arial" w:hAnsi="Arial" w:cs="Arial"/>
          <w:sz w:val="24"/>
          <w:szCs w:val="24"/>
        </w:rPr>
        <w:t>Cockbain</w:t>
      </w:r>
      <w:proofErr w:type="spellEnd"/>
      <w:r w:rsidRPr="00D9222A">
        <w:rPr>
          <w:rFonts w:ascii="Arial" w:hAnsi="Arial" w:cs="Arial"/>
          <w:sz w:val="24"/>
          <w:szCs w:val="24"/>
        </w:rPr>
        <w:t xml:space="preserve"> &amp; </w:t>
      </w:r>
      <w:proofErr w:type="spellStart"/>
      <w:r w:rsidRPr="00D9222A">
        <w:rPr>
          <w:rFonts w:ascii="Arial" w:hAnsi="Arial" w:cs="Arial"/>
          <w:sz w:val="24"/>
          <w:szCs w:val="24"/>
        </w:rPr>
        <w:t>Olver</w:t>
      </w:r>
      <w:proofErr w:type="spellEnd"/>
      <w:r w:rsidRPr="00D9222A">
        <w:rPr>
          <w:rFonts w:ascii="Arial" w:hAnsi="Arial" w:cs="Arial"/>
          <w:sz w:val="24"/>
          <w:szCs w:val="24"/>
        </w:rPr>
        <w:t xml:space="preserve"> 2021). Gaps in research show that there is a lack of information or any tangible data to either confirm or disprove the above claims. The obvious to this is that county lines </w:t>
      </w:r>
      <w:r w:rsidRPr="00D9222A">
        <w:rPr>
          <w:rFonts w:ascii="Arial" w:hAnsi="Arial" w:cs="Arial"/>
          <w:sz w:val="24"/>
          <w:szCs w:val="24"/>
        </w:rPr>
        <w:lastRenderedPageBreak/>
        <w:t xml:space="preserve">primarily involve children as being both the offenders and the victims and therefore by only receiving data from a particular side, makes the data and research valuable in a limited sense. Therefore, the research needed must look at filling the gaps within policing and offender management from a legislative perspective and should aide in identifying the factors that will influence young people to become involved in county lines. This will help bridge a gap in understanding from the ‘victims’ point of view. In turn the information and data gained should provide the groundwork for further research and development in order to better understand and tackle this issue. </w:t>
      </w:r>
    </w:p>
    <w:p w14:paraId="2A7A184D" w14:textId="77777777" w:rsidR="0063088D" w:rsidRPr="00D9222A" w:rsidRDefault="0063088D" w:rsidP="00D9222A">
      <w:pPr>
        <w:spacing w:line="480" w:lineRule="auto"/>
        <w:rPr>
          <w:rFonts w:ascii="Arial" w:hAnsi="Arial" w:cs="Arial"/>
          <w:sz w:val="24"/>
          <w:szCs w:val="24"/>
        </w:rPr>
      </w:pPr>
    </w:p>
    <w:p w14:paraId="2902F9A5"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 xml:space="preserve">In order to obtain valuable information and data I will be conducting a series of interviews with members of the youth offending service and police officers in areas of high county lines activity, in turn the information from the interviews will prepare me to produce questionnaires to obtain both qualitative and quantitative data. Williams (2007) presents and looks at the following methods of qualitative, quantitative and mixed methods of research, Williams suggests quantitative methods of research are more suitable to test or confirm other data or information and even theories and hypothesis whereas qualitative research methods are better suited for gaining a better understanding regarding a particular concept or idea. This further supports the method of obtaining information through interviews first to gain a better understanding and then using questionnaires and surveys based on qualitative data to then establish patterns and trends regarding the factors influencing them (Goertzen 2017). By using interviews in the first instance, I can obtain first hand data from a primary source rather than secondary data which is already completed and available. The main advantages of this as pointed out by Hug and McNeill (2008) include being in control of the variables and independent controls when conducting </w:t>
      </w:r>
      <w:r w:rsidRPr="00D9222A">
        <w:rPr>
          <w:rFonts w:ascii="Arial" w:hAnsi="Arial" w:cs="Arial"/>
          <w:sz w:val="24"/>
          <w:szCs w:val="24"/>
        </w:rPr>
        <w:lastRenderedPageBreak/>
        <w:t xml:space="preserve">the interview/research, it allows for the researcher to adjust and change the methods and tactics to fit and suite the information required by the researcher whereas secondary information although available readily without having to consume valuable time comes at the cost of being able to control the direction of the research. This information is better suited to aid and support findings and research derived from primary sources and methods. Ultimately the chosen method in this particular case will be a mixed one going between sources of qualitative and quantitative methods. </w:t>
      </w:r>
      <w:proofErr w:type="spellStart"/>
      <w:r w:rsidRPr="00D9222A">
        <w:rPr>
          <w:rFonts w:ascii="Arial" w:hAnsi="Arial" w:cs="Arial"/>
          <w:sz w:val="24"/>
          <w:szCs w:val="24"/>
        </w:rPr>
        <w:t>Bergmun</w:t>
      </w:r>
      <w:proofErr w:type="spellEnd"/>
      <w:r w:rsidRPr="00D9222A">
        <w:rPr>
          <w:rFonts w:ascii="Arial" w:hAnsi="Arial" w:cs="Arial"/>
          <w:sz w:val="24"/>
          <w:szCs w:val="24"/>
        </w:rPr>
        <w:t xml:space="preserve"> (2012) supports that mixed methods of research lead way to reduce and nullify some of the disadvantages considered with qualitative and quantitative methods of research as naturally some of the disadvantages are the strengths of the other or opposite method of research.  In order to answer some of the questions in this dissertation I will need to be </w:t>
      </w:r>
      <w:proofErr w:type="spellStart"/>
      <w:r w:rsidRPr="00D9222A">
        <w:rPr>
          <w:rFonts w:ascii="Arial" w:hAnsi="Arial" w:cs="Arial"/>
          <w:sz w:val="24"/>
          <w:szCs w:val="24"/>
        </w:rPr>
        <w:t>carful</w:t>
      </w:r>
      <w:proofErr w:type="spellEnd"/>
      <w:r w:rsidRPr="00D9222A">
        <w:rPr>
          <w:rFonts w:ascii="Arial" w:hAnsi="Arial" w:cs="Arial"/>
          <w:sz w:val="24"/>
          <w:szCs w:val="24"/>
        </w:rPr>
        <w:t xml:space="preserve"> in determining my sample audience and the size I wish to take the research too. The obvious choice would be to approach those children in high school where factors such as social interactions, class, economics, social pressures among others become more prevalent and therefore provide a basis for deducing the factors which are most likely to affect young </w:t>
      </w:r>
      <w:proofErr w:type="spellStart"/>
      <w:r w:rsidRPr="00D9222A">
        <w:rPr>
          <w:rFonts w:ascii="Arial" w:hAnsi="Arial" w:cs="Arial"/>
          <w:sz w:val="24"/>
          <w:szCs w:val="24"/>
        </w:rPr>
        <w:t>persons</w:t>
      </w:r>
      <w:proofErr w:type="spellEnd"/>
      <w:r w:rsidRPr="00D9222A">
        <w:rPr>
          <w:rFonts w:ascii="Arial" w:hAnsi="Arial" w:cs="Arial"/>
          <w:sz w:val="24"/>
          <w:szCs w:val="24"/>
        </w:rPr>
        <w:t xml:space="preserve"> joining county lines gangs or activity. </w:t>
      </w:r>
      <w:proofErr w:type="spellStart"/>
      <w:r w:rsidRPr="00D9222A">
        <w:rPr>
          <w:rFonts w:ascii="Arial" w:hAnsi="Arial" w:cs="Arial"/>
          <w:sz w:val="24"/>
          <w:szCs w:val="24"/>
        </w:rPr>
        <w:t>Taherdoost</w:t>
      </w:r>
      <w:proofErr w:type="spellEnd"/>
      <w:r w:rsidRPr="00D9222A">
        <w:rPr>
          <w:rFonts w:ascii="Arial" w:hAnsi="Arial" w:cs="Arial"/>
          <w:sz w:val="24"/>
          <w:szCs w:val="24"/>
        </w:rPr>
        <w:t xml:space="preserve"> (2018) suggests that in the majority of cases research requires samples of a chosen audience to be taken as time constraints can become problematic and so can the unknown factors/independent variable in the complexity of research. To </w:t>
      </w:r>
      <w:proofErr w:type="spellStart"/>
      <w:r w:rsidRPr="00D9222A">
        <w:rPr>
          <w:rFonts w:ascii="Arial" w:hAnsi="Arial" w:cs="Arial"/>
          <w:sz w:val="24"/>
          <w:szCs w:val="24"/>
        </w:rPr>
        <w:t>chose</w:t>
      </w:r>
      <w:proofErr w:type="spellEnd"/>
      <w:r w:rsidRPr="00D9222A">
        <w:rPr>
          <w:rFonts w:ascii="Arial" w:hAnsi="Arial" w:cs="Arial"/>
          <w:sz w:val="24"/>
          <w:szCs w:val="24"/>
        </w:rPr>
        <w:t xml:space="preserve"> the sample audience contact is to be made with schools for the areas in which gang culture and county lines activity is most prevalent and in turn this will likely yield results wanted from the study however this cannot be an absolute guarantee as with primary sources of information like this the information provided by people cannot be specific or tailored and one cannot guarantee the answers provided in interviews and reliable and truthful. </w:t>
      </w:r>
      <w:proofErr w:type="spellStart"/>
      <w:r w:rsidRPr="00D9222A">
        <w:rPr>
          <w:rFonts w:ascii="Arial" w:hAnsi="Arial" w:cs="Arial"/>
          <w:sz w:val="24"/>
          <w:szCs w:val="24"/>
        </w:rPr>
        <w:t>McCombes</w:t>
      </w:r>
      <w:proofErr w:type="spellEnd"/>
      <w:r w:rsidRPr="00D9222A">
        <w:rPr>
          <w:rFonts w:ascii="Arial" w:hAnsi="Arial" w:cs="Arial"/>
          <w:sz w:val="24"/>
          <w:szCs w:val="24"/>
        </w:rPr>
        <w:t xml:space="preserve"> </w:t>
      </w:r>
      <w:r w:rsidRPr="00D9222A">
        <w:rPr>
          <w:rFonts w:ascii="Arial" w:hAnsi="Arial" w:cs="Arial"/>
          <w:sz w:val="24"/>
          <w:szCs w:val="24"/>
        </w:rPr>
        <w:lastRenderedPageBreak/>
        <w:t xml:space="preserve">(2019) identifies four different sampling methods all with different advantages and disadvantages, being the following: Simple random sample, Systematic sample, Stratified sample and Cluster sampling. In this chosen research random sampling at this stage would be the most appropriate method of sampling, this is due to the fact that in all aspects of county lines victimisation the pool of children at risk has in time been widened and can affect any gender or age range including other identifiable characteristics as confirmed by Dorling (2019). By using simple random sampling this will reduce the likelihood of influencing the data through researcher bias however once more information data has been obtained this can expand the avenues towards starting to use perhaps cluster and stratified sampling whereby certain characteristics are grouped together and so the data obtained could be attributed to certain factors and be more targeted. </w:t>
      </w:r>
    </w:p>
    <w:p w14:paraId="72300734" w14:textId="77777777" w:rsidR="0063088D" w:rsidRPr="00D9222A" w:rsidRDefault="0063088D" w:rsidP="00D9222A">
      <w:pPr>
        <w:spacing w:line="480" w:lineRule="auto"/>
        <w:rPr>
          <w:rFonts w:ascii="Arial" w:hAnsi="Arial" w:cs="Arial"/>
          <w:sz w:val="24"/>
          <w:szCs w:val="24"/>
        </w:rPr>
      </w:pPr>
    </w:p>
    <w:p w14:paraId="3791550B"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When analysing the data collected through interviews, this will be based on understanding and finding what factors are most relevant to the research proposed. All data collected will be thoroughly sorted and read, finding any coloration between interviews, finding if potentially any had interactions with one another, and any differences. Data will be presented in a chart showing similarities, differences while concluding the overall findings. The main source of information to be simplified in the form of charts and graphs to indicate patterns and to further support existing research and findings will primarily come from questionnaires and surveys from the sample audience.</w:t>
      </w:r>
    </w:p>
    <w:p w14:paraId="5D786A46" w14:textId="77777777" w:rsidR="0063088D" w:rsidRPr="00D9222A" w:rsidRDefault="0063088D" w:rsidP="00D9222A">
      <w:pPr>
        <w:spacing w:line="480" w:lineRule="auto"/>
        <w:rPr>
          <w:rFonts w:ascii="Arial" w:hAnsi="Arial" w:cs="Arial"/>
          <w:sz w:val="24"/>
          <w:szCs w:val="24"/>
        </w:rPr>
      </w:pPr>
    </w:p>
    <w:p w14:paraId="6F91F31E"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lastRenderedPageBreak/>
        <w:t xml:space="preserve">When interviewing any youths for the research, a parental/guardian consent form will be created for an adult to review and consent, depending on their current situation, asking permission for an interview to be conducted asking about their experiences and their feelings throughout the ordeal, all interviews will be kept anonymous to protect anyone involved. While interviewing any professional bodies such as the police, will all have the choice if to stay anonymous or not. At the end of the interviews and all information has been collected, any personal details will be destroyed for data protection laws and holding unnecessary information (Quelle, 2018). </w:t>
      </w:r>
    </w:p>
    <w:p w14:paraId="4D28B11F"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The disadvantages from these interviews will be the consent forms and whether or not it will be agreed on from the guardians, even with the choice of being anonymous, this can be phased with a difficult challenge for finding enough youths to participate. When collecting the data this could hold a false positive reaction from these youths. Some interviewees could falsely inform about their experiences  within the county lines, which then affecting the final results.</w:t>
      </w:r>
    </w:p>
    <w:p w14:paraId="2D1FC968"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 xml:space="preserve">When speaking to professional bodies they can be biased, they may push a certain narrative as they see that as a correct opinion and one that forms the basis in which they deal with such matters involving county lines. The sample itself however small targets the specific demographic being children in high school but does fall problematic when looking at county lines as the term county lines refers to crossing towns and cities in order to deal drugs (Dorling, 2019). The collection of this data will be limited due to the uncomplex nature at this stage of the research, however by providing the basis and a starting structure this will lead to being able to confirm and expand research into the prevailing factors affecting youth offending in conjunction with county lines activity. </w:t>
      </w:r>
    </w:p>
    <w:p w14:paraId="5B5A7F12" w14:textId="08E83D29" w:rsidR="00872C88" w:rsidRPr="00D9222A" w:rsidRDefault="00D5662A" w:rsidP="00D9222A">
      <w:pPr>
        <w:spacing w:line="480" w:lineRule="auto"/>
        <w:rPr>
          <w:rFonts w:ascii="Arial" w:eastAsia="Calibri" w:hAnsi="Arial" w:cs="Arial"/>
          <w:sz w:val="24"/>
          <w:szCs w:val="24"/>
          <w:u w:val="single"/>
        </w:rPr>
      </w:pPr>
      <w:r w:rsidRPr="00D9222A">
        <w:rPr>
          <w:rFonts w:ascii="Arial" w:eastAsia="Calibri" w:hAnsi="Arial" w:cs="Arial"/>
          <w:sz w:val="24"/>
          <w:szCs w:val="24"/>
          <w:u w:val="single"/>
        </w:rPr>
        <w:lastRenderedPageBreak/>
        <w:t>6.0 Results</w:t>
      </w:r>
    </w:p>
    <w:p w14:paraId="507EFDC6" w14:textId="77777777" w:rsidR="00D5662A" w:rsidRPr="00D9222A" w:rsidRDefault="00D5662A" w:rsidP="00D9222A">
      <w:pPr>
        <w:spacing w:line="480" w:lineRule="auto"/>
        <w:rPr>
          <w:rFonts w:ascii="Arial" w:eastAsia="Calibri" w:hAnsi="Arial" w:cs="Arial"/>
          <w:sz w:val="24"/>
          <w:szCs w:val="24"/>
          <w:u w:val="single"/>
        </w:rPr>
      </w:pPr>
    </w:p>
    <w:p w14:paraId="6830C2AB"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In this section of the dissertation I will be collating the results of a questionnaire designed by myself in order to obtain a perspective and understanding into the viewpoints and opinions of professional persons (mostly from policing backgrounds) in relation to ‘Count Lines’ and the involvement of young people in them. By using a questionnaire in the form of a survey this allows me to obtain results in the quickest fashion and with ease in addition to providing me a wide array of results with little impact to affecting time management. </w:t>
      </w:r>
      <w:proofErr w:type="spellStart"/>
      <w:r w:rsidRPr="00D9222A">
        <w:rPr>
          <w:rFonts w:ascii="Arial" w:hAnsi="Arial" w:cs="Arial"/>
          <w:sz w:val="24"/>
          <w:szCs w:val="24"/>
        </w:rPr>
        <w:t>Taherdoost</w:t>
      </w:r>
      <w:proofErr w:type="spellEnd"/>
      <w:r w:rsidRPr="00D9222A">
        <w:rPr>
          <w:rFonts w:ascii="Arial" w:hAnsi="Arial" w:cs="Arial"/>
          <w:sz w:val="24"/>
          <w:szCs w:val="24"/>
        </w:rPr>
        <w:t xml:space="preserve"> (2018) supports the use of questionnaires and describes them as being the “most widely used tools to collect data”. The reliability of questionaries is a demanding factor in the accuracy of the results obtained and </w:t>
      </w:r>
      <w:proofErr w:type="spellStart"/>
      <w:r w:rsidRPr="00D9222A">
        <w:rPr>
          <w:rFonts w:ascii="Arial" w:hAnsi="Arial" w:cs="Arial"/>
          <w:sz w:val="24"/>
          <w:szCs w:val="24"/>
        </w:rPr>
        <w:t>Taherdoost</w:t>
      </w:r>
      <w:proofErr w:type="spellEnd"/>
      <w:r w:rsidRPr="00D9222A">
        <w:rPr>
          <w:rFonts w:ascii="Arial" w:hAnsi="Arial" w:cs="Arial"/>
          <w:sz w:val="24"/>
          <w:szCs w:val="24"/>
        </w:rPr>
        <w:t xml:space="preserve"> (2018) evaluates the accuracy and reliability of surveys. The findings of that research suggests that although surveys and questionaries are the most popular choice of obtaining data from a social sciences perspective there are many factors to take into consideration when designing a survey which will then impact the validity of the results obtained. This survey has been created, in order to establish the viewpoints and evaluations of people from a policing background both frontline and office/support based with regards to county lines involvement from young offenders and what factors are </w:t>
      </w:r>
      <w:proofErr w:type="spellStart"/>
      <w:r w:rsidRPr="00D9222A">
        <w:rPr>
          <w:rFonts w:ascii="Arial" w:hAnsi="Arial" w:cs="Arial"/>
          <w:sz w:val="24"/>
          <w:szCs w:val="24"/>
        </w:rPr>
        <w:t>see</w:t>
      </w:r>
      <w:proofErr w:type="spellEnd"/>
      <w:r w:rsidRPr="00D9222A">
        <w:rPr>
          <w:rFonts w:ascii="Arial" w:hAnsi="Arial" w:cs="Arial"/>
          <w:sz w:val="24"/>
          <w:szCs w:val="24"/>
        </w:rPr>
        <w:t xml:space="preserve"> as being the most important. The target audience for this has been persons involved with policing mostly in the form of police officers with occasional support staff input. The survey has been designed to unrestricted the limitations of answering multiple choice or directed answers by providing the option of participants to produce their own answers and present this in text form in their own words however where limited there </w:t>
      </w:r>
      <w:r w:rsidRPr="00D9222A">
        <w:rPr>
          <w:rFonts w:ascii="Arial" w:hAnsi="Arial" w:cs="Arial"/>
          <w:sz w:val="24"/>
          <w:szCs w:val="24"/>
        </w:rPr>
        <w:lastRenderedPageBreak/>
        <w:t>has been provisions put in place for participants to add extra information should they wish to.</w:t>
      </w:r>
    </w:p>
    <w:p w14:paraId="31A919F3" w14:textId="77777777" w:rsidR="00D5662A" w:rsidRPr="00D9222A" w:rsidRDefault="00D5662A" w:rsidP="00D9222A">
      <w:pPr>
        <w:spacing w:line="480" w:lineRule="auto"/>
        <w:rPr>
          <w:rFonts w:ascii="Arial" w:hAnsi="Arial" w:cs="Arial"/>
          <w:sz w:val="24"/>
          <w:szCs w:val="24"/>
        </w:rPr>
      </w:pPr>
    </w:p>
    <w:p w14:paraId="3F555479"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The analysis of the data produced is to pull information from a variety of answers and to produce a report to find trends, patterns and associations that can be derived from the raw data. Questions were </w:t>
      </w:r>
      <w:proofErr w:type="spellStart"/>
      <w:r w:rsidRPr="00D9222A">
        <w:rPr>
          <w:rFonts w:ascii="Arial" w:hAnsi="Arial" w:cs="Arial"/>
          <w:sz w:val="24"/>
          <w:szCs w:val="24"/>
        </w:rPr>
        <w:t>complied</w:t>
      </w:r>
      <w:proofErr w:type="spellEnd"/>
      <w:r w:rsidRPr="00D9222A">
        <w:rPr>
          <w:rFonts w:ascii="Arial" w:hAnsi="Arial" w:cs="Arial"/>
          <w:sz w:val="24"/>
          <w:szCs w:val="24"/>
        </w:rPr>
        <w:t xml:space="preserve"> from research  and studies already undertaken, identifying some of the most influential factors in county lines activity such as, social, economic and educational factors as outlined by </w:t>
      </w:r>
      <w:proofErr w:type="spellStart"/>
      <w:r w:rsidRPr="00D9222A">
        <w:rPr>
          <w:rFonts w:ascii="Arial" w:hAnsi="Arial" w:cs="Arial"/>
          <w:sz w:val="24"/>
          <w:szCs w:val="24"/>
        </w:rPr>
        <w:t>Olver</w:t>
      </w:r>
      <w:proofErr w:type="spellEnd"/>
      <w:r w:rsidRPr="00D9222A">
        <w:rPr>
          <w:rFonts w:ascii="Arial" w:hAnsi="Arial" w:cs="Arial"/>
          <w:sz w:val="24"/>
          <w:szCs w:val="24"/>
        </w:rPr>
        <w:t xml:space="preserve"> and </w:t>
      </w:r>
      <w:proofErr w:type="spellStart"/>
      <w:r w:rsidRPr="00D9222A">
        <w:rPr>
          <w:rFonts w:ascii="Arial" w:hAnsi="Arial" w:cs="Arial"/>
          <w:sz w:val="24"/>
          <w:szCs w:val="24"/>
        </w:rPr>
        <w:t>Cockbain</w:t>
      </w:r>
      <w:proofErr w:type="spellEnd"/>
      <w:r w:rsidRPr="00D9222A">
        <w:rPr>
          <w:rFonts w:ascii="Arial" w:hAnsi="Arial" w:cs="Arial"/>
          <w:sz w:val="24"/>
          <w:szCs w:val="24"/>
        </w:rPr>
        <w:t xml:space="preserve"> (2021).</w:t>
      </w:r>
    </w:p>
    <w:p w14:paraId="47966D97" w14:textId="77777777" w:rsidR="00D5662A" w:rsidRPr="00D9222A" w:rsidRDefault="00D5662A" w:rsidP="00D9222A">
      <w:pPr>
        <w:spacing w:line="480" w:lineRule="auto"/>
        <w:rPr>
          <w:rFonts w:ascii="Arial" w:hAnsi="Arial" w:cs="Arial"/>
          <w:sz w:val="24"/>
          <w:szCs w:val="24"/>
        </w:rPr>
      </w:pPr>
    </w:p>
    <w:p w14:paraId="70F70634"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In order to produce and analyse the data, an online tool was used to produce the questionnaire in the form of ‘survey monkey’. Firstly, the limitations in terms of using survey monkey as a tool were found in its paid and subscriber only functions therefore limiting the amount of responses I am able to use and analyse. Other limitations were in the individual responses and the lack of control in the direction of said responses however from the data gathered there were clear indications of patterns and associations in the results that were obtained.</w:t>
      </w:r>
    </w:p>
    <w:p w14:paraId="4FB5FC9D" w14:textId="77777777" w:rsidR="00D5662A" w:rsidRPr="00D9222A" w:rsidRDefault="00D5662A" w:rsidP="00D9222A">
      <w:pPr>
        <w:spacing w:line="480" w:lineRule="auto"/>
        <w:rPr>
          <w:rFonts w:ascii="Arial" w:hAnsi="Arial" w:cs="Arial"/>
          <w:sz w:val="24"/>
          <w:szCs w:val="24"/>
        </w:rPr>
      </w:pPr>
    </w:p>
    <w:p w14:paraId="13A8F977" w14:textId="77777777" w:rsidR="00D5662A" w:rsidRPr="00D9222A" w:rsidRDefault="00D5662A" w:rsidP="00D9222A">
      <w:pPr>
        <w:spacing w:line="480" w:lineRule="auto"/>
        <w:rPr>
          <w:rFonts w:ascii="Arial" w:hAnsi="Arial" w:cs="Arial"/>
          <w:sz w:val="24"/>
          <w:szCs w:val="24"/>
        </w:rPr>
      </w:pPr>
    </w:p>
    <w:p w14:paraId="54770952" w14:textId="77777777" w:rsidR="00D5662A" w:rsidRPr="00D9222A" w:rsidRDefault="00D5662A" w:rsidP="00D9222A">
      <w:pPr>
        <w:spacing w:line="480" w:lineRule="auto"/>
        <w:rPr>
          <w:rFonts w:ascii="Arial" w:hAnsi="Arial" w:cs="Arial"/>
          <w:sz w:val="24"/>
          <w:szCs w:val="24"/>
        </w:rPr>
      </w:pPr>
    </w:p>
    <w:p w14:paraId="75AD6661" w14:textId="698E2089" w:rsidR="00D5662A" w:rsidRPr="00D9222A" w:rsidRDefault="00D5662A" w:rsidP="00D9222A">
      <w:pPr>
        <w:spacing w:line="480" w:lineRule="auto"/>
        <w:rPr>
          <w:rFonts w:ascii="Arial" w:hAnsi="Arial" w:cs="Arial"/>
          <w:sz w:val="24"/>
          <w:szCs w:val="24"/>
        </w:rPr>
      </w:pPr>
    </w:p>
    <w:p w14:paraId="0C8306DB" w14:textId="77777777" w:rsidR="00D5662A" w:rsidRPr="00D9222A" w:rsidRDefault="00D5662A" w:rsidP="00D9222A">
      <w:pPr>
        <w:spacing w:line="480" w:lineRule="auto"/>
        <w:rPr>
          <w:rFonts w:ascii="Arial" w:hAnsi="Arial" w:cs="Arial"/>
          <w:sz w:val="24"/>
          <w:szCs w:val="24"/>
        </w:rPr>
      </w:pPr>
    </w:p>
    <w:p w14:paraId="183D7E0B"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lastRenderedPageBreak/>
        <w:t>Factors affecting county lines involvement with young offenders</w:t>
      </w:r>
    </w:p>
    <w:p w14:paraId="0A192791" w14:textId="77777777" w:rsidR="00D5662A" w:rsidRPr="00D9222A" w:rsidRDefault="00D5662A" w:rsidP="00D9222A">
      <w:pPr>
        <w:spacing w:line="480" w:lineRule="auto"/>
        <w:rPr>
          <w:rFonts w:ascii="Arial" w:hAnsi="Arial" w:cs="Arial"/>
          <w:sz w:val="24"/>
          <w:szCs w:val="24"/>
        </w:rPr>
      </w:pPr>
    </w:p>
    <w:p w14:paraId="020FA8AA" w14:textId="77777777" w:rsidR="00D5662A" w:rsidRPr="00D9222A" w:rsidRDefault="00D5662A" w:rsidP="00D9222A">
      <w:pPr>
        <w:pStyle w:val="ListParagraph"/>
        <w:numPr>
          <w:ilvl w:val="0"/>
          <w:numId w:val="1"/>
        </w:numPr>
        <w:spacing w:line="480" w:lineRule="auto"/>
        <w:rPr>
          <w:rFonts w:ascii="Arial" w:hAnsi="Arial" w:cs="Arial"/>
          <w:sz w:val="24"/>
          <w:szCs w:val="24"/>
        </w:rPr>
      </w:pPr>
      <w:r w:rsidRPr="00D9222A">
        <w:rPr>
          <w:rFonts w:ascii="Arial" w:hAnsi="Arial" w:cs="Arial"/>
          <w:sz w:val="24"/>
          <w:szCs w:val="24"/>
        </w:rPr>
        <w:t xml:space="preserve">What is your understanding of ‘county lines’? </w:t>
      </w:r>
    </w:p>
    <w:p w14:paraId="2DC64412" w14:textId="77777777" w:rsidR="00D5662A" w:rsidRPr="00D9222A" w:rsidRDefault="00D5662A" w:rsidP="00D9222A">
      <w:pPr>
        <w:pStyle w:val="ListParagraph"/>
        <w:spacing w:line="480" w:lineRule="auto"/>
        <w:rPr>
          <w:rFonts w:ascii="Arial" w:hAnsi="Arial" w:cs="Arial"/>
          <w:sz w:val="24"/>
          <w:szCs w:val="24"/>
        </w:rPr>
      </w:pPr>
    </w:p>
    <w:p w14:paraId="2A2E36DE" w14:textId="77777777" w:rsidR="00D5662A" w:rsidRPr="00D9222A" w:rsidRDefault="00D5662A" w:rsidP="00D9222A">
      <w:pPr>
        <w:pStyle w:val="ListParagraph"/>
        <w:numPr>
          <w:ilvl w:val="0"/>
          <w:numId w:val="1"/>
        </w:numPr>
        <w:spacing w:line="480" w:lineRule="auto"/>
        <w:rPr>
          <w:rFonts w:ascii="Arial" w:hAnsi="Arial" w:cs="Arial"/>
          <w:sz w:val="24"/>
          <w:szCs w:val="24"/>
        </w:rPr>
      </w:pPr>
      <w:r w:rsidRPr="00D9222A">
        <w:rPr>
          <w:rFonts w:ascii="Arial" w:hAnsi="Arial" w:cs="Arial"/>
          <w:sz w:val="24"/>
          <w:szCs w:val="24"/>
        </w:rPr>
        <w:t>Who does county lines affect the most?</w:t>
      </w:r>
    </w:p>
    <w:p w14:paraId="49FBA256" w14:textId="77777777" w:rsidR="00D5662A" w:rsidRPr="00D9222A" w:rsidRDefault="00D5662A" w:rsidP="00D9222A">
      <w:pPr>
        <w:pStyle w:val="ListParagraph"/>
        <w:spacing w:line="480" w:lineRule="auto"/>
        <w:rPr>
          <w:rFonts w:ascii="Arial" w:hAnsi="Arial" w:cs="Arial"/>
          <w:sz w:val="24"/>
          <w:szCs w:val="24"/>
        </w:rPr>
      </w:pPr>
    </w:p>
    <w:p w14:paraId="558FA637" w14:textId="77777777" w:rsidR="00D5662A" w:rsidRPr="00D9222A" w:rsidRDefault="00D5662A" w:rsidP="00D9222A">
      <w:pPr>
        <w:pStyle w:val="ListParagraph"/>
        <w:spacing w:line="480" w:lineRule="auto"/>
        <w:rPr>
          <w:rFonts w:ascii="Arial" w:hAnsi="Arial" w:cs="Arial"/>
          <w:sz w:val="24"/>
          <w:szCs w:val="24"/>
        </w:rPr>
      </w:pPr>
    </w:p>
    <w:p w14:paraId="02E8782E" w14:textId="77777777" w:rsidR="00D5662A" w:rsidRPr="00D9222A" w:rsidRDefault="00D5662A" w:rsidP="00D9222A">
      <w:pPr>
        <w:pStyle w:val="ListParagraph"/>
        <w:numPr>
          <w:ilvl w:val="0"/>
          <w:numId w:val="1"/>
        </w:numPr>
        <w:spacing w:line="480" w:lineRule="auto"/>
        <w:rPr>
          <w:rFonts w:ascii="Arial" w:hAnsi="Arial" w:cs="Arial"/>
          <w:sz w:val="24"/>
          <w:szCs w:val="24"/>
        </w:rPr>
      </w:pPr>
      <w:r w:rsidRPr="00D9222A">
        <w:rPr>
          <w:rFonts w:ascii="Arial" w:hAnsi="Arial" w:cs="Arial"/>
          <w:sz w:val="24"/>
          <w:szCs w:val="24"/>
        </w:rPr>
        <w:t xml:space="preserve">Which of the following would you consider to be the most influential factors in ‘county lines’ involvement from young offenders? </w:t>
      </w:r>
    </w:p>
    <w:p w14:paraId="2B573B47" w14:textId="77777777" w:rsidR="00D5662A" w:rsidRPr="00D9222A" w:rsidRDefault="00D5662A" w:rsidP="00D9222A">
      <w:pPr>
        <w:pStyle w:val="ListParagraph"/>
        <w:spacing w:line="480" w:lineRule="auto"/>
        <w:rPr>
          <w:rFonts w:ascii="Arial" w:hAnsi="Arial" w:cs="Arial"/>
          <w:sz w:val="24"/>
          <w:szCs w:val="24"/>
        </w:rPr>
      </w:pPr>
    </w:p>
    <w:p w14:paraId="4C89DFF9" w14:textId="77777777" w:rsidR="00D5662A" w:rsidRPr="00D9222A" w:rsidRDefault="00D5662A" w:rsidP="00D9222A">
      <w:pPr>
        <w:pStyle w:val="ListParagraph"/>
        <w:spacing w:line="480" w:lineRule="auto"/>
        <w:rPr>
          <w:rFonts w:ascii="Arial" w:hAnsi="Arial" w:cs="Arial"/>
          <w:sz w:val="24"/>
          <w:szCs w:val="24"/>
        </w:rPr>
      </w:pPr>
      <w:r w:rsidRPr="00D9222A">
        <w:rPr>
          <w:rFonts w:ascii="Arial" w:hAnsi="Arial" w:cs="Arial"/>
          <w:sz w:val="24"/>
          <w:szCs w:val="24"/>
        </w:rPr>
        <w:t xml:space="preserve">     -Economic</w:t>
      </w:r>
    </w:p>
    <w:p w14:paraId="60622161" w14:textId="77777777" w:rsidR="00D5662A" w:rsidRPr="00D9222A" w:rsidRDefault="00D5662A" w:rsidP="00D9222A">
      <w:pPr>
        <w:pStyle w:val="ListParagraph"/>
        <w:spacing w:line="480" w:lineRule="auto"/>
        <w:rPr>
          <w:rFonts w:ascii="Arial" w:hAnsi="Arial" w:cs="Arial"/>
          <w:sz w:val="24"/>
          <w:szCs w:val="24"/>
        </w:rPr>
      </w:pPr>
    </w:p>
    <w:p w14:paraId="2FA782D8" w14:textId="77777777" w:rsidR="00D5662A" w:rsidRPr="00D9222A" w:rsidRDefault="00D5662A" w:rsidP="00D9222A">
      <w:pPr>
        <w:pStyle w:val="ListParagraph"/>
        <w:spacing w:line="480" w:lineRule="auto"/>
        <w:rPr>
          <w:rFonts w:ascii="Arial" w:hAnsi="Arial" w:cs="Arial"/>
          <w:sz w:val="24"/>
          <w:szCs w:val="24"/>
        </w:rPr>
      </w:pPr>
      <w:r w:rsidRPr="00D9222A">
        <w:rPr>
          <w:rFonts w:ascii="Arial" w:hAnsi="Arial" w:cs="Arial"/>
          <w:sz w:val="24"/>
          <w:szCs w:val="24"/>
        </w:rPr>
        <w:t xml:space="preserve">    - Social</w:t>
      </w:r>
    </w:p>
    <w:p w14:paraId="485374EE" w14:textId="77777777" w:rsidR="00D5662A" w:rsidRPr="00D9222A" w:rsidRDefault="00D5662A" w:rsidP="00D9222A">
      <w:pPr>
        <w:pStyle w:val="ListParagraph"/>
        <w:spacing w:line="480" w:lineRule="auto"/>
        <w:rPr>
          <w:rFonts w:ascii="Arial" w:hAnsi="Arial" w:cs="Arial"/>
          <w:sz w:val="24"/>
          <w:szCs w:val="24"/>
        </w:rPr>
      </w:pPr>
    </w:p>
    <w:p w14:paraId="44B9ADD8" w14:textId="77777777" w:rsidR="00D5662A" w:rsidRPr="00D9222A" w:rsidRDefault="00D5662A" w:rsidP="00D9222A">
      <w:pPr>
        <w:pStyle w:val="ListParagraph"/>
        <w:spacing w:line="480" w:lineRule="auto"/>
        <w:rPr>
          <w:rFonts w:ascii="Arial" w:hAnsi="Arial" w:cs="Arial"/>
          <w:sz w:val="24"/>
          <w:szCs w:val="24"/>
        </w:rPr>
      </w:pPr>
      <w:r w:rsidRPr="00D9222A">
        <w:rPr>
          <w:rFonts w:ascii="Arial" w:hAnsi="Arial" w:cs="Arial"/>
          <w:sz w:val="24"/>
          <w:szCs w:val="24"/>
        </w:rPr>
        <w:t xml:space="preserve">    - Education</w:t>
      </w:r>
    </w:p>
    <w:p w14:paraId="224F1A14" w14:textId="77777777" w:rsidR="00D5662A" w:rsidRPr="00D9222A" w:rsidRDefault="00D5662A" w:rsidP="00D9222A">
      <w:pPr>
        <w:pStyle w:val="ListParagraph"/>
        <w:spacing w:line="480" w:lineRule="auto"/>
        <w:rPr>
          <w:rFonts w:ascii="Arial" w:hAnsi="Arial" w:cs="Arial"/>
          <w:sz w:val="24"/>
          <w:szCs w:val="24"/>
        </w:rPr>
      </w:pPr>
    </w:p>
    <w:p w14:paraId="4FA8263D" w14:textId="77777777" w:rsidR="00D5662A" w:rsidRPr="00D9222A" w:rsidRDefault="00D5662A" w:rsidP="00D9222A">
      <w:pPr>
        <w:pStyle w:val="ListParagraph"/>
        <w:spacing w:line="480" w:lineRule="auto"/>
        <w:rPr>
          <w:rFonts w:ascii="Arial" w:hAnsi="Arial" w:cs="Arial"/>
          <w:sz w:val="24"/>
          <w:szCs w:val="24"/>
        </w:rPr>
      </w:pPr>
      <w:r w:rsidRPr="00D9222A">
        <w:rPr>
          <w:rFonts w:ascii="Arial" w:hAnsi="Arial" w:cs="Arial"/>
          <w:sz w:val="24"/>
          <w:szCs w:val="24"/>
        </w:rPr>
        <w:t xml:space="preserve">    - Family </w:t>
      </w:r>
    </w:p>
    <w:p w14:paraId="00CFDC1D" w14:textId="77777777" w:rsidR="00D5662A" w:rsidRPr="00D9222A" w:rsidRDefault="00D5662A" w:rsidP="00D9222A">
      <w:pPr>
        <w:pStyle w:val="ListParagraph"/>
        <w:spacing w:line="480" w:lineRule="auto"/>
        <w:rPr>
          <w:rFonts w:ascii="Arial" w:hAnsi="Arial" w:cs="Arial"/>
          <w:sz w:val="24"/>
          <w:szCs w:val="24"/>
        </w:rPr>
      </w:pPr>
    </w:p>
    <w:p w14:paraId="413BF1DE" w14:textId="77777777" w:rsidR="00D5662A" w:rsidRPr="00D9222A" w:rsidRDefault="00D5662A" w:rsidP="00D9222A">
      <w:pPr>
        <w:pStyle w:val="ListParagraph"/>
        <w:spacing w:line="480" w:lineRule="auto"/>
        <w:rPr>
          <w:rFonts w:ascii="Arial" w:hAnsi="Arial" w:cs="Arial"/>
          <w:sz w:val="24"/>
          <w:szCs w:val="24"/>
        </w:rPr>
      </w:pPr>
      <w:r w:rsidRPr="00D9222A">
        <w:rPr>
          <w:rFonts w:ascii="Arial" w:hAnsi="Arial" w:cs="Arial"/>
          <w:sz w:val="24"/>
          <w:szCs w:val="24"/>
        </w:rPr>
        <w:t xml:space="preserve">    - Social media </w:t>
      </w:r>
    </w:p>
    <w:p w14:paraId="33BAA75E" w14:textId="77777777" w:rsidR="00D5662A" w:rsidRPr="00D9222A" w:rsidRDefault="00D5662A" w:rsidP="00D9222A">
      <w:pPr>
        <w:pStyle w:val="ListParagraph"/>
        <w:spacing w:line="480" w:lineRule="auto"/>
        <w:rPr>
          <w:rFonts w:ascii="Arial" w:hAnsi="Arial" w:cs="Arial"/>
          <w:sz w:val="24"/>
          <w:szCs w:val="24"/>
        </w:rPr>
      </w:pPr>
    </w:p>
    <w:p w14:paraId="1AB39EA9" w14:textId="77777777" w:rsidR="00D5662A" w:rsidRPr="00D9222A" w:rsidRDefault="00D5662A" w:rsidP="00D9222A">
      <w:pPr>
        <w:pStyle w:val="ListParagraph"/>
        <w:spacing w:line="480" w:lineRule="auto"/>
        <w:rPr>
          <w:rFonts w:ascii="Arial" w:hAnsi="Arial" w:cs="Arial"/>
          <w:sz w:val="24"/>
          <w:szCs w:val="24"/>
        </w:rPr>
      </w:pPr>
      <w:r w:rsidRPr="00D9222A">
        <w:rPr>
          <w:rFonts w:ascii="Arial" w:hAnsi="Arial" w:cs="Arial"/>
          <w:sz w:val="24"/>
          <w:szCs w:val="24"/>
        </w:rPr>
        <w:t xml:space="preserve">    - All above </w:t>
      </w:r>
    </w:p>
    <w:p w14:paraId="77DA873E" w14:textId="77777777" w:rsidR="00D5662A" w:rsidRPr="00D9222A" w:rsidRDefault="00D5662A" w:rsidP="00D9222A">
      <w:pPr>
        <w:pStyle w:val="ListParagraph"/>
        <w:spacing w:line="480" w:lineRule="auto"/>
        <w:rPr>
          <w:rFonts w:ascii="Arial" w:hAnsi="Arial" w:cs="Arial"/>
          <w:sz w:val="24"/>
          <w:szCs w:val="24"/>
        </w:rPr>
      </w:pPr>
    </w:p>
    <w:p w14:paraId="15834B2A" w14:textId="77777777" w:rsidR="00D5662A" w:rsidRPr="00D9222A" w:rsidRDefault="00D5662A" w:rsidP="00D9222A">
      <w:pPr>
        <w:pStyle w:val="ListParagraph"/>
        <w:spacing w:line="480" w:lineRule="auto"/>
        <w:rPr>
          <w:rFonts w:ascii="Arial" w:hAnsi="Arial" w:cs="Arial"/>
          <w:sz w:val="24"/>
          <w:szCs w:val="24"/>
        </w:rPr>
      </w:pPr>
      <w:r w:rsidRPr="00D9222A">
        <w:rPr>
          <w:rFonts w:ascii="Arial" w:hAnsi="Arial" w:cs="Arial"/>
          <w:sz w:val="24"/>
          <w:szCs w:val="24"/>
        </w:rPr>
        <w:t xml:space="preserve">    - other (please specify) </w:t>
      </w:r>
    </w:p>
    <w:p w14:paraId="68E744A0" w14:textId="77777777" w:rsidR="00D5662A" w:rsidRPr="00D9222A" w:rsidRDefault="00D5662A" w:rsidP="00D9222A">
      <w:pPr>
        <w:pStyle w:val="ListParagraph"/>
        <w:spacing w:line="480" w:lineRule="auto"/>
        <w:rPr>
          <w:rFonts w:ascii="Arial" w:hAnsi="Arial" w:cs="Arial"/>
          <w:sz w:val="24"/>
          <w:szCs w:val="24"/>
        </w:rPr>
      </w:pPr>
    </w:p>
    <w:p w14:paraId="0B409B13" w14:textId="77777777" w:rsidR="00D5662A" w:rsidRPr="00D9222A" w:rsidRDefault="00D5662A" w:rsidP="00D9222A">
      <w:pPr>
        <w:pStyle w:val="ListParagraph"/>
        <w:numPr>
          <w:ilvl w:val="0"/>
          <w:numId w:val="1"/>
        </w:numPr>
        <w:spacing w:line="480" w:lineRule="auto"/>
        <w:rPr>
          <w:rFonts w:ascii="Arial" w:hAnsi="Arial" w:cs="Arial"/>
          <w:sz w:val="24"/>
          <w:szCs w:val="24"/>
        </w:rPr>
      </w:pPr>
      <w:r w:rsidRPr="00D9222A">
        <w:rPr>
          <w:rFonts w:ascii="Arial" w:hAnsi="Arial" w:cs="Arial"/>
          <w:sz w:val="24"/>
          <w:szCs w:val="24"/>
        </w:rPr>
        <w:t>What can be done to tackle county lines issues?</w:t>
      </w:r>
    </w:p>
    <w:p w14:paraId="4889DF6D" w14:textId="77777777" w:rsidR="00D5662A" w:rsidRPr="00D9222A" w:rsidRDefault="00D5662A" w:rsidP="00D9222A">
      <w:pPr>
        <w:pStyle w:val="ListParagraph"/>
        <w:spacing w:line="480" w:lineRule="auto"/>
        <w:rPr>
          <w:rFonts w:ascii="Arial" w:hAnsi="Arial" w:cs="Arial"/>
          <w:sz w:val="24"/>
          <w:szCs w:val="24"/>
        </w:rPr>
      </w:pPr>
    </w:p>
    <w:p w14:paraId="6C4D22ED" w14:textId="77777777" w:rsidR="00D5662A" w:rsidRPr="00D9222A" w:rsidRDefault="00D5662A" w:rsidP="00D9222A">
      <w:pPr>
        <w:pStyle w:val="ListParagraph"/>
        <w:numPr>
          <w:ilvl w:val="0"/>
          <w:numId w:val="1"/>
        </w:numPr>
        <w:spacing w:line="480" w:lineRule="auto"/>
        <w:rPr>
          <w:rFonts w:ascii="Arial" w:hAnsi="Arial" w:cs="Arial"/>
          <w:sz w:val="24"/>
          <w:szCs w:val="24"/>
        </w:rPr>
      </w:pPr>
      <w:r w:rsidRPr="00D9222A">
        <w:rPr>
          <w:rFonts w:ascii="Arial" w:hAnsi="Arial" w:cs="Arial"/>
          <w:sz w:val="24"/>
          <w:szCs w:val="24"/>
        </w:rPr>
        <w:t xml:space="preserve">Have you had any involvement in county lines from a policing perspective or otherwise? </w:t>
      </w:r>
    </w:p>
    <w:p w14:paraId="6641BF21" w14:textId="77777777" w:rsidR="00D5662A" w:rsidRPr="00D9222A" w:rsidRDefault="00D5662A" w:rsidP="00D9222A">
      <w:pPr>
        <w:pStyle w:val="ListParagraph"/>
        <w:spacing w:line="480" w:lineRule="auto"/>
        <w:rPr>
          <w:rFonts w:ascii="Arial" w:hAnsi="Arial" w:cs="Arial"/>
          <w:sz w:val="24"/>
          <w:szCs w:val="24"/>
        </w:rPr>
      </w:pPr>
    </w:p>
    <w:p w14:paraId="034E3786" w14:textId="77777777" w:rsidR="00D5662A" w:rsidRPr="00D9222A" w:rsidRDefault="00D5662A" w:rsidP="00D9222A">
      <w:pPr>
        <w:pStyle w:val="ListParagraph"/>
        <w:spacing w:line="480" w:lineRule="auto"/>
        <w:rPr>
          <w:rFonts w:ascii="Arial" w:hAnsi="Arial" w:cs="Arial"/>
          <w:sz w:val="24"/>
          <w:szCs w:val="24"/>
        </w:rPr>
      </w:pPr>
    </w:p>
    <w:p w14:paraId="6AB4BDAF" w14:textId="77777777" w:rsidR="00D5662A" w:rsidRPr="00D9222A" w:rsidRDefault="00D5662A" w:rsidP="00D9222A">
      <w:pPr>
        <w:pStyle w:val="ListParagraph"/>
        <w:numPr>
          <w:ilvl w:val="0"/>
          <w:numId w:val="1"/>
        </w:numPr>
        <w:spacing w:line="480" w:lineRule="auto"/>
        <w:rPr>
          <w:rFonts w:ascii="Arial" w:hAnsi="Arial" w:cs="Arial"/>
          <w:sz w:val="24"/>
          <w:szCs w:val="24"/>
        </w:rPr>
      </w:pPr>
      <w:r w:rsidRPr="00D9222A">
        <w:rPr>
          <w:rFonts w:ascii="Arial" w:hAnsi="Arial" w:cs="Arial"/>
          <w:sz w:val="24"/>
          <w:szCs w:val="24"/>
        </w:rPr>
        <w:t>On a scale 1-10 how important do you consider the tackling of county line crime to be? (1 being not so important and 10 being the most important)</w:t>
      </w:r>
    </w:p>
    <w:p w14:paraId="32DDD0A6" w14:textId="77777777" w:rsidR="00D5662A" w:rsidRPr="00D9222A" w:rsidRDefault="00D5662A" w:rsidP="00D9222A">
      <w:pPr>
        <w:pStyle w:val="ListParagraph"/>
        <w:spacing w:line="480" w:lineRule="auto"/>
        <w:rPr>
          <w:rFonts w:ascii="Arial" w:hAnsi="Arial" w:cs="Arial"/>
          <w:sz w:val="24"/>
          <w:szCs w:val="24"/>
        </w:rPr>
      </w:pPr>
    </w:p>
    <w:p w14:paraId="029A3445"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    7. Do you believe this issue is being tackled effectively?</w:t>
      </w:r>
    </w:p>
    <w:p w14:paraId="70D3E4E0" w14:textId="19AAC64B" w:rsidR="00D5662A" w:rsidRPr="00D9222A" w:rsidRDefault="00D5662A" w:rsidP="00D9222A">
      <w:pPr>
        <w:spacing w:line="480" w:lineRule="auto"/>
        <w:rPr>
          <w:rFonts w:ascii="Arial" w:hAnsi="Arial" w:cs="Arial"/>
          <w:sz w:val="24"/>
          <w:szCs w:val="24"/>
        </w:rPr>
      </w:pPr>
    </w:p>
    <w:p w14:paraId="4785F0B4" w14:textId="787011D6" w:rsidR="00D5662A" w:rsidRPr="00D9222A" w:rsidRDefault="00D5662A" w:rsidP="00D9222A">
      <w:pPr>
        <w:spacing w:line="480" w:lineRule="auto"/>
        <w:rPr>
          <w:rFonts w:ascii="Arial" w:hAnsi="Arial" w:cs="Arial"/>
          <w:sz w:val="24"/>
          <w:szCs w:val="24"/>
        </w:rPr>
      </w:pPr>
    </w:p>
    <w:p w14:paraId="7E6946E2" w14:textId="27D14DF4" w:rsidR="00D5662A" w:rsidRPr="00D9222A" w:rsidRDefault="00D5662A" w:rsidP="00D9222A">
      <w:pPr>
        <w:spacing w:line="480" w:lineRule="auto"/>
        <w:rPr>
          <w:rFonts w:ascii="Arial" w:hAnsi="Arial" w:cs="Arial"/>
          <w:sz w:val="24"/>
          <w:szCs w:val="24"/>
        </w:rPr>
      </w:pPr>
    </w:p>
    <w:p w14:paraId="23A85B3D" w14:textId="0CC10596" w:rsidR="00D5662A" w:rsidRPr="00D9222A" w:rsidRDefault="00D5662A" w:rsidP="00D9222A">
      <w:pPr>
        <w:spacing w:line="480" w:lineRule="auto"/>
        <w:rPr>
          <w:rFonts w:ascii="Arial" w:hAnsi="Arial" w:cs="Arial"/>
          <w:sz w:val="24"/>
          <w:szCs w:val="24"/>
        </w:rPr>
      </w:pPr>
    </w:p>
    <w:p w14:paraId="63FFF779" w14:textId="6DC5CEB2" w:rsidR="00D5662A" w:rsidRPr="00D9222A" w:rsidRDefault="00D5662A" w:rsidP="00D9222A">
      <w:pPr>
        <w:spacing w:line="480" w:lineRule="auto"/>
        <w:rPr>
          <w:rFonts w:ascii="Arial" w:hAnsi="Arial" w:cs="Arial"/>
          <w:sz w:val="24"/>
          <w:szCs w:val="24"/>
        </w:rPr>
      </w:pPr>
    </w:p>
    <w:p w14:paraId="58977886" w14:textId="45F7A23E" w:rsidR="00D5662A" w:rsidRPr="00D9222A" w:rsidRDefault="00D5662A" w:rsidP="00D9222A">
      <w:pPr>
        <w:spacing w:line="480" w:lineRule="auto"/>
        <w:rPr>
          <w:rFonts w:ascii="Arial" w:hAnsi="Arial" w:cs="Arial"/>
          <w:sz w:val="24"/>
          <w:szCs w:val="24"/>
        </w:rPr>
      </w:pPr>
    </w:p>
    <w:p w14:paraId="4817FE23" w14:textId="5B7D67D8" w:rsidR="00D5662A" w:rsidRPr="00D9222A" w:rsidRDefault="00D5662A" w:rsidP="00D9222A">
      <w:pPr>
        <w:spacing w:line="480" w:lineRule="auto"/>
        <w:rPr>
          <w:rFonts w:ascii="Arial" w:hAnsi="Arial" w:cs="Arial"/>
          <w:sz w:val="24"/>
          <w:szCs w:val="24"/>
        </w:rPr>
      </w:pPr>
    </w:p>
    <w:p w14:paraId="7505AF38" w14:textId="761FEACE" w:rsidR="00D5662A" w:rsidRPr="00D9222A" w:rsidRDefault="00D5662A" w:rsidP="00D9222A">
      <w:pPr>
        <w:spacing w:line="480" w:lineRule="auto"/>
        <w:rPr>
          <w:rFonts w:ascii="Arial" w:hAnsi="Arial" w:cs="Arial"/>
          <w:sz w:val="24"/>
          <w:szCs w:val="24"/>
        </w:rPr>
      </w:pPr>
    </w:p>
    <w:p w14:paraId="417FDD97" w14:textId="6164D454" w:rsidR="00D5662A" w:rsidRPr="00D9222A" w:rsidRDefault="00D5662A" w:rsidP="00D9222A">
      <w:pPr>
        <w:spacing w:line="480" w:lineRule="auto"/>
        <w:rPr>
          <w:rFonts w:ascii="Arial" w:hAnsi="Arial" w:cs="Arial"/>
          <w:sz w:val="24"/>
          <w:szCs w:val="24"/>
        </w:rPr>
      </w:pPr>
    </w:p>
    <w:p w14:paraId="7432789F" w14:textId="4F4A715C" w:rsidR="00D5662A" w:rsidRPr="00D9222A" w:rsidRDefault="00D5662A" w:rsidP="00D9222A">
      <w:pPr>
        <w:spacing w:line="480" w:lineRule="auto"/>
        <w:rPr>
          <w:rFonts w:ascii="Arial" w:hAnsi="Arial" w:cs="Arial"/>
          <w:sz w:val="24"/>
          <w:szCs w:val="24"/>
        </w:rPr>
      </w:pPr>
    </w:p>
    <w:p w14:paraId="75EBAB2A" w14:textId="6D1254CE" w:rsidR="00D5662A" w:rsidRPr="00D9222A" w:rsidRDefault="00D5662A" w:rsidP="00D9222A">
      <w:pPr>
        <w:spacing w:line="480" w:lineRule="auto"/>
        <w:rPr>
          <w:rFonts w:ascii="Arial" w:hAnsi="Arial" w:cs="Arial"/>
          <w:sz w:val="24"/>
          <w:szCs w:val="24"/>
        </w:rPr>
      </w:pPr>
    </w:p>
    <w:p w14:paraId="734C4810" w14:textId="77777777" w:rsidR="00D5662A" w:rsidRPr="00D9222A" w:rsidRDefault="00D5662A" w:rsidP="00D9222A">
      <w:pPr>
        <w:spacing w:line="480" w:lineRule="auto"/>
        <w:rPr>
          <w:rFonts w:ascii="Arial" w:hAnsi="Arial" w:cs="Arial"/>
          <w:sz w:val="24"/>
          <w:szCs w:val="24"/>
        </w:rPr>
      </w:pPr>
    </w:p>
    <w:p w14:paraId="0C004CDB"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lastRenderedPageBreak/>
        <w:t>The questionnaire has been designed with the main aim of obtaining results to establish what the most influential factors are in the involvement of young offenders in county lines from a policing perspective being the majority of results thus allowing for a representative sample from a target population that is more likely to have an experience in dealing or coming across county lines issues.</w:t>
      </w:r>
    </w:p>
    <w:p w14:paraId="0291321F"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Questions number 1 and 2 is to understand the capabilities of participants who have taken part in the survey in order to better rely on the results produced, typically those with experience in dealing with or coming to see or be involved in county lines from a policing perspective will have a better insight than those who have not. The results of this question indicate a base understanding of the drug dealing aspect and the exploitation of young persons which is supported by Stone (2018) however Stone does also include the ‘county lines’ aspect whereby those exploited are sent across county lines to transport and deal drugs. Finlay and Williams (2019) also supports the findings which show the majority of those that are exploited fit into the category of being a child or young person.</w:t>
      </w:r>
    </w:p>
    <w:p w14:paraId="173C8A75"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Moyle (2019) provides an insight into the ‘drug supply model’ and introduces some of the factors that support an </w:t>
      </w:r>
      <w:proofErr w:type="spellStart"/>
      <w:r w:rsidRPr="00D9222A">
        <w:rPr>
          <w:rFonts w:ascii="Arial" w:hAnsi="Arial" w:cs="Arial"/>
          <w:sz w:val="24"/>
          <w:szCs w:val="24"/>
        </w:rPr>
        <w:t>individuals</w:t>
      </w:r>
      <w:proofErr w:type="spellEnd"/>
      <w:r w:rsidRPr="00D9222A">
        <w:rPr>
          <w:rFonts w:ascii="Arial" w:hAnsi="Arial" w:cs="Arial"/>
          <w:sz w:val="24"/>
          <w:szCs w:val="24"/>
        </w:rPr>
        <w:t xml:space="preserve"> choice in participating in county lines activity such as the economic factor but also not limited to social, educational factors, however there is an emphasis on the forced aspect of county lines activity. The findings of the survey although limited when looking at the particular factors listed are also supported in some of the text provided by the participants which already identify areas of exploitation and vulnerability. This further strengthens the findings proposed in the survey, there were no findings proposing any other factor in the influence of children and  young people becoming involved in county lines gangs and </w:t>
      </w:r>
      <w:r w:rsidRPr="00D9222A">
        <w:rPr>
          <w:rFonts w:ascii="Arial" w:hAnsi="Arial" w:cs="Arial"/>
          <w:sz w:val="24"/>
          <w:szCs w:val="24"/>
        </w:rPr>
        <w:lastRenderedPageBreak/>
        <w:t>only to suggest that the factors that influence any individual can be any number and are not limited to one or multiple factors but is based on the ‘needs’ of that individual.</w:t>
      </w:r>
    </w:p>
    <w:p w14:paraId="489CB970" w14:textId="58F73015"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Overwhelmingly, a majority of participants found that although there was an understanding when it comes to county lines activity there was lack of confidence in that the issues was being dealt with effectively.</w:t>
      </w:r>
    </w:p>
    <w:p w14:paraId="3F82E397" w14:textId="77777777" w:rsidR="00D5662A" w:rsidRPr="00D9222A" w:rsidRDefault="00D5662A" w:rsidP="00D9222A">
      <w:pPr>
        <w:spacing w:line="480" w:lineRule="auto"/>
        <w:rPr>
          <w:rFonts w:ascii="Arial" w:hAnsi="Arial" w:cs="Arial"/>
          <w:sz w:val="24"/>
          <w:szCs w:val="24"/>
        </w:rPr>
      </w:pPr>
    </w:p>
    <w:p w14:paraId="1B61F2E5"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Question number 3. Which of the following would you consider to be the most Influential in ‘county lines’ involvement from young offenders?</w:t>
      </w:r>
    </w:p>
    <w:p w14:paraId="17B00945" w14:textId="0758BD10" w:rsidR="00D5662A" w:rsidRPr="00D9222A" w:rsidRDefault="009B59FE" w:rsidP="00D9222A">
      <w:pPr>
        <w:spacing w:line="480" w:lineRule="auto"/>
        <w:rPr>
          <w:rFonts w:ascii="Arial" w:hAnsi="Arial" w:cs="Arial"/>
          <w:sz w:val="24"/>
          <w:szCs w:val="24"/>
        </w:rPr>
      </w:pPr>
      <w:r>
        <w:rPr>
          <w:rFonts w:ascii="Arial" w:hAnsi="Arial" w:cs="Arial"/>
          <w:sz w:val="24"/>
          <w:szCs w:val="24"/>
        </w:rPr>
        <w:t>Table 2</w:t>
      </w:r>
    </w:p>
    <w:p w14:paraId="576059E2" w14:textId="6509C2AA" w:rsidR="00D5662A" w:rsidRPr="00D9222A" w:rsidRDefault="00D5662A" w:rsidP="00D9222A">
      <w:pPr>
        <w:spacing w:line="480" w:lineRule="auto"/>
        <w:rPr>
          <w:rFonts w:ascii="Arial" w:hAnsi="Arial" w:cs="Arial"/>
          <w:sz w:val="24"/>
          <w:szCs w:val="24"/>
        </w:rPr>
      </w:pPr>
      <w:r w:rsidRPr="00D9222A">
        <w:rPr>
          <w:rFonts w:ascii="Arial" w:hAnsi="Arial" w:cs="Arial"/>
          <w:noProof/>
          <w:sz w:val="24"/>
          <w:szCs w:val="24"/>
        </w:rPr>
        <w:drawing>
          <wp:inline distT="0" distB="0" distL="0" distR="0" wp14:anchorId="4E9C95EF" wp14:editId="40F729C2">
            <wp:extent cx="5495925" cy="320992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CD6B4ED" w14:textId="1DFC8C05" w:rsidR="00D5662A" w:rsidRDefault="00D5662A" w:rsidP="00D9222A">
      <w:pPr>
        <w:spacing w:line="480" w:lineRule="auto"/>
        <w:rPr>
          <w:rFonts w:ascii="Arial" w:hAnsi="Arial" w:cs="Arial"/>
          <w:sz w:val="24"/>
          <w:szCs w:val="24"/>
        </w:rPr>
      </w:pPr>
    </w:p>
    <w:p w14:paraId="7C944EFD" w14:textId="60A7426F" w:rsidR="00A5427C" w:rsidRDefault="00A5427C" w:rsidP="00D9222A">
      <w:pPr>
        <w:spacing w:line="480" w:lineRule="auto"/>
        <w:rPr>
          <w:rFonts w:ascii="Arial" w:hAnsi="Arial" w:cs="Arial"/>
          <w:sz w:val="24"/>
          <w:szCs w:val="24"/>
        </w:rPr>
      </w:pPr>
    </w:p>
    <w:p w14:paraId="0BAC865A" w14:textId="74AADEFE" w:rsidR="00A5427C" w:rsidRDefault="00A5427C" w:rsidP="00D9222A">
      <w:pPr>
        <w:spacing w:line="480" w:lineRule="auto"/>
        <w:rPr>
          <w:rFonts w:ascii="Arial" w:hAnsi="Arial" w:cs="Arial"/>
          <w:sz w:val="24"/>
          <w:szCs w:val="24"/>
        </w:rPr>
      </w:pPr>
    </w:p>
    <w:p w14:paraId="5A39AE3B" w14:textId="77777777" w:rsidR="00A5427C" w:rsidRPr="00D9222A" w:rsidRDefault="00A5427C" w:rsidP="00D9222A">
      <w:pPr>
        <w:spacing w:line="480" w:lineRule="auto"/>
        <w:rPr>
          <w:rFonts w:ascii="Arial" w:hAnsi="Arial" w:cs="Arial"/>
          <w:sz w:val="24"/>
          <w:szCs w:val="24"/>
        </w:rPr>
      </w:pPr>
    </w:p>
    <w:p w14:paraId="23E79D4C" w14:textId="732E0D1D"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lastRenderedPageBreak/>
        <w:t xml:space="preserve">6.1 </w:t>
      </w:r>
      <w:r w:rsidRPr="00D9222A">
        <w:rPr>
          <w:rFonts w:ascii="Arial" w:hAnsi="Arial" w:cs="Arial"/>
          <w:sz w:val="24"/>
          <w:szCs w:val="24"/>
        </w:rPr>
        <w:t>Results of Questionnaire</w:t>
      </w:r>
    </w:p>
    <w:p w14:paraId="078A451A" w14:textId="77777777" w:rsidR="00D5662A" w:rsidRPr="00D9222A" w:rsidRDefault="00D5662A" w:rsidP="00D9222A">
      <w:pPr>
        <w:spacing w:line="480" w:lineRule="auto"/>
        <w:rPr>
          <w:rFonts w:ascii="Arial" w:hAnsi="Arial" w:cs="Arial"/>
          <w:sz w:val="24"/>
          <w:szCs w:val="24"/>
        </w:rPr>
      </w:pPr>
    </w:p>
    <w:p w14:paraId="5E89BDC7"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Q1</w:t>
      </w:r>
    </w:p>
    <w:p w14:paraId="65425222"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What is your understanding of ‘county lines’?</w:t>
      </w:r>
    </w:p>
    <w:p w14:paraId="3C55D032"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color w:val="333E48"/>
          <w:sz w:val="24"/>
          <w:szCs w:val="24"/>
          <w:shd w:val="clear" w:color="auto" w:fill="FFFFFF"/>
        </w:rPr>
        <w:t>Drug dealing in expanding into rural towns and areas</w:t>
      </w:r>
    </w:p>
    <w:p w14:paraId="4320F2F1"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Young, vulnerable persons being sent by drug gangs, normally from larger cities, into more rural areas to seek drugs so to expand upon a crime gangs territory and revenue. These young people are often groomed and gifted money or clothes, but carry all the risk, are easily expendable and if caught by police or robbed by other gangs can even end up owing money to the elders.</w:t>
      </w:r>
    </w:p>
    <w:p w14:paraId="6214ED27"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The exploitation of young people to become involved in dealing and transporting drugs</w:t>
      </w:r>
    </w:p>
    <w:p w14:paraId="57DAD6B2"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Young teenagers dealing drugs</w:t>
      </w:r>
    </w:p>
    <w:p w14:paraId="016B493A"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 xml:space="preserve"> Teenagers and young adults dealing drugs and firearms</w:t>
      </w:r>
    </w:p>
    <w:p w14:paraId="0BE4F264"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The gang or criminal network involved in movement of drugs from one area to another using a dedicated deal line. Often exploiting children or vulnerable adults.</w:t>
      </w:r>
    </w:p>
    <w:p w14:paraId="6933A245"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The gang or criminal network involved in movement of drugs from one area to another using a dedicated deal line. Often exploiting children or vulnerable adults.</w:t>
      </w:r>
    </w:p>
    <w:p w14:paraId="7CE52264"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Drug dealers from big cities come to towns and rural areas to set up a network for supply and sale of drugs usually using underage persons to do so</w:t>
      </w:r>
    </w:p>
    <w:p w14:paraId="7D655F72"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The involvement of gangs and organised crime groups in taking advantage of young adults and children to transport and deal drugs</w:t>
      </w:r>
    </w:p>
    <w:p w14:paraId="350B81D7"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lastRenderedPageBreak/>
        <w:t>I work in the police and have a good understanding of the issue</w:t>
      </w:r>
    </w:p>
    <w:p w14:paraId="1580DE77" w14:textId="77777777" w:rsidR="00D5662A" w:rsidRPr="00D9222A" w:rsidRDefault="00D5662A" w:rsidP="00D9222A">
      <w:pPr>
        <w:spacing w:line="480" w:lineRule="auto"/>
        <w:rPr>
          <w:rFonts w:ascii="Arial" w:hAnsi="Arial" w:cs="Arial"/>
          <w:sz w:val="24"/>
          <w:szCs w:val="24"/>
        </w:rPr>
      </w:pPr>
    </w:p>
    <w:p w14:paraId="0BE3280B"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Q2</w:t>
      </w:r>
    </w:p>
    <w:p w14:paraId="2483D2F0"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Who does county lines affect the most?</w:t>
      </w:r>
    </w:p>
    <w:p w14:paraId="704009B7" w14:textId="77777777" w:rsidR="00D5662A" w:rsidRPr="00D9222A" w:rsidRDefault="00D5662A" w:rsidP="00D9222A">
      <w:pPr>
        <w:spacing w:line="480" w:lineRule="auto"/>
        <w:rPr>
          <w:rFonts w:ascii="Arial" w:hAnsi="Arial" w:cs="Arial"/>
          <w:sz w:val="24"/>
          <w:szCs w:val="24"/>
        </w:rPr>
      </w:pPr>
    </w:p>
    <w:p w14:paraId="63C1AB16"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 xml:space="preserve"> It impacts the young and vulnerable, OCG member force impressionable youths in taking drugs across the country. It can be pass on by family E.G older brother is in prison and has a debt, the younger brother or sister is force into carrying supply to cover the debt</w:t>
      </w:r>
    </w:p>
    <w:p w14:paraId="17CD63B4"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Children, young adults and their families</w:t>
      </w:r>
    </w:p>
    <w:p w14:paraId="3D76BBC5"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Young people</w:t>
      </w:r>
    </w:p>
    <w:p w14:paraId="0F0E4412"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Children/ vulnerable people and their families</w:t>
      </w:r>
    </w:p>
    <w:p w14:paraId="31560F4D"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The children or adults being exploited and their families</w:t>
      </w:r>
    </w:p>
    <w:p w14:paraId="4D95CF9E"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Teenagers and young adults</w:t>
      </w:r>
    </w:p>
    <w:p w14:paraId="074AC7A7"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Communities and young children</w:t>
      </w:r>
    </w:p>
    <w:p w14:paraId="5ADA10AE"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The vulnerable and impressionable young people.</w:t>
      </w:r>
    </w:p>
    <w:p w14:paraId="7ABEDA32"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The vulnerable and impressionable young people.</w:t>
      </w:r>
    </w:p>
    <w:p w14:paraId="06C59B17"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color w:val="333E48"/>
          <w:sz w:val="24"/>
          <w:szCs w:val="24"/>
          <w:shd w:val="clear" w:color="auto" w:fill="FFFFFF"/>
        </w:rPr>
        <w:t>Teenagers</w:t>
      </w:r>
    </w:p>
    <w:p w14:paraId="65DB7C9F" w14:textId="77777777" w:rsidR="00D5662A" w:rsidRPr="00D9222A" w:rsidRDefault="00D5662A" w:rsidP="00D9222A">
      <w:pPr>
        <w:spacing w:line="480" w:lineRule="auto"/>
        <w:rPr>
          <w:rFonts w:ascii="Arial" w:hAnsi="Arial" w:cs="Arial"/>
          <w:sz w:val="24"/>
          <w:szCs w:val="24"/>
        </w:rPr>
      </w:pPr>
    </w:p>
    <w:p w14:paraId="3048D39A" w14:textId="48BA0E84" w:rsidR="00D5662A" w:rsidRPr="00D9222A" w:rsidRDefault="00D5662A" w:rsidP="00D9222A">
      <w:pPr>
        <w:spacing w:line="480" w:lineRule="auto"/>
        <w:rPr>
          <w:rFonts w:ascii="Arial" w:hAnsi="Arial" w:cs="Arial"/>
          <w:sz w:val="24"/>
          <w:szCs w:val="24"/>
        </w:rPr>
      </w:pPr>
    </w:p>
    <w:p w14:paraId="24CBB6E5" w14:textId="363439F9" w:rsidR="00D5662A" w:rsidRPr="00D9222A" w:rsidRDefault="00D5662A" w:rsidP="00D9222A">
      <w:pPr>
        <w:spacing w:line="480" w:lineRule="auto"/>
        <w:rPr>
          <w:rFonts w:ascii="Arial" w:hAnsi="Arial" w:cs="Arial"/>
          <w:sz w:val="24"/>
          <w:szCs w:val="24"/>
        </w:rPr>
      </w:pPr>
    </w:p>
    <w:p w14:paraId="0CA0C393" w14:textId="77777777" w:rsidR="00D5662A" w:rsidRPr="00D9222A" w:rsidRDefault="00D5662A" w:rsidP="00D9222A">
      <w:pPr>
        <w:spacing w:line="480" w:lineRule="auto"/>
        <w:rPr>
          <w:rFonts w:ascii="Arial" w:hAnsi="Arial" w:cs="Arial"/>
          <w:sz w:val="24"/>
          <w:szCs w:val="24"/>
        </w:rPr>
      </w:pPr>
    </w:p>
    <w:p w14:paraId="74EA8DBD"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lastRenderedPageBreak/>
        <w:t>Q4</w:t>
      </w:r>
    </w:p>
    <w:p w14:paraId="654C80D9"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What can be done to tackle county lines issues?</w:t>
      </w:r>
    </w:p>
    <w:p w14:paraId="42F7E1F8" w14:textId="77777777" w:rsidR="00D5662A" w:rsidRPr="00D9222A" w:rsidRDefault="00D5662A" w:rsidP="00D9222A">
      <w:pPr>
        <w:spacing w:line="480" w:lineRule="auto"/>
        <w:rPr>
          <w:rFonts w:ascii="Arial" w:hAnsi="Arial" w:cs="Arial"/>
          <w:sz w:val="24"/>
          <w:szCs w:val="24"/>
        </w:rPr>
      </w:pPr>
    </w:p>
    <w:p w14:paraId="3AA4B877"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Better community programs to help the most impacted, get them into something proactive and get the youth away from the negative influences</w:t>
      </w:r>
    </w:p>
    <w:p w14:paraId="5C45911C"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Partnered approaches to county lines involvement with the help of social services, CPS, courts and youth offending service</w:t>
      </w:r>
    </w:p>
    <w:p w14:paraId="73DCBDE1"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More people reporting to Police if they suspect a young person is involved. More youth clubs</w:t>
      </w:r>
    </w:p>
    <w:p w14:paraId="766D515A"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Increased standard of living, target main offenders and safeguarding vulnerable.</w:t>
      </w:r>
    </w:p>
    <w:p w14:paraId="5AD6EA32"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Better understanding by CPS regarding trafficking and modern day slavery offences and therefore more and more substantial convictions and sentences.</w:t>
      </w:r>
    </w:p>
    <w:p w14:paraId="01E36DCA"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Police</w:t>
      </w:r>
    </w:p>
    <w:p w14:paraId="0CF787E6"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Better involvement from support services such as social services</w:t>
      </w:r>
    </w:p>
    <w:p w14:paraId="0F2527CD"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Early intervention, outside agencies and organisations dealing in youth work providing better mentorship and positive influences</w:t>
      </w:r>
    </w:p>
    <w:p w14:paraId="1F749225"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Early intervention, outside agencies and organisations dealing in youth work providing better mentorship and positive influences</w:t>
      </w:r>
    </w:p>
    <w:p w14:paraId="56176640"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 xml:space="preserve"> Social services</w:t>
      </w:r>
    </w:p>
    <w:p w14:paraId="5ABA8E69" w14:textId="0E7BA823" w:rsidR="00D5662A" w:rsidRPr="00D9222A" w:rsidRDefault="00D5662A" w:rsidP="00D9222A">
      <w:pPr>
        <w:spacing w:line="480" w:lineRule="auto"/>
        <w:rPr>
          <w:rFonts w:ascii="Arial" w:hAnsi="Arial" w:cs="Arial"/>
          <w:sz w:val="24"/>
          <w:szCs w:val="24"/>
        </w:rPr>
      </w:pPr>
    </w:p>
    <w:p w14:paraId="38EDF000" w14:textId="1B1D0D10" w:rsidR="00D5662A" w:rsidRPr="00D9222A" w:rsidRDefault="00D5662A" w:rsidP="00D9222A">
      <w:pPr>
        <w:spacing w:line="480" w:lineRule="auto"/>
        <w:rPr>
          <w:rFonts w:ascii="Arial" w:hAnsi="Arial" w:cs="Arial"/>
          <w:sz w:val="24"/>
          <w:szCs w:val="24"/>
        </w:rPr>
      </w:pPr>
    </w:p>
    <w:p w14:paraId="448AE937" w14:textId="77777777" w:rsidR="00D5662A" w:rsidRPr="00D9222A" w:rsidRDefault="00D5662A" w:rsidP="00D9222A">
      <w:pPr>
        <w:spacing w:line="480" w:lineRule="auto"/>
        <w:rPr>
          <w:rFonts w:ascii="Arial" w:hAnsi="Arial" w:cs="Arial"/>
          <w:sz w:val="24"/>
          <w:szCs w:val="24"/>
        </w:rPr>
      </w:pPr>
    </w:p>
    <w:p w14:paraId="41F63C8B"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lastRenderedPageBreak/>
        <w:t>Q6</w:t>
      </w:r>
    </w:p>
    <w:p w14:paraId="1E7D77A4"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On a scale of 1 – 10 how important do you consider the tackling of county lines crime to be? (1 being not important and 10 being the most important)</w:t>
      </w:r>
    </w:p>
    <w:p w14:paraId="4E638B92" w14:textId="77777777" w:rsidR="00D5662A" w:rsidRPr="00D9222A" w:rsidRDefault="00D5662A" w:rsidP="00D9222A">
      <w:pPr>
        <w:spacing w:line="480" w:lineRule="auto"/>
        <w:rPr>
          <w:rFonts w:ascii="Arial" w:hAnsi="Arial" w:cs="Arial"/>
          <w:sz w:val="24"/>
          <w:szCs w:val="24"/>
        </w:rPr>
      </w:pPr>
    </w:p>
    <w:p w14:paraId="5BEE3455"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8</w:t>
      </w:r>
    </w:p>
    <w:p w14:paraId="5C5A87FB"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7</w:t>
      </w:r>
    </w:p>
    <w:p w14:paraId="181F7FA1"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10</w:t>
      </w:r>
    </w:p>
    <w:p w14:paraId="0B6FF5FE"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8</w:t>
      </w:r>
    </w:p>
    <w:p w14:paraId="613CD515"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8</w:t>
      </w:r>
    </w:p>
    <w:p w14:paraId="75C76F3A"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3</w:t>
      </w:r>
    </w:p>
    <w:p w14:paraId="7F02F3C9"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10</w:t>
      </w:r>
    </w:p>
    <w:p w14:paraId="2F4F5FA1"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5</w:t>
      </w:r>
    </w:p>
    <w:p w14:paraId="131475D6"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7</w:t>
      </w:r>
    </w:p>
    <w:p w14:paraId="12F95E20"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8</w:t>
      </w:r>
    </w:p>
    <w:p w14:paraId="039C9AC4" w14:textId="77777777" w:rsidR="00D5662A" w:rsidRPr="00D9222A" w:rsidRDefault="00D5662A" w:rsidP="00D9222A">
      <w:pPr>
        <w:spacing w:line="480" w:lineRule="auto"/>
        <w:rPr>
          <w:rFonts w:ascii="Arial" w:hAnsi="Arial" w:cs="Arial"/>
          <w:sz w:val="24"/>
          <w:szCs w:val="24"/>
        </w:rPr>
      </w:pPr>
    </w:p>
    <w:p w14:paraId="29E9F9F7" w14:textId="2021CAFC" w:rsidR="00D5662A" w:rsidRPr="00D9222A" w:rsidRDefault="00D5662A" w:rsidP="00D9222A">
      <w:pPr>
        <w:spacing w:line="480" w:lineRule="auto"/>
        <w:rPr>
          <w:rFonts w:ascii="Arial" w:hAnsi="Arial" w:cs="Arial"/>
          <w:sz w:val="24"/>
          <w:szCs w:val="24"/>
        </w:rPr>
      </w:pPr>
    </w:p>
    <w:p w14:paraId="4B74DD85" w14:textId="5D630517" w:rsidR="00D5662A" w:rsidRPr="00D9222A" w:rsidRDefault="00D5662A" w:rsidP="00D9222A">
      <w:pPr>
        <w:spacing w:line="480" w:lineRule="auto"/>
        <w:rPr>
          <w:rFonts w:ascii="Arial" w:hAnsi="Arial" w:cs="Arial"/>
          <w:sz w:val="24"/>
          <w:szCs w:val="24"/>
        </w:rPr>
      </w:pPr>
    </w:p>
    <w:p w14:paraId="3AC73206" w14:textId="06D6F4E3" w:rsidR="00D5662A" w:rsidRPr="00D9222A" w:rsidRDefault="00D5662A" w:rsidP="00D9222A">
      <w:pPr>
        <w:spacing w:line="480" w:lineRule="auto"/>
        <w:rPr>
          <w:rFonts w:ascii="Arial" w:hAnsi="Arial" w:cs="Arial"/>
          <w:sz w:val="24"/>
          <w:szCs w:val="24"/>
        </w:rPr>
      </w:pPr>
    </w:p>
    <w:p w14:paraId="7F7D60BC" w14:textId="07F4F5F3" w:rsidR="00D5662A" w:rsidRPr="00D9222A" w:rsidRDefault="00D5662A" w:rsidP="00D9222A">
      <w:pPr>
        <w:spacing w:line="480" w:lineRule="auto"/>
        <w:rPr>
          <w:rFonts w:ascii="Arial" w:hAnsi="Arial" w:cs="Arial"/>
          <w:sz w:val="24"/>
          <w:szCs w:val="24"/>
        </w:rPr>
      </w:pPr>
    </w:p>
    <w:p w14:paraId="5B8C233F" w14:textId="77777777" w:rsidR="00D5662A" w:rsidRPr="00D9222A" w:rsidRDefault="00D5662A" w:rsidP="00D9222A">
      <w:pPr>
        <w:spacing w:line="480" w:lineRule="auto"/>
        <w:rPr>
          <w:rFonts w:ascii="Arial" w:hAnsi="Arial" w:cs="Arial"/>
          <w:sz w:val="24"/>
          <w:szCs w:val="24"/>
        </w:rPr>
      </w:pPr>
    </w:p>
    <w:p w14:paraId="390D00D9" w14:textId="77777777" w:rsidR="00D5662A" w:rsidRPr="00D9222A" w:rsidRDefault="00D5662A" w:rsidP="00D9222A">
      <w:pPr>
        <w:spacing w:line="480" w:lineRule="auto"/>
        <w:rPr>
          <w:rFonts w:ascii="Arial" w:hAnsi="Arial" w:cs="Arial"/>
          <w:sz w:val="24"/>
          <w:szCs w:val="24"/>
        </w:rPr>
      </w:pPr>
    </w:p>
    <w:p w14:paraId="1C6B8B68" w14:textId="77777777" w:rsidR="00D5662A" w:rsidRPr="00D9222A" w:rsidRDefault="00D5662A" w:rsidP="00D9222A">
      <w:pPr>
        <w:spacing w:line="480" w:lineRule="auto"/>
        <w:rPr>
          <w:rFonts w:ascii="Arial" w:hAnsi="Arial" w:cs="Arial"/>
          <w:sz w:val="24"/>
          <w:szCs w:val="24"/>
        </w:rPr>
      </w:pPr>
    </w:p>
    <w:p w14:paraId="10274B61" w14:textId="42E66989"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lastRenderedPageBreak/>
        <w:t>Q7</w:t>
      </w:r>
    </w:p>
    <w:p w14:paraId="4E838920"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Do you believe this issue is being tackled effectively?</w:t>
      </w:r>
    </w:p>
    <w:p w14:paraId="27307601"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60% Disagree</w:t>
      </w:r>
    </w:p>
    <w:p w14:paraId="092BD4FD"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30% neither agree or disagree</w:t>
      </w:r>
    </w:p>
    <w:p w14:paraId="7196B278" w14:textId="77777777" w:rsidR="00D5662A" w:rsidRPr="00D9222A" w:rsidRDefault="00D5662A" w:rsidP="00D9222A">
      <w:pPr>
        <w:pStyle w:val="ListParagraph"/>
        <w:numPr>
          <w:ilvl w:val="0"/>
          <w:numId w:val="2"/>
        </w:numPr>
        <w:spacing w:line="480" w:lineRule="auto"/>
        <w:rPr>
          <w:rFonts w:ascii="Arial" w:hAnsi="Arial" w:cs="Arial"/>
          <w:sz w:val="24"/>
          <w:szCs w:val="24"/>
        </w:rPr>
      </w:pPr>
      <w:r w:rsidRPr="00D9222A">
        <w:rPr>
          <w:rFonts w:ascii="Arial" w:hAnsi="Arial" w:cs="Arial"/>
          <w:sz w:val="24"/>
          <w:szCs w:val="24"/>
        </w:rPr>
        <w:t>10% Agree</w:t>
      </w:r>
    </w:p>
    <w:p w14:paraId="2ABCEDAB" w14:textId="77777777" w:rsidR="007A79F2" w:rsidRPr="00D9222A" w:rsidRDefault="007A79F2" w:rsidP="00D9222A">
      <w:pPr>
        <w:spacing w:line="480" w:lineRule="auto"/>
        <w:rPr>
          <w:rFonts w:ascii="Arial" w:eastAsia="Calibri" w:hAnsi="Arial" w:cs="Arial"/>
          <w:sz w:val="24"/>
          <w:szCs w:val="24"/>
          <w:u w:val="single"/>
        </w:rPr>
      </w:pPr>
    </w:p>
    <w:p w14:paraId="09376724" w14:textId="77777777" w:rsidR="007A79F2" w:rsidRPr="00D9222A" w:rsidRDefault="007A79F2" w:rsidP="00D9222A">
      <w:pPr>
        <w:spacing w:line="480" w:lineRule="auto"/>
        <w:rPr>
          <w:rFonts w:ascii="Arial" w:eastAsia="Calibri" w:hAnsi="Arial" w:cs="Arial"/>
          <w:sz w:val="24"/>
          <w:szCs w:val="24"/>
          <w:u w:val="single"/>
        </w:rPr>
      </w:pPr>
    </w:p>
    <w:p w14:paraId="1B12244E" w14:textId="77777777" w:rsidR="007A79F2" w:rsidRPr="00D9222A" w:rsidRDefault="007A79F2" w:rsidP="00D9222A">
      <w:pPr>
        <w:spacing w:line="480" w:lineRule="auto"/>
        <w:rPr>
          <w:rFonts w:ascii="Arial" w:eastAsia="Calibri" w:hAnsi="Arial" w:cs="Arial"/>
          <w:sz w:val="24"/>
          <w:szCs w:val="24"/>
          <w:u w:val="single"/>
        </w:rPr>
      </w:pPr>
    </w:p>
    <w:p w14:paraId="17382DF3" w14:textId="77777777" w:rsidR="007A79F2" w:rsidRPr="00D9222A" w:rsidRDefault="007A79F2" w:rsidP="00D9222A">
      <w:pPr>
        <w:spacing w:line="480" w:lineRule="auto"/>
        <w:rPr>
          <w:rFonts w:ascii="Arial" w:eastAsia="Calibri" w:hAnsi="Arial" w:cs="Arial"/>
          <w:sz w:val="24"/>
          <w:szCs w:val="24"/>
          <w:u w:val="single"/>
        </w:rPr>
      </w:pPr>
    </w:p>
    <w:p w14:paraId="0CD784F9" w14:textId="77777777" w:rsidR="007A79F2" w:rsidRPr="00D9222A" w:rsidRDefault="007A79F2" w:rsidP="00D9222A">
      <w:pPr>
        <w:spacing w:line="480" w:lineRule="auto"/>
        <w:rPr>
          <w:rFonts w:ascii="Arial" w:eastAsia="Calibri" w:hAnsi="Arial" w:cs="Arial"/>
          <w:sz w:val="24"/>
          <w:szCs w:val="24"/>
          <w:u w:val="single"/>
        </w:rPr>
      </w:pPr>
    </w:p>
    <w:p w14:paraId="144216FA" w14:textId="77777777" w:rsidR="007A79F2" w:rsidRPr="00D9222A" w:rsidRDefault="007A79F2" w:rsidP="00D9222A">
      <w:pPr>
        <w:spacing w:line="480" w:lineRule="auto"/>
        <w:rPr>
          <w:rFonts w:ascii="Arial" w:eastAsia="Calibri" w:hAnsi="Arial" w:cs="Arial"/>
          <w:sz w:val="24"/>
          <w:szCs w:val="24"/>
          <w:u w:val="single"/>
        </w:rPr>
      </w:pPr>
    </w:p>
    <w:p w14:paraId="0B8C1354" w14:textId="77777777" w:rsidR="007A79F2" w:rsidRPr="00D9222A" w:rsidRDefault="007A79F2" w:rsidP="00D9222A">
      <w:pPr>
        <w:spacing w:line="480" w:lineRule="auto"/>
        <w:rPr>
          <w:rFonts w:ascii="Arial" w:eastAsia="Calibri" w:hAnsi="Arial" w:cs="Arial"/>
          <w:sz w:val="24"/>
          <w:szCs w:val="24"/>
          <w:u w:val="single"/>
        </w:rPr>
      </w:pPr>
    </w:p>
    <w:p w14:paraId="5A9984B2" w14:textId="77777777" w:rsidR="007A79F2" w:rsidRPr="00D9222A" w:rsidRDefault="007A79F2" w:rsidP="00D9222A">
      <w:pPr>
        <w:spacing w:line="480" w:lineRule="auto"/>
        <w:rPr>
          <w:rFonts w:ascii="Arial" w:eastAsia="Calibri" w:hAnsi="Arial" w:cs="Arial"/>
          <w:sz w:val="24"/>
          <w:szCs w:val="24"/>
          <w:u w:val="single"/>
        </w:rPr>
      </w:pPr>
    </w:p>
    <w:p w14:paraId="4E9B3329" w14:textId="77777777" w:rsidR="007A79F2" w:rsidRPr="00D9222A" w:rsidRDefault="007A79F2" w:rsidP="00D9222A">
      <w:pPr>
        <w:spacing w:line="480" w:lineRule="auto"/>
        <w:rPr>
          <w:rFonts w:ascii="Arial" w:eastAsia="Calibri" w:hAnsi="Arial" w:cs="Arial"/>
          <w:sz w:val="24"/>
          <w:szCs w:val="24"/>
          <w:u w:val="single"/>
        </w:rPr>
      </w:pPr>
    </w:p>
    <w:p w14:paraId="1BF1F2B9" w14:textId="77777777" w:rsidR="007A79F2" w:rsidRPr="00D9222A" w:rsidRDefault="007A79F2" w:rsidP="00D9222A">
      <w:pPr>
        <w:spacing w:line="480" w:lineRule="auto"/>
        <w:rPr>
          <w:rFonts w:ascii="Arial" w:eastAsia="Calibri" w:hAnsi="Arial" w:cs="Arial"/>
          <w:sz w:val="24"/>
          <w:szCs w:val="24"/>
          <w:u w:val="single"/>
        </w:rPr>
      </w:pPr>
    </w:p>
    <w:p w14:paraId="1817A265" w14:textId="77777777" w:rsidR="007A79F2" w:rsidRPr="00D9222A" w:rsidRDefault="007A79F2" w:rsidP="00D9222A">
      <w:pPr>
        <w:spacing w:line="480" w:lineRule="auto"/>
        <w:rPr>
          <w:rFonts w:ascii="Arial" w:eastAsia="Calibri" w:hAnsi="Arial" w:cs="Arial"/>
          <w:sz w:val="24"/>
          <w:szCs w:val="24"/>
          <w:u w:val="single"/>
        </w:rPr>
      </w:pPr>
    </w:p>
    <w:p w14:paraId="52CE3FC4" w14:textId="77777777" w:rsidR="007A79F2" w:rsidRPr="00D9222A" w:rsidRDefault="007A79F2" w:rsidP="00D9222A">
      <w:pPr>
        <w:spacing w:line="480" w:lineRule="auto"/>
        <w:rPr>
          <w:rFonts w:ascii="Arial" w:eastAsia="Calibri" w:hAnsi="Arial" w:cs="Arial"/>
          <w:sz w:val="24"/>
          <w:szCs w:val="24"/>
          <w:u w:val="single"/>
        </w:rPr>
      </w:pPr>
    </w:p>
    <w:p w14:paraId="05F79310" w14:textId="77777777" w:rsidR="007A79F2" w:rsidRPr="00D9222A" w:rsidRDefault="007A79F2" w:rsidP="00D9222A">
      <w:pPr>
        <w:spacing w:line="480" w:lineRule="auto"/>
        <w:rPr>
          <w:rFonts w:ascii="Arial" w:eastAsia="Calibri" w:hAnsi="Arial" w:cs="Arial"/>
          <w:sz w:val="24"/>
          <w:szCs w:val="24"/>
          <w:u w:val="single"/>
        </w:rPr>
      </w:pPr>
    </w:p>
    <w:p w14:paraId="4FE317AF" w14:textId="77777777" w:rsidR="007A79F2" w:rsidRPr="00D9222A" w:rsidRDefault="007A79F2" w:rsidP="00D9222A">
      <w:pPr>
        <w:spacing w:line="480" w:lineRule="auto"/>
        <w:rPr>
          <w:rFonts w:ascii="Arial" w:eastAsia="Calibri" w:hAnsi="Arial" w:cs="Arial"/>
          <w:sz w:val="24"/>
          <w:szCs w:val="24"/>
          <w:u w:val="single"/>
        </w:rPr>
      </w:pPr>
    </w:p>
    <w:p w14:paraId="76208E7F" w14:textId="5A136B64" w:rsidR="00872C88" w:rsidRPr="00D9222A" w:rsidRDefault="00872C88" w:rsidP="00D9222A">
      <w:pPr>
        <w:spacing w:line="480" w:lineRule="auto"/>
        <w:rPr>
          <w:rFonts w:ascii="Arial" w:hAnsi="Arial" w:cs="Arial"/>
          <w:sz w:val="24"/>
          <w:szCs w:val="24"/>
        </w:rPr>
      </w:pPr>
    </w:p>
    <w:p w14:paraId="5A0796C5" w14:textId="5E777DE7" w:rsidR="00872C88" w:rsidRPr="00D9222A" w:rsidRDefault="00872C88" w:rsidP="00D9222A">
      <w:pPr>
        <w:spacing w:line="480" w:lineRule="auto"/>
        <w:rPr>
          <w:rFonts w:ascii="Arial" w:hAnsi="Arial" w:cs="Arial"/>
          <w:sz w:val="24"/>
          <w:szCs w:val="24"/>
        </w:rPr>
      </w:pPr>
      <w:r w:rsidRPr="00D9222A">
        <w:rPr>
          <w:rFonts w:ascii="Arial" w:eastAsia="Calibri" w:hAnsi="Arial" w:cs="Arial"/>
          <w:sz w:val="24"/>
          <w:szCs w:val="24"/>
        </w:rPr>
        <w:lastRenderedPageBreak/>
        <w:t xml:space="preserve"> </w:t>
      </w:r>
      <w:r w:rsidR="004C2A16">
        <w:rPr>
          <w:rFonts w:ascii="Arial" w:eastAsia="Calibri" w:hAnsi="Arial" w:cs="Arial"/>
          <w:sz w:val="24"/>
          <w:szCs w:val="24"/>
        </w:rPr>
        <w:t>7.0 Conclusion</w:t>
      </w:r>
    </w:p>
    <w:p w14:paraId="7CEEE4A0" w14:textId="77777777" w:rsidR="000C2281" w:rsidRPr="000C2281" w:rsidRDefault="00872C88" w:rsidP="000C2281">
      <w:pPr>
        <w:spacing w:line="480" w:lineRule="auto"/>
        <w:rPr>
          <w:rFonts w:ascii="Arial" w:hAnsi="Arial" w:cs="Arial"/>
          <w:sz w:val="24"/>
          <w:szCs w:val="24"/>
        </w:rPr>
      </w:pPr>
      <w:r w:rsidRPr="000C2281">
        <w:rPr>
          <w:rFonts w:ascii="Arial" w:eastAsia="Calibri" w:hAnsi="Arial" w:cs="Arial"/>
          <w:sz w:val="24"/>
          <w:szCs w:val="24"/>
        </w:rPr>
        <w:t xml:space="preserve"> </w:t>
      </w:r>
      <w:r w:rsidR="000C2281" w:rsidRPr="000C2281">
        <w:rPr>
          <w:rFonts w:ascii="Arial" w:hAnsi="Arial" w:cs="Arial"/>
          <w:sz w:val="24"/>
          <w:szCs w:val="24"/>
        </w:rPr>
        <w:t>Introduction</w:t>
      </w:r>
    </w:p>
    <w:p w14:paraId="73C5B9A5"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The previous chapter depicts a general understanding of the factors influencing young adults and children in their involvement in county lines. In addition, this chapter will aim to shed light on the outcomes from the research and any patterns, trends or deductions that can be made from the research.</w:t>
      </w:r>
    </w:p>
    <w:p w14:paraId="036FE1F6" w14:textId="77777777" w:rsidR="000C2281" w:rsidRPr="000C2281" w:rsidRDefault="000C2281" w:rsidP="000C2281">
      <w:pPr>
        <w:spacing w:line="480" w:lineRule="auto"/>
        <w:rPr>
          <w:rFonts w:ascii="Arial" w:hAnsi="Arial" w:cs="Arial"/>
          <w:sz w:val="24"/>
          <w:szCs w:val="24"/>
        </w:rPr>
      </w:pPr>
    </w:p>
    <w:p w14:paraId="763C46F2"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This chapter will also focus partly on the limitations of the research and the scope of it. In order to show and understand this, a model of reflection will be used to further understand the limitations and proceed to provide a basis of improvement for the potential that any further work or research is carried out.</w:t>
      </w:r>
    </w:p>
    <w:p w14:paraId="017AB50B" w14:textId="77777777" w:rsidR="000C2281" w:rsidRPr="000C2281" w:rsidRDefault="000C2281" w:rsidP="000C2281">
      <w:pPr>
        <w:spacing w:line="480" w:lineRule="auto"/>
        <w:rPr>
          <w:rFonts w:ascii="Arial" w:hAnsi="Arial" w:cs="Arial"/>
          <w:sz w:val="24"/>
          <w:szCs w:val="24"/>
        </w:rPr>
      </w:pPr>
    </w:p>
    <w:p w14:paraId="5B8015AD"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 xml:space="preserve">Main Findings </w:t>
      </w:r>
    </w:p>
    <w:p w14:paraId="5BCC6DE8" w14:textId="77777777" w:rsidR="000C2281" w:rsidRPr="000C2281" w:rsidRDefault="000C2281" w:rsidP="000C2281">
      <w:pPr>
        <w:spacing w:line="480" w:lineRule="auto"/>
        <w:rPr>
          <w:rFonts w:ascii="Arial" w:hAnsi="Arial" w:cs="Arial"/>
          <w:sz w:val="24"/>
          <w:szCs w:val="24"/>
        </w:rPr>
      </w:pPr>
    </w:p>
    <w:p w14:paraId="4CA13D57"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In the production of this dissertation the research has presented number of results and produced a quantity of data however in a limited capacity either down to the physical restraints provided by the use of particular software or the variables out of control of the research such as lack of quality participants or answers. The nature of the research is in itself a very controversial issue especially amongst schools and local authorities, the addition of research into the lives of vulnerable adults and children presents a great risk to those organisations and persons in positions of safeguarding where the welfare of participants greatly outweighs that of the implications of the research.</w:t>
      </w:r>
    </w:p>
    <w:p w14:paraId="60BB0733" w14:textId="77777777" w:rsidR="000C2281" w:rsidRPr="000C2281" w:rsidRDefault="000C2281" w:rsidP="000C2281">
      <w:pPr>
        <w:spacing w:line="480" w:lineRule="auto"/>
        <w:rPr>
          <w:rFonts w:ascii="Arial" w:hAnsi="Arial" w:cs="Arial"/>
          <w:sz w:val="24"/>
          <w:szCs w:val="24"/>
        </w:rPr>
      </w:pPr>
    </w:p>
    <w:p w14:paraId="02100C25"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 xml:space="preserve">The use of professionals with a varied background from a policing perspective provides a more in depth analysis into the research and provide some of the answers this dissertation seeks to answer. It can also go </w:t>
      </w:r>
      <w:proofErr w:type="spellStart"/>
      <w:r w:rsidRPr="000C2281">
        <w:rPr>
          <w:rFonts w:ascii="Arial" w:hAnsi="Arial" w:cs="Arial"/>
          <w:sz w:val="24"/>
          <w:szCs w:val="24"/>
        </w:rPr>
        <w:t>someway</w:t>
      </w:r>
      <w:proofErr w:type="spellEnd"/>
      <w:r w:rsidRPr="000C2281">
        <w:rPr>
          <w:rFonts w:ascii="Arial" w:hAnsi="Arial" w:cs="Arial"/>
          <w:sz w:val="24"/>
          <w:szCs w:val="24"/>
        </w:rPr>
        <w:t xml:space="preserve"> to identify some of the issues or problems that arise from the current understanding or lack of understanding by those individuals in positions within the police that help to perpetuate the lack of knowledge in county lines activity. The data produced is mostly qualities and shows the patterns that there is a general understanding of county lines but rarely does the opinion of officers change or vary from one another. The impacts of this are not succinct enough to draw a definite conclusion but does ask or point towards another question as to </w:t>
      </w:r>
      <w:proofErr w:type="spellStart"/>
      <w:r w:rsidRPr="000C2281">
        <w:rPr>
          <w:rFonts w:ascii="Arial" w:hAnsi="Arial" w:cs="Arial"/>
          <w:sz w:val="24"/>
          <w:szCs w:val="24"/>
        </w:rPr>
        <w:t>weather</w:t>
      </w:r>
      <w:proofErr w:type="spellEnd"/>
      <w:r w:rsidRPr="000C2281">
        <w:rPr>
          <w:rFonts w:ascii="Arial" w:hAnsi="Arial" w:cs="Arial"/>
          <w:sz w:val="24"/>
          <w:szCs w:val="24"/>
        </w:rPr>
        <w:t xml:space="preserve"> these views are beneficial and if they resonate with those directly involved with county lines.</w:t>
      </w:r>
    </w:p>
    <w:p w14:paraId="3CAE8809" w14:textId="77777777" w:rsidR="000C2281" w:rsidRPr="000C2281" w:rsidRDefault="000C2281" w:rsidP="000C2281">
      <w:pPr>
        <w:spacing w:line="480" w:lineRule="auto"/>
        <w:rPr>
          <w:rFonts w:ascii="Arial" w:hAnsi="Arial" w:cs="Arial"/>
          <w:sz w:val="24"/>
          <w:szCs w:val="24"/>
        </w:rPr>
      </w:pPr>
    </w:p>
    <w:p w14:paraId="0EA59BA4"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Limitations</w:t>
      </w:r>
    </w:p>
    <w:p w14:paraId="025088F2"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There are a number of limitations which have impacted the research in this area. The importance of providing those limitations and detailing them in order to better represent the obtained data provides the back bone of creating trust and validity within research, this is similarly proposed by Jenson et al (2011).</w:t>
      </w:r>
    </w:p>
    <w:p w14:paraId="66A25F63"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 xml:space="preserve">The software used in this capacity is limited in the sense that funding the remainder of the research proved to overstep the mark and instead provide a barrier to obtaining a number of results although a deduction can be made owing to the overwhelmingly similar responses. The aim of the research was to gain a </w:t>
      </w:r>
      <w:proofErr w:type="spellStart"/>
      <w:r w:rsidRPr="000C2281">
        <w:rPr>
          <w:rFonts w:ascii="Arial" w:hAnsi="Arial" w:cs="Arial"/>
          <w:sz w:val="24"/>
          <w:szCs w:val="24"/>
        </w:rPr>
        <w:t>first hand</w:t>
      </w:r>
      <w:proofErr w:type="spellEnd"/>
      <w:r w:rsidRPr="000C2281">
        <w:rPr>
          <w:rFonts w:ascii="Arial" w:hAnsi="Arial" w:cs="Arial"/>
          <w:sz w:val="24"/>
          <w:szCs w:val="24"/>
        </w:rPr>
        <w:t xml:space="preserve"> interpretation from children and young adults as to some of the influences or most influential factors in the opinions of their peers as to what serves to be the most </w:t>
      </w:r>
      <w:r w:rsidRPr="000C2281">
        <w:rPr>
          <w:rFonts w:ascii="Arial" w:hAnsi="Arial" w:cs="Arial"/>
          <w:sz w:val="24"/>
          <w:szCs w:val="24"/>
        </w:rPr>
        <w:lastRenderedPageBreak/>
        <w:t xml:space="preserve">important factor in determine why young persons or children become involved in county lines and drug activity. The dissemination of the questionnaire to schools and institutions where young persons are has proven to be not in the best interest of those in charge, again this can be likened to the vulnerable nature of the participants and sensitive nature of this topic. Thus a </w:t>
      </w:r>
      <w:proofErr w:type="spellStart"/>
      <w:r w:rsidRPr="000C2281">
        <w:rPr>
          <w:rFonts w:ascii="Arial" w:hAnsi="Arial" w:cs="Arial"/>
          <w:sz w:val="24"/>
          <w:szCs w:val="24"/>
        </w:rPr>
        <w:t>first hand</w:t>
      </w:r>
      <w:proofErr w:type="spellEnd"/>
      <w:r w:rsidRPr="000C2281">
        <w:rPr>
          <w:rFonts w:ascii="Arial" w:hAnsi="Arial" w:cs="Arial"/>
          <w:sz w:val="24"/>
          <w:szCs w:val="24"/>
        </w:rPr>
        <w:t xml:space="preserve"> account from the ‘source’ is left out of this research and implications can only be drawn from those who have an impact on county lines type situations and not those who are directly the target of theses influences. This would have gone some way to </w:t>
      </w:r>
      <w:proofErr w:type="spellStart"/>
      <w:r w:rsidRPr="000C2281">
        <w:rPr>
          <w:rFonts w:ascii="Arial" w:hAnsi="Arial" w:cs="Arial"/>
          <w:sz w:val="24"/>
          <w:szCs w:val="24"/>
        </w:rPr>
        <w:t>provided</w:t>
      </w:r>
      <w:proofErr w:type="spellEnd"/>
      <w:r w:rsidRPr="000C2281">
        <w:rPr>
          <w:rFonts w:ascii="Arial" w:hAnsi="Arial" w:cs="Arial"/>
          <w:sz w:val="24"/>
          <w:szCs w:val="24"/>
        </w:rPr>
        <w:t xml:space="preserve"> the data needed to show a correlation between the understanding/lack of understanding of this issue amongst those employed to tackle it and those who have fallen or a likely to fall victim to it. Without the perception of young children and adults who are the target of county lines gangs no conclusion can be drawn as the understanding of the issues amongst police forces therefore a true reflection of the results is difficult to obtain as there are no results to compare.</w:t>
      </w:r>
    </w:p>
    <w:p w14:paraId="7E325100" w14:textId="77777777" w:rsidR="000C2281" w:rsidRPr="000C2281" w:rsidRDefault="000C2281" w:rsidP="000C2281">
      <w:pPr>
        <w:spacing w:line="480" w:lineRule="auto"/>
        <w:rPr>
          <w:rFonts w:ascii="Arial" w:hAnsi="Arial" w:cs="Arial"/>
          <w:sz w:val="24"/>
          <w:szCs w:val="24"/>
        </w:rPr>
      </w:pPr>
    </w:p>
    <w:p w14:paraId="6B5A5D64"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Further Research</w:t>
      </w:r>
    </w:p>
    <w:p w14:paraId="04BDB0DB" w14:textId="77777777" w:rsidR="000C2281" w:rsidRPr="000C2281" w:rsidRDefault="000C2281" w:rsidP="000C2281">
      <w:pPr>
        <w:spacing w:line="480" w:lineRule="auto"/>
        <w:rPr>
          <w:rFonts w:ascii="Arial" w:hAnsi="Arial" w:cs="Arial"/>
          <w:sz w:val="24"/>
          <w:szCs w:val="24"/>
        </w:rPr>
      </w:pPr>
    </w:p>
    <w:p w14:paraId="7C3667D8"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Data will need to be obtained from a variety of forces most notably from front lines services such as response but also from specialist drug teams that are most likely to come into contact with county lines involvement in the first instance. I addition to this data needs to be obtained from the demographic that are ‘perfect’ targets for OCG’s and crime gangs in recruiting for county lines as this will provide the data required to correlate existing data and provide a comparison to deduce the ultimate question of understanding the most influential factors in county lines involvement by children.</w:t>
      </w:r>
    </w:p>
    <w:p w14:paraId="4E3AC2B4"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lastRenderedPageBreak/>
        <w:t>There is already a general understanding of the type of people targeted in county lines but it is obvious there is a lack of understanding when it comes to preventative measures in preventing this type of offending and criminality. Only through developing this understanding can there be any improvement in preventative measures and policies to stop this type of victimisation.</w:t>
      </w:r>
    </w:p>
    <w:p w14:paraId="3F4C4955" w14:textId="77777777" w:rsidR="000C2281" w:rsidRPr="000C2281" w:rsidRDefault="000C2281" w:rsidP="000C2281">
      <w:pPr>
        <w:spacing w:line="480" w:lineRule="auto"/>
        <w:rPr>
          <w:rFonts w:ascii="Arial" w:hAnsi="Arial" w:cs="Arial"/>
          <w:sz w:val="24"/>
          <w:szCs w:val="24"/>
        </w:rPr>
      </w:pPr>
    </w:p>
    <w:p w14:paraId="6CA628D4" w14:textId="77777777" w:rsidR="000C2281" w:rsidRPr="000C2281" w:rsidRDefault="000C2281" w:rsidP="000C2281">
      <w:pPr>
        <w:spacing w:line="480" w:lineRule="auto"/>
        <w:rPr>
          <w:rFonts w:ascii="Arial" w:hAnsi="Arial" w:cs="Arial"/>
          <w:sz w:val="24"/>
          <w:szCs w:val="24"/>
        </w:rPr>
      </w:pPr>
      <w:proofErr w:type="spellStart"/>
      <w:r w:rsidRPr="000C2281">
        <w:rPr>
          <w:rFonts w:ascii="Arial" w:hAnsi="Arial" w:cs="Arial"/>
          <w:sz w:val="24"/>
          <w:szCs w:val="24"/>
        </w:rPr>
        <w:t>Self Reflection</w:t>
      </w:r>
      <w:proofErr w:type="spellEnd"/>
    </w:p>
    <w:p w14:paraId="3D793CE2" w14:textId="77777777" w:rsidR="000C2281" w:rsidRPr="000C2281" w:rsidRDefault="000C2281" w:rsidP="000C2281">
      <w:pPr>
        <w:spacing w:line="480" w:lineRule="auto"/>
        <w:rPr>
          <w:rFonts w:ascii="Arial" w:hAnsi="Arial" w:cs="Arial"/>
          <w:sz w:val="24"/>
          <w:szCs w:val="24"/>
        </w:rPr>
      </w:pPr>
    </w:p>
    <w:p w14:paraId="6F218B48"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 xml:space="preserve">The research itself was mostly conducted through independent study with a lack of participation from outside organisations and institutions such as schools and youth offending management organisations. Perhaps inclusion and partnered working would produce studies, surveys of a more acceptable nature and therefore yield some results instead of none. </w:t>
      </w:r>
    </w:p>
    <w:p w14:paraId="74E9398C"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The learning gained from this chosen topic of study has provided an insight and the experience in what is required of academic research and how independent variables can influence the research and how this must be managed to deliver robust and valuable data and or results.</w:t>
      </w:r>
    </w:p>
    <w:p w14:paraId="32519B62" w14:textId="77777777" w:rsidR="000C2281" w:rsidRPr="000C2281" w:rsidRDefault="000C2281" w:rsidP="000C2281">
      <w:pPr>
        <w:spacing w:line="480" w:lineRule="auto"/>
        <w:rPr>
          <w:rFonts w:ascii="Arial" w:hAnsi="Arial" w:cs="Arial"/>
          <w:sz w:val="24"/>
          <w:szCs w:val="24"/>
        </w:rPr>
      </w:pPr>
    </w:p>
    <w:p w14:paraId="7FC2CB40"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Conclusion</w:t>
      </w:r>
    </w:p>
    <w:p w14:paraId="6EFC4F7B"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 xml:space="preserve">In conclusions it can be seen from the results of the survey that there is a unform understanding when it comes to the types of victims and what county lines is. Although this in some way contradicts the researchers idea about there being a lack of clarity in understanding county lines there is the understanding that different </w:t>
      </w:r>
      <w:r w:rsidRPr="000C2281">
        <w:rPr>
          <w:rFonts w:ascii="Arial" w:hAnsi="Arial" w:cs="Arial"/>
          <w:sz w:val="24"/>
          <w:szCs w:val="24"/>
        </w:rPr>
        <w:lastRenderedPageBreak/>
        <w:t xml:space="preserve">organisations and demographics may have </w:t>
      </w:r>
      <w:proofErr w:type="spellStart"/>
      <w:r w:rsidRPr="000C2281">
        <w:rPr>
          <w:rFonts w:ascii="Arial" w:hAnsi="Arial" w:cs="Arial"/>
          <w:sz w:val="24"/>
          <w:szCs w:val="24"/>
        </w:rPr>
        <w:t>there own</w:t>
      </w:r>
      <w:proofErr w:type="spellEnd"/>
      <w:r w:rsidRPr="000C2281">
        <w:rPr>
          <w:rFonts w:ascii="Arial" w:hAnsi="Arial" w:cs="Arial"/>
          <w:sz w:val="24"/>
          <w:szCs w:val="24"/>
        </w:rPr>
        <w:t xml:space="preserve"> slightly different understanding of what county lines is to them. </w:t>
      </w:r>
    </w:p>
    <w:p w14:paraId="60821DFD" w14:textId="77777777" w:rsidR="000C2281" w:rsidRPr="000C2281" w:rsidRDefault="000C2281" w:rsidP="000C2281">
      <w:pPr>
        <w:spacing w:line="480" w:lineRule="auto"/>
        <w:rPr>
          <w:rFonts w:ascii="Arial" w:hAnsi="Arial" w:cs="Arial"/>
          <w:sz w:val="24"/>
          <w:szCs w:val="24"/>
        </w:rPr>
      </w:pPr>
    </w:p>
    <w:p w14:paraId="7AC559EF"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The main question for this topic was to understand the most important factors in becoming involved in county lines however the data suggest that this issue cannot be attributed to one particular factor but is a combination of factors. The recommendations from this are that partnership working would be an appropriate way to first develop a uniform understanding of the issue before any powers or policies can be considered when looking at developing working strategies to prevent this form of victimisation.</w:t>
      </w:r>
    </w:p>
    <w:p w14:paraId="00181CAA" w14:textId="77777777" w:rsidR="000C2281" w:rsidRDefault="000C2281" w:rsidP="000C2281"/>
    <w:p w14:paraId="38105C88" w14:textId="77777777" w:rsidR="000C2281" w:rsidRDefault="000C2281" w:rsidP="000C2281"/>
    <w:p w14:paraId="66BA9EC7" w14:textId="77777777" w:rsidR="000C2281" w:rsidRDefault="000C2281" w:rsidP="000C2281"/>
    <w:p w14:paraId="206A29D0" w14:textId="77777777" w:rsidR="000C2281" w:rsidRDefault="000C2281" w:rsidP="000C2281"/>
    <w:p w14:paraId="702FEE7D" w14:textId="23D2CB29" w:rsidR="00872C88" w:rsidRPr="00D9222A" w:rsidRDefault="00872C88" w:rsidP="00D9222A">
      <w:pPr>
        <w:spacing w:line="480" w:lineRule="auto"/>
        <w:rPr>
          <w:rFonts w:ascii="Arial" w:hAnsi="Arial" w:cs="Arial"/>
          <w:sz w:val="24"/>
          <w:szCs w:val="24"/>
        </w:rPr>
      </w:pPr>
    </w:p>
    <w:p w14:paraId="79DD12F7" w14:textId="77777777" w:rsidR="00872C88" w:rsidRPr="00D9222A" w:rsidRDefault="00872C88" w:rsidP="00D9222A">
      <w:pPr>
        <w:spacing w:line="480" w:lineRule="auto"/>
        <w:rPr>
          <w:rFonts w:ascii="Arial" w:hAnsi="Arial" w:cs="Arial"/>
          <w:sz w:val="24"/>
          <w:szCs w:val="24"/>
        </w:rPr>
      </w:pPr>
      <w:r w:rsidRPr="00D9222A">
        <w:rPr>
          <w:rFonts w:ascii="Arial" w:eastAsia="Calibri" w:hAnsi="Arial" w:cs="Arial"/>
          <w:sz w:val="24"/>
          <w:szCs w:val="24"/>
        </w:rPr>
        <w:t xml:space="preserve"> </w:t>
      </w:r>
    </w:p>
    <w:p w14:paraId="312D7AC1" w14:textId="77777777" w:rsidR="00872C88" w:rsidRPr="00D9222A" w:rsidRDefault="00872C88" w:rsidP="00D9222A">
      <w:pPr>
        <w:spacing w:line="480" w:lineRule="auto"/>
        <w:rPr>
          <w:rFonts w:ascii="Arial" w:hAnsi="Arial" w:cs="Arial"/>
          <w:sz w:val="24"/>
          <w:szCs w:val="24"/>
        </w:rPr>
      </w:pPr>
      <w:r w:rsidRPr="00D9222A">
        <w:rPr>
          <w:rFonts w:ascii="Arial" w:eastAsia="Calibri" w:hAnsi="Arial" w:cs="Arial"/>
          <w:sz w:val="24"/>
          <w:szCs w:val="24"/>
        </w:rPr>
        <w:t xml:space="preserve"> </w:t>
      </w:r>
    </w:p>
    <w:p w14:paraId="38CAFCAE" w14:textId="77777777" w:rsidR="00872C88" w:rsidRPr="00D9222A" w:rsidRDefault="00872C88" w:rsidP="00D9222A">
      <w:pPr>
        <w:spacing w:line="480" w:lineRule="auto"/>
        <w:rPr>
          <w:rFonts w:ascii="Arial" w:eastAsia="Calibri" w:hAnsi="Arial" w:cs="Arial"/>
          <w:sz w:val="24"/>
          <w:szCs w:val="24"/>
        </w:rPr>
      </w:pPr>
    </w:p>
    <w:p w14:paraId="5E4C6C63" w14:textId="77777777" w:rsidR="00872C88" w:rsidRPr="00D9222A" w:rsidRDefault="00872C88" w:rsidP="00D9222A">
      <w:pPr>
        <w:spacing w:line="480" w:lineRule="auto"/>
        <w:rPr>
          <w:rFonts w:ascii="Arial" w:eastAsia="Calibri" w:hAnsi="Arial" w:cs="Arial"/>
          <w:sz w:val="24"/>
          <w:szCs w:val="24"/>
        </w:rPr>
      </w:pPr>
    </w:p>
    <w:p w14:paraId="34E6EF40" w14:textId="77777777" w:rsidR="00872C88" w:rsidRPr="00D9222A" w:rsidRDefault="00872C88" w:rsidP="00D9222A">
      <w:pPr>
        <w:spacing w:line="480" w:lineRule="auto"/>
        <w:rPr>
          <w:rFonts w:ascii="Arial" w:eastAsia="Calibri" w:hAnsi="Arial" w:cs="Arial"/>
          <w:sz w:val="24"/>
          <w:szCs w:val="24"/>
        </w:rPr>
      </w:pPr>
    </w:p>
    <w:p w14:paraId="1A754990" w14:textId="77777777" w:rsidR="00872C88" w:rsidRPr="00D9222A" w:rsidRDefault="00872C88" w:rsidP="00D9222A">
      <w:pPr>
        <w:spacing w:line="480" w:lineRule="auto"/>
        <w:rPr>
          <w:rFonts w:ascii="Arial" w:eastAsia="Calibri" w:hAnsi="Arial" w:cs="Arial"/>
          <w:sz w:val="24"/>
          <w:szCs w:val="24"/>
        </w:rPr>
      </w:pPr>
    </w:p>
    <w:p w14:paraId="2093CE97" w14:textId="77777777" w:rsidR="00872C88" w:rsidRPr="00D9222A" w:rsidRDefault="00872C88" w:rsidP="00D9222A">
      <w:pPr>
        <w:spacing w:line="480" w:lineRule="auto"/>
        <w:rPr>
          <w:rFonts w:ascii="Arial" w:eastAsia="Calibri" w:hAnsi="Arial" w:cs="Arial"/>
          <w:sz w:val="24"/>
          <w:szCs w:val="24"/>
        </w:rPr>
      </w:pPr>
    </w:p>
    <w:p w14:paraId="7BC45035" w14:textId="20D052DE" w:rsidR="00A5427C" w:rsidRPr="000C2281" w:rsidRDefault="00A5427C" w:rsidP="00D9222A">
      <w:pPr>
        <w:spacing w:line="480" w:lineRule="auto"/>
        <w:rPr>
          <w:rFonts w:ascii="Arial" w:hAnsi="Arial" w:cs="Arial"/>
          <w:sz w:val="24"/>
          <w:szCs w:val="24"/>
        </w:rPr>
      </w:pPr>
    </w:p>
    <w:p w14:paraId="61B4D6D4" w14:textId="6EC44CD4" w:rsidR="007A79F2" w:rsidRPr="00D9222A" w:rsidRDefault="007A79F2" w:rsidP="00D9222A">
      <w:pPr>
        <w:spacing w:line="480" w:lineRule="auto"/>
        <w:rPr>
          <w:rFonts w:ascii="Arial" w:hAnsi="Arial" w:cs="Arial"/>
          <w:sz w:val="24"/>
          <w:szCs w:val="24"/>
          <w:u w:val="single"/>
        </w:rPr>
      </w:pPr>
      <w:r w:rsidRPr="00D9222A">
        <w:rPr>
          <w:rFonts w:ascii="Arial" w:hAnsi="Arial" w:cs="Arial"/>
          <w:sz w:val="24"/>
          <w:szCs w:val="24"/>
          <w:u w:val="single"/>
        </w:rPr>
        <w:lastRenderedPageBreak/>
        <w:t>Reference</w:t>
      </w:r>
    </w:p>
    <w:p w14:paraId="53872184" w14:textId="021DB9D8" w:rsidR="007A79F2" w:rsidRPr="00D9222A" w:rsidRDefault="007A79F2" w:rsidP="00D9222A">
      <w:pPr>
        <w:spacing w:line="480" w:lineRule="auto"/>
        <w:rPr>
          <w:rFonts w:ascii="Arial" w:hAnsi="Arial" w:cs="Arial"/>
          <w:sz w:val="24"/>
          <w:szCs w:val="24"/>
          <w:u w:val="single"/>
        </w:rPr>
      </w:pPr>
    </w:p>
    <w:p w14:paraId="7B84BBE3" w14:textId="77777777" w:rsidR="007A79F2" w:rsidRPr="00D9222A" w:rsidRDefault="007A79F2" w:rsidP="00D9222A">
      <w:pPr>
        <w:spacing w:line="480" w:lineRule="auto"/>
        <w:rPr>
          <w:rFonts w:ascii="Arial" w:eastAsia="Calibri" w:hAnsi="Arial" w:cs="Arial"/>
          <w:sz w:val="24"/>
          <w:szCs w:val="24"/>
        </w:rPr>
      </w:pPr>
      <w:proofErr w:type="spellStart"/>
      <w:r w:rsidRPr="00D9222A">
        <w:rPr>
          <w:rFonts w:ascii="Arial" w:eastAsia="Calibri" w:hAnsi="Arial" w:cs="Arial"/>
          <w:sz w:val="24"/>
          <w:szCs w:val="24"/>
        </w:rPr>
        <w:t>AlphaBiolabs</w:t>
      </w:r>
      <w:proofErr w:type="spellEnd"/>
      <w:r w:rsidRPr="00D9222A">
        <w:rPr>
          <w:rFonts w:ascii="Arial" w:eastAsia="Calibri" w:hAnsi="Arial" w:cs="Arial"/>
          <w:sz w:val="24"/>
          <w:szCs w:val="24"/>
        </w:rPr>
        <w:t xml:space="preserve"> (2019). County Lines gangs excel at targeting child mules. Online: </w:t>
      </w:r>
      <w:hyperlink r:id="rId9" w:history="1">
        <w:r w:rsidRPr="00D9222A">
          <w:rPr>
            <w:rStyle w:val="Hyperlink"/>
            <w:rFonts w:ascii="Arial" w:eastAsia="Calibri" w:hAnsi="Arial" w:cs="Arial"/>
            <w:sz w:val="24"/>
            <w:szCs w:val="24"/>
          </w:rPr>
          <w:t>https://www.alphabiolabs.co.uk/blog/county-lines-gangs-excel-at-targeting-child-mules/</w:t>
        </w:r>
      </w:hyperlink>
      <w:r w:rsidRPr="00D9222A">
        <w:rPr>
          <w:rFonts w:ascii="Arial" w:eastAsia="Calibri" w:hAnsi="Arial" w:cs="Arial"/>
          <w:sz w:val="24"/>
          <w:szCs w:val="24"/>
        </w:rPr>
        <w:t xml:space="preserve"> Assessed on 12/01/2022</w:t>
      </w:r>
    </w:p>
    <w:p w14:paraId="2E28FBB0" w14:textId="77777777" w:rsidR="007A79F2" w:rsidRPr="00D9222A" w:rsidRDefault="007A79F2" w:rsidP="00D9222A">
      <w:pPr>
        <w:spacing w:line="480" w:lineRule="auto"/>
        <w:rPr>
          <w:rFonts w:ascii="Arial" w:eastAsia="Calibri" w:hAnsi="Arial" w:cs="Arial"/>
          <w:sz w:val="24"/>
          <w:szCs w:val="24"/>
        </w:rPr>
      </w:pPr>
    </w:p>
    <w:p w14:paraId="754C4B1A"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Anderson, M, &amp; Jiang J. (2018) Teens, social media &amp; technology. Retrieved September 20, 2018 from the Pew Research Centre Website. Online: </w:t>
      </w:r>
      <w:hyperlink r:id="rId10" w:history="1">
        <w:r w:rsidRPr="00D9222A">
          <w:rPr>
            <w:rStyle w:val="Hyperlink"/>
            <w:rFonts w:ascii="Arial" w:eastAsia="Calibri" w:hAnsi="Arial" w:cs="Arial"/>
            <w:sz w:val="24"/>
            <w:szCs w:val="24"/>
          </w:rPr>
          <w:t>https://www.pewresearch.org/internet/2018/05/31/teens-social-media-technology-2018/</w:t>
        </w:r>
      </w:hyperlink>
      <w:r w:rsidRPr="00D9222A">
        <w:rPr>
          <w:rFonts w:ascii="Arial" w:eastAsia="Calibri" w:hAnsi="Arial" w:cs="Arial"/>
          <w:sz w:val="24"/>
          <w:szCs w:val="24"/>
        </w:rPr>
        <w:t xml:space="preserve"> Assessed on 08/01/2022</w:t>
      </w:r>
    </w:p>
    <w:p w14:paraId="0AEA1F2E" w14:textId="77777777" w:rsidR="007A79F2" w:rsidRPr="00D9222A" w:rsidRDefault="007A79F2" w:rsidP="00D9222A">
      <w:pPr>
        <w:spacing w:line="480" w:lineRule="auto"/>
        <w:rPr>
          <w:rFonts w:ascii="Arial" w:eastAsia="Calibri" w:hAnsi="Arial" w:cs="Arial"/>
          <w:sz w:val="24"/>
          <w:szCs w:val="24"/>
        </w:rPr>
      </w:pPr>
    </w:p>
    <w:p w14:paraId="52BAEF91" w14:textId="77777777" w:rsidR="007A79F2" w:rsidRPr="00D9222A" w:rsidRDefault="007A79F2" w:rsidP="00D9222A">
      <w:pPr>
        <w:spacing w:line="480" w:lineRule="auto"/>
        <w:rPr>
          <w:rFonts w:ascii="Arial" w:hAnsi="Arial" w:cs="Arial"/>
          <w:sz w:val="24"/>
          <w:szCs w:val="24"/>
        </w:rPr>
      </w:pPr>
      <w:r w:rsidRPr="00D9222A">
        <w:rPr>
          <w:rFonts w:ascii="Arial" w:hAnsi="Arial" w:cs="Arial"/>
          <w:sz w:val="24"/>
          <w:szCs w:val="24"/>
        </w:rPr>
        <w:t xml:space="preserve">Castella, Tom de (2007). 'They put a gun to the back of my head. I heard them cock it. It jammed' Online: </w:t>
      </w:r>
      <w:hyperlink r:id="rId11" w:history="1">
        <w:r w:rsidRPr="00D9222A">
          <w:rPr>
            <w:rStyle w:val="Hyperlink"/>
            <w:rFonts w:ascii="Arial" w:eastAsia="Calibri" w:hAnsi="Arial" w:cs="Arial"/>
            <w:sz w:val="24"/>
            <w:szCs w:val="24"/>
          </w:rPr>
          <w:t>'They put a gun to the back of my head. I heard them cock it. It jammed' | Youth justice | The Guardian</w:t>
        </w:r>
      </w:hyperlink>
      <w:r w:rsidRPr="00D9222A">
        <w:rPr>
          <w:rFonts w:ascii="Arial" w:eastAsia="Calibri" w:hAnsi="Arial" w:cs="Arial"/>
          <w:sz w:val="24"/>
          <w:szCs w:val="24"/>
        </w:rPr>
        <w:t xml:space="preserve">  Assessed on17/01/2022</w:t>
      </w:r>
    </w:p>
    <w:p w14:paraId="68856EEE" w14:textId="77777777" w:rsidR="007A79F2" w:rsidRPr="00D9222A" w:rsidRDefault="007A79F2" w:rsidP="00D9222A">
      <w:pPr>
        <w:spacing w:line="480" w:lineRule="auto"/>
        <w:rPr>
          <w:rFonts w:ascii="Arial" w:eastAsia="Calibri" w:hAnsi="Arial" w:cs="Arial"/>
          <w:sz w:val="24"/>
          <w:szCs w:val="24"/>
        </w:rPr>
      </w:pPr>
    </w:p>
    <w:p w14:paraId="61FD97D2"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Children’s Society (2019). Children’s experiences of exploitation: From grooming to exploitation – learning from interviews with practitioners. Online: </w:t>
      </w:r>
      <w:hyperlink r:id="rId12" w:history="1">
        <w:r w:rsidRPr="00D9222A">
          <w:rPr>
            <w:rStyle w:val="Hyperlink"/>
            <w:rFonts w:ascii="Arial" w:eastAsia="Calibri" w:hAnsi="Arial" w:cs="Arial"/>
            <w:sz w:val="24"/>
            <w:szCs w:val="24"/>
          </w:rPr>
          <w:t>https://www.childrenssociety.org.uk/sites/default/files/2020-10/counting-lives-report.pdf</w:t>
        </w:r>
      </w:hyperlink>
      <w:r w:rsidRPr="00D9222A">
        <w:rPr>
          <w:rFonts w:ascii="Arial" w:eastAsia="Calibri" w:hAnsi="Arial" w:cs="Arial"/>
          <w:sz w:val="24"/>
          <w:szCs w:val="24"/>
        </w:rPr>
        <w:t xml:space="preserve">  Assessed on 04/01/2022</w:t>
      </w:r>
    </w:p>
    <w:p w14:paraId="58B63AB0" w14:textId="77777777" w:rsidR="007A79F2" w:rsidRPr="00D9222A" w:rsidRDefault="007A79F2" w:rsidP="00D9222A">
      <w:pPr>
        <w:spacing w:line="480" w:lineRule="auto"/>
        <w:rPr>
          <w:rFonts w:ascii="Arial" w:eastAsia="Calibri" w:hAnsi="Arial" w:cs="Arial"/>
          <w:sz w:val="24"/>
          <w:szCs w:val="24"/>
        </w:rPr>
      </w:pPr>
    </w:p>
    <w:p w14:paraId="61F66540"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Key4Life (2022) Online website: </w:t>
      </w:r>
      <w:hyperlink r:id="rId13" w:history="1">
        <w:r w:rsidRPr="00D9222A">
          <w:rPr>
            <w:rStyle w:val="Hyperlink"/>
            <w:rFonts w:ascii="Arial" w:eastAsia="Calibri" w:hAnsi="Arial" w:cs="Arial"/>
            <w:sz w:val="24"/>
            <w:szCs w:val="24"/>
          </w:rPr>
          <w:t>Programme Overview – Key4Life</w:t>
        </w:r>
      </w:hyperlink>
      <w:r w:rsidRPr="00D9222A">
        <w:rPr>
          <w:rFonts w:ascii="Arial" w:eastAsia="Calibri" w:hAnsi="Arial" w:cs="Arial"/>
          <w:sz w:val="24"/>
          <w:szCs w:val="24"/>
        </w:rPr>
        <w:t xml:space="preserve"> Assessed on 17/01/2022</w:t>
      </w:r>
    </w:p>
    <w:p w14:paraId="449736FE" w14:textId="77777777" w:rsidR="007A79F2" w:rsidRPr="00D9222A" w:rsidRDefault="007A79F2" w:rsidP="00D9222A">
      <w:pPr>
        <w:spacing w:line="480" w:lineRule="auto"/>
        <w:rPr>
          <w:rFonts w:ascii="Arial" w:eastAsia="Calibri" w:hAnsi="Arial" w:cs="Arial"/>
          <w:sz w:val="24"/>
          <w:szCs w:val="24"/>
        </w:rPr>
      </w:pPr>
    </w:p>
    <w:p w14:paraId="782599F1"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Masters, Peter (2018). County lines – How can we protect our young people from gang culture. Online:  </w:t>
      </w:r>
      <w:hyperlink r:id="rId14" w:anchor=":~:text=%20COUNTY%20LINES%20%E2%80%93%20How%20can%20we%20protect,7%20%E2%97%8F%20Meeting%20with%20unfamiliar%20adults%20More%20" w:history="1">
        <w:r w:rsidRPr="00D9222A">
          <w:rPr>
            <w:rStyle w:val="Hyperlink"/>
            <w:rFonts w:ascii="Arial" w:eastAsia="Calibri" w:hAnsi="Arial" w:cs="Arial"/>
            <w:sz w:val="24"/>
            <w:szCs w:val="24"/>
          </w:rPr>
          <w:t>https://www.cfsocialwork.co.uk/county-lines-how-can-we-protect-our-young-people-from-gang-culture/#:~:text=%20COUNTY%20LINES%20%E2%80%93%20How%20can%20we%20protect,7%20%E2%97%8F%20Meeting%20with%20unfamiliar%20adults%20More%20</w:t>
        </w:r>
      </w:hyperlink>
      <w:r w:rsidRPr="00D9222A">
        <w:rPr>
          <w:rFonts w:ascii="Arial" w:eastAsia="Calibri" w:hAnsi="Arial" w:cs="Arial"/>
          <w:sz w:val="24"/>
          <w:szCs w:val="24"/>
        </w:rPr>
        <w:t xml:space="preserve">  Assessed on 08/01/2022</w:t>
      </w:r>
    </w:p>
    <w:p w14:paraId="558FB36D" w14:textId="77777777" w:rsidR="007A79F2" w:rsidRPr="00D9222A" w:rsidRDefault="007A79F2" w:rsidP="00D9222A">
      <w:pPr>
        <w:spacing w:line="480" w:lineRule="auto"/>
        <w:rPr>
          <w:rFonts w:ascii="Arial" w:eastAsia="Calibri" w:hAnsi="Arial" w:cs="Arial"/>
          <w:sz w:val="24"/>
          <w:szCs w:val="24"/>
        </w:rPr>
      </w:pPr>
    </w:p>
    <w:p w14:paraId="04E346A0"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National Crime Agency (2019) County lines: drug supply, vulnerability and harm 2018 (PDF). London: National Crime Agency. Online: </w:t>
      </w:r>
      <w:hyperlink r:id="rId15" w:history="1">
        <w:r w:rsidRPr="00D9222A">
          <w:rPr>
            <w:rStyle w:val="Hyperlink"/>
            <w:rFonts w:ascii="Arial" w:eastAsia="Calibri" w:hAnsi="Arial" w:cs="Arial"/>
            <w:sz w:val="24"/>
            <w:szCs w:val="24"/>
          </w:rPr>
          <w:t>https://nationalcrimeagency.gov.uk/who-we-are/publications/257-county-lines-drug-supply-vulnerability-and-harm-2018/file</w:t>
        </w:r>
      </w:hyperlink>
      <w:r w:rsidRPr="00D9222A">
        <w:rPr>
          <w:rFonts w:ascii="Arial" w:eastAsia="Calibri" w:hAnsi="Arial" w:cs="Arial"/>
          <w:sz w:val="24"/>
          <w:szCs w:val="24"/>
        </w:rPr>
        <w:t xml:space="preserve"> Assessed on 01/01/2022</w:t>
      </w:r>
    </w:p>
    <w:p w14:paraId="1E191C6D" w14:textId="77777777" w:rsidR="007A79F2" w:rsidRPr="00D9222A" w:rsidRDefault="007A79F2" w:rsidP="00D9222A">
      <w:pPr>
        <w:spacing w:line="480" w:lineRule="auto"/>
        <w:rPr>
          <w:rFonts w:ascii="Arial" w:eastAsia="Calibri" w:hAnsi="Arial" w:cs="Arial"/>
          <w:sz w:val="24"/>
          <w:szCs w:val="24"/>
        </w:rPr>
      </w:pPr>
    </w:p>
    <w:p w14:paraId="44645332"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 NPCC (2019), Modern Slavery Police Transformation: Programme Annual Report Online: </w:t>
      </w:r>
      <w:hyperlink r:id="rId16" w:history="1">
        <w:r w:rsidRPr="00D9222A">
          <w:rPr>
            <w:rStyle w:val="Hyperlink"/>
            <w:rFonts w:ascii="Arial" w:eastAsia="Calibri" w:hAnsi="Arial" w:cs="Arial"/>
            <w:sz w:val="24"/>
            <w:szCs w:val="24"/>
          </w:rPr>
          <w:t>https://www.npcc.police.uk/Publication/2019/Modern%20Slavery%20Annual%20Report.pdf</w:t>
        </w:r>
      </w:hyperlink>
    </w:p>
    <w:p w14:paraId="46180E7C" w14:textId="5CB0296A" w:rsidR="007A79F2" w:rsidRPr="000C2281" w:rsidRDefault="007A79F2" w:rsidP="00D9222A">
      <w:pPr>
        <w:spacing w:line="480" w:lineRule="auto"/>
        <w:rPr>
          <w:rFonts w:ascii="Arial" w:hAnsi="Arial" w:cs="Arial"/>
          <w:sz w:val="24"/>
          <w:szCs w:val="24"/>
        </w:rPr>
      </w:pPr>
      <w:r w:rsidRPr="00D9222A">
        <w:rPr>
          <w:rFonts w:ascii="Arial" w:eastAsia="Calibri" w:hAnsi="Arial" w:cs="Arial"/>
          <w:sz w:val="24"/>
          <w:szCs w:val="24"/>
        </w:rPr>
        <w:t>Assessed on 02/01/2022</w:t>
      </w:r>
    </w:p>
    <w:p w14:paraId="23F07A8C" w14:textId="77777777" w:rsidR="007A79F2" w:rsidRPr="00D9222A" w:rsidRDefault="007A79F2" w:rsidP="00D9222A">
      <w:pPr>
        <w:spacing w:line="480" w:lineRule="auto"/>
        <w:rPr>
          <w:rFonts w:ascii="Arial" w:eastAsia="Calibri" w:hAnsi="Arial" w:cs="Arial"/>
          <w:sz w:val="24"/>
          <w:szCs w:val="24"/>
        </w:rPr>
      </w:pPr>
    </w:p>
    <w:p w14:paraId="5B9A1BFB"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 N/A, Gov (2019). New programme to protect children at risk of exploitation.</w:t>
      </w:r>
    </w:p>
    <w:p w14:paraId="42306531"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Online: </w:t>
      </w:r>
      <w:hyperlink r:id="rId17" w:history="1">
        <w:r w:rsidRPr="00D9222A">
          <w:rPr>
            <w:rStyle w:val="Hyperlink"/>
            <w:rFonts w:ascii="Arial" w:eastAsia="Calibri" w:hAnsi="Arial" w:cs="Arial"/>
            <w:sz w:val="24"/>
            <w:szCs w:val="24"/>
          </w:rPr>
          <w:t>New programme to protect children at risk of exploitation - GOV.UK (www.gov.uk)</w:t>
        </w:r>
      </w:hyperlink>
    </w:p>
    <w:p w14:paraId="55A6F00D"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lastRenderedPageBreak/>
        <w:t>Assessed on 11/01/2022</w:t>
      </w:r>
    </w:p>
    <w:p w14:paraId="0054081B" w14:textId="77777777" w:rsidR="007A79F2" w:rsidRPr="00D9222A" w:rsidRDefault="007A79F2" w:rsidP="00D9222A">
      <w:pPr>
        <w:spacing w:line="480" w:lineRule="auto"/>
        <w:rPr>
          <w:rFonts w:ascii="Arial" w:eastAsia="Calibri" w:hAnsi="Arial" w:cs="Arial"/>
          <w:sz w:val="24"/>
          <w:szCs w:val="24"/>
        </w:rPr>
      </w:pPr>
    </w:p>
    <w:p w14:paraId="32C79E12"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The Children’s Society Practitioner (2019), County lines, Responding to children who </w:t>
      </w:r>
    </w:p>
    <w:p w14:paraId="2F07DD1A"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are criminally exploited. Online: </w:t>
      </w:r>
      <w:hyperlink r:id="rId18" w:history="1">
        <w:r w:rsidRPr="00D9222A">
          <w:rPr>
            <w:rStyle w:val="Hyperlink"/>
            <w:rFonts w:ascii="Arial" w:eastAsia="Calibri" w:hAnsi="Arial" w:cs="Arial"/>
            <w:sz w:val="24"/>
            <w:szCs w:val="24"/>
          </w:rPr>
          <w:t>https://www.childrenssociety.org.uk/sites/default/files/2020-10/counting-lives-report.pdf</w:t>
        </w:r>
      </w:hyperlink>
      <w:r w:rsidRPr="00D9222A">
        <w:rPr>
          <w:rFonts w:ascii="Arial" w:eastAsia="Calibri" w:hAnsi="Arial" w:cs="Arial"/>
          <w:sz w:val="24"/>
          <w:szCs w:val="24"/>
        </w:rPr>
        <w:t xml:space="preserve"> </w:t>
      </w:r>
    </w:p>
    <w:p w14:paraId="5BB9F806"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Assessed on 04/01/2022</w:t>
      </w:r>
    </w:p>
    <w:p w14:paraId="086CE642"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 </w:t>
      </w:r>
    </w:p>
    <w:p w14:paraId="54CA30EA"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The Guardian (2019), County lines' drug gangs tracking children via social media.</w:t>
      </w:r>
    </w:p>
    <w:p w14:paraId="6BC37106"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Online: </w:t>
      </w:r>
      <w:hyperlink r:id="rId19" w:history="1">
        <w:r w:rsidRPr="00D9222A">
          <w:rPr>
            <w:rStyle w:val="Hyperlink"/>
            <w:rFonts w:ascii="Arial" w:eastAsia="Calibri" w:hAnsi="Arial" w:cs="Arial"/>
            <w:sz w:val="24"/>
            <w:szCs w:val="24"/>
          </w:rPr>
          <w:t>'County lines' drug gangs tracking children via social media | Drugs | The Guardian</w:t>
        </w:r>
      </w:hyperlink>
      <w:r w:rsidRPr="00D9222A">
        <w:rPr>
          <w:rFonts w:ascii="Arial" w:eastAsia="Calibri" w:hAnsi="Arial" w:cs="Arial"/>
          <w:sz w:val="24"/>
          <w:szCs w:val="24"/>
        </w:rPr>
        <w:t xml:space="preserve"> </w:t>
      </w:r>
    </w:p>
    <w:p w14:paraId="43D3E239"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Assessed on 05/01/2022</w:t>
      </w:r>
    </w:p>
    <w:p w14:paraId="329A860A"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 </w:t>
      </w:r>
    </w:p>
    <w:p w14:paraId="6D150599"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The home office (2019), Home Secretary announces a package of new measures to tackle county lines. Online </w:t>
      </w:r>
      <w:hyperlink r:id="rId20" w:history="1">
        <w:r w:rsidRPr="00D9222A">
          <w:rPr>
            <w:rStyle w:val="Hyperlink"/>
            <w:rFonts w:ascii="Arial" w:eastAsia="Calibri" w:hAnsi="Arial" w:cs="Arial"/>
            <w:sz w:val="24"/>
            <w:szCs w:val="24"/>
          </w:rPr>
          <w:t>https://www.gov.uk/government/news/home-secretary-announces-a-package-of-new-measures-to-tackle-county-lines Assessed on 05/01/2022</w:t>
        </w:r>
      </w:hyperlink>
      <w:r w:rsidRPr="00D9222A">
        <w:rPr>
          <w:rFonts w:ascii="Arial" w:eastAsia="Calibri" w:hAnsi="Arial" w:cs="Arial"/>
          <w:sz w:val="24"/>
          <w:szCs w:val="24"/>
        </w:rPr>
        <w:t>#</w:t>
      </w:r>
    </w:p>
    <w:p w14:paraId="5A84A1DC"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Assessed on 10/01/2022</w:t>
      </w:r>
    </w:p>
    <w:p w14:paraId="2D4268B0" w14:textId="77777777" w:rsidR="007A79F2" w:rsidRPr="00D9222A" w:rsidRDefault="007A79F2" w:rsidP="00D9222A">
      <w:pPr>
        <w:spacing w:line="480" w:lineRule="auto"/>
        <w:rPr>
          <w:rFonts w:ascii="Arial" w:eastAsia="Calibri" w:hAnsi="Arial" w:cs="Arial"/>
          <w:sz w:val="24"/>
          <w:szCs w:val="24"/>
        </w:rPr>
      </w:pPr>
    </w:p>
    <w:p w14:paraId="67B6F3C3" w14:textId="77777777" w:rsidR="007A79F2" w:rsidRPr="00D9222A" w:rsidRDefault="007A79F2" w:rsidP="00D9222A">
      <w:pPr>
        <w:spacing w:line="480" w:lineRule="auto"/>
        <w:rPr>
          <w:rFonts w:ascii="Arial" w:hAnsi="Arial" w:cs="Arial"/>
          <w:sz w:val="24"/>
          <w:szCs w:val="24"/>
        </w:rPr>
      </w:pPr>
      <w:r w:rsidRPr="00D9222A">
        <w:rPr>
          <w:rFonts w:ascii="Arial" w:hAnsi="Arial" w:cs="Arial"/>
          <w:sz w:val="24"/>
          <w:szCs w:val="24"/>
        </w:rPr>
        <w:t xml:space="preserve">The mail online (2022). ‘County lines gangsters rip out fingernails and tear out hair of children who work for them as young males are raped and females passed around as 'gift girls', researchers say`. Online: </w:t>
      </w:r>
      <w:hyperlink r:id="rId21" w:history="1">
        <w:r w:rsidRPr="00D9222A">
          <w:rPr>
            <w:rStyle w:val="Hyperlink"/>
            <w:rFonts w:ascii="Arial" w:hAnsi="Arial" w:cs="Arial"/>
            <w:sz w:val="24"/>
            <w:szCs w:val="24"/>
          </w:rPr>
          <w:t>https://www.dailymail.co.uk/news/article-</w:t>
        </w:r>
        <w:r w:rsidRPr="00D9222A">
          <w:rPr>
            <w:rStyle w:val="Hyperlink"/>
            <w:rFonts w:ascii="Arial" w:hAnsi="Arial" w:cs="Arial"/>
            <w:sz w:val="24"/>
            <w:szCs w:val="24"/>
          </w:rPr>
          <w:lastRenderedPageBreak/>
          <w:t>9696409/County-lines-gangsters-rip-nails-tear-hair-children-work-researchers-say.html</w:t>
        </w:r>
      </w:hyperlink>
      <w:r w:rsidRPr="00D9222A">
        <w:rPr>
          <w:rFonts w:ascii="Arial" w:hAnsi="Arial" w:cs="Arial"/>
          <w:sz w:val="24"/>
          <w:szCs w:val="24"/>
        </w:rPr>
        <w:t xml:space="preserve"> Assessed on 14/01/2022</w:t>
      </w:r>
    </w:p>
    <w:p w14:paraId="70B27925" w14:textId="77777777" w:rsidR="007A79F2" w:rsidRPr="00D9222A" w:rsidRDefault="007A79F2" w:rsidP="00D9222A">
      <w:pPr>
        <w:spacing w:line="480" w:lineRule="auto"/>
        <w:rPr>
          <w:rFonts w:ascii="Arial" w:eastAsia="Calibri" w:hAnsi="Arial" w:cs="Arial"/>
          <w:sz w:val="24"/>
          <w:szCs w:val="24"/>
        </w:rPr>
      </w:pPr>
    </w:p>
    <w:p w14:paraId="7D32B282" w14:textId="7307D84D" w:rsidR="007A79F2" w:rsidRPr="000C2281"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Thurrock Council (2020) Gangs and gang crime: county lines (drug trafficking). Online: </w:t>
      </w:r>
      <w:hyperlink r:id="rId22" w:history="1">
        <w:r w:rsidRPr="00D9222A">
          <w:rPr>
            <w:rStyle w:val="Hyperlink"/>
            <w:rFonts w:ascii="Arial" w:eastAsia="Calibri" w:hAnsi="Arial" w:cs="Arial"/>
            <w:sz w:val="24"/>
            <w:szCs w:val="24"/>
          </w:rPr>
          <w:t>https://learning.nspcc.org.uk/child-abuse-and-neglect/county-lines</w:t>
        </w:r>
      </w:hyperlink>
      <w:r w:rsidRPr="00D9222A">
        <w:rPr>
          <w:rFonts w:ascii="Arial" w:eastAsia="Calibri" w:hAnsi="Arial" w:cs="Arial"/>
          <w:sz w:val="24"/>
          <w:szCs w:val="24"/>
        </w:rPr>
        <w:t xml:space="preserve"> Assessed on 01/01/2022</w:t>
      </w:r>
    </w:p>
    <w:p w14:paraId="1CF72834" w14:textId="77777777" w:rsidR="007A79F2" w:rsidRPr="00D9222A" w:rsidRDefault="007A79F2" w:rsidP="00D9222A">
      <w:pPr>
        <w:spacing w:line="480" w:lineRule="auto"/>
        <w:rPr>
          <w:rFonts w:ascii="Arial" w:eastAsia="Calibri" w:hAnsi="Arial" w:cs="Arial"/>
          <w:sz w:val="24"/>
          <w:szCs w:val="24"/>
        </w:rPr>
      </w:pPr>
    </w:p>
    <w:p w14:paraId="50CE19D9"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Simmonds-read, James (2022). </w:t>
      </w:r>
      <w:bookmarkStart w:id="2" w:name="_Int_mxjTpPGL"/>
      <w:r w:rsidRPr="00D9222A">
        <w:rPr>
          <w:rFonts w:ascii="Arial" w:eastAsia="Calibri" w:hAnsi="Arial" w:cs="Arial"/>
          <w:sz w:val="24"/>
          <w:szCs w:val="24"/>
        </w:rPr>
        <w:t>How can children and young people be protected from “county lines”?</w:t>
      </w:r>
      <w:bookmarkEnd w:id="2"/>
      <w:r w:rsidRPr="00D9222A">
        <w:rPr>
          <w:rFonts w:ascii="Arial" w:eastAsia="Calibri" w:hAnsi="Arial" w:cs="Arial"/>
          <w:sz w:val="24"/>
          <w:szCs w:val="24"/>
        </w:rPr>
        <w:t xml:space="preserve"> </w:t>
      </w:r>
    </w:p>
    <w:p w14:paraId="0DC27433"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 xml:space="preserve">Online: </w:t>
      </w:r>
      <w:hyperlink r:id="rId23" w:history="1">
        <w:r w:rsidRPr="00D9222A">
          <w:rPr>
            <w:rStyle w:val="Hyperlink"/>
            <w:rFonts w:ascii="Arial" w:eastAsia="Calibri" w:hAnsi="Arial" w:cs="Arial"/>
            <w:sz w:val="24"/>
            <w:szCs w:val="24"/>
          </w:rPr>
          <w:t>https://www.educare.co.uk/news/how-can-children-and-young-people-be-protected-from-county-lines</w:t>
        </w:r>
      </w:hyperlink>
      <w:r w:rsidRPr="00D9222A">
        <w:rPr>
          <w:rFonts w:ascii="Arial" w:eastAsia="Calibri" w:hAnsi="Arial" w:cs="Arial"/>
          <w:sz w:val="24"/>
          <w:szCs w:val="24"/>
        </w:rPr>
        <w:t xml:space="preserve"> </w:t>
      </w:r>
    </w:p>
    <w:p w14:paraId="77F07E3F" w14:textId="77777777" w:rsidR="007A79F2" w:rsidRPr="00D9222A" w:rsidRDefault="007A79F2" w:rsidP="00D9222A">
      <w:pPr>
        <w:spacing w:line="480" w:lineRule="auto"/>
        <w:rPr>
          <w:rFonts w:ascii="Arial" w:hAnsi="Arial" w:cs="Arial"/>
          <w:sz w:val="24"/>
          <w:szCs w:val="24"/>
        </w:rPr>
      </w:pPr>
      <w:r w:rsidRPr="00D9222A">
        <w:rPr>
          <w:rFonts w:ascii="Arial" w:eastAsia="Calibri" w:hAnsi="Arial" w:cs="Arial"/>
          <w:sz w:val="24"/>
          <w:szCs w:val="24"/>
        </w:rPr>
        <w:t>Assessed on 10/01/2022</w:t>
      </w:r>
    </w:p>
    <w:p w14:paraId="60284027" w14:textId="77777777" w:rsidR="007A79F2" w:rsidRPr="00D9222A" w:rsidRDefault="007A79F2" w:rsidP="00D9222A">
      <w:pPr>
        <w:spacing w:line="480" w:lineRule="auto"/>
        <w:rPr>
          <w:rFonts w:ascii="Arial" w:eastAsia="Calibri" w:hAnsi="Arial" w:cs="Arial"/>
          <w:sz w:val="24"/>
          <w:szCs w:val="24"/>
        </w:rPr>
      </w:pPr>
    </w:p>
    <w:p w14:paraId="03320F62" w14:textId="77777777" w:rsidR="007A79F2" w:rsidRPr="00D9222A" w:rsidRDefault="007A79F2" w:rsidP="00D9222A">
      <w:pPr>
        <w:spacing w:line="480" w:lineRule="auto"/>
        <w:rPr>
          <w:rFonts w:ascii="Arial" w:hAnsi="Arial" w:cs="Arial"/>
          <w:sz w:val="24"/>
          <w:szCs w:val="24"/>
        </w:rPr>
      </w:pPr>
      <w:proofErr w:type="spellStart"/>
      <w:r w:rsidRPr="00D9222A">
        <w:rPr>
          <w:rFonts w:ascii="Arial" w:hAnsi="Arial" w:cs="Arial"/>
          <w:sz w:val="24"/>
          <w:szCs w:val="24"/>
        </w:rPr>
        <w:t>Izundu</w:t>
      </w:r>
      <w:proofErr w:type="spellEnd"/>
      <w:r w:rsidRPr="00D9222A">
        <w:rPr>
          <w:rFonts w:ascii="Arial" w:hAnsi="Arial" w:cs="Arial"/>
          <w:sz w:val="24"/>
          <w:szCs w:val="24"/>
        </w:rPr>
        <w:t xml:space="preserve">, Chi </w:t>
      </w:r>
      <w:proofErr w:type="spellStart"/>
      <w:r w:rsidRPr="00D9222A">
        <w:rPr>
          <w:rFonts w:ascii="Arial" w:hAnsi="Arial" w:cs="Arial"/>
          <w:sz w:val="24"/>
          <w:szCs w:val="24"/>
        </w:rPr>
        <w:t>Chi</w:t>
      </w:r>
      <w:proofErr w:type="spellEnd"/>
      <w:r w:rsidRPr="00D9222A">
        <w:rPr>
          <w:rFonts w:ascii="Arial" w:hAnsi="Arial" w:cs="Arial"/>
          <w:sz w:val="24"/>
          <w:szCs w:val="24"/>
        </w:rPr>
        <w:t xml:space="preserve"> (2018). The reality of trying to escape gang life. Online at: </w:t>
      </w:r>
      <w:hyperlink r:id="rId24" w:history="1">
        <w:r w:rsidRPr="00D9222A">
          <w:rPr>
            <w:rStyle w:val="Hyperlink"/>
            <w:rFonts w:ascii="Arial" w:eastAsia="Calibri" w:hAnsi="Arial" w:cs="Arial"/>
            <w:sz w:val="24"/>
            <w:szCs w:val="24"/>
          </w:rPr>
          <w:t>The reality of trying to escape gang life - BBC News</w:t>
        </w:r>
      </w:hyperlink>
      <w:r w:rsidRPr="00D9222A">
        <w:rPr>
          <w:rFonts w:ascii="Arial" w:eastAsia="Calibri" w:hAnsi="Arial" w:cs="Arial"/>
          <w:sz w:val="24"/>
          <w:szCs w:val="24"/>
        </w:rPr>
        <w:t xml:space="preserve"> Assessed on 18/01/2022</w:t>
      </w:r>
    </w:p>
    <w:p w14:paraId="3284D5B4" w14:textId="77777777" w:rsidR="007A79F2" w:rsidRPr="00D9222A" w:rsidRDefault="007A79F2" w:rsidP="00D9222A">
      <w:pPr>
        <w:spacing w:line="480" w:lineRule="auto"/>
        <w:rPr>
          <w:rFonts w:ascii="Arial" w:hAnsi="Arial" w:cs="Arial"/>
          <w:sz w:val="24"/>
          <w:szCs w:val="24"/>
        </w:rPr>
      </w:pPr>
    </w:p>
    <w:p w14:paraId="2D072F97" w14:textId="77777777" w:rsidR="007A79F2" w:rsidRPr="00D9222A" w:rsidRDefault="007A79F2" w:rsidP="00D9222A">
      <w:pPr>
        <w:spacing w:line="480" w:lineRule="auto"/>
        <w:rPr>
          <w:rFonts w:ascii="Arial" w:eastAsia="Calibri" w:hAnsi="Arial" w:cs="Arial"/>
          <w:sz w:val="24"/>
          <w:szCs w:val="24"/>
        </w:rPr>
      </w:pPr>
    </w:p>
    <w:p w14:paraId="07B96C21" w14:textId="77777777" w:rsidR="007A79F2" w:rsidRPr="00D9222A" w:rsidRDefault="007A79F2" w:rsidP="00D9222A">
      <w:pPr>
        <w:spacing w:line="480" w:lineRule="auto"/>
        <w:rPr>
          <w:rFonts w:ascii="Arial" w:hAnsi="Arial" w:cs="Arial"/>
          <w:sz w:val="24"/>
          <w:szCs w:val="24"/>
        </w:rPr>
      </w:pPr>
    </w:p>
    <w:p w14:paraId="496F54BB" w14:textId="77777777" w:rsidR="007A79F2" w:rsidRPr="00D9222A" w:rsidRDefault="007A79F2" w:rsidP="00D9222A">
      <w:pPr>
        <w:spacing w:line="480" w:lineRule="auto"/>
        <w:rPr>
          <w:rFonts w:ascii="Arial" w:hAnsi="Arial" w:cs="Arial"/>
          <w:sz w:val="24"/>
          <w:szCs w:val="24"/>
          <w:u w:val="single"/>
        </w:rPr>
      </w:pPr>
    </w:p>
    <w:p w14:paraId="19B3E24A"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E. </w:t>
      </w:r>
      <w:proofErr w:type="spellStart"/>
      <w:r w:rsidRPr="00D9222A">
        <w:rPr>
          <w:rFonts w:ascii="Arial" w:hAnsi="Arial" w:cs="Arial"/>
          <w:sz w:val="24"/>
          <w:szCs w:val="24"/>
        </w:rPr>
        <w:t>Cockbain</w:t>
      </w:r>
      <w:proofErr w:type="spellEnd"/>
      <w:r w:rsidRPr="00D9222A">
        <w:rPr>
          <w:rFonts w:ascii="Arial" w:hAnsi="Arial" w:cs="Arial"/>
          <w:sz w:val="24"/>
          <w:szCs w:val="24"/>
        </w:rPr>
        <w:t xml:space="preserve">, K. </w:t>
      </w:r>
      <w:proofErr w:type="spellStart"/>
      <w:r w:rsidRPr="00D9222A">
        <w:rPr>
          <w:rFonts w:ascii="Arial" w:hAnsi="Arial" w:cs="Arial"/>
          <w:sz w:val="24"/>
          <w:szCs w:val="24"/>
        </w:rPr>
        <w:t>Olver</w:t>
      </w:r>
      <w:proofErr w:type="spellEnd"/>
      <w:r w:rsidRPr="00D9222A">
        <w:rPr>
          <w:rFonts w:ascii="Arial" w:hAnsi="Arial" w:cs="Arial"/>
          <w:sz w:val="24"/>
          <w:szCs w:val="24"/>
        </w:rPr>
        <w:t xml:space="preserve"> (2021), ‘Professionals’ views on responding to county lines related criminal exploitation in the west midlands, UK’, Child Abuse Review, 30:4, [Online] Available at: </w:t>
      </w:r>
      <w:hyperlink r:id="rId25" w:history="1">
        <w:r w:rsidRPr="00D9222A">
          <w:rPr>
            <w:rStyle w:val="Hyperlink"/>
            <w:rFonts w:ascii="Arial" w:hAnsi="Arial" w:cs="Arial"/>
            <w:sz w:val="24"/>
            <w:szCs w:val="24"/>
          </w:rPr>
          <w:t>Professionals' Views on Responding to County Lines</w:t>
        </w:r>
        <w:r w:rsidRPr="00D9222A">
          <w:rPr>
            <w:rStyle w:val="Hyperlink"/>
            <w:rFonts w:ascii="Cambria Math" w:hAnsi="Cambria Math" w:cs="Cambria Math"/>
            <w:sz w:val="24"/>
            <w:szCs w:val="24"/>
          </w:rPr>
          <w:t>‐</w:t>
        </w:r>
        <w:r w:rsidRPr="00D9222A">
          <w:rPr>
            <w:rStyle w:val="Hyperlink"/>
            <w:rFonts w:ascii="Arial" w:hAnsi="Arial" w:cs="Arial"/>
            <w:sz w:val="24"/>
            <w:szCs w:val="24"/>
          </w:rPr>
          <w:t xml:space="preserve">Related </w:t>
        </w:r>
        <w:r w:rsidRPr="00D9222A">
          <w:rPr>
            <w:rStyle w:val="Hyperlink"/>
            <w:rFonts w:ascii="Arial" w:hAnsi="Arial" w:cs="Arial"/>
            <w:sz w:val="24"/>
            <w:szCs w:val="24"/>
          </w:rPr>
          <w:lastRenderedPageBreak/>
          <w:t xml:space="preserve">Criminal Exploitation in the West Midlands, UK - </w:t>
        </w:r>
        <w:proofErr w:type="spellStart"/>
        <w:r w:rsidRPr="00D9222A">
          <w:rPr>
            <w:rStyle w:val="Hyperlink"/>
            <w:rFonts w:ascii="Arial" w:hAnsi="Arial" w:cs="Arial"/>
            <w:sz w:val="24"/>
            <w:szCs w:val="24"/>
          </w:rPr>
          <w:t>Olver</w:t>
        </w:r>
        <w:proofErr w:type="spellEnd"/>
        <w:r w:rsidRPr="00D9222A">
          <w:rPr>
            <w:rStyle w:val="Hyperlink"/>
            <w:rFonts w:ascii="Arial" w:hAnsi="Arial" w:cs="Arial"/>
            <w:sz w:val="24"/>
            <w:szCs w:val="24"/>
          </w:rPr>
          <w:t xml:space="preserve"> - 2021 - Child Abuse Review - Wiley Online Library</w:t>
        </w:r>
      </w:hyperlink>
      <w:r w:rsidRPr="00D9222A">
        <w:rPr>
          <w:rFonts w:ascii="Arial" w:hAnsi="Arial" w:cs="Arial"/>
          <w:sz w:val="24"/>
          <w:szCs w:val="24"/>
        </w:rPr>
        <w:t xml:space="preserve"> (Accessed: 28 February 2022).</w:t>
      </w:r>
    </w:p>
    <w:p w14:paraId="24FCFB97" w14:textId="77777777" w:rsidR="00D5662A" w:rsidRPr="00D9222A" w:rsidRDefault="00D5662A" w:rsidP="00D9222A">
      <w:pPr>
        <w:spacing w:line="480" w:lineRule="auto"/>
        <w:rPr>
          <w:rFonts w:ascii="Arial" w:hAnsi="Arial" w:cs="Arial"/>
          <w:sz w:val="24"/>
          <w:szCs w:val="24"/>
        </w:rPr>
      </w:pPr>
    </w:p>
    <w:p w14:paraId="184C8701"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C. Williams (2007), ‘Research Methods’, Journal of Business &amp; Economics Research, 5:3, [Online] Available at: </w:t>
      </w:r>
      <w:hyperlink r:id="rId26" w:history="1">
        <w:r w:rsidRPr="00D9222A">
          <w:rPr>
            <w:rStyle w:val="Hyperlink"/>
            <w:rFonts w:ascii="Arial" w:hAnsi="Arial" w:cs="Arial"/>
            <w:sz w:val="24"/>
            <w:szCs w:val="24"/>
          </w:rPr>
          <w:t>Research Methods | Journal of Business &amp; Economics Research (JBER) (clutejournals.com)</w:t>
        </w:r>
      </w:hyperlink>
      <w:r w:rsidRPr="00D9222A">
        <w:rPr>
          <w:rFonts w:ascii="Arial" w:hAnsi="Arial" w:cs="Arial"/>
          <w:sz w:val="24"/>
          <w:szCs w:val="24"/>
        </w:rPr>
        <w:t xml:space="preserve"> (Accessed: 28 February 2022).</w:t>
      </w:r>
    </w:p>
    <w:p w14:paraId="4AE3FF37" w14:textId="77777777" w:rsidR="00D5662A" w:rsidRPr="00D9222A" w:rsidRDefault="00D5662A" w:rsidP="00D9222A">
      <w:pPr>
        <w:spacing w:line="480" w:lineRule="auto"/>
        <w:rPr>
          <w:rFonts w:ascii="Arial" w:hAnsi="Arial" w:cs="Arial"/>
          <w:sz w:val="24"/>
          <w:szCs w:val="24"/>
        </w:rPr>
      </w:pPr>
    </w:p>
    <w:p w14:paraId="27C2B042"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M. Goertzen (2017), ‘Introduction to Quantitative Research and Data’, Library Technology Reports, 53:4, [Online] Available at: </w:t>
      </w:r>
      <w:hyperlink r:id="rId27" w:history="1">
        <w:r w:rsidRPr="00D9222A">
          <w:rPr>
            <w:rStyle w:val="Hyperlink"/>
            <w:rFonts w:ascii="Arial" w:hAnsi="Arial" w:cs="Arial"/>
            <w:sz w:val="24"/>
            <w:szCs w:val="24"/>
          </w:rPr>
          <w:t>Chapter 3. Introduction to Quantitative Research and Data | Goertzen | Library Technology Reports (ala.org)</w:t>
        </w:r>
      </w:hyperlink>
      <w:r w:rsidRPr="00D9222A">
        <w:rPr>
          <w:rFonts w:ascii="Arial" w:hAnsi="Arial" w:cs="Arial"/>
          <w:sz w:val="24"/>
          <w:szCs w:val="24"/>
        </w:rPr>
        <w:t xml:space="preserve"> (Accessed: 02 March 2022)</w:t>
      </w:r>
    </w:p>
    <w:p w14:paraId="72F08E31" w14:textId="77777777" w:rsidR="00D5662A" w:rsidRPr="00D9222A" w:rsidRDefault="00D5662A" w:rsidP="00D9222A">
      <w:pPr>
        <w:spacing w:line="480" w:lineRule="auto"/>
        <w:rPr>
          <w:rFonts w:ascii="Arial" w:hAnsi="Arial" w:cs="Arial"/>
          <w:sz w:val="24"/>
          <w:szCs w:val="24"/>
        </w:rPr>
      </w:pPr>
    </w:p>
    <w:p w14:paraId="118BF32D"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B. Hug, K. McNeill (2008), ‘Use of first hand and second hand data in science: does data type influence classroom conversations?’, International Journal of Science Education, 30:13, [Online] Available at: </w:t>
      </w:r>
      <w:hyperlink r:id="rId28" w:history="1">
        <w:r w:rsidRPr="00D9222A">
          <w:rPr>
            <w:rStyle w:val="Hyperlink"/>
            <w:rFonts w:ascii="Arial" w:hAnsi="Arial" w:cs="Arial"/>
            <w:sz w:val="24"/>
            <w:szCs w:val="24"/>
          </w:rPr>
          <w:t>Use of First</w:t>
        </w:r>
        <w:r w:rsidRPr="00D9222A">
          <w:rPr>
            <w:rStyle w:val="Hyperlink"/>
            <w:rFonts w:ascii="Cambria Math" w:hAnsi="Cambria Math" w:cs="Cambria Math"/>
            <w:sz w:val="24"/>
            <w:szCs w:val="24"/>
          </w:rPr>
          <w:t>‐</w:t>
        </w:r>
        <w:r w:rsidRPr="00D9222A">
          <w:rPr>
            <w:rStyle w:val="Hyperlink"/>
            <w:rFonts w:ascii="Arial" w:hAnsi="Arial" w:cs="Arial"/>
            <w:sz w:val="24"/>
            <w:szCs w:val="24"/>
          </w:rPr>
          <w:t>hand and Second</w:t>
        </w:r>
        <w:r w:rsidRPr="00D9222A">
          <w:rPr>
            <w:rStyle w:val="Hyperlink"/>
            <w:rFonts w:ascii="Cambria Math" w:hAnsi="Cambria Math" w:cs="Cambria Math"/>
            <w:sz w:val="24"/>
            <w:szCs w:val="24"/>
          </w:rPr>
          <w:t>‐</w:t>
        </w:r>
        <w:r w:rsidRPr="00D9222A">
          <w:rPr>
            <w:rStyle w:val="Hyperlink"/>
            <w:rFonts w:ascii="Arial" w:hAnsi="Arial" w:cs="Arial"/>
            <w:sz w:val="24"/>
            <w:szCs w:val="24"/>
          </w:rPr>
          <w:t>hand Data in Science: Does data type influence classroom conversations?: International Journal of Science Education: Vol 30, No 13 (tandfonline.com)</w:t>
        </w:r>
      </w:hyperlink>
      <w:r w:rsidRPr="00D9222A">
        <w:rPr>
          <w:rFonts w:ascii="Arial" w:hAnsi="Arial" w:cs="Arial"/>
          <w:sz w:val="24"/>
          <w:szCs w:val="24"/>
        </w:rPr>
        <w:t xml:space="preserve"> (Accessed: 02 March 2022)</w:t>
      </w:r>
    </w:p>
    <w:p w14:paraId="40FCC51D" w14:textId="77777777" w:rsidR="00D5662A" w:rsidRPr="00D9222A" w:rsidRDefault="00D5662A" w:rsidP="00D9222A">
      <w:pPr>
        <w:spacing w:line="480" w:lineRule="auto"/>
        <w:rPr>
          <w:rFonts w:ascii="Arial" w:hAnsi="Arial" w:cs="Arial"/>
          <w:sz w:val="24"/>
          <w:szCs w:val="24"/>
        </w:rPr>
      </w:pPr>
    </w:p>
    <w:p w14:paraId="3C22B31E"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M. Bergman (2012), ‘The good, the bad, and the ugly in mixed methods research and design’, Journal of Mixed Methods Research, 5:4, [Online] Available at: </w:t>
      </w:r>
      <w:hyperlink r:id="rId29" w:history="1">
        <w:r w:rsidRPr="00D9222A">
          <w:rPr>
            <w:rStyle w:val="Hyperlink"/>
            <w:rFonts w:ascii="Arial" w:hAnsi="Arial" w:cs="Arial"/>
            <w:sz w:val="24"/>
            <w:szCs w:val="24"/>
          </w:rPr>
          <w:t>The Good, the Bad, and the Ugly in Mixed Methods Research and Design - Manfred Max Bergman, 2011 (sagepub.com)</w:t>
        </w:r>
      </w:hyperlink>
      <w:r w:rsidRPr="00D9222A">
        <w:rPr>
          <w:rFonts w:ascii="Arial" w:hAnsi="Arial" w:cs="Arial"/>
          <w:sz w:val="24"/>
          <w:szCs w:val="24"/>
        </w:rPr>
        <w:t xml:space="preserve"> (Accessed: 02 March 2022)</w:t>
      </w:r>
    </w:p>
    <w:p w14:paraId="1A3E479D" w14:textId="77777777" w:rsidR="00D5662A" w:rsidRPr="00D9222A" w:rsidRDefault="00D5662A" w:rsidP="00D9222A">
      <w:pPr>
        <w:spacing w:line="480" w:lineRule="auto"/>
        <w:rPr>
          <w:rFonts w:ascii="Arial" w:hAnsi="Arial" w:cs="Arial"/>
          <w:sz w:val="24"/>
          <w:szCs w:val="24"/>
        </w:rPr>
      </w:pPr>
    </w:p>
    <w:p w14:paraId="624E10F9"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lastRenderedPageBreak/>
        <w:t xml:space="preserve">H. </w:t>
      </w:r>
      <w:proofErr w:type="spellStart"/>
      <w:r w:rsidRPr="00D9222A">
        <w:rPr>
          <w:rFonts w:ascii="Arial" w:hAnsi="Arial" w:cs="Arial"/>
          <w:sz w:val="24"/>
          <w:szCs w:val="24"/>
        </w:rPr>
        <w:t>Taherdoost</w:t>
      </w:r>
      <w:proofErr w:type="spellEnd"/>
      <w:r w:rsidRPr="00D9222A">
        <w:rPr>
          <w:rFonts w:ascii="Arial" w:hAnsi="Arial" w:cs="Arial"/>
          <w:sz w:val="24"/>
          <w:szCs w:val="24"/>
        </w:rPr>
        <w:t xml:space="preserve"> (2018), ‘Sampling methods in research methodology; how to </w:t>
      </w:r>
      <w:proofErr w:type="spellStart"/>
      <w:r w:rsidRPr="00D9222A">
        <w:rPr>
          <w:rFonts w:ascii="Arial" w:hAnsi="Arial" w:cs="Arial"/>
          <w:sz w:val="24"/>
          <w:szCs w:val="24"/>
        </w:rPr>
        <w:t>chose</w:t>
      </w:r>
      <w:proofErr w:type="spellEnd"/>
      <w:r w:rsidRPr="00D9222A">
        <w:rPr>
          <w:rFonts w:ascii="Arial" w:hAnsi="Arial" w:cs="Arial"/>
          <w:sz w:val="24"/>
          <w:szCs w:val="24"/>
        </w:rPr>
        <w:t xml:space="preserve"> a sampling technique for research’, International Journal of Academic Research in Management, April, [Online] Available at: </w:t>
      </w:r>
      <w:hyperlink r:id="rId30" w:history="1">
        <w:r w:rsidRPr="00D9222A">
          <w:rPr>
            <w:rStyle w:val="Hyperlink"/>
            <w:rFonts w:ascii="Arial" w:hAnsi="Arial" w:cs="Arial"/>
            <w:sz w:val="24"/>
            <w:szCs w:val="24"/>
          </w:rPr>
          <w:t>The Good, the Bad, and the Ugly in Mixed Methods Research and Design - Manfred Max Bergman, 2011 (sagepub.com)</w:t>
        </w:r>
      </w:hyperlink>
      <w:r w:rsidRPr="00D9222A">
        <w:rPr>
          <w:rFonts w:ascii="Arial" w:hAnsi="Arial" w:cs="Arial"/>
          <w:sz w:val="24"/>
          <w:szCs w:val="24"/>
        </w:rPr>
        <w:t xml:space="preserve"> (Accessed: 02 March 2022)</w:t>
      </w:r>
    </w:p>
    <w:p w14:paraId="67EE1079" w14:textId="77777777" w:rsidR="00D5662A" w:rsidRPr="00D9222A" w:rsidRDefault="00D5662A" w:rsidP="00D9222A">
      <w:pPr>
        <w:spacing w:line="480" w:lineRule="auto"/>
        <w:rPr>
          <w:rFonts w:ascii="Arial" w:hAnsi="Arial" w:cs="Arial"/>
          <w:sz w:val="24"/>
          <w:szCs w:val="24"/>
        </w:rPr>
      </w:pPr>
    </w:p>
    <w:p w14:paraId="32FAE100"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S. McCombs (2019), ‘Sampling Methods | Types and Techniques Explained’, </w:t>
      </w:r>
      <w:proofErr w:type="spellStart"/>
      <w:r w:rsidRPr="00D9222A">
        <w:rPr>
          <w:rFonts w:ascii="Arial" w:hAnsi="Arial" w:cs="Arial"/>
          <w:sz w:val="24"/>
          <w:szCs w:val="24"/>
        </w:rPr>
        <w:t>Scribbr</w:t>
      </w:r>
      <w:proofErr w:type="spellEnd"/>
      <w:r w:rsidRPr="00D9222A">
        <w:rPr>
          <w:rFonts w:ascii="Arial" w:hAnsi="Arial" w:cs="Arial"/>
          <w:sz w:val="24"/>
          <w:szCs w:val="24"/>
        </w:rPr>
        <w:t xml:space="preserve">, [Online] Available: </w:t>
      </w:r>
      <w:hyperlink r:id="rId31" w:history="1">
        <w:r w:rsidRPr="00D9222A">
          <w:rPr>
            <w:rStyle w:val="Hyperlink"/>
            <w:rFonts w:ascii="Arial" w:hAnsi="Arial" w:cs="Arial"/>
            <w:sz w:val="24"/>
            <w:szCs w:val="24"/>
          </w:rPr>
          <w:t>Sampling Methods | Types and Techniques Explained (scribbr.com)</w:t>
        </w:r>
      </w:hyperlink>
      <w:r w:rsidRPr="00D9222A">
        <w:rPr>
          <w:rFonts w:ascii="Arial" w:hAnsi="Arial" w:cs="Arial"/>
          <w:sz w:val="24"/>
          <w:szCs w:val="24"/>
        </w:rPr>
        <w:t xml:space="preserve"> (Accessed: 05 March 2022)</w:t>
      </w:r>
    </w:p>
    <w:p w14:paraId="5D969E2E" w14:textId="77777777" w:rsidR="00D5662A" w:rsidRPr="00D9222A" w:rsidRDefault="00D5662A" w:rsidP="00D9222A">
      <w:pPr>
        <w:spacing w:line="480" w:lineRule="auto"/>
        <w:rPr>
          <w:rFonts w:ascii="Arial" w:hAnsi="Arial" w:cs="Arial"/>
          <w:sz w:val="24"/>
          <w:szCs w:val="24"/>
        </w:rPr>
      </w:pPr>
    </w:p>
    <w:p w14:paraId="763F3B1A"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K. Dorling (2019), ‘County Lines: child victims of crime’, Children and Young People Now Select, 11, [Online] Available at: </w:t>
      </w:r>
      <w:hyperlink r:id="rId32" w:history="1">
        <w:r w:rsidRPr="00D9222A">
          <w:rPr>
            <w:rStyle w:val="Hyperlink"/>
            <w:rFonts w:ascii="Arial" w:hAnsi="Arial" w:cs="Arial"/>
            <w:sz w:val="24"/>
            <w:szCs w:val="24"/>
          </w:rPr>
          <w:t>County lines: child victims of crime | Children and Young People Now Select (magonlinelibrary.com)</w:t>
        </w:r>
      </w:hyperlink>
      <w:r w:rsidRPr="00D9222A">
        <w:rPr>
          <w:rFonts w:ascii="Arial" w:hAnsi="Arial" w:cs="Arial"/>
          <w:sz w:val="24"/>
          <w:szCs w:val="24"/>
        </w:rPr>
        <w:t xml:space="preserve"> (Accessed: 05 March 2022)</w:t>
      </w:r>
    </w:p>
    <w:p w14:paraId="72CB3FF7" w14:textId="77777777" w:rsidR="00D5662A" w:rsidRPr="00D9222A" w:rsidRDefault="00D5662A" w:rsidP="00D9222A">
      <w:pPr>
        <w:spacing w:line="480" w:lineRule="auto"/>
        <w:rPr>
          <w:rFonts w:ascii="Arial" w:hAnsi="Arial" w:cs="Arial"/>
          <w:sz w:val="24"/>
          <w:szCs w:val="24"/>
        </w:rPr>
      </w:pPr>
    </w:p>
    <w:p w14:paraId="7A61D9BE"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C. Quelle (2018), ‘Enhancing Compliance under the General Data Protection Regulation: The Risky Upshot of the Accountability- and Risk-based Approach’, European Journal of Risk Regulation, 9:3, [Online] Available at: </w:t>
      </w:r>
      <w:hyperlink r:id="rId33" w:history="1">
        <w:r w:rsidRPr="00D9222A">
          <w:rPr>
            <w:rStyle w:val="Hyperlink"/>
            <w:rFonts w:ascii="Arial" w:hAnsi="Arial" w:cs="Arial"/>
            <w:sz w:val="24"/>
            <w:szCs w:val="24"/>
          </w:rPr>
          <w:t>Enhancing Compliance under the General Data Protection Regulation: The Risky Upshot of the Accountability- and Risk-based Approach | European Journal of Risk Regulation | Cambridge Core</w:t>
        </w:r>
      </w:hyperlink>
      <w:r w:rsidRPr="00D9222A">
        <w:rPr>
          <w:rFonts w:ascii="Arial" w:hAnsi="Arial" w:cs="Arial"/>
          <w:sz w:val="24"/>
          <w:szCs w:val="24"/>
        </w:rPr>
        <w:t xml:space="preserve"> (Accessed 06 March 2022)</w:t>
      </w:r>
    </w:p>
    <w:p w14:paraId="63F9B2D0" w14:textId="7D4DAF19" w:rsidR="0063088D" w:rsidRPr="00D9222A" w:rsidRDefault="0063088D" w:rsidP="00D9222A">
      <w:pPr>
        <w:spacing w:line="480" w:lineRule="auto"/>
        <w:rPr>
          <w:rFonts w:ascii="Arial" w:hAnsi="Arial" w:cs="Arial"/>
          <w:sz w:val="24"/>
          <w:szCs w:val="24"/>
          <w:u w:val="single"/>
        </w:rPr>
      </w:pPr>
    </w:p>
    <w:p w14:paraId="75DDBF3B" w14:textId="77777777" w:rsidR="00D5662A" w:rsidRPr="00D9222A" w:rsidRDefault="00D5662A" w:rsidP="00D9222A">
      <w:pPr>
        <w:spacing w:line="480" w:lineRule="auto"/>
        <w:rPr>
          <w:rFonts w:ascii="Arial" w:hAnsi="Arial" w:cs="Arial"/>
          <w:sz w:val="24"/>
          <w:szCs w:val="24"/>
        </w:rPr>
      </w:pPr>
      <w:proofErr w:type="spellStart"/>
      <w:r w:rsidRPr="00D9222A">
        <w:rPr>
          <w:rFonts w:ascii="Arial" w:hAnsi="Arial" w:cs="Arial"/>
          <w:sz w:val="24"/>
          <w:szCs w:val="24"/>
        </w:rPr>
        <w:t>Taherdoost</w:t>
      </w:r>
      <w:proofErr w:type="spellEnd"/>
      <w:r w:rsidRPr="00D9222A">
        <w:rPr>
          <w:rFonts w:ascii="Arial" w:hAnsi="Arial" w:cs="Arial"/>
          <w:sz w:val="24"/>
          <w:szCs w:val="24"/>
        </w:rPr>
        <w:t xml:space="preserve">, A (2018), ‘Validity and Reliability of the Research Instrument; How to Test the Validation of a Questionnaire/Survey in a Research’, SSN, [Online]. </w:t>
      </w:r>
      <w:r w:rsidRPr="00D9222A">
        <w:rPr>
          <w:rFonts w:ascii="Arial" w:hAnsi="Arial" w:cs="Arial"/>
          <w:sz w:val="24"/>
          <w:szCs w:val="24"/>
        </w:rPr>
        <w:lastRenderedPageBreak/>
        <w:t xml:space="preserve">Available at: </w:t>
      </w:r>
      <w:hyperlink r:id="rId34" w:history="1">
        <w:r w:rsidRPr="00D9222A">
          <w:rPr>
            <w:rStyle w:val="Hyperlink"/>
            <w:rFonts w:ascii="Arial" w:hAnsi="Arial" w:cs="Arial"/>
            <w:sz w:val="24"/>
            <w:szCs w:val="24"/>
          </w:rPr>
          <w:t xml:space="preserve">Validity and Reliability of the Research Instrument; How to Test the Validation of a Questionnaire/Survey in a Research by Hamed </w:t>
        </w:r>
        <w:proofErr w:type="spellStart"/>
        <w:r w:rsidRPr="00D9222A">
          <w:rPr>
            <w:rStyle w:val="Hyperlink"/>
            <w:rFonts w:ascii="Arial" w:hAnsi="Arial" w:cs="Arial"/>
            <w:sz w:val="24"/>
            <w:szCs w:val="24"/>
          </w:rPr>
          <w:t>Taherdoost</w:t>
        </w:r>
        <w:proofErr w:type="spellEnd"/>
        <w:r w:rsidRPr="00D9222A">
          <w:rPr>
            <w:rStyle w:val="Hyperlink"/>
            <w:rFonts w:ascii="Arial" w:hAnsi="Arial" w:cs="Arial"/>
            <w:sz w:val="24"/>
            <w:szCs w:val="24"/>
          </w:rPr>
          <w:t xml:space="preserve"> :: SSRN</w:t>
        </w:r>
      </w:hyperlink>
      <w:r w:rsidRPr="00D9222A">
        <w:rPr>
          <w:rFonts w:ascii="Arial" w:hAnsi="Arial" w:cs="Arial"/>
          <w:sz w:val="24"/>
          <w:szCs w:val="24"/>
        </w:rPr>
        <w:t xml:space="preserve"> (Accessed 20 April 2022)</w:t>
      </w:r>
    </w:p>
    <w:p w14:paraId="56FE2DD2" w14:textId="77777777" w:rsidR="00D5662A" w:rsidRPr="00D9222A" w:rsidRDefault="00D5662A" w:rsidP="00D9222A">
      <w:pPr>
        <w:spacing w:line="480" w:lineRule="auto"/>
        <w:rPr>
          <w:rFonts w:ascii="Arial" w:hAnsi="Arial" w:cs="Arial"/>
          <w:sz w:val="24"/>
          <w:szCs w:val="24"/>
        </w:rPr>
      </w:pPr>
    </w:p>
    <w:p w14:paraId="7030C700" w14:textId="77777777" w:rsidR="00D5662A" w:rsidRPr="00D9222A" w:rsidRDefault="00D5662A" w:rsidP="00D9222A">
      <w:pPr>
        <w:spacing w:line="480" w:lineRule="auto"/>
        <w:rPr>
          <w:rFonts w:ascii="Arial" w:hAnsi="Arial" w:cs="Arial"/>
          <w:sz w:val="24"/>
          <w:szCs w:val="24"/>
        </w:rPr>
      </w:pPr>
      <w:proofErr w:type="spellStart"/>
      <w:r w:rsidRPr="00D9222A">
        <w:rPr>
          <w:rFonts w:ascii="Arial" w:hAnsi="Arial" w:cs="Arial"/>
          <w:sz w:val="24"/>
          <w:szCs w:val="24"/>
        </w:rPr>
        <w:t>Olver</w:t>
      </w:r>
      <w:proofErr w:type="spellEnd"/>
      <w:r w:rsidRPr="00D9222A">
        <w:rPr>
          <w:rFonts w:ascii="Arial" w:hAnsi="Arial" w:cs="Arial"/>
          <w:sz w:val="24"/>
          <w:szCs w:val="24"/>
        </w:rPr>
        <w:t xml:space="preserve">, K. </w:t>
      </w:r>
      <w:proofErr w:type="spellStart"/>
      <w:r w:rsidRPr="00D9222A">
        <w:rPr>
          <w:rFonts w:ascii="Arial" w:hAnsi="Arial" w:cs="Arial"/>
          <w:sz w:val="24"/>
          <w:szCs w:val="24"/>
        </w:rPr>
        <w:t>Cockbain</w:t>
      </w:r>
      <w:proofErr w:type="spellEnd"/>
      <w:r w:rsidRPr="00D9222A">
        <w:rPr>
          <w:rFonts w:ascii="Arial" w:hAnsi="Arial" w:cs="Arial"/>
          <w:sz w:val="24"/>
          <w:szCs w:val="24"/>
        </w:rPr>
        <w:t xml:space="preserve">, E. (2021), ‘Professionals' Views on Responding to County Lines-Related Criminal Exploitation in the West Midlands, UK’, Child Abuse Review, 30:4, [Online]. Available at: </w:t>
      </w:r>
      <w:hyperlink r:id="rId35" w:history="1">
        <w:r w:rsidRPr="00D9222A">
          <w:rPr>
            <w:rStyle w:val="Hyperlink"/>
            <w:rFonts w:ascii="Arial" w:hAnsi="Arial" w:cs="Arial"/>
            <w:sz w:val="24"/>
            <w:szCs w:val="24"/>
          </w:rPr>
          <w:t>Professionals' Views on Responding to County Lines</w:t>
        </w:r>
        <w:r w:rsidRPr="00D9222A">
          <w:rPr>
            <w:rStyle w:val="Hyperlink"/>
            <w:rFonts w:ascii="Cambria Math" w:hAnsi="Cambria Math" w:cs="Cambria Math"/>
            <w:sz w:val="24"/>
            <w:szCs w:val="24"/>
          </w:rPr>
          <w:t>‐</w:t>
        </w:r>
        <w:r w:rsidRPr="00D9222A">
          <w:rPr>
            <w:rStyle w:val="Hyperlink"/>
            <w:rFonts w:ascii="Arial" w:hAnsi="Arial" w:cs="Arial"/>
            <w:sz w:val="24"/>
            <w:szCs w:val="24"/>
          </w:rPr>
          <w:t xml:space="preserve">Related Criminal Exploitation in the West Midlands, UK - </w:t>
        </w:r>
        <w:proofErr w:type="spellStart"/>
        <w:r w:rsidRPr="00D9222A">
          <w:rPr>
            <w:rStyle w:val="Hyperlink"/>
            <w:rFonts w:ascii="Arial" w:hAnsi="Arial" w:cs="Arial"/>
            <w:sz w:val="24"/>
            <w:szCs w:val="24"/>
          </w:rPr>
          <w:t>Olver</w:t>
        </w:r>
        <w:proofErr w:type="spellEnd"/>
        <w:r w:rsidRPr="00D9222A">
          <w:rPr>
            <w:rStyle w:val="Hyperlink"/>
            <w:rFonts w:ascii="Arial" w:hAnsi="Arial" w:cs="Arial"/>
            <w:sz w:val="24"/>
            <w:szCs w:val="24"/>
          </w:rPr>
          <w:t xml:space="preserve"> - 2021 - Child Abuse Review - Wiley Online Library</w:t>
        </w:r>
      </w:hyperlink>
      <w:r w:rsidRPr="00D9222A">
        <w:rPr>
          <w:rFonts w:ascii="Arial" w:hAnsi="Arial" w:cs="Arial"/>
          <w:sz w:val="24"/>
          <w:szCs w:val="24"/>
        </w:rPr>
        <w:t xml:space="preserve"> (Accessed 21 April 2022)</w:t>
      </w:r>
    </w:p>
    <w:p w14:paraId="1A4F328E" w14:textId="77777777" w:rsidR="00D5662A" w:rsidRPr="00D9222A" w:rsidRDefault="00D5662A" w:rsidP="00D9222A">
      <w:pPr>
        <w:spacing w:line="480" w:lineRule="auto"/>
        <w:rPr>
          <w:rFonts w:ascii="Arial" w:hAnsi="Arial" w:cs="Arial"/>
          <w:sz w:val="24"/>
          <w:szCs w:val="24"/>
        </w:rPr>
      </w:pPr>
    </w:p>
    <w:p w14:paraId="6B532642"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Stone, N. (2018), ‘Child Criminal Exploitation: ‘County Lines’, Trafficking and Cuckooing’, Youth Justice, [Online]. Available at: </w:t>
      </w:r>
      <w:hyperlink r:id="rId36" w:history="1">
        <w:r w:rsidRPr="00D9222A">
          <w:rPr>
            <w:rStyle w:val="Hyperlink"/>
            <w:rFonts w:ascii="Arial" w:hAnsi="Arial" w:cs="Arial"/>
            <w:sz w:val="24"/>
            <w:szCs w:val="24"/>
          </w:rPr>
          <w:t>Child Criminal Exploitation: ‘County Lines’, Trafficking and Cuckooing - Nigel Stone, 2018 (sagepub.com)</w:t>
        </w:r>
      </w:hyperlink>
      <w:r w:rsidRPr="00D9222A">
        <w:rPr>
          <w:rFonts w:ascii="Arial" w:hAnsi="Arial" w:cs="Arial"/>
          <w:sz w:val="24"/>
          <w:szCs w:val="24"/>
        </w:rPr>
        <w:t xml:space="preserve"> (Accessed 23 April 2022)</w:t>
      </w:r>
    </w:p>
    <w:p w14:paraId="6FEFA66A" w14:textId="77777777" w:rsidR="00D5662A" w:rsidRPr="00D9222A" w:rsidRDefault="00D5662A" w:rsidP="00D9222A">
      <w:pPr>
        <w:spacing w:line="480" w:lineRule="auto"/>
        <w:rPr>
          <w:rFonts w:ascii="Arial" w:hAnsi="Arial" w:cs="Arial"/>
          <w:sz w:val="24"/>
          <w:szCs w:val="24"/>
        </w:rPr>
      </w:pPr>
    </w:p>
    <w:p w14:paraId="57D014D6"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Finlay, F. Williams, A. (2019), ‘County lines: how gang crime is affecting our young people’, Archives of disease in Childhood, [Online]. Available at: </w:t>
      </w:r>
      <w:hyperlink r:id="rId37" w:history="1">
        <w:r w:rsidRPr="00D9222A">
          <w:rPr>
            <w:rStyle w:val="Hyperlink"/>
            <w:rFonts w:ascii="Arial" w:hAnsi="Arial" w:cs="Arial"/>
            <w:sz w:val="24"/>
            <w:szCs w:val="24"/>
          </w:rPr>
          <w:t>County lines: how gang crime is affecting our young people | Archives of Disease in Childhood (bmj.com)</w:t>
        </w:r>
      </w:hyperlink>
      <w:r w:rsidRPr="00D9222A">
        <w:rPr>
          <w:rFonts w:ascii="Arial" w:hAnsi="Arial" w:cs="Arial"/>
          <w:sz w:val="24"/>
          <w:szCs w:val="24"/>
        </w:rPr>
        <w:t xml:space="preserve"> (Accessed 23 April 2022)</w:t>
      </w:r>
    </w:p>
    <w:p w14:paraId="64BC37F9" w14:textId="77777777" w:rsidR="00D5662A" w:rsidRPr="00D9222A" w:rsidRDefault="00D5662A" w:rsidP="00D9222A">
      <w:pPr>
        <w:spacing w:line="480" w:lineRule="auto"/>
        <w:rPr>
          <w:rFonts w:ascii="Arial" w:hAnsi="Arial" w:cs="Arial"/>
          <w:sz w:val="24"/>
          <w:szCs w:val="24"/>
        </w:rPr>
      </w:pPr>
    </w:p>
    <w:p w14:paraId="23BC2A51" w14:textId="77777777" w:rsidR="00D5662A" w:rsidRPr="00D9222A" w:rsidRDefault="00D5662A" w:rsidP="00D9222A">
      <w:pPr>
        <w:spacing w:line="480" w:lineRule="auto"/>
        <w:rPr>
          <w:rFonts w:ascii="Arial" w:hAnsi="Arial" w:cs="Arial"/>
          <w:sz w:val="24"/>
          <w:szCs w:val="24"/>
        </w:rPr>
      </w:pPr>
      <w:r w:rsidRPr="00D9222A">
        <w:rPr>
          <w:rFonts w:ascii="Arial" w:hAnsi="Arial" w:cs="Arial"/>
          <w:sz w:val="24"/>
          <w:szCs w:val="24"/>
        </w:rPr>
        <w:t xml:space="preserve">Moyle, L. (2019), ‘Situating Vulnerability and Exploitation in Street-Level Drug Markets: Cuckooing, Commuting, and the “County Lines” Drug Supply Model’, Journal of Drug Issues, [Online]. Available at: </w:t>
      </w:r>
      <w:hyperlink r:id="rId38" w:history="1">
        <w:r w:rsidRPr="00D9222A">
          <w:rPr>
            <w:rStyle w:val="Hyperlink"/>
            <w:rFonts w:ascii="Arial" w:hAnsi="Arial" w:cs="Arial"/>
            <w:sz w:val="24"/>
            <w:szCs w:val="24"/>
          </w:rPr>
          <w:t xml:space="preserve">Situating Vulnerability and Exploitation </w:t>
        </w:r>
        <w:r w:rsidRPr="00D9222A">
          <w:rPr>
            <w:rStyle w:val="Hyperlink"/>
            <w:rFonts w:ascii="Arial" w:hAnsi="Arial" w:cs="Arial"/>
            <w:sz w:val="24"/>
            <w:szCs w:val="24"/>
          </w:rPr>
          <w:lastRenderedPageBreak/>
          <w:t>in Street-Level Drug Markets: Cuckooing, Commuting, and the “County Lines” Drug Supply Model - Leah Moyle, 2019 (sagepub.com)</w:t>
        </w:r>
      </w:hyperlink>
      <w:r w:rsidRPr="00D9222A">
        <w:rPr>
          <w:rFonts w:ascii="Arial" w:hAnsi="Arial" w:cs="Arial"/>
          <w:sz w:val="24"/>
          <w:szCs w:val="24"/>
        </w:rPr>
        <w:t xml:space="preserve"> (Accessed 24 April 2022)</w:t>
      </w:r>
    </w:p>
    <w:p w14:paraId="04B03D9F" w14:textId="77777777" w:rsidR="00D5662A" w:rsidRPr="00D9222A" w:rsidRDefault="00D5662A" w:rsidP="00D9222A">
      <w:pPr>
        <w:spacing w:line="480" w:lineRule="auto"/>
        <w:rPr>
          <w:rFonts w:ascii="Arial" w:hAnsi="Arial" w:cs="Arial"/>
          <w:sz w:val="24"/>
          <w:szCs w:val="24"/>
        </w:rPr>
      </w:pPr>
    </w:p>
    <w:p w14:paraId="7838A838" w14:textId="77777777" w:rsidR="00D5662A" w:rsidRPr="00D9222A" w:rsidRDefault="00D5662A" w:rsidP="00D9222A">
      <w:pPr>
        <w:spacing w:line="480" w:lineRule="auto"/>
        <w:rPr>
          <w:rFonts w:ascii="Arial" w:hAnsi="Arial" w:cs="Arial"/>
          <w:sz w:val="24"/>
          <w:szCs w:val="24"/>
        </w:rPr>
      </w:pPr>
      <w:proofErr w:type="spellStart"/>
      <w:r w:rsidRPr="00D9222A">
        <w:rPr>
          <w:rFonts w:ascii="Arial" w:hAnsi="Arial" w:cs="Arial"/>
          <w:sz w:val="24"/>
          <w:szCs w:val="24"/>
        </w:rPr>
        <w:t>Densley</w:t>
      </w:r>
      <w:proofErr w:type="spellEnd"/>
      <w:r w:rsidRPr="00D9222A">
        <w:rPr>
          <w:rFonts w:ascii="Arial" w:hAnsi="Arial" w:cs="Arial"/>
          <w:sz w:val="24"/>
          <w:szCs w:val="24"/>
        </w:rPr>
        <w:t xml:space="preserve">, J. </w:t>
      </w:r>
      <w:proofErr w:type="spellStart"/>
      <w:r w:rsidRPr="00D9222A">
        <w:rPr>
          <w:rFonts w:ascii="Arial" w:hAnsi="Arial" w:cs="Arial"/>
          <w:sz w:val="24"/>
          <w:szCs w:val="24"/>
        </w:rPr>
        <w:t>Deuchar</w:t>
      </w:r>
      <w:proofErr w:type="spellEnd"/>
      <w:r w:rsidRPr="00D9222A">
        <w:rPr>
          <w:rFonts w:ascii="Arial" w:hAnsi="Arial" w:cs="Arial"/>
          <w:sz w:val="24"/>
          <w:szCs w:val="24"/>
        </w:rPr>
        <w:t xml:space="preserve">, R. Harding, S. (2020), ‘An Introduction to Gangs and Serious Youth Violence in the United Kingdom’, Youth Justice, [Online]. Available at: </w:t>
      </w:r>
      <w:hyperlink r:id="rId39" w:history="1">
        <w:r w:rsidRPr="00D9222A">
          <w:rPr>
            <w:rStyle w:val="Hyperlink"/>
            <w:rFonts w:ascii="Arial" w:hAnsi="Arial" w:cs="Arial"/>
            <w:sz w:val="24"/>
            <w:szCs w:val="24"/>
          </w:rPr>
          <w:t xml:space="preserve">An Introduction to Gangs and Serious Youth Violence in the United Kingdom - James </w:t>
        </w:r>
        <w:proofErr w:type="spellStart"/>
        <w:r w:rsidRPr="00D9222A">
          <w:rPr>
            <w:rStyle w:val="Hyperlink"/>
            <w:rFonts w:ascii="Arial" w:hAnsi="Arial" w:cs="Arial"/>
            <w:sz w:val="24"/>
            <w:szCs w:val="24"/>
          </w:rPr>
          <w:t>Densley</w:t>
        </w:r>
        <w:proofErr w:type="spellEnd"/>
        <w:r w:rsidRPr="00D9222A">
          <w:rPr>
            <w:rStyle w:val="Hyperlink"/>
            <w:rFonts w:ascii="Arial" w:hAnsi="Arial" w:cs="Arial"/>
            <w:sz w:val="24"/>
            <w:szCs w:val="24"/>
          </w:rPr>
          <w:t xml:space="preserve">, Ross </w:t>
        </w:r>
        <w:proofErr w:type="spellStart"/>
        <w:r w:rsidRPr="00D9222A">
          <w:rPr>
            <w:rStyle w:val="Hyperlink"/>
            <w:rFonts w:ascii="Arial" w:hAnsi="Arial" w:cs="Arial"/>
            <w:sz w:val="24"/>
            <w:szCs w:val="24"/>
          </w:rPr>
          <w:t>Deuchar</w:t>
        </w:r>
        <w:proofErr w:type="spellEnd"/>
        <w:r w:rsidRPr="00D9222A">
          <w:rPr>
            <w:rStyle w:val="Hyperlink"/>
            <w:rFonts w:ascii="Arial" w:hAnsi="Arial" w:cs="Arial"/>
            <w:sz w:val="24"/>
            <w:szCs w:val="24"/>
          </w:rPr>
          <w:t>, Simon Harding, 2020 (sagepub.com)</w:t>
        </w:r>
      </w:hyperlink>
      <w:r w:rsidRPr="00D9222A">
        <w:rPr>
          <w:rFonts w:ascii="Arial" w:hAnsi="Arial" w:cs="Arial"/>
          <w:sz w:val="24"/>
          <w:szCs w:val="24"/>
        </w:rPr>
        <w:t xml:space="preserve"> (Accessed 24 April 2022)</w:t>
      </w:r>
    </w:p>
    <w:p w14:paraId="78ECAB7D" w14:textId="77777777" w:rsidR="000C2281" w:rsidRPr="000C2281" w:rsidRDefault="000C2281" w:rsidP="000C2281">
      <w:pPr>
        <w:spacing w:line="480" w:lineRule="auto"/>
        <w:rPr>
          <w:rFonts w:ascii="Arial" w:hAnsi="Arial" w:cs="Arial"/>
          <w:sz w:val="24"/>
          <w:szCs w:val="24"/>
        </w:rPr>
      </w:pPr>
      <w:r w:rsidRPr="000C2281">
        <w:rPr>
          <w:rFonts w:ascii="Arial" w:hAnsi="Arial" w:cs="Arial"/>
          <w:sz w:val="24"/>
          <w:szCs w:val="24"/>
        </w:rPr>
        <w:t xml:space="preserve">Jensen, J. </w:t>
      </w:r>
      <w:proofErr w:type="spellStart"/>
      <w:r w:rsidRPr="000C2281">
        <w:rPr>
          <w:rFonts w:ascii="Arial" w:hAnsi="Arial" w:cs="Arial"/>
          <w:sz w:val="24"/>
          <w:szCs w:val="24"/>
        </w:rPr>
        <w:t>Carcioppolo</w:t>
      </w:r>
      <w:proofErr w:type="spellEnd"/>
      <w:r w:rsidRPr="000C2281">
        <w:rPr>
          <w:rFonts w:ascii="Arial" w:hAnsi="Arial" w:cs="Arial"/>
          <w:sz w:val="24"/>
          <w:szCs w:val="24"/>
        </w:rPr>
        <w:t xml:space="preserve">, N. King, A. </w:t>
      </w:r>
      <w:proofErr w:type="spellStart"/>
      <w:r w:rsidRPr="000C2281">
        <w:rPr>
          <w:rFonts w:ascii="Arial" w:hAnsi="Arial" w:cs="Arial"/>
          <w:sz w:val="24"/>
          <w:szCs w:val="24"/>
        </w:rPr>
        <w:t>Bernat</w:t>
      </w:r>
      <w:proofErr w:type="spellEnd"/>
      <w:r w:rsidRPr="000C2281">
        <w:rPr>
          <w:rFonts w:ascii="Arial" w:hAnsi="Arial" w:cs="Arial"/>
          <w:sz w:val="24"/>
          <w:szCs w:val="24"/>
        </w:rPr>
        <w:t xml:space="preserve">, J. Davies, L. Yale, R. Smith, J. (2011). ‘Including Limitations in News Coverage of Cancer Research: Effects of News Hedging on Fatalism, Medical </w:t>
      </w:r>
      <w:proofErr w:type="spellStart"/>
      <w:r w:rsidRPr="000C2281">
        <w:rPr>
          <w:rFonts w:ascii="Arial" w:hAnsi="Arial" w:cs="Arial"/>
          <w:sz w:val="24"/>
          <w:szCs w:val="24"/>
        </w:rPr>
        <w:t>Skepticism</w:t>
      </w:r>
      <w:proofErr w:type="spellEnd"/>
      <w:r w:rsidRPr="000C2281">
        <w:rPr>
          <w:rFonts w:ascii="Arial" w:hAnsi="Arial" w:cs="Arial"/>
          <w:sz w:val="24"/>
          <w:szCs w:val="24"/>
        </w:rPr>
        <w:t xml:space="preserve">, Patient Trust, and Backlash’, Journal of Health Communication, 16:5, [Online]. Available at: </w:t>
      </w:r>
      <w:hyperlink r:id="rId40" w:history="1">
        <w:r w:rsidRPr="000C2281">
          <w:rPr>
            <w:rStyle w:val="Hyperlink"/>
            <w:rFonts w:ascii="Arial" w:hAnsi="Arial" w:cs="Arial"/>
            <w:sz w:val="24"/>
            <w:szCs w:val="24"/>
          </w:rPr>
          <w:t xml:space="preserve">Including Limitations in News Coverage of Cancer Research: Effects of News Hedging on Fatalism, Medical </w:t>
        </w:r>
        <w:proofErr w:type="spellStart"/>
        <w:r w:rsidRPr="000C2281">
          <w:rPr>
            <w:rStyle w:val="Hyperlink"/>
            <w:rFonts w:ascii="Arial" w:hAnsi="Arial" w:cs="Arial"/>
            <w:sz w:val="24"/>
            <w:szCs w:val="24"/>
          </w:rPr>
          <w:t>Skepticism</w:t>
        </w:r>
        <w:proofErr w:type="spellEnd"/>
        <w:r w:rsidRPr="000C2281">
          <w:rPr>
            <w:rStyle w:val="Hyperlink"/>
            <w:rFonts w:ascii="Arial" w:hAnsi="Arial" w:cs="Arial"/>
            <w:sz w:val="24"/>
            <w:szCs w:val="24"/>
          </w:rPr>
          <w:t>, Patient Trust, and Backlash: Journal of Health Communication: Vol 16, No 5 (tandfonline.com)</w:t>
        </w:r>
      </w:hyperlink>
      <w:r w:rsidRPr="000C2281">
        <w:rPr>
          <w:rFonts w:ascii="Arial" w:hAnsi="Arial" w:cs="Arial"/>
          <w:sz w:val="24"/>
          <w:szCs w:val="24"/>
        </w:rPr>
        <w:t xml:space="preserve"> (Accessed on 25</w:t>
      </w:r>
      <w:r w:rsidRPr="000C2281">
        <w:rPr>
          <w:rFonts w:ascii="Arial" w:hAnsi="Arial" w:cs="Arial"/>
          <w:sz w:val="24"/>
          <w:szCs w:val="24"/>
          <w:vertAlign w:val="superscript"/>
        </w:rPr>
        <w:t>th</w:t>
      </w:r>
      <w:r w:rsidRPr="000C2281">
        <w:rPr>
          <w:rFonts w:ascii="Arial" w:hAnsi="Arial" w:cs="Arial"/>
          <w:sz w:val="24"/>
          <w:szCs w:val="24"/>
        </w:rPr>
        <w:t xml:space="preserve"> June 2022)</w:t>
      </w:r>
    </w:p>
    <w:p w14:paraId="52739F8B" w14:textId="38BC6918" w:rsidR="0063088D" w:rsidRPr="00D9222A" w:rsidRDefault="0063088D" w:rsidP="00D9222A">
      <w:pPr>
        <w:spacing w:line="480" w:lineRule="auto"/>
        <w:rPr>
          <w:rFonts w:ascii="Arial" w:hAnsi="Arial" w:cs="Arial"/>
          <w:sz w:val="24"/>
          <w:szCs w:val="24"/>
          <w:u w:val="single"/>
        </w:rPr>
      </w:pPr>
    </w:p>
    <w:p w14:paraId="2F189024" w14:textId="5C5E876C" w:rsidR="0063088D" w:rsidRPr="00D9222A" w:rsidRDefault="0063088D" w:rsidP="00D9222A">
      <w:pPr>
        <w:spacing w:line="480" w:lineRule="auto"/>
        <w:rPr>
          <w:rFonts w:ascii="Arial" w:hAnsi="Arial" w:cs="Arial"/>
          <w:sz w:val="24"/>
          <w:szCs w:val="24"/>
          <w:u w:val="single"/>
        </w:rPr>
      </w:pPr>
    </w:p>
    <w:p w14:paraId="58A2B5EB" w14:textId="02B2EC2D" w:rsidR="0063088D" w:rsidRPr="00D9222A" w:rsidRDefault="0063088D" w:rsidP="00D9222A">
      <w:pPr>
        <w:spacing w:line="480" w:lineRule="auto"/>
        <w:rPr>
          <w:rFonts w:ascii="Arial" w:hAnsi="Arial" w:cs="Arial"/>
          <w:sz w:val="24"/>
          <w:szCs w:val="24"/>
          <w:u w:val="single"/>
        </w:rPr>
      </w:pPr>
    </w:p>
    <w:p w14:paraId="251B3338" w14:textId="0F01F105" w:rsidR="00D5662A" w:rsidRDefault="00D5662A" w:rsidP="00D9222A">
      <w:pPr>
        <w:spacing w:line="480" w:lineRule="auto"/>
        <w:rPr>
          <w:rFonts w:ascii="Arial" w:hAnsi="Arial" w:cs="Arial"/>
          <w:sz w:val="24"/>
          <w:szCs w:val="24"/>
          <w:u w:val="single"/>
        </w:rPr>
      </w:pPr>
    </w:p>
    <w:p w14:paraId="588807C9" w14:textId="77777777" w:rsidR="000C2281" w:rsidRPr="00D9222A" w:rsidRDefault="000C2281" w:rsidP="00D9222A">
      <w:pPr>
        <w:spacing w:line="480" w:lineRule="auto"/>
        <w:rPr>
          <w:rFonts w:ascii="Arial" w:hAnsi="Arial" w:cs="Arial"/>
          <w:sz w:val="24"/>
          <w:szCs w:val="24"/>
          <w:u w:val="single"/>
        </w:rPr>
      </w:pPr>
    </w:p>
    <w:p w14:paraId="0D9787AF" w14:textId="77777777" w:rsidR="000C2281" w:rsidRDefault="000C2281" w:rsidP="00D9222A">
      <w:pPr>
        <w:spacing w:line="480" w:lineRule="auto"/>
        <w:rPr>
          <w:rFonts w:ascii="Arial" w:hAnsi="Arial" w:cs="Arial"/>
          <w:bCs/>
          <w:sz w:val="24"/>
          <w:szCs w:val="24"/>
          <w:u w:val="single"/>
        </w:rPr>
      </w:pPr>
    </w:p>
    <w:p w14:paraId="02E25DF3" w14:textId="77777777" w:rsidR="000C2281" w:rsidRDefault="000C2281" w:rsidP="00D9222A">
      <w:pPr>
        <w:spacing w:line="480" w:lineRule="auto"/>
        <w:rPr>
          <w:rFonts w:ascii="Arial" w:hAnsi="Arial" w:cs="Arial"/>
          <w:bCs/>
          <w:sz w:val="24"/>
          <w:szCs w:val="24"/>
          <w:u w:val="single"/>
        </w:rPr>
      </w:pPr>
    </w:p>
    <w:p w14:paraId="132DA492" w14:textId="093CF728" w:rsidR="0063088D" w:rsidRPr="00D9222A" w:rsidRDefault="0063088D" w:rsidP="00D9222A">
      <w:pPr>
        <w:spacing w:line="480" w:lineRule="auto"/>
        <w:rPr>
          <w:rFonts w:ascii="Arial" w:hAnsi="Arial" w:cs="Arial"/>
          <w:bCs/>
          <w:sz w:val="24"/>
          <w:szCs w:val="24"/>
          <w:u w:val="single"/>
        </w:rPr>
      </w:pPr>
      <w:r w:rsidRPr="00D9222A">
        <w:rPr>
          <w:rFonts w:ascii="Arial" w:hAnsi="Arial" w:cs="Arial"/>
          <w:bCs/>
          <w:sz w:val="24"/>
          <w:szCs w:val="24"/>
          <w:u w:val="single"/>
        </w:rPr>
        <w:lastRenderedPageBreak/>
        <w:t>Bibliography</w:t>
      </w:r>
    </w:p>
    <w:p w14:paraId="590F2CB6" w14:textId="77777777" w:rsidR="0063088D" w:rsidRPr="00D9222A" w:rsidRDefault="0063088D" w:rsidP="00D9222A">
      <w:pPr>
        <w:spacing w:line="480" w:lineRule="auto"/>
        <w:rPr>
          <w:rFonts w:ascii="Arial" w:hAnsi="Arial" w:cs="Arial"/>
          <w:b/>
          <w:sz w:val="24"/>
          <w:szCs w:val="24"/>
          <w:u w:val="single"/>
        </w:rPr>
      </w:pPr>
    </w:p>
    <w:p w14:paraId="36331A62"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 xml:space="preserve">Ford, S. (2018), ‘County Lines – a national summary &amp; emerging best practice’, </w:t>
      </w:r>
      <w:r w:rsidRPr="00D9222A">
        <w:rPr>
          <w:rFonts w:ascii="Arial" w:hAnsi="Arial" w:cs="Arial"/>
          <w:sz w:val="24"/>
          <w:szCs w:val="24"/>
          <w:u w:val="single"/>
        </w:rPr>
        <w:t>Violence and Vulnerability Unit,</w:t>
      </w:r>
      <w:r w:rsidRPr="00D9222A">
        <w:rPr>
          <w:rFonts w:ascii="Arial" w:hAnsi="Arial" w:cs="Arial"/>
          <w:sz w:val="24"/>
          <w:szCs w:val="24"/>
        </w:rPr>
        <w:t xml:space="preserve"> 1:1, pp. 5 – 11, [Online]. Available: </w:t>
      </w:r>
      <w:hyperlink r:id="rId41" w:history="1">
        <w:r w:rsidRPr="00D9222A">
          <w:rPr>
            <w:rStyle w:val="Hyperlink"/>
            <w:rFonts w:ascii="Arial" w:hAnsi="Arial" w:cs="Arial"/>
            <w:sz w:val="24"/>
            <w:szCs w:val="24"/>
          </w:rPr>
          <w:t>County Lines National Summary - Simon Ford (local.gov.uk)</w:t>
        </w:r>
      </w:hyperlink>
      <w:r w:rsidRPr="00D9222A">
        <w:rPr>
          <w:rFonts w:ascii="Arial" w:hAnsi="Arial" w:cs="Arial"/>
          <w:sz w:val="24"/>
          <w:szCs w:val="24"/>
        </w:rPr>
        <w:t xml:space="preserve"> [2021, November, 03]</w:t>
      </w:r>
    </w:p>
    <w:p w14:paraId="6187FA64" w14:textId="77777777" w:rsidR="0063088D" w:rsidRPr="00D9222A" w:rsidRDefault="0063088D" w:rsidP="00D9222A">
      <w:pPr>
        <w:spacing w:line="480" w:lineRule="auto"/>
        <w:rPr>
          <w:rFonts w:ascii="Arial" w:hAnsi="Arial" w:cs="Arial"/>
          <w:sz w:val="24"/>
          <w:szCs w:val="24"/>
        </w:rPr>
      </w:pPr>
      <w:proofErr w:type="spellStart"/>
      <w:r w:rsidRPr="00D9222A">
        <w:rPr>
          <w:rFonts w:ascii="Arial" w:hAnsi="Arial" w:cs="Arial"/>
          <w:sz w:val="24"/>
          <w:szCs w:val="24"/>
        </w:rPr>
        <w:t>Hudek</w:t>
      </w:r>
      <w:proofErr w:type="spellEnd"/>
      <w:r w:rsidRPr="00D9222A">
        <w:rPr>
          <w:rFonts w:ascii="Arial" w:hAnsi="Arial" w:cs="Arial"/>
          <w:sz w:val="24"/>
          <w:szCs w:val="24"/>
        </w:rPr>
        <w:t xml:space="preserve">, J. (2018), ‘Evaluation of County Lines Pilot Project’, [Online]. Available: </w:t>
      </w:r>
      <w:hyperlink r:id="rId42" w:history="1">
        <w:r w:rsidRPr="00D9222A">
          <w:rPr>
            <w:rStyle w:val="Hyperlink"/>
            <w:rFonts w:ascii="Arial" w:hAnsi="Arial" w:cs="Arial"/>
            <w:sz w:val="24"/>
            <w:szCs w:val="24"/>
          </w:rPr>
          <w:t>County Lines Demonstration Pilot - Evaluation Report May 2018 designed.pdf (basw.co.uk)</w:t>
        </w:r>
      </w:hyperlink>
      <w:r w:rsidRPr="00D9222A">
        <w:rPr>
          <w:rFonts w:ascii="Arial" w:hAnsi="Arial" w:cs="Arial"/>
          <w:sz w:val="24"/>
          <w:szCs w:val="24"/>
        </w:rPr>
        <w:t xml:space="preserve"> [2021, November, 03]</w:t>
      </w:r>
    </w:p>
    <w:p w14:paraId="389DB189"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 xml:space="preserve">NCA (2019), ‘County Lines Drug Supply, Vulnerability and Harm 2018’, </w:t>
      </w:r>
      <w:r w:rsidRPr="00D9222A">
        <w:rPr>
          <w:rFonts w:ascii="Arial" w:hAnsi="Arial" w:cs="Arial"/>
          <w:sz w:val="24"/>
          <w:szCs w:val="24"/>
          <w:u w:val="single"/>
        </w:rPr>
        <w:t>Intelligence Assessment,</w:t>
      </w:r>
      <w:r w:rsidRPr="00D9222A">
        <w:rPr>
          <w:rFonts w:ascii="Arial" w:hAnsi="Arial" w:cs="Arial"/>
          <w:sz w:val="24"/>
          <w:szCs w:val="24"/>
        </w:rPr>
        <w:t xml:space="preserve"> 1:1, pp. 1 – 8, [Online]. Available: </w:t>
      </w:r>
      <w:hyperlink r:id="rId43" w:history="1">
        <w:r w:rsidRPr="00D9222A">
          <w:rPr>
            <w:rStyle w:val="Hyperlink"/>
            <w:rFonts w:ascii="Arial" w:hAnsi="Arial" w:cs="Arial"/>
            <w:sz w:val="24"/>
            <w:szCs w:val="24"/>
          </w:rPr>
          <w:t>file (nationalcrimeagency.gov.uk)</w:t>
        </w:r>
      </w:hyperlink>
      <w:r w:rsidRPr="00D9222A">
        <w:rPr>
          <w:rFonts w:ascii="Arial" w:hAnsi="Arial" w:cs="Arial"/>
          <w:sz w:val="24"/>
          <w:szCs w:val="24"/>
        </w:rPr>
        <w:t xml:space="preserve"> [2021, October, 30]</w:t>
      </w:r>
    </w:p>
    <w:p w14:paraId="14B09B21"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 xml:space="preserve">NPCC (2019), ‘Record numbers arrested and hundreds of children protected as County lines drug networks targeted’, [Online]. Available: </w:t>
      </w:r>
      <w:hyperlink r:id="rId44" w:history="1">
        <w:r w:rsidRPr="00D9222A">
          <w:rPr>
            <w:rStyle w:val="Hyperlink"/>
            <w:rFonts w:ascii="Arial" w:hAnsi="Arial" w:cs="Arial"/>
            <w:sz w:val="24"/>
            <w:szCs w:val="24"/>
          </w:rPr>
          <w:t>Record numbers arrested and hundreds of children protected as County Lines drug networks targeted (npcc.police.uk)</w:t>
        </w:r>
      </w:hyperlink>
      <w:r w:rsidRPr="00D9222A">
        <w:rPr>
          <w:rFonts w:ascii="Arial" w:hAnsi="Arial" w:cs="Arial"/>
          <w:sz w:val="24"/>
          <w:szCs w:val="24"/>
        </w:rPr>
        <w:t xml:space="preserve"> [2021, October, 30]</w:t>
      </w:r>
    </w:p>
    <w:p w14:paraId="563C09F8"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NSPCC (2021), ‘What is county lines?’, [Online]. Available: learning.nspcc.org.uk [2021, November, 03]</w:t>
      </w:r>
    </w:p>
    <w:p w14:paraId="585745C9"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 xml:space="preserve">St Giles Trust (2019), ‘New Hospital Work Tackles Violent Crime in the midlands’, [Online], Available: </w:t>
      </w:r>
      <w:hyperlink r:id="rId45" w:history="1">
        <w:r w:rsidRPr="00D9222A">
          <w:rPr>
            <w:rStyle w:val="Hyperlink"/>
            <w:rFonts w:ascii="Arial" w:hAnsi="Arial" w:cs="Arial"/>
            <w:sz w:val="24"/>
            <w:szCs w:val="24"/>
          </w:rPr>
          <w:t>County Lines (Literature Review) | Interventions Alliance</w:t>
        </w:r>
      </w:hyperlink>
      <w:r w:rsidRPr="00D9222A">
        <w:rPr>
          <w:rFonts w:ascii="Arial" w:hAnsi="Arial" w:cs="Arial"/>
          <w:sz w:val="24"/>
          <w:szCs w:val="24"/>
        </w:rPr>
        <w:t xml:space="preserve"> [2021, November, 08]</w:t>
      </w:r>
    </w:p>
    <w:p w14:paraId="271D0FEE" w14:textId="77777777" w:rsidR="0063088D" w:rsidRPr="00D9222A" w:rsidRDefault="0063088D" w:rsidP="00D9222A">
      <w:pPr>
        <w:spacing w:line="480" w:lineRule="auto"/>
        <w:rPr>
          <w:rFonts w:ascii="Arial" w:hAnsi="Arial" w:cs="Arial"/>
          <w:sz w:val="24"/>
          <w:szCs w:val="24"/>
        </w:rPr>
      </w:pPr>
      <w:r w:rsidRPr="00D9222A">
        <w:rPr>
          <w:rFonts w:ascii="Arial" w:hAnsi="Arial" w:cs="Arial"/>
          <w:sz w:val="24"/>
          <w:szCs w:val="24"/>
        </w:rPr>
        <w:t xml:space="preserve">Young, N. ‘AWARE campaign: County Lines’, </w:t>
      </w:r>
      <w:r w:rsidRPr="00D9222A">
        <w:rPr>
          <w:rFonts w:ascii="Arial" w:hAnsi="Arial" w:cs="Arial"/>
          <w:sz w:val="24"/>
          <w:szCs w:val="24"/>
          <w:u w:val="single"/>
        </w:rPr>
        <w:t>Involve</w:t>
      </w:r>
      <w:r w:rsidRPr="00D9222A">
        <w:rPr>
          <w:rFonts w:ascii="Arial" w:hAnsi="Arial" w:cs="Arial"/>
          <w:sz w:val="24"/>
          <w:szCs w:val="24"/>
        </w:rPr>
        <w:t xml:space="preserve">, [Online], Available: </w:t>
      </w:r>
      <w:hyperlink r:id="rId46" w:history="1">
        <w:r w:rsidRPr="00D9222A">
          <w:rPr>
            <w:rStyle w:val="Hyperlink"/>
            <w:rFonts w:ascii="Arial" w:hAnsi="Arial" w:cs="Arial"/>
            <w:sz w:val="24"/>
            <w:szCs w:val="24"/>
          </w:rPr>
          <w:t xml:space="preserve">AWARE Campaign: County Lines </w:t>
        </w:r>
        <w:r w:rsidRPr="00D9222A">
          <w:rPr>
            <w:rStyle w:val="Hyperlink"/>
            <w:rFonts w:ascii="Segoe UI Emoji" w:hAnsi="Segoe UI Emoji" w:cs="Segoe UI Emoji"/>
            <w:sz w:val="24"/>
            <w:szCs w:val="24"/>
          </w:rPr>
          <w:t>🚫</w:t>
        </w:r>
        <w:r w:rsidRPr="00D9222A">
          <w:rPr>
            <w:rStyle w:val="Hyperlink"/>
            <w:rFonts w:ascii="Arial" w:hAnsi="Arial" w:cs="Arial"/>
            <w:sz w:val="24"/>
            <w:szCs w:val="24"/>
          </w:rPr>
          <w:t xml:space="preserve"> (</w:t>
        </w:r>
        <w:proofErr w:type="spellStart"/>
        <w:r w:rsidRPr="00D9222A">
          <w:rPr>
            <w:rStyle w:val="Hyperlink"/>
            <w:rFonts w:ascii="Arial" w:hAnsi="Arial" w:cs="Arial"/>
            <w:sz w:val="24"/>
            <w:szCs w:val="24"/>
          </w:rPr>
          <w:t>involve.community</w:t>
        </w:r>
        <w:proofErr w:type="spellEnd"/>
        <w:r w:rsidRPr="00D9222A">
          <w:rPr>
            <w:rStyle w:val="Hyperlink"/>
            <w:rFonts w:ascii="Arial" w:hAnsi="Arial" w:cs="Arial"/>
            <w:sz w:val="24"/>
            <w:szCs w:val="24"/>
          </w:rPr>
          <w:t>)</w:t>
        </w:r>
      </w:hyperlink>
      <w:r w:rsidRPr="00D9222A">
        <w:rPr>
          <w:rFonts w:ascii="Arial" w:hAnsi="Arial" w:cs="Arial"/>
          <w:sz w:val="24"/>
          <w:szCs w:val="24"/>
        </w:rPr>
        <w:t xml:space="preserve"> [2021, November, 08]</w:t>
      </w:r>
    </w:p>
    <w:p w14:paraId="20F8E41F" w14:textId="77777777" w:rsidR="0063088D" w:rsidRPr="00D9222A" w:rsidRDefault="0063088D" w:rsidP="00D9222A">
      <w:pPr>
        <w:spacing w:line="480" w:lineRule="auto"/>
        <w:rPr>
          <w:rFonts w:ascii="Arial" w:hAnsi="Arial" w:cs="Arial"/>
          <w:b/>
          <w:sz w:val="24"/>
          <w:szCs w:val="24"/>
          <w:u w:val="single"/>
        </w:rPr>
      </w:pPr>
    </w:p>
    <w:p w14:paraId="622CDF5F" w14:textId="77777777" w:rsidR="0063088D" w:rsidRPr="00DD095A" w:rsidRDefault="0063088D" w:rsidP="00DD095A">
      <w:pPr>
        <w:spacing w:line="480" w:lineRule="auto"/>
        <w:rPr>
          <w:rFonts w:ascii="Arial" w:hAnsi="Arial" w:cs="Arial"/>
          <w:sz w:val="24"/>
          <w:szCs w:val="24"/>
          <w:u w:val="single"/>
        </w:rPr>
      </w:pPr>
    </w:p>
    <w:sectPr w:rsidR="0063088D" w:rsidRPr="00DD095A">
      <w:headerReference w:type="default" r:id="rId47"/>
      <w:footerReference w:type="default" r:id="rId4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34BC31" w14:textId="77777777" w:rsidR="008B2C99" w:rsidRDefault="008B2C99" w:rsidP="006D2504">
      <w:pPr>
        <w:spacing w:after="0" w:line="240" w:lineRule="auto"/>
      </w:pPr>
      <w:r>
        <w:separator/>
      </w:r>
    </w:p>
  </w:endnote>
  <w:endnote w:type="continuationSeparator" w:id="0">
    <w:p w14:paraId="0C00FBC7" w14:textId="77777777" w:rsidR="008B2C99" w:rsidRDefault="008B2C99" w:rsidP="006D2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5612327"/>
      <w:docPartObj>
        <w:docPartGallery w:val="Page Numbers (Bottom of Page)"/>
        <w:docPartUnique/>
      </w:docPartObj>
    </w:sdtPr>
    <w:sdtEndPr>
      <w:rPr>
        <w:color w:val="7F7F7F" w:themeColor="background1" w:themeShade="7F"/>
        <w:spacing w:val="60"/>
      </w:rPr>
    </w:sdtEndPr>
    <w:sdtContent>
      <w:p w14:paraId="48827EF4" w14:textId="00F42B25" w:rsidR="006D2504" w:rsidRDefault="006D250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58FEBDD" w14:textId="77777777" w:rsidR="006D2504" w:rsidRDefault="006D25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EBC7A" w14:textId="77777777" w:rsidR="008B2C99" w:rsidRDefault="008B2C99" w:rsidP="006D2504">
      <w:pPr>
        <w:spacing w:after="0" w:line="240" w:lineRule="auto"/>
      </w:pPr>
      <w:r>
        <w:separator/>
      </w:r>
    </w:p>
  </w:footnote>
  <w:footnote w:type="continuationSeparator" w:id="0">
    <w:p w14:paraId="6E4F9FD5" w14:textId="77777777" w:rsidR="008B2C99" w:rsidRDefault="008B2C99" w:rsidP="006D25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B8AC4" w14:textId="27603995" w:rsidR="006D2504" w:rsidRDefault="006D2504">
    <w:pPr>
      <w:pStyle w:val="Header"/>
    </w:pPr>
    <w:r>
      <w:t>Khalid Jabbar                   1910651</w:t>
    </w:r>
  </w:p>
  <w:p w14:paraId="3799AE1D" w14:textId="77777777" w:rsidR="006D2504" w:rsidRDefault="006D25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024FF"/>
    <w:multiLevelType w:val="hybridMultilevel"/>
    <w:tmpl w:val="8A7642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3E3F2E5A"/>
    <w:multiLevelType w:val="hybridMultilevel"/>
    <w:tmpl w:val="22EAE24C"/>
    <w:lvl w:ilvl="0" w:tplc="7C0657A8">
      <w:start w:val="7"/>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6834319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4350408">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581"/>
    <w:rsid w:val="000C2281"/>
    <w:rsid w:val="000E0BD6"/>
    <w:rsid w:val="00161F97"/>
    <w:rsid w:val="002530AF"/>
    <w:rsid w:val="002F0463"/>
    <w:rsid w:val="00315419"/>
    <w:rsid w:val="00470581"/>
    <w:rsid w:val="004C2A16"/>
    <w:rsid w:val="005A7E93"/>
    <w:rsid w:val="0063088D"/>
    <w:rsid w:val="006D2504"/>
    <w:rsid w:val="0071451A"/>
    <w:rsid w:val="007A79F2"/>
    <w:rsid w:val="00872C88"/>
    <w:rsid w:val="008B2C99"/>
    <w:rsid w:val="009B59FE"/>
    <w:rsid w:val="00A5427C"/>
    <w:rsid w:val="00AB55B7"/>
    <w:rsid w:val="00D47B30"/>
    <w:rsid w:val="00D5662A"/>
    <w:rsid w:val="00D9222A"/>
    <w:rsid w:val="00DD0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4A25E"/>
  <w15:chartTrackingRefBased/>
  <w15:docId w15:val="{4832E493-AA60-4D3F-927C-F325181CB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72C88"/>
    <w:pPr>
      <w:keepNext/>
      <w:keepLines/>
      <w:spacing w:before="40" w:after="0" w:line="256" w:lineRule="auto"/>
      <w:outlineLvl w:val="1"/>
    </w:pPr>
    <w:rPr>
      <w:rFonts w:asciiTheme="majorHAnsi" w:eastAsiaTheme="majorEastAsia" w:hAnsiTheme="majorHAnsi" w:cstheme="majorBidi"/>
      <w:color w:val="2F5496" w:themeColor="accent1" w:themeShade="BF"/>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72C88"/>
    <w:rPr>
      <w:rFonts w:asciiTheme="majorHAnsi" w:eastAsiaTheme="majorEastAsia" w:hAnsiTheme="majorHAnsi" w:cstheme="majorBidi"/>
      <w:color w:val="2F5496" w:themeColor="accent1" w:themeShade="BF"/>
      <w:sz w:val="26"/>
      <w:szCs w:val="26"/>
      <w:lang w:val="en-US"/>
    </w:rPr>
  </w:style>
  <w:style w:type="character" w:styleId="Hyperlink">
    <w:name w:val="Hyperlink"/>
    <w:basedOn w:val="DefaultParagraphFont"/>
    <w:uiPriority w:val="99"/>
    <w:semiHidden/>
    <w:unhideWhenUsed/>
    <w:rsid w:val="007A79F2"/>
    <w:rPr>
      <w:color w:val="0563C1" w:themeColor="hyperlink"/>
      <w:u w:val="single"/>
    </w:rPr>
  </w:style>
  <w:style w:type="table" w:styleId="TableGrid">
    <w:name w:val="Table Grid"/>
    <w:basedOn w:val="TableNormal"/>
    <w:uiPriority w:val="39"/>
    <w:rsid w:val="00161F9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5662A"/>
    <w:pPr>
      <w:spacing w:line="256" w:lineRule="auto"/>
      <w:ind w:left="720"/>
      <w:contextualSpacing/>
    </w:pPr>
  </w:style>
  <w:style w:type="paragraph" w:styleId="Header">
    <w:name w:val="header"/>
    <w:basedOn w:val="Normal"/>
    <w:link w:val="HeaderChar"/>
    <w:uiPriority w:val="99"/>
    <w:unhideWhenUsed/>
    <w:rsid w:val="006D25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2504"/>
  </w:style>
  <w:style w:type="paragraph" w:styleId="Footer">
    <w:name w:val="footer"/>
    <w:basedOn w:val="Normal"/>
    <w:link w:val="FooterChar"/>
    <w:uiPriority w:val="99"/>
    <w:unhideWhenUsed/>
    <w:rsid w:val="006D25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2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313265">
      <w:bodyDiv w:val="1"/>
      <w:marLeft w:val="0"/>
      <w:marRight w:val="0"/>
      <w:marTop w:val="0"/>
      <w:marBottom w:val="0"/>
      <w:divBdr>
        <w:top w:val="none" w:sz="0" w:space="0" w:color="auto"/>
        <w:left w:val="none" w:sz="0" w:space="0" w:color="auto"/>
        <w:bottom w:val="none" w:sz="0" w:space="0" w:color="auto"/>
        <w:right w:val="none" w:sz="0" w:space="0" w:color="auto"/>
      </w:divBdr>
    </w:div>
    <w:div w:id="316615209">
      <w:bodyDiv w:val="1"/>
      <w:marLeft w:val="0"/>
      <w:marRight w:val="0"/>
      <w:marTop w:val="0"/>
      <w:marBottom w:val="0"/>
      <w:divBdr>
        <w:top w:val="none" w:sz="0" w:space="0" w:color="auto"/>
        <w:left w:val="none" w:sz="0" w:space="0" w:color="auto"/>
        <w:bottom w:val="none" w:sz="0" w:space="0" w:color="auto"/>
        <w:right w:val="none" w:sz="0" w:space="0" w:color="auto"/>
      </w:divBdr>
    </w:div>
    <w:div w:id="331686580">
      <w:bodyDiv w:val="1"/>
      <w:marLeft w:val="0"/>
      <w:marRight w:val="0"/>
      <w:marTop w:val="0"/>
      <w:marBottom w:val="0"/>
      <w:divBdr>
        <w:top w:val="none" w:sz="0" w:space="0" w:color="auto"/>
        <w:left w:val="none" w:sz="0" w:space="0" w:color="auto"/>
        <w:bottom w:val="none" w:sz="0" w:space="0" w:color="auto"/>
        <w:right w:val="none" w:sz="0" w:space="0" w:color="auto"/>
      </w:divBdr>
    </w:div>
    <w:div w:id="414742217">
      <w:bodyDiv w:val="1"/>
      <w:marLeft w:val="0"/>
      <w:marRight w:val="0"/>
      <w:marTop w:val="0"/>
      <w:marBottom w:val="0"/>
      <w:divBdr>
        <w:top w:val="none" w:sz="0" w:space="0" w:color="auto"/>
        <w:left w:val="none" w:sz="0" w:space="0" w:color="auto"/>
        <w:bottom w:val="none" w:sz="0" w:space="0" w:color="auto"/>
        <w:right w:val="none" w:sz="0" w:space="0" w:color="auto"/>
      </w:divBdr>
    </w:div>
    <w:div w:id="1345206698">
      <w:bodyDiv w:val="1"/>
      <w:marLeft w:val="0"/>
      <w:marRight w:val="0"/>
      <w:marTop w:val="0"/>
      <w:marBottom w:val="0"/>
      <w:divBdr>
        <w:top w:val="none" w:sz="0" w:space="0" w:color="auto"/>
        <w:left w:val="none" w:sz="0" w:space="0" w:color="auto"/>
        <w:bottom w:val="none" w:sz="0" w:space="0" w:color="auto"/>
        <w:right w:val="none" w:sz="0" w:space="0" w:color="auto"/>
      </w:divBdr>
    </w:div>
    <w:div w:id="1363170106">
      <w:bodyDiv w:val="1"/>
      <w:marLeft w:val="0"/>
      <w:marRight w:val="0"/>
      <w:marTop w:val="0"/>
      <w:marBottom w:val="0"/>
      <w:divBdr>
        <w:top w:val="none" w:sz="0" w:space="0" w:color="auto"/>
        <w:left w:val="none" w:sz="0" w:space="0" w:color="auto"/>
        <w:bottom w:val="none" w:sz="0" w:space="0" w:color="auto"/>
        <w:right w:val="none" w:sz="0" w:space="0" w:color="auto"/>
      </w:divBdr>
    </w:div>
    <w:div w:id="1426682009">
      <w:bodyDiv w:val="1"/>
      <w:marLeft w:val="0"/>
      <w:marRight w:val="0"/>
      <w:marTop w:val="0"/>
      <w:marBottom w:val="0"/>
      <w:divBdr>
        <w:top w:val="none" w:sz="0" w:space="0" w:color="auto"/>
        <w:left w:val="none" w:sz="0" w:space="0" w:color="auto"/>
        <w:bottom w:val="none" w:sz="0" w:space="0" w:color="auto"/>
        <w:right w:val="none" w:sz="0" w:space="0" w:color="auto"/>
      </w:divBdr>
    </w:div>
    <w:div w:id="1445926890">
      <w:bodyDiv w:val="1"/>
      <w:marLeft w:val="0"/>
      <w:marRight w:val="0"/>
      <w:marTop w:val="0"/>
      <w:marBottom w:val="0"/>
      <w:divBdr>
        <w:top w:val="none" w:sz="0" w:space="0" w:color="auto"/>
        <w:left w:val="none" w:sz="0" w:space="0" w:color="auto"/>
        <w:bottom w:val="none" w:sz="0" w:space="0" w:color="auto"/>
        <w:right w:val="none" w:sz="0" w:space="0" w:color="auto"/>
      </w:divBdr>
    </w:div>
    <w:div w:id="1737584083">
      <w:bodyDiv w:val="1"/>
      <w:marLeft w:val="0"/>
      <w:marRight w:val="0"/>
      <w:marTop w:val="0"/>
      <w:marBottom w:val="0"/>
      <w:divBdr>
        <w:top w:val="none" w:sz="0" w:space="0" w:color="auto"/>
        <w:left w:val="none" w:sz="0" w:space="0" w:color="auto"/>
        <w:bottom w:val="none" w:sz="0" w:space="0" w:color="auto"/>
        <w:right w:val="none" w:sz="0" w:space="0" w:color="auto"/>
      </w:divBdr>
    </w:div>
    <w:div w:id="1753703172">
      <w:bodyDiv w:val="1"/>
      <w:marLeft w:val="0"/>
      <w:marRight w:val="0"/>
      <w:marTop w:val="0"/>
      <w:marBottom w:val="0"/>
      <w:divBdr>
        <w:top w:val="none" w:sz="0" w:space="0" w:color="auto"/>
        <w:left w:val="none" w:sz="0" w:space="0" w:color="auto"/>
        <w:bottom w:val="none" w:sz="0" w:space="0" w:color="auto"/>
        <w:right w:val="none" w:sz="0" w:space="0" w:color="auto"/>
      </w:divBdr>
    </w:div>
    <w:div w:id="1769346597">
      <w:bodyDiv w:val="1"/>
      <w:marLeft w:val="0"/>
      <w:marRight w:val="0"/>
      <w:marTop w:val="0"/>
      <w:marBottom w:val="0"/>
      <w:divBdr>
        <w:top w:val="none" w:sz="0" w:space="0" w:color="auto"/>
        <w:left w:val="none" w:sz="0" w:space="0" w:color="auto"/>
        <w:bottom w:val="none" w:sz="0" w:space="0" w:color="auto"/>
        <w:right w:val="none" w:sz="0" w:space="0" w:color="auto"/>
      </w:divBdr>
    </w:div>
    <w:div w:id="1984920364">
      <w:bodyDiv w:val="1"/>
      <w:marLeft w:val="0"/>
      <w:marRight w:val="0"/>
      <w:marTop w:val="0"/>
      <w:marBottom w:val="0"/>
      <w:divBdr>
        <w:top w:val="none" w:sz="0" w:space="0" w:color="auto"/>
        <w:left w:val="none" w:sz="0" w:space="0" w:color="auto"/>
        <w:bottom w:val="none" w:sz="0" w:space="0" w:color="auto"/>
        <w:right w:val="none" w:sz="0" w:space="0" w:color="auto"/>
      </w:divBdr>
    </w:div>
    <w:div w:id="2040818203">
      <w:bodyDiv w:val="1"/>
      <w:marLeft w:val="0"/>
      <w:marRight w:val="0"/>
      <w:marTop w:val="0"/>
      <w:marBottom w:val="0"/>
      <w:divBdr>
        <w:top w:val="none" w:sz="0" w:space="0" w:color="auto"/>
        <w:left w:val="none" w:sz="0" w:space="0" w:color="auto"/>
        <w:bottom w:val="none" w:sz="0" w:space="0" w:color="auto"/>
        <w:right w:val="none" w:sz="0" w:space="0" w:color="auto"/>
      </w:divBdr>
    </w:div>
    <w:div w:id="2065105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key4life.org.uk/programme-overview/" TargetMode="External"/><Relationship Id="rId18" Type="http://schemas.openxmlformats.org/officeDocument/2006/relationships/hyperlink" Target="https://www.childrenssociety.org.uk/sites/default/files/2020-10/counting-lives-report.pdf" TargetMode="External"/><Relationship Id="rId26" Type="http://schemas.openxmlformats.org/officeDocument/2006/relationships/hyperlink" Target="https://clutejournals.com/index.php/JBER/article/view/2532" TargetMode="External"/><Relationship Id="rId39" Type="http://schemas.openxmlformats.org/officeDocument/2006/relationships/hyperlink" Target="https://journals.sagepub.com/doi/full/10.1177/1473225420902848" TargetMode="External"/><Relationship Id="rId3" Type="http://schemas.openxmlformats.org/officeDocument/2006/relationships/settings" Target="settings.xml"/><Relationship Id="rId21" Type="http://schemas.openxmlformats.org/officeDocument/2006/relationships/hyperlink" Target="https://www.dailymail.co.uk/news/article-9696409/County-lines-gangsters-rip-nails-tear-hair-children-work-researchers-say.html" TargetMode="External"/><Relationship Id="rId34" Type="http://schemas.openxmlformats.org/officeDocument/2006/relationships/hyperlink" Target="https://papers.ssrn.com/sol3/papers.cfm?abstract_id=3205040" TargetMode="External"/><Relationship Id="rId42" Type="http://schemas.openxmlformats.org/officeDocument/2006/relationships/hyperlink" Target="https://www.basw.co.uk/system/files/resources/County%20Lines%20Demonstration%20Pilot%20-%20Evaluation%20Report%20May%202018%20designed.pdf"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childrenssociety.org.uk/sites/default/files/2020-10/counting-lives-report.pdf" TargetMode="External"/><Relationship Id="rId17" Type="http://schemas.openxmlformats.org/officeDocument/2006/relationships/hyperlink" Target="https://www.gov.uk/government/news/new-programme-to-protect-children-at-risk-of-exploitation" TargetMode="External"/><Relationship Id="rId25" Type="http://schemas.openxmlformats.org/officeDocument/2006/relationships/hyperlink" Target="https://onlinelibrary.wiley.com/doi/epdf/10.1002/car.2704" TargetMode="External"/><Relationship Id="rId33" Type="http://schemas.openxmlformats.org/officeDocument/2006/relationships/hyperlink" Target="https://www.cambridge.org/core/journals/european-journal-of-risk-regulation/article/abs/enhancing-compliance-under-the-general-data-protection-regulation-the-risky-upshot-of-the-accountability-and-riskbased-approach/C527DEE76C5E9F7D09830E218D1DCA8D" TargetMode="External"/><Relationship Id="rId38" Type="http://schemas.openxmlformats.org/officeDocument/2006/relationships/hyperlink" Target="https://journals.sagepub.com/doi/abs/10.1177/0022042619861938" TargetMode="External"/><Relationship Id="rId46" Type="http://schemas.openxmlformats.org/officeDocument/2006/relationships/hyperlink" Target="https://involve.community/news/county-lines/" TargetMode="External"/><Relationship Id="rId2" Type="http://schemas.openxmlformats.org/officeDocument/2006/relationships/styles" Target="styles.xml"/><Relationship Id="rId16" Type="http://schemas.openxmlformats.org/officeDocument/2006/relationships/hyperlink" Target="https://www.npcc.police.uk/Publication/2019/Modern%20Slavery%20Annual%20Report.pdf" TargetMode="External"/><Relationship Id="rId20" Type="http://schemas.openxmlformats.org/officeDocument/2006/relationships/hyperlink" Target="https://www.gov.uk/government/news/home-secretary-announces-a-package-of-new-measures-to-tackle-county-lines%20Assessed%20on%2005/01/2022" TargetMode="External"/><Relationship Id="rId29" Type="http://schemas.openxmlformats.org/officeDocument/2006/relationships/hyperlink" Target="https://journals.sagepub.com/doi/full/10.1177/1558689811433236" TargetMode="External"/><Relationship Id="rId41" Type="http://schemas.openxmlformats.org/officeDocument/2006/relationships/hyperlink" Target="https://www.local.gov.uk/sites/default/files/documents/County%20Lines%20National%20Summary%20-%20Simon%20Ford%20WEB.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society/2007/nov/24/youthjustice.weekend" TargetMode="External"/><Relationship Id="rId24" Type="http://schemas.openxmlformats.org/officeDocument/2006/relationships/hyperlink" Target="https://www.bbc.co.uk/news/uk-43669649" TargetMode="External"/><Relationship Id="rId32" Type="http://schemas.openxmlformats.org/officeDocument/2006/relationships/hyperlink" Target="https://www.magonlinelibrary.com/doi/abs/10.12968/cypn.2018.11.45?journalCode=cypn" TargetMode="External"/><Relationship Id="rId37" Type="http://schemas.openxmlformats.org/officeDocument/2006/relationships/hyperlink" Target="https://adc.bmj.com/content/104/8/730.info" TargetMode="External"/><Relationship Id="rId40" Type="http://schemas.openxmlformats.org/officeDocument/2006/relationships/hyperlink" Target="https://www.tandfonline.com/doi/abs/10.1080/10810730.2010.546491" TargetMode="External"/><Relationship Id="rId45" Type="http://schemas.openxmlformats.org/officeDocument/2006/relationships/hyperlink" Target="https://interventionsalliance.com/county-lines-literature-review/" TargetMode="External"/><Relationship Id="rId5" Type="http://schemas.openxmlformats.org/officeDocument/2006/relationships/footnotes" Target="footnotes.xml"/><Relationship Id="rId15" Type="http://schemas.openxmlformats.org/officeDocument/2006/relationships/hyperlink" Target="https://nationalcrimeagency.gov.uk/who-we-are/publications/257-county-lines-drug-supply-vulnerability-and-harm-2018/file" TargetMode="External"/><Relationship Id="rId23" Type="http://schemas.openxmlformats.org/officeDocument/2006/relationships/hyperlink" Target="https://www.educare.co.uk/news/how-can-children-and-young-people-be-protected-from-county-lines" TargetMode="External"/><Relationship Id="rId28" Type="http://schemas.openxmlformats.org/officeDocument/2006/relationships/hyperlink" Target="https://www.tandfonline.com/doi/abs/10.1080/09500690701506945?journalCode=tsed20" TargetMode="External"/><Relationship Id="rId36" Type="http://schemas.openxmlformats.org/officeDocument/2006/relationships/hyperlink" Target="https://journals.sagepub.com/doi/abs/10.1177/1473225418810833?journalCode=yjja" TargetMode="External"/><Relationship Id="rId49" Type="http://schemas.openxmlformats.org/officeDocument/2006/relationships/fontTable" Target="fontTable.xml"/><Relationship Id="rId10" Type="http://schemas.openxmlformats.org/officeDocument/2006/relationships/hyperlink" Target="https://www.pewresearch.org/internet/2018/05/31/teens-social-media-technology-2018/" TargetMode="External"/><Relationship Id="rId19" Type="http://schemas.openxmlformats.org/officeDocument/2006/relationships/hyperlink" Target="https://www.theguardian.com/global-development/2019/feb/05/county-lines-drug-gangs-blackmailing-tracking-children-social-media" TargetMode="External"/><Relationship Id="rId31" Type="http://schemas.openxmlformats.org/officeDocument/2006/relationships/hyperlink" Target="https://www.scribbr.com/methodology/sampling-methods/" TargetMode="External"/><Relationship Id="rId44" Type="http://schemas.openxmlformats.org/officeDocument/2006/relationships/hyperlink" Target="https://news.npcc.police.uk/releases/record-numbers-arrested-and-hundreds-of-children-protected-as-county-lines-drug-networks-targeted" TargetMode="External"/><Relationship Id="rId4" Type="http://schemas.openxmlformats.org/officeDocument/2006/relationships/webSettings" Target="webSettings.xml"/><Relationship Id="rId9" Type="http://schemas.openxmlformats.org/officeDocument/2006/relationships/hyperlink" Target="https://www.alphabiolabs.co.uk/blog/county-lines-gangs-excel-at-targeting-child-mules/" TargetMode="External"/><Relationship Id="rId14" Type="http://schemas.openxmlformats.org/officeDocument/2006/relationships/hyperlink" Target="https://www.cfsocialwork.co.uk/county-lines-how-can-we-protect-our-young-people-from-gang-culture/" TargetMode="External"/><Relationship Id="rId22" Type="http://schemas.openxmlformats.org/officeDocument/2006/relationships/hyperlink" Target="https://learning.nspcc.org.uk/child-abuse-and-neglect/county-lines" TargetMode="External"/><Relationship Id="rId27" Type="http://schemas.openxmlformats.org/officeDocument/2006/relationships/hyperlink" Target="https://journals.ala.org/index.php/ltr/article/view/6325" TargetMode="External"/><Relationship Id="rId30" Type="http://schemas.openxmlformats.org/officeDocument/2006/relationships/hyperlink" Target="https://journals.sagepub.com/doi/full/10.1177/1558689811433236" TargetMode="External"/><Relationship Id="rId35" Type="http://schemas.openxmlformats.org/officeDocument/2006/relationships/hyperlink" Target="https://onlinelibrary.wiley.com/doi/abs/10.1002/car.2704" TargetMode="External"/><Relationship Id="rId43" Type="http://schemas.openxmlformats.org/officeDocument/2006/relationships/hyperlink" Target="https://www.nationalcrimeagency.gov.uk/who-we-are/publications/257-county-lines-drug-supply-vulnerability-and-harm-2018/file" TargetMode="External"/><Relationship Id="rId48" Type="http://schemas.openxmlformats.org/officeDocument/2006/relationships/footer" Target="footer1.xml"/><Relationship Id="rId8"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Which of the following would you consider to be the most influential factors in 'county lines' involement from young offenders?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Column1</c:v>
                </c:pt>
              </c:strCache>
            </c:strRef>
          </c:tx>
          <c:dPt>
            <c:idx val="0"/>
            <c:bubble3D val="0"/>
            <c:spPr>
              <a:solidFill>
                <a:schemeClr val="accent2"/>
              </a:solidFill>
              <a:ln w="19050">
                <a:solidFill>
                  <a:schemeClr val="lt1"/>
                </a:solidFill>
              </a:ln>
              <a:effectLst/>
            </c:spPr>
            <c:extLst>
              <c:ext xmlns:c16="http://schemas.microsoft.com/office/drawing/2014/chart" uri="{C3380CC4-5D6E-409C-BE32-E72D297353CC}">
                <c16:uniqueId val="{00000001-CCB1-4498-89B3-335861315590}"/>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CCB1-4498-89B3-335861315590}"/>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CCB1-4498-89B3-335861315590}"/>
              </c:ext>
            </c:extLst>
          </c:dPt>
          <c:dPt>
            <c:idx val="3"/>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7-CCB1-4498-89B3-335861315590}"/>
              </c:ext>
            </c:extLst>
          </c:dPt>
          <c:dPt>
            <c:idx val="4"/>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09-CCB1-4498-89B3-335861315590}"/>
              </c:ext>
            </c:extLst>
          </c:dPt>
          <c:dPt>
            <c:idx val="5"/>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0B-CCB1-4498-89B3-335861315590}"/>
              </c:ext>
            </c:extLst>
          </c:dPt>
          <c:dPt>
            <c:idx val="6"/>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00D-CCB1-4498-89B3-335861315590}"/>
              </c:ext>
            </c:extLst>
          </c:dPt>
          <c:dPt>
            <c:idx val="7"/>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00F-CCB1-4498-89B3-335861315590}"/>
              </c:ext>
            </c:extLst>
          </c:dPt>
          <c:dLbls>
            <c:dLbl>
              <c:idx val="0"/>
              <c:layout>
                <c:manualLayout>
                  <c:x val="-7.4815635024788649E-2"/>
                  <c:y val="0.18392732158480191"/>
                </c:manualLayout>
              </c:layout>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9.6018518518518503E-2"/>
                      <c:h val="0.11496031746031746"/>
                    </c:manualLayout>
                  </c15:layout>
                </c:ext>
                <c:ext xmlns:c16="http://schemas.microsoft.com/office/drawing/2014/chart" uri="{C3380CC4-5D6E-409C-BE32-E72D297353CC}">
                  <c16:uniqueId val="{00000001-CCB1-4498-89B3-335861315590}"/>
                </c:ext>
              </c:extLst>
            </c:dLbl>
            <c:dLbl>
              <c:idx val="1"/>
              <c:layout>
                <c:manualLayout>
                  <c:x val="-7.4057669874599094E-2"/>
                  <c:y val="6.756374203224589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CCB1-4498-89B3-335861315590}"/>
                </c:ext>
              </c:extLst>
            </c:dLbl>
            <c:dLbl>
              <c:idx val="2"/>
              <c:delete val="1"/>
              <c:extLst>
                <c:ext xmlns:c15="http://schemas.microsoft.com/office/drawing/2012/chart" uri="{CE6537A1-D6FC-4f65-9D91-7224C49458BB}"/>
                <c:ext xmlns:c16="http://schemas.microsoft.com/office/drawing/2014/chart" uri="{C3380CC4-5D6E-409C-BE32-E72D297353CC}">
                  <c16:uniqueId val="{00000005-CCB1-4498-89B3-335861315590}"/>
                </c:ext>
              </c:extLst>
            </c:dLbl>
            <c:dLbl>
              <c:idx val="3"/>
              <c:delete val="1"/>
              <c:extLst>
                <c:ext xmlns:c15="http://schemas.microsoft.com/office/drawing/2012/chart" uri="{CE6537A1-D6FC-4f65-9D91-7224C49458BB}"/>
                <c:ext xmlns:c16="http://schemas.microsoft.com/office/drawing/2014/chart" uri="{C3380CC4-5D6E-409C-BE32-E72D297353CC}">
                  <c16:uniqueId val="{00000007-CCB1-4498-89B3-335861315590}"/>
                </c:ext>
              </c:extLst>
            </c:dLbl>
            <c:dLbl>
              <c:idx val="4"/>
              <c:layout>
                <c:manualLayout>
                  <c:x val="-0.11408063575386418"/>
                  <c:y val="2.777777777777777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CCB1-4498-89B3-335861315590}"/>
                </c:ext>
              </c:extLst>
            </c:dLbl>
            <c:dLbl>
              <c:idx val="6"/>
              <c:layout>
                <c:manualLayout>
                  <c:x val="3.2475940507436574E-2"/>
                  <c:y val="0.1402765279340082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CCB1-4498-89B3-335861315590}"/>
                </c:ext>
              </c:extLst>
            </c:dLbl>
            <c:dLbl>
              <c:idx val="7"/>
              <c:delete val="1"/>
              <c:extLst>
                <c:ext xmlns:c15="http://schemas.microsoft.com/office/drawing/2012/chart" uri="{CE6537A1-D6FC-4f65-9D91-7224C49458BB}"/>
                <c:ext xmlns:c16="http://schemas.microsoft.com/office/drawing/2014/chart" uri="{C3380CC4-5D6E-409C-BE32-E72D297353CC}">
                  <c16:uniqueId val="{0000000F-CCB1-4498-89B3-33586131559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Sheet1!$A$2:$A$9</c:f>
              <c:strCache>
                <c:ptCount val="8"/>
                <c:pt idx="0">
                  <c:v>Economic</c:v>
                </c:pt>
                <c:pt idx="1">
                  <c:v>social</c:v>
                </c:pt>
                <c:pt idx="2">
                  <c:v>education</c:v>
                </c:pt>
                <c:pt idx="3">
                  <c:v>family</c:v>
                </c:pt>
                <c:pt idx="4">
                  <c:v>social media</c:v>
                </c:pt>
                <c:pt idx="5">
                  <c:v>all of the above</c:v>
                </c:pt>
                <c:pt idx="6">
                  <c:v>other</c:v>
                </c:pt>
                <c:pt idx="7">
                  <c:v>none of the above</c:v>
                </c:pt>
              </c:strCache>
            </c:strRef>
          </c:cat>
          <c:val>
            <c:numRef>
              <c:f>Sheet1!$B$2:$B$9</c:f>
              <c:numCache>
                <c:formatCode>General</c:formatCode>
                <c:ptCount val="8"/>
                <c:pt idx="0">
                  <c:v>1</c:v>
                </c:pt>
                <c:pt idx="1">
                  <c:v>1</c:v>
                </c:pt>
                <c:pt idx="2">
                  <c:v>0</c:v>
                </c:pt>
                <c:pt idx="3">
                  <c:v>0</c:v>
                </c:pt>
                <c:pt idx="4">
                  <c:v>1</c:v>
                </c:pt>
                <c:pt idx="5">
                  <c:v>6</c:v>
                </c:pt>
                <c:pt idx="6">
                  <c:v>1</c:v>
                </c:pt>
                <c:pt idx="7">
                  <c:v>0</c:v>
                </c:pt>
              </c:numCache>
            </c:numRef>
          </c:val>
          <c:extLst>
            <c:ext xmlns:c16="http://schemas.microsoft.com/office/drawing/2014/chart" uri="{C3380CC4-5D6E-409C-BE32-E72D297353CC}">
              <c16:uniqueId val="{00000010-CCB1-4498-89B3-33586131559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62</Pages>
  <Words>11159</Words>
  <Characters>63612</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Khalid Jabbar (1910651)</dc:creator>
  <cp:keywords/>
  <dc:description/>
  <cp:lastModifiedBy>Khalid Jabbar (1910651)</cp:lastModifiedBy>
  <cp:revision>2</cp:revision>
  <dcterms:created xsi:type="dcterms:W3CDTF">2022-06-27T16:33:00Z</dcterms:created>
  <dcterms:modified xsi:type="dcterms:W3CDTF">2022-06-27T16:33:00Z</dcterms:modified>
</cp:coreProperties>
</file>