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A0223D" w14:textId="749F59F0" w:rsidR="00D047B9" w:rsidRDefault="00975925">
      <w:pPr>
        <w:rPr>
          <w:rFonts w:ascii="Arial" w:hAnsi="Arial" w:cs="Arial"/>
          <w:b/>
          <w:bCs/>
          <w:sz w:val="28"/>
          <w:szCs w:val="28"/>
        </w:rPr>
      </w:pPr>
      <w:r>
        <w:rPr>
          <w:rFonts w:ascii="Arial" w:hAnsi="Arial" w:cs="Arial"/>
          <w:b/>
          <w:bCs/>
          <w:sz w:val="28"/>
          <w:szCs w:val="28"/>
        </w:rPr>
        <w:t>BMSW4004</w:t>
      </w:r>
    </w:p>
    <w:p w14:paraId="03C415A9" w14:textId="258D604E" w:rsidR="00DE474E" w:rsidRPr="00F21B16" w:rsidRDefault="006A713E">
      <w:pPr>
        <w:rPr>
          <w:rFonts w:ascii="Arial" w:hAnsi="Arial" w:cs="Arial"/>
          <w:b/>
          <w:bCs/>
          <w:sz w:val="28"/>
          <w:szCs w:val="28"/>
        </w:rPr>
      </w:pPr>
      <w:r w:rsidRPr="00F21B16">
        <w:rPr>
          <w:rFonts w:ascii="Arial" w:hAnsi="Arial" w:cs="Arial"/>
          <w:b/>
          <w:bCs/>
          <w:sz w:val="28"/>
          <w:szCs w:val="28"/>
        </w:rPr>
        <w:br/>
        <w:t>Lloyds</w:t>
      </w:r>
      <w:r w:rsidR="00975925">
        <w:rPr>
          <w:rFonts w:ascii="Arial" w:hAnsi="Arial" w:cs="Arial"/>
          <w:b/>
          <w:bCs/>
          <w:sz w:val="28"/>
          <w:szCs w:val="28"/>
        </w:rPr>
        <w:t xml:space="preserve"> Banking </w:t>
      </w:r>
      <w:r w:rsidR="00975925" w:rsidRPr="00F21B16">
        <w:rPr>
          <w:rFonts w:ascii="Arial" w:hAnsi="Arial" w:cs="Arial"/>
          <w:b/>
          <w:bCs/>
          <w:sz w:val="28"/>
          <w:szCs w:val="28"/>
        </w:rPr>
        <w:t>Group</w:t>
      </w:r>
    </w:p>
    <w:p w14:paraId="7E724126" w14:textId="2154B8B8" w:rsidR="006A713E" w:rsidRPr="00F21B16" w:rsidRDefault="006A713E">
      <w:pPr>
        <w:rPr>
          <w:rFonts w:ascii="Arial" w:hAnsi="Arial" w:cs="Arial"/>
          <w:b/>
          <w:bCs/>
          <w:sz w:val="28"/>
          <w:szCs w:val="28"/>
        </w:rPr>
      </w:pPr>
    </w:p>
    <w:p w14:paraId="5965C0EB" w14:textId="2FA6E153" w:rsidR="006A713E" w:rsidRPr="00F21B16" w:rsidRDefault="006A713E">
      <w:pPr>
        <w:rPr>
          <w:rFonts w:ascii="Arial" w:hAnsi="Arial" w:cs="Arial"/>
          <w:b/>
          <w:bCs/>
          <w:sz w:val="28"/>
          <w:szCs w:val="28"/>
        </w:rPr>
      </w:pPr>
    </w:p>
    <w:p w14:paraId="301EE8DF" w14:textId="3EC202EB" w:rsidR="006A713E" w:rsidRDefault="00D047B9">
      <w:pPr>
        <w:rPr>
          <w:rFonts w:ascii="Arial" w:hAnsi="Arial" w:cs="Arial"/>
          <w:b/>
          <w:bCs/>
          <w:sz w:val="28"/>
          <w:szCs w:val="28"/>
        </w:rPr>
      </w:pPr>
      <w:r>
        <w:rPr>
          <w:rFonts w:ascii="Arial" w:hAnsi="Arial" w:cs="Arial"/>
          <w:b/>
          <w:bCs/>
          <w:sz w:val="28"/>
          <w:szCs w:val="28"/>
        </w:rPr>
        <w:t>Cristian Dabija</w:t>
      </w:r>
    </w:p>
    <w:p w14:paraId="56325138" w14:textId="5B657478" w:rsidR="00D047B9" w:rsidRPr="00F21B16" w:rsidRDefault="00D047B9">
      <w:pPr>
        <w:rPr>
          <w:rFonts w:ascii="Arial" w:hAnsi="Arial" w:cs="Arial"/>
          <w:b/>
          <w:bCs/>
          <w:sz w:val="28"/>
          <w:szCs w:val="28"/>
        </w:rPr>
      </w:pPr>
      <w:r>
        <w:rPr>
          <w:rFonts w:ascii="Arial" w:hAnsi="Arial" w:cs="Arial"/>
          <w:b/>
          <w:bCs/>
          <w:sz w:val="28"/>
          <w:szCs w:val="28"/>
        </w:rPr>
        <w:t>2123301</w:t>
      </w:r>
    </w:p>
    <w:p w14:paraId="094A4843" w14:textId="366E62E2" w:rsidR="006A713E" w:rsidRPr="00F21B16" w:rsidRDefault="00B65A6C">
      <w:pPr>
        <w:rPr>
          <w:rFonts w:ascii="Arial" w:hAnsi="Arial" w:cs="Arial"/>
          <w:b/>
          <w:bCs/>
          <w:sz w:val="28"/>
          <w:szCs w:val="28"/>
        </w:rPr>
      </w:pPr>
      <w:r>
        <w:rPr>
          <w:rFonts w:ascii="Arial" w:hAnsi="Arial" w:cs="Arial"/>
          <w:b/>
          <w:bCs/>
          <w:sz w:val="28"/>
          <w:szCs w:val="28"/>
        </w:rPr>
        <w:t>May 2022</w:t>
      </w:r>
    </w:p>
    <w:p w14:paraId="2BA703BB" w14:textId="78B87EC9" w:rsidR="006A713E" w:rsidRPr="00F21B16" w:rsidRDefault="006A713E">
      <w:pPr>
        <w:rPr>
          <w:rFonts w:ascii="Arial" w:hAnsi="Arial" w:cs="Arial"/>
          <w:b/>
          <w:bCs/>
          <w:sz w:val="28"/>
          <w:szCs w:val="28"/>
        </w:rPr>
      </w:pPr>
    </w:p>
    <w:p w14:paraId="58E4E3DF" w14:textId="6006CFC8" w:rsidR="006A713E" w:rsidRPr="00F21B16" w:rsidRDefault="006A713E">
      <w:pPr>
        <w:rPr>
          <w:rFonts w:ascii="Arial" w:hAnsi="Arial" w:cs="Arial"/>
          <w:b/>
          <w:bCs/>
          <w:sz w:val="28"/>
          <w:szCs w:val="28"/>
        </w:rPr>
      </w:pPr>
    </w:p>
    <w:p w14:paraId="005E0978" w14:textId="329E03F5" w:rsidR="006A713E" w:rsidRPr="00F21B16" w:rsidRDefault="006A713E">
      <w:pPr>
        <w:rPr>
          <w:rFonts w:ascii="Arial" w:hAnsi="Arial" w:cs="Arial"/>
          <w:b/>
          <w:bCs/>
          <w:sz w:val="28"/>
          <w:szCs w:val="28"/>
        </w:rPr>
      </w:pPr>
    </w:p>
    <w:p w14:paraId="730A8CCB" w14:textId="76C83836" w:rsidR="006A713E" w:rsidRPr="00F21B16" w:rsidRDefault="006A713E">
      <w:pPr>
        <w:rPr>
          <w:rFonts w:ascii="Arial" w:hAnsi="Arial" w:cs="Arial"/>
          <w:b/>
          <w:bCs/>
          <w:sz w:val="28"/>
          <w:szCs w:val="28"/>
        </w:rPr>
      </w:pPr>
    </w:p>
    <w:p w14:paraId="7A21622E" w14:textId="6DC07492" w:rsidR="006A713E" w:rsidRPr="00F21B16" w:rsidRDefault="006A713E">
      <w:pPr>
        <w:rPr>
          <w:rFonts w:ascii="Arial" w:hAnsi="Arial" w:cs="Arial"/>
          <w:b/>
          <w:bCs/>
          <w:sz w:val="28"/>
          <w:szCs w:val="28"/>
        </w:rPr>
      </w:pPr>
    </w:p>
    <w:p w14:paraId="0B44FA9B" w14:textId="704EBFA2" w:rsidR="006A713E" w:rsidRPr="00F21B16" w:rsidRDefault="006A713E">
      <w:pPr>
        <w:rPr>
          <w:rFonts w:ascii="Arial" w:hAnsi="Arial" w:cs="Arial"/>
          <w:b/>
          <w:bCs/>
          <w:sz w:val="28"/>
          <w:szCs w:val="28"/>
        </w:rPr>
      </w:pPr>
    </w:p>
    <w:p w14:paraId="181A93F4" w14:textId="4EAAB2E9" w:rsidR="006A713E" w:rsidRPr="00F21B16" w:rsidRDefault="006A713E">
      <w:pPr>
        <w:rPr>
          <w:rFonts w:ascii="Arial" w:hAnsi="Arial" w:cs="Arial"/>
          <w:b/>
          <w:bCs/>
          <w:sz w:val="28"/>
          <w:szCs w:val="28"/>
        </w:rPr>
      </w:pPr>
    </w:p>
    <w:p w14:paraId="059E6220" w14:textId="68E46DA5" w:rsidR="006A713E" w:rsidRPr="00F21B16" w:rsidRDefault="00D047B9">
      <w:pPr>
        <w:rPr>
          <w:rFonts w:ascii="Arial" w:hAnsi="Arial" w:cs="Arial"/>
          <w:b/>
          <w:bCs/>
          <w:sz w:val="28"/>
          <w:szCs w:val="28"/>
        </w:rPr>
      </w:pPr>
      <w:r>
        <w:rPr>
          <w:rFonts w:ascii="Arial" w:hAnsi="Arial" w:cs="Arial"/>
          <w:b/>
          <w:bCs/>
          <w:sz w:val="28"/>
          <w:szCs w:val="28"/>
        </w:rPr>
        <w:t>Lloyds Banking group online switching</w:t>
      </w:r>
    </w:p>
    <w:p w14:paraId="57E96FF6" w14:textId="31790F74" w:rsidR="006A713E" w:rsidRPr="00F21B16" w:rsidRDefault="006A713E">
      <w:pPr>
        <w:rPr>
          <w:rFonts w:ascii="Arial" w:hAnsi="Arial" w:cs="Arial"/>
          <w:b/>
          <w:bCs/>
          <w:sz w:val="28"/>
          <w:szCs w:val="28"/>
        </w:rPr>
      </w:pPr>
    </w:p>
    <w:p w14:paraId="78B53C5F" w14:textId="77777777" w:rsidR="006A713E" w:rsidRPr="006A713E" w:rsidRDefault="006A713E" w:rsidP="006A713E">
      <w:pPr>
        <w:numPr>
          <w:ilvl w:val="0"/>
          <w:numId w:val="2"/>
        </w:numPr>
        <w:rPr>
          <w:rFonts w:ascii="Arial" w:hAnsi="Arial" w:cs="Arial"/>
          <w:sz w:val="28"/>
          <w:szCs w:val="28"/>
        </w:rPr>
      </w:pPr>
      <w:r w:rsidRPr="006A713E">
        <w:rPr>
          <w:rFonts w:ascii="Arial" w:hAnsi="Arial" w:cs="Arial"/>
          <w:sz w:val="28"/>
          <w:szCs w:val="28"/>
        </w:rPr>
        <w:t>Nature of the Problem</w:t>
      </w:r>
    </w:p>
    <w:p w14:paraId="5BDA0DBC" w14:textId="77777777" w:rsidR="006A713E" w:rsidRPr="006A713E" w:rsidRDefault="006A713E" w:rsidP="006A713E">
      <w:pPr>
        <w:numPr>
          <w:ilvl w:val="0"/>
          <w:numId w:val="2"/>
        </w:numPr>
        <w:rPr>
          <w:rFonts w:ascii="Arial" w:hAnsi="Arial" w:cs="Arial"/>
          <w:sz w:val="28"/>
          <w:szCs w:val="28"/>
        </w:rPr>
      </w:pPr>
      <w:r w:rsidRPr="006A713E">
        <w:rPr>
          <w:rFonts w:ascii="Arial" w:hAnsi="Arial" w:cs="Arial"/>
          <w:sz w:val="28"/>
          <w:szCs w:val="28"/>
        </w:rPr>
        <w:t>Scope of the Problem</w:t>
      </w:r>
    </w:p>
    <w:p w14:paraId="5C70F5F9" w14:textId="1DC070B5" w:rsidR="006A713E" w:rsidRPr="00D46690" w:rsidRDefault="006A713E" w:rsidP="00D46690">
      <w:pPr>
        <w:numPr>
          <w:ilvl w:val="0"/>
          <w:numId w:val="2"/>
        </w:numPr>
        <w:rPr>
          <w:rFonts w:ascii="Arial" w:hAnsi="Arial" w:cs="Arial"/>
          <w:sz w:val="28"/>
          <w:szCs w:val="28"/>
        </w:rPr>
      </w:pPr>
      <w:r w:rsidRPr="006A713E">
        <w:rPr>
          <w:rFonts w:ascii="Arial" w:hAnsi="Arial" w:cs="Arial"/>
          <w:sz w:val="28"/>
          <w:szCs w:val="28"/>
        </w:rPr>
        <w:t>Impact of the Problem</w:t>
      </w:r>
    </w:p>
    <w:p w14:paraId="0C529BE0" w14:textId="2827120F" w:rsidR="006A713E" w:rsidRPr="00F21B16" w:rsidRDefault="006A713E" w:rsidP="006A713E">
      <w:pPr>
        <w:pStyle w:val="ListParagraph"/>
        <w:numPr>
          <w:ilvl w:val="0"/>
          <w:numId w:val="2"/>
        </w:numPr>
        <w:rPr>
          <w:rFonts w:ascii="Arial" w:hAnsi="Arial" w:cs="Arial"/>
          <w:sz w:val="28"/>
          <w:szCs w:val="28"/>
        </w:rPr>
      </w:pPr>
      <w:r w:rsidRPr="00F21B16">
        <w:rPr>
          <w:rFonts w:ascii="Arial" w:hAnsi="Arial" w:cs="Arial"/>
          <w:sz w:val="28"/>
          <w:szCs w:val="28"/>
        </w:rPr>
        <w:t>References</w:t>
      </w:r>
    </w:p>
    <w:p w14:paraId="7DEC9845" w14:textId="670FEB56" w:rsidR="006A713E" w:rsidRPr="00F21B16" w:rsidRDefault="006A713E" w:rsidP="006A713E">
      <w:pPr>
        <w:jc w:val="both"/>
        <w:rPr>
          <w:rFonts w:ascii="Arial" w:hAnsi="Arial" w:cs="Arial"/>
          <w:sz w:val="28"/>
          <w:szCs w:val="28"/>
        </w:rPr>
      </w:pPr>
    </w:p>
    <w:p w14:paraId="68C4370E" w14:textId="4A80F4BE" w:rsidR="006A713E" w:rsidRPr="00F21B16" w:rsidRDefault="006A713E" w:rsidP="006A713E">
      <w:pPr>
        <w:jc w:val="both"/>
        <w:rPr>
          <w:rFonts w:ascii="Arial" w:hAnsi="Arial" w:cs="Arial"/>
          <w:sz w:val="28"/>
          <w:szCs w:val="28"/>
        </w:rPr>
      </w:pPr>
    </w:p>
    <w:p w14:paraId="503A0300" w14:textId="5C91F901" w:rsidR="006A713E" w:rsidRPr="00F21B16" w:rsidRDefault="006A713E" w:rsidP="006A713E">
      <w:pPr>
        <w:jc w:val="both"/>
        <w:rPr>
          <w:rFonts w:ascii="Arial" w:hAnsi="Arial" w:cs="Arial"/>
          <w:sz w:val="28"/>
          <w:szCs w:val="28"/>
        </w:rPr>
      </w:pPr>
    </w:p>
    <w:p w14:paraId="670A8BAE" w14:textId="1A9D76C4" w:rsidR="006A713E" w:rsidRPr="00F21B16" w:rsidRDefault="006A713E" w:rsidP="006A713E">
      <w:pPr>
        <w:jc w:val="both"/>
        <w:rPr>
          <w:rFonts w:ascii="Arial" w:hAnsi="Arial" w:cs="Arial"/>
          <w:sz w:val="28"/>
          <w:szCs w:val="28"/>
        </w:rPr>
      </w:pPr>
    </w:p>
    <w:p w14:paraId="25E20DE7" w14:textId="2B36F37E" w:rsidR="006A713E" w:rsidRDefault="006A713E" w:rsidP="006A713E">
      <w:pPr>
        <w:jc w:val="both"/>
        <w:rPr>
          <w:rFonts w:ascii="Arial" w:hAnsi="Arial" w:cs="Arial"/>
          <w:sz w:val="28"/>
          <w:szCs w:val="28"/>
        </w:rPr>
      </w:pPr>
    </w:p>
    <w:p w14:paraId="7627E935" w14:textId="742A9E8C" w:rsidR="00986300" w:rsidRDefault="00986300" w:rsidP="006A713E">
      <w:pPr>
        <w:jc w:val="both"/>
        <w:rPr>
          <w:rFonts w:ascii="Arial" w:hAnsi="Arial" w:cs="Arial"/>
          <w:sz w:val="28"/>
          <w:szCs w:val="28"/>
        </w:rPr>
      </w:pPr>
    </w:p>
    <w:p w14:paraId="22114A49" w14:textId="77777777" w:rsidR="00986300" w:rsidRPr="00F21B16" w:rsidRDefault="00986300" w:rsidP="006A713E">
      <w:pPr>
        <w:jc w:val="both"/>
        <w:rPr>
          <w:rFonts w:ascii="Arial" w:hAnsi="Arial" w:cs="Arial"/>
          <w:sz w:val="28"/>
          <w:szCs w:val="28"/>
        </w:rPr>
      </w:pPr>
    </w:p>
    <w:p w14:paraId="5A024CD9" w14:textId="254B0E28" w:rsidR="006A713E" w:rsidRPr="00F21B16" w:rsidRDefault="006A713E" w:rsidP="006A713E">
      <w:pPr>
        <w:jc w:val="both"/>
        <w:rPr>
          <w:rFonts w:ascii="Arial" w:hAnsi="Arial" w:cs="Arial"/>
          <w:sz w:val="28"/>
          <w:szCs w:val="28"/>
        </w:rPr>
      </w:pPr>
    </w:p>
    <w:p w14:paraId="4B6AC888" w14:textId="3FE18C6F" w:rsidR="006A713E" w:rsidRPr="00F21B16" w:rsidRDefault="006A713E" w:rsidP="006A713E">
      <w:pPr>
        <w:jc w:val="both"/>
        <w:rPr>
          <w:rFonts w:ascii="Arial" w:hAnsi="Arial" w:cs="Arial"/>
          <w:sz w:val="28"/>
          <w:szCs w:val="28"/>
        </w:rPr>
      </w:pPr>
      <w:r w:rsidRPr="00F21B16">
        <w:rPr>
          <w:rFonts w:ascii="Arial" w:hAnsi="Arial" w:cs="Arial"/>
          <w:sz w:val="28"/>
          <w:szCs w:val="28"/>
        </w:rPr>
        <w:t>Introduction</w:t>
      </w:r>
    </w:p>
    <w:p w14:paraId="50A5D27D" w14:textId="0FF95ADB" w:rsidR="00AA5AA3" w:rsidRDefault="006A713E" w:rsidP="006A713E">
      <w:pPr>
        <w:jc w:val="both"/>
        <w:rPr>
          <w:rFonts w:ascii="Arial" w:hAnsi="Arial" w:cs="Arial"/>
          <w:sz w:val="28"/>
          <w:szCs w:val="28"/>
        </w:rPr>
      </w:pPr>
      <w:r w:rsidRPr="006A713E">
        <w:rPr>
          <w:rFonts w:ascii="Arial" w:hAnsi="Arial" w:cs="Arial"/>
          <w:sz w:val="28"/>
          <w:szCs w:val="28"/>
        </w:rPr>
        <w:t xml:space="preserve">While operating in </w:t>
      </w:r>
      <w:r w:rsidR="00AA5AA3">
        <w:rPr>
          <w:rFonts w:ascii="Arial" w:hAnsi="Arial" w:cs="Arial"/>
          <w:sz w:val="28"/>
          <w:szCs w:val="28"/>
        </w:rPr>
        <w:t>a competitive environment</w:t>
      </w:r>
      <w:r w:rsidRPr="006A713E">
        <w:rPr>
          <w:rFonts w:ascii="Arial" w:hAnsi="Arial" w:cs="Arial"/>
          <w:sz w:val="28"/>
          <w:szCs w:val="28"/>
        </w:rPr>
        <w:t xml:space="preserve">, businesses </w:t>
      </w:r>
      <w:r w:rsidR="00972405">
        <w:rPr>
          <w:rFonts w:ascii="Arial" w:hAnsi="Arial" w:cs="Arial"/>
          <w:sz w:val="28"/>
          <w:szCs w:val="28"/>
        </w:rPr>
        <w:t>will</w:t>
      </w:r>
      <w:r w:rsidRPr="006A713E">
        <w:rPr>
          <w:rFonts w:ascii="Arial" w:hAnsi="Arial" w:cs="Arial"/>
          <w:sz w:val="28"/>
          <w:szCs w:val="28"/>
        </w:rPr>
        <w:t xml:space="preserve"> face sudden challenges that creates a critical </w:t>
      </w:r>
      <w:r w:rsidR="009B094C">
        <w:rPr>
          <w:rFonts w:ascii="Arial" w:hAnsi="Arial" w:cs="Arial"/>
          <w:sz w:val="28"/>
          <w:szCs w:val="28"/>
        </w:rPr>
        <w:t>situation</w:t>
      </w:r>
      <w:r w:rsidR="0059333F">
        <w:rPr>
          <w:rFonts w:ascii="Arial" w:hAnsi="Arial" w:cs="Arial"/>
          <w:sz w:val="28"/>
          <w:szCs w:val="28"/>
        </w:rPr>
        <w:t>, competent and efficient management and decision makers will have to find a solution.</w:t>
      </w:r>
    </w:p>
    <w:p w14:paraId="668DB31E" w14:textId="6B0F7063" w:rsidR="006A713E" w:rsidRPr="006A713E" w:rsidRDefault="006A713E" w:rsidP="006A713E">
      <w:pPr>
        <w:jc w:val="both"/>
        <w:rPr>
          <w:rFonts w:ascii="Arial" w:hAnsi="Arial" w:cs="Arial"/>
          <w:sz w:val="28"/>
          <w:szCs w:val="28"/>
        </w:rPr>
      </w:pPr>
      <w:r w:rsidRPr="006A713E">
        <w:rPr>
          <w:rFonts w:ascii="Arial" w:hAnsi="Arial" w:cs="Arial"/>
          <w:sz w:val="28"/>
          <w:szCs w:val="28"/>
        </w:rPr>
        <w:t>Understanding the problem first and then acting according</w:t>
      </w:r>
      <w:r w:rsidR="00972405">
        <w:rPr>
          <w:rFonts w:ascii="Arial" w:hAnsi="Arial" w:cs="Arial"/>
          <w:sz w:val="28"/>
          <w:szCs w:val="28"/>
        </w:rPr>
        <w:t xml:space="preserve">ly </w:t>
      </w:r>
      <w:r w:rsidRPr="006A713E">
        <w:rPr>
          <w:rFonts w:ascii="Arial" w:hAnsi="Arial" w:cs="Arial"/>
          <w:sz w:val="28"/>
          <w:szCs w:val="28"/>
        </w:rPr>
        <w:t xml:space="preserve">for solving </w:t>
      </w:r>
      <w:r w:rsidR="00972405">
        <w:rPr>
          <w:rFonts w:ascii="Arial" w:hAnsi="Arial" w:cs="Arial"/>
          <w:sz w:val="28"/>
          <w:szCs w:val="28"/>
        </w:rPr>
        <w:t xml:space="preserve">it </w:t>
      </w:r>
      <w:r w:rsidRPr="006A713E">
        <w:rPr>
          <w:rFonts w:ascii="Arial" w:hAnsi="Arial" w:cs="Arial"/>
          <w:sz w:val="28"/>
          <w:szCs w:val="28"/>
        </w:rPr>
        <w:t>can help businesses</w:t>
      </w:r>
      <w:r w:rsidR="0059333F">
        <w:rPr>
          <w:rFonts w:ascii="Arial" w:hAnsi="Arial" w:cs="Arial"/>
          <w:sz w:val="28"/>
          <w:szCs w:val="28"/>
        </w:rPr>
        <w:t>,</w:t>
      </w:r>
      <w:r w:rsidRPr="006A713E">
        <w:rPr>
          <w:rFonts w:ascii="Arial" w:hAnsi="Arial" w:cs="Arial"/>
          <w:sz w:val="28"/>
          <w:szCs w:val="28"/>
        </w:rPr>
        <w:t xml:space="preserve"> in this case</w:t>
      </w:r>
      <w:r w:rsidR="0059333F">
        <w:rPr>
          <w:rFonts w:ascii="Arial" w:hAnsi="Arial" w:cs="Arial"/>
          <w:sz w:val="28"/>
          <w:szCs w:val="28"/>
        </w:rPr>
        <w:t xml:space="preserve"> </w:t>
      </w:r>
      <w:r w:rsidR="00972405">
        <w:rPr>
          <w:rFonts w:ascii="Arial" w:hAnsi="Arial" w:cs="Arial"/>
          <w:sz w:val="28"/>
          <w:szCs w:val="28"/>
        </w:rPr>
        <w:t xml:space="preserve">SWOT analysis may be used to determine the best outcome and minimise unintended consequences. </w:t>
      </w:r>
    </w:p>
    <w:p w14:paraId="4AD54428" w14:textId="7BC6BD37" w:rsidR="006A713E" w:rsidRPr="00F21B16" w:rsidRDefault="006A713E" w:rsidP="006A713E">
      <w:pPr>
        <w:jc w:val="both"/>
        <w:rPr>
          <w:rFonts w:ascii="Arial" w:hAnsi="Arial" w:cs="Arial"/>
          <w:sz w:val="28"/>
          <w:szCs w:val="28"/>
        </w:rPr>
      </w:pPr>
    </w:p>
    <w:p w14:paraId="1255D4AE" w14:textId="6DDBF2D2" w:rsidR="006A713E" w:rsidRPr="00F21B16" w:rsidRDefault="006A713E" w:rsidP="006A713E">
      <w:pPr>
        <w:jc w:val="both"/>
        <w:rPr>
          <w:rFonts w:ascii="Arial" w:hAnsi="Arial" w:cs="Arial"/>
          <w:sz w:val="28"/>
          <w:szCs w:val="28"/>
        </w:rPr>
      </w:pPr>
    </w:p>
    <w:p w14:paraId="29FF4785" w14:textId="41677C14" w:rsidR="006A713E" w:rsidRPr="00F21B16" w:rsidRDefault="006A713E" w:rsidP="006A713E">
      <w:pPr>
        <w:jc w:val="both"/>
        <w:rPr>
          <w:rFonts w:ascii="Arial" w:hAnsi="Arial" w:cs="Arial"/>
          <w:sz w:val="28"/>
          <w:szCs w:val="28"/>
        </w:rPr>
      </w:pPr>
    </w:p>
    <w:p w14:paraId="3A0FDF09" w14:textId="0DEC38F6" w:rsidR="006A713E" w:rsidRPr="00F21B16" w:rsidRDefault="006A713E" w:rsidP="006A713E">
      <w:pPr>
        <w:jc w:val="both"/>
        <w:rPr>
          <w:rFonts w:ascii="Arial" w:hAnsi="Arial" w:cs="Arial"/>
          <w:sz w:val="28"/>
          <w:szCs w:val="28"/>
        </w:rPr>
      </w:pPr>
    </w:p>
    <w:p w14:paraId="5B024B1C" w14:textId="02086AC9" w:rsidR="006A713E" w:rsidRPr="00F21B16" w:rsidRDefault="006A713E" w:rsidP="006A713E">
      <w:pPr>
        <w:jc w:val="both"/>
        <w:rPr>
          <w:rFonts w:ascii="Arial" w:hAnsi="Arial" w:cs="Arial"/>
          <w:sz w:val="28"/>
          <w:szCs w:val="28"/>
        </w:rPr>
      </w:pPr>
    </w:p>
    <w:p w14:paraId="17F54CEE" w14:textId="77777777" w:rsidR="006A713E" w:rsidRPr="00F21B16" w:rsidRDefault="006A713E" w:rsidP="006A713E">
      <w:pPr>
        <w:jc w:val="both"/>
        <w:rPr>
          <w:rFonts w:ascii="Arial" w:hAnsi="Arial" w:cs="Arial"/>
          <w:sz w:val="28"/>
          <w:szCs w:val="28"/>
        </w:rPr>
      </w:pPr>
    </w:p>
    <w:p w14:paraId="281598C9" w14:textId="5F93156F" w:rsidR="006A713E" w:rsidRPr="00F21B16" w:rsidRDefault="006A713E" w:rsidP="006A713E">
      <w:pPr>
        <w:jc w:val="both"/>
        <w:rPr>
          <w:rFonts w:ascii="Arial" w:hAnsi="Arial" w:cs="Arial"/>
          <w:sz w:val="28"/>
          <w:szCs w:val="28"/>
        </w:rPr>
      </w:pPr>
    </w:p>
    <w:p w14:paraId="28AA3FEF" w14:textId="6511A614" w:rsidR="006A713E" w:rsidRPr="00333ABC" w:rsidRDefault="006A713E" w:rsidP="006A713E">
      <w:pPr>
        <w:jc w:val="both"/>
        <w:rPr>
          <w:rFonts w:ascii="Arial" w:hAnsi="Arial" w:cs="Arial"/>
          <w:b/>
          <w:bCs/>
          <w:sz w:val="28"/>
          <w:szCs w:val="28"/>
        </w:rPr>
      </w:pPr>
      <w:r w:rsidRPr="00333ABC">
        <w:rPr>
          <w:rFonts w:ascii="Arial" w:hAnsi="Arial" w:cs="Arial"/>
          <w:b/>
          <w:bCs/>
          <w:sz w:val="28"/>
          <w:szCs w:val="28"/>
        </w:rPr>
        <w:t>Nature of the Problem</w:t>
      </w:r>
    </w:p>
    <w:p w14:paraId="711D40E1" w14:textId="0A4EDBFF" w:rsidR="006A713E" w:rsidRPr="00F21B16" w:rsidRDefault="006A713E" w:rsidP="006A713E">
      <w:pPr>
        <w:jc w:val="both"/>
        <w:rPr>
          <w:rFonts w:ascii="Arial" w:hAnsi="Arial" w:cs="Arial"/>
          <w:sz w:val="28"/>
          <w:szCs w:val="28"/>
        </w:rPr>
      </w:pPr>
    </w:p>
    <w:p w14:paraId="5053B71D" w14:textId="370143C5" w:rsidR="001A1E87" w:rsidRDefault="00417BD6" w:rsidP="003820CC">
      <w:pPr>
        <w:pStyle w:val="ListParagraph"/>
        <w:numPr>
          <w:ilvl w:val="0"/>
          <w:numId w:val="8"/>
        </w:numPr>
        <w:jc w:val="both"/>
        <w:rPr>
          <w:rFonts w:ascii="Arial" w:hAnsi="Arial" w:cs="Arial"/>
          <w:sz w:val="28"/>
          <w:szCs w:val="28"/>
        </w:rPr>
      </w:pPr>
      <w:proofErr w:type="gramStart"/>
      <w:r>
        <w:rPr>
          <w:rFonts w:ascii="Arial" w:hAnsi="Arial" w:cs="Arial"/>
          <w:sz w:val="28"/>
          <w:szCs w:val="28"/>
        </w:rPr>
        <w:t>Lloyds</w:t>
      </w:r>
      <w:proofErr w:type="gramEnd"/>
      <w:r w:rsidR="006A713E" w:rsidRPr="00F21B16">
        <w:rPr>
          <w:rFonts w:ascii="Arial" w:hAnsi="Arial" w:cs="Arial"/>
          <w:sz w:val="28"/>
          <w:szCs w:val="28"/>
        </w:rPr>
        <w:t xml:space="preserve"> bank</w:t>
      </w:r>
      <w:r w:rsidR="00900D90">
        <w:rPr>
          <w:rFonts w:ascii="Arial" w:hAnsi="Arial" w:cs="Arial"/>
          <w:sz w:val="28"/>
          <w:szCs w:val="28"/>
        </w:rPr>
        <w:t>ing group</w:t>
      </w:r>
      <w:r w:rsidR="00107BD9">
        <w:rPr>
          <w:rFonts w:ascii="Arial" w:hAnsi="Arial" w:cs="Arial"/>
          <w:sz w:val="28"/>
          <w:szCs w:val="28"/>
        </w:rPr>
        <w:t xml:space="preserve"> (controls largest hight street network)</w:t>
      </w:r>
      <w:r w:rsidR="006A713E" w:rsidRPr="00F21B16">
        <w:rPr>
          <w:rFonts w:ascii="Arial" w:hAnsi="Arial" w:cs="Arial"/>
          <w:sz w:val="28"/>
          <w:szCs w:val="28"/>
        </w:rPr>
        <w:t xml:space="preserve"> is shutting down their branches due to the rapid decline </w:t>
      </w:r>
      <w:r w:rsidR="005B2F72">
        <w:rPr>
          <w:rFonts w:ascii="Arial" w:hAnsi="Arial" w:cs="Arial"/>
          <w:sz w:val="28"/>
          <w:szCs w:val="28"/>
        </w:rPr>
        <w:t>of</w:t>
      </w:r>
      <w:r w:rsidR="006A713E" w:rsidRPr="00F21B16">
        <w:rPr>
          <w:rFonts w:ascii="Arial" w:hAnsi="Arial" w:cs="Arial"/>
          <w:sz w:val="28"/>
          <w:szCs w:val="28"/>
        </w:rPr>
        <w:t xml:space="preserve"> lenders on the high street. </w:t>
      </w:r>
      <w:r w:rsidR="00AA5AA3">
        <w:rPr>
          <w:rFonts w:ascii="Arial" w:hAnsi="Arial" w:cs="Arial"/>
          <w:sz w:val="28"/>
          <w:szCs w:val="28"/>
        </w:rPr>
        <w:t xml:space="preserve">It is an ongoing process that started </w:t>
      </w:r>
      <w:r w:rsidR="00F03FF5">
        <w:rPr>
          <w:rFonts w:ascii="Arial" w:hAnsi="Arial" w:cs="Arial"/>
          <w:sz w:val="28"/>
          <w:szCs w:val="28"/>
        </w:rPr>
        <w:t xml:space="preserve">many years </w:t>
      </w:r>
      <w:r w:rsidR="00AB7AB5">
        <w:rPr>
          <w:rFonts w:ascii="Arial" w:hAnsi="Arial" w:cs="Arial"/>
          <w:sz w:val="28"/>
          <w:szCs w:val="28"/>
        </w:rPr>
        <w:t>ago</w:t>
      </w:r>
      <w:r w:rsidR="00F03FF5">
        <w:rPr>
          <w:rFonts w:ascii="Arial" w:hAnsi="Arial" w:cs="Arial"/>
          <w:sz w:val="28"/>
          <w:szCs w:val="28"/>
        </w:rPr>
        <w:t>.</w:t>
      </w:r>
      <w:r w:rsidR="001A1E87">
        <w:rPr>
          <w:rFonts w:ascii="Arial" w:hAnsi="Arial" w:cs="Arial"/>
          <w:sz w:val="28"/>
          <w:szCs w:val="28"/>
        </w:rPr>
        <w:t xml:space="preserve"> </w:t>
      </w:r>
    </w:p>
    <w:p w14:paraId="4D2D6036" w14:textId="27E7B657" w:rsidR="006A713E" w:rsidRDefault="00417BD6" w:rsidP="003820CC">
      <w:pPr>
        <w:pStyle w:val="ListParagraph"/>
        <w:numPr>
          <w:ilvl w:val="0"/>
          <w:numId w:val="8"/>
        </w:numPr>
        <w:jc w:val="both"/>
        <w:rPr>
          <w:rFonts w:ascii="Arial" w:hAnsi="Arial" w:cs="Arial"/>
          <w:sz w:val="28"/>
          <w:szCs w:val="28"/>
        </w:rPr>
      </w:pPr>
      <w:r>
        <w:rPr>
          <w:rFonts w:ascii="Arial" w:hAnsi="Arial" w:cs="Arial"/>
          <w:sz w:val="28"/>
          <w:szCs w:val="28"/>
        </w:rPr>
        <w:t xml:space="preserve">Overall, </w:t>
      </w:r>
      <w:r w:rsidR="001A1E87">
        <w:rPr>
          <w:rFonts w:ascii="Arial" w:hAnsi="Arial" w:cs="Arial"/>
          <w:sz w:val="28"/>
          <w:szCs w:val="28"/>
        </w:rPr>
        <w:t>4735 UK bank branches have closed from 2015 to December 2021 due to transition to digital banking.</w:t>
      </w:r>
      <w:r>
        <w:rPr>
          <w:rFonts w:ascii="Arial" w:hAnsi="Arial" w:cs="Arial"/>
          <w:sz w:val="28"/>
          <w:szCs w:val="28"/>
        </w:rPr>
        <w:t xml:space="preserve"> (Which</w:t>
      </w:r>
      <w:r w:rsidR="00AB7AB5">
        <w:rPr>
          <w:rFonts w:ascii="Arial" w:hAnsi="Arial" w:cs="Arial"/>
          <w:sz w:val="28"/>
          <w:szCs w:val="28"/>
        </w:rPr>
        <w:t>?</w:t>
      </w:r>
      <w:r>
        <w:rPr>
          <w:rFonts w:ascii="Arial" w:hAnsi="Arial" w:cs="Arial"/>
          <w:sz w:val="28"/>
          <w:szCs w:val="28"/>
        </w:rPr>
        <w:t xml:space="preserve"> consumer group).</w:t>
      </w:r>
    </w:p>
    <w:p w14:paraId="60D0C637" w14:textId="15104DA9" w:rsidR="006A713E" w:rsidRPr="00F21B16" w:rsidRDefault="006A713E" w:rsidP="003820CC">
      <w:pPr>
        <w:pStyle w:val="ListParagraph"/>
        <w:numPr>
          <w:ilvl w:val="0"/>
          <w:numId w:val="8"/>
        </w:numPr>
        <w:jc w:val="both"/>
        <w:rPr>
          <w:rFonts w:ascii="Arial" w:hAnsi="Arial" w:cs="Arial"/>
          <w:sz w:val="28"/>
          <w:szCs w:val="28"/>
        </w:rPr>
      </w:pPr>
      <w:r w:rsidRPr="00F21B16">
        <w:rPr>
          <w:rFonts w:ascii="Arial" w:hAnsi="Arial" w:cs="Arial"/>
          <w:sz w:val="28"/>
          <w:szCs w:val="28"/>
        </w:rPr>
        <w:t>Due to the</w:t>
      </w:r>
      <w:r w:rsidR="00AA5AA3">
        <w:rPr>
          <w:rFonts w:ascii="Arial" w:hAnsi="Arial" w:cs="Arial"/>
          <w:sz w:val="28"/>
          <w:szCs w:val="28"/>
        </w:rPr>
        <w:t xml:space="preserve"> Covid 19</w:t>
      </w:r>
      <w:r w:rsidRPr="00F21B16">
        <w:rPr>
          <w:rFonts w:ascii="Arial" w:hAnsi="Arial" w:cs="Arial"/>
          <w:sz w:val="28"/>
          <w:szCs w:val="28"/>
        </w:rPr>
        <w:t xml:space="preserve"> pandemic many customers were forced to move to online transactions which seemed to be difficult</w:t>
      </w:r>
      <w:r w:rsidR="007F575E">
        <w:rPr>
          <w:rFonts w:ascii="Arial" w:hAnsi="Arial" w:cs="Arial"/>
          <w:sz w:val="28"/>
          <w:szCs w:val="28"/>
        </w:rPr>
        <w:t xml:space="preserve"> to some</w:t>
      </w:r>
      <w:r w:rsidR="005B2F72">
        <w:rPr>
          <w:rFonts w:ascii="Arial" w:hAnsi="Arial" w:cs="Arial"/>
          <w:sz w:val="28"/>
          <w:szCs w:val="28"/>
        </w:rPr>
        <w:t>.</w:t>
      </w:r>
    </w:p>
    <w:p w14:paraId="44511A93" w14:textId="02412812" w:rsidR="006A713E" w:rsidRPr="00F21B16" w:rsidRDefault="00822D36" w:rsidP="003820CC">
      <w:pPr>
        <w:pStyle w:val="ListParagraph"/>
        <w:numPr>
          <w:ilvl w:val="0"/>
          <w:numId w:val="8"/>
        </w:numPr>
        <w:jc w:val="both"/>
        <w:rPr>
          <w:rFonts w:ascii="Arial" w:hAnsi="Arial" w:cs="Arial"/>
          <w:sz w:val="28"/>
          <w:szCs w:val="28"/>
        </w:rPr>
      </w:pPr>
      <w:r>
        <w:rPr>
          <w:rFonts w:ascii="Arial" w:hAnsi="Arial" w:cs="Arial"/>
          <w:sz w:val="28"/>
          <w:szCs w:val="28"/>
        </w:rPr>
        <w:t>As more branches shut</w:t>
      </w:r>
      <w:r w:rsidR="00AA5AA3">
        <w:rPr>
          <w:rFonts w:ascii="Arial" w:hAnsi="Arial" w:cs="Arial"/>
          <w:sz w:val="28"/>
          <w:szCs w:val="28"/>
        </w:rPr>
        <w:t>,</w:t>
      </w:r>
      <w:r w:rsidR="006A713E" w:rsidRPr="00F21B16">
        <w:rPr>
          <w:rFonts w:ascii="Arial" w:hAnsi="Arial" w:cs="Arial"/>
          <w:sz w:val="28"/>
          <w:szCs w:val="28"/>
        </w:rPr>
        <w:t xml:space="preserve"> profitability of the bank</w:t>
      </w:r>
      <w:r w:rsidR="00AA5AA3">
        <w:rPr>
          <w:rFonts w:ascii="Arial" w:hAnsi="Arial" w:cs="Arial"/>
          <w:sz w:val="28"/>
          <w:szCs w:val="28"/>
        </w:rPr>
        <w:t>s</w:t>
      </w:r>
      <w:r w:rsidR="006A713E" w:rsidRPr="00F21B16">
        <w:rPr>
          <w:rFonts w:ascii="Arial" w:hAnsi="Arial" w:cs="Arial"/>
          <w:sz w:val="28"/>
          <w:szCs w:val="28"/>
        </w:rPr>
        <w:t xml:space="preserve"> started to fall</w:t>
      </w:r>
      <w:r w:rsidR="005B2F72">
        <w:rPr>
          <w:rFonts w:ascii="Arial" w:hAnsi="Arial" w:cs="Arial"/>
          <w:sz w:val="28"/>
          <w:szCs w:val="28"/>
        </w:rPr>
        <w:t>, operating costs, inflation rising.</w:t>
      </w:r>
    </w:p>
    <w:p w14:paraId="76755722" w14:textId="128548F9" w:rsidR="006A713E" w:rsidRPr="00F21B16" w:rsidRDefault="006A713E" w:rsidP="003820CC">
      <w:pPr>
        <w:pStyle w:val="ListParagraph"/>
        <w:numPr>
          <w:ilvl w:val="0"/>
          <w:numId w:val="8"/>
        </w:numPr>
        <w:jc w:val="both"/>
        <w:rPr>
          <w:rFonts w:ascii="Arial" w:hAnsi="Arial" w:cs="Arial"/>
          <w:sz w:val="28"/>
          <w:szCs w:val="28"/>
        </w:rPr>
      </w:pPr>
      <w:r w:rsidRPr="00F21B16">
        <w:rPr>
          <w:rFonts w:ascii="Arial" w:hAnsi="Arial" w:cs="Arial"/>
          <w:sz w:val="28"/>
          <w:szCs w:val="28"/>
        </w:rPr>
        <w:t>This is an adaptation problem among the customers who could not be managed properly</w:t>
      </w:r>
      <w:r w:rsidR="00417BD6">
        <w:rPr>
          <w:rFonts w:ascii="Arial" w:hAnsi="Arial" w:cs="Arial"/>
          <w:sz w:val="28"/>
          <w:szCs w:val="28"/>
        </w:rPr>
        <w:t>.</w:t>
      </w:r>
    </w:p>
    <w:p w14:paraId="0E5A7A9D" w14:textId="38950AE0" w:rsidR="006A713E" w:rsidRPr="00F21B16" w:rsidRDefault="006A713E" w:rsidP="006A713E">
      <w:pPr>
        <w:jc w:val="both"/>
        <w:rPr>
          <w:rFonts w:ascii="Arial" w:hAnsi="Arial" w:cs="Arial"/>
          <w:sz w:val="28"/>
          <w:szCs w:val="28"/>
        </w:rPr>
      </w:pPr>
    </w:p>
    <w:p w14:paraId="48CEF7A2" w14:textId="46FEEDE6" w:rsidR="006A713E" w:rsidRPr="00F21B16" w:rsidRDefault="006A713E" w:rsidP="006A713E">
      <w:pPr>
        <w:jc w:val="both"/>
        <w:rPr>
          <w:rFonts w:ascii="Arial" w:hAnsi="Arial" w:cs="Arial"/>
          <w:sz w:val="28"/>
          <w:szCs w:val="28"/>
        </w:rPr>
      </w:pPr>
    </w:p>
    <w:p w14:paraId="3CF9678C" w14:textId="47063B47" w:rsidR="006A713E" w:rsidRPr="00F21B16" w:rsidRDefault="006A713E" w:rsidP="006A713E">
      <w:pPr>
        <w:jc w:val="both"/>
        <w:rPr>
          <w:rFonts w:ascii="Arial" w:hAnsi="Arial" w:cs="Arial"/>
          <w:sz w:val="28"/>
          <w:szCs w:val="28"/>
        </w:rPr>
      </w:pPr>
    </w:p>
    <w:p w14:paraId="551CEF54" w14:textId="52164FDE" w:rsidR="006A713E" w:rsidRPr="00F21B16" w:rsidRDefault="006A713E" w:rsidP="006A713E">
      <w:pPr>
        <w:jc w:val="both"/>
        <w:rPr>
          <w:rFonts w:ascii="Arial" w:hAnsi="Arial" w:cs="Arial"/>
          <w:sz w:val="28"/>
          <w:szCs w:val="28"/>
        </w:rPr>
      </w:pPr>
    </w:p>
    <w:p w14:paraId="3D02D622" w14:textId="30DDB211" w:rsidR="006A713E" w:rsidRPr="00F21B16" w:rsidRDefault="006A713E" w:rsidP="006A713E">
      <w:pPr>
        <w:jc w:val="both"/>
        <w:rPr>
          <w:rFonts w:ascii="Arial" w:hAnsi="Arial" w:cs="Arial"/>
          <w:sz w:val="28"/>
          <w:szCs w:val="28"/>
        </w:rPr>
      </w:pPr>
    </w:p>
    <w:p w14:paraId="43B6DC99" w14:textId="4E066693" w:rsidR="006A713E" w:rsidRPr="00F21B16" w:rsidRDefault="006A713E" w:rsidP="006A713E">
      <w:pPr>
        <w:jc w:val="both"/>
        <w:rPr>
          <w:rFonts w:ascii="Arial" w:hAnsi="Arial" w:cs="Arial"/>
          <w:sz w:val="28"/>
          <w:szCs w:val="28"/>
        </w:rPr>
      </w:pPr>
    </w:p>
    <w:p w14:paraId="3D9DEB1D" w14:textId="77777777" w:rsidR="003820CC" w:rsidRPr="00333ABC" w:rsidRDefault="003820CC" w:rsidP="003820CC">
      <w:pPr>
        <w:jc w:val="both"/>
        <w:rPr>
          <w:rFonts w:ascii="Arial" w:hAnsi="Arial" w:cs="Arial"/>
          <w:b/>
          <w:bCs/>
          <w:sz w:val="28"/>
          <w:szCs w:val="28"/>
        </w:rPr>
      </w:pPr>
      <w:r w:rsidRPr="00333ABC">
        <w:rPr>
          <w:rFonts w:ascii="Arial" w:hAnsi="Arial" w:cs="Arial"/>
          <w:b/>
          <w:bCs/>
          <w:sz w:val="28"/>
          <w:szCs w:val="28"/>
        </w:rPr>
        <w:t>Scope of the problem</w:t>
      </w:r>
    </w:p>
    <w:p w14:paraId="669A0425" w14:textId="77777777" w:rsidR="003820CC" w:rsidRPr="00F21B16" w:rsidRDefault="003820CC" w:rsidP="006A713E">
      <w:pPr>
        <w:jc w:val="both"/>
        <w:rPr>
          <w:rFonts w:ascii="Arial" w:hAnsi="Arial" w:cs="Arial"/>
          <w:sz w:val="28"/>
          <w:szCs w:val="28"/>
        </w:rPr>
      </w:pPr>
    </w:p>
    <w:p w14:paraId="39C90E3D" w14:textId="2D801813" w:rsidR="006A713E" w:rsidRDefault="006A713E" w:rsidP="003820CC">
      <w:pPr>
        <w:pStyle w:val="ListParagraph"/>
        <w:numPr>
          <w:ilvl w:val="0"/>
          <w:numId w:val="7"/>
        </w:numPr>
        <w:jc w:val="both"/>
        <w:rPr>
          <w:rFonts w:ascii="Arial" w:hAnsi="Arial" w:cs="Arial"/>
          <w:sz w:val="28"/>
          <w:szCs w:val="28"/>
        </w:rPr>
      </w:pPr>
      <w:r w:rsidRPr="00F21B16">
        <w:rPr>
          <w:rFonts w:ascii="Arial" w:hAnsi="Arial" w:cs="Arial"/>
          <w:sz w:val="28"/>
          <w:szCs w:val="28"/>
        </w:rPr>
        <w:t>As Lloyds bank could not provide flexibility to their customers, the elder user</w:t>
      </w:r>
      <w:r w:rsidR="001A1E87">
        <w:rPr>
          <w:rFonts w:ascii="Arial" w:hAnsi="Arial" w:cs="Arial"/>
          <w:sz w:val="28"/>
          <w:szCs w:val="28"/>
        </w:rPr>
        <w:t>s</w:t>
      </w:r>
      <w:r w:rsidRPr="00F21B16">
        <w:rPr>
          <w:rFonts w:ascii="Arial" w:hAnsi="Arial" w:cs="Arial"/>
          <w:sz w:val="28"/>
          <w:szCs w:val="28"/>
        </w:rPr>
        <w:t xml:space="preserve"> got affected the most as they could not maintain their transactions through digital platforms</w:t>
      </w:r>
      <w:r w:rsidR="007F575E">
        <w:rPr>
          <w:rFonts w:ascii="Arial" w:hAnsi="Arial" w:cs="Arial"/>
          <w:sz w:val="28"/>
          <w:szCs w:val="28"/>
        </w:rPr>
        <w:t>, some customers had to use banking apps for their first time.</w:t>
      </w:r>
    </w:p>
    <w:p w14:paraId="262855EA" w14:textId="3CFC7647" w:rsidR="007F575E" w:rsidRDefault="007F575E" w:rsidP="003820CC">
      <w:pPr>
        <w:pStyle w:val="ListParagraph"/>
        <w:numPr>
          <w:ilvl w:val="0"/>
          <w:numId w:val="7"/>
        </w:numPr>
        <w:jc w:val="both"/>
        <w:rPr>
          <w:rFonts w:ascii="Arial" w:hAnsi="Arial" w:cs="Arial"/>
          <w:sz w:val="28"/>
          <w:szCs w:val="28"/>
        </w:rPr>
      </w:pPr>
      <w:r>
        <w:rPr>
          <w:rFonts w:ascii="Arial" w:hAnsi="Arial" w:cs="Arial"/>
          <w:sz w:val="28"/>
          <w:szCs w:val="28"/>
        </w:rPr>
        <w:t xml:space="preserve">A further 60 branch closure announced by Lloyds in 2022 </w:t>
      </w:r>
      <w:r w:rsidR="001209B0">
        <w:rPr>
          <w:rFonts w:ascii="Arial" w:hAnsi="Arial" w:cs="Arial"/>
          <w:sz w:val="28"/>
          <w:szCs w:val="28"/>
        </w:rPr>
        <w:t xml:space="preserve">will lead to </w:t>
      </w:r>
      <w:r w:rsidR="00107BD9">
        <w:rPr>
          <w:rFonts w:ascii="Arial" w:hAnsi="Arial" w:cs="Arial"/>
          <w:sz w:val="28"/>
          <w:szCs w:val="28"/>
        </w:rPr>
        <w:t>approx.</w:t>
      </w:r>
      <w:r w:rsidR="001209B0">
        <w:rPr>
          <w:rFonts w:ascii="Arial" w:hAnsi="Arial" w:cs="Arial"/>
          <w:sz w:val="28"/>
          <w:szCs w:val="28"/>
        </w:rPr>
        <w:t xml:space="preserve"> 124 job losses</w:t>
      </w:r>
      <w:r w:rsidR="00107BD9">
        <w:rPr>
          <w:rFonts w:ascii="Arial" w:hAnsi="Arial" w:cs="Arial"/>
          <w:sz w:val="28"/>
          <w:szCs w:val="28"/>
        </w:rPr>
        <w:t xml:space="preserve">, </w:t>
      </w:r>
      <w:r w:rsidR="00975925">
        <w:rPr>
          <w:rFonts w:ascii="Arial" w:hAnsi="Arial" w:cs="Arial"/>
          <w:sz w:val="28"/>
          <w:szCs w:val="28"/>
        </w:rPr>
        <w:t>“Unite” union representatives protested</w:t>
      </w:r>
      <w:r w:rsidR="00BD193B">
        <w:rPr>
          <w:rFonts w:ascii="Arial" w:hAnsi="Arial" w:cs="Arial"/>
          <w:sz w:val="28"/>
          <w:szCs w:val="28"/>
        </w:rPr>
        <w:t xml:space="preserve"> </w:t>
      </w:r>
      <w:r w:rsidR="00975925">
        <w:rPr>
          <w:rFonts w:ascii="Arial" w:hAnsi="Arial" w:cs="Arial"/>
          <w:sz w:val="28"/>
          <w:szCs w:val="28"/>
        </w:rPr>
        <w:t xml:space="preserve">to </w:t>
      </w:r>
      <w:r w:rsidR="00FE585C">
        <w:rPr>
          <w:rFonts w:ascii="Arial" w:hAnsi="Arial" w:cs="Arial"/>
          <w:sz w:val="28"/>
          <w:szCs w:val="28"/>
        </w:rPr>
        <w:t xml:space="preserve">further </w:t>
      </w:r>
      <w:r w:rsidR="00975925">
        <w:rPr>
          <w:rFonts w:ascii="Arial" w:hAnsi="Arial" w:cs="Arial"/>
          <w:sz w:val="28"/>
          <w:szCs w:val="28"/>
        </w:rPr>
        <w:t>closure</w:t>
      </w:r>
      <w:r w:rsidR="00FE585C">
        <w:rPr>
          <w:rFonts w:ascii="Arial" w:hAnsi="Arial" w:cs="Arial"/>
          <w:sz w:val="28"/>
          <w:szCs w:val="28"/>
        </w:rPr>
        <w:t>s</w:t>
      </w:r>
      <w:r w:rsidR="00975925">
        <w:rPr>
          <w:rFonts w:ascii="Arial" w:hAnsi="Arial" w:cs="Arial"/>
          <w:sz w:val="28"/>
          <w:szCs w:val="28"/>
        </w:rPr>
        <w:t xml:space="preserve"> invoking corporate social </w:t>
      </w:r>
      <w:r w:rsidR="00FE585C">
        <w:rPr>
          <w:rFonts w:ascii="Arial" w:hAnsi="Arial" w:cs="Arial"/>
          <w:sz w:val="28"/>
          <w:szCs w:val="28"/>
        </w:rPr>
        <w:t>responsibilities.</w:t>
      </w:r>
    </w:p>
    <w:p w14:paraId="033A20B9" w14:textId="48059516" w:rsidR="00BC403B" w:rsidRDefault="00BC403B" w:rsidP="003820CC">
      <w:pPr>
        <w:pStyle w:val="ListParagraph"/>
        <w:numPr>
          <w:ilvl w:val="0"/>
          <w:numId w:val="7"/>
        </w:numPr>
        <w:jc w:val="both"/>
        <w:rPr>
          <w:rFonts w:ascii="Arial" w:hAnsi="Arial" w:cs="Arial"/>
          <w:sz w:val="28"/>
          <w:szCs w:val="28"/>
        </w:rPr>
      </w:pPr>
      <w:r>
        <w:rPr>
          <w:rFonts w:ascii="Arial" w:hAnsi="Arial" w:cs="Arial"/>
          <w:sz w:val="28"/>
          <w:szCs w:val="28"/>
        </w:rPr>
        <w:t xml:space="preserve">Remote areas and small towns and villages </w:t>
      </w:r>
      <w:r w:rsidR="001E6204">
        <w:rPr>
          <w:rFonts w:ascii="Arial" w:hAnsi="Arial" w:cs="Arial"/>
          <w:sz w:val="28"/>
          <w:szCs w:val="28"/>
        </w:rPr>
        <w:t xml:space="preserve">where banks are less frequented </w:t>
      </w:r>
      <w:r>
        <w:rPr>
          <w:rFonts w:ascii="Arial" w:hAnsi="Arial" w:cs="Arial"/>
          <w:sz w:val="28"/>
          <w:szCs w:val="28"/>
        </w:rPr>
        <w:t>have been affected more significantly</w:t>
      </w:r>
      <w:r w:rsidR="00D46690">
        <w:rPr>
          <w:rFonts w:ascii="Arial" w:hAnsi="Arial" w:cs="Arial"/>
          <w:sz w:val="28"/>
          <w:szCs w:val="28"/>
        </w:rPr>
        <w:t>.</w:t>
      </w:r>
    </w:p>
    <w:p w14:paraId="779C261A" w14:textId="330E9019" w:rsidR="001E6204" w:rsidRDefault="001E6204" w:rsidP="003820CC">
      <w:pPr>
        <w:pStyle w:val="ListParagraph"/>
        <w:numPr>
          <w:ilvl w:val="0"/>
          <w:numId w:val="7"/>
        </w:numPr>
        <w:jc w:val="both"/>
        <w:rPr>
          <w:rFonts w:ascii="Arial" w:hAnsi="Arial" w:cs="Arial"/>
          <w:sz w:val="28"/>
          <w:szCs w:val="28"/>
        </w:rPr>
      </w:pPr>
      <w:proofErr w:type="spellStart"/>
      <w:r>
        <w:rPr>
          <w:rFonts w:ascii="Arial" w:hAnsi="Arial" w:cs="Arial"/>
          <w:sz w:val="28"/>
          <w:szCs w:val="28"/>
        </w:rPr>
        <w:t>Natwest</w:t>
      </w:r>
      <w:proofErr w:type="spellEnd"/>
      <w:r>
        <w:rPr>
          <w:rFonts w:ascii="Arial" w:hAnsi="Arial" w:cs="Arial"/>
          <w:sz w:val="28"/>
          <w:szCs w:val="28"/>
        </w:rPr>
        <w:t xml:space="preserve"> and Nationwide (rival banks) offer incentives to new customers to join, affected </w:t>
      </w:r>
      <w:proofErr w:type="gramStart"/>
      <w:r>
        <w:rPr>
          <w:rFonts w:ascii="Arial" w:hAnsi="Arial" w:cs="Arial"/>
          <w:sz w:val="28"/>
          <w:szCs w:val="28"/>
        </w:rPr>
        <w:t>Lloyds</w:t>
      </w:r>
      <w:proofErr w:type="gramEnd"/>
      <w:r>
        <w:rPr>
          <w:rFonts w:ascii="Arial" w:hAnsi="Arial" w:cs="Arial"/>
          <w:sz w:val="28"/>
          <w:szCs w:val="28"/>
        </w:rPr>
        <w:t xml:space="preserve"> bank customers are more likely to switch banks after local branch </w:t>
      </w:r>
      <w:r w:rsidR="001A1E87">
        <w:rPr>
          <w:rFonts w:ascii="Arial" w:hAnsi="Arial" w:cs="Arial"/>
          <w:sz w:val="28"/>
          <w:szCs w:val="28"/>
        </w:rPr>
        <w:t>closures</w:t>
      </w:r>
      <w:r>
        <w:rPr>
          <w:rFonts w:ascii="Arial" w:hAnsi="Arial" w:cs="Arial"/>
          <w:sz w:val="28"/>
          <w:szCs w:val="28"/>
        </w:rPr>
        <w:t>.</w:t>
      </w:r>
    </w:p>
    <w:p w14:paraId="71341A37" w14:textId="3EDD04FE" w:rsidR="006A713E" w:rsidRDefault="006A713E" w:rsidP="003820CC">
      <w:pPr>
        <w:pStyle w:val="ListParagraph"/>
        <w:numPr>
          <w:ilvl w:val="0"/>
          <w:numId w:val="7"/>
        </w:numPr>
        <w:jc w:val="both"/>
        <w:rPr>
          <w:rFonts w:ascii="Arial" w:hAnsi="Arial" w:cs="Arial"/>
          <w:sz w:val="28"/>
          <w:szCs w:val="28"/>
        </w:rPr>
      </w:pPr>
      <w:r w:rsidRPr="00F21B16">
        <w:rPr>
          <w:rFonts w:ascii="Arial" w:hAnsi="Arial" w:cs="Arial"/>
          <w:sz w:val="28"/>
          <w:szCs w:val="28"/>
        </w:rPr>
        <w:t>The bank</w:t>
      </w:r>
      <w:r w:rsidR="00F03FF5">
        <w:rPr>
          <w:rFonts w:ascii="Arial" w:hAnsi="Arial" w:cs="Arial"/>
          <w:sz w:val="28"/>
          <w:szCs w:val="28"/>
        </w:rPr>
        <w:t>ing group</w:t>
      </w:r>
      <w:r w:rsidRPr="00F21B16">
        <w:rPr>
          <w:rFonts w:ascii="Arial" w:hAnsi="Arial" w:cs="Arial"/>
          <w:sz w:val="28"/>
          <w:szCs w:val="28"/>
        </w:rPr>
        <w:t xml:space="preserve"> ha</w:t>
      </w:r>
      <w:r w:rsidR="00F03FF5">
        <w:rPr>
          <w:rFonts w:ascii="Arial" w:hAnsi="Arial" w:cs="Arial"/>
          <w:sz w:val="28"/>
          <w:szCs w:val="28"/>
        </w:rPr>
        <w:t>s decided</w:t>
      </w:r>
      <w:r w:rsidRPr="00F21B16">
        <w:rPr>
          <w:rFonts w:ascii="Arial" w:hAnsi="Arial" w:cs="Arial"/>
          <w:sz w:val="28"/>
          <w:szCs w:val="28"/>
        </w:rPr>
        <w:t xml:space="preserve"> to shut down their branches </w:t>
      </w:r>
      <w:r w:rsidR="00F03FF5">
        <w:rPr>
          <w:rFonts w:ascii="Arial" w:hAnsi="Arial" w:cs="Arial"/>
          <w:sz w:val="28"/>
          <w:szCs w:val="28"/>
        </w:rPr>
        <w:t>due to</w:t>
      </w:r>
      <w:r w:rsidRPr="00F21B16">
        <w:rPr>
          <w:rFonts w:ascii="Arial" w:hAnsi="Arial" w:cs="Arial"/>
          <w:sz w:val="28"/>
          <w:szCs w:val="28"/>
        </w:rPr>
        <w:t xml:space="preserve"> </w:t>
      </w:r>
      <w:r w:rsidR="00F03FF5">
        <w:rPr>
          <w:rFonts w:ascii="Arial" w:hAnsi="Arial" w:cs="Arial"/>
          <w:sz w:val="28"/>
          <w:szCs w:val="28"/>
        </w:rPr>
        <w:t>having</w:t>
      </w:r>
      <w:r w:rsidRPr="00F21B16">
        <w:rPr>
          <w:rFonts w:ascii="Arial" w:hAnsi="Arial" w:cs="Arial"/>
          <w:sz w:val="28"/>
          <w:szCs w:val="28"/>
        </w:rPr>
        <w:t xml:space="preserve"> 18.6 million regular online banking customers and 15 million mobile app users. </w:t>
      </w:r>
    </w:p>
    <w:p w14:paraId="0C55AC67" w14:textId="3C524873" w:rsidR="00107BD9" w:rsidRDefault="00107BD9" w:rsidP="00107BD9">
      <w:pPr>
        <w:pStyle w:val="ListParagraph"/>
        <w:numPr>
          <w:ilvl w:val="0"/>
          <w:numId w:val="7"/>
        </w:numPr>
        <w:jc w:val="both"/>
        <w:rPr>
          <w:rFonts w:ascii="Arial" w:hAnsi="Arial" w:cs="Arial"/>
          <w:sz w:val="28"/>
          <w:szCs w:val="28"/>
        </w:rPr>
      </w:pPr>
      <w:r>
        <w:rPr>
          <w:rFonts w:ascii="Arial" w:hAnsi="Arial" w:cs="Arial"/>
          <w:sz w:val="28"/>
          <w:szCs w:val="28"/>
        </w:rPr>
        <w:t>As more branches shut,</w:t>
      </w:r>
      <w:r w:rsidRPr="00F21B16">
        <w:rPr>
          <w:rFonts w:ascii="Arial" w:hAnsi="Arial" w:cs="Arial"/>
          <w:sz w:val="28"/>
          <w:szCs w:val="28"/>
        </w:rPr>
        <w:t xml:space="preserve"> profitability of the bank</w:t>
      </w:r>
      <w:r>
        <w:rPr>
          <w:rFonts w:ascii="Arial" w:hAnsi="Arial" w:cs="Arial"/>
          <w:sz w:val="28"/>
          <w:szCs w:val="28"/>
        </w:rPr>
        <w:t>s</w:t>
      </w:r>
      <w:r w:rsidRPr="00F21B16">
        <w:rPr>
          <w:rFonts w:ascii="Arial" w:hAnsi="Arial" w:cs="Arial"/>
          <w:sz w:val="28"/>
          <w:szCs w:val="28"/>
        </w:rPr>
        <w:t xml:space="preserve"> started to fall</w:t>
      </w:r>
      <w:r>
        <w:rPr>
          <w:rFonts w:ascii="Arial" w:hAnsi="Arial" w:cs="Arial"/>
          <w:sz w:val="28"/>
          <w:szCs w:val="28"/>
        </w:rPr>
        <w:t>, operating costs, inflation rising.</w:t>
      </w:r>
    </w:p>
    <w:p w14:paraId="40154DC7" w14:textId="77777777" w:rsidR="00107BD9" w:rsidRPr="00F21B16" w:rsidRDefault="00107BD9" w:rsidP="00107BD9">
      <w:pPr>
        <w:pStyle w:val="ListParagraph"/>
        <w:ind w:left="1080"/>
        <w:jc w:val="both"/>
        <w:rPr>
          <w:rFonts w:ascii="Arial" w:hAnsi="Arial" w:cs="Arial"/>
          <w:sz w:val="28"/>
          <w:szCs w:val="28"/>
        </w:rPr>
      </w:pPr>
    </w:p>
    <w:p w14:paraId="153AACB2" w14:textId="7DA113EE" w:rsidR="006A713E" w:rsidRPr="00F21B16" w:rsidRDefault="006A713E" w:rsidP="006A713E">
      <w:pPr>
        <w:jc w:val="both"/>
        <w:rPr>
          <w:rFonts w:ascii="Arial" w:hAnsi="Arial" w:cs="Arial"/>
          <w:sz w:val="28"/>
          <w:szCs w:val="28"/>
        </w:rPr>
      </w:pPr>
    </w:p>
    <w:p w14:paraId="27869CE8" w14:textId="723E251A" w:rsidR="006A713E" w:rsidRPr="00F21B16" w:rsidRDefault="006A713E" w:rsidP="006A713E">
      <w:pPr>
        <w:jc w:val="both"/>
        <w:rPr>
          <w:rFonts w:ascii="Arial" w:hAnsi="Arial" w:cs="Arial"/>
          <w:sz w:val="28"/>
          <w:szCs w:val="28"/>
        </w:rPr>
      </w:pPr>
    </w:p>
    <w:p w14:paraId="44483A53" w14:textId="569F01CE" w:rsidR="009B094C" w:rsidRDefault="009B094C" w:rsidP="006A713E">
      <w:pPr>
        <w:jc w:val="both"/>
        <w:rPr>
          <w:rFonts w:ascii="Arial" w:hAnsi="Arial" w:cs="Arial"/>
          <w:sz w:val="28"/>
          <w:szCs w:val="28"/>
        </w:rPr>
      </w:pPr>
    </w:p>
    <w:p w14:paraId="2D1519F3" w14:textId="4C277A33" w:rsidR="00D46690" w:rsidRDefault="00D46690" w:rsidP="006A713E">
      <w:pPr>
        <w:jc w:val="both"/>
        <w:rPr>
          <w:rFonts w:ascii="Arial" w:hAnsi="Arial" w:cs="Arial"/>
          <w:sz w:val="28"/>
          <w:szCs w:val="28"/>
        </w:rPr>
      </w:pPr>
    </w:p>
    <w:p w14:paraId="2187C474" w14:textId="2CD37AC4" w:rsidR="00D46690" w:rsidRDefault="00D46690" w:rsidP="006A713E">
      <w:pPr>
        <w:jc w:val="both"/>
        <w:rPr>
          <w:rFonts w:ascii="Arial" w:hAnsi="Arial" w:cs="Arial"/>
          <w:sz w:val="28"/>
          <w:szCs w:val="28"/>
        </w:rPr>
      </w:pPr>
    </w:p>
    <w:p w14:paraId="48198785" w14:textId="1670DCC0" w:rsidR="00D46690" w:rsidRDefault="00D46690" w:rsidP="006A713E">
      <w:pPr>
        <w:jc w:val="both"/>
        <w:rPr>
          <w:rFonts w:ascii="Arial" w:hAnsi="Arial" w:cs="Arial"/>
          <w:sz w:val="28"/>
          <w:szCs w:val="28"/>
        </w:rPr>
      </w:pPr>
    </w:p>
    <w:p w14:paraId="02D166A7" w14:textId="77777777" w:rsidR="00D46690" w:rsidRPr="00F21B16" w:rsidRDefault="00D46690" w:rsidP="006A713E">
      <w:pPr>
        <w:jc w:val="both"/>
        <w:rPr>
          <w:rFonts w:ascii="Arial" w:hAnsi="Arial" w:cs="Arial"/>
          <w:sz w:val="28"/>
          <w:szCs w:val="28"/>
        </w:rPr>
      </w:pPr>
    </w:p>
    <w:p w14:paraId="49263C0B" w14:textId="5ADA5859" w:rsidR="006A713E" w:rsidRPr="00F21B16" w:rsidRDefault="006A713E" w:rsidP="006A713E">
      <w:pPr>
        <w:jc w:val="both"/>
        <w:rPr>
          <w:rFonts w:ascii="Arial" w:hAnsi="Arial" w:cs="Arial"/>
          <w:sz w:val="28"/>
          <w:szCs w:val="28"/>
        </w:rPr>
      </w:pPr>
    </w:p>
    <w:p w14:paraId="057C2CD2" w14:textId="5F7C4EA8" w:rsidR="006A713E" w:rsidRPr="00333ABC" w:rsidRDefault="006A713E" w:rsidP="006A713E">
      <w:pPr>
        <w:jc w:val="both"/>
        <w:rPr>
          <w:rFonts w:ascii="Arial" w:hAnsi="Arial" w:cs="Arial"/>
          <w:b/>
          <w:bCs/>
          <w:sz w:val="28"/>
          <w:szCs w:val="28"/>
        </w:rPr>
      </w:pPr>
      <w:r w:rsidRPr="00333ABC">
        <w:rPr>
          <w:rFonts w:ascii="Arial" w:hAnsi="Arial" w:cs="Arial"/>
          <w:b/>
          <w:bCs/>
          <w:sz w:val="28"/>
          <w:szCs w:val="28"/>
        </w:rPr>
        <w:lastRenderedPageBreak/>
        <w:t>Impact of the problem</w:t>
      </w:r>
    </w:p>
    <w:p w14:paraId="3EE268A2" w14:textId="0ED4F462" w:rsidR="006A713E" w:rsidRPr="00F21B16" w:rsidRDefault="006A713E" w:rsidP="006A713E">
      <w:pPr>
        <w:jc w:val="both"/>
        <w:rPr>
          <w:rFonts w:ascii="Arial" w:hAnsi="Arial" w:cs="Arial"/>
          <w:sz w:val="28"/>
          <w:szCs w:val="28"/>
        </w:rPr>
      </w:pPr>
    </w:p>
    <w:p w14:paraId="5122B028" w14:textId="785D9D2F" w:rsidR="006A713E" w:rsidRDefault="006A713E" w:rsidP="003820CC">
      <w:pPr>
        <w:numPr>
          <w:ilvl w:val="0"/>
          <w:numId w:val="6"/>
        </w:numPr>
        <w:jc w:val="both"/>
        <w:rPr>
          <w:rFonts w:ascii="Arial" w:hAnsi="Arial" w:cs="Arial"/>
          <w:sz w:val="28"/>
          <w:szCs w:val="28"/>
        </w:rPr>
      </w:pPr>
      <w:r w:rsidRPr="006A713E">
        <w:rPr>
          <w:rFonts w:ascii="Arial" w:hAnsi="Arial" w:cs="Arial"/>
          <w:sz w:val="28"/>
          <w:szCs w:val="28"/>
        </w:rPr>
        <w:t xml:space="preserve">The shareholders of the business </w:t>
      </w:r>
      <w:r w:rsidR="003820CC" w:rsidRPr="00F21B16">
        <w:rPr>
          <w:rFonts w:ascii="Arial" w:hAnsi="Arial" w:cs="Arial"/>
          <w:sz w:val="28"/>
          <w:szCs w:val="28"/>
        </w:rPr>
        <w:t>were</w:t>
      </w:r>
      <w:r w:rsidRPr="006A713E">
        <w:rPr>
          <w:rFonts w:ascii="Arial" w:hAnsi="Arial" w:cs="Arial"/>
          <w:sz w:val="28"/>
          <w:szCs w:val="28"/>
        </w:rPr>
        <w:t xml:space="preserve"> badly affected as </w:t>
      </w:r>
      <w:r w:rsidR="00900D90">
        <w:rPr>
          <w:rFonts w:ascii="Arial" w:hAnsi="Arial" w:cs="Arial"/>
          <w:sz w:val="28"/>
          <w:szCs w:val="28"/>
        </w:rPr>
        <w:t>the</w:t>
      </w:r>
      <w:r w:rsidRPr="006A713E">
        <w:rPr>
          <w:rFonts w:ascii="Arial" w:hAnsi="Arial" w:cs="Arial"/>
          <w:sz w:val="28"/>
          <w:szCs w:val="28"/>
        </w:rPr>
        <w:t xml:space="preserve"> share price of Lloyds banks fell by a significant amount after shutting down those branches</w:t>
      </w:r>
      <w:r w:rsidR="00136D3E">
        <w:rPr>
          <w:rFonts w:ascii="Arial" w:hAnsi="Arial" w:cs="Arial"/>
          <w:sz w:val="28"/>
          <w:szCs w:val="28"/>
        </w:rPr>
        <w:t xml:space="preserve"> and declining profits</w:t>
      </w:r>
      <w:r w:rsidR="00FE585C">
        <w:rPr>
          <w:rFonts w:ascii="Arial" w:hAnsi="Arial" w:cs="Arial"/>
          <w:sz w:val="28"/>
          <w:szCs w:val="28"/>
        </w:rPr>
        <w:t>, their investments have diminished.</w:t>
      </w:r>
    </w:p>
    <w:p w14:paraId="003FF143" w14:textId="7D1E8CBA" w:rsidR="00136D3E" w:rsidRDefault="002A4530" w:rsidP="003820CC">
      <w:pPr>
        <w:numPr>
          <w:ilvl w:val="0"/>
          <w:numId w:val="6"/>
        </w:numPr>
        <w:jc w:val="both"/>
        <w:rPr>
          <w:rFonts w:ascii="Arial" w:hAnsi="Arial" w:cs="Arial"/>
          <w:sz w:val="28"/>
          <w:szCs w:val="28"/>
        </w:rPr>
      </w:pPr>
      <w:r>
        <w:rPr>
          <w:rFonts w:ascii="Arial" w:hAnsi="Arial" w:cs="Arial"/>
          <w:sz w:val="28"/>
          <w:szCs w:val="28"/>
        </w:rPr>
        <w:t xml:space="preserve">Most hight street branches are/were located centrally and strategically placed to amass high footfall </w:t>
      </w:r>
      <w:r w:rsidR="00316E1A">
        <w:rPr>
          <w:rFonts w:ascii="Arial" w:hAnsi="Arial" w:cs="Arial"/>
          <w:sz w:val="28"/>
          <w:szCs w:val="28"/>
        </w:rPr>
        <w:t>of customers, by shutting branches on such location</w:t>
      </w:r>
      <w:r w:rsidR="00445E6A">
        <w:rPr>
          <w:rFonts w:ascii="Arial" w:hAnsi="Arial" w:cs="Arial"/>
          <w:sz w:val="28"/>
          <w:szCs w:val="28"/>
        </w:rPr>
        <w:t>s</w:t>
      </w:r>
      <w:r w:rsidR="00316E1A">
        <w:rPr>
          <w:rFonts w:ascii="Arial" w:hAnsi="Arial" w:cs="Arial"/>
          <w:sz w:val="28"/>
          <w:szCs w:val="28"/>
        </w:rPr>
        <w:t xml:space="preserve"> will disrupt the adjacent small business such as newsagents and coffee shops.</w:t>
      </w:r>
    </w:p>
    <w:p w14:paraId="1809AF43" w14:textId="327810B9" w:rsidR="00445E6A" w:rsidRPr="006A713E" w:rsidRDefault="00445E6A" w:rsidP="003820CC">
      <w:pPr>
        <w:numPr>
          <w:ilvl w:val="0"/>
          <w:numId w:val="6"/>
        </w:numPr>
        <w:jc w:val="both"/>
        <w:rPr>
          <w:rFonts w:ascii="Arial" w:hAnsi="Arial" w:cs="Arial"/>
          <w:sz w:val="28"/>
          <w:szCs w:val="28"/>
        </w:rPr>
      </w:pPr>
      <w:r>
        <w:rPr>
          <w:rFonts w:ascii="Arial" w:hAnsi="Arial" w:cs="Arial"/>
          <w:sz w:val="28"/>
          <w:szCs w:val="28"/>
        </w:rPr>
        <w:t>Local authorities will not be paid taxes as branch closures occur and will have to manage the overall issue as high streets appearance and popularity declines when shops shut their doors,</w:t>
      </w:r>
      <w:r w:rsidR="00FE585C">
        <w:rPr>
          <w:rFonts w:ascii="Arial" w:hAnsi="Arial" w:cs="Arial"/>
          <w:sz w:val="28"/>
          <w:szCs w:val="28"/>
        </w:rPr>
        <w:t xml:space="preserve"> landlords and utility services will also be impacted by </w:t>
      </w:r>
    </w:p>
    <w:p w14:paraId="1AB00BCD" w14:textId="37903EB0" w:rsidR="006A713E" w:rsidRDefault="006A713E" w:rsidP="003820CC">
      <w:pPr>
        <w:pStyle w:val="ListParagraph"/>
        <w:numPr>
          <w:ilvl w:val="0"/>
          <w:numId w:val="6"/>
        </w:numPr>
        <w:jc w:val="both"/>
        <w:rPr>
          <w:rFonts w:ascii="Arial" w:hAnsi="Arial" w:cs="Arial"/>
          <w:sz w:val="28"/>
          <w:szCs w:val="28"/>
        </w:rPr>
      </w:pPr>
      <w:r w:rsidRPr="00F21B16">
        <w:rPr>
          <w:rFonts w:ascii="Arial" w:hAnsi="Arial" w:cs="Arial"/>
          <w:sz w:val="28"/>
          <w:szCs w:val="28"/>
        </w:rPr>
        <w:t xml:space="preserve">As more than 60 local communities were dependant on </w:t>
      </w:r>
      <w:proofErr w:type="gramStart"/>
      <w:r w:rsidRPr="00F21B16">
        <w:rPr>
          <w:rFonts w:ascii="Arial" w:hAnsi="Arial" w:cs="Arial"/>
          <w:sz w:val="28"/>
          <w:szCs w:val="28"/>
        </w:rPr>
        <w:t>Lloyds</w:t>
      </w:r>
      <w:proofErr w:type="gramEnd"/>
      <w:r w:rsidRPr="00F21B16">
        <w:rPr>
          <w:rFonts w:ascii="Arial" w:hAnsi="Arial" w:cs="Arial"/>
          <w:sz w:val="28"/>
          <w:szCs w:val="28"/>
        </w:rPr>
        <w:t xml:space="preserve"> bank for making their transactions, they </w:t>
      </w:r>
      <w:r w:rsidR="00136D3E">
        <w:rPr>
          <w:rFonts w:ascii="Arial" w:hAnsi="Arial" w:cs="Arial"/>
          <w:sz w:val="28"/>
          <w:szCs w:val="28"/>
        </w:rPr>
        <w:t>will be negatively</w:t>
      </w:r>
      <w:r w:rsidRPr="00F21B16">
        <w:rPr>
          <w:rFonts w:ascii="Arial" w:hAnsi="Arial" w:cs="Arial"/>
          <w:sz w:val="28"/>
          <w:szCs w:val="28"/>
        </w:rPr>
        <w:t xml:space="preserve"> affected by the absence of the service</w:t>
      </w:r>
      <w:r w:rsidR="00D46690">
        <w:rPr>
          <w:rFonts w:ascii="Arial" w:hAnsi="Arial" w:cs="Arial"/>
          <w:sz w:val="28"/>
          <w:szCs w:val="28"/>
        </w:rPr>
        <w:t>.</w:t>
      </w:r>
    </w:p>
    <w:p w14:paraId="2C569A5F" w14:textId="63FD671E" w:rsidR="00FE585C" w:rsidRDefault="00FE585C" w:rsidP="003820CC">
      <w:pPr>
        <w:pStyle w:val="ListParagraph"/>
        <w:numPr>
          <w:ilvl w:val="0"/>
          <w:numId w:val="6"/>
        </w:numPr>
        <w:jc w:val="both"/>
        <w:rPr>
          <w:rFonts w:ascii="Arial" w:hAnsi="Arial" w:cs="Arial"/>
          <w:sz w:val="28"/>
          <w:szCs w:val="28"/>
        </w:rPr>
      </w:pPr>
      <w:r>
        <w:rPr>
          <w:rFonts w:ascii="Arial" w:hAnsi="Arial" w:cs="Arial"/>
          <w:sz w:val="28"/>
          <w:szCs w:val="28"/>
        </w:rPr>
        <w:t xml:space="preserve">Job losses of the bank employees </w:t>
      </w:r>
      <w:r w:rsidR="00316EA5">
        <w:rPr>
          <w:rFonts w:ascii="Arial" w:hAnsi="Arial" w:cs="Arial"/>
          <w:sz w:val="28"/>
          <w:szCs w:val="28"/>
        </w:rPr>
        <w:t>and related business</w:t>
      </w:r>
      <w:r w:rsidR="00BD193B">
        <w:rPr>
          <w:rFonts w:ascii="Arial" w:hAnsi="Arial" w:cs="Arial"/>
          <w:sz w:val="28"/>
          <w:szCs w:val="28"/>
        </w:rPr>
        <w:t>/suppliers</w:t>
      </w:r>
      <w:r w:rsidR="00316EA5">
        <w:rPr>
          <w:rFonts w:ascii="Arial" w:hAnsi="Arial" w:cs="Arial"/>
          <w:sz w:val="28"/>
          <w:szCs w:val="28"/>
        </w:rPr>
        <w:t xml:space="preserve"> as bank closure occur are affecting community as well.</w:t>
      </w:r>
    </w:p>
    <w:p w14:paraId="0B69E41C" w14:textId="3DABA752" w:rsidR="00BD193B" w:rsidRPr="00F21B16" w:rsidRDefault="00BD193B" w:rsidP="003820CC">
      <w:pPr>
        <w:pStyle w:val="ListParagraph"/>
        <w:numPr>
          <w:ilvl w:val="0"/>
          <w:numId w:val="6"/>
        </w:numPr>
        <w:jc w:val="both"/>
        <w:rPr>
          <w:rFonts w:ascii="Arial" w:hAnsi="Arial" w:cs="Arial"/>
          <w:sz w:val="28"/>
          <w:szCs w:val="28"/>
        </w:rPr>
      </w:pPr>
      <w:r>
        <w:rPr>
          <w:rFonts w:ascii="Arial" w:hAnsi="Arial" w:cs="Arial"/>
          <w:sz w:val="28"/>
          <w:szCs w:val="28"/>
        </w:rPr>
        <w:t>Unilateral decisions taken by such a large corporation in regards to shifting high street to online banking, without consultation with local community and authority sets a trend that may be followed by other banking organisations.</w:t>
      </w:r>
    </w:p>
    <w:p w14:paraId="772534A9" w14:textId="69623725" w:rsidR="003820CC" w:rsidRPr="00F21B16" w:rsidRDefault="003820CC" w:rsidP="006A713E">
      <w:pPr>
        <w:jc w:val="both"/>
        <w:rPr>
          <w:rFonts w:ascii="Arial" w:hAnsi="Arial" w:cs="Arial"/>
          <w:sz w:val="28"/>
          <w:szCs w:val="28"/>
        </w:rPr>
      </w:pPr>
    </w:p>
    <w:p w14:paraId="31A9B55A" w14:textId="1D913826" w:rsidR="00D46690" w:rsidRDefault="00D46690" w:rsidP="006A713E">
      <w:pPr>
        <w:jc w:val="both"/>
        <w:rPr>
          <w:rFonts w:ascii="Arial" w:hAnsi="Arial" w:cs="Arial"/>
          <w:sz w:val="28"/>
          <w:szCs w:val="28"/>
        </w:rPr>
      </w:pPr>
    </w:p>
    <w:p w14:paraId="6723DE79" w14:textId="661AAB89" w:rsidR="00D46690" w:rsidRDefault="00D46690" w:rsidP="006A713E">
      <w:pPr>
        <w:jc w:val="both"/>
        <w:rPr>
          <w:rFonts w:ascii="Arial" w:hAnsi="Arial" w:cs="Arial"/>
          <w:sz w:val="28"/>
          <w:szCs w:val="28"/>
        </w:rPr>
      </w:pPr>
    </w:p>
    <w:p w14:paraId="28338FF8" w14:textId="5D26F7D5" w:rsidR="00D46690" w:rsidRDefault="00D46690" w:rsidP="006A713E">
      <w:pPr>
        <w:jc w:val="both"/>
        <w:rPr>
          <w:rFonts w:ascii="Arial" w:hAnsi="Arial" w:cs="Arial"/>
          <w:sz w:val="28"/>
          <w:szCs w:val="28"/>
        </w:rPr>
      </w:pPr>
    </w:p>
    <w:p w14:paraId="3AFE7EF2" w14:textId="5058D837" w:rsidR="00D46690" w:rsidRDefault="00D46690" w:rsidP="006A713E">
      <w:pPr>
        <w:jc w:val="both"/>
        <w:rPr>
          <w:rFonts w:ascii="Arial" w:hAnsi="Arial" w:cs="Arial"/>
          <w:sz w:val="28"/>
          <w:szCs w:val="28"/>
        </w:rPr>
      </w:pPr>
    </w:p>
    <w:p w14:paraId="7B6B88B3" w14:textId="6768293F" w:rsidR="00D46690" w:rsidRDefault="00D46690" w:rsidP="006A713E">
      <w:pPr>
        <w:jc w:val="both"/>
        <w:rPr>
          <w:rFonts w:ascii="Arial" w:hAnsi="Arial" w:cs="Arial"/>
          <w:sz w:val="28"/>
          <w:szCs w:val="28"/>
        </w:rPr>
      </w:pPr>
    </w:p>
    <w:p w14:paraId="22033739" w14:textId="33C1B523" w:rsidR="00D46690" w:rsidRDefault="00D46690" w:rsidP="006A713E">
      <w:pPr>
        <w:jc w:val="both"/>
        <w:rPr>
          <w:rFonts w:ascii="Arial" w:hAnsi="Arial" w:cs="Arial"/>
          <w:sz w:val="28"/>
          <w:szCs w:val="28"/>
        </w:rPr>
      </w:pPr>
    </w:p>
    <w:p w14:paraId="294ED955" w14:textId="50F44EA5" w:rsidR="00D46690" w:rsidRDefault="00D46690" w:rsidP="006A713E">
      <w:pPr>
        <w:jc w:val="both"/>
        <w:rPr>
          <w:rFonts w:ascii="Arial" w:hAnsi="Arial" w:cs="Arial"/>
          <w:sz w:val="28"/>
          <w:szCs w:val="28"/>
        </w:rPr>
      </w:pPr>
    </w:p>
    <w:p w14:paraId="4779F5B2" w14:textId="77777777" w:rsidR="00D46690" w:rsidRDefault="00D46690" w:rsidP="006A713E">
      <w:pPr>
        <w:jc w:val="both"/>
        <w:rPr>
          <w:rFonts w:ascii="Arial" w:hAnsi="Arial" w:cs="Arial"/>
          <w:sz w:val="28"/>
          <w:szCs w:val="28"/>
        </w:rPr>
      </w:pPr>
    </w:p>
    <w:p w14:paraId="6195D55F" w14:textId="77777777" w:rsidR="00D46690" w:rsidRDefault="00D46690" w:rsidP="006A713E">
      <w:pPr>
        <w:jc w:val="both"/>
        <w:rPr>
          <w:rFonts w:ascii="Arial" w:hAnsi="Arial" w:cs="Arial"/>
          <w:sz w:val="28"/>
          <w:szCs w:val="28"/>
        </w:rPr>
      </w:pPr>
    </w:p>
    <w:p w14:paraId="35D8B4FB" w14:textId="55A3CE95" w:rsidR="00D46690" w:rsidRDefault="00D46690" w:rsidP="006A713E">
      <w:pPr>
        <w:jc w:val="both"/>
        <w:rPr>
          <w:rFonts w:ascii="Arial" w:hAnsi="Arial" w:cs="Arial"/>
          <w:sz w:val="28"/>
          <w:szCs w:val="28"/>
        </w:rPr>
      </w:pPr>
    </w:p>
    <w:p w14:paraId="08391C53" w14:textId="77777777" w:rsidR="00D46690" w:rsidRDefault="00D46690" w:rsidP="006A713E">
      <w:pPr>
        <w:jc w:val="both"/>
        <w:rPr>
          <w:rFonts w:ascii="Arial" w:hAnsi="Arial" w:cs="Arial"/>
          <w:sz w:val="28"/>
          <w:szCs w:val="28"/>
        </w:rPr>
      </w:pPr>
    </w:p>
    <w:p w14:paraId="0648B4E0" w14:textId="74EFE178" w:rsidR="00B05072" w:rsidRPr="00D46690" w:rsidRDefault="00B05072" w:rsidP="006A713E">
      <w:pPr>
        <w:jc w:val="both"/>
        <w:rPr>
          <w:rFonts w:ascii="Arial" w:hAnsi="Arial" w:cs="Arial"/>
          <w:b/>
          <w:bCs/>
          <w:sz w:val="28"/>
          <w:szCs w:val="28"/>
        </w:rPr>
      </w:pPr>
      <w:r w:rsidRPr="00D46690">
        <w:rPr>
          <w:rFonts w:ascii="Arial" w:hAnsi="Arial" w:cs="Arial"/>
          <w:b/>
          <w:bCs/>
          <w:sz w:val="28"/>
          <w:szCs w:val="28"/>
        </w:rPr>
        <w:t>References</w:t>
      </w:r>
    </w:p>
    <w:p w14:paraId="6108B107" w14:textId="77777777" w:rsidR="003820CC" w:rsidRPr="003820CC" w:rsidRDefault="003820CC" w:rsidP="003820CC">
      <w:pPr>
        <w:numPr>
          <w:ilvl w:val="0"/>
          <w:numId w:val="9"/>
        </w:numPr>
        <w:jc w:val="both"/>
        <w:rPr>
          <w:rFonts w:ascii="Arial" w:hAnsi="Arial" w:cs="Arial"/>
          <w:sz w:val="28"/>
          <w:szCs w:val="28"/>
        </w:rPr>
      </w:pPr>
      <w:r w:rsidRPr="003820CC">
        <w:rPr>
          <w:rFonts w:ascii="Arial" w:hAnsi="Arial" w:cs="Arial"/>
          <w:sz w:val="28"/>
          <w:szCs w:val="28"/>
        </w:rPr>
        <w:t>Finance.yahoo.com. 2022. Yahoo is part of the Yahoo family of brands. [online] Available at: &lt;https://finance.yahoo.com/news/lloyds-bank-close-60-branches-jobs-online-banking-123946116.html&gt; [Accessed 21 May 2022].</w:t>
      </w:r>
    </w:p>
    <w:p w14:paraId="257C4DFC" w14:textId="77777777" w:rsidR="003820CC" w:rsidRPr="003820CC" w:rsidRDefault="003820CC" w:rsidP="003820CC">
      <w:pPr>
        <w:numPr>
          <w:ilvl w:val="0"/>
          <w:numId w:val="9"/>
        </w:numPr>
        <w:jc w:val="both"/>
        <w:rPr>
          <w:rFonts w:ascii="Arial" w:hAnsi="Arial" w:cs="Arial"/>
          <w:sz w:val="28"/>
          <w:szCs w:val="28"/>
        </w:rPr>
      </w:pPr>
      <w:r w:rsidRPr="003820CC">
        <w:rPr>
          <w:rFonts w:ascii="Arial" w:hAnsi="Arial" w:cs="Arial"/>
          <w:sz w:val="28"/>
          <w:szCs w:val="28"/>
        </w:rPr>
        <w:t>moneysavingexpert.com, 2022. [online] Available at: &lt;</w:t>
      </w:r>
      <w:bookmarkStart w:id="0" w:name="_Hlk104443750"/>
      <w:r w:rsidRPr="003820CC">
        <w:rPr>
          <w:rFonts w:ascii="Arial" w:hAnsi="Arial" w:cs="Arial"/>
          <w:sz w:val="28"/>
          <w:szCs w:val="28"/>
        </w:rPr>
        <w:t>https://www.moneysavingexpert.com/news/2022/03/lloyds-banking-group-to-shut-60-uk-branches--including-bank-of-s</w:t>
      </w:r>
      <w:bookmarkEnd w:id="0"/>
      <w:r w:rsidRPr="003820CC">
        <w:rPr>
          <w:rFonts w:ascii="Arial" w:hAnsi="Arial" w:cs="Arial"/>
          <w:sz w:val="28"/>
          <w:szCs w:val="28"/>
        </w:rPr>
        <w:t>/&gt; [Accessed 21 May 2022].</w:t>
      </w:r>
    </w:p>
    <w:p w14:paraId="2CC87A5D" w14:textId="77777777" w:rsidR="003820CC" w:rsidRPr="003820CC" w:rsidRDefault="003820CC" w:rsidP="003820CC">
      <w:pPr>
        <w:numPr>
          <w:ilvl w:val="0"/>
          <w:numId w:val="9"/>
        </w:numPr>
        <w:jc w:val="both"/>
        <w:rPr>
          <w:rFonts w:ascii="Arial" w:hAnsi="Arial" w:cs="Arial"/>
          <w:sz w:val="28"/>
          <w:szCs w:val="28"/>
        </w:rPr>
      </w:pPr>
      <w:r w:rsidRPr="003820CC">
        <w:rPr>
          <w:rFonts w:ascii="Arial" w:hAnsi="Arial" w:cs="Arial"/>
          <w:sz w:val="28"/>
          <w:szCs w:val="28"/>
        </w:rPr>
        <w:t xml:space="preserve">Sahyadri Media. 2022. Lloyds </w:t>
      </w:r>
      <w:proofErr w:type="gramStart"/>
      <w:r w:rsidRPr="003820CC">
        <w:rPr>
          <w:rFonts w:ascii="Arial" w:hAnsi="Arial" w:cs="Arial"/>
          <w:sz w:val="28"/>
          <w:szCs w:val="28"/>
        </w:rPr>
        <w:t>To</w:t>
      </w:r>
      <w:proofErr w:type="gramEnd"/>
      <w:r w:rsidRPr="003820CC">
        <w:rPr>
          <w:rFonts w:ascii="Arial" w:hAnsi="Arial" w:cs="Arial"/>
          <w:sz w:val="28"/>
          <w:szCs w:val="28"/>
        </w:rPr>
        <w:t xml:space="preserve"> Shut 60 Branches After Shift To On-line Banking - Sahyadri Media. [online] Available at: &lt;https://sahyadrimedia.com/uncategorized/lloyds-to-close-60-branches-after-shift-to-online-banking/&gt; [Accessed 21 May 2022].</w:t>
      </w:r>
    </w:p>
    <w:p w14:paraId="682D830C" w14:textId="77777777" w:rsidR="009B094C" w:rsidRDefault="003820CC" w:rsidP="003820CC">
      <w:pPr>
        <w:numPr>
          <w:ilvl w:val="0"/>
          <w:numId w:val="9"/>
        </w:numPr>
        <w:jc w:val="both"/>
        <w:rPr>
          <w:rFonts w:ascii="Arial" w:hAnsi="Arial" w:cs="Arial"/>
          <w:sz w:val="28"/>
          <w:szCs w:val="28"/>
        </w:rPr>
      </w:pPr>
      <w:r w:rsidRPr="003820CC">
        <w:rPr>
          <w:rFonts w:ascii="Arial" w:hAnsi="Arial" w:cs="Arial"/>
          <w:sz w:val="28"/>
          <w:szCs w:val="28"/>
        </w:rPr>
        <w:t xml:space="preserve">the Guardian. 2022. Lloyds, Halifax and Bank of Scotland to shut 60 branches. [online] Available at: &lt;https://www.theguardian.com/business/2022/mar/23/lloyds-halifax-bank-of-scotland-shut-branches-england-wales-jobs-lost&gt; </w:t>
      </w:r>
    </w:p>
    <w:p w14:paraId="220B1602" w14:textId="34D0B0A2" w:rsidR="003820CC" w:rsidRDefault="009B094C" w:rsidP="003820CC">
      <w:pPr>
        <w:numPr>
          <w:ilvl w:val="0"/>
          <w:numId w:val="9"/>
        </w:numPr>
        <w:jc w:val="both"/>
        <w:rPr>
          <w:rFonts w:ascii="Arial" w:hAnsi="Arial" w:cs="Arial"/>
          <w:sz w:val="28"/>
          <w:szCs w:val="28"/>
        </w:rPr>
      </w:pPr>
      <w:r>
        <w:rPr>
          <w:rFonts w:ascii="Arial" w:hAnsi="Arial" w:cs="Arial"/>
          <w:sz w:val="28"/>
          <w:szCs w:val="28"/>
        </w:rPr>
        <w:t xml:space="preserve">Own reflection/experience, in class debates. </w:t>
      </w:r>
      <w:r w:rsidR="003820CC" w:rsidRPr="003820CC">
        <w:rPr>
          <w:rFonts w:ascii="Arial" w:hAnsi="Arial" w:cs="Arial"/>
          <w:sz w:val="28"/>
          <w:szCs w:val="28"/>
        </w:rPr>
        <w:t>[May 2022].</w:t>
      </w:r>
    </w:p>
    <w:p w14:paraId="0F61A269" w14:textId="77777777" w:rsidR="003820CC" w:rsidRPr="003820CC" w:rsidRDefault="003820CC" w:rsidP="004A4B73">
      <w:pPr>
        <w:ind w:left="720"/>
        <w:jc w:val="both"/>
        <w:rPr>
          <w:rFonts w:ascii="Arial" w:hAnsi="Arial" w:cs="Arial"/>
          <w:sz w:val="28"/>
          <w:szCs w:val="28"/>
        </w:rPr>
      </w:pPr>
    </w:p>
    <w:p w14:paraId="7A1F6242" w14:textId="77777777" w:rsidR="003820CC" w:rsidRPr="00F21B16" w:rsidRDefault="003820CC" w:rsidP="006A713E">
      <w:pPr>
        <w:jc w:val="both"/>
        <w:rPr>
          <w:rFonts w:ascii="Arial" w:hAnsi="Arial" w:cs="Arial"/>
          <w:sz w:val="28"/>
          <w:szCs w:val="28"/>
        </w:rPr>
      </w:pPr>
    </w:p>
    <w:sectPr w:rsidR="003820CC" w:rsidRPr="00F21B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E7052C"/>
    <w:multiLevelType w:val="hybridMultilevel"/>
    <w:tmpl w:val="37063C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D6D2D9C"/>
    <w:multiLevelType w:val="hybridMultilevel"/>
    <w:tmpl w:val="DD82757E"/>
    <w:lvl w:ilvl="0" w:tplc="06EAA0F4">
      <w:start w:val="1"/>
      <w:numFmt w:val="bullet"/>
      <w:lvlText w:val="◉"/>
      <w:lvlJc w:val="left"/>
      <w:pPr>
        <w:tabs>
          <w:tab w:val="num" w:pos="720"/>
        </w:tabs>
        <w:ind w:left="720" w:hanging="360"/>
      </w:pPr>
      <w:rPr>
        <w:rFonts w:ascii="Source Sans Pro" w:hAnsi="Source Sans Pro" w:hint="default"/>
      </w:rPr>
    </w:lvl>
    <w:lvl w:ilvl="1" w:tplc="454AB078" w:tentative="1">
      <w:start w:val="1"/>
      <w:numFmt w:val="bullet"/>
      <w:lvlText w:val="◉"/>
      <w:lvlJc w:val="left"/>
      <w:pPr>
        <w:tabs>
          <w:tab w:val="num" w:pos="1440"/>
        </w:tabs>
        <w:ind w:left="1440" w:hanging="360"/>
      </w:pPr>
      <w:rPr>
        <w:rFonts w:ascii="Source Sans Pro" w:hAnsi="Source Sans Pro" w:hint="default"/>
      </w:rPr>
    </w:lvl>
    <w:lvl w:ilvl="2" w:tplc="5C269636" w:tentative="1">
      <w:start w:val="1"/>
      <w:numFmt w:val="bullet"/>
      <w:lvlText w:val="◉"/>
      <w:lvlJc w:val="left"/>
      <w:pPr>
        <w:tabs>
          <w:tab w:val="num" w:pos="2160"/>
        </w:tabs>
        <w:ind w:left="2160" w:hanging="360"/>
      </w:pPr>
      <w:rPr>
        <w:rFonts w:ascii="Source Sans Pro" w:hAnsi="Source Sans Pro" w:hint="default"/>
      </w:rPr>
    </w:lvl>
    <w:lvl w:ilvl="3" w:tplc="16761F22" w:tentative="1">
      <w:start w:val="1"/>
      <w:numFmt w:val="bullet"/>
      <w:lvlText w:val="◉"/>
      <w:lvlJc w:val="left"/>
      <w:pPr>
        <w:tabs>
          <w:tab w:val="num" w:pos="2880"/>
        </w:tabs>
        <w:ind w:left="2880" w:hanging="360"/>
      </w:pPr>
      <w:rPr>
        <w:rFonts w:ascii="Source Sans Pro" w:hAnsi="Source Sans Pro" w:hint="default"/>
      </w:rPr>
    </w:lvl>
    <w:lvl w:ilvl="4" w:tplc="9DE4E238" w:tentative="1">
      <w:start w:val="1"/>
      <w:numFmt w:val="bullet"/>
      <w:lvlText w:val="◉"/>
      <w:lvlJc w:val="left"/>
      <w:pPr>
        <w:tabs>
          <w:tab w:val="num" w:pos="3600"/>
        </w:tabs>
        <w:ind w:left="3600" w:hanging="360"/>
      </w:pPr>
      <w:rPr>
        <w:rFonts w:ascii="Source Sans Pro" w:hAnsi="Source Sans Pro" w:hint="default"/>
      </w:rPr>
    </w:lvl>
    <w:lvl w:ilvl="5" w:tplc="1DB89C56" w:tentative="1">
      <w:start w:val="1"/>
      <w:numFmt w:val="bullet"/>
      <w:lvlText w:val="◉"/>
      <w:lvlJc w:val="left"/>
      <w:pPr>
        <w:tabs>
          <w:tab w:val="num" w:pos="4320"/>
        </w:tabs>
        <w:ind w:left="4320" w:hanging="360"/>
      </w:pPr>
      <w:rPr>
        <w:rFonts w:ascii="Source Sans Pro" w:hAnsi="Source Sans Pro" w:hint="default"/>
      </w:rPr>
    </w:lvl>
    <w:lvl w:ilvl="6" w:tplc="1DC8C6CA" w:tentative="1">
      <w:start w:val="1"/>
      <w:numFmt w:val="bullet"/>
      <w:lvlText w:val="◉"/>
      <w:lvlJc w:val="left"/>
      <w:pPr>
        <w:tabs>
          <w:tab w:val="num" w:pos="5040"/>
        </w:tabs>
        <w:ind w:left="5040" w:hanging="360"/>
      </w:pPr>
      <w:rPr>
        <w:rFonts w:ascii="Source Sans Pro" w:hAnsi="Source Sans Pro" w:hint="default"/>
      </w:rPr>
    </w:lvl>
    <w:lvl w:ilvl="7" w:tplc="C060ACD6" w:tentative="1">
      <w:start w:val="1"/>
      <w:numFmt w:val="bullet"/>
      <w:lvlText w:val="◉"/>
      <w:lvlJc w:val="left"/>
      <w:pPr>
        <w:tabs>
          <w:tab w:val="num" w:pos="5760"/>
        </w:tabs>
        <w:ind w:left="5760" w:hanging="360"/>
      </w:pPr>
      <w:rPr>
        <w:rFonts w:ascii="Source Sans Pro" w:hAnsi="Source Sans Pro" w:hint="default"/>
      </w:rPr>
    </w:lvl>
    <w:lvl w:ilvl="8" w:tplc="16CE58F6" w:tentative="1">
      <w:start w:val="1"/>
      <w:numFmt w:val="bullet"/>
      <w:lvlText w:val="◉"/>
      <w:lvlJc w:val="left"/>
      <w:pPr>
        <w:tabs>
          <w:tab w:val="num" w:pos="6480"/>
        </w:tabs>
        <w:ind w:left="6480" w:hanging="360"/>
      </w:pPr>
      <w:rPr>
        <w:rFonts w:ascii="Source Sans Pro" w:hAnsi="Source Sans Pro" w:hint="default"/>
      </w:rPr>
    </w:lvl>
  </w:abstractNum>
  <w:abstractNum w:abstractNumId="2" w15:restartNumberingAfterBreak="0">
    <w:nsid w:val="443F556E"/>
    <w:multiLevelType w:val="hybridMultilevel"/>
    <w:tmpl w:val="57D4B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596CC7"/>
    <w:multiLevelType w:val="hybridMultilevel"/>
    <w:tmpl w:val="CFA46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5B3EE5"/>
    <w:multiLevelType w:val="hybridMultilevel"/>
    <w:tmpl w:val="144AC198"/>
    <w:lvl w:ilvl="0" w:tplc="9934CECE">
      <w:start w:val="1"/>
      <w:numFmt w:val="bullet"/>
      <w:lvlText w:val="•"/>
      <w:lvlJc w:val="left"/>
      <w:pPr>
        <w:tabs>
          <w:tab w:val="num" w:pos="720"/>
        </w:tabs>
        <w:ind w:left="720" w:hanging="360"/>
      </w:pPr>
      <w:rPr>
        <w:rFonts w:ascii="Arial" w:hAnsi="Arial" w:hint="default"/>
      </w:rPr>
    </w:lvl>
    <w:lvl w:ilvl="1" w:tplc="6CF4590E" w:tentative="1">
      <w:start w:val="1"/>
      <w:numFmt w:val="bullet"/>
      <w:lvlText w:val="•"/>
      <w:lvlJc w:val="left"/>
      <w:pPr>
        <w:tabs>
          <w:tab w:val="num" w:pos="1440"/>
        </w:tabs>
        <w:ind w:left="1440" w:hanging="360"/>
      </w:pPr>
      <w:rPr>
        <w:rFonts w:ascii="Arial" w:hAnsi="Arial" w:hint="default"/>
      </w:rPr>
    </w:lvl>
    <w:lvl w:ilvl="2" w:tplc="D6981FA2" w:tentative="1">
      <w:start w:val="1"/>
      <w:numFmt w:val="bullet"/>
      <w:lvlText w:val="•"/>
      <w:lvlJc w:val="left"/>
      <w:pPr>
        <w:tabs>
          <w:tab w:val="num" w:pos="2160"/>
        </w:tabs>
        <w:ind w:left="2160" w:hanging="360"/>
      </w:pPr>
      <w:rPr>
        <w:rFonts w:ascii="Arial" w:hAnsi="Arial" w:hint="default"/>
      </w:rPr>
    </w:lvl>
    <w:lvl w:ilvl="3" w:tplc="0B7AA478" w:tentative="1">
      <w:start w:val="1"/>
      <w:numFmt w:val="bullet"/>
      <w:lvlText w:val="•"/>
      <w:lvlJc w:val="left"/>
      <w:pPr>
        <w:tabs>
          <w:tab w:val="num" w:pos="2880"/>
        </w:tabs>
        <w:ind w:left="2880" w:hanging="360"/>
      </w:pPr>
      <w:rPr>
        <w:rFonts w:ascii="Arial" w:hAnsi="Arial" w:hint="default"/>
      </w:rPr>
    </w:lvl>
    <w:lvl w:ilvl="4" w:tplc="154EA7D6" w:tentative="1">
      <w:start w:val="1"/>
      <w:numFmt w:val="bullet"/>
      <w:lvlText w:val="•"/>
      <w:lvlJc w:val="left"/>
      <w:pPr>
        <w:tabs>
          <w:tab w:val="num" w:pos="3600"/>
        </w:tabs>
        <w:ind w:left="3600" w:hanging="360"/>
      </w:pPr>
      <w:rPr>
        <w:rFonts w:ascii="Arial" w:hAnsi="Arial" w:hint="default"/>
      </w:rPr>
    </w:lvl>
    <w:lvl w:ilvl="5" w:tplc="521A16D4" w:tentative="1">
      <w:start w:val="1"/>
      <w:numFmt w:val="bullet"/>
      <w:lvlText w:val="•"/>
      <w:lvlJc w:val="left"/>
      <w:pPr>
        <w:tabs>
          <w:tab w:val="num" w:pos="4320"/>
        </w:tabs>
        <w:ind w:left="4320" w:hanging="360"/>
      </w:pPr>
      <w:rPr>
        <w:rFonts w:ascii="Arial" w:hAnsi="Arial" w:hint="default"/>
      </w:rPr>
    </w:lvl>
    <w:lvl w:ilvl="6" w:tplc="1B201556" w:tentative="1">
      <w:start w:val="1"/>
      <w:numFmt w:val="bullet"/>
      <w:lvlText w:val="•"/>
      <w:lvlJc w:val="left"/>
      <w:pPr>
        <w:tabs>
          <w:tab w:val="num" w:pos="5040"/>
        </w:tabs>
        <w:ind w:left="5040" w:hanging="360"/>
      </w:pPr>
      <w:rPr>
        <w:rFonts w:ascii="Arial" w:hAnsi="Arial" w:hint="default"/>
      </w:rPr>
    </w:lvl>
    <w:lvl w:ilvl="7" w:tplc="E57095A0" w:tentative="1">
      <w:start w:val="1"/>
      <w:numFmt w:val="bullet"/>
      <w:lvlText w:val="•"/>
      <w:lvlJc w:val="left"/>
      <w:pPr>
        <w:tabs>
          <w:tab w:val="num" w:pos="5760"/>
        </w:tabs>
        <w:ind w:left="5760" w:hanging="360"/>
      </w:pPr>
      <w:rPr>
        <w:rFonts w:ascii="Arial" w:hAnsi="Arial" w:hint="default"/>
      </w:rPr>
    </w:lvl>
    <w:lvl w:ilvl="8" w:tplc="AFB8BCE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64645EF"/>
    <w:multiLevelType w:val="hybridMultilevel"/>
    <w:tmpl w:val="6370574C"/>
    <w:lvl w:ilvl="0" w:tplc="5D587FB6">
      <w:start w:val="1"/>
      <w:numFmt w:val="bullet"/>
      <w:lvlText w:val="◉"/>
      <w:lvlJc w:val="left"/>
      <w:pPr>
        <w:tabs>
          <w:tab w:val="num" w:pos="720"/>
        </w:tabs>
        <w:ind w:left="720" w:hanging="360"/>
      </w:pPr>
      <w:rPr>
        <w:rFonts w:ascii="Source Sans Pro" w:hAnsi="Source Sans Pro" w:hint="default"/>
      </w:rPr>
    </w:lvl>
    <w:lvl w:ilvl="1" w:tplc="EDA0B2BC" w:tentative="1">
      <w:start w:val="1"/>
      <w:numFmt w:val="bullet"/>
      <w:lvlText w:val="◉"/>
      <w:lvlJc w:val="left"/>
      <w:pPr>
        <w:tabs>
          <w:tab w:val="num" w:pos="1440"/>
        </w:tabs>
        <w:ind w:left="1440" w:hanging="360"/>
      </w:pPr>
      <w:rPr>
        <w:rFonts w:ascii="Source Sans Pro" w:hAnsi="Source Sans Pro" w:hint="default"/>
      </w:rPr>
    </w:lvl>
    <w:lvl w:ilvl="2" w:tplc="5B0EC024" w:tentative="1">
      <w:start w:val="1"/>
      <w:numFmt w:val="bullet"/>
      <w:lvlText w:val="◉"/>
      <w:lvlJc w:val="left"/>
      <w:pPr>
        <w:tabs>
          <w:tab w:val="num" w:pos="2160"/>
        </w:tabs>
        <w:ind w:left="2160" w:hanging="360"/>
      </w:pPr>
      <w:rPr>
        <w:rFonts w:ascii="Source Sans Pro" w:hAnsi="Source Sans Pro" w:hint="default"/>
      </w:rPr>
    </w:lvl>
    <w:lvl w:ilvl="3" w:tplc="D5083A94" w:tentative="1">
      <w:start w:val="1"/>
      <w:numFmt w:val="bullet"/>
      <w:lvlText w:val="◉"/>
      <w:lvlJc w:val="left"/>
      <w:pPr>
        <w:tabs>
          <w:tab w:val="num" w:pos="2880"/>
        </w:tabs>
        <w:ind w:left="2880" w:hanging="360"/>
      </w:pPr>
      <w:rPr>
        <w:rFonts w:ascii="Source Sans Pro" w:hAnsi="Source Sans Pro" w:hint="default"/>
      </w:rPr>
    </w:lvl>
    <w:lvl w:ilvl="4" w:tplc="C12AE580" w:tentative="1">
      <w:start w:val="1"/>
      <w:numFmt w:val="bullet"/>
      <w:lvlText w:val="◉"/>
      <w:lvlJc w:val="left"/>
      <w:pPr>
        <w:tabs>
          <w:tab w:val="num" w:pos="3600"/>
        </w:tabs>
        <w:ind w:left="3600" w:hanging="360"/>
      </w:pPr>
      <w:rPr>
        <w:rFonts w:ascii="Source Sans Pro" w:hAnsi="Source Sans Pro" w:hint="default"/>
      </w:rPr>
    </w:lvl>
    <w:lvl w:ilvl="5" w:tplc="2506E184" w:tentative="1">
      <w:start w:val="1"/>
      <w:numFmt w:val="bullet"/>
      <w:lvlText w:val="◉"/>
      <w:lvlJc w:val="left"/>
      <w:pPr>
        <w:tabs>
          <w:tab w:val="num" w:pos="4320"/>
        </w:tabs>
        <w:ind w:left="4320" w:hanging="360"/>
      </w:pPr>
      <w:rPr>
        <w:rFonts w:ascii="Source Sans Pro" w:hAnsi="Source Sans Pro" w:hint="default"/>
      </w:rPr>
    </w:lvl>
    <w:lvl w:ilvl="6" w:tplc="3958352E" w:tentative="1">
      <w:start w:val="1"/>
      <w:numFmt w:val="bullet"/>
      <w:lvlText w:val="◉"/>
      <w:lvlJc w:val="left"/>
      <w:pPr>
        <w:tabs>
          <w:tab w:val="num" w:pos="5040"/>
        </w:tabs>
        <w:ind w:left="5040" w:hanging="360"/>
      </w:pPr>
      <w:rPr>
        <w:rFonts w:ascii="Source Sans Pro" w:hAnsi="Source Sans Pro" w:hint="default"/>
      </w:rPr>
    </w:lvl>
    <w:lvl w:ilvl="7" w:tplc="B6CE95DC" w:tentative="1">
      <w:start w:val="1"/>
      <w:numFmt w:val="bullet"/>
      <w:lvlText w:val="◉"/>
      <w:lvlJc w:val="left"/>
      <w:pPr>
        <w:tabs>
          <w:tab w:val="num" w:pos="5760"/>
        </w:tabs>
        <w:ind w:left="5760" w:hanging="360"/>
      </w:pPr>
      <w:rPr>
        <w:rFonts w:ascii="Source Sans Pro" w:hAnsi="Source Sans Pro" w:hint="default"/>
      </w:rPr>
    </w:lvl>
    <w:lvl w:ilvl="8" w:tplc="B6349138" w:tentative="1">
      <w:start w:val="1"/>
      <w:numFmt w:val="bullet"/>
      <w:lvlText w:val="◉"/>
      <w:lvlJc w:val="left"/>
      <w:pPr>
        <w:tabs>
          <w:tab w:val="num" w:pos="6480"/>
        </w:tabs>
        <w:ind w:left="6480" w:hanging="360"/>
      </w:pPr>
      <w:rPr>
        <w:rFonts w:ascii="Source Sans Pro" w:hAnsi="Source Sans Pro" w:hint="default"/>
      </w:rPr>
    </w:lvl>
  </w:abstractNum>
  <w:abstractNum w:abstractNumId="6" w15:restartNumberingAfterBreak="0">
    <w:nsid w:val="6C7230E9"/>
    <w:multiLevelType w:val="hybridMultilevel"/>
    <w:tmpl w:val="46A821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6672AF7"/>
    <w:multiLevelType w:val="hybridMultilevel"/>
    <w:tmpl w:val="188E6890"/>
    <w:lvl w:ilvl="0" w:tplc="DFEE4840">
      <w:start w:val="1"/>
      <w:numFmt w:val="bullet"/>
      <w:lvlText w:val="◉"/>
      <w:lvlJc w:val="left"/>
      <w:pPr>
        <w:tabs>
          <w:tab w:val="num" w:pos="720"/>
        </w:tabs>
        <w:ind w:left="720" w:hanging="360"/>
      </w:pPr>
      <w:rPr>
        <w:rFonts w:ascii="Source Sans Pro" w:hAnsi="Source Sans Pro" w:hint="default"/>
      </w:rPr>
    </w:lvl>
    <w:lvl w:ilvl="1" w:tplc="56F437BA" w:tentative="1">
      <w:start w:val="1"/>
      <w:numFmt w:val="bullet"/>
      <w:lvlText w:val="◉"/>
      <w:lvlJc w:val="left"/>
      <w:pPr>
        <w:tabs>
          <w:tab w:val="num" w:pos="1440"/>
        </w:tabs>
        <w:ind w:left="1440" w:hanging="360"/>
      </w:pPr>
      <w:rPr>
        <w:rFonts w:ascii="Source Sans Pro" w:hAnsi="Source Sans Pro" w:hint="default"/>
      </w:rPr>
    </w:lvl>
    <w:lvl w:ilvl="2" w:tplc="3F32B1CA" w:tentative="1">
      <w:start w:val="1"/>
      <w:numFmt w:val="bullet"/>
      <w:lvlText w:val="◉"/>
      <w:lvlJc w:val="left"/>
      <w:pPr>
        <w:tabs>
          <w:tab w:val="num" w:pos="2160"/>
        </w:tabs>
        <w:ind w:left="2160" w:hanging="360"/>
      </w:pPr>
      <w:rPr>
        <w:rFonts w:ascii="Source Sans Pro" w:hAnsi="Source Sans Pro" w:hint="default"/>
      </w:rPr>
    </w:lvl>
    <w:lvl w:ilvl="3" w:tplc="38CC5676" w:tentative="1">
      <w:start w:val="1"/>
      <w:numFmt w:val="bullet"/>
      <w:lvlText w:val="◉"/>
      <w:lvlJc w:val="left"/>
      <w:pPr>
        <w:tabs>
          <w:tab w:val="num" w:pos="2880"/>
        </w:tabs>
        <w:ind w:left="2880" w:hanging="360"/>
      </w:pPr>
      <w:rPr>
        <w:rFonts w:ascii="Source Sans Pro" w:hAnsi="Source Sans Pro" w:hint="default"/>
      </w:rPr>
    </w:lvl>
    <w:lvl w:ilvl="4" w:tplc="6E702CB0" w:tentative="1">
      <w:start w:val="1"/>
      <w:numFmt w:val="bullet"/>
      <w:lvlText w:val="◉"/>
      <w:lvlJc w:val="left"/>
      <w:pPr>
        <w:tabs>
          <w:tab w:val="num" w:pos="3600"/>
        </w:tabs>
        <w:ind w:left="3600" w:hanging="360"/>
      </w:pPr>
      <w:rPr>
        <w:rFonts w:ascii="Source Sans Pro" w:hAnsi="Source Sans Pro" w:hint="default"/>
      </w:rPr>
    </w:lvl>
    <w:lvl w:ilvl="5" w:tplc="B7ACCF66" w:tentative="1">
      <w:start w:val="1"/>
      <w:numFmt w:val="bullet"/>
      <w:lvlText w:val="◉"/>
      <w:lvlJc w:val="left"/>
      <w:pPr>
        <w:tabs>
          <w:tab w:val="num" w:pos="4320"/>
        </w:tabs>
        <w:ind w:left="4320" w:hanging="360"/>
      </w:pPr>
      <w:rPr>
        <w:rFonts w:ascii="Source Sans Pro" w:hAnsi="Source Sans Pro" w:hint="default"/>
      </w:rPr>
    </w:lvl>
    <w:lvl w:ilvl="6" w:tplc="269C85D2" w:tentative="1">
      <w:start w:val="1"/>
      <w:numFmt w:val="bullet"/>
      <w:lvlText w:val="◉"/>
      <w:lvlJc w:val="left"/>
      <w:pPr>
        <w:tabs>
          <w:tab w:val="num" w:pos="5040"/>
        </w:tabs>
        <w:ind w:left="5040" w:hanging="360"/>
      </w:pPr>
      <w:rPr>
        <w:rFonts w:ascii="Source Sans Pro" w:hAnsi="Source Sans Pro" w:hint="default"/>
      </w:rPr>
    </w:lvl>
    <w:lvl w:ilvl="7" w:tplc="46FC87A4" w:tentative="1">
      <w:start w:val="1"/>
      <w:numFmt w:val="bullet"/>
      <w:lvlText w:val="◉"/>
      <w:lvlJc w:val="left"/>
      <w:pPr>
        <w:tabs>
          <w:tab w:val="num" w:pos="5760"/>
        </w:tabs>
        <w:ind w:left="5760" w:hanging="360"/>
      </w:pPr>
      <w:rPr>
        <w:rFonts w:ascii="Source Sans Pro" w:hAnsi="Source Sans Pro" w:hint="default"/>
      </w:rPr>
    </w:lvl>
    <w:lvl w:ilvl="8" w:tplc="3DF07672" w:tentative="1">
      <w:start w:val="1"/>
      <w:numFmt w:val="bullet"/>
      <w:lvlText w:val="◉"/>
      <w:lvlJc w:val="left"/>
      <w:pPr>
        <w:tabs>
          <w:tab w:val="num" w:pos="6480"/>
        </w:tabs>
        <w:ind w:left="6480" w:hanging="360"/>
      </w:pPr>
      <w:rPr>
        <w:rFonts w:ascii="Source Sans Pro" w:hAnsi="Source Sans Pro" w:hint="default"/>
      </w:rPr>
    </w:lvl>
  </w:abstractNum>
  <w:abstractNum w:abstractNumId="8" w15:restartNumberingAfterBreak="0">
    <w:nsid w:val="7DE0402A"/>
    <w:multiLevelType w:val="hybridMultilevel"/>
    <w:tmpl w:val="82B24590"/>
    <w:lvl w:ilvl="0" w:tplc="303851FC">
      <w:start w:val="1"/>
      <w:numFmt w:val="bullet"/>
      <w:lvlText w:val="◉"/>
      <w:lvlJc w:val="left"/>
      <w:pPr>
        <w:tabs>
          <w:tab w:val="num" w:pos="720"/>
        </w:tabs>
        <w:ind w:left="720" w:hanging="360"/>
      </w:pPr>
      <w:rPr>
        <w:rFonts w:ascii="Source Sans Pro" w:hAnsi="Source Sans Pro" w:hint="default"/>
      </w:rPr>
    </w:lvl>
    <w:lvl w:ilvl="1" w:tplc="A5E26EC6" w:tentative="1">
      <w:start w:val="1"/>
      <w:numFmt w:val="bullet"/>
      <w:lvlText w:val="◉"/>
      <w:lvlJc w:val="left"/>
      <w:pPr>
        <w:tabs>
          <w:tab w:val="num" w:pos="1440"/>
        </w:tabs>
        <w:ind w:left="1440" w:hanging="360"/>
      </w:pPr>
      <w:rPr>
        <w:rFonts w:ascii="Source Sans Pro" w:hAnsi="Source Sans Pro" w:hint="default"/>
      </w:rPr>
    </w:lvl>
    <w:lvl w:ilvl="2" w:tplc="3A5EA35E" w:tentative="1">
      <w:start w:val="1"/>
      <w:numFmt w:val="bullet"/>
      <w:lvlText w:val="◉"/>
      <w:lvlJc w:val="left"/>
      <w:pPr>
        <w:tabs>
          <w:tab w:val="num" w:pos="2160"/>
        </w:tabs>
        <w:ind w:left="2160" w:hanging="360"/>
      </w:pPr>
      <w:rPr>
        <w:rFonts w:ascii="Source Sans Pro" w:hAnsi="Source Sans Pro" w:hint="default"/>
      </w:rPr>
    </w:lvl>
    <w:lvl w:ilvl="3" w:tplc="CC8003BE" w:tentative="1">
      <w:start w:val="1"/>
      <w:numFmt w:val="bullet"/>
      <w:lvlText w:val="◉"/>
      <w:lvlJc w:val="left"/>
      <w:pPr>
        <w:tabs>
          <w:tab w:val="num" w:pos="2880"/>
        </w:tabs>
        <w:ind w:left="2880" w:hanging="360"/>
      </w:pPr>
      <w:rPr>
        <w:rFonts w:ascii="Source Sans Pro" w:hAnsi="Source Sans Pro" w:hint="default"/>
      </w:rPr>
    </w:lvl>
    <w:lvl w:ilvl="4" w:tplc="EAFEC332" w:tentative="1">
      <w:start w:val="1"/>
      <w:numFmt w:val="bullet"/>
      <w:lvlText w:val="◉"/>
      <w:lvlJc w:val="left"/>
      <w:pPr>
        <w:tabs>
          <w:tab w:val="num" w:pos="3600"/>
        </w:tabs>
        <w:ind w:left="3600" w:hanging="360"/>
      </w:pPr>
      <w:rPr>
        <w:rFonts w:ascii="Source Sans Pro" w:hAnsi="Source Sans Pro" w:hint="default"/>
      </w:rPr>
    </w:lvl>
    <w:lvl w:ilvl="5" w:tplc="F4FAA396" w:tentative="1">
      <w:start w:val="1"/>
      <w:numFmt w:val="bullet"/>
      <w:lvlText w:val="◉"/>
      <w:lvlJc w:val="left"/>
      <w:pPr>
        <w:tabs>
          <w:tab w:val="num" w:pos="4320"/>
        </w:tabs>
        <w:ind w:left="4320" w:hanging="360"/>
      </w:pPr>
      <w:rPr>
        <w:rFonts w:ascii="Source Sans Pro" w:hAnsi="Source Sans Pro" w:hint="default"/>
      </w:rPr>
    </w:lvl>
    <w:lvl w:ilvl="6" w:tplc="38F68A3A" w:tentative="1">
      <w:start w:val="1"/>
      <w:numFmt w:val="bullet"/>
      <w:lvlText w:val="◉"/>
      <w:lvlJc w:val="left"/>
      <w:pPr>
        <w:tabs>
          <w:tab w:val="num" w:pos="5040"/>
        </w:tabs>
        <w:ind w:left="5040" w:hanging="360"/>
      </w:pPr>
      <w:rPr>
        <w:rFonts w:ascii="Source Sans Pro" w:hAnsi="Source Sans Pro" w:hint="default"/>
      </w:rPr>
    </w:lvl>
    <w:lvl w:ilvl="7" w:tplc="63AC16C2" w:tentative="1">
      <w:start w:val="1"/>
      <w:numFmt w:val="bullet"/>
      <w:lvlText w:val="◉"/>
      <w:lvlJc w:val="left"/>
      <w:pPr>
        <w:tabs>
          <w:tab w:val="num" w:pos="5760"/>
        </w:tabs>
        <w:ind w:left="5760" w:hanging="360"/>
      </w:pPr>
      <w:rPr>
        <w:rFonts w:ascii="Source Sans Pro" w:hAnsi="Source Sans Pro" w:hint="default"/>
      </w:rPr>
    </w:lvl>
    <w:lvl w:ilvl="8" w:tplc="51769044" w:tentative="1">
      <w:start w:val="1"/>
      <w:numFmt w:val="bullet"/>
      <w:lvlText w:val="◉"/>
      <w:lvlJc w:val="left"/>
      <w:pPr>
        <w:tabs>
          <w:tab w:val="num" w:pos="6480"/>
        </w:tabs>
        <w:ind w:left="6480" w:hanging="360"/>
      </w:pPr>
      <w:rPr>
        <w:rFonts w:ascii="Source Sans Pro" w:hAnsi="Source Sans Pro" w:hint="default"/>
      </w:rPr>
    </w:lvl>
  </w:abstractNum>
  <w:num w:numId="1" w16cid:durableId="870803458">
    <w:abstractNumId w:val="4"/>
  </w:num>
  <w:num w:numId="2" w16cid:durableId="325860100">
    <w:abstractNumId w:val="2"/>
  </w:num>
  <w:num w:numId="3" w16cid:durableId="1694377858">
    <w:abstractNumId w:val="1"/>
  </w:num>
  <w:num w:numId="4" w16cid:durableId="603538430">
    <w:abstractNumId w:val="8"/>
  </w:num>
  <w:num w:numId="5" w16cid:durableId="1768580905">
    <w:abstractNumId w:val="7"/>
  </w:num>
  <w:num w:numId="6" w16cid:durableId="1987393384">
    <w:abstractNumId w:val="3"/>
  </w:num>
  <w:num w:numId="7" w16cid:durableId="646008512">
    <w:abstractNumId w:val="6"/>
  </w:num>
  <w:num w:numId="8" w16cid:durableId="2076926592">
    <w:abstractNumId w:val="0"/>
  </w:num>
  <w:num w:numId="9" w16cid:durableId="4988507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13E"/>
    <w:rsid w:val="00062E65"/>
    <w:rsid w:val="00107BD9"/>
    <w:rsid w:val="001209B0"/>
    <w:rsid w:val="00136D3E"/>
    <w:rsid w:val="001A1E87"/>
    <w:rsid w:val="001E6204"/>
    <w:rsid w:val="002A4530"/>
    <w:rsid w:val="00316E1A"/>
    <w:rsid w:val="00316EA5"/>
    <w:rsid w:val="00324382"/>
    <w:rsid w:val="00333ABC"/>
    <w:rsid w:val="003820CC"/>
    <w:rsid w:val="00417BD6"/>
    <w:rsid w:val="00445E6A"/>
    <w:rsid w:val="004A4B73"/>
    <w:rsid w:val="0059333F"/>
    <w:rsid w:val="005B2F72"/>
    <w:rsid w:val="00620E7C"/>
    <w:rsid w:val="006A713E"/>
    <w:rsid w:val="00792E82"/>
    <w:rsid w:val="007F575E"/>
    <w:rsid w:val="00822D36"/>
    <w:rsid w:val="00900D90"/>
    <w:rsid w:val="00972405"/>
    <w:rsid w:val="00975925"/>
    <w:rsid w:val="00986300"/>
    <w:rsid w:val="009B094C"/>
    <w:rsid w:val="00AA5AA3"/>
    <w:rsid w:val="00AB7AB5"/>
    <w:rsid w:val="00B05072"/>
    <w:rsid w:val="00B65A6C"/>
    <w:rsid w:val="00BC403B"/>
    <w:rsid w:val="00BD193B"/>
    <w:rsid w:val="00D047B9"/>
    <w:rsid w:val="00D46690"/>
    <w:rsid w:val="00DE474E"/>
    <w:rsid w:val="00F03FF5"/>
    <w:rsid w:val="00F21B16"/>
    <w:rsid w:val="00F52D31"/>
    <w:rsid w:val="00F9178E"/>
    <w:rsid w:val="00FE58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D8C77"/>
  <w15:chartTrackingRefBased/>
  <w15:docId w15:val="{90B3B701-3D95-4560-89E7-A83C17730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71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5495679">
      <w:bodyDiv w:val="1"/>
      <w:marLeft w:val="0"/>
      <w:marRight w:val="0"/>
      <w:marTop w:val="0"/>
      <w:marBottom w:val="0"/>
      <w:divBdr>
        <w:top w:val="none" w:sz="0" w:space="0" w:color="auto"/>
        <w:left w:val="none" w:sz="0" w:space="0" w:color="auto"/>
        <w:bottom w:val="none" w:sz="0" w:space="0" w:color="auto"/>
        <w:right w:val="none" w:sz="0" w:space="0" w:color="auto"/>
      </w:divBdr>
    </w:div>
    <w:div w:id="730419229">
      <w:bodyDiv w:val="1"/>
      <w:marLeft w:val="0"/>
      <w:marRight w:val="0"/>
      <w:marTop w:val="0"/>
      <w:marBottom w:val="0"/>
      <w:divBdr>
        <w:top w:val="none" w:sz="0" w:space="0" w:color="auto"/>
        <w:left w:val="none" w:sz="0" w:space="0" w:color="auto"/>
        <w:bottom w:val="none" w:sz="0" w:space="0" w:color="auto"/>
        <w:right w:val="none" w:sz="0" w:space="0" w:color="auto"/>
      </w:divBdr>
      <w:divsChild>
        <w:div w:id="814876553">
          <w:marLeft w:val="720"/>
          <w:marRight w:val="0"/>
          <w:marTop w:val="120"/>
          <w:marBottom w:val="0"/>
          <w:divBdr>
            <w:top w:val="none" w:sz="0" w:space="0" w:color="auto"/>
            <w:left w:val="none" w:sz="0" w:space="0" w:color="auto"/>
            <w:bottom w:val="none" w:sz="0" w:space="0" w:color="auto"/>
            <w:right w:val="none" w:sz="0" w:space="0" w:color="auto"/>
          </w:divBdr>
        </w:div>
      </w:divsChild>
    </w:div>
    <w:div w:id="1195653576">
      <w:bodyDiv w:val="1"/>
      <w:marLeft w:val="0"/>
      <w:marRight w:val="0"/>
      <w:marTop w:val="0"/>
      <w:marBottom w:val="0"/>
      <w:divBdr>
        <w:top w:val="none" w:sz="0" w:space="0" w:color="auto"/>
        <w:left w:val="none" w:sz="0" w:space="0" w:color="auto"/>
        <w:bottom w:val="none" w:sz="0" w:space="0" w:color="auto"/>
        <w:right w:val="none" w:sz="0" w:space="0" w:color="auto"/>
      </w:divBdr>
    </w:div>
    <w:div w:id="1482427832">
      <w:bodyDiv w:val="1"/>
      <w:marLeft w:val="0"/>
      <w:marRight w:val="0"/>
      <w:marTop w:val="0"/>
      <w:marBottom w:val="0"/>
      <w:divBdr>
        <w:top w:val="none" w:sz="0" w:space="0" w:color="auto"/>
        <w:left w:val="none" w:sz="0" w:space="0" w:color="auto"/>
        <w:bottom w:val="none" w:sz="0" w:space="0" w:color="auto"/>
        <w:right w:val="none" w:sz="0" w:space="0" w:color="auto"/>
      </w:divBdr>
      <w:divsChild>
        <w:div w:id="1992635081">
          <w:marLeft w:val="720"/>
          <w:marRight w:val="0"/>
          <w:marTop w:val="120"/>
          <w:marBottom w:val="0"/>
          <w:divBdr>
            <w:top w:val="none" w:sz="0" w:space="0" w:color="auto"/>
            <w:left w:val="none" w:sz="0" w:space="0" w:color="auto"/>
            <w:bottom w:val="none" w:sz="0" w:space="0" w:color="auto"/>
            <w:right w:val="none" w:sz="0" w:space="0" w:color="auto"/>
          </w:divBdr>
        </w:div>
        <w:div w:id="147132416">
          <w:marLeft w:val="720"/>
          <w:marRight w:val="0"/>
          <w:marTop w:val="120"/>
          <w:marBottom w:val="0"/>
          <w:divBdr>
            <w:top w:val="none" w:sz="0" w:space="0" w:color="auto"/>
            <w:left w:val="none" w:sz="0" w:space="0" w:color="auto"/>
            <w:bottom w:val="none" w:sz="0" w:space="0" w:color="auto"/>
            <w:right w:val="none" w:sz="0" w:space="0" w:color="auto"/>
          </w:divBdr>
        </w:div>
        <w:div w:id="577789496">
          <w:marLeft w:val="720"/>
          <w:marRight w:val="0"/>
          <w:marTop w:val="120"/>
          <w:marBottom w:val="0"/>
          <w:divBdr>
            <w:top w:val="none" w:sz="0" w:space="0" w:color="auto"/>
            <w:left w:val="none" w:sz="0" w:space="0" w:color="auto"/>
            <w:bottom w:val="none" w:sz="0" w:space="0" w:color="auto"/>
            <w:right w:val="none" w:sz="0" w:space="0" w:color="auto"/>
          </w:divBdr>
        </w:div>
        <w:div w:id="402532354">
          <w:marLeft w:val="720"/>
          <w:marRight w:val="0"/>
          <w:marTop w:val="120"/>
          <w:marBottom w:val="0"/>
          <w:divBdr>
            <w:top w:val="none" w:sz="0" w:space="0" w:color="auto"/>
            <w:left w:val="none" w:sz="0" w:space="0" w:color="auto"/>
            <w:bottom w:val="none" w:sz="0" w:space="0" w:color="auto"/>
            <w:right w:val="none" w:sz="0" w:space="0" w:color="auto"/>
          </w:divBdr>
        </w:div>
      </w:divsChild>
    </w:div>
    <w:div w:id="1788115451">
      <w:bodyDiv w:val="1"/>
      <w:marLeft w:val="0"/>
      <w:marRight w:val="0"/>
      <w:marTop w:val="0"/>
      <w:marBottom w:val="0"/>
      <w:divBdr>
        <w:top w:val="none" w:sz="0" w:space="0" w:color="auto"/>
        <w:left w:val="none" w:sz="0" w:space="0" w:color="auto"/>
        <w:bottom w:val="none" w:sz="0" w:space="0" w:color="auto"/>
        <w:right w:val="none" w:sz="0" w:space="0" w:color="auto"/>
      </w:divBdr>
      <w:divsChild>
        <w:div w:id="126438898">
          <w:marLeft w:val="720"/>
          <w:marRight w:val="0"/>
          <w:marTop w:val="120"/>
          <w:marBottom w:val="0"/>
          <w:divBdr>
            <w:top w:val="none" w:sz="0" w:space="0" w:color="auto"/>
            <w:left w:val="none" w:sz="0" w:space="0" w:color="auto"/>
            <w:bottom w:val="none" w:sz="0" w:space="0" w:color="auto"/>
            <w:right w:val="none" w:sz="0" w:space="0" w:color="auto"/>
          </w:divBdr>
        </w:div>
        <w:div w:id="1814760658">
          <w:marLeft w:val="720"/>
          <w:marRight w:val="0"/>
          <w:marTop w:val="120"/>
          <w:marBottom w:val="0"/>
          <w:divBdr>
            <w:top w:val="none" w:sz="0" w:space="0" w:color="auto"/>
            <w:left w:val="none" w:sz="0" w:space="0" w:color="auto"/>
            <w:bottom w:val="none" w:sz="0" w:space="0" w:color="auto"/>
            <w:right w:val="none" w:sz="0" w:space="0" w:color="auto"/>
          </w:divBdr>
        </w:div>
        <w:div w:id="189955176">
          <w:marLeft w:val="720"/>
          <w:marRight w:val="0"/>
          <w:marTop w:val="120"/>
          <w:marBottom w:val="0"/>
          <w:divBdr>
            <w:top w:val="none" w:sz="0" w:space="0" w:color="auto"/>
            <w:left w:val="none" w:sz="0" w:space="0" w:color="auto"/>
            <w:bottom w:val="none" w:sz="0" w:space="0" w:color="auto"/>
            <w:right w:val="none" w:sz="0" w:space="0" w:color="auto"/>
          </w:divBdr>
        </w:div>
        <w:div w:id="1027291466">
          <w:marLeft w:val="720"/>
          <w:marRight w:val="0"/>
          <w:marTop w:val="120"/>
          <w:marBottom w:val="0"/>
          <w:divBdr>
            <w:top w:val="none" w:sz="0" w:space="0" w:color="auto"/>
            <w:left w:val="none" w:sz="0" w:space="0" w:color="auto"/>
            <w:bottom w:val="none" w:sz="0" w:space="0" w:color="auto"/>
            <w:right w:val="none" w:sz="0" w:space="0" w:color="auto"/>
          </w:divBdr>
        </w:div>
      </w:divsChild>
    </w:div>
    <w:div w:id="1954241907">
      <w:bodyDiv w:val="1"/>
      <w:marLeft w:val="0"/>
      <w:marRight w:val="0"/>
      <w:marTop w:val="0"/>
      <w:marBottom w:val="0"/>
      <w:divBdr>
        <w:top w:val="none" w:sz="0" w:space="0" w:color="auto"/>
        <w:left w:val="none" w:sz="0" w:space="0" w:color="auto"/>
        <w:bottom w:val="none" w:sz="0" w:space="0" w:color="auto"/>
        <w:right w:val="none" w:sz="0" w:space="0" w:color="auto"/>
      </w:divBdr>
      <w:divsChild>
        <w:div w:id="1450778925">
          <w:marLeft w:val="274"/>
          <w:marRight w:val="0"/>
          <w:marTop w:val="120"/>
          <w:marBottom w:val="0"/>
          <w:divBdr>
            <w:top w:val="none" w:sz="0" w:space="0" w:color="auto"/>
            <w:left w:val="none" w:sz="0" w:space="0" w:color="auto"/>
            <w:bottom w:val="none" w:sz="0" w:space="0" w:color="auto"/>
            <w:right w:val="none" w:sz="0" w:space="0" w:color="auto"/>
          </w:divBdr>
        </w:div>
        <w:div w:id="1135945503">
          <w:marLeft w:val="274"/>
          <w:marRight w:val="0"/>
          <w:marTop w:val="120"/>
          <w:marBottom w:val="0"/>
          <w:divBdr>
            <w:top w:val="none" w:sz="0" w:space="0" w:color="auto"/>
            <w:left w:val="none" w:sz="0" w:space="0" w:color="auto"/>
            <w:bottom w:val="none" w:sz="0" w:space="0" w:color="auto"/>
            <w:right w:val="none" w:sz="0" w:space="0" w:color="auto"/>
          </w:divBdr>
        </w:div>
        <w:div w:id="748886847">
          <w:marLeft w:val="274"/>
          <w:marRight w:val="0"/>
          <w:marTop w:val="120"/>
          <w:marBottom w:val="0"/>
          <w:divBdr>
            <w:top w:val="none" w:sz="0" w:space="0" w:color="auto"/>
            <w:left w:val="none" w:sz="0" w:space="0" w:color="auto"/>
            <w:bottom w:val="none" w:sz="0" w:space="0" w:color="auto"/>
            <w:right w:val="none" w:sz="0" w:space="0" w:color="auto"/>
          </w:divBdr>
        </w:div>
        <w:div w:id="49230536">
          <w:marLeft w:val="274"/>
          <w:marRight w:val="0"/>
          <w:marTop w:val="120"/>
          <w:marBottom w:val="0"/>
          <w:divBdr>
            <w:top w:val="none" w:sz="0" w:space="0" w:color="auto"/>
            <w:left w:val="none" w:sz="0" w:space="0" w:color="auto"/>
            <w:bottom w:val="none" w:sz="0" w:space="0" w:color="auto"/>
            <w:right w:val="none" w:sz="0" w:space="0" w:color="auto"/>
          </w:divBdr>
        </w:div>
        <w:div w:id="1333949017">
          <w:marLeft w:val="274"/>
          <w:marRight w:val="0"/>
          <w:marTop w:val="120"/>
          <w:marBottom w:val="0"/>
          <w:divBdr>
            <w:top w:val="none" w:sz="0" w:space="0" w:color="auto"/>
            <w:left w:val="none" w:sz="0" w:space="0" w:color="auto"/>
            <w:bottom w:val="none" w:sz="0" w:space="0" w:color="auto"/>
            <w:right w:val="none" w:sz="0" w:space="0" w:color="auto"/>
          </w:divBdr>
        </w:div>
      </w:divsChild>
    </w:div>
    <w:div w:id="2017077532">
      <w:bodyDiv w:val="1"/>
      <w:marLeft w:val="0"/>
      <w:marRight w:val="0"/>
      <w:marTop w:val="0"/>
      <w:marBottom w:val="0"/>
      <w:divBdr>
        <w:top w:val="none" w:sz="0" w:space="0" w:color="auto"/>
        <w:left w:val="none" w:sz="0" w:space="0" w:color="auto"/>
        <w:bottom w:val="none" w:sz="0" w:space="0" w:color="auto"/>
        <w:right w:val="none" w:sz="0" w:space="0" w:color="auto"/>
      </w:divBdr>
    </w:div>
    <w:div w:id="2116363980">
      <w:bodyDiv w:val="1"/>
      <w:marLeft w:val="0"/>
      <w:marRight w:val="0"/>
      <w:marTop w:val="0"/>
      <w:marBottom w:val="0"/>
      <w:divBdr>
        <w:top w:val="none" w:sz="0" w:space="0" w:color="auto"/>
        <w:left w:val="none" w:sz="0" w:space="0" w:color="auto"/>
        <w:bottom w:val="none" w:sz="0" w:space="0" w:color="auto"/>
        <w:right w:val="none" w:sz="0" w:space="0" w:color="auto"/>
      </w:divBdr>
      <w:divsChild>
        <w:div w:id="1269316964">
          <w:marLeft w:val="720"/>
          <w:marRight w:val="0"/>
          <w:marTop w:val="120"/>
          <w:marBottom w:val="0"/>
          <w:divBdr>
            <w:top w:val="none" w:sz="0" w:space="0" w:color="auto"/>
            <w:left w:val="none" w:sz="0" w:space="0" w:color="auto"/>
            <w:bottom w:val="none" w:sz="0" w:space="0" w:color="auto"/>
            <w:right w:val="none" w:sz="0" w:space="0" w:color="auto"/>
          </w:divBdr>
        </w:div>
        <w:div w:id="1911111651">
          <w:marLeft w:val="720"/>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672</TotalTime>
  <Pages>5</Pages>
  <Words>669</Words>
  <Characters>3815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Dabija</dc:creator>
  <cp:keywords/>
  <dc:description/>
  <cp:lastModifiedBy>Cristian Dabija</cp:lastModifiedBy>
  <cp:revision>7</cp:revision>
  <dcterms:created xsi:type="dcterms:W3CDTF">2022-05-24T21:20:00Z</dcterms:created>
  <dcterms:modified xsi:type="dcterms:W3CDTF">2022-05-26T08:16:00Z</dcterms:modified>
</cp:coreProperties>
</file>