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D94D4" w14:textId="77777777" w:rsidR="009A37EC" w:rsidRDefault="009A37EC" w:rsidP="009A37EC">
      <w:pPr>
        <w:spacing w:line="276" w:lineRule="auto"/>
        <w:jc w:val="both"/>
        <w:rPr>
          <w:rFonts w:ascii="Arial" w:hAnsi="Arial" w:cs="Arial"/>
        </w:rPr>
      </w:pPr>
    </w:p>
    <w:p w14:paraId="16C35140" w14:textId="77777777" w:rsidR="009A37EC" w:rsidRDefault="009A37EC" w:rsidP="009A37EC">
      <w:pPr>
        <w:spacing w:line="276" w:lineRule="auto"/>
        <w:jc w:val="both"/>
        <w:rPr>
          <w:rFonts w:ascii="Arial" w:hAnsi="Arial" w:cs="Arial"/>
        </w:rPr>
      </w:pPr>
    </w:p>
    <w:p w14:paraId="5E10BB9F" w14:textId="77777777" w:rsidR="009A37EC" w:rsidRDefault="009A37EC" w:rsidP="009A37EC">
      <w:pPr>
        <w:spacing w:line="276" w:lineRule="auto"/>
        <w:jc w:val="both"/>
        <w:rPr>
          <w:rFonts w:ascii="Arial" w:hAnsi="Arial" w:cs="Arial"/>
        </w:rPr>
      </w:pPr>
    </w:p>
    <w:p w14:paraId="42FAA584" w14:textId="77777777" w:rsidR="009A37EC" w:rsidRDefault="009A37EC" w:rsidP="009A37EC">
      <w:pPr>
        <w:spacing w:line="276" w:lineRule="auto"/>
        <w:jc w:val="both"/>
        <w:rPr>
          <w:rFonts w:ascii="Arial" w:hAnsi="Arial" w:cs="Arial"/>
        </w:rPr>
      </w:pPr>
    </w:p>
    <w:p w14:paraId="24ACA23B" w14:textId="77777777" w:rsidR="009A37EC" w:rsidRDefault="009A37EC" w:rsidP="009A37EC">
      <w:pPr>
        <w:spacing w:line="276" w:lineRule="auto"/>
        <w:jc w:val="both"/>
        <w:rPr>
          <w:rFonts w:ascii="Arial" w:hAnsi="Arial" w:cs="Arial"/>
        </w:rPr>
      </w:pPr>
    </w:p>
    <w:p w14:paraId="42D1E2BD" w14:textId="77777777" w:rsidR="009A37EC" w:rsidRDefault="009A37EC" w:rsidP="009A37EC">
      <w:pPr>
        <w:spacing w:line="276" w:lineRule="auto"/>
        <w:jc w:val="both"/>
        <w:rPr>
          <w:rFonts w:ascii="Arial" w:hAnsi="Arial" w:cs="Arial"/>
        </w:rPr>
      </w:pPr>
    </w:p>
    <w:p w14:paraId="08F43B57" w14:textId="77777777" w:rsidR="009A37EC" w:rsidRDefault="009A37EC" w:rsidP="009A37EC">
      <w:pPr>
        <w:spacing w:line="276" w:lineRule="auto"/>
        <w:jc w:val="both"/>
        <w:rPr>
          <w:rFonts w:ascii="Arial" w:hAnsi="Arial" w:cs="Arial"/>
        </w:rPr>
      </w:pPr>
    </w:p>
    <w:p w14:paraId="1C952172" w14:textId="77777777" w:rsidR="009A37EC" w:rsidRDefault="009A37EC" w:rsidP="009A37EC">
      <w:pPr>
        <w:spacing w:line="276" w:lineRule="auto"/>
        <w:jc w:val="center"/>
        <w:rPr>
          <w:rFonts w:ascii="Arial" w:hAnsi="Arial" w:cs="Arial"/>
        </w:rPr>
      </w:pPr>
    </w:p>
    <w:p w14:paraId="0A1BEDE4" w14:textId="77777777" w:rsidR="009A37EC" w:rsidRDefault="009A37EC" w:rsidP="009A37EC">
      <w:pPr>
        <w:spacing w:line="276" w:lineRule="auto"/>
        <w:rPr>
          <w:rFonts w:ascii="Arial" w:hAnsi="Arial" w:cs="Arial"/>
        </w:rPr>
      </w:pPr>
    </w:p>
    <w:p w14:paraId="42E4B227" w14:textId="77777777" w:rsidR="004B2189" w:rsidRDefault="004B2189" w:rsidP="009A37EC">
      <w:pPr>
        <w:spacing w:line="276" w:lineRule="auto"/>
        <w:rPr>
          <w:rFonts w:ascii="Arial" w:hAnsi="Arial" w:cs="Arial"/>
        </w:rPr>
      </w:pPr>
    </w:p>
    <w:p w14:paraId="6C820337" w14:textId="58349761" w:rsidR="009A37EC" w:rsidRDefault="004B2189" w:rsidP="009A37EC">
      <w:pPr>
        <w:spacing w:line="276" w:lineRule="auto"/>
        <w:jc w:val="center"/>
        <w:rPr>
          <w:rFonts w:ascii="Arial" w:hAnsi="Arial" w:cs="Arial"/>
        </w:rPr>
      </w:pPr>
      <w:r>
        <w:rPr>
          <w:rFonts w:ascii="Arial" w:hAnsi="Arial" w:cs="Arial"/>
        </w:rPr>
        <w:t xml:space="preserve">Updated Placement Development Plan &amp; Digital Placement Passport &amp; </w:t>
      </w:r>
      <w:r w:rsidR="009A37EC">
        <w:rPr>
          <w:rFonts w:ascii="Arial" w:hAnsi="Arial" w:cs="Arial"/>
        </w:rPr>
        <w:t>Placement Review.</w:t>
      </w:r>
    </w:p>
    <w:p w14:paraId="52C24872" w14:textId="77777777" w:rsidR="009A37EC" w:rsidRDefault="009A37EC" w:rsidP="009A37EC">
      <w:pPr>
        <w:spacing w:line="276" w:lineRule="auto"/>
        <w:jc w:val="center"/>
        <w:rPr>
          <w:rFonts w:ascii="Arial" w:hAnsi="Arial" w:cs="Arial"/>
        </w:rPr>
      </w:pPr>
      <w:r w:rsidRPr="00CB3C35">
        <w:rPr>
          <w:rFonts w:ascii="Arial" w:hAnsi="Arial" w:cs="Arial"/>
        </w:rPr>
        <w:t xml:space="preserve">Professional Development and Operational Placement </w:t>
      </w:r>
    </w:p>
    <w:p w14:paraId="026213CF" w14:textId="77777777" w:rsidR="009A37EC" w:rsidRDefault="009A37EC" w:rsidP="009A37EC">
      <w:pPr>
        <w:spacing w:line="276" w:lineRule="auto"/>
        <w:jc w:val="center"/>
        <w:rPr>
          <w:rFonts w:ascii="Arial" w:hAnsi="Arial" w:cs="Arial"/>
        </w:rPr>
      </w:pPr>
      <w:r>
        <w:rPr>
          <w:rFonts w:ascii="Arial" w:hAnsi="Arial" w:cs="Arial"/>
        </w:rPr>
        <w:t>BMTP4017</w:t>
      </w:r>
    </w:p>
    <w:p w14:paraId="079EB03D" w14:textId="77777777" w:rsidR="009A37EC" w:rsidRDefault="009A37EC" w:rsidP="009A37EC">
      <w:pPr>
        <w:spacing w:line="276" w:lineRule="auto"/>
        <w:jc w:val="center"/>
        <w:rPr>
          <w:rFonts w:ascii="Arial" w:hAnsi="Arial" w:cs="Arial"/>
        </w:rPr>
      </w:pPr>
      <w:r>
        <w:rPr>
          <w:rFonts w:ascii="Arial" w:hAnsi="Arial" w:cs="Arial"/>
        </w:rPr>
        <w:t>Jacqui Jones</w:t>
      </w:r>
    </w:p>
    <w:p w14:paraId="6DDBC4F0" w14:textId="77777777" w:rsidR="009A37EC" w:rsidRDefault="009A37EC" w:rsidP="009A37EC">
      <w:pPr>
        <w:spacing w:line="276" w:lineRule="auto"/>
        <w:jc w:val="center"/>
        <w:rPr>
          <w:rFonts w:ascii="Arial" w:hAnsi="Arial" w:cs="Arial"/>
        </w:rPr>
      </w:pPr>
      <w:r>
        <w:rPr>
          <w:rFonts w:ascii="Arial" w:hAnsi="Arial" w:cs="Arial"/>
        </w:rPr>
        <w:t xml:space="preserve">Nia </w:t>
      </w:r>
      <w:proofErr w:type="spellStart"/>
      <w:r>
        <w:rPr>
          <w:rFonts w:ascii="Arial" w:hAnsi="Arial" w:cs="Arial"/>
        </w:rPr>
        <w:t>Mugford</w:t>
      </w:r>
      <w:proofErr w:type="spellEnd"/>
    </w:p>
    <w:p w14:paraId="231F258A" w14:textId="77777777" w:rsidR="009A37EC" w:rsidRDefault="009A37EC" w:rsidP="009A37EC">
      <w:pPr>
        <w:spacing w:line="276" w:lineRule="auto"/>
        <w:jc w:val="center"/>
        <w:rPr>
          <w:rFonts w:ascii="Arial" w:hAnsi="Arial" w:cs="Arial"/>
        </w:rPr>
      </w:pPr>
      <w:r>
        <w:rPr>
          <w:rFonts w:ascii="Arial" w:hAnsi="Arial" w:cs="Arial"/>
        </w:rPr>
        <w:t>2404769</w:t>
      </w:r>
    </w:p>
    <w:p w14:paraId="0EFBC47A" w14:textId="3EE9D91C" w:rsidR="009A37EC" w:rsidRDefault="009A37EC" w:rsidP="009A37EC">
      <w:pPr>
        <w:spacing w:line="276" w:lineRule="auto"/>
        <w:jc w:val="center"/>
        <w:rPr>
          <w:rFonts w:ascii="Arial" w:hAnsi="Arial" w:cs="Arial"/>
        </w:rPr>
      </w:pPr>
      <w:r>
        <w:rPr>
          <w:rFonts w:ascii="Arial" w:hAnsi="Arial" w:cs="Arial"/>
        </w:rPr>
        <w:t xml:space="preserve">Word count – </w:t>
      </w:r>
      <w:r w:rsidR="006610CC">
        <w:rPr>
          <w:rFonts w:ascii="Arial" w:hAnsi="Arial" w:cs="Arial"/>
        </w:rPr>
        <w:t>1673</w:t>
      </w:r>
      <w:r>
        <w:rPr>
          <w:rFonts w:ascii="Arial" w:hAnsi="Arial" w:cs="Arial"/>
        </w:rPr>
        <w:t>.</w:t>
      </w:r>
    </w:p>
    <w:p w14:paraId="7CEFDB26" w14:textId="77777777" w:rsidR="009A37EC" w:rsidRDefault="009A37EC" w:rsidP="009A37EC">
      <w:pPr>
        <w:spacing w:line="276" w:lineRule="auto"/>
        <w:jc w:val="both"/>
        <w:rPr>
          <w:rFonts w:ascii="Arial" w:hAnsi="Arial" w:cs="Arial"/>
        </w:rPr>
      </w:pPr>
    </w:p>
    <w:p w14:paraId="18B72D9A" w14:textId="77777777" w:rsidR="009A37EC" w:rsidRDefault="009A37EC" w:rsidP="009A37EC">
      <w:pPr>
        <w:spacing w:line="276" w:lineRule="auto"/>
        <w:jc w:val="both"/>
        <w:rPr>
          <w:rFonts w:ascii="Arial" w:hAnsi="Arial" w:cs="Arial"/>
        </w:rPr>
      </w:pPr>
    </w:p>
    <w:p w14:paraId="7258FC07" w14:textId="77777777" w:rsidR="009A37EC" w:rsidRDefault="009A37EC" w:rsidP="009A37EC">
      <w:pPr>
        <w:spacing w:line="276" w:lineRule="auto"/>
        <w:jc w:val="both"/>
        <w:rPr>
          <w:rFonts w:ascii="Arial" w:hAnsi="Arial" w:cs="Arial"/>
        </w:rPr>
      </w:pPr>
    </w:p>
    <w:p w14:paraId="465D3CE5" w14:textId="77777777" w:rsidR="009A37EC" w:rsidRDefault="009A37EC" w:rsidP="009A37EC">
      <w:pPr>
        <w:spacing w:line="276" w:lineRule="auto"/>
        <w:jc w:val="both"/>
        <w:rPr>
          <w:rFonts w:ascii="Arial" w:hAnsi="Arial" w:cs="Arial"/>
        </w:rPr>
      </w:pPr>
    </w:p>
    <w:p w14:paraId="01F5EFC4" w14:textId="77777777" w:rsidR="009A37EC" w:rsidRDefault="009A37EC" w:rsidP="009A37EC">
      <w:pPr>
        <w:spacing w:line="276" w:lineRule="auto"/>
        <w:jc w:val="both"/>
        <w:rPr>
          <w:rFonts w:ascii="Arial" w:hAnsi="Arial" w:cs="Arial"/>
        </w:rPr>
      </w:pPr>
    </w:p>
    <w:p w14:paraId="52FBEC1F" w14:textId="77777777" w:rsidR="009A37EC" w:rsidRDefault="009A37EC" w:rsidP="009A37EC">
      <w:pPr>
        <w:spacing w:line="276" w:lineRule="auto"/>
        <w:jc w:val="both"/>
        <w:rPr>
          <w:rFonts w:ascii="Arial" w:hAnsi="Arial" w:cs="Arial"/>
        </w:rPr>
      </w:pPr>
    </w:p>
    <w:p w14:paraId="259E4AC4" w14:textId="77777777" w:rsidR="009A37EC" w:rsidRDefault="009A37EC" w:rsidP="009A37EC">
      <w:pPr>
        <w:spacing w:line="276" w:lineRule="auto"/>
        <w:jc w:val="both"/>
        <w:rPr>
          <w:rFonts w:ascii="Arial" w:hAnsi="Arial" w:cs="Arial"/>
        </w:rPr>
      </w:pPr>
    </w:p>
    <w:p w14:paraId="560811BC" w14:textId="77777777" w:rsidR="009A37EC" w:rsidRDefault="009A37EC" w:rsidP="009A37EC">
      <w:pPr>
        <w:spacing w:line="276" w:lineRule="auto"/>
        <w:jc w:val="both"/>
        <w:rPr>
          <w:rFonts w:ascii="Arial" w:hAnsi="Arial" w:cs="Arial"/>
        </w:rPr>
      </w:pPr>
    </w:p>
    <w:p w14:paraId="0E9D29EC" w14:textId="77777777" w:rsidR="009A37EC" w:rsidRDefault="009A37EC" w:rsidP="009A37EC">
      <w:pPr>
        <w:spacing w:line="276" w:lineRule="auto"/>
        <w:jc w:val="both"/>
        <w:rPr>
          <w:rFonts w:ascii="Arial" w:hAnsi="Arial" w:cs="Arial"/>
        </w:rPr>
      </w:pPr>
    </w:p>
    <w:p w14:paraId="3E5E074B" w14:textId="77777777" w:rsidR="009A37EC" w:rsidRDefault="009A37EC" w:rsidP="009A37EC">
      <w:pPr>
        <w:spacing w:line="276" w:lineRule="auto"/>
        <w:jc w:val="both"/>
        <w:rPr>
          <w:rFonts w:ascii="Arial" w:hAnsi="Arial" w:cs="Arial"/>
        </w:rPr>
      </w:pPr>
    </w:p>
    <w:p w14:paraId="510A1019" w14:textId="77777777" w:rsidR="009A37EC" w:rsidRDefault="009A37EC" w:rsidP="009A37EC">
      <w:pPr>
        <w:rPr>
          <w:rFonts w:cs="Arial"/>
        </w:rPr>
      </w:pPr>
    </w:p>
    <w:p w14:paraId="47EB5999" w14:textId="62A9E958" w:rsidR="004B2189" w:rsidRPr="004B2189" w:rsidRDefault="004B2189" w:rsidP="009A37EC">
      <w:pPr>
        <w:rPr>
          <w:rFonts w:ascii="Arial" w:hAnsi="Arial" w:cs="Arial"/>
          <w:b/>
          <w:bCs/>
          <w:u w:val="single"/>
        </w:rPr>
      </w:pPr>
      <w:r w:rsidRPr="004B2189">
        <w:rPr>
          <w:rFonts w:ascii="Arial" w:hAnsi="Arial" w:cs="Arial"/>
          <w:b/>
          <w:bCs/>
          <w:u w:val="single"/>
        </w:rPr>
        <w:lastRenderedPageBreak/>
        <w:t>Part A – Updated Placement Development Plan.</w:t>
      </w:r>
    </w:p>
    <w:tbl>
      <w:tblPr>
        <w:tblStyle w:val="TableGrid"/>
        <w:tblW w:w="0" w:type="auto"/>
        <w:tblInd w:w="720" w:type="dxa"/>
        <w:tblLook w:val="04A0" w:firstRow="1" w:lastRow="0" w:firstColumn="1" w:lastColumn="0" w:noHBand="0" w:noVBand="1"/>
      </w:tblPr>
      <w:tblGrid>
        <w:gridCol w:w="2012"/>
        <w:gridCol w:w="2075"/>
        <w:gridCol w:w="2100"/>
        <w:gridCol w:w="2103"/>
      </w:tblGrid>
      <w:tr w:rsidR="004B2189" w:rsidRPr="00CB3C35" w14:paraId="250E4FC8" w14:textId="77777777" w:rsidTr="002230F5">
        <w:tc>
          <w:tcPr>
            <w:tcW w:w="2254" w:type="dxa"/>
          </w:tcPr>
          <w:p w14:paraId="1D1C6097" w14:textId="77777777" w:rsidR="004B2189" w:rsidRPr="00CB3C35" w:rsidRDefault="004B2189" w:rsidP="002230F5">
            <w:pPr>
              <w:pStyle w:val="ListParagraph"/>
              <w:ind w:left="0"/>
              <w:rPr>
                <w:rFonts w:ascii="Arial" w:hAnsi="Arial" w:cs="Arial"/>
                <w:b/>
                <w:bCs/>
                <w:sz w:val="24"/>
                <w:szCs w:val="24"/>
              </w:rPr>
            </w:pPr>
            <w:r w:rsidRPr="00CB3C35">
              <w:rPr>
                <w:rFonts w:ascii="Arial" w:hAnsi="Arial" w:cs="Arial"/>
                <w:b/>
                <w:bCs/>
                <w:sz w:val="24"/>
                <w:szCs w:val="24"/>
              </w:rPr>
              <w:t>Key Placement Aims &amp; Objectives</w:t>
            </w:r>
          </w:p>
          <w:p w14:paraId="64B23B5F" w14:textId="77777777" w:rsidR="004B2189" w:rsidRPr="00CB3C35" w:rsidRDefault="004B2189" w:rsidP="002230F5">
            <w:pPr>
              <w:pStyle w:val="ListParagraph"/>
              <w:ind w:left="0"/>
              <w:rPr>
                <w:rFonts w:ascii="Arial" w:hAnsi="Arial" w:cs="Arial"/>
                <w:b/>
                <w:bCs/>
                <w:sz w:val="24"/>
                <w:szCs w:val="24"/>
              </w:rPr>
            </w:pPr>
          </w:p>
        </w:tc>
        <w:tc>
          <w:tcPr>
            <w:tcW w:w="2254" w:type="dxa"/>
          </w:tcPr>
          <w:p w14:paraId="249CA665" w14:textId="77777777" w:rsidR="004B2189" w:rsidRPr="00CB3C35" w:rsidRDefault="004B2189" w:rsidP="002230F5">
            <w:pPr>
              <w:pStyle w:val="ListParagraph"/>
              <w:ind w:left="0"/>
              <w:rPr>
                <w:rFonts w:ascii="Arial" w:hAnsi="Arial" w:cs="Arial"/>
                <w:b/>
                <w:bCs/>
                <w:sz w:val="24"/>
                <w:szCs w:val="24"/>
              </w:rPr>
            </w:pPr>
            <w:r w:rsidRPr="00CB3C35">
              <w:rPr>
                <w:rFonts w:ascii="Arial" w:hAnsi="Arial" w:cs="Arial"/>
                <w:b/>
                <w:bCs/>
                <w:sz w:val="24"/>
                <w:szCs w:val="24"/>
              </w:rPr>
              <w:t>Planned Placement Experiences / Training to achieve Learning Outcomes</w:t>
            </w:r>
          </w:p>
        </w:tc>
        <w:tc>
          <w:tcPr>
            <w:tcW w:w="2254" w:type="dxa"/>
          </w:tcPr>
          <w:p w14:paraId="28A84656" w14:textId="77777777" w:rsidR="004B2189" w:rsidRPr="00CB3C35" w:rsidRDefault="004B2189" w:rsidP="002230F5">
            <w:pPr>
              <w:pStyle w:val="ListParagraph"/>
              <w:ind w:left="0"/>
              <w:rPr>
                <w:rFonts w:ascii="Arial" w:hAnsi="Arial" w:cs="Arial"/>
                <w:b/>
                <w:bCs/>
                <w:sz w:val="24"/>
                <w:szCs w:val="24"/>
              </w:rPr>
            </w:pPr>
            <w:r w:rsidRPr="00CB3C35">
              <w:rPr>
                <w:rFonts w:ascii="Arial" w:hAnsi="Arial" w:cs="Arial"/>
                <w:b/>
                <w:bCs/>
                <w:sz w:val="24"/>
                <w:szCs w:val="24"/>
              </w:rPr>
              <w:t>Measurable Learning Outcomes</w:t>
            </w:r>
          </w:p>
        </w:tc>
        <w:tc>
          <w:tcPr>
            <w:tcW w:w="2254" w:type="dxa"/>
          </w:tcPr>
          <w:p w14:paraId="5A9F1C52" w14:textId="77777777" w:rsidR="004B2189" w:rsidRPr="00CB3C35" w:rsidRDefault="004B2189" w:rsidP="002230F5">
            <w:pPr>
              <w:pStyle w:val="ListParagraph"/>
              <w:ind w:left="0"/>
              <w:rPr>
                <w:rFonts w:ascii="Arial" w:hAnsi="Arial" w:cs="Arial"/>
                <w:b/>
                <w:bCs/>
                <w:sz w:val="24"/>
                <w:szCs w:val="24"/>
              </w:rPr>
            </w:pPr>
            <w:r w:rsidRPr="00CB3C35">
              <w:rPr>
                <w:rFonts w:ascii="Arial" w:hAnsi="Arial" w:cs="Arial"/>
                <w:b/>
                <w:bCs/>
                <w:sz w:val="24"/>
                <w:szCs w:val="24"/>
              </w:rPr>
              <w:t xml:space="preserve">Practical Application of Academic Theory </w:t>
            </w:r>
          </w:p>
        </w:tc>
      </w:tr>
      <w:tr w:rsidR="004B2189" w:rsidRPr="00CB3C35" w14:paraId="3F506EF2" w14:textId="77777777" w:rsidTr="002230F5">
        <w:tc>
          <w:tcPr>
            <w:tcW w:w="2254" w:type="dxa"/>
          </w:tcPr>
          <w:p w14:paraId="311764E7" w14:textId="77777777" w:rsidR="004B2189" w:rsidRPr="00CB3C35" w:rsidRDefault="004B2189" w:rsidP="002230F5">
            <w:pPr>
              <w:pStyle w:val="ListParagraph"/>
              <w:ind w:left="0"/>
              <w:rPr>
                <w:rFonts w:ascii="Arial" w:hAnsi="Arial" w:cs="Arial"/>
                <w:sz w:val="24"/>
                <w:szCs w:val="24"/>
              </w:rPr>
            </w:pPr>
            <w:r w:rsidRPr="00CB3C35">
              <w:rPr>
                <w:rFonts w:ascii="Arial" w:hAnsi="Arial" w:cs="Arial"/>
                <w:sz w:val="24"/>
                <w:szCs w:val="24"/>
              </w:rPr>
              <w:t>Obtain 100 placement hours</w:t>
            </w:r>
            <w:r>
              <w:rPr>
                <w:rFonts w:ascii="Arial" w:hAnsi="Arial" w:cs="Arial"/>
                <w:sz w:val="24"/>
                <w:szCs w:val="24"/>
              </w:rPr>
              <w:t>.</w:t>
            </w:r>
          </w:p>
        </w:tc>
        <w:tc>
          <w:tcPr>
            <w:tcW w:w="2254" w:type="dxa"/>
          </w:tcPr>
          <w:p w14:paraId="6986C310" w14:textId="68D440A4" w:rsidR="004B2189" w:rsidRPr="00CB3C35" w:rsidRDefault="004B2189" w:rsidP="002230F5">
            <w:pPr>
              <w:pStyle w:val="ListParagraph"/>
              <w:ind w:left="0"/>
              <w:rPr>
                <w:rFonts w:ascii="Arial" w:hAnsi="Arial" w:cs="Arial"/>
                <w:sz w:val="24"/>
                <w:szCs w:val="24"/>
              </w:rPr>
            </w:pPr>
            <w:r>
              <w:rPr>
                <w:rFonts w:ascii="Arial" w:hAnsi="Arial" w:cs="Arial"/>
                <w:sz w:val="24"/>
                <w:szCs w:val="24"/>
              </w:rPr>
              <w:t xml:space="preserve">This was obtained through a mixture of placement opportunities, and also field trips, including Passion for Hospitality and the </w:t>
            </w:r>
            <w:proofErr w:type="spellStart"/>
            <w:r>
              <w:rPr>
                <w:rFonts w:ascii="Arial" w:hAnsi="Arial" w:cs="Arial"/>
                <w:sz w:val="24"/>
                <w:szCs w:val="24"/>
              </w:rPr>
              <w:t>Taith</w:t>
            </w:r>
            <w:proofErr w:type="spellEnd"/>
            <w:r>
              <w:rPr>
                <w:rFonts w:ascii="Arial" w:hAnsi="Arial" w:cs="Arial"/>
                <w:sz w:val="24"/>
                <w:szCs w:val="24"/>
              </w:rPr>
              <w:t xml:space="preserve"> field trip to Orlando.</w:t>
            </w:r>
          </w:p>
        </w:tc>
        <w:tc>
          <w:tcPr>
            <w:tcW w:w="2254" w:type="dxa"/>
          </w:tcPr>
          <w:p w14:paraId="71F63226" w14:textId="7F57AAF0" w:rsidR="004B2189" w:rsidRPr="00CB3C35" w:rsidRDefault="004B2189" w:rsidP="002230F5">
            <w:pPr>
              <w:pStyle w:val="ListParagraph"/>
              <w:ind w:left="0"/>
              <w:rPr>
                <w:rFonts w:ascii="Arial" w:hAnsi="Arial" w:cs="Arial"/>
                <w:sz w:val="24"/>
                <w:szCs w:val="24"/>
              </w:rPr>
            </w:pPr>
            <w:r>
              <w:rPr>
                <w:rFonts w:ascii="Arial" w:hAnsi="Arial" w:cs="Arial"/>
                <w:sz w:val="24"/>
                <w:szCs w:val="24"/>
              </w:rPr>
              <w:t>These hours were logged and documented in a Word folder that I kept throughout the year, and then were all added to an Excel spreadsheet to accurately record my working hours with the according events/field trips.</w:t>
            </w:r>
          </w:p>
        </w:tc>
        <w:tc>
          <w:tcPr>
            <w:tcW w:w="2254" w:type="dxa"/>
          </w:tcPr>
          <w:p w14:paraId="0CEEC6E1" w14:textId="7FEC6EE5" w:rsidR="004B2189" w:rsidRPr="00CB3C35" w:rsidRDefault="004B2189" w:rsidP="002230F5">
            <w:pPr>
              <w:pStyle w:val="ListParagraph"/>
              <w:ind w:left="0"/>
              <w:rPr>
                <w:rFonts w:ascii="Arial" w:hAnsi="Arial" w:cs="Arial"/>
                <w:sz w:val="24"/>
                <w:szCs w:val="24"/>
              </w:rPr>
            </w:pPr>
            <w:r>
              <w:rPr>
                <w:rFonts w:ascii="Arial" w:hAnsi="Arial" w:cs="Arial"/>
                <w:sz w:val="24"/>
                <w:szCs w:val="24"/>
              </w:rPr>
              <w:t xml:space="preserve">Through carrying out a secondary SWOT </w:t>
            </w:r>
            <w:proofErr w:type="gramStart"/>
            <w:r>
              <w:rPr>
                <w:rFonts w:ascii="Arial" w:hAnsi="Arial" w:cs="Arial"/>
                <w:sz w:val="24"/>
                <w:szCs w:val="24"/>
              </w:rPr>
              <w:t>analysis, and</w:t>
            </w:r>
            <w:proofErr w:type="gramEnd"/>
            <w:r>
              <w:rPr>
                <w:rFonts w:ascii="Arial" w:hAnsi="Arial" w:cs="Arial"/>
                <w:sz w:val="24"/>
                <w:szCs w:val="24"/>
              </w:rPr>
              <w:t xml:space="preserve"> comparing it to the initial SWOT analysis from the first, it’s possible to compare the growth made between October and May. Identifying the differences in areas such as new threats and potential weaknesses, it’s possible to record both academic and professional development.</w:t>
            </w:r>
          </w:p>
        </w:tc>
      </w:tr>
      <w:tr w:rsidR="004B2189" w:rsidRPr="00CB3C35" w14:paraId="1A7CBBCB" w14:textId="77777777" w:rsidTr="002230F5">
        <w:tc>
          <w:tcPr>
            <w:tcW w:w="2254" w:type="dxa"/>
          </w:tcPr>
          <w:p w14:paraId="0BBCFF27" w14:textId="77777777" w:rsidR="004B2189" w:rsidRPr="00CB3C35" w:rsidRDefault="004B2189" w:rsidP="002230F5">
            <w:pPr>
              <w:pStyle w:val="ListParagraph"/>
              <w:ind w:left="0"/>
              <w:rPr>
                <w:rFonts w:ascii="Arial" w:hAnsi="Arial" w:cs="Arial"/>
                <w:sz w:val="24"/>
                <w:szCs w:val="24"/>
              </w:rPr>
            </w:pPr>
            <w:r w:rsidRPr="00CB3C35">
              <w:rPr>
                <w:rFonts w:ascii="Arial" w:hAnsi="Arial" w:cs="Arial"/>
                <w:sz w:val="24"/>
                <w:szCs w:val="24"/>
              </w:rPr>
              <w:t>Gain more motivation</w:t>
            </w:r>
            <w:r>
              <w:rPr>
                <w:rFonts w:ascii="Arial" w:hAnsi="Arial" w:cs="Arial"/>
                <w:sz w:val="24"/>
                <w:szCs w:val="24"/>
              </w:rPr>
              <w:t>.</w:t>
            </w:r>
          </w:p>
        </w:tc>
        <w:tc>
          <w:tcPr>
            <w:tcW w:w="2254" w:type="dxa"/>
          </w:tcPr>
          <w:p w14:paraId="6C952859" w14:textId="229BA7BD" w:rsidR="004B2189" w:rsidRPr="00CB3C35" w:rsidRDefault="004B2189" w:rsidP="002230F5">
            <w:pPr>
              <w:pStyle w:val="ListParagraph"/>
              <w:ind w:left="0"/>
              <w:rPr>
                <w:rFonts w:ascii="Arial" w:hAnsi="Arial" w:cs="Arial"/>
                <w:sz w:val="24"/>
                <w:szCs w:val="24"/>
              </w:rPr>
            </w:pPr>
            <w:r>
              <w:rPr>
                <w:rFonts w:ascii="Arial" w:hAnsi="Arial" w:cs="Arial"/>
                <w:sz w:val="24"/>
                <w:szCs w:val="24"/>
              </w:rPr>
              <w:t>Through surrounding myself with friends and peers that are driven towards their careers, I have been motivated to progress further in the tourism and events sector, such as stepping into roles I had never previously stepped into.</w:t>
            </w:r>
          </w:p>
        </w:tc>
        <w:tc>
          <w:tcPr>
            <w:tcW w:w="2254" w:type="dxa"/>
          </w:tcPr>
          <w:p w14:paraId="3139CC7A" w14:textId="669F2545" w:rsidR="004B2189" w:rsidRPr="00CB3C35" w:rsidRDefault="004B2189" w:rsidP="002230F5">
            <w:pPr>
              <w:pStyle w:val="ListParagraph"/>
              <w:ind w:left="0"/>
              <w:rPr>
                <w:rFonts w:ascii="Arial" w:hAnsi="Arial" w:cs="Arial"/>
                <w:sz w:val="24"/>
                <w:szCs w:val="24"/>
              </w:rPr>
            </w:pPr>
            <w:r>
              <w:rPr>
                <w:rFonts w:ascii="Arial" w:hAnsi="Arial" w:cs="Arial"/>
                <w:sz w:val="24"/>
                <w:szCs w:val="24"/>
              </w:rPr>
              <w:t xml:space="preserve">I have engaged with jobs that I had never previously considered, such as ticket scanning and wayfinding at events at the Swansea Building Society Arena. I have also engaged in more group team-building activities over the last few months </w:t>
            </w:r>
            <w:r>
              <w:rPr>
                <w:rFonts w:ascii="Arial" w:hAnsi="Arial" w:cs="Arial"/>
                <w:sz w:val="24"/>
                <w:szCs w:val="24"/>
              </w:rPr>
              <w:lastRenderedPageBreak/>
              <w:t>than I had previously.</w:t>
            </w:r>
          </w:p>
        </w:tc>
        <w:tc>
          <w:tcPr>
            <w:tcW w:w="2254" w:type="dxa"/>
          </w:tcPr>
          <w:p w14:paraId="11663E9D" w14:textId="398A487A" w:rsidR="004B2189" w:rsidRPr="00CB3C35" w:rsidRDefault="004B2189" w:rsidP="002230F5">
            <w:pPr>
              <w:pStyle w:val="ListParagraph"/>
              <w:ind w:left="0"/>
              <w:rPr>
                <w:rFonts w:ascii="Arial" w:hAnsi="Arial" w:cs="Arial"/>
                <w:sz w:val="24"/>
                <w:szCs w:val="24"/>
              </w:rPr>
            </w:pPr>
            <w:r>
              <w:rPr>
                <w:rFonts w:ascii="Arial" w:hAnsi="Arial" w:cs="Arial"/>
                <w:sz w:val="24"/>
                <w:szCs w:val="24"/>
              </w:rPr>
              <w:lastRenderedPageBreak/>
              <w:t xml:space="preserve">I have utilised Maslow’s Hierarchy of Needs to identify areas in my needs that I need to </w:t>
            </w:r>
            <w:proofErr w:type="gramStart"/>
            <w:r>
              <w:rPr>
                <w:rFonts w:ascii="Arial" w:hAnsi="Arial" w:cs="Arial"/>
                <w:sz w:val="24"/>
                <w:szCs w:val="24"/>
              </w:rPr>
              <w:t>rectify, before</w:t>
            </w:r>
            <w:proofErr w:type="gramEnd"/>
            <w:r>
              <w:rPr>
                <w:rFonts w:ascii="Arial" w:hAnsi="Arial" w:cs="Arial"/>
                <w:sz w:val="24"/>
                <w:szCs w:val="24"/>
              </w:rPr>
              <w:t xml:space="preserve"> I am able to proceed academically. Through ensuring my health and lifestyle are comfortable, I am then able to identify what is necessary for me to develop </w:t>
            </w:r>
            <w:r>
              <w:rPr>
                <w:rFonts w:ascii="Arial" w:hAnsi="Arial" w:cs="Arial"/>
                <w:sz w:val="24"/>
                <w:szCs w:val="24"/>
              </w:rPr>
              <w:lastRenderedPageBreak/>
              <w:t>academically and professionally.</w:t>
            </w:r>
          </w:p>
        </w:tc>
      </w:tr>
      <w:tr w:rsidR="004B2189" w:rsidRPr="00CB3C35" w14:paraId="4B19EB2D" w14:textId="77777777" w:rsidTr="002230F5">
        <w:tc>
          <w:tcPr>
            <w:tcW w:w="2254" w:type="dxa"/>
          </w:tcPr>
          <w:p w14:paraId="3E3D1B69" w14:textId="77777777" w:rsidR="004B2189" w:rsidRPr="00CB3C35" w:rsidRDefault="004B2189" w:rsidP="002230F5">
            <w:pPr>
              <w:pStyle w:val="ListParagraph"/>
              <w:ind w:left="0"/>
              <w:rPr>
                <w:rFonts w:ascii="Arial" w:hAnsi="Arial" w:cs="Arial"/>
                <w:sz w:val="24"/>
                <w:szCs w:val="24"/>
              </w:rPr>
            </w:pPr>
            <w:r w:rsidRPr="00CB3C35">
              <w:rPr>
                <w:rFonts w:ascii="Arial" w:hAnsi="Arial" w:cs="Arial"/>
                <w:sz w:val="24"/>
                <w:szCs w:val="24"/>
              </w:rPr>
              <w:lastRenderedPageBreak/>
              <w:t>Apply in-class learning to my placement</w:t>
            </w:r>
            <w:r>
              <w:rPr>
                <w:rFonts w:ascii="Arial" w:hAnsi="Arial" w:cs="Arial"/>
                <w:sz w:val="24"/>
                <w:szCs w:val="24"/>
              </w:rPr>
              <w:t>.</w:t>
            </w:r>
          </w:p>
        </w:tc>
        <w:tc>
          <w:tcPr>
            <w:tcW w:w="2254" w:type="dxa"/>
          </w:tcPr>
          <w:p w14:paraId="49515B9E" w14:textId="7816FCFA" w:rsidR="004B2189" w:rsidRPr="00CB3C35" w:rsidRDefault="004B2189" w:rsidP="002230F5">
            <w:pPr>
              <w:pStyle w:val="ListParagraph"/>
              <w:ind w:left="0"/>
              <w:rPr>
                <w:rFonts w:ascii="Arial" w:hAnsi="Arial" w:cs="Arial"/>
                <w:sz w:val="24"/>
                <w:szCs w:val="24"/>
              </w:rPr>
            </w:pPr>
            <w:r>
              <w:rPr>
                <w:rFonts w:ascii="Arial" w:hAnsi="Arial" w:cs="Arial"/>
                <w:sz w:val="24"/>
                <w:szCs w:val="24"/>
              </w:rPr>
              <w:t>I have continually revisited work that was discussed in our campus sessions and contemplated how these elements can be implemented into my professional and personal endeavours.</w:t>
            </w:r>
          </w:p>
        </w:tc>
        <w:tc>
          <w:tcPr>
            <w:tcW w:w="2254" w:type="dxa"/>
          </w:tcPr>
          <w:p w14:paraId="51349962" w14:textId="6F6F5DDB" w:rsidR="004B2189" w:rsidRPr="00CB3C35" w:rsidRDefault="004B2189" w:rsidP="002230F5">
            <w:pPr>
              <w:pStyle w:val="ListParagraph"/>
              <w:ind w:left="0"/>
              <w:rPr>
                <w:rFonts w:ascii="Arial" w:hAnsi="Arial" w:cs="Arial"/>
                <w:sz w:val="24"/>
                <w:szCs w:val="24"/>
              </w:rPr>
            </w:pPr>
            <w:r>
              <w:rPr>
                <w:rFonts w:ascii="Arial" w:hAnsi="Arial" w:cs="Arial"/>
                <w:sz w:val="24"/>
                <w:szCs w:val="24"/>
              </w:rPr>
              <w:t>At the start of the course, I had a very minimal understanding of academic theories, however now I believe I can effectively incorporate these elements into my professional growth, as well as how to incorporate them into my placement opportunities.</w:t>
            </w:r>
          </w:p>
        </w:tc>
        <w:tc>
          <w:tcPr>
            <w:tcW w:w="2254" w:type="dxa"/>
          </w:tcPr>
          <w:p w14:paraId="69ED2E66" w14:textId="295F0372" w:rsidR="004B2189" w:rsidRPr="00CB3C35" w:rsidRDefault="004B2189" w:rsidP="002230F5">
            <w:pPr>
              <w:pStyle w:val="ListParagraph"/>
              <w:ind w:left="0"/>
              <w:rPr>
                <w:rFonts w:ascii="Arial" w:hAnsi="Arial" w:cs="Arial"/>
                <w:sz w:val="24"/>
                <w:szCs w:val="24"/>
              </w:rPr>
            </w:pPr>
            <w:r>
              <w:rPr>
                <w:rFonts w:ascii="Arial" w:hAnsi="Arial" w:cs="Arial"/>
                <w:sz w:val="24"/>
                <w:szCs w:val="24"/>
              </w:rPr>
              <w:t>I have accordingly followed Bloom’s Taxonomy during my time in my first year, as I have reflected on the information that I have learnt in class, and I have contemplated how to implement it into my placement opportunities, before implementing them effectively.</w:t>
            </w:r>
          </w:p>
        </w:tc>
      </w:tr>
      <w:tr w:rsidR="004B2189" w:rsidRPr="00CB3C35" w14:paraId="71AFB22D" w14:textId="77777777" w:rsidTr="002230F5">
        <w:tc>
          <w:tcPr>
            <w:tcW w:w="2254" w:type="dxa"/>
          </w:tcPr>
          <w:p w14:paraId="3C5FFB4F" w14:textId="77777777" w:rsidR="004B2189" w:rsidRPr="00CB3C35" w:rsidRDefault="004B2189" w:rsidP="002230F5">
            <w:pPr>
              <w:pStyle w:val="ListParagraph"/>
              <w:ind w:left="0"/>
              <w:rPr>
                <w:rFonts w:ascii="Arial" w:hAnsi="Arial" w:cs="Arial"/>
                <w:sz w:val="24"/>
                <w:szCs w:val="24"/>
              </w:rPr>
            </w:pPr>
            <w:r w:rsidRPr="00CB3C35">
              <w:rPr>
                <w:rFonts w:ascii="Arial" w:hAnsi="Arial" w:cs="Arial"/>
                <w:sz w:val="24"/>
                <w:szCs w:val="24"/>
              </w:rPr>
              <w:t xml:space="preserve">Improve on </w:t>
            </w:r>
            <w:r>
              <w:rPr>
                <w:rFonts w:ascii="Arial" w:hAnsi="Arial" w:cs="Arial"/>
                <w:sz w:val="24"/>
                <w:szCs w:val="24"/>
              </w:rPr>
              <w:t>my current leadership skills.</w:t>
            </w:r>
          </w:p>
        </w:tc>
        <w:tc>
          <w:tcPr>
            <w:tcW w:w="2254" w:type="dxa"/>
          </w:tcPr>
          <w:p w14:paraId="4938D6FF" w14:textId="6FA6E746" w:rsidR="004B2189" w:rsidRPr="00CB3C35" w:rsidRDefault="004B2189" w:rsidP="002230F5">
            <w:pPr>
              <w:pStyle w:val="ListParagraph"/>
              <w:ind w:left="0"/>
              <w:rPr>
                <w:rFonts w:ascii="Arial" w:hAnsi="Arial" w:cs="Arial"/>
                <w:sz w:val="24"/>
                <w:szCs w:val="24"/>
              </w:rPr>
            </w:pPr>
            <w:r>
              <w:rPr>
                <w:rFonts w:ascii="Arial" w:hAnsi="Arial" w:cs="Arial"/>
                <w:sz w:val="24"/>
                <w:szCs w:val="24"/>
              </w:rPr>
              <w:t>Even outside of my placement opportunities, I have exceeded my previous experiences in leadership, such as having taken initiative in areas such as being the leader for group presentations and voluntarily taking the lead in placement sessions.</w:t>
            </w:r>
          </w:p>
        </w:tc>
        <w:tc>
          <w:tcPr>
            <w:tcW w:w="2254" w:type="dxa"/>
          </w:tcPr>
          <w:p w14:paraId="249CD18D" w14:textId="0CCBC818" w:rsidR="004B2189" w:rsidRPr="00CB3C35" w:rsidRDefault="004B2189" w:rsidP="002230F5">
            <w:pPr>
              <w:pStyle w:val="ListParagraph"/>
              <w:ind w:left="0"/>
              <w:rPr>
                <w:rFonts w:ascii="Arial" w:hAnsi="Arial" w:cs="Arial"/>
                <w:sz w:val="24"/>
                <w:szCs w:val="24"/>
              </w:rPr>
            </w:pPr>
            <w:r>
              <w:rPr>
                <w:rFonts w:ascii="Arial" w:hAnsi="Arial" w:cs="Arial"/>
                <w:sz w:val="24"/>
                <w:szCs w:val="24"/>
              </w:rPr>
              <w:t xml:space="preserve">At the beginning of the year, I had very little leadership experience. However, now I have led a team for a group </w:t>
            </w:r>
            <w:proofErr w:type="gramStart"/>
            <w:r>
              <w:rPr>
                <w:rFonts w:ascii="Arial" w:hAnsi="Arial" w:cs="Arial"/>
                <w:sz w:val="24"/>
                <w:szCs w:val="24"/>
              </w:rPr>
              <w:t>presentation</w:t>
            </w:r>
            <w:proofErr w:type="gramEnd"/>
            <w:r>
              <w:rPr>
                <w:rFonts w:ascii="Arial" w:hAnsi="Arial" w:cs="Arial"/>
                <w:sz w:val="24"/>
                <w:szCs w:val="24"/>
              </w:rPr>
              <w:t xml:space="preserve"> and I have also taken the lead in situations at the arena where it was necessary to assign roles amongst the students for the evening.</w:t>
            </w:r>
          </w:p>
        </w:tc>
        <w:tc>
          <w:tcPr>
            <w:tcW w:w="2254" w:type="dxa"/>
          </w:tcPr>
          <w:p w14:paraId="2F1FCAB1" w14:textId="238F8C5B" w:rsidR="004B2189" w:rsidRPr="00CB3C35" w:rsidRDefault="004B2189" w:rsidP="002230F5">
            <w:pPr>
              <w:pStyle w:val="ListParagraph"/>
              <w:ind w:left="0"/>
              <w:rPr>
                <w:rFonts w:ascii="Arial" w:hAnsi="Arial" w:cs="Arial"/>
                <w:sz w:val="24"/>
                <w:szCs w:val="24"/>
              </w:rPr>
            </w:pPr>
            <w:r>
              <w:rPr>
                <w:rFonts w:ascii="Arial" w:hAnsi="Arial" w:cs="Arial"/>
                <w:sz w:val="24"/>
                <w:szCs w:val="24"/>
              </w:rPr>
              <w:t>E</w:t>
            </w:r>
            <w:r w:rsidRPr="00CB3C35">
              <w:rPr>
                <w:rFonts w:ascii="Arial" w:hAnsi="Arial" w:cs="Arial"/>
                <w:sz w:val="24"/>
                <w:szCs w:val="24"/>
              </w:rPr>
              <w:t xml:space="preserve">motional </w:t>
            </w:r>
            <w:r>
              <w:rPr>
                <w:rFonts w:ascii="Arial" w:hAnsi="Arial" w:cs="Arial"/>
                <w:sz w:val="24"/>
                <w:szCs w:val="24"/>
              </w:rPr>
              <w:t>I</w:t>
            </w:r>
            <w:r w:rsidRPr="00CB3C35">
              <w:rPr>
                <w:rFonts w:ascii="Arial" w:hAnsi="Arial" w:cs="Arial"/>
                <w:sz w:val="24"/>
                <w:szCs w:val="24"/>
              </w:rPr>
              <w:t xml:space="preserve">ntelligence </w:t>
            </w:r>
            <w:proofErr w:type="gramStart"/>
            <w:r>
              <w:rPr>
                <w:rFonts w:ascii="Arial" w:hAnsi="Arial" w:cs="Arial"/>
                <w:sz w:val="24"/>
                <w:szCs w:val="24"/>
              </w:rPr>
              <w:t>F</w:t>
            </w:r>
            <w:r w:rsidRPr="00CB3C35">
              <w:rPr>
                <w:rFonts w:ascii="Arial" w:hAnsi="Arial" w:cs="Arial"/>
                <w:sz w:val="24"/>
                <w:szCs w:val="24"/>
              </w:rPr>
              <w:t>ramework</w:t>
            </w:r>
            <w:r>
              <w:rPr>
                <w:rFonts w:ascii="Arial" w:hAnsi="Arial" w:cs="Arial"/>
                <w:sz w:val="24"/>
                <w:szCs w:val="24"/>
              </w:rPr>
              <w:t>;</w:t>
            </w:r>
            <w:proofErr w:type="gramEnd"/>
            <w:r>
              <w:rPr>
                <w:rFonts w:ascii="Arial" w:hAnsi="Arial" w:cs="Arial"/>
                <w:sz w:val="24"/>
                <w:szCs w:val="24"/>
              </w:rPr>
              <w:t xml:space="preserve"> I have learnt to understand my own emotions and needs which has then enabled me to better understand the needs and requirements of others, both professionally and mentally.</w:t>
            </w:r>
            <w:r>
              <w:rPr>
                <w:rFonts w:ascii="Arial" w:hAnsi="Arial" w:cs="Arial"/>
                <w:noProof/>
              </w:rPr>
              <w:t xml:space="preserve"> </w:t>
            </w:r>
          </w:p>
        </w:tc>
      </w:tr>
      <w:tr w:rsidR="004B2189" w:rsidRPr="00CB3C35" w14:paraId="7C9A2F5A" w14:textId="77777777" w:rsidTr="002230F5">
        <w:tc>
          <w:tcPr>
            <w:tcW w:w="2254" w:type="dxa"/>
          </w:tcPr>
          <w:p w14:paraId="7C536C4B" w14:textId="77777777" w:rsidR="004B2189" w:rsidRPr="00CB3C35" w:rsidRDefault="004B2189" w:rsidP="002230F5">
            <w:pPr>
              <w:pStyle w:val="ListParagraph"/>
              <w:ind w:left="0"/>
              <w:rPr>
                <w:rFonts w:ascii="Arial" w:hAnsi="Arial" w:cs="Arial"/>
                <w:sz w:val="24"/>
                <w:szCs w:val="24"/>
              </w:rPr>
            </w:pPr>
            <w:r>
              <w:rPr>
                <w:rFonts w:ascii="Arial" w:hAnsi="Arial" w:cs="Arial"/>
                <w:sz w:val="24"/>
                <w:szCs w:val="24"/>
              </w:rPr>
              <w:t>Develop better problem-solving skills.</w:t>
            </w:r>
          </w:p>
        </w:tc>
        <w:tc>
          <w:tcPr>
            <w:tcW w:w="2254" w:type="dxa"/>
          </w:tcPr>
          <w:p w14:paraId="276E7481" w14:textId="73BED526" w:rsidR="004B2189" w:rsidRPr="00CB3C35" w:rsidRDefault="004B2189" w:rsidP="002230F5">
            <w:pPr>
              <w:pStyle w:val="ListParagraph"/>
              <w:ind w:left="0"/>
              <w:rPr>
                <w:rFonts w:ascii="Arial" w:hAnsi="Arial" w:cs="Arial"/>
                <w:sz w:val="24"/>
                <w:szCs w:val="24"/>
              </w:rPr>
            </w:pPr>
            <w:r>
              <w:rPr>
                <w:rFonts w:ascii="Arial" w:hAnsi="Arial" w:cs="Arial"/>
                <w:sz w:val="24"/>
                <w:szCs w:val="24"/>
              </w:rPr>
              <w:t>I have observed my friends and peers who have previous events experience and have grown to understand their perspective and ways of managing certain situations.</w:t>
            </w:r>
          </w:p>
        </w:tc>
        <w:tc>
          <w:tcPr>
            <w:tcW w:w="2254" w:type="dxa"/>
          </w:tcPr>
          <w:p w14:paraId="53784B0F" w14:textId="7636BF00" w:rsidR="004B2189" w:rsidRPr="00CB3C35" w:rsidRDefault="004B2189" w:rsidP="002230F5">
            <w:pPr>
              <w:pStyle w:val="ListParagraph"/>
              <w:ind w:left="0"/>
              <w:rPr>
                <w:rFonts w:ascii="Arial" w:hAnsi="Arial" w:cs="Arial"/>
                <w:sz w:val="24"/>
                <w:szCs w:val="24"/>
              </w:rPr>
            </w:pPr>
            <w:r>
              <w:rPr>
                <w:rFonts w:ascii="Arial" w:hAnsi="Arial" w:cs="Arial"/>
                <w:sz w:val="24"/>
                <w:szCs w:val="24"/>
              </w:rPr>
              <w:t xml:space="preserve">After observing my friends and other professionals in the industry, </w:t>
            </w:r>
            <w:r w:rsidR="006610CC">
              <w:rPr>
                <w:rFonts w:ascii="Arial" w:hAnsi="Arial" w:cs="Arial"/>
                <w:sz w:val="24"/>
                <w:szCs w:val="24"/>
              </w:rPr>
              <w:t xml:space="preserve">I have analysed and grown to understand a more professional perspective of </w:t>
            </w:r>
            <w:r w:rsidR="006610CC">
              <w:rPr>
                <w:rFonts w:ascii="Arial" w:hAnsi="Arial" w:cs="Arial"/>
                <w:sz w:val="24"/>
                <w:szCs w:val="24"/>
              </w:rPr>
              <w:lastRenderedPageBreak/>
              <w:t>events management, and how professionals and experts may handle certain scenarios after years of experience.</w:t>
            </w:r>
          </w:p>
        </w:tc>
        <w:tc>
          <w:tcPr>
            <w:tcW w:w="2254" w:type="dxa"/>
          </w:tcPr>
          <w:p w14:paraId="48E46241" w14:textId="60E1466C" w:rsidR="004B2189" w:rsidRPr="00CB3C35" w:rsidRDefault="004B2189" w:rsidP="002230F5">
            <w:pPr>
              <w:pStyle w:val="ListParagraph"/>
              <w:ind w:left="0"/>
              <w:rPr>
                <w:rFonts w:ascii="Arial" w:hAnsi="Arial" w:cs="Arial"/>
                <w:sz w:val="24"/>
                <w:szCs w:val="24"/>
              </w:rPr>
            </w:pPr>
            <w:r>
              <w:rPr>
                <w:rFonts w:ascii="Arial" w:hAnsi="Arial" w:cs="Arial"/>
                <w:sz w:val="24"/>
                <w:szCs w:val="24"/>
              </w:rPr>
              <w:lastRenderedPageBreak/>
              <w:t xml:space="preserve">Kolb’s Experiential Learning </w:t>
            </w:r>
            <w:proofErr w:type="gramStart"/>
            <w:r>
              <w:rPr>
                <w:rFonts w:ascii="Arial" w:hAnsi="Arial" w:cs="Arial"/>
                <w:sz w:val="24"/>
                <w:szCs w:val="24"/>
              </w:rPr>
              <w:t>Theory;</w:t>
            </w:r>
            <w:proofErr w:type="gramEnd"/>
            <w:r w:rsidR="006610CC">
              <w:rPr>
                <w:rFonts w:ascii="Arial" w:hAnsi="Arial" w:cs="Arial"/>
                <w:sz w:val="24"/>
                <w:szCs w:val="24"/>
              </w:rPr>
              <w:t xml:space="preserve"> after obtaining my own concrete experience in working in the events sector, I have proceeded to reflect on how these </w:t>
            </w:r>
            <w:r w:rsidR="006610CC">
              <w:rPr>
                <w:rFonts w:ascii="Arial" w:hAnsi="Arial" w:cs="Arial"/>
                <w:sz w:val="24"/>
                <w:szCs w:val="24"/>
              </w:rPr>
              <w:lastRenderedPageBreak/>
              <w:t>experiences played out and considered areas where the experiences were positive and effective, as well as areas where they could’ve worked more efficiently and healthily. Going forward in my second year of the degree, I will implement these changes based on my observations for my second placement module.</w:t>
            </w:r>
          </w:p>
        </w:tc>
      </w:tr>
      <w:tr w:rsidR="004B2189" w:rsidRPr="00CB3C35" w14:paraId="1A159C04" w14:textId="77777777" w:rsidTr="002230F5">
        <w:tc>
          <w:tcPr>
            <w:tcW w:w="2254" w:type="dxa"/>
          </w:tcPr>
          <w:p w14:paraId="4217846F" w14:textId="77777777" w:rsidR="004B2189" w:rsidRPr="00CB3C35" w:rsidRDefault="004B2189" w:rsidP="002230F5">
            <w:pPr>
              <w:pStyle w:val="ListParagraph"/>
              <w:ind w:left="0"/>
              <w:rPr>
                <w:rFonts w:ascii="Arial" w:hAnsi="Arial" w:cs="Arial"/>
                <w:sz w:val="24"/>
                <w:szCs w:val="24"/>
              </w:rPr>
            </w:pPr>
            <w:r>
              <w:rPr>
                <w:rFonts w:ascii="Arial" w:hAnsi="Arial" w:cs="Arial"/>
                <w:sz w:val="24"/>
                <w:szCs w:val="24"/>
              </w:rPr>
              <w:t>Increasing my self-awareness.</w:t>
            </w:r>
          </w:p>
        </w:tc>
        <w:tc>
          <w:tcPr>
            <w:tcW w:w="2254" w:type="dxa"/>
          </w:tcPr>
          <w:p w14:paraId="1B407004" w14:textId="5F34F514" w:rsidR="006610CC" w:rsidRPr="00CB3C35" w:rsidRDefault="006610CC" w:rsidP="002230F5">
            <w:pPr>
              <w:pStyle w:val="ListParagraph"/>
              <w:ind w:left="0"/>
              <w:rPr>
                <w:rFonts w:ascii="Arial" w:hAnsi="Arial" w:cs="Arial"/>
                <w:sz w:val="24"/>
                <w:szCs w:val="24"/>
              </w:rPr>
            </w:pPr>
            <w:r>
              <w:rPr>
                <w:rFonts w:ascii="Arial" w:hAnsi="Arial" w:cs="Arial"/>
                <w:sz w:val="24"/>
                <w:szCs w:val="24"/>
              </w:rPr>
              <w:t xml:space="preserve">Over the last few months, I have successfully managed to keep track of my emotions and my behaviour, and I have closely and accurately recorded incidents and scenarios that have evoked certain feelings and emotions within me. </w:t>
            </w:r>
          </w:p>
        </w:tc>
        <w:tc>
          <w:tcPr>
            <w:tcW w:w="2254" w:type="dxa"/>
          </w:tcPr>
          <w:p w14:paraId="12160D31" w14:textId="6EFF7B8C" w:rsidR="004B2189" w:rsidRPr="00CB3C35" w:rsidRDefault="006610CC" w:rsidP="002230F5">
            <w:pPr>
              <w:pStyle w:val="ListParagraph"/>
              <w:ind w:left="0"/>
              <w:rPr>
                <w:rFonts w:ascii="Arial" w:hAnsi="Arial" w:cs="Arial"/>
                <w:sz w:val="24"/>
                <w:szCs w:val="24"/>
              </w:rPr>
            </w:pPr>
            <w:r>
              <w:rPr>
                <w:rFonts w:ascii="Arial" w:hAnsi="Arial" w:cs="Arial"/>
                <w:sz w:val="24"/>
                <w:szCs w:val="24"/>
              </w:rPr>
              <w:t xml:space="preserve">Over the year, I have grown to develop a greater understanding of my own personal physical and emotional needs, which has greatly benefitted me in my placement endeavours. In learning how to cope with problems and issues that are impacting my personal life, I have been able to increase my self-awareness in my professional life and have been able to understand what opportunities are appropriate for me to take, and </w:t>
            </w:r>
            <w:r>
              <w:rPr>
                <w:rFonts w:ascii="Arial" w:hAnsi="Arial" w:cs="Arial"/>
                <w:sz w:val="24"/>
                <w:szCs w:val="24"/>
              </w:rPr>
              <w:lastRenderedPageBreak/>
              <w:t>what may be a bridge too far.</w:t>
            </w:r>
          </w:p>
        </w:tc>
        <w:tc>
          <w:tcPr>
            <w:tcW w:w="2254" w:type="dxa"/>
          </w:tcPr>
          <w:p w14:paraId="7304CC11" w14:textId="3AB87266" w:rsidR="004B2189" w:rsidRPr="00CB3C35" w:rsidRDefault="004B2189" w:rsidP="002230F5">
            <w:pPr>
              <w:pStyle w:val="ListParagraph"/>
              <w:ind w:left="0"/>
              <w:rPr>
                <w:rFonts w:ascii="Arial" w:hAnsi="Arial" w:cs="Arial"/>
                <w:sz w:val="24"/>
                <w:szCs w:val="24"/>
              </w:rPr>
            </w:pPr>
            <w:r>
              <w:rPr>
                <w:rFonts w:ascii="Arial" w:hAnsi="Arial" w:cs="Arial"/>
                <w:sz w:val="24"/>
                <w:szCs w:val="24"/>
              </w:rPr>
              <w:lastRenderedPageBreak/>
              <w:t>Journaling, keeping a diary, and discussions.</w:t>
            </w:r>
            <w:r>
              <w:rPr>
                <w:rFonts w:ascii="Arial" w:hAnsi="Arial" w:cs="Arial"/>
                <w:noProof/>
              </w:rPr>
              <w:t xml:space="preserve"> </w:t>
            </w:r>
          </w:p>
        </w:tc>
      </w:tr>
    </w:tbl>
    <w:p w14:paraId="1D4FE54C" w14:textId="77777777" w:rsidR="004B2189" w:rsidRDefault="004B2189" w:rsidP="009A37EC">
      <w:pPr>
        <w:spacing w:line="276" w:lineRule="auto"/>
        <w:jc w:val="both"/>
        <w:rPr>
          <w:rFonts w:ascii="Arial" w:hAnsi="Arial" w:cs="Arial"/>
          <w:b/>
          <w:bCs/>
          <w:u w:val="single"/>
        </w:rPr>
      </w:pPr>
    </w:p>
    <w:p w14:paraId="402A6C5C" w14:textId="77777777" w:rsidR="004B2189" w:rsidRDefault="004B2189" w:rsidP="009A37EC">
      <w:pPr>
        <w:spacing w:line="276" w:lineRule="auto"/>
        <w:jc w:val="both"/>
        <w:rPr>
          <w:rFonts w:ascii="Arial" w:hAnsi="Arial" w:cs="Arial"/>
          <w:b/>
          <w:bCs/>
          <w:u w:val="single"/>
        </w:rPr>
      </w:pPr>
    </w:p>
    <w:p w14:paraId="2F851910" w14:textId="77777777" w:rsidR="004B2189" w:rsidRDefault="004B2189" w:rsidP="009A37EC">
      <w:pPr>
        <w:spacing w:line="276" w:lineRule="auto"/>
        <w:jc w:val="both"/>
        <w:rPr>
          <w:rFonts w:ascii="Arial" w:hAnsi="Arial" w:cs="Arial"/>
          <w:b/>
          <w:bCs/>
          <w:u w:val="single"/>
        </w:rPr>
      </w:pPr>
    </w:p>
    <w:p w14:paraId="6D44593C" w14:textId="77777777" w:rsidR="004B2189" w:rsidRDefault="004B2189" w:rsidP="009A37EC">
      <w:pPr>
        <w:spacing w:line="276" w:lineRule="auto"/>
        <w:jc w:val="both"/>
        <w:rPr>
          <w:rFonts w:ascii="Arial" w:hAnsi="Arial" w:cs="Arial"/>
          <w:b/>
          <w:bCs/>
          <w:u w:val="single"/>
        </w:rPr>
      </w:pPr>
    </w:p>
    <w:p w14:paraId="59B8DFCD" w14:textId="77777777" w:rsidR="004B2189" w:rsidRDefault="004B2189" w:rsidP="009A37EC">
      <w:pPr>
        <w:spacing w:line="276" w:lineRule="auto"/>
        <w:jc w:val="both"/>
        <w:rPr>
          <w:rFonts w:ascii="Arial" w:hAnsi="Arial" w:cs="Arial"/>
          <w:b/>
          <w:bCs/>
          <w:u w:val="single"/>
        </w:rPr>
      </w:pPr>
    </w:p>
    <w:p w14:paraId="44E98720" w14:textId="77777777" w:rsidR="004B2189" w:rsidRDefault="004B2189" w:rsidP="009A37EC">
      <w:pPr>
        <w:spacing w:line="276" w:lineRule="auto"/>
        <w:jc w:val="both"/>
        <w:rPr>
          <w:rFonts w:ascii="Arial" w:hAnsi="Arial" w:cs="Arial"/>
          <w:b/>
          <w:bCs/>
          <w:u w:val="single"/>
        </w:rPr>
      </w:pPr>
    </w:p>
    <w:p w14:paraId="4D8705D5" w14:textId="77777777" w:rsidR="004B2189" w:rsidRDefault="004B2189" w:rsidP="009A37EC">
      <w:pPr>
        <w:spacing w:line="276" w:lineRule="auto"/>
        <w:jc w:val="both"/>
        <w:rPr>
          <w:rFonts w:ascii="Arial" w:hAnsi="Arial" w:cs="Arial"/>
          <w:b/>
          <w:bCs/>
          <w:u w:val="single"/>
        </w:rPr>
      </w:pPr>
    </w:p>
    <w:p w14:paraId="673100B0" w14:textId="77777777" w:rsidR="004B2189" w:rsidRDefault="004B2189" w:rsidP="009A37EC">
      <w:pPr>
        <w:spacing w:line="276" w:lineRule="auto"/>
        <w:jc w:val="both"/>
        <w:rPr>
          <w:rFonts w:ascii="Arial" w:hAnsi="Arial" w:cs="Arial"/>
          <w:b/>
          <w:bCs/>
          <w:u w:val="single"/>
        </w:rPr>
      </w:pPr>
    </w:p>
    <w:p w14:paraId="088376D8" w14:textId="77777777" w:rsidR="006610CC" w:rsidRDefault="006610CC" w:rsidP="009A37EC">
      <w:pPr>
        <w:spacing w:line="276" w:lineRule="auto"/>
        <w:jc w:val="both"/>
        <w:rPr>
          <w:rFonts w:ascii="Arial" w:hAnsi="Arial" w:cs="Arial"/>
          <w:b/>
          <w:bCs/>
          <w:u w:val="single"/>
        </w:rPr>
      </w:pPr>
    </w:p>
    <w:p w14:paraId="7490EFE2" w14:textId="77777777" w:rsidR="006610CC" w:rsidRDefault="006610CC" w:rsidP="009A37EC">
      <w:pPr>
        <w:spacing w:line="276" w:lineRule="auto"/>
        <w:jc w:val="both"/>
        <w:rPr>
          <w:rFonts w:ascii="Arial" w:hAnsi="Arial" w:cs="Arial"/>
          <w:b/>
          <w:bCs/>
          <w:u w:val="single"/>
        </w:rPr>
      </w:pPr>
    </w:p>
    <w:p w14:paraId="4446D20E" w14:textId="77777777" w:rsidR="006610CC" w:rsidRDefault="006610CC" w:rsidP="009A37EC">
      <w:pPr>
        <w:spacing w:line="276" w:lineRule="auto"/>
        <w:jc w:val="both"/>
        <w:rPr>
          <w:rFonts w:ascii="Arial" w:hAnsi="Arial" w:cs="Arial"/>
          <w:b/>
          <w:bCs/>
          <w:u w:val="single"/>
        </w:rPr>
      </w:pPr>
    </w:p>
    <w:p w14:paraId="3AC49B0C" w14:textId="77777777" w:rsidR="006610CC" w:rsidRDefault="006610CC" w:rsidP="009A37EC">
      <w:pPr>
        <w:spacing w:line="276" w:lineRule="auto"/>
        <w:jc w:val="both"/>
        <w:rPr>
          <w:rFonts w:ascii="Arial" w:hAnsi="Arial" w:cs="Arial"/>
          <w:b/>
          <w:bCs/>
          <w:u w:val="single"/>
        </w:rPr>
      </w:pPr>
    </w:p>
    <w:p w14:paraId="0867DEC7" w14:textId="77777777" w:rsidR="006610CC" w:rsidRDefault="006610CC" w:rsidP="009A37EC">
      <w:pPr>
        <w:spacing w:line="276" w:lineRule="auto"/>
        <w:jc w:val="both"/>
        <w:rPr>
          <w:rFonts w:ascii="Arial" w:hAnsi="Arial" w:cs="Arial"/>
          <w:b/>
          <w:bCs/>
          <w:u w:val="single"/>
        </w:rPr>
      </w:pPr>
    </w:p>
    <w:p w14:paraId="32FEFF8D" w14:textId="77777777" w:rsidR="006610CC" w:rsidRDefault="006610CC" w:rsidP="009A37EC">
      <w:pPr>
        <w:spacing w:line="276" w:lineRule="auto"/>
        <w:jc w:val="both"/>
        <w:rPr>
          <w:rFonts w:ascii="Arial" w:hAnsi="Arial" w:cs="Arial"/>
          <w:b/>
          <w:bCs/>
          <w:u w:val="single"/>
        </w:rPr>
      </w:pPr>
    </w:p>
    <w:p w14:paraId="0D8A6FDA" w14:textId="77777777" w:rsidR="006610CC" w:rsidRDefault="006610CC" w:rsidP="009A37EC">
      <w:pPr>
        <w:spacing w:line="276" w:lineRule="auto"/>
        <w:jc w:val="both"/>
        <w:rPr>
          <w:rFonts w:ascii="Arial" w:hAnsi="Arial" w:cs="Arial"/>
          <w:b/>
          <w:bCs/>
          <w:u w:val="single"/>
        </w:rPr>
      </w:pPr>
    </w:p>
    <w:p w14:paraId="5E9E551E" w14:textId="77777777" w:rsidR="006610CC" w:rsidRDefault="006610CC" w:rsidP="009A37EC">
      <w:pPr>
        <w:spacing w:line="276" w:lineRule="auto"/>
        <w:jc w:val="both"/>
        <w:rPr>
          <w:rFonts w:ascii="Arial" w:hAnsi="Arial" w:cs="Arial"/>
          <w:b/>
          <w:bCs/>
          <w:u w:val="single"/>
        </w:rPr>
      </w:pPr>
    </w:p>
    <w:p w14:paraId="216EED1B" w14:textId="77777777" w:rsidR="006610CC" w:rsidRDefault="006610CC" w:rsidP="009A37EC">
      <w:pPr>
        <w:spacing w:line="276" w:lineRule="auto"/>
        <w:jc w:val="both"/>
        <w:rPr>
          <w:rFonts w:ascii="Arial" w:hAnsi="Arial" w:cs="Arial"/>
          <w:b/>
          <w:bCs/>
          <w:u w:val="single"/>
        </w:rPr>
      </w:pPr>
    </w:p>
    <w:p w14:paraId="660829A3" w14:textId="77777777" w:rsidR="006610CC" w:rsidRDefault="006610CC" w:rsidP="009A37EC">
      <w:pPr>
        <w:spacing w:line="276" w:lineRule="auto"/>
        <w:jc w:val="both"/>
        <w:rPr>
          <w:rFonts w:ascii="Arial" w:hAnsi="Arial" w:cs="Arial"/>
          <w:b/>
          <w:bCs/>
          <w:u w:val="single"/>
        </w:rPr>
      </w:pPr>
    </w:p>
    <w:p w14:paraId="3B2F96FB" w14:textId="77777777" w:rsidR="006610CC" w:rsidRDefault="006610CC" w:rsidP="009A37EC">
      <w:pPr>
        <w:spacing w:line="276" w:lineRule="auto"/>
        <w:jc w:val="both"/>
        <w:rPr>
          <w:rFonts w:ascii="Arial" w:hAnsi="Arial" w:cs="Arial"/>
          <w:b/>
          <w:bCs/>
          <w:u w:val="single"/>
        </w:rPr>
      </w:pPr>
    </w:p>
    <w:p w14:paraId="7D7B409C" w14:textId="77777777" w:rsidR="006610CC" w:rsidRDefault="006610CC" w:rsidP="009A37EC">
      <w:pPr>
        <w:spacing w:line="276" w:lineRule="auto"/>
        <w:jc w:val="both"/>
        <w:rPr>
          <w:rFonts w:ascii="Arial" w:hAnsi="Arial" w:cs="Arial"/>
          <w:b/>
          <w:bCs/>
          <w:u w:val="single"/>
        </w:rPr>
      </w:pPr>
    </w:p>
    <w:p w14:paraId="1E68E8A1" w14:textId="77777777" w:rsidR="006610CC" w:rsidRDefault="006610CC" w:rsidP="009A37EC">
      <w:pPr>
        <w:spacing w:line="276" w:lineRule="auto"/>
        <w:jc w:val="both"/>
        <w:rPr>
          <w:rFonts w:ascii="Arial" w:hAnsi="Arial" w:cs="Arial"/>
          <w:b/>
          <w:bCs/>
          <w:u w:val="single"/>
        </w:rPr>
      </w:pPr>
    </w:p>
    <w:p w14:paraId="5C67CEEF" w14:textId="77777777" w:rsidR="006610CC" w:rsidRDefault="006610CC" w:rsidP="009A37EC">
      <w:pPr>
        <w:spacing w:line="276" w:lineRule="auto"/>
        <w:jc w:val="both"/>
        <w:rPr>
          <w:rFonts w:ascii="Arial" w:hAnsi="Arial" w:cs="Arial"/>
          <w:b/>
          <w:bCs/>
          <w:u w:val="single"/>
        </w:rPr>
      </w:pPr>
    </w:p>
    <w:p w14:paraId="188CC116" w14:textId="77777777" w:rsidR="006610CC" w:rsidRDefault="006610CC" w:rsidP="009A37EC">
      <w:pPr>
        <w:spacing w:line="276" w:lineRule="auto"/>
        <w:jc w:val="both"/>
        <w:rPr>
          <w:rFonts w:ascii="Arial" w:hAnsi="Arial" w:cs="Arial"/>
          <w:b/>
          <w:bCs/>
          <w:u w:val="single"/>
        </w:rPr>
      </w:pPr>
    </w:p>
    <w:p w14:paraId="020D9F25" w14:textId="77777777" w:rsidR="006610CC" w:rsidRDefault="006610CC" w:rsidP="009A37EC">
      <w:pPr>
        <w:spacing w:line="276" w:lineRule="auto"/>
        <w:jc w:val="both"/>
        <w:rPr>
          <w:rFonts w:ascii="Arial" w:hAnsi="Arial" w:cs="Arial"/>
          <w:b/>
          <w:bCs/>
          <w:u w:val="single"/>
        </w:rPr>
      </w:pPr>
    </w:p>
    <w:p w14:paraId="73C2D2E7" w14:textId="77777777" w:rsidR="006610CC" w:rsidRDefault="006610CC" w:rsidP="009A37EC">
      <w:pPr>
        <w:spacing w:line="276" w:lineRule="auto"/>
        <w:jc w:val="both"/>
        <w:rPr>
          <w:rFonts w:ascii="Arial" w:hAnsi="Arial" w:cs="Arial"/>
          <w:b/>
          <w:bCs/>
          <w:u w:val="single"/>
        </w:rPr>
      </w:pPr>
    </w:p>
    <w:p w14:paraId="7209B37E" w14:textId="77777777" w:rsidR="006610CC" w:rsidRDefault="006610CC" w:rsidP="009A37EC">
      <w:pPr>
        <w:spacing w:line="276" w:lineRule="auto"/>
        <w:jc w:val="both"/>
        <w:rPr>
          <w:rFonts w:ascii="Arial" w:hAnsi="Arial" w:cs="Arial"/>
          <w:b/>
          <w:bCs/>
          <w:u w:val="single"/>
        </w:rPr>
      </w:pPr>
    </w:p>
    <w:p w14:paraId="13C7EF87" w14:textId="77777777" w:rsidR="006610CC" w:rsidRDefault="006610CC" w:rsidP="009A37EC">
      <w:pPr>
        <w:spacing w:line="276" w:lineRule="auto"/>
        <w:jc w:val="both"/>
        <w:rPr>
          <w:rFonts w:ascii="Arial" w:hAnsi="Arial" w:cs="Arial"/>
          <w:b/>
          <w:bCs/>
          <w:u w:val="single"/>
        </w:rPr>
      </w:pPr>
    </w:p>
    <w:p w14:paraId="50B01C45" w14:textId="77777777" w:rsidR="006610CC" w:rsidRDefault="006610CC" w:rsidP="009A37EC">
      <w:pPr>
        <w:spacing w:line="276" w:lineRule="auto"/>
        <w:jc w:val="both"/>
        <w:rPr>
          <w:rFonts w:ascii="Arial" w:hAnsi="Arial" w:cs="Arial"/>
          <w:b/>
          <w:bCs/>
          <w:u w:val="single"/>
        </w:rPr>
      </w:pPr>
    </w:p>
    <w:p w14:paraId="70EADE16" w14:textId="35FD2980" w:rsidR="004B2189" w:rsidRDefault="004B2189" w:rsidP="009A37EC">
      <w:pPr>
        <w:spacing w:line="276" w:lineRule="auto"/>
        <w:jc w:val="both"/>
        <w:rPr>
          <w:rFonts w:ascii="Arial" w:hAnsi="Arial" w:cs="Arial"/>
          <w:b/>
          <w:bCs/>
          <w:u w:val="single"/>
        </w:rPr>
      </w:pPr>
      <w:r>
        <w:rPr>
          <w:rFonts w:ascii="Arial" w:hAnsi="Arial" w:cs="Arial"/>
          <w:b/>
          <w:bCs/>
          <w:u w:val="single"/>
        </w:rPr>
        <w:lastRenderedPageBreak/>
        <w:t>Part B – Digital Placement Passport.</w:t>
      </w:r>
    </w:p>
    <w:p w14:paraId="58C735B5" w14:textId="64D337BA" w:rsidR="004B2189" w:rsidRDefault="004B2189" w:rsidP="009A37EC">
      <w:pPr>
        <w:spacing w:line="276" w:lineRule="auto"/>
        <w:jc w:val="both"/>
        <w:rPr>
          <w:rFonts w:ascii="Arial" w:hAnsi="Arial" w:cs="Arial"/>
          <w:noProof/>
          <w:lang w:val="en-US"/>
        </w:rPr>
      </w:pPr>
      <w:r w:rsidRPr="004B2189">
        <w:rPr>
          <w:rFonts w:ascii="Arial" w:hAnsi="Arial" w:cs="Arial"/>
          <w:b/>
          <w:bCs/>
          <w:noProof/>
        </w:rPr>
        <w:drawing>
          <wp:inline distT="0" distB="0" distL="0" distR="0" wp14:anchorId="0476DF6A" wp14:editId="637CBBC2">
            <wp:extent cx="2303362" cy="1727522"/>
            <wp:effectExtent l="0" t="0" r="0" b="0"/>
            <wp:docPr id="5" name="Content Placeholder 4" descr="A large group of people sitting in a large auditorium&#10;&#10;Description automatically generated">
              <a:extLst xmlns:a="http://schemas.openxmlformats.org/drawingml/2006/main">
                <a:ext uri="{FF2B5EF4-FFF2-40B4-BE49-F238E27FC236}">
                  <a16:creationId xmlns:a16="http://schemas.microsoft.com/office/drawing/2014/main" id="{093A6A74-A68A-768E-2414-65C3F43477C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large group of people sitting in a large auditorium&#10;&#10;Description automatically generated">
                      <a:extLst>
                        <a:ext uri="{FF2B5EF4-FFF2-40B4-BE49-F238E27FC236}">
                          <a16:creationId xmlns:a16="http://schemas.microsoft.com/office/drawing/2014/main" id="{093A6A74-A68A-768E-2414-65C3F43477C9}"/>
                        </a:ext>
                      </a:extLst>
                    </pic:cNvPr>
                    <pic:cNvPicPr>
                      <a:picLocks noGrp="1" noChangeAspect="1"/>
                    </pic:cNvPicPr>
                  </pic:nvPicPr>
                  <pic:blipFill>
                    <a:blip r:embed="rId4"/>
                    <a:stretch>
                      <a:fillRect/>
                    </a:stretch>
                  </pic:blipFill>
                  <pic:spPr>
                    <a:xfrm>
                      <a:off x="0" y="0"/>
                      <a:ext cx="2324578" cy="1743434"/>
                    </a:xfrm>
                    <a:prstGeom prst="rect">
                      <a:avLst/>
                    </a:prstGeom>
                  </pic:spPr>
                </pic:pic>
              </a:graphicData>
            </a:graphic>
          </wp:inline>
        </w:drawing>
      </w:r>
      <w:r w:rsidRPr="004B2189">
        <w:rPr>
          <w:noProof/>
        </w:rPr>
        <w:t xml:space="preserve"> </w:t>
      </w:r>
      <w:r w:rsidRPr="004B2189">
        <w:rPr>
          <w:rFonts w:ascii="Arial" w:hAnsi="Arial" w:cs="Arial"/>
          <w:b/>
          <w:bCs/>
          <w:noProof/>
          <w:u w:val="single"/>
        </w:rPr>
        <w:drawing>
          <wp:inline distT="0" distB="0" distL="0" distR="0" wp14:anchorId="5FF52A7A" wp14:editId="7EF60C35">
            <wp:extent cx="1742008" cy="1306506"/>
            <wp:effectExtent l="1905" t="0" r="0" b="0"/>
            <wp:docPr id="7" name="Picture 6" descr="A person with red hair and glasses&#10;&#10;Description automatically generated">
              <a:extLst xmlns:a="http://schemas.openxmlformats.org/drawingml/2006/main">
                <a:ext uri="{FF2B5EF4-FFF2-40B4-BE49-F238E27FC236}">
                  <a16:creationId xmlns:a16="http://schemas.microsoft.com/office/drawing/2014/main" id="{D53B2860-8E7F-EBF4-0200-21B892810D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erson with red hair and glasses&#10;&#10;Description automatically generated">
                      <a:extLst>
                        <a:ext uri="{FF2B5EF4-FFF2-40B4-BE49-F238E27FC236}">
                          <a16:creationId xmlns:a16="http://schemas.microsoft.com/office/drawing/2014/main" id="{D53B2860-8E7F-EBF4-0200-21B892810D3F}"/>
                        </a:ext>
                      </a:extLst>
                    </pic:cNvPr>
                    <pic:cNvPicPr>
                      <a:picLocks noChangeAspect="1"/>
                    </pic:cNvPicPr>
                  </pic:nvPicPr>
                  <pic:blipFill>
                    <a:blip r:embed="rId5"/>
                    <a:stretch>
                      <a:fillRect/>
                    </a:stretch>
                  </pic:blipFill>
                  <pic:spPr>
                    <a:xfrm rot="5400000">
                      <a:off x="0" y="0"/>
                      <a:ext cx="1787040" cy="1340280"/>
                    </a:xfrm>
                    <a:prstGeom prst="rect">
                      <a:avLst/>
                    </a:prstGeom>
                  </pic:spPr>
                </pic:pic>
              </a:graphicData>
            </a:graphic>
          </wp:inline>
        </w:drawing>
      </w:r>
      <w:r w:rsidRPr="004B2189">
        <w:rPr>
          <w:rFonts w:ascii="Arial" w:hAnsi="Arial" w:cs="Arial"/>
          <w:noProof/>
        </w:rPr>
        <w:t xml:space="preserve"> </w:t>
      </w:r>
      <w:r w:rsidRPr="004B2189">
        <w:rPr>
          <w:rFonts w:ascii="Arial" w:hAnsi="Arial" w:cs="Arial"/>
          <w:noProof/>
          <w:lang w:val="en-US"/>
        </w:rPr>
        <w:t xml:space="preserve">These photographs were taken after my friend and I (pictured) volunteered at Rhod Gilbert &amp; The Giant Grapefruit, a tour that helped with addressing Rhod’s long battle with cancer and the impacts that it had on his life and those around him. At the event, I volunteered in ticket scanning, which was the first time I had ever engaged in such a role. </w:t>
      </w:r>
    </w:p>
    <w:p w14:paraId="66AAE742" w14:textId="160DD3BB" w:rsidR="004B2189" w:rsidRDefault="004B2189" w:rsidP="004B2189">
      <w:pPr>
        <w:jc w:val="both"/>
        <w:rPr>
          <w:rFonts w:ascii="Arial" w:hAnsi="Arial" w:cs="Arial"/>
          <w:noProof/>
          <w:lang w:val="en-US"/>
        </w:rPr>
      </w:pPr>
      <w:r>
        <w:rPr>
          <w:rFonts w:ascii="Arial" w:hAnsi="Arial" w:cs="Arial"/>
          <w:b/>
          <w:bCs/>
          <w:noProof/>
        </w:rPr>
        <w:drawing>
          <wp:anchor distT="0" distB="0" distL="114300" distR="114300" simplePos="0" relativeHeight="251659264" behindDoc="0" locked="0" layoutInCell="1" allowOverlap="1" wp14:anchorId="5B94B494" wp14:editId="7BCCE79E">
            <wp:simplePos x="0" y="0"/>
            <wp:positionH relativeFrom="column">
              <wp:posOffset>-217</wp:posOffset>
            </wp:positionH>
            <wp:positionV relativeFrom="paragraph">
              <wp:posOffset>3567237</wp:posOffset>
            </wp:positionV>
            <wp:extent cx="1158240" cy="2059940"/>
            <wp:effectExtent l="0" t="0" r="0" b="0"/>
            <wp:wrapSquare wrapText="bothSides"/>
            <wp:docPr id="1263566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66273" name="Picture 1263566273" descr="movie::/Users/nia.mugs/Pictures/Photos Library.photoslibrary/originals/8/8376C88A-7ECC-465D-B1FC-597617A15D42.mov"/>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58240" cy="2059940"/>
                    </a:xfrm>
                    <a:prstGeom prst="rect">
                      <a:avLst/>
                    </a:prstGeom>
                  </pic:spPr>
                </pic:pic>
              </a:graphicData>
            </a:graphic>
            <wp14:sizeRelH relativeFrom="margin">
              <wp14:pctWidth>0</wp14:pctWidth>
            </wp14:sizeRelH>
            <wp14:sizeRelV relativeFrom="margin">
              <wp14:pctHeight>0</wp14:pctHeight>
            </wp14:sizeRelV>
          </wp:anchor>
        </w:drawing>
      </w:r>
      <w:r w:rsidRPr="004B2189">
        <w:rPr>
          <w:noProof/>
        </w:rPr>
        <w:drawing>
          <wp:inline distT="0" distB="0" distL="0" distR="0" wp14:anchorId="2D33EEE7" wp14:editId="36065994">
            <wp:extent cx="2042313" cy="1531735"/>
            <wp:effectExtent l="1270" t="0" r="3810" b="3810"/>
            <wp:docPr id="406012889" name="Picture 6" descr="A person holding a paper with a plan&#10;&#10;Description automatically generated">
              <a:extLst xmlns:a="http://schemas.openxmlformats.org/drawingml/2006/main">
                <a:ext uri="{FF2B5EF4-FFF2-40B4-BE49-F238E27FC236}">
                  <a16:creationId xmlns:a16="http://schemas.microsoft.com/office/drawing/2014/main" id="{5191DB58-F94E-E335-97C4-E71A4996DA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erson holding a paper with a plan&#10;&#10;Description automatically generated">
                      <a:extLst>
                        <a:ext uri="{FF2B5EF4-FFF2-40B4-BE49-F238E27FC236}">
                          <a16:creationId xmlns:a16="http://schemas.microsoft.com/office/drawing/2014/main" id="{5191DB58-F94E-E335-97C4-E71A4996DAAC}"/>
                        </a:ext>
                      </a:extLst>
                    </pic:cNvPr>
                    <pic:cNvPicPr>
                      <a:picLocks noChangeAspect="1"/>
                    </pic:cNvPicPr>
                  </pic:nvPicPr>
                  <pic:blipFill>
                    <a:blip r:embed="rId7"/>
                    <a:stretch>
                      <a:fillRect/>
                    </a:stretch>
                  </pic:blipFill>
                  <pic:spPr>
                    <a:xfrm rot="5400000">
                      <a:off x="0" y="0"/>
                      <a:ext cx="2089701" cy="1567276"/>
                    </a:xfrm>
                    <a:prstGeom prst="rect">
                      <a:avLst/>
                    </a:prstGeom>
                  </pic:spPr>
                </pic:pic>
              </a:graphicData>
            </a:graphic>
          </wp:inline>
        </w:drawing>
      </w:r>
      <w:r w:rsidRPr="004B2189">
        <w:rPr>
          <w:noProof/>
        </w:rPr>
        <w:t xml:space="preserve"> </w:t>
      </w:r>
      <w:r w:rsidRPr="004B2189">
        <w:rPr>
          <w:noProof/>
        </w:rPr>
        <w:drawing>
          <wp:inline distT="0" distB="0" distL="0" distR="0" wp14:anchorId="306AD784" wp14:editId="0AC06241">
            <wp:extent cx="2014025" cy="1510518"/>
            <wp:effectExtent l="0" t="2222" r="3492" b="3493"/>
            <wp:docPr id="1816225403" name="Picture 4" descr="A person holding a paper&#10;&#10;Description automatically generated">
              <a:extLst xmlns:a="http://schemas.openxmlformats.org/drawingml/2006/main">
                <a:ext uri="{FF2B5EF4-FFF2-40B4-BE49-F238E27FC236}">
                  <a16:creationId xmlns:a16="http://schemas.microsoft.com/office/drawing/2014/main" id="{0DE74F3C-B9AB-0191-EEC5-F48F1FD99F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erson holding a paper&#10;&#10;Description automatically generated">
                      <a:extLst>
                        <a:ext uri="{FF2B5EF4-FFF2-40B4-BE49-F238E27FC236}">
                          <a16:creationId xmlns:a16="http://schemas.microsoft.com/office/drawing/2014/main" id="{0DE74F3C-B9AB-0191-EEC5-F48F1FD99FA1}"/>
                        </a:ext>
                      </a:extLst>
                    </pic:cNvPr>
                    <pic:cNvPicPr>
                      <a:picLocks noChangeAspect="1"/>
                    </pic:cNvPicPr>
                  </pic:nvPicPr>
                  <pic:blipFill>
                    <a:blip r:embed="rId8"/>
                    <a:stretch>
                      <a:fillRect/>
                    </a:stretch>
                  </pic:blipFill>
                  <pic:spPr>
                    <a:xfrm rot="5400000">
                      <a:off x="0" y="0"/>
                      <a:ext cx="2052305" cy="1539228"/>
                    </a:xfrm>
                    <a:prstGeom prst="rect">
                      <a:avLst/>
                    </a:prstGeom>
                  </pic:spPr>
                </pic:pic>
              </a:graphicData>
            </a:graphic>
          </wp:inline>
        </w:drawing>
      </w:r>
      <w:r>
        <w:rPr>
          <w:noProof/>
        </w:rPr>
        <w:t xml:space="preserve"> </w:t>
      </w:r>
      <w:r w:rsidRPr="004B2189">
        <w:rPr>
          <w:rFonts w:ascii="Arial" w:hAnsi="Arial" w:cs="Arial"/>
          <w:noProof/>
          <w:lang w:val="en-US"/>
        </w:rPr>
        <w:t>Pictured are some photographs that were taken in order to help with wayfinding during the 4TheRegion Green conference that I volunteered at at Swansea SBS Arena. I helped to check guests in at the front desk, whilst also setting up the day prior to the event and helping those who were involved in finding their designated booths, as well as directing those that were attending to the conference and other provided amenities.</w:t>
      </w:r>
      <w:r>
        <w:rPr>
          <w:rFonts w:ascii="Arial" w:hAnsi="Arial" w:cs="Arial"/>
          <w:noProof/>
          <w:lang w:val="en-US"/>
        </w:rPr>
        <w:t xml:space="preserve"> </w:t>
      </w:r>
    </w:p>
    <w:p w14:paraId="4CC70A9F" w14:textId="1B78DDC3" w:rsidR="004B2189" w:rsidRPr="004B2189" w:rsidRDefault="004B2189" w:rsidP="009A37EC">
      <w:pPr>
        <w:spacing w:line="276" w:lineRule="auto"/>
        <w:jc w:val="both"/>
        <w:rPr>
          <w:noProof/>
        </w:rPr>
      </w:pPr>
    </w:p>
    <w:p w14:paraId="74BD8FBD" w14:textId="77777777" w:rsidR="004B2189" w:rsidRPr="004B2189" w:rsidRDefault="004B2189" w:rsidP="004B2189">
      <w:pPr>
        <w:spacing w:line="276" w:lineRule="auto"/>
        <w:jc w:val="both"/>
        <w:rPr>
          <w:rFonts w:ascii="Arial" w:hAnsi="Arial" w:cs="Arial"/>
        </w:rPr>
      </w:pPr>
      <w:r w:rsidRPr="004B2189">
        <w:rPr>
          <w:rFonts w:ascii="Arial" w:hAnsi="Arial" w:cs="Arial"/>
          <w:lang w:val="en-US"/>
        </w:rPr>
        <w:t xml:space="preserve">In the above video, one of the manager’s dogs was following me and chasing me after my shift at Love Actually: Film </w:t>
      </w:r>
      <w:proofErr w:type="gramStart"/>
      <w:r w:rsidRPr="004B2189">
        <w:rPr>
          <w:rFonts w:ascii="Arial" w:hAnsi="Arial" w:cs="Arial"/>
          <w:lang w:val="en-US"/>
        </w:rPr>
        <w:t>With</w:t>
      </w:r>
      <w:proofErr w:type="gramEnd"/>
      <w:r w:rsidRPr="004B2189">
        <w:rPr>
          <w:rFonts w:ascii="Arial" w:hAnsi="Arial" w:cs="Arial"/>
          <w:lang w:val="en-US"/>
        </w:rPr>
        <w:t xml:space="preserve"> Live Orchestra after I retrieved my bag from the upstairs staff room/office area.</w:t>
      </w:r>
    </w:p>
    <w:p w14:paraId="7B189E9C" w14:textId="77777777" w:rsidR="004B2189" w:rsidRDefault="004B2189" w:rsidP="009A37EC">
      <w:pPr>
        <w:spacing w:line="276" w:lineRule="auto"/>
        <w:jc w:val="both"/>
        <w:rPr>
          <w:rFonts w:ascii="Arial" w:hAnsi="Arial" w:cs="Arial"/>
          <w:b/>
          <w:bCs/>
          <w:u w:val="single"/>
        </w:rPr>
      </w:pPr>
    </w:p>
    <w:p w14:paraId="115A7FAA" w14:textId="77777777" w:rsidR="004B2189" w:rsidRDefault="004B2189" w:rsidP="009A37EC">
      <w:pPr>
        <w:spacing w:line="276" w:lineRule="auto"/>
        <w:jc w:val="both"/>
        <w:rPr>
          <w:rFonts w:ascii="Arial" w:hAnsi="Arial" w:cs="Arial"/>
          <w:b/>
          <w:bCs/>
          <w:u w:val="single"/>
        </w:rPr>
      </w:pPr>
    </w:p>
    <w:p w14:paraId="543096EF" w14:textId="77777777" w:rsidR="004B2189" w:rsidRDefault="004B2189" w:rsidP="009A37EC">
      <w:pPr>
        <w:spacing w:line="276" w:lineRule="auto"/>
        <w:jc w:val="both"/>
        <w:rPr>
          <w:rFonts w:ascii="Arial" w:hAnsi="Arial" w:cs="Arial"/>
          <w:b/>
          <w:bCs/>
          <w:u w:val="single"/>
        </w:rPr>
      </w:pPr>
    </w:p>
    <w:p w14:paraId="59A4DAFE" w14:textId="77777777" w:rsidR="004B2189" w:rsidRDefault="004B2189" w:rsidP="009A37EC">
      <w:pPr>
        <w:spacing w:line="276" w:lineRule="auto"/>
        <w:jc w:val="both"/>
        <w:rPr>
          <w:rFonts w:ascii="Arial" w:hAnsi="Arial" w:cs="Arial"/>
          <w:b/>
          <w:bCs/>
          <w:u w:val="single"/>
        </w:rPr>
      </w:pPr>
    </w:p>
    <w:p w14:paraId="69A0751D" w14:textId="77777777" w:rsidR="004B2189" w:rsidRPr="004B2189" w:rsidRDefault="004B2189" w:rsidP="004B2189">
      <w:pPr>
        <w:jc w:val="both"/>
        <w:rPr>
          <w:rFonts w:ascii="Arial" w:hAnsi="Arial" w:cs="Arial"/>
          <w:noProof/>
        </w:rPr>
      </w:pPr>
      <w:r w:rsidRPr="004B2189">
        <w:rPr>
          <w:rFonts w:ascii="Arial" w:hAnsi="Arial" w:cs="Arial"/>
          <w:noProof/>
        </w:rPr>
        <w:lastRenderedPageBreak/>
        <w:drawing>
          <wp:inline distT="0" distB="0" distL="0" distR="0" wp14:anchorId="2EB55AA8" wp14:editId="1354C442">
            <wp:extent cx="2476982" cy="2452336"/>
            <wp:effectExtent l="0" t="0" r="0" b="0"/>
            <wp:docPr id="13" name="Picture 12" descr="A group of people posing with a mickey mouse garment&#10;&#10;Description automatically generated">
              <a:extLst xmlns:a="http://schemas.openxmlformats.org/drawingml/2006/main">
                <a:ext uri="{FF2B5EF4-FFF2-40B4-BE49-F238E27FC236}">
                  <a16:creationId xmlns:a16="http://schemas.microsoft.com/office/drawing/2014/main" id="{1A643CDD-B7E7-FD6C-B947-2F72F9BA62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group of people posing with a mickey mouse garment&#10;&#10;Description automatically generated">
                      <a:extLst>
                        <a:ext uri="{FF2B5EF4-FFF2-40B4-BE49-F238E27FC236}">
                          <a16:creationId xmlns:a16="http://schemas.microsoft.com/office/drawing/2014/main" id="{1A643CDD-B7E7-FD6C-B947-2F72F9BA622A}"/>
                        </a:ext>
                      </a:extLst>
                    </pic:cNvPr>
                    <pic:cNvPicPr>
                      <a:picLocks noChangeAspect="1"/>
                    </pic:cNvPicPr>
                  </pic:nvPicPr>
                  <pic:blipFill>
                    <a:blip r:embed="rId9"/>
                    <a:stretch>
                      <a:fillRect/>
                    </a:stretch>
                  </pic:blipFill>
                  <pic:spPr>
                    <a:xfrm>
                      <a:off x="0" y="0"/>
                      <a:ext cx="2496690" cy="2471848"/>
                    </a:xfrm>
                    <a:prstGeom prst="rect">
                      <a:avLst/>
                    </a:prstGeom>
                  </pic:spPr>
                </pic:pic>
              </a:graphicData>
            </a:graphic>
          </wp:inline>
        </w:drawing>
      </w:r>
      <w:r w:rsidRPr="004B2189">
        <w:rPr>
          <w:rFonts w:ascii="Arial" w:hAnsi="Arial" w:cs="Arial"/>
          <w:noProof/>
        </w:rPr>
        <w:t xml:space="preserve"> </w:t>
      </w:r>
      <w:r w:rsidRPr="004B2189">
        <w:rPr>
          <w:rFonts w:ascii="Arial" w:hAnsi="Arial" w:cs="Arial"/>
          <w:b/>
          <w:bCs/>
          <w:noProof/>
        </w:rPr>
        <w:drawing>
          <wp:inline distT="0" distB="0" distL="0" distR="0" wp14:anchorId="23370EED" wp14:editId="3310221E">
            <wp:extent cx="1842545" cy="2456727"/>
            <wp:effectExtent l="0" t="0" r="0" b="0"/>
            <wp:docPr id="9" name="Picture 8" descr="A group of people in clothing under a balloon arch&#10;&#10;Description automatically generated">
              <a:extLst xmlns:a="http://schemas.openxmlformats.org/drawingml/2006/main">
                <a:ext uri="{FF2B5EF4-FFF2-40B4-BE49-F238E27FC236}">
                  <a16:creationId xmlns:a16="http://schemas.microsoft.com/office/drawing/2014/main" id="{252B58A1-B0AD-8099-4DBA-4115043EF7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people in clothing under a balloon arch&#10;&#10;Description automatically generated">
                      <a:extLst>
                        <a:ext uri="{FF2B5EF4-FFF2-40B4-BE49-F238E27FC236}">
                          <a16:creationId xmlns:a16="http://schemas.microsoft.com/office/drawing/2014/main" id="{252B58A1-B0AD-8099-4DBA-4115043EF77F}"/>
                        </a:ext>
                      </a:extLst>
                    </pic:cNvPr>
                    <pic:cNvPicPr>
                      <a:picLocks noChangeAspect="1"/>
                    </pic:cNvPicPr>
                  </pic:nvPicPr>
                  <pic:blipFill>
                    <a:blip r:embed="rId10"/>
                    <a:stretch>
                      <a:fillRect/>
                    </a:stretch>
                  </pic:blipFill>
                  <pic:spPr>
                    <a:xfrm>
                      <a:off x="0" y="0"/>
                      <a:ext cx="1875901" cy="2501202"/>
                    </a:xfrm>
                    <a:prstGeom prst="rect">
                      <a:avLst/>
                    </a:prstGeom>
                  </pic:spPr>
                </pic:pic>
              </a:graphicData>
            </a:graphic>
          </wp:inline>
        </w:drawing>
      </w:r>
      <w:r w:rsidRPr="004B2189">
        <w:rPr>
          <w:rFonts w:ascii="Arial" w:hAnsi="Arial" w:cs="Arial"/>
          <w:noProof/>
        </w:rPr>
        <w:t xml:space="preserve"> </w:t>
      </w:r>
      <w:r w:rsidRPr="004B2189">
        <w:rPr>
          <w:rFonts w:ascii="Arial" w:hAnsi="Arial" w:cs="Arial"/>
          <w:noProof/>
          <w:lang w:val="en-US"/>
        </w:rPr>
        <w:t>Pictured here are images from my time volunteering at the ITT Future You event, hosted by Level 6 International Travel &amp; Tourism and International Events &amp; Festival Management students. Unfortunately, I was unable to set up the event as I had just been discharged from hospital, but stayed for the entire duration of the event to help out.</w:t>
      </w:r>
    </w:p>
    <w:p w14:paraId="73FBF39F" w14:textId="4C800106" w:rsidR="004B2189" w:rsidRDefault="004B2189" w:rsidP="009A37EC">
      <w:pPr>
        <w:spacing w:line="276" w:lineRule="auto"/>
        <w:jc w:val="both"/>
        <w:rPr>
          <w:noProof/>
        </w:rPr>
      </w:pPr>
      <w:r w:rsidRPr="004B2189">
        <w:rPr>
          <w:rFonts w:ascii="Arial" w:hAnsi="Arial" w:cs="Arial"/>
          <w:noProof/>
        </w:rPr>
        <w:drawing>
          <wp:inline distT="0" distB="0" distL="0" distR="0" wp14:anchorId="2FA9D5F6" wp14:editId="346AB91C">
            <wp:extent cx="1834692" cy="1376020"/>
            <wp:effectExtent l="953" t="0" r="0" b="0"/>
            <wp:docPr id="10" name="Picture 9" descr="A white board with writing on it&#10;&#10;Description automatically generated">
              <a:extLst xmlns:a="http://schemas.openxmlformats.org/drawingml/2006/main">
                <a:ext uri="{FF2B5EF4-FFF2-40B4-BE49-F238E27FC236}">
                  <a16:creationId xmlns:a16="http://schemas.microsoft.com/office/drawing/2014/main" id="{B9A811B9-ACA0-46F0-E963-18BA207BE5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white board with writing on it&#10;&#10;Description automatically generated">
                      <a:extLst>
                        <a:ext uri="{FF2B5EF4-FFF2-40B4-BE49-F238E27FC236}">
                          <a16:creationId xmlns:a16="http://schemas.microsoft.com/office/drawing/2014/main" id="{B9A811B9-ACA0-46F0-E963-18BA207BE5CC}"/>
                        </a:ext>
                      </a:extLst>
                    </pic:cNvPr>
                    <pic:cNvPicPr>
                      <a:picLocks noChangeAspect="1"/>
                    </pic:cNvPicPr>
                  </pic:nvPicPr>
                  <pic:blipFill>
                    <a:blip r:embed="rId11"/>
                    <a:stretch>
                      <a:fillRect/>
                    </a:stretch>
                  </pic:blipFill>
                  <pic:spPr>
                    <a:xfrm rot="5400000">
                      <a:off x="0" y="0"/>
                      <a:ext cx="1904518" cy="1428389"/>
                    </a:xfrm>
                    <a:prstGeom prst="rect">
                      <a:avLst/>
                    </a:prstGeom>
                  </pic:spPr>
                </pic:pic>
              </a:graphicData>
            </a:graphic>
          </wp:inline>
        </w:drawing>
      </w:r>
      <w:r w:rsidRPr="004B2189">
        <w:rPr>
          <w:rFonts w:ascii="Arial" w:hAnsi="Arial" w:cs="Arial"/>
          <w:noProof/>
        </w:rPr>
        <w:drawing>
          <wp:inline distT="0" distB="0" distL="0" distR="0" wp14:anchorId="40EC1F65" wp14:editId="074D4047">
            <wp:extent cx="1846910" cy="1385183"/>
            <wp:effectExtent l="2222" t="0" r="0" b="0"/>
            <wp:docPr id="4" name="Picture 3" descr="A whiteboard with writing on it&#10;&#10;Description automatically generated">
              <a:extLst xmlns:a="http://schemas.openxmlformats.org/drawingml/2006/main">
                <a:ext uri="{FF2B5EF4-FFF2-40B4-BE49-F238E27FC236}">
                  <a16:creationId xmlns:a16="http://schemas.microsoft.com/office/drawing/2014/main" id="{D707E9DE-B329-AC98-81A0-29ED905374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whiteboard with writing on it&#10;&#10;Description automatically generated">
                      <a:extLst>
                        <a:ext uri="{FF2B5EF4-FFF2-40B4-BE49-F238E27FC236}">
                          <a16:creationId xmlns:a16="http://schemas.microsoft.com/office/drawing/2014/main" id="{D707E9DE-B329-AC98-81A0-29ED90537491}"/>
                        </a:ext>
                      </a:extLst>
                    </pic:cNvPr>
                    <pic:cNvPicPr>
                      <a:picLocks noChangeAspect="1"/>
                    </pic:cNvPicPr>
                  </pic:nvPicPr>
                  <pic:blipFill>
                    <a:blip r:embed="rId12"/>
                    <a:stretch>
                      <a:fillRect/>
                    </a:stretch>
                  </pic:blipFill>
                  <pic:spPr>
                    <a:xfrm rot="5400000">
                      <a:off x="0" y="0"/>
                      <a:ext cx="1917858" cy="1438394"/>
                    </a:xfrm>
                    <a:prstGeom prst="rect">
                      <a:avLst/>
                    </a:prstGeom>
                  </pic:spPr>
                </pic:pic>
              </a:graphicData>
            </a:graphic>
          </wp:inline>
        </w:drawing>
      </w:r>
      <w:r w:rsidRPr="004B2189">
        <w:rPr>
          <w:rFonts w:ascii="Arial" w:hAnsi="Arial" w:cs="Arial"/>
          <w:noProof/>
        </w:rPr>
        <w:drawing>
          <wp:inline distT="0" distB="0" distL="0" distR="0" wp14:anchorId="52A8689A" wp14:editId="20CBC57E">
            <wp:extent cx="1850631" cy="1387974"/>
            <wp:effectExtent l="2857" t="0" r="0" b="0"/>
            <wp:docPr id="12" name="Picture 11" descr="A whiteboard with writing on it&#10;&#10;Description automatically generated">
              <a:extLst xmlns:a="http://schemas.openxmlformats.org/drawingml/2006/main">
                <a:ext uri="{FF2B5EF4-FFF2-40B4-BE49-F238E27FC236}">
                  <a16:creationId xmlns:a16="http://schemas.microsoft.com/office/drawing/2014/main" id="{D0241530-B649-ADE6-9AA7-8B6779652F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whiteboard with writing on it&#10;&#10;Description automatically generated">
                      <a:extLst>
                        <a:ext uri="{FF2B5EF4-FFF2-40B4-BE49-F238E27FC236}">
                          <a16:creationId xmlns:a16="http://schemas.microsoft.com/office/drawing/2014/main" id="{D0241530-B649-ADE6-9AA7-8B6779652F3F}"/>
                        </a:ext>
                      </a:extLst>
                    </pic:cNvPr>
                    <pic:cNvPicPr>
                      <a:picLocks noChangeAspect="1"/>
                    </pic:cNvPicPr>
                  </pic:nvPicPr>
                  <pic:blipFill>
                    <a:blip r:embed="rId13"/>
                    <a:stretch>
                      <a:fillRect/>
                    </a:stretch>
                  </pic:blipFill>
                  <pic:spPr>
                    <a:xfrm rot="5400000">
                      <a:off x="0" y="0"/>
                      <a:ext cx="1920305" cy="1440230"/>
                    </a:xfrm>
                    <a:prstGeom prst="rect">
                      <a:avLst/>
                    </a:prstGeom>
                  </pic:spPr>
                </pic:pic>
              </a:graphicData>
            </a:graphic>
          </wp:inline>
        </w:drawing>
      </w:r>
      <w:r w:rsidRPr="004B2189">
        <w:rPr>
          <w:noProof/>
        </w:rPr>
        <w:t xml:space="preserve"> </w:t>
      </w:r>
      <w:r w:rsidRPr="004B2189">
        <w:rPr>
          <w:noProof/>
        </w:rPr>
        <w:drawing>
          <wp:inline distT="0" distB="0" distL="0" distR="0" wp14:anchorId="61C4DEAC" wp14:editId="5338663F">
            <wp:extent cx="1855012" cy="1391260"/>
            <wp:effectExtent l="3493" t="0" r="2857" b="2858"/>
            <wp:docPr id="882334381" name="Picture 6" descr="A whiteboard with blue writing on it&#10;&#10;Description automatically generated">
              <a:extLst xmlns:a="http://schemas.openxmlformats.org/drawingml/2006/main">
                <a:ext uri="{FF2B5EF4-FFF2-40B4-BE49-F238E27FC236}">
                  <a16:creationId xmlns:a16="http://schemas.microsoft.com/office/drawing/2014/main" id="{3C17D647-19D3-DE5C-9B89-26F7A67969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whiteboard with blue writing on it&#10;&#10;Description automatically generated">
                      <a:extLst>
                        <a:ext uri="{FF2B5EF4-FFF2-40B4-BE49-F238E27FC236}">
                          <a16:creationId xmlns:a16="http://schemas.microsoft.com/office/drawing/2014/main" id="{3C17D647-19D3-DE5C-9B89-26F7A67969DC}"/>
                        </a:ext>
                      </a:extLst>
                    </pic:cNvPr>
                    <pic:cNvPicPr>
                      <a:picLocks noChangeAspect="1"/>
                    </pic:cNvPicPr>
                  </pic:nvPicPr>
                  <pic:blipFill>
                    <a:blip r:embed="rId14"/>
                    <a:stretch>
                      <a:fillRect/>
                    </a:stretch>
                  </pic:blipFill>
                  <pic:spPr>
                    <a:xfrm rot="5400000">
                      <a:off x="0" y="0"/>
                      <a:ext cx="1916511" cy="1437384"/>
                    </a:xfrm>
                    <a:prstGeom prst="rect">
                      <a:avLst/>
                    </a:prstGeom>
                  </pic:spPr>
                </pic:pic>
              </a:graphicData>
            </a:graphic>
          </wp:inline>
        </w:drawing>
      </w:r>
    </w:p>
    <w:p w14:paraId="11B97F5D" w14:textId="77777777" w:rsidR="004B2189" w:rsidRPr="004B2189" w:rsidRDefault="004B2189" w:rsidP="004B2189">
      <w:pPr>
        <w:spacing w:line="276" w:lineRule="auto"/>
        <w:jc w:val="both"/>
        <w:rPr>
          <w:rFonts w:ascii="Arial" w:hAnsi="Arial" w:cs="Arial"/>
        </w:rPr>
      </w:pPr>
      <w:r w:rsidRPr="004B2189">
        <w:rPr>
          <w:rFonts w:ascii="Arial" w:hAnsi="Arial" w:cs="Arial"/>
          <w:lang w:val="en-US"/>
        </w:rPr>
        <w:t>Above is a collection of images that I have taken backstage throughout my time attending Arena sessions since October, right up until our final arena session in March.</w:t>
      </w:r>
    </w:p>
    <w:p w14:paraId="55638E49" w14:textId="2B11BD32" w:rsidR="004B2189" w:rsidRDefault="004B2189" w:rsidP="009A37EC">
      <w:pPr>
        <w:spacing w:line="276" w:lineRule="auto"/>
        <w:jc w:val="both"/>
        <w:rPr>
          <w:rFonts w:ascii="Arial" w:hAnsi="Arial" w:cs="Arial"/>
        </w:rPr>
      </w:pPr>
      <w:r>
        <w:rPr>
          <w:rFonts w:ascii="Arial" w:hAnsi="Arial" w:cs="Arial"/>
          <w:noProof/>
        </w:rPr>
        <w:drawing>
          <wp:inline distT="0" distB="0" distL="0" distR="0" wp14:anchorId="6293EAF9" wp14:editId="4433EF6A">
            <wp:extent cx="5727700" cy="2158365"/>
            <wp:effectExtent l="0" t="0" r="0" b="635"/>
            <wp:docPr id="2073796321" name="Picture 1" descr="A table with numbers and da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96321" name="Picture 1" descr="A table with numbers and dat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2158365"/>
                    </a:xfrm>
                    <a:prstGeom prst="rect">
                      <a:avLst/>
                    </a:prstGeom>
                  </pic:spPr>
                </pic:pic>
              </a:graphicData>
            </a:graphic>
          </wp:inline>
        </w:drawing>
      </w:r>
    </w:p>
    <w:p w14:paraId="04CB23CF" w14:textId="24D5A3F2" w:rsidR="004B2189" w:rsidRDefault="004B2189" w:rsidP="009A37EC">
      <w:pPr>
        <w:spacing w:line="276" w:lineRule="auto"/>
        <w:jc w:val="both"/>
        <w:rPr>
          <w:rFonts w:ascii="Arial" w:hAnsi="Arial" w:cs="Arial"/>
          <w:lang w:val="en-US"/>
        </w:rPr>
      </w:pPr>
      <w:r w:rsidRPr="004B2189">
        <w:rPr>
          <w:rFonts w:ascii="Arial" w:hAnsi="Arial" w:cs="Arial"/>
          <w:lang w:val="en-US"/>
        </w:rPr>
        <w:t xml:space="preserve">Above is a recording of all of my </w:t>
      </w:r>
      <w:proofErr w:type="gramStart"/>
      <w:r w:rsidRPr="004B2189">
        <w:rPr>
          <w:rFonts w:ascii="Arial" w:hAnsi="Arial" w:cs="Arial"/>
          <w:lang w:val="en-US"/>
        </w:rPr>
        <w:t>placements</w:t>
      </w:r>
      <w:proofErr w:type="gramEnd"/>
      <w:r w:rsidRPr="004B2189">
        <w:rPr>
          <w:rFonts w:ascii="Arial" w:hAnsi="Arial" w:cs="Arial"/>
          <w:lang w:val="en-US"/>
        </w:rPr>
        <w:t xml:space="preserve"> hours taken throughout the year. Unfortunately, I am yet to hit 100 hours due to medical issues that occurred throughout </w:t>
      </w:r>
      <w:r w:rsidRPr="004B2189">
        <w:rPr>
          <w:rFonts w:ascii="Arial" w:hAnsi="Arial" w:cs="Arial"/>
          <w:lang w:val="en-US"/>
        </w:rPr>
        <w:lastRenderedPageBreak/>
        <w:t xml:space="preserve">January and February, however after attending the </w:t>
      </w:r>
      <w:proofErr w:type="spellStart"/>
      <w:r w:rsidRPr="004B2189">
        <w:rPr>
          <w:rFonts w:ascii="Arial" w:hAnsi="Arial" w:cs="Arial"/>
          <w:lang w:val="en-US"/>
        </w:rPr>
        <w:t>Taith</w:t>
      </w:r>
      <w:proofErr w:type="spellEnd"/>
      <w:r w:rsidRPr="004B2189">
        <w:rPr>
          <w:rFonts w:ascii="Arial" w:hAnsi="Arial" w:cs="Arial"/>
          <w:lang w:val="en-US"/>
        </w:rPr>
        <w:t xml:space="preserve"> trip to Orlando, Florida, I will have exceeded my </w:t>
      </w:r>
      <w:proofErr w:type="gramStart"/>
      <w:r w:rsidRPr="004B2189">
        <w:rPr>
          <w:rFonts w:ascii="Arial" w:hAnsi="Arial" w:cs="Arial"/>
          <w:lang w:val="en-US"/>
        </w:rPr>
        <w:t>100 hour</w:t>
      </w:r>
      <w:proofErr w:type="gramEnd"/>
      <w:r w:rsidRPr="004B2189">
        <w:rPr>
          <w:rFonts w:ascii="Arial" w:hAnsi="Arial" w:cs="Arial"/>
          <w:lang w:val="en-US"/>
        </w:rPr>
        <w:t xml:space="preserve"> threshold.</w:t>
      </w:r>
    </w:p>
    <w:p w14:paraId="03783A6F" w14:textId="1796E0AA" w:rsidR="004B2189" w:rsidRPr="004B2189" w:rsidRDefault="004B2189" w:rsidP="009A37EC">
      <w:pPr>
        <w:spacing w:line="276" w:lineRule="auto"/>
        <w:jc w:val="both"/>
        <w:rPr>
          <w:rFonts w:ascii="Arial" w:hAnsi="Arial" w:cs="Arial"/>
          <w:lang w:val="en-US"/>
        </w:rPr>
      </w:pPr>
      <w:r w:rsidRPr="004B2189">
        <w:rPr>
          <w:rFonts w:ascii="Arial" w:hAnsi="Arial" w:cs="Arial"/>
          <w:noProof/>
        </w:rPr>
        <w:drawing>
          <wp:inline distT="0" distB="0" distL="0" distR="0" wp14:anchorId="1749BE5B" wp14:editId="5FB26EA5">
            <wp:extent cx="2902154" cy="1886400"/>
            <wp:effectExtent l="0" t="0" r="0" b="6350"/>
            <wp:docPr id="38193842" name="Content Placeholder 4" descr="A screenshot of a computer&#10;&#10;Description automatically generated">
              <a:extLst xmlns:a="http://schemas.openxmlformats.org/drawingml/2006/main">
                <a:ext uri="{FF2B5EF4-FFF2-40B4-BE49-F238E27FC236}">
                  <a16:creationId xmlns:a16="http://schemas.microsoft.com/office/drawing/2014/main" id="{E0CE5694-6FEF-1CC4-9576-701BDFF2F70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Description automatically generated">
                      <a:extLst>
                        <a:ext uri="{FF2B5EF4-FFF2-40B4-BE49-F238E27FC236}">
                          <a16:creationId xmlns:a16="http://schemas.microsoft.com/office/drawing/2014/main" id="{E0CE5694-6FEF-1CC4-9576-701BDFF2F70F}"/>
                        </a:ext>
                      </a:extLst>
                    </pic:cNvPr>
                    <pic:cNvPicPr>
                      <a:picLocks noGrp="1" noChangeAspect="1"/>
                    </pic:cNvPicPr>
                  </pic:nvPicPr>
                  <pic:blipFill>
                    <a:blip r:embed="rId16"/>
                    <a:stretch>
                      <a:fillRect/>
                    </a:stretch>
                  </pic:blipFill>
                  <pic:spPr>
                    <a:xfrm>
                      <a:off x="0" y="0"/>
                      <a:ext cx="2958087" cy="1922757"/>
                    </a:xfrm>
                    <a:prstGeom prst="rect">
                      <a:avLst/>
                    </a:prstGeom>
                  </pic:spPr>
                </pic:pic>
              </a:graphicData>
            </a:graphic>
          </wp:inline>
        </w:drawing>
      </w:r>
      <w:r>
        <w:rPr>
          <w:rFonts w:ascii="Arial" w:hAnsi="Arial" w:cs="Arial"/>
        </w:rPr>
        <w:t xml:space="preserve"> </w:t>
      </w:r>
      <w:r w:rsidRPr="004B2189">
        <w:rPr>
          <w:rFonts w:ascii="Arial" w:hAnsi="Arial" w:cs="Arial"/>
          <w:lang w:val="en-US"/>
        </w:rPr>
        <w:t xml:space="preserve">L3 BTEC in Travel &amp; Tourism - Above is a screenshot of my Level 3 BTEC in Travel and Tourism; </w:t>
      </w:r>
      <w:r w:rsidR="006610CC" w:rsidRPr="004B2189">
        <w:rPr>
          <w:rFonts w:ascii="Arial" w:hAnsi="Arial" w:cs="Arial"/>
          <w:lang w:val="en-US"/>
        </w:rPr>
        <w:t>unfortunately,</w:t>
      </w:r>
      <w:r w:rsidRPr="004B2189">
        <w:rPr>
          <w:rFonts w:ascii="Arial" w:hAnsi="Arial" w:cs="Arial"/>
          <w:lang w:val="en-US"/>
        </w:rPr>
        <w:t xml:space="preserve"> I no longer have access to the digital copy of my results as my NPTC login has been locked, and we did not receive physical copies of our results.</w:t>
      </w:r>
    </w:p>
    <w:p w14:paraId="63993C48" w14:textId="15FE2087" w:rsidR="004B2189" w:rsidRPr="004B2189" w:rsidRDefault="004B2189" w:rsidP="009A37EC">
      <w:pPr>
        <w:spacing w:line="276" w:lineRule="auto"/>
        <w:jc w:val="both"/>
        <w:rPr>
          <w:rFonts w:ascii="Arial" w:hAnsi="Arial" w:cs="Arial"/>
          <w:b/>
          <w:bCs/>
          <w:u w:val="single"/>
        </w:rPr>
      </w:pPr>
      <w:r w:rsidRPr="004B2189">
        <w:rPr>
          <w:rFonts w:ascii="Arial" w:hAnsi="Arial" w:cs="Arial"/>
          <w:b/>
          <w:bCs/>
          <w:u w:val="single"/>
        </w:rPr>
        <w:t xml:space="preserve">Part C – </w:t>
      </w:r>
      <w:proofErr w:type="gramStart"/>
      <w:r w:rsidRPr="004B2189">
        <w:rPr>
          <w:rFonts w:ascii="Arial" w:hAnsi="Arial" w:cs="Arial"/>
          <w:b/>
          <w:bCs/>
          <w:u w:val="single"/>
        </w:rPr>
        <w:t>500 word</w:t>
      </w:r>
      <w:proofErr w:type="gramEnd"/>
      <w:r w:rsidRPr="004B2189">
        <w:rPr>
          <w:rFonts w:ascii="Arial" w:hAnsi="Arial" w:cs="Arial"/>
          <w:b/>
          <w:bCs/>
          <w:u w:val="single"/>
        </w:rPr>
        <w:t xml:space="preserve"> placement review.</w:t>
      </w:r>
      <w:r w:rsidRPr="004B2189">
        <w:rPr>
          <w:rFonts w:ascii="Arial" w:hAnsi="Arial" w:cs="Arial"/>
          <w:noProof/>
        </w:rPr>
        <w:t xml:space="preserve"> </w:t>
      </w:r>
    </w:p>
    <w:p w14:paraId="450C2339" w14:textId="72D159E2" w:rsidR="009A37EC" w:rsidRDefault="009A37EC" w:rsidP="009A37EC">
      <w:pPr>
        <w:spacing w:line="276" w:lineRule="auto"/>
        <w:jc w:val="both"/>
        <w:rPr>
          <w:rFonts w:ascii="Arial" w:hAnsi="Arial" w:cs="Arial"/>
        </w:rPr>
      </w:pPr>
      <w:r>
        <w:rPr>
          <w:rFonts w:ascii="Arial" w:hAnsi="Arial" w:cs="Arial"/>
        </w:rPr>
        <w:t xml:space="preserve">During my time on this course, I have discovered that in accordance with the Honey &amp; Mumford learning styles, I align myself predominantly with the reflector type; unlike the theorist subtype, I find myself willing to co-operate and engage with unclear and messy work, as learning by example and observing others and my surroundings helps to allow me time to reflect on not only other people’s actions, but my own, allowing me time to think through everything carefully and to carry out independent work. I am aware that my leadership skills need more </w:t>
      </w:r>
      <w:r w:rsidR="006610CC">
        <w:rPr>
          <w:rFonts w:ascii="Arial" w:hAnsi="Arial" w:cs="Arial"/>
        </w:rPr>
        <w:t>work and</w:t>
      </w:r>
      <w:r>
        <w:rPr>
          <w:rFonts w:ascii="Arial" w:hAnsi="Arial" w:cs="Arial"/>
        </w:rPr>
        <w:t xml:space="preserve"> would like to become more of an activist type when I have developed both my leadership and my creativity in the future.   </w:t>
      </w:r>
    </w:p>
    <w:p w14:paraId="427AC15A" w14:textId="77777777" w:rsidR="009A37EC" w:rsidRDefault="009A37EC" w:rsidP="009A37EC">
      <w:pPr>
        <w:spacing w:line="276" w:lineRule="auto"/>
        <w:jc w:val="both"/>
        <w:rPr>
          <w:rFonts w:ascii="Arial" w:hAnsi="Arial" w:cs="Arial"/>
        </w:rPr>
      </w:pPr>
      <w:r>
        <w:rPr>
          <w:rFonts w:ascii="Arial" w:hAnsi="Arial" w:cs="Arial"/>
        </w:rPr>
        <w:t>Following Kolb’s Experiential Learning Cycle, my experience at the arena signified my first real concrete experience within the events sector, having only worked as a travel agent and a member of front of house for a wedding venue in the past. This was significant for myself, as it introduced me to the world of working within the events industry. With this concrete evidence now gained, I was then able to reflect on my current experiences within the industry and how it compared to my previous experience in hospitality and travel, and I was able to closely align certain skills from my previous jobs to skills for my new placement experience, with helped to strengthen my confidence at the arena. I was then able to utilise these new ideas and skills during my time at the arena, such as using my customer service experience to help guests who were visiting for events.</w:t>
      </w:r>
    </w:p>
    <w:p w14:paraId="2B3BC423" w14:textId="193B3024" w:rsidR="009A37EC" w:rsidRDefault="009A37EC" w:rsidP="009A37EC">
      <w:pPr>
        <w:spacing w:line="276" w:lineRule="auto"/>
        <w:jc w:val="both"/>
        <w:rPr>
          <w:rFonts w:ascii="Arial" w:hAnsi="Arial" w:cs="Arial"/>
        </w:rPr>
      </w:pPr>
      <w:r>
        <w:rPr>
          <w:rFonts w:ascii="Arial" w:hAnsi="Arial" w:cs="Arial"/>
        </w:rPr>
        <w:t xml:space="preserve">Utilising Gibb’s Reflective Cycle, I have identified aspects that I believed worked well during my placement and things that could’ve gone better; for example, I took on a new role in ticket scanning that I had never experienced before, and believe that my confidence in such a customer facing role has grown exponentially since the commencement of the year, however I believe that I also need to continue to push myself out of my comfort zone to take on tasks that I have never engaged with in the </w:t>
      </w:r>
      <w:r>
        <w:rPr>
          <w:rFonts w:ascii="Arial" w:hAnsi="Arial" w:cs="Arial"/>
        </w:rPr>
        <w:lastRenderedPageBreak/>
        <w:t xml:space="preserve">past, such as wayfinding, as I know that talking with clients and guests has made me somewhat anxious in the past. These placement opportunities were a part of my </w:t>
      </w:r>
      <w:r w:rsidRPr="00CB3C35">
        <w:rPr>
          <w:rFonts w:ascii="Arial" w:hAnsi="Arial" w:cs="Arial"/>
        </w:rPr>
        <w:t xml:space="preserve">Professional Development and Operational Placement </w:t>
      </w:r>
      <w:r>
        <w:rPr>
          <w:rFonts w:ascii="Arial" w:hAnsi="Arial" w:cs="Arial"/>
        </w:rPr>
        <w:t xml:space="preserve">module on my level 4 International Travel &amp; Tourism Management Degree, and my experience throughout the last 8 months has served me in ways that I never would’ve thought possible. Prior to starting my degree, I had very minimal experience within both the travel industry and the hospitality sector, however during my time on these placements, my confidence within these industries has </w:t>
      </w:r>
      <w:r w:rsidR="006610CC">
        <w:rPr>
          <w:rFonts w:ascii="Arial" w:hAnsi="Arial" w:cs="Arial"/>
        </w:rPr>
        <w:t>skyrocketed</w:t>
      </w:r>
      <w:r>
        <w:rPr>
          <w:rFonts w:ascii="Arial" w:hAnsi="Arial" w:cs="Arial"/>
        </w:rPr>
        <w:t>. I have managed to achieve 94 hours of placement experience over the last 8 months, and plan on achieving the remaining 6 hours when on our educational field trip to Florida in the coming weeks. During my level 5 placement opportunities, I plan to continue to work outside of my comfort zone with tasks such as wayfinding and more customer-based roles, as well as taking on more leader-based tasks in our in-class sessions, in order to continue my academic and professional growth.</w:t>
      </w:r>
    </w:p>
    <w:p w14:paraId="4D338395" w14:textId="37ECBF07" w:rsidR="009A37EC" w:rsidRDefault="009A37EC" w:rsidP="009A37EC">
      <w:pPr>
        <w:spacing w:line="276" w:lineRule="auto"/>
        <w:jc w:val="both"/>
        <w:rPr>
          <w:rFonts w:ascii="Arial" w:hAnsi="Arial" w:cs="Arial"/>
          <w:noProof/>
        </w:rPr>
      </w:pPr>
    </w:p>
    <w:p w14:paraId="48A92051" w14:textId="77777777" w:rsidR="009A37EC" w:rsidRDefault="009A37EC" w:rsidP="009A37EC">
      <w:pPr>
        <w:spacing w:line="276" w:lineRule="auto"/>
        <w:jc w:val="both"/>
        <w:rPr>
          <w:rFonts w:ascii="Arial" w:hAnsi="Arial" w:cs="Arial"/>
          <w:noProof/>
        </w:rPr>
      </w:pPr>
    </w:p>
    <w:p w14:paraId="71DE0E7A" w14:textId="77777777" w:rsidR="009A37EC" w:rsidRDefault="009A37EC" w:rsidP="009A37EC">
      <w:pPr>
        <w:spacing w:line="276" w:lineRule="auto"/>
        <w:jc w:val="both"/>
        <w:rPr>
          <w:rFonts w:ascii="Arial" w:hAnsi="Arial" w:cs="Arial"/>
          <w:noProof/>
        </w:rPr>
      </w:pPr>
    </w:p>
    <w:p w14:paraId="615EE923" w14:textId="77777777" w:rsidR="009A37EC" w:rsidRDefault="009A37EC" w:rsidP="009A37EC">
      <w:pPr>
        <w:spacing w:line="276" w:lineRule="auto"/>
        <w:jc w:val="both"/>
        <w:rPr>
          <w:rFonts w:ascii="Arial" w:hAnsi="Arial" w:cs="Arial"/>
          <w:noProof/>
        </w:rPr>
      </w:pPr>
    </w:p>
    <w:p w14:paraId="7CEB80F6" w14:textId="77777777" w:rsidR="009A37EC" w:rsidRDefault="009A37EC" w:rsidP="009A37EC">
      <w:pPr>
        <w:spacing w:line="276" w:lineRule="auto"/>
        <w:jc w:val="both"/>
        <w:rPr>
          <w:rFonts w:ascii="Arial" w:hAnsi="Arial" w:cs="Arial"/>
          <w:noProof/>
        </w:rPr>
      </w:pPr>
    </w:p>
    <w:p w14:paraId="54F7017A" w14:textId="77777777" w:rsidR="009A37EC" w:rsidRDefault="009A37EC" w:rsidP="009A37EC">
      <w:pPr>
        <w:spacing w:line="276" w:lineRule="auto"/>
        <w:jc w:val="both"/>
        <w:rPr>
          <w:rFonts w:ascii="Arial" w:hAnsi="Arial" w:cs="Arial"/>
          <w:noProof/>
        </w:rPr>
      </w:pPr>
    </w:p>
    <w:p w14:paraId="6485A04A" w14:textId="77777777" w:rsidR="009A37EC" w:rsidRDefault="009A37EC" w:rsidP="009A37EC">
      <w:pPr>
        <w:spacing w:line="276" w:lineRule="auto"/>
        <w:jc w:val="both"/>
        <w:rPr>
          <w:rFonts w:ascii="Arial" w:hAnsi="Arial" w:cs="Arial"/>
          <w:noProof/>
        </w:rPr>
      </w:pPr>
    </w:p>
    <w:p w14:paraId="77D274DB" w14:textId="77777777" w:rsidR="009A37EC" w:rsidRDefault="009A37EC" w:rsidP="009A37EC">
      <w:pPr>
        <w:spacing w:line="276" w:lineRule="auto"/>
        <w:jc w:val="both"/>
        <w:rPr>
          <w:rFonts w:ascii="Arial" w:hAnsi="Arial" w:cs="Arial"/>
          <w:noProof/>
        </w:rPr>
      </w:pPr>
    </w:p>
    <w:p w14:paraId="444C32E7" w14:textId="77777777" w:rsidR="009A37EC" w:rsidRDefault="009A37EC" w:rsidP="009A37EC">
      <w:pPr>
        <w:spacing w:line="276" w:lineRule="auto"/>
        <w:jc w:val="both"/>
        <w:rPr>
          <w:rFonts w:ascii="Arial" w:hAnsi="Arial" w:cs="Arial"/>
          <w:noProof/>
        </w:rPr>
      </w:pPr>
    </w:p>
    <w:p w14:paraId="34CF8CA9" w14:textId="77777777" w:rsidR="009A37EC" w:rsidRDefault="009A37EC" w:rsidP="009A37EC">
      <w:pPr>
        <w:spacing w:line="276" w:lineRule="auto"/>
        <w:jc w:val="both"/>
        <w:rPr>
          <w:rFonts w:ascii="Arial" w:hAnsi="Arial" w:cs="Arial"/>
          <w:noProof/>
        </w:rPr>
      </w:pPr>
    </w:p>
    <w:p w14:paraId="455B1258" w14:textId="77777777" w:rsidR="009A37EC" w:rsidRDefault="009A37EC" w:rsidP="009A37EC">
      <w:pPr>
        <w:spacing w:line="276" w:lineRule="auto"/>
        <w:jc w:val="both"/>
        <w:rPr>
          <w:rFonts w:ascii="Arial" w:hAnsi="Arial" w:cs="Arial"/>
          <w:noProof/>
        </w:rPr>
      </w:pPr>
    </w:p>
    <w:p w14:paraId="6E9FEAEE" w14:textId="77777777" w:rsidR="009A37EC" w:rsidRDefault="009A37EC" w:rsidP="009A37EC">
      <w:pPr>
        <w:spacing w:line="276" w:lineRule="auto"/>
        <w:jc w:val="both"/>
        <w:rPr>
          <w:rFonts w:ascii="Arial" w:hAnsi="Arial" w:cs="Arial"/>
          <w:noProof/>
        </w:rPr>
      </w:pPr>
    </w:p>
    <w:p w14:paraId="3572322A" w14:textId="77777777" w:rsidR="009A37EC" w:rsidRDefault="009A37EC" w:rsidP="009A37EC">
      <w:pPr>
        <w:spacing w:line="276" w:lineRule="auto"/>
        <w:jc w:val="both"/>
        <w:rPr>
          <w:rFonts w:ascii="Arial" w:hAnsi="Arial" w:cs="Arial"/>
          <w:noProof/>
        </w:rPr>
      </w:pPr>
    </w:p>
    <w:p w14:paraId="5B896A17" w14:textId="77777777" w:rsidR="009A37EC" w:rsidRDefault="009A37EC" w:rsidP="009A37EC">
      <w:pPr>
        <w:spacing w:line="276" w:lineRule="auto"/>
        <w:jc w:val="both"/>
        <w:rPr>
          <w:rFonts w:ascii="Arial" w:hAnsi="Arial" w:cs="Arial"/>
          <w:noProof/>
        </w:rPr>
      </w:pPr>
    </w:p>
    <w:p w14:paraId="44E3D506" w14:textId="77777777" w:rsidR="009A37EC" w:rsidRDefault="009A37EC" w:rsidP="009A37EC">
      <w:pPr>
        <w:spacing w:line="276" w:lineRule="auto"/>
        <w:jc w:val="both"/>
        <w:rPr>
          <w:rFonts w:ascii="Arial" w:hAnsi="Arial" w:cs="Arial"/>
          <w:noProof/>
        </w:rPr>
      </w:pPr>
    </w:p>
    <w:p w14:paraId="2FD20CF0" w14:textId="77777777" w:rsidR="009A37EC" w:rsidRDefault="009A37EC" w:rsidP="009A37EC">
      <w:pPr>
        <w:spacing w:line="276" w:lineRule="auto"/>
        <w:jc w:val="both"/>
        <w:rPr>
          <w:rFonts w:ascii="Arial" w:hAnsi="Arial" w:cs="Arial"/>
          <w:noProof/>
        </w:rPr>
      </w:pPr>
    </w:p>
    <w:p w14:paraId="4BDC8B21" w14:textId="77777777" w:rsidR="009A37EC" w:rsidRDefault="009A37EC" w:rsidP="009A37EC">
      <w:pPr>
        <w:spacing w:line="276" w:lineRule="auto"/>
        <w:jc w:val="both"/>
        <w:rPr>
          <w:rFonts w:ascii="Arial" w:hAnsi="Arial" w:cs="Arial"/>
          <w:noProof/>
        </w:rPr>
      </w:pPr>
    </w:p>
    <w:p w14:paraId="1C5D1FDA" w14:textId="77777777" w:rsidR="004B2189" w:rsidRDefault="004B2189" w:rsidP="009A37EC">
      <w:pPr>
        <w:spacing w:line="276" w:lineRule="auto"/>
        <w:jc w:val="both"/>
        <w:rPr>
          <w:rFonts w:ascii="Arial" w:hAnsi="Arial" w:cs="Arial"/>
          <w:noProof/>
        </w:rPr>
      </w:pPr>
    </w:p>
    <w:p w14:paraId="146C2FFA" w14:textId="77777777" w:rsidR="006610CC" w:rsidRDefault="006610CC" w:rsidP="009A37EC">
      <w:pPr>
        <w:spacing w:line="276" w:lineRule="auto"/>
        <w:jc w:val="both"/>
        <w:rPr>
          <w:rFonts w:ascii="Arial" w:hAnsi="Arial" w:cs="Arial"/>
          <w:noProof/>
        </w:rPr>
      </w:pPr>
    </w:p>
    <w:p w14:paraId="387E5B78" w14:textId="77777777" w:rsidR="006610CC" w:rsidRPr="006610CC" w:rsidRDefault="006610CC" w:rsidP="006610CC">
      <w:pPr>
        <w:spacing w:after="240" w:line="540" w:lineRule="atLeast"/>
        <w:outlineLvl w:val="0"/>
        <w:rPr>
          <w:rFonts w:ascii="Arial" w:eastAsia="Times New Roman" w:hAnsi="Arial" w:cs="Arial"/>
          <w:b/>
          <w:bCs/>
          <w:color w:val="000000"/>
          <w:kern w:val="36"/>
          <w14:ligatures w14:val="none"/>
        </w:rPr>
      </w:pPr>
      <w:r w:rsidRPr="006610CC">
        <w:rPr>
          <w:rFonts w:ascii="Arial" w:eastAsia="Times New Roman" w:hAnsi="Arial" w:cs="Arial"/>
          <w:b/>
          <w:bCs/>
          <w:color w:val="000000"/>
          <w:kern w:val="36"/>
          <w14:ligatures w14:val="none"/>
        </w:rPr>
        <w:lastRenderedPageBreak/>
        <w:t>Reference list</w:t>
      </w:r>
    </w:p>
    <w:p w14:paraId="6287D452" w14:textId="645C94BD" w:rsidR="006610CC" w:rsidRPr="006610CC" w:rsidRDefault="006610CC" w:rsidP="006610CC">
      <w:pPr>
        <w:spacing w:after="240" w:line="360" w:lineRule="atLeast"/>
        <w:rPr>
          <w:rFonts w:ascii="Arial" w:eastAsia="Times New Roman" w:hAnsi="Arial" w:cs="Arial"/>
          <w:color w:val="000000"/>
          <w:kern w:val="0"/>
          <w14:ligatures w14:val="none"/>
        </w:rPr>
      </w:pPr>
      <w:proofErr w:type="spellStart"/>
      <w:r w:rsidRPr="006610CC">
        <w:rPr>
          <w:rFonts w:ascii="Arial" w:eastAsia="Times New Roman" w:hAnsi="Arial" w:cs="Arial"/>
          <w:color w:val="000000"/>
          <w:kern w:val="0"/>
          <w14:ligatures w14:val="none"/>
        </w:rPr>
        <w:t>BiteSize</w:t>
      </w:r>
      <w:proofErr w:type="spellEnd"/>
      <w:r w:rsidRPr="006610CC">
        <w:rPr>
          <w:rFonts w:ascii="Arial" w:eastAsia="Times New Roman" w:hAnsi="Arial" w:cs="Arial"/>
          <w:color w:val="000000"/>
          <w:kern w:val="0"/>
          <w14:ligatures w14:val="none"/>
        </w:rPr>
        <w:t xml:space="preserve"> Learning (2023). </w:t>
      </w:r>
      <w:r w:rsidRPr="006610CC">
        <w:rPr>
          <w:rFonts w:ascii="Arial" w:eastAsia="Times New Roman" w:hAnsi="Arial" w:cs="Arial"/>
          <w:i/>
          <w:iCs/>
          <w:color w:val="000000"/>
          <w:kern w:val="0"/>
          <w14:ligatures w14:val="none"/>
        </w:rPr>
        <w:t>Honey &amp; Mumford Learning Styles</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w:t>
      </w:r>
      <w:proofErr w:type="spellStart"/>
      <w:r w:rsidRPr="006610CC">
        <w:rPr>
          <w:rFonts w:ascii="Arial" w:eastAsia="Times New Roman" w:hAnsi="Arial" w:cs="Arial"/>
          <w:color w:val="000000"/>
          <w:kern w:val="0"/>
          <w14:ligatures w14:val="none"/>
        </w:rPr>
        <w:t>BiteSize</w:t>
      </w:r>
      <w:proofErr w:type="spellEnd"/>
      <w:r w:rsidRPr="006610CC">
        <w:rPr>
          <w:rFonts w:ascii="Arial" w:eastAsia="Times New Roman" w:hAnsi="Arial" w:cs="Arial"/>
          <w:color w:val="000000"/>
          <w:kern w:val="0"/>
          <w14:ligatures w14:val="none"/>
        </w:rPr>
        <w:t xml:space="preserve"> Learning. Available at: https://www.bitesizelearning.co.uk/resources/honey-mumford-learning-styles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p w14:paraId="3873FB14" w14:textId="77777777" w:rsidR="006610CC" w:rsidRPr="006610CC" w:rsidRDefault="006610CC" w:rsidP="006610CC">
      <w:pPr>
        <w:spacing w:after="240" w:line="360" w:lineRule="atLeast"/>
        <w:rPr>
          <w:rFonts w:ascii="Arial" w:eastAsia="Times New Roman" w:hAnsi="Arial" w:cs="Arial"/>
          <w:color w:val="000000"/>
          <w:kern w:val="0"/>
          <w14:ligatures w14:val="none"/>
        </w:rPr>
      </w:pPr>
      <w:r w:rsidRPr="006610CC">
        <w:rPr>
          <w:rFonts w:ascii="Arial" w:eastAsia="Times New Roman" w:hAnsi="Arial" w:cs="Arial"/>
          <w:color w:val="000000"/>
          <w:kern w:val="0"/>
          <w14:ligatures w14:val="none"/>
        </w:rPr>
        <w:t>Goleman, D. (2024). </w:t>
      </w:r>
      <w:r w:rsidRPr="006610CC">
        <w:rPr>
          <w:rFonts w:ascii="Arial" w:eastAsia="Times New Roman" w:hAnsi="Arial" w:cs="Arial"/>
          <w:i/>
          <w:iCs/>
          <w:color w:val="000000"/>
          <w:kern w:val="0"/>
          <w14:ligatures w14:val="none"/>
        </w:rPr>
        <w:t>EI Overview: The Four Domains and Twelve Competencies – Daniel Goleman Emotional Intelligence Courses</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danielgolemanemotionalintelligence.com. Available at: https://danielgolemanemotionalintelligence.com/ei-overview-the-four-domains-and-twelve-competencies/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p w14:paraId="77F48EA1" w14:textId="77777777" w:rsidR="006610CC" w:rsidRPr="006610CC" w:rsidRDefault="006610CC" w:rsidP="006610CC">
      <w:pPr>
        <w:spacing w:after="240" w:line="360" w:lineRule="atLeast"/>
        <w:rPr>
          <w:rFonts w:ascii="Arial" w:eastAsia="Times New Roman" w:hAnsi="Arial" w:cs="Arial"/>
          <w:color w:val="000000"/>
          <w:kern w:val="0"/>
          <w14:ligatures w14:val="none"/>
        </w:rPr>
      </w:pPr>
      <w:r w:rsidRPr="006610CC">
        <w:rPr>
          <w:rFonts w:ascii="Arial" w:eastAsia="Times New Roman" w:hAnsi="Arial" w:cs="Arial"/>
          <w:color w:val="000000"/>
          <w:kern w:val="0"/>
          <w14:ligatures w14:val="none"/>
        </w:rPr>
        <w:t>Kenton, W. (2025). </w:t>
      </w:r>
      <w:r w:rsidRPr="006610CC">
        <w:rPr>
          <w:rFonts w:ascii="Arial" w:eastAsia="Times New Roman" w:hAnsi="Arial" w:cs="Arial"/>
          <w:i/>
          <w:iCs/>
          <w:color w:val="000000"/>
          <w:kern w:val="0"/>
          <w14:ligatures w14:val="none"/>
        </w:rPr>
        <w:t>How to perform a SWOT analysis</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Investopedia. Available at: https://www.investopedia.com/terms/s/swot.asp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p w14:paraId="23B10E2D" w14:textId="3B4C3581" w:rsidR="006610CC" w:rsidRPr="006610CC" w:rsidRDefault="006610CC" w:rsidP="006610CC">
      <w:pPr>
        <w:spacing w:after="240" w:line="360" w:lineRule="atLeast"/>
        <w:rPr>
          <w:rFonts w:ascii="Arial" w:eastAsia="Times New Roman" w:hAnsi="Arial" w:cs="Arial"/>
          <w:color w:val="000000"/>
          <w:kern w:val="0"/>
          <w14:ligatures w14:val="none"/>
        </w:rPr>
      </w:pPr>
      <w:r w:rsidRPr="006610CC">
        <w:rPr>
          <w:rFonts w:ascii="Arial" w:eastAsia="Times New Roman" w:hAnsi="Arial" w:cs="Arial"/>
          <w:color w:val="000000"/>
          <w:kern w:val="0"/>
          <w14:ligatures w14:val="none"/>
        </w:rPr>
        <w:t>McLeod, S. (2025a). </w:t>
      </w:r>
      <w:r w:rsidRPr="006610CC">
        <w:rPr>
          <w:rFonts w:ascii="Arial" w:eastAsia="Times New Roman" w:hAnsi="Arial" w:cs="Arial"/>
          <w:i/>
          <w:iCs/>
          <w:color w:val="000000"/>
          <w:kern w:val="0"/>
          <w14:ligatures w14:val="none"/>
        </w:rPr>
        <w:t>Gibbs Reflective Cycle</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Simply Psychology. Available at: https://www.simplypsychology.org/gibbs-reflective-cycle.html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p w14:paraId="16F6FCD8" w14:textId="77777777" w:rsidR="006610CC" w:rsidRPr="006610CC" w:rsidRDefault="006610CC" w:rsidP="006610CC">
      <w:pPr>
        <w:spacing w:after="240" w:line="360" w:lineRule="atLeast"/>
        <w:rPr>
          <w:rFonts w:ascii="Arial" w:eastAsia="Times New Roman" w:hAnsi="Arial" w:cs="Arial"/>
          <w:color w:val="000000"/>
          <w:kern w:val="0"/>
          <w14:ligatures w14:val="none"/>
        </w:rPr>
      </w:pPr>
      <w:r w:rsidRPr="006610CC">
        <w:rPr>
          <w:rFonts w:ascii="Arial" w:eastAsia="Times New Roman" w:hAnsi="Arial" w:cs="Arial"/>
          <w:color w:val="000000"/>
          <w:kern w:val="0"/>
          <w14:ligatures w14:val="none"/>
        </w:rPr>
        <w:t>McLeod, S. (2025b). </w:t>
      </w:r>
      <w:r w:rsidRPr="006610CC">
        <w:rPr>
          <w:rFonts w:ascii="Arial" w:eastAsia="Times New Roman" w:hAnsi="Arial" w:cs="Arial"/>
          <w:i/>
          <w:iCs/>
          <w:color w:val="000000"/>
          <w:kern w:val="0"/>
          <w14:ligatures w14:val="none"/>
        </w:rPr>
        <w:t>Maslow’s hierarchy of needs</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Simply Psychology. Available at: https://www.simplypsychology.org/maslow.html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p w14:paraId="057BD9E3" w14:textId="6C103679" w:rsidR="006610CC" w:rsidRPr="006610CC" w:rsidRDefault="006610CC" w:rsidP="006610CC">
      <w:pPr>
        <w:spacing w:after="240" w:line="360" w:lineRule="atLeast"/>
        <w:rPr>
          <w:rFonts w:ascii="Arial" w:eastAsia="Times New Roman" w:hAnsi="Arial" w:cs="Arial"/>
          <w:color w:val="000000"/>
          <w:kern w:val="0"/>
          <w14:ligatures w14:val="none"/>
        </w:rPr>
      </w:pPr>
      <w:proofErr w:type="spellStart"/>
      <w:r w:rsidRPr="006610CC">
        <w:rPr>
          <w:rFonts w:ascii="Arial" w:eastAsia="Times New Roman" w:hAnsi="Arial" w:cs="Arial"/>
          <w:color w:val="000000"/>
          <w:kern w:val="0"/>
          <w14:ligatures w14:val="none"/>
        </w:rPr>
        <w:t>Mcleod</w:t>
      </w:r>
      <w:proofErr w:type="spellEnd"/>
      <w:r w:rsidRPr="006610CC">
        <w:rPr>
          <w:rFonts w:ascii="Arial" w:eastAsia="Times New Roman" w:hAnsi="Arial" w:cs="Arial"/>
          <w:color w:val="000000"/>
          <w:kern w:val="0"/>
          <w14:ligatures w14:val="none"/>
        </w:rPr>
        <w:t>, S. (2025). </w:t>
      </w:r>
      <w:r w:rsidRPr="006610CC">
        <w:rPr>
          <w:rFonts w:ascii="Arial" w:eastAsia="Times New Roman" w:hAnsi="Arial" w:cs="Arial"/>
          <w:i/>
          <w:iCs/>
          <w:color w:val="000000"/>
          <w:kern w:val="0"/>
          <w14:ligatures w14:val="none"/>
        </w:rPr>
        <w:t>Kolb’s Learning Styles and Experiential Learning Cycle</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Simply Psychology. Available at: https://www.simplypsychology.org/learning-kolb.html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p w14:paraId="7D928649" w14:textId="60A522D9" w:rsidR="009A37EC" w:rsidRPr="006610CC" w:rsidRDefault="006610CC" w:rsidP="006610CC">
      <w:pPr>
        <w:spacing w:after="240" w:line="360" w:lineRule="atLeast"/>
        <w:rPr>
          <w:rFonts w:ascii="Arial" w:eastAsia="Times New Roman" w:hAnsi="Arial" w:cs="Arial"/>
          <w:color w:val="000000"/>
          <w:kern w:val="0"/>
          <w14:ligatures w14:val="none"/>
        </w:rPr>
      </w:pPr>
      <w:r w:rsidRPr="006610CC">
        <w:rPr>
          <w:rFonts w:ascii="Arial" w:eastAsia="Times New Roman" w:hAnsi="Arial" w:cs="Arial"/>
          <w:color w:val="000000"/>
          <w:kern w:val="0"/>
          <w14:ligatures w14:val="none"/>
        </w:rPr>
        <w:t>Mindful Staff (2019). </w:t>
      </w:r>
      <w:r w:rsidRPr="006610CC">
        <w:rPr>
          <w:rFonts w:ascii="Arial" w:eastAsia="Times New Roman" w:hAnsi="Arial" w:cs="Arial"/>
          <w:i/>
          <w:iCs/>
          <w:color w:val="000000"/>
          <w:kern w:val="0"/>
          <w14:ligatures w14:val="none"/>
        </w:rPr>
        <w:t>Jon Kabat-Zinn: Defining Mindfulness - Mindful</w:t>
      </w:r>
      <w:r w:rsidRPr="006610CC">
        <w:rPr>
          <w:rFonts w:ascii="Arial" w:eastAsia="Times New Roman" w:hAnsi="Arial" w:cs="Arial"/>
          <w:color w:val="000000"/>
          <w:kern w:val="0"/>
          <w14:ligatures w14:val="none"/>
        </w:rPr>
        <w:t xml:space="preserve">.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online</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 xml:space="preserve"> Mindful. Available at: https://www.mindful.org/jon-kabat-zinn-defining-mindfulness/ </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Accessed 23 May 2025</w:t>
      </w:r>
      <w:r>
        <w:rPr>
          <w:rFonts w:ascii="Arial" w:eastAsia="Times New Roman" w:hAnsi="Arial" w:cs="Arial"/>
          <w:color w:val="000000"/>
          <w:kern w:val="0"/>
          <w14:ligatures w14:val="none"/>
        </w:rPr>
        <w:t>)</w:t>
      </w:r>
      <w:r w:rsidRPr="006610CC">
        <w:rPr>
          <w:rFonts w:ascii="Arial" w:eastAsia="Times New Roman" w:hAnsi="Arial" w:cs="Arial"/>
          <w:color w:val="000000"/>
          <w:kern w:val="0"/>
          <w14:ligatures w14:val="none"/>
        </w:rPr>
        <w:t>.</w:t>
      </w:r>
    </w:p>
    <w:sectPr w:rsidR="009A37EC" w:rsidRPr="006610CC"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7EC"/>
    <w:rsid w:val="001F2D0F"/>
    <w:rsid w:val="002F3382"/>
    <w:rsid w:val="003F57E0"/>
    <w:rsid w:val="004B2189"/>
    <w:rsid w:val="006610CC"/>
    <w:rsid w:val="0077204D"/>
    <w:rsid w:val="009A37EC"/>
    <w:rsid w:val="009B2DAF"/>
    <w:rsid w:val="00C949A1"/>
    <w:rsid w:val="00DA07E4"/>
    <w:rsid w:val="00E1317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B608A63"/>
  <w15:chartTrackingRefBased/>
  <w15:docId w15:val="{7B4EE2CD-6FA5-2240-B979-5C056A49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7EC"/>
  </w:style>
  <w:style w:type="paragraph" w:styleId="Heading1">
    <w:name w:val="heading 1"/>
    <w:basedOn w:val="Normal"/>
    <w:next w:val="Normal"/>
    <w:link w:val="Heading1Char"/>
    <w:uiPriority w:val="9"/>
    <w:qFormat/>
    <w:rsid w:val="009A37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7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7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7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7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7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7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7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7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7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7EC"/>
    <w:rPr>
      <w:rFonts w:eastAsiaTheme="majorEastAsia" w:cstheme="majorBidi"/>
      <w:color w:val="272727" w:themeColor="text1" w:themeTint="D8"/>
    </w:rPr>
  </w:style>
  <w:style w:type="paragraph" w:styleId="Title">
    <w:name w:val="Title"/>
    <w:basedOn w:val="Normal"/>
    <w:next w:val="Normal"/>
    <w:link w:val="TitleChar"/>
    <w:uiPriority w:val="10"/>
    <w:qFormat/>
    <w:rsid w:val="009A3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7EC"/>
    <w:pPr>
      <w:spacing w:before="160"/>
      <w:jc w:val="center"/>
    </w:pPr>
    <w:rPr>
      <w:i/>
      <w:iCs/>
      <w:color w:val="404040" w:themeColor="text1" w:themeTint="BF"/>
    </w:rPr>
  </w:style>
  <w:style w:type="character" w:customStyle="1" w:styleId="QuoteChar">
    <w:name w:val="Quote Char"/>
    <w:basedOn w:val="DefaultParagraphFont"/>
    <w:link w:val="Quote"/>
    <w:uiPriority w:val="29"/>
    <w:rsid w:val="009A37EC"/>
    <w:rPr>
      <w:i/>
      <w:iCs/>
      <w:color w:val="404040" w:themeColor="text1" w:themeTint="BF"/>
    </w:rPr>
  </w:style>
  <w:style w:type="paragraph" w:styleId="ListParagraph">
    <w:name w:val="List Paragraph"/>
    <w:basedOn w:val="Normal"/>
    <w:link w:val="ListParagraphChar"/>
    <w:uiPriority w:val="34"/>
    <w:qFormat/>
    <w:rsid w:val="009A37EC"/>
    <w:pPr>
      <w:ind w:left="720"/>
      <w:contextualSpacing/>
    </w:pPr>
  </w:style>
  <w:style w:type="character" w:styleId="IntenseEmphasis">
    <w:name w:val="Intense Emphasis"/>
    <w:basedOn w:val="DefaultParagraphFont"/>
    <w:uiPriority w:val="21"/>
    <w:qFormat/>
    <w:rsid w:val="009A37EC"/>
    <w:rPr>
      <w:i/>
      <w:iCs/>
      <w:color w:val="0F4761" w:themeColor="accent1" w:themeShade="BF"/>
    </w:rPr>
  </w:style>
  <w:style w:type="paragraph" w:styleId="IntenseQuote">
    <w:name w:val="Intense Quote"/>
    <w:basedOn w:val="Normal"/>
    <w:next w:val="Normal"/>
    <w:link w:val="IntenseQuoteChar"/>
    <w:uiPriority w:val="30"/>
    <w:qFormat/>
    <w:rsid w:val="009A37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7EC"/>
    <w:rPr>
      <w:i/>
      <w:iCs/>
      <w:color w:val="0F4761" w:themeColor="accent1" w:themeShade="BF"/>
    </w:rPr>
  </w:style>
  <w:style w:type="character" w:styleId="IntenseReference">
    <w:name w:val="Intense Reference"/>
    <w:basedOn w:val="DefaultParagraphFont"/>
    <w:uiPriority w:val="32"/>
    <w:qFormat/>
    <w:rsid w:val="009A37EC"/>
    <w:rPr>
      <w:b/>
      <w:bCs/>
      <w:smallCaps/>
      <w:color w:val="0F4761" w:themeColor="accent1" w:themeShade="BF"/>
      <w:spacing w:val="5"/>
    </w:rPr>
  </w:style>
  <w:style w:type="character" w:customStyle="1" w:styleId="ListParagraphChar">
    <w:name w:val="List Paragraph Char"/>
    <w:link w:val="ListParagraph"/>
    <w:uiPriority w:val="34"/>
    <w:locked/>
    <w:rsid w:val="009A37EC"/>
  </w:style>
  <w:style w:type="paragraph" w:styleId="NormalWeb">
    <w:name w:val="Normal (Web)"/>
    <w:basedOn w:val="Normal"/>
    <w:uiPriority w:val="99"/>
    <w:semiHidden/>
    <w:unhideWhenUsed/>
    <w:rsid w:val="009A37E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9A37EC"/>
  </w:style>
  <w:style w:type="table" w:styleId="TableGrid">
    <w:name w:val="Table Grid"/>
    <w:basedOn w:val="TableNormal"/>
    <w:uiPriority w:val="59"/>
    <w:rsid w:val="004B2189"/>
    <w:pPr>
      <w:spacing w:after="0" w:line="240" w:lineRule="auto"/>
    </w:pPr>
    <w:rPr>
      <w:rFonts w:ascii="Calibri" w:eastAsia="Calibri" w:hAnsi="Calibri"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246901">
      <w:bodyDiv w:val="1"/>
      <w:marLeft w:val="0"/>
      <w:marRight w:val="0"/>
      <w:marTop w:val="0"/>
      <w:marBottom w:val="0"/>
      <w:divBdr>
        <w:top w:val="none" w:sz="0" w:space="0" w:color="auto"/>
        <w:left w:val="none" w:sz="0" w:space="0" w:color="auto"/>
        <w:bottom w:val="none" w:sz="0" w:space="0" w:color="auto"/>
        <w:right w:val="none" w:sz="0" w:space="0" w:color="auto"/>
      </w:divBdr>
    </w:div>
    <w:div w:id="270161340">
      <w:bodyDiv w:val="1"/>
      <w:marLeft w:val="0"/>
      <w:marRight w:val="0"/>
      <w:marTop w:val="0"/>
      <w:marBottom w:val="0"/>
      <w:divBdr>
        <w:top w:val="none" w:sz="0" w:space="0" w:color="auto"/>
        <w:left w:val="none" w:sz="0" w:space="0" w:color="auto"/>
        <w:bottom w:val="none" w:sz="0" w:space="0" w:color="auto"/>
        <w:right w:val="none" w:sz="0" w:space="0" w:color="auto"/>
      </w:divBdr>
    </w:div>
    <w:div w:id="550845677">
      <w:bodyDiv w:val="1"/>
      <w:marLeft w:val="0"/>
      <w:marRight w:val="0"/>
      <w:marTop w:val="0"/>
      <w:marBottom w:val="0"/>
      <w:divBdr>
        <w:top w:val="none" w:sz="0" w:space="0" w:color="auto"/>
        <w:left w:val="none" w:sz="0" w:space="0" w:color="auto"/>
        <w:bottom w:val="none" w:sz="0" w:space="0" w:color="auto"/>
        <w:right w:val="none" w:sz="0" w:space="0" w:color="auto"/>
      </w:divBdr>
    </w:div>
    <w:div w:id="561331738">
      <w:bodyDiv w:val="1"/>
      <w:marLeft w:val="0"/>
      <w:marRight w:val="0"/>
      <w:marTop w:val="0"/>
      <w:marBottom w:val="0"/>
      <w:divBdr>
        <w:top w:val="none" w:sz="0" w:space="0" w:color="auto"/>
        <w:left w:val="none" w:sz="0" w:space="0" w:color="auto"/>
        <w:bottom w:val="none" w:sz="0" w:space="0" w:color="auto"/>
        <w:right w:val="none" w:sz="0" w:space="0" w:color="auto"/>
      </w:divBdr>
    </w:div>
    <w:div w:id="759453430">
      <w:bodyDiv w:val="1"/>
      <w:marLeft w:val="0"/>
      <w:marRight w:val="0"/>
      <w:marTop w:val="0"/>
      <w:marBottom w:val="0"/>
      <w:divBdr>
        <w:top w:val="none" w:sz="0" w:space="0" w:color="auto"/>
        <w:left w:val="none" w:sz="0" w:space="0" w:color="auto"/>
        <w:bottom w:val="none" w:sz="0" w:space="0" w:color="auto"/>
        <w:right w:val="none" w:sz="0" w:space="0" w:color="auto"/>
      </w:divBdr>
    </w:div>
    <w:div w:id="1192455045">
      <w:bodyDiv w:val="1"/>
      <w:marLeft w:val="0"/>
      <w:marRight w:val="0"/>
      <w:marTop w:val="0"/>
      <w:marBottom w:val="0"/>
      <w:divBdr>
        <w:top w:val="none" w:sz="0" w:space="0" w:color="auto"/>
        <w:left w:val="none" w:sz="0" w:space="0" w:color="auto"/>
        <w:bottom w:val="none" w:sz="0" w:space="0" w:color="auto"/>
        <w:right w:val="none" w:sz="0" w:space="0" w:color="auto"/>
      </w:divBdr>
    </w:div>
    <w:div w:id="1557083156">
      <w:bodyDiv w:val="1"/>
      <w:marLeft w:val="0"/>
      <w:marRight w:val="0"/>
      <w:marTop w:val="0"/>
      <w:marBottom w:val="0"/>
      <w:divBdr>
        <w:top w:val="none" w:sz="0" w:space="0" w:color="auto"/>
        <w:left w:val="none" w:sz="0" w:space="0" w:color="auto"/>
        <w:bottom w:val="none" w:sz="0" w:space="0" w:color="auto"/>
        <w:right w:val="none" w:sz="0" w:space="0" w:color="auto"/>
      </w:divBdr>
    </w:div>
    <w:div w:id="1615867773">
      <w:bodyDiv w:val="1"/>
      <w:marLeft w:val="0"/>
      <w:marRight w:val="0"/>
      <w:marTop w:val="0"/>
      <w:marBottom w:val="0"/>
      <w:divBdr>
        <w:top w:val="none" w:sz="0" w:space="0" w:color="auto"/>
        <w:left w:val="none" w:sz="0" w:space="0" w:color="auto"/>
        <w:bottom w:val="none" w:sz="0" w:space="0" w:color="auto"/>
        <w:right w:val="none" w:sz="0" w:space="0" w:color="auto"/>
      </w:divBdr>
    </w:div>
    <w:div w:id="1728069554">
      <w:bodyDiv w:val="1"/>
      <w:marLeft w:val="0"/>
      <w:marRight w:val="0"/>
      <w:marTop w:val="0"/>
      <w:marBottom w:val="0"/>
      <w:divBdr>
        <w:top w:val="none" w:sz="0" w:space="0" w:color="auto"/>
        <w:left w:val="none" w:sz="0" w:space="0" w:color="auto"/>
        <w:bottom w:val="none" w:sz="0" w:space="0" w:color="auto"/>
        <w:right w:val="none" w:sz="0" w:space="0" w:color="auto"/>
      </w:divBdr>
      <w:divsChild>
        <w:div w:id="497423130">
          <w:marLeft w:val="0"/>
          <w:marRight w:val="0"/>
          <w:marTop w:val="0"/>
          <w:marBottom w:val="0"/>
          <w:divBdr>
            <w:top w:val="none" w:sz="0" w:space="0" w:color="auto"/>
            <w:left w:val="none" w:sz="0" w:space="0" w:color="auto"/>
            <w:bottom w:val="none" w:sz="0" w:space="0" w:color="auto"/>
            <w:right w:val="none" w:sz="0" w:space="0" w:color="auto"/>
          </w:divBdr>
        </w:div>
      </w:divsChild>
    </w:div>
    <w:div w:id="1735660994">
      <w:bodyDiv w:val="1"/>
      <w:marLeft w:val="0"/>
      <w:marRight w:val="0"/>
      <w:marTop w:val="0"/>
      <w:marBottom w:val="0"/>
      <w:divBdr>
        <w:top w:val="none" w:sz="0" w:space="0" w:color="auto"/>
        <w:left w:val="none" w:sz="0" w:space="0" w:color="auto"/>
        <w:bottom w:val="none" w:sz="0" w:space="0" w:color="auto"/>
        <w:right w:val="none" w:sz="0" w:space="0" w:color="auto"/>
      </w:divBdr>
    </w:div>
    <w:div w:id="1982156342">
      <w:bodyDiv w:val="1"/>
      <w:marLeft w:val="0"/>
      <w:marRight w:val="0"/>
      <w:marTop w:val="0"/>
      <w:marBottom w:val="0"/>
      <w:divBdr>
        <w:top w:val="none" w:sz="0" w:space="0" w:color="auto"/>
        <w:left w:val="none" w:sz="0" w:space="0" w:color="auto"/>
        <w:bottom w:val="none" w:sz="0" w:space="0" w:color="auto"/>
        <w:right w:val="none" w:sz="0" w:space="0" w:color="auto"/>
      </w:divBdr>
      <w:divsChild>
        <w:div w:id="1248658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png"/><Relationship Id="rId10" Type="http://schemas.openxmlformats.org/officeDocument/2006/relationships/image" Target="media/image7.JPG"/><Relationship Id="rId4" Type="http://schemas.openxmlformats.org/officeDocument/2006/relationships/image" Target="media/image1.jpeg"/><Relationship Id="rId9" Type="http://schemas.openxmlformats.org/officeDocument/2006/relationships/image" Target="media/image6.jp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1769</Words>
  <Characters>10084</Characters>
  <Application>Microsoft Office Word</Application>
  <DocSecurity>0</DocSecurity>
  <Lines>84</Lines>
  <Paragraphs>23</Paragraphs>
  <ScaleCrop>false</ScaleCrop>
  <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2</cp:revision>
  <dcterms:created xsi:type="dcterms:W3CDTF">2025-05-28T12:49:00Z</dcterms:created>
  <dcterms:modified xsi:type="dcterms:W3CDTF">2025-05-28T12:49:00Z</dcterms:modified>
</cp:coreProperties>
</file>