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36B34" w14:textId="77777777" w:rsidR="002032A4" w:rsidRPr="00444180" w:rsidRDefault="00C13753" w:rsidP="00267342">
      <w:pPr>
        <w:spacing w:after="160" w:line="259" w:lineRule="auto"/>
        <w:jc w:val="center"/>
        <w:rPr>
          <w:rFonts w:eastAsia="Calibri"/>
        </w:rPr>
      </w:pPr>
      <w:r w:rsidRPr="00444180">
        <w:rPr>
          <w:rFonts w:eastAsia="Calibri"/>
          <w:noProof/>
          <w:lang w:val="en-IN"/>
        </w:rPr>
        <w:drawing>
          <wp:inline distT="0" distB="0" distL="0" distR="0" wp14:anchorId="60C7FC7B" wp14:editId="4D0AD450">
            <wp:extent cx="3726180" cy="1219200"/>
            <wp:effectExtent l="0" t="0" r="762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3726180" cy="1219200"/>
                    </a:xfrm>
                    <a:prstGeom prst="rect">
                      <a:avLst/>
                    </a:prstGeom>
                    <a:ln/>
                  </pic:spPr>
                </pic:pic>
              </a:graphicData>
            </a:graphic>
          </wp:inline>
        </w:drawing>
      </w:r>
    </w:p>
    <w:p w14:paraId="5024AA9E" w14:textId="77777777" w:rsidR="002032A4" w:rsidRPr="00444180" w:rsidRDefault="002032A4">
      <w:pPr>
        <w:spacing w:after="160" w:line="259" w:lineRule="auto"/>
        <w:rPr>
          <w:rFonts w:eastAsia="Calibri"/>
        </w:rPr>
      </w:pPr>
    </w:p>
    <w:p w14:paraId="3B7C0F1F" w14:textId="77777777" w:rsidR="002032A4" w:rsidRPr="00444180" w:rsidRDefault="002032A4">
      <w:pPr>
        <w:spacing w:after="160" w:line="259" w:lineRule="auto"/>
        <w:rPr>
          <w:rFonts w:eastAsia="Calibri"/>
        </w:rPr>
      </w:pPr>
    </w:p>
    <w:p w14:paraId="215CE5D1" w14:textId="2BBE62AD" w:rsidR="002032A4" w:rsidRDefault="00915BCC" w:rsidP="0028625A">
      <w:pPr>
        <w:spacing w:after="240" w:line="360" w:lineRule="auto"/>
        <w:jc w:val="both"/>
        <w:rPr>
          <w:rFonts w:eastAsia="Times New Roman"/>
          <w:b/>
          <w:bCs/>
          <w:sz w:val="30"/>
          <w:szCs w:val="30"/>
        </w:rPr>
      </w:pPr>
      <w:r w:rsidRPr="00444180">
        <w:rPr>
          <w:rFonts w:eastAsia="Times New Roman"/>
          <w:b/>
          <w:bCs/>
          <w:sz w:val="30"/>
          <w:szCs w:val="30"/>
        </w:rPr>
        <w:t xml:space="preserve">BA (Hons) Leadership and Management Skills for the Workplace </w:t>
      </w:r>
    </w:p>
    <w:p w14:paraId="2FE1DF4D" w14:textId="77777777" w:rsidR="001127DA" w:rsidRPr="00444180" w:rsidRDefault="001127DA" w:rsidP="0028625A">
      <w:pPr>
        <w:spacing w:after="240" w:line="360" w:lineRule="auto"/>
        <w:jc w:val="both"/>
        <w:rPr>
          <w:rFonts w:eastAsia="Times New Roman"/>
          <w:b/>
          <w:bCs/>
          <w:sz w:val="30"/>
          <w:szCs w:val="30"/>
        </w:rPr>
      </w:pPr>
    </w:p>
    <w:p w14:paraId="03E93655" w14:textId="77777777" w:rsidR="002032A4" w:rsidRPr="001127DA" w:rsidRDefault="00C13753" w:rsidP="0028625A">
      <w:pPr>
        <w:spacing w:after="240" w:line="360" w:lineRule="auto"/>
        <w:jc w:val="both"/>
        <w:rPr>
          <w:b/>
          <w:bCs/>
          <w:i/>
          <w:iCs/>
          <w:sz w:val="24"/>
          <w:szCs w:val="24"/>
        </w:rPr>
      </w:pPr>
      <w:r w:rsidRPr="001127DA">
        <w:rPr>
          <w:b/>
          <w:bCs/>
          <w:i/>
          <w:iCs/>
          <w:sz w:val="24"/>
          <w:szCs w:val="24"/>
        </w:rPr>
        <w:t xml:space="preserve">Student Name: </w:t>
      </w:r>
      <w:r w:rsidRPr="001127DA">
        <w:rPr>
          <w:i/>
          <w:iCs/>
          <w:sz w:val="24"/>
          <w:szCs w:val="24"/>
        </w:rPr>
        <w:t>Cotoi Aurel Dumitru</w:t>
      </w:r>
    </w:p>
    <w:p w14:paraId="24D5FF39" w14:textId="7C83E9CA" w:rsidR="002032A4" w:rsidRPr="001127DA" w:rsidRDefault="00C13753" w:rsidP="0028625A">
      <w:pPr>
        <w:spacing w:after="240" w:line="360" w:lineRule="auto"/>
        <w:jc w:val="both"/>
        <w:rPr>
          <w:b/>
          <w:bCs/>
          <w:i/>
          <w:iCs/>
          <w:sz w:val="24"/>
          <w:szCs w:val="24"/>
        </w:rPr>
      </w:pPr>
      <w:r w:rsidRPr="001127DA">
        <w:rPr>
          <w:b/>
          <w:bCs/>
          <w:i/>
          <w:iCs/>
          <w:sz w:val="24"/>
          <w:szCs w:val="24"/>
        </w:rPr>
        <w:t xml:space="preserve">Student Number: </w:t>
      </w:r>
      <w:r w:rsidR="000C7454">
        <w:rPr>
          <w:b/>
          <w:bCs/>
          <w:i/>
          <w:iCs/>
          <w:sz w:val="24"/>
          <w:szCs w:val="24"/>
        </w:rPr>
        <w:t>2418192</w:t>
      </w:r>
    </w:p>
    <w:p w14:paraId="40ACE4DB" w14:textId="5D0ED327" w:rsidR="002032A4" w:rsidRPr="001127DA" w:rsidRDefault="00C13753" w:rsidP="0028625A">
      <w:pPr>
        <w:spacing w:after="240" w:line="360" w:lineRule="auto"/>
        <w:jc w:val="both"/>
        <w:rPr>
          <w:i/>
          <w:iCs/>
          <w:sz w:val="24"/>
          <w:szCs w:val="24"/>
        </w:rPr>
      </w:pPr>
      <w:r w:rsidRPr="001127DA">
        <w:rPr>
          <w:b/>
          <w:bCs/>
          <w:i/>
          <w:iCs/>
          <w:sz w:val="24"/>
          <w:szCs w:val="24"/>
        </w:rPr>
        <w:t>Course Name:</w:t>
      </w:r>
      <w:r w:rsidRPr="001127DA">
        <w:rPr>
          <w:i/>
          <w:iCs/>
          <w:sz w:val="24"/>
          <w:szCs w:val="24"/>
        </w:rPr>
        <w:t xml:space="preserve"> Understanding and Engaging </w:t>
      </w:r>
      <w:r w:rsidR="00436609" w:rsidRPr="001127DA">
        <w:rPr>
          <w:i/>
          <w:iCs/>
          <w:sz w:val="24"/>
          <w:szCs w:val="24"/>
        </w:rPr>
        <w:t xml:space="preserve">Stakeholders </w:t>
      </w:r>
      <w:r w:rsidRPr="001127DA">
        <w:rPr>
          <w:i/>
          <w:iCs/>
          <w:sz w:val="24"/>
          <w:szCs w:val="24"/>
        </w:rPr>
        <w:t>LCLM5001</w:t>
      </w:r>
    </w:p>
    <w:p w14:paraId="43D47369" w14:textId="4F48F3B6" w:rsidR="002032A4" w:rsidRPr="001127DA" w:rsidRDefault="00C13753" w:rsidP="0028625A">
      <w:pPr>
        <w:spacing w:after="240" w:line="360" w:lineRule="auto"/>
        <w:jc w:val="both"/>
        <w:rPr>
          <w:i/>
          <w:iCs/>
          <w:sz w:val="24"/>
          <w:szCs w:val="24"/>
        </w:rPr>
      </w:pPr>
      <w:r w:rsidRPr="001127DA">
        <w:rPr>
          <w:b/>
          <w:bCs/>
          <w:i/>
          <w:iCs/>
          <w:sz w:val="24"/>
          <w:szCs w:val="24"/>
        </w:rPr>
        <w:t>Lecturer Name</w:t>
      </w:r>
      <w:r w:rsidR="004B6F99" w:rsidRPr="001127DA">
        <w:rPr>
          <w:b/>
          <w:bCs/>
          <w:i/>
          <w:iCs/>
          <w:sz w:val="24"/>
          <w:szCs w:val="24"/>
        </w:rPr>
        <w:t>/Module Leader</w:t>
      </w:r>
      <w:r w:rsidRPr="001127DA">
        <w:rPr>
          <w:b/>
          <w:bCs/>
          <w:i/>
          <w:iCs/>
          <w:sz w:val="24"/>
          <w:szCs w:val="24"/>
        </w:rPr>
        <w:t xml:space="preserve">: </w:t>
      </w:r>
      <w:r w:rsidRPr="001127DA">
        <w:rPr>
          <w:i/>
          <w:iCs/>
          <w:sz w:val="24"/>
          <w:szCs w:val="24"/>
        </w:rPr>
        <w:t>Nishi Ramsurrun and Eric Osei</w:t>
      </w:r>
    </w:p>
    <w:p w14:paraId="55E1A03B" w14:textId="579F46DC" w:rsidR="00B00C51" w:rsidRPr="000C7454" w:rsidRDefault="00603096" w:rsidP="0028625A">
      <w:pPr>
        <w:spacing w:after="240" w:line="360" w:lineRule="auto"/>
        <w:jc w:val="both"/>
        <w:rPr>
          <w:b/>
          <w:bCs/>
          <w:i/>
          <w:iCs/>
          <w:sz w:val="24"/>
          <w:szCs w:val="24"/>
        </w:rPr>
      </w:pPr>
      <w:r w:rsidRPr="001127DA">
        <w:rPr>
          <w:b/>
          <w:bCs/>
          <w:i/>
          <w:iCs/>
          <w:sz w:val="24"/>
          <w:szCs w:val="24"/>
        </w:rPr>
        <w:t xml:space="preserve">Assignment Title: </w:t>
      </w:r>
      <w:r w:rsidRPr="001127DA">
        <w:rPr>
          <w:i/>
          <w:iCs/>
          <w:sz w:val="24"/>
          <w:szCs w:val="24"/>
        </w:rPr>
        <w:t>Understanding the Importance of Stakeholder Engagement in the Successful Commencement and Completion of the Project</w:t>
      </w:r>
      <w:r w:rsidR="009F630B" w:rsidRPr="001127DA">
        <w:rPr>
          <w:i/>
          <w:iCs/>
          <w:sz w:val="24"/>
          <w:szCs w:val="24"/>
        </w:rPr>
        <w:t>: Analysis of Whitbread Plc</w:t>
      </w:r>
    </w:p>
    <w:p w14:paraId="64D38A03" w14:textId="77777777" w:rsidR="00B00C51" w:rsidRDefault="00B00C51">
      <w:pPr>
        <w:rPr>
          <w:i/>
          <w:iCs/>
        </w:rPr>
      </w:pPr>
      <w:r>
        <w:rPr>
          <w:i/>
          <w:iCs/>
        </w:rPr>
        <w:br w:type="page"/>
      </w:r>
    </w:p>
    <w:p w14:paraId="7D35D75C" w14:textId="30DEC98F" w:rsidR="00EE0286" w:rsidRPr="00A72709" w:rsidRDefault="00B00C51" w:rsidP="00B00C51">
      <w:pPr>
        <w:spacing w:after="240" w:line="360" w:lineRule="auto"/>
        <w:jc w:val="center"/>
        <w:rPr>
          <w:b/>
          <w:iCs/>
          <w:sz w:val="24"/>
          <w:szCs w:val="24"/>
        </w:rPr>
      </w:pPr>
      <w:r w:rsidRPr="00A72709">
        <w:rPr>
          <w:b/>
          <w:iCs/>
          <w:sz w:val="24"/>
          <w:szCs w:val="24"/>
        </w:rPr>
        <w:t xml:space="preserve">Executive </w:t>
      </w:r>
      <w:r w:rsidR="00CA635F" w:rsidRPr="00A72709">
        <w:rPr>
          <w:b/>
          <w:iCs/>
          <w:sz w:val="24"/>
          <w:szCs w:val="24"/>
        </w:rPr>
        <w:t>S</w:t>
      </w:r>
      <w:r w:rsidRPr="00A72709">
        <w:rPr>
          <w:b/>
          <w:iCs/>
          <w:sz w:val="24"/>
          <w:szCs w:val="24"/>
        </w:rPr>
        <w:t>ummary</w:t>
      </w:r>
    </w:p>
    <w:p w14:paraId="3EF3D3AF" w14:textId="337EC6BA" w:rsidR="00E95954" w:rsidRPr="00CA635F" w:rsidRDefault="00E95954" w:rsidP="00E95954">
      <w:pPr>
        <w:pStyle w:val="NormalWeb"/>
        <w:spacing w:before="0" w:beforeAutospacing="0" w:after="0" w:afterAutospacing="0" w:line="360" w:lineRule="auto"/>
        <w:jc w:val="both"/>
        <w:rPr>
          <w:rFonts w:ascii="Arial" w:hAnsi="Arial" w:cs="Arial"/>
          <w:color w:val="000000"/>
          <w:sz w:val="22"/>
          <w:szCs w:val="22"/>
        </w:rPr>
      </w:pPr>
      <w:r w:rsidRPr="00CA635F">
        <w:rPr>
          <w:rFonts w:ascii="Arial" w:hAnsi="Arial" w:cs="Arial"/>
          <w:color w:val="000000"/>
          <w:sz w:val="22"/>
          <w:szCs w:val="22"/>
        </w:rPr>
        <w:t>This study focuses on the launch of the new StaySmart+ service within Whitbread Plc. This hospitality company is all set to launch this new service to provide customised travel plans and other sustainable amenities to the guests for an improved experience. </w:t>
      </w:r>
      <w:r w:rsidR="005615DD" w:rsidRPr="00CA635F">
        <w:rPr>
          <w:rFonts w:ascii="Arial" w:hAnsi="Arial" w:cs="Arial"/>
          <w:color w:val="000000"/>
          <w:sz w:val="22"/>
          <w:szCs w:val="22"/>
        </w:rPr>
        <w:t xml:space="preserve">However, engaging stakeholders becomes one of the most challenging factors for companies while launching a new service. Whitbread had identified the core stakeholders to be the product development department, sales and marketing, as well as the operational working team to be the core internal stakeholders. The external stakeholders include customers, government, communities, suppliers, and more. </w:t>
      </w:r>
      <w:r w:rsidR="00932F18" w:rsidRPr="00CA635F">
        <w:rPr>
          <w:rFonts w:ascii="Arial" w:hAnsi="Arial" w:cs="Arial"/>
          <w:color w:val="000000"/>
          <w:sz w:val="22"/>
          <w:szCs w:val="22"/>
          <w:lang w:val="en-GB"/>
        </w:rPr>
        <w:t xml:space="preserve">Successful adoption of StaySmart+ strongly depends on individual efforts and the key responsibilities of external and internal stakeholders. Managing the responsibility of each stakeholder is effective in adding value and also raises distinct levels of challenges, which are critically explored throughout this report.  </w:t>
      </w:r>
      <w:r w:rsidRPr="00CA635F">
        <w:rPr>
          <w:rFonts w:ascii="Arial" w:hAnsi="Arial" w:cs="Arial"/>
          <w:color w:val="000000"/>
          <w:sz w:val="22"/>
          <w:szCs w:val="22"/>
        </w:rPr>
        <w:t>Appropriate engagement from the stakeholders is anticipated to improve not only the business outcome but also the satisfaction of the customers. </w:t>
      </w:r>
    </w:p>
    <w:p w14:paraId="611B60B4" w14:textId="2B0CAB0E" w:rsidR="00B00C51" w:rsidRPr="00E95954" w:rsidRDefault="00B00C51" w:rsidP="00E95954">
      <w:pPr>
        <w:pStyle w:val="NormalWeb"/>
        <w:spacing w:before="0" w:beforeAutospacing="0" w:after="0" w:afterAutospacing="0" w:line="360" w:lineRule="auto"/>
        <w:jc w:val="both"/>
        <w:rPr>
          <w:rFonts w:ascii="Arial" w:hAnsi="Arial" w:cs="Arial"/>
          <w:color w:val="000000"/>
        </w:rPr>
      </w:pPr>
    </w:p>
    <w:p w14:paraId="372B2EA9" w14:textId="77777777" w:rsidR="00B00C51" w:rsidRPr="00B00C51" w:rsidRDefault="00B00C51" w:rsidP="0028625A">
      <w:pPr>
        <w:spacing w:after="240" w:line="360" w:lineRule="auto"/>
        <w:jc w:val="both"/>
        <w:rPr>
          <w:iCs/>
        </w:rPr>
      </w:pPr>
    </w:p>
    <w:p w14:paraId="0D26095A" w14:textId="77777777" w:rsidR="00EE0286" w:rsidRPr="00444180" w:rsidRDefault="00EE0286">
      <w:pPr>
        <w:rPr>
          <w:i/>
          <w:iCs/>
        </w:rPr>
      </w:pPr>
      <w:r w:rsidRPr="00444180">
        <w:rPr>
          <w:i/>
          <w:iCs/>
        </w:rPr>
        <w:br w:type="page"/>
      </w:r>
    </w:p>
    <w:sdt>
      <w:sdtPr>
        <w:rPr>
          <w:rFonts w:ascii="Arial" w:eastAsia="Arial" w:hAnsi="Arial" w:cs="Arial"/>
          <w:b/>
          <w:bCs/>
          <w:color w:val="000000" w:themeColor="text1"/>
          <w:sz w:val="24"/>
          <w:szCs w:val="24"/>
          <w:lang w:val="en-GB" w:eastAsia="en-IN"/>
        </w:rPr>
        <w:id w:val="-997185481"/>
        <w:docPartObj>
          <w:docPartGallery w:val="Table of Contents"/>
          <w:docPartUnique/>
        </w:docPartObj>
      </w:sdtPr>
      <w:sdtEndPr>
        <w:rPr>
          <w:noProof/>
          <w:color w:val="auto"/>
          <w:sz w:val="22"/>
          <w:szCs w:val="22"/>
        </w:rPr>
      </w:sdtEndPr>
      <w:sdtContent>
        <w:p w14:paraId="05AB186E" w14:textId="4C4E1DC6" w:rsidR="00EE0286" w:rsidRPr="00F46B30" w:rsidRDefault="00EE0286" w:rsidP="00F46B30">
          <w:pPr>
            <w:pStyle w:val="TOCHeading"/>
            <w:jc w:val="center"/>
            <w:rPr>
              <w:rFonts w:ascii="Arial" w:hAnsi="Arial" w:cs="Arial"/>
              <w:b/>
              <w:bCs/>
              <w:color w:val="000000" w:themeColor="text1"/>
              <w:sz w:val="24"/>
              <w:szCs w:val="24"/>
            </w:rPr>
          </w:pPr>
          <w:r w:rsidRPr="00F46B30">
            <w:rPr>
              <w:rFonts w:ascii="Arial" w:hAnsi="Arial" w:cs="Arial"/>
              <w:b/>
              <w:bCs/>
              <w:color w:val="000000" w:themeColor="text1"/>
              <w:sz w:val="24"/>
              <w:szCs w:val="24"/>
            </w:rPr>
            <w:t>Table of Contents</w:t>
          </w:r>
        </w:p>
        <w:p w14:paraId="1FA2116A" w14:textId="60F76F16" w:rsidR="00F46B30" w:rsidRDefault="00EE0286" w:rsidP="00F46B30">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r w:rsidRPr="00444180">
            <w:rPr>
              <w:color w:val="000000" w:themeColor="text1"/>
            </w:rPr>
            <w:fldChar w:fldCharType="begin"/>
          </w:r>
          <w:r w:rsidRPr="00444180">
            <w:rPr>
              <w:color w:val="000000" w:themeColor="text1"/>
            </w:rPr>
            <w:instrText xml:space="preserve"> TOC \o "1-3" \h \z \u </w:instrText>
          </w:r>
          <w:r w:rsidRPr="00444180">
            <w:rPr>
              <w:color w:val="000000" w:themeColor="text1"/>
            </w:rPr>
            <w:fldChar w:fldCharType="separate"/>
          </w:r>
          <w:hyperlink w:anchor="_Toc227002098" w:history="1">
            <w:r w:rsidR="00F46B30" w:rsidRPr="00960AAB">
              <w:rPr>
                <w:rStyle w:val="Hyperlink"/>
                <w:noProof/>
              </w:rPr>
              <w:t>1.0 Introduction</w:t>
            </w:r>
            <w:r w:rsidR="00F46B30">
              <w:rPr>
                <w:noProof/>
                <w:webHidden/>
              </w:rPr>
              <w:tab/>
            </w:r>
            <w:r w:rsidR="00F46B30">
              <w:rPr>
                <w:noProof/>
                <w:webHidden/>
              </w:rPr>
              <w:fldChar w:fldCharType="begin"/>
            </w:r>
            <w:r w:rsidR="00F46B30">
              <w:rPr>
                <w:noProof/>
                <w:webHidden/>
              </w:rPr>
              <w:instrText xml:space="preserve"> PAGEREF _Toc227002098 \h </w:instrText>
            </w:r>
            <w:r w:rsidR="00F46B30">
              <w:rPr>
                <w:noProof/>
                <w:webHidden/>
              </w:rPr>
            </w:r>
            <w:r w:rsidR="00F46B30">
              <w:rPr>
                <w:noProof/>
                <w:webHidden/>
              </w:rPr>
              <w:fldChar w:fldCharType="separate"/>
            </w:r>
            <w:r w:rsidR="00F46B30">
              <w:rPr>
                <w:noProof/>
                <w:webHidden/>
              </w:rPr>
              <w:t>3</w:t>
            </w:r>
            <w:r w:rsidR="00F46B30">
              <w:rPr>
                <w:noProof/>
                <w:webHidden/>
              </w:rPr>
              <w:fldChar w:fldCharType="end"/>
            </w:r>
          </w:hyperlink>
        </w:p>
        <w:p w14:paraId="2782DABD" w14:textId="7AEE796E"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099" w:history="1">
            <w:r w:rsidRPr="00960AAB">
              <w:rPr>
                <w:rStyle w:val="Hyperlink"/>
                <w:noProof/>
              </w:rPr>
              <w:t>1.1 Company Details</w:t>
            </w:r>
            <w:r>
              <w:rPr>
                <w:noProof/>
                <w:webHidden/>
              </w:rPr>
              <w:tab/>
            </w:r>
            <w:r>
              <w:rPr>
                <w:noProof/>
                <w:webHidden/>
              </w:rPr>
              <w:fldChar w:fldCharType="begin"/>
            </w:r>
            <w:r>
              <w:rPr>
                <w:noProof/>
                <w:webHidden/>
              </w:rPr>
              <w:instrText xml:space="preserve"> PAGEREF _Toc227002099 \h </w:instrText>
            </w:r>
            <w:r>
              <w:rPr>
                <w:noProof/>
                <w:webHidden/>
              </w:rPr>
            </w:r>
            <w:r>
              <w:rPr>
                <w:noProof/>
                <w:webHidden/>
              </w:rPr>
              <w:fldChar w:fldCharType="separate"/>
            </w:r>
            <w:r>
              <w:rPr>
                <w:noProof/>
                <w:webHidden/>
              </w:rPr>
              <w:t>3</w:t>
            </w:r>
            <w:r>
              <w:rPr>
                <w:noProof/>
                <w:webHidden/>
              </w:rPr>
              <w:fldChar w:fldCharType="end"/>
            </w:r>
          </w:hyperlink>
        </w:p>
        <w:p w14:paraId="620E4638" w14:textId="2DB26D63"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0" w:history="1">
            <w:r w:rsidRPr="00960AAB">
              <w:rPr>
                <w:rStyle w:val="Hyperlink"/>
                <w:noProof/>
              </w:rPr>
              <w:t>1.2 Outline the Project</w:t>
            </w:r>
            <w:r>
              <w:rPr>
                <w:noProof/>
                <w:webHidden/>
              </w:rPr>
              <w:tab/>
            </w:r>
            <w:r>
              <w:rPr>
                <w:noProof/>
                <w:webHidden/>
              </w:rPr>
              <w:fldChar w:fldCharType="begin"/>
            </w:r>
            <w:r>
              <w:rPr>
                <w:noProof/>
                <w:webHidden/>
              </w:rPr>
              <w:instrText xml:space="preserve"> PAGEREF _Toc227002100 \h </w:instrText>
            </w:r>
            <w:r>
              <w:rPr>
                <w:noProof/>
                <w:webHidden/>
              </w:rPr>
            </w:r>
            <w:r>
              <w:rPr>
                <w:noProof/>
                <w:webHidden/>
              </w:rPr>
              <w:fldChar w:fldCharType="separate"/>
            </w:r>
            <w:r>
              <w:rPr>
                <w:noProof/>
                <w:webHidden/>
              </w:rPr>
              <w:t>3</w:t>
            </w:r>
            <w:r>
              <w:rPr>
                <w:noProof/>
                <w:webHidden/>
              </w:rPr>
              <w:fldChar w:fldCharType="end"/>
            </w:r>
          </w:hyperlink>
        </w:p>
        <w:p w14:paraId="58A8D012" w14:textId="7CEA8DD8" w:rsidR="00F46B30" w:rsidRDefault="00F46B30" w:rsidP="00F46B30">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1" w:history="1">
            <w:r w:rsidRPr="00960AAB">
              <w:rPr>
                <w:rStyle w:val="Hyperlink"/>
                <w:noProof/>
              </w:rPr>
              <w:t>2.0 Situational Analysis</w:t>
            </w:r>
            <w:r>
              <w:rPr>
                <w:noProof/>
                <w:webHidden/>
              </w:rPr>
              <w:tab/>
            </w:r>
            <w:r>
              <w:rPr>
                <w:noProof/>
                <w:webHidden/>
              </w:rPr>
              <w:fldChar w:fldCharType="begin"/>
            </w:r>
            <w:r>
              <w:rPr>
                <w:noProof/>
                <w:webHidden/>
              </w:rPr>
              <w:instrText xml:space="preserve"> PAGEREF _Toc227002101 \h </w:instrText>
            </w:r>
            <w:r>
              <w:rPr>
                <w:noProof/>
                <w:webHidden/>
              </w:rPr>
            </w:r>
            <w:r>
              <w:rPr>
                <w:noProof/>
                <w:webHidden/>
              </w:rPr>
              <w:fldChar w:fldCharType="separate"/>
            </w:r>
            <w:r>
              <w:rPr>
                <w:noProof/>
                <w:webHidden/>
              </w:rPr>
              <w:t>3</w:t>
            </w:r>
            <w:r>
              <w:rPr>
                <w:noProof/>
                <w:webHidden/>
              </w:rPr>
              <w:fldChar w:fldCharType="end"/>
            </w:r>
          </w:hyperlink>
        </w:p>
        <w:p w14:paraId="5F433ACC" w14:textId="2630E62B"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2" w:history="1">
            <w:r w:rsidRPr="00960AAB">
              <w:rPr>
                <w:rStyle w:val="Hyperlink"/>
                <w:noProof/>
              </w:rPr>
              <w:t>2.1 SWOT Analysis</w:t>
            </w:r>
            <w:r>
              <w:rPr>
                <w:noProof/>
                <w:webHidden/>
              </w:rPr>
              <w:tab/>
            </w:r>
            <w:r>
              <w:rPr>
                <w:noProof/>
                <w:webHidden/>
              </w:rPr>
              <w:fldChar w:fldCharType="begin"/>
            </w:r>
            <w:r>
              <w:rPr>
                <w:noProof/>
                <w:webHidden/>
              </w:rPr>
              <w:instrText xml:space="preserve"> PAGEREF _Toc227002102 \h </w:instrText>
            </w:r>
            <w:r>
              <w:rPr>
                <w:noProof/>
                <w:webHidden/>
              </w:rPr>
            </w:r>
            <w:r>
              <w:rPr>
                <w:noProof/>
                <w:webHidden/>
              </w:rPr>
              <w:fldChar w:fldCharType="separate"/>
            </w:r>
            <w:r>
              <w:rPr>
                <w:noProof/>
                <w:webHidden/>
              </w:rPr>
              <w:t>3</w:t>
            </w:r>
            <w:r>
              <w:rPr>
                <w:noProof/>
                <w:webHidden/>
              </w:rPr>
              <w:fldChar w:fldCharType="end"/>
            </w:r>
          </w:hyperlink>
        </w:p>
        <w:p w14:paraId="31339268" w14:textId="7D308426"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3" w:history="1">
            <w:r w:rsidRPr="00960AAB">
              <w:rPr>
                <w:rStyle w:val="Hyperlink"/>
                <w:noProof/>
              </w:rPr>
              <w:t>2.2 PESTLE Analysis</w:t>
            </w:r>
            <w:r>
              <w:rPr>
                <w:noProof/>
                <w:webHidden/>
              </w:rPr>
              <w:tab/>
            </w:r>
            <w:r>
              <w:rPr>
                <w:noProof/>
                <w:webHidden/>
              </w:rPr>
              <w:fldChar w:fldCharType="begin"/>
            </w:r>
            <w:r>
              <w:rPr>
                <w:noProof/>
                <w:webHidden/>
              </w:rPr>
              <w:instrText xml:space="preserve"> PAGEREF _Toc227002103 \h </w:instrText>
            </w:r>
            <w:r>
              <w:rPr>
                <w:noProof/>
                <w:webHidden/>
              </w:rPr>
            </w:r>
            <w:r>
              <w:rPr>
                <w:noProof/>
                <w:webHidden/>
              </w:rPr>
              <w:fldChar w:fldCharType="separate"/>
            </w:r>
            <w:r>
              <w:rPr>
                <w:noProof/>
                <w:webHidden/>
              </w:rPr>
              <w:t>4</w:t>
            </w:r>
            <w:r>
              <w:rPr>
                <w:noProof/>
                <w:webHidden/>
              </w:rPr>
              <w:fldChar w:fldCharType="end"/>
            </w:r>
          </w:hyperlink>
        </w:p>
        <w:p w14:paraId="228461A5" w14:textId="508A43FE" w:rsidR="00F46B30" w:rsidRDefault="00F46B30" w:rsidP="00F46B30">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4" w:history="1">
            <w:r w:rsidRPr="00960AAB">
              <w:rPr>
                <w:rStyle w:val="Hyperlink"/>
                <w:noProof/>
              </w:rPr>
              <w:t>3.0 Stakeholder Evaluation</w:t>
            </w:r>
            <w:r>
              <w:rPr>
                <w:noProof/>
                <w:webHidden/>
              </w:rPr>
              <w:tab/>
            </w:r>
            <w:r>
              <w:rPr>
                <w:noProof/>
                <w:webHidden/>
              </w:rPr>
              <w:fldChar w:fldCharType="begin"/>
            </w:r>
            <w:r>
              <w:rPr>
                <w:noProof/>
                <w:webHidden/>
              </w:rPr>
              <w:instrText xml:space="preserve"> PAGEREF _Toc227002104 \h </w:instrText>
            </w:r>
            <w:r>
              <w:rPr>
                <w:noProof/>
                <w:webHidden/>
              </w:rPr>
            </w:r>
            <w:r>
              <w:rPr>
                <w:noProof/>
                <w:webHidden/>
              </w:rPr>
              <w:fldChar w:fldCharType="separate"/>
            </w:r>
            <w:r>
              <w:rPr>
                <w:noProof/>
                <w:webHidden/>
              </w:rPr>
              <w:t>8</w:t>
            </w:r>
            <w:r>
              <w:rPr>
                <w:noProof/>
                <w:webHidden/>
              </w:rPr>
              <w:fldChar w:fldCharType="end"/>
            </w:r>
          </w:hyperlink>
        </w:p>
        <w:p w14:paraId="4BA2C3D1" w14:textId="585A66D1"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5" w:history="1">
            <w:r w:rsidRPr="00960AAB">
              <w:rPr>
                <w:rStyle w:val="Hyperlink"/>
                <w:noProof/>
              </w:rPr>
              <w:t>3.1 Internal and External Stakeholders</w:t>
            </w:r>
            <w:r>
              <w:rPr>
                <w:noProof/>
                <w:webHidden/>
              </w:rPr>
              <w:tab/>
            </w:r>
            <w:r>
              <w:rPr>
                <w:noProof/>
                <w:webHidden/>
              </w:rPr>
              <w:fldChar w:fldCharType="begin"/>
            </w:r>
            <w:r>
              <w:rPr>
                <w:noProof/>
                <w:webHidden/>
              </w:rPr>
              <w:instrText xml:space="preserve"> PAGEREF _Toc227002105 \h </w:instrText>
            </w:r>
            <w:r>
              <w:rPr>
                <w:noProof/>
                <w:webHidden/>
              </w:rPr>
            </w:r>
            <w:r>
              <w:rPr>
                <w:noProof/>
                <w:webHidden/>
              </w:rPr>
              <w:fldChar w:fldCharType="separate"/>
            </w:r>
            <w:r>
              <w:rPr>
                <w:noProof/>
                <w:webHidden/>
              </w:rPr>
              <w:t>8</w:t>
            </w:r>
            <w:r>
              <w:rPr>
                <w:noProof/>
                <w:webHidden/>
              </w:rPr>
              <w:fldChar w:fldCharType="end"/>
            </w:r>
          </w:hyperlink>
        </w:p>
        <w:p w14:paraId="3E3F10B4" w14:textId="42B419C6"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6" w:history="1">
            <w:r w:rsidRPr="00960AAB">
              <w:rPr>
                <w:rStyle w:val="Hyperlink"/>
                <w:noProof/>
              </w:rPr>
              <w:t>3.2 Role and Responsibilities of the Key Stakeholders, Benefits and Challenges these Stakeholders Face</w:t>
            </w:r>
            <w:r>
              <w:rPr>
                <w:noProof/>
                <w:webHidden/>
              </w:rPr>
              <w:tab/>
            </w:r>
            <w:r>
              <w:rPr>
                <w:noProof/>
                <w:webHidden/>
              </w:rPr>
              <w:fldChar w:fldCharType="begin"/>
            </w:r>
            <w:r>
              <w:rPr>
                <w:noProof/>
                <w:webHidden/>
              </w:rPr>
              <w:instrText xml:space="preserve"> PAGEREF _Toc227002106 \h </w:instrText>
            </w:r>
            <w:r>
              <w:rPr>
                <w:noProof/>
                <w:webHidden/>
              </w:rPr>
            </w:r>
            <w:r>
              <w:rPr>
                <w:noProof/>
                <w:webHidden/>
              </w:rPr>
              <w:fldChar w:fldCharType="separate"/>
            </w:r>
            <w:r>
              <w:rPr>
                <w:noProof/>
                <w:webHidden/>
              </w:rPr>
              <w:t>10</w:t>
            </w:r>
            <w:r>
              <w:rPr>
                <w:noProof/>
                <w:webHidden/>
              </w:rPr>
              <w:fldChar w:fldCharType="end"/>
            </w:r>
          </w:hyperlink>
        </w:p>
        <w:p w14:paraId="147092D3" w14:textId="48455192"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7" w:history="1">
            <w:r w:rsidRPr="00960AAB">
              <w:rPr>
                <w:rStyle w:val="Hyperlink"/>
                <w:noProof/>
              </w:rPr>
              <w:t>3.3 Stakeholder Map, Engagement and Communication Plan</w:t>
            </w:r>
            <w:r>
              <w:rPr>
                <w:noProof/>
                <w:webHidden/>
              </w:rPr>
              <w:tab/>
            </w:r>
            <w:r>
              <w:rPr>
                <w:noProof/>
                <w:webHidden/>
              </w:rPr>
              <w:fldChar w:fldCharType="begin"/>
            </w:r>
            <w:r>
              <w:rPr>
                <w:noProof/>
                <w:webHidden/>
              </w:rPr>
              <w:instrText xml:space="preserve"> PAGEREF _Toc227002107 \h </w:instrText>
            </w:r>
            <w:r>
              <w:rPr>
                <w:noProof/>
                <w:webHidden/>
              </w:rPr>
            </w:r>
            <w:r>
              <w:rPr>
                <w:noProof/>
                <w:webHidden/>
              </w:rPr>
              <w:fldChar w:fldCharType="separate"/>
            </w:r>
            <w:r>
              <w:rPr>
                <w:noProof/>
                <w:webHidden/>
              </w:rPr>
              <w:t>13</w:t>
            </w:r>
            <w:r>
              <w:rPr>
                <w:noProof/>
                <w:webHidden/>
              </w:rPr>
              <w:fldChar w:fldCharType="end"/>
            </w:r>
          </w:hyperlink>
        </w:p>
        <w:p w14:paraId="3DBD5C6E" w14:textId="7A877E8D" w:rsidR="00F46B30" w:rsidRDefault="00F46B30" w:rsidP="00F46B30">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8" w:history="1">
            <w:r w:rsidRPr="00960AAB">
              <w:rPr>
                <w:rStyle w:val="Hyperlink"/>
                <w:noProof/>
              </w:rPr>
              <w:t>4.0 Stakeholder Engagement, Role, and Responsibilities of the Managers</w:t>
            </w:r>
            <w:r>
              <w:rPr>
                <w:noProof/>
                <w:webHidden/>
              </w:rPr>
              <w:tab/>
            </w:r>
            <w:r>
              <w:rPr>
                <w:noProof/>
                <w:webHidden/>
              </w:rPr>
              <w:fldChar w:fldCharType="begin"/>
            </w:r>
            <w:r>
              <w:rPr>
                <w:noProof/>
                <w:webHidden/>
              </w:rPr>
              <w:instrText xml:space="preserve"> PAGEREF _Toc227002108 \h </w:instrText>
            </w:r>
            <w:r>
              <w:rPr>
                <w:noProof/>
                <w:webHidden/>
              </w:rPr>
            </w:r>
            <w:r>
              <w:rPr>
                <w:noProof/>
                <w:webHidden/>
              </w:rPr>
              <w:fldChar w:fldCharType="separate"/>
            </w:r>
            <w:r>
              <w:rPr>
                <w:noProof/>
                <w:webHidden/>
              </w:rPr>
              <w:t>18</w:t>
            </w:r>
            <w:r>
              <w:rPr>
                <w:noProof/>
                <w:webHidden/>
              </w:rPr>
              <w:fldChar w:fldCharType="end"/>
            </w:r>
          </w:hyperlink>
        </w:p>
        <w:p w14:paraId="248FAF25" w14:textId="44DCBD69" w:rsidR="00F46B30" w:rsidRDefault="00F46B30" w:rsidP="00F46B30">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09" w:history="1">
            <w:r w:rsidRPr="00960AAB">
              <w:rPr>
                <w:rStyle w:val="Hyperlink"/>
                <w:noProof/>
              </w:rPr>
              <w:t>5.0 Impact of Stakeholder Engagement on Business Performance</w:t>
            </w:r>
            <w:r>
              <w:rPr>
                <w:noProof/>
                <w:webHidden/>
              </w:rPr>
              <w:tab/>
            </w:r>
            <w:r>
              <w:rPr>
                <w:noProof/>
                <w:webHidden/>
              </w:rPr>
              <w:fldChar w:fldCharType="begin"/>
            </w:r>
            <w:r>
              <w:rPr>
                <w:noProof/>
                <w:webHidden/>
              </w:rPr>
              <w:instrText xml:space="preserve"> PAGEREF _Toc227002109 \h </w:instrText>
            </w:r>
            <w:r>
              <w:rPr>
                <w:noProof/>
                <w:webHidden/>
              </w:rPr>
            </w:r>
            <w:r>
              <w:rPr>
                <w:noProof/>
                <w:webHidden/>
              </w:rPr>
              <w:fldChar w:fldCharType="separate"/>
            </w:r>
            <w:r>
              <w:rPr>
                <w:noProof/>
                <w:webHidden/>
              </w:rPr>
              <w:t>21</w:t>
            </w:r>
            <w:r>
              <w:rPr>
                <w:noProof/>
                <w:webHidden/>
              </w:rPr>
              <w:fldChar w:fldCharType="end"/>
            </w:r>
          </w:hyperlink>
        </w:p>
        <w:p w14:paraId="373EE759" w14:textId="41521B47"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10" w:history="1">
            <w:r w:rsidRPr="00960AAB">
              <w:rPr>
                <w:rStyle w:val="Hyperlink"/>
                <w:noProof/>
              </w:rPr>
              <w:t>5.1 Impact Analysis</w:t>
            </w:r>
            <w:r>
              <w:rPr>
                <w:noProof/>
                <w:webHidden/>
              </w:rPr>
              <w:tab/>
            </w:r>
            <w:r>
              <w:rPr>
                <w:noProof/>
                <w:webHidden/>
              </w:rPr>
              <w:fldChar w:fldCharType="begin"/>
            </w:r>
            <w:r>
              <w:rPr>
                <w:noProof/>
                <w:webHidden/>
              </w:rPr>
              <w:instrText xml:space="preserve"> PAGEREF _Toc227002110 \h </w:instrText>
            </w:r>
            <w:r>
              <w:rPr>
                <w:noProof/>
                <w:webHidden/>
              </w:rPr>
            </w:r>
            <w:r>
              <w:rPr>
                <w:noProof/>
                <w:webHidden/>
              </w:rPr>
              <w:fldChar w:fldCharType="separate"/>
            </w:r>
            <w:r>
              <w:rPr>
                <w:noProof/>
                <w:webHidden/>
              </w:rPr>
              <w:t>21</w:t>
            </w:r>
            <w:r>
              <w:rPr>
                <w:noProof/>
                <w:webHidden/>
              </w:rPr>
              <w:fldChar w:fldCharType="end"/>
            </w:r>
          </w:hyperlink>
        </w:p>
        <w:p w14:paraId="033E110F" w14:textId="787FB89A" w:rsidR="00F46B30" w:rsidRDefault="00F46B30" w:rsidP="00F46B30">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11" w:history="1">
            <w:r w:rsidRPr="00960AAB">
              <w:rPr>
                <w:rStyle w:val="Hyperlink"/>
                <w:noProof/>
              </w:rPr>
              <w:t>5.2 Recommendations to Further Engage Stakeholders</w:t>
            </w:r>
            <w:r>
              <w:rPr>
                <w:noProof/>
                <w:webHidden/>
              </w:rPr>
              <w:tab/>
            </w:r>
            <w:r>
              <w:rPr>
                <w:noProof/>
                <w:webHidden/>
              </w:rPr>
              <w:fldChar w:fldCharType="begin"/>
            </w:r>
            <w:r>
              <w:rPr>
                <w:noProof/>
                <w:webHidden/>
              </w:rPr>
              <w:instrText xml:space="preserve"> PAGEREF _Toc227002111 \h </w:instrText>
            </w:r>
            <w:r>
              <w:rPr>
                <w:noProof/>
                <w:webHidden/>
              </w:rPr>
            </w:r>
            <w:r>
              <w:rPr>
                <w:noProof/>
                <w:webHidden/>
              </w:rPr>
              <w:fldChar w:fldCharType="separate"/>
            </w:r>
            <w:r>
              <w:rPr>
                <w:noProof/>
                <w:webHidden/>
              </w:rPr>
              <w:t>22</w:t>
            </w:r>
            <w:r>
              <w:rPr>
                <w:noProof/>
                <w:webHidden/>
              </w:rPr>
              <w:fldChar w:fldCharType="end"/>
            </w:r>
          </w:hyperlink>
        </w:p>
        <w:p w14:paraId="7F212A1D" w14:textId="0108E259" w:rsidR="00F46B30" w:rsidRDefault="00F46B30" w:rsidP="00F46B30">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12" w:history="1">
            <w:r w:rsidRPr="00960AAB">
              <w:rPr>
                <w:rStyle w:val="Hyperlink"/>
                <w:noProof/>
              </w:rPr>
              <w:t>6.0 Conclusion</w:t>
            </w:r>
            <w:r>
              <w:rPr>
                <w:noProof/>
                <w:webHidden/>
              </w:rPr>
              <w:tab/>
            </w:r>
            <w:r>
              <w:rPr>
                <w:noProof/>
                <w:webHidden/>
              </w:rPr>
              <w:fldChar w:fldCharType="begin"/>
            </w:r>
            <w:r>
              <w:rPr>
                <w:noProof/>
                <w:webHidden/>
              </w:rPr>
              <w:instrText xml:space="preserve"> PAGEREF _Toc227002112 \h </w:instrText>
            </w:r>
            <w:r>
              <w:rPr>
                <w:noProof/>
                <w:webHidden/>
              </w:rPr>
            </w:r>
            <w:r>
              <w:rPr>
                <w:noProof/>
                <w:webHidden/>
              </w:rPr>
              <w:fldChar w:fldCharType="separate"/>
            </w:r>
            <w:r>
              <w:rPr>
                <w:noProof/>
                <w:webHidden/>
              </w:rPr>
              <w:t>22</w:t>
            </w:r>
            <w:r>
              <w:rPr>
                <w:noProof/>
                <w:webHidden/>
              </w:rPr>
              <w:fldChar w:fldCharType="end"/>
            </w:r>
          </w:hyperlink>
        </w:p>
        <w:p w14:paraId="3659872F" w14:textId="4B88C7DE" w:rsidR="00F46B30" w:rsidRDefault="00F46B30" w:rsidP="00F46B30">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7002113" w:history="1">
            <w:r w:rsidRPr="00960AAB">
              <w:rPr>
                <w:rStyle w:val="Hyperlink"/>
                <w:noProof/>
              </w:rPr>
              <w:t>7.0 Reference List</w:t>
            </w:r>
            <w:r>
              <w:rPr>
                <w:noProof/>
                <w:webHidden/>
              </w:rPr>
              <w:tab/>
            </w:r>
            <w:r>
              <w:rPr>
                <w:noProof/>
                <w:webHidden/>
              </w:rPr>
              <w:fldChar w:fldCharType="begin"/>
            </w:r>
            <w:r>
              <w:rPr>
                <w:noProof/>
                <w:webHidden/>
              </w:rPr>
              <w:instrText xml:space="preserve"> PAGEREF _Toc227002113 \h </w:instrText>
            </w:r>
            <w:r>
              <w:rPr>
                <w:noProof/>
                <w:webHidden/>
              </w:rPr>
            </w:r>
            <w:r>
              <w:rPr>
                <w:noProof/>
                <w:webHidden/>
              </w:rPr>
              <w:fldChar w:fldCharType="separate"/>
            </w:r>
            <w:r>
              <w:rPr>
                <w:noProof/>
                <w:webHidden/>
              </w:rPr>
              <w:t>24</w:t>
            </w:r>
            <w:r>
              <w:rPr>
                <w:noProof/>
                <w:webHidden/>
              </w:rPr>
              <w:fldChar w:fldCharType="end"/>
            </w:r>
          </w:hyperlink>
        </w:p>
        <w:p w14:paraId="0FD4D4EF" w14:textId="23A3EF2A" w:rsidR="00EE0286" w:rsidRPr="00444180" w:rsidRDefault="00EE0286" w:rsidP="00F46B30">
          <w:pPr>
            <w:spacing w:line="360" w:lineRule="auto"/>
            <w:jc w:val="both"/>
          </w:pPr>
          <w:r w:rsidRPr="00444180">
            <w:rPr>
              <w:b/>
              <w:bCs/>
              <w:noProof/>
              <w:color w:val="000000" w:themeColor="text1"/>
            </w:rPr>
            <w:fldChar w:fldCharType="end"/>
          </w:r>
        </w:p>
      </w:sdtContent>
    </w:sdt>
    <w:p w14:paraId="485C526B" w14:textId="4BCCDC23" w:rsidR="002032A4" w:rsidRPr="00444180" w:rsidRDefault="00C13753">
      <w:pPr>
        <w:spacing w:after="160" w:line="600" w:lineRule="auto"/>
      </w:pPr>
      <w:r w:rsidRPr="00444180">
        <w:br w:type="page"/>
      </w:r>
    </w:p>
    <w:p w14:paraId="18D2B375" w14:textId="77777777" w:rsidR="002032A4" w:rsidRPr="00EA6EA4" w:rsidRDefault="00C13753" w:rsidP="00EA6EA4">
      <w:pPr>
        <w:pStyle w:val="Heading1"/>
      </w:pPr>
      <w:bookmarkStart w:id="0" w:name="_b0lj9qqegg0" w:colFirst="0" w:colLast="0"/>
      <w:bookmarkStart w:id="1" w:name="_Toc227002098"/>
      <w:bookmarkEnd w:id="0"/>
      <w:r w:rsidRPr="00EA6EA4">
        <w:t>1.0 Introduction</w:t>
      </w:r>
      <w:bookmarkEnd w:id="1"/>
      <w:r w:rsidRPr="00EA6EA4">
        <w:t xml:space="preserve">  </w:t>
      </w:r>
    </w:p>
    <w:p w14:paraId="663B4826" w14:textId="7C1CF687" w:rsidR="002032A4" w:rsidRPr="003F7302" w:rsidRDefault="00C13753" w:rsidP="003F7302">
      <w:pPr>
        <w:pStyle w:val="Heading2"/>
      </w:pPr>
      <w:bookmarkStart w:id="2" w:name="_dz6hso4e1gn1" w:colFirst="0" w:colLast="0"/>
      <w:bookmarkStart w:id="3" w:name="_Toc227002099"/>
      <w:bookmarkEnd w:id="2"/>
      <w:r w:rsidRPr="003F7302">
        <w:t xml:space="preserve">1.1 Company </w:t>
      </w:r>
      <w:r w:rsidR="00585B26" w:rsidRPr="003F7302">
        <w:t>Details</w:t>
      </w:r>
      <w:bookmarkEnd w:id="3"/>
      <w:r w:rsidR="00585B26" w:rsidRPr="003F7302">
        <w:t xml:space="preserve"> </w:t>
      </w:r>
    </w:p>
    <w:p w14:paraId="0B4BBFEF" w14:textId="35329D4F" w:rsidR="002032A4" w:rsidRPr="00444180" w:rsidRDefault="00C13753" w:rsidP="00DD2C21">
      <w:pPr>
        <w:spacing w:after="240" w:line="360" w:lineRule="auto"/>
        <w:jc w:val="both"/>
      </w:pPr>
      <w:r w:rsidRPr="00444180">
        <w:rPr>
          <w:b/>
          <w:bCs/>
        </w:rPr>
        <w:t>Whitbread Plc</w:t>
      </w:r>
      <w:r w:rsidRPr="00444180">
        <w:t xml:space="preserve"> is one of the leading hospitality companies and the owner of Premier Inn. Whitbread is considered one of the largest hotel brands in the UK, headquartered in Dunstable, United Kingdom. This business operates with over 900 hotels across the UK. Whitbread Plc operates with 86000 rooms in the UK and has employed over 38000 people (Whitbread, n.d.). As of 2025, the company had reported a revenue worth £2992 million alongside a statutory profit before tax worth £368 million (Whitbread, n.d.). The company is majorly UK based hospitality company operating all across the UK as well as expanding in Germany. There is a </w:t>
      </w:r>
      <w:r w:rsidR="00267342" w:rsidRPr="00444180">
        <w:t>high-density</w:t>
      </w:r>
      <w:r w:rsidRPr="00444180">
        <w:t xml:space="preserve"> presence of Whitbread PLC in London (Whitbread, n.d.). Among the operational activities, it operates over 850 hotels under Premier Inn and hub by Premier Inn (Whitbread, n.d.). It is also in charge of operations management at restaurant chains such as </w:t>
      </w:r>
      <w:r w:rsidRPr="00444180">
        <w:rPr>
          <w:i/>
          <w:iCs/>
        </w:rPr>
        <w:t>Beefeater</w:t>
      </w:r>
      <w:r w:rsidRPr="00444180">
        <w:t xml:space="preserve"> and </w:t>
      </w:r>
      <w:r w:rsidRPr="00444180">
        <w:rPr>
          <w:i/>
          <w:iCs/>
        </w:rPr>
        <w:t>Brewers Fayre</w:t>
      </w:r>
      <w:r w:rsidRPr="00444180">
        <w:t xml:space="preserve"> (Whitbread, n.d.). Hence, the main operational activities of the brand include hotel and restaurant management, owning and developing properties, protecting digital and operational aspects of the properties, and planning for expansion. </w:t>
      </w:r>
    </w:p>
    <w:p w14:paraId="740EFD67" w14:textId="432C7E2A" w:rsidR="002032A4" w:rsidRPr="00444180" w:rsidRDefault="00C13753" w:rsidP="003F7302">
      <w:pPr>
        <w:pStyle w:val="Heading2"/>
      </w:pPr>
      <w:bookmarkStart w:id="4" w:name="_cl2akujxag0r" w:colFirst="0" w:colLast="0"/>
      <w:bookmarkStart w:id="5" w:name="_Toc227002100"/>
      <w:bookmarkEnd w:id="4"/>
      <w:r w:rsidRPr="00444180">
        <w:t xml:space="preserve">1.2 Outline the </w:t>
      </w:r>
      <w:r w:rsidR="00DD2C21" w:rsidRPr="00444180">
        <w:t>Project</w:t>
      </w:r>
      <w:bookmarkEnd w:id="5"/>
      <w:r w:rsidR="00DD2C21" w:rsidRPr="00444180">
        <w:t xml:space="preserve">  </w:t>
      </w:r>
    </w:p>
    <w:p w14:paraId="7E1C407D" w14:textId="77777777" w:rsidR="002032A4" w:rsidRPr="00444180" w:rsidRDefault="00C13753" w:rsidP="00DD2C21">
      <w:pPr>
        <w:spacing w:after="240" w:line="360" w:lineRule="auto"/>
        <w:jc w:val="both"/>
      </w:pPr>
      <w:r w:rsidRPr="00444180">
        <w:t xml:space="preserve">This study focuses on the ability of Whitbread Plc to launch and operate </w:t>
      </w:r>
      <w:r w:rsidRPr="00444180">
        <w:rPr>
          <w:i/>
          <w:iCs/>
        </w:rPr>
        <w:t xml:space="preserve">StaySmart+, </w:t>
      </w:r>
      <w:r w:rsidRPr="00444180">
        <w:t xml:space="preserve">which is a premium customer experience service. This is to be integrated into the local and international markets of the brand within six months. </w:t>
      </w:r>
      <w:r w:rsidRPr="00444180">
        <w:rPr>
          <w:i/>
          <w:iCs/>
        </w:rPr>
        <w:t xml:space="preserve">StaySmart+ </w:t>
      </w:r>
      <w:r w:rsidRPr="00444180">
        <w:t xml:space="preserve">is an AI-driven tool exclusively made for managing effortless guest interactions and customising travel plans. This may also help Whitbread Plc to design sustainability-focused amenities to differentiate the brand from its rivals, besides providing more comfort and efficiency to the guests. This study, hence, focuses on the identification and analysis of the key stakeholder groups and plans for their engagement to successfully design, launch, and adopt </w:t>
      </w:r>
      <w:r w:rsidRPr="00444180">
        <w:rPr>
          <w:i/>
          <w:iCs/>
        </w:rPr>
        <w:t>StaySmart+</w:t>
      </w:r>
      <w:r w:rsidRPr="00444180">
        <w:t xml:space="preserve"> in different markets of Whitbread Plc. </w:t>
      </w:r>
    </w:p>
    <w:p w14:paraId="1CE30727" w14:textId="045BD0FF" w:rsidR="002032A4" w:rsidRPr="00444180" w:rsidRDefault="000D2770" w:rsidP="00EA6EA4">
      <w:pPr>
        <w:pStyle w:val="Heading1"/>
      </w:pPr>
      <w:bookmarkStart w:id="6" w:name="_hf97p02tcmkt" w:colFirst="0" w:colLast="0"/>
      <w:bookmarkStart w:id="7" w:name="_Toc227002101"/>
      <w:bookmarkEnd w:id="6"/>
      <w:r>
        <w:t>2</w:t>
      </w:r>
      <w:r w:rsidRPr="00444180">
        <w:t xml:space="preserve">.0 Situational </w:t>
      </w:r>
      <w:r w:rsidR="00DD2C21" w:rsidRPr="00444180">
        <w:t>Analysis</w:t>
      </w:r>
      <w:bookmarkEnd w:id="7"/>
      <w:r w:rsidR="00DD2C21" w:rsidRPr="00444180">
        <w:t xml:space="preserve">  </w:t>
      </w:r>
    </w:p>
    <w:p w14:paraId="4C9633DE" w14:textId="722E8278" w:rsidR="002032A4" w:rsidRPr="00444180" w:rsidRDefault="000D2770" w:rsidP="003F7302">
      <w:pPr>
        <w:pStyle w:val="Heading2"/>
      </w:pPr>
      <w:bookmarkStart w:id="8" w:name="_vl5a4rz9m3lw" w:colFirst="0" w:colLast="0"/>
      <w:bookmarkStart w:id="9" w:name="_Toc227002102"/>
      <w:bookmarkEnd w:id="8"/>
      <w:r>
        <w:t>2</w:t>
      </w:r>
      <w:r w:rsidRPr="00444180">
        <w:t xml:space="preserve">.1 SWOT </w:t>
      </w:r>
      <w:r w:rsidR="00DD2C21" w:rsidRPr="00444180">
        <w:t>Analysis</w:t>
      </w:r>
      <w:bookmarkEnd w:id="9"/>
      <w:r w:rsidR="00DD2C21" w:rsidRPr="00444180">
        <w:t xml:space="preserve"> </w:t>
      </w:r>
    </w:p>
    <w:tbl>
      <w:tblPr>
        <w:tblStyle w:val="a"/>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032A4" w:rsidRPr="00444180" w14:paraId="71DE4BC7" w14:textId="77777777">
        <w:trPr>
          <w:jc w:val="center"/>
        </w:trPr>
        <w:tc>
          <w:tcPr>
            <w:tcW w:w="4514" w:type="dxa"/>
            <w:tcMar>
              <w:top w:w="100" w:type="dxa"/>
              <w:left w:w="100" w:type="dxa"/>
              <w:bottom w:w="100" w:type="dxa"/>
              <w:right w:w="100" w:type="dxa"/>
            </w:tcMar>
          </w:tcPr>
          <w:p w14:paraId="3950972D" w14:textId="77777777" w:rsidR="002032A4" w:rsidRPr="00444180" w:rsidRDefault="00C13753" w:rsidP="002C7FF2">
            <w:pPr>
              <w:widowControl w:val="0"/>
              <w:pBdr>
                <w:top w:val="nil"/>
                <w:left w:val="nil"/>
                <w:bottom w:val="nil"/>
                <w:right w:val="nil"/>
                <w:between w:val="nil"/>
              </w:pBdr>
              <w:spacing w:after="240" w:line="360" w:lineRule="auto"/>
              <w:jc w:val="center"/>
              <w:rPr>
                <w:b/>
                <w:bCs/>
              </w:rPr>
            </w:pPr>
            <w:r w:rsidRPr="00444180">
              <w:rPr>
                <w:b/>
                <w:bCs/>
              </w:rPr>
              <w:t>Strengths (S)</w:t>
            </w:r>
          </w:p>
          <w:p w14:paraId="63C476C8" w14:textId="77777777" w:rsidR="002032A4" w:rsidRPr="00444180" w:rsidRDefault="00C13753" w:rsidP="002C7FF2">
            <w:pPr>
              <w:widowControl w:val="0"/>
              <w:numPr>
                <w:ilvl w:val="0"/>
                <w:numId w:val="10"/>
              </w:numPr>
              <w:pBdr>
                <w:top w:val="nil"/>
                <w:left w:val="nil"/>
                <w:bottom w:val="nil"/>
                <w:right w:val="nil"/>
                <w:between w:val="nil"/>
              </w:pBdr>
              <w:spacing w:after="240" w:line="360" w:lineRule="auto"/>
              <w:jc w:val="both"/>
            </w:pPr>
            <w:r w:rsidRPr="00444180">
              <w:t xml:space="preserve">Whitbread Plc is one of the largest Hotel brands in the UK that promises value and quality (Whitbread, n.d.). </w:t>
            </w:r>
          </w:p>
          <w:p w14:paraId="030DC3E8" w14:textId="77777777" w:rsidR="002032A4" w:rsidRPr="00444180" w:rsidRDefault="00C13753" w:rsidP="002C7FF2">
            <w:pPr>
              <w:widowControl w:val="0"/>
              <w:numPr>
                <w:ilvl w:val="0"/>
                <w:numId w:val="10"/>
              </w:numPr>
              <w:pBdr>
                <w:top w:val="nil"/>
                <w:left w:val="nil"/>
                <w:bottom w:val="nil"/>
                <w:right w:val="nil"/>
                <w:between w:val="nil"/>
              </w:pBdr>
              <w:spacing w:after="240" w:line="360" w:lineRule="auto"/>
              <w:jc w:val="both"/>
            </w:pPr>
            <w:r w:rsidRPr="00444180">
              <w:t xml:space="preserve">This company focuses on a vertical integration model, owning and directly operating many properties to maintain control. </w:t>
            </w:r>
          </w:p>
          <w:p w14:paraId="42214850" w14:textId="3DD984D0" w:rsidR="002032A4" w:rsidRPr="00444180" w:rsidRDefault="00C13753" w:rsidP="002C7FF2">
            <w:pPr>
              <w:widowControl w:val="0"/>
              <w:numPr>
                <w:ilvl w:val="0"/>
                <w:numId w:val="10"/>
              </w:numPr>
              <w:pBdr>
                <w:top w:val="nil"/>
                <w:left w:val="nil"/>
                <w:bottom w:val="nil"/>
                <w:right w:val="nil"/>
                <w:between w:val="nil"/>
              </w:pBdr>
              <w:spacing w:after="240" w:line="360" w:lineRule="auto"/>
              <w:jc w:val="both"/>
            </w:pPr>
            <w:r w:rsidRPr="00444180">
              <w:t xml:space="preserve">The ownership includes strong brands like Table, Beefeater, and Premier Inn. </w:t>
            </w:r>
          </w:p>
        </w:tc>
        <w:tc>
          <w:tcPr>
            <w:tcW w:w="4514" w:type="dxa"/>
            <w:tcMar>
              <w:top w:w="100" w:type="dxa"/>
              <w:left w:w="100" w:type="dxa"/>
              <w:bottom w:w="100" w:type="dxa"/>
              <w:right w:w="100" w:type="dxa"/>
            </w:tcMar>
          </w:tcPr>
          <w:p w14:paraId="11E00547" w14:textId="77777777" w:rsidR="002032A4" w:rsidRPr="00444180" w:rsidRDefault="00C13753" w:rsidP="002C7FF2">
            <w:pPr>
              <w:widowControl w:val="0"/>
              <w:pBdr>
                <w:top w:val="nil"/>
                <w:left w:val="nil"/>
                <w:bottom w:val="nil"/>
                <w:right w:val="nil"/>
                <w:between w:val="nil"/>
              </w:pBdr>
              <w:spacing w:after="240" w:line="360" w:lineRule="auto"/>
              <w:jc w:val="center"/>
              <w:rPr>
                <w:b/>
                <w:bCs/>
              </w:rPr>
            </w:pPr>
            <w:r w:rsidRPr="00444180">
              <w:rPr>
                <w:b/>
                <w:bCs/>
              </w:rPr>
              <w:t>Weaknesses (W)</w:t>
            </w:r>
          </w:p>
          <w:p w14:paraId="5A372199" w14:textId="77777777" w:rsidR="002032A4" w:rsidRPr="00444180" w:rsidRDefault="00C13753" w:rsidP="002C7FF2">
            <w:pPr>
              <w:widowControl w:val="0"/>
              <w:numPr>
                <w:ilvl w:val="0"/>
                <w:numId w:val="9"/>
              </w:numPr>
              <w:pBdr>
                <w:top w:val="nil"/>
                <w:left w:val="nil"/>
                <w:bottom w:val="nil"/>
                <w:right w:val="nil"/>
                <w:between w:val="nil"/>
              </w:pBdr>
              <w:spacing w:after="240" w:line="360" w:lineRule="auto"/>
              <w:jc w:val="both"/>
            </w:pPr>
            <w:r w:rsidRPr="00444180">
              <w:t xml:space="preserve">Apart from the UK and Germany, the geographic presence of the brand is quite limited. </w:t>
            </w:r>
          </w:p>
          <w:p w14:paraId="1010DC40" w14:textId="77777777" w:rsidR="002032A4" w:rsidRPr="00444180" w:rsidRDefault="00C13753" w:rsidP="002C7FF2">
            <w:pPr>
              <w:widowControl w:val="0"/>
              <w:numPr>
                <w:ilvl w:val="0"/>
                <w:numId w:val="9"/>
              </w:numPr>
              <w:pBdr>
                <w:top w:val="nil"/>
                <w:left w:val="nil"/>
                <w:bottom w:val="nil"/>
                <w:right w:val="nil"/>
                <w:between w:val="nil"/>
              </w:pBdr>
              <w:spacing w:after="240" w:line="360" w:lineRule="auto"/>
              <w:jc w:val="both"/>
            </w:pPr>
            <w:r w:rsidRPr="00444180">
              <w:t>The company uses an integrated F&amp;B and lodging model, which makes the operations complicated.</w:t>
            </w:r>
          </w:p>
        </w:tc>
      </w:tr>
      <w:tr w:rsidR="002032A4" w:rsidRPr="00444180" w14:paraId="1E49FA55" w14:textId="77777777">
        <w:trPr>
          <w:jc w:val="center"/>
        </w:trPr>
        <w:tc>
          <w:tcPr>
            <w:tcW w:w="4514" w:type="dxa"/>
            <w:tcMar>
              <w:top w:w="100" w:type="dxa"/>
              <w:left w:w="100" w:type="dxa"/>
              <w:bottom w:w="100" w:type="dxa"/>
              <w:right w:w="100" w:type="dxa"/>
            </w:tcMar>
          </w:tcPr>
          <w:p w14:paraId="780E0AE6" w14:textId="77777777" w:rsidR="002032A4" w:rsidRPr="00444180" w:rsidRDefault="00C13753" w:rsidP="002C7FF2">
            <w:pPr>
              <w:widowControl w:val="0"/>
              <w:pBdr>
                <w:top w:val="nil"/>
                <w:left w:val="nil"/>
                <w:bottom w:val="nil"/>
                <w:right w:val="nil"/>
                <w:between w:val="nil"/>
              </w:pBdr>
              <w:spacing w:after="240" w:line="360" w:lineRule="auto"/>
              <w:jc w:val="center"/>
              <w:rPr>
                <w:b/>
                <w:bCs/>
              </w:rPr>
            </w:pPr>
            <w:r w:rsidRPr="00444180">
              <w:rPr>
                <w:b/>
                <w:bCs/>
              </w:rPr>
              <w:t>Opportunities (O)</w:t>
            </w:r>
          </w:p>
          <w:p w14:paraId="4DC51243" w14:textId="77777777" w:rsidR="002032A4" w:rsidRPr="00444180" w:rsidRDefault="00C13753" w:rsidP="002C7FF2">
            <w:pPr>
              <w:widowControl w:val="0"/>
              <w:numPr>
                <w:ilvl w:val="0"/>
                <w:numId w:val="19"/>
              </w:numPr>
              <w:pBdr>
                <w:top w:val="nil"/>
                <w:left w:val="nil"/>
                <w:bottom w:val="nil"/>
                <w:right w:val="nil"/>
                <w:between w:val="nil"/>
              </w:pBdr>
              <w:spacing w:after="240" w:line="360" w:lineRule="auto"/>
              <w:jc w:val="both"/>
            </w:pPr>
            <w:r w:rsidRPr="00444180">
              <w:t xml:space="preserve">Expansion into the German market provides opportunities for growth and potential merger with renowned hotel brands. </w:t>
            </w:r>
          </w:p>
          <w:p w14:paraId="1C5A8629" w14:textId="77777777" w:rsidR="002032A4" w:rsidRPr="00444180" w:rsidRDefault="00C13753" w:rsidP="002C7FF2">
            <w:pPr>
              <w:numPr>
                <w:ilvl w:val="0"/>
                <w:numId w:val="19"/>
              </w:numPr>
              <w:spacing w:after="240" w:line="360" w:lineRule="auto"/>
              <w:jc w:val="both"/>
            </w:pPr>
            <w:r w:rsidRPr="00444180">
              <w:t xml:space="preserve">Improved focus on investing in technology may improve the operational effectiveness and customer experience (Kothapalli, 2022). </w:t>
            </w:r>
          </w:p>
        </w:tc>
        <w:tc>
          <w:tcPr>
            <w:tcW w:w="4514" w:type="dxa"/>
            <w:tcMar>
              <w:top w:w="100" w:type="dxa"/>
              <w:left w:w="100" w:type="dxa"/>
              <w:bottom w:w="100" w:type="dxa"/>
              <w:right w:w="100" w:type="dxa"/>
            </w:tcMar>
          </w:tcPr>
          <w:p w14:paraId="57D982FF" w14:textId="77777777" w:rsidR="002032A4" w:rsidRPr="00444180" w:rsidRDefault="00C13753" w:rsidP="002C7FF2">
            <w:pPr>
              <w:widowControl w:val="0"/>
              <w:pBdr>
                <w:top w:val="nil"/>
                <w:left w:val="nil"/>
                <w:bottom w:val="nil"/>
                <w:right w:val="nil"/>
                <w:between w:val="nil"/>
              </w:pBdr>
              <w:spacing w:after="240" w:line="360" w:lineRule="auto"/>
              <w:jc w:val="center"/>
              <w:rPr>
                <w:b/>
                <w:bCs/>
              </w:rPr>
            </w:pPr>
            <w:r w:rsidRPr="00444180">
              <w:rPr>
                <w:b/>
                <w:bCs/>
              </w:rPr>
              <w:t>Threats (T)</w:t>
            </w:r>
          </w:p>
          <w:p w14:paraId="4E836201" w14:textId="77777777" w:rsidR="002032A4" w:rsidRPr="00444180" w:rsidRDefault="00C13753" w:rsidP="002C7FF2">
            <w:pPr>
              <w:numPr>
                <w:ilvl w:val="0"/>
                <w:numId w:val="18"/>
              </w:numPr>
              <w:spacing w:after="240" w:line="360" w:lineRule="auto"/>
              <w:jc w:val="both"/>
            </w:pPr>
            <w:r w:rsidRPr="00444180">
              <w:t xml:space="preserve">Whitbread Plc faces competition from competitors like Travelodge, IHG, Marriott, and Accor. </w:t>
            </w:r>
          </w:p>
          <w:p w14:paraId="21539363" w14:textId="77777777" w:rsidR="002032A4" w:rsidRPr="00444180" w:rsidRDefault="00C13753" w:rsidP="002C7FF2">
            <w:pPr>
              <w:numPr>
                <w:ilvl w:val="0"/>
                <w:numId w:val="18"/>
              </w:numPr>
              <w:spacing w:after="240" w:line="360" w:lineRule="auto"/>
              <w:jc w:val="both"/>
            </w:pPr>
            <w:r w:rsidRPr="00444180">
              <w:t xml:space="preserve">Economic downturns in the UK make the business more vulnerable due to its high dependence. </w:t>
            </w:r>
          </w:p>
        </w:tc>
      </w:tr>
    </w:tbl>
    <w:p w14:paraId="17155FA8" w14:textId="63876C98" w:rsidR="002032A4" w:rsidRPr="00444180" w:rsidRDefault="00C13753" w:rsidP="00403120">
      <w:pPr>
        <w:spacing w:before="240" w:after="240" w:line="360" w:lineRule="auto"/>
        <w:jc w:val="center"/>
        <w:rPr>
          <w:b/>
          <w:bCs/>
        </w:rPr>
      </w:pPr>
      <w:r w:rsidRPr="00444180">
        <w:rPr>
          <w:b/>
          <w:bCs/>
        </w:rPr>
        <w:t xml:space="preserve">Table 1: SWOT </w:t>
      </w:r>
      <w:r w:rsidR="00403120">
        <w:rPr>
          <w:b/>
          <w:bCs/>
        </w:rPr>
        <w:t>A</w:t>
      </w:r>
      <w:r w:rsidRPr="00444180">
        <w:rPr>
          <w:b/>
          <w:bCs/>
        </w:rPr>
        <w:t>nalysis</w:t>
      </w:r>
    </w:p>
    <w:p w14:paraId="2A035C2A" w14:textId="7E373357" w:rsidR="002032A4" w:rsidRPr="00444180" w:rsidRDefault="000D2770" w:rsidP="00DB004D">
      <w:pPr>
        <w:pStyle w:val="Heading2"/>
        <w:spacing w:before="240"/>
      </w:pPr>
      <w:bookmarkStart w:id="10" w:name="_49vfgfrrxnx" w:colFirst="0" w:colLast="0"/>
      <w:bookmarkStart w:id="11" w:name="_Toc227002103"/>
      <w:bookmarkEnd w:id="10"/>
      <w:r>
        <w:t>2</w:t>
      </w:r>
      <w:r w:rsidRPr="00444180">
        <w:t>.2 PESTLE Analysis</w:t>
      </w:r>
      <w:bookmarkEnd w:id="11"/>
      <w:r w:rsidRPr="00444180">
        <w:t xml:space="preserve"> </w:t>
      </w:r>
    </w:p>
    <w:tbl>
      <w:tblPr>
        <w:tblStyle w:val="a0"/>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3645"/>
        <w:gridCol w:w="3495"/>
      </w:tblGrid>
      <w:tr w:rsidR="002032A4" w:rsidRPr="00444180" w14:paraId="21CF67AC" w14:textId="77777777">
        <w:trPr>
          <w:jc w:val="center"/>
        </w:trPr>
        <w:tc>
          <w:tcPr>
            <w:tcW w:w="1860" w:type="dxa"/>
            <w:tcMar>
              <w:top w:w="100" w:type="dxa"/>
              <w:left w:w="100" w:type="dxa"/>
              <w:bottom w:w="100" w:type="dxa"/>
              <w:right w:w="100" w:type="dxa"/>
            </w:tcMar>
          </w:tcPr>
          <w:p w14:paraId="5DF39092" w14:textId="78F32AA9" w:rsidR="002032A4" w:rsidRPr="00444180" w:rsidRDefault="00C13753" w:rsidP="00652B74">
            <w:pPr>
              <w:widowControl w:val="0"/>
              <w:pBdr>
                <w:top w:val="nil"/>
                <w:left w:val="nil"/>
                <w:bottom w:val="nil"/>
                <w:right w:val="nil"/>
                <w:between w:val="nil"/>
              </w:pBdr>
              <w:spacing w:after="240" w:line="360" w:lineRule="auto"/>
              <w:jc w:val="center"/>
              <w:rPr>
                <w:b/>
                <w:bCs/>
              </w:rPr>
            </w:pPr>
            <w:r w:rsidRPr="00444180">
              <w:rPr>
                <w:b/>
                <w:bCs/>
              </w:rPr>
              <w:t>Factors</w:t>
            </w:r>
          </w:p>
        </w:tc>
        <w:tc>
          <w:tcPr>
            <w:tcW w:w="3645" w:type="dxa"/>
            <w:tcMar>
              <w:top w:w="100" w:type="dxa"/>
              <w:left w:w="100" w:type="dxa"/>
              <w:bottom w:w="100" w:type="dxa"/>
              <w:right w:w="100" w:type="dxa"/>
            </w:tcMar>
          </w:tcPr>
          <w:p w14:paraId="63FE1EA8" w14:textId="77777777" w:rsidR="002032A4" w:rsidRPr="00444180" w:rsidRDefault="00C13753" w:rsidP="00652B74">
            <w:pPr>
              <w:widowControl w:val="0"/>
              <w:pBdr>
                <w:top w:val="nil"/>
                <w:left w:val="nil"/>
                <w:bottom w:val="nil"/>
                <w:right w:val="nil"/>
                <w:between w:val="nil"/>
              </w:pBdr>
              <w:spacing w:after="240" w:line="360" w:lineRule="auto"/>
              <w:jc w:val="center"/>
              <w:rPr>
                <w:b/>
                <w:bCs/>
              </w:rPr>
            </w:pPr>
            <w:r w:rsidRPr="00444180">
              <w:rPr>
                <w:b/>
                <w:bCs/>
              </w:rPr>
              <w:t xml:space="preserve">Explanation </w:t>
            </w:r>
          </w:p>
        </w:tc>
        <w:tc>
          <w:tcPr>
            <w:tcW w:w="3495" w:type="dxa"/>
            <w:tcMar>
              <w:top w:w="100" w:type="dxa"/>
              <w:left w:w="100" w:type="dxa"/>
              <w:bottom w:w="100" w:type="dxa"/>
              <w:right w:w="100" w:type="dxa"/>
            </w:tcMar>
          </w:tcPr>
          <w:p w14:paraId="26EB0945" w14:textId="77777777" w:rsidR="002032A4" w:rsidRPr="00444180" w:rsidRDefault="00C13753" w:rsidP="00652B74">
            <w:pPr>
              <w:widowControl w:val="0"/>
              <w:pBdr>
                <w:top w:val="nil"/>
                <w:left w:val="nil"/>
                <w:bottom w:val="nil"/>
                <w:right w:val="nil"/>
                <w:between w:val="nil"/>
              </w:pBdr>
              <w:spacing w:after="240" w:line="360" w:lineRule="auto"/>
              <w:jc w:val="center"/>
              <w:rPr>
                <w:b/>
                <w:bCs/>
              </w:rPr>
            </w:pPr>
            <w:r w:rsidRPr="00444180">
              <w:rPr>
                <w:b/>
                <w:bCs/>
              </w:rPr>
              <w:t xml:space="preserve">Impact </w:t>
            </w:r>
          </w:p>
        </w:tc>
      </w:tr>
      <w:tr w:rsidR="002032A4" w:rsidRPr="00444180" w14:paraId="3DB51DBE" w14:textId="77777777">
        <w:trPr>
          <w:jc w:val="center"/>
        </w:trPr>
        <w:tc>
          <w:tcPr>
            <w:tcW w:w="1860" w:type="dxa"/>
            <w:tcMar>
              <w:top w:w="100" w:type="dxa"/>
              <w:left w:w="100" w:type="dxa"/>
              <w:bottom w:w="100" w:type="dxa"/>
              <w:right w:w="100" w:type="dxa"/>
            </w:tcMar>
          </w:tcPr>
          <w:p w14:paraId="2CC8EF87" w14:textId="23B87DFF" w:rsidR="002032A4" w:rsidRPr="00444180" w:rsidRDefault="003F2947" w:rsidP="00652B74">
            <w:pPr>
              <w:widowControl w:val="0"/>
              <w:pBdr>
                <w:top w:val="nil"/>
                <w:left w:val="nil"/>
                <w:bottom w:val="nil"/>
                <w:right w:val="nil"/>
                <w:between w:val="nil"/>
              </w:pBdr>
              <w:spacing w:after="240" w:line="360" w:lineRule="auto"/>
              <w:jc w:val="center"/>
              <w:rPr>
                <w:b/>
                <w:bCs/>
                <w:i/>
                <w:iCs/>
              </w:rPr>
            </w:pPr>
            <w:r w:rsidRPr="00444180">
              <w:rPr>
                <w:b/>
                <w:bCs/>
                <w:i/>
                <w:iCs/>
              </w:rPr>
              <w:t>Political</w:t>
            </w:r>
          </w:p>
        </w:tc>
        <w:tc>
          <w:tcPr>
            <w:tcW w:w="3645" w:type="dxa"/>
            <w:tcMar>
              <w:top w:w="100" w:type="dxa"/>
              <w:left w:w="100" w:type="dxa"/>
              <w:bottom w:w="100" w:type="dxa"/>
              <w:right w:w="100" w:type="dxa"/>
            </w:tcMar>
          </w:tcPr>
          <w:p w14:paraId="3399D0CE" w14:textId="77777777" w:rsidR="002032A4" w:rsidRPr="00444180" w:rsidRDefault="00C13753" w:rsidP="00652B74">
            <w:pPr>
              <w:numPr>
                <w:ilvl w:val="0"/>
                <w:numId w:val="5"/>
              </w:numPr>
              <w:spacing w:after="240" w:line="360" w:lineRule="auto"/>
              <w:jc w:val="both"/>
            </w:pPr>
            <w:r w:rsidRPr="00444180">
              <w:t xml:space="preserve">The political stability score of the UK is 0.26, which is a decline from 0.37 in 2023 (The Global Economy, 2026). </w:t>
            </w:r>
          </w:p>
          <w:p w14:paraId="2EEC429B" w14:textId="77777777" w:rsidR="002032A4" w:rsidRPr="00444180" w:rsidRDefault="00C13753" w:rsidP="00652B74">
            <w:pPr>
              <w:numPr>
                <w:ilvl w:val="0"/>
                <w:numId w:val="5"/>
              </w:numPr>
              <w:spacing w:after="240" w:line="360" w:lineRule="auto"/>
              <w:jc w:val="both"/>
            </w:pPr>
            <w:r w:rsidRPr="00444180">
              <w:t xml:space="preserve">Strict labour and immigration regulations were imposed after Brexit (Liu-Farrer </w:t>
            </w:r>
            <w:r w:rsidRPr="00444180">
              <w:rPr>
                <w:i/>
                <w:iCs/>
              </w:rPr>
              <w:t>et al</w:t>
            </w:r>
            <w:r w:rsidRPr="00444180">
              <w:t xml:space="preserve">., 2023). </w:t>
            </w:r>
          </w:p>
          <w:p w14:paraId="38C410FF" w14:textId="77777777" w:rsidR="002032A4" w:rsidRPr="00444180" w:rsidRDefault="00C13753" w:rsidP="00652B74">
            <w:pPr>
              <w:spacing w:after="240" w:line="360" w:lineRule="auto"/>
              <w:jc w:val="center"/>
            </w:pPr>
            <w:r w:rsidRPr="00444180">
              <w:rPr>
                <w:noProof/>
                <w:lang w:val="en-IN"/>
              </w:rPr>
              <w:drawing>
                <wp:inline distT="114300" distB="114300" distL="114300" distR="114300" wp14:anchorId="44F63409" wp14:editId="34371250">
                  <wp:extent cx="1957388" cy="812017"/>
                  <wp:effectExtent l="25400" t="25400" r="25400" b="254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1957388" cy="812017"/>
                          </a:xfrm>
                          <a:prstGeom prst="rect">
                            <a:avLst/>
                          </a:prstGeom>
                          <a:ln w="25400">
                            <a:solidFill>
                              <a:srgbClr val="000000"/>
                            </a:solidFill>
                            <a:prstDash val="solid"/>
                          </a:ln>
                        </pic:spPr>
                      </pic:pic>
                    </a:graphicData>
                  </a:graphic>
                </wp:inline>
              </w:drawing>
            </w:r>
          </w:p>
          <w:p w14:paraId="54CCD490" w14:textId="77777777" w:rsidR="002032A4" w:rsidRPr="00444180" w:rsidRDefault="00C13753" w:rsidP="00652B74">
            <w:pPr>
              <w:spacing w:after="240" w:line="360" w:lineRule="auto"/>
              <w:jc w:val="center"/>
              <w:rPr>
                <w:b/>
                <w:bCs/>
              </w:rPr>
            </w:pPr>
            <w:r w:rsidRPr="00444180">
              <w:rPr>
                <w:b/>
                <w:bCs/>
              </w:rPr>
              <w:t xml:space="preserve">Figure 1: UK Political Stability </w:t>
            </w:r>
          </w:p>
          <w:p w14:paraId="51036E8E" w14:textId="77777777" w:rsidR="002032A4" w:rsidRPr="00444180" w:rsidRDefault="00C13753" w:rsidP="00652B74">
            <w:pPr>
              <w:spacing w:after="240" w:line="360" w:lineRule="auto"/>
              <w:jc w:val="center"/>
            </w:pPr>
            <w:r w:rsidRPr="00444180">
              <w:t>(Source: The Global Economy, 2026)</w:t>
            </w:r>
          </w:p>
        </w:tc>
        <w:tc>
          <w:tcPr>
            <w:tcW w:w="3495" w:type="dxa"/>
            <w:tcMar>
              <w:top w:w="100" w:type="dxa"/>
              <w:left w:w="100" w:type="dxa"/>
              <w:bottom w:w="100" w:type="dxa"/>
              <w:right w:w="100" w:type="dxa"/>
            </w:tcMar>
          </w:tcPr>
          <w:p w14:paraId="0BB51A0D" w14:textId="77777777" w:rsidR="002032A4" w:rsidRPr="00444180" w:rsidRDefault="00C13753" w:rsidP="00652B74">
            <w:pPr>
              <w:spacing w:after="240" w:line="360" w:lineRule="auto"/>
              <w:jc w:val="both"/>
            </w:pPr>
            <w:r w:rsidRPr="00444180">
              <w:t xml:space="preserve">Reduced political stability may disrupt the economy. Labour and immigration regulations are resulting in a shortage of staff. </w:t>
            </w:r>
          </w:p>
        </w:tc>
      </w:tr>
      <w:tr w:rsidR="002032A4" w:rsidRPr="00444180" w14:paraId="3EE388C2" w14:textId="77777777">
        <w:trPr>
          <w:jc w:val="center"/>
        </w:trPr>
        <w:tc>
          <w:tcPr>
            <w:tcW w:w="1860" w:type="dxa"/>
            <w:tcMar>
              <w:top w:w="100" w:type="dxa"/>
              <w:left w:w="100" w:type="dxa"/>
              <w:bottom w:w="100" w:type="dxa"/>
              <w:right w:w="100" w:type="dxa"/>
            </w:tcMar>
          </w:tcPr>
          <w:p w14:paraId="6842E4A0" w14:textId="77C668FD" w:rsidR="002032A4" w:rsidRPr="00444180" w:rsidRDefault="00C13753" w:rsidP="00652B74">
            <w:pPr>
              <w:widowControl w:val="0"/>
              <w:pBdr>
                <w:top w:val="nil"/>
                <w:left w:val="nil"/>
                <w:bottom w:val="nil"/>
                <w:right w:val="nil"/>
                <w:between w:val="nil"/>
              </w:pBdr>
              <w:spacing w:after="240" w:line="360" w:lineRule="auto"/>
              <w:jc w:val="center"/>
              <w:rPr>
                <w:b/>
                <w:bCs/>
                <w:i/>
                <w:iCs/>
              </w:rPr>
            </w:pPr>
            <w:r w:rsidRPr="00444180">
              <w:rPr>
                <w:b/>
                <w:bCs/>
                <w:i/>
                <w:iCs/>
              </w:rPr>
              <w:t>Economic</w:t>
            </w:r>
          </w:p>
        </w:tc>
        <w:tc>
          <w:tcPr>
            <w:tcW w:w="3645" w:type="dxa"/>
            <w:tcMar>
              <w:top w:w="100" w:type="dxa"/>
              <w:left w:w="100" w:type="dxa"/>
              <w:bottom w:w="100" w:type="dxa"/>
              <w:right w:w="100" w:type="dxa"/>
            </w:tcMar>
          </w:tcPr>
          <w:p w14:paraId="6949CFD3" w14:textId="77777777" w:rsidR="002032A4" w:rsidRPr="00444180" w:rsidRDefault="00C13753" w:rsidP="00652B74">
            <w:pPr>
              <w:numPr>
                <w:ilvl w:val="0"/>
                <w:numId w:val="4"/>
              </w:numPr>
              <w:spacing w:after="240" w:line="360" w:lineRule="auto"/>
              <w:jc w:val="both"/>
            </w:pPr>
            <w:r w:rsidRPr="00444180">
              <w:t>The cost of living has increased by 61% in the UK (Parliament, 2026).</w:t>
            </w:r>
          </w:p>
          <w:p w14:paraId="4FB6BB9A" w14:textId="77777777" w:rsidR="002032A4" w:rsidRPr="00444180" w:rsidRDefault="00C13753" w:rsidP="00652B74">
            <w:pPr>
              <w:numPr>
                <w:ilvl w:val="0"/>
                <w:numId w:val="4"/>
              </w:numPr>
              <w:spacing w:after="240" w:line="360" w:lineRule="auto"/>
              <w:jc w:val="both"/>
            </w:pPr>
            <w:r w:rsidRPr="00444180">
              <w:t xml:space="preserve">Food and shopping prices have also increased by 95% (Parliament, 2026). </w:t>
            </w:r>
          </w:p>
          <w:p w14:paraId="3047D6A4" w14:textId="77777777" w:rsidR="002032A4" w:rsidRPr="00444180" w:rsidRDefault="00C13753" w:rsidP="00652B74">
            <w:pPr>
              <w:numPr>
                <w:ilvl w:val="0"/>
                <w:numId w:val="4"/>
              </w:numPr>
              <w:spacing w:after="240" w:line="360" w:lineRule="auto"/>
              <w:jc w:val="both"/>
            </w:pPr>
            <w:r w:rsidRPr="00444180">
              <w:t>Cost inflation in terms of electricity, supply, and food.</w:t>
            </w:r>
          </w:p>
          <w:p w14:paraId="4F02274C" w14:textId="77777777" w:rsidR="002032A4" w:rsidRPr="00444180" w:rsidRDefault="00C13753" w:rsidP="00652B74">
            <w:pPr>
              <w:spacing w:after="240" w:line="360" w:lineRule="auto"/>
              <w:jc w:val="center"/>
            </w:pPr>
            <w:r w:rsidRPr="00444180">
              <w:rPr>
                <w:noProof/>
                <w:lang w:val="en-IN"/>
              </w:rPr>
              <w:drawing>
                <wp:inline distT="114300" distB="114300" distL="114300" distR="114300" wp14:anchorId="3FC6671F" wp14:editId="396EE4DB">
                  <wp:extent cx="1814513" cy="1788714"/>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r="48826"/>
                          <a:stretch>
                            <a:fillRect/>
                          </a:stretch>
                        </pic:blipFill>
                        <pic:spPr>
                          <a:xfrm>
                            <a:off x="0" y="0"/>
                            <a:ext cx="1814513" cy="1788714"/>
                          </a:xfrm>
                          <a:prstGeom prst="rect">
                            <a:avLst/>
                          </a:prstGeom>
                          <a:ln w="25400">
                            <a:solidFill>
                              <a:srgbClr val="000000"/>
                            </a:solidFill>
                            <a:prstDash val="solid"/>
                          </a:ln>
                        </pic:spPr>
                      </pic:pic>
                    </a:graphicData>
                  </a:graphic>
                </wp:inline>
              </w:drawing>
            </w:r>
          </w:p>
          <w:p w14:paraId="20AA60A8" w14:textId="77777777" w:rsidR="002032A4" w:rsidRPr="00444180" w:rsidRDefault="00C13753" w:rsidP="00652B74">
            <w:pPr>
              <w:spacing w:after="240" w:line="360" w:lineRule="auto"/>
              <w:jc w:val="center"/>
              <w:rPr>
                <w:b/>
                <w:bCs/>
              </w:rPr>
            </w:pPr>
            <w:r w:rsidRPr="00444180">
              <w:rPr>
                <w:b/>
                <w:bCs/>
              </w:rPr>
              <w:t xml:space="preserve">Figure 2: Cost of living crisis in the UK </w:t>
            </w:r>
          </w:p>
          <w:p w14:paraId="434AE2E6" w14:textId="77777777" w:rsidR="002032A4" w:rsidRPr="00444180" w:rsidRDefault="00C13753" w:rsidP="00652B74">
            <w:pPr>
              <w:spacing w:after="240" w:line="360" w:lineRule="auto"/>
              <w:jc w:val="center"/>
              <w:rPr>
                <w:b/>
                <w:bCs/>
              </w:rPr>
            </w:pPr>
            <w:r w:rsidRPr="00444180">
              <w:t>(Source: Parliament, 2026)</w:t>
            </w:r>
          </w:p>
        </w:tc>
        <w:tc>
          <w:tcPr>
            <w:tcW w:w="3495" w:type="dxa"/>
            <w:tcMar>
              <w:top w:w="100" w:type="dxa"/>
              <w:left w:w="100" w:type="dxa"/>
              <w:bottom w:w="100" w:type="dxa"/>
              <w:right w:w="100" w:type="dxa"/>
            </w:tcMar>
          </w:tcPr>
          <w:p w14:paraId="2AEF718A" w14:textId="77777777" w:rsidR="002032A4" w:rsidRPr="00444180" w:rsidRDefault="00C13753" w:rsidP="00652B74">
            <w:pPr>
              <w:spacing w:after="240" w:line="360" w:lineRule="auto"/>
              <w:jc w:val="both"/>
            </w:pPr>
            <w:r w:rsidRPr="00444180">
              <w:t xml:space="preserve">Cost inflation increases operating expenses for hotels. The increased cost of living is directly impacting customer spending. </w:t>
            </w:r>
          </w:p>
        </w:tc>
      </w:tr>
      <w:tr w:rsidR="002032A4" w:rsidRPr="00444180" w14:paraId="6F483BF9" w14:textId="77777777">
        <w:trPr>
          <w:jc w:val="center"/>
        </w:trPr>
        <w:tc>
          <w:tcPr>
            <w:tcW w:w="1860" w:type="dxa"/>
            <w:tcMar>
              <w:top w:w="100" w:type="dxa"/>
              <w:left w:w="100" w:type="dxa"/>
              <w:bottom w:w="100" w:type="dxa"/>
              <w:right w:w="100" w:type="dxa"/>
            </w:tcMar>
          </w:tcPr>
          <w:p w14:paraId="3A025B36" w14:textId="11B6AB72" w:rsidR="002032A4" w:rsidRPr="00444180" w:rsidRDefault="00C13753" w:rsidP="00652B74">
            <w:pPr>
              <w:widowControl w:val="0"/>
              <w:pBdr>
                <w:top w:val="nil"/>
                <w:left w:val="nil"/>
                <w:bottom w:val="nil"/>
                <w:right w:val="nil"/>
                <w:between w:val="nil"/>
              </w:pBdr>
              <w:spacing w:after="240" w:line="360" w:lineRule="auto"/>
              <w:jc w:val="center"/>
              <w:rPr>
                <w:b/>
                <w:bCs/>
                <w:i/>
                <w:iCs/>
              </w:rPr>
            </w:pPr>
            <w:r w:rsidRPr="00444180">
              <w:rPr>
                <w:b/>
                <w:bCs/>
                <w:i/>
                <w:iCs/>
              </w:rPr>
              <w:t>Social</w:t>
            </w:r>
          </w:p>
        </w:tc>
        <w:tc>
          <w:tcPr>
            <w:tcW w:w="3645" w:type="dxa"/>
            <w:tcMar>
              <w:top w:w="100" w:type="dxa"/>
              <w:left w:w="100" w:type="dxa"/>
              <w:bottom w:w="100" w:type="dxa"/>
              <w:right w:w="100" w:type="dxa"/>
            </w:tcMar>
          </w:tcPr>
          <w:p w14:paraId="0771ED34" w14:textId="77777777" w:rsidR="002032A4" w:rsidRPr="00444180" w:rsidRDefault="00C13753" w:rsidP="00652B74">
            <w:pPr>
              <w:numPr>
                <w:ilvl w:val="0"/>
                <w:numId w:val="15"/>
              </w:numPr>
              <w:spacing w:after="240" w:line="360" w:lineRule="auto"/>
              <w:jc w:val="both"/>
            </w:pPr>
            <w:r w:rsidRPr="00444180">
              <w:t xml:space="preserve">The increased cost of living crisis had demotivated almost 60% of the customers to spend less on non-essential things (Parliament, 2026). </w:t>
            </w:r>
          </w:p>
          <w:p w14:paraId="38A59B6A" w14:textId="77777777" w:rsidR="002032A4" w:rsidRPr="00444180" w:rsidRDefault="00C13753" w:rsidP="00652B74">
            <w:pPr>
              <w:numPr>
                <w:ilvl w:val="0"/>
                <w:numId w:val="15"/>
              </w:numPr>
              <w:spacing w:after="240" w:line="360" w:lineRule="auto"/>
              <w:jc w:val="both"/>
            </w:pPr>
            <w:r w:rsidRPr="00444180">
              <w:t xml:space="preserve">Travellers now demand more customisation and accountable companies using green practices (Mishra and Kumar, 2024). </w:t>
            </w:r>
          </w:p>
          <w:p w14:paraId="4447FBD6" w14:textId="77777777" w:rsidR="002032A4" w:rsidRPr="00444180" w:rsidRDefault="00C13753" w:rsidP="00652B74">
            <w:pPr>
              <w:widowControl w:val="0"/>
              <w:pBdr>
                <w:top w:val="nil"/>
                <w:left w:val="nil"/>
                <w:bottom w:val="nil"/>
                <w:right w:val="nil"/>
                <w:between w:val="nil"/>
              </w:pBdr>
              <w:spacing w:after="240" w:line="360" w:lineRule="auto"/>
              <w:jc w:val="center"/>
            </w:pPr>
            <w:r w:rsidRPr="00444180">
              <w:rPr>
                <w:noProof/>
                <w:lang w:val="en-IN"/>
              </w:rPr>
              <w:drawing>
                <wp:inline distT="114300" distB="114300" distL="114300" distR="114300" wp14:anchorId="6E4E822B" wp14:editId="54E498F1">
                  <wp:extent cx="1938338" cy="1965135"/>
                  <wp:effectExtent l="25400" t="25400" r="25400" b="254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1938338" cy="1965135"/>
                          </a:xfrm>
                          <a:prstGeom prst="rect">
                            <a:avLst/>
                          </a:prstGeom>
                          <a:ln w="25400">
                            <a:solidFill>
                              <a:srgbClr val="000000"/>
                            </a:solidFill>
                            <a:prstDash val="solid"/>
                          </a:ln>
                        </pic:spPr>
                      </pic:pic>
                    </a:graphicData>
                  </a:graphic>
                </wp:inline>
              </w:drawing>
            </w:r>
          </w:p>
          <w:p w14:paraId="189521C7" w14:textId="77777777" w:rsidR="002032A4" w:rsidRPr="00444180" w:rsidRDefault="00C13753" w:rsidP="00652B74">
            <w:pPr>
              <w:spacing w:after="240" w:line="360" w:lineRule="auto"/>
              <w:jc w:val="center"/>
              <w:rPr>
                <w:b/>
                <w:bCs/>
              </w:rPr>
            </w:pPr>
            <w:r w:rsidRPr="00444180">
              <w:rPr>
                <w:b/>
                <w:bCs/>
              </w:rPr>
              <w:t xml:space="preserve">Figure 3: Impact of increased cost of living on customers </w:t>
            </w:r>
          </w:p>
          <w:p w14:paraId="2C3D8B63" w14:textId="77777777" w:rsidR="002032A4" w:rsidRPr="00444180" w:rsidRDefault="00C13753" w:rsidP="00652B74">
            <w:pPr>
              <w:spacing w:after="240" w:line="360" w:lineRule="auto"/>
              <w:jc w:val="center"/>
              <w:rPr>
                <w:b/>
                <w:bCs/>
              </w:rPr>
            </w:pPr>
            <w:r w:rsidRPr="00444180">
              <w:t>(Source: Parliament, 2026)</w:t>
            </w:r>
          </w:p>
        </w:tc>
        <w:tc>
          <w:tcPr>
            <w:tcW w:w="3495" w:type="dxa"/>
            <w:tcMar>
              <w:top w:w="100" w:type="dxa"/>
              <w:left w:w="100" w:type="dxa"/>
              <w:bottom w:w="100" w:type="dxa"/>
              <w:right w:w="100" w:type="dxa"/>
            </w:tcMar>
          </w:tcPr>
          <w:p w14:paraId="5019225D" w14:textId="77777777" w:rsidR="002032A4" w:rsidRPr="00444180" w:rsidRDefault="00C13753" w:rsidP="00652B74">
            <w:pPr>
              <w:spacing w:after="240" w:line="360" w:lineRule="auto"/>
              <w:jc w:val="both"/>
            </w:pPr>
            <w:r w:rsidRPr="00444180">
              <w:t xml:space="preserve">Customers are now more conscious about budgeting for travel, leading to reduced occupied hotels. Pressure for customisation and sustainability leads to operational changes in hotels. </w:t>
            </w:r>
          </w:p>
        </w:tc>
      </w:tr>
      <w:tr w:rsidR="002032A4" w:rsidRPr="00444180" w14:paraId="212DB101" w14:textId="77777777">
        <w:trPr>
          <w:jc w:val="center"/>
        </w:trPr>
        <w:tc>
          <w:tcPr>
            <w:tcW w:w="1860" w:type="dxa"/>
            <w:tcMar>
              <w:top w:w="100" w:type="dxa"/>
              <w:left w:w="100" w:type="dxa"/>
              <w:bottom w:w="100" w:type="dxa"/>
              <w:right w:w="100" w:type="dxa"/>
            </w:tcMar>
          </w:tcPr>
          <w:p w14:paraId="4131B8C4" w14:textId="27DBFFDE" w:rsidR="002032A4" w:rsidRPr="00444180" w:rsidRDefault="00C13753" w:rsidP="00652B74">
            <w:pPr>
              <w:widowControl w:val="0"/>
              <w:pBdr>
                <w:top w:val="nil"/>
                <w:left w:val="nil"/>
                <w:bottom w:val="nil"/>
                <w:right w:val="nil"/>
                <w:between w:val="nil"/>
              </w:pBdr>
              <w:spacing w:after="240" w:line="360" w:lineRule="auto"/>
              <w:jc w:val="center"/>
              <w:rPr>
                <w:b/>
                <w:bCs/>
                <w:i/>
                <w:iCs/>
              </w:rPr>
            </w:pPr>
            <w:r w:rsidRPr="00444180">
              <w:rPr>
                <w:b/>
                <w:bCs/>
                <w:i/>
                <w:iCs/>
              </w:rPr>
              <w:t>Technological</w:t>
            </w:r>
          </w:p>
        </w:tc>
        <w:tc>
          <w:tcPr>
            <w:tcW w:w="3645" w:type="dxa"/>
            <w:tcMar>
              <w:top w:w="100" w:type="dxa"/>
              <w:left w:w="100" w:type="dxa"/>
              <w:bottom w:w="100" w:type="dxa"/>
              <w:right w:w="100" w:type="dxa"/>
            </w:tcMar>
          </w:tcPr>
          <w:p w14:paraId="2B8A140A" w14:textId="77777777" w:rsidR="002032A4" w:rsidRPr="00444180" w:rsidRDefault="00C13753" w:rsidP="00652B74">
            <w:pPr>
              <w:numPr>
                <w:ilvl w:val="0"/>
                <w:numId w:val="3"/>
              </w:numPr>
              <w:spacing w:after="240" w:line="360" w:lineRule="auto"/>
              <w:jc w:val="both"/>
            </w:pPr>
            <w:r w:rsidRPr="00444180">
              <w:t xml:space="preserve">Use of emerging AI and contactless systems has increased in the hotel industry (Zade and Sethi, 2024). </w:t>
            </w:r>
          </w:p>
          <w:p w14:paraId="6B2F9F7E" w14:textId="77777777" w:rsidR="002032A4" w:rsidRPr="00444180" w:rsidRDefault="00C13753" w:rsidP="00652B74">
            <w:pPr>
              <w:numPr>
                <w:ilvl w:val="0"/>
                <w:numId w:val="3"/>
              </w:numPr>
              <w:spacing w:after="240" w:line="360" w:lineRule="auto"/>
              <w:jc w:val="both"/>
            </w:pPr>
            <w:r w:rsidRPr="00444180">
              <w:t xml:space="preserve">Integration of cloud-based systems has improved across the hotel companies (Syah </w:t>
            </w:r>
            <w:r w:rsidRPr="00444180">
              <w:rPr>
                <w:i/>
                <w:iCs/>
              </w:rPr>
              <w:t>et al</w:t>
            </w:r>
            <w:r w:rsidRPr="00444180">
              <w:t>., 2023).</w:t>
            </w:r>
          </w:p>
        </w:tc>
        <w:tc>
          <w:tcPr>
            <w:tcW w:w="3495" w:type="dxa"/>
            <w:tcMar>
              <w:top w:w="100" w:type="dxa"/>
              <w:left w:w="100" w:type="dxa"/>
              <w:bottom w:w="100" w:type="dxa"/>
              <w:right w:w="100" w:type="dxa"/>
            </w:tcMar>
          </w:tcPr>
          <w:p w14:paraId="1D069924" w14:textId="77777777" w:rsidR="002032A4" w:rsidRPr="00444180" w:rsidRDefault="00C13753" w:rsidP="00652B74">
            <w:pPr>
              <w:spacing w:after="240" w:line="360" w:lineRule="auto"/>
              <w:jc w:val="both"/>
            </w:pPr>
            <w:r w:rsidRPr="00444180">
              <w:t xml:space="preserve">AI and contactless technologies are implemented for improved guest experience. Cloud enhances operational efficiency and access to data. </w:t>
            </w:r>
          </w:p>
        </w:tc>
      </w:tr>
      <w:tr w:rsidR="002032A4" w:rsidRPr="00444180" w14:paraId="15445935" w14:textId="77777777">
        <w:trPr>
          <w:jc w:val="center"/>
        </w:trPr>
        <w:tc>
          <w:tcPr>
            <w:tcW w:w="1860" w:type="dxa"/>
            <w:tcMar>
              <w:top w:w="100" w:type="dxa"/>
              <w:left w:w="100" w:type="dxa"/>
              <w:bottom w:w="100" w:type="dxa"/>
              <w:right w:w="100" w:type="dxa"/>
            </w:tcMar>
          </w:tcPr>
          <w:p w14:paraId="70EC2C4E" w14:textId="3DF3BE1E" w:rsidR="002032A4" w:rsidRPr="00444180" w:rsidRDefault="00C13753" w:rsidP="00652B74">
            <w:pPr>
              <w:widowControl w:val="0"/>
              <w:pBdr>
                <w:top w:val="nil"/>
                <w:left w:val="nil"/>
                <w:bottom w:val="nil"/>
                <w:right w:val="nil"/>
                <w:between w:val="nil"/>
              </w:pBdr>
              <w:spacing w:after="240" w:line="360" w:lineRule="auto"/>
              <w:jc w:val="center"/>
              <w:rPr>
                <w:b/>
                <w:bCs/>
                <w:i/>
                <w:iCs/>
              </w:rPr>
            </w:pPr>
            <w:r w:rsidRPr="00444180">
              <w:rPr>
                <w:b/>
                <w:bCs/>
                <w:i/>
                <w:iCs/>
              </w:rPr>
              <w:t>Legal</w:t>
            </w:r>
          </w:p>
        </w:tc>
        <w:tc>
          <w:tcPr>
            <w:tcW w:w="3645" w:type="dxa"/>
            <w:tcMar>
              <w:top w:w="100" w:type="dxa"/>
              <w:left w:w="100" w:type="dxa"/>
              <w:bottom w:w="100" w:type="dxa"/>
              <w:right w:w="100" w:type="dxa"/>
            </w:tcMar>
          </w:tcPr>
          <w:p w14:paraId="2F6CAE56" w14:textId="77777777" w:rsidR="002032A4" w:rsidRPr="00444180" w:rsidRDefault="00C13753" w:rsidP="00652B74">
            <w:pPr>
              <w:numPr>
                <w:ilvl w:val="0"/>
                <w:numId w:val="14"/>
              </w:numPr>
              <w:spacing w:after="240" w:line="360" w:lineRule="auto"/>
              <w:jc w:val="both"/>
            </w:pPr>
            <w:r w:rsidRPr="00444180">
              <w:t xml:space="preserve">Application of business rate revaluation from 2026 (GOV, 2025). </w:t>
            </w:r>
          </w:p>
          <w:p w14:paraId="7768F8C6" w14:textId="77777777" w:rsidR="002032A4" w:rsidRPr="00444180" w:rsidRDefault="00C13753" w:rsidP="00652B74">
            <w:pPr>
              <w:numPr>
                <w:ilvl w:val="0"/>
                <w:numId w:val="14"/>
              </w:numPr>
              <w:spacing w:after="240" w:line="360" w:lineRule="auto"/>
              <w:jc w:val="both"/>
            </w:pPr>
            <w:r w:rsidRPr="00444180">
              <w:t>Mandatory compliance with sustainability and ESG rules.</w:t>
            </w:r>
          </w:p>
        </w:tc>
        <w:tc>
          <w:tcPr>
            <w:tcW w:w="3495" w:type="dxa"/>
            <w:tcMar>
              <w:top w:w="100" w:type="dxa"/>
              <w:left w:w="100" w:type="dxa"/>
              <w:bottom w:w="100" w:type="dxa"/>
              <w:right w:w="100" w:type="dxa"/>
            </w:tcMar>
          </w:tcPr>
          <w:p w14:paraId="111CB47A" w14:textId="77777777" w:rsidR="002032A4" w:rsidRPr="00444180" w:rsidRDefault="00C13753" w:rsidP="00652B74">
            <w:pPr>
              <w:widowControl w:val="0"/>
              <w:pBdr>
                <w:top w:val="nil"/>
                <w:left w:val="nil"/>
                <w:bottom w:val="nil"/>
                <w:right w:val="nil"/>
                <w:between w:val="nil"/>
              </w:pBdr>
              <w:spacing w:after="240" w:line="360" w:lineRule="auto"/>
              <w:jc w:val="both"/>
            </w:pPr>
            <w:r w:rsidRPr="00444180">
              <w:t>Business rate revaluation can increase business costs. Pressure to comply with sustainability may lead to overspending.</w:t>
            </w:r>
          </w:p>
        </w:tc>
      </w:tr>
      <w:tr w:rsidR="002032A4" w:rsidRPr="00444180" w14:paraId="37C9DEFD" w14:textId="77777777">
        <w:trPr>
          <w:jc w:val="center"/>
        </w:trPr>
        <w:tc>
          <w:tcPr>
            <w:tcW w:w="1860" w:type="dxa"/>
            <w:tcMar>
              <w:top w:w="100" w:type="dxa"/>
              <w:left w:w="100" w:type="dxa"/>
              <w:bottom w:w="100" w:type="dxa"/>
              <w:right w:w="100" w:type="dxa"/>
            </w:tcMar>
          </w:tcPr>
          <w:p w14:paraId="7A1EF229" w14:textId="4AD14FE7" w:rsidR="002032A4" w:rsidRPr="00444180" w:rsidRDefault="00C13753" w:rsidP="00652B74">
            <w:pPr>
              <w:widowControl w:val="0"/>
              <w:pBdr>
                <w:top w:val="nil"/>
                <w:left w:val="nil"/>
                <w:bottom w:val="nil"/>
                <w:right w:val="nil"/>
                <w:between w:val="nil"/>
              </w:pBdr>
              <w:spacing w:after="240" w:line="360" w:lineRule="auto"/>
              <w:jc w:val="center"/>
              <w:rPr>
                <w:b/>
                <w:bCs/>
                <w:i/>
                <w:iCs/>
              </w:rPr>
            </w:pPr>
            <w:r w:rsidRPr="00444180">
              <w:rPr>
                <w:b/>
                <w:bCs/>
                <w:i/>
                <w:iCs/>
              </w:rPr>
              <w:t>Environmental</w:t>
            </w:r>
          </w:p>
        </w:tc>
        <w:tc>
          <w:tcPr>
            <w:tcW w:w="3645" w:type="dxa"/>
            <w:tcMar>
              <w:top w:w="100" w:type="dxa"/>
              <w:left w:w="100" w:type="dxa"/>
              <w:bottom w:w="100" w:type="dxa"/>
              <w:right w:w="100" w:type="dxa"/>
            </w:tcMar>
          </w:tcPr>
          <w:p w14:paraId="103CF9AC" w14:textId="77777777" w:rsidR="002032A4" w:rsidRPr="00444180" w:rsidRDefault="00C13753" w:rsidP="00652B74">
            <w:pPr>
              <w:numPr>
                <w:ilvl w:val="0"/>
                <w:numId w:val="2"/>
              </w:numPr>
              <w:spacing w:after="240" w:line="360" w:lineRule="auto"/>
              <w:jc w:val="both"/>
            </w:pPr>
            <w:r w:rsidRPr="00444180">
              <w:t xml:space="preserve">Pressure to comply with Net Zero regulations. </w:t>
            </w:r>
          </w:p>
          <w:p w14:paraId="0E42E8D2" w14:textId="77777777" w:rsidR="002032A4" w:rsidRPr="00444180" w:rsidRDefault="00C13753" w:rsidP="00652B74">
            <w:pPr>
              <w:numPr>
                <w:ilvl w:val="0"/>
                <w:numId w:val="2"/>
              </w:numPr>
              <w:spacing w:after="240" w:line="360" w:lineRule="auto"/>
              <w:jc w:val="both"/>
            </w:pPr>
            <w:r w:rsidRPr="00444180">
              <w:t xml:space="preserve">Regulatory pressure to manage waste, energy, and water consumption. </w:t>
            </w:r>
          </w:p>
        </w:tc>
        <w:tc>
          <w:tcPr>
            <w:tcW w:w="3495" w:type="dxa"/>
            <w:tcMar>
              <w:top w:w="100" w:type="dxa"/>
              <w:left w:w="100" w:type="dxa"/>
              <w:bottom w:w="100" w:type="dxa"/>
              <w:right w:w="100" w:type="dxa"/>
            </w:tcMar>
          </w:tcPr>
          <w:p w14:paraId="37EA6FA5" w14:textId="77777777" w:rsidR="002032A4" w:rsidRPr="00444180" w:rsidRDefault="00C13753" w:rsidP="00652B74">
            <w:pPr>
              <w:spacing w:after="240" w:line="360" w:lineRule="auto"/>
              <w:jc w:val="both"/>
            </w:pPr>
            <w:r w:rsidRPr="00444180">
              <w:t xml:space="preserve">The application of energy-efficient measures increases operational cost. Reduction of single-use plastic increases the operational issues. </w:t>
            </w:r>
          </w:p>
        </w:tc>
      </w:tr>
    </w:tbl>
    <w:p w14:paraId="567C65C7" w14:textId="24BF49F1" w:rsidR="002032A4" w:rsidRPr="00444180" w:rsidRDefault="00C13753" w:rsidP="00DB004D">
      <w:pPr>
        <w:spacing w:before="240" w:line="360" w:lineRule="auto"/>
        <w:jc w:val="center"/>
        <w:rPr>
          <w:b/>
          <w:bCs/>
        </w:rPr>
      </w:pPr>
      <w:r w:rsidRPr="00444180">
        <w:rPr>
          <w:b/>
          <w:bCs/>
        </w:rPr>
        <w:t xml:space="preserve">Table 2: PESTLE </w:t>
      </w:r>
      <w:r w:rsidR="00DB004D">
        <w:rPr>
          <w:b/>
          <w:bCs/>
        </w:rPr>
        <w:t>A</w:t>
      </w:r>
      <w:r w:rsidRPr="00444180">
        <w:rPr>
          <w:b/>
          <w:bCs/>
        </w:rPr>
        <w:t xml:space="preserve">nalysis </w:t>
      </w:r>
    </w:p>
    <w:p w14:paraId="7D596346" w14:textId="77777777" w:rsidR="002032A4" w:rsidRPr="00444180" w:rsidRDefault="00C13753" w:rsidP="0055573F">
      <w:pPr>
        <w:spacing w:after="240" w:line="360" w:lineRule="auto"/>
        <w:jc w:val="both"/>
        <w:rPr>
          <w:b/>
          <w:bCs/>
          <w:i/>
          <w:iCs/>
        </w:rPr>
      </w:pPr>
      <w:r w:rsidRPr="00444180">
        <w:rPr>
          <w:b/>
          <w:bCs/>
          <w:i/>
          <w:iCs/>
        </w:rPr>
        <w:t xml:space="preserve">SMART Objectives </w:t>
      </w:r>
    </w:p>
    <w:p w14:paraId="6942686B" w14:textId="77777777" w:rsidR="002032A4" w:rsidRPr="00444180" w:rsidRDefault="00C13753">
      <w:pPr>
        <w:spacing w:line="360" w:lineRule="auto"/>
        <w:jc w:val="center"/>
        <w:rPr>
          <w:b/>
          <w:bCs/>
        </w:rPr>
      </w:pPr>
      <w:r w:rsidRPr="00444180">
        <w:rPr>
          <w:b/>
          <w:bCs/>
          <w:noProof/>
          <w:lang w:val="en-IN"/>
        </w:rPr>
        <w:drawing>
          <wp:inline distT="114300" distB="114300" distL="114300" distR="114300" wp14:anchorId="60CC2FFD" wp14:editId="1459DFF8">
            <wp:extent cx="5731200" cy="34417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441700"/>
                    </a:xfrm>
                    <a:prstGeom prst="rect">
                      <a:avLst/>
                    </a:prstGeom>
                    <a:ln/>
                  </pic:spPr>
                </pic:pic>
              </a:graphicData>
            </a:graphic>
          </wp:inline>
        </w:drawing>
      </w:r>
    </w:p>
    <w:p w14:paraId="4600A642" w14:textId="77777777" w:rsidR="00660548" w:rsidRDefault="00C13753" w:rsidP="005C1C76">
      <w:pPr>
        <w:spacing w:before="240" w:after="240" w:line="360" w:lineRule="auto"/>
        <w:jc w:val="center"/>
        <w:rPr>
          <w:b/>
          <w:bCs/>
        </w:rPr>
      </w:pPr>
      <w:r w:rsidRPr="00444180">
        <w:rPr>
          <w:b/>
          <w:bCs/>
        </w:rPr>
        <w:t>Table 3: SMART Objective</w:t>
      </w:r>
      <w:r w:rsidR="00660548">
        <w:rPr>
          <w:b/>
          <w:bCs/>
        </w:rPr>
        <w:t>s</w:t>
      </w:r>
    </w:p>
    <w:p w14:paraId="33ACB19B" w14:textId="6931E49E" w:rsidR="002032A4" w:rsidRPr="00660548" w:rsidRDefault="00660548" w:rsidP="00660548">
      <w:pPr>
        <w:spacing w:before="240" w:after="240" w:line="360" w:lineRule="auto"/>
        <w:jc w:val="both"/>
        <w:rPr>
          <w:b/>
          <w:bCs/>
          <w:sz w:val="24"/>
          <w:szCs w:val="24"/>
        </w:rPr>
      </w:pPr>
      <w:r>
        <w:t xml:space="preserve">The above added </w:t>
      </w:r>
      <w:r w:rsidRPr="00660548">
        <w:t xml:space="preserve">SMART objectives </w:t>
      </w:r>
      <w:r>
        <w:t>would make sure that the goals of</w:t>
      </w:r>
      <w:r w:rsidRPr="00660548">
        <w:t xml:space="preserve"> StaySmart+ are time-bound, measurable, and strategically associated.</w:t>
      </w:r>
      <w:r w:rsidRPr="00660548">
        <w:rPr>
          <w:b/>
          <w:bCs/>
          <w:sz w:val="24"/>
          <w:szCs w:val="24"/>
        </w:rPr>
        <w:t xml:space="preserve"> </w:t>
      </w:r>
    </w:p>
    <w:p w14:paraId="03264DE5" w14:textId="36C474A8" w:rsidR="002032A4" w:rsidRPr="00444180" w:rsidRDefault="000D2770" w:rsidP="00EA6EA4">
      <w:pPr>
        <w:pStyle w:val="Heading1"/>
      </w:pPr>
      <w:bookmarkStart w:id="12" w:name="_qzc3ulrmta0n" w:colFirst="0" w:colLast="0"/>
      <w:bookmarkStart w:id="13" w:name="_Toc227002104"/>
      <w:bookmarkEnd w:id="12"/>
      <w:r>
        <w:t>3</w:t>
      </w:r>
      <w:r w:rsidRPr="00444180">
        <w:t xml:space="preserve">.0 Stakeholder </w:t>
      </w:r>
      <w:r w:rsidR="005C1C76" w:rsidRPr="00444180">
        <w:t>Evaluation</w:t>
      </w:r>
      <w:bookmarkEnd w:id="13"/>
    </w:p>
    <w:p w14:paraId="6F8701B6" w14:textId="3038FC0B" w:rsidR="002032A4" w:rsidRPr="00444180" w:rsidRDefault="000D2770" w:rsidP="003F7302">
      <w:pPr>
        <w:pStyle w:val="Heading2"/>
      </w:pPr>
      <w:bookmarkStart w:id="14" w:name="_4somftsth37t" w:colFirst="0" w:colLast="0"/>
      <w:bookmarkStart w:id="15" w:name="_Toc227002105"/>
      <w:bookmarkEnd w:id="14"/>
      <w:r>
        <w:t>3</w:t>
      </w:r>
      <w:r w:rsidRPr="00444180">
        <w:t xml:space="preserve">.1 Internal and </w:t>
      </w:r>
      <w:r w:rsidR="005C1C76" w:rsidRPr="00444180">
        <w:t>External Stakeholders</w:t>
      </w:r>
      <w:bookmarkEnd w:id="15"/>
      <w:r w:rsidR="005C1C76" w:rsidRPr="00444180">
        <w:t xml:space="preserve"> </w:t>
      </w:r>
    </w:p>
    <w:p w14:paraId="295993D0" w14:textId="6312A498" w:rsidR="002032A4" w:rsidRPr="00444180" w:rsidRDefault="00C13753" w:rsidP="00064002">
      <w:pPr>
        <w:spacing w:after="240" w:line="360" w:lineRule="auto"/>
        <w:jc w:val="both"/>
      </w:pPr>
      <w:r w:rsidRPr="00444180">
        <w:t xml:space="preserve">Stakeholders are essential parts of the businesses that not only have an interest but also have the power to divert the direction of the companies. Internal stakeholders are directly included in the projects of organisations as they are employed and managed through the company (Ashcroft, 2017). For example, the employees, project managers, owners, and directors. Alternatively, the external employees come from outside of the company but have indirect influence on its projects (Christopher </w:t>
      </w:r>
      <w:r w:rsidRPr="00444180">
        <w:rPr>
          <w:i/>
          <w:iCs/>
        </w:rPr>
        <w:t>et al</w:t>
      </w:r>
      <w:r w:rsidRPr="00444180">
        <w:t xml:space="preserve">., 2023). For example, environmental advocates, media, community, and government. </w:t>
      </w:r>
      <w:r w:rsidR="00064002">
        <w:t xml:space="preserve">In the year 1984, Freeman defined stakeholders as any group influenced by or influencing </w:t>
      </w:r>
      <w:r w:rsidR="00C7426F">
        <w:t xml:space="preserve">the </w:t>
      </w:r>
      <w:r w:rsidR="00064002">
        <w:t>goals of an organisation.</w:t>
      </w:r>
      <w:r w:rsidR="003C1435">
        <w:t xml:space="preserve"> </w:t>
      </w:r>
      <w:r w:rsidR="00064002">
        <w:t xml:space="preserve">This foundational theory </w:t>
      </w:r>
      <w:r w:rsidR="004D52A1">
        <w:t>reinforces</w:t>
      </w:r>
      <w:r w:rsidR="00064002">
        <w:t xml:space="preserve"> </w:t>
      </w:r>
      <w:r w:rsidR="00C7426F">
        <w:t xml:space="preserve">the identification of </w:t>
      </w:r>
      <w:r w:rsidR="00064002">
        <w:t>stakeholder</w:t>
      </w:r>
      <w:r w:rsidR="00C7426F">
        <w:t xml:space="preserve">s </w:t>
      </w:r>
      <w:r w:rsidR="00064002">
        <w:t>across Whitbread's internal and external groups.</w:t>
      </w:r>
      <w:r w:rsidR="00C7426F">
        <w:t xml:space="preserve"> </w:t>
      </w:r>
      <w:r w:rsidRPr="00444180">
        <w:t xml:space="preserve">Therefore, identification of the vital stakeholders at Whitbread Plc to implement StaySmart+ is essential to improve the planning, support, and outcome of the service. </w:t>
      </w:r>
    </w:p>
    <w:p w14:paraId="6C88644F" w14:textId="77777777" w:rsidR="002032A4" w:rsidRPr="00444180" w:rsidRDefault="00C13753" w:rsidP="00010E52">
      <w:pPr>
        <w:spacing w:after="240" w:line="360" w:lineRule="auto"/>
        <w:jc w:val="center"/>
      </w:pPr>
      <w:r w:rsidRPr="00444180">
        <w:rPr>
          <w:noProof/>
          <w:lang w:val="en-IN"/>
        </w:rPr>
        <w:drawing>
          <wp:inline distT="114300" distB="114300" distL="114300" distR="114300" wp14:anchorId="56F1E584" wp14:editId="18FECA2E">
            <wp:extent cx="4380261" cy="3005063"/>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380261" cy="3005063"/>
                    </a:xfrm>
                    <a:prstGeom prst="rect">
                      <a:avLst/>
                    </a:prstGeom>
                    <a:ln w="25400">
                      <a:solidFill>
                        <a:srgbClr val="000000"/>
                      </a:solidFill>
                      <a:prstDash val="solid"/>
                    </a:ln>
                  </pic:spPr>
                </pic:pic>
              </a:graphicData>
            </a:graphic>
          </wp:inline>
        </w:drawing>
      </w:r>
    </w:p>
    <w:p w14:paraId="477D0B0F" w14:textId="77777777" w:rsidR="002032A4" w:rsidRPr="00444180" w:rsidRDefault="00C13753" w:rsidP="00010E52">
      <w:pPr>
        <w:spacing w:after="240" w:line="360" w:lineRule="auto"/>
        <w:jc w:val="center"/>
        <w:rPr>
          <w:b/>
          <w:bCs/>
        </w:rPr>
      </w:pPr>
      <w:r w:rsidRPr="00444180">
        <w:rPr>
          <w:b/>
          <w:bCs/>
        </w:rPr>
        <w:t>Figure 4: Stakeholders in a business</w:t>
      </w:r>
    </w:p>
    <w:p w14:paraId="231E08B5" w14:textId="370F6997" w:rsidR="002032A4" w:rsidRPr="00444180" w:rsidRDefault="00C13753" w:rsidP="00010E52">
      <w:pPr>
        <w:spacing w:after="240" w:line="360" w:lineRule="auto"/>
        <w:jc w:val="both"/>
      </w:pPr>
      <w:r w:rsidRPr="00444180">
        <w:t xml:space="preserve">In terms of the vital internal stakeholder team, the </w:t>
      </w:r>
      <w:r w:rsidRPr="00444180">
        <w:rPr>
          <w:i/>
          <w:iCs/>
        </w:rPr>
        <w:t>product development department</w:t>
      </w:r>
      <w:r w:rsidRPr="00444180">
        <w:t xml:space="preserve"> plays an important part in this project of Whitbread Plc. The responsibility of designing the features of StaySmart+ is mainly driven by the product development team. In this case, AI is being featured and designed by the product development department as a supporting tool for customising travel plans and improving the guest experience (Das, 2023). Therefore, their technical skills are quite important in this project for developing a service in Whitbread that effortlessly meets the requirements of the travellers and guests. Contrarily, the </w:t>
      </w:r>
      <w:r w:rsidRPr="00444180">
        <w:rPr>
          <w:i/>
          <w:iCs/>
        </w:rPr>
        <w:t>marketing department,</w:t>
      </w:r>
      <w:r w:rsidRPr="00444180">
        <w:t xml:space="preserve"> including the marketing manager and employees, has an important role to play in promoting the StaySmart+ services in both local and international markets. The marketing team is mainly responsible for making high-quality advertisements and social media campaigns to reach a vast audience for promoting the new service (Skiba, 2024). This leads to improving the customer interest and trust in the newly launched features of Whitbread. </w:t>
      </w:r>
    </w:p>
    <w:p w14:paraId="5240BB74" w14:textId="361B1FA9" w:rsidR="002032A4" w:rsidRPr="00444180" w:rsidRDefault="00C13753" w:rsidP="00010E52">
      <w:pPr>
        <w:spacing w:after="240" w:line="360" w:lineRule="auto"/>
        <w:jc w:val="both"/>
      </w:pPr>
      <w:r w:rsidRPr="00444180">
        <w:t xml:space="preserve">The </w:t>
      </w:r>
      <w:r w:rsidRPr="00444180">
        <w:rPr>
          <w:i/>
          <w:iCs/>
        </w:rPr>
        <w:t>sales department,</w:t>
      </w:r>
      <w:r w:rsidRPr="00444180">
        <w:t xml:space="preserve"> including the managers and the employees are likely to play an important part as internal stakeholders for the project of Whitbread. The sales worker can encourage the customers to choose the StaySmart+ service to increase its recognition and usage. Another important internal stakeholder group is the </w:t>
      </w:r>
      <w:r w:rsidRPr="00444180">
        <w:rPr>
          <w:i/>
          <w:iCs/>
        </w:rPr>
        <w:t>operational workers</w:t>
      </w:r>
      <w:r w:rsidRPr="00444180">
        <w:t xml:space="preserve"> in Whitbread Plc. The workers in charge of managing hotel operations, such as the managers or the reception staff, interact on a daily basis with the guests (Hu </w:t>
      </w:r>
      <w:r w:rsidRPr="00444180">
        <w:rPr>
          <w:i/>
          <w:iCs/>
        </w:rPr>
        <w:t>et al</w:t>
      </w:r>
      <w:r w:rsidRPr="00444180">
        <w:t xml:space="preserve">., 2022). They play an important part in inspiring the customers to use the service and ensuring seamless utilisation of the service at the same time.  </w:t>
      </w:r>
    </w:p>
    <w:p w14:paraId="186437B8" w14:textId="77777777" w:rsidR="002032A4" w:rsidRPr="00444180" w:rsidRDefault="00C13753" w:rsidP="00010E52">
      <w:pPr>
        <w:spacing w:after="240" w:line="360" w:lineRule="auto"/>
        <w:jc w:val="both"/>
      </w:pPr>
      <w:r w:rsidRPr="00444180">
        <w:t xml:space="preserve">In terms of the external stakeholders, </w:t>
      </w:r>
      <w:r w:rsidRPr="00444180">
        <w:rPr>
          <w:i/>
          <w:iCs/>
        </w:rPr>
        <w:t>customers</w:t>
      </w:r>
      <w:r w:rsidRPr="00444180">
        <w:t xml:space="preserve"> are the most important as they are the primary users of StaySmart+. Their feedback is essential to improve the service. The </w:t>
      </w:r>
      <w:r w:rsidRPr="00444180">
        <w:rPr>
          <w:i/>
          <w:iCs/>
        </w:rPr>
        <w:t>technology partners</w:t>
      </w:r>
      <w:r w:rsidRPr="00444180">
        <w:t xml:space="preserve"> are also important external stakeholders as they provide the AI system and other supporting digital tools to enhance the quality of this service. </w:t>
      </w:r>
      <w:r w:rsidRPr="00444180">
        <w:rPr>
          <w:i/>
          <w:iCs/>
        </w:rPr>
        <w:t>Suppliers,</w:t>
      </w:r>
      <w:r w:rsidRPr="00444180">
        <w:t xml:space="preserve"> on the other hand, ensure that Whitbread is following sustainability protocols. Finally, </w:t>
      </w:r>
      <w:r w:rsidRPr="00444180">
        <w:rPr>
          <w:i/>
          <w:iCs/>
        </w:rPr>
        <w:t xml:space="preserve">government </w:t>
      </w:r>
      <w:r w:rsidRPr="00444180">
        <w:t xml:space="preserve">and </w:t>
      </w:r>
      <w:r w:rsidRPr="00444180">
        <w:rPr>
          <w:i/>
          <w:iCs/>
        </w:rPr>
        <w:t xml:space="preserve">local communities </w:t>
      </w:r>
      <w:r w:rsidRPr="00444180">
        <w:t xml:space="preserve">also have an essential part to play as external stakeholders of Whitbread Plc to keep inspiring the brand to follow regulatory and data protection regulations consistently. Overall, if all the internal and external stakeholders of the business work collaboratively, it can ensure the success of applying and using StaySmart+ as a cutting-edge hospitality solution. </w:t>
      </w:r>
    </w:p>
    <w:p w14:paraId="233CEC5D" w14:textId="0758B280" w:rsidR="002032A4" w:rsidRPr="00444180" w:rsidRDefault="000D2770" w:rsidP="00932F18">
      <w:pPr>
        <w:pStyle w:val="Heading2"/>
      </w:pPr>
      <w:bookmarkStart w:id="16" w:name="_7nu5j3qje6jk" w:colFirst="0" w:colLast="0"/>
      <w:bookmarkStart w:id="17" w:name="_Toc227002106"/>
      <w:bookmarkEnd w:id="16"/>
      <w:r>
        <w:t>3</w:t>
      </w:r>
      <w:r w:rsidRPr="00444180">
        <w:t>.2</w:t>
      </w:r>
      <w:r w:rsidR="00630C4B" w:rsidRPr="00444180">
        <w:t xml:space="preserve"> Role </w:t>
      </w:r>
      <w:r w:rsidRPr="00444180">
        <w:t xml:space="preserve">and </w:t>
      </w:r>
      <w:r w:rsidR="00F76E60" w:rsidRPr="00444180">
        <w:t xml:space="preserve">Responsibilities </w:t>
      </w:r>
      <w:r w:rsidRPr="00444180">
        <w:t xml:space="preserve">of the </w:t>
      </w:r>
      <w:r w:rsidR="00F76E60" w:rsidRPr="00444180">
        <w:t>Key Stakeholders</w:t>
      </w:r>
      <w:r w:rsidRPr="00444180">
        <w:t xml:space="preserve">, </w:t>
      </w:r>
      <w:r w:rsidR="00F76E60" w:rsidRPr="00444180">
        <w:t xml:space="preserve">Benefits </w:t>
      </w:r>
      <w:r w:rsidRPr="00444180">
        <w:t xml:space="preserve">and </w:t>
      </w:r>
      <w:r w:rsidR="00F76E60" w:rsidRPr="00444180">
        <w:t xml:space="preserve">Challenges </w:t>
      </w:r>
      <w:r w:rsidRPr="00444180">
        <w:t xml:space="preserve">these </w:t>
      </w:r>
      <w:r w:rsidR="00F76E60" w:rsidRPr="00444180">
        <w:t>Stakeholders F</w:t>
      </w:r>
      <w:r w:rsidRPr="00444180">
        <w:t>ace</w:t>
      </w:r>
      <w:bookmarkEnd w:id="17"/>
      <w:r w:rsidRPr="00444180">
        <w:t xml:space="preserve">  </w:t>
      </w:r>
    </w:p>
    <w:tbl>
      <w:tblPr>
        <w:tblStyle w:val="a1"/>
        <w:tblW w:w="89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2895"/>
        <w:gridCol w:w="2235"/>
        <w:gridCol w:w="2235"/>
      </w:tblGrid>
      <w:tr w:rsidR="002032A4" w:rsidRPr="00444180" w14:paraId="3A9A67D1" w14:textId="77777777">
        <w:trPr>
          <w:trHeight w:val="953"/>
          <w:jc w:val="center"/>
        </w:trPr>
        <w:tc>
          <w:tcPr>
            <w:tcW w:w="1575" w:type="dxa"/>
            <w:tcMar>
              <w:top w:w="100" w:type="dxa"/>
              <w:left w:w="100" w:type="dxa"/>
              <w:bottom w:w="100" w:type="dxa"/>
              <w:right w:w="100" w:type="dxa"/>
            </w:tcMar>
          </w:tcPr>
          <w:p w14:paraId="73446CF8" w14:textId="1935F439" w:rsidR="002032A4" w:rsidRPr="00444180" w:rsidRDefault="00C13753" w:rsidP="003D5F84">
            <w:pPr>
              <w:widowControl w:val="0"/>
              <w:spacing w:line="360" w:lineRule="auto"/>
              <w:jc w:val="center"/>
              <w:rPr>
                <w:b/>
                <w:bCs/>
              </w:rPr>
            </w:pPr>
            <w:r w:rsidRPr="00444180">
              <w:rPr>
                <w:b/>
                <w:bCs/>
              </w:rPr>
              <w:t>Key stakeholders</w:t>
            </w:r>
          </w:p>
        </w:tc>
        <w:tc>
          <w:tcPr>
            <w:tcW w:w="2895" w:type="dxa"/>
            <w:tcMar>
              <w:top w:w="100" w:type="dxa"/>
              <w:left w:w="100" w:type="dxa"/>
              <w:bottom w:w="100" w:type="dxa"/>
              <w:right w:w="100" w:type="dxa"/>
            </w:tcMar>
          </w:tcPr>
          <w:p w14:paraId="23156759" w14:textId="77777777" w:rsidR="002032A4" w:rsidRPr="00444180" w:rsidRDefault="00C13753" w:rsidP="003D5F84">
            <w:pPr>
              <w:widowControl w:val="0"/>
              <w:spacing w:line="360" w:lineRule="auto"/>
              <w:jc w:val="center"/>
              <w:rPr>
                <w:b/>
                <w:bCs/>
              </w:rPr>
            </w:pPr>
            <w:r w:rsidRPr="00444180">
              <w:rPr>
                <w:b/>
                <w:bCs/>
              </w:rPr>
              <w:t>Responsibilities and roles</w:t>
            </w:r>
          </w:p>
        </w:tc>
        <w:tc>
          <w:tcPr>
            <w:tcW w:w="2235" w:type="dxa"/>
            <w:tcMar>
              <w:top w:w="100" w:type="dxa"/>
              <w:left w:w="100" w:type="dxa"/>
              <w:bottom w:w="100" w:type="dxa"/>
              <w:right w:w="100" w:type="dxa"/>
            </w:tcMar>
          </w:tcPr>
          <w:p w14:paraId="072A818D" w14:textId="77777777" w:rsidR="002032A4" w:rsidRPr="00444180" w:rsidRDefault="00C13753" w:rsidP="003D5F84">
            <w:pPr>
              <w:widowControl w:val="0"/>
              <w:spacing w:line="360" w:lineRule="auto"/>
              <w:jc w:val="center"/>
              <w:rPr>
                <w:b/>
                <w:bCs/>
              </w:rPr>
            </w:pPr>
            <w:r w:rsidRPr="00444180">
              <w:rPr>
                <w:b/>
                <w:bCs/>
              </w:rPr>
              <w:t>Benefit to Whitbread Plc</w:t>
            </w:r>
          </w:p>
        </w:tc>
        <w:tc>
          <w:tcPr>
            <w:tcW w:w="2235" w:type="dxa"/>
            <w:tcMar>
              <w:top w:w="100" w:type="dxa"/>
              <w:left w:w="100" w:type="dxa"/>
              <w:bottom w:w="100" w:type="dxa"/>
              <w:right w:w="100" w:type="dxa"/>
            </w:tcMar>
          </w:tcPr>
          <w:p w14:paraId="04B8A4E4" w14:textId="45E6DEA9" w:rsidR="002032A4" w:rsidRPr="00444180" w:rsidRDefault="00C13753" w:rsidP="003D5F84">
            <w:pPr>
              <w:widowControl w:val="0"/>
              <w:spacing w:line="360" w:lineRule="auto"/>
              <w:jc w:val="center"/>
              <w:rPr>
                <w:b/>
                <w:bCs/>
              </w:rPr>
            </w:pPr>
            <w:r w:rsidRPr="00444180">
              <w:rPr>
                <w:b/>
                <w:bCs/>
              </w:rPr>
              <w:t>Challenges</w:t>
            </w:r>
          </w:p>
        </w:tc>
      </w:tr>
      <w:tr w:rsidR="002032A4" w:rsidRPr="00444180" w14:paraId="53530C18" w14:textId="77777777">
        <w:trPr>
          <w:jc w:val="center"/>
        </w:trPr>
        <w:tc>
          <w:tcPr>
            <w:tcW w:w="1575" w:type="dxa"/>
            <w:tcMar>
              <w:top w:w="100" w:type="dxa"/>
              <w:left w:w="100" w:type="dxa"/>
              <w:bottom w:w="100" w:type="dxa"/>
              <w:right w:w="100" w:type="dxa"/>
            </w:tcMar>
          </w:tcPr>
          <w:p w14:paraId="508D7E1D" w14:textId="77777777" w:rsidR="002032A4" w:rsidRPr="00444180" w:rsidRDefault="00C13753" w:rsidP="003D5F84">
            <w:pPr>
              <w:widowControl w:val="0"/>
              <w:spacing w:after="240" w:line="360" w:lineRule="auto"/>
              <w:jc w:val="center"/>
            </w:pPr>
            <w:r w:rsidRPr="00444180">
              <w:t>Product Development Team</w:t>
            </w:r>
          </w:p>
        </w:tc>
        <w:tc>
          <w:tcPr>
            <w:tcW w:w="2895" w:type="dxa"/>
            <w:tcMar>
              <w:top w:w="100" w:type="dxa"/>
              <w:left w:w="100" w:type="dxa"/>
              <w:bottom w:w="100" w:type="dxa"/>
              <w:right w:w="100" w:type="dxa"/>
            </w:tcMar>
          </w:tcPr>
          <w:p w14:paraId="5F2BF96C" w14:textId="77777777" w:rsidR="002032A4" w:rsidRPr="00444180" w:rsidRDefault="00C13753" w:rsidP="003D5F84">
            <w:pPr>
              <w:widowControl w:val="0"/>
              <w:numPr>
                <w:ilvl w:val="0"/>
                <w:numId w:val="16"/>
              </w:numPr>
              <w:spacing w:after="240" w:line="360" w:lineRule="auto"/>
              <w:jc w:val="both"/>
            </w:pPr>
            <w:r w:rsidRPr="00444180">
              <w:t xml:space="preserve">Develop an AI-powered StaySmart+ service </w:t>
            </w:r>
          </w:p>
          <w:p w14:paraId="350C8ABD" w14:textId="77777777" w:rsidR="002032A4" w:rsidRPr="00444180" w:rsidRDefault="00C13753" w:rsidP="003D5F84">
            <w:pPr>
              <w:widowControl w:val="0"/>
              <w:numPr>
                <w:ilvl w:val="0"/>
                <w:numId w:val="16"/>
              </w:numPr>
              <w:spacing w:after="240" w:line="360" w:lineRule="auto"/>
              <w:jc w:val="both"/>
            </w:pPr>
            <w:r w:rsidRPr="00444180">
              <w:t xml:space="preserve">Bring sustainability features across the newly AI-generated service  </w:t>
            </w:r>
          </w:p>
          <w:p w14:paraId="3D333AB8" w14:textId="77777777" w:rsidR="002032A4" w:rsidRPr="00444180" w:rsidRDefault="00C13753" w:rsidP="003D5F84">
            <w:pPr>
              <w:widowControl w:val="0"/>
              <w:numPr>
                <w:ilvl w:val="0"/>
                <w:numId w:val="16"/>
              </w:numPr>
              <w:spacing w:after="240" w:line="360" w:lineRule="auto"/>
              <w:jc w:val="both"/>
            </w:pPr>
            <w:r w:rsidRPr="00444180">
              <w:t xml:space="preserve">Smart tech-driven system adoption at Whitebread Plc </w:t>
            </w:r>
          </w:p>
        </w:tc>
        <w:tc>
          <w:tcPr>
            <w:tcW w:w="2235" w:type="dxa"/>
            <w:tcMar>
              <w:top w:w="100" w:type="dxa"/>
              <w:left w:w="100" w:type="dxa"/>
              <w:bottom w:w="100" w:type="dxa"/>
              <w:right w:w="100" w:type="dxa"/>
            </w:tcMar>
          </w:tcPr>
          <w:p w14:paraId="71607850" w14:textId="77777777" w:rsidR="002032A4" w:rsidRPr="00444180" w:rsidRDefault="00C13753" w:rsidP="003D5F84">
            <w:pPr>
              <w:widowControl w:val="0"/>
              <w:numPr>
                <w:ilvl w:val="0"/>
                <w:numId w:val="16"/>
              </w:numPr>
              <w:spacing w:after="240" w:line="360" w:lineRule="auto"/>
              <w:jc w:val="both"/>
            </w:pPr>
            <w:r w:rsidRPr="00444180">
              <w:t xml:space="preserve">Digital transformation with business growth </w:t>
            </w:r>
          </w:p>
          <w:p w14:paraId="1CF47C3E" w14:textId="77777777" w:rsidR="002032A4" w:rsidRPr="00444180" w:rsidRDefault="00C13753" w:rsidP="003D5F84">
            <w:pPr>
              <w:widowControl w:val="0"/>
              <w:numPr>
                <w:ilvl w:val="0"/>
                <w:numId w:val="16"/>
              </w:numPr>
              <w:spacing w:after="240" w:line="360" w:lineRule="auto"/>
              <w:jc w:val="both"/>
            </w:pPr>
            <w:r w:rsidRPr="00444180">
              <w:t xml:space="preserve">Strengthen competitive edge </w:t>
            </w:r>
          </w:p>
        </w:tc>
        <w:tc>
          <w:tcPr>
            <w:tcW w:w="2235" w:type="dxa"/>
            <w:tcMar>
              <w:top w:w="100" w:type="dxa"/>
              <w:left w:w="100" w:type="dxa"/>
              <w:bottom w:w="100" w:type="dxa"/>
              <w:right w:w="100" w:type="dxa"/>
            </w:tcMar>
          </w:tcPr>
          <w:p w14:paraId="6A4F0EA4" w14:textId="77777777" w:rsidR="002032A4" w:rsidRPr="00444180" w:rsidRDefault="00C13753" w:rsidP="003D5F84">
            <w:pPr>
              <w:widowControl w:val="0"/>
              <w:numPr>
                <w:ilvl w:val="0"/>
                <w:numId w:val="16"/>
              </w:numPr>
              <w:spacing w:after="240" w:line="360" w:lineRule="auto"/>
              <w:jc w:val="both"/>
            </w:pPr>
            <w:r w:rsidRPr="00444180">
              <w:t xml:space="preserve">Adoption failure and tech complication </w:t>
            </w:r>
          </w:p>
          <w:p w14:paraId="75F1ABA7" w14:textId="019BD40B" w:rsidR="002032A4" w:rsidRPr="00444180" w:rsidRDefault="00C13753" w:rsidP="003D5F84">
            <w:pPr>
              <w:widowControl w:val="0"/>
              <w:numPr>
                <w:ilvl w:val="0"/>
                <w:numId w:val="16"/>
              </w:numPr>
              <w:spacing w:after="240" w:line="360" w:lineRule="auto"/>
              <w:jc w:val="both"/>
            </w:pPr>
            <w:r w:rsidRPr="00444180">
              <w:t xml:space="preserve">Company StaySmart+ service with AI ethical principles and GDPR </w:t>
            </w:r>
          </w:p>
        </w:tc>
      </w:tr>
      <w:tr w:rsidR="002032A4" w:rsidRPr="00444180" w14:paraId="540B5CD1" w14:textId="77777777">
        <w:trPr>
          <w:jc w:val="center"/>
        </w:trPr>
        <w:tc>
          <w:tcPr>
            <w:tcW w:w="1575" w:type="dxa"/>
            <w:tcMar>
              <w:top w:w="100" w:type="dxa"/>
              <w:left w:w="100" w:type="dxa"/>
              <w:bottom w:w="100" w:type="dxa"/>
              <w:right w:w="100" w:type="dxa"/>
            </w:tcMar>
          </w:tcPr>
          <w:p w14:paraId="3403DA3F" w14:textId="77777777" w:rsidR="002032A4" w:rsidRPr="00444180" w:rsidRDefault="00C13753" w:rsidP="003D5F84">
            <w:pPr>
              <w:widowControl w:val="0"/>
              <w:spacing w:after="240" w:line="360" w:lineRule="auto"/>
              <w:jc w:val="center"/>
            </w:pPr>
            <w:r w:rsidRPr="00444180">
              <w:t>Hotel Operations Staff</w:t>
            </w:r>
          </w:p>
        </w:tc>
        <w:tc>
          <w:tcPr>
            <w:tcW w:w="2895" w:type="dxa"/>
            <w:tcMar>
              <w:top w:w="100" w:type="dxa"/>
              <w:left w:w="100" w:type="dxa"/>
              <w:bottom w:w="100" w:type="dxa"/>
              <w:right w:w="100" w:type="dxa"/>
            </w:tcMar>
          </w:tcPr>
          <w:p w14:paraId="12D88173" w14:textId="77777777" w:rsidR="002032A4" w:rsidRPr="00444180" w:rsidRDefault="00C13753" w:rsidP="003D5F84">
            <w:pPr>
              <w:widowControl w:val="0"/>
              <w:numPr>
                <w:ilvl w:val="0"/>
                <w:numId w:val="11"/>
              </w:numPr>
              <w:spacing w:after="240" w:line="360" w:lineRule="auto"/>
              <w:jc w:val="both"/>
            </w:pPr>
            <w:r w:rsidRPr="00444180">
              <w:t xml:space="preserve">Satisfy guests with smart AI-powered service infrastructure </w:t>
            </w:r>
          </w:p>
          <w:p w14:paraId="16EAD519" w14:textId="77777777" w:rsidR="002032A4" w:rsidRPr="00444180" w:rsidRDefault="00C13753" w:rsidP="003D5F84">
            <w:pPr>
              <w:widowControl w:val="0"/>
              <w:numPr>
                <w:ilvl w:val="0"/>
                <w:numId w:val="11"/>
              </w:numPr>
              <w:spacing w:after="240" w:line="360" w:lineRule="auto"/>
              <w:jc w:val="both"/>
            </w:pPr>
            <w:r w:rsidRPr="00444180">
              <w:t xml:space="preserve">Adopted a newly automated service option </w:t>
            </w:r>
          </w:p>
        </w:tc>
        <w:tc>
          <w:tcPr>
            <w:tcW w:w="2235" w:type="dxa"/>
            <w:tcMar>
              <w:top w:w="100" w:type="dxa"/>
              <w:left w:w="100" w:type="dxa"/>
              <w:bottom w:w="100" w:type="dxa"/>
              <w:right w:w="100" w:type="dxa"/>
            </w:tcMar>
          </w:tcPr>
          <w:p w14:paraId="49FDDC06" w14:textId="77777777" w:rsidR="002032A4" w:rsidRPr="00444180" w:rsidRDefault="00C13753" w:rsidP="003D5F84">
            <w:pPr>
              <w:widowControl w:val="0"/>
              <w:numPr>
                <w:ilvl w:val="0"/>
                <w:numId w:val="11"/>
              </w:numPr>
              <w:spacing w:after="240" w:line="360" w:lineRule="auto"/>
              <w:jc w:val="both"/>
            </w:pPr>
            <w:r w:rsidRPr="00444180">
              <w:t xml:space="preserve">Bring consistency and develop service quality </w:t>
            </w:r>
          </w:p>
          <w:p w14:paraId="2AEEB802" w14:textId="77777777" w:rsidR="002032A4" w:rsidRPr="00444180" w:rsidRDefault="00C13753" w:rsidP="003D5F84">
            <w:pPr>
              <w:widowControl w:val="0"/>
              <w:numPr>
                <w:ilvl w:val="0"/>
                <w:numId w:val="11"/>
              </w:numPr>
              <w:spacing w:after="240" w:line="360" w:lineRule="auto"/>
              <w:jc w:val="both"/>
            </w:pPr>
            <w:r w:rsidRPr="00444180">
              <w:t xml:space="preserve">Satisfy consumers with higher engagement </w:t>
            </w:r>
          </w:p>
          <w:p w14:paraId="2315F8CC" w14:textId="77777777" w:rsidR="002032A4" w:rsidRPr="00444180" w:rsidRDefault="00C13753" w:rsidP="003D5F84">
            <w:pPr>
              <w:widowControl w:val="0"/>
              <w:numPr>
                <w:ilvl w:val="0"/>
                <w:numId w:val="11"/>
              </w:numPr>
              <w:spacing w:after="240" w:line="360" w:lineRule="auto"/>
              <w:jc w:val="both"/>
            </w:pPr>
            <w:r w:rsidRPr="00444180">
              <w:t xml:space="preserve">Avoid human errors with automation </w:t>
            </w:r>
          </w:p>
        </w:tc>
        <w:tc>
          <w:tcPr>
            <w:tcW w:w="2235" w:type="dxa"/>
            <w:tcMar>
              <w:top w:w="100" w:type="dxa"/>
              <w:left w:w="100" w:type="dxa"/>
              <w:bottom w:w="100" w:type="dxa"/>
              <w:right w:w="100" w:type="dxa"/>
            </w:tcMar>
          </w:tcPr>
          <w:p w14:paraId="1CF67C4F" w14:textId="77777777" w:rsidR="002032A4" w:rsidRPr="00444180" w:rsidRDefault="00C13753" w:rsidP="003D5F84">
            <w:pPr>
              <w:widowControl w:val="0"/>
              <w:numPr>
                <w:ilvl w:val="0"/>
                <w:numId w:val="11"/>
              </w:numPr>
              <w:spacing w:after="240" w:line="360" w:lineRule="auto"/>
              <w:jc w:val="both"/>
            </w:pPr>
            <w:r w:rsidRPr="00444180">
              <w:t xml:space="preserve">Lack of skills and poor training courses </w:t>
            </w:r>
          </w:p>
          <w:p w14:paraId="370BA024" w14:textId="77777777" w:rsidR="002032A4" w:rsidRPr="00444180" w:rsidRDefault="00C13753" w:rsidP="003D5F84">
            <w:pPr>
              <w:widowControl w:val="0"/>
              <w:numPr>
                <w:ilvl w:val="0"/>
                <w:numId w:val="11"/>
              </w:numPr>
              <w:spacing w:after="240" w:line="360" w:lineRule="auto"/>
              <w:jc w:val="both"/>
            </w:pPr>
            <w:r w:rsidRPr="00444180">
              <w:t>Difficulties in shifting from traditional manual work to technical uncertainties</w:t>
            </w:r>
          </w:p>
        </w:tc>
      </w:tr>
      <w:tr w:rsidR="002032A4" w:rsidRPr="00444180" w14:paraId="3C923CCA" w14:textId="77777777">
        <w:trPr>
          <w:jc w:val="center"/>
        </w:trPr>
        <w:tc>
          <w:tcPr>
            <w:tcW w:w="1575" w:type="dxa"/>
            <w:tcMar>
              <w:top w:w="100" w:type="dxa"/>
              <w:left w:w="100" w:type="dxa"/>
              <w:bottom w:w="100" w:type="dxa"/>
              <w:right w:w="100" w:type="dxa"/>
            </w:tcMar>
          </w:tcPr>
          <w:p w14:paraId="52F4B2AA" w14:textId="44F8DCD3" w:rsidR="002032A4" w:rsidRPr="00444180" w:rsidRDefault="00C13753" w:rsidP="003D5F84">
            <w:pPr>
              <w:widowControl w:val="0"/>
              <w:spacing w:after="240" w:line="360" w:lineRule="auto"/>
              <w:jc w:val="center"/>
            </w:pPr>
            <w:r w:rsidRPr="00444180">
              <w:t>Marketing department</w:t>
            </w:r>
          </w:p>
        </w:tc>
        <w:tc>
          <w:tcPr>
            <w:tcW w:w="2895" w:type="dxa"/>
            <w:tcMar>
              <w:top w:w="100" w:type="dxa"/>
              <w:left w:w="100" w:type="dxa"/>
              <w:bottom w:w="100" w:type="dxa"/>
              <w:right w:w="100" w:type="dxa"/>
            </w:tcMar>
          </w:tcPr>
          <w:p w14:paraId="1076FD73" w14:textId="77777777" w:rsidR="002032A4" w:rsidRPr="00444180" w:rsidRDefault="00C13753" w:rsidP="003D5F84">
            <w:pPr>
              <w:widowControl w:val="0"/>
              <w:numPr>
                <w:ilvl w:val="0"/>
                <w:numId w:val="8"/>
              </w:numPr>
              <w:spacing w:after="240" w:line="360" w:lineRule="auto"/>
              <w:jc w:val="both"/>
            </w:pPr>
            <w:r w:rsidRPr="00444180">
              <w:t xml:space="preserve">Bring sustainability awareness with innovative marketing </w:t>
            </w:r>
          </w:p>
          <w:p w14:paraId="3FE5E883" w14:textId="77777777" w:rsidR="002032A4" w:rsidRPr="00444180" w:rsidRDefault="00C13753" w:rsidP="003D5F84">
            <w:pPr>
              <w:widowControl w:val="0"/>
              <w:numPr>
                <w:ilvl w:val="0"/>
                <w:numId w:val="8"/>
              </w:numPr>
              <w:spacing w:after="240" w:line="360" w:lineRule="auto"/>
              <w:jc w:val="both"/>
            </w:pPr>
            <w:r w:rsidRPr="00444180">
              <w:t xml:space="preserve">Promote the outstanding feature of StaySmart+ across the UK marketplace </w:t>
            </w:r>
          </w:p>
          <w:p w14:paraId="7215CB38" w14:textId="77777777" w:rsidR="002032A4" w:rsidRPr="00444180" w:rsidRDefault="00C13753" w:rsidP="003D5F84">
            <w:pPr>
              <w:widowControl w:val="0"/>
              <w:numPr>
                <w:ilvl w:val="0"/>
                <w:numId w:val="8"/>
              </w:numPr>
              <w:spacing w:after="240" w:line="360" w:lineRule="auto"/>
              <w:jc w:val="both"/>
            </w:pPr>
            <w:r w:rsidRPr="00444180">
              <w:t xml:space="preserve">Strengthen brand position by reflecting as a sustainable and tech-powered organisation </w:t>
            </w:r>
          </w:p>
        </w:tc>
        <w:tc>
          <w:tcPr>
            <w:tcW w:w="2235" w:type="dxa"/>
            <w:tcMar>
              <w:top w:w="100" w:type="dxa"/>
              <w:left w:w="100" w:type="dxa"/>
              <w:bottom w:w="100" w:type="dxa"/>
              <w:right w:w="100" w:type="dxa"/>
            </w:tcMar>
          </w:tcPr>
          <w:p w14:paraId="4922172F" w14:textId="77777777" w:rsidR="002032A4" w:rsidRPr="00444180" w:rsidRDefault="00C13753" w:rsidP="003D5F84">
            <w:pPr>
              <w:widowControl w:val="0"/>
              <w:numPr>
                <w:ilvl w:val="0"/>
                <w:numId w:val="8"/>
              </w:numPr>
              <w:spacing w:after="240" w:line="360" w:lineRule="auto"/>
              <w:jc w:val="both"/>
            </w:pPr>
            <w:r w:rsidRPr="00444180">
              <w:t xml:space="preserve">Awareness of consumers to adopt green services </w:t>
            </w:r>
          </w:p>
          <w:p w14:paraId="3BE03905" w14:textId="77777777" w:rsidR="002032A4" w:rsidRPr="00444180" w:rsidRDefault="00C13753" w:rsidP="003D5F84">
            <w:pPr>
              <w:widowControl w:val="0"/>
              <w:numPr>
                <w:ilvl w:val="0"/>
                <w:numId w:val="8"/>
              </w:numPr>
              <w:spacing w:after="240" w:line="360" w:lineRule="auto"/>
              <w:jc w:val="both"/>
            </w:pPr>
            <w:r w:rsidRPr="00444180">
              <w:t>Develop brand image</w:t>
            </w:r>
          </w:p>
          <w:p w14:paraId="23F85194" w14:textId="77777777" w:rsidR="002032A4" w:rsidRPr="00444180" w:rsidRDefault="00C13753" w:rsidP="003D5F84">
            <w:pPr>
              <w:widowControl w:val="0"/>
              <w:numPr>
                <w:ilvl w:val="0"/>
                <w:numId w:val="8"/>
              </w:numPr>
              <w:spacing w:after="240" w:line="360" w:lineRule="auto"/>
              <w:jc w:val="both"/>
            </w:pPr>
            <w:r w:rsidRPr="00444180">
              <w:t xml:space="preserve">Attract digital sources and eco-friendly consumers </w:t>
            </w:r>
          </w:p>
        </w:tc>
        <w:tc>
          <w:tcPr>
            <w:tcW w:w="2235" w:type="dxa"/>
            <w:tcMar>
              <w:top w:w="100" w:type="dxa"/>
              <w:left w:w="100" w:type="dxa"/>
              <w:bottom w:w="100" w:type="dxa"/>
              <w:right w:w="100" w:type="dxa"/>
            </w:tcMar>
          </w:tcPr>
          <w:p w14:paraId="085E6FAA" w14:textId="77777777" w:rsidR="002032A4" w:rsidRPr="00444180" w:rsidRDefault="00C13753" w:rsidP="003D5F84">
            <w:pPr>
              <w:widowControl w:val="0"/>
              <w:numPr>
                <w:ilvl w:val="0"/>
                <w:numId w:val="8"/>
              </w:numPr>
              <w:spacing w:after="240" w:line="360" w:lineRule="auto"/>
              <w:jc w:val="both"/>
            </w:pPr>
            <w:r w:rsidRPr="00444180">
              <w:t xml:space="preserve">Greenwashing risks in the case of making fake claims </w:t>
            </w:r>
          </w:p>
          <w:p w14:paraId="29EE7885" w14:textId="77777777" w:rsidR="002032A4" w:rsidRPr="00444180" w:rsidRDefault="00C13753" w:rsidP="003D5F84">
            <w:pPr>
              <w:widowControl w:val="0"/>
              <w:numPr>
                <w:ilvl w:val="0"/>
                <w:numId w:val="8"/>
              </w:numPr>
              <w:spacing w:after="240" w:line="360" w:lineRule="auto"/>
              <w:jc w:val="both"/>
            </w:pPr>
            <w:r w:rsidRPr="00444180">
              <w:t xml:space="preserve">Trust issues related to AI-generated services </w:t>
            </w:r>
          </w:p>
        </w:tc>
      </w:tr>
      <w:tr w:rsidR="002032A4" w:rsidRPr="00444180" w14:paraId="652D5D06" w14:textId="77777777">
        <w:trPr>
          <w:jc w:val="center"/>
        </w:trPr>
        <w:tc>
          <w:tcPr>
            <w:tcW w:w="1575" w:type="dxa"/>
            <w:tcMar>
              <w:top w:w="100" w:type="dxa"/>
              <w:left w:w="100" w:type="dxa"/>
              <w:bottom w:w="100" w:type="dxa"/>
              <w:right w:w="100" w:type="dxa"/>
            </w:tcMar>
          </w:tcPr>
          <w:p w14:paraId="5132ED3F" w14:textId="1A3C65EB" w:rsidR="002032A4" w:rsidRPr="00444180" w:rsidRDefault="00C13753" w:rsidP="003D5F84">
            <w:pPr>
              <w:widowControl w:val="0"/>
              <w:spacing w:after="240" w:line="360" w:lineRule="auto"/>
              <w:jc w:val="center"/>
            </w:pPr>
            <w:r w:rsidRPr="00444180">
              <w:t>Guests and visitors</w:t>
            </w:r>
          </w:p>
        </w:tc>
        <w:tc>
          <w:tcPr>
            <w:tcW w:w="2895" w:type="dxa"/>
            <w:tcMar>
              <w:top w:w="100" w:type="dxa"/>
              <w:left w:w="100" w:type="dxa"/>
              <w:bottom w:w="100" w:type="dxa"/>
              <w:right w:w="100" w:type="dxa"/>
            </w:tcMar>
          </w:tcPr>
          <w:p w14:paraId="29C457E4" w14:textId="77777777" w:rsidR="002032A4" w:rsidRPr="00444180" w:rsidRDefault="00C13753" w:rsidP="003D5F84">
            <w:pPr>
              <w:widowControl w:val="0"/>
              <w:numPr>
                <w:ilvl w:val="0"/>
                <w:numId w:val="17"/>
              </w:numPr>
              <w:spacing w:after="240" w:line="360" w:lineRule="auto"/>
              <w:jc w:val="both"/>
            </w:pPr>
            <w:r w:rsidRPr="00444180">
              <w:t>Choose StaySmart+ for further planning of their travel, staying, and booking</w:t>
            </w:r>
          </w:p>
          <w:p w14:paraId="6C6C7CAC" w14:textId="7D929AC2" w:rsidR="002032A4" w:rsidRPr="00444180" w:rsidRDefault="00C13753" w:rsidP="003D5F84">
            <w:pPr>
              <w:widowControl w:val="0"/>
              <w:numPr>
                <w:ilvl w:val="0"/>
                <w:numId w:val="17"/>
              </w:numPr>
              <w:spacing w:after="240" w:line="360" w:lineRule="auto"/>
              <w:jc w:val="both"/>
            </w:pPr>
            <w:r w:rsidRPr="00444180">
              <w:t xml:space="preserve">Give honest feedback on the newly </w:t>
            </w:r>
            <w:r w:rsidR="00CA3CE8" w:rsidRPr="00444180">
              <w:t>designed StaySmart</w:t>
            </w:r>
            <w:r w:rsidRPr="00444180">
              <w:t xml:space="preserve">+ </w:t>
            </w:r>
          </w:p>
        </w:tc>
        <w:tc>
          <w:tcPr>
            <w:tcW w:w="2235" w:type="dxa"/>
            <w:tcMar>
              <w:top w:w="100" w:type="dxa"/>
              <w:left w:w="100" w:type="dxa"/>
              <w:bottom w:w="100" w:type="dxa"/>
              <w:right w:w="100" w:type="dxa"/>
            </w:tcMar>
          </w:tcPr>
          <w:p w14:paraId="18F7D131" w14:textId="77777777" w:rsidR="002032A4" w:rsidRPr="00444180" w:rsidRDefault="00C13753" w:rsidP="003D5F84">
            <w:pPr>
              <w:widowControl w:val="0"/>
              <w:numPr>
                <w:ilvl w:val="0"/>
                <w:numId w:val="17"/>
              </w:numPr>
              <w:spacing w:after="240" w:line="360" w:lineRule="auto"/>
              <w:jc w:val="both"/>
            </w:pPr>
            <w:r w:rsidRPr="00444180">
              <w:t xml:space="preserve">Utilise consumer feedback for further service improvement </w:t>
            </w:r>
          </w:p>
          <w:p w14:paraId="7620FE45" w14:textId="77777777" w:rsidR="002032A4" w:rsidRPr="00444180" w:rsidRDefault="00C13753" w:rsidP="003D5F84">
            <w:pPr>
              <w:widowControl w:val="0"/>
              <w:numPr>
                <w:ilvl w:val="0"/>
                <w:numId w:val="17"/>
              </w:numPr>
              <w:spacing w:after="240" w:line="360" w:lineRule="auto"/>
              <w:jc w:val="both"/>
            </w:pPr>
            <w:r w:rsidRPr="00444180">
              <w:t xml:space="preserve">Ensure repeat business cycle and develop loyalty </w:t>
            </w:r>
          </w:p>
        </w:tc>
        <w:tc>
          <w:tcPr>
            <w:tcW w:w="2235" w:type="dxa"/>
            <w:tcMar>
              <w:top w:w="100" w:type="dxa"/>
              <w:left w:w="100" w:type="dxa"/>
              <w:bottom w:w="100" w:type="dxa"/>
              <w:right w:w="100" w:type="dxa"/>
            </w:tcMar>
          </w:tcPr>
          <w:p w14:paraId="6AC7831E" w14:textId="77777777" w:rsidR="002032A4" w:rsidRPr="00444180" w:rsidRDefault="00C13753" w:rsidP="003D5F84">
            <w:pPr>
              <w:widowControl w:val="0"/>
              <w:numPr>
                <w:ilvl w:val="0"/>
                <w:numId w:val="17"/>
              </w:numPr>
              <w:spacing w:after="240" w:line="360" w:lineRule="auto"/>
              <w:jc w:val="both"/>
            </w:pPr>
            <w:r w:rsidRPr="00444180">
              <w:t xml:space="preserve">Trust-related issues associated with data privacy risks </w:t>
            </w:r>
          </w:p>
          <w:p w14:paraId="02FDFF07" w14:textId="77777777" w:rsidR="002032A4" w:rsidRPr="00444180" w:rsidRDefault="00C13753" w:rsidP="003D5F84">
            <w:pPr>
              <w:widowControl w:val="0"/>
              <w:numPr>
                <w:ilvl w:val="0"/>
                <w:numId w:val="17"/>
              </w:numPr>
              <w:spacing w:after="240" w:line="360" w:lineRule="auto"/>
              <w:jc w:val="both"/>
            </w:pPr>
            <w:r w:rsidRPr="00444180">
              <w:t xml:space="preserve">User barrier for people with less tech-advanced </w:t>
            </w:r>
          </w:p>
        </w:tc>
      </w:tr>
      <w:tr w:rsidR="002032A4" w:rsidRPr="00444180" w14:paraId="55740A3E" w14:textId="77777777">
        <w:trPr>
          <w:jc w:val="center"/>
        </w:trPr>
        <w:tc>
          <w:tcPr>
            <w:tcW w:w="1575" w:type="dxa"/>
            <w:tcMar>
              <w:top w:w="100" w:type="dxa"/>
              <w:left w:w="100" w:type="dxa"/>
              <w:bottom w:w="100" w:type="dxa"/>
              <w:right w:w="100" w:type="dxa"/>
            </w:tcMar>
          </w:tcPr>
          <w:p w14:paraId="185692D7" w14:textId="1A1EA4FE" w:rsidR="002032A4" w:rsidRPr="00444180" w:rsidRDefault="00C13753" w:rsidP="00CA3CE8">
            <w:pPr>
              <w:widowControl w:val="0"/>
              <w:spacing w:after="240" w:line="360" w:lineRule="auto"/>
              <w:jc w:val="center"/>
            </w:pPr>
            <w:r w:rsidRPr="00444180">
              <w:t>Local authorities and the UK government</w:t>
            </w:r>
          </w:p>
        </w:tc>
        <w:tc>
          <w:tcPr>
            <w:tcW w:w="2895" w:type="dxa"/>
            <w:tcMar>
              <w:top w:w="100" w:type="dxa"/>
              <w:left w:w="100" w:type="dxa"/>
              <w:bottom w:w="100" w:type="dxa"/>
              <w:right w:w="100" w:type="dxa"/>
            </w:tcMar>
          </w:tcPr>
          <w:p w14:paraId="4C4BFC8D" w14:textId="77777777" w:rsidR="002032A4" w:rsidRPr="00444180" w:rsidRDefault="00C13753" w:rsidP="00CA3CE8">
            <w:pPr>
              <w:widowControl w:val="0"/>
              <w:numPr>
                <w:ilvl w:val="0"/>
                <w:numId w:val="7"/>
              </w:numPr>
              <w:spacing w:after="240" w:line="360" w:lineRule="auto"/>
              <w:jc w:val="both"/>
            </w:pPr>
            <w:r w:rsidRPr="00444180">
              <w:t xml:space="preserve">Check and assess compliance with AI use, data protection, and existing environmental standards </w:t>
            </w:r>
          </w:p>
          <w:p w14:paraId="1A247AC7" w14:textId="77777777" w:rsidR="002032A4" w:rsidRPr="00444180" w:rsidRDefault="00C13753" w:rsidP="00CA3CE8">
            <w:pPr>
              <w:widowControl w:val="0"/>
              <w:numPr>
                <w:ilvl w:val="0"/>
                <w:numId w:val="7"/>
              </w:numPr>
              <w:spacing w:after="240" w:line="360" w:lineRule="auto"/>
              <w:jc w:val="both"/>
            </w:pPr>
            <w:r w:rsidRPr="00444180">
              <w:t xml:space="preserve">Discover legal and AI-powered operational standards </w:t>
            </w:r>
          </w:p>
        </w:tc>
        <w:tc>
          <w:tcPr>
            <w:tcW w:w="2235" w:type="dxa"/>
            <w:tcMar>
              <w:top w:w="100" w:type="dxa"/>
              <w:left w:w="100" w:type="dxa"/>
              <w:bottom w:w="100" w:type="dxa"/>
              <w:right w:w="100" w:type="dxa"/>
            </w:tcMar>
          </w:tcPr>
          <w:p w14:paraId="0486D7B3" w14:textId="77777777" w:rsidR="002032A4" w:rsidRPr="00444180" w:rsidRDefault="00C13753" w:rsidP="00CA3CE8">
            <w:pPr>
              <w:widowControl w:val="0"/>
              <w:numPr>
                <w:ilvl w:val="0"/>
                <w:numId w:val="7"/>
              </w:numPr>
              <w:spacing w:after="240" w:line="360" w:lineRule="auto"/>
              <w:jc w:val="both"/>
            </w:pPr>
            <w:r w:rsidRPr="00444180">
              <w:t xml:space="preserve">Improve green brand positioning </w:t>
            </w:r>
          </w:p>
          <w:p w14:paraId="440D925E" w14:textId="77777777" w:rsidR="002032A4" w:rsidRPr="00444180" w:rsidRDefault="00C13753" w:rsidP="00CA3CE8">
            <w:pPr>
              <w:widowControl w:val="0"/>
              <w:numPr>
                <w:ilvl w:val="0"/>
                <w:numId w:val="7"/>
              </w:numPr>
              <w:spacing w:after="240" w:line="360" w:lineRule="auto"/>
              <w:jc w:val="both"/>
            </w:pPr>
            <w:r w:rsidRPr="00444180">
              <w:t xml:space="preserve">Support Whitbread Plc to ethically manage business operations </w:t>
            </w:r>
          </w:p>
        </w:tc>
        <w:tc>
          <w:tcPr>
            <w:tcW w:w="2235" w:type="dxa"/>
            <w:tcMar>
              <w:top w:w="100" w:type="dxa"/>
              <w:left w:w="100" w:type="dxa"/>
              <w:bottom w:w="100" w:type="dxa"/>
              <w:right w:w="100" w:type="dxa"/>
            </w:tcMar>
          </w:tcPr>
          <w:p w14:paraId="57B4FDA8" w14:textId="77777777" w:rsidR="002032A4" w:rsidRPr="00444180" w:rsidRDefault="00C13753" w:rsidP="00CA3CE8">
            <w:pPr>
              <w:widowControl w:val="0"/>
              <w:numPr>
                <w:ilvl w:val="0"/>
                <w:numId w:val="7"/>
              </w:numPr>
              <w:spacing w:after="240" w:line="360" w:lineRule="auto"/>
              <w:jc w:val="both"/>
            </w:pPr>
            <w:r w:rsidRPr="00444180">
              <w:t xml:space="preserve">Legal penalties in case of non-compliance with the regulatory standard </w:t>
            </w:r>
          </w:p>
        </w:tc>
      </w:tr>
      <w:tr w:rsidR="002032A4" w:rsidRPr="00444180" w14:paraId="7F8C305E" w14:textId="77777777">
        <w:trPr>
          <w:jc w:val="center"/>
        </w:trPr>
        <w:tc>
          <w:tcPr>
            <w:tcW w:w="1575" w:type="dxa"/>
            <w:tcMar>
              <w:top w:w="100" w:type="dxa"/>
              <w:left w:w="100" w:type="dxa"/>
              <w:bottom w:w="100" w:type="dxa"/>
              <w:right w:w="100" w:type="dxa"/>
            </w:tcMar>
          </w:tcPr>
          <w:p w14:paraId="5FB9E229" w14:textId="77777777" w:rsidR="002032A4" w:rsidRPr="00444180" w:rsidRDefault="00C13753" w:rsidP="00CA3CE8">
            <w:pPr>
              <w:widowControl w:val="0"/>
              <w:spacing w:after="240" w:line="360" w:lineRule="auto"/>
              <w:jc w:val="center"/>
            </w:pPr>
            <w:r w:rsidRPr="00444180">
              <w:t>Technology Partners</w:t>
            </w:r>
          </w:p>
        </w:tc>
        <w:tc>
          <w:tcPr>
            <w:tcW w:w="2895" w:type="dxa"/>
            <w:tcMar>
              <w:top w:w="100" w:type="dxa"/>
              <w:left w:w="100" w:type="dxa"/>
              <w:bottom w:w="100" w:type="dxa"/>
              <w:right w:w="100" w:type="dxa"/>
            </w:tcMar>
          </w:tcPr>
          <w:p w14:paraId="79261F79" w14:textId="77777777" w:rsidR="002032A4" w:rsidRPr="00444180" w:rsidRDefault="00C13753" w:rsidP="00CA3CE8">
            <w:pPr>
              <w:widowControl w:val="0"/>
              <w:numPr>
                <w:ilvl w:val="0"/>
                <w:numId w:val="1"/>
              </w:numPr>
              <w:spacing w:after="240" w:line="360" w:lineRule="auto"/>
              <w:jc w:val="both"/>
            </w:pPr>
            <w:r w:rsidRPr="00444180">
              <w:t xml:space="preserve">Develop innovative AI infrastructure with smart technology solutions </w:t>
            </w:r>
          </w:p>
          <w:p w14:paraId="46926A54" w14:textId="77777777" w:rsidR="002032A4" w:rsidRPr="00444180" w:rsidRDefault="00C13753" w:rsidP="00CA3CE8">
            <w:pPr>
              <w:widowControl w:val="0"/>
              <w:numPr>
                <w:ilvl w:val="0"/>
                <w:numId w:val="1"/>
              </w:numPr>
              <w:spacing w:after="240" w:line="360" w:lineRule="auto"/>
              <w:jc w:val="both"/>
            </w:pPr>
            <w:r w:rsidRPr="00444180">
              <w:t xml:space="preserve">Maintenance and update of software </w:t>
            </w:r>
          </w:p>
        </w:tc>
        <w:tc>
          <w:tcPr>
            <w:tcW w:w="2235" w:type="dxa"/>
            <w:tcMar>
              <w:top w:w="100" w:type="dxa"/>
              <w:left w:w="100" w:type="dxa"/>
              <w:bottom w:w="100" w:type="dxa"/>
              <w:right w:w="100" w:type="dxa"/>
            </w:tcMar>
          </w:tcPr>
          <w:p w14:paraId="7A05FEA4" w14:textId="77777777" w:rsidR="002032A4" w:rsidRPr="00444180" w:rsidRDefault="00C13753" w:rsidP="00CA3CE8">
            <w:pPr>
              <w:widowControl w:val="0"/>
              <w:numPr>
                <w:ilvl w:val="0"/>
                <w:numId w:val="1"/>
              </w:numPr>
              <w:spacing w:after="240" w:line="360" w:lineRule="auto"/>
              <w:jc w:val="both"/>
            </w:pPr>
            <w:r w:rsidRPr="00444180">
              <w:t xml:space="preserve">Differentiate this hospitality brand from other UK firms </w:t>
            </w:r>
          </w:p>
        </w:tc>
        <w:tc>
          <w:tcPr>
            <w:tcW w:w="2235" w:type="dxa"/>
            <w:tcMar>
              <w:top w:w="100" w:type="dxa"/>
              <w:left w:w="100" w:type="dxa"/>
              <w:bottom w:w="100" w:type="dxa"/>
              <w:right w:w="100" w:type="dxa"/>
            </w:tcMar>
          </w:tcPr>
          <w:p w14:paraId="5306C985" w14:textId="77777777" w:rsidR="002032A4" w:rsidRPr="00444180" w:rsidRDefault="00C13753" w:rsidP="00CA3CE8">
            <w:pPr>
              <w:widowControl w:val="0"/>
              <w:numPr>
                <w:ilvl w:val="0"/>
                <w:numId w:val="1"/>
              </w:numPr>
              <w:spacing w:after="240" w:line="360" w:lineRule="auto"/>
              <w:jc w:val="both"/>
            </w:pPr>
            <w:r w:rsidRPr="00444180">
              <w:t>High reliance on third-party vendors</w:t>
            </w:r>
          </w:p>
          <w:p w14:paraId="466DDB8B" w14:textId="77777777" w:rsidR="002032A4" w:rsidRPr="00444180" w:rsidRDefault="00C13753" w:rsidP="00CA3CE8">
            <w:pPr>
              <w:widowControl w:val="0"/>
              <w:numPr>
                <w:ilvl w:val="0"/>
                <w:numId w:val="1"/>
              </w:numPr>
              <w:spacing w:after="240" w:line="360" w:lineRule="auto"/>
              <w:jc w:val="both"/>
            </w:pPr>
            <w:r w:rsidRPr="00444180">
              <w:t>Strict time-related boundaries create additional pressure</w:t>
            </w:r>
          </w:p>
        </w:tc>
      </w:tr>
      <w:tr w:rsidR="002032A4" w:rsidRPr="00444180" w14:paraId="172D26AC" w14:textId="77777777">
        <w:trPr>
          <w:jc w:val="center"/>
        </w:trPr>
        <w:tc>
          <w:tcPr>
            <w:tcW w:w="1575" w:type="dxa"/>
            <w:tcMar>
              <w:top w:w="100" w:type="dxa"/>
              <w:left w:w="100" w:type="dxa"/>
              <w:bottom w:w="100" w:type="dxa"/>
              <w:right w:w="100" w:type="dxa"/>
            </w:tcMar>
          </w:tcPr>
          <w:p w14:paraId="4028944A" w14:textId="36A88E35" w:rsidR="002032A4" w:rsidRPr="00444180" w:rsidRDefault="00C13753" w:rsidP="00CA3CE8">
            <w:pPr>
              <w:widowControl w:val="0"/>
              <w:spacing w:after="240" w:line="360" w:lineRule="auto"/>
              <w:jc w:val="center"/>
            </w:pPr>
            <w:r w:rsidRPr="00444180">
              <w:t xml:space="preserve">Suppliers who deliver resources for Smart </w:t>
            </w:r>
            <w:r w:rsidR="00186DE5" w:rsidRPr="00444180">
              <w:t>and Sustainable</w:t>
            </w:r>
            <w:r w:rsidRPr="00444180">
              <w:t xml:space="preserve"> Solutions</w:t>
            </w:r>
          </w:p>
        </w:tc>
        <w:tc>
          <w:tcPr>
            <w:tcW w:w="2895" w:type="dxa"/>
            <w:tcMar>
              <w:top w:w="100" w:type="dxa"/>
              <w:left w:w="100" w:type="dxa"/>
              <w:bottom w:w="100" w:type="dxa"/>
              <w:right w:w="100" w:type="dxa"/>
            </w:tcMar>
          </w:tcPr>
          <w:p w14:paraId="6FCDA463" w14:textId="77777777" w:rsidR="002032A4" w:rsidRPr="00444180" w:rsidRDefault="00C13753" w:rsidP="00CA3CE8">
            <w:pPr>
              <w:widowControl w:val="0"/>
              <w:numPr>
                <w:ilvl w:val="0"/>
                <w:numId w:val="6"/>
              </w:numPr>
              <w:spacing w:after="240" w:line="360" w:lineRule="auto"/>
              <w:jc w:val="both"/>
            </w:pPr>
            <w:r w:rsidRPr="00444180">
              <w:t>Deliver smart, green hotel-based technologies and eco-friendly amenities</w:t>
            </w:r>
          </w:p>
          <w:p w14:paraId="3F284B13" w14:textId="77777777" w:rsidR="002032A4" w:rsidRPr="00444180" w:rsidRDefault="00C13753" w:rsidP="00CA3CE8">
            <w:pPr>
              <w:widowControl w:val="0"/>
              <w:numPr>
                <w:ilvl w:val="0"/>
                <w:numId w:val="6"/>
              </w:numPr>
              <w:spacing w:after="240" w:line="360" w:lineRule="auto"/>
              <w:jc w:val="both"/>
            </w:pPr>
            <w:r w:rsidRPr="00444180">
              <w:t>Provide resource backup for the adoption of StaySmart+</w:t>
            </w:r>
          </w:p>
        </w:tc>
        <w:tc>
          <w:tcPr>
            <w:tcW w:w="2235" w:type="dxa"/>
            <w:tcMar>
              <w:top w:w="100" w:type="dxa"/>
              <w:left w:w="100" w:type="dxa"/>
              <w:bottom w:w="100" w:type="dxa"/>
              <w:right w:w="100" w:type="dxa"/>
            </w:tcMar>
          </w:tcPr>
          <w:p w14:paraId="07D4DAF8" w14:textId="77777777" w:rsidR="002032A4" w:rsidRPr="00444180" w:rsidRDefault="00C13753" w:rsidP="00CA3CE8">
            <w:pPr>
              <w:widowControl w:val="0"/>
              <w:numPr>
                <w:ilvl w:val="0"/>
                <w:numId w:val="6"/>
              </w:numPr>
              <w:spacing w:after="240" w:line="360" w:lineRule="auto"/>
              <w:jc w:val="both"/>
            </w:pPr>
            <w:r w:rsidRPr="00444180">
              <w:t xml:space="preserve">Increase consumer retention </w:t>
            </w:r>
          </w:p>
        </w:tc>
        <w:tc>
          <w:tcPr>
            <w:tcW w:w="2235" w:type="dxa"/>
            <w:tcMar>
              <w:top w:w="100" w:type="dxa"/>
              <w:left w:w="100" w:type="dxa"/>
              <w:bottom w:w="100" w:type="dxa"/>
              <w:right w:w="100" w:type="dxa"/>
            </w:tcMar>
          </w:tcPr>
          <w:p w14:paraId="0BE0FF04" w14:textId="77777777" w:rsidR="002032A4" w:rsidRPr="00444180" w:rsidRDefault="00C13753" w:rsidP="00CA3CE8">
            <w:pPr>
              <w:widowControl w:val="0"/>
              <w:numPr>
                <w:ilvl w:val="0"/>
                <w:numId w:val="6"/>
              </w:numPr>
              <w:spacing w:after="240" w:line="360" w:lineRule="auto"/>
              <w:jc w:val="both"/>
            </w:pPr>
            <w:r w:rsidRPr="00444180">
              <w:t xml:space="preserve">Supply chain disruption and cost pressure </w:t>
            </w:r>
          </w:p>
          <w:p w14:paraId="51A3E24B" w14:textId="77777777" w:rsidR="002032A4" w:rsidRPr="00444180" w:rsidRDefault="00C13753" w:rsidP="00CA3CE8">
            <w:pPr>
              <w:widowControl w:val="0"/>
              <w:numPr>
                <w:ilvl w:val="0"/>
                <w:numId w:val="6"/>
              </w:numPr>
              <w:spacing w:after="240" w:line="360" w:lineRule="auto"/>
              <w:jc w:val="both"/>
            </w:pPr>
            <w:r w:rsidRPr="00444180">
              <w:t xml:space="preserve">Additional burden due to fulfilling UK sustainability principles </w:t>
            </w:r>
          </w:p>
        </w:tc>
      </w:tr>
    </w:tbl>
    <w:p w14:paraId="3A315CA4" w14:textId="5867FE93" w:rsidR="002032A4" w:rsidRPr="00444180" w:rsidRDefault="00C13753" w:rsidP="00CA3CE8">
      <w:pPr>
        <w:spacing w:before="240" w:after="240" w:line="360" w:lineRule="auto"/>
        <w:jc w:val="center"/>
      </w:pPr>
      <w:r w:rsidRPr="00444180">
        <w:rPr>
          <w:b/>
          <w:bCs/>
        </w:rPr>
        <w:t xml:space="preserve">Table </w:t>
      </w:r>
      <w:r w:rsidR="002F0EB6" w:rsidRPr="00444180">
        <w:rPr>
          <w:b/>
          <w:bCs/>
        </w:rPr>
        <w:t>4:</w:t>
      </w:r>
      <w:r w:rsidRPr="00444180">
        <w:rPr>
          <w:b/>
          <w:bCs/>
        </w:rPr>
        <w:t xml:space="preserve"> Impact on </w:t>
      </w:r>
      <w:r w:rsidR="00E70392" w:rsidRPr="00444180">
        <w:rPr>
          <w:b/>
          <w:bCs/>
        </w:rPr>
        <w:t xml:space="preserve">Key Stakeholders </w:t>
      </w:r>
    </w:p>
    <w:p w14:paraId="12BBD659" w14:textId="77777777" w:rsidR="002032A4" w:rsidRPr="00444180" w:rsidRDefault="00C13753" w:rsidP="00654C36">
      <w:pPr>
        <w:spacing w:after="240" w:line="360" w:lineRule="auto"/>
        <w:jc w:val="both"/>
      </w:pPr>
      <w:r w:rsidRPr="00444180">
        <w:t xml:space="preserve">As mentioned, stakeholders come with a certain level of benefits through promoting operational efficiency and innovative capability. In the words of </w:t>
      </w:r>
      <w:r w:rsidRPr="00444180">
        <w:rPr>
          <w:color w:val="222222"/>
        </w:rPr>
        <w:t xml:space="preserve">Nira </w:t>
      </w:r>
      <w:r w:rsidRPr="00444180">
        <w:t>(2025) and Gursoy (2025), AI greatly transforms the hospitality industry through design hyper-personalised consumer experience, develops loyalty, and guest satisfaction with better operational efficiency. Despite some benefits, AI-powered services create value co-creation with common concerns related to technology anxiety, privacy, minimise human interaction (</w:t>
      </w:r>
      <w:r w:rsidRPr="00444180">
        <w:rPr>
          <w:color w:val="222222"/>
        </w:rPr>
        <w:t xml:space="preserve">Nira, </w:t>
      </w:r>
      <w:r w:rsidRPr="00444180">
        <w:t>2025). In practice, different levels of contribution and responsibilities of stakeholders are heavily influenced by privacy issues and regulatory compliance. Hence, well-structured stakeholder coordination is still required to ensure seamless operation with the StaySmart+ service at Whitbread Plc.</w:t>
      </w:r>
    </w:p>
    <w:p w14:paraId="4B1AD4D8" w14:textId="3FF015B1" w:rsidR="002032A4" w:rsidRPr="00444180" w:rsidRDefault="000D2770" w:rsidP="00654C36">
      <w:pPr>
        <w:pStyle w:val="Heading2"/>
      </w:pPr>
      <w:bookmarkStart w:id="18" w:name="_e541ku8qix5o" w:colFirst="0" w:colLast="0"/>
      <w:bookmarkStart w:id="19" w:name="_Toc227002107"/>
      <w:bookmarkEnd w:id="18"/>
      <w:r>
        <w:t>3</w:t>
      </w:r>
      <w:r w:rsidRPr="00444180">
        <w:t xml:space="preserve">.3 Stakeholder </w:t>
      </w:r>
      <w:r w:rsidR="00654C36" w:rsidRPr="00444180">
        <w:t>Map</w:t>
      </w:r>
      <w:r w:rsidRPr="00444180">
        <w:t xml:space="preserve">, </w:t>
      </w:r>
      <w:r w:rsidR="00654C36" w:rsidRPr="00444180">
        <w:t xml:space="preserve">Engagement </w:t>
      </w:r>
      <w:r w:rsidRPr="00444180">
        <w:t xml:space="preserve">and </w:t>
      </w:r>
      <w:r w:rsidR="00654C36" w:rsidRPr="00444180">
        <w:t>Communication Plan</w:t>
      </w:r>
      <w:bookmarkEnd w:id="19"/>
      <w:r w:rsidR="00654C36" w:rsidRPr="00444180">
        <w:t xml:space="preserve"> </w:t>
      </w:r>
    </w:p>
    <w:p w14:paraId="5F644B5E" w14:textId="4F34631C" w:rsidR="002032A4" w:rsidRPr="00444180" w:rsidRDefault="00C13753" w:rsidP="00654C36">
      <w:pPr>
        <w:numPr>
          <w:ilvl w:val="0"/>
          <w:numId w:val="13"/>
        </w:numPr>
        <w:spacing w:after="240" w:line="360" w:lineRule="auto"/>
        <w:jc w:val="both"/>
        <w:rPr>
          <w:b/>
          <w:bCs/>
        </w:rPr>
      </w:pPr>
      <w:r w:rsidRPr="00444180">
        <w:rPr>
          <w:b/>
          <w:bCs/>
        </w:rPr>
        <w:t xml:space="preserve">Stakeholder </w:t>
      </w:r>
      <w:r w:rsidR="00F11AD4" w:rsidRPr="00444180">
        <w:rPr>
          <w:b/>
          <w:bCs/>
        </w:rPr>
        <w:t xml:space="preserve">Mapping </w:t>
      </w:r>
    </w:p>
    <w:p w14:paraId="25AC3A61" w14:textId="77777777" w:rsidR="002032A4" w:rsidRPr="00444180" w:rsidRDefault="00C13753" w:rsidP="00654C36">
      <w:pPr>
        <w:spacing w:after="240" w:line="360" w:lineRule="auto"/>
        <w:jc w:val="center"/>
        <w:rPr>
          <w:b/>
          <w:bCs/>
        </w:rPr>
      </w:pPr>
      <w:r w:rsidRPr="00444180">
        <w:rPr>
          <w:b/>
          <w:bCs/>
          <w:noProof/>
          <w:lang w:val="en-IN"/>
        </w:rPr>
        <w:drawing>
          <wp:inline distT="114300" distB="114300" distL="114300" distR="114300" wp14:anchorId="019EF64B" wp14:editId="4A5B5BD5">
            <wp:extent cx="5731200" cy="28829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2882900"/>
                    </a:xfrm>
                    <a:prstGeom prst="rect">
                      <a:avLst/>
                    </a:prstGeom>
                    <a:ln/>
                  </pic:spPr>
                </pic:pic>
              </a:graphicData>
            </a:graphic>
          </wp:inline>
        </w:drawing>
      </w:r>
    </w:p>
    <w:p w14:paraId="5B485DEC" w14:textId="334DF30E" w:rsidR="002032A4" w:rsidRDefault="00C13753" w:rsidP="00654C36">
      <w:pPr>
        <w:spacing w:after="240" w:line="360" w:lineRule="auto"/>
        <w:jc w:val="center"/>
        <w:rPr>
          <w:b/>
          <w:bCs/>
        </w:rPr>
      </w:pPr>
      <w:r w:rsidRPr="00444180">
        <w:rPr>
          <w:b/>
          <w:bCs/>
        </w:rPr>
        <w:t xml:space="preserve">Figure 5: Stakeholder </w:t>
      </w:r>
      <w:r w:rsidR="00C34631" w:rsidRPr="00444180">
        <w:rPr>
          <w:b/>
          <w:bCs/>
        </w:rPr>
        <w:t xml:space="preserve">Mapping </w:t>
      </w:r>
    </w:p>
    <w:p w14:paraId="115784ED" w14:textId="6E1E1DB9" w:rsidR="00766957" w:rsidRPr="0013336B" w:rsidRDefault="00766957" w:rsidP="00766957">
      <w:pPr>
        <w:spacing w:after="240" w:line="360" w:lineRule="auto"/>
        <w:jc w:val="both"/>
      </w:pPr>
      <w:r w:rsidRPr="0013336B">
        <w:t xml:space="preserve">The stakeholder map presented above applies </w:t>
      </w:r>
      <w:r w:rsidRPr="00B53DBF">
        <w:rPr>
          <w:b/>
          <w:bCs/>
          <w:i/>
          <w:iCs/>
        </w:rPr>
        <w:t>Mendelow's Power-Interest Matrix</w:t>
      </w:r>
      <w:r w:rsidR="0013336B" w:rsidRPr="0013336B">
        <w:t>,</w:t>
      </w:r>
      <w:r w:rsidRPr="0013336B">
        <w:t xml:space="preserve"> </w:t>
      </w:r>
      <w:r w:rsidR="00A16E90" w:rsidRPr="0013336B">
        <w:t xml:space="preserve">which was developed in the year 1991 </w:t>
      </w:r>
      <w:r w:rsidRPr="0013336B">
        <w:t xml:space="preserve">to classify different groups of </w:t>
      </w:r>
      <w:r w:rsidR="0013336B" w:rsidRPr="0013336B">
        <w:t>stakeholders</w:t>
      </w:r>
      <w:r w:rsidRPr="0013336B">
        <w:t>.</w:t>
      </w:r>
    </w:p>
    <w:p w14:paraId="024819E7" w14:textId="7040D970" w:rsidR="002032A4" w:rsidRPr="00444180" w:rsidRDefault="00C13753" w:rsidP="00654C36">
      <w:pPr>
        <w:numPr>
          <w:ilvl w:val="0"/>
          <w:numId w:val="12"/>
        </w:numPr>
        <w:spacing w:after="240" w:line="360" w:lineRule="auto"/>
        <w:jc w:val="both"/>
        <w:rPr>
          <w:b/>
          <w:bCs/>
        </w:rPr>
      </w:pPr>
      <w:r w:rsidRPr="00444180">
        <w:rPr>
          <w:b/>
          <w:bCs/>
        </w:rPr>
        <w:t xml:space="preserve">Engagement </w:t>
      </w:r>
      <w:r w:rsidR="00654C36" w:rsidRPr="00444180">
        <w:rPr>
          <w:b/>
          <w:bCs/>
        </w:rPr>
        <w:t xml:space="preserve">Plan </w:t>
      </w:r>
    </w:p>
    <w:tbl>
      <w:tblPr>
        <w:tblStyle w:val="a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2032A4" w:rsidRPr="00444180" w14:paraId="4B9B690E" w14:textId="77777777" w:rsidTr="00654C36">
        <w:tc>
          <w:tcPr>
            <w:tcW w:w="1805" w:type="dxa"/>
            <w:tcMar>
              <w:top w:w="100" w:type="dxa"/>
              <w:left w:w="100" w:type="dxa"/>
              <w:bottom w:w="100" w:type="dxa"/>
              <w:right w:w="100" w:type="dxa"/>
            </w:tcMar>
          </w:tcPr>
          <w:p w14:paraId="23166D5D" w14:textId="02E29953" w:rsidR="002032A4" w:rsidRPr="00444180" w:rsidRDefault="00C13753" w:rsidP="00654C36">
            <w:pPr>
              <w:widowControl w:val="0"/>
              <w:spacing w:line="360" w:lineRule="auto"/>
              <w:jc w:val="center"/>
              <w:rPr>
                <w:b/>
                <w:bCs/>
              </w:rPr>
            </w:pPr>
            <w:r w:rsidRPr="00444180">
              <w:rPr>
                <w:b/>
                <w:bCs/>
              </w:rPr>
              <w:t>Key stakeholders</w:t>
            </w:r>
          </w:p>
        </w:tc>
        <w:tc>
          <w:tcPr>
            <w:tcW w:w="1806" w:type="dxa"/>
            <w:tcMar>
              <w:top w:w="100" w:type="dxa"/>
              <w:left w:w="100" w:type="dxa"/>
              <w:bottom w:w="100" w:type="dxa"/>
              <w:right w:w="100" w:type="dxa"/>
            </w:tcMar>
          </w:tcPr>
          <w:p w14:paraId="2E6E5657" w14:textId="4A20AD8A" w:rsidR="002032A4" w:rsidRPr="00444180" w:rsidRDefault="00C13753" w:rsidP="00654C36">
            <w:pPr>
              <w:widowControl w:val="0"/>
              <w:spacing w:line="360" w:lineRule="auto"/>
              <w:jc w:val="center"/>
              <w:rPr>
                <w:b/>
                <w:bCs/>
              </w:rPr>
            </w:pPr>
            <w:r w:rsidRPr="00444180">
              <w:rPr>
                <w:b/>
                <w:bCs/>
              </w:rPr>
              <w:t>Engagement rate as per stakeholder mapping</w:t>
            </w:r>
          </w:p>
        </w:tc>
        <w:tc>
          <w:tcPr>
            <w:tcW w:w="1806" w:type="dxa"/>
            <w:tcMar>
              <w:top w:w="100" w:type="dxa"/>
              <w:left w:w="100" w:type="dxa"/>
              <w:bottom w:w="100" w:type="dxa"/>
              <w:right w:w="100" w:type="dxa"/>
            </w:tcMar>
          </w:tcPr>
          <w:p w14:paraId="59F31202" w14:textId="62AE5D4D" w:rsidR="002032A4" w:rsidRPr="00444180" w:rsidRDefault="00C13753" w:rsidP="00654C36">
            <w:pPr>
              <w:widowControl w:val="0"/>
              <w:spacing w:line="360" w:lineRule="auto"/>
              <w:jc w:val="center"/>
              <w:rPr>
                <w:b/>
                <w:bCs/>
              </w:rPr>
            </w:pPr>
            <w:r w:rsidRPr="00444180">
              <w:rPr>
                <w:b/>
                <w:bCs/>
              </w:rPr>
              <w:t>Strategy</w:t>
            </w:r>
          </w:p>
        </w:tc>
        <w:tc>
          <w:tcPr>
            <w:tcW w:w="1806" w:type="dxa"/>
            <w:tcMar>
              <w:top w:w="100" w:type="dxa"/>
              <w:left w:w="100" w:type="dxa"/>
              <w:bottom w:w="100" w:type="dxa"/>
              <w:right w:w="100" w:type="dxa"/>
            </w:tcMar>
          </w:tcPr>
          <w:p w14:paraId="5D06BEBA" w14:textId="563E3F78" w:rsidR="002032A4" w:rsidRPr="00444180" w:rsidRDefault="00C13753" w:rsidP="00654C36">
            <w:pPr>
              <w:widowControl w:val="0"/>
              <w:spacing w:line="360" w:lineRule="auto"/>
              <w:jc w:val="center"/>
              <w:rPr>
                <w:b/>
                <w:bCs/>
              </w:rPr>
            </w:pPr>
            <w:r w:rsidRPr="00444180">
              <w:rPr>
                <w:b/>
                <w:bCs/>
              </w:rPr>
              <w:t>Frequency level</w:t>
            </w:r>
          </w:p>
        </w:tc>
        <w:tc>
          <w:tcPr>
            <w:tcW w:w="1806" w:type="dxa"/>
            <w:tcMar>
              <w:top w:w="100" w:type="dxa"/>
              <w:left w:w="100" w:type="dxa"/>
              <w:bottom w:w="100" w:type="dxa"/>
              <w:right w:w="100" w:type="dxa"/>
            </w:tcMar>
          </w:tcPr>
          <w:p w14:paraId="66CFC3E7" w14:textId="2D15B909" w:rsidR="002032A4" w:rsidRPr="00444180" w:rsidRDefault="00C13753" w:rsidP="00654C36">
            <w:pPr>
              <w:widowControl w:val="0"/>
              <w:spacing w:line="360" w:lineRule="auto"/>
              <w:jc w:val="center"/>
              <w:rPr>
                <w:b/>
                <w:bCs/>
              </w:rPr>
            </w:pPr>
            <w:r w:rsidRPr="00444180">
              <w:rPr>
                <w:b/>
                <w:bCs/>
              </w:rPr>
              <w:t>Objective</w:t>
            </w:r>
          </w:p>
        </w:tc>
      </w:tr>
      <w:tr w:rsidR="002032A4" w:rsidRPr="00444180" w14:paraId="0238CF69" w14:textId="77777777" w:rsidTr="00654C36">
        <w:tc>
          <w:tcPr>
            <w:tcW w:w="1805" w:type="dxa"/>
            <w:tcMar>
              <w:top w:w="100" w:type="dxa"/>
              <w:left w:w="100" w:type="dxa"/>
              <w:bottom w:w="100" w:type="dxa"/>
              <w:right w:w="100" w:type="dxa"/>
            </w:tcMar>
          </w:tcPr>
          <w:p w14:paraId="241A2CC2" w14:textId="01900F65" w:rsidR="002032A4" w:rsidRPr="00444180" w:rsidRDefault="00C13753" w:rsidP="00654C36">
            <w:pPr>
              <w:widowControl w:val="0"/>
              <w:spacing w:after="240" w:line="360" w:lineRule="auto"/>
              <w:jc w:val="center"/>
            </w:pPr>
            <w:r w:rsidRPr="00444180">
              <w:t>Senior management</w:t>
            </w:r>
          </w:p>
        </w:tc>
        <w:tc>
          <w:tcPr>
            <w:tcW w:w="1806" w:type="dxa"/>
            <w:tcMar>
              <w:top w:w="100" w:type="dxa"/>
              <w:left w:w="100" w:type="dxa"/>
              <w:bottom w:w="100" w:type="dxa"/>
              <w:right w:w="100" w:type="dxa"/>
            </w:tcMar>
          </w:tcPr>
          <w:p w14:paraId="1B33CCD2" w14:textId="0EAB4546" w:rsidR="002032A4" w:rsidRPr="00444180" w:rsidRDefault="00C13753" w:rsidP="00654C36">
            <w:pPr>
              <w:widowControl w:val="0"/>
              <w:spacing w:after="240" w:line="360" w:lineRule="auto"/>
              <w:jc w:val="center"/>
            </w:pPr>
            <w:r w:rsidRPr="00444180">
              <w:t>Moderate</w:t>
            </w:r>
          </w:p>
        </w:tc>
        <w:tc>
          <w:tcPr>
            <w:tcW w:w="1806" w:type="dxa"/>
            <w:tcMar>
              <w:top w:w="100" w:type="dxa"/>
              <w:left w:w="100" w:type="dxa"/>
              <w:bottom w:w="100" w:type="dxa"/>
              <w:right w:w="100" w:type="dxa"/>
            </w:tcMar>
          </w:tcPr>
          <w:p w14:paraId="2D454C90" w14:textId="5B8D4F05" w:rsidR="002032A4" w:rsidRPr="00444180" w:rsidRDefault="00C13753" w:rsidP="00654C36">
            <w:pPr>
              <w:widowControl w:val="0"/>
              <w:spacing w:after="240" w:line="360" w:lineRule="auto"/>
              <w:jc w:val="center"/>
            </w:pPr>
            <w:r w:rsidRPr="00444180">
              <w:t xml:space="preserve">KPI dashboard and </w:t>
            </w:r>
            <w:r w:rsidR="00654C36" w:rsidRPr="00444180">
              <w:t>formal meeting</w:t>
            </w:r>
          </w:p>
        </w:tc>
        <w:tc>
          <w:tcPr>
            <w:tcW w:w="1806" w:type="dxa"/>
            <w:tcMar>
              <w:top w:w="100" w:type="dxa"/>
              <w:left w:w="100" w:type="dxa"/>
              <w:bottom w:w="100" w:type="dxa"/>
              <w:right w:w="100" w:type="dxa"/>
            </w:tcMar>
          </w:tcPr>
          <w:p w14:paraId="5696F399" w14:textId="571D47D2" w:rsidR="002032A4" w:rsidRPr="00444180" w:rsidRDefault="00C13753" w:rsidP="00654C36">
            <w:pPr>
              <w:widowControl w:val="0"/>
              <w:spacing w:after="240" w:line="360" w:lineRule="auto"/>
              <w:jc w:val="center"/>
            </w:pPr>
            <w:r w:rsidRPr="00444180">
              <w:t>Once a month</w:t>
            </w:r>
          </w:p>
        </w:tc>
        <w:tc>
          <w:tcPr>
            <w:tcW w:w="1806" w:type="dxa"/>
            <w:tcMar>
              <w:top w:w="100" w:type="dxa"/>
              <w:left w:w="100" w:type="dxa"/>
              <w:bottom w:w="100" w:type="dxa"/>
              <w:right w:w="100" w:type="dxa"/>
            </w:tcMar>
          </w:tcPr>
          <w:p w14:paraId="780C12C4" w14:textId="77777777" w:rsidR="002032A4" w:rsidRPr="00444180" w:rsidRDefault="00C13753" w:rsidP="00654C36">
            <w:pPr>
              <w:widowControl w:val="0"/>
              <w:spacing w:after="240" w:line="360" w:lineRule="auto"/>
              <w:jc w:val="both"/>
            </w:pPr>
            <w:r w:rsidRPr="00444180">
              <w:t xml:space="preserve">Track ROI within the next six-month duration and create a strong association between service adoption and business objectives  </w:t>
            </w:r>
          </w:p>
        </w:tc>
      </w:tr>
      <w:tr w:rsidR="002032A4" w:rsidRPr="00444180" w14:paraId="63720C34" w14:textId="77777777" w:rsidTr="00654C36">
        <w:tc>
          <w:tcPr>
            <w:tcW w:w="1805" w:type="dxa"/>
            <w:tcMar>
              <w:top w:w="100" w:type="dxa"/>
              <w:left w:w="100" w:type="dxa"/>
              <w:bottom w:w="100" w:type="dxa"/>
              <w:right w:w="100" w:type="dxa"/>
            </w:tcMar>
          </w:tcPr>
          <w:p w14:paraId="58799954" w14:textId="77777777" w:rsidR="002032A4" w:rsidRPr="00444180" w:rsidRDefault="00C13753" w:rsidP="00654C36">
            <w:pPr>
              <w:widowControl w:val="0"/>
              <w:spacing w:after="240" w:line="360" w:lineRule="auto"/>
              <w:jc w:val="center"/>
            </w:pPr>
            <w:r w:rsidRPr="00444180">
              <w:t>Hotel Operations Staff</w:t>
            </w:r>
          </w:p>
        </w:tc>
        <w:tc>
          <w:tcPr>
            <w:tcW w:w="1806" w:type="dxa"/>
            <w:tcMar>
              <w:top w:w="100" w:type="dxa"/>
              <w:left w:w="100" w:type="dxa"/>
              <w:bottom w:w="100" w:type="dxa"/>
              <w:right w:w="100" w:type="dxa"/>
            </w:tcMar>
          </w:tcPr>
          <w:p w14:paraId="4BFC0F79" w14:textId="19593316" w:rsidR="002032A4" w:rsidRPr="00444180" w:rsidRDefault="00C13753" w:rsidP="00654C36">
            <w:pPr>
              <w:widowControl w:val="0"/>
              <w:spacing w:after="240" w:line="360" w:lineRule="auto"/>
              <w:jc w:val="center"/>
            </w:pPr>
            <w:r w:rsidRPr="00444180">
              <w:t>Moderate</w:t>
            </w:r>
          </w:p>
        </w:tc>
        <w:tc>
          <w:tcPr>
            <w:tcW w:w="1806" w:type="dxa"/>
            <w:tcMar>
              <w:top w:w="100" w:type="dxa"/>
              <w:left w:w="100" w:type="dxa"/>
              <w:bottom w:w="100" w:type="dxa"/>
              <w:right w:w="100" w:type="dxa"/>
            </w:tcMar>
          </w:tcPr>
          <w:p w14:paraId="1FEA6B47" w14:textId="0E0986C5" w:rsidR="002032A4" w:rsidRPr="00444180" w:rsidRDefault="00C13753" w:rsidP="00654C36">
            <w:pPr>
              <w:widowControl w:val="0"/>
              <w:spacing w:after="240" w:line="360" w:lineRule="auto"/>
              <w:jc w:val="center"/>
            </w:pPr>
            <w:r w:rsidRPr="00444180">
              <w:t>Continuous feedback sessions and tech-skilled-based training</w:t>
            </w:r>
          </w:p>
        </w:tc>
        <w:tc>
          <w:tcPr>
            <w:tcW w:w="1806" w:type="dxa"/>
            <w:tcMar>
              <w:top w:w="100" w:type="dxa"/>
              <w:left w:w="100" w:type="dxa"/>
              <w:bottom w:w="100" w:type="dxa"/>
              <w:right w:w="100" w:type="dxa"/>
            </w:tcMar>
          </w:tcPr>
          <w:p w14:paraId="7F223FDB" w14:textId="1E83FAC0" w:rsidR="002032A4" w:rsidRPr="00444180" w:rsidRDefault="00C13753" w:rsidP="00654C36">
            <w:pPr>
              <w:widowControl w:val="0"/>
              <w:spacing w:after="240" w:line="360" w:lineRule="auto"/>
              <w:jc w:val="center"/>
            </w:pPr>
            <w:r w:rsidRPr="00444180">
              <w:t>Once a week</w:t>
            </w:r>
          </w:p>
        </w:tc>
        <w:tc>
          <w:tcPr>
            <w:tcW w:w="1806" w:type="dxa"/>
            <w:tcMar>
              <w:top w:w="100" w:type="dxa"/>
              <w:left w:w="100" w:type="dxa"/>
              <w:bottom w:w="100" w:type="dxa"/>
              <w:right w:w="100" w:type="dxa"/>
            </w:tcMar>
          </w:tcPr>
          <w:p w14:paraId="5FF8B62F" w14:textId="77777777" w:rsidR="002032A4" w:rsidRPr="00444180" w:rsidRDefault="00C13753" w:rsidP="00654C36">
            <w:pPr>
              <w:widowControl w:val="0"/>
              <w:spacing w:after="240" w:line="360" w:lineRule="auto"/>
              <w:jc w:val="both"/>
            </w:pPr>
            <w:r w:rsidRPr="00444180">
              <w:t xml:space="preserve">Enhance smart system integration into operation and minimise resistance </w:t>
            </w:r>
          </w:p>
        </w:tc>
      </w:tr>
      <w:tr w:rsidR="002032A4" w:rsidRPr="00444180" w14:paraId="1DF28441" w14:textId="77777777" w:rsidTr="00654C36">
        <w:tc>
          <w:tcPr>
            <w:tcW w:w="1805" w:type="dxa"/>
            <w:tcMar>
              <w:top w:w="100" w:type="dxa"/>
              <w:left w:w="100" w:type="dxa"/>
              <w:bottom w:w="100" w:type="dxa"/>
              <w:right w:w="100" w:type="dxa"/>
            </w:tcMar>
          </w:tcPr>
          <w:p w14:paraId="294B0CA5" w14:textId="483760A8" w:rsidR="002032A4" w:rsidRPr="00444180" w:rsidRDefault="00C13753" w:rsidP="00654C36">
            <w:pPr>
              <w:widowControl w:val="0"/>
              <w:spacing w:after="240" w:line="360" w:lineRule="auto"/>
              <w:jc w:val="center"/>
            </w:pPr>
            <w:r w:rsidRPr="00444180">
              <w:t>Guests and visitors</w:t>
            </w:r>
          </w:p>
        </w:tc>
        <w:tc>
          <w:tcPr>
            <w:tcW w:w="1806" w:type="dxa"/>
            <w:tcMar>
              <w:top w:w="100" w:type="dxa"/>
              <w:left w:w="100" w:type="dxa"/>
              <w:bottom w:w="100" w:type="dxa"/>
              <w:right w:w="100" w:type="dxa"/>
            </w:tcMar>
          </w:tcPr>
          <w:p w14:paraId="3F30E30B" w14:textId="0F83DCC2" w:rsidR="002032A4" w:rsidRPr="00444180" w:rsidRDefault="00C13753" w:rsidP="00654C36">
            <w:pPr>
              <w:widowControl w:val="0"/>
              <w:spacing w:after="240" w:line="360" w:lineRule="auto"/>
              <w:jc w:val="center"/>
            </w:pPr>
            <w:r w:rsidRPr="00444180">
              <w:t>High</w:t>
            </w:r>
          </w:p>
        </w:tc>
        <w:tc>
          <w:tcPr>
            <w:tcW w:w="1806" w:type="dxa"/>
            <w:tcMar>
              <w:top w:w="100" w:type="dxa"/>
              <w:left w:w="100" w:type="dxa"/>
              <w:bottom w:w="100" w:type="dxa"/>
              <w:right w:w="100" w:type="dxa"/>
            </w:tcMar>
          </w:tcPr>
          <w:p w14:paraId="5182F350" w14:textId="78B10021" w:rsidR="002032A4" w:rsidRPr="00444180" w:rsidRDefault="00C13753" w:rsidP="00654C36">
            <w:pPr>
              <w:widowControl w:val="0"/>
              <w:spacing w:after="240" w:line="360" w:lineRule="auto"/>
              <w:jc w:val="center"/>
            </w:pPr>
            <w:r w:rsidRPr="00444180">
              <w:t xml:space="preserve">Users testing, take honest feedback about the AI-powered service app, and </w:t>
            </w:r>
            <w:r w:rsidR="00FF686C">
              <w:t xml:space="preserve">a </w:t>
            </w:r>
            <w:r w:rsidRPr="00444180">
              <w:t>survey</w:t>
            </w:r>
            <w:r w:rsidR="00FF686C">
              <w:t>.</w:t>
            </w:r>
          </w:p>
        </w:tc>
        <w:tc>
          <w:tcPr>
            <w:tcW w:w="1806" w:type="dxa"/>
            <w:tcMar>
              <w:top w:w="100" w:type="dxa"/>
              <w:left w:w="100" w:type="dxa"/>
              <w:bottom w:w="100" w:type="dxa"/>
              <w:right w:w="100" w:type="dxa"/>
            </w:tcMar>
          </w:tcPr>
          <w:p w14:paraId="27BD277F" w14:textId="5A169DB9" w:rsidR="002032A4" w:rsidRPr="00444180" w:rsidRDefault="00C13753" w:rsidP="00654C36">
            <w:pPr>
              <w:widowControl w:val="0"/>
              <w:spacing w:after="240" w:line="360" w:lineRule="auto"/>
              <w:jc w:val="center"/>
            </w:pPr>
            <w:r w:rsidRPr="00444180">
              <w:t>Ongoing</w:t>
            </w:r>
          </w:p>
        </w:tc>
        <w:tc>
          <w:tcPr>
            <w:tcW w:w="1806" w:type="dxa"/>
            <w:tcMar>
              <w:top w:w="100" w:type="dxa"/>
              <w:left w:w="100" w:type="dxa"/>
              <w:bottom w:w="100" w:type="dxa"/>
              <w:right w:w="100" w:type="dxa"/>
            </w:tcMar>
          </w:tcPr>
          <w:p w14:paraId="1EA0E80A" w14:textId="77777777" w:rsidR="002032A4" w:rsidRPr="00444180" w:rsidRDefault="00C13753" w:rsidP="00654C36">
            <w:pPr>
              <w:widowControl w:val="0"/>
              <w:spacing w:after="240" w:line="360" w:lineRule="auto"/>
              <w:jc w:val="both"/>
            </w:pPr>
            <w:r w:rsidRPr="00444180">
              <w:t xml:space="preserve">Promote seamless user experience and acceptance of tech-driven service </w:t>
            </w:r>
          </w:p>
        </w:tc>
      </w:tr>
      <w:tr w:rsidR="002032A4" w:rsidRPr="00444180" w14:paraId="0D43B108" w14:textId="77777777" w:rsidTr="00654C36">
        <w:tc>
          <w:tcPr>
            <w:tcW w:w="1805" w:type="dxa"/>
            <w:tcMar>
              <w:top w:w="100" w:type="dxa"/>
              <w:left w:w="100" w:type="dxa"/>
              <w:bottom w:w="100" w:type="dxa"/>
              <w:right w:w="100" w:type="dxa"/>
            </w:tcMar>
          </w:tcPr>
          <w:p w14:paraId="7BC86310" w14:textId="30ADAA95" w:rsidR="002032A4" w:rsidRPr="00444180" w:rsidRDefault="00C13753" w:rsidP="00654C36">
            <w:pPr>
              <w:widowControl w:val="0"/>
              <w:spacing w:after="240" w:line="360" w:lineRule="auto"/>
              <w:jc w:val="center"/>
            </w:pPr>
            <w:r w:rsidRPr="00444180">
              <w:t>Local authorities and the UK government</w:t>
            </w:r>
          </w:p>
        </w:tc>
        <w:tc>
          <w:tcPr>
            <w:tcW w:w="1806" w:type="dxa"/>
            <w:tcMar>
              <w:top w:w="100" w:type="dxa"/>
              <w:left w:w="100" w:type="dxa"/>
              <w:bottom w:w="100" w:type="dxa"/>
              <w:right w:w="100" w:type="dxa"/>
            </w:tcMar>
          </w:tcPr>
          <w:p w14:paraId="518D5885" w14:textId="1175F0F2" w:rsidR="002032A4" w:rsidRPr="00444180" w:rsidRDefault="00C13753" w:rsidP="00654C36">
            <w:pPr>
              <w:widowControl w:val="0"/>
              <w:spacing w:after="240" w:line="360" w:lineRule="auto"/>
              <w:jc w:val="center"/>
            </w:pPr>
            <w:r w:rsidRPr="00444180">
              <w:t>High</w:t>
            </w:r>
          </w:p>
        </w:tc>
        <w:tc>
          <w:tcPr>
            <w:tcW w:w="1806" w:type="dxa"/>
            <w:tcMar>
              <w:top w:w="100" w:type="dxa"/>
              <w:left w:w="100" w:type="dxa"/>
              <w:bottom w:w="100" w:type="dxa"/>
              <w:right w:w="100" w:type="dxa"/>
            </w:tcMar>
          </w:tcPr>
          <w:p w14:paraId="3689BBF6" w14:textId="74A92D15" w:rsidR="002032A4" w:rsidRPr="00444180" w:rsidRDefault="00C13753" w:rsidP="00654C36">
            <w:pPr>
              <w:widowControl w:val="0"/>
              <w:spacing w:after="240" w:line="360" w:lineRule="auto"/>
              <w:jc w:val="center"/>
            </w:pPr>
            <w:r w:rsidRPr="00444180">
              <w:t>Direct consultation about regulation and compliance related to fair reporting</w:t>
            </w:r>
          </w:p>
        </w:tc>
        <w:tc>
          <w:tcPr>
            <w:tcW w:w="1806" w:type="dxa"/>
            <w:tcMar>
              <w:top w:w="100" w:type="dxa"/>
              <w:left w:w="100" w:type="dxa"/>
              <w:bottom w:w="100" w:type="dxa"/>
              <w:right w:w="100" w:type="dxa"/>
            </w:tcMar>
          </w:tcPr>
          <w:p w14:paraId="5CFC9772" w14:textId="19336F2D" w:rsidR="002032A4" w:rsidRPr="00444180" w:rsidRDefault="00C13753" w:rsidP="00654C36">
            <w:pPr>
              <w:widowControl w:val="0"/>
              <w:spacing w:after="240" w:line="360" w:lineRule="auto"/>
              <w:jc w:val="center"/>
            </w:pPr>
            <w:r w:rsidRPr="00444180">
              <w:t>As per urgency</w:t>
            </w:r>
          </w:p>
        </w:tc>
        <w:tc>
          <w:tcPr>
            <w:tcW w:w="1806" w:type="dxa"/>
            <w:tcMar>
              <w:top w:w="100" w:type="dxa"/>
              <w:left w:w="100" w:type="dxa"/>
              <w:bottom w:w="100" w:type="dxa"/>
              <w:right w:w="100" w:type="dxa"/>
            </w:tcMar>
          </w:tcPr>
          <w:p w14:paraId="614ACA67" w14:textId="77777777" w:rsidR="002032A4" w:rsidRPr="00444180" w:rsidRDefault="00C13753" w:rsidP="00654C36">
            <w:pPr>
              <w:widowControl w:val="0"/>
              <w:spacing w:after="240" w:line="360" w:lineRule="auto"/>
              <w:jc w:val="both"/>
            </w:pPr>
            <w:r w:rsidRPr="00444180">
              <w:t xml:space="preserve">Discover regulatory risks and fulfil regulatory requirements </w:t>
            </w:r>
          </w:p>
        </w:tc>
      </w:tr>
      <w:tr w:rsidR="002032A4" w:rsidRPr="00444180" w14:paraId="7DFB37E0" w14:textId="77777777" w:rsidTr="00654C36">
        <w:tc>
          <w:tcPr>
            <w:tcW w:w="1805" w:type="dxa"/>
            <w:tcMar>
              <w:top w:w="100" w:type="dxa"/>
              <w:left w:w="100" w:type="dxa"/>
              <w:bottom w:w="100" w:type="dxa"/>
              <w:right w:w="100" w:type="dxa"/>
            </w:tcMar>
          </w:tcPr>
          <w:p w14:paraId="78EB2AB0" w14:textId="653CBE3A" w:rsidR="002032A4" w:rsidRPr="00444180" w:rsidRDefault="00C13753" w:rsidP="00654C36">
            <w:pPr>
              <w:widowControl w:val="0"/>
              <w:spacing w:after="240" w:line="360" w:lineRule="auto"/>
              <w:jc w:val="center"/>
            </w:pPr>
            <w:r w:rsidRPr="00444180">
              <w:t>Suppliers</w:t>
            </w:r>
          </w:p>
        </w:tc>
        <w:tc>
          <w:tcPr>
            <w:tcW w:w="1806" w:type="dxa"/>
            <w:tcMar>
              <w:top w:w="100" w:type="dxa"/>
              <w:left w:w="100" w:type="dxa"/>
              <w:bottom w:w="100" w:type="dxa"/>
              <w:right w:w="100" w:type="dxa"/>
            </w:tcMar>
          </w:tcPr>
          <w:p w14:paraId="70D19746" w14:textId="665AAFB4" w:rsidR="002032A4" w:rsidRPr="00444180" w:rsidRDefault="00C13753" w:rsidP="00654C36">
            <w:pPr>
              <w:widowControl w:val="0"/>
              <w:spacing w:after="240" w:line="360" w:lineRule="auto"/>
              <w:jc w:val="center"/>
            </w:pPr>
            <w:r w:rsidRPr="00444180">
              <w:t>High to moderate</w:t>
            </w:r>
          </w:p>
        </w:tc>
        <w:tc>
          <w:tcPr>
            <w:tcW w:w="1806" w:type="dxa"/>
            <w:tcMar>
              <w:top w:w="100" w:type="dxa"/>
              <w:left w:w="100" w:type="dxa"/>
              <w:bottom w:w="100" w:type="dxa"/>
              <w:right w:w="100" w:type="dxa"/>
            </w:tcMar>
          </w:tcPr>
          <w:p w14:paraId="33A543A7" w14:textId="4013772A" w:rsidR="002032A4" w:rsidRPr="00444180" w:rsidRDefault="00C13753" w:rsidP="00654C36">
            <w:pPr>
              <w:widowControl w:val="0"/>
              <w:spacing w:after="240" w:line="360" w:lineRule="auto"/>
              <w:jc w:val="center"/>
            </w:pPr>
            <w:r w:rsidRPr="00444180">
              <w:t>Review performance and engagement through a legal contract</w:t>
            </w:r>
          </w:p>
        </w:tc>
        <w:tc>
          <w:tcPr>
            <w:tcW w:w="1806" w:type="dxa"/>
            <w:tcMar>
              <w:top w:w="100" w:type="dxa"/>
              <w:left w:w="100" w:type="dxa"/>
              <w:bottom w:w="100" w:type="dxa"/>
              <w:right w:w="100" w:type="dxa"/>
            </w:tcMar>
          </w:tcPr>
          <w:p w14:paraId="662134CF" w14:textId="45CF59E1" w:rsidR="002032A4" w:rsidRPr="00444180" w:rsidRDefault="00C13753" w:rsidP="00654C36">
            <w:pPr>
              <w:widowControl w:val="0"/>
              <w:spacing w:after="240" w:line="360" w:lineRule="auto"/>
              <w:jc w:val="center"/>
            </w:pPr>
            <w:r w:rsidRPr="00444180">
              <w:t>Once a month</w:t>
            </w:r>
          </w:p>
        </w:tc>
        <w:tc>
          <w:tcPr>
            <w:tcW w:w="1806" w:type="dxa"/>
            <w:tcMar>
              <w:top w:w="100" w:type="dxa"/>
              <w:left w:w="100" w:type="dxa"/>
              <w:bottom w:w="100" w:type="dxa"/>
              <w:right w:w="100" w:type="dxa"/>
            </w:tcMar>
          </w:tcPr>
          <w:p w14:paraId="22F3CC8E" w14:textId="77777777" w:rsidR="002032A4" w:rsidRPr="00444180" w:rsidRDefault="00C13753" w:rsidP="00654C36">
            <w:pPr>
              <w:widowControl w:val="0"/>
              <w:spacing w:after="240" w:line="360" w:lineRule="auto"/>
              <w:jc w:val="both"/>
            </w:pPr>
            <w:r w:rsidRPr="00444180">
              <w:t xml:space="preserve">Ensure smart hospitality amenities and a fair supply network </w:t>
            </w:r>
          </w:p>
        </w:tc>
      </w:tr>
    </w:tbl>
    <w:p w14:paraId="299B99D7" w14:textId="1EEB42B5" w:rsidR="002032A4" w:rsidRPr="00444180" w:rsidRDefault="00C13753" w:rsidP="00654C36">
      <w:pPr>
        <w:spacing w:before="240" w:after="240" w:line="360" w:lineRule="auto"/>
        <w:jc w:val="center"/>
        <w:rPr>
          <w:b/>
          <w:bCs/>
        </w:rPr>
      </w:pPr>
      <w:r w:rsidRPr="00444180">
        <w:rPr>
          <w:b/>
          <w:bCs/>
        </w:rPr>
        <w:t xml:space="preserve">Table </w:t>
      </w:r>
      <w:r w:rsidR="002F0EB6" w:rsidRPr="00444180">
        <w:rPr>
          <w:b/>
          <w:bCs/>
        </w:rPr>
        <w:t>5</w:t>
      </w:r>
      <w:r w:rsidRPr="00444180">
        <w:rPr>
          <w:b/>
          <w:bCs/>
        </w:rPr>
        <w:t xml:space="preserve">: Stakeholder </w:t>
      </w:r>
      <w:r w:rsidR="00E2361A" w:rsidRPr="00444180">
        <w:rPr>
          <w:b/>
          <w:bCs/>
        </w:rPr>
        <w:t xml:space="preserve">Engagement Plan </w:t>
      </w:r>
    </w:p>
    <w:p w14:paraId="5169A48C" w14:textId="77777777" w:rsidR="002032A4" w:rsidRPr="00444180" w:rsidRDefault="00C13753" w:rsidP="00654C36">
      <w:pPr>
        <w:spacing w:after="240" w:line="360" w:lineRule="auto"/>
        <w:jc w:val="both"/>
      </w:pPr>
      <w:r w:rsidRPr="00444180">
        <w:t xml:space="preserve">According to stakeholder theory, organisations need to respect individual stakeholders with strong correlation and engagement. From a theoretical lens, the above engagement plan balance interest of stakeholders and sustains long-term growth in the UK hospitality industry. </w:t>
      </w:r>
    </w:p>
    <w:p w14:paraId="5CDA67B9" w14:textId="0A210FFF" w:rsidR="002032A4" w:rsidRPr="00444180" w:rsidRDefault="00C13753" w:rsidP="00654C36">
      <w:pPr>
        <w:numPr>
          <w:ilvl w:val="0"/>
          <w:numId w:val="12"/>
        </w:numPr>
        <w:spacing w:after="240" w:line="360" w:lineRule="auto"/>
        <w:jc w:val="both"/>
        <w:rPr>
          <w:b/>
          <w:bCs/>
        </w:rPr>
      </w:pPr>
      <w:r w:rsidRPr="00444180">
        <w:rPr>
          <w:b/>
          <w:bCs/>
        </w:rPr>
        <w:t xml:space="preserve">Communication </w:t>
      </w:r>
      <w:r w:rsidR="00654C36" w:rsidRPr="00444180">
        <w:rPr>
          <w:b/>
          <w:bCs/>
        </w:rPr>
        <w:t xml:space="preserve">Plan </w:t>
      </w: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500"/>
        <w:gridCol w:w="1515"/>
        <w:gridCol w:w="1485"/>
        <w:gridCol w:w="1500"/>
        <w:gridCol w:w="1500"/>
      </w:tblGrid>
      <w:tr w:rsidR="002032A4" w:rsidRPr="00444180" w14:paraId="162A894B" w14:textId="77777777" w:rsidTr="00654C36">
        <w:tc>
          <w:tcPr>
            <w:tcW w:w="1500" w:type="dxa"/>
            <w:tcMar>
              <w:top w:w="100" w:type="dxa"/>
              <w:left w:w="100" w:type="dxa"/>
              <w:bottom w:w="100" w:type="dxa"/>
              <w:right w:w="100" w:type="dxa"/>
            </w:tcMar>
          </w:tcPr>
          <w:p w14:paraId="41CA0E61" w14:textId="316F66DB" w:rsidR="002032A4" w:rsidRPr="00444180" w:rsidRDefault="00C13753" w:rsidP="00654C36">
            <w:pPr>
              <w:widowControl w:val="0"/>
              <w:spacing w:line="360" w:lineRule="auto"/>
              <w:jc w:val="center"/>
              <w:rPr>
                <w:b/>
                <w:bCs/>
              </w:rPr>
            </w:pPr>
            <w:r w:rsidRPr="00444180">
              <w:rPr>
                <w:b/>
                <w:bCs/>
              </w:rPr>
              <w:t>Key stakeholders</w:t>
            </w:r>
          </w:p>
        </w:tc>
        <w:tc>
          <w:tcPr>
            <w:tcW w:w="1500" w:type="dxa"/>
            <w:tcMar>
              <w:top w:w="100" w:type="dxa"/>
              <w:left w:w="100" w:type="dxa"/>
              <w:bottom w:w="100" w:type="dxa"/>
              <w:right w:w="100" w:type="dxa"/>
            </w:tcMar>
          </w:tcPr>
          <w:p w14:paraId="7F9687D6" w14:textId="19C9A266" w:rsidR="002032A4" w:rsidRPr="00444180" w:rsidRDefault="00C13753" w:rsidP="00654C36">
            <w:pPr>
              <w:widowControl w:val="0"/>
              <w:spacing w:line="360" w:lineRule="auto"/>
              <w:jc w:val="center"/>
              <w:rPr>
                <w:b/>
                <w:bCs/>
              </w:rPr>
            </w:pPr>
            <w:r w:rsidRPr="00444180">
              <w:rPr>
                <w:b/>
                <w:bCs/>
              </w:rPr>
              <w:t>Mode of communication</w:t>
            </w:r>
          </w:p>
        </w:tc>
        <w:tc>
          <w:tcPr>
            <w:tcW w:w="1515" w:type="dxa"/>
            <w:tcMar>
              <w:top w:w="100" w:type="dxa"/>
              <w:left w:w="100" w:type="dxa"/>
              <w:bottom w:w="100" w:type="dxa"/>
              <w:right w:w="100" w:type="dxa"/>
            </w:tcMar>
          </w:tcPr>
          <w:p w14:paraId="4CE60C76" w14:textId="77777777" w:rsidR="002032A4" w:rsidRPr="00444180" w:rsidRDefault="00C13753">
            <w:pPr>
              <w:widowControl w:val="0"/>
              <w:spacing w:line="360" w:lineRule="auto"/>
              <w:jc w:val="center"/>
              <w:rPr>
                <w:b/>
                <w:bCs/>
              </w:rPr>
            </w:pPr>
            <w:r w:rsidRPr="00444180">
              <w:rPr>
                <w:b/>
                <w:bCs/>
              </w:rPr>
              <w:t xml:space="preserve">Deliverable message </w:t>
            </w:r>
          </w:p>
        </w:tc>
        <w:tc>
          <w:tcPr>
            <w:tcW w:w="1485" w:type="dxa"/>
            <w:tcMar>
              <w:top w:w="100" w:type="dxa"/>
              <w:left w:w="100" w:type="dxa"/>
              <w:bottom w:w="100" w:type="dxa"/>
              <w:right w:w="100" w:type="dxa"/>
            </w:tcMar>
          </w:tcPr>
          <w:p w14:paraId="3078DE1D" w14:textId="77777777" w:rsidR="002032A4" w:rsidRPr="00444180" w:rsidRDefault="00C13753" w:rsidP="00654C36">
            <w:pPr>
              <w:widowControl w:val="0"/>
              <w:spacing w:line="360" w:lineRule="auto"/>
              <w:jc w:val="right"/>
              <w:rPr>
                <w:b/>
                <w:bCs/>
              </w:rPr>
            </w:pPr>
            <w:r w:rsidRPr="00444180">
              <w:rPr>
                <w:b/>
                <w:bCs/>
              </w:rPr>
              <w:t xml:space="preserve">Network </w:t>
            </w:r>
          </w:p>
        </w:tc>
        <w:tc>
          <w:tcPr>
            <w:tcW w:w="1500" w:type="dxa"/>
            <w:tcMar>
              <w:top w:w="100" w:type="dxa"/>
              <w:left w:w="100" w:type="dxa"/>
              <w:bottom w:w="100" w:type="dxa"/>
              <w:right w:w="100" w:type="dxa"/>
            </w:tcMar>
          </w:tcPr>
          <w:p w14:paraId="27EDD0CF" w14:textId="77777777" w:rsidR="002032A4" w:rsidRPr="00444180" w:rsidRDefault="00C13753" w:rsidP="00654C36">
            <w:pPr>
              <w:widowControl w:val="0"/>
              <w:spacing w:line="360" w:lineRule="auto"/>
              <w:jc w:val="right"/>
              <w:rPr>
                <w:b/>
                <w:bCs/>
              </w:rPr>
            </w:pPr>
            <w:r w:rsidRPr="00444180">
              <w:rPr>
                <w:b/>
                <w:bCs/>
              </w:rPr>
              <w:t>Level of frequency</w:t>
            </w:r>
          </w:p>
        </w:tc>
        <w:tc>
          <w:tcPr>
            <w:tcW w:w="1500" w:type="dxa"/>
            <w:tcMar>
              <w:top w:w="100" w:type="dxa"/>
              <w:left w:w="100" w:type="dxa"/>
              <w:bottom w:w="100" w:type="dxa"/>
              <w:right w:w="100" w:type="dxa"/>
            </w:tcMar>
          </w:tcPr>
          <w:p w14:paraId="6970599B" w14:textId="77777777" w:rsidR="002032A4" w:rsidRPr="00444180" w:rsidRDefault="00C13753" w:rsidP="00654C36">
            <w:pPr>
              <w:widowControl w:val="0"/>
              <w:spacing w:line="360" w:lineRule="auto"/>
              <w:jc w:val="right"/>
              <w:rPr>
                <w:b/>
                <w:bCs/>
              </w:rPr>
            </w:pPr>
            <w:r w:rsidRPr="00444180">
              <w:rPr>
                <w:b/>
                <w:bCs/>
              </w:rPr>
              <w:t xml:space="preserve">Reason  </w:t>
            </w:r>
          </w:p>
        </w:tc>
      </w:tr>
      <w:tr w:rsidR="002032A4" w:rsidRPr="00444180" w14:paraId="4163FE46" w14:textId="77777777" w:rsidTr="00654C36">
        <w:tc>
          <w:tcPr>
            <w:tcW w:w="1500" w:type="dxa"/>
            <w:tcMar>
              <w:top w:w="100" w:type="dxa"/>
              <w:left w:w="100" w:type="dxa"/>
              <w:bottom w:w="100" w:type="dxa"/>
              <w:right w:w="100" w:type="dxa"/>
            </w:tcMar>
          </w:tcPr>
          <w:p w14:paraId="78E1D0FE" w14:textId="6767D76D" w:rsidR="002032A4" w:rsidRPr="00444180" w:rsidRDefault="00C13753" w:rsidP="00654C36">
            <w:pPr>
              <w:widowControl w:val="0"/>
              <w:spacing w:after="240" w:line="360" w:lineRule="auto"/>
              <w:jc w:val="center"/>
            </w:pPr>
            <w:r w:rsidRPr="00444180">
              <w:t>Senior management</w:t>
            </w:r>
          </w:p>
        </w:tc>
        <w:tc>
          <w:tcPr>
            <w:tcW w:w="1500" w:type="dxa"/>
            <w:tcMar>
              <w:top w:w="100" w:type="dxa"/>
              <w:left w:w="100" w:type="dxa"/>
              <w:bottom w:w="100" w:type="dxa"/>
              <w:right w:w="100" w:type="dxa"/>
            </w:tcMar>
          </w:tcPr>
          <w:p w14:paraId="0A1B9CCF" w14:textId="15C06F87" w:rsidR="002032A4" w:rsidRPr="00444180" w:rsidRDefault="00C13753" w:rsidP="00654C36">
            <w:pPr>
              <w:widowControl w:val="0"/>
              <w:spacing w:after="240" w:line="360" w:lineRule="auto"/>
              <w:jc w:val="center"/>
            </w:pPr>
            <w:r w:rsidRPr="00444180">
              <w:t>Executive meeting or formal report</w:t>
            </w:r>
          </w:p>
        </w:tc>
        <w:tc>
          <w:tcPr>
            <w:tcW w:w="1515" w:type="dxa"/>
            <w:tcMar>
              <w:top w:w="100" w:type="dxa"/>
              <w:left w:w="100" w:type="dxa"/>
              <w:bottom w:w="100" w:type="dxa"/>
              <w:right w:w="100" w:type="dxa"/>
            </w:tcMar>
          </w:tcPr>
          <w:p w14:paraId="605B607A" w14:textId="3CE67D88" w:rsidR="002032A4" w:rsidRPr="00444180" w:rsidRDefault="00C13753" w:rsidP="00654C36">
            <w:pPr>
              <w:widowControl w:val="0"/>
              <w:spacing w:after="240" w:line="360" w:lineRule="auto"/>
              <w:jc w:val="both"/>
            </w:pPr>
            <w:r w:rsidRPr="00444180">
              <w:t xml:space="preserve">Adoption risks, cost plan, ROI, and further operational progress related discussion </w:t>
            </w:r>
          </w:p>
        </w:tc>
        <w:tc>
          <w:tcPr>
            <w:tcW w:w="1485" w:type="dxa"/>
            <w:tcMar>
              <w:top w:w="100" w:type="dxa"/>
              <w:left w:w="100" w:type="dxa"/>
              <w:bottom w:w="100" w:type="dxa"/>
              <w:right w:w="100" w:type="dxa"/>
            </w:tcMar>
          </w:tcPr>
          <w:p w14:paraId="2C9119C3" w14:textId="77777777" w:rsidR="002032A4" w:rsidRPr="00444180" w:rsidRDefault="00C13753" w:rsidP="00654C36">
            <w:pPr>
              <w:widowControl w:val="0"/>
              <w:spacing w:after="240" w:line="360" w:lineRule="auto"/>
              <w:jc w:val="right"/>
            </w:pPr>
            <w:r w:rsidRPr="00444180">
              <w:t xml:space="preserve">Online dashboard and group meeting </w:t>
            </w:r>
          </w:p>
        </w:tc>
        <w:tc>
          <w:tcPr>
            <w:tcW w:w="1500" w:type="dxa"/>
            <w:tcMar>
              <w:top w:w="100" w:type="dxa"/>
              <w:left w:w="100" w:type="dxa"/>
              <w:bottom w:w="100" w:type="dxa"/>
              <w:right w:w="100" w:type="dxa"/>
            </w:tcMar>
          </w:tcPr>
          <w:p w14:paraId="559627D4" w14:textId="77777777" w:rsidR="002032A4" w:rsidRPr="00444180" w:rsidRDefault="00C13753" w:rsidP="00654C36">
            <w:pPr>
              <w:widowControl w:val="0"/>
              <w:spacing w:after="240" w:line="360" w:lineRule="auto"/>
              <w:jc w:val="right"/>
            </w:pPr>
            <w:r w:rsidRPr="00444180">
              <w:t xml:space="preserve">Once a month </w:t>
            </w:r>
          </w:p>
        </w:tc>
        <w:tc>
          <w:tcPr>
            <w:tcW w:w="1500" w:type="dxa"/>
            <w:tcMar>
              <w:top w:w="100" w:type="dxa"/>
              <w:left w:w="100" w:type="dxa"/>
              <w:bottom w:w="100" w:type="dxa"/>
              <w:right w:w="100" w:type="dxa"/>
            </w:tcMar>
          </w:tcPr>
          <w:p w14:paraId="7C82CF9F" w14:textId="77777777" w:rsidR="002032A4" w:rsidRPr="00444180" w:rsidRDefault="00C13753" w:rsidP="00654C36">
            <w:pPr>
              <w:widowControl w:val="0"/>
              <w:spacing w:after="240" w:line="360" w:lineRule="auto"/>
              <w:jc w:val="right"/>
            </w:pPr>
            <w:r w:rsidRPr="00444180">
              <w:t xml:space="preserve">Facilitate informed decision making </w:t>
            </w:r>
          </w:p>
        </w:tc>
      </w:tr>
      <w:tr w:rsidR="002032A4" w:rsidRPr="00444180" w14:paraId="17C55DBF" w14:textId="77777777" w:rsidTr="00654C36">
        <w:tc>
          <w:tcPr>
            <w:tcW w:w="1500" w:type="dxa"/>
            <w:tcMar>
              <w:top w:w="100" w:type="dxa"/>
              <w:left w:w="100" w:type="dxa"/>
              <w:bottom w:w="100" w:type="dxa"/>
              <w:right w:w="100" w:type="dxa"/>
            </w:tcMar>
          </w:tcPr>
          <w:p w14:paraId="341E927B" w14:textId="12835C59" w:rsidR="002032A4" w:rsidRPr="00444180" w:rsidRDefault="00C13753" w:rsidP="00654C36">
            <w:pPr>
              <w:widowControl w:val="0"/>
              <w:spacing w:after="240" w:line="360" w:lineRule="auto"/>
              <w:jc w:val="center"/>
            </w:pPr>
            <w:r w:rsidRPr="00444180">
              <w:t>Technology partners</w:t>
            </w:r>
          </w:p>
        </w:tc>
        <w:tc>
          <w:tcPr>
            <w:tcW w:w="1500" w:type="dxa"/>
            <w:tcMar>
              <w:top w:w="100" w:type="dxa"/>
              <w:left w:w="100" w:type="dxa"/>
              <w:bottom w:w="100" w:type="dxa"/>
              <w:right w:w="100" w:type="dxa"/>
            </w:tcMar>
          </w:tcPr>
          <w:p w14:paraId="13E6445D" w14:textId="547A6EB0" w:rsidR="002032A4" w:rsidRPr="00444180" w:rsidRDefault="00C13753" w:rsidP="00654C36">
            <w:pPr>
              <w:widowControl w:val="0"/>
              <w:spacing w:after="240" w:line="360" w:lineRule="auto"/>
              <w:jc w:val="center"/>
            </w:pPr>
            <w:r w:rsidRPr="00444180">
              <w:t>Online meetings</w:t>
            </w:r>
          </w:p>
        </w:tc>
        <w:tc>
          <w:tcPr>
            <w:tcW w:w="1515" w:type="dxa"/>
            <w:tcMar>
              <w:top w:w="100" w:type="dxa"/>
              <w:left w:w="100" w:type="dxa"/>
              <w:bottom w:w="100" w:type="dxa"/>
              <w:right w:w="100" w:type="dxa"/>
            </w:tcMar>
          </w:tcPr>
          <w:p w14:paraId="03D968CC" w14:textId="77777777" w:rsidR="002032A4" w:rsidRPr="00444180" w:rsidRDefault="00C13753" w:rsidP="00654C36">
            <w:pPr>
              <w:widowControl w:val="0"/>
              <w:spacing w:after="240" w:line="360" w:lineRule="auto"/>
              <w:jc w:val="both"/>
            </w:pPr>
            <w:r w:rsidRPr="00444180">
              <w:t xml:space="preserve">Discussion about adoption challenges and require software update and other tech issues </w:t>
            </w:r>
          </w:p>
        </w:tc>
        <w:tc>
          <w:tcPr>
            <w:tcW w:w="1485" w:type="dxa"/>
            <w:tcMar>
              <w:top w:w="100" w:type="dxa"/>
              <w:left w:w="100" w:type="dxa"/>
              <w:bottom w:w="100" w:type="dxa"/>
              <w:right w:w="100" w:type="dxa"/>
            </w:tcMar>
          </w:tcPr>
          <w:p w14:paraId="469618C0" w14:textId="77777777" w:rsidR="002032A4" w:rsidRPr="00444180" w:rsidRDefault="00C13753" w:rsidP="00654C36">
            <w:pPr>
              <w:widowControl w:val="0"/>
              <w:spacing w:after="240" w:line="360" w:lineRule="auto"/>
              <w:jc w:val="right"/>
            </w:pPr>
            <w:r w:rsidRPr="00444180">
              <w:t xml:space="preserve">Zoom call, Google Meet, or any PM tools like Jira  </w:t>
            </w:r>
          </w:p>
        </w:tc>
        <w:tc>
          <w:tcPr>
            <w:tcW w:w="1500" w:type="dxa"/>
            <w:tcMar>
              <w:top w:w="100" w:type="dxa"/>
              <w:left w:w="100" w:type="dxa"/>
              <w:bottom w:w="100" w:type="dxa"/>
              <w:right w:w="100" w:type="dxa"/>
            </w:tcMar>
          </w:tcPr>
          <w:p w14:paraId="074051E6" w14:textId="77777777" w:rsidR="002032A4" w:rsidRPr="00444180" w:rsidRDefault="00C13753" w:rsidP="00654C36">
            <w:pPr>
              <w:widowControl w:val="0"/>
              <w:spacing w:after="240" w:line="360" w:lineRule="auto"/>
              <w:jc w:val="right"/>
            </w:pPr>
            <w:r w:rsidRPr="00444180">
              <w:t xml:space="preserve">Once a week </w:t>
            </w:r>
          </w:p>
        </w:tc>
        <w:tc>
          <w:tcPr>
            <w:tcW w:w="1500" w:type="dxa"/>
            <w:tcMar>
              <w:top w:w="100" w:type="dxa"/>
              <w:left w:w="100" w:type="dxa"/>
              <w:bottom w:w="100" w:type="dxa"/>
              <w:right w:w="100" w:type="dxa"/>
            </w:tcMar>
          </w:tcPr>
          <w:p w14:paraId="4992975B" w14:textId="79E1FC1B" w:rsidR="002032A4" w:rsidRPr="00444180" w:rsidRDefault="00C13753" w:rsidP="00654C36">
            <w:pPr>
              <w:widowControl w:val="0"/>
              <w:spacing w:after="240" w:line="360" w:lineRule="auto"/>
              <w:jc w:val="right"/>
            </w:pPr>
            <w:r w:rsidRPr="00444180">
              <w:t>Maintain active coordination with internal operational workers and management</w:t>
            </w:r>
            <w:r w:rsidR="00FF686C">
              <w:t>.</w:t>
            </w:r>
            <w:r w:rsidRPr="00444180">
              <w:t xml:space="preserve"> </w:t>
            </w:r>
          </w:p>
        </w:tc>
      </w:tr>
      <w:tr w:rsidR="002032A4" w:rsidRPr="00444180" w14:paraId="5B070D59" w14:textId="77777777" w:rsidTr="00654C36">
        <w:tc>
          <w:tcPr>
            <w:tcW w:w="1500" w:type="dxa"/>
            <w:tcMar>
              <w:top w:w="100" w:type="dxa"/>
              <w:left w:w="100" w:type="dxa"/>
              <w:bottom w:w="100" w:type="dxa"/>
              <w:right w:w="100" w:type="dxa"/>
            </w:tcMar>
          </w:tcPr>
          <w:p w14:paraId="09AA1A25" w14:textId="77777777" w:rsidR="002032A4" w:rsidRPr="00444180" w:rsidRDefault="00C13753" w:rsidP="00654C36">
            <w:pPr>
              <w:widowControl w:val="0"/>
              <w:spacing w:after="240" w:line="360" w:lineRule="auto"/>
              <w:jc w:val="center"/>
            </w:pPr>
            <w:r w:rsidRPr="00444180">
              <w:t>Staffs</w:t>
            </w:r>
          </w:p>
        </w:tc>
        <w:tc>
          <w:tcPr>
            <w:tcW w:w="1500" w:type="dxa"/>
            <w:tcMar>
              <w:top w:w="100" w:type="dxa"/>
              <w:left w:w="100" w:type="dxa"/>
              <w:bottom w:w="100" w:type="dxa"/>
              <w:right w:w="100" w:type="dxa"/>
            </w:tcMar>
          </w:tcPr>
          <w:p w14:paraId="5DB9A1EE" w14:textId="77777777" w:rsidR="002032A4" w:rsidRPr="00444180" w:rsidRDefault="00C13753" w:rsidP="00654C36">
            <w:pPr>
              <w:widowControl w:val="0"/>
              <w:spacing w:after="240" w:line="360" w:lineRule="auto"/>
              <w:jc w:val="center"/>
            </w:pPr>
            <w:r w:rsidRPr="00444180">
              <w:t>Continuous training and development sessions</w:t>
            </w:r>
          </w:p>
        </w:tc>
        <w:tc>
          <w:tcPr>
            <w:tcW w:w="1515" w:type="dxa"/>
            <w:tcMar>
              <w:top w:w="100" w:type="dxa"/>
              <w:left w:w="100" w:type="dxa"/>
              <w:bottom w:w="100" w:type="dxa"/>
              <w:right w:w="100" w:type="dxa"/>
            </w:tcMar>
          </w:tcPr>
          <w:p w14:paraId="358612E9" w14:textId="77777777" w:rsidR="002032A4" w:rsidRPr="00444180" w:rsidRDefault="00C13753" w:rsidP="00654C36">
            <w:pPr>
              <w:widowControl w:val="0"/>
              <w:spacing w:after="240" w:line="360" w:lineRule="auto"/>
              <w:jc w:val="both"/>
            </w:pPr>
            <w:r w:rsidRPr="00444180">
              <w:t xml:space="preserve">Skill upgradation about the usage of StaySmart+ and the necessary operational forms as per the UK standard. </w:t>
            </w:r>
          </w:p>
        </w:tc>
        <w:tc>
          <w:tcPr>
            <w:tcW w:w="1485" w:type="dxa"/>
            <w:tcMar>
              <w:top w:w="100" w:type="dxa"/>
              <w:left w:w="100" w:type="dxa"/>
              <w:bottom w:w="100" w:type="dxa"/>
              <w:right w:w="100" w:type="dxa"/>
            </w:tcMar>
          </w:tcPr>
          <w:p w14:paraId="73903A40" w14:textId="77777777" w:rsidR="002032A4" w:rsidRPr="00444180" w:rsidRDefault="00C13753" w:rsidP="00654C36">
            <w:pPr>
              <w:widowControl w:val="0"/>
              <w:spacing w:after="240" w:line="360" w:lineRule="auto"/>
              <w:jc w:val="right"/>
            </w:pPr>
            <w:r w:rsidRPr="00444180">
              <w:t xml:space="preserve">Organisational internal workshops and online portals </w:t>
            </w:r>
          </w:p>
        </w:tc>
        <w:tc>
          <w:tcPr>
            <w:tcW w:w="1500" w:type="dxa"/>
            <w:tcMar>
              <w:top w:w="100" w:type="dxa"/>
              <w:left w:w="100" w:type="dxa"/>
              <w:bottom w:w="100" w:type="dxa"/>
              <w:right w:w="100" w:type="dxa"/>
            </w:tcMar>
          </w:tcPr>
          <w:p w14:paraId="7F179FA2" w14:textId="77777777" w:rsidR="002032A4" w:rsidRPr="00444180" w:rsidRDefault="00C13753" w:rsidP="00654C36">
            <w:pPr>
              <w:widowControl w:val="0"/>
              <w:spacing w:after="240" w:line="360" w:lineRule="auto"/>
              <w:jc w:val="right"/>
            </w:pPr>
            <w:r w:rsidRPr="00444180">
              <w:t xml:space="preserve">Twice in a month </w:t>
            </w:r>
          </w:p>
        </w:tc>
        <w:tc>
          <w:tcPr>
            <w:tcW w:w="1500" w:type="dxa"/>
            <w:tcMar>
              <w:top w:w="100" w:type="dxa"/>
              <w:left w:w="100" w:type="dxa"/>
              <w:bottom w:w="100" w:type="dxa"/>
              <w:right w:w="100" w:type="dxa"/>
            </w:tcMar>
          </w:tcPr>
          <w:p w14:paraId="485409C1" w14:textId="776ED349" w:rsidR="002032A4" w:rsidRPr="00444180" w:rsidRDefault="00C13753" w:rsidP="00654C36">
            <w:pPr>
              <w:widowControl w:val="0"/>
              <w:spacing w:after="240" w:line="360" w:lineRule="auto"/>
              <w:jc w:val="right"/>
            </w:pPr>
            <w:r w:rsidRPr="00444180">
              <w:t>Avoid risk of resistance through keep adjustable with tech-powered service efficiency</w:t>
            </w:r>
            <w:r w:rsidR="00FF686C">
              <w:t>.</w:t>
            </w:r>
          </w:p>
        </w:tc>
      </w:tr>
      <w:tr w:rsidR="002032A4" w:rsidRPr="00444180" w14:paraId="5C2166DA" w14:textId="77777777" w:rsidTr="00654C36">
        <w:tc>
          <w:tcPr>
            <w:tcW w:w="1500" w:type="dxa"/>
            <w:tcMar>
              <w:top w:w="100" w:type="dxa"/>
              <w:left w:w="100" w:type="dxa"/>
              <w:bottom w:w="100" w:type="dxa"/>
              <w:right w:w="100" w:type="dxa"/>
            </w:tcMar>
          </w:tcPr>
          <w:p w14:paraId="3898002D" w14:textId="77777777" w:rsidR="002032A4" w:rsidRPr="00444180" w:rsidRDefault="00C13753" w:rsidP="00654C36">
            <w:pPr>
              <w:widowControl w:val="0"/>
              <w:spacing w:after="240" w:line="360" w:lineRule="auto"/>
              <w:jc w:val="center"/>
            </w:pPr>
            <w:r w:rsidRPr="00444180">
              <w:t>UK government and local authority</w:t>
            </w:r>
          </w:p>
        </w:tc>
        <w:tc>
          <w:tcPr>
            <w:tcW w:w="1500" w:type="dxa"/>
            <w:tcMar>
              <w:top w:w="100" w:type="dxa"/>
              <w:left w:w="100" w:type="dxa"/>
              <w:bottom w:w="100" w:type="dxa"/>
              <w:right w:w="100" w:type="dxa"/>
            </w:tcMar>
          </w:tcPr>
          <w:p w14:paraId="3A4B86F4" w14:textId="77F54427" w:rsidR="002032A4" w:rsidRPr="00444180" w:rsidRDefault="00C13753" w:rsidP="00654C36">
            <w:pPr>
              <w:widowControl w:val="0"/>
              <w:spacing w:after="240" w:line="360" w:lineRule="auto"/>
              <w:jc w:val="center"/>
            </w:pPr>
            <w:r w:rsidRPr="00444180">
              <w:t>Official documentation</w:t>
            </w:r>
          </w:p>
        </w:tc>
        <w:tc>
          <w:tcPr>
            <w:tcW w:w="1515" w:type="dxa"/>
            <w:tcMar>
              <w:top w:w="100" w:type="dxa"/>
              <w:left w:w="100" w:type="dxa"/>
              <w:bottom w:w="100" w:type="dxa"/>
              <w:right w:w="100" w:type="dxa"/>
            </w:tcMar>
          </w:tcPr>
          <w:p w14:paraId="7E8518DA" w14:textId="77777777" w:rsidR="002032A4" w:rsidRPr="00444180" w:rsidRDefault="00C13753" w:rsidP="00654C36">
            <w:pPr>
              <w:widowControl w:val="0"/>
              <w:spacing w:after="240" w:line="360" w:lineRule="auto"/>
              <w:jc w:val="both"/>
            </w:pPr>
            <w:r w:rsidRPr="00444180">
              <w:t xml:space="preserve">Sustainability track, the Data Protection Act, and regulatory compliance </w:t>
            </w:r>
          </w:p>
        </w:tc>
        <w:tc>
          <w:tcPr>
            <w:tcW w:w="1485" w:type="dxa"/>
            <w:tcMar>
              <w:top w:w="100" w:type="dxa"/>
              <w:left w:w="100" w:type="dxa"/>
              <w:bottom w:w="100" w:type="dxa"/>
              <w:right w:w="100" w:type="dxa"/>
            </w:tcMar>
          </w:tcPr>
          <w:p w14:paraId="531757B5" w14:textId="77777777" w:rsidR="002032A4" w:rsidRPr="00444180" w:rsidRDefault="00C13753" w:rsidP="00654C36">
            <w:pPr>
              <w:widowControl w:val="0"/>
              <w:spacing w:after="240" w:line="360" w:lineRule="auto"/>
              <w:jc w:val="right"/>
            </w:pPr>
            <w:r w:rsidRPr="00444180">
              <w:t xml:space="preserve">Active submission of regulatory norms </w:t>
            </w:r>
          </w:p>
        </w:tc>
        <w:tc>
          <w:tcPr>
            <w:tcW w:w="1500" w:type="dxa"/>
            <w:tcMar>
              <w:top w:w="100" w:type="dxa"/>
              <w:left w:w="100" w:type="dxa"/>
              <w:bottom w:w="100" w:type="dxa"/>
              <w:right w:w="100" w:type="dxa"/>
            </w:tcMar>
          </w:tcPr>
          <w:p w14:paraId="418CA5FA" w14:textId="77777777" w:rsidR="002032A4" w:rsidRPr="00444180" w:rsidRDefault="00C13753" w:rsidP="00654C36">
            <w:pPr>
              <w:widowControl w:val="0"/>
              <w:spacing w:after="240" w:line="360" w:lineRule="auto"/>
              <w:jc w:val="right"/>
            </w:pPr>
            <w:r w:rsidRPr="00444180">
              <w:t>As per need</w:t>
            </w:r>
          </w:p>
        </w:tc>
        <w:tc>
          <w:tcPr>
            <w:tcW w:w="1500" w:type="dxa"/>
            <w:tcMar>
              <w:top w:w="100" w:type="dxa"/>
              <w:left w:w="100" w:type="dxa"/>
              <w:bottom w:w="100" w:type="dxa"/>
              <w:right w:w="100" w:type="dxa"/>
            </w:tcMar>
          </w:tcPr>
          <w:p w14:paraId="4BC83EE3" w14:textId="3A6BF1E1" w:rsidR="002032A4" w:rsidRPr="00444180" w:rsidRDefault="00C13753" w:rsidP="00654C36">
            <w:pPr>
              <w:widowControl w:val="0"/>
              <w:spacing w:after="240" w:line="360" w:lineRule="auto"/>
              <w:jc w:val="right"/>
            </w:pPr>
            <w:r w:rsidRPr="00444180">
              <w:t>Reduce the risk of legal penalties and keep informed about legal adherence</w:t>
            </w:r>
            <w:r w:rsidR="00FF686C">
              <w:t>.</w:t>
            </w:r>
            <w:r w:rsidRPr="00444180">
              <w:t xml:space="preserve"> </w:t>
            </w:r>
          </w:p>
        </w:tc>
      </w:tr>
      <w:tr w:rsidR="002032A4" w:rsidRPr="00444180" w14:paraId="41FCDB15" w14:textId="77777777" w:rsidTr="00654C36">
        <w:tc>
          <w:tcPr>
            <w:tcW w:w="1500" w:type="dxa"/>
            <w:tcMar>
              <w:top w:w="100" w:type="dxa"/>
              <w:left w:w="100" w:type="dxa"/>
              <w:bottom w:w="100" w:type="dxa"/>
              <w:right w:w="100" w:type="dxa"/>
            </w:tcMar>
          </w:tcPr>
          <w:p w14:paraId="0873919D" w14:textId="77777777" w:rsidR="002032A4" w:rsidRPr="00444180" w:rsidRDefault="00C13753" w:rsidP="00654C36">
            <w:pPr>
              <w:widowControl w:val="0"/>
              <w:spacing w:after="240" w:line="360" w:lineRule="auto"/>
              <w:jc w:val="center"/>
            </w:pPr>
            <w:r w:rsidRPr="00444180">
              <w:t>Guests</w:t>
            </w:r>
          </w:p>
        </w:tc>
        <w:tc>
          <w:tcPr>
            <w:tcW w:w="1500" w:type="dxa"/>
            <w:tcMar>
              <w:top w:w="100" w:type="dxa"/>
              <w:left w:w="100" w:type="dxa"/>
              <w:bottom w:w="100" w:type="dxa"/>
              <w:right w:w="100" w:type="dxa"/>
            </w:tcMar>
          </w:tcPr>
          <w:p w14:paraId="54A5F466" w14:textId="174493CA" w:rsidR="002032A4" w:rsidRPr="00444180" w:rsidRDefault="00C13753" w:rsidP="00654C36">
            <w:pPr>
              <w:widowControl w:val="0"/>
              <w:spacing w:after="240" w:line="360" w:lineRule="auto"/>
              <w:jc w:val="center"/>
            </w:pPr>
            <w:r w:rsidRPr="00444180">
              <w:t>Active feedback and online notifications</w:t>
            </w:r>
          </w:p>
        </w:tc>
        <w:tc>
          <w:tcPr>
            <w:tcW w:w="1515" w:type="dxa"/>
            <w:tcMar>
              <w:top w:w="100" w:type="dxa"/>
              <w:left w:w="100" w:type="dxa"/>
              <w:bottom w:w="100" w:type="dxa"/>
              <w:right w:w="100" w:type="dxa"/>
            </w:tcMar>
          </w:tcPr>
          <w:p w14:paraId="7D9DC804" w14:textId="77777777" w:rsidR="002032A4" w:rsidRPr="00444180" w:rsidRDefault="00C13753" w:rsidP="00654C36">
            <w:pPr>
              <w:widowControl w:val="0"/>
              <w:spacing w:after="240" w:line="360" w:lineRule="auto"/>
              <w:jc w:val="both"/>
            </w:pPr>
            <w:r w:rsidRPr="00444180">
              <w:t xml:space="preserve">Assurance about data privacy and </w:t>
            </w:r>
            <w:proofErr w:type="spellStart"/>
            <w:r w:rsidRPr="00444180">
              <w:t>StaySmart</w:t>
            </w:r>
            <w:proofErr w:type="spellEnd"/>
            <w:r w:rsidRPr="00444180">
              <w:t xml:space="preserve">+’s efficiency </w:t>
            </w:r>
          </w:p>
        </w:tc>
        <w:tc>
          <w:tcPr>
            <w:tcW w:w="1485" w:type="dxa"/>
            <w:tcMar>
              <w:top w:w="100" w:type="dxa"/>
              <w:left w:w="100" w:type="dxa"/>
              <w:bottom w:w="100" w:type="dxa"/>
              <w:right w:w="100" w:type="dxa"/>
            </w:tcMar>
          </w:tcPr>
          <w:p w14:paraId="290F2EED" w14:textId="77777777" w:rsidR="002032A4" w:rsidRPr="00444180" w:rsidRDefault="00C13753" w:rsidP="00654C36">
            <w:pPr>
              <w:widowControl w:val="0"/>
              <w:spacing w:after="240" w:line="360" w:lineRule="auto"/>
              <w:jc w:val="right"/>
            </w:pPr>
            <w:r w:rsidRPr="00444180">
              <w:t xml:space="preserve">Digital sources like email and mobile applications </w:t>
            </w:r>
          </w:p>
        </w:tc>
        <w:tc>
          <w:tcPr>
            <w:tcW w:w="1500" w:type="dxa"/>
            <w:tcMar>
              <w:top w:w="100" w:type="dxa"/>
              <w:left w:w="100" w:type="dxa"/>
              <w:bottom w:w="100" w:type="dxa"/>
              <w:right w:w="100" w:type="dxa"/>
            </w:tcMar>
          </w:tcPr>
          <w:p w14:paraId="4687FC1C" w14:textId="77777777" w:rsidR="002032A4" w:rsidRPr="00444180" w:rsidRDefault="00C13753" w:rsidP="00654C36">
            <w:pPr>
              <w:widowControl w:val="0"/>
              <w:spacing w:after="240" w:line="360" w:lineRule="auto"/>
              <w:jc w:val="right"/>
            </w:pPr>
            <w:r w:rsidRPr="00444180">
              <w:t xml:space="preserve">Ongoing </w:t>
            </w:r>
          </w:p>
        </w:tc>
        <w:tc>
          <w:tcPr>
            <w:tcW w:w="1500" w:type="dxa"/>
            <w:tcMar>
              <w:top w:w="100" w:type="dxa"/>
              <w:left w:w="100" w:type="dxa"/>
              <w:bottom w:w="100" w:type="dxa"/>
              <w:right w:w="100" w:type="dxa"/>
            </w:tcMar>
          </w:tcPr>
          <w:p w14:paraId="69DF98FC" w14:textId="77777777" w:rsidR="002032A4" w:rsidRPr="00444180" w:rsidRDefault="00C13753" w:rsidP="00654C36">
            <w:pPr>
              <w:widowControl w:val="0"/>
              <w:spacing w:after="240" w:line="360" w:lineRule="auto"/>
              <w:jc w:val="right"/>
            </w:pPr>
            <w:r w:rsidRPr="00444180">
              <w:t xml:space="preserve">Ensure tech adoption and develop trust </w:t>
            </w:r>
          </w:p>
        </w:tc>
      </w:tr>
    </w:tbl>
    <w:p w14:paraId="1C6D7ECF" w14:textId="19669E8B" w:rsidR="002032A4" w:rsidRPr="00444180" w:rsidRDefault="00C13753" w:rsidP="00654C36">
      <w:pPr>
        <w:spacing w:before="240" w:after="240" w:line="360" w:lineRule="auto"/>
        <w:jc w:val="center"/>
        <w:rPr>
          <w:b/>
          <w:bCs/>
        </w:rPr>
      </w:pPr>
      <w:r w:rsidRPr="00444180">
        <w:rPr>
          <w:b/>
          <w:bCs/>
        </w:rPr>
        <w:t xml:space="preserve">Table </w:t>
      </w:r>
      <w:r w:rsidR="002F0EB6" w:rsidRPr="00444180">
        <w:rPr>
          <w:b/>
          <w:bCs/>
        </w:rPr>
        <w:t>6</w:t>
      </w:r>
      <w:r w:rsidRPr="00444180">
        <w:rPr>
          <w:b/>
          <w:bCs/>
        </w:rPr>
        <w:t xml:space="preserve">: Communication </w:t>
      </w:r>
      <w:r w:rsidR="00E2361A" w:rsidRPr="00444180">
        <w:rPr>
          <w:b/>
          <w:bCs/>
        </w:rPr>
        <w:t xml:space="preserve">Plan </w:t>
      </w:r>
    </w:p>
    <w:p w14:paraId="2FA69E4C" w14:textId="77777777" w:rsidR="002032A4" w:rsidRPr="00444180" w:rsidRDefault="00C13753" w:rsidP="00654C36">
      <w:pPr>
        <w:spacing w:after="240" w:line="360" w:lineRule="auto"/>
        <w:jc w:val="both"/>
      </w:pPr>
      <w:r w:rsidRPr="00444180">
        <w:t>While a communication plan is effective to fulfil different expectations of consumers to add value (</w:t>
      </w:r>
      <w:proofErr w:type="spellStart"/>
      <w:r w:rsidRPr="00444180">
        <w:t>Tampio</w:t>
      </w:r>
      <w:proofErr w:type="spellEnd"/>
      <w:r w:rsidRPr="00444180">
        <w:t xml:space="preserve">, </w:t>
      </w:r>
      <w:proofErr w:type="spellStart"/>
      <w:r w:rsidRPr="00444180">
        <w:t>Haapasalo</w:t>
      </w:r>
      <w:proofErr w:type="spellEnd"/>
      <w:r w:rsidRPr="00444180">
        <w:t xml:space="preserve">, and Ali, 2022). Following the engagement and communication plan will be effective for Whitbread Plc to ensure success with system adoption. </w:t>
      </w:r>
    </w:p>
    <w:p w14:paraId="26138DF2" w14:textId="161FF68F" w:rsidR="002032A4" w:rsidRPr="00444180" w:rsidRDefault="00C13753" w:rsidP="00654C36">
      <w:pPr>
        <w:numPr>
          <w:ilvl w:val="0"/>
          <w:numId w:val="12"/>
        </w:numPr>
        <w:spacing w:after="240" w:line="360" w:lineRule="auto"/>
        <w:jc w:val="both"/>
        <w:rPr>
          <w:b/>
          <w:bCs/>
        </w:rPr>
      </w:pPr>
      <w:r w:rsidRPr="00444180">
        <w:rPr>
          <w:b/>
          <w:bCs/>
        </w:rPr>
        <w:t xml:space="preserve">RACI </w:t>
      </w:r>
      <w:r w:rsidR="00654C36">
        <w:rPr>
          <w:b/>
          <w:bCs/>
        </w:rPr>
        <w:t>M</w:t>
      </w:r>
      <w:r w:rsidRPr="00444180">
        <w:rPr>
          <w:b/>
          <w:bCs/>
        </w:rPr>
        <w:t xml:space="preserve">atrix </w:t>
      </w:r>
    </w:p>
    <w:tbl>
      <w:tblPr>
        <w:tblStyle w:val="a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2032A4" w:rsidRPr="00444180" w14:paraId="6B070225" w14:textId="77777777" w:rsidTr="004D6980">
        <w:tc>
          <w:tcPr>
            <w:tcW w:w="1805" w:type="dxa"/>
            <w:tcMar>
              <w:top w:w="100" w:type="dxa"/>
              <w:left w:w="100" w:type="dxa"/>
              <w:bottom w:w="100" w:type="dxa"/>
              <w:right w:w="100" w:type="dxa"/>
            </w:tcMar>
          </w:tcPr>
          <w:p w14:paraId="57394991" w14:textId="77777777" w:rsidR="002032A4" w:rsidRPr="00444180" w:rsidRDefault="00C13753" w:rsidP="004D6980">
            <w:pPr>
              <w:widowControl w:val="0"/>
              <w:spacing w:line="360" w:lineRule="auto"/>
              <w:jc w:val="center"/>
              <w:rPr>
                <w:b/>
                <w:bCs/>
              </w:rPr>
            </w:pPr>
            <w:r w:rsidRPr="00444180">
              <w:rPr>
                <w:b/>
                <w:bCs/>
              </w:rPr>
              <w:t>Key actions</w:t>
            </w:r>
          </w:p>
        </w:tc>
        <w:tc>
          <w:tcPr>
            <w:tcW w:w="1806" w:type="dxa"/>
            <w:tcMar>
              <w:top w:w="100" w:type="dxa"/>
              <w:left w:w="100" w:type="dxa"/>
              <w:bottom w:w="100" w:type="dxa"/>
              <w:right w:w="100" w:type="dxa"/>
            </w:tcMar>
          </w:tcPr>
          <w:p w14:paraId="4BC8128C" w14:textId="732EBC1D" w:rsidR="002032A4" w:rsidRPr="00444180" w:rsidRDefault="00C13753" w:rsidP="004D6980">
            <w:pPr>
              <w:widowControl w:val="0"/>
              <w:spacing w:line="360" w:lineRule="auto"/>
              <w:jc w:val="center"/>
              <w:rPr>
                <w:b/>
                <w:bCs/>
              </w:rPr>
            </w:pPr>
            <w:r w:rsidRPr="00444180">
              <w:rPr>
                <w:b/>
                <w:bCs/>
              </w:rPr>
              <w:t>Responsible (R)</w:t>
            </w:r>
          </w:p>
        </w:tc>
        <w:tc>
          <w:tcPr>
            <w:tcW w:w="1806" w:type="dxa"/>
            <w:tcMar>
              <w:top w:w="100" w:type="dxa"/>
              <w:left w:w="100" w:type="dxa"/>
              <w:bottom w:w="100" w:type="dxa"/>
              <w:right w:w="100" w:type="dxa"/>
            </w:tcMar>
          </w:tcPr>
          <w:p w14:paraId="557C5AA7" w14:textId="264EB88C" w:rsidR="002032A4" w:rsidRPr="00444180" w:rsidRDefault="00C13753" w:rsidP="004D6980">
            <w:pPr>
              <w:widowControl w:val="0"/>
              <w:spacing w:line="360" w:lineRule="auto"/>
              <w:jc w:val="center"/>
              <w:rPr>
                <w:b/>
                <w:bCs/>
              </w:rPr>
            </w:pPr>
            <w:r w:rsidRPr="00444180">
              <w:rPr>
                <w:b/>
                <w:bCs/>
              </w:rPr>
              <w:t>Accountable (A)</w:t>
            </w:r>
          </w:p>
        </w:tc>
        <w:tc>
          <w:tcPr>
            <w:tcW w:w="1806" w:type="dxa"/>
            <w:tcMar>
              <w:top w:w="100" w:type="dxa"/>
              <w:left w:w="100" w:type="dxa"/>
              <w:bottom w:w="100" w:type="dxa"/>
              <w:right w:w="100" w:type="dxa"/>
            </w:tcMar>
          </w:tcPr>
          <w:p w14:paraId="1EAE91AF" w14:textId="62F39B98" w:rsidR="002032A4" w:rsidRPr="00444180" w:rsidRDefault="00C13753" w:rsidP="004D6980">
            <w:pPr>
              <w:widowControl w:val="0"/>
              <w:spacing w:line="360" w:lineRule="auto"/>
              <w:jc w:val="center"/>
              <w:rPr>
                <w:b/>
                <w:bCs/>
              </w:rPr>
            </w:pPr>
            <w:r w:rsidRPr="00444180">
              <w:rPr>
                <w:b/>
                <w:bCs/>
              </w:rPr>
              <w:t>Consulted (C)</w:t>
            </w:r>
          </w:p>
        </w:tc>
        <w:tc>
          <w:tcPr>
            <w:tcW w:w="1806" w:type="dxa"/>
            <w:tcMar>
              <w:top w:w="100" w:type="dxa"/>
              <w:left w:w="100" w:type="dxa"/>
              <w:bottom w:w="100" w:type="dxa"/>
              <w:right w:w="100" w:type="dxa"/>
            </w:tcMar>
          </w:tcPr>
          <w:p w14:paraId="2A17B853" w14:textId="350A9CD1" w:rsidR="002032A4" w:rsidRPr="00444180" w:rsidRDefault="00C13753" w:rsidP="004D6980">
            <w:pPr>
              <w:widowControl w:val="0"/>
              <w:spacing w:line="360" w:lineRule="auto"/>
              <w:jc w:val="center"/>
              <w:rPr>
                <w:b/>
                <w:bCs/>
              </w:rPr>
            </w:pPr>
            <w:r w:rsidRPr="00444180">
              <w:rPr>
                <w:b/>
                <w:bCs/>
              </w:rPr>
              <w:t>Informed (I)</w:t>
            </w:r>
          </w:p>
        </w:tc>
      </w:tr>
      <w:tr w:rsidR="002032A4" w:rsidRPr="00444180" w14:paraId="2D4A6FA6" w14:textId="77777777" w:rsidTr="004D6980">
        <w:trPr>
          <w:trHeight w:val="1236"/>
        </w:trPr>
        <w:tc>
          <w:tcPr>
            <w:tcW w:w="1805" w:type="dxa"/>
            <w:tcMar>
              <w:top w:w="100" w:type="dxa"/>
              <w:left w:w="100" w:type="dxa"/>
              <w:bottom w:w="100" w:type="dxa"/>
              <w:right w:w="100" w:type="dxa"/>
            </w:tcMar>
          </w:tcPr>
          <w:p w14:paraId="06EA35EA" w14:textId="77777777" w:rsidR="002032A4" w:rsidRPr="00444180" w:rsidRDefault="00C13753" w:rsidP="00D70131">
            <w:pPr>
              <w:widowControl w:val="0"/>
              <w:spacing w:after="240" w:line="360" w:lineRule="auto"/>
              <w:jc w:val="both"/>
            </w:pPr>
            <w:r w:rsidRPr="00444180">
              <w:t xml:space="preserve">Active promotion, advertising, and marketing </w:t>
            </w:r>
          </w:p>
        </w:tc>
        <w:tc>
          <w:tcPr>
            <w:tcW w:w="1806" w:type="dxa"/>
            <w:tcMar>
              <w:top w:w="100" w:type="dxa"/>
              <w:left w:w="100" w:type="dxa"/>
              <w:bottom w:w="100" w:type="dxa"/>
              <w:right w:w="100" w:type="dxa"/>
            </w:tcMar>
          </w:tcPr>
          <w:p w14:paraId="6222F7D8" w14:textId="77777777" w:rsidR="002032A4" w:rsidRPr="00444180" w:rsidRDefault="00C13753" w:rsidP="00D70131">
            <w:pPr>
              <w:widowControl w:val="0"/>
              <w:spacing w:after="240" w:line="360" w:lineRule="auto"/>
              <w:jc w:val="both"/>
            </w:pPr>
            <w:r w:rsidRPr="00444180">
              <w:t>Existing marketing team of Whitbread Plc</w:t>
            </w:r>
          </w:p>
        </w:tc>
        <w:tc>
          <w:tcPr>
            <w:tcW w:w="1806" w:type="dxa"/>
            <w:tcMar>
              <w:top w:w="100" w:type="dxa"/>
              <w:left w:w="100" w:type="dxa"/>
              <w:bottom w:w="100" w:type="dxa"/>
              <w:right w:w="100" w:type="dxa"/>
            </w:tcMar>
          </w:tcPr>
          <w:p w14:paraId="728B0F41" w14:textId="77777777" w:rsidR="002032A4" w:rsidRPr="00444180" w:rsidRDefault="00C13753" w:rsidP="00D70131">
            <w:pPr>
              <w:widowControl w:val="0"/>
              <w:spacing w:after="240" w:line="360" w:lineRule="auto"/>
              <w:jc w:val="both"/>
            </w:pPr>
            <w:r w:rsidRPr="00444180">
              <w:t xml:space="preserve">Senior management group </w:t>
            </w:r>
          </w:p>
        </w:tc>
        <w:tc>
          <w:tcPr>
            <w:tcW w:w="1806" w:type="dxa"/>
            <w:tcMar>
              <w:top w:w="100" w:type="dxa"/>
              <w:left w:w="100" w:type="dxa"/>
              <w:bottom w:w="100" w:type="dxa"/>
              <w:right w:w="100" w:type="dxa"/>
            </w:tcMar>
          </w:tcPr>
          <w:p w14:paraId="5BD51F22" w14:textId="77777777" w:rsidR="002032A4" w:rsidRPr="00444180" w:rsidRDefault="00C13753" w:rsidP="00D70131">
            <w:pPr>
              <w:widowControl w:val="0"/>
              <w:spacing w:after="240" w:line="360" w:lineRule="auto"/>
              <w:jc w:val="both"/>
            </w:pPr>
            <w:r w:rsidRPr="00444180">
              <w:t xml:space="preserve">Guests and visitors </w:t>
            </w:r>
          </w:p>
        </w:tc>
        <w:tc>
          <w:tcPr>
            <w:tcW w:w="1806" w:type="dxa"/>
            <w:tcMar>
              <w:top w:w="100" w:type="dxa"/>
              <w:left w:w="100" w:type="dxa"/>
              <w:bottom w:w="100" w:type="dxa"/>
              <w:right w:w="100" w:type="dxa"/>
            </w:tcMar>
          </w:tcPr>
          <w:p w14:paraId="1A183232" w14:textId="77777777" w:rsidR="002032A4" w:rsidRPr="00444180" w:rsidRDefault="00C13753" w:rsidP="00D70131">
            <w:pPr>
              <w:widowControl w:val="0"/>
              <w:spacing w:after="240" w:line="360" w:lineRule="auto"/>
              <w:jc w:val="both"/>
            </w:pPr>
            <w:r w:rsidRPr="00444180">
              <w:t xml:space="preserve">Staff of this hospitality business </w:t>
            </w:r>
          </w:p>
        </w:tc>
      </w:tr>
      <w:tr w:rsidR="002032A4" w:rsidRPr="00444180" w14:paraId="2D69643E" w14:textId="77777777" w:rsidTr="004D6980">
        <w:tc>
          <w:tcPr>
            <w:tcW w:w="1805" w:type="dxa"/>
            <w:tcMar>
              <w:top w:w="100" w:type="dxa"/>
              <w:left w:w="100" w:type="dxa"/>
              <w:bottom w:w="100" w:type="dxa"/>
              <w:right w:w="100" w:type="dxa"/>
            </w:tcMar>
          </w:tcPr>
          <w:p w14:paraId="1BA9F1B9" w14:textId="77777777" w:rsidR="002032A4" w:rsidRPr="00444180" w:rsidRDefault="00C13753" w:rsidP="00D70131">
            <w:pPr>
              <w:widowControl w:val="0"/>
              <w:spacing w:after="240" w:line="360" w:lineRule="auto"/>
              <w:jc w:val="both"/>
            </w:pPr>
            <w:r w:rsidRPr="00444180">
              <w:t xml:space="preserve">StaySmart+ adoption across hotels </w:t>
            </w:r>
          </w:p>
        </w:tc>
        <w:tc>
          <w:tcPr>
            <w:tcW w:w="1806" w:type="dxa"/>
            <w:tcMar>
              <w:top w:w="100" w:type="dxa"/>
              <w:left w:w="100" w:type="dxa"/>
              <w:bottom w:w="100" w:type="dxa"/>
              <w:right w:w="100" w:type="dxa"/>
            </w:tcMar>
          </w:tcPr>
          <w:p w14:paraId="61AB0572" w14:textId="77777777" w:rsidR="002032A4" w:rsidRPr="00444180" w:rsidRDefault="00C13753" w:rsidP="00D70131">
            <w:pPr>
              <w:widowControl w:val="0"/>
              <w:spacing w:after="240" w:line="360" w:lineRule="auto"/>
              <w:jc w:val="both"/>
            </w:pPr>
            <w:r w:rsidRPr="00444180">
              <w:t>Product Development Team</w:t>
            </w:r>
          </w:p>
        </w:tc>
        <w:tc>
          <w:tcPr>
            <w:tcW w:w="1806" w:type="dxa"/>
            <w:tcMar>
              <w:top w:w="100" w:type="dxa"/>
              <w:left w:w="100" w:type="dxa"/>
              <w:bottom w:w="100" w:type="dxa"/>
              <w:right w:w="100" w:type="dxa"/>
            </w:tcMar>
          </w:tcPr>
          <w:p w14:paraId="78FCCBF0" w14:textId="77777777" w:rsidR="002032A4" w:rsidRPr="00444180" w:rsidRDefault="00C13753" w:rsidP="00D70131">
            <w:pPr>
              <w:widowControl w:val="0"/>
              <w:spacing w:after="240" w:line="360" w:lineRule="auto"/>
              <w:jc w:val="both"/>
            </w:pPr>
            <w:r w:rsidRPr="00444180">
              <w:t xml:space="preserve">IT manager </w:t>
            </w:r>
          </w:p>
        </w:tc>
        <w:tc>
          <w:tcPr>
            <w:tcW w:w="1806" w:type="dxa"/>
            <w:tcMar>
              <w:top w:w="100" w:type="dxa"/>
              <w:left w:w="100" w:type="dxa"/>
              <w:bottom w:w="100" w:type="dxa"/>
              <w:right w:w="100" w:type="dxa"/>
            </w:tcMar>
          </w:tcPr>
          <w:p w14:paraId="1528BB1D" w14:textId="77777777" w:rsidR="002032A4" w:rsidRPr="00444180" w:rsidRDefault="00C13753" w:rsidP="00D70131">
            <w:pPr>
              <w:widowControl w:val="0"/>
              <w:spacing w:after="240" w:line="360" w:lineRule="auto"/>
              <w:jc w:val="both"/>
            </w:pPr>
            <w:r w:rsidRPr="00444180">
              <w:t xml:space="preserve">Senior management group </w:t>
            </w:r>
          </w:p>
        </w:tc>
        <w:tc>
          <w:tcPr>
            <w:tcW w:w="1806" w:type="dxa"/>
            <w:tcMar>
              <w:top w:w="100" w:type="dxa"/>
              <w:left w:w="100" w:type="dxa"/>
              <w:bottom w:w="100" w:type="dxa"/>
              <w:right w:w="100" w:type="dxa"/>
            </w:tcMar>
          </w:tcPr>
          <w:p w14:paraId="569F0400" w14:textId="77777777" w:rsidR="002032A4" w:rsidRPr="00444180" w:rsidRDefault="00C13753" w:rsidP="00D70131">
            <w:pPr>
              <w:widowControl w:val="0"/>
              <w:spacing w:after="240" w:line="360" w:lineRule="auto"/>
              <w:jc w:val="both"/>
            </w:pPr>
            <w:r w:rsidRPr="00444180">
              <w:t xml:space="preserve">Guests and visitors </w:t>
            </w:r>
          </w:p>
        </w:tc>
      </w:tr>
      <w:tr w:rsidR="002032A4" w:rsidRPr="00444180" w14:paraId="3049C06D" w14:textId="77777777" w:rsidTr="004D6980">
        <w:tc>
          <w:tcPr>
            <w:tcW w:w="1805" w:type="dxa"/>
            <w:tcMar>
              <w:top w:w="100" w:type="dxa"/>
              <w:left w:w="100" w:type="dxa"/>
              <w:bottom w:w="100" w:type="dxa"/>
              <w:right w:w="100" w:type="dxa"/>
            </w:tcMar>
          </w:tcPr>
          <w:p w14:paraId="3F377C1C" w14:textId="77777777" w:rsidR="002032A4" w:rsidRPr="00444180" w:rsidRDefault="00C13753" w:rsidP="00D70131">
            <w:pPr>
              <w:widowControl w:val="0"/>
              <w:spacing w:after="240" w:line="360" w:lineRule="auto"/>
              <w:jc w:val="both"/>
            </w:pPr>
            <w:r w:rsidRPr="00444180">
              <w:t xml:space="preserve">Compliance approvals </w:t>
            </w:r>
          </w:p>
        </w:tc>
        <w:tc>
          <w:tcPr>
            <w:tcW w:w="1806" w:type="dxa"/>
            <w:tcMar>
              <w:top w:w="100" w:type="dxa"/>
              <w:left w:w="100" w:type="dxa"/>
              <w:bottom w:w="100" w:type="dxa"/>
              <w:right w:w="100" w:type="dxa"/>
            </w:tcMar>
          </w:tcPr>
          <w:p w14:paraId="4EA112FD" w14:textId="77777777" w:rsidR="002032A4" w:rsidRPr="00444180" w:rsidRDefault="00C13753" w:rsidP="00D70131">
            <w:pPr>
              <w:widowControl w:val="0"/>
              <w:spacing w:after="240" w:line="360" w:lineRule="auto"/>
              <w:jc w:val="both"/>
            </w:pPr>
            <w:r w:rsidRPr="00444180">
              <w:t xml:space="preserve">Regulatory team </w:t>
            </w:r>
          </w:p>
        </w:tc>
        <w:tc>
          <w:tcPr>
            <w:tcW w:w="1806" w:type="dxa"/>
            <w:tcMar>
              <w:top w:w="100" w:type="dxa"/>
              <w:left w:w="100" w:type="dxa"/>
              <w:bottom w:w="100" w:type="dxa"/>
              <w:right w:w="100" w:type="dxa"/>
            </w:tcMar>
          </w:tcPr>
          <w:p w14:paraId="1462656E" w14:textId="77777777" w:rsidR="002032A4" w:rsidRPr="00444180" w:rsidRDefault="00C13753" w:rsidP="00D70131">
            <w:pPr>
              <w:widowControl w:val="0"/>
              <w:spacing w:after="240" w:line="360" w:lineRule="auto"/>
              <w:jc w:val="both"/>
            </w:pPr>
            <w:r w:rsidRPr="00444180">
              <w:t xml:space="preserve">Senior management group </w:t>
            </w:r>
          </w:p>
        </w:tc>
        <w:tc>
          <w:tcPr>
            <w:tcW w:w="1806" w:type="dxa"/>
            <w:tcMar>
              <w:top w:w="100" w:type="dxa"/>
              <w:left w:w="100" w:type="dxa"/>
              <w:bottom w:w="100" w:type="dxa"/>
              <w:right w:w="100" w:type="dxa"/>
            </w:tcMar>
          </w:tcPr>
          <w:p w14:paraId="1DD9E78F" w14:textId="77777777" w:rsidR="002032A4" w:rsidRPr="00444180" w:rsidRDefault="00C13753" w:rsidP="00D70131">
            <w:pPr>
              <w:widowControl w:val="0"/>
              <w:spacing w:after="240" w:line="360" w:lineRule="auto"/>
              <w:jc w:val="both"/>
            </w:pPr>
            <w:r w:rsidRPr="00444180">
              <w:t xml:space="preserve">Ethical suppliers </w:t>
            </w:r>
          </w:p>
        </w:tc>
        <w:tc>
          <w:tcPr>
            <w:tcW w:w="1806" w:type="dxa"/>
            <w:tcMar>
              <w:top w:w="100" w:type="dxa"/>
              <w:left w:w="100" w:type="dxa"/>
              <w:bottom w:w="100" w:type="dxa"/>
              <w:right w:w="100" w:type="dxa"/>
            </w:tcMar>
          </w:tcPr>
          <w:p w14:paraId="4B950E13" w14:textId="77777777" w:rsidR="002032A4" w:rsidRPr="00444180" w:rsidRDefault="00C13753" w:rsidP="00D70131">
            <w:pPr>
              <w:widowControl w:val="0"/>
              <w:spacing w:after="240" w:line="360" w:lineRule="auto"/>
              <w:jc w:val="both"/>
            </w:pPr>
            <w:r w:rsidRPr="00444180">
              <w:t>Existing workers of Whitbread Plc</w:t>
            </w:r>
          </w:p>
        </w:tc>
      </w:tr>
      <w:tr w:rsidR="002032A4" w:rsidRPr="00444180" w14:paraId="2AD8B1A8" w14:textId="77777777" w:rsidTr="004D6980">
        <w:tc>
          <w:tcPr>
            <w:tcW w:w="1805" w:type="dxa"/>
            <w:tcMar>
              <w:top w:w="100" w:type="dxa"/>
              <w:left w:w="100" w:type="dxa"/>
              <w:bottom w:w="100" w:type="dxa"/>
              <w:right w:w="100" w:type="dxa"/>
            </w:tcMar>
          </w:tcPr>
          <w:p w14:paraId="1867E10E" w14:textId="77777777" w:rsidR="002032A4" w:rsidRPr="00444180" w:rsidRDefault="00C13753" w:rsidP="00D70131">
            <w:pPr>
              <w:widowControl w:val="0"/>
              <w:spacing w:after="240" w:line="360" w:lineRule="auto"/>
              <w:jc w:val="both"/>
            </w:pPr>
            <w:r w:rsidRPr="00444180">
              <w:t xml:space="preserve">Track consumer experience </w:t>
            </w:r>
          </w:p>
        </w:tc>
        <w:tc>
          <w:tcPr>
            <w:tcW w:w="1806" w:type="dxa"/>
            <w:tcMar>
              <w:top w:w="100" w:type="dxa"/>
              <w:left w:w="100" w:type="dxa"/>
              <w:bottom w:w="100" w:type="dxa"/>
              <w:right w:w="100" w:type="dxa"/>
            </w:tcMar>
          </w:tcPr>
          <w:p w14:paraId="64318630" w14:textId="77777777" w:rsidR="002032A4" w:rsidRPr="00444180" w:rsidRDefault="00C13753" w:rsidP="00D70131">
            <w:pPr>
              <w:widowControl w:val="0"/>
              <w:spacing w:after="240" w:line="360" w:lineRule="auto"/>
              <w:jc w:val="both"/>
            </w:pPr>
            <w:r w:rsidRPr="00444180">
              <w:t>The operation and marketing team of Whitbread Plc</w:t>
            </w:r>
          </w:p>
        </w:tc>
        <w:tc>
          <w:tcPr>
            <w:tcW w:w="1806" w:type="dxa"/>
            <w:tcMar>
              <w:top w:w="100" w:type="dxa"/>
              <w:left w:w="100" w:type="dxa"/>
              <w:bottom w:w="100" w:type="dxa"/>
              <w:right w:w="100" w:type="dxa"/>
            </w:tcMar>
          </w:tcPr>
          <w:p w14:paraId="5AF5D0CD" w14:textId="77777777" w:rsidR="002032A4" w:rsidRPr="00444180" w:rsidRDefault="00C13753" w:rsidP="00D70131">
            <w:pPr>
              <w:widowControl w:val="0"/>
              <w:spacing w:after="240" w:line="360" w:lineRule="auto"/>
              <w:jc w:val="both"/>
            </w:pPr>
            <w:r w:rsidRPr="00444180">
              <w:t xml:space="preserve">Senior management and Board of Directors </w:t>
            </w:r>
          </w:p>
        </w:tc>
        <w:tc>
          <w:tcPr>
            <w:tcW w:w="1806" w:type="dxa"/>
            <w:tcMar>
              <w:top w:w="100" w:type="dxa"/>
              <w:left w:w="100" w:type="dxa"/>
              <w:bottom w:w="100" w:type="dxa"/>
              <w:right w:w="100" w:type="dxa"/>
            </w:tcMar>
          </w:tcPr>
          <w:p w14:paraId="235841DC" w14:textId="77777777" w:rsidR="002032A4" w:rsidRPr="00444180" w:rsidRDefault="00C13753" w:rsidP="00D70131">
            <w:pPr>
              <w:widowControl w:val="0"/>
              <w:spacing w:after="240" w:line="360" w:lineRule="auto"/>
              <w:jc w:val="both"/>
            </w:pPr>
            <w:r w:rsidRPr="00444180">
              <w:t xml:space="preserve">Guests and visitors </w:t>
            </w:r>
          </w:p>
        </w:tc>
        <w:tc>
          <w:tcPr>
            <w:tcW w:w="1806" w:type="dxa"/>
            <w:tcMar>
              <w:top w:w="100" w:type="dxa"/>
              <w:left w:w="100" w:type="dxa"/>
              <w:bottom w:w="100" w:type="dxa"/>
              <w:right w:w="100" w:type="dxa"/>
            </w:tcMar>
          </w:tcPr>
          <w:p w14:paraId="0BE3524B" w14:textId="77777777" w:rsidR="002032A4" w:rsidRPr="00444180" w:rsidRDefault="00C13753" w:rsidP="00D70131">
            <w:pPr>
              <w:widowControl w:val="0"/>
              <w:spacing w:after="240" w:line="360" w:lineRule="auto"/>
              <w:jc w:val="both"/>
            </w:pPr>
            <w:r w:rsidRPr="00444180">
              <w:t xml:space="preserve">Technology-associated partners </w:t>
            </w:r>
          </w:p>
        </w:tc>
      </w:tr>
      <w:tr w:rsidR="002032A4" w:rsidRPr="00444180" w14:paraId="3401D8A0" w14:textId="77777777" w:rsidTr="004D6980">
        <w:tc>
          <w:tcPr>
            <w:tcW w:w="1805" w:type="dxa"/>
            <w:tcMar>
              <w:top w:w="100" w:type="dxa"/>
              <w:left w:w="100" w:type="dxa"/>
              <w:bottom w:w="100" w:type="dxa"/>
              <w:right w:w="100" w:type="dxa"/>
            </w:tcMar>
          </w:tcPr>
          <w:p w14:paraId="56244C87" w14:textId="77777777" w:rsidR="002032A4" w:rsidRPr="00444180" w:rsidRDefault="00C13753" w:rsidP="00D70131">
            <w:pPr>
              <w:widowControl w:val="0"/>
              <w:spacing w:after="240" w:line="360" w:lineRule="auto"/>
              <w:jc w:val="both"/>
            </w:pPr>
            <w:r w:rsidRPr="00444180">
              <w:t xml:space="preserve">AI-powered system integration </w:t>
            </w:r>
          </w:p>
        </w:tc>
        <w:tc>
          <w:tcPr>
            <w:tcW w:w="1806" w:type="dxa"/>
            <w:tcMar>
              <w:top w:w="100" w:type="dxa"/>
              <w:left w:w="100" w:type="dxa"/>
              <w:bottom w:w="100" w:type="dxa"/>
              <w:right w:w="100" w:type="dxa"/>
            </w:tcMar>
          </w:tcPr>
          <w:p w14:paraId="4998B05B" w14:textId="77777777" w:rsidR="002032A4" w:rsidRPr="00444180" w:rsidRDefault="00C13753" w:rsidP="00D70131">
            <w:pPr>
              <w:widowControl w:val="0"/>
              <w:spacing w:after="240" w:line="360" w:lineRule="auto"/>
              <w:jc w:val="both"/>
            </w:pPr>
            <w:r w:rsidRPr="00444180">
              <w:t>Product Development Team</w:t>
            </w:r>
          </w:p>
        </w:tc>
        <w:tc>
          <w:tcPr>
            <w:tcW w:w="1806" w:type="dxa"/>
            <w:tcMar>
              <w:top w:w="100" w:type="dxa"/>
              <w:left w:w="100" w:type="dxa"/>
              <w:bottom w:w="100" w:type="dxa"/>
              <w:right w:w="100" w:type="dxa"/>
            </w:tcMar>
          </w:tcPr>
          <w:p w14:paraId="01B280AF" w14:textId="77777777" w:rsidR="002032A4" w:rsidRPr="00444180" w:rsidRDefault="00C13753" w:rsidP="00D70131">
            <w:pPr>
              <w:widowControl w:val="0"/>
              <w:spacing w:after="240" w:line="360" w:lineRule="auto"/>
              <w:jc w:val="both"/>
            </w:pPr>
            <w:r w:rsidRPr="00444180">
              <w:t xml:space="preserve">Senior management group </w:t>
            </w:r>
          </w:p>
        </w:tc>
        <w:tc>
          <w:tcPr>
            <w:tcW w:w="1806" w:type="dxa"/>
            <w:tcMar>
              <w:top w:w="100" w:type="dxa"/>
              <w:left w:w="100" w:type="dxa"/>
              <w:bottom w:w="100" w:type="dxa"/>
              <w:right w:w="100" w:type="dxa"/>
            </w:tcMar>
          </w:tcPr>
          <w:p w14:paraId="37FF6316" w14:textId="77777777" w:rsidR="002032A4" w:rsidRPr="00444180" w:rsidRDefault="00C13753" w:rsidP="00D70131">
            <w:pPr>
              <w:widowControl w:val="0"/>
              <w:spacing w:after="240" w:line="360" w:lineRule="auto"/>
              <w:jc w:val="both"/>
            </w:pPr>
            <w:r w:rsidRPr="00444180">
              <w:t xml:space="preserve">Technology holders </w:t>
            </w:r>
          </w:p>
        </w:tc>
        <w:tc>
          <w:tcPr>
            <w:tcW w:w="1806" w:type="dxa"/>
            <w:tcMar>
              <w:top w:w="100" w:type="dxa"/>
              <w:left w:w="100" w:type="dxa"/>
              <w:bottom w:w="100" w:type="dxa"/>
              <w:right w:w="100" w:type="dxa"/>
            </w:tcMar>
          </w:tcPr>
          <w:p w14:paraId="5B890E99" w14:textId="77777777" w:rsidR="002032A4" w:rsidRPr="00444180" w:rsidRDefault="00C13753" w:rsidP="00D70131">
            <w:pPr>
              <w:widowControl w:val="0"/>
              <w:spacing w:after="240" w:line="360" w:lineRule="auto"/>
              <w:jc w:val="both"/>
            </w:pPr>
            <w:r w:rsidRPr="00444180">
              <w:t>Existing workers of Whitbread Plc</w:t>
            </w:r>
          </w:p>
        </w:tc>
      </w:tr>
      <w:tr w:rsidR="002032A4" w:rsidRPr="00444180" w14:paraId="17D55DE9" w14:textId="77777777" w:rsidTr="004D6980">
        <w:tc>
          <w:tcPr>
            <w:tcW w:w="1805" w:type="dxa"/>
            <w:tcMar>
              <w:top w:w="100" w:type="dxa"/>
              <w:left w:w="100" w:type="dxa"/>
              <w:bottom w:w="100" w:type="dxa"/>
              <w:right w:w="100" w:type="dxa"/>
            </w:tcMar>
          </w:tcPr>
          <w:p w14:paraId="45E0522F" w14:textId="77777777" w:rsidR="002032A4" w:rsidRPr="00444180" w:rsidRDefault="00C13753" w:rsidP="00D70131">
            <w:pPr>
              <w:widowControl w:val="0"/>
              <w:spacing w:after="240" w:line="360" w:lineRule="auto"/>
              <w:jc w:val="both"/>
            </w:pPr>
            <w:r w:rsidRPr="00444180">
              <w:t xml:space="preserve">Fair and ethical supplier engagement </w:t>
            </w:r>
          </w:p>
        </w:tc>
        <w:tc>
          <w:tcPr>
            <w:tcW w:w="1806" w:type="dxa"/>
            <w:tcMar>
              <w:top w:w="100" w:type="dxa"/>
              <w:left w:w="100" w:type="dxa"/>
              <w:bottom w:w="100" w:type="dxa"/>
              <w:right w:w="100" w:type="dxa"/>
            </w:tcMar>
          </w:tcPr>
          <w:p w14:paraId="49BDA9AB" w14:textId="77777777" w:rsidR="002032A4" w:rsidRPr="00444180" w:rsidRDefault="00C13753" w:rsidP="00D70131">
            <w:pPr>
              <w:widowControl w:val="0"/>
              <w:spacing w:after="240" w:line="360" w:lineRule="auto"/>
              <w:jc w:val="both"/>
            </w:pPr>
            <w:r w:rsidRPr="00444180">
              <w:t>Procurement Team</w:t>
            </w:r>
          </w:p>
        </w:tc>
        <w:tc>
          <w:tcPr>
            <w:tcW w:w="1806" w:type="dxa"/>
            <w:tcMar>
              <w:top w:w="100" w:type="dxa"/>
              <w:left w:w="100" w:type="dxa"/>
              <w:bottom w:w="100" w:type="dxa"/>
              <w:right w:w="100" w:type="dxa"/>
            </w:tcMar>
          </w:tcPr>
          <w:p w14:paraId="0C22E1BC" w14:textId="77777777" w:rsidR="002032A4" w:rsidRPr="00444180" w:rsidRDefault="00C13753" w:rsidP="00D70131">
            <w:pPr>
              <w:widowControl w:val="0"/>
              <w:spacing w:after="240" w:line="360" w:lineRule="auto"/>
              <w:jc w:val="both"/>
            </w:pPr>
            <w:r w:rsidRPr="00444180">
              <w:t xml:space="preserve">Senior leaders </w:t>
            </w:r>
          </w:p>
        </w:tc>
        <w:tc>
          <w:tcPr>
            <w:tcW w:w="1806" w:type="dxa"/>
            <w:tcMar>
              <w:top w:w="100" w:type="dxa"/>
              <w:left w:w="100" w:type="dxa"/>
              <w:bottom w:w="100" w:type="dxa"/>
              <w:right w:w="100" w:type="dxa"/>
            </w:tcMar>
          </w:tcPr>
          <w:p w14:paraId="313AB041" w14:textId="77777777" w:rsidR="002032A4" w:rsidRPr="00444180" w:rsidRDefault="00C13753" w:rsidP="00D70131">
            <w:pPr>
              <w:widowControl w:val="0"/>
              <w:spacing w:after="240" w:line="360" w:lineRule="auto"/>
              <w:jc w:val="both"/>
            </w:pPr>
            <w:r w:rsidRPr="00444180">
              <w:t xml:space="preserve">Ethical suppliers </w:t>
            </w:r>
          </w:p>
        </w:tc>
        <w:tc>
          <w:tcPr>
            <w:tcW w:w="1806" w:type="dxa"/>
            <w:tcMar>
              <w:top w:w="100" w:type="dxa"/>
              <w:left w:w="100" w:type="dxa"/>
              <w:bottom w:w="100" w:type="dxa"/>
              <w:right w:w="100" w:type="dxa"/>
            </w:tcMar>
          </w:tcPr>
          <w:p w14:paraId="338887FA" w14:textId="77777777" w:rsidR="002032A4" w:rsidRPr="00444180" w:rsidRDefault="00C13753" w:rsidP="00D70131">
            <w:pPr>
              <w:widowControl w:val="0"/>
              <w:spacing w:after="240" w:line="360" w:lineRule="auto"/>
              <w:jc w:val="both"/>
            </w:pPr>
            <w:r w:rsidRPr="00444180">
              <w:t xml:space="preserve">Staffs </w:t>
            </w:r>
          </w:p>
        </w:tc>
      </w:tr>
    </w:tbl>
    <w:p w14:paraId="6F80702F" w14:textId="3DCB293F" w:rsidR="002032A4" w:rsidRPr="00444180" w:rsidRDefault="00C13753" w:rsidP="00D70131">
      <w:pPr>
        <w:spacing w:before="240" w:after="240" w:line="360" w:lineRule="auto"/>
        <w:jc w:val="center"/>
        <w:rPr>
          <w:b/>
          <w:bCs/>
        </w:rPr>
      </w:pPr>
      <w:r w:rsidRPr="00444180">
        <w:rPr>
          <w:b/>
          <w:bCs/>
        </w:rPr>
        <w:t xml:space="preserve">Table </w:t>
      </w:r>
      <w:r w:rsidR="002F0EB6" w:rsidRPr="00444180">
        <w:rPr>
          <w:b/>
          <w:bCs/>
        </w:rPr>
        <w:t>7</w:t>
      </w:r>
      <w:r w:rsidRPr="00444180">
        <w:rPr>
          <w:b/>
          <w:bCs/>
        </w:rPr>
        <w:t xml:space="preserve">: RACI </w:t>
      </w:r>
      <w:r w:rsidR="00487B4E">
        <w:rPr>
          <w:b/>
          <w:bCs/>
        </w:rPr>
        <w:t>M</w:t>
      </w:r>
      <w:r w:rsidRPr="00444180">
        <w:rPr>
          <w:b/>
          <w:bCs/>
        </w:rPr>
        <w:t xml:space="preserve">atrix </w:t>
      </w:r>
    </w:p>
    <w:p w14:paraId="2D5CB249" w14:textId="4ECF15EB" w:rsidR="002032A4" w:rsidRPr="00444180" w:rsidRDefault="00C13753" w:rsidP="007E7936">
      <w:pPr>
        <w:spacing w:after="240" w:line="360" w:lineRule="auto"/>
        <w:jc w:val="both"/>
      </w:pPr>
      <w:r w:rsidRPr="00444180">
        <w:t>Collaborative contract delivery model ensures primary involvement and stakeholder integration during development and operational phases (</w:t>
      </w:r>
      <w:proofErr w:type="spellStart"/>
      <w:r w:rsidRPr="00444180">
        <w:t>Tampio</w:t>
      </w:r>
      <w:proofErr w:type="spellEnd"/>
      <w:r w:rsidRPr="00444180">
        <w:t xml:space="preserve">, </w:t>
      </w:r>
      <w:proofErr w:type="spellStart"/>
      <w:r w:rsidRPr="00444180">
        <w:t>Haapasalo</w:t>
      </w:r>
      <w:proofErr w:type="spellEnd"/>
      <w:r w:rsidRPr="00444180">
        <w:t xml:space="preserve">, and </w:t>
      </w:r>
      <w:proofErr w:type="spellStart"/>
      <w:r w:rsidRPr="00444180">
        <w:t>Lehtinen</w:t>
      </w:r>
      <w:proofErr w:type="spellEnd"/>
      <w:r w:rsidRPr="00444180">
        <w:t xml:space="preserve">, 2023; </w:t>
      </w:r>
      <w:proofErr w:type="spellStart"/>
      <w:r w:rsidRPr="00444180">
        <w:t>Purwaningsih</w:t>
      </w:r>
      <w:proofErr w:type="spellEnd"/>
      <w:r w:rsidRPr="00444180">
        <w:t xml:space="preserve"> </w:t>
      </w:r>
      <w:r w:rsidRPr="00444180">
        <w:rPr>
          <w:i/>
          <w:iCs/>
        </w:rPr>
        <w:t xml:space="preserve">et al., </w:t>
      </w:r>
      <w:r w:rsidRPr="00444180">
        <w:t xml:space="preserve">2023). Hospitality leaders adopting an innovative approach will bring seamless AI adoption with better policy-making insights, which support benefiting from technology integration (Chen </w:t>
      </w:r>
      <w:r w:rsidRPr="00444180">
        <w:rPr>
          <w:i/>
          <w:iCs/>
        </w:rPr>
        <w:t xml:space="preserve">et al., </w:t>
      </w:r>
      <w:r w:rsidRPr="00444180">
        <w:t xml:space="preserve">2023). Hence, the interconnected stakeholder role reflected in the RACI matrix contribution through determine level of accountability and responsibility to adopt this service. </w:t>
      </w:r>
    </w:p>
    <w:p w14:paraId="5830740F" w14:textId="288C8699" w:rsidR="002032A4" w:rsidRPr="00444180" w:rsidRDefault="009633E7" w:rsidP="007E7936">
      <w:pPr>
        <w:pStyle w:val="Heading1"/>
      </w:pPr>
      <w:bookmarkStart w:id="20" w:name="_kmm4mvhit490" w:colFirst="0" w:colLast="0"/>
      <w:bookmarkStart w:id="21" w:name="_Toc227002108"/>
      <w:bookmarkEnd w:id="20"/>
      <w:r>
        <w:t>4</w:t>
      </w:r>
      <w:r w:rsidRPr="00444180">
        <w:t xml:space="preserve">.0 Stakeholder </w:t>
      </w:r>
      <w:r w:rsidR="00AD70FB" w:rsidRPr="00444180">
        <w:t>Engagement</w:t>
      </w:r>
      <w:r w:rsidRPr="00444180">
        <w:t xml:space="preserve">, </w:t>
      </w:r>
      <w:r w:rsidR="00AD70FB" w:rsidRPr="00444180">
        <w:t>Role</w:t>
      </w:r>
      <w:r w:rsidRPr="00444180">
        <w:t xml:space="preserve">, and </w:t>
      </w:r>
      <w:r w:rsidR="00AD70FB" w:rsidRPr="00444180">
        <w:t xml:space="preserve">Responsibilities </w:t>
      </w:r>
      <w:r w:rsidRPr="00444180">
        <w:t xml:space="preserve">of the </w:t>
      </w:r>
      <w:r w:rsidR="00AD70FB" w:rsidRPr="00444180">
        <w:t>Managers</w:t>
      </w:r>
      <w:bookmarkEnd w:id="21"/>
    </w:p>
    <w:p w14:paraId="3FB456A7" w14:textId="6696A89E" w:rsidR="00FC4D54" w:rsidRPr="00FC4D54" w:rsidRDefault="00C13753" w:rsidP="00FC4D54">
      <w:pPr>
        <w:spacing w:after="240" w:line="360" w:lineRule="auto"/>
        <w:jc w:val="both"/>
      </w:pPr>
      <w:r w:rsidRPr="00444180">
        <w:t xml:space="preserve">Whitbread, after launching StaySmart + successfully, may require engaging the stakeholders appropriately. As argued by Christopher </w:t>
      </w:r>
      <w:r w:rsidRPr="00444180">
        <w:rPr>
          <w:i/>
          <w:iCs/>
        </w:rPr>
        <w:t>et al</w:t>
      </w:r>
      <w:r w:rsidRPr="00444180">
        <w:t xml:space="preserve">. (2013) and Ali and Haapasalo (2023), stakeholder engagement means working collaboratively with different internal and external stakeholder groups related to the project. As a project manager, it is the role of the individual to ensure that everyone has a proper understanding of the goals and vision of the project to minimise conflict. </w:t>
      </w:r>
      <w:r w:rsidR="00FC4D54" w:rsidRPr="00FC4D54">
        <w:t xml:space="preserve">The </w:t>
      </w:r>
      <w:r w:rsidR="00FC4D54" w:rsidRPr="00801DB8">
        <w:rPr>
          <w:b/>
          <w:bCs/>
          <w:i/>
          <w:iCs/>
        </w:rPr>
        <w:t>Thomas-Kilmann model</w:t>
      </w:r>
      <w:r w:rsidR="00FC4D54" w:rsidRPr="00FC4D54">
        <w:t xml:space="preserve"> supports </w:t>
      </w:r>
      <w:r w:rsidR="00E36F11">
        <w:t xml:space="preserve">the resolution of </w:t>
      </w:r>
      <w:r w:rsidR="00FC4D54" w:rsidRPr="00FC4D54">
        <w:t xml:space="preserve">conflict through </w:t>
      </w:r>
      <w:r w:rsidR="00E36F11">
        <w:t xml:space="preserve">different approaches of </w:t>
      </w:r>
      <w:r w:rsidR="00FC4D54" w:rsidRPr="00FC4D54">
        <w:t>collaboration and compromise.</w:t>
      </w:r>
    </w:p>
    <w:p w14:paraId="55E13F9C" w14:textId="51E3CB64" w:rsidR="002032A4" w:rsidRPr="00444180" w:rsidRDefault="00C13753" w:rsidP="00B01C77">
      <w:pPr>
        <w:spacing w:after="240" w:line="360" w:lineRule="auto"/>
        <w:jc w:val="both"/>
      </w:pPr>
      <w:r w:rsidRPr="00444180">
        <w:t xml:space="preserve">Therefore, in stakeholder engagement, communication and collaboration are essential, which as a manager, an individual must focus on. In contrast, as argued by Aggerholm and Thomsen (2024), according to the </w:t>
      </w:r>
      <w:r w:rsidRPr="00444180">
        <w:rPr>
          <w:i/>
          <w:iCs/>
        </w:rPr>
        <w:t>legitimate power theory</w:t>
      </w:r>
      <w:r w:rsidRPr="00444180">
        <w:t xml:space="preserve">, managers, while engaging the stakeholders, use three areas: competence, confidence, and communication. In order to counter that, Nogueira </w:t>
      </w:r>
      <w:r w:rsidRPr="00444180">
        <w:rPr>
          <w:i/>
          <w:iCs/>
        </w:rPr>
        <w:t>et al</w:t>
      </w:r>
      <w:r w:rsidRPr="00444180">
        <w:t xml:space="preserve">. (2025) stated that, as for the triple bottom line (TBL), companies are likely to identify and engage the stakeholders in order to help identify the exact environment and social matters most important to the company in terms of performance. However, </w:t>
      </w:r>
      <w:r w:rsidRPr="00444180">
        <w:rPr>
          <w:i/>
          <w:iCs/>
        </w:rPr>
        <w:t xml:space="preserve">legitimate power theory </w:t>
      </w:r>
      <w:r w:rsidRPr="00444180">
        <w:t xml:space="preserve">only emphasises authority and hierarchy, which reduces the scope of long-term engagement. Alternatively, TBL </w:t>
      </w:r>
      <w:r w:rsidR="00FA2420" w:rsidRPr="00444180">
        <w:t>conflicts</w:t>
      </w:r>
      <w:r w:rsidRPr="00444180">
        <w:t xml:space="preserve"> </w:t>
      </w:r>
      <w:r w:rsidR="00FA2420" w:rsidRPr="00444180">
        <w:t>profit</w:t>
      </w:r>
      <w:r w:rsidRPr="00444180">
        <w:t xml:space="preserve"> versus responsibility</w:t>
      </w:r>
      <w:r w:rsidR="00FF686C">
        <w:t>, which</w:t>
      </w:r>
      <w:r w:rsidRPr="00444180">
        <w:t xml:space="preserve"> reduces </w:t>
      </w:r>
      <w:r w:rsidR="00FF686C">
        <w:t xml:space="preserve">the </w:t>
      </w:r>
      <w:r w:rsidRPr="00444180">
        <w:t xml:space="preserve">engagement balance. Therefore, there should be a collaborative effort from the organisation and the manager to ensure that every stakeholder properly understands the project goals, toward seamlessly without any unnecessary conflict. </w:t>
      </w:r>
      <w:r w:rsidR="00801DB8" w:rsidRPr="00801DB8">
        <w:t xml:space="preserve">The </w:t>
      </w:r>
      <w:r w:rsidR="00801DB8" w:rsidRPr="00801DB8">
        <w:rPr>
          <w:b/>
          <w:bCs/>
          <w:i/>
          <w:iCs/>
        </w:rPr>
        <w:t>Cultural Dimensions Framework by Hofstede</w:t>
      </w:r>
      <w:r w:rsidR="00801DB8" w:rsidRPr="00801DB8">
        <w:t xml:space="preserve"> would help the firm guide strategies for engagement across both the UK and German markets. </w:t>
      </w:r>
    </w:p>
    <w:p w14:paraId="3D522D8C" w14:textId="77777777" w:rsidR="002032A4" w:rsidRPr="00444180" w:rsidRDefault="00C13753" w:rsidP="00B01C77">
      <w:pPr>
        <w:spacing w:after="240" w:line="360" w:lineRule="auto"/>
        <w:jc w:val="center"/>
        <w:rPr>
          <w:b/>
          <w:bCs/>
        </w:rPr>
      </w:pPr>
      <w:r w:rsidRPr="00444180">
        <w:rPr>
          <w:b/>
          <w:bCs/>
          <w:noProof/>
          <w:lang w:val="en-IN"/>
        </w:rPr>
        <w:drawing>
          <wp:inline distT="114300" distB="114300" distL="114300" distR="114300" wp14:anchorId="2DDEEA40" wp14:editId="5BCD5F75">
            <wp:extent cx="3697125" cy="2275154"/>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3697125" cy="2275154"/>
                    </a:xfrm>
                    <a:prstGeom prst="rect">
                      <a:avLst/>
                    </a:prstGeom>
                    <a:ln w="25400">
                      <a:solidFill>
                        <a:srgbClr val="000000"/>
                      </a:solidFill>
                      <a:prstDash val="solid"/>
                    </a:ln>
                  </pic:spPr>
                </pic:pic>
              </a:graphicData>
            </a:graphic>
          </wp:inline>
        </w:drawing>
      </w:r>
    </w:p>
    <w:p w14:paraId="14AA2097" w14:textId="38C16571" w:rsidR="002032A4" w:rsidRPr="00444180" w:rsidRDefault="00C13753" w:rsidP="00B01C77">
      <w:pPr>
        <w:spacing w:after="240" w:line="360" w:lineRule="auto"/>
        <w:jc w:val="center"/>
        <w:rPr>
          <w:b/>
          <w:bCs/>
        </w:rPr>
      </w:pPr>
      <w:r w:rsidRPr="00444180">
        <w:rPr>
          <w:b/>
          <w:bCs/>
        </w:rPr>
        <w:t xml:space="preserve">Figure </w:t>
      </w:r>
      <w:r w:rsidR="002F0EB6" w:rsidRPr="00444180">
        <w:rPr>
          <w:b/>
          <w:bCs/>
        </w:rPr>
        <w:t>6</w:t>
      </w:r>
      <w:r w:rsidRPr="00444180">
        <w:rPr>
          <w:b/>
          <w:bCs/>
        </w:rPr>
        <w:t xml:space="preserve">: Manager’s responsibility in stakeholder engagement </w:t>
      </w:r>
    </w:p>
    <w:p w14:paraId="5DB0F454" w14:textId="08CFD55E" w:rsidR="002032A4" w:rsidRPr="00444180" w:rsidRDefault="00C13753" w:rsidP="00B01C77">
      <w:pPr>
        <w:spacing w:after="240" w:line="360" w:lineRule="auto"/>
        <w:jc w:val="both"/>
        <w:rPr>
          <w:b/>
          <w:bCs/>
        </w:rPr>
      </w:pPr>
      <w:r w:rsidRPr="00444180">
        <w:t xml:space="preserve">As per the </w:t>
      </w:r>
      <w:r w:rsidRPr="00444180">
        <w:rPr>
          <w:i/>
          <w:iCs/>
        </w:rPr>
        <w:t>4C’s model,</w:t>
      </w:r>
      <w:r w:rsidRPr="00444180">
        <w:t xml:space="preserve"> managers need to apply communication, collaboration, consultation, and commitment to properly engage the stakeholders. </w:t>
      </w:r>
      <w:r w:rsidRPr="00444180">
        <w:rPr>
          <w:i/>
          <w:iCs/>
        </w:rPr>
        <w:t>Communication</w:t>
      </w:r>
      <w:r w:rsidRPr="00444180">
        <w:t xml:space="preserve"> is the priority in engaging the stakeholders, as good communication can help stakeholders understand the purpose behind a change (Elwy </w:t>
      </w:r>
      <w:r w:rsidRPr="00444180">
        <w:rPr>
          <w:i/>
          <w:iCs/>
        </w:rPr>
        <w:t>et al</w:t>
      </w:r>
      <w:r w:rsidRPr="00444180">
        <w:t xml:space="preserve">., 2022). In this case, the project manager is </w:t>
      </w:r>
      <w:r w:rsidR="005D08BB" w:rsidRPr="00444180">
        <w:t>in charge</w:t>
      </w:r>
      <w:r w:rsidRPr="00444180">
        <w:t xml:space="preserve"> to </w:t>
      </w:r>
      <w:r w:rsidR="00FF686C">
        <w:t>sharing</w:t>
      </w:r>
      <w:r w:rsidRPr="00444180">
        <w:t xml:space="preserve"> all detailed information about the core reason behind developing StaySmart+ with other internal teams, technology partners, and employees. The project manager must organise training and feedback sessions to improve the learning of the workers on the newly embedded AI tool and its eco-friendly features. This can increase the confidence of the internal teams to support the change, minimise conflict and confusion. </w:t>
      </w:r>
    </w:p>
    <w:p w14:paraId="689A328C" w14:textId="77777777" w:rsidR="002032A4" w:rsidRPr="00444180" w:rsidRDefault="00C13753" w:rsidP="00B01C77">
      <w:pPr>
        <w:spacing w:after="240" w:line="360" w:lineRule="auto"/>
        <w:jc w:val="center"/>
        <w:rPr>
          <w:b/>
          <w:bCs/>
        </w:rPr>
      </w:pPr>
      <w:r w:rsidRPr="00444180">
        <w:rPr>
          <w:b/>
          <w:bCs/>
          <w:noProof/>
          <w:lang w:val="en-IN"/>
        </w:rPr>
        <w:drawing>
          <wp:inline distT="114300" distB="114300" distL="114300" distR="114300" wp14:anchorId="70D3ECE8" wp14:editId="0D348595">
            <wp:extent cx="4104597" cy="2127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104597" cy="2127300"/>
                    </a:xfrm>
                    <a:prstGeom prst="rect">
                      <a:avLst/>
                    </a:prstGeom>
                    <a:ln w="25400">
                      <a:solidFill>
                        <a:srgbClr val="000000"/>
                      </a:solidFill>
                      <a:prstDash val="solid"/>
                    </a:ln>
                  </pic:spPr>
                </pic:pic>
              </a:graphicData>
            </a:graphic>
          </wp:inline>
        </w:drawing>
      </w:r>
    </w:p>
    <w:p w14:paraId="7E92249C" w14:textId="13A9AB09" w:rsidR="002032A4" w:rsidRPr="00444180" w:rsidRDefault="00C13753" w:rsidP="00B01C77">
      <w:pPr>
        <w:spacing w:after="240" w:line="360" w:lineRule="auto"/>
        <w:jc w:val="center"/>
        <w:rPr>
          <w:b/>
          <w:bCs/>
        </w:rPr>
      </w:pPr>
      <w:r w:rsidRPr="00444180">
        <w:rPr>
          <w:b/>
          <w:bCs/>
        </w:rPr>
        <w:t xml:space="preserve">Figure </w:t>
      </w:r>
      <w:r w:rsidR="002F0EB6" w:rsidRPr="00444180">
        <w:rPr>
          <w:b/>
          <w:bCs/>
        </w:rPr>
        <w:t>7</w:t>
      </w:r>
      <w:r w:rsidRPr="00444180">
        <w:rPr>
          <w:b/>
          <w:bCs/>
        </w:rPr>
        <w:t xml:space="preserve">: Triple Bottom Line </w:t>
      </w:r>
    </w:p>
    <w:p w14:paraId="47936943" w14:textId="77777777" w:rsidR="002032A4" w:rsidRPr="00444180" w:rsidRDefault="00C13753" w:rsidP="00B01C77">
      <w:pPr>
        <w:spacing w:after="240" w:line="360" w:lineRule="auto"/>
        <w:jc w:val="both"/>
      </w:pPr>
      <w:r w:rsidRPr="00444180">
        <w:t xml:space="preserve">As per the 4 Cs, </w:t>
      </w:r>
      <w:r w:rsidRPr="00444180">
        <w:rPr>
          <w:i/>
          <w:iCs/>
        </w:rPr>
        <w:t>collaboration</w:t>
      </w:r>
      <w:r w:rsidRPr="00444180">
        <w:t xml:space="preserve"> follows communication as a part of the stakeholder engagement plan. There are many departments associated with the project of StaySmart+, such as operations, suppliers, IT, sales, and marketing. The main responsibility of the project manager in this case is to encourage collaboration, teamwork, and dedication by regularly arranging meetings and group discussions to point out inefficiencies. For example, there should be a meeting between the product development department and the hotel workers to exchange ideas about how the guest can be influenced to use and provide feedback on the new service for improving it. Such collaboration between teams can make every stakeholder field connected to the project and be dedicated to its improvement by elevating trust and problem-solving capacity. </w:t>
      </w:r>
    </w:p>
    <w:p w14:paraId="7D39FB17" w14:textId="77777777" w:rsidR="002032A4" w:rsidRPr="00444180" w:rsidRDefault="00C13753" w:rsidP="00B01C77">
      <w:pPr>
        <w:spacing w:after="240" w:line="360" w:lineRule="auto"/>
        <w:jc w:val="center"/>
      </w:pPr>
      <w:r w:rsidRPr="00444180">
        <w:rPr>
          <w:noProof/>
          <w:lang w:val="en-IN"/>
        </w:rPr>
        <w:drawing>
          <wp:inline distT="114300" distB="114300" distL="114300" distR="114300" wp14:anchorId="32F55E00" wp14:editId="0A23FAAC">
            <wp:extent cx="3211350" cy="314204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3211350" cy="3142040"/>
                    </a:xfrm>
                    <a:prstGeom prst="rect">
                      <a:avLst/>
                    </a:prstGeom>
                    <a:ln w="25400">
                      <a:solidFill>
                        <a:srgbClr val="000000"/>
                      </a:solidFill>
                      <a:prstDash val="solid"/>
                    </a:ln>
                  </pic:spPr>
                </pic:pic>
              </a:graphicData>
            </a:graphic>
          </wp:inline>
        </w:drawing>
      </w:r>
    </w:p>
    <w:p w14:paraId="346293B2" w14:textId="510E6731" w:rsidR="002032A4" w:rsidRPr="00444180" w:rsidRDefault="00C13753" w:rsidP="00B01C77">
      <w:pPr>
        <w:spacing w:after="240" w:line="360" w:lineRule="auto"/>
        <w:jc w:val="center"/>
        <w:rPr>
          <w:b/>
          <w:bCs/>
        </w:rPr>
      </w:pPr>
      <w:r w:rsidRPr="00444180">
        <w:rPr>
          <w:b/>
          <w:bCs/>
        </w:rPr>
        <w:t xml:space="preserve">Figure </w:t>
      </w:r>
      <w:r w:rsidR="002F0EB6" w:rsidRPr="00444180">
        <w:rPr>
          <w:b/>
          <w:bCs/>
        </w:rPr>
        <w:t>8</w:t>
      </w:r>
      <w:r w:rsidRPr="00444180">
        <w:rPr>
          <w:b/>
          <w:bCs/>
        </w:rPr>
        <w:t xml:space="preserve">: 4Cs model </w:t>
      </w:r>
    </w:p>
    <w:p w14:paraId="44C8F4B2" w14:textId="77777777" w:rsidR="002032A4" w:rsidRPr="00444180" w:rsidRDefault="00C13753" w:rsidP="00B01C77">
      <w:pPr>
        <w:spacing w:after="240" w:line="360" w:lineRule="auto"/>
        <w:jc w:val="both"/>
      </w:pPr>
      <w:r w:rsidRPr="00444180">
        <w:rPr>
          <w:i/>
          <w:iCs/>
        </w:rPr>
        <w:t>Consultatio</w:t>
      </w:r>
      <w:r w:rsidRPr="00444180">
        <w:t xml:space="preserve">n is another important part of the 4Cs model. According to the viewpoint of Secundo </w:t>
      </w:r>
      <w:r w:rsidRPr="00444180">
        <w:rPr>
          <w:i/>
          <w:iCs/>
        </w:rPr>
        <w:t>et al</w:t>
      </w:r>
      <w:r w:rsidRPr="00444180">
        <w:t xml:space="preserve">. (2022), consultation means that the project manager asks for valuable advice from the stakeholders before making any final decision. In the case of the StaySmart+ project, customers are considered quite important, and their feedback is likely to help improve the quality of the service. Therefore, the customers should be engaged through a survey or an in-app feedback feature. The project manager would collect valuable opinions about using the AI application for customisation from the customers and combine the valuable opinions of the workers and department heads to improve this service. Collaborative decision-making in this case may provide better coverage against conflict and enable faster problem resolution. </w:t>
      </w:r>
    </w:p>
    <w:p w14:paraId="6C60331E" w14:textId="77777777" w:rsidR="002032A4" w:rsidRPr="00444180" w:rsidRDefault="00C13753" w:rsidP="00B01C77">
      <w:pPr>
        <w:spacing w:after="240" w:line="360" w:lineRule="auto"/>
        <w:jc w:val="both"/>
      </w:pPr>
      <w:r w:rsidRPr="00444180">
        <w:t xml:space="preserve">Last but not least, </w:t>
      </w:r>
      <w:r w:rsidRPr="00444180">
        <w:rPr>
          <w:i/>
          <w:iCs/>
        </w:rPr>
        <w:t>commitment</w:t>
      </w:r>
      <w:r w:rsidRPr="00444180">
        <w:t xml:space="preserve"> is another essential part of the 4Cs model, which helps in making sure that the stakeholders are always involved and support the product till the end. The project managers in this case are responsible for constantly inspiring the workers and the partners to actively participate in meetings, discussions, decision-making, and more such activities. Compliance reporting is considered to be one of the beneficial methods for helping the project managers keep track of the progress of a project and also ensuring complaints of each stakeholder with rules and regulations (Kalu </w:t>
      </w:r>
      <w:r w:rsidRPr="00444180">
        <w:rPr>
          <w:i/>
          <w:iCs/>
        </w:rPr>
        <w:t>et al</w:t>
      </w:r>
      <w:r w:rsidRPr="00444180">
        <w:t xml:space="preserve">., 2024; Khan, 2022). Ultimately, this provides a clear picture to the project managers regarding whether the project is moving in the correct direction or not. As the stakeholders witness success and progress, they are more likely to participate and be responsible for the success of the project. </w:t>
      </w:r>
    </w:p>
    <w:p w14:paraId="4195F9AA" w14:textId="539F1C4A" w:rsidR="002032A4" w:rsidRPr="00444180" w:rsidRDefault="009633E7" w:rsidP="00B01C77">
      <w:pPr>
        <w:pStyle w:val="Heading1"/>
      </w:pPr>
      <w:bookmarkStart w:id="22" w:name="_66ea63h774om" w:colFirst="0" w:colLast="0"/>
      <w:bookmarkStart w:id="23" w:name="_Toc227002109"/>
      <w:bookmarkEnd w:id="22"/>
      <w:r>
        <w:t>5</w:t>
      </w:r>
      <w:r w:rsidRPr="00444180">
        <w:t xml:space="preserve">.0 Impact of </w:t>
      </w:r>
      <w:r w:rsidR="00BB670E" w:rsidRPr="00444180">
        <w:t xml:space="preserve">Stakeholder Engagement </w:t>
      </w:r>
      <w:r w:rsidRPr="00444180">
        <w:t xml:space="preserve">on </w:t>
      </w:r>
      <w:r w:rsidR="00BB670E" w:rsidRPr="00444180">
        <w:t>Business Performance</w:t>
      </w:r>
      <w:bookmarkEnd w:id="23"/>
      <w:r w:rsidR="00BB670E" w:rsidRPr="00444180">
        <w:t xml:space="preserve">  </w:t>
      </w:r>
    </w:p>
    <w:p w14:paraId="3197BAA9" w14:textId="0383FD59" w:rsidR="002032A4" w:rsidRPr="00444180" w:rsidRDefault="009633E7" w:rsidP="00B01C77">
      <w:pPr>
        <w:pStyle w:val="Heading2"/>
      </w:pPr>
      <w:bookmarkStart w:id="24" w:name="_9x7djmxapjdq" w:colFirst="0" w:colLast="0"/>
      <w:bookmarkStart w:id="25" w:name="_Toc227002110"/>
      <w:bookmarkEnd w:id="24"/>
      <w:r>
        <w:t>5</w:t>
      </w:r>
      <w:r w:rsidRPr="00444180">
        <w:t xml:space="preserve">.1 Impact </w:t>
      </w:r>
      <w:r w:rsidR="00BB670E" w:rsidRPr="00444180">
        <w:t>Analysis</w:t>
      </w:r>
      <w:bookmarkEnd w:id="25"/>
      <w:r w:rsidR="00BB670E" w:rsidRPr="00444180">
        <w:t xml:space="preserve"> </w:t>
      </w:r>
    </w:p>
    <w:p w14:paraId="24E0BF4F" w14:textId="267875D0" w:rsidR="002032A4" w:rsidRPr="00444180" w:rsidRDefault="00C13753" w:rsidP="00B01C77">
      <w:pPr>
        <w:spacing w:after="240" w:line="360" w:lineRule="auto"/>
        <w:jc w:val="both"/>
      </w:pPr>
      <w:r w:rsidRPr="00444180">
        <w:t xml:space="preserve">The business performance is strongly impacted by stakeholder engagement. While launching the new StaySmart+, proper stakeholder involvement and support help ensure the betterment of the project. All the stakeholders in this case, like the customers, suppliers, managers, and technology partners, are expected to play fair and dedicate their expertise to ensure the success of the project for Whitbread Plc. Firstly, as stated by </w:t>
      </w:r>
      <w:proofErr w:type="spellStart"/>
      <w:r w:rsidRPr="00444180">
        <w:t>Sciulli</w:t>
      </w:r>
      <w:proofErr w:type="spellEnd"/>
      <w:r w:rsidRPr="00444180">
        <w:t xml:space="preserve"> and </w:t>
      </w:r>
      <w:proofErr w:type="spellStart"/>
      <w:r w:rsidRPr="00444180">
        <w:t>Adhariani</w:t>
      </w:r>
      <w:proofErr w:type="spellEnd"/>
      <w:r w:rsidRPr="00444180">
        <w:t xml:space="preserve"> (2023), the </w:t>
      </w:r>
      <w:r w:rsidRPr="00444180">
        <w:rPr>
          <w:i/>
          <w:iCs/>
        </w:rPr>
        <w:t xml:space="preserve">performances of the employees improve </w:t>
      </w:r>
      <w:r w:rsidRPr="00444180">
        <w:t xml:space="preserve">to quite an extent due to accurate stakeholder engagement. It is being argued that if the workers receive a sufficient amount of training and clear guidance, their confidence automatically increases to embrace a new system in the company. This ultimately helps them understand the utilisation of the tool to serve the customers in a better way and make fewer mistakes during work. It is also argued by </w:t>
      </w:r>
      <w:proofErr w:type="spellStart"/>
      <w:r w:rsidRPr="00444180">
        <w:t>Agustian</w:t>
      </w:r>
      <w:proofErr w:type="spellEnd"/>
      <w:r w:rsidRPr="00444180">
        <w:t xml:space="preserve"> </w:t>
      </w:r>
      <w:r w:rsidRPr="00444180">
        <w:rPr>
          <w:i/>
          <w:iCs/>
        </w:rPr>
        <w:t>et al</w:t>
      </w:r>
      <w:r w:rsidRPr="00444180">
        <w:t xml:space="preserve">. (2023) that employees with a better understanding of the service are likely to feel more valued by the company. This ultimately improves the operation of Whitbread Plc and supports the seamless launch of StaySmart+. </w:t>
      </w:r>
    </w:p>
    <w:p w14:paraId="5D181257" w14:textId="43B5A8C1" w:rsidR="002032A4" w:rsidRPr="00444180" w:rsidRDefault="00C13753" w:rsidP="00B01C77">
      <w:pPr>
        <w:spacing w:after="240" w:line="360" w:lineRule="auto"/>
        <w:jc w:val="both"/>
      </w:pPr>
      <w:r w:rsidRPr="00444180">
        <w:t xml:space="preserve">Stakeholder engagement is also key to </w:t>
      </w:r>
      <w:r w:rsidRPr="00444180">
        <w:rPr>
          <w:i/>
          <w:iCs/>
        </w:rPr>
        <w:t>improving the satisfaction of the customers</w:t>
      </w:r>
      <w:r w:rsidRPr="00444180">
        <w:t xml:space="preserve">. </w:t>
      </w:r>
      <w:r w:rsidR="00441759" w:rsidRPr="00441759">
        <w:t xml:space="preserve">Ethical </w:t>
      </w:r>
      <w:r w:rsidR="00441759">
        <w:t xml:space="preserve">engagement among </w:t>
      </w:r>
      <w:r w:rsidR="00441759" w:rsidRPr="00441759">
        <w:t>stakeholder</w:t>
      </w:r>
      <w:r w:rsidR="00441759">
        <w:t xml:space="preserve">s supports privacy of </w:t>
      </w:r>
      <w:r w:rsidR="00441759" w:rsidRPr="00441759">
        <w:t xml:space="preserve">data, AI </w:t>
      </w:r>
      <w:r w:rsidR="00441759">
        <w:t>clarity</w:t>
      </w:r>
      <w:r w:rsidR="00441759" w:rsidRPr="00441759">
        <w:t xml:space="preserve">, and inclusive </w:t>
      </w:r>
      <w:r w:rsidR="008E4EBA">
        <w:t>practices</w:t>
      </w:r>
      <w:r w:rsidR="00441759">
        <w:t xml:space="preserve"> of </w:t>
      </w:r>
      <w:r w:rsidR="00441759" w:rsidRPr="00441759">
        <w:t>decision-making.</w:t>
      </w:r>
      <w:r w:rsidR="00441759">
        <w:t xml:space="preserve"> </w:t>
      </w:r>
      <w:r w:rsidRPr="00444180">
        <w:t xml:space="preserve">According to the mention of Singh </w:t>
      </w:r>
      <w:r w:rsidRPr="00444180">
        <w:rPr>
          <w:i/>
          <w:iCs/>
        </w:rPr>
        <w:t>et al</w:t>
      </w:r>
      <w:r w:rsidRPr="00444180">
        <w:t xml:space="preserve">. (2023), customers are likely to be quite important to a change as they directly use it. In this case, while Whitbread launches StaySmart+, it intends to collect customer feedback through surveys and in-app feedback systems. Therefore, as argued by Nicolescu and Tudorache (2022), customer response and feedback make it easy for the company to understand the expectations. If the customers are being taken seriously by the brands, it results in more trust and mutual respect. As a vital group of stakeholders, Whitbread Plc needs to establish long-lasting relationships with the customers to increase the return visit rate and the business being recommended to friends and families for better growth. </w:t>
      </w:r>
    </w:p>
    <w:p w14:paraId="7F8468DF" w14:textId="77777777" w:rsidR="002032A4" w:rsidRPr="00444180" w:rsidRDefault="00C13753" w:rsidP="00B01C77">
      <w:pPr>
        <w:spacing w:after="240" w:line="360" w:lineRule="auto"/>
        <w:jc w:val="both"/>
      </w:pPr>
      <w:r w:rsidRPr="00444180">
        <w:t xml:space="preserve">The third major impact of better engagement of the stakeholders is </w:t>
      </w:r>
      <w:r w:rsidRPr="00444180">
        <w:rPr>
          <w:i/>
          <w:iCs/>
        </w:rPr>
        <w:t>improved brand reputation</w:t>
      </w:r>
      <w:r w:rsidRPr="00444180">
        <w:t xml:space="preserve">. According to the statements of Martínez-Peláez </w:t>
      </w:r>
      <w:r w:rsidRPr="00444180">
        <w:rPr>
          <w:i/>
          <w:iCs/>
        </w:rPr>
        <w:t>et al</w:t>
      </w:r>
      <w:r w:rsidRPr="00444180">
        <w:t xml:space="preserve">. (2023), while the suppliers follow sustainability goals and the technology partners use ethical digital tools, it makes a company responsible towards the customers, environment, and society. Alternatively, as argued by Al Hakim </w:t>
      </w:r>
      <w:r w:rsidRPr="00444180">
        <w:rPr>
          <w:i/>
          <w:iCs/>
        </w:rPr>
        <w:t>et al</w:t>
      </w:r>
      <w:r w:rsidRPr="00444180">
        <w:t xml:space="preserve">. (2022), a strong brand image helps in attracting more customers and ensuring the long-term success of a business. In this case, the result of active stakeholder engagement helps Whitbread in highlighting that it is more dedicated toward innovation, but not at the cost of environmental and social damage. Ultimately, it leads to a better brand reputation in both local and international markets.  </w:t>
      </w:r>
    </w:p>
    <w:p w14:paraId="15B827FA" w14:textId="4A72A913" w:rsidR="002032A4" w:rsidRPr="00444180" w:rsidRDefault="009633E7" w:rsidP="00B01C77">
      <w:pPr>
        <w:pStyle w:val="Heading2"/>
      </w:pPr>
      <w:bookmarkStart w:id="26" w:name="_rmw31t2fu5dr" w:colFirst="0" w:colLast="0"/>
      <w:bookmarkStart w:id="27" w:name="_Toc227002111"/>
      <w:bookmarkEnd w:id="26"/>
      <w:r>
        <w:t>5</w:t>
      </w:r>
      <w:r w:rsidRPr="00444180">
        <w:t xml:space="preserve">.2 Recommendations to </w:t>
      </w:r>
      <w:r w:rsidR="00BB670E" w:rsidRPr="00444180">
        <w:t>Further Engage Stakeholders</w:t>
      </w:r>
      <w:bookmarkEnd w:id="27"/>
      <w:r w:rsidR="00BB670E" w:rsidRPr="00444180">
        <w:t xml:space="preserve"> </w:t>
      </w:r>
    </w:p>
    <w:p w14:paraId="54E26A20" w14:textId="77777777" w:rsidR="002032A4" w:rsidRPr="00444180" w:rsidRDefault="00C13753" w:rsidP="00B01C77">
      <w:pPr>
        <w:spacing w:after="240" w:line="360" w:lineRule="auto"/>
        <w:jc w:val="both"/>
      </w:pPr>
      <w:r w:rsidRPr="00444180">
        <w:t xml:space="preserve">However, besides the benefits, stakeholder engagement has challenges. There is resistance among the workers as their worries intensify with new technology (Valtonen and Holopainen, 2025). Alternatively, as argued by Chong </w:t>
      </w:r>
      <w:r w:rsidRPr="00444180">
        <w:rPr>
          <w:i/>
          <w:iCs/>
        </w:rPr>
        <w:t>et al</w:t>
      </w:r>
      <w:r w:rsidRPr="00444180">
        <w:t xml:space="preserve">. (2023), customers may not fully trust AI services at first. There are also difficulties in managing stakeholders residing in different locations. It may slow down the decision-making in general. Therefore, it is the responsibility of the project managers to carefully manage support and collaboration between different departments to overcome these challenges. </w:t>
      </w:r>
    </w:p>
    <w:p w14:paraId="0D0E3255" w14:textId="7A60664B" w:rsidR="002032A4" w:rsidRPr="00444180" w:rsidRDefault="00C13753" w:rsidP="00B01C77">
      <w:pPr>
        <w:spacing w:after="240" w:line="360" w:lineRule="auto"/>
        <w:jc w:val="both"/>
      </w:pPr>
      <w:r w:rsidRPr="00444180">
        <w:t xml:space="preserve">Careful planning of the stakeholder engagement plan leads to efficiency. </w:t>
      </w:r>
      <w:r w:rsidRPr="00444180">
        <w:rPr>
          <w:i/>
          <w:iCs/>
        </w:rPr>
        <w:t xml:space="preserve">Training </w:t>
      </w:r>
      <w:r w:rsidRPr="00444180">
        <w:t xml:space="preserve">is essential, as opined by Rustam </w:t>
      </w:r>
      <w:r w:rsidRPr="00444180">
        <w:rPr>
          <w:i/>
          <w:iCs/>
        </w:rPr>
        <w:t>et al</w:t>
      </w:r>
      <w:r w:rsidRPr="00444180">
        <w:t xml:space="preserve">. (2024), for increasing the trust of the workers in the change. This helps </w:t>
      </w:r>
      <w:r w:rsidR="00BB670E">
        <w:t>minimise</w:t>
      </w:r>
      <w:r w:rsidRPr="00444180">
        <w:t xml:space="preserve"> the resistance. In alternate way, as started by Okeke </w:t>
      </w:r>
      <w:r w:rsidRPr="00444180">
        <w:rPr>
          <w:i/>
          <w:iCs/>
        </w:rPr>
        <w:t>et al</w:t>
      </w:r>
      <w:r w:rsidRPr="00444180">
        <w:t xml:space="preserve">. (2024), a company should build a robust </w:t>
      </w:r>
      <w:r w:rsidRPr="00444180">
        <w:rPr>
          <w:i/>
          <w:iCs/>
        </w:rPr>
        <w:t>customer feedback system</w:t>
      </w:r>
      <w:r w:rsidRPr="00444180">
        <w:t xml:space="preserve"> that helps in establishing active communication and updates with the customers. This system establishes a regular connection with the brand, leading to more trust and loyalty to embrace the changes. Whitbread can easily inspire the guests to try StaySmart+. Also, there should be open communication between the management and the workers, especially in hospitality settings. If the managers can influence the staff to clearly share their issues or ideas, it leads to quick problem-solving and better resolution. Hence, this suggestion can help </w:t>
      </w:r>
      <w:r w:rsidR="0064231A" w:rsidRPr="00444180">
        <w:t>Whitbread</w:t>
      </w:r>
      <w:r w:rsidRPr="00444180">
        <w:t xml:space="preserve"> in creating a positive working environment that supports teamwork and agility.  </w:t>
      </w:r>
    </w:p>
    <w:p w14:paraId="74AD9F26" w14:textId="776216B1" w:rsidR="002032A4" w:rsidRPr="00444180" w:rsidRDefault="009633E7" w:rsidP="00B01C77">
      <w:pPr>
        <w:pStyle w:val="Heading1"/>
      </w:pPr>
      <w:bookmarkStart w:id="28" w:name="_sfkg5hxc0i87" w:colFirst="0" w:colLast="0"/>
      <w:bookmarkStart w:id="29" w:name="_Toc227002112"/>
      <w:bookmarkEnd w:id="28"/>
      <w:r>
        <w:t>6</w:t>
      </w:r>
      <w:r w:rsidRPr="00444180">
        <w:t>.0 Conclusion</w:t>
      </w:r>
      <w:bookmarkEnd w:id="29"/>
      <w:r w:rsidRPr="00444180">
        <w:t xml:space="preserve">  </w:t>
      </w:r>
    </w:p>
    <w:p w14:paraId="43BF5E74" w14:textId="494DC622" w:rsidR="002032A4" w:rsidRPr="00444180" w:rsidRDefault="00C13753" w:rsidP="00B01C77">
      <w:pPr>
        <w:spacing w:after="240" w:line="360" w:lineRule="auto"/>
        <w:jc w:val="both"/>
      </w:pPr>
      <w:r w:rsidRPr="00444180">
        <w:t xml:space="preserve">It can be concluded through this study that the application of a new service in a business requires collaborative effort from the stakeholders as well as the project management team to be successful. Whitbread Plc is one of the largest hotel business groups in the UK. This business is all set to launch a new AI-based service that helps customers in </w:t>
      </w:r>
      <w:r w:rsidR="00FF686C">
        <w:t>personalising</w:t>
      </w:r>
      <w:r w:rsidRPr="00444180">
        <w:t xml:space="preserve"> their travel plan, besides interacting with the brand. StaySmart+ is an AI-driven service that also helps the company to develop sustainability-oriented amenities for improving the efficiency and comfort of the guest, to set Whitbread apart from its competitors in the local and international market. </w:t>
      </w:r>
    </w:p>
    <w:p w14:paraId="1F97667A" w14:textId="77777777" w:rsidR="002032A4" w:rsidRPr="00444180" w:rsidRDefault="00C13753" w:rsidP="00B01C77">
      <w:pPr>
        <w:spacing w:after="240" w:line="360" w:lineRule="auto"/>
        <w:jc w:val="both"/>
      </w:pPr>
      <w:r w:rsidRPr="00444180">
        <w:t>The situational analysis has revealed that even though the company is quite popular across the UK and has opportunities to expand into the international market, there are significant threats and weaknesses, including too much dependence on the UK market, strong competition, and economic downturns that threaten the scope of success. The impact of increased customer spending is direct on the hotel occupancy rate. However, technical advancements show better opportunities to implement the StaySmart + service due to increased use of AI. However, the company has to be quite careful about being ethical and fair throughout society as well as the environment while implementing this service for improved guest satisfaction.</w:t>
      </w:r>
    </w:p>
    <w:p w14:paraId="0E432419" w14:textId="6093EFB2" w:rsidR="002032A4" w:rsidRPr="00444180" w:rsidRDefault="00C13753" w:rsidP="00B01C77">
      <w:pPr>
        <w:spacing w:after="240" w:line="360" w:lineRule="auto"/>
        <w:jc w:val="both"/>
        <w:rPr>
          <w:b/>
          <w:bCs/>
        </w:rPr>
      </w:pPr>
      <w:r w:rsidRPr="00444180">
        <w:t xml:space="preserve">The stakeholder analysis shows that there are always conflicts while managing a multi-stakeholder team for bigger projects like StaySmart+. There are differences of opinion, ideas, or concerns about the launch of services like this. The internal stakeholders in this case include the product development team, marketing department, sales, and hotel operational staff department. The external stakeholders are customers, suppliers, technology partners, </w:t>
      </w:r>
      <w:r w:rsidR="00E95954">
        <w:t xml:space="preserve">the </w:t>
      </w:r>
      <w:r w:rsidRPr="00444180">
        <w:t xml:space="preserve">government, and the local community. As a project manager, individuals need to resolve issues at the earliest by actively listening and responding to everyone with mutual respect. There should be enough encouragement to build an open discussion culture between different teams so that they can share their valuable opinion and even concerns without any judgment. Therefore, the communication plan requires frequent meetings, continuous training, documentation, and feedback. The engagement strategies comprise training workshops, feedback sessions, surveys, in-app feedback, and compliance reporting. Effective engagement of the stakeholders is expected to result in better employee performance, customer satisfaction, teamwork, and brand reputation. </w:t>
      </w:r>
      <w:r w:rsidRPr="00444180">
        <w:br w:type="page"/>
      </w:r>
    </w:p>
    <w:p w14:paraId="40CC9B63" w14:textId="19D16A95" w:rsidR="002032A4" w:rsidRPr="00444180" w:rsidRDefault="00C23DEA" w:rsidP="00B01C77">
      <w:pPr>
        <w:pStyle w:val="Heading1"/>
      </w:pPr>
      <w:bookmarkStart w:id="30" w:name="_Toc227002113"/>
      <w:r>
        <w:t xml:space="preserve">7.0 </w:t>
      </w:r>
      <w:r w:rsidRPr="00444180">
        <w:t xml:space="preserve">Reference </w:t>
      </w:r>
      <w:r w:rsidR="002E1449">
        <w:t>L</w:t>
      </w:r>
      <w:r w:rsidRPr="00444180">
        <w:t>ist</w:t>
      </w:r>
      <w:bookmarkEnd w:id="30"/>
    </w:p>
    <w:p w14:paraId="1428E018" w14:textId="0E929475" w:rsidR="00393C69" w:rsidRPr="00444180" w:rsidRDefault="00393C69" w:rsidP="00D46275">
      <w:pPr>
        <w:spacing w:after="240" w:line="360" w:lineRule="auto"/>
        <w:jc w:val="both"/>
      </w:pPr>
      <w:r w:rsidRPr="00444180">
        <w:t xml:space="preserve">Aggerholm, H.K. and Thomsen, C. (2024) ‘Strategic communication in contexts of high sustainability pressure: balancing purposefulness, transparency and participation in pursuit of </w:t>
      </w:r>
      <w:r w:rsidR="002E1449">
        <w:t>organisational</w:t>
      </w:r>
      <w:r w:rsidRPr="00444180">
        <w:t xml:space="preserve"> legitimacy’,</w:t>
      </w:r>
      <w:r w:rsidRPr="00D46275">
        <w:rPr>
          <w:i/>
          <w:iCs/>
        </w:rPr>
        <w:t xml:space="preserve"> Journal of communication management, </w:t>
      </w:r>
      <w:r w:rsidRPr="00444180">
        <w:t>28(1), pp. 58-73.</w:t>
      </w:r>
    </w:p>
    <w:p w14:paraId="7F29B149" w14:textId="77777777" w:rsidR="00393C69" w:rsidRPr="00444180" w:rsidRDefault="00393C69" w:rsidP="00D46275">
      <w:pPr>
        <w:spacing w:after="240" w:line="360" w:lineRule="auto"/>
        <w:jc w:val="both"/>
      </w:pPr>
      <w:proofErr w:type="spellStart"/>
      <w:r w:rsidRPr="00444180">
        <w:t>Agustian</w:t>
      </w:r>
      <w:proofErr w:type="spellEnd"/>
      <w:r w:rsidRPr="00444180">
        <w:t xml:space="preserve">, K., </w:t>
      </w:r>
      <w:proofErr w:type="spellStart"/>
      <w:r w:rsidRPr="00444180">
        <w:t>Pohan</w:t>
      </w:r>
      <w:proofErr w:type="spellEnd"/>
      <w:r w:rsidRPr="00444180">
        <w:t xml:space="preserve">, A., Zen, A., </w:t>
      </w:r>
      <w:proofErr w:type="spellStart"/>
      <w:r w:rsidRPr="00444180">
        <w:t>Wiwin</w:t>
      </w:r>
      <w:proofErr w:type="spellEnd"/>
      <w:r w:rsidRPr="00444180">
        <w:t xml:space="preserve">, W. and Malik, A.J. (2023) ‘Human resource management strategies in achieving competitive advantage in business administration’, </w:t>
      </w:r>
      <w:r w:rsidRPr="00D46275">
        <w:rPr>
          <w:i/>
          <w:iCs/>
        </w:rPr>
        <w:t xml:space="preserve">Journal of Contemporary Administration and Management (ADMAN), </w:t>
      </w:r>
      <w:r w:rsidRPr="00444180">
        <w:t>1(2), pp. 108-117.</w:t>
      </w:r>
    </w:p>
    <w:p w14:paraId="7D83430A" w14:textId="77777777" w:rsidR="00393C69" w:rsidRPr="00444180" w:rsidRDefault="00393C69" w:rsidP="00D46275">
      <w:pPr>
        <w:spacing w:after="240" w:line="360" w:lineRule="auto"/>
        <w:jc w:val="both"/>
      </w:pPr>
      <w:r w:rsidRPr="00444180">
        <w:t xml:space="preserve">Al Hakim, Y.R., Putra, A.R. and </w:t>
      </w:r>
      <w:proofErr w:type="spellStart"/>
      <w:r w:rsidRPr="00444180">
        <w:t>Hariani</w:t>
      </w:r>
      <w:proofErr w:type="spellEnd"/>
      <w:r w:rsidRPr="00444180">
        <w:t xml:space="preserve">, M. (2022) ‘Branding Strategy to Create Long-term Value’, </w:t>
      </w:r>
      <w:r w:rsidRPr="00D46275">
        <w:rPr>
          <w:i/>
          <w:iCs/>
        </w:rPr>
        <w:t>Journal of Social Science Studies,</w:t>
      </w:r>
      <w:r w:rsidRPr="00444180">
        <w:t xml:space="preserve"> 2(1), pp. 161-166.</w:t>
      </w:r>
    </w:p>
    <w:p w14:paraId="2FAFCAD9" w14:textId="77777777" w:rsidR="00393C69" w:rsidRPr="00444180" w:rsidRDefault="00393C69" w:rsidP="00D46275">
      <w:pPr>
        <w:spacing w:after="240" w:line="360" w:lineRule="auto"/>
        <w:jc w:val="both"/>
      </w:pPr>
      <w:r w:rsidRPr="00444180">
        <w:t xml:space="preserve">Ali, F. and Haapasalo, H. (2023) ‘Development levels of stakeholder relationships in collaborative projects: challenges and preconditions’, </w:t>
      </w:r>
      <w:r w:rsidRPr="00D46275">
        <w:rPr>
          <w:i/>
          <w:iCs/>
        </w:rPr>
        <w:t xml:space="preserve">International Journal of Managing Projects in Business, </w:t>
      </w:r>
      <w:r w:rsidRPr="00444180">
        <w:t>16(8), pp. 58-76.</w:t>
      </w:r>
    </w:p>
    <w:p w14:paraId="0605B62F" w14:textId="77777777" w:rsidR="00393C69" w:rsidRPr="00444180" w:rsidRDefault="00393C69" w:rsidP="00D46275">
      <w:pPr>
        <w:spacing w:after="240" w:line="360" w:lineRule="auto"/>
        <w:jc w:val="both"/>
      </w:pPr>
      <w:r w:rsidRPr="00444180">
        <w:t xml:space="preserve">Ashcroft, J. (2017) </w:t>
      </w:r>
      <w:r w:rsidRPr="00D46275">
        <w:rPr>
          <w:i/>
          <w:iCs/>
        </w:rPr>
        <w:t xml:space="preserve">The relational lens: understanding, measuring, and managing stakeholder relationships. </w:t>
      </w:r>
      <w:r w:rsidRPr="00444180">
        <w:t>Cambridge: Cambridge University Press.</w:t>
      </w:r>
    </w:p>
    <w:p w14:paraId="242AEA44" w14:textId="11DBF9DA" w:rsidR="00393C69" w:rsidRPr="00444180" w:rsidRDefault="00393C69" w:rsidP="00D46275">
      <w:pPr>
        <w:spacing w:before="240" w:after="240" w:line="360" w:lineRule="auto"/>
        <w:jc w:val="both"/>
      </w:pPr>
      <w:r w:rsidRPr="00444180">
        <w:t xml:space="preserve">Chen, Y., Hu, Y., Zhou, S., and Yang, S. (2023) ‘Investigating the determinants of performance of artificial intelligence adoption in </w:t>
      </w:r>
      <w:r w:rsidR="00FF686C">
        <w:t xml:space="preserve">the </w:t>
      </w:r>
      <w:r w:rsidRPr="00444180">
        <w:t xml:space="preserve">hospitality industry during COVID-19’, </w:t>
      </w:r>
      <w:r w:rsidRPr="00D46275">
        <w:rPr>
          <w:i/>
          <w:iCs/>
        </w:rPr>
        <w:t xml:space="preserve">International Journal of Contemporary Hospitality Management, </w:t>
      </w:r>
      <w:r w:rsidRPr="00444180">
        <w:t>35(8), pp.2868-2889.</w:t>
      </w:r>
    </w:p>
    <w:p w14:paraId="1D69E73B" w14:textId="77777777" w:rsidR="00393C69" w:rsidRPr="00444180" w:rsidRDefault="00393C69" w:rsidP="00D46275">
      <w:pPr>
        <w:spacing w:after="240" w:line="360" w:lineRule="auto"/>
        <w:jc w:val="both"/>
      </w:pPr>
      <w:r w:rsidRPr="00444180">
        <w:t xml:space="preserve">Chong, T., Yu, T., Keeling, D.I., de Ruyter, K. and Hilken, T. (2026) ‘Stakeholder engagement with AI service interactions’, </w:t>
      </w:r>
      <w:r w:rsidRPr="00D46275">
        <w:rPr>
          <w:i/>
          <w:iCs/>
        </w:rPr>
        <w:t>Journal of Product Innovation Management</w:t>
      </w:r>
      <w:r w:rsidRPr="00444180">
        <w:t>, 43(1), pp. 31-56.</w:t>
      </w:r>
    </w:p>
    <w:p w14:paraId="02D88294" w14:textId="48F599D4" w:rsidR="00393C69" w:rsidRPr="00444180" w:rsidRDefault="00393C69" w:rsidP="00D46275">
      <w:pPr>
        <w:spacing w:after="240" w:line="360" w:lineRule="auto"/>
        <w:jc w:val="both"/>
      </w:pPr>
      <w:r w:rsidRPr="00444180">
        <w:t>Christopher, M., Payne, A., and Ballantyne, D. (2013) R</w:t>
      </w:r>
      <w:r w:rsidRPr="00D46275">
        <w:rPr>
          <w:i/>
          <w:iCs/>
        </w:rPr>
        <w:t xml:space="preserve">elationship Marketing: Creating Stakeholder Value. </w:t>
      </w:r>
      <w:r w:rsidRPr="00444180">
        <w:t>Saint Louis: Taylor and Francis</w:t>
      </w:r>
    </w:p>
    <w:p w14:paraId="47160776" w14:textId="20209DB9" w:rsidR="00393C69" w:rsidRPr="00444180" w:rsidRDefault="00393C69" w:rsidP="00D46275">
      <w:pPr>
        <w:spacing w:after="240" w:line="360" w:lineRule="auto"/>
        <w:jc w:val="both"/>
      </w:pPr>
      <w:r w:rsidRPr="00444180">
        <w:t xml:space="preserve">Das, M.P. (2023) ‘Technology and Guest experience: innovations reshaping hotel management’, </w:t>
      </w:r>
      <w:r w:rsidRPr="00D46275">
        <w:rPr>
          <w:i/>
          <w:iCs/>
        </w:rPr>
        <w:t>International Journal for Multidimensional Research Perspectives,</w:t>
      </w:r>
      <w:r w:rsidRPr="00444180">
        <w:t xml:space="preserve"> 1(3), pp. 76-95.</w:t>
      </w:r>
    </w:p>
    <w:p w14:paraId="33290D57" w14:textId="77777777" w:rsidR="00393C69" w:rsidRPr="00444180" w:rsidRDefault="00393C69" w:rsidP="00D46275">
      <w:pPr>
        <w:spacing w:after="240" w:line="360" w:lineRule="auto"/>
        <w:jc w:val="both"/>
      </w:pPr>
      <w:r w:rsidRPr="00444180">
        <w:t xml:space="preserve">Elwy, A.R., Maguire, E.M., Kim, B. and West, G.S. (2022) ‘Involving stakeholders as communication partners in research dissemination efforts’, </w:t>
      </w:r>
      <w:r w:rsidRPr="00D46275">
        <w:rPr>
          <w:i/>
          <w:iCs/>
        </w:rPr>
        <w:t>Journal of General Internal Medicine</w:t>
      </w:r>
      <w:r w:rsidRPr="00444180">
        <w:t>, 37(</w:t>
      </w:r>
      <w:proofErr w:type="spellStart"/>
      <w:r w:rsidRPr="00444180">
        <w:t>Suppl</w:t>
      </w:r>
      <w:proofErr w:type="spellEnd"/>
      <w:r w:rsidRPr="00444180">
        <w:t xml:space="preserve"> 1), pp. 123-127.</w:t>
      </w:r>
    </w:p>
    <w:p w14:paraId="48F19A6C" w14:textId="77777777" w:rsidR="00393C69" w:rsidRPr="00444180" w:rsidRDefault="00393C69" w:rsidP="00D46275">
      <w:pPr>
        <w:spacing w:after="240" w:line="360" w:lineRule="auto"/>
        <w:jc w:val="both"/>
      </w:pPr>
      <w:r w:rsidRPr="00444180">
        <w:t xml:space="preserve">GOV (2025) </w:t>
      </w:r>
      <w:r w:rsidRPr="00D46275">
        <w:rPr>
          <w:i/>
          <w:iCs/>
        </w:rPr>
        <w:t>Business rates revaluation 2026</w:t>
      </w:r>
      <w:r w:rsidRPr="00444180">
        <w:t xml:space="preserve">. Available at: https://www.gov.uk/government/news/business-rates-revaluation-2026 (Accessed: 11 April 2026). </w:t>
      </w:r>
    </w:p>
    <w:p w14:paraId="77BDF693" w14:textId="77777777" w:rsidR="00393C69" w:rsidRPr="00444180" w:rsidRDefault="00393C69" w:rsidP="00D46275">
      <w:pPr>
        <w:spacing w:before="240" w:after="240" w:line="360" w:lineRule="auto"/>
        <w:jc w:val="both"/>
      </w:pPr>
      <w:r w:rsidRPr="00444180">
        <w:t xml:space="preserve">Gursoy, D. (2025) ‘Artificial intelligence (AI) technology, its applications and the use of AI-powered devices in hospitality service experience creation and delivery’, </w:t>
      </w:r>
      <w:r w:rsidRPr="00D46275">
        <w:rPr>
          <w:i/>
          <w:iCs/>
        </w:rPr>
        <w:t xml:space="preserve">International Journal of Hospitality Management, </w:t>
      </w:r>
      <w:r w:rsidRPr="00444180">
        <w:t>129, p.104212.</w:t>
      </w:r>
    </w:p>
    <w:p w14:paraId="4DA96155" w14:textId="77777777" w:rsidR="00393C69" w:rsidRPr="00444180" w:rsidRDefault="00393C69" w:rsidP="00D46275">
      <w:pPr>
        <w:spacing w:after="240" w:line="360" w:lineRule="auto"/>
        <w:jc w:val="both"/>
      </w:pPr>
      <w:r w:rsidRPr="00444180">
        <w:t xml:space="preserve">Hu, F., Trivedi, R. and Teichert, T. (2022) ‘Using hotel reviews to assess hotel frontline employees’ roles and performances’, </w:t>
      </w:r>
      <w:r w:rsidRPr="00D46275">
        <w:rPr>
          <w:i/>
          <w:iCs/>
        </w:rPr>
        <w:t xml:space="preserve">International Journal of Contemporary Hospitality Management, </w:t>
      </w:r>
      <w:r w:rsidRPr="00444180">
        <w:t>34(5), pp. 1796-1822.</w:t>
      </w:r>
    </w:p>
    <w:p w14:paraId="7607E480" w14:textId="671195AD" w:rsidR="00393C69" w:rsidRPr="00444180" w:rsidRDefault="00393C69" w:rsidP="00D46275">
      <w:pPr>
        <w:spacing w:after="240" w:line="360" w:lineRule="auto"/>
        <w:jc w:val="both"/>
      </w:pPr>
      <w:r w:rsidRPr="00444180">
        <w:t xml:space="preserve">Kalu, A., </w:t>
      </w:r>
      <w:proofErr w:type="spellStart"/>
      <w:r w:rsidRPr="00444180">
        <w:t>Ochuba</w:t>
      </w:r>
      <w:proofErr w:type="spellEnd"/>
      <w:r w:rsidRPr="00444180">
        <w:t xml:space="preserve">, N.A., </w:t>
      </w:r>
      <w:proofErr w:type="spellStart"/>
      <w:r w:rsidRPr="00444180">
        <w:t>Eyeregba</w:t>
      </w:r>
      <w:proofErr w:type="spellEnd"/>
      <w:r w:rsidRPr="00444180">
        <w:t xml:space="preserve">, M.E., Onifade, O. and Ezeh, F.S. (2024) ‘Advances in regulatory compliance and grant reporting using agile tools in mission-focused </w:t>
      </w:r>
      <w:r w:rsidR="00FF686C">
        <w:t>organisations’</w:t>
      </w:r>
      <w:r w:rsidRPr="00444180">
        <w:t xml:space="preserve">, </w:t>
      </w:r>
      <w:r w:rsidRPr="00D46275">
        <w:rPr>
          <w:i/>
          <w:iCs/>
        </w:rPr>
        <w:t>International Journal of Advanced Multidisciplinary Research Studies,</w:t>
      </w:r>
      <w:r w:rsidRPr="00444180">
        <w:t xml:space="preserve"> 4(6), pp. 1935-1941.</w:t>
      </w:r>
    </w:p>
    <w:p w14:paraId="27D5EE8C" w14:textId="7B2DB4D4" w:rsidR="00393C69" w:rsidRPr="00444180" w:rsidRDefault="00393C69" w:rsidP="00D46275">
      <w:pPr>
        <w:spacing w:after="240" w:line="360" w:lineRule="auto"/>
        <w:jc w:val="both"/>
      </w:pPr>
      <w:r w:rsidRPr="00444180">
        <w:t xml:space="preserve">Khan, M.N.I. (2022) ‘A Systematic Review of Legal Technology Adoption </w:t>
      </w:r>
      <w:r w:rsidR="00824EF5" w:rsidRPr="00444180">
        <w:t>in</w:t>
      </w:r>
      <w:r w:rsidRPr="00444180">
        <w:t xml:space="preserve"> Contract Management, Data Governance, </w:t>
      </w:r>
      <w:r w:rsidR="00824EF5">
        <w:t>and</w:t>
      </w:r>
      <w:r w:rsidRPr="00444180">
        <w:t xml:space="preserve"> Compliance Monitoring’, </w:t>
      </w:r>
      <w:r w:rsidRPr="00D46275">
        <w:rPr>
          <w:i/>
          <w:iCs/>
        </w:rPr>
        <w:t xml:space="preserve">American Journal of Interdisciplinary Studies, </w:t>
      </w:r>
      <w:r w:rsidRPr="00444180">
        <w:t>3(01), pp. 01-30.</w:t>
      </w:r>
    </w:p>
    <w:p w14:paraId="552D4800" w14:textId="77777777" w:rsidR="00393C69" w:rsidRPr="00444180" w:rsidRDefault="00393C69" w:rsidP="00D46275">
      <w:pPr>
        <w:spacing w:after="240" w:line="360" w:lineRule="auto"/>
        <w:jc w:val="both"/>
      </w:pPr>
      <w:r w:rsidRPr="00444180">
        <w:t xml:space="preserve">Kothapalli, K.R.V. (2022) ‘Exploring the impact of digital transformation on business operations and customer experience’, </w:t>
      </w:r>
      <w:r w:rsidRPr="00D46275">
        <w:rPr>
          <w:i/>
          <w:iCs/>
        </w:rPr>
        <w:t xml:space="preserve">Global Disclosure of Economics and Business, </w:t>
      </w:r>
      <w:r w:rsidRPr="00444180">
        <w:t>11(2), pp. 103-114.</w:t>
      </w:r>
    </w:p>
    <w:p w14:paraId="45300B5B" w14:textId="0E7F3DE4" w:rsidR="00393C69" w:rsidRPr="00444180" w:rsidRDefault="00393C69" w:rsidP="00D46275">
      <w:pPr>
        <w:spacing w:after="240" w:line="360" w:lineRule="auto"/>
        <w:jc w:val="both"/>
      </w:pPr>
      <w:r w:rsidRPr="00444180">
        <w:t xml:space="preserve">Liu-Farrer, G., Green, A.E., </w:t>
      </w:r>
      <w:proofErr w:type="spellStart"/>
      <w:r w:rsidRPr="00444180">
        <w:t>Ozgen</w:t>
      </w:r>
      <w:proofErr w:type="spellEnd"/>
      <w:r w:rsidRPr="00444180">
        <w:t xml:space="preserve">, C. and Cole, M.A. (2023) ‘Immigration and </w:t>
      </w:r>
      <w:r w:rsidR="00FF686C">
        <w:t>labour</w:t>
      </w:r>
      <w:r w:rsidRPr="00444180">
        <w:t xml:space="preserve"> shortages: Learning from Japan and the United Kingdom’, A</w:t>
      </w:r>
      <w:r w:rsidRPr="00D46275">
        <w:rPr>
          <w:i/>
          <w:iCs/>
        </w:rPr>
        <w:t>sian and Pacific Migration Journal</w:t>
      </w:r>
      <w:r w:rsidRPr="00444180">
        <w:t>, 32(2), pp. 336-361.</w:t>
      </w:r>
    </w:p>
    <w:p w14:paraId="5F30765A" w14:textId="77777777" w:rsidR="00393C69" w:rsidRPr="00444180" w:rsidRDefault="00393C69" w:rsidP="00D46275">
      <w:pPr>
        <w:spacing w:after="240" w:line="360" w:lineRule="auto"/>
        <w:jc w:val="both"/>
      </w:pPr>
      <w:r w:rsidRPr="00444180">
        <w:t xml:space="preserve">Martínez-Peláez, R., Ochoa-Brust, A., Rivera, S., Félix, V.G., Ostos, R., Brito, H., Félix, R.A. and Mena, L.J. (2023) ‘Role of digital transformation for achieving sustainability: mediated role of stakeholders, key capabilities, and technology’, </w:t>
      </w:r>
      <w:r w:rsidRPr="00D46275">
        <w:rPr>
          <w:i/>
          <w:iCs/>
        </w:rPr>
        <w:t>Sustainability</w:t>
      </w:r>
      <w:r w:rsidRPr="00444180">
        <w:t>, 15(14), p. 11221.</w:t>
      </w:r>
    </w:p>
    <w:p w14:paraId="613941CC" w14:textId="77777777" w:rsidR="00393C69" w:rsidRPr="00444180" w:rsidRDefault="00393C69" w:rsidP="00D46275">
      <w:pPr>
        <w:spacing w:after="240" w:line="360" w:lineRule="auto"/>
        <w:jc w:val="both"/>
      </w:pPr>
      <w:r w:rsidRPr="00444180">
        <w:t>Mishra, L.K. and Kumar, N. (2024) ‘Sustainable travel and the rise of eco-tourism: trends, challenges, and opportunities’,</w:t>
      </w:r>
      <w:r w:rsidRPr="00D46275">
        <w:rPr>
          <w:i/>
          <w:iCs/>
        </w:rPr>
        <w:t xml:space="preserve"> Journal of Tourism &amp; Hospitality, </w:t>
      </w:r>
      <w:r w:rsidRPr="00444180">
        <w:t>13(2), pp. 56-66.</w:t>
      </w:r>
    </w:p>
    <w:p w14:paraId="6C9E068C" w14:textId="77777777" w:rsidR="00393C69" w:rsidRPr="00444180" w:rsidRDefault="00393C69" w:rsidP="00D46275">
      <w:pPr>
        <w:spacing w:after="240" w:line="360" w:lineRule="auto"/>
        <w:jc w:val="both"/>
      </w:pPr>
      <w:r w:rsidRPr="00444180">
        <w:t xml:space="preserve">Nicolescu, L. and Tudorache, M.T. (2022) ‘Human-computer interaction in customer service: the experience with AI chatbots—a systematic literature review’, </w:t>
      </w:r>
      <w:r w:rsidRPr="00D46275">
        <w:rPr>
          <w:i/>
          <w:iCs/>
        </w:rPr>
        <w:t>Electronics</w:t>
      </w:r>
      <w:r w:rsidRPr="00444180">
        <w:t>, 11(10), p. 1579.</w:t>
      </w:r>
    </w:p>
    <w:p w14:paraId="056E2817" w14:textId="68026E0F" w:rsidR="00393C69" w:rsidRPr="00444180" w:rsidRDefault="00393C69" w:rsidP="00D46275">
      <w:pPr>
        <w:spacing w:after="240" w:line="360" w:lineRule="auto"/>
        <w:jc w:val="both"/>
      </w:pPr>
      <w:r w:rsidRPr="00D46275">
        <w:rPr>
          <w:color w:val="222222"/>
        </w:rPr>
        <w:t xml:space="preserve">Nira, R. A. (2025) ‘AI-driven </w:t>
      </w:r>
      <w:r w:rsidR="00FF686C" w:rsidRPr="00D46275">
        <w:rPr>
          <w:color w:val="222222"/>
        </w:rPr>
        <w:t>hyper-personalisation</w:t>
      </w:r>
      <w:r w:rsidRPr="00D46275">
        <w:rPr>
          <w:color w:val="222222"/>
        </w:rPr>
        <w:t xml:space="preserve"> in hospitality: Application, present and future opportunities, challenges, and guest trust issues’, </w:t>
      </w:r>
      <w:r w:rsidRPr="00D46275">
        <w:rPr>
          <w:i/>
          <w:iCs/>
        </w:rPr>
        <w:t>International Journal of Research and Innovation in Social Science</w:t>
      </w:r>
      <w:r w:rsidRPr="00444180">
        <w:t xml:space="preserve">, </w:t>
      </w:r>
      <w:r w:rsidRPr="00D46275">
        <w:rPr>
          <w:i/>
          <w:iCs/>
        </w:rPr>
        <w:t>9</w:t>
      </w:r>
      <w:r w:rsidRPr="00444180">
        <w:t>(4), pp.5562-5573.</w:t>
      </w:r>
    </w:p>
    <w:p w14:paraId="6E04BE50" w14:textId="4650CD1C" w:rsidR="00393C69" w:rsidRPr="00444180" w:rsidRDefault="00393C69" w:rsidP="00D46275">
      <w:pPr>
        <w:spacing w:after="240" w:line="360" w:lineRule="auto"/>
        <w:jc w:val="both"/>
      </w:pPr>
      <w:r w:rsidRPr="00444180">
        <w:t xml:space="preserve">Nogueira, E., Gomes, S. and Lopes, J.M. (2025) ‘Unveiling triple bottom line's influence on business performance’, </w:t>
      </w:r>
      <w:r w:rsidRPr="00D46275">
        <w:rPr>
          <w:i/>
          <w:iCs/>
        </w:rPr>
        <w:t xml:space="preserve">Discover Sustainability, </w:t>
      </w:r>
      <w:r w:rsidRPr="00444180">
        <w:t>6(1)</w:t>
      </w:r>
      <w:r w:rsidR="00824EF5" w:rsidRPr="00444180">
        <w:t>, p.43.</w:t>
      </w:r>
    </w:p>
    <w:p w14:paraId="4705F999" w14:textId="77777777" w:rsidR="00393C69" w:rsidRPr="00444180" w:rsidRDefault="00393C69" w:rsidP="00D46275">
      <w:pPr>
        <w:spacing w:after="240" w:line="360" w:lineRule="auto"/>
        <w:jc w:val="both"/>
      </w:pPr>
      <w:r w:rsidRPr="00444180">
        <w:t xml:space="preserve">Okeke, N.I., Alabi, O.A., </w:t>
      </w:r>
      <w:proofErr w:type="spellStart"/>
      <w:r w:rsidRPr="00444180">
        <w:t>Igwe</w:t>
      </w:r>
      <w:proofErr w:type="spellEnd"/>
      <w:r w:rsidRPr="00444180">
        <w:t xml:space="preserve">, A.N., </w:t>
      </w:r>
      <w:proofErr w:type="spellStart"/>
      <w:r w:rsidRPr="00444180">
        <w:t>Ofodile</w:t>
      </w:r>
      <w:proofErr w:type="spellEnd"/>
      <w:r w:rsidRPr="00444180">
        <w:t xml:space="preserve">, O.C. and </w:t>
      </w:r>
      <w:proofErr w:type="spellStart"/>
      <w:r w:rsidRPr="00444180">
        <w:t>Ewim</w:t>
      </w:r>
      <w:proofErr w:type="spellEnd"/>
      <w:r w:rsidRPr="00444180">
        <w:t xml:space="preserve">, C.P.M. (2024) ‘AI in customer feedback integration: A data-driven framework for enhancing business strategy’, </w:t>
      </w:r>
      <w:r w:rsidRPr="00D46275">
        <w:rPr>
          <w:i/>
          <w:iCs/>
        </w:rPr>
        <w:t xml:space="preserve">World J. Advanced Res. Reviews, </w:t>
      </w:r>
      <w:r w:rsidRPr="00444180">
        <w:t>24(1), pp. 3207-3220.</w:t>
      </w:r>
    </w:p>
    <w:p w14:paraId="4B454A35" w14:textId="77777777" w:rsidR="00393C69" w:rsidRPr="00444180" w:rsidRDefault="00393C69" w:rsidP="00D46275">
      <w:pPr>
        <w:spacing w:after="240" w:line="360" w:lineRule="auto"/>
        <w:jc w:val="both"/>
      </w:pPr>
      <w:r w:rsidRPr="00444180">
        <w:t xml:space="preserve">Parliament (2026) </w:t>
      </w:r>
      <w:r w:rsidRPr="00D46275">
        <w:rPr>
          <w:i/>
          <w:iCs/>
        </w:rPr>
        <w:t>High cost of living: Impact on households</w:t>
      </w:r>
      <w:r w:rsidRPr="00444180">
        <w:t xml:space="preserve">. Available at: https://commonslibrary.parliament.uk/research-briefings/cbp-10100/ (Accessed: 10 April 2026). </w:t>
      </w:r>
    </w:p>
    <w:p w14:paraId="3C3CB51C" w14:textId="64DC715C" w:rsidR="00393C69" w:rsidRPr="00444180" w:rsidRDefault="00393C69" w:rsidP="00D46275">
      <w:pPr>
        <w:spacing w:before="240" w:after="240" w:line="360" w:lineRule="auto"/>
        <w:jc w:val="both"/>
      </w:pPr>
      <w:proofErr w:type="spellStart"/>
      <w:r w:rsidRPr="00444180">
        <w:t>Purwaningsih</w:t>
      </w:r>
      <w:proofErr w:type="spellEnd"/>
      <w:r w:rsidRPr="00444180">
        <w:t xml:space="preserve">, P., Nasronudin, N., Damayanti, N. A., Mahmudah, M., Andarini, S., </w:t>
      </w:r>
      <w:proofErr w:type="spellStart"/>
      <w:r w:rsidRPr="00444180">
        <w:t>Qomarudin</w:t>
      </w:r>
      <w:proofErr w:type="spellEnd"/>
      <w:r w:rsidRPr="00444180">
        <w:t xml:space="preserve">, B., ... and Zulkarnain, H. (2023) ‘Development of a Hospital-Stakeholder Collaboration Tool Using Mixed Methods to Assess Stakeholder Perspectives for Hospital Service Improvement’, </w:t>
      </w:r>
      <w:r w:rsidRPr="00D46275">
        <w:rPr>
          <w:i/>
          <w:iCs/>
        </w:rPr>
        <w:t xml:space="preserve">Ethiopian </w:t>
      </w:r>
      <w:r w:rsidR="00FF686C" w:rsidRPr="00D46275">
        <w:rPr>
          <w:i/>
          <w:iCs/>
        </w:rPr>
        <w:t>Journal</w:t>
      </w:r>
      <w:r w:rsidRPr="00D46275">
        <w:rPr>
          <w:i/>
          <w:iCs/>
        </w:rPr>
        <w:t xml:space="preserve"> of </w:t>
      </w:r>
      <w:r w:rsidR="00FF686C" w:rsidRPr="00D46275">
        <w:rPr>
          <w:i/>
          <w:iCs/>
        </w:rPr>
        <w:t>Health Sciences</w:t>
      </w:r>
      <w:r w:rsidRPr="00444180">
        <w:t>, 33(6), p.1075.</w:t>
      </w:r>
    </w:p>
    <w:p w14:paraId="7FFCD58D" w14:textId="3C647E60" w:rsidR="00393C69" w:rsidRPr="00444180" w:rsidRDefault="00393C69" w:rsidP="00D46275">
      <w:pPr>
        <w:spacing w:after="240" w:line="360" w:lineRule="auto"/>
        <w:jc w:val="both"/>
      </w:pPr>
      <w:r w:rsidRPr="00444180">
        <w:t xml:space="preserve">Rustam, A., Astuti, I.Y. and </w:t>
      </w:r>
      <w:proofErr w:type="spellStart"/>
      <w:r w:rsidRPr="00444180">
        <w:t>Safitri</w:t>
      </w:r>
      <w:proofErr w:type="spellEnd"/>
      <w:r w:rsidRPr="00444180">
        <w:t xml:space="preserve">, U.R. (2024) ‘Strategies for improving employee competencies in the </w:t>
      </w:r>
      <w:r w:rsidR="00FF686C">
        <w:t>digitalisation</w:t>
      </w:r>
      <w:r w:rsidRPr="00444180">
        <w:t xml:space="preserve"> era through training and human resource development’, </w:t>
      </w:r>
      <w:r w:rsidRPr="00D46275">
        <w:rPr>
          <w:i/>
          <w:iCs/>
        </w:rPr>
        <w:t>The Journal of Academic Science,</w:t>
      </w:r>
      <w:r w:rsidRPr="00444180">
        <w:t xml:space="preserve"> 1(7), pp. 849-857.</w:t>
      </w:r>
    </w:p>
    <w:p w14:paraId="21996F05" w14:textId="7EBDF557" w:rsidR="00393C69" w:rsidRPr="00444180" w:rsidRDefault="00393C69" w:rsidP="00D46275">
      <w:pPr>
        <w:spacing w:after="240" w:line="360" w:lineRule="auto"/>
        <w:jc w:val="both"/>
      </w:pPr>
      <w:r w:rsidRPr="00444180">
        <w:t xml:space="preserve">Sciulli, N. and </w:t>
      </w:r>
      <w:proofErr w:type="spellStart"/>
      <w:r w:rsidRPr="00444180">
        <w:t>Adhariani</w:t>
      </w:r>
      <w:proofErr w:type="spellEnd"/>
      <w:r w:rsidRPr="00444180">
        <w:t xml:space="preserve">, D. (2023) ‘The use of integrated reports to enhance stakeholder engagement’, </w:t>
      </w:r>
      <w:r w:rsidRPr="00D46275">
        <w:rPr>
          <w:i/>
          <w:iCs/>
        </w:rPr>
        <w:t xml:space="preserve">Journal of Accounting &amp; </w:t>
      </w:r>
      <w:r w:rsidR="00FF686C" w:rsidRPr="00D46275">
        <w:rPr>
          <w:i/>
          <w:iCs/>
        </w:rPr>
        <w:t>Organisational</w:t>
      </w:r>
      <w:r w:rsidRPr="00D46275">
        <w:rPr>
          <w:i/>
          <w:iCs/>
        </w:rPr>
        <w:t xml:space="preserve"> Change, </w:t>
      </w:r>
      <w:r w:rsidRPr="00444180">
        <w:t>19(3), pp. 447-473.</w:t>
      </w:r>
    </w:p>
    <w:p w14:paraId="1644E2C5" w14:textId="660A947A" w:rsidR="00393C69" w:rsidRPr="00444180" w:rsidRDefault="00393C69" w:rsidP="00D46275">
      <w:pPr>
        <w:spacing w:after="240" w:line="360" w:lineRule="auto"/>
        <w:jc w:val="both"/>
      </w:pPr>
      <w:r w:rsidRPr="00444180">
        <w:t xml:space="preserve">Secundo, G., Elia, G., Margherita, A. and Leitner, K.H. (2022) ‘Strategic decision making in project management: a knowledge </w:t>
      </w:r>
      <w:r w:rsidR="00FF686C">
        <w:t>visualisation</w:t>
      </w:r>
      <w:r w:rsidRPr="00444180">
        <w:t xml:space="preserve"> framework’, </w:t>
      </w:r>
      <w:r w:rsidRPr="00D46275">
        <w:rPr>
          <w:i/>
          <w:iCs/>
        </w:rPr>
        <w:t xml:space="preserve">Management Decision, </w:t>
      </w:r>
      <w:r w:rsidRPr="00444180">
        <w:t>60(4), pp. 1159-1181.</w:t>
      </w:r>
    </w:p>
    <w:p w14:paraId="6BBC4BC6" w14:textId="77777777" w:rsidR="00393C69" w:rsidRPr="00444180" w:rsidRDefault="00393C69" w:rsidP="00D46275">
      <w:pPr>
        <w:spacing w:after="240" w:line="360" w:lineRule="auto"/>
        <w:jc w:val="both"/>
      </w:pPr>
      <w:r w:rsidRPr="00444180">
        <w:t xml:space="preserve">Singh, V., Sharma, M.P., Jayapriya, K., Kumar, B.K., Chander, M.A.R.N. and Kumar, B.R. (2023) ‘Service quality, customer satisfaction and customer loyalty: A comprehensive literature review’, </w:t>
      </w:r>
      <w:r w:rsidRPr="00D46275">
        <w:rPr>
          <w:i/>
          <w:iCs/>
        </w:rPr>
        <w:t xml:space="preserve">Journal of Survey in Fisheries Sciences, </w:t>
      </w:r>
      <w:r w:rsidRPr="00444180">
        <w:t>10(4S), pp. 3457-3464.</w:t>
      </w:r>
    </w:p>
    <w:p w14:paraId="31B3CB37" w14:textId="77777777" w:rsidR="00393C69" w:rsidRPr="00444180" w:rsidRDefault="00393C69" w:rsidP="00D46275">
      <w:pPr>
        <w:spacing w:after="240" w:line="360" w:lineRule="auto"/>
        <w:jc w:val="both"/>
      </w:pPr>
      <w:r w:rsidRPr="00444180">
        <w:t xml:space="preserve">Skiba, R. (2024) </w:t>
      </w:r>
      <w:r w:rsidRPr="00D46275">
        <w:rPr>
          <w:i/>
          <w:iCs/>
        </w:rPr>
        <w:t xml:space="preserve">Developing an advertising media plan. </w:t>
      </w:r>
      <w:r w:rsidRPr="00444180">
        <w:t>After Midnight Publishing.</w:t>
      </w:r>
    </w:p>
    <w:p w14:paraId="5987C031" w14:textId="1FCA0B09" w:rsidR="00393C69" w:rsidRPr="00444180" w:rsidRDefault="00393C69" w:rsidP="00D46275">
      <w:pPr>
        <w:spacing w:after="240" w:line="360" w:lineRule="auto"/>
        <w:jc w:val="both"/>
      </w:pPr>
      <w:r w:rsidRPr="00444180">
        <w:t xml:space="preserve">Syah, D.H., Muda, I., </w:t>
      </w:r>
      <w:proofErr w:type="spellStart"/>
      <w:r w:rsidRPr="00444180">
        <w:t>Lumbanraja</w:t>
      </w:r>
      <w:proofErr w:type="spellEnd"/>
      <w:r w:rsidRPr="00444180">
        <w:t xml:space="preserve">, P. and </w:t>
      </w:r>
      <w:proofErr w:type="spellStart"/>
      <w:r w:rsidRPr="00444180">
        <w:t>Kholis</w:t>
      </w:r>
      <w:proofErr w:type="spellEnd"/>
      <w:r w:rsidRPr="00444180">
        <w:t xml:space="preserve">, A. (2023) ‘The role of cloud computing on accounting information system quality: a study in </w:t>
      </w:r>
      <w:r w:rsidR="00FF686C">
        <w:t xml:space="preserve">the </w:t>
      </w:r>
      <w:r w:rsidRPr="00444180">
        <w:t xml:space="preserve">hotel industry’, </w:t>
      </w:r>
      <w:r w:rsidRPr="00D46275">
        <w:rPr>
          <w:i/>
          <w:iCs/>
        </w:rPr>
        <w:t xml:space="preserve">TEM Journal, </w:t>
      </w:r>
      <w:r w:rsidRPr="00444180">
        <w:t>12(3), p. 1890.</w:t>
      </w:r>
    </w:p>
    <w:p w14:paraId="47E4EF04" w14:textId="77777777" w:rsidR="00393C69" w:rsidRPr="00444180" w:rsidRDefault="00393C69" w:rsidP="00D46275">
      <w:pPr>
        <w:spacing w:before="240" w:after="240" w:line="360" w:lineRule="auto"/>
        <w:jc w:val="both"/>
      </w:pPr>
      <w:proofErr w:type="spellStart"/>
      <w:r w:rsidRPr="00444180">
        <w:t>Tampio</w:t>
      </w:r>
      <w:proofErr w:type="spellEnd"/>
      <w:r w:rsidRPr="00444180">
        <w:t xml:space="preserve">, K. P., Haapasalo, H., and Ali, F. (2022) ‘Stakeholder analysis and landscape in a hospital project–elements and implications for value creation’, </w:t>
      </w:r>
      <w:r w:rsidRPr="00D46275">
        <w:rPr>
          <w:i/>
          <w:iCs/>
        </w:rPr>
        <w:t>International Journal of Managing Projects in Business</w:t>
      </w:r>
      <w:r w:rsidRPr="00444180">
        <w:t>, 15(8), pp.48-76.</w:t>
      </w:r>
    </w:p>
    <w:p w14:paraId="34B256C7" w14:textId="450FADA1" w:rsidR="00393C69" w:rsidRPr="00444180" w:rsidRDefault="00393C69" w:rsidP="00D46275">
      <w:pPr>
        <w:spacing w:before="240" w:after="240" w:line="360" w:lineRule="auto"/>
        <w:jc w:val="both"/>
      </w:pPr>
      <w:proofErr w:type="spellStart"/>
      <w:r w:rsidRPr="00444180">
        <w:t>Tampio</w:t>
      </w:r>
      <w:proofErr w:type="spellEnd"/>
      <w:r w:rsidRPr="00444180">
        <w:t xml:space="preserve">, K. P., Haapasalo, H., and Lehtinen, J. (2023) ‘The client's essential stakeholder collaboration activities at the front-end phase of a hospital construction project’, </w:t>
      </w:r>
      <w:r w:rsidRPr="00D46275">
        <w:rPr>
          <w:i/>
          <w:iCs/>
        </w:rPr>
        <w:t xml:space="preserve">International Journal of </w:t>
      </w:r>
      <w:r w:rsidR="00FF686C" w:rsidRPr="00D46275">
        <w:rPr>
          <w:i/>
          <w:iCs/>
        </w:rPr>
        <w:t>Managing Projects</w:t>
      </w:r>
      <w:r w:rsidRPr="00D46275">
        <w:rPr>
          <w:i/>
          <w:iCs/>
        </w:rPr>
        <w:t xml:space="preserve"> in </w:t>
      </w:r>
      <w:r w:rsidR="00FF686C" w:rsidRPr="00D46275">
        <w:rPr>
          <w:i/>
          <w:iCs/>
        </w:rPr>
        <w:t>Business</w:t>
      </w:r>
      <w:r w:rsidRPr="00D46275">
        <w:rPr>
          <w:i/>
          <w:iCs/>
        </w:rPr>
        <w:t>,</w:t>
      </w:r>
      <w:r w:rsidRPr="00444180">
        <w:t xml:space="preserve"> 16(8), pp.182-207.</w:t>
      </w:r>
    </w:p>
    <w:p w14:paraId="38B7E078" w14:textId="0BCB4908" w:rsidR="00393C69" w:rsidRPr="00444180" w:rsidRDefault="00393C69" w:rsidP="00D46275">
      <w:pPr>
        <w:spacing w:after="240" w:line="360" w:lineRule="auto"/>
        <w:jc w:val="both"/>
      </w:pPr>
      <w:r w:rsidRPr="00444180">
        <w:t xml:space="preserve">The Global Economy (2026), </w:t>
      </w:r>
      <w:r w:rsidRPr="00D46275">
        <w:rPr>
          <w:i/>
          <w:iCs/>
        </w:rPr>
        <w:t>United Kingdom</w:t>
      </w:r>
      <w:r w:rsidR="00FF686C" w:rsidRPr="00D46275">
        <w:rPr>
          <w:i/>
          <w:iCs/>
        </w:rPr>
        <w:t>:</w:t>
      </w:r>
      <w:r w:rsidRPr="00D46275">
        <w:rPr>
          <w:i/>
          <w:iCs/>
        </w:rPr>
        <w:t xml:space="preserve"> Political stability</w:t>
      </w:r>
      <w:r w:rsidRPr="00444180">
        <w:t xml:space="preserve">. Available at: https://www.theglobaleconomy.com/United-Kingdom/wb_political_stability/ (Accessed: 10 April 2026). </w:t>
      </w:r>
    </w:p>
    <w:p w14:paraId="012B1CB6" w14:textId="77777777" w:rsidR="00393C69" w:rsidRPr="00444180" w:rsidRDefault="00393C69" w:rsidP="00D46275">
      <w:pPr>
        <w:spacing w:after="240" w:line="360" w:lineRule="auto"/>
        <w:jc w:val="both"/>
      </w:pPr>
      <w:r w:rsidRPr="00444180">
        <w:t xml:space="preserve">Valtonen, A. and Holopainen, M. (2025) ‘Mitigating employee resistance and achieving well-being in digital transformation’, </w:t>
      </w:r>
      <w:r w:rsidRPr="00D46275">
        <w:rPr>
          <w:i/>
          <w:iCs/>
        </w:rPr>
        <w:t xml:space="preserve">Information Technology &amp; People, </w:t>
      </w:r>
      <w:r w:rsidRPr="00444180">
        <w:t>38(8), pp. 42-72.</w:t>
      </w:r>
    </w:p>
    <w:p w14:paraId="6DF91FAC" w14:textId="77777777" w:rsidR="00393C69" w:rsidRPr="00444180" w:rsidRDefault="00393C69" w:rsidP="00D46275">
      <w:pPr>
        <w:spacing w:after="240" w:line="360" w:lineRule="auto"/>
        <w:jc w:val="both"/>
      </w:pPr>
      <w:r w:rsidRPr="00444180">
        <w:t xml:space="preserve">Whitbread (n.d.) </w:t>
      </w:r>
      <w:r w:rsidRPr="00D46275">
        <w:rPr>
          <w:i/>
          <w:iCs/>
        </w:rPr>
        <w:t>About us</w:t>
      </w:r>
      <w:r w:rsidRPr="00444180">
        <w:t xml:space="preserve">. Available at: https://www.whitbread.co.uk/about-us/ (Accessed: 11 April 2026). </w:t>
      </w:r>
    </w:p>
    <w:p w14:paraId="0940F41D" w14:textId="77777777" w:rsidR="00393C69" w:rsidRPr="00444180" w:rsidRDefault="00393C69" w:rsidP="00D46275">
      <w:pPr>
        <w:spacing w:after="240" w:line="360" w:lineRule="auto"/>
        <w:jc w:val="both"/>
      </w:pPr>
      <w:r w:rsidRPr="00444180">
        <w:t>Zade, A.A.R.O.H.I. and Sethi, S.U.R.I.N.D.E.R. (2024) ‘Transforming hospitality: the digital revolution in post-pandemic hotel management’,</w:t>
      </w:r>
      <w:r w:rsidRPr="00D46275">
        <w:rPr>
          <w:i/>
          <w:iCs/>
        </w:rPr>
        <w:t xml:space="preserve"> International Journal of Cultural Studies and Social Sciences, </w:t>
      </w:r>
      <w:r w:rsidRPr="00444180">
        <w:t>20(2), pp. 42-51.</w:t>
      </w:r>
    </w:p>
    <w:p w14:paraId="6DA4A7D8" w14:textId="77777777" w:rsidR="002032A4" w:rsidRPr="00444180" w:rsidRDefault="002032A4">
      <w:pPr>
        <w:spacing w:after="200" w:line="360" w:lineRule="auto"/>
        <w:jc w:val="both"/>
      </w:pPr>
    </w:p>
    <w:sectPr w:rsidR="002032A4" w:rsidRPr="00444180">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1855E" w14:textId="77777777" w:rsidR="00B02E98" w:rsidRDefault="00B02E98" w:rsidP="00406920">
      <w:pPr>
        <w:spacing w:line="240" w:lineRule="auto"/>
      </w:pPr>
      <w:r>
        <w:separator/>
      </w:r>
    </w:p>
  </w:endnote>
  <w:endnote w:type="continuationSeparator" w:id="0">
    <w:p w14:paraId="6B1500C1" w14:textId="77777777" w:rsidR="00B02E98" w:rsidRDefault="00B02E98" w:rsidP="004069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C44502C2-E654-4EB7-B0A0-DF9C841EC8E0}"/>
  </w:font>
  <w:font w:name="Tahoma">
    <w:panose1 w:val="020B0604030504040204"/>
    <w:charset w:val="00"/>
    <w:family w:val="swiss"/>
    <w:pitch w:val="variable"/>
    <w:sig w:usb0="E1002EFF" w:usb1="C000605B" w:usb2="00000029" w:usb3="00000000" w:csb0="000101FF" w:csb1="00000000"/>
    <w:embedRegular r:id="rId2" w:fontKey="{5A2E5EB9-BE0A-405D-A949-67E603393470}"/>
  </w:font>
  <w:font w:name="Cambria">
    <w:panose1 w:val="02040503050406030204"/>
    <w:charset w:val="00"/>
    <w:family w:val="roman"/>
    <w:pitch w:val="variable"/>
    <w:sig w:usb0="E00006FF" w:usb1="420024FF" w:usb2="02000000" w:usb3="00000000" w:csb0="0000019F" w:csb1="00000000"/>
    <w:embedRegular r:id="rId3" w:fontKey="{0F3AA90C-9206-9841-9C7B-F45468CC7EF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000000" w:themeColor="text1"/>
        <w:sz w:val="20"/>
        <w:szCs w:val="20"/>
      </w:rPr>
      <w:id w:val="1023442617"/>
      <w:docPartObj>
        <w:docPartGallery w:val="Page Numbers (Bottom of Page)"/>
        <w:docPartUnique/>
      </w:docPartObj>
    </w:sdtPr>
    <w:sdtEndPr>
      <w:rPr>
        <w:noProof/>
      </w:rPr>
    </w:sdtEndPr>
    <w:sdtContent>
      <w:p w14:paraId="3A8DBB4D" w14:textId="5673408E" w:rsidR="00406920" w:rsidRPr="00406920" w:rsidRDefault="00406920" w:rsidP="00406920">
        <w:pPr>
          <w:pStyle w:val="Footer"/>
          <w:spacing w:line="360" w:lineRule="auto"/>
          <w:jc w:val="right"/>
          <w:rPr>
            <w:color w:val="000000" w:themeColor="text1"/>
            <w:sz w:val="20"/>
            <w:szCs w:val="20"/>
          </w:rPr>
        </w:pPr>
        <w:r w:rsidRPr="00406920">
          <w:rPr>
            <w:color w:val="000000" w:themeColor="text1"/>
            <w:sz w:val="20"/>
            <w:szCs w:val="20"/>
          </w:rPr>
          <w:fldChar w:fldCharType="begin"/>
        </w:r>
        <w:r w:rsidRPr="00406920">
          <w:rPr>
            <w:color w:val="000000" w:themeColor="text1"/>
            <w:sz w:val="20"/>
            <w:szCs w:val="20"/>
          </w:rPr>
          <w:instrText xml:space="preserve"> PAGE   \* MERGEFORMAT </w:instrText>
        </w:r>
        <w:r w:rsidRPr="00406920">
          <w:rPr>
            <w:color w:val="000000" w:themeColor="text1"/>
            <w:sz w:val="20"/>
            <w:szCs w:val="20"/>
          </w:rPr>
          <w:fldChar w:fldCharType="separate"/>
        </w:r>
        <w:r w:rsidR="00932F18">
          <w:rPr>
            <w:noProof/>
            <w:color w:val="000000" w:themeColor="text1"/>
            <w:sz w:val="20"/>
            <w:szCs w:val="20"/>
          </w:rPr>
          <w:t>2</w:t>
        </w:r>
        <w:r w:rsidRPr="00406920">
          <w:rPr>
            <w:noProof/>
            <w:color w:val="000000" w:themeColor="text1"/>
            <w:sz w:val="20"/>
            <w:szCs w:val="20"/>
          </w:rPr>
          <w:fldChar w:fldCharType="end"/>
        </w:r>
      </w:p>
    </w:sdtContent>
  </w:sdt>
  <w:p w14:paraId="2729E77A" w14:textId="77777777" w:rsidR="00406920" w:rsidRPr="00406920" w:rsidRDefault="00406920" w:rsidP="00406920">
    <w:pPr>
      <w:pStyle w:val="Footer"/>
      <w:spacing w:line="360" w:lineRule="auto"/>
      <w:rPr>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E0239" w14:textId="77777777" w:rsidR="00B02E98" w:rsidRDefault="00B02E98" w:rsidP="00406920">
      <w:pPr>
        <w:spacing w:line="240" w:lineRule="auto"/>
      </w:pPr>
      <w:r>
        <w:separator/>
      </w:r>
    </w:p>
  </w:footnote>
  <w:footnote w:type="continuationSeparator" w:id="0">
    <w:p w14:paraId="358A27AB" w14:textId="77777777" w:rsidR="00B02E98" w:rsidRDefault="00B02E98" w:rsidP="004069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50F6A"/>
    <w:multiLevelType w:val="multilevel"/>
    <w:tmpl w:val="169CD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F105E8"/>
    <w:multiLevelType w:val="multilevel"/>
    <w:tmpl w:val="AEF682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044876"/>
    <w:multiLevelType w:val="multilevel"/>
    <w:tmpl w:val="3CD06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1F282A"/>
    <w:multiLevelType w:val="multilevel"/>
    <w:tmpl w:val="1598B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507581"/>
    <w:multiLevelType w:val="multilevel"/>
    <w:tmpl w:val="3A82D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2F0820"/>
    <w:multiLevelType w:val="multilevel"/>
    <w:tmpl w:val="DA688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643A55"/>
    <w:multiLevelType w:val="multilevel"/>
    <w:tmpl w:val="1AC661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23C624E"/>
    <w:multiLevelType w:val="multilevel"/>
    <w:tmpl w:val="1BB43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A57543F"/>
    <w:multiLevelType w:val="multilevel"/>
    <w:tmpl w:val="7CA8E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A365128"/>
    <w:multiLevelType w:val="multilevel"/>
    <w:tmpl w:val="8A068C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EBE1A86"/>
    <w:multiLevelType w:val="multilevel"/>
    <w:tmpl w:val="8C7E63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06C10BE"/>
    <w:multiLevelType w:val="multilevel"/>
    <w:tmpl w:val="0EB0CC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90739B3"/>
    <w:multiLevelType w:val="multilevel"/>
    <w:tmpl w:val="8834B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9B23AB2"/>
    <w:multiLevelType w:val="multilevel"/>
    <w:tmpl w:val="F12CE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04513B7"/>
    <w:multiLevelType w:val="multilevel"/>
    <w:tmpl w:val="F0D010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DDD7B38"/>
    <w:multiLevelType w:val="multilevel"/>
    <w:tmpl w:val="E690B8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17D1B0E"/>
    <w:multiLevelType w:val="multilevel"/>
    <w:tmpl w:val="56182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3624627"/>
    <w:multiLevelType w:val="multilevel"/>
    <w:tmpl w:val="FF0AB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3A97D67"/>
    <w:multiLevelType w:val="multilevel"/>
    <w:tmpl w:val="4F70F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9D3544A"/>
    <w:multiLevelType w:val="hybridMultilevel"/>
    <w:tmpl w:val="A78885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11046356">
    <w:abstractNumId w:val="13"/>
  </w:num>
  <w:num w:numId="2" w16cid:durableId="819274995">
    <w:abstractNumId w:val="12"/>
  </w:num>
  <w:num w:numId="3" w16cid:durableId="1771049440">
    <w:abstractNumId w:val="16"/>
  </w:num>
  <w:num w:numId="4" w16cid:durableId="1573587598">
    <w:abstractNumId w:val="9"/>
  </w:num>
  <w:num w:numId="5" w16cid:durableId="32579970">
    <w:abstractNumId w:val="11"/>
  </w:num>
  <w:num w:numId="6" w16cid:durableId="1267880656">
    <w:abstractNumId w:val="2"/>
  </w:num>
  <w:num w:numId="7" w16cid:durableId="1062410293">
    <w:abstractNumId w:val="0"/>
  </w:num>
  <w:num w:numId="8" w16cid:durableId="123929415">
    <w:abstractNumId w:val="18"/>
  </w:num>
  <w:num w:numId="9" w16cid:durableId="779497399">
    <w:abstractNumId w:val="3"/>
  </w:num>
  <w:num w:numId="10" w16cid:durableId="294217558">
    <w:abstractNumId w:val="10"/>
  </w:num>
  <w:num w:numId="11" w16cid:durableId="659235490">
    <w:abstractNumId w:val="15"/>
  </w:num>
  <w:num w:numId="12" w16cid:durableId="924997914">
    <w:abstractNumId w:val="1"/>
  </w:num>
  <w:num w:numId="13" w16cid:durableId="306012192">
    <w:abstractNumId w:val="6"/>
  </w:num>
  <w:num w:numId="14" w16cid:durableId="39012563">
    <w:abstractNumId w:val="8"/>
  </w:num>
  <w:num w:numId="15" w16cid:durableId="1370841198">
    <w:abstractNumId w:val="7"/>
  </w:num>
  <w:num w:numId="16" w16cid:durableId="1505893870">
    <w:abstractNumId w:val="5"/>
  </w:num>
  <w:num w:numId="17" w16cid:durableId="686709329">
    <w:abstractNumId w:val="17"/>
  </w:num>
  <w:num w:numId="18" w16cid:durableId="332801923">
    <w:abstractNumId w:val="14"/>
  </w:num>
  <w:num w:numId="19" w16cid:durableId="75517149">
    <w:abstractNumId w:val="4"/>
  </w:num>
  <w:num w:numId="20" w16cid:durableId="46578255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32A4"/>
    <w:rsid w:val="00010E52"/>
    <w:rsid w:val="00064002"/>
    <w:rsid w:val="0007524A"/>
    <w:rsid w:val="000B1A33"/>
    <w:rsid w:val="000C7454"/>
    <w:rsid w:val="000D2770"/>
    <w:rsid w:val="000D71CE"/>
    <w:rsid w:val="000E79F1"/>
    <w:rsid w:val="001127DA"/>
    <w:rsid w:val="0013336B"/>
    <w:rsid w:val="00140C80"/>
    <w:rsid w:val="00186DE5"/>
    <w:rsid w:val="001B0477"/>
    <w:rsid w:val="001D33F4"/>
    <w:rsid w:val="001F65C5"/>
    <w:rsid w:val="002032A4"/>
    <w:rsid w:val="00210FD1"/>
    <w:rsid w:val="00267342"/>
    <w:rsid w:val="00273A03"/>
    <w:rsid w:val="0028625A"/>
    <w:rsid w:val="002C7FF2"/>
    <w:rsid w:val="002D178C"/>
    <w:rsid w:val="002E1449"/>
    <w:rsid w:val="002F0EB6"/>
    <w:rsid w:val="00350989"/>
    <w:rsid w:val="00393C69"/>
    <w:rsid w:val="003C1435"/>
    <w:rsid w:val="003D5F84"/>
    <w:rsid w:val="003F2947"/>
    <w:rsid w:val="003F7302"/>
    <w:rsid w:val="00403120"/>
    <w:rsid w:val="00406920"/>
    <w:rsid w:val="00407F08"/>
    <w:rsid w:val="00436609"/>
    <w:rsid w:val="00441759"/>
    <w:rsid w:val="00444180"/>
    <w:rsid w:val="00487B4E"/>
    <w:rsid w:val="004A5A48"/>
    <w:rsid w:val="004B6F99"/>
    <w:rsid w:val="004D52A1"/>
    <w:rsid w:val="004D6980"/>
    <w:rsid w:val="0055573F"/>
    <w:rsid w:val="005615DD"/>
    <w:rsid w:val="00585B26"/>
    <w:rsid w:val="005A513F"/>
    <w:rsid w:val="005C1C76"/>
    <w:rsid w:val="005D08BB"/>
    <w:rsid w:val="005D0D9B"/>
    <w:rsid w:val="005F47C7"/>
    <w:rsid w:val="00603096"/>
    <w:rsid w:val="00630C4B"/>
    <w:rsid w:val="0064231A"/>
    <w:rsid w:val="00652B74"/>
    <w:rsid w:val="00654C36"/>
    <w:rsid w:val="00660548"/>
    <w:rsid w:val="006A0BAA"/>
    <w:rsid w:val="00765BBA"/>
    <w:rsid w:val="00766957"/>
    <w:rsid w:val="007E7936"/>
    <w:rsid w:val="00801DB8"/>
    <w:rsid w:val="00824EF5"/>
    <w:rsid w:val="00865EB9"/>
    <w:rsid w:val="008A2283"/>
    <w:rsid w:val="008E4EBA"/>
    <w:rsid w:val="00915BCC"/>
    <w:rsid w:val="00922B9F"/>
    <w:rsid w:val="009276F5"/>
    <w:rsid w:val="0092797E"/>
    <w:rsid w:val="00932F18"/>
    <w:rsid w:val="009633E7"/>
    <w:rsid w:val="009F630B"/>
    <w:rsid w:val="00A16E90"/>
    <w:rsid w:val="00A72709"/>
    <w:rsid w:val="00AD70FB"/>
    <w:rsid w:val="00AF6B44"/>
    <w:rsid w:val="00B00C51"/>
    <w:rsid w:val="00B01C77"/>
    <w:rsid w:val="00B02E98"/>
    <w:rsid w:val="00B53DBF"/>
    <w:rsid w:val="00B6701A"/>
    <w:rsid w:val="00BB670E"/>
    <w:rsid w:val="00C13753"/>
    <w:rsid w:val="00C23DEA"/>
    <w:rsid w:val="00C34631"/>
    <w:rsid w:val="00C51058"/>
    <w:rsid w:val="00C7020B"/>
    <w:rsid w:val="00C7426F"/>
    <w:rsid w:val="00CA3CE8"/>
    <w:rsid w:val="00CA635F"/>
    <w:rsid w:val="00CF1947"/>
    <w:rsid w:val="00CF31F8"/>
    <w:rsid w:val="00D46275"/>
    <w:rsid w:val="00D70131"/>
    <w:rsid w:val="00D77483"/>
    <w:rsid w:val="00DB004D"/>
    <w:rsid w:val="00DD2C21"/>
    <w:rsid w:val="00E16010"/>
    <w:rsid w:val="00E2361A"/>
    <w:rsid w:val="00E26C2C"/>
    <w:rsid w:val="00E36F11"/>
    <w:rsid w:val="00E66EEC"/>
    <w:rsid w:val="00E70392"/>
    <w:rsid w:val="00E9344A"/>
    <w:rsid w:val="00E95954"/>
    <w:rsid w:val="00EA6EA4"/>
    <w:rsid w:val="00EE0286"/>
    <w:rsid w:val="00F11AD4"/>
    <w:rsid w:val="00F11AE2"/>
    <w:rsid w:val="00F46B30"/>
    <w:rsid w:val="00F621B3"/>
    <w:rsid w:val="00F76E60"/>
    <w:rsid w:val="00FA2420"/>
    <w:rsid w:val="00FC4D54"/>
    <w:rsid w:val="00FE2EF2"/>
    <w:rsid w:val="00FF686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EC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A6EA4"/>
    <w:pPr>
      <w:keepNext/>
      <w:keepLines/>
      <w:spacing w:after="240" w:line="360" w:lineRule="auto"/>
      <w:jc w:val="both"/>
      <w:outlineLvl w:val="0"/>
    </w:pPr>
    <w:rPr>
      <w:b/>
      <w:bCs/>
      <w:sz w:val="24"/>
      <w:szCs w:val="24"/>
    </w:rPr>
  </w:style>
  <w:style w:type="paragraph" w:styleId="Heading2">
    <w:name w:val="heading 2"/>
    <w:basedOn w:val="Normal"/>
    <w:next w:val="Normal"/>
    <w:uiPriority w:val="9"/>
    <w:unhideWhenUsed/>
    <w:qFormat/>
    <w:rsid w:val="003F7302"/>
    <w:pPr>
      <w:keepNext/>
      <w:keepLines/>
      <w:spacing w:after="240" w:line="360" w:lineRule="auto"/>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EE028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E0286"/>
    <w:pPr>
      <w:spacing w:after="100"/>
    </w:pPr>
  </w:style>
  <w:style w:type="paragraph" w:styleId="TOC2">
    <w:name w:val="toc 2"/>
    <w:basedOn w:val="Normal"/>
    <w:next w:val="Normal"/>
    <w:autoRedefine/>
    <w:uiPriority w:val="39"/>
    <w:unhideWhenUsed/>
    <w:rsid w:val="00EE0286"/>
    <w:pPr>
      <w:spacing w:after="100"/>
      <w:ind w:left="220"/>
    </w:pPr>
  </w:style>
  <w:style w:type="character" w:styleId="Hyperlink">
    <w:name w:val="Hyperlink"/>
    <w:basedOn w:val="DefaultParagraphFont"/>
    <w:uiPriority w:val="99"/>
    <w:unhideWhenUsed/>
    <w:rsid w:val="00EE0286"/>
    <w:rPr>
      <w:color w:val="0000FF" w:themeColor="hyperlink"/>
      <w:u w:val="single"/>
    </w:rPr>
  </w:style>
  <w:style w:type="paragraph" w:styleId="Header">
    <w:name w:val="header"/>
    <w:basedOn w:val="Normal"/>
    <w:link w:val="HeaderChar"/>
    <w:uiPriority w:val="99"/>
    <w:unhideWhenUsed/>
    <w:rsid w:val="00406920"/>
    <w:pPr>
      <w:tabs>
        <w:tab w:val="center" w:pos="4513"/>
        <w:tab w:val="right" w:pos="9026"/>
      </w:tabs>
      <w:spacing w:line="240" w:lineRule="auto"/>
    </w:pPr>
  </w:style>
  <w:style w:type="character" w:customStyle="1" w:styleId="HeaderChar">
    <w:name w:val="Header Char"/>
    <w:basedOn w:val="DefaultParagraphFont"/>
    <w:link w:val="Header"/>
    <w:uiPriority w:val="99"/>
    <w:rsid w:val="00406920"/>
  </w:style>
  <w:style w:type="paragraph" w:styleId="Footer">
    <w:name w:val="footer"/>
    <w:basedOn w:val="Normal"/>
    <w:link w:val="FooterChar"/>
    <w:uiPriority w:val="99"/>
    <w:unhideWhenUsed/>
    <w:rsid w:val="00406920"/>
    <w:pPr>
      <w:tabs>
        <w:tab w:val="center" w:pos="4513"/>
        <w:tab w:val="right" w:pos="9026"/>
      </w:tabs>
      <w:spacing w:line="240" w:lineRule="auto"/>
    </w:pPr>
  </w:style>
  <w:style w:type="character" w:customStyle="1" w:styleId="FooterChar">
    <w:name w:val="Footer Char"/>
    <w:basedOn w:val="DefaultParagraphFont"/>
    <w:link w:val="Footer"/>
    <w:uiPriority w:val="99"/>
    <w:rsid w:val="00406920"/>
  </w:style>
  <w:style w:type="paragraph" w:styleId="ListParagraph">
    <w:name w:val="List Paragraph"/>
    <w:basedOn w:val="Normal"/>
    <w:uiPriority w:val="34"/>
    <w:qFormat/>
    <w:rsid w:val="00D46275"/>
    <w:pPr>
      <w:ind w:left="720"/>
      <w:contextualSpacing/>
    </w:pPr>
  </w:style>
  <w:style w:type="paragraph" w:styleId="BalloonText">
    <w:name w:val="Balloon Text"/>
    <w:basedOn w:val="Normal"/>
    <w:link w:val="BalloonTextChar"/>
    <w:uiPriority w:val="99"/>
    <w:semiHidden/>
    <w:unhideWhenUsed/>
    <w:rsid w:val="00B00C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0C51"/>
    <w:rPr>
      <w:rFonts w:ascii="Tahoma" w:hAnsi="Tahoma" w:cs="Tahoma"/>
      <w:sz w:val="16"/>
      <w:szCs w:val="16"/>
    </w:rPr>
  </w:style>
  <w:style w:type="paragraph" w:styleId="NormalWeb">
    <w:name w:val="Normal (Web)"/>
    <w:basedOn w:val="Normal"/>
    <w:uiPriority w:val="99"/>
    <w:semiHidden/>
    <w:unhideWhenUsed/>
    <w:rsid w:val="00B00C51"/>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7895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7D3AE-1046-4617-B511-E6166FCB26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6092</Words>
  <Characters>34728</Characters>
  <Application>Microsoft Office Word</Application>
  <DocSecurity>0</DocSecurity>
  <Lines>289</Lines>
  <Paragraphs>81</Paragraphs>
  <ScaleCrop>false</ScaleCrop>
  <Company/>
  <LinksUpToDate>false</LinksUpToDate>
  <CharactersWithSpaces>40739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2026-04-25T09:37:00Z</dcterms:created>
  <dcterms:modified xsi:type="dcterms:W3CDTF">2026-04-25T09:37:00Z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0215bf45-2486-46ff-9d49-2df11fb7bb98</vt:lpwstr>
  </property>
</Properties>
</file>