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Arial" w:hAnsi="Arial" w:cs="Arial"/>
          <w:sz w:val="24"/>
          <w:szCs w:val="24"/>
          <w:lang w:val="en-US" w:eastAsia="zh-CN"/>
        </w:rPr>
      </w:pPr>
      <w:r>
        <w:rPr>
          <w:rFonts w:hint="eastAsia" w:ascii="Arial" w:hAnsi="Arial" w:cs="Arial"/>
          <w:sz w:val="24"/>
          <w:szCs w:val="24"/>
          <w:lang w:val="en-US" w:eastAsia="zh-CN"/>
        </w:rPr>
        <w:t>Yingqian Tan</w:t>
      </w:r>
    </w:p>
    <w:p>
      <w:pPr>
        <w:rPr>
          <w:rFonts w:hint="eastAsia" w:ascii="Arial" w:hAnsi="Arial" w:cs="Arial"/>
          <w:sz w:val="24"/>
          <w:szCs w:val="24"/>
          <w:lang w:val="en-US" w:eastAsia="zh-CN"/>
        </w:rPr>
      </w:pPr>
      <w:r>
        <w:rPr>
          <w:rFonts w:hint="eastAsia" w:ascii="Arial" w:hAnsi="Arial" w:cs="Arial"/>
          <w:sz w:val="24"/>
          <w:szCs w:val="24"/>
          <w:lang w:val="en-US" w:eastAsia="zh-CN"/>
        </w:rPr>
        <w:t>2307759</w:t>
      </w:r>
    </w:p>
    <w:p>
      <w:pPr>
        <w:rPr>
          <w:rFonts w:hint="eastAsia" w:ascii="Arial" w:hAnsi="Arial" w:cs="Arial"/>
          <w:sz w:val="24"/>
          <w:szCs w:val="24"/>
          <w:lang w:val="en-US" w:eastAsia="zh-CN"/>
        </w:rPr>
      </w:pPr>
      <w:r>
        <w:rPr>
          <w:rFonts w:hint="eastAsia" w:ascii="Arial" w:hAnsi="Arial" w:cs="Arial"/>
          <w:sz w:val="24"/>
          <w:szCs w:val="24"/>
          <w:lang w:val="en-US" w:eastAsia="zh-CN"/>
        </w:rPr>
        <w:t>Strategies Management and Sustainability</w:t>
      </w:r>
    </w:p>
    <w:p>
      <w:pPr>
        <w:rPr>
          <w:rFonts w:hint="eastAsia" w:ascii="Arial" w:hAnsi="Arial" w:cs="Arial"/>
          <w:sz w:val="24"/>
          <w:szCs w:val="24"/>
          <w:lang w:val="en-US" w:eastAsia="zh-CN"/>
        </w:rPr>
      </w:pPr>
      <w:r>
        <w:rPr>
          <w:rFonts w:hint="eastAsia" w:ascii="Arial" w:hAnsi="Arial" w:cs="Arial"/>
          <w:sz w:val="24"/>
          <w:szCs w:val="24"/>
          <w:lang w:val="en-US" w:eastAsia="zh-CN"/>
        </w:rPr>
        <w:t>BM6015</w:t>
      </w:r>
    </w:p>
    <w:p>
      <w:pPr>
        <w:rPr>
          <w:rFonts w:hint="eastAsia" w:ascii="Arial" w:hAnsi="Arial" w:cs="Arial"/>
          <w:sz w:val="24"/>
          <w:szCs w:val="24"/>
          <w:lang w:val="en-US" w:eastAsia="zh-CN"/>
        </w:rPr>
      </w:pPr>
      <w:r>
        <w:rPr>
          <w:rFonts w:hint="eastAsia" w:ascii="Arial" w:hAnsi="Arial" w:cs="Arial"/>
          <w:sz w:val="24"/>
          <w:szCs w:val="24"/>
          <w:lang w:val="en-US" w:eastAsia="zh-CN"/>
        </w:rPr>
        <w:t>Title: Strategies Management Evaluation</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Executive summary</w:t>
      </w:r>
    </w:p>
    <w:p>
      <w:pPr>
        <w:rPr>
          <w:rFonts w:hint="eastAsia" w:ascii="Arial" w:hAnsi="Arial" w:cs="Arial"/>
          <w:sz w:val="24"/>
          <w:szCs w:val="24"/>
          <w:lang w:val="en-US" w:eastAsia="zh-CN"/>
        </w:rPr>
      </w:pPr>
      <w:r>
        <w:rPr>
          <w:rFonts w:hint="eastAsia" w:ascii="Arial" w:hAnsi="Arial" w:cs="Arial"/>
          <w:sz w:val="24"/>
          <w:szCs w:val="24"/>
          <w:lang w:val="en-US" w:eastAsia="zh-CN"/>
        </w:rPr>
        <w:t>This article evaluates and develops a strategy for Tesla Motors based on strategic management and sustainability in terms of company background, definition of strategy, Porter</w:t>
      </w:r>
      <w:r>
        <w:rPr>
          <w:rFonts w:hint="default" w:ascii="Arial" w:hAnsi="Arial" w:cs="Arial"/>
          <w:sz w:val="24"/>
          <w:szCs w:val="24"/>
          <w:lang w:val="en-US" w:eastAsia="zh-CN"/>
        </w:rPr>
        <w:t>’</w:t>
      </w:r>
      <w:r>
        <w:rPr>
          <w:rFonts w:hint="eastAsia" w:ascii="Arial" w:hAnsi="Arial" w:cs="Arial"/>
          <w:sz w:val="24"/>
          <w:szCs w:val="24"/>
          <w:lang w:val="en-US" w:eastAsia="zh-CN"/>
        </w:rPr>
        <w:t>s Generic strategy, importance of strategic management, strengths and weaknesses of Tesla's strategy and whether Tesla will continue to grow.</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1.0:Introduction</w:t>
      </w:r>
    </w:p>
    <w:p>
      <w:pPr>
        <w:rPr>
          <w:rFonts w:hint="eastAsia" w:ascii="Arial" w:hAnsi="Arial" w:cs="Arial"/>
          <w:sz w:val="24"/>
          <w:szCs w:val="24"/>
          <w:lang w:val="en-US" w:eastAsia="zh-CN"/>
        </w:rPr>
      </w:pPr>
      <w:r>
        <w:rPr>
          <w:rFonts w:hint="eastAsia" w:ascii="Arial" w:hAnsi="Arial" w:cs="Arial"/>
          <w:sz w:val="24"/>
          <w:szCs w:val="24"/>
          <w:lang w:val="en-US" w:eastAsia="zh-CN"/>
        </w:rPr>
        <w:t>1.1:Company background</w:t>
      </w:r>
    </w:p>
    <w:p>
      <w:pPr>
        <w:rPr>
          <w:rFonts w:hint="eastAsia" w:ascii="Arial" w:hAnsi="Arial" w:cs="Arial"/>
          <w:sz w:val="24"/>
          <w:szCs w:val="24"/>
          <w:lang w:val="en-US" w:eastAsia="zh-CN"/>
        </w:rPr>
      </w:pPr>
      <w:r>
        <w:rPr>
          <w:rFonts w:hint="eastAsia" w:ascii="Arial" w:hAnsi="Arial" w:cs="Arial"/>
          <w:sz w:val="24"/>
          <w:szCs w:val="24"/>
          <w:lang w:val="en-US" w:eastAsia="zh-CN"/>
        </w:rPr>
        <w:t>2.0:What is strategy?</w:t>
      </w:r>
    </w:p>
    <w:p>
      <w:pPr>
        <w:rPr>
          <w:rFonts w:hint="eastAsia" w:ascii="Arial" w:hAnsi="Arial" w:cs="Arial"/>
          <w:sz w:val="24"/>
          <w:szCs w:val="24"/>
          <w:lang w:val="en-US" w:eastAsia="zh-CN"/>
        </w:rPr>
      </w:pPr>
      <w:r>
        <w:rPr>
          <w:rFonts w:hint="eastAsia" w:ascii="Arial" w:hAnsi="Arial" w:cs="Arial"/>
          <w:sz w:val="24"/>
          <w:szCs w:val="24"/>
          <w:lang w:val="en-US" w:eastAsia="zh-CN"/>
        </w:rPr>
        <w:t>2.1:Porter</w:t>
      </w:r>
      <w:r>
        <w:rPr>
          <w:rFonts w:hint="default" w:ascii="Arial" w:hAnsi="Arial" w:cs="Arial"/>
          <w:sz w:val="24"/>
          <w:szCs w:val="24"/>
          <w:lang w:val="en-US" w:eastAsia="zh-CN"/>
        </w:rPr>
        <w:t>’</w:t>
      </w:r>
      <w:r>
        <w:rPr>
          <w:rFonts w:hint="eastAsia" w:ascii="Arial" w:hAnsi="Arial" w:cs="Arial"/>
          <w:sz w:val="24"/>
          <w:szCs w:val="24"/>
          <w:lang w:val="en-US" w:eastAsia="zh-CN"/>
        </w:rPr>
        <w:t>s Generic strategy</w:t>
      </w:r>
    </w:p>
    <w:p>
      <w:pPr>
        <w:rPr>
          <w:rFonts w:hint="eastAsia" w:ascii="Arial" w:hAnsi="Arial" w:cs="Arial"/>
          <w:sz w:val="24"/>
          <w:szCs w:val="24"/>
          <w:lang w:val="en-US" w:eastAsia="zh-CN"/>
        </w:rPr>
      </w:pPr>
      <w:r>
        <w:rPr>
          <w:rFonts w:hint="eastAsia" w:ascii="Arial" w:hAnsi="Arial" w:cs="Arial"/>
          <w:sz w:val="24"/>
          <w:szCs w:val="24"/>
          <w:lang w:val="en-US" w:eastAsia="zh-CN"/>
        </w:rPr>
        <w:t>2.2:Importance of strategic management</w:t>
      </w:r>
    </w:p>
    <w:p>
      <w:pPr>
        <w:rPr>
          <w:rFonts w:hint="eastAsia" w:ascii="Arial" w:hAnsi="Arial" w:cs="Arial"/>
          <w:sz w:val="24"/>
          <w:szCs w:val="24"/>
          <w:lang w:val="en-US" w:eastAsia="zh-CN"/>
        </w:rPr>
      </w:pPr>
      <w:r>
        <w:rPr>
          <w:rFonts w:hint="eastAsia" w:ascii="Arial" w:hAnsi="Arial" w:cs="Arial"/>
          <w:sz w:val="24"/>
          <w:szCs w:val="24"/>
          <w:lang w:val="en-US" w:eastAsia="zh-CN"/>
        </w:rPr>
        <w:t>3.0:Tesla</w:t>
      </w:r>
      <w:r>
        <w:rPr>
          <w:rFonts w:hint="default" w:ascii="Arial" w:hAnsi="Arial" w:cs="Arial"/>
          <w:sz w:val="24"/>
          <w:szCs w:val="24"/>
          <w:lang w:val="en-US" w:eastAsia="zh-CN"/>
        </w:rPr>
        <w:t>’</w:t>
      </w:r>
      <w:r>
        <w:rPr>
          <w:rFonts w:hint="eastAsia" w:ascii="Arial" w:hAnsi="Arial" w:cs="Arial"/>
          <w:sz w:val="24"/>
          <w:szCs w:val="24"/>
          <w:lang w:val="en-US" w:eastAsia="zh-CN"/>
        </w:rPr>
        <w:t>s strategies</w:t>
      </w:r>
    </w:p>
    <w:p>
      <w:pPr>
        <w:rPr>
          <w:rFonts w:hint="eastAsia" w:ascii="Arial" w:hAnsi="Arial" w:cs="Arial"/>
          <w:sz w:val="24"/>
          <w:szCs w:val="24"/>
          <w:lang w:val="en-US" w:eastAsia="zh-CN"/>
        </w:rPr>
      </w:pPr>
      <w:r>
        <w:rPr>
          <w:rFonts w:hint="eastAsia" w:ascii="Arial" w:hAnsi="Arial" w:cs="Arial"/>
          <w:sz w:val="24"/>
          <w:szCs w:val="24"/>
          <w:lang w:val="en-US" w:eastAsia="zh-CN"/>
        </w:rPr>
        <w:t>4.0:Advantages and disadvantages of Tesla</w:t>
      </w:r>
      <w:r>
        <w:rPr>
          <w:rFonts w:hint="default" w:ascii="Arial" w:hAnsi="Arial" w:cs="Arial"/>
          <w:sz w:val="24"/>
          <w:szCs w:val="24"/>
          <w:lang w:val="en-US" w:eastAsia="zh-CN"/>
        </w:rPr>
        <w:t>’</w:t>
      </w:r>
      <w:r>
        <w:rPr>
          <w:rFonts w:hint="eastAsia" w:ascii="Arial" w:hAnsi="Arial" w:cs="Arial"/>
          <w:sz w:val="24"/>
          <w:szCs w:val="24"/>
          <w:lang w:val="en-US" w:eastAsia="zh-CN"/>
        </w:rPr>
        <w:t>s strategies</w:t>
      </w:r>
    </w:p>
    <w:p>
      <w:pPr>
        <w:rPr>
          <w:rFonts w:hint="eastAsia" w:ascii="Arial" w:hAnsi="Arial" w:cs="Arial"/>
          <w:sz w:val="24"/>
          <w:szCs w:val="24"/>
          <w:lang w:val="en-US" w:eastAsia="zh-CN"/>
        </w:rPr>
      </w:pPr>
      <w:r>
        <w:rPr>
          <w:rFonts w:hint="eastAsia" w:ascii="Arial" w:hAnsi="Arial" w:cs="Arial"/>
          <w:sz w:val="24"/>
          <w:szCs w:val="24"/>
          <w:lang w:val="en-US" w:eastAsia="zh-CN"/>
        </w:rPr>
        <w:t>5.0:Will Tesla continue standing strong?</w:t>
      </w:r>
    </w:p>
    <w:p>
      <w:pPr>
        <w:rPr>
          <w:rFonts w:hint="eastAsia" w:ascii="Arial" w:hAnsi="Arial" w:cs="Arial"/>
          <w:sz w:val="24"/>
          <w:szCs w:val="24"/>
          <w:lang w:val="en-US" w:eastAsia="zh-CN"/>
        </w:rPr>
      </w:pPr>
      <w:r>
        <w:rPr>
          <w:rFonts w:hint="eastAsia" w:ascii="Arial" w:hAnsi="Arial" w:cs="Arial"/>
          <w:sz w:val="24"/>
          <w:szCs w:val="24"/>
          <w:lang w:val="en-US" w:eastAsia="zh-CN"/>
        </w:rPr>
        <w:t>6.0:Conclusion</w:t>
      </w:r>
    </w:p>
    <w:p>
      <w:pPr>
        <w:rPr>
          <w:rFonts w:hint="default" w:ascii="Arial" w:hAnsi="Arial" w:cs="Arial"/>
          <w:sz w:val="24"/>
          <w:szCs w:val="24"/>
          <w:lang w:val="en-US" w:eastAsia="zh-CN"/>
        </w:rPr>
      </w:pPr>
      <w:r>
        <w:rPr>
          <w:rFonts w:hint="eastAsia" w:ascii="Arial" w:hAnsi="Arial" w:cs="Arial"/>
          <w:sz w:val="24"/>
          <w:szCs w:val="24"/>
          <w:lang w:val="en-US" w:eastAsia="zh-CN"/>
        </w:rPr>
        <w:t>7.0:References</w:t>
      </w:r>
    </w:p>
    <w:p>
      <w:pPr>
        <w:rPr>
          <w:rFonts w:hint="default"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1.0:Introduction</w:t>
      </w:r>
    </w:p>
    <w:p>
      <w:pPr>
        <w:rPr>
          <w:rFonts w:hint="eastAsia" w:ascii="Arial" w:hAnsi="Arial" w:cs="Arial"/>
          <w:sz w:val="24"/>
          <w:szCs w:val="24"/>
          <w:lang w:val="en-US" w:eastAsia="zh-CN"/>
        </w:rPr>
      </w:pPr>
      <w:r>
        <w:rPr>
          <w:rFonts w:hint="eastAsia" w:ascii="Arial" w:hAnsi="Arial" w:cs="Arial"/>
          <w:sz w:val="24"/>
          <w:szCs w:val="24"/>
          <w:lang w:val="en-US" w:eastAsia="zh-CN"/>
        </w:rPr>
        <w:t>Tesla is a model of progress and vision in the era of sustainability and innovation. Tesla was established in 2003 by Ellan mask, a mission to drastically change the auto industry through the development of electric vehicles and clean energy solutions. Strategic framework to make Tesla a leader of automobile and energy industry was examined in detail. Considering the nature of strategy, the importance of strategic management, Tesla's innovative practice, the effects of direct sales and automatic driving techniques.The emphasis on Tesla's strategy and future positioning in the industry focused on innovation, direct sales and independent technology. Competition and regulatory issues and the vision of the sustainable energy mask were discussed (Whittington,2020). The purpose of this analysis is to show how Tesla will continue to maintain a leading position in electric vehicles and clean energy fields, and how it will take into account the trends and policy changes. We want to emphasize the strategic effort of Tesla and the potential to shape future sustainability of transportation and energy through a brief overview.</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1.1:Company background</w:t>
      </w:r>
    </w:p>
    <w:p>
      <w:pPr>
        <w:rPr>
          <w:rFonts w:hint="default" w:ascii="Arial" w:hAnsi="Arial" w:cs="Arial"/>
          <w:sz w:val="24"/>
          <w:szCs w:val="24"/>
          <w:lang w:val="en-US" w:eastAsia="zh-CN"/>
        </w:rPr>
      </w:pPr>
      <w:r>
        <w:rPr>
          <w:rFonts w:hint="eastAsia" w:ascii="Arial" w:hAnsi="Arial" w:cs="Arial"/>
          <w:sz w:val="24"/>
          <w:szCs w:val="24"/>
          <w:lang w:val="en-US" w:eastAsia="zh-CN"/>
        </w:rPr>
        <w:t>Tesla was founded in 2003 and pioneered by Mr. Elon mask, dedicated to electric vehicles and clean energy solutions. Tesla has released the world's first certified electric sports car in 2008, expands the range of products, including S-type, type 3, X-type, Y type, and so on (Ahmad,2019).</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Tesla's mission is to accelerate the transition to sustainable energy through innovative technologies and prospective efforts. In addition to electric cars, Tesla is producing solar energy modules, including solar energy modules, solar energy roofs, energy storage solutions such as power walls and power packs (Karamitsios,2013).</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Marquis's leadership and vision set Tesla at the forefront of the automobile and energy industry. This supermarket is strategically located around the world, producing and expanding electric vehicles and energy products. The commitment to Tesla's sustainable development extends to its production process to minimize environmental impact and promote environmental practice.</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Tesla has put emphasis on innovation and continues to enact new standards across the border, making it a cleaner and environmentally friendly future. With a firm commitment to the promotion of technology and the promotion of sustainable development, Tesla is still a driving force for shaping the future of transportation and energy in the world (Kim,2020).</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2.0:What is strategy?</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This strategy includes system decisions and planning methods to achieve long-term goals. This is usually associated with analyzing factors such as superiority, inferiority, opportunity, and threat (Lohr,2020). Enact clear goals and priorities, assign resources effectively, evaluate the impact and adaptation of environmental changes, and evaluate the impact of necessary adjustments. Effective strategies take into account the organizational and individual internal abilities, and external factors that may affect success. This is about making decisions and compromises in competition and complex environments to maximize the chance of success.</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2.1:Porter</w:t>
      </w:r>
      <w:r>
        <w:rPr>
          <w:rFonts w:hint="default" w:ascii="Arial" w:hAnsi="Arial" w:cs="Arial"/>
          <w:sz w:val="24"/>
          <w:szCs w:val="24"/>
          <w:lang w:val="en-US" w:eastAsia="zh-CN"/>
        </w:rPr>
        <w:t>’</w:t>
      </w:r>
      <w:r>
        <w:rPr>
          <w:rFonts w:hint="eastAsia" w:ascii="Arial" w:hAnsi="Arial" w:cs="Arial"/>
          <w:sz w:val="24"/>
          <w:szCs w:val="24"/>
          <w:lang w:val="en-US" w:eastAsia="zh-CN"/>
        </w:rPr>
        <w:t>s Generic strategy</w:t>
      </w:r>
    </w:p>
    <w:p>
      <w:pPr>
        <w:rPr>
          <w:rFonts w:hint="eastAsia" w:ascii="Arial" w:hAnsi="Arial" w:cs="Arial"/>
          <w:sz w:val="24"/>
          <w:szCs w:val="24"/>
          <w:lang w:val="en-US" w:eastAsia="zh-CN"/>
        </w:rPr>
      </w:pPr>
      <w:r>
        <w:rPr>
          <w:rFonts w:hint="eastAsia" w:ascii="Arial" w:hAnsi="Arial" w:cs="Arial"/>
          <w:sz w:val="24"/>
          <w:szCs w:val="24"/>
          <w:lang w:val="en-US" w:eastAsia="zh-CN"/>
        </w:rPr>
        <w:t>The universal strategy of Potter is a series of strategic decisions described in the competitive strategy: competitive and technical analysis published by Michael E. Potter in the 1980s (Magretta,2012).These strategies are aimed at providing a framework to gain competitive advantage in the industry. These strategies are classified into three categories.</w:t>
      </w:r>
    </w:p>
    <w:p>
      <w:pPr>
        <w:rPr>
          <w:rFonts w:hint="eastAsia" w:ascii="Arial" w:hAnsi="Arial" w:cs="Arial"/>
          <w:sz w:val="24"/>
          <w:szCs w:val="24"/>
          <w:lang w:val="en-US" w:eastAsia="zh-CN"/>
        </w:rPr>
      </w:pPr>
      <w:r>
        <w:rPr>
          <w:rFonts w:hint="eastAsia" w:ascii="Arial" w:hAnsi="Arial" w:cs="Arial"/>
          <w:sz w:val="24"/>
          <w:szCs w:val="24"/>
          <w:lang w:val="en-US" w:eastAsia="zh-CN"/>
        </w:rPr>
        <w:t>Cost leadership:This strategy is intended to make the company the most profitable manufacturer in the industry. The source of price advantage is different and depends on the industry structure. Companies pursuing this strategy can calculate industry average prices to gain higher profits than competitors and calculate the industry's lowest prices to get market share.</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Differentiation: Based on this strategy, companies are striving to succeed in some areas that are widely valued by customers. More buyers in one or more industries are considered to be important to choose real estate and position themselves to meet these needs (Asep,2019). He won the prize with its uniqueness.</w:t>
      </w:r>
    </w:p>
    <w:p>
      <w:pPr>
        <w:rPr>
          <w:rFonts w:hint="eastAsia" w:ascii="Arial" w:hAnsi="Arial" w:cs="Arial"/>
          <w:sz w:val="24"/>
          <w:szCs w:val="24"/>
          <w:lang w:val="en-US" w:eastAsia="zh-CN"/>
        </w:rPr>
      </w:pPr>
      <w:r>
        <w:rPr>
          <w:rFonts w:hint="eastAsia" w:ascii="Arial" w:hAnsi="Arial" w:cs="Arial"/>
          <w:sz w:val="24"/>
          <w:szCs w:val="24"/>
          <w:lang w:val="en-US" w:eastAsia="zh-CN"/>
        </w:rPr>
        <w:t>The emphasis strategy is divided into two parts: cost importance and differential importance. In either case, the company selects a Ricky or Ricky set in the industry and adjusts the strategy to service without any Ricky. There are two strategic choices.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Focus:The core of these strategies is to deal with competitive advantage, to meet customers' needs, to meet the needs of customers, to make effective measures to achieve high performance and to achieve sustainable competitive advantage (Christensen,2001). In order to succeed in competition, be aware that you have to choose a clear path, not intermediate, without escaping price advantage, differentiation and concentration.</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2.2:Importance of strategic management</w:t>
      </w:r>
    </w:p>
    <w:p>
      <w:pPr>
        <w:rPr>
          <w:rFonts w:hint="default" w:ascii="Arial" w:hAnsi="Arial" w:cs="Arial"/>
          <w:sz w:val="24"/>
          <w:szCs w:val="24"/>
          <w:lang w:val="en-US" w:eastAsia="zh-CN"/>
        </w:rPr>
      </w:pPr>
      <w:r>
        <w:rPr>
          <w:rFonts w:hint="default" w:ascii="Arial" w:hAnsi="Arial" w:cs="Arial"/>
          <w:sz w:val="24"/>
          <w:szCs w:val="24"/>
          <w:lang w:val="en-US" w:eastAsia="zh-CN"/>
        </w:rPr>
        <w:t>This strategy is important for companies to realize fair and complex ones. This includes the decision of the target, the analysis of the competitive environment, the inspection of the inside of the organization, the evaluation of the strategy, and the direction guarantee of the whole organization strategy publication. The importance of this strategy is as follows</w:t>
      </w:r>
      <w:r>
        <w:rPr>
          <w:rFonts w:hint="eastAsia" w:ascii="Arial" w:hAnsi="Arial" w:cs="Arial"/>
          <w:sz w:val="24"/>
          <w:szCs w:val="24"/>
          <w:lang w:val="en-US" w:eastAsia="zh-CN"/>
        </w:rPr>
        <w:t xml:space="preserve"> (Lynch,2018 ).</w:t>
      </w:r>
    </w:p>
    <w:p>
      <w:pPr>
        <w:rPr>
          <w:rFonts w:hint="default" w:ascii="Arial" w:hAnsi="Arial" w:cs="Arial"/>
          <w:sz w:val="24"/>
          <w:szCs w:val="24"/>
          <w:lang w:val="en-US" w:eastAsia="zh-CN"/>
        </w:rPr>
      </w:pPr>
      <w:r>
        <w:rPr>
          <w:rFonts w:hint="default" w:ascii="Arial" w:hAnsi="Arial" w:cs="Arial"/>
          <w:sz w:val="24"/>
          <w:szCs w:val="24"/>
          <w:lang w:val="en-US" w:eastAsia="zh-CN"/>
        </w:rPr>
        <w:t>Cooperation and objectives : management strategy defines the goal and direction of the organization, and clarifies the current activities of mission and vision. All of this is to coordinate resources and efforts to achieve long-term goals and to have emotions and orientations to employees.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The company's identity and the developer, the company and the personal resources will teach you the technology, customer service and approval efficiency chain of the competitive brand</w:t>
      </w:r>
      <w:r>
        <w:rPr>
          <w:rFonts w:hint="eastAsia" w:ascii="Arial" w:hAnsi="Arial" w:cs="Arial"/>
          <w:sz w:val="24"/>
          <w:szCs w:val="24"/>
          <w:lang w:val="en-US" w:eastAsia="zh-CN"/>
        </w:rPr>
        <w:t xml:space="preserve"> (Ieyna,2023  ).</w:t>
      </w:r>
      <w:r>
        <w:rPr>
          <w:rFonts w:hint="default" w:ascii="Arial" w:hAnsi="Arial" w:cs="Arial"/>
          <w:sz w:val="24"/>
          <w:szCs w:val="24"/>
          <w:lang w:val="en-US" w:eastAsia="zh-CN"/>
        </w:rPr>
        <w:t xml:space="preserve"> It is a pioneer strategy with competitive, sustainability and good advance conditions.</w:t>
      </w:r>
    </w:p>
    <w:p>
      <w:pPr>
        <w:rPr>
          <w:rFonts w:hint="default" w:ascii="Arial" w:hAnsi="Arial" w:cs="Arial"/>
          <w:sz w:val="24"/>
          <w:szCs w:val="24"/>
          <w:lang w:val="en-US" w:eastAsia="zh-CN"/>
        </w:rPr>
      </w:pPr>
      <w:r>
        <w:rPr>
          <w:rFonts w:hint="default" w:ascii="Arial" w:hAnsi="Arial" w:cs="Arial"/>
          <w:sz w:val="24"/>
          <w:szCs w:val="24"/>
          <w:lang w:val="en-US" w:eastAsia="zh-CN"/>
        </w:rPr>
        <w:t>Sensitivity to the environment: analyze the external environment and identify the company's opportunity and threat to the company. Corporate strategies are active and passive, leading to advance trends, perceptions of technological progress and change.</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Indeed, strategy management is important for the long-term survival and success of the organization</w:t>
      </w:r>
      <w:r>
        <w:rPr>
          <w:rFonts w:hint="eastAsia" w:ascii="Arial" w:hAnsi="Arial" w:cs="Arial"/>
          <w:sz w:val="24"/>
          <w:szCs w:val="24"/>
          <w:lang w:val="en-US" w:eastAsia="zh-CN"/>
        </w:rPr>
        <w:t xml:space="preserve"> (Doyle,2006).</w:t>
      </w:r>
      <w:r>
        <w:rPr>
          <w:rFonts w:hint="default" w:ascii="Arial" w:hAnsi="Arial" w:cs="Arial"/>
          <w:sz w:val="24"/>
          <w:szCs w:val="24"/>
          <w:lang w:val="en-US" w:eastAsia="zh-CN"/>
        </w:rPr>
        <w:t xml:space="preserve"> Combine management, marketing, finance and management to provide a complete framework for addressing business challenges and opportunities.</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3.0:Tesla</w:t>
      </w:r>
      <w:r>
        <w:rPr>
          <w:rFonts w:hint="default" w:ascii="Arial" w:hAnsi="Arial" w:cs="Arial"/>
          <w:sz w:val="24"/>
          <w:szCs w:val="24"/>
          <w:lang w:val="en-US" w:eastAsia="zh-CN"/>
        </w:rPr>
        <w:t>’</w:t>
      </w:r>
      <w:r>
        <w:rPr>
          <w:rFonts w:hint="eastAsia" w:ascii="Arial" w:hAnsi="Arial" w:cs="Arial"/>
          <w:sz w:val="24"/>
          <w:szCs w:val="24"/>
          <w:lang w:val="en-US" w:eastAsia="zh-CN"/>
        </w:rPr>
        <w:t>s strategies</w:t>
      </w:r>
    </w:p>
    <w:p>
      <w:pPr>
        <w:rPr>
          <w:rFonts w:hint="default" w:ascii="Arial" w:hAnsi="Arial" w:cs="Arial"/>
          <w:sz w:val="24"/>
          <w:szCs w:val="24"/>
          <w:lang w:val="en-US" w:eastAsia="zh-CN"/>
        </w:rPr>
      </w:pPr>
      <w:r>
        <w:rPr>
          <w:rFonts w:hint="default" w:ascii="Arial" w:hAnsi="Arial" w:cs="Arial"/>
          <w:sz w:val="24"/>
          <w:szCs w:val="24"/>
          <w:lang w:val="en-US" w:eastAsia="zh-CN"/>
        </w:rPr>
        <w:t>Tesla's strategy is fundamentally changing the automotive industry, reflecting a variety of ways to gain leadership in the electric vehicle, energy storage and clean energy production</w:t>
      </w:r>
      <w:r>
        <w:rPr>
          <w:rFonts w:hint="eastAsia" w:ascii="Arial" w:hAnsi="Arial" w:cs="Arial"/>
          <w:sz w:val="24"/>
          <w:szCs w:val="24"/>
          <w:lang w:val="en-US" w:eastAsia="zh-CN"/>
        </w:rPr>
        <w:t xml:space="preserve"> (Mangram,2012).</w:t>
      </w:r>
      <w:r>
        <w:rPr>
          <w:rFonts w:hint="default" w:ascii="Arial" w:hAnsi="Arial" w:cs="Arial"/>
          <w:sz w:val="24"/>
          <w:szCs w:val="24"/>
          <w:lang w:val="en-US" w:eastAsia="zh-CN"/>
        </w:rPr>
        <w:t xml:space="preserve"> The company's strategy is closely associated with a mission to accelerate global migration to sustainable energy. The following are some important elements of the Tesla strategy:</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1.Product innovation</w:t>
      </w:r>
    </w:p>
    <w:p>
      <w:pPr>
        <w:rPr>
          <w:rFonts w:hint="default" w:ascii="Arial" w:hAnsi="Arial" w:cs="Arial"/>
          <w:sz w:val="24"/>
          <w:szCs w:val="24"/>
          <w:lang w:val="en-US" w:eastAsia="zh-CN"/>
        </w:rPr>
      </w:pPr>
      <w:r>
        <w:rPr>
          <w:rFonts w:hint="default" w:ascii="Arial" w:hAnsi="Arial" w:cs="Arial"/>
          <w:sz w:val="24"/>
          <w:szCs w:val="24"/>
          <w:lang w:val="en-US" w:eastAsia="zh-CN"/>
        </w:rPr>
        <w:t>By prioritizing innovation, Tesla has managed to set its products apart from those of competitors. Its electric vehicles are not just about being eco-friendly; they also offer high performance and long-range capabilities that appeal to a broad consumer base. This focus ensures that Tesla's EVs stand out in a crowded market, where consumers are increasingly looking for vehicles that do not compromise on performance for sustainability</w:t>
      </w:r>
      <w:r>
        <w:rPr>
          <w:rFonts w:hint="eastAsia" w:ascii="Arial" w:hAnsi="Arial" w:cs="Arial"/>
          <w:sz w:val="24"/>
          <w:szCs w:val="24"/>
          <w:lang w:val="en-US" w:eastAsia="zh-CN"/>
        </w:rPr>
        <w:t xml:space="preserve"> (Moritz,2015).</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 essence, Tesla's emphasis on innovation and product differentiation is a core aspect of its business strategy</w:t>
      </w:r>
      <w:r>
        <w:rPr>
          <w:rFonts w:hint="eastAsia" w:ascii="Arial" w:hAnsi="Arial" w:cs="Arial"/>
          <w:sz w:val="24"/>
          <w:szCs w:val="24"/>
          <w:lang w:val="en-US" w:eastAsia="zh-CN"/>
        </w:rPr>
        <w:t xml:space="preserve"> (Keupp,2012).</w:t>
      </w:r>
      <w:r>
        <w:rPr>
          <w:rFonts w:hint="default" w:ascii="Arial" w:hAnsi="Arial" w:cs="Arial"/>
          <w:sz w:val="24"/>
          <w:szCs w:val="24"/>
          <w:lang w:val="en-US" w:eastAsia="zh-CN"/>
        </w:rPr>
        <w:t>This approach has not only provided Tesla with a competitive edge but has also played a significant role in shaping the global automotive industry's shift towards electric vehicles. By continually pushing the limits of EV technology, Tesla is able to maintain its status as a leader in the field, driving both market growth and the transition towards more sustainable transportation solutions.</w:t>
      </w:r>
    </w:p>
    <w:p>
      <w:pPr>
        <w:rPr>
          <w:rFonts w:hint="default" w:ascii="Arial" w:hAnsi="Arial" w:cs="Arial"/>
          <w:sz w:val="24"/>
          <w:szCs w:val="24"/>
          <w:lang w:val="en-US" w:eastAsia="zh-CN"/>
        </w:rPr>
      </w:pPr>
    </w:p>
    <w:p>
      <w:pPr>
        <w:numPr>
          <w:ilvl w:val="0"/>
          <w:numId w:val="1"/>
        </w:numPr>
        <w:rPr>
          <w:rFonts w:hint="eastAsia" w:ascii="Arial" w:hAnsi="Arial" w:cs="Arial"/>
          <w:sz w:val="24"/>
          <w:szCs w:val="24"/>
          <w:lang w:val="en-US" w:eastAsia="zh-CN"/>
        </w:rPr>
      </w:pPr>
      <w:r>
        <w:rPr>
          <w:rFonts w:hint="eastAsia" w:ascii="Arial" w:hAnsi="Arial" w:cs="Arial"/>
          <w:sz w:val="24"/>
          <w:szCs w:val="24"/>
          <w:lang w:val="en-US" w:eastAsia="zh-CN"/>
        </w:rPr>
        <w:t>Direct sales model</w:t>
      </w: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Tesla's direct selling model shows a major shift in the traditional car sales model that manufacturers sell through license sales to dealers. On the other hand, Tesla decided to integrate its online platform with company showrooms and branch networks and sell consumers directly to consumers. This innovative sales strategy brought Tesla and his clients a lot of Merritt and changed the shopping experience fundamentally</w:t>
      </w:r>
      <w:r>
        <w:rPr>
          <w:rFonts w:hint="eastAsia" w:ascii="Arial" w:hAnsi="Arial" w:cs="Arial"/>
          <w:sz w:val="24"/>
          <w:szCs w:val="24"/>
          <w:lang w:val="en-US" w:eastAsia="zh-CN"/>
        </w:rPr>
        <w:t xml:space="preserve"> (Hendershott,2006).</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One of the best selling models for Merritt is to improve your shopping experience. By communicating directly with consumers, Tesla can provide consistent brand experience from first contact to after support. With this method, Tesla can provide you with the unique functions of an electric vehicle, but these features may not prevail on traditional dealers focused on different brands and vehicle types. Direct exchange helps build more closely related relationships with businesses and customers and provide a more unique shopping experience.</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The direct selling model made Tesla fully control the car price</w:t>
      </w:r>
      <w:r>
        <w:rPr>
          <w:rFonts w:hint="eastAsia" w:ascii="Arial" w:hAnsi="Arial" w:cs="Arial"/>
          <w:sz w:val="24"/>
          <w:szCs w:val="24"/>
          <w:lang w:val="en-US" w:eastAsia="zh-CN"/>
        </w:rPr>
        <w:t xml:space="preserve">. </w:t>
      </w:r>
      <w:r>
        <w:rPr>
          <w:rFonts w:hint="default" w:ascii="Arial" w:hAnsi="Arial" w:cs="Arial"/>
          <w:sz w:val="24"/>
          <w:szCs w:val="24"/>
          <w:lang w:val="en-US" w:eastAsia="zh-CN"/>
        </w:rPr>
        <w:t>Despite the encouragement of the dealer, Tesla can set the price reflecting the actual cost of the vehicle and can hold the deposit, including research and production costs</w:t>
      </w:r>
      <w:r>
        <w:rPr>
          <w:rFonts w:hint="eastAsia" w:ascii="Arial" w:hAnsi="Arial" w:cs="Arial"/>
          <w:sz w:val="24"/>
          <w:szCs w:val="24"/>
          <w:lang w:val="en-US" w:eastAsia="zh-CN"/>
        </w:rPr>
        <w:t xml:space="preserve"> (Undercoffler,2016).</w:t>
      </w:r>
      <w:r>
        <w:rPr>
          <w:rFonts w:hint="default" w:ascii="Arial" w:hAnsi="Arial" w:cs="Arial"/>
          <w:sz w:val="24"/>
          <w:szCs w:val="24"/>
          <w:lang w:val="en-US" w:eastAsia="zh-CN"/>
        </w:rPr>
        <w:t xml:space="preserve"> This price control is not only useful to maintain consistency between different markets, but it is more difficult for the dealer model to allow Tesla to adjust the price quickly based on market changes and internal strategies.</w:t>
      </w:r>
    </w:p>
    <w:p>
      <w:pPr>
        <w:numPr>
          <w:ilvl w:val="0"/>
          <w:numId w:val="0"/>
        </w:numPr>
        <w:rPr>
          <w:rFonts w:hint="default" w:ascii="Arial" w:hAnsi="Arial" w:cs="Arial"/>
          <w:sz w:val="24"/>
          <w:szCs w:val="24"/>
          <w:lang w:val="en-US" w:eastAsia="zh-CN"/>
        </w:rPr>
      </w:pPr>
    </w:p>
    <w:p>
      <w:pPr>
        <w:numPr>
          <w:ilvl w:val="0"/>
          <w:numId w:val="0"/>
        </w:numPr>
        <w:rPr>
          <w:rFonts w:hint="eastAsia" w:ascii="Arial" w:hAnsi="Arial" w:cs="Arial"/>
          <w:sz w:val="24"/>
          <w:szCs w:val="24"/>
          <w:lang w:val="en-US" w:eastAsia="zh-CN"/>
        </w:rPr>
      </w:pPr>
    </w:p>
    <w:p>
      <w:pPr>
        <w:numPr>
          <w:ilvl w:val="0"/>
          <w:numId w:val="1"/>
        </w:numPr>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Autonomous driving technology</w:t>
      </w:r>
    </w:p>
    <w:p>
      <w:pPr>
        <w:numPr>
          <w:ilvl w:val="0"/>
          <w:numId w:val="0"/>
        </w:numPr>
        <w:ind w:leftChars="0"/>
        <w:rPr>
          <w:rFonts w:hint="default" w:ascii="Arial" w:hAnsi="Arial" w:cs="Arial"/>
          <w:sz w:val="24"/>
          <w:szCs w:val="24"/>
          <w:lang w:val="en-US" w:eastAsia="zh-CN"/>
        </w:rPr>
      </w:pPr>
      <w:r>
        <w:rPr>
          <w:rFonts w:hint="eastAsia" w:ascii="Arial" w:hAnsi="Arial" w:cs="Arial"/>
          <w:sz w:val="24"/>
          <w:szCs w:val="24"/>
          <w:lang w:val="en-US" w:eastAsia="zh-CN"/>
        </w:rPr>
        <w:t>Tesla's conversion to automated driving technology is an important aspect of its innovation strategy, which has had a significant impact on automotive and consumer automotive and mobile views. Tesla's automatic and full automatic operation (FSD) capabilities are the most advanced in the industry, combining cameras, ultrasonic sensors, radar and complex machine learning algorithms to allow vehicles to run under minimal jamming (Perkins,2018).</w:t>
      </w:r>
    </w:p>
    <w:p>
      <w:pPr>
        <w:numPr>
          <w:ilvl w:val="0"/>
          <w:numId w:val="0"/>
        </w:numPr>
        <w:ind w:leftChars="0"/>
        <w:rPr>
          <w:rFonts w:hint="eastAsia" w:ascii="Arial" w:hAnsi="Arial" w:cs="Arial"/>
          <w:sz w:val="24"/>
          <w:szCs w:val="24"/>
          <w:lang w:val="en-US" w:eastAsia="zh-CN"/>
        </w:rPr>
      </w:pPr>
    </w:p>
    <w:p>
      <w:pPr>
        <w:numPr>
          <w:ilvl w:val="0"/>
          <w:numId w:val="0"/>
        </w:numPr>
        <w:ind w:leftChars="0"/>
        <w:rPr>
          <w:rFonts w:hint="eastAsia" w:ascii="Arial" w:hAnsi="Arial" w:cs="Arial"/>
          <w:sz w:val="24"/>
          <w:szCs w:val="24"/>
          <w:lang w:val="en-US" w:eastAsia="zh-CN"/>
        </w:rPr>
      </w:pPr>
      <w:r>
        <w:rPr>
          <w:rFonts w:hint="eastAsia" w:ascii="Arial" w:hAnsi="Arial" w:cs="Arial"/>
          <w:sz w:val="24"/>
          <w:szCs w:val="24"/>
          <w:lang w:val="en-US" w:eastAsia="zh-CN"/>
        </w:rPr>
        <w:t>Tesla's automatic driving ability is aimed at increasing safety and reducing mistakes, leading to traffic accidents. However, the safety of this technology and the degree of acceptance of regulation continue to be discussed. Tesla is under review of regulators and safety advocates, and is particularly subject to the functions and limitations of automatic driving and FSD capabilities (Endsley,2017). Mr Tesla said that, if used properly, the automatic driving capacity could be more safely operated than conventional manual operation.</w:t>
      </w:r>
    </w:p>
    <w:p>
      <w:pPr>
        <w:numPr>
          <w:ilvl w:val="0"/>
          <w:numId w:val="0"/>
        </w:numPr>
        <w:rPr>
          <w:rFonts w:hint="eastAsia" w:ascii="Arial" w:hAnsi="Arial" w:cs="Arial"/>
          <w:sz w:val="24"/>
          <w:szCs w:val="24"/>
          <w:lang w:val="en-US" w:eastAsia="zh-CN"/>
        </w:rPr>
      </w:pPr>
    </w:p>
    <w:p>
      <w:pPr>
        <w:numPr>
          <w:ilvl w:val="0"/>
          <w:numId w:val="0"/>
        </w:numPr>
        <w:rPr>
          <w:rFonts w:hint="eastAsia" w:ascii="Arial" w:hAnsi="Arial" w:cs="Arial"/>
          <w:sz w:val="24"/>
          <w:szCs w:val="24"/>
          <w:lang w:val="en-US" w:eastAsia="zh-CN"/>
        </w:rPr>
      </w:pPr>
      <w:r>
        <w:rPr>
          <w:rFonts w:hint="eastAsia" w:ascii="Arial" w:hAnsi="Arial" w:cs="Arial"/>
          <w:sz w:val="24"/>
          <w:szCs w:val="24"/>
          <w:lang w:val="en-US" w:eastAsia="zh-CN"/>
        </w:rPr>
        <w:t>4.0:Advantages and disadvantages of Tesla</w:t>
      </w:r>
      <w:r>
        <w:rPr>
          <w:rFonts w:hint="default" w:ascii="Arial" w:hAnsi="Arial" w:cs="Arial"/>
          <w:sz w:val="24"/>
          <w:szCs w:val="24"/>
          <w:lang w:val="en-US" w:eastAsia="zh-CN"/>
        </w:rPr>
        <w:t>’</w:t>
      </w:r>
      <w:r>
        <w:rPr>
          <w:rFonts w:hint="eastAsia" w:ascii="Arial" w:hAnsi="Arial" w:cs="Arial"/>
          <w:sz w:val="24"/>
          <w:szCs w:val="24"/>
          <w:lang w:val="en-US" w:eastAsia="zh-CN"/>
        </w:rPr>
        <w:t>s strategies</w:t>
      </w:r>
    </w:p>
    <w:p>
      <w:pPr>
        <w:numPr>
          <w:ilvl w:val="0"/>
          <w:numId w:val="0"/>
        </w:numPr>
        <w:rPr>
          <w:rFonts w:hint="eastAsia" w:ascii="Arial" w:hAnsi="Arial" w:cs="Arial"/>
          <w:sz w:val="24"/>
          <w:szCs w:val="24"/>
          <w:lang w:val="en-US" w:eastAsia="zh-CN"/>
        </w:rPr>
      </w:pPr>
      <w:r>
        <w:rPr>
          <w:rFonts w:hint="eastAsia" w:ascii="Arial" w:hAnsi="Arial" w:cs="Arial"/>
          <w:sz w:val="24"/>
          <w:szCs w:val="24"/>
          <w:lang w:val="en-US" w:eastAsia="zh-CN"/>
        </w:rPr>
        <w:t>Advantages: Thee are tons of advantages about Tesla</w:t>
      </w:r>
      <w:r>
        <w:rPr>
          <w:rFonts w:hint="default" w:ascii="Arial" w:hAnsi="Arial" w:cs="Arial"/>
          <w:sz w:val="24"/>
          <w:szCs w:val="24"/>
          <w:lang w:val="en-US" w:eastAsia="zh-CN"/>
        </w:rPr>
        <w:t>’</w:t>
      </w:r>
      <w:r>
        <w:rPr>
          <w:rFonts w:hint="eastAsia" w:ascii="Arial" w:hAnsi="Arial" w:cs="Arial"/>
          <w:sz w:val="24"/>
          <w:szCs w:val="24"/>
          <w:lang w:val="en-US" w:eastAsia="zh-CN"/>
        </w:rPr>
        <w:t>s strategies, focus on product innovation, direct sales model and autonomous driving technology. The direct supply model of the firm is a simple selling model that matches the traditional sales channel and partner sales guidance. This method is consistent with the profitability of intermediate enterprises. Market control systems ensure corporate and marketing and experience customer consistency. We provide direct support to our clients and provide direct and comprehensive responses to our needs. Dell's product and service models can respond quickly in March and respond to your emergency. Overall, the incident directly provided companies with higher dynamics and efficiency and optimized it for the public and incident strategies.</w:t>
      </w:r>
    </w:p>
    <w:p>
      <w:pPr>
        <w:numPr>
          <w:ilvl w:val="0"/>
          <w:numId w:val="0"/>
        </w:numPr>
        <w:rPr>
          <w:rFonts w:hint="eastAsia" w:ascii="Arial" w:hAnsi="Arial" w:cs="Arial"/>
          <w:sz w:val="24"/>
          <w:szCs w:val="24"/>
          <w:lang w:val="en-US" w:eastAsia="zh-CN"/>
        </w:rPr>
      </w:pPr>
    </w:p>
    <w:p>
      <w:pPr>
        <w:numPr>
          <w:ilvl w:val="0"/>
          <w:numId w:val="0"/>
        </w:numPr>
        <w:rPr>
          <w:rFonts w:hint="eastAsia" w:ascii="Arial" w:hAnsi="Arial" w:cs="Arial"/>
          <w:sz w:val="24"/>
          <w:szCs w:val="24"/>
          <w:lang w:val="en-US" w:eastAsia="zh-CN"/>
        </w:rPr>
      </w:pPr>
      <w:r>
        <w:rPr>
          <w:rFonts w:hint="eastAsia" w:ascii="Arial" w:hAnsi="Arial" w:cs="Arial"/>
          <w:sz w:val="24"/>
          <w:szCs w:val="24"/>
          <w:lang w:val="en-US" w:eastAsia="zh-CN"/>
        </w:rPr>
        <w:t>Tesla's automatic driving strategy highlights the automotive industry, emphasizing security, innovation and sustainability. By reducing anthropocentric mistakes, Tesla has tackled significant improvements in road safety, one of the biggest challenges facing automobile design (Thomas,2019). This emphasis is not only positioning Tesla as a technical leader but also strengthening the future and customer centered brands. The ongoing improvement in wireless software updates also reflects that Tesla is developing a vehicle after purchase and is focusing on improving user experience and vehicle life. This strategy not only attracts technical savvy consumers, but also adapts to a broader trend in sustainable and automated driving solutions to strengthen the status of Tesla in the electric vehicle market.</w:t>
      </w:r>
    </w:p>
    <w:p>
      <w:pPr>
        <w:numPr>
          <w:ilvl w:val="0"/>
          <w:numId w:val="0"/>
        </w:numPr>
        <w:rPr>
          <w:rFonts w:hint="eastAsia"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eastAsia" w:ascii="Arial" w:hAnsi="Arial" w:cs="Arial"/>
          <w:sz w:val="24"/>
          <w:szCs w:val="24"/>
          <w:lang w:val="en-US" w:eastAsia="zh-CN"/>
        </w:rPr>
      </w:pPr>
    </w:p>
    <w:p>
      <w:pPr>
        <w:numPr>
          <w:ilvl w:val="0"/>
          <w:numId w:val="0"/>
        </w:numPr>
        <w:rPr>
          <w:rFonts w:hint="eastAsia" w:ascii="Arial" w:hAnsi="Arial" w:cs="Arial"/>
          <w:sz w:val="24"/>
          <w:szCs w:val="24"/>
          <w:lang w:val="en-US" w:eastAsia="zh-CN"/>
        </w:rPr>
      </w:pPr>
    </w:p>
    <w:p>
      <w:pPr>
        <w:numPr>
          <w:ilvl w:val="0"/>
          <w:numId w:val="0"/>
        </w:numPr>
        <w:rPr>
          <w:rFonts w:hint="eastAsia" w:ascii="Arial" w:hAnsi="Arial" w:cs="Arial"/>
          <w:sz w:val="24"/>
          <w:szCs w:val="24"/>
          <w:lang w:val="en-US" w:eastAsia="zh-CN"/>
        </w:rPr>
      </w:pPr>
    </w:p>
    <w:p>
      <w:pPr>
        <w:numPr>
          <w:ilvl w:val="0"/>
          <w:numId w:val="0"/>
        </w:numPr>
        <w:rPr>
          <w:rFonts w:hint="eastAsia" w:ascii="Arial" w:hAnsi="Arial" w:cs="Arial"/>
          <w:sz w:val="24"/>
          <w:szCs w:val="24"/>
          <w:lang w:val="en-US" w:eastAsia="zh-CN"/>
        </w:rPr>
      </w:pPr>
      <w:r>
        <w:rPr>
          <w:rFonts w:hint="eastAsia" w:ascii="Arial" w:hAnsi="Arial" w:cs="Arial"/>
          <w:sz w:val="24"/>
          <w:szCs w:val="24"/>
          <w:lang w:val="en-US" w:eastAsia="zh-CN"/>
        </w:rPr>
        <w:t>Disadvantages:Direct selling models are faced with several challenges at the same time, providing higher control and benefits. Companies need to invest in their own sales platform and customer service infrastructure, so the operating cost can be higher (Liu,2017). Bypassing retailers may limit the coverage area of the market because it means losing the default customer and geographical distribution. In addition, the burden of marketing and customer acquisitions must be paid by the company, and it is necessary to carry out a large amount of investment in advertising and promotion. Due to the need for an efficient warehouse management system and quick product delivery, there may be other challenges for logistics and sales. Also, direct sales companies often encounter regulatory barriers in some markets, making the business more complex.</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Tesla's automated driving strategy is innovative but still facing serious challenges. Failure of regional regulations may delay adoption and adoption of technology. Accidents associated with automatic driving caused problems of safety and responsibility, and marked the limits of current technology and the excessive dependence of users</w:t>
      </w:r>
      <w:r>
        <w:rPr>
          <w:rFonts w:hint="eastAsia" w:ascii="Arial" w:hAnsi="Arial" w:cs="Arial"/>
          <w:sz w:val="24"/>
          <w:szCs w:val="24"/>
          <w:lang w:val="en-US" w:eastAsia="zh-CN"/>
        </w:rPr>
        <w:t xml:space="preserve"> (Coicheci,2020).</w:t>
      </w:r>
      <w:r>
        <w:rPr>
          <w:rFonts w:hint="default" w:ascii="Arial" w:hAnsi="Arial" w:cs="Arial"/>
          <w:sz w:val="24"/>
          <w:szCs w:val="24"/>
          <w:lang w:val="en-US" w:eastAsia="zh-CN"/>
        </w:rPr>
        <w:t xml:space="preserve"> Public distrust for a fully automatic vehicle is also an obstacle to the implementation and is affected by fears of safety incidents and unemployment. The technical issues to realize the full autonomy need to be developed, including the ability that the vehicle can handle all the driving scenes.</w:t>
      </w:r>
    </w:p>
    <w:p>
      <w:pPr>
        <w:numPr>
          <w:ilvl w:val="0"/>
          <w:numId w:val="0"/>
        </w:num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5.0:Will Tesla continue standing strong?</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Tesla's progress in automated driving technology has led the automotive industry to the future. In this future, not only does the car reduce driving load, but it can completely eliminate the demand for drivers. This change could result in redefining the right to car ownership, affecting car sharing, car services and city planning. Tesla's progress has also led to traditional car makers and newcomers to accelerate their automobiles. This led to an increase in innovation in automobile and technology and partnership</w:t>
      </w:r>
      <w:r>
        <w:rPr>
          <w:rFonts w:hint="eastAsia" w:ascii="Arial" w:hAnsi="Arial" w:cs="Arial"/>
          <w:sz w:val="24"/>
          <w:szCs w:val="24"/>
          <w:lang w:val="en-US" w:eastAsia="zh-CN"/>
        </w:rPr>
        <w:t xml:space="preserve"> (Bilbeisi,2017).</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Automatic automobiles and the development and deployment of the FSD capability are important steps toward the goal. The company announced a gradual update method to constantly improve the technology and adapt to the regulatory test to maintain consumer interest and investment in the future of automatic driving.</w:t>
      </w: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In short, Tesla's automatic operation is not only a part of its products, but is a model change engine for the automotive industry, which will accelerate the shift to safer, more efficient, and more potential automated vehicles</w:t>
      </w:r>
      <w:r>
        <w:rPr>
          <w:rFonts w:hint="eastAsia" w:ascii="Arial" w:hAnsi="Arial" w:cs="Arial"/>
          <w:sz w:val="24"/>
          <w:szCs w:val="24"/>
          <w:lang w:val="en-US" w:eastAsia="zh-CN"/>
        </w:rPr>
        <w:t xml:space="preserve"> (Teece,2018).</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6.0:Conclusion</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Tesla's strategic effort marked significant progress in revolutionary product innovation, innovative direct sales models and voluntary propulsion technologies, making Tesla a powerful force in the automotive and energy sectors. From high-speed s to multifunctional Y-type, these vehicles highlight the claim that Tesla is widely accepted for electric vehicles.</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In addition to automobiles, Tesla's innovation has expanded to renewable energy solutions, including solar panels and electric walls, and challenges the current energy consumption and production, reflecting the common sustainable development strategy</w:t>
      </w:r>
      <w:r>
        <w:rPr>
          <w:rFonts w:hint="eastAsia" w:ascii="Arial" w:hAnsi="Arial" w:cs="Arial"/>
          <w:sz w:val="24"/>
          <w:szCs w:val="24"/>
          <w:lang w:val="en-US" w:eastAsia="zh-CN"/>
        </w:rPr>
        <w:t xml:space="preserve"> (Mattewa,2020). </w:t>
      </w:r>
      <w:r>
        <w:rPr>
          <w:rFonts w:hint="default" w:ascii="Arial" w:hAnsi="Arial" w:cs="Arial"/>
          <w:sz w:val="24"/>
          <w:szCs w:val="24"/>
          <w:lang w:val="en-US" w:eastAsia="zh-CN"/>
        </w:rPr>
        <w:t>Tesla's direct selling model has changed the traditional car sales routes to support this product line. Selling directly to consumers, Tesla provided a seamless, informative shopping experience, enhanced transparency and corporate spirit, and enhanced customer capabilities.</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Tesla also set a new standard for safety and comfort with conversion to automatic driving technology. By developing an advanced vehicle propulsion system, Tesla plans to greatly improve road safety in the future and minimize the impact of traffic on the environment. This vision is consistent with the overall goal of Tesla to create a sustainable future because auto driven electric vehicles may reduce congestion and emissions.</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Tesla faces challenges including regulatory barriers and competitive market structure, but its strategy is based on innovation, safety and environmental management</w:t>
      </w:r>
      <w:r>
        <w:rPr>
          <w:rFonts w:hint="eastAsia" w:ascii="Arial" w:hAnsi="Arial" w:cs="Arial"/>
          <w:sz w:val="24"/>
          <w:szCs w:val="24"/>
          <w:lang w:val="en-US" w:eastAsia="zh-CN"/>
        </w:rPr>
        <w:t xml:space="preserve"> (Saxena,2021).</w:t>
      </w:r>
      <w:r>
        <w:rPr>
          <w:rFonts w:hint="default" w:ascii="Arial" w:hAnsi="Arial" w:cs="Arial"/>
          <w:sz w:val="24"/>
          <w:szCs w:val="24"/>
          <w:lang w:val="en-US" w:eastAsia="zh-CN"/>
        </w:rPr>
        <w:t xml:space="preserve"> With the progress and development of Tesla, it has strengthened leadership and has promoted a global shift to more sustainable transport and energy solutions. Tesla's founding efforts led the world to the angle of technological integration and sustainable development, changing the industry and showing the changing power of vision strategies to promote sustainable development goals worldwide.</w:t>
      </w:r>
    </w:p>
    <w:p>
      <w:pPr>
        <w:numPr>
          <w:ilvl w:val="0"/>
          <w:numId w:val="0"/>
        </w:numPr>
        <w:rPr>
          <w:rFonts w:hint="default" w:ascii="Arial" w:hAnsi="Arial" w:cs="Arial"/>
          <w:sz w:val="24"/>
          <w:szCs w:val="24"/>
          <w:lang w:val="en-US" w:eastAsia="zh-CN"/>
        </w:rPr>
      </w:pPr>
    </w:p>
    <w:p>
      <w:pPr>
        <w:numPr>
          <w:ilvl w:val="0"/>
          <w:numId w:val="0"/>
        </w:numPr>
        <w:rPr>
          <w:rFonts w:hint="eastAsia" w:ascii="Arial" w:hAnsi="Arial" w:cs="Arial"/>
          <w:sz w:val="24"/>
          <w:szCs w:val="24"/>
          <w:lang w:val="en-US" w:eastAsia="zh-CN"/>
        </w:rPr>
      </w:pPr>
      <w:r>
        <w:rPr>
          <w:rFonts w:hint="eastAsia" w:ascii="Arial" w:hAnsi="Arial" w:cs="Arial"/>
          <w:sz w:val="24"/>
          <w:szCs w:val="24"/>
          <w:lang w:val="en-US" w:eastAsia="zh-CN"/>
        </w:rPr>
        <w:t>7.0:References</w:t>
      </w:r>
    </w:p>
    <w:p>
      <w:pPr>
        <w:numPr>
          <w:ilvl w:val="0"/>
          <w:numId w:val="0"/>
        </w:numPr>
        <w:rPr>
          <w:rFonts w:hint="eastAsia" w:ascii="Arial" w:hAnsi="Arial" w:cs="Arial"/>
          <w:sz w:val="24"/>
          <w:szCs w:val="24"/>
          <w:lang w:val="en-US" w:eastAsia="zh-CN"/>
        </w:rPr>
      </w:pPr>
    </w:p>
    <w:p>
      <w:pPr>
        <w:numPr>
          <w:ilvl w:val="0"/>
          <w:numId w:val="0"/>
        </w:numPr>
        <w:rPr>
          <w:rFonts w:hint="eastAsia"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Ahmad, S., &amp; Khan, M. (2019). Tesla: Disruptor or Sustaining Innovator. Journal of Case Research, 10(1).</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Asep Rokhyadi Permana Saputra, Haryono, T. and Untoro, W. (2019) “Green Products Strategy Impact Of Generic Porter Strategy On Company’s Performance,” International review of management and marketing, 9(1), pp. 52–61.</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Bilbeisi, K. M., &amp; Kesse, M. (2017). Tesla: A successful entrepreneurship strategy. Morrow, GA: Clayton State University, 1(1), 1-18.</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Christensen, C. M. (2001). Competitive advantage. mit sloan management review, 42(2), 105-109.</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Coicheci, S., &amp; Filip, I. (2020, May). Self-driving vehicles: current status of development and technical challenges to overcome. In 2020 IEEE 14th International Symposium on Applied Computational Intelligence and Informatics (SACI) (pp. 000255-000260). IEEE.</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Doyle, Peter. and Stern, P. (2006) Marketing management and strategy. Fourth edition. Naucalpan de Juárez: Pearson Educación.</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Endsley, M. R. (2017). Autonomous driving systems: A preliminary naturalistic study of the Tesla Model S. Journal of Cognitive Engineering and Decision Making, 11(3), 225-238.</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Hendershott, T. and Zhang, J. (2006) “A Model of Direct and Intermediated Sales,” Journal of economics &amp; management strategy, 15(2), pp. 279–316.</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 xml:space="preserve">Iryna Boryshkevych et al. (2023) “Development of Marketing Strategy on the Example of it Company,” Journal of Vasyl Stefanyk Precarpathian National University, 10(4), pp. 31–45. </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Karamitsios, A. (2013). Open innovation in EVs: A case study of Tesla Motors.</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 xml:space="preserve">Keupp, M.M., Palmié, M. and Gassmann, O. (2012) “The Strategic Management of Innovation: A Systematic Review and Paths for Future Research,” International journal of management reviews : IJMR, 14(4), pp. 367–390. </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Kim, H. (2020). Analysis of how Tesla creates core innovation capability. International Journal of Business and Management, 15(6), 42.</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Liu, J. H., &amp; Meng, Z. (2017). Innovation model analysis of new energy vehicles: taking Toyota, Tesla and BYD as an example. Procedia engineering, 174, 965-972.</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Lohr, C. (2020) “What is strategy?,” PM Engineer, 26(9), pp. 28–29.</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Lynch, R. L. (2018). Strategic management  (Eighth edition., p. 1 online resource (705 pages)). Pearson Education Limited.</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Magretta, J. (2012). Understanding Michael Porter : the essential guide to competition and strategy  (pp. x, 236 p. :). Harvard Business Review.</w:t>
      </w:r>
      <w:bookmarkStart w:id="0" w:name="_GoBack"/>
      <w:bookmarkEnd w:id="0"/>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Matthews, T., Hirve, M., Pan, Y., Dang, D., Rawar, E., &amp; Daim, T. U. (2020). Tesla Energy. Innovation Management in the Intelligent World: Cases and Tools, 233-249.</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Mangram, M. E. (2012). The globalization of Tesla Motors: a strategic marketing plan analysis. Journal of Strategic Marketing, 20(4), 289-312</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Moritz, M., Redlich, T., Krenz, P., Buxbaum-Conradi, S., &amp; Wulfsberg, J. P. (2015, August). Tesla Motors, Inc.: Pioneer towards a new strategic approach in the automobile industry along the open source movement?. In 2015 Portland International Conference on Management of Engineering and Technology (PICMET) (pp. 85-92). IEEE.</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Perkins, G., &amp; Murmann, J. P. (2018). What does the success of Tesla mean for the future dynamics in the global automobile sector?. Management and Organization Review, 14(3), 471-480.</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Saxena, N., &amp; Vibhandik, S. (2021). Tesla's Competitive Strategies and Emerging Markets Challenges. IUP Journal of Brand Management, 18(3).</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Teece, D. J. (2018). Tesla and the reshaping of the auto industry. Management and Organization Review, 14(3), 501-512.</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Thomas, V. J., &amp; Maine, E. (2019). Market entry strategies for electric vehicle start-ups in the automotive industry–Lessons from Tesla Motors. Journal of Cleaner Production, 235, 653-663.</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Undercoffler, D. (2016) “Imitating Tesla will be tough; Direct-sales model faces state barriers,” Automotive News, 90(6745), pp. 1-.</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Whittington, R. (2020). Exploring strategy : text and cases / (Patrick. Regnér, Duncan. Angwin, Gerry. Johnson, &amp; Kevan. Scholes, Eds.; 12th ed., pp. 1 online resource (xxvi, 810 p.) :). Pearson,.</w:t>
      </w:r>
    </w:p>
    <w:p>
      <w:pPr>
        <w:numPr>
          <w:ilvl w:val="0"/>
          <w:numId w:val="0"/>
        </w:numPr>
        <w:rPr>
          <w:rFonts w:hint="default" w:ascii="Arial" w:hAnsi="Arial" w:cs="Arial"/>
          <w:sz w:val="24"/>
          <w:szCs w:val="24"/>
          <w:lang w:val="en-US" w:eastAsia="zh-CN"/>
        </w:rPr>
      </w:pPr>
    </w:p>
    <w:p>
      <w:pPr>
        <w:numPr>
          <w:ilvl w:val="0"/>
          <w:numId w:val="0"/>
        </w:numPr>
        <w:rPr>
          <w:rFonts w:hint="default" w:ascii="Arial" w:hAnsi="Arial" w:cs="Arial"/>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8717BD1"/>
    <w:multiLevelType w:val="singleLevel"/>
    <w:tmpl w:val="28717BD1"/>
    <w:lvl w:ilvl="0" w:tentative="0">
      <w:start w:val="2"/>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ViM2Q3MzcyOTU5Y2NmYzdlOGI2ZDVlODU4MmY2YWIifQ=="/>
  </w:docVars>
  <w:rsids>
    <w:rsidRoot w:val="371C24E8"/>
    <w:rsid w:val="0066336F"/>
    <w:rsid w:val="00973FB8"/>
    <w:rsid w:val="07425A3F"/>
    <w:rsid w:val="09F67CEC"/>
    <w:rsid w:val="0F4F5A5E"/>
    <w:rsid w:val="161C6052"/>
    <w:rsid w:val="16974904"/>
    <w:rsid w:val="17EC2DA1"/>
    <w:rsid w:val="18544512"/>
    <w:rsid w:val="1A361CF4"/>
    <w:rsid w:val="1B4614C3"/>
    <w:rsid w:val="214C2156"/>
    <w:rsid w:val="22DE538C"/>
    <w:rsid w:val="22F7746D"/>
    <w:rsid w:val="23A745A9"/>
    <w:rsid w:val="269577B3"/>
    <w:rsid w:val="271A7B69"/>
    <w:rsid w:val="2C4A7D76"/>
    <w:rsid w:val="2EF91316"/>
    <w:rsid w:val="30C37AF0"/>
    <w:rsid w:val="32A50DFA"/>
    <w:rsid w:val="32CC0B42"/>
    <w:rsid w:val="32FB3683"/>
    <w:rsid w:val="359D7B91"/>
    <w:rsid w:val="371C24E8"/>
    <w:rsid w:val="37517D16"/>
    <w:rsid w:val="380D7556"/>
    <w:rsid w:val="3B553408"/>
    <w:rsid w:val="3D562F18"/>
    <w:rsid w:val="3E092AF6"/>
    <w:rsid w:val="3E3A2E4D"/>
    <w:rsid w:val="42D0508C"/>
    <w:rsid w:val="474153CC"/>
    <w:rsid w:val="476F04C2"/>
    <w:rsid w:val="4A4831FA"/>
    <w:rsid w:val="52102850"/>
    <w:rsid w:val="542279A4"/>
    <w:rsid w:val="5C4A4BB0"/>
    <w:rsid w:val="5E27263B"/>
    <w:rsid w:val="61E46E6B"/>
    <w:rsid w:val="64B440A9"/>
    <w:rsid w:val="6A912261"/>
    <w:rsid w:val="6AB3355B"/>
    <w:rsid w:val="7002376F"/>
    <w:rsid w:val="71B03A28"/>
    <w:rsid w:val="756357C0"/>
    <w:rsid w:val="77764653"/>
    <w:rsid w:val="780367B8"/>
    <w:rsid w:val="78326039"/>
    <w:rsid w:val="79C36276"/>
    <w:rsid w:val="7B4D348B"/>
    <w:rsid w:val="7CBB3234"/>
    <w:rsid w:val="7CF77504"/>
    <w:rsid w:val="7D4D51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autoRedefine/>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2024-03-09T20:42:00Z</dcterms:created>
  <dc:creator>WPS_1573968166</dc:creator>
  <cp:lastModifiedBy>admin</cp:lastModifiedBy>
  <dcterms:modified xsi:type="dcterms:W3CDTF">2024-03-13T00:08:08Z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542295A7A99F4FFBA8D1A7C8A8E6BB95_11</vt:lpwstr>
  </property>
</Properties>
</file>