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73228" w14:textId="77777777" w:rsidR="00D2151A" w:rsidRDefault="00D2151A">
      <w:pPr>
        <w:jc w:val="center"/>
        <w:rPr>
          <w:b/>
          <w:sz w:val="40"/>
          <w:szCs w:val="40"/>
        </w:rPr>
      </w:pPr>
    </w:p>
    <w:p w14:paraId="403BED51" w14:textId="77777777" w:rsidR="00D2151A" w:rsidRDefault="00D2151A">
      <w:pPr>
        <w:jc w:val="center"/>
        <w:rPr>
          <w:b/>
          <w:sz w:val="40"/>
          <w:szCs w:val="40"/>
        </w:rPr>
      </w:pPr>
    </w:p>
    <w:p w14:paraId="560C0C86" w14:textId="77777777" w:rsidR="00D2151A" w:rsidRDefault="00D2151A">
      <w:pPr>
        <w:jc w:val="center"/>
        <w:rPr>
          <w:b/>
          <w:sz w:val="40"/>
          <w:szCs w:val="40"/>
        </w:rPr>
      </w:pPr>
    </w:p>
    <w:p w14:paraId="27495130" w14:textId="77777777" w:rsidR="00D2151A" w:rsidRDefault="00D2151A">
      <w:pPr>
        <w:jc w:val="center"/>
        <w:rPr>
          <w:b/>
          <w:sz w:val="40"/>
          <w:szCs w:val="40"/>
        </w:rPr>
      </w:pPr>
    </w:p>
    <w:p w14:paraId="42BC767A" w14:textId="77777777" w:rsidR="00D2151A" w:rsidRDefault="00D2151A">
      <w:pPr>
        <w:jc w:val="center"/>
        <w:rPr>
          <w:b/>
          <w:sz w:val="40"/>
          <w:szCs w:val="40"/>
        </w:rPr>
      </w:pPr>
    </w:p>
    <w:p w14:paraId="531A1091" w14:textId="77777777" w:rsidR="00D2151A" w:rsidRDefault="00D2151A">
      <w:pPr>
        <w:jc w:val="center"/>
        <w:rPr>
          <w:b/>
          <w:sz w:val="40"/>
          <w:szCs w:val="40"/>
        </w:rPr>
      </w:pPr>
    </w:p>
    <w:p w14:paraId="29FA7A3F" w14:textId="77777777" w:rsidR="00D2151A" w:rsidRDefault="00D2151A">
      <w:pPr>
        <w:rPr>
          <w:b/>
          <w:sz w:val="40"/>
          <w:szCs w:val="40"/>
        </w:rPr>
      </w:pPr>
    </w:p>
    <w:p w14:paraId="09308820" w14:textId="77777777" w:rsidR="00D2151A" w:rsidRDefault="00E859E0">
      <w:pPr>
        <w:jc w:val="center"/>
        <w:rPr>
          <w:b/>
          <w:sz w:val="40"/>
          <w:szCs w:val="40"/>
          <w:u w:val="single"/>
        </w:rPr>
      </w:pPr>
      <w:r>
        <w:rPr>
          <w:b/>
          <w:sz w:val="40"/>
          <w:szCs w:val="40"/>
          <w:u w:val="single"/>
        </w:rPr>
        <w:t>BMSW5106</w:t>
      </w:r>
    </w:p>
    <w:p w14:paraId="25E2E0CF" w14:textId="77777777" w:rsidR="00D2151A" w:rsidRDefault="00E859E0">
      <w:pPr>
        <w:jc w:val="center"/>
        <w:rPr>
          <w:b/>
          <w:sz w:val="40"/>
          <w:szCs w:val="40"/>
          <w:u w:val="single"/>
        </w:rPr>
      </w:pPr>
      <w:r>
        <w:rPr>
          <w:b/>
          <w:sz w:val="40"/>
          <w:szCs w:val="40"/>
          <w:u w:val="single"/>
        </w:rPr>
        <w:t>Knowledge and Information Management Skills for the Workplace</w:t>
      </w:r>
    </w:p>
    <w:p w14:paraId="0BD72CFC" w14:textId="77777777" w:rsidR="00D2151A" w:rsidRDefault="00E859E0">
      <w:pPr>
        <w:jc w:val="center"/>
        <w:rPr>
          <w:b/>
          <w:sz w:val="36"/>
          <w:szCs w:val="36"/>
        </w:rPr>
      </w:pPr>
      <w:r>
        <w:rPr>
          <w:b/>
          <w:sz w:val="36"/>
          <w:szCs w:val="36"/>
        </w:rPr>
        <w:t>Knowledge and Information Management of Tesco</w:t>
      </w:r>
    </w:p>
    <w:p w14:paraId="58E57379" w14:textId="1A05DA39" w:rsidR="00D2151A" w:rsidRDefault="00D2151A">
      <w:pPr>
        <w:jc w:val="center"/>
        <w:rPr>
          <w:b/>
          <w:sz w:val="32"/>
          <w:szCs w:val="32"/>
        </w:rPr>
      </w:pPr>
    </w:p>
    <w:p w14:paraId="758BBE13" w14:textId="77777777" w:rsidR="00D2151A" w:rsidRDefault="00D2151A"/>
    <w:p w14:paraId="0D07C5EF" w14:textId="77777777" w:rsidR="00D2151A" w:rsidRDefault="00D2151A"/>
    <w:p w14:paraId="7E410C01" w14:textId="2B2229C0" w:rsidR="00D2151A" w:rsidRDefault="00E859E0">
      <w:pPr>
        <w:rPr>
          <w:b/>
          <w:sz w:val="36"/>
          <w:szCs w:val="36"/>
        </w:rPr>
      </w:pPr>
      <w:r>
        <w:rPr>
          <w:b/>
          <w:sz w:val="36"/>
          <w:szCs w:val="36"/>
        </w:rPr>
        <w:t>Student Name:</w:t>
      </w:r>
      <w:r w:rsidR="003B3FBB">
        <w:rPr>
          <w:b/>
          <w:sz w:val="36"/>
          <w:szCs w:val="36"/>
        </w:rPr>
        <w:t xml:space="preserve"> Rashid Ali</w:t>
      </w:r>
    </w:p>
    <w:p w14:paraId="20768CAF" w14:textId="48BA6502" w:rsidR="00D2151A" w:rsidRDefault="00E859E0">
      <w:pPr>
        <w:rPr>
          <w:b/>
          <w:sz w:val="36"/>
          <w:szCs w:val="36"/>
        </w:rPr>
      </w:pPr>
      <w:r>
        <w:rPr>
          <w:b/>
          <w:sz w:val="36"/>
          <w:szCs w:val="36"/>
        </w:rPr>
        <w:t>Student ID:</w:t>
      </w:r>
      <w:r w:rsidR="003B3FBB">
        <w:rPr>
          <w:b/>
          <w:sz w:val="36"/>
          <w:szCs w:val="36"/>
        </w:rPr>
        <w:t xml:space="preserve"> 1912549</w:t>
      </w:r>
    </w:p>
    <w:p w14:paraId="31C1D3F8" w14:textId="651FDF9D" w:rsidR="003B3FBB" w:rsidRDefault="003B3FBB">
      <w:pPr>
        <w:rPr>
          <w:b/>
          <w:sz w:val="36"/>
          <w:szCs w:val="36"/>
        </w:rPr>
      </w:pPr>
      <w:r>
        <w:rPr>
          <w:b/>
          <w:sz w:val="36"/>
          <w:szCs w:val="36"/>
        </w:rPr>
        <w:t xml:space="preserve">Lecturer: Yohan </w:t>
      </w:r>
      <w:proofErr w:type="spellStart"/>
      <w:r>
        <w:rPr>
          <w:b/>
          <w:sz w:val="36"/>
          <w:szCs w:val="36"/>
        </w:rPr>
        <w:t>Mendis</w:t>
      </w:r>
      <w:proofErr w:type="spellEnd"/>
    </w:p>
    <w:p w14:paraId="7EFFD509" w14:textId="77777777" w:rsidR="00D2151A" w:rsidRDefault="00E859E0">
      <w:pPr>
        <w:rPr>
          <w:b/>
          <w:sz w:val="36"/>
          <w:szCs w:val="36"/>
        </w:rPr>
      </w:pPr>
      <w:r>
        <w:br w:type="page"/>
      </w:r>
    </w:p>
    <w:p w14:paraId="379CB4B4" w14:textId="77777777" w:rsidR="00D2151A" w:rsidRDefault="00E859E0">
      <w:pPr>
        <w:keepNext/>
        <w:keepLines/>
        <w:pBdr>
          <w:top w:val="nil"/>
          <w:left w:val="nil"/>
          <w:bottom w:val="nil"/>
          <w:right w:val="nil"/>
          <w:between w:val="nil"/>
        </w:pBdr>
        <w:spacing w:before="480" w:line="276" w:lineRule="auto"/>
        <w:jc w:val="center"/>
        <w:rPr>
          <w:rFonts w:ascii="Calibri" w:eastAsia="Calibri" w:hAnsi="Calibri" w:cs="Calibri"/>
          <w:b/>
          <w:color w:val="366091"/>
          <w:sz w:val="28"/>
          <w:szCs w:val="28"/>
        </w:rPr>
      </w:pPr>
      <w:r>
        <w:rPr>
          <w:b/>
          <w:color w:val="000000"/>
        </w:rPr>
        <w:lastRenderedPageBreak/>
        <w:t>Table of Contents</w:t>
      </w:r>
    </w:p>
    <w:sdt>
      <w:sdtPr>
        <w:id w:val="5233725"/>
        <w:docPartObj>
          <w:docPartGallery w:val="Table of Contents"/>
          <w:docPartUnique/>
        </w:docPartObj>
      </w:sdtPr>
      <w:sdtEndPr/>
      <w:sdtContent>
        <w:p w14:paraId="4A37F404" w14:textId="5110B056" w:rsidR="0095621A" w:rsidRDefault="00D2151A">
          <w:pPr>
            <w:pStyle w:val="TOC1"/>
            <w:tabs>
              <w:tab w:val="right" w:pos="9019"/>
            </w:tabs>
            <w:rPr>
              <w:rFonts w:asciiTheme="minorHAnsi" w:eastAsiaTheme="minorEastAsia" w:hAnsiTheme="minorHAnsi" w:cstheme="minorBidi"/>
              <w:noProof/>
              <w:sz w:val="22"/>
              <w:szCs w:val="22"/>
              <w:lang w:eastAsia="en-GB"/>
            </w:rPr>
          </w:pPr>
          <w:r>
            <w:fldChar w:fldCharType="begin"/>
          </w:r>
          <w:r w:rsidR="00E859E0">
            <w:instrText xml:space="preserve"> TOC \h \u \z </w:instrText>
          </w:r>
          <w:r>
            <w:fldChar w:fldCharType="separate"/>
          </w:r>
          <w:hyperlink w:anchor="_Toc88676375" w:history="1">
            <w:r w:rsidR="0095621A" w:rsidRPr="004F3779">
              <w:rPr>
                <w:rStyle w:val="Hyperlink"/>
                <w:noProof/>
              </w:rPr>
              <w:t>Introduction</w:t>
            </w:r>
            <w:r w:rsidR="0095621A">
              <w:rPr>
                <w:noProof/>
                <w:webHidden/>
              </w:rPr>
              <w:tab/>
            </w:r>
            <w:r w:rsidR="0095621A">
              <w:rPr>
                <w:noProof/>
                <w:webHidden/>
              </w:rPr>
              <w:fldChar w:fldCharType="begin"/>
            </w:r>
            <w:r w:rsidR="0095621A">
              <w:rPr>
                <w:noProof/>
                <w:webHidden/>
              </w:rPr>
              <w:instrText xml:space="preserve"> PAGEREF _Toc88676375 \h </w:instrText>
            </w:r>
            <w:r w:rsidR="0095621A">
              <w:rPr>
                <w:noProof/>
                <w:webHidden/>
              </w:rPr>
            </w:r>
            <w:r w:rsidR="0095621A">
              <w:rPr>
                <w:noProof/>
                <w:webHidden/>
              </w:rPr>
              <w:fldChar w:fldCharType="separate"/>
            </w:r>
            <w:r w:rsidR="00F62F32">
              <w:rPr>
                <w:noProof/>
                <w:webHidden/>
              </w:rPr>
              <w:t>3</w:t>
            </w:r>
            <w:r w:rsidR="0095621A">
              <w:rPr>
                <w:noProof/>
                <w:webHidden/>
              </w:rPr>
              <w:fldChar w:fldCharType="end"/>
            </w:r>
          </w:hyperlink>
        </w:p>
        <w:p w14:paraId="5F990C93" w14:textId="7129AEAA" w:rsidR="0095621A" w:rsidRDefault="00313A75">
          <w:pPr>
            <w:pStyle w:val="TOC1"/>
            <w:tabs>
              <w:tab w:val="right" w:pos="9019"/>
            </w:tabs>
            <w:rPr>
              <w:rFonts w:asciiTheme="minorHAnsi" w:eastAsiaTheme="minorEastAsia" w:hAnsiTheme="minorHAnsi" w:cstheme="minorBidi"/>
              <w:noProof/>
              <w:sz w:val="22"/>
              <w:szCs w:val="22"/>
              <w:lang w:eastAsia="en-GB"/>
            </w:rPr>
          </w:pPr>
          <w:hyperlink w:anchor="_Toc88676376" w:history="1">
            <w:r w:rsidR="0095621A" w:rsidRPr="004F3779">
              <w:rPr>
                <w:rStyle w:val="Hyperlink"/>
                <w:noProof/>
              </w:rPr>
              <w:t>1. Explanation of how Tesco benefits from using Information Systems</w:t>
            </w:r>
            <w:r w:rsidR="0095621A">
              <w:rPr>
                <w:noProof/>
                <w:webHidden/>
              </w:rPr>
              <w:tab/>
            </w:r>
            <w:r w:rsidR="0095621A">
              <w:rPr>
                <w:noProof/>
                <w:webHidden/>
              </w:rPr>
              <w:fldChar w:fldCharType="begin"/>
            </w:r>
            <w:r w:rsidR="0095621A">
              <w:rPr>
                <w:noProof/>
                <w:webHidden/>
              </w:rPr>
              <w:instrText xml:space="preserve"> PAGEREF _Toc88676376 \h </w:instrText>
            </w:r>
            <w:r w:rsidR="0095621A">
              <w:rPr>
                <w:noProof/>
                <w:webHidden/>
              </w:rPr>
            </w:r>
            <w:r w:rsidR="0095621A">
              <w:rPr>
                <w:noProof/>
                <w:webHidden/>
              </w:rPr>
              <w:fldChar w:fldCharType="separate"/>
            </w:r>
            <w:r w:rsidR="00F62F32">
              <w:rPr>
                <w:noProof/>
                <w:webHidden/>
              </w:rPr>
              <w:t>3</w:t>
            </w:r>
            <w:r w:rsidR="0095621A">
              <w:rPr>
                <w:noProof/>
                <w:webHidden/>
              </w:rPr>
              <w:fldChar w:fldCharType="end"/>
            </w:r>
          </w:hyperlink>
        </w:p>
        <w:p w14:paraId="0D845C6A" w14:textId="7A442E51" w:rsidR="0095621A" w:rsidRDefault="00313A75">
          <w:pPr>
            <w:pStyle w:val="TOC1"/>
            <w:tabs>
              <w:tab w:val="right" w:pos="9019"/>
            </w:tabs>
            <w:rPr>
              <w:rFonts w:asciiTheme="minorHAnsi" w:eastAsiaTheme="minorEastAsia" w:hAnsiTheme="minorHAnsi" w:cstheme="minorBidi"/>
              <w:noProof/>
              <w:sz w:val="22"/>
              <w:szCs w:val="22"/>
              <w:lang w:eastAsia="en-GB"/>
            </w:rPr>
          </w:pPr>
          <w:hyperlink w:anchor="_Toc88676377" w:history="1">
            <w:r w:rsidR="0095621A" w:rsidRPr="004F3779">
              <w:rPr>
                <w:rStyle w:val="Hyperlink"/>
                <w:noProof/>
              </w:rPr>
              <w:t>2. Management Information System used by Tesco and description of the input, processing and output of the system</w:t>
            </w:r>
            <w:r w:rsidR="0095621A">
              <w:rPr>
                <w:noProof/>
                <w:webHidden/>
              </w:rPr>
              <w:tab/>
            </w:r>
            <w:r w:rsidR="0095621A">
              <w:rPr>
                <w:noProof/>
                <w:webHidden/>
              </w:rPr>
              <w:fldChar w:fldCharType="begin"/>
            </w:r>
            <w:r w:rsidR="0095621A">
              <w:rPr>
                <w:noProof/>
                <w:webHidden/>
              </w:rPr>
              <w:instrText xml:space="preserve"> PAGEREF _Toc88676377 \h </w:instrText>
            </w:r>
            <w:r w:rsidR="0095621A">
              <w:rPr>
                <w:noProof/>
                <w:webHidden/>
              </w:rPr>
            </w:r>
            <w:r w:rsidR="0095621A">
              <w:rPr>
                <w:noProof/>
                <w:webHidden/>
              </w:rPr>
              <w:fldChar w:fldCharType="separate"/>
            </w:r>
            <w:r w:rsidR="00F62F32">
              <w:rPr>
                <w:noProof/>
                <w:webHidden/>
              </w:rPr>
              <w:t>5</w:t>
            </w:r>
            <w:r w:rsidR="0095621A">
              <w:rPr>
                <w:noProof/>
                <w:webHidden/>
              </w:rPr>
              <w:fldChar w:fldCharType="end"/>
            </w:r>
          </w:hyperlink>
        </w:p>
        <w:p w14:paraId="29DA0F66" w14:textId="52688D4D" w:rsidR="0095621A" w:rsidRDefault="00313A75">
          <w:pPr>
            <w:pStyle w:val="TOC1"/>
            <w:tabs>
              <w:tab w:val="right" w:pos="9019"/>
            </w:tabs>
            <w:rPr>
              <w:rFonts w:asciiTheme="minorHAnsi" w:eastAsiaTheme="minorEastAsia" w:hAnsiTheme="minorHAnsi" w:cstheme="minorBidi"/>
              <w:noProof/>
              <w:sz w:val="22"/>
              <w:szCs w:val="22"/>
              <w:lang w:eastAsia="en-GB"/>
            </w:rPr>
          </w:pPr>
          <w:hyperlink w:anchor="_Toc88676378" w:history="1">
            <w:r w:rsidR="0095621A" w:rsidRPr="004F3779">
              <w:rPr>
                <w:rStyle w:val="Hyperlink"/>
                <w:noProof/>
              </w:rPr>
              <w:t>3. How the IT System helps Tesco in achieving competitive advantage using porter’s competitive strategy framework</w:t>
            </w:r>
            <w:r w:rsidR="0095621A">
              <w:rPr>
                <w:noProof/>
                <w:webHidden/>
              </w:rPr>
              <w:tab/>
            </w:r>
            <w:r w:rsidR="0095621A">
              <w:rPr>
                <w:noProof/>
                <w:webHidden/>
              </w:rPr>
              <w:fldChar w:fldCharType="begin"/>
            </w:r>
            <w:r w:rsidR="0095621A">
              <w:rPr>
                <w:noProof/>
                <w:webHidden/>
              </w:rPr>
              <w:instrText xml:space="preserve"> PAGEREF _Toc88676378 \h </w:instrText>
            </w:r>
            <w:r w:rsidR="0095621A">
              <w:rPr>
                <w:noProof/>
                <w:webHidden/>
              </w:rPr>
            </w:r>
            <w:r w:rsidR="0095621A">
              <w:rPr>
                <w:noProof/>
                <w:webHidden/>
              </w:rPr>
              <w:fldChar w:fldCharType="separate"/>
            </w:r>
            <w:r w:rsidR="00F62F32">
              <w:rPr>
                <w:noProof/>
                <w:webHidden/>
              </w:rPr>
              <w:t>9</w:t>
            </w:r>
            <w:r w:rsidR="0095621A">
              <w:rPr>
                <w:noProof/>
                <w:webHidden/>
              </w:rPr>
              <w:fldChar w:fldCharType="end"/>
            </w:r>
          </w:hyperlink>
        </w:p>
        <w:p w14:paraId="2D8D7B12" w14:textId="1F72ABEF" w:rsidR="0095621A" w:rsidRDefault="00313A75">
          <w:pPr>
            <w:pStyle w:val="TOC1"/>
            <w:tabs>
              <w:tab w:val="right" w:pos="9019"/>
            </w:tabs>
            <w:rPr>
              <w:rFonts w:asciiTheme="minorHAnsi" w:eastAsiaTheme="minorEastAsia" w:hAnsiTheme="minorHAnsi" w:cstheme="minorBidi"/>
              <w:noProof/>
              <w:sz w:val="22"/>
              <w:szCs w:val="22"/>
              <w:lang w:eastAsia="en-GB"/>
            </w:rPr>
          </w:pPr>
          <w:hyperlink w:anchor="_Toc88676379" w:history="1">
            <w:r w:rsidR="0095621A" w:rsidRPr="004F3779">
              <w:rPr>
                <w:rStyle w:val="Hyperlink"/>
                <w:noProof/>
              </w:rPr>
              <w:t>4. Challenges faced by Tesco when implementing new Enterprise Resource Planning (ERP) and the remedies</w:t>
            </w:r>
            <w:r w:rsidR="0095621A">
              <w:rPr>
                <w:noProof/>
                <w:webHidden/>
              </w:rPr>
              <w:tab/>
            </w:r>
            <w:r w:rsidR="0095621A">
              <w:rPr>
                <w:noProof/>
                <w:webHidden/>
              </w:rPr>
              <w:fldChar w:fldCharType="begin"/>
            </w:r>
            <w:r w:rsidR="0095621A">
              <w:rPr>
                <w:noProof/>
                <w:webHidden/>
              </w:rPr>
              <w:instrText xml:space="preserve"> PAGEREF _Toc88676379 \h </w:instrText>
            </w:r>
            <w:r w:rsidR="0095621A">
              <w:rPr>
                <w:noProof/>
                <w:webHidden/>
              </w:rPr>
            </w:r>
            <w:r w:rsidR="0095621A">
              <w:rPr>
                <w:noProof/>
                <w:webHidden/>
              </w:rPr>
              <w:fldChar w:fldCharType="separate"/>
            </w:r>
            <w:r w:rsidR="00F62F32">
              <w:rPr>
                <w:noProof/>
                <w:webHidden/>
              </w:rPr>
              <w:t>11</w:t>
            </w:r>
            <w:r w:rsidR="0095621A">
              <w:rPr>
                <w:noProof/>
                <w:webHidden/>
              </w:rPr>
              <w:fldChar w:fldCharType="end"/>
            </w:r>
          </w:hyperlink>
        </w:p>
        <w:p w14:paraId="27B7322A" w14:textId="09DD3F0B" w:rsidR="0095621A" w:rsidRDefault="00313A75">
          <w:pPr>
            <w:pStyle w:val="TOC1"/>
            <w:tabs>
              <w:tab w:val="right" w:pos="9019"/>
            </w:tabs>
            <w:rPr>
              <w:rFonts w:asciiTheme="minorHAnsi" w:eastAsiaTheme="minorEastAsia" w:hAnsiTheme="minorHAnsi" w:cstheme="minorBidi"/>
              <w:noProof/>
              <w:sz w:val="22"/>
              <w:szCs w:val="22"/>
              <w:lang w:eastAsia="en-GB"/>
            </w:rPr>
          </w:pPr>
          <w:hyperlink w:anchor="_Toc88676380" w:history="1">
            <w:r w:rsidR="0095621A" w:rsidRPr="004F3779">
              <w:rPr>
                <w:rStyle w:val="Hyperlink"/>
                <w:noProof/>
              </w:rPr>
              <w:t>5. Preparation of the steps for the implementation of a new ERP system into Tesco</w:t>
            </w:r>
            <w:r w:rsidR="0095621A">
              <w:rPr>
                <w:noProof/>
                <w:webHidden/>
              </w:rPr>
              <w:tab/>
            </w:r>
            <w:r w:rsidR="0095621A">
              <w:rPr>
                <w:noProof/>
                <w:webHidden/>
              </w:rPr>
              <w:fldChar w:fldCharType="begin"/>
            </w:r>
            <w:r w:rsidR="0095621A">
              <w:rPr>
                <w:noProof/>
                <w:webHidden/>
              </w:rPr>
              <w:instrText xml:space="preserve"> PAGEREF _Toc88676380 \h </w:instrText>
            </w:r>
            <w:r w:rsidR="0095621A">
              <w:rPr>
                <w:noProof/>
                <w:webHidden/>
              </w:rPr>
            </w:r>
            <w:r w:rsidR="0095621A">
              <w:rPr>
                <w:noProof/>
                <w:webHidden/>
              </w:rPr>
              <w:fldChar w:fldCharType="separate"/>
            </w:r>
            <w:r w:rsidR="00F62F32">
              <w:rPr>
                <w:noProof/>
                <w:webHidden/>
              </w:rPr>
              <w:t>13</w:t>
            </w:r>
            <w:r w:rsidR="0095621A">
              <w:rPr>
                <w:noProof/>
                <w:webHidden/>
              </w:rPr>
              <w:fldChar w:fldCharType="end"/>
            </w:r>
          </w:hyperlink>
        </w:p>
        <w:p w14:paraId="3A0C39D1" w14:textId="5B6CA059" w:rsidR="0095621A" w:rsidRDefault="00313A75">
          <w:pPr>
            <w:pStyle w:val="TOC1"/>
            <w:tabs>
              <w:tab w:val="right" w:pos="9019"/>
            </w:tabs>
            <w:rPr>
              <w:rFonts w:asciiTheme="minorHAnsi" w:eastAsiaTheme="minorEastAsia" w:hAnsiTheme="minorHAnsi" w:cstheme="minorBidi"/>
              <w:noProof/>
              <w:sz w:val="22"/>
              <w:szCs w:val="22"/>
              <w:lang w:eastAsia="en-GB"/>
            </w:rPr>
          </w:pPr>
          <w:hyperlink w:anchor="_Toc88676381" w:history="1">
            <w:r w:rsidR="0095621A" w:rsidRPr="004F3779">
              <w:rPr>
                <w:rStyle w:val="Hyperlink"/>
                <w:noProof/>
              </w:rPr>
              <w:t>Conclusion</w:t>
            </w:r>
            <w:r w:rsidR="0095621A">
              <w:rPr>
                <w:noProof/>
                <w:webHidden/>
              </w:rPr>
              <w:tab/>
            </w:r>
            <w:r w:rsidR="0095621A">
              <w:rPr>
                <w:noProof/>
                <w:webHidden/>
              </w:rPr>
              <w:fldChar w:fldCharType="begin"/>
            </w:r>
            <w:r w:rsidR="0095621A">
              <w:rPr>
                <w:noProof/>
                <w:webHidden/>
              </w:rPr>
              <w:instrText xml:space="preserve"> PAGEREF _Toc88676381 \h </w:instrText>
            </w:r>
            <w:r w:rsidR="0095621A">
              <w:rPr>
                <w:noProof/>
                <w:webHidden/>
              </w:rPr>
            </w:r>
            <w:r w:rsidR="0095621A">
              <w:rPr>
                <w:noProof/>
                <w:webHidden/>
              </w:rPr>
              <w:fldChar w:fldCharType="separate"/>
            </w:r>
            <w:r w:rsidR="00F62F32">
              <w:rPr>
                <w:noProof/>
                <w:webHidden/>
              </w:rPr>
              <w:t>15</w:t>
            </w:r>
            <w:r w:rsidR="0095621A">
              <w:rPr>
                <w:noProof/>
                <w:webHidden/>
              </w:rPr>
              <w:fldChar w:fldCharType="end"/>
            </w:r>
          </w:hyperlink>
        </w:p>
        <w:p w14:paraId="0212E87D" w14:textId="008B2FCE" w:rsidR="0095621A" w:rsidRDefault="00313A75">
          <w:pPr>
            <w:pStyle w:val="TOC1"/>
            <w:tabs>
              <w:tab w:val="right" w:pos="9019"/>
            </w:tabs>
            <w:rPr>
              <w:rFonts w:asciiTheme="minorHAnsi" w:eastAsiaTheme="minorEastAsia" w:hAnsiTheme="minorHAnsi" w:cstheme="minorBidi"/>
              <w:noProof/>
              <w:sz w:val="22"/>
              <w:szCs w:val="22"/>
              <w:lang w:eastAsia="en-GB"/>
            </w:rPr>
          </w:pPr>
          <w:hyperlink w:anchor="_Toc88676382" w:history="1">
            <w:r w:rsidR="0095621A" w:rsidRPr="004F3779">
              <w:rPr>
                <w:rStyle w:val="Hyperlink"/>
                <w:noProof/>
              </w:rPr>
              <w:t>Reference list</w:t>
            </w:r>
            <w:r w:rsidR="0095621A">
              <w:rPr>
                <w:noProof/>
                <w:webHidden/>
              </w:rPr>
              <w:tab/>
            </w:r>
            <w:r w:rsidR="0095621A">
              <w:rPr>
                <w:noProof/>
                <w:webHidden/>
              </w:rPr>
              <w:fldChar w:fldCharType="begin"/>
            </w:r>
            <w:r w:rsidR="0095621A">
              <w:rPr>
                <w:noProof/>
                <w:webHidden/>
              </w:rPr>
              <w:instrText xml:space="preserve"> PAGEREF _Toc88676382 \h </w:instrText>
            </w:r>
            <w:r w:rsidR="0095621A">
              <w:rPr>
                <w:noProof/>
                <w:webHidden/>
              </w:rPr>
            </w:r>
            <w:r w:rsidR="0095621A">
              <w:rPr>
                <w:noProof/>
                <w:webHidden/>
              </w:rPr>
              <w:fldChar w:fldCharType="separate"/>
            </w:r>
            <w:r w:rsidR="00F62F32">
              <w:rPr>
                <w:noProof/>
                <w:webHidden/>
              </w:rPr>
              <w:t>16</w:t>
            </w:r>
            <w:r w:rsidR="0095621A">
              <w:rPr>
                <w:noProof/>
                <w:webHidden/>
              </w:rPr>
              <w:fldChar w:fldCharType="end"/>
            </w:r>
          </w:hyperlink>
        </w:p>
        <w:p w14:paraId="595E812E" w14:textId="1E8825A3" w:rsidR="00D2151A" w:rsidRDefault="00D2151A">
          <w:r>
            <w:fldChar w:fldCharType="end"/>
          </w:r>
        </w:p>
      </w:sdtContent>
    </w:sdt>
    <w:p w14:paraId="101774B5" w14:textId="292E8199" w:rsidR="00D2151A" w:rsidRPr="00A1646B" w:rsidRDefault="00E859E0" w:rsidP="00A1646B">
      <w:pPr>
        <w:rPr>
          <w:sz w:val="22"/>
          <w:szCs w:val="22"/>
        </w:rPr>
      </w:pPr>
      <w:r>
        <w:br w:type="page"/>
      </w:r>
      <w:bookmarkStart w:id="0" w:name="_Toc88676375"/>
      <w:r w:rsidRPr="00F64270">
        <w:rPr>
          <w:color w:val="00B0F0"/>
        </w:rPr>
        <w:lastRenderedPageBreak/>
        <w:t>Introduction</w:t>
      </w:r>
      <w:bookmarkEnd w:id="0"/>
    </w:p>
    <w:p w14:paraId="69830FC0" w14:textId="5A347D7F" w:rsidR="00A1646B" w:rsidRDefault="00E859E0" w:rsidP="00A1646B">
      <w:pPr>
        <w:pBdr>
          <w:top w:val="nil"/>
          <w:left w:val="nil"/>
          <w:bottom w:val="nil"/>
          <w:right w:val="nil"/>
          <w:between w:val="nil"/>
        </w:pBdr>
        <w:rPr>
          <w:color w:val="000000"/>
        </w:rPr>
      </w:pPr>
      <w:r>
        <w:rPr>
          <w:color w:val="000000"/>
        </w:rPr>
        <w:t>Tesco</w:t>
      </w:r>
      <w:r w:rsidR="00ED054C">
        <w:rPr>
          <w:color w:val="000000"/>
        </w:rPr>
        <w:t>,</w:t>
      </w:r>
      <w:r>
        <w:rPr>
          <w:color w:val="000000"/>
        </w:rPr>
        <w:t xml:space="preserve"> a multination company established in the year of 1919 by Jack Cohen. The organisation mainly deals with groceries and merchandise which are of general use.  Tesco is the world’s third-largest retailer when compared in the scope of gross revenue. The organisation is comprised o</w:t>
      </w:r>
      <w:r w:rsidR="007458AB">
        <w:rPr>
          <w:color w:val="000000"/>
        </w:rPr>
        <w:t xml:space="preserve">ver five countries with five thousand stores </w:t>
      </w:r>
      <w:r>
        <w:rPr>
          <w:color w:val="000000"/>
        </w:rPr>
        <w:t>across the whole of Europe and is the leading market in the UK with a share of 28.4% of the total market (Tesco.com, 2021). The business has been implementing new and advanced Information Systems into their organisation for their business development and growth.</w:t>
      </w:r>
      <w:r w:rsidR="00AA3EA5">
        <w:rPr>
          <w:color w:val="000000"/>
        </w:rPr>
        <w:t xml:space="preserve"> </w:t>
      </w:r>
      <w:r>
        <w:rPr>
          <w:color w:val="000000"/>
        </w:rPr>
        <w:t xml:space="preserve">The study has the aim for the explanation of the ways in which Tesco uses the Information Systems relating to the processing, </w:t>
      </w:r>
      <w:proofErr w:type="gramStart"/>
      <w:r w:rsidR="00F42998">
        <w:rPr>
          <w:color w:val="000000"/>
        </w:rPr>
        <w:t>storing</w:t>
      </w:r>
      <w:proofErr w:type="gramEnd"/>
      <w:r>
        <w:rPr>
          <w:color w:val="000000"/>
        </w:rPr>
        <w:t xml:space="preserve"> and retrieving of the data or information of the organisation. Moreover, the study explains how Management Information System is used in Tesco with a brief description of the processes. Also, the ways in which the Information</w:t>
      </w:r>
      <w:r w:rsidR="00107CFF">
        <w:rPr>
          <w:color w:val="000000"/>
        </w:rPr>
        <w:t xml:space="preserve"> Systems</w:t>
      </w:r>
      <w:r>
        <w:rPr>
          <w:color w:val="000000"/>
        </w:rPr>
        <w:t xml:space="preserve"> enable</w:t>
      </w:r>
      <w:r w:rsidR="00190832">
        <w:rPr>
          <w:color w:val="000000"/>
        </w:rPr>
        <w:t xml:space="preserve"> Tesco </w:t>
      </w:r>
      <w:r>
        <w:rPr>
          <w:color w:val="000000"/>
        </w:rPr>
        <w:t>to get a competitive advantage over its competitors w</w:t>
      </w:r>
      <w:r w:rsidR="00F42998">
        <w:rPr>
          <w:color w:val="000000"/>
        </w:rPr>
        <w:t>ill</w:t>
      </w:r>
      <w:r>
        <w:rPr>
          <w:color w:val="000000"/>
        </w:rPr>
        <w:t xml:space="preserve"> also be discussed</w:t>
      </w:r>
      <w:r w:rsidR="00701ABF">
        <w:rPr>
          <w:color w:val="000000"/>
        </w:rPr>
        <w:t xml:space="preserve"> using Porter’s generic competitive strategy framework</w:t>
      </w:r>
      <w:r w:rsidR="00172644">
        <w:rPr>
          <w:color w:val="000000"/>
        </w:rPr>
        <w:t>,  alongside t</w:t>
      </w:r>
      <w:r>
        <w:rPr>
          <w:color w:val="000000"/>
        </w:rPr>
        <w:t xml:space="preserve">he challenges which are faced when it comes to the implementation of </w:t>
      </w:r>
      <w:r w:rsidR="00D06900">
        <w:rPr>
          <w:color w:val="000000"/>
        </w:rPr>
        <w:t>a new</w:t>
      </w:r>
      <w:r>
        <w:rPr>
          <w:color w:val="000000"/>
        </w:rPr>
        <w:t xml:space="preserve"> Enterprise Resource Planning system</w:t>
      </w:r>
      <w:r w:rsidR="00D06900">
        <w:rPr>
          <w:color w:val="000000"/>
        </w:rPr>
        <w:t xml:space="preserve"> </w:t>
      </w:r>
      <w:r>
        <w:rPr>
          <w:color w:val="000000"/>
        </w:rPr>
        <w:t xml:space="preserve">and the steps which can be </w:t>
      </w:r>
      <w:r w:rsidR="00D06900">
        <w:rPr>
          <w:color w:val="000000"/>
        </w:rPr>
        <w:t>taken</w:t>
      </w:r>
      <w:r>
        <w:rPr>
          <w:color w:val="000000"/>
        </w:rPr>
        <w:t xml:space="preserve"> for the implementation of such new systems into the organisation</w:t>
      </w:r>
      <w:bookmarkStart w:id="1" w:name="_Toc88676376"/>
    </w:p>
    <w:p w14:paraId="611B6209" w14:textId="3752408C" w:rsidR="00D2151A" w:rsidRPr="00A1646B" w:rsidRDefault="00E859E0" w:rsidP="00A1646B">
      <w:pPr>
        <w:pBdr>
          <w:top w:val="nil"/>
          <w:left w:val="nil"/>
          <w:bottom w:val="nil"/>
          <w:right w:val="nil"/>
          <w:between w:val="nil"/>
        </w:pBdr>
        <w:rPr>
          <w:color w:val="000000"/>
        </w:rPr>
      </w:pPr>
      <w:r w:rsidRPr="0077173E">
        <w:rPr>
          <w:color w:val="00B0F0"/>
        </w:rPr>
        <w:t>1. Explanation of how Tesco benefits from</w:t>
      </w:r>
      <w:r w:rsidR="00FD2536" w:rsidRPr="0077173E">
        <w:rPr>
          <w:color w:val="00B0F0"/>
        </w:rPr>
        <w:t xml:space="preserve"> using</w:t>
      </w:r>
      <w:r w:rsidRPr="0077173E">
        <w:rPr>
          <w:color w:val="00B0F0"/>
        </w:rPr>
        <w:t xml:space="preserve"> Information Systems</w:t>
      </w:r>
      <w:bookmarkEnd w:id="1"/>
      <w:r w:rsidR="00A1646B">
        <w:rPr>
          <w:noProof/>
          <w:lang w:val="en-IN"/>
        </w:rPr>
        <w:drawing>
          <wp:anchor distT="114300" distB="114300" distL="114300" distR="114300" simplePos="0" relativeHeight="251662336" behindDoc="0" locked="0" layoutInCell="1" allowOverlap="1" wp14:anchorId="4DE34BE1" wp14:editId="31A2AE4C">
            <wp:simplePos x="0" y="0"/>
            <wp:positionH relativeFrom="column">
              <wp:posOffset>0</wp:posOffset>
            </wp:positionH>
            <wp:positionV relativeFrom="paragraph">
              <wp:posOffset>457200</wp:posOffset>
            </wp:positionV>
            <wp:extent cx="4286250" cy="3067050"/>
            <wp:effectExtent l="0" t="0" r="0" b="0"/>
            <wp:wrapTopAndBottom distT="114300" distB="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286250" cy="3067050"/>
                    </a:xfrm>
                    <a:prstGeom prst="rect">
                      <a:avLst/>
                    </a:prstGeom>
                    <a:ln/>
                  </pic:spPr>
                </pic:pic>
              </a:graphicData>
            </a:graphic>
            <wp14:sizeRelH relativeFrom="margin">
              <wp14:pctWidth>0</wp14:pctWidth>
            </wp14:sizeRelH>
          </wp:anchor>
        </w:drawing>
      </w:r>
    </w:p>
    <w:p w14:paraId="1FCC2368" w14:textId="77777777" w:rsidR="00A1646B" w:rsidRPr="00FD2536" w:rsidRDefault="00A1646B" w:rsidP="00A1646B">
      <w:pPr>
        <w:pBdr>
          <w:top w:val="nil"/>
          <w:left w:val="nil"/>
          <w:bottom w:val="nil"/>
          <w:right w:val="nil"/>
          <w:between w:val="nil"/>
        </w:pBdr>
        <w:jc w:val="center"/>
        <w:rPr>
          <w:b/>
          <w:color w:val="000000"/>
          <w:sz w:val="18"/>
          <w:szCs w:val="18"/>
        </w:rPr>
      </w:pPr>
      <w:r>
        <w:rPr>
          <w:b/>
          <w:bCs/>
          <w:color w:val="000000"/>
        </w:rPr>
        <w:t xml:space="preserve">    </w:t>
      </w:r>
      <w:r w:rsidRPr="00FD2536">
        <w:rPr>
          <w:b/>
          <w:color w:val="000000"/>
          <w:sz w:val="18"/>
          <w:szCs w:val="18"/>
        </w:rPr>
        <w:t>Figure 1: Information Systems</w:t>
      </w:r>
    </w:p>
    <w:p w14:paraId="7577093F" w14:textId="176D5841" w:rsidR="00A1646B" w:rsidRPr="0077173E" w:rsidRDefault="00A1646B" w:rsidP="00A1646B">
      <w:pPr>
        <w:pBdr>
          <w:top w:val="nil"/>
          <w:left w:val="nil"/>
          <w:bottom w:val="nil"/>
          <w:right w:val="nil"/>
          <w:between w:val="nil"/>
        </w:pBdr>
        <w:rPr>
          <w:color w:val="000000"/>
          <w:sz w:val="18"/>
          <w:szCs w:val="18"/>
        </w:rPr>
      </w:pPr>
      <w:r>
        <w:rPr>
          <w:color w:val="000000"/>
          <w:sz w:val="18"/>
          <w:szCs w:val="18"/>
        </w:rPr>
        <w:t xml:space="preserve">                                                       </w:t>
      </w:r>
      <w:r w:rsidRPr="00FD2536">
        <w:rPr>
          <w:color w:val="000000"/>
          <w:sz w:val="18"/>
          <w:szCs w:val="18"/>
        </w:rPr>
        <w:t>(Source: kfknowledgebank.kaplan.co.uk, 2021)</w:t>
      </w:r>
      <w:r>
        <w:rPr>
          <w:color w:val="000000"/>
          <w:sz w:val="18"/>
          <w:szCs w:val="18"/>
        </w:rPr>
        <w:t xml:space="preserve">  </w:t>
      </w:r>
    </w:p>
    <w:p w14:paraId="534FCA28" w14:textId="47732451" w:rsidR="00E07658" w:rsidRDefault="00E859E0" w:rsidP="0021699C">
      <w:pPr>
        <w:pBdr>
          <w:top w:val="nil"/>
          <w:left w:val="nil"/>
          <w:bottom w:val="nil"/>
          <w:right w:val="nil"/>
          <w:between w:val="nil"/>
        </w:pBdr>
        <w:rPr>
          <w:color w:val="000000"/>
        </w:rPr>
      </w:pPr>
      <w:r>
        <w:rPr>
          <w:color w:val="000000"/>
        </w:rPr>
        <w:lastRenderedPageBreak/>
        <w:t>Information systems or IS are designed to help manage and direct the different operations of an organisation or business. A system that mainly deals with the information part of the organisation is termed an Information System. Such systems need to have enough knowledge of what technologies of the information to be used by the organisation so that organisation</w:t>
      </w:r>
      <w:r w:rsidR="00FD2536">
        <w:rPr>
          <w:color w:val="000000"/>
        </w:rPr>
        <w:t>s</w:t>
      </w:r>
      <w:r>
        <w:rPr>
          <w:color w:val="000000"/>
        </w:rPr>
        <w:t xml:space="preserve"> can grow. Hence, the effectiveness of an Information System lies in the potential to apply the knowledge to help organisations and businesses achieve business success and growth</w:t>
      </w:r>
      <w:r w:rsidR="002B1611">
        <w:rPr>
          <w:color w:val="000000"/>
        </w:rPr>
        <w:t xml:space="preserve"> </w:t>
      </w:r>
      <w:r>
        <w:rPr>
          <w:color w:val="000000"/>
        </w:rPr>
        <w:t xml:space="preserve">(Kumar </w:t>
      </w:r>
      <w:r>
        <w:rPr>
          <w:i/>
          <w:color w:val="000000"/>
        </w:rPr>
        <w:t>et al.</w:t>
      </w:r>
      <w:r>
        <w:rPr>
          <w:color w:val="000000"/>
        </w:rPr>
        <w:t xml:space="preserve">, 2018). </w:t>
      </w:r>
      <w:r w:rsidR="00E07658">
        <w:rPr>
          <w:color w:val="000000"/>
        </w:rPr>
        <w:t>Few examples of IS systems</w:t>
      </w:r>
      <w:r w:rsidR="0061495B">
        <w:rPr>
          <w:color w:val="000000"/>
        </w:rPr>
        <w:t xml:space="preserve"> and the benefit</w:t>
      </w:r>
      <w:r w:rsidR="00B31A20">
        <w:rPr>
          <w:color w:val="000000"/>
        </w:rPr>
        <w:t>s</w:t>
      </w:r>
      <w:r w:rsidR="0021699C">
        <w:rPr>
          <w:color w:val="000000"/>
        </w:rPr>
        <w:t xml:space="preserve"> of Tesco</w:t>
      </w:r>
      <w:r w:rsidR="00E07658">
        <w:rPr>
          <w:color w:val="000000"/>
        </w:rPr>
        <w:t xml:space="preserve"> will briefly be discussed.</w:t>
      </w:r>
    </w:p>
    <w:p w14:paraId="050A7F35" w14:textId="7523AA5F" w:rsidR="00A1646B" w:rsidRDefault="00A1646B" w:rsidP="0021699C">
      <w:pPr>
        <w:pBdr>
          <w:top w:val="nil"/>
          <w:left w:val="nil"/>
          <w:bottom w:val="nil"/>
          <w:right w:val="nil"/>
          <w:between w:val="nil"/>
        </w:pBdr>
        <w:rPr>
          <w:color w:val="000000"/>
        </w:rPr>
      </w:pPr>
    </w:p>
    <w:p w14:paraId="21515971" w14:textId="0C6B0D98" w:rsidR="006E7B73" w:rsidRPr="006E7B73" w:rsidRDefault="00E07658" w:rsidP="006E7B73">
      <w:pPr>
        <w:pStyle w:val="ListParagraph"/>
        <w:numPr>
          <w:ilvl w:val="0"/>
          <w:numId w:val="7"/>
        </w:numPr>
        <w:pBdr>
          <w:top w:val="nil"/>
          <w:left w:val="nil"/>
          <w:bottom w:val="nil"/>
          <w:right w:val="nil"/>
          <w:between w:val="nil"/>
        </w:pBdr>
        <w:rPr>
          <w:color w:val="000000"/>
        </w:rPr>
      </w:pPr>
      <w:r w:rsidRPr="00C20C2F">
        <w:rPr>
          <w:b/>
          <w:bCs/>
          <w:color w:val="000000"/>
        </w:rPr>
        <w:t>Management Information Systems</w:t>
      </w:r>
      <w:r w:rsidR="007948EF" w:rsidRPr="00C20C2F">
        <w:rPr>
          <w:b/>
          <w:bCs/>
          <w:color w:val="000000"/>
        </w:rPr>
        <w:t xml:space="preserve"> or MIS</w:t>
      </w:r>
      <w:r w:rsidRPr="00C20C2F">
        <w:rPr>
          <w:color w:val="000000"/>
        </w:rPr>
        <w:t xml:space="preserve">, </w:t>
      </w:r>
      <w:r w:rsidR="00E859E0" w:rsidRPr="00C20C2F">
        <w:rPr>
          <w:color w:val="000000"/>
        </w:rPr>
        <w:t>Tesco has successfully implemented</w:t>
      </w:r>
      <w:r w:rsidR="007948EF" w:rsidRPr="00C20C2F">
        <w:rPr>
          <w:color w:val="000000"/>
        </w:rPr>
        <w:t xml:space="preserve"> the </w:t>
      </w:r>
      <w:r w:rsidR="00E859E0" w:rsidRPr="00C20C2F">
        <w:rPr>
          <w:color w:val="000000"/>
        </w:rPr>
        <w:t xml:space="preserve"> MIS which provides the </w:t>
      </w:r>
      <w:r w:rsidR="00E66719">
        <w:rPr>
          <w:color w:val="000000"/>
        </w:rPr>
        <w:t>M</w:t>
      </w:r>
      <w:r w:rsidR="00E859E0" w:rsidRPr="00C20C2F">
        <w:rPr>
          <w:color w:val="000000"/>
        </w:rPr>
        <w:t>anager</w:t>
      </w:r>
      <w:r w:rsidR="000350C1">
        <w:rPr>
          <w:color w:val="000000"/>
        </w:rPr>
        <w:t xml:space="preserve">s </w:t>
      </w:r>
      <w:r w:rsidR="00E859E0" w:rsidRPr="00C20C2F">
        <w:rPr>
          <w:color w:val="000000"/>
        </w:rPr>
        <w:t xml:space="preserve">essential tools for management, </w:t>
      </w:r>
      <w:proofErr w:type="gramStart"/>
      <w:r w:rsidR="00E859E0" w:rsidRPr="00C20C2F">
        <w:rPr>
          <w:color w:val="000000"/>
        </w:rPr>
        <w:t>evaluation</w:t>
      </w:r>
      <w:proofErr w:type="gramEnd"/>
      <w:r w:rsidR="00E859E0" w:rsidRPr="00C20C2F">
        <w:rPr>
          <w:color w:val="000000"/>
        </w:rPr>
        <w:t xml:space="preserve"> and effective running</w:t>
      </w:r>
      <w:r w:rsidR="0021699C">
        <w:rPr>
          <w:color w:val="000000"/>
        </w:rPr>
        <w:t xml:space="preserve"> of</w:t>
      </w:r>
      <w:r w:rsidR="00392407">
        <w:rPr>
          <w:color w:val="000000"/>
        </w:rPr>
        <w:t xml:space="preserve"> all</w:t>
      </w:r>
      <w:r w:rsidR="00E859E0" w:rsidRPr="00C20C2F">
        <w:rPr>
          <w:color w:val="000000"/>
        </w:rPr>
        <w:t xml:space="preserve"> the departments. This enables the organisation to evaluate the previous, </w:t>
      </w:r>
      <w:proofErr w:type="gramStart"/>
      <w:r w:rsidR="00E859E0" w:rsidRPr="00C20C2F">
        <w:rPr>
          <w:color w:val="000000"/>
        </w:rPr>
        <w:t>current</w:t>
      </w:r>
      <w:proofErr w:type="gramEnd"/>
      <w:r w:rsidR="00E859E0" w:rsidRPr="00C20C2F">
        <w:rPr>
          <w:color w:val="000000"/>
        </w:rPr>
        <w:t xml:space="preserve"> and upcoming information of the organisation. MIS includes software that helps managers in making critical decisions</w:t>
      </w:r>
      <w:r w:rsidR="00DE0E42">
        <w:rPr>
          <w:color w:val="000000"/>
        </w:rPr>
        <w:t xml:space="preserve"> for</w:t>
      </w:r>
      <w:r w:rsidR="00E859E0" w:rsidRPr="00C20C2F">
        <w:rPr>
          <w:color w:val="000000"/>
        </w:rPr>
        <w:t xml:space="preserve"> the organisation.</w:t>
      </w:r>
      <w:r w:rsidR="00325F3A">
        <w:rPr>
          <w:color w:val="000000"/>
        </w:rPr>
        <w:t xml:space="preserve"> </w:t>
      </w:r>
      <w:r w:rsidR="00E859E0" w:rsidRPr="00C20C2F">
        <w:rPr>
          <w:color w:val="000000"/>
        </w:rPr>
        <w:t>Moreover, Tesco uses these systems for discovering the employee’s working durations and generating monthly reports of the expenses (</w:t>
      </w:r>
      <w:proofErr w:type="spellStart"/>
      <w:r w:rsidR="00E859E0" w:rsidRPr="00C20C2F">
        <w:rPr>
          <w:color w:val="000000"/>
        </w:rPr>
        <w:t>Nurwidayat</w:t>
      </w:r>
      <w:proofErr w:type="spellEnd"/>
      <w:r w:rsidR="00E859E0" w:rsidRPr="00C20C2F">
        <w:rPr>
          <w:color w:val="000000"/>
        </w:rPr>
        <w:t xml:space="preserve"> </w:t>
      </w:r>
      <w:r w:rsidR="00E859E0" w:rsidRPr="00C20C2F">
        <w:rPr>
          <w:i/>
          <w:color w:val="000000"/>
        </w:rPr>
        <w:t>et al.</w:t>
      </w:r>
      <w:r w:rsidR="00E859E0" w:rsidRPr="00C20C2F">
        <w:rPr>
          <w:color w:val="000000"/>
        </w:rPr>
        <w:t>, 2019).</w:t>
      </w:r>
      <w:bookmarkStart w:id="2" w:name="_Hlk88489685"/>
      <w:r w:rsidR="00FD2536" w:rsidRPr="00C20C2F">
        <w:rPr>
          <w:color w:val="000000"/>
        </w:rPr>
        <w:t xml:space="preserve"> </w:t>
      </w:r>
      <w:bookmarkEnd w:id="2"/>
      <w:r w:rsidR="006E7B73">
        <w:rPr>
          <w:color w:val="000000"/>
        </w:rPr>
        <w:t xml:space="preserve"> </w:t>
      </w:r>
      <w:r w:rsidR="00FD2536" w:rsidRPr="006E7B73">
        <w:rPr>
          <w:b/>
          <w:color w:val="000000"/>
          <w:sz w:val="18"/>
          <w:szCs w:val="18"/>
        </w:rPr>
        <w:t xml:space="preserve">                                      </w:t>
      </w:r>
      <w:r w:rsidR="00E95556" w:rsidRPr="006E7B73">
        <w:rPr>
          <w:b/>
          <w:color w:val="000000"/>
          <w:sz w:val="18"/>
          <w:szCs w:val="18"/>
        </w:rPr>
        <w:t xml:space="preserve">                                                                                                                                                 </w:t>
      </w:r>
    </w:p>
    <w:p w14:paraId="4C51B62E" w14:textId="1E78F4BB" w:rsidR="0077173E" w:rsidRPr="006E7B73" w:rsidRDefault="0077173E" w:rsidP="006E7B73">
      <w:pPr>
        <w:pStyle w:val="ListParagraph"/>
        <w:numPr>
          <w:ilvl w:val="0"/>
          <w:numId w:val="7"/>
        </w:numPr>
        <w:pBdr>
          <w:top w:val="nil"/>
          <w:left w:val="nil"/>
          <w:bottom w:val="nil"/>
          <w:right w:val="nil"/>
          <w:between w:val="nil"/>
        </w:pBdr>
        <w:rPr>
          <w:color w:val="000000"/>
        </w:rPr>
      </w:pPr>
      <w:r w:rsidRPr="006E7B73">
        <w:rPr>
          <w:b/>
          <w:bCs/>
          <w:color w:val="000000"/>
        </w:rPr>
        <w:t>Decision Support Systems</w:t>
      </w:r>
      <w:r w:rsidRPr="006E7B73">
        <w:rPr>
          <w:color w:val="000000"/>
        </w:rPr>
        <w:t xml:space="preserve"> or DSSs, Tesco uses DSSs System Applications </w:t>
      </w:r>
    </w:p>
    <w:p w14:paraId="7F4DF9D9" w14:textId="6A4627E0" w:rsidR="006A79A2" w:rsidRDefault="00E859E0" w:rsidP="0021699C">
      <w:pPr>
        <w:pBdr>
          <w:top w:val="nil"/>
          <w:left w:val="nil"/>
          <w:bottom w:val="nil"/>
          <w:right w:val="nil"/>
          <w:between w:val="nil"/>
        </w:pBdr>
        <w:rPr>
          <w:color w:val="000000"/>
        </w:rPr>
      </w:pPr>
      <w:r>
        <w:rPr>
          <w:color w:val="000000"/>
        </w:rPr>
        <w:t>and Products (SAP) into their systems for the analysis of the success rate in the process of recruitment of new employees, statistics of the application and the causes for the dropouts of these employees.</w:t>
      </w:r>
      <w:r w:rsidR="000D618C">
        <w:rPr>
          <w:color w:val="000000"/>
        </w:rPr>
        <w:t xml:space="preserve"> This system is beneficial as Managers can identify trends or  behaviour issues that are causing their employees to leave  (Agarwal,2014), which will save a lot of downtime and new staff training expenses and can be </w:t>
      </w:r>
      <w:r w:rsidR="00E07658">
        <w:rPr>
          <w:color w:val="000000"/>
        </w:rPr>
        <w:t xml:space="preserve">used to </w:t>
      </w:r>
      <w:r>
        <w:rPr>
          <w:color w:val="000000"/>
        </w:rPr>
        <w:t xml:space="preserve">guide </w:t>
      </w:r>
      <w:r w:rsidR="00E07658">
        <w:rPr>
          <w:color w:val="000000"/>
        </w:rPr>
        <w:t>and</w:t>
      </w:r>
      <w:r>
        <w:rPr>
          <w:color w:val="000000"/>
        </w:rPr>
        <w:t xml:space="preserve"> navigat</w:t>
      </w:r>
      <w:r w:rsidR="00E07658">
        <w:rPr>
          <w:color w:val="000000"/>
        </w:rPr>
        <w:t>e</w:t>
      </w:r>
      <w:r>
        <w:rPr>
          <w:color w:val="000000"/>
        </w:rPr>
        <w:t xml:space="preserve"> data of the organisation </w:t>
      </w:r>
      <w:r w:rsidR="00E07658">
        <w:rPr>
          <w:color w:val="000000"/>
        </w:rPr>
        <w:t>to</w:t>
      </w:r>
      <w:r>
        <w:rPr>
          <w:color w:val="000000"/>
        </w:rPr>
        <w:t xml:space="preserve"> help in the easy exploration of the information </w:t>
      </w:r>
      <w:r w:rsidR="00E07658">
        <w:rPr>
          <w:color w:val="000000"/>
        </w:rPr>
        <w:t xml:space="preserve">and </w:t>
      </w:r>
      <w:r>
        <w:rPr>
          <w:color w:val="000000"/>
        </w:rPr>
        <w:t xml:space="preserve">for the quick taking of </w:t>
      </w:r>
      <w:r w:rsidR="00E07658">
        <w:rPr>
          <w:color w:val="000000"/>
        </w:rPr>
        <w:t xml:space="preserve">any </w:t>
      </w:r>
      <w:r>
        <w:rPr>
          <w:color w:val="000000"/>
        </w:rPr>
        <w:t>critical decision</w:t>
      </w:r>
      <w:r w:rsidR="00E07658">
        <w:rPr>
          <w:color w:val="000000"/>
        </w:rPr>
        <w:t xml:space="preserve"> making</w:t>
      </w:r>
      <w:r>
        <w:rPr>
          <w:color w:val="000000"/>
        </w:rPr>
        <w:t xml:space="preserve">. </w:t>
      </w:r>
    </w:p>
    <w:p w14:paraId="192DDE08" w14:textId="77777777" w:rsidR="004D01B0" w:rsidRPr="00C20C2F" w:rsidRDefault="00E859E0" w:rsidP="0021699C">
      <w:pPr>
        <w:pStyle w:val="ListParagraph"/>
        <w:numPr>
          <w:ilvl w:val="0"/>
          <w:numId w:val="7"/>
        </w:numPr>
        <w:pBdr>
          <w:top w:val="nil"/>
          <w:left w:val="nil"/>
          <w:bottom w:val="nil"/>
          <w:right w:val="nil"/>
          <w:between w:val="nil"/>
        </w:pBdr>
        <w:rPr>
          <w:color w:val="000000"/>
        </w:rPr>
      </w:pPr>
      <w:r w:rsidRPr="00C20C2F">
        <w:rPr>
          <w:b/>
          <w:bCs/>
          <w:color w:val="000000"/>
        </w:rPr>
        <w:t>Human Resource Management Systems</w:t>
      </w:r>
      <w:r w:rsidR="006A79A2" w:rsidRPr="00C20C2F">
        <w:rPr>
          <w:color w:val="000000"/>
        </w:rPr>
        <w:t xml:space="preserve"> or </w:t>
      </w:r>
      <w:r w:rsidRPr="00C20C2F">
        <w:rPr>
          <w:color w:val="000000"/>
        </w:rPr>
        <w:t>H</w:t>
      </w:r>
      <w:r w:rsidR="00122207" w:rsidRPr="00C20C2F">
        <w:rPr>
          <w:color w:val="000000"/>
        </w:rPr>
        <w:t xml:space="preserve">RMS, </w:t>
      </w:r>
      <w:r w:rsidR="00C46A53" w:rsidRPr="00C20C2F">
        <w:rPr>
          <w:color w:val="000000"/>
        </w:rPr>
        <w:t>a key system that determines the success o</w:t>
      </w:r>
      <w:r w:rsidR="00527596" w:rsidRPr="00C20C2F">
        <w:rPr>
          <w:color w:val="000000"/>
        </w:rPr>
        <w:t>r</w:t>
      </w:r>
      <w:r w:rsidR="00C46A53" w:rsidRPr="00C20C2F">
        <w:rPr>
          <w:color w:val="000000"/>
        </w:rPr>
        <w:t xml:space="preserve"> failure of an organisation. HRMS </w:t>
      </w:r>
      <w:r w:rsidR="00AD3DC9" w:rsidRPr="00C20C2F">
        <w:rPr>
          <w:color w:val="000000"/>
        </w:rPr>
        <w:t>encourage</w:t>
      </w:r>
      <w:r w:rsidR="00C46A53" w:rsidRPr="00C20C2F">
        <w:rPr>
          <w:color w:val="000000"/>
        </w:rPr>
        <w:t xml:space="preserve"> Tesco to provide good transparency between staff and management</w:t>
      </w:r>
      <w:r w:rsidR="00527596" w:rsidRPr="00C20C2F">
        <w:rPr>
          <w:color w:val="000000"/>
        </w:rPr>
        <w:t>, the practice of disclosure and openness guided by HRMS are found to be beneficial whereas lack of transparency and disclosure</w:t>
      </w:r>
      <w:r w:rsidRPr="00C20C2F">
        <w:rPr>
          <w:color w:val="000000"/>
        </w:rPr>
        <w:t xml:space="preserve"> </w:t>
      </w:r>
      <w:r w:rsidR="00527596" w:rsidRPr="00C20C2F">
        <w:rPr>
          <w:color w:val="000000"/>
        </w:rPr>
        <w:t>jeopardise employee and organisational trust and can lead to poor staff retention (</w:t>
      </w:r>
      <w:proofErr w:type="spellStart"/>
      <w:r w:rsidR="00527596" w:rsidRPr="00C20C2F">
        <w:rPr>
          <w:color w:val="000000"/>
        </w:rPr>
        <w:t>Kalkora</w:t>
      </w:r>
      <w:proofErr w:type="spellEnd"/>
      <w:r w:rsidR="00527596" w:rsidRPr="00C20C2F">
        <w:rPr>
          <w:color w:val="000000"/>
        </w:rPr>
        <w:t xml:space="preserve">, </w:t>
      </w:r>
      <w:proofErr w:type="spellStart"/>
      <w:r w:rsidR="00527596" w:rsidRPr="00C20C2F">
        <w:rPr>
          <w:color w:val="000000"/>
        </w:rPr>
        <w:t>Lekule</w:t>
      </w:r>
      <w:proofErr w:type="spellEnd"/>
      <w:r w:rsidR="00527596" w:rsidRPr="00C20C2F">
        <w:rPr>
          <w:color w:val="000000"/>
        </w:rPr>
        <w:t xml:space="preserve">, 2019). </w:t>
      </w:r>
    </w:p>
    <w:p w14:paraId="37A318D5" w14:textId="5A1AF92E" w:rsidR="00E07658" w:rsidRPr="00C20C2F" w:rsidRDefault="00E859E0" w:rsidP="0021699C">
      <w:pPr>
        <w:pStyle w:val="ListParagraph"/>
        <w:numPr>
          <w:ilvl w:val="0"/>
          <w:numId w:val="7"/>
        </w:numPr>
        <w:pBdr>
          <w:top w:val="nil"/>
          <w:left w:val="nil"/>
          <w:bottom w:val="nil"/>
          <w:right w:val="nil"/>
          <w:between w:val="nil"/>
        </w:pBdr>
        <w:rPr>
          <w:color w:val="000000"/>
        </w:rPr>
      </w:pPr>
      <w:r w:rsidRPr="00C20C2F">
        <w:rPr>
          <w:b/>
          <w:bCs/>
          <w:color w:val="000000"/>
        </w:rPr>
        <w:t>Executive Support Systems</w:t>
      </w:r>
      <w:r w:rsidRPr="00C20C2F">
        <w:rPr>
          <w:color w:val="000000"/>
        </w:rPr>
        <w:t xml:space="preserve"> or ESSs</w:t>
      </w:r>
      <w:r w:rsidR="004D01B0" w:rsidRPr="00C20C2F">
        <w:rPr>
          <w:color w:val="000000"/>
        </w:rPr>
        <w:t>,</w:t>
      </w:r>
      <w:r w:rsidRPr="00C20C2F">
        <w:rPr>
          <w:color w:val="000000"/>
        </w:rPr>
        <w:t xml:space="preserve">  a software of the system which is under the control of the various decision-makers</w:t>
      </w:r>
      <w:r w:rsidR="006A79A2" w:rsidRPr="00C20C2F">
        <w:rPr>
          <w:color w:val="000000"/>
        </w:rPr>
        <w:t>, it</w:t>
      </w:r>
      <w:r w:rsidRPr="00C20C2F">
        <w:rPr>
          <w:color w:val="000000"/>
        </w:rPr>
        <w:t xml:space="preserve"> assists them in making decisions </w:t>
      </w:r>
      <w:r w:rsidRPr="00C20C2F">
        <w:rPr>
          <w:color w:val="000000"/>
        </w:rPr>
        <w:lastRenderedPageBreak/>
        <w:t xml:space="preserve">by providing an organised collection of the </w:t>
      </w:r>
      <w:r w:rsidR="00E07658" w:rsidRPr="00C20C2F">
        <w:rPr>
          <w:color w:val="000000"/>
        </w:rPr>
        <w:t>data</w:t>
      </w:r>
      <w:r w:rsidRPr="00C20C2F">
        <w:rPr>
          <w:color w:val="000000"/>
        </w:rPr>
        <w:t xml:space="preserve"> with the intention of conveying the portions which require the development in the decision making and the effectiveness of the total decision-making department for better outcomes (Li </w:t>
      </w:r>
      <w:r w:rsidRPr="00C20C2F">
        <w:rPr>
          <w:i/>
          <w:color w:val="000000"/>
        </w:rPr>
        <w:t>et al.</w:t>
      </w:r>
      <w:r w:rsidRPr="00C20C2F">
        <w:rPr>
          <w:color w:val="000000"/>
        </w:rPr>
        <w:t xml:space="preserve">, 2019). </w:t>
      </w:r>
    </w:p>
    <w:p w14:paraId="61EB64D5" w14:textId="5E43B2B9" w:rsidR="00886017" w:rsidRPr="00C20C2F" w:rsidRDefault="00E859E0" w:rsidP="0021699C">
      <w:pPr>
        <w:pStyle w:val="ListParagraph"/>
        <w:numPr>
          <w:ilvl w:val="0"/>
          <w:numId w:val="7"/>
        </w:numPr>
        <w:pBdr>
          <w:top w:val="nil"/>
          <w:left w:val="nil"/>
          <w:bottom w:val="nil"/>
          <w:right w:val="nil"/>
          <w:between w:val="nil"/>
        </w:pBdr>
        <w:rPr>
          <w:color w:val="000000"/>
        </w:rPr>
      </w:pPr>
      <w:r w:rsidRPr="00C20C2F">
        <w:rPr>
          <w:b/>
          <w:bCs/>
          <w:color w:val="000000"/>
        </w:rPr>
        <w:t>Oracle Retail Warehouse Management Systems</w:t>
      </w:r>
      <w:r w:rsidR="006A79A2" w:rsidRPr="00C20C2F">
        <w:rPr>
          <w:color w:val="000000"/>
        </w:rPr>
        <w:t xml:space="preserve"> </w:t>
      </w:r>
      <w:r w:rsidRPr="00C20C2F">
        <w:rPr>
          <w:color w:val="000000"/>
        </w:rPr>
        <w:t>or ORWMS</w:t>
      </w:r>
      <w:r w:rsidR="00E07658" w:rsidRPr="00C20C2F">
        <w:rPr>
          <w:color w:val="000000"/>
        </w:rPr>
        <w:t>. T</w:t>
      </w:r>
      <w:r w:rsidR="004D01B0" w:rsidRPr="00C20C2F">
        <w:rPr>
          <w:color w:val="000000"/>
        </w:rPr>
        <w:t>esco</w:t>
      </w:r>
      <w:r w:rsidR="00E07658" w:rsidRPr="00C20C2F">
        <w:rPr>
          <w:color w:val="000000"/>
        </w:rPr>
        <w:t xml:space="preserve"> has also introduced ORWMS</w:t>
      </w:r>
      <w:r w:rsidRPr="00C20C2F">
        <w:rPr>
          <w:color w:val="000000"/>
        </w:rPr>
        <w:t xml:space="preserve"> into their systems for the management of </w:t>
      </w:r>
      <w:r w:rsidR="009D49C2" w:rsidRPr="00C20C2F">
        <w:rPr>
          <w:color w:val="000000"/>
        </w:rPr>
        <w:t xml:space="preserve">their supply-chain </w:t>
      </w:r>
      <w:r w:rsidR="001E1342" w:rsidRPr="00C20C2F">
        <w:rPr>
          <w:color w:val="000000"/>
        </w:rPr>
        <w:t xml:space="preserve">distribution </w:t>
      </w:r>
      <w:r w:rsidR="009D49C2" w:rsidRPr="00C20C2F">
        <w:rPr>
          <w:color w:val="000000"/>
        </w:rPr>
        <w:t>processes</w:t>
      </w:r>
      <w:r w:rsidRPr="00C20C2F">
        <w:rPr>
          <w:color w:val="000000"/>
        </w:rPr>
        <w:t>,</w:t>
      </w:r>
      <w:r w:rsidR="009D49C2" w:rsidRPr="00C20C2F">
        <w:rPr>
          <w:color w:val="000000"/>
        </w:rPr>
        <w:t xml:space="preserve"> this system optimises and helps to manage essential inventory for distribution with real time details such as labour optimisation, prioritisation of tasks, user proximity and</w:t>
      </w:r>
      <w:r w:rsidR="004D01B0" w:rsidRPr="00C20C2F">
        <w:rPr>
          <w:color w:val="000000"/>
        </w:rPr>
        <w:t xml:space="preserve"> </w:t>
      </w:r>
      <w:r w:rsidR="009D49C2" w:rsidRPr="00C20C2F">
        <w:rPr>
          <w:color w:val="000000"/>
        </w:rPr>
        <w:t>manage</w:t>
      </w:r>
      <w:r w:rsidR="004D01B0" w:rsidRPr="00C20C2F">
        <w:rPr>
          <w:color w:val="000000"/>
        </w:rPr>
        <w:t xml:space="preserve"> </w:t>
      </w:r>
      <w:r w:rsidR="009D49C2" w:rsidRPr="00C20C2F">
        <w:rPr>
          <w:color w:val="000000"/>
        </w:rPr>
        <w:t>order picking algorithms (Oracle.com, 2021). A</w:t>
      </w:r>
      <w:r w:rsidRPr="00C20C2F">
        <w:rPr>
          <w:color w:val="000000"/>
        </w:rPr>
        <w:t xml:space="preserve">s the organisation has </w:t>
      </w:r>
      <w:r w:rsidR="004D01B0" w:rsidRPr="00C20C2F">
        <w:rPr>
          <w:color w:val="000000"/>
        </w:rPr>
        <w:t>a</w:t>
      </w:r>
      <w:r w:rsidRPr="00C20C2F">
        <w:rPr>
          <w:color w:val="000000"/>
        </w:rPr>
        <w:t xml:space="preserve"> target to supply more than 1 million cases across 10,000 Stock Keeping Units (SKUs) every week</w:t>
      </w:r>
      <w:r w:rsidR="001E1342" w:rsidRPr="00C20C2F">
        <w:rPr>
          <w:color w:val="000000"/>
        </w:rPr>
        <w:t>, ORWMS plays a vital role benefitting Tesco.</w:t>
      </w:r>
      <w:r w:rsidRPr="00C20C2F">
        <w:rPr>
          <w:color w:val="000000"/>
        </w:rPr>
        <w:t xml:space="preserve"> </w:t>
      </w:r>
      <w:r w:rsidR="003A2DE0">
        <w:rPr>
          <w:color w:val="000000"/>
        </w:rPr>
        <w:t>S</w:t>
      </w:r>
      <w:r w:rsidRPr="00C20C2F">
        <w:rPr>
          <w:color w:val="000000"/>
        </w:rPr>
        <w:t>uppli</w:t>
      </w:r>
      <w:r w:rsidR="003A2DE0">
        <w:rPr>
          <w:color w:val="000000"/>
        </w:rPr>
        <w:t>es</w:t>
      </w:r>
      <w:r w:rsidRPr="00C20C2F">
        <w:rPr>
          <w:color w:val="000000"/>
        </w:rPr>
        <w:t xml:space="preserve"> </w:t>
      </w:r>
      <w:r w:rsidR="003A2DE0">
        <w:rPr>
          <w:color w:val="000000"/>
        </w:rPr>
        <w:t>to</w:t>
      </w:r>
      <w:r w:rsidRPr="00C20C2F">
        <w:rPr>
          <w:color w:val="000000"/>
        </w:rPr>
        <w:t xml:space="preserve"> these warehouses were made possible through the transport of the large capabilities from one location to the other</w:t>
      </w:r>
      <w:r w:rsidR="001E1342" w:rsidRPr="00C20C2F">
        <w:rPr>
          <w:color w:val="000000"/>
        </w:rPr>
        <w:t xml:space="preserve"> guided by ORWMS</w:t>
      </w:r>
      <w:r w:rsidRPr="00C20C2F">
        <w:rPr>
          <w:color w:val="000000"/>
        </w:rPr>
        <w:t xml:space="preserve"> (Gupta and Singh, 2018). </w:t>
      </w:r>
    </w:p>
    <w:p w14:paraId="73E39F3B" w14:textId="1E7529A7" w:rsidR="00D2151A" w:rsidRPr="00C20C2F" w:rsidRDefault="00E859E0" w:rsidP="0021699C">
      <w:pPr>
        <w:pStyle w:val="ListParagraph"/>
        <w:numPr>
          <w:ilvl w:val="0"/>
          <w:numId w:val="7"/>
        </w:numPr>
        <w:pBdr>
          <w:top w:val="nil"/>
          <w:left w:val="nil"/>
          <w:bottom w:val="nil"/>
          <w:right w:val="nil"/>
          <w:between w:val="nil"/>
        </w:pBdr>
        <w:rPr>
          <w:color w:val="000000"/>
        </w:rPr>
      </w:pPr>
      <w:r w:rsidRPr="00C20C2F">
        <w:rPr>
          <w:b/>
          <w:bCs/>
          <w:color w:val="000000"/>
        </w:rPr>
        <w:t>Transactional Processing System or TPS</w:t>
      </w:r>
      <w:r w:rsidR="004D01B0" w:rsidRPr="00C20C2F">
        <w:rPr>
          <w:color w:val="000000"/>
        </w:rPr>
        <w:t xml:space="preserve">, </w:t>
      </w:r>
      <w:r w:rsidRPr="00C20C2F">
        <w:rPr>
          <w:color w:val="000000"/>
        </w:rPr>
        <w:t xml:space="preserve"> a part of the Information System that is used for storing, retrieving, </w:t>
      </w:r>
      <w:r w:rsidR="00E334E6" w:rsidRPr="00C20C2F">
        <w:rPr>
          <w:color w:val="000000"/>
        </w:rPr>
        <w:t>collecting,</w:t>
      </w:r>
      <w:r w:rsidRPr="00C20C2F">
        <w:rPr>
          <w:color w:val="000000"/>
        </w:rPr>
        <w:t xml:space="preserve"> and modifying the transactions of the organisation. Tesco highly relies on its TPS because all of its transactions including the suppliers and customers and every other party involved as the middleman are carried out using the TPS. The barcodes on the products are also scanned by these systems for the recording of the transactions done. There are many features for the TPS some of them are control processing, reliability, quick </w:t>
      </w:r>
      <w:proofErr w:type="gramStart"/>
      <w:r w:rsidRPr="00C20C2F">
        <w:rPr>
          <w:color w:val="000000"/>
        </w:rPr>
        <w:t>response</w:t>
      </w:r>
      <w:proofErr w:type="gramEnd"/>
      <w:r w:rsidRPr="00C20C2F">
        <w:rPr>
          <w:color w:val="000000"/>
        </w:rPr>
        <w:t xml:space="preserve"> and inflexibility</w:t>
      </w:r>
      <w:r w:rsidR="00E334E6">
        <w:rPr>
          <w:color w:val="000000"/>
        </w:rPr>
        <w:t xml:space="preserve">. </w:t>
      </w:r>
      <w:r w:rsidRPr="00C20C2F">
        <w:rPr>
          <w:color w:val="000000"/>
        </w:rPr>
        <w:t xml:space="preserve">TPS is the main source of the information systems; it is particularly </w:t>
      </w:r>
      <w:r w:rsidR="00E334E6">
        <w:rPr>
          <w:color w:val="000000"/>
        </w:rPr>
        <w:t>used with</w:t>
      </w:r>
      <w:r w:rsidRPr="00C20C2F">
        <w:rPr>
          <w:color w:val="000000"/>
        </w:rPr>
        <w:t xml:space="preserve"> the Management Information Systems and Decision Support Systems (Wang and Kogan, 2018).</w:t>
      </w:r>
    </w:p>
    <w:p w14:paraId="7E609457" w14:textId="3DD37749" w:rsidR="00D2151A" w:rsidRPr="0077173E" w:rsidRDefault="00E859E0" w:rsidP="0021699C">
      <w:pPr>
        <w:pStyle w:val="Heading1"/>
        <w:rPr>
          <w:color w:val="00B0F0"/>
          <w:sz w:val="24"/>
          <w:szCs w:val="24"/>
        </w:rPr>
      </w:pPr>
      <w:bookmarkStart w:id="3" w:name="_Toc88676377"/>
      <w:r w:rsidRPr="0077173E">
        <w:rPr>
          <w:color w:val="00B0F0"/>
          <w:sz w:val="24"/>
          <w:szCs w:val="24"/>
        </w:rPr>
        <w:t xml:space="preserve">2. Management Information System used by Tesco and description of the input, </w:t>
      </w:r>
      <w:r w:rsidR="009F02B6" w:rsidRPr="0077173E">
        <w:rPr>
          <w:color w:val="00B0F0"/>
          <w:sz w:val="24"/>
          <w:szCs w:val="24"/>
        </w:rPr>
        <w:t>processing,</w:t>
      </w:r>
      <w:r w:rsidRPr="0077173E">
        <w:rPr>
          <w:color w:val="00B0F0"/>
          <w:sz w:val="24"/>
          <w:szCs w:val="24"/>
        </w:rPr>
        <w:t xml:space="preserve"> and output of the system</w:t>
      </w:r>
      <w:bookmarkEnd w:id="3"/>
      <w:r w:rsidRPr="0077173E">
        <w:rPr>
          <w:color w:val="00B0F0"/>
          <w:sz w:val="24"/>
          <w:szCs w:val="24"/>
        </w:rPr>
        <w:t xml:space="preserve"> </w:t>
      </w:r>
    </w:p>
    <w:p w14:paraId="49A8AE6D" w14:textId="77777777" w:rsidR="0076343A" w:rsidRDefault="00E859E0" w:rsidP="0021699C">
      <w:pPr>
        <w:pBdr>
          <w:top w:val="nil"/>
          <w:left w:val="nil"/>
          <w:bottom w:val="nil"/>
          <w:right w:val="nil"/>
          <w:between w:val="nil"/>
        </w:pBdr>
        <w:rPr>
          <w:color w:val="000000"/>
        </w:rPr>
      </w:pPr>
      <w:r>
        <w:rPr>
          <w:color w:val="000000"/>
        </w:rPr>
        <w:t xml:space="preserve">In today’s world, the use of technologies for dealing with information has become vital and complex for every organisation. The excessive use of the technologies or systems relating to the information has formed a compulsion for the innovation of new techniques that helps them in processing and managing these </w:t>
      </w:r>
      <w:r w:rsidR="00BB16D8">
        <w:rPr>
          <w:color w:val="000000"/>
        </w:rPr>
        <w:t>information’s</w:t>
      </w:r>
      <w:r>
        <w:rPr>
          <w:color w:val="000000"/>
        </w:rPr>
        <w:t xml:space="preserve"> for future usage. </w:t>
      </w:r>
    </w:p>
    <w:p w14:paraId="5A27BBD3" w14:textId="06123066" w:rsidR="00D2151A" w:rsidRDefault="0076343A" w:rsidP="0021699C">
      <w:pPr>
        <w:pBdr>
          <w:top w:val="nil"/>
          <w:left w:val="nil"/>
          <w:bottom w:val="nil"/>
          <w:right w:val="nil"/>
          <w:between w:val="nil"/>
        </w:pBdr>
        <w:rPr>
          <w:color w:val="000000"/>
        </w:rPr>
      </w:pPr>
      <w:r w:rsidRPr="0076343A">
        <w:rPr>
          <w:b/>
          <w:bCs/>
          <w:color w:val="000000"/>
        </w:rPr>
        <w:lastRenderedPageBreak/>
        <w:t>Management Information Systems or MIS</w:t>
      </w:r>
      <w:r w:rsidR="00E859E0">
        <w:rPr>
          <w:color w:val="000000"/>
        </w:rPr>
        <w:t xml:space="preserve"> is used for the conduction of the process of decision making, optimisation and the processing of the data across the various departments of the organisation in a way that is uncomplicated. The MIS helps Tesco streamline the flow of information across the various departments though it requires intelligence and accuracy for the avoidance of misconception and misunderstanding (</w:t>
      </w:r>
      <w:proofErr w:type="spellStart"/>
      <w:r w:rsidR="00E859E0">
        <w:rPr>
          <w:color w:val="000000"/>
        </w:rPr>
        <w:t>Tarigan</w:t>
      </w:r>
      <w:proofErr w:type="spellEnd"/>
      <w:r w:rsidR="00E859E0">
        <w:rPr>
          <w:color w:val="000000"/>
        </w:rPr>
        <w:t xml:space="preserve"> </w:t>
      </w:r>
      <w:r w:rsidR="00E859E0">
        <w:rPr>
          <w:i/>
          <w:color w:val="000000"/>
        </w:rPr>
        <w:t>et al.</w:t>
      </w:r>
      <w:r w:rsidR="00E859E0">
        <w:rPr>
          <w:color w:val="000000"/>
        </w:rPr>
        <w:t>, 2019).</w:t>
      </w:r>
    </w:p>
    <w:p w14:paraId="415D6EFC" w14:textId="77777777" w:rsidR="00D2151A" w:rsidRDefault="00E859E0" w:rsidP="0021699C">
      <w:pPr>
        <w:pBdr>
          <w:top w:val="nil"/>
          <w:left w:val="nil"/>
          <w:bottom w:val="nil"/>
          <w:right w:val="nil"/>
          <w:between w:val="nil"/>
        </w:pBdr>
        <w:rPr>
          <w:color w:val="000000"/>
        </w:rPr>
      </w:pPr>
      <w:r>
        <w:rPr>
          <w:noProof/>
          <w:color w:val="000000"/>
          <w:lang w:val="en-IN"/>
        </w:rPr>
        <w:drawing>
          <wp:inline distT="114300" distB="114300" distL="114300" distR="114300" wp14:anchorId="3EC5C654" wp14:editId="44566818">
            <wp:extent cx="5731200" cy="39116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911600"/>
                    </a:xfrm>
                    <a:prstGeom prst="rect">
                      <a:avLst/>
                    </a:prstGeom>
                    <a:ln/>
                  </pic:spPr>
                </pic:pic>
              </a:graphicData>
            </a:graphic>
          </wp:inline>
        </w:drawing>
      </w:r>
    </w:p>
    <w:p w14:paraId="38779183" w14:textId="68E10670" w:rsidR="00D2151A" w:rsidRPr="0077173E" w:rsidRDefault="00E859E0" w:rsidP="0021699C">
      <w:pPr>
        <w:pBdr>
          <w:top w:val="nil"/>
          <w:left w:val="nil"/>
          <w:bottom w:val="nil"/>
          <w:right w:val="nil"/>
          <w:between w:val="nil"/>
        </w:pBdr>
        <w:jc w:val="center"/>
        <w:rPr>
          <w:b/>
          <w:color w:val="000000"/>
          <w:sz w:val="20"/>
          <w:szCs w:val="20"/>
        </w:rPr>
      </w:pPr>
      <w:r w:rsidRPr="0077173E">
        <w:rPr>
          <w:b/>
          <w:color w:val="000000"/>
          <w:sz w:val="20"/>
          <w:szCs w:val="20"/>
        </w:rPr>
        <w:t xml:space="preserve">Figure </w:t>
      </w:r>
      <w:r w:rsidR="00C34295">
        <w:rPr>
          <w:b/>
          <w:color w:val="000000"/>
          <w:sz w:val="20"/>
          <w:szCs w:val="20"/>
        </w:rPr>
        <w:t>2</w:t>
      </w:r>
      <w:r w:rsidRPr="0077173E">
        <w:rPr>
          <w:b/>
          <w:color w:val="000000"/>
          <w:sz w:val="20"/>
          <w:szCs w:val="20"/>
        </w:rPr>
        <w:t>: Typical use for an MIS</w:t>
      </w:r>
    </w:p>
    <w:p w14:paraId="5E1631DE" w14:textId="77777777" w:rsidR="00D2151A" w:rsidRPr="0077173E" w:rsidRDefault="00E859E0" w:rsidP="0021699C">
      <w:pPr>
        <w:pBdr>
          <w:top w:val="nil"/>
          <w:left w:val="nil"/>
          <w:bottom w:val="nil"/>
          <w:right w:val="nil"/>
          <w:between w:val="nil"/>
        </w:pBdr>
        <w:jc w:val="center"/>
        <w:rPr>
          <w:color w:val="000000"/>
          <w:sz w:val="20"/>
          <w:szCs w:val="20"/>
        </w:rPr>
      </w:pPr>
      <w:r w:rsidRPr="0077173E">
        <w:rPr>
          <w:color w:val="000000"/>
          <w:sz w:val="20"/>
          <w:szCs w:val="20"/>
        </w:rPr>
        <w:t>(Source: Cognisoft.co.uk, 2021)</w:t>
      </w:r>
    </w:p>
    <w:p w14:paraId="1B4387E9" w14:textId="77777777" w:rsidR="0076343A" w:rsidRDefault="0076343A" w:rsidP="0021699C">
      <w:pPr>
        <w:pBdr>
          <w:top w:val="nil"/>
          <w:left w:val="nil"/>
          <w:bottom w:val="nil"/>
          <w:right w:val="nil"/>
          <w:between w:val="nil"/>
        </w:pBdr>
        <w:rPr>
          <w:b/>
          <w:bCs/>
          <w:color w:val="00B0F0"/>
        </w:rPr>
      </w:pPr>
    </w:p>
    <w:p w14:paraId="4933E71C" w14:textId="279B96F6" w:rsidR="0041297D" w:rsidRPr="00C128EC" w:rsidRDefault="0076343A" w:rsidP="0021699C">
      <w:pPr>
        <w:pBdr>
          <w:top w:val="nil"/>
          <w:left w:val="nil"/>
          <w:bottom w:val="nil"/>
          <w:right w:val="nil"/>
          <w:between w:val="nil"/>
        </w:pBdr>
        <w:rPr>
          <w:b/>
          <w:bCs/>
          <w:color w:val="00B0F0"/>
        </w:rPr>
      </w:pPr>
      <w:r>
        <w:rPr>
          <w:b/>
          <w:bCs/>
          <w:color w:val="00B0F0"/>
        </w:rPr>
        <w:t xml:space="preserve">Discussion of </w:t>
      </w:r>
      <w:r w:rsidR="005674BB">
        <w:rPr>
          <w:b/>
          <w:bCs/>
          <w:color w:val="00B0F0"/>
        </w:rPr>
        <w:t xml:space="preserve">One </w:t>
      </w:r>
      <w:r w:rsidR="00C128EC" w:rsidRPr="00C128EC">
        <w:rPr>
          <w:b/>
          <w:bCs/>
          <w:color w:val="00B0F0"/>
        </w:rPr>
        <w:t>Management Information System used by Tesco</w:t>
      </w:r>
    </w:p>
    <w:p w14:paraId="45E21BC0" w14:textId="30EE2474" w:rsidR="00BB3ABA" w:rsidRDefault="00E859E0" w:rsidP="0021699C">
      <w:pPr>
        <w:pBdr>
          <w:top w:val="nil"/>
          <w:left w:val="nil"/>
          <w:bottom w:val="nil"/>
          <w:right w:val="nil"/>
          <w:between w:val="nil"/>
        </w:pBdr>
        <w:rPr>
          <w:color w:val="000000"/>
        </w:rPr>
      </w:pPr>
      <w:r w:rsidRPr="00BB3ABA">
        <w:rPr>
          <w:b/>
          <w:bCs/>
          <w:color w:val="000000"/>
        </w:rPr>
        <w:t xml:space="preserve">The </w:t>
      </w:r>
      <w:proofErr w:type="spellStart"/>
      <w:r w:rsidRPr="00BB3ABA">
        <w:rPr>
          <w:b/>
          <w:bCs/>
          <w:color w:val="000000"/>
        </w:rPr>
        <w:t>Sonetto</w:t>
      </w:r>
      <w:proofErr w:type="spellEnd"/>
      <w:r w:rsidRPr="00BB3ABA">
        <w:rPr>
          <w:b/>
          <w:bCs/>
          <w:color w:val="000000"/>
        </w:rPr>
        <w:t xml:space="preserve"> Channel Information</w:t>
      </w:r>
      <w:r w:rsidR="00703B1C">
        <w:rPr>
          <w:b/>
          <w:bCs/>
          <w:color w:val="000000"/>
        </w:rPr>
        <w:t xml:space="preserve"> Management</w:t>
      </w:r>
      <w:r w:rsidRPr="00BB3ABA">
        <w:rPr>
          <w:b/>
          <w:bCs/>
          <w:color w:val="000000"/>
        </w:rPr>
        <w:t xml:space="preserve"> System</w:t>
      </w:r>
      <w:r w:rsidR="000F29B4">
        <w:rPr>
          <w:b/>
          <w:bCs/>
          <w:color w:val="000000"/>
        </w:rPr>
        <w:t xml:space="preserve"> or SCIM</w:t>
      </w:r>
      <w:r w:rsidR="00BB3ABA">
        <w:rPr>
          <w:b/>
          <w:bCs/>
          <w:color w:val="000000"/>
        </w:rPr>
        <w:t>.</w:t>
      </w:r>
      <w:r>
        <w:rPr>
          <w:color w:val="000000"/>
        </w:rPr>
        <w:t xml:space="preserve"> </w:t>
      </w:r>
    </w:p>
    <w:p w14:paraId="14840557" w14:textId="083A34E2" w:rsidR="00D2151A" w:rsidRDefault="00100565" w:rsidP="0021699C">
      <w:pPr>
        <w:pBdr>
          <w:top w:val="nil"/>
          <w:left w:val="nil"/>
          <w:bottom w:val="nil"/>
          <w:right w:val="nil"/>
          <w:between w:val="nil"/>
        </w:pBdr>
        <w:rPr>
          <w:color w:val="000000"/>
        </w:rPr>
      </w:pPr>
      <w:r>
        <w:rPr>
          <w:color w:val="000000"/>
        </w:rPr>
        <w:t>Created</w:t>
      </w:r>
      <w:r w:rsidR="00E859E0">
        <w:rPr>
          <w:color w:val="000000"/>
        </w:rPr>
        <w:t xml:space="preserve"> by the IVIS</w:t>
      </w:r>
      <w:r w:rsidR="00BB16D8">
        <w:rPr>
          <w:color w:val="000000"/>
        </w:rPr>
        <w:t xml:space="preserve"> Group</w:t>
      </w:r>
      <w:r w:rsidR="00DB3BB3">
        <w:rPr>
          <w:color w:val="000000"/>
        </w:rPr>
        <w:t xml:space="preserve"> and amalgamated with </w:t>
      </w:r>
      <w:r w:rsidR="00E859E0">
        <w:rPr>
          <w:color w:val="000000"/>
        </w:rPr>
        <w:t>the official website of Tesco</w:t>
      </w:r>
      <w:r w:rsidR="00FC22D2">
        <w:rPr>
          <w:color w:val="000000"/>
        </w:rPr>
        <w:t xml:space="preserve"> and </w:t>
      </w:r>
      <w:r w:rsidR="0076343A">
        <w:rPr>
          <w:color w:val="000000"/>
        </w:rPr>
        <w:t xml:space="preserve">integrated with MIS </w:t>
      </w:r>
      <w:r w:rsidR="00E859E0">
        <w:rPr>
          <w:color w:val="000000"/>
        </w:rPr>
        <w:t xml:space="preserve"> for the management of the online system and the programmes for the marketing</w:t>
      </w:r>
      <w:bookmarkStart w:id="4" w:name="_Hlk88502306"/>
      <w:r w:rsidR="00E859E0">
        <w:rPr>
          <w:color w:val="000000"/>
        </w:rPr>
        <w:t>.</w:t>
      </w:r>
      <w:r w:rsidR="002A126C">
        <w:rPr>
          <w:color w:val="000000"/>
        </w:rPr>
        <w:t xml:space="preserve"> </w:t>
      </w:r>
      <w:bookmarkEnd w:id="4"/>
      <w:r w:rsidR="002A126C">
        <w:rPr>
          <w:color w:val="000000"/>
        </w:rPr>
        <w:t xml:space="preserve">Tesco has thirty channels and up to fifteen online partner </w:t>
      </w:r>
      <w:r w:rsidR="00FC22D2">
        <w:rPr>
          <w:color w:val="000000"/>
        </w:rPr>
        <w:t>networks (Ivisgroup.com, 2021)</w:t>
      </w:r>
      <w:r w:rsidR="002A126C">
        <w:rPr>
          <w:color w:val="000000"/>
        </w:rPr>
        <w:t xml:space="preserve">. </w:t>
      </w:r>
      <w:r w:rsidR="00E859E0">
        <w:rPr>
          <w:color w:val="000000"/>
        </w:rPr>
        <w:t xml:space="preserve">The SCIM is a constituent of the </w:t>
      </w:r>
      <w:proofErr w:type="spellStart"/>
      <w:r w:rsidR="00E859E0">
        <w:rPr>
          <w:color w:val="000000"/>
        </w:rPr>
        <w:t>Sonetto</w:t>
      </w:r>
      <w:proofErr w:type="spellEnd"/>
      <w:r w:rsidR="00E859E0">
        <w:rPr>
          <w:color w:val="000000"/>
        </w:rPr>
        <w:t xml:space="preserve"> Retail Suite which is an application program used for the management and gaining control over the flow of the information across the channels (</w:t>
      </w:r>
      <w:proofErr w:type="spellStart"/>
      <w:r w:rsidR="00E859E0">
        <w:rPr>
          <w:color w:val="000000"/>
        </w:rPr>
        <w:t>Hertati</w:t>
      </w:r>
      <w:proofErr w:type="spellEnd"/>
      <w:r w:rsidR="00E859E0">
        <w:rPr>
          <w:color w:val="000000"/>
        </w:rPr>
        <w:t xml:space="preserve"> and </w:t>
      </w:r>
      <w:proofErr w:type="spellStart"/>
      <w:r w:rsidR="00E859E0">
        <w:rPr>
          <w:color w:val="000000"/>
        </w:rPr>
        <w:t>Syafarudin</w:t>
      </w:r>
      <w:proofErr w:type="spellEnd"/>
      <w:r w:rsidR="00E859E0">
        <w:rPr>
          <w:color w:val="000000"/>
        </w:rPr>
        <w:t xml:space="preserve">, 2018). The Channel Information Manager or </w:t>
      </w:r>
      <w:r w:rsidR="00E859E0" w:rsidRPr="002A126C">
        <w:rPr>
          <w:b/>
          <w:bCs/>
          <w:color w:val="000000"/>
        </w:rPr>
        <w:t>CIM</w:t>
      </w:r>
      <w:r w:rsidR="00E859E0">
        <w:rPr>
          <w:color w:val="000000"/>
        </w:rPr>
        <w:t xml:space="preserve"> is responsible for taking the information in an individual way and distinctly directs the data into every channel of the organisation. The system </w:t>
      </w:r>
      <w:r w:rsidR="00E859E0">
        <w:rPr>
          <w:color w:val="000000"/>
        </w:rPr>
        <w:lastRenderedPageBreak/>
        <w:t>has to record the information relating to the price, product and promotion which uses the ideas and logic of the business for the accommodation of the information of the content in a spontaneous way across all channels (</w:t>
      </w:r>
      <w:proofErr w:type="spellStart"/>
      <w:r w:rsidR="00E859E0">
        <w:rPr>
          <w:color w:val="000000"/>
        </w:rPr>
        <w:t>Pursky</w:t>
      </w:r>
      <w:proofErr w:type="spellEnd"/>
      <w:r w:rsidR="00E859E0">
        <w:rPr>
          <w:color w:val="000000"/>
        </w:rPr>
        <w:t xml:space="preserve"> </w:t>
      </w:r>
      <w:r w:rsidR="00E859E0">
        <w:rPr>
          <w:i/>
          <w:color w:val="000000"/>
        </w:rPr>
        <w:t>et al.</w:t>
      </w:r>
      <w:r w:rsidR="00E859E0">
        <w:rPr>
          <w:color w:val="000000"/>
        </w:rPr>
        <w:t xml:space="preserve">, 2019). </w:t>
      </w:r>
      <w:proofErr w:type="spellStart"/>
      <w:r w:rsidR="00E859E0">
        <w:rPr>
          <w:color w:val="000000"/>
        </w:rPr>
        <w:t>S</w:t>
      </w:r>
      <w:r w:rsidR="002A126C">
        <w:rPr>
          <w:color w:val="000000"/>
        </w:rPr>
        <w:t>onetto</w:t>
      </w:r>
      <w:proofErr w:type="spellEnd"/>
      <w:r w:rsidR="00E859E0">
        <w:rPr>
          <w:color w:val="000000"/>
        </w:rPr>
        <w:t xml:space="preserve"> assures the quality while the CIM is mainly concerned with the pricing and the product systems by delivering a real-time, accurate and flexible flow of information across all channels. </w:t>
      </w:r>
    </w:p>
    <w:p w14:paraId="27CD9F77" w14:textId="3171092A" w:rsidR="00D2151A" w:rsidRDefault="00E859E0" w:rsidP="0021699C">
      <w:pPr>
        <w:pBdr>
          <w:top w:val="nil"/>
          <w:left w:val="nil"/>
          <w:bottom w:val="nil"/>
          <w:right w:val="nil"/>
          <w:between w:val="nil"/>
        </w:pBdr>
        <w:rPr>
          <w:color w:val="000000"/>
        </w:rPr>
      </w:pPr>
      <w:r>
        <w:rPr>
          <w:color w:val="000000"/>
        </w:rPr>
        <w:t>The SCIM has a huge number of processes that are being supported in limited assistance of IT. The transformation of the information of the products into the desired format for the input and the terminologies are required by every partner of Tesco. Expelling out of the products from the list in accordance with the rules of Tesco for example for the availability of the stock is a dynamic means (</w:t>
      </w:r>
      <w:proofErr w:type="spellStart"/>
      <w:r>
        <w:rPr>
          <w:color w:val="000000"/>
        </w:rPr>
        <w:t>Aydiner</w:t>
      </w:r>
      <w:proofErr w:type="spellEnd"/>
      <w:r>
        <w:rPr>
          <w:color w:val="000000"/>
        </w:rPr>
        <w:t xml:space="preserve"> </w:t>
      </w:r>
      <w:r>
        <w:rPr>
          <w:i/>
          <w:color w:val="000000"/>
        </w:rPr>
        <w:t>et al</w:t>
      </w:r>
      <w:r>
        <w:rPr>
          <w:color w:val="000000"/>
        </w:rPr>
        <w:t>., 2019). The SCIM also helps in the categorisation of the products as per the requirements of Tesco. The selection of the products is also taken for inclusion in the feed list of the organisation. As per the requirement of the format formation of the automated data feeds are also done. It also helps in the construction of a fellowship in an online means (</w:t>
      </w:r>
      <w:proofErr w:type="spellStart"/>
      <w:r>
        <w:rPr>
          <w:color w:val="000000"/>
        </w:rPr>
        <w:t>V</w:t>
      </w:r>
      <w:r w:rsidR="00C128EC">
        <w:rPr>
          <w:color w:val="000000"/>
        </w:rPr>
        <w:t>oronkova</w:t>
      </w:r>
      <w:proofErr w:type="spellEnd"/>
      <w:r>
        <w:rPr>
          <w:color w:val="000000"/>
        </w:rPr>
        <w:t xml:space="preserve"> </w:t>
      </w:r>
      <w:r>
        <w:rPr>
          <w:i/>
          <w:color w:val="000000"/>
        </w:rPr>
        <w:t>et al.</w:t>
      </w:r>
      <w:r>
        <w:rPr>
          <w:color w:val="000000"/>
        </w:rPr>
        <w:t>, 2017).</w:t>
      </w:r>
    </w:p>
    <w:p w14:paraId="166B6F4D" w14:textId="58DCFBC1" w:rsidR="00D2151A" w:rsidRDefault="00E859E0" w:rsidP="0021699C">
      <w:pPr>
        <w:pBdr>
          <w:top w:val="nil"/>
          <w:left w:val="nil"/>
          <w:bottom w:val="nil"/>
          <w:right w:val="nil"/>
          <w:between w:val="nil"/>
        </w:pBdr>
        <w:rPr>
          <w:color w:val="000000"/>
        </w:rPr>
      </w:pPr>
      <w:r>
        <w:rPr>
          <w:color w:val="000000"/>
        </w:rPr>
        <w:t>The website of Tesco is largely popular among the consumers for the goods because of the huge variety of options that are available for the customers to purchase (Tesco.com, 2021). Moreover,</w:t>
      </w:r>
      <w:r w:rsidR="00FC22D2">
        <w:rPr>
          <w:color w:val="000000"/>
        </w:rPr>
        <w:t xml:space="preserve"> </w:t>
      </w:r>
      <w:r w:rsidR="00FC22D2" w:rsidRPr="00FC22D2">
        <w:rPr>
          <w:b/>
          <w:bCs/>
          <w:color w:val="000000"/>
        </w:rPr>
        <w:t>SCIM</w:t>
      </w:r>
      <w:r>
        <w:rPr>
          <w:color w:val="000000"/>
        </w:rPr>
        <w:t xml:space="preserve"> has been an outcome that has more than one disciplinary approach towards the management of Tesco. Also, it has been quite dynamic in nature when it comes to managing the change and the fluctuation of the management process of the organisation. It also interacts with the internal and external environment of the processes of the organisation effectively (</w:t>
      </w:r>
      <w:proofErr w:type="spellStart"/>
      <w:r>
        <w:rPr>
          <w:color w:val="000000"/>
        </w:rPr>
        <w:t>Olszak</w:t>
      </w:r>
      <w:proofErr w:type="spellEnd"/>
      <w:r>
        <w:rPr>
          <w:color w:val="000000"/>
        </w:rPr>
        <w:t xml:space="preserve"> </w:t>
      </w:r>
      <w:r>
        <w:rPr>
          <w:i/>
          <w:color w:val="000000"/>
        </w:rPr>
        <w:t>et al.</w:t>
      </w:r>
      <w:r>
        <w:rPr>
          <w:color w:val="000000"/>
        </w:rPr>
        <w:t xml:space="preserve">, 2018). </w:t>
      </w:r>
    </w:p>
    <w:p w14:paraId="5D8E682F" w14:textId="57E5B856" w:rsidR="00C34295" w:rsidRPr="00C34295" w:rsidRDefault="00E859E0" w:rsidP="00C34295">
      <w:pPr>
        <w:pBdr>
          <w:top w:val="nil"/>
          <w:left w:val="nil"/>
          <w:bottom w:val="nil"/>
          <w:right w:val="nil"/>
          <w:between w:val="nil"/>
        </w:pBdr>
      </w:pPr>
      <w:r w:rsidRPr="00C90F55">
        <w:t xml:space="preserve">There are various examples of the input, </w:t>
      </w:r>
      <w:r w:rsidR="00B61659" w:rsidRPr="00C90F55">
        <w:t>processing,</w:t>
      </w:r>
      <w:r w:rsidRPr="00C90F55">
        <w:t xml:space="preserve"> and output of the information in the systems of Tesco, </w:t>
      </w:r>
      <w:r w:rsidR="00C90F55">
        <w:t>few</w:t>
      </w:r>
      <w:r w:rsidRPr="00C90F55">
        <w:t xml:space="preserve"> are discussed below:</w:t>
      </w:r>
    </w:p>
    <w:p w14:paraId="797F6571" w14:textId="77777777" w:rsidR="00C34295" w:rsidRPr="00C34295" w:rsidRDefault="00C34295" w:rsidP="00C34295">
      <w:pPr>
        <w:pBdr>
          <w:top w:val="nil"/>
          <w:left w:val="nil"/>
          <w:bottom w:val="nil"/>
          <w:right w:val="nil"/>
          <w:between w:val="nil"/>
        </w:pBdr>
      </w:pPr>
      <w:r w:rsidRPr="00C34295">
        <w:rPr>
          <w:b/>
          <w:color w:val="00B0F0"/>
        </w:rPr>
        <w:t>Input:</w:t>
      </w:r>
      <w:r w:rsidRPr="00C34295">
        <w:t xml:space="preserve"> The input of the data can be defined as the taking of the data into these systems some examples could be.</w:t>
      </w:r>
    </w:p>
    <w:p w14:paraId="27639278" w14:textId="77777777" w:rsidR="00C34295" w:rsidRPr="00C34295" w:rsidRDefault="00C34295" w:rsidP="00C34295">
      <w:pPr>
        <w:numPr>
          <w:ilvl w:val="0"/>
          <w:numId w:val="3"/>
        </w:numPr>
        <w:pBdr>
          <w:top w:val="nil"/>
          <w:left w:val="nil"/>
          <w:bottom w:val="nil"/>
          <w:right w:val="nil"/>
          <w:between w:val="nil"/>
        </w:pBdr>
        <w:rPr>
          <w:b/>
        </w:rPr>
      </w:pPr>
      <w:r w:rsidRPr="00C34295">
        <w:rPr>
          <w:b/>
        </w:rPr>
        <w:t xml:space="preserve">Transport: </w:t>
      </w:r>
      <w:r w:rsidRPr="00C34295">
        <w:t xml:space="preserve">The data of the transportation of the products and services of the organisation are taken for further processing and the output is used for better understanding (Ngwenya </w:t>
      </w:r>
      <w:r w:rsidRPr="00C34295">
        <w:rPr>
          <w:i/>
        </w:rPr>
        <w:t>et al.</w:t>
      </w:r>
      <w:r w:rsidRPr="00C34295">
        <w:t>, 2019).</w:t>
      </w:r>
    </w:p>
    <w:p w14:paraId="31F6C728" w14:textId="77777777" w:rsidR="00C34295" w:rsidRPr="00C34295" w:rsidRDefault="00C34295" w:rsidP="00C34295">
      <w:pPr>
        <w:numPr>
          <w:ilvl w:val="0"/>
          <w:numId w:val="3"/>
        </w:numPr>
        <w:pBdr>
          <w:top w:val="nil"/>
          <w:left w:val="nil"/>
          <w:bottom w:val="nil"/>
          <w:right w:val="nil"/>
          <w:between w:val="nil"/>
        </w:pBdr>
        <w:rPr>
          <w:b/>
        </w:rPr>
      </w:pPr>
      <w:r w:rsidRPr="00C34295">
        <w:rPr>
          <w:b/>
        </w:rPr>
        <w:t xml:space="preserve">Suppliers: </w:t>
      </w:r>
      <w:r w:rsidRPr="00C34295">
        <w:t>The information of suppliers who sell raw materials are managed by these information systems (</w:t>
      </w:r>
      <w:proofErr w:type="spellStart"/>
      <w:r w:rsidRPr="00C34295">
        <w:t>Tescoplc</w:t>
      </w:r>
      <w:proofErr w:type="spellEnd"/>
      <w:r w:rsidRPr="00C34295">
        <w:t>, 2021).</w:t>
      </w:r>
    </w:p>
    <w:p w14:paraId="634320E5" w14:textId="77777777" w:rsidR="00C34295" w:rsidRPr="00C34295" w:rsidRDefault="00C34295" w:rsidP="00C34295">
      <w:pPr>
        <w:numPr>
          <w:ilvl w:val="0"/>
          <w:numId w:val="3"/>
        </w:numPr>
        <w:pBdr>
          <w:top w:val="nil"/>
          <w:left w:val="nil"/>
          <w:bottom w:val="nil"/>
          <w:right w:val="nil"/>
          <w:between w:val="nil"/>
        </w:pBdr>
        <w:rPr>
          <w:b/>
        </w:rPr>
      </w:pPr>
      <w:r w:rsidRPr="00C34295">
        <w:rPr>
          <w:b/>
        </w:rPr>
        <w:lastRenderedPageBreak/>
        <w:t xml:space="preserve">Materials: </w:t>
      </w:r>
      <w:r w:rsidRPr="00C34295">
        <w:t>The input of the materials used for the production of the items are also taken in by these information systems (</w:t>
      </w:r>
      <w:proofErr w:type="spellStart"/>
      <w:r w:rsidRPr="00C34295">
        <w:t>Tescoplc</w:t>
      </w:r>
      <w:proofErr w:type="spellEnd"/>
      <w:r w:rsidRPr="00C34295">
        <w:t>, 2021).</w:t>
      </w:r>
    </w:p>
    <w:p w14:paraId="2151E974" w14:textId="77777777" w:rsidR="00C34295" w:rsidRPr="00C34295" w:rsidRDefault="00C34295" w:rsidP="00C34295">
      <w:pPr>
        <w:numPr>
          <w:ilvl w:val="0"/>
          <w:numId w:val="3"/>
        </w:numPr>
        <w:pBdr>
          <w:top w:val="nil"/>
          <w:left w:val="nil"/>
          <w:bottom w:val="nil"/>
          <w:right w:val="nil"/>
          <w:between w:val="nil"/>
        </w:pBdr>
        <w:rPr>
          <w:b/>
        </w:rPr>
      </w:pPr>
      <w:r w:rsidRPr="00C34295">
        <w:rPr>
          <w:b/>
        </w:rPr>
        <w:t xml:space="preserve">Information: </w:t>
      </w:r>
      <w:r w:rsidRPr="00C34295">
        <w:t>The whole of the information and the tasks of the information are managed with the help of these information systems (Land, 2018).</w:t>
      </w:r>
    </w:p>
    <w:p w14:paraId="5E75CF12" w14:textId="4A0D9304" w:rsidR="00C34295" w:rsidRPr="00C34295" w:rsidRDefault="00C34295" w:rsidP="00C34295">
      <w:pPr>
        <w:pBdr>
          <w:top w:val="nil"/>
          <w:left w:val="nil"/>
          <w:bottom w:val="nil"/>
          <w:right w:val="nil"/>
          <w:between w:val="nil"/>
        </w:pBdr>
      </w:pPr>
      <w:r w:rsidRPr="00C34295">
        <w:rPr>
          <w:b/>
          <w:color w:val="00B0F0"/>
        </w:rPr>
        <w:t>Processing:</w:t>
      </w:r>
      <w:r w:rsidRPr="00C34295">
        <w:rPr>
          <w:b/>
        </w:rPr>
        <w:t xml:space="preserve"> </w:t>
      </w:r>
      <w:r w:rsidRPr="00C34295">
        <w:t xml:space="preserve">The processing of the information is done for the refinement and the arrangement of the </w:t>
      </w:r>
      <w:r w:rsidR="009F02B6">
        <w:t>data</w:t>
      </w:r>
      <w:r w:rsidRPr="00C34295">
        <w:t>.</w:t>
      </w:r>
    </w:p>
    <w:p w14:paraId="6895CDC3" w14:textId="77777777" w:rsidR="00C34295" w:rsidRPr="00C34295" w:rsidRDefault="00C34295" w:rsidP="00C34295">
      <w:pPr>
        <w:numPr>
          <w:ilvl w:val="0"/>
          <w:numId w:val="1"/>
        </w:numPr>
        <w:pBdr>
          <w:top w:val="nil"/>
          <w:left w:val="nil"/>
          <w:bottom w:val="nil"/>
          <w:right w:val="nil"/>
          <w:between w:val="nil"/>
        </w:pBdr>
        <w:rPr>
          <w:b/>
        </w:rPr>
      </w:pPr>
      <w:r w:rsidRPr="00C34295">
        <w:rPr>
          <w:b/>
        </w:rPr>
        <w:t xml:space="preserve">Designing: </w:t>
      </w:r>
      <w:r w:rsidRPr="00C34295">
        <w:t>After the input, the process which comes into play is the designing of the products of Tesco (</w:t>
      </w:r>
      <w:proofErr w:type="spellStart"/>
      <w:r w:rsidRPr="00C34295">
        <w:t>Tescoplc</w:t>
      </w:r>
      <w:proofErr w:type="spellEnd"/>
      <w:r w:rsidRPr="00C34295">
        <w:t>, 2021).</w:t>
      </w:r>
    </w:p>
    <w:p w14:paraId="5603A514" w14:textId="77777777" w:rsidR="00C34295" w:rsidRPr="00C34295" w:rsidRDefault="00C34295" w:rsidP="00C34295">
      <w:pPr>
        <w:numPr>
          <w:ilvl w:val="0"/>
          <w:numId w:val="1"/>
        </w:numPr>
        <w:pBdr>
          <w:top w:val="nil"/>
          <w:left w:val="nil"/>
          <w:bottom w:val="nil"/>
          <w:right w:val="nil"/>
          <w:between w:val="nil"/>
        </w:pBdr>
        <w:rPr>
          <w:b/>
        </w:rPr>
      </w:pPr>
      <w:r w:rsidRPr="00C34295">
        <w:rPr>
          <w:b/>
        </w:rPr>
        <w:t xml:space="preserve">Planning and Scheduling: </w:t>
      </w:r>
      <w:r w:rsidRPr="00C34295">
        <w:t>Tesco plans and schedules with the help of these information systems for the execution of the plans (</w:t>
      </w:r>
      <w:proofErr w:type="spellStart"/>
      <w:r w:rsidRPr="00C34295">
        <w:t>Tescoplc</w:t>
      </w:r>
      <w:proofErr w:type="spellEnd"/>
      <w:r w:rsidRPr="00C34295">
        <w:t>, 2021).</w:t>
      </w:r>
    </w:p>
    <w:p w14:paraId="64E0D80A" w14:textId="182DAD96" w:rsidR="00C34295" w:rsidRPr="00C34295" w:rsidRDefault="00C34295" w:rsidP="00C34295">
      <w:pPr>
        <w:numPr>
          <w:ilvl w:val="0"/>
          <w:numId w:val="1"/>
        </w:numPr>
        <w:pBdr>
          <w:top w:val="nil"/>
          <w:left w:val="nil"/>
          <w:bottom w:val="nil"/>
          <w:right w:val="nil"/>
          <w:between w:val="nil"/>
        </w:pBdr>
        <w:rPr>
          <w:b/>
        </w:rPr>
      </w:pPr>
      <w:r w:rsidRPr="00C34295">
        <w:rPr>
          <w:b/>
        </w:rPr>
        <w:t xml:space="preserve">System improvement: </w:t>
      </w:r>
      <w:r w:rsidRPr="00C34295">
        <w:t xml:space="preserve">With the help of these information systems Tesco is able to improve their total process and the way in which the organisation system  works (Taniguchi and </w:t>
      </w:r>
      <w:proofErr w:type="spellStart"/>
      <w:r w:rsidRPr="00C34295">
        <w:t>Onosato</w:t>
      </w:r>
      <w:proofErr w:type="spellEnd"/>
      <w:r w:rsidRPr="00C34295">
        <w:t>, 2018).</w:t>
      </w:r>
    </w:p>
    <w:p w14:paraId="20CCE76E" w14:textId="77777777" w:rsidR="00C34295" w:rsidRPr="00C34295" w:rsidRDefault="00C34295" w:rsidP="00C34295">
      <w:pPr>
        <w:numPr>
          <w:ilvl w:val="0"/>
          <w:numId w:val="1"/>
        </w:numPr>
        <w:pBdr>
          <w:top w:val="nil"/>
          <w:left w:val="nil"/>
          <w:bottom w:val="nil"/>
          <w:right w:val="nil"/>
          <w:between w:val="nil"/>
        </w:pBdr>
        <w:rPr>
          <w:b/>
        </w:rPr>
      </w:pPr>
      <w:r w:rsidRPr="00C34295">
        <w:rPr>
          <w:b/>
        </w:rPr>
        <w:t xml:space="preserve">Progressing and control: </w:t>
      </w:r>
      <w:r w:rsidRPr="00C34295">
        <w:t>Tesco has been progressing in its development process with the help of the management information systems (</w:t>
      </w:r>
      <w:proofErr w:type="spellStart"/>
      <w:r w:rsidRPr="00C34295">
        <w:t>Coenen</w:t>
      </w:r>
      <w:proofErr w:type="spellEnd"/>
      <w:r w:rsidRPr="00C34295">
        <w:t xml:space="preserve"> </w:t>
      </w:r>
      <w:r w:rsidRPr="00C34295">
        <w:rPr>
          <w:i/>
        </w:rPr>
        <w:t>et al</w:t>
      </w:r>
      <w:r w:rsidRPr="00C34295">
        <w:t>., 2018).</w:t>
      </w:r>
    </w:p>
    <w:p w14:paraId="6FD71ABC" w14:textId="77777777" w:rsidR="00C34295" w:rsidRPr="00C34295" w:rsidRDefault="00C34295" w:rsidP="00C34295">
      <w:pPr>
        <w:pBdr>
          <w:top w:val="nil"/>
          <w:left w:val="nil"/>
          <w:bottom w:val="nil"/>
          <w:right w:val="nil"/>
          <w:between w:val="nil"/>
        </w:pBdr>
      </w:pPr>
      <w:r w:rsidRPr="00C34295">
        <w:rPr>
          <w:b/>
          <w:color w:val="00B0F0"/>
        </w:rPr>
        <w:t xml:space="preserve">Output: </w:t>
      </w:r>
      <w:r w:rsidRPr="00C34295">
        <w:t>The output is the result that is obtained after the processing of the data.</w:t>
      </w:r>
    </w:p>
    <w:p w14:paraId="2A298BD8" w14:textId="77777777" w:rsidR="00C34295" w:rsidRPr="00C34295" w:rsidRDefault="00C34295" w:rsidP="00C34295">
      <w:pPr>
        <w:numPr>
          <w:ilvl w:val="0"/>
          <w:numId w:val="2"/>
        </w:numPr>
        <w:pBdr>
          <w:top w:val="nil"/>
          <w:left w:val="nil"/>
          <w:bottom w:val="nil"/>
          <w:right w:val="nil"/>
          <w:between w:val="nil"/>
        </w:pBdr>
        <w:rPr>
          <w:b/>
        </w:rPr>
      </w:pPr>
      <w:r w:rsidRPr="00C34295">
        <w:rPr>
          <w:b/>
        </w:rPr>
        <w:t xml:space="preserve">Customer satisfaction: </w:t>
      </w:r>
      <w:r w:rsidRPr="00C34295">
        <w:t>While the processing of the products such as designing it is kept in mind that the level of the quality is not compromised in order to have better customer satisfaction.</w:t>
      </w:r>
    </w:p>
    <w:p w14:paraId="16E6A687" w14:textId="77777777" w:rsidR="00C34295" w:rsidRPr="00C34295" w:rsidRDefault="00C34295" w:rsidP="00C34295">
      <w:pPr>
        <w:numPr>
          <w:ilvl w:val="0"/>
          <w:numId w:val="2"/>
        </w:numPr>
        <w:pBdr>
          <w:top w:val="nil"/>
          <w:left w:val="nil"/>
          <w:bottom w:val="nil"/>
          <w:right w:val="nil"/>
          <w:between w:val="nil"/>
        </w:pBdr>
        <w:rPr>
          <w:b/>
        </w:rPr>
      </w:pPr>
      <w:r w:rsidRPr="00C34295">
        <w:rPr>
          <w:b/>
        </w:rPr>
        <w:t xml:space="preserve">Profitability: </w:t>
      </w:r>
      <w:r w:rsidRPr="00C34295">
        <w:t>The organisation benefits from the profitability of the organisation which is the output of the organisation Tesco is able to do so because of their MIS.</w:t>
      </w:r>
    </w:p>
    <w:p w14:paraId="298F4057" w14:textId="77777777" w:rsidR="00C34295" w:rsidRPr="00C34295" w:rsidRDefault="00C34295" w:rsidP="00C34295">
      <w:pPr>
        <w:numPr>
          <w:ilvl w:val="0"/>
          <w:numId w:val="2"/>
        </w:numPr>
        <w:pBdr>
          <w:top w:val="nil"/>
          <w:left w:val="nil"/>
          <w:bottom w:val="nil"/>
          <w:right w:val="nil"/>
          <w:between w:val="nil"/>
        </w:pBdr>
        <w:rPr>
          <w:b/>
        </w:rPr>
      </w:pPr>
      <w:r w:rsidRPr="00C34295">
        <w:rPr>
          <w:b/>
        </w:rPr>
        <w:t xml:space="preserve">Environmental impact: </w:t>
      </w:r>
      <w:r w:rsidRPr="00C34295">
        <w:t xml:space="preserve">The output of the products is taken seriously by Tesco so that there is a good impact on the environment (de Camargo </w:t>
      </w:r>
      <w:proofErr w:type="spellStart"/>
      <w:r w:rsidRPr="00C34295">
        <w:t>Fiorini</w:t>
      </w:r>
      <w:proofErr w:type="spellEnd"/>
      <w:r w:rsidRPr="00C34295">
        <w:t xml:space="preserve">, and </w:t>
      </w:r>
      <w:proofErr w:type="spellStart"/>
      <w:r w:rsidRPr="00C34295">
        <w:t>Jabbour</w:t>
      </w:r>
      <w:proofErr w:type="spellEnd"/>
      <w:r w:rsidRPr="00C34295">
        <w:t>, 2017).</w:t>
      </w:r>
    </w:p>
    <w:p w14:paraId="77A42564" w14:textId="26828B5A" w:rsidR="00C34295" w:rsidRPr="00C34295" w:rsidRDefault="00C34295" w:rsidP="00C34295">
      <w:pPr>
        <w:numPr>
          <w:ilvl w:val="0"/>
          <w:numId w:val="2"/>
        </w:numPr>
        <w:pBdr>
          <w:top w:val="nil"/>
          <w:left w:val="nil"/>
          <w:bottom w:val="nil"/>
          <w:right w:val="nil"/>
          <w:between w:val="nil"/>
        </w:pBdr>
        <w:rPr>
          <w:b/>
        </w:rPr>
      </w:pPr>
      <w:r w:rsidRPr="00C34295">
        <w:rPr>
          <w:b/>
        </w:rPr>
        <w:t xml:space="preserve">Products and services: </w:t>
      </w:r>
      <w:r w:rsidRPr="00C34295">
        <w:t xml:space="preserve">Tesco also </w:t>
      </w:r>
      <w:r w:rsidR="00877A2B" w:rsidRPr="00C34295">
        <w:t>make</w:t>
      </w:r>
      <w:r w:rsidRPr="00C34295">
        <w:t xml:space="preserve"> sure that its products and services are of outstanding quality and are developed at a low cost using these management information systems (</w:t>
      </w:r>
      <w:proofErr w:type="spellStart"/>
      <w:r w:rsidRPr="00C34295">
        <w:t>Tescoplc</w:t>
      </w:r>
      <w:proofErr w:type="spellEnd"/>
      <w:r w:rsidRPr="00C34295">
        <w:t>, 2021).</w:t>
      </w:r>
    </w:p>
    <w:p w14:paraId="0DC98A49" w14:textId="182D556A" w:rsidR="00B21315" w:rsidRPr="00B21315" w:rsidRDefault="00B21315" w:rsidP="0021699C">
      <w:pPr>
        <w:pBdr>
          <w:top w:val="nil"/>
          <w:left w:val="nil"/>
          <w:bottom w:val="nil"/>
          <w:right w:val="nil"/>
          <w:between w:val="nil"/>
        </w:pBdr>
        <w:rPr>
          <w:b/>
          <w:color w:val="00B0F0"/>
        </w:rPr>
      </w:pPr>
    </w:p>
    <w:p w14:paraId="72B02AC3" w14:textId="77777777" w:rsidR="00D2151A" w:rsidRPr="0077173E" w:rsidRDefault="00E859E0" w:rsidP="0021699C">
      <w:pPr>
        <w:pStyle w:val="Heading1"/>
        <w:rPr>
          <w:color w:val="00B0F0"/>
          <w:sz w:val="24"/>
          <w:szCs w:val="24"/>
        </w:rPr>
      </w:pPr>
      <w:bookmarkStart w:id="5" w:name="_Toc88676378"/>
      <w:r w:rsidRPr="0077173E">
        <w:rPr>
          <w:color w:val="00B0F0"/>
          <w:sz w:val="24"/>
          <w:szCs w:val="24"/>
        </w:rPr>
        <w:lastRenderedPageBreak/>
        <w:t>3. How the IT System helps Tesco in achieving competitive advantage using porter’s competitive strategy framework</w:t>
      </w:r>
      <w:bookmarkEnd w:id="5"/>
    </w:p>
    <w:p w14:paraId="6B658228" w14:textId="6313748E" w:rsidR="00D2151A" w:rsidRDefault="00E859E0" w:rsidP="0021699C">
      <w:pPr>
        <w:pBdr>
          <w:top w:val="nil"/>
          <w:left w:val="nil"/>
          <w:bottom w:val="nil"/>
          <w:right w:val="nil"/>
          <w:between w:val="nil"/>
        </w:pBdr>
        <w:rPr>
          <w:color w:val="000000"/>
        </w:rPr>
      </w:pPr>
      <w:r>
        <w:rPr>
          <w:color w:val="000000"/>
        </w:rPr>
        <w:t>Porter’s generic competitive strategies describe in which way a company pursues the competitive advantage from the chosen market scope. An organisation pursues one or a maximum of two different types of competitive advantage strategies it can be either by implementing a low-cost strategy or by differentiating itself with dimensions that are valued by the customer for commanding higher price or by market segmentation. The three strategies are examples of the Generic Strategies as these can be implemented to the services or products of all industries from</w:t>
      </w:r>
      <w:r w:rsidR="003F75D5">
        <w:rPr>
          <w:color w:val="000000"/>
        </w:rPr>
        <w:t xml:space="preserve"> the </w:t>
      </w:r>
      <w:r>
        <w:rPr>
          <w:color w:val="000000"/>
        </w:rPr>
        <w:t xml:space="preserve"> small to </w:t>
      </w:r>
      <w:r w:rsidR="00B5195F">
        <w:rPr>
          <w:color w:val="000000"/>
        </w:rPr>
        <w:t>large</w:t>
      </w:r>
      <w:r>
        <w:rPr>
          <w:color w:val="000000"/>
        </w:rPr>
        <w:t xml:space="preserve"> ones. The strategies were first set by Michael Porter in the book called, “Competitive Advantage: Creating and Sustaining Superior Performance”. The strategies were called Cost Leadership, Differentiation and Focus by Porter and after that, the Focus strategy was divided into Cost Focus and Differentiation Focus (</w:t>
      </w:r>
      <w:r>
        <w:rPr>
          <w:color w:val="222222"/>
          <w:highlight w:val="white"/>
        </w:rPr>
        <w:t xml:space="preserve">VAHDATI </w:t>
      </w:r>
      <w:r>
        <w:rPr>
          <w:i/>
          <w:color w:val="222222"/>
          <w:highlight w:val="white"/>
        </w:rPr>
        <w:t xml:space="preserve">et al., </w:t>
      </w:r>
      <w:r>
        <w:rPr>
          <w:color w:val="222222"/>
          <w:highlight w:val="white"/>
        </w:rPr>
        <w:t>2018)</w:t>
      </w:r>
      <w:r>
        <w:rPr>
          <w:color w:val="000000"/>
        </w:rPr>
        <w:t>. All the strategies and how they are applied by Tesco in their competitive strategy is discussed below-</w:t>
      </w:r>
    </w:p>
    <w:p w14:paraId="303F3A88" w14:textId="77777777" w:rsidR="00D2151A" w:rsidRDefault="00E859E0" w:rsidP="0021699C">
      <w:pPr>
        <w:pBdr>
          <w:top w:val="nil"/>
          <w:left w:val="nil"/>
          <w:bottom w:val="nil"/>
          <w:right w:val="nil"/>
          <w:between w:val="nil"/>
        </w:pBdr>
        <w:jc w:val="center"/>
        <w:rPr>
          <w:color w:val="000000"/>
        </w:rPr>
      </w:pPr>
      <w:r>
        <w:rPr>
          <w:noProof/>
          <w:color w:val="000000"/>
          <w:lang w:val="en-IN"/>
        </w:rPr>
        <w:drawing>
          <wp:inline distT="114300" distB="114300" distL="114300" distR="114300" wp14:anchorId="41E449EB" wp14:editId="6DF4971B">
            <wp:extent cx="4676775" cy="353377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676775" cy="3533775"/>
                    </a:xfrm>
                    <a:prstGeom prst="rect">
                      <a:avLst/>
                    </a:prstGeom>
                    <a:ln/>
                  </pic:spPr>
                </pic:pic>
              </a:graphicData>
            </a:graphic>
          </wp:inline>
        </w:drawing>
      </w:r>
    </w:p>
    <w:p w14:paraId="04B552F2" w14:textId="54E35977" w:rsidR="00D2151A" w:rsidRPr="0077173E" w:rsidRDefault="00E859E0" w:rsidP="0021699C">
      <w:pPr>
        <w:pBdr>
          <w:top w:val="nil"/>
          <w:left w:val="nil"/>
          <w:bottom w:val="nil"/>
          <w:right w:val="nil"/>
          <w:between w:val="nil"/>
        </w:pBdr>
        <w:jc w:val="center"/>
        <w:rPr>
          <w:b/>
          <w:color w:val="000000"/>
          <w:sz w:val="20"/>
          <w:szCs w:val="20"/>
        </w:rPr>
      </w:pPr>
      <w:r w:rsidRPr="0077173E">
        <w:rPr>
          <w:b/>
          <w:color w:val="000000"/>
          <w:sz w:val="20"/>
          <w:szCs w:val="20"/>
        </w:rPr>
        <w:t xml:space="preserve">Figure </w:t>
      </w:r>
      <w:r w:rsidR="00C34295">
        <w:rPr>
          <w:b/>
          <w:color w:val="000000"/>
          <w:sz w:val="20"/>
          <w:szCs w:val="20"/>
        </w:rPr>
        <w:t>3</w:t>
      </w:r>
      <w:r w:rsidRPr="0077173E">
        <w:rPr>
          <w:b/>
          <w:color w:val="000000"/>
          <w:sz w:val="20"/>
          <w:szCs w:val="20"/>
        </w:rPr>
        <w:t>: Porter’s Generic Competitive Strategies</w:t>
      </w:r>
    </w:p>
    <w:p w14:paraId="3B3BB1BB" w14:textId="77777777" w:rsidR="00D2151A" w:rsidRPr="0077173E" w:rsidRDefault="00E859E0" w:rsidP="0021699C">
      <w:pPr>
        <w:pBdr>
          <w:top w:val="nil"/>
          <w:left w:val="nil"/>
          <w:bottom w:val="nil"/>
          <w:right w:val="nil"/>
          <w:between w:val="nil"/>
        </w:pBdr>
        <w:jc w:val="center"/>
        <w:rPr>
          <w:color w:val="000000"/>
          <w:sz w:val="20"/>
          <w:szCs w:val="20"/>
        </w:rPr>
      </w:pPr>
      <w:r w:rsidRPr="0077173E">
        <w:rPr>
          <w:color w:val="000000"/>
          <w:sz w:val="20"/>
          <w:szCs w:val="20"/>
        </w:rPr>
        <w:t xml:space="preserve">(Source: </w:t>
      </w:r>
      <w:r w:rsidRPr="0077173E">
        <w:rPr>
          <w:color w:val="222222"/>
          <w:sz w:val="20"/>
          <w:szCs w:val="20"/>
          <w:highlight w:val="white"/>
        </w:rPr>
        <w:t xml:space="preserve">Dombrowski </w:t>
      </w:r>
      <w:r w:rsidRPr="0077173E">
        <w:rPr>
          <w:i/>
          <w:color w:val="222222"/>
          <w:sz w:val="20"/>
          <w:szCs w:val="20"/>
          <w:highlight w:val="white"/>
        </w:rPr>
        <w:t>et al.,</w:t>
      </w:r>
      <w:r w:rsidRPr="0077173E">
        <w:rPr>
          <w:color w:val="222222"/>
          <w:sz w:val="20"/>
          <w:szCs w:val="20"/>
          <w:highlight w:val="white"/>
        </w:rPr>
        <w:t xml:space="preserve"> 2018</w:t>
      </w:r>
      <w:r w:rsidRPr="0077173E">
        <w:rPr>
          <w:color w:val="000000"/>
          <w:sz w:val="20"/>
          <w:szCs w:val="20"/>
        </w:rPr>
        <w:t>)</w:t>
      </w:r>
    </w:p>
    <w:p w14:paraId="7C1E2607" w14:textId="1C85FE12" w:rsidR="00D2151A" w:rsidRDefault="00E859E0" w:rsidP="0021699C">
      <w:pPr>
        <w:numPr>
          <w:ilvl w:val="0"/>
          <w:numId w:val="4"/>
        </w:numPr>
        <w:pBdr>
          <w:top w:val="nil"/>
          <w:left w:val="nil"/>
          <w:bottom w:val="nil"/>
          <w:right w:val="nil"/>
          <w:between w:val="nil"/>
        </w:pBdr>
        <w:shd w:val="clear" w:color="auto" w:fill="FBFBFB"/>
        <w:spacing w:before="540"/>
        <w:rPr>
          <w:b/>
          <w:color w:val="000000"/>
        </w:rPr>
      </w:pPr>
      <w:r>
        <w:rPr>
          <w:b/>
          <w:color w:val="000000"/>
        </w:rPr>
        <w:t xml:space="preserve">The Cost Leadership Strategy: </w:t>
      </w:r>
      <w:r>
        <w:rPr>
          <w:color w:val="000000"/>
        </w:rPr>
        <w:t xml:space="preserve">Porter’s generic competitive strategies are the ways of gaining the competitive advantage in sales and take the sales away </w:t>
      </w:r>
      <w:r>
        <w:rPr>
          <w:color w:val="000000"/>
        </w:rPr>
        <w:lastRenderedPageBreak/>
        <w:t>from its competitors. There are two ways to achieve this aim within this Cost Leadership Strategy. One is that</w:t>
      </w:r>
      <w:r w:rsidR="00B5195F">
        <w:rPr>
          <w:color w:val="000000"/>
        </w:rPr>
        <w:t xml:space="preserve"> </w:t>
      </w:r>
      <w:r>
        <w:rPr>
          <w:b/>
          <w:color w:val="000000"/>
        </w:rPr>
        <w:t xml:space="preserve">Tesco </w:t>
      </w:r>
      <w:r>
        <w:rPr>
          <w:color w:val="000000"/>
        </w:rPr>
        <w:t>can increase its profit level by</w:t>
      </w:r>
      <w:r w:rsidR="00184D5F">
        <w:rPr>
          <w:color w:val="000000"/>
        </w:rPr>
        <w:t xml:space="preserve"> reducing  </w:t>
      </w:r>
      <w:r>
        <w:rPr>
          <w:color w:val="000000"/>
        </w:rPr>
        <w:t xml:space="preserve">costs of its products along with charging the </w:t>
      </w:r>
      <w:r w:rsidR="00184D5F">
        <w:rPr>
          <w:color w:val="000000"/>
        </w:rPr>
        <w:t xml:space="preserve">customer </w:t>
      </w:r>
      <w:r>
        <w:rPr>
          <w:color w:val="000000"/>
        </w:rPr>
        <w:t>average prices. Secondly, by increasing the market share at low prices the company can make a reasonable profit as a result of reduced price or cost. Tesco has implemented ORWMS into their strategy just to make sure the supply of the products maintains minimum organisational cost. Two points need to be in focus at the time of applying this strategy and those are- The access to the capital needs to be invested in the technology with effective logistics so that it can bring the costs down. And a low-cost base in the case of labour, facilities and materials need to be maintained for cutting costs below other competitors (</w:t>
      </w:r>
      <w:r>
        <w:rPr>
          <w:color w:val="222222"/>
          <w:highlight w:val="white"/>
        </w:rPr>
        <w:t>Subrahmanyam and Azad, 2019)</w:t>
      </w:r>
      <w:r>
        <w:rPr>
          <w:color w:val="000000"/>
        </w:rPr>
        <w:t>.</w:t>
      </w:r>
    </w:p>
    <w:p w14:paraId="2BA5C53E" w14:textId="60D8F858" w:rsidR="00D2151A" w:rsidRDefault="00E859E0" w:rsidP="0021699C">
      <w:pPr>
        <w:numPr>
          <w:ilvl w:val="0"/>
          <w:numId w:val="4"/>
        </w:numPr>
        <w:pBdr>
          <w:top w:val="nil"/>
          <w:left w:val="nil"/>
          <w:bottom w:val="nil"/>
          <w:right w:val="nil"/>
          <w:between w:val="nil"/>
        </w:pBdr>
        <w:shd w:val="clear" w:color="auto" w:fill="FBFBFB"/>
        <w:rPr>
          <w:b/>
          <w:color w:val="000000"/>
        </w:rPr>
      </w:pPr>
      <w:r>
        <w:rPr>
          <w:b/>
          <w:color w:val="000000"/>
        </w:rPr>
        <w:t xml:space="preserve">The Differentiation Strategy: </w:t>
      </w:r>
      <w:r>
        <w:rPr>
          <w:color w:val="000000"/>
        </w:rPr>
        <w:t>The Differentiation Strategy includes the making of products or services which needs to be different or unique from that of other competitors. Tesco used this technique in their production method in their making of products. The process completely depends o</w:t>
      </w:r>
      <w:r w:rsidR="00703131">
        <w:rPr>
          <w:color w:val="000000"/>
        </w:rPr>
        <w:t>n</w:t>
      </w:r>
      <w:r>
        <w:rPr>
          <w:color w:val="000000"/>
        </w:rPr>
        <w:t xml:space="preserve"> the functionality, features, durability, brand image and also the support which the organisation’s consumer values the most. For implementing this strategy Tesco did research on the market and applied The </w:t>
      </w:r>
      <w:proofErr w:type="spellStart"/>
      <w:r>
        <w:rPr>
          <w:color w:val="000000"/>
        </w:rPr>
        <w:t>Sonetto</w:t>
      </w:r>
      <w:proofErr w:type="spellEnd"/>
      <w:r>
        <w:rPr>
          <w:color w:val="000000"/>
        </w:rPr>
        <w:t xml:space="preserve"> Channel Information System </w:t>
      </w:r>
      <w:r w:rsidR="00B5195F">
        <w:rPr>
          <w:color w:val="000000"/>
        </w:rPr>
        <w:t>via the</w:t>
      </w:r>
      <w:r>
        <w:rPr>
          <w:color w:val="000000"/>
        </w:rPr>
        <w:t xml:space="preserve"> IVIS</w:t>
      </w:r>
      <w:r w:rsidR="00B5195F">
        <w:rPr>
          <w:color w:val="000000"/>
        </w:rPr>
        <w:t xml:space="preserve"> Group</w:t>
      </w:r>
      <w:r>
        <w:rPr>
          <w:color w:val="000000"/>
        </w:rPr>
        <w:t xml:space="preserve"> for digital marketing of the unique products produced by them. The ability to produce premium quality products through effective sales and marketing can bring the benefits offered by differentiation strategy (</w:t>
      </w:r>
      <w:r>
        <w:rPr>
          <w:color w:val="222222"/>
          <w:highlight w:val="white"/>
        </w:rPr>
        <w:t xml:space="preserve">Dombrowski </w:t>
      </w:r>
      <w:r>
        <w:rPr>
          <w:i/>
          <w:color w:val="222222"/>
          <w:highlight w:val="white"/>
        </w:rPr>
        <w:t>et al.,</w:t>
      </w:r>
      <w:r>
        <w:rPr>
          <w:color w:val="222222"/>
          <w:highlight w:val="white"/>
        </w:rPr>
        <w:t xml:space="preserve"> 2018)</w:t>
      </w:r>
      <w:r>
        <w:rPr>
          <w:color w:val="000000"/>
        </w:rPr>
        <w:t>. However, whenever following the differentiation strategy the organisations keep in mind that the development process and the final product needs to be fine otherwise, the competitors are always there to take advantage of the strategies implied by Tesco.</w:t>
      </w:r>
    </w:p>
    <w:p w14:paraId="118CA82E" w14:textId="77777777" w:rsidR="00D2151A" w:rsidRDefault="00E859E0" w:rsidP="0021699C">
      <w:pPr>
        <w:numPr>
          <w:ilvl w:val="0"/>
          <w:numId w:val="4"/>
        </w:numPr>
        <w:pBdr>
          <w:top w:val="nil"/>
          <w:left w:val="nil"/>
          <w:bottom w:val="nil"/>
          <w:right w:val="nil"/>
          <w:between w:val="nil"/>
        </w:pBdr>
        <w:shd w:val="clear" w:color="auto" w:fill="FBFBFB"/>
        <w:spacing w:after="320"/>
        <w:rPr>
          <w:b/>
          <w:color w:val="000000"/>
        </w:rPr>
      </w:pPr>
      <w:r>
        <w:rPr>
          <w:b/>
          <w:color w:val="000000"/>
        </w:rPr>
        <w:t xml:space="preserve">The Focus Strategy: </w:t>
      </w:r>
      <w:r>
        <w:rPr>
          <w:color w:val="000000"/>
        </w:rPr>
        <w:t xml:space="preserve">The companies who use the Focus Strategy have always planted their eyes in the niche markets and then by understanding the needs of the customers and the dynamics present in the market, they innovate, </w:t>
      </w:r>
      <w:proofErr w:type="gramStart"/>
      <w:r>
        <w:rPr>
          <w:color w:val="000000"/>
        </w:rPr>
        <w:t>develop</w:t>
      </w:r>
      <w:proofErr w:type="gramEnd"/>
      <w:r>
        <w:rPr>
          <w:color w:val="000000"/>
        </w:rPr>
        <w:t xml:space="preserve"> and produce well specified or low-cost products in the market for grabbing the consumers’ attention.  However, this strategy is not enough on its own. It needs to take support of another strategy which is a major drawback of this strategy (</w:t>
      </w:r>
      <w:r>
        <w:rPr>
          <w:color w:val="222222"/>
          <w:highlight w:val="white"/>
        </w:rPr>
        <w:t xml:space="preserve">VAHDATI </w:t>
      </w:r>
      <w:r>
        <w:rPr>
          <w:i/>
          <w:color w:val="222222"/>
          <w:highlight w:val="white"/>
        </w:rPr>
        <w:t xml:space="preserve">et al., </w:t>
      </w:r>
      <w:r>
        <w:rPr>
          <w:color w:val="222222"/>
          <w:highlight w:val="white"/>
        </w:rPr>
        <w:t>2018)</w:t>
      </w:r>
      <w:r>
        <w:rPr>
          <w:color w:val="000000"/>
        </w:rPr>
        <w:t xml:space="preserve">. Tesco applied this strategy by </w:t>
      </w:r>
      <w:r>
        <w:rPr>
          <w:color w:val="000000"/>
        </w:rPr>
        <w:lastRenderedPageBreak/>
        <w:t>implementing the MIS system which focuses on the process of decision making, optimisation and analysing the entire data.</w:t>
      </w:r>
    </w:p>
    <w:p w14:paraId="5C1C9938" w14:textId="4D0CE1D0" w:rsidR="00D2151A" w:rsidRDefault="00E859E0" w:rsidP="0021699C">
      <w:pPr>
        <w:pBdr>
          <w:top w:val="nil"/>
          <w:left w:val="nil"/>
          <w:bottom w:val="nil"/>
          <w:right w:val="nil"/>
          <w:between w:val="nil"/>
        </w:pBdr>
        <w:shd w:val="clear" w:color="auto" w:fill="FBFBFB"/>
        <w:spacing w:before="540" w:after="320"/>
        <w:rPr>
          <w:color w:val="000000"/>
        </w:rPr>
      </w:pPr>
      <w:r>
        <w:rPr>
          <w:color w:val="000000"/>
        </w:rPr>
        <w:t xml:space="preserve">Before choosing the perfect generic strategy for any organisation there are three steps that need to be crosschecked and those are- at first the analysis of the strengths, weaknesses, </w:t>
      </w:r>
      <w:proofErr w:type="gramStart"/>
      <w:r>
        <w:rPr>
          <w:color w:val="000000"/>
        </w:rPr>
        <w:t>threats</w:t>
      </w:r>
      <w:proofErr w:type="gramEnd"/>
      <w:r>
        <w:rPr>
          <w:color w:val="000000"/>
        </w:rPr>
        <w:t xml:space="preserve"> and opportunities of a company. Then the company needs to check whether the five internal forces are working perfectly or not and finally need to choose the strategy after analysing all the aspects perfectly so that no risk remains (</w:t>
      </w:r>
      <w:r>
        <w:rPr>
          <w:color w:val="222222"/>
          <w:highlight w:val="white"/>
        </w:rPr>
        <w:t>Subrahmanyam and Azad, 2019)</w:t>
      </w:r>
      <w:r>
        <w:rPr>
          <w:color w:val="000000"/>
        </w:rPr>
        <w:t xml:space="preserve">. As for Tesco, The Cost Leadership Strategy would be perfect as it will help the organisation to maintain a low pricing strategy within the organisation and ultimately in reducing managing, </w:t>
      </w:r>
      <w:proofErr w:type="gramStart"/>
      <w:r>
        <w:rPr>
          <w:color w:val="000000"/>
        </w:rPr>
        <w:t>technology</w:t>
      </w:r>
      <w:proofErr w:type="gramEnd"/>
      <w:r>
        <w:rPr>
          <w:color w:val="000000"/>
        </w:rPr>
        <w:t xml:space="preserve"> and innovation-related prices. </w:t>
      </w:r>
    </w:p>
    <w:p w14:paraId="502ECF23" w14:textId="58CB460F" w:rsidR="00D2151A" w:rsidRPr="0077173E" w:rsidRDefault="00E859E0" w:rsidP="0021699C">
      <w:pPr>
        <w:pStyle w:val="Heading1"/>
        <w:rPr>
          <w:color w:val="00B0F0"/>
          <w:sz w:val="24"/>
          <w:szCs w:val="24"/>
        </w:rPr>
      </w:pPr>
      <w:bookmarkStart w:id="6" w:name="_Toc88676379"/>
      <w:r w:rsidRPr="0077173E">
        <w:rPr>
          <w:color w:val="00B0F0"/>
          <w:sz w:val="24"/>
          <w:szCs w:val="24"/>
        </w:rPr>
        <w:t>4. Challenges faced by Tesco when implementing</w:t>
      </w:r>
      <w:r w:rsidR="006F7ACE">
        <w:rPr>
          <w:color w:val="00B0F0"/>
          <w:sz w:val="24"/>
          <w:szCs w:val="24"/>
        </w:rPr>
        <w:t xml:space="preserve"> new</w:t>
      </w:r>
      <w:r w:rsidRPr="0077173E">
        <w:rPr>
          <w:color w:val="00B0F0"/>
          <w:sz w:val="24"/>
          <w:szCs w:val="24"/>
        </w:rPr>
        <w:t xml:space="preserve"> Enterprise Resource Planning (ERP) and the remedies</w:t>
      </w:r>
      <w:bookmarkEnd w:id="6"/>
    </w:p>
    <w:p w14:paraId="2ECD4ABB" w14:textId="5EFE962A" w:rsidR="00D2151A" w:rsidRDefault="00E859E0" w:rsidP="0021699C">
      <w:pPr>
        <w:pBdr>
          <w:top w:val="nil"/>
          <w:left w:val="nil"/>
          <w:bottom w:val="nil"/>
          <w:right w:val="nil"/>
          <w:between w:val="nil"/>
        </w:pBdr>
        <w:rPr>
          <w:color w:val="000000"/>
        </w:rPr>
      </w:pPr>
      <w:r>
        <w:rPr>
          <w:color w:val="000000"/>
        </w:rPr>
        <w:t>Enterprise Resource Planning is a type of software used by organisations to maintain and manage the details of day-to-day business-oriented activities like procurement, accounting, risk management and project management, also the supply chain operation. However, the implementation of ERP can be a bit risky as it affects the business process of the organisation. The application of automated systems and technologies by replacing the manual process is an example of risk in implementing ERP (</w:t>
      </w:r>
      <w:r>
        <w:rPr>
          <w:color w:val="222222"/>
          <w:highlight w:val="white"/>
        </w:rPr>
        <w:t xml:space="preserve">Ali </w:t>
      </w:r>
      <w:r>
        <w:rPr>
          <w:i/>
          <w:color w:val="222222"/>
          <w:highlight w:val="white"/>
        </w:rPr>
        <w:t>et al.,</w:t>
      </w:r>
      <w:r>
        <w:rPr>
          <w:color w:val="222222"/>
          <w:highlight w:val="white"/>
        </w:rPr>
        <w:t xml:space="preserve"> 2020)</w:t>
      </w:r>
      <w:r>
        <w:rPr>
          <w:color w:val="000000"/>
        </w:rPr>
        <w:t>. Tesco</w:t>
      </w:r>
      <w:r w:rsidR="009040EF">
        <w:rPr>
          <w:color w:val="000000"/>
        </w:rPr>
        <w:t xml:space="preserve"> will face multiple challenges</w:t>
      </w:r>
      <w:r>
        <w:rPr>
          <w:color w:val="000000"/>
        </w:rPr>
        <w:t xml:space="preserve"> at the time of implementing</w:t>
      </w:r>
      <w:r w:rsidR="009040EF">
        <w:rPr>
          <w:color w:val="000000"/>
        </w:rPr>
        <w:t xml:space="preserve"> a new</w:t>
      </w:r>
      <w:r>
        <w:rPr>
          <w:color w:val="000000"/>
        </w:rPr>
        <w:t xml:space="preserve"> ERP</w:t>
      </w:r>
      <w:r w:rsidR="009040EF">
        <w:rPr>
          <w:color w:val="000000"/>
        </w:rPr>
        <w:t xml:space="preserve"> system.</w:t>
      </w:r>
      <w:r>
        <w:rPr>
          <w:color w:val="000000"/>
        </w:rPr>
        <w:t xml:space="preserve"> </w:t>
      </w:r>
    </w:p>
    <w:p w14:paraId="67D3B11B" w14:textId="2E9C79B0" w:rsidR="009040EF" w:rsidRDefault="009040EF" w:rsidP="0021699C">
      <w:pPr>
        <w:pBdr>
          <w:top w:val="nil"/>
          <w:left w:val="nil"/>
          <w:bottom w:val="nil"/>
          <w:right w:val="nil"/>
          <w:between w:val="nil"/>
        </w:pBdr>
        <w:rPr>
          <w:color w:val="000000"/>
        </w:rPr>
      </w:pPr>
      <w:r>
        <w:rPr>
          <w:color w:val="000000"/>
        </w:rPr>
        <w:t>Possible challenges:</w:t>
      </w:r>
    </w:p>
    <w:p w14:paraId="14B8B9AF" w14:textId="6597B529" w:rsidR="00D2151A" w:rsidRDefault="00E859E0" w:rsidP="0021699C">
      <w:pPr>
        <w:numPr>
          <w:ilvl w:val="0"/>
          <w:numId w:val="6"/>
        </w:numPr>
        <w:pBdr>
          <w:top w:val="nil"/>
          <w:left w:val="nil"/>
          <w:bottom w:val="nil"/>
          <w:right w:val="nil"/>
          <w:between w:val="nil"/>
        </w:pBdr>
        <w:rPr>
          <w:b/>
          <w:color w:val="000000"/>
        </w:rPr>
      </w:pPr>
      <w:r>
        <w:rPr>
          <w:b/>
          <w:color w:val="000000"/>
        </w:rPr>
        <w:t>Project Management</w:t>
      </w:r>
      <w:r w:rsidR="00967DB0">
        <w:rPr>
          <w:b/>
          <w:color w:val="000000"/>
        </w:rPr>
        <w:t>:</w:t>
      </w:r>
      <w:r>
        <w:rPr>
          <w:b/>
          <w:color w:val="000000"/>
        </w:rPr>
        <w:t xml:space="preserve"> </w:t>
      </w:r>
      <w:r w:rsidR="00967DB0">
        <w:rPr>
          <w:color w:val="000000"/>
        </w:rPr>
        <w:t>A</w:t>
      </w:r>
      <w:r>
        <w:rPr>
          <w:color w:val="000000"/>
        </w:rPr>
        <w:t xml:space="preserve"> challenge that arises at the time of implementing ERP. It includes several stages of discovery, planning, data migration development of software testing and implementation (</w:t>
      </w:r>
      <w:r>
        <w:rPr>
          <w:color w:val="222222"/>
          <w:highlight w:val="white"/>
        </w:rPr>
        <w:t>Al-Lozi and Al-</w:t>
      </w:r>
      <w:proofErr w:type="spellStart"/>
      <w:r>
        <w:rPr>
          <w:color w:val="222222"/>
          <w:highlight w:val="white"/>
        </w:rPr>
        <w:t>Qirem</w:t>
      </w:r>
      <w:proofErr w:type="spellEnd"/>
      <w:r>
        <w:rPr>
          <w:color w:val="222222"/>
          <w:highlight w:val="white"/>
        </w:rPr>
        <w:t>, 2021)</w:t>
      </w:r>
      <w:r>
        <w:rPr>
          <w:color w:val="000000"/>
        </w:rPr>
        <w:t xml:space="preserve">. For example, when Tesco has implemented the IS technology which is related to the informational part of the organisation and bears deep knowledge about the organisation, </w:t>
      </w:r>
      <w:r w:rsidR="00987139">
        <w:rPr>
          <w:color w:val="000000"/>
        </w:rPr>
        <w:t xml:space="preserve">it will be very chaotic </w:t>
      </w:r>
      <w:r w:rsidR="00230CBF">
        <w:rPr>
          <w:color w:val="000000"/>
        </w:rPr>
        <w:t>in regard to</w:t>
      </w:r>
      <w:r w:rsidR="00A91485">
        <w:rPr>
          <w:color w:val="000000"/>
        </w:rPr>
        <w:t xml:space="preserve"> </w:t>
      </w:r>
      <w:r>
        <w:rPr>
          <w:color w:val="000000"/>
        </w:rPr>
        <w:t xml:space="preserve">data moving and </w:t>
      </w:r>
      <w:r w:rsidR="009512A1">
        <w:rPr>
          <w:color w:val="000000"/>
        </w:rPr>
        <w:t>retrieving</w:t>
      </w:r>
      <w:r>
        <w:rPr>
          <w:color w:val="000000"/>
        </w:rPr>
        <w:t xml:space="preserve"> in the new software. The risk of losing confidential and important data remains with </w:t>
      </w:r>
      <w:r w:rsidR="00230CBF">
        <w:rPr>
          <w:color w:val="000000"/>
        </w:rPr>
        <w:t>a new</w:t>
      </w:r>
      <w:r>
        <w:rPr>
          <w:color w:val="000000"/>
        </w:rPr>
        <w:t xml:space="preserve"> ERP implementation.</w:t>
      </w:r>
      <w:bookmarkStart w:id="7" w:name="_Hlk88753718"/>
    </w:p>
    <w:bookmarkEnd w:id="7"/>
    <w:p w14:paraId="0DB82892" w14:textId="76E1A7ED" w:rsidR="00D2151A" w:rsidRPr="00987139" w:rsidRDefault="00E859E0" w:rsidP="00987139">
      <w:pPr>
        <w:numPr>
          <w:ilvl w:val="0"/>
          <w:numId w:val="6"/>
        </w:numPr>
        <w:pBdr>
          <w:top w:val="nil"/>
          <w:left w:val="nil"/>
          <w:bottom w:val="nil"/>
          <w:right w:val="nil"/>
          <w:between w:val="nil"/>
        </w:pBdr>
        <w:rPr>
          <w:b/>
          <w:color w:val="000000"/>
        </w:rPr>
      </w:pPr>
      <w:r>
        <w:rPr>
          <w:b/>
          <w:color w:val="000000"/>
        </w:rPr>
        <w:lastRenderedPageBreak/>
        <w:t>Data Integration</w:t>
      </w:r>
      <w:r w:rsidR="00967DB0">
        <w:rPr>
          <w:b/>
          <w:color w:val="000000"/>
        </w:rPr>
        <w:t>:</w:t>
      </w:r>
      <w:r>
        <w:rPr>
          <w:b/>
          <w:color w:val="000000"/>
        </w:rPr>
        <w:t xml:space="preserve"> </w:t>
      </w:r>
      <w:r w:rsidR="00967DB0">
        <w:rPr>
          <w:color w:val="000000"/>
        </w:rPr>
        <w:t>C</w:t>
      </w:r>
      <w:r>
        <w:rPr>
          <w:color w:val="000000"/>
        </w:rPr>
        <w:t xml:space="preserve">an be considered as one of the key </w:t>
      </w:r>
      <w:r w:rsidR="00987139">
        <w:rPr>
          <w:color w:val="000000"/>
        </w:rPr>
        <w:t>challenges</w:t>
      </w:r>
      <w:r>
        <w:rPr>
          <w:color w:val="000000"/>
        </w:rPr>
        <w:t xml:space="preserve"> of </w:t>
      </w:r>
      <w:r w:rsidR="00987139">
        <w:rPr>
          <w:color w:val="000000"/>
        </w:rPr>
        <w:t xml:space="preserve">a new </w:t>
      </w:r>
      <w:r>
        <w:rPr>
          <w:color w:val="000000"/>
        </w:rPr>
        <w:t>ERP as it provides single and accurate data of the whole organisation. However, the first step of this ERP implementation comes with migrating the data. Tesco has applied the SAP system software whose main job is to measure the success rate and the detailed rate of employee recruitment and dropout from the organisation. However, implementing it was much more challenging than expected as the information can be spread far and cause loss to the organisation by demolishing the well-planned data transfer system (</w:t>
      </w:r>
      <w:proofErr w:type="spellStart"/>
      <w:r>
        <w:rPr>
          <w:color w:val="000000"/>
        </w:rPr>
        <w:t>AlMuhayfith</w:t>
      </w:r>
      <w:proofErr w:type="spellEnd"/>
      <w:r>
        <w:rPr>
          <w:color w:val="000000"/>
        </w:rPr>
        <w:t xml:space="preserve"> and </w:t>
      </w:r>
      <w:proofErr w:type="spellStart"/>
      <w:r>
        <w:rPr>
          <w:color w:val="000000"/>
        </w:rPr>
        <w:t>Shaiti</w:t>
      </w:r>
      <w:proofErr w:type="spellEnd"/>
      <w:r>
        <w:rPr>
          <w:color w:val="000000"/>
        </w:rPr>
        <w:t xml:space="preserve">, 2020). </w:t>
      </w:r>
      <w:r w:rsidR="00987139">
        <w:rPr>
          <w:color w:val="000000"/>
        </w:rPr>
        <w:t>Integration of data can be a key challenge and also an opportunity.</w:t>
      </w:r>
    </w:p>
    <w:p w14:paraId="6CF93324" w14:textId="187787F2" w:rsidR="00D2151A" w:rsidRDefault="00E859E0" w:rsidP="0021699C">
      <w:pPr>
        <w:numPr>
          <w:ilvl w:val="0"/>
          <w:numId w:val="6"/>
        </w:numPr>
        <w:pBdr>
          <w:top w:val="nil"/>
          <w:left w:val="nil"/>
          <w:bottom w:val="nil"/>
          <w:right w:val="nil"/>
          <w:between w:val="nil"/>
        </w:pBdr>
        <w:rPr>
          <w:b/>
          <w:color w:val="000000"/>
        </w:rPr>
      </w:pPr>
      <w:r>
        <w:rPr>
          <w:b/>
          <w:color w:val="000000"/>
        </w:rPr>
        <w:t>Cost Overrun</w:t>
      </w:r>
      <w:r w:rsidR="00967DB0">
        <w:rPr>
          <w:b/>
          <w:color w:val="000000"/>
        </w:rPr>
        <w:t xml:space="preserve">: </w:t>
      </w:r>
      <w:r w:rsidR="00967DB0">
        <w:rPr>
          <w:color w:val="000000"/>
        </w:rPr>
        <w:t>A</w:t>
      </w:r>
      <w:r>
        <w:rPr>
          <w:color w:val="000000"/>
        </w:rPr>
        <w:t xml:space="preserve">nother problem that </w:t>
      </w:r>
      <w:r w:rsidR="00967DB0">
        <w:rPr>
          <w:color w:val="000000"/>
        </w:rPr>
        <w:t>Tesco may</w:t>
      </w:r>
      <w:r>
        <w:rPr>
          <w:color w:val="000000"/>
        </w:rPr>
        <w:t xml:space="preserve"> face at the time of implementing ERP. The frequent change of plan that takes place at the time of implementing ERP can cost a lot more money for the organisations and Tesco is not an exception in this case (</w:t>
      </w:r>
      <w:proofErr w:type="spellStart"/>
      <w:r>
        <w:rPr>
          <w:color w:val="000000"/>
        </w:rPr>
        <w:t>ElFarmawi</w:t>
      </w:r>
      <w:proofErr w:type="spellEnd"/>
      <w:r>
        <w:rPr>
          <w:color w:val="000000"/>
        </w:rPr>
        <w:t>, 2019). The SCIM process implemented by Tesco has a huge number of processes that need to be supported by an exclusive and limited number of IT assistance, which cost them a lot of money and that has overrun the past selected budget of Tesco</w:t>
      </w:r>
      <w:r w:rsidR="00967DB0">
        <w:rPr>
          <w:color w:val="000000"/>
        </w:rPr>
        <w:t xml:space="preserve"> (Tescoplc,2021).</w:t>
      </w:r>
    </w:p>
    <w:p w14:paraId="7685FAEB" w14:textId="77777777" w:rsidR="007A194B" w:rsidRDefault="007A194B" w:rsidP="0021699C">
      <w:pPr>
        <w:pBdr>
          <w:top w:val="nil"/>
          <w:left w:val="nil"/>
          <w:bottom w:val="nil"/>
          <w:right w:val="nil"/>
          <w:between w:val="nil"/>
        </w:pBdr>
        <w:rPr>
          <w:color w:val="000000"/>
        </w:rPr>
      </w:pPr>
    </w:p>
    <w:p w14:paraId="03D5D02E" w14:textId="10FEBA89" w:rsidR="00E3472C" w:rsidRDefault="00E859E0" w:rsidP="0021699C">
      <w:pPr>
        <w:pBdr>
          <w:top w:val="nil"/>
          <w:left w:val="nil"/>
          <w:bottom w:val="nil"/>
          <w:right w:val="nil"/>
          <w:between w:val="nil"/>
        </w:pBdr>
        <w:rPr>
          <w:color w:val="000000"/>
        </w:rPr>
      </w:pPr>
      <w:r>
        <w:rPr>
          <w:color w:val="000000"/>
        </w:rPr>
        <w:t xml:space="preserve"> </w:t>
      </w:r>
      <w:r w:rsidR="007A194B" w:rsidRPr="007A194B">
        <w:rPr>
          <w:b/>
          <w:bCs/>
          <w:color w:val="000000"/>
        </w:rPr>
        <w:t>R</w:t>
      </w:r>
      <w:r w:rsidRPr="007A194B">
        <w:rPr>
          <w:b/>
          <w:bCs/>
          <w:color w:val="000000"/>
        </w:rPr>
        <w:t>emedies for overcoming the challenges</w:t>
      </w:r>
      <w:r>
        <w:rPr>
          <w:color w:val="000000"/>
        </w:rPr>
        <w:t xml:space="preserve">, </w:t>
      </w:r>
    </w:p>
    <w:p w14:paraId="333C46AC" w14:textId="1A32B7AE" w:rsidR="00E3472C" w:rsidRDefault="00E3472C" w:rsidP="0021699C">
      <w:pPr>
        <w:pBdr>
          <w:top w:val="nil"/>
          <w:left w:val="nil"/>
          <w:bottom w:val="nil"/>
          <w:right w:val="nil"/>
          <w:between w:val="nil"/>
        </w:pBdr>
        <w:rPr>
          <w:color w:val="000000"/>
        </w:rPr>
      </w:pPr>
      <w:r w:rsidRPr="00E3472C">
        <w:rPr>
          <w:b/>
          <w:bCs/>
          <w:color w:val="000000"/>
        </w:rPr>
        <w:t>1</w:t>
      </w:r>
      <w:r>
        <w:rPr>
          <w:color w:val="000000"/>
        </w:rPr>
        <w:t>.T</w:t>
      </w:r>
      <w:r w:rsidR="00E859E0">
        <w:rPr>
          <w:color w:val="000000"/>
        </w:rPr>
        <w:t>he first thing to do is</w:t>
      </w:r>
      <w:r>
        <w:rPr>
          <w:color w:val="000000"/>
        </w:rPr>
        <w:t xml:space="preserve"> </w:t>
      </w:r>
      <w:r w:rsidR="008061DD">
        <w:rPr>
          <w:color w:val="000000"/>
        </w:rPr>
        <w:t xml:space="preserve">hire </w:t>
      </w:r>
      <w:r>
        <w:rPr>
          <w:color w:val="000000"/>
        </w:rPr>
        <w:t>a</w:t>
      </w:r>
      <w:r w:rsidR="00E859E0">
        <w:rPr>
          <w:color w:val="000000"/>
        </w:rPr>
        <w:t xml:space="preserve"> </w:t>
      </w:r>
      <w:r>
        <w:rPr>
          <w:color w:val="000000"/>
        </w:rPr>
        <w:t>professional</w:t>
      </w:r>
      <w:r w:rsidR="00E859E0">
        <w:rPr>
          <w:color w:val="000000"/>
        </w:rPr>
        <w:t xml:space="preserve"> ERP project team</w:t>
      </w:r>
      <w:r w:rsidR="00CE2CEF">
        <w:rPr>
          <w:color w:val="000000"/>
        </w:rPr>
        <w:t xml:space="preserve"> and Manager</w:t>
      </w:r>
      <w:r w:rsidR="00E859E0">
        <w:rPr>
          <w:color w:val="000000"/>
        </w:rPr>
        <w:t xml:space="preserve"> who </w:t>
      </w:r>
      <w:r w:rsidR="007B1925">
        <w:rPr>
          <w:color w:val="000000"/>
        </w:rPr>
        <w:t>know what measures to take</w:t>
      </w:r>
      <w:r w:rsidR="00E859E0">
        <w:rPr>
          <w:color w:val="000000"/>
        </w:rPr>
        <w:t xml:space="preserve"> and</w:t>
      </w:r>
      <w:r w:rsidR="007B1925">
        <w:rPr>
          <w:color w:val="000000"/>
        </w:rPr>
        <w:t xml:space="preserve"> how to</w:t>
      </w:r>
      <w:r w:rsidR="00E859E0">
        <w:rPr>
          <w:color w:val="000000"/>
        </w:rPr>
        <w:t xml:space="preserve"> execute the planning necessary for implementing ERP</w:t>
      </w:r>
      <w:r w:rsidR="00CE2CEF">
        <w:rPr>
          <w:color w:val="000000"/>
        </w:rPr>
        <w:t xml:space="preserve"> (Hu et al,2019)</w:t>
      </w:r>
      <w:r w:rsidR="00E859E0">
        <w:rPr>
          <w:color w:val="000000"/>
        </w:rPr>
        <w:t xml:space="preserve">. Keeping </w:t>
      </w:r>
      <w:r w:rsidR="007A194B">
        <w:rPr>
          <w:color w:val="000000"/>
        </w:rPr>
        <w:t>a</w:t>
      </w:r>
      <w:r w:rsidR="00E859E0">
        <w:rPr>
          <w:color w:val="000000"/>
        </w:rPr>
        <w:t xml:space="preserve"> core team for every specified department can help in avoiding hazards caused by the implementation of ERP (</w:t>
      </w:r>
      <w:proofErr w:type="spellStart"/>
      <w:r w:rsidR="00E859E0">
        <w:rPr>
          <w:color w:val="222222"/>
          <w:highlight w:val="white"/>
        </w:rPr>
        <w:t>Alhayek</w:t>
      </w:r>
      <w:proofErr w:type="spellEnd"/>
      <w:r w:rsidR="00E859E0">
        <w:rPr>
          <w:color w:val="222222"/>
          <w:highlight w:val="white"/>
        </w:rPr>
        <w:t>, 2021)</w:t>
      </w:r>
      <w:r w:rsidR="00E859E0">
        <w:rPr>
          <w:color w:val="000000"/>
        </w:rPr>
        <w:t>.</w:t>
      </w:r>
    </w:p>
    <w:p w14:paraId="2E44F658" w14:textId="05CA651C" w:rsidR="001B1C7C" w:rsidRDefault="00E3472C" w:rsidP="0021699C">
      <w:pPr>
        <w:pBdr>
          <w:top w:val="nil"/>
          <w:left w:val="nil"/>
          <w:bottom w:val="nil"/>
          <w:right w:val="nil"/>
          <w:between w:val="nil"/>
        </w:pBdr>
        <w:rPr>
          <w:color w:val="000000"/>
        </w:rPr>
      </w:pPr>
      <w:r w:rsidRPr="00E3472C">
        <w:rPr>
          <w:b/>
          <w:bCs/>
          <w:color w:val="000000"/>
        </w:rPr>
        <w:t>2</w:t>
      </w:r>
      <w:r>
        <w:rPr>
          <w:color w:val="000000"/>
        </w:rPr>
        <w:t>.</w:t>
      </w:r>
      <w:r w:rsidR="00E859E0">
        <w:rPr>
          <w:color w:val="000000"/>
        </w:rPr>
        <w:t xml:space="preserve">Tesco need to appoint a budget expert who can provide </w:t>
      </w:r>
      <w:r>
        <w:rPr>
          <w:color w:val="000000"/>
        </w:rPr>
        <w:t>realistic figures</w:t>
      </w:r>
      <w:r w:rsidR="00E859E0">
        <w:rPr>
          <w:color w:val="000000"/>
        </w:rPr>
        <w:t xml:space="preserve"> regarding the budget for onboarding and implementing new </w:t>
      </w:r>
      <w:r w:rsidR="008061DD">
        <w:rPr>
          <w:color w:val="000000"/>
        </w:rPr>
        <w:t>ERP</w:t>
      </w:r>
      <w:r w:rsidR="00E859E0">
        <w:rPr>
          <w:color w:val="000000"/>
        </w:rPr>
        <w:t xml:space="preserve"> systems and software</w:t>
      </w:r>
      <w:r>
        <w:rPr>
          <w:color w:val="000000"/>
        </w:rPr>
        <w:t>.</w:t>
      </w:r>
      <w:r w:rsidR="00991593">
        <w:rPr>
          <w:color w:val="000000"/>
        </w:rPr>
        <w:t xml:space="preserve"> This will enable Tesco to </w:t>
      </w:r>
      <w:r w:rsidR="001B1C7C">
        <w:rPr>
          <w:color w:val="000000"/>
        </w:rPr>
        <w:t>manage the finance more easily</w:t>
      </w:r>
      <w:r w:rsidR="00316BF0">
        <w:rPr>
          <w:color w:val="000000"/>
        </w:rPr>
        <w:t xml:space="preserve"> to avoid overrun</w:t>
      </w:r>
      <w:r w:rsidR="00CE2CEF">
        <w:rPr>
          <w:color w:val="000000"/>
        </w:rPr>
        <w:t xml:space="preserve"> and wastage of principle</w:t>
      </w:r>
      <w:r w:rsidR="00DE56B6">
        <w:rPr>
          <w:color w:val="000000"/>
        </w:rPr>
        <w:t xml:space="preserve"> (Jakobson,2017)</w:t>
      </w:r>
      <w:r w:rsidR="00CE2CEF">
        <w:rPr>
          <w:color w:val="000000"/>
        </w:rPr>
        <w:t>.</w:t>
      </w:r>
    </w:p>
    <w:p w14:paraId="3BFC7794" w14:textId="7ED44976" w:rsidR="00CF2F42" w:rsidRDefault="001B1C7C" w:rsidP="0021699C">
      <w:pPr>
        <w:pBdr>
          <w:top w:val="nil"/>
          <w:left w:val="nil"/>
          <w:bottom w:val="nil"/>
          <w:right w:val="nil"/>
          <w:between w:val="nil"/>
        </w:pBdr>
        <w:rPr>
          <w:color w:val="000000"/>
        </w:rPr>
      </w:pPr>
      <w:r w:rsidRPr="001B1C7C">
        <w:rPr>
          <w:b/>
          <w:bCs/>
          <w:color w:val="000000"/>
        </w:rPr>
        <w:t>3</w:t>
      </w:r>
      <w:r>
        <w:rPr>
          <w:color w:val="000000"/>
        </w:rPr>
        <w:t>.</w:t>
      </w:r>
      <w:r w:rsidR="00E859E0">
        <w:rPr>
          <w:color w:val="000000"/>
        </w:rPr>
        <w:t xml:space="preserve"> </w:t>
      </w:r>
      <w:r>
        <w:rPr>
          <w:color w:val="000000"/>
        </w:rPr>
        <w:t>Increase staff training as the implementation of a new system will require the up skilling of existing employees in order for the new ERP system to function and run smoothly</w:t>
      </w:r>
      <w:r w:rsidR="00FA7D94">
        <w:rPr>
          <w:color w:val="000000"/>
        </w:rPr>
        <w:t xml:space="preserve"> because there remains scope for a low adaptability rate among employees with new technology (Ali et al, 2020).</w:t>
      </w:r>
      <w:r w:rsidR="00CF2F42">
        <w:rPr>
          <w:color w:val="000000"/>
        </w:rPr>
        <w:t xml:space="preserve"> </w:t>
      </w:r>
    </w:p>
    <w:p w14:paraId="41064F7F" w14:textId="77777777" w:rsidR="00D2151A" w:rsidRPr="0077173E" w:rsidRDefault="00E859E0" w:rsidP="0021699C">
      <w:pPr>
        <w:pStyle w:val="Heading1"/>
        <w:rPr>
          <w:color w:val="00B0F0"/>
          <w:sz w:val="24"/>
          <w:szCs w:val="24"/>
        </w:rPr>
      </w:pPr>
      <w:bookmarkStart w:id="8" w:name="_Toc88676380"/>
      <w:r w:rsidRPr="0077173E">
        <w:rPr>
          <w:color w:val="00B0F0"/>
          <w:sz w:val="24"/>
          <w:szCs w:val="24"/>
        </w:rPr>
        <w:lastRenderedPageBreak/>
        <w:t>5. Preparation of the steps for the implementation of a new ERP system into Tesco</w:t>
      </w:r>
      <w:bookmarkEnd w:id="8"/>
    </w:p>
    <w:p w14:paraId="2A24876A" w14:textId="77777777" w:rsidR="00D2151A" w:rsidRDefault="00D2151A" w:rsidP="0021699C">
      <w:pPr>
        <w:pBdr>
          <w:top w:val="nil"/>
          <w:left w:val="nil"/>
          <w:bottom w:val="nil"/>
          <w:right w:val="nil"/>
          <w:between w:val="nil"/>
        </w:pBdr>
        <w:rPr>
          <w:b/>
          <w:color w:val="000000"/>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2151A" w14:paraId="1CAA3F17" w14:textId="77777777">
        <w:trPr>
          <w:cantSplit/>
          <w:tblHeader/>
        </w:trPr>
        <w:tc>
          <w:tcPr>
            <w:tcW w:w="4514" w:type="dxa"/>
            <w:shd w:val="clear" w:color="auto" w:fill="auto"/>
            <w:tcMar>
              <w:top w:w="100" w:type="dxa"/>
              <w:left w:w="100" w:type="dxa"/>
              <w:bottom w:w="100" w:type="dxa"/>
              <w:right w:w="100" w:type="dxa"/>
            </w:tcMar>
          </w:tcPr>
          <w:p w14:paraId="566BC3E6" w14:textId="77777777" w:rsidR="00D2151A" w:rsidRDefault="00E859E0" w:rsidP="0021699C">
            <w:pPr>
              <w:widowControl w:val="0"/>
              <w:pBdr>
                <w:top w:val="nil"/>
                <w:left w:val="nil"/>
                <w:bottom w:val="nil"/>
                <w:right w:val="nil"/>
                <w:between w:val="nil"/>
              </w:pBdr>
              <w:jc w:val="left"/>
              <w:rPr>
                <w:b/>
                <w:color w:val="000000"/>
              </w:rPr>
            </w:pPr>
            <w:r>
              <w:rPr>
                <w:b/>
                <w:color w:val="000000"/>
              </w:rPr>
              <w:t>Steps of ERP Implementation</w:t>
            </w:r>
          </w:p>
        </w:tc>
        <w:tc>
          <w:tcPr>
            <w:tcW w:w="4515" w:type="dxa"/>
            <w:shd w:val="clear" w:color="auto" w:fill="auto"/>
            <w:tcMar>
              <w:top w:w="100" w:type="dxa"/>
              <w:left w:w="100" w:type="dxa"/>
              <w:bottom w:w="100" w:type="dxa"/>
              <w:right w:w="100" w:type="dxa"/>
            </w:tcMar>
          </w:tcPr>
          <w:p w14:paraId="7F4738F3" w14:textId="77777777" w:rsidR="00D2151A" w:rsidRDefault="00E859E0" w:rsidP="0021699C">
            <w:pPr>
              <w:widowControl w:val="0"/>
              <w:pBdr>
                <w:top w:val="nil"/>
                <w:left w:val="nil"/>
                <w:bottom w:val="nil"/>
                <w:right w:val="nil"/>
                <w:between w:val="nil"/>
              </w:pBdr>
              <w:jc w:val="left"/>
              <w:rPr>
                <w:b/>
                <w:color w:val="000000"/>
              </w:rPr>
            </w:pPr>
            <w:r>
              <w:rPr>
                <w:b/>
                <w:color w:val="000000"/>
              </w:rPr>
              <w:t>Time Duration</w:t>
            </w:r>
          </w:p>
          <w:p w14:paraId="6A60BFC8" w14:textId="77777777" w:rsidR="00D2151A" w:rsidRDefault="00D2151A" w:rsidP="0021699C">
            <w:pPr>
              <w:widowControl w:val="0"/>
              <w:pBdr>
                <w:top w:val="nil"/>
                <w:left w:val="nil"/>
                <w:bottom w:val="nil"/>
                <w:right w:val="nil"/>
                <w:between w:val="nil"/>
              </w:pBdr>
              <w:jc w:val="left"/>
              <w:rPr>
                <w:b/>
                <w:color w:val="000000"/>
              </w:rPr>
            </w:pPr>
          </w:p>
        </w:tc>
      </w:tr>
      <w:tr w:rsidR="00D2151A" w14:paraId="1120990A" w14:textId="77777777">
        <w:trPr>
          <w:cantSplit/>
          <w:tblHeader/>
        </w:trPr>
        <w:tc>
          <w:tcPr>
            <w:tcW w:w="4514" w:type="dxa"/>
            <w:shd w:val="clear" w:color="auto" w:fill="auto"/>
            <w:tcMar>
              <w:top w:w="100" w:type="dxa"/>
              <w:left w:w="100" w:type="dxa"/>
              <w:bottom w:w="100" w:type="dxa"/>
              <w:right w:w="100" w:type="dxa"/>
            </w:tcMar>
          </w:tcPr>
          <w:p w14:paraId="4A430A41" w14:textId="77777777" w:rsidR="00D2151A" w:rsidRDefault="00E859E0" w:rsidP="0021699C">
            <w:pPr>
              <w:widowControl w:val="0"/>
              <w:pBdr>
                <w:top w:val="nil"/>
                <w:left w:val="nil"/>
                <w:bottom w:val="nil"/>
                <w:right w:val="nil"/>
                <w:between w:val="nil"/>
              </w:pBdr>
              <w:jc w:val="left"/>
              <w:rPr>
                <w:color w:val="000000"/>
              </w:rPr>
            </w:pPr>
            <w:r>
              <w:rPr>
                <w:color w:val="000000"/>
              </w:rPr>
              <w:t>Discovery and Planning</w:t>
            </w:r>
          </w:p>
        </w:tc>
        <w:tc>
          <w:tcPr>
            <w:tcW w:w="4515" w:type="dxa"/>
            <w:shd w:val="clear" w:color="auto" w:fill="auto"/>
            <w:tcMar>
              <w:top w:w="100" w:type="dxa"/>
              <w:left w:w="100" w:type="dxa"/>
              <w:bottom w:w="100" w:type="dxa"/>
              <w:right w:w="100" w:type="dxa"/>
            </w:tcMar>
          </w:tcPr>
          <w:p w14:paraId="08ED4299" w14:textId="09BAFFA3" w:rsidR="00D2151A" w:rsidRDefault="001B1C7C" w:rsidP="0021699C">
            <w:pPr>
              <w:widowControl w:val="0"/>
              <w:pBdr>
                <w:top w:val="nil"/>
                <w:left w:val="nil"/>
                <w:bottom w:val="nil"/>
                <w:right w:val="nil"/>
                <w:between w:val="nil"/>
              </w:pBdr>
              <w:jc w:val="left"/>
              <w:rPr>
                <w:color w:val="000000"/>
              </w:rPr>
            </w:pPr>
            <w:r>
              <w:rPr>
                <w:color w:val="000000"/>
              </w:rPr>
              <w:t xml:space="preserve">30 </w:t>
            </w:r>
            <w:r w:rsidR="00E859E0">
              <w:rPr>
                <w:color w:val="000000"/>
              </w:rPr>
              <w:t>days</w:t>
            </w:r>
          </w:p>
        </w:tc>
      </w:tr>
      <w:tr w:rsidR="00D2151A" w14:paraId="4D44856B" w14:textId="77777777">
        <w:trPr>
          <w:cantSplit/>
          <w:tblHeader/>
        </w:trPr>
        <w:tc>
          <w:tcPr>
            <w:tcW w:w="4514" w:type="dxa"/>
            <w:shd w:val="clear" w:color="auto" w:fill="auto"/>
            <w:tcMar>
              <w:top w:w="100" w:type="dxa"/>
              <w:left w:w="100" w:type="dxa"/>
              <w:bottom w:w="100" w:type="dxa"/>
              <w:right w:w="100" w:type="dxa"/>
            </w:tcMar>
          </w:tcPr>
          <w:p w14:paraId="2A9BC39D" w14:textId="77777777" w:rsidR="00D2151A" w:rsidRDefault="00E859E0" w:rsidP="0021699C">
            <w:pPr>
              <w:widowControl w:val="0"/>
              <w:pBdr>
                <w:top w:val="nil"/>
                <w:left w:val="nil"/>
                <w:bottom w:val="nil"/>
                <w:right w:val="nil"/>
                <w:between w:val="nil"/>
              </w:pBdr>
              <w:jc w:val="left"/>
              <w:rPr>
                <w:color w:val="000000"/>
              </w:rPr>
            </w:pPr>
            <w:r>
              <w:rPr>
                <w:color w:val="000000"/>
              </w:rPr>
              <w:t>Design</w:t>
            </w:r>
          </w:p>
        </w:tc>
        <w:tc>
          <w:tcPr>
            <w:tcW w:w="4515" w:type="dxa"/>
            <w:shd w:val="clear" w:color="auto" w:fill="auto"/>
            <w:tcMar>
              <w:top w:w="100" w:type="dxa"/>
              <w:left w:w="100" w:type="dxa"/>
              <w:bottom w:w="100" w:type="dxa"/>
              <w:right w:w="100" w:type="dxa"/>
            </w:tcMar>
          </w:tcPr>
          <w:p w14:paraId="34AC339B" w14:textId="77777777" w:rsidR="00D2151A" w:rsidRDefault="00E859E0" w:rsidP="0021699C">
            <w:pPr>
              <w:widowControl w:val="0"/>
              <w:pBdr>
                <w:top w:val="nil"/>
                <w:left w:val="nil"/>
                <w:bottom w:val="nil"/>
                <w:right w:val="nil"/>
                <w:between w:val="nil"/>
              </w:pBdr>
              <w:jc w:val="left"/>
              <w:rPr>
                <w:color w:val="000000"/>
              </w:rPr>
            </w:pPr>
            <w:r>
              <w:rPr>
                <w:color w:val="000000"/>
              </w:rPr>
              <w:t>22 days</w:t>
            </w:r>
          </w:p>
        </w:tc>
      </w:tr>
      <w:tr w:rsidR="00D2151A" w14:paraId="5D99188A" w14:textId="77777777">
        <w:trPr>
          <w:cantSplit/>
          <w:tblHeader/>
        </w:trPr>
        <w:tc>
          <w:tcPr>
            <w:tcW w:w="4514" w:type="dxa"/>
            <w:shd w:val="clear" w:color="auto" w:fill="auto"/>
            <w:tcMar>
              <w:top w:w="100" w:type="dxa"/>
              <w:left w:w="100" w:type="dxa"/>
              <w:bottom w:w="100" w:type="dxa"/>
              <w:right w:w="100" w:type="dxa"/>
            </w:tcMar>
          </w:tcPr>
          <w:p w14:paraId="58BF37FB" w14:textId="77777777" w:rsidR="00D2151A" w:rsidRDefault="00E859E0" w:rsidP="0021699C">
            <w:pPr>
              <w:widowControl w:val="0"/>
              <w:pBdr>
                <w:top w:val="nil"/>
                <w:left w:val="nil"/>
                <w:bottom w:val="nil"/>
                <w:right w:val="nil"/>
                <w:between w:val="nil"/>
              </w:pBdr>
              <w:jc w:val="left"/>
              <w:rPr>
                <w:color w:val="000000"/>
              </w:rPr>
            </w:pPr>
            <w:r>
              <w:rPr>
                <w:color w:val="000000"/>
              </w:rPr>
              <w:t>Development</w:t>
            </w:r>
          </w:p>
        </w:tc>
        <w:tc>
          <w:tcPr>
            <w:tcW w:w="4515" w:type="dxa"/>
            <w:shd w:val="clear" w:color="auto" w:fill="auto"/>
            <w:tcMar>
              <w:top w:w="100" w:type="dxa"/>
              <w:left w:w="100" w:type="dxa"/>
              <w:bottom w:w="100" w:type="dxa"/>
              <w:right w:w="100" w:type="dxa"/>
            </w:tcMar>
          </w:tcPr>
          <w:p w14:paraId="3AD3776B" w14:textId="6E4825A9" w:rsidR="00D2151A" w:rsidRDefault="001B1C7C" w:rsidP="0021699C">
            <w:pPr>
              <w:widowControl w:val="0"/>
              <w:pBdr>
                <w:top w:val="nil"/>
                <w:left w:val="nil"/>
                <w:bottom w:val="nil"/>
                <w:right w:val="nil"/>
                <w:between w:val="nil"/>
              </w:pBdr>
              <w:jc w:val="left"/>
              <w:rPr>
                <w:color w:val="000000"/>
              </w:rPr>
            </w:pPr>
            <w:r>
              <w:rPr>
                <w:color w:val="000000"/>
              </w:rPr>
              <w:t>6</w:t>
            </w:r>
            <w:r w:rsidR="00E859E0">
              <w:rPr>
                <w:color w:val="000000"/>
              </w:rPr>
              <w:t>0 days</w:t>
            </w:r>
          </w:p>
        </w:tc>
      </w:tr>
      <w:tr w:rsidR="00D2151A" w14:paraId="6AD16229" w14:textId="77777777">
        <w:trPr>
          <w:cantSplit/>
          <w:tblHeader/>
        </w:trPr>
        <w:tc>
          <w:tcPr>
            <w:tcW w:w="4514" w:type="dxa"/>
            <w:shd w:val="clear" w:color="auto" w:fill="auto"/>
            <w:tcMar>
              <w:top w:w="100" w:type="dxa"/>
              <w:left w:w="100" w:type="dxa"/>
              <w:bottom w:w="100" w:type="dxa"/>
              <w:right w:w="100" w:type="dxa"/>
            </w:tcMar>
          </w:tcPr>
          <w:p w14:paraId="554F49B6" w14:textId="77777777" w:rsidR="00D2151A" w:rsidRDefault="00E859E0" w:rsidP="0021699C">
            <w:pPr>
              <w:widowControl w:val="0"/>
              <w:pBdr>
                <w:top w:val="nil"/>
                <w:left w:val="nil"/>
                <w:bottom w:val="nil"/>
                <w:right w:val="nil"/>
                <w:between w:val="nil"/>
              </w:pBdr>
              <w:jc w:val="left"/>
              <w:rPr>
                <w:color w:val="000000"/>
              </w:rPr>
            </w:pPr>
            <w:r>
              <w:rPr>
                <w:color w:val="000000"/>
              </w:rPr>
              <w:t>Testing</w:t>
            </w:r>
          </w:p>
        </w:tc>
        <w:tc>
          <w:tcPr>
            <w:tcW w:w="4515" w:type="dxa"/>
            <w:shd w:val="clear" w:color="auto" w:fill="auto"/>
            <w:tcMar>
              <w:top w:w="100" w:type="dxa"/>
              <w:left w:w="100" w:type="dxa"/>
              <w:bottom w:w="100" w:type="dxa"/>
              <w:right w:w="100" w:type="dxa"/>
            </w:tcMar>
          </w:tcPr>
          <w:p w14:paraId="5DCBB451" w14:textId="77777777" w:rsidR="00D2151A" w:rsidRDefault="00E859E0" w:rsidP="0021699C">
            <w:pPr>
              <w:widowControl w:val="0"/>
              <w:pBdr>
                <w:top w:val="nil"/>
                <w:left w:val="nil"/>
                <w:bottom w:val="nil"/>
                <w:right w:val="nil"/>
                <w:between w:val="nil"/>
              </w:pBdr>
              <w:jc w:val="left"/>
              <w:rPr>
                <w:color w:val="000000"/>
              </w:rPr>
            </w:pPr>
            <w:r>
              <w:rPr>
                <w:color w:val="000000"/>
              </w:rPr>
              <w:t>40 days</w:t>
            </w:r>
          </w:p>
        </w:tc>
      </w:tr>
      <w:tr w:rsidR="00D2151A" w14:paraId="02E6C42F" w14:textId="77777777">
        <w:trPr>
          <w:cantSplit/>
          <w:tblHeader/>
        </w:trPr>
        <w:tc>
          <w:tcPr>
            <w:tcW w:w="4514" w:type="dxa"/>
            <w:shd w:val="clear" w:color="auto" w:fill="auto"/>
            <w:tcMar>
              <w:top w:w="100" w:type="dxa"/>
              <w:left w:w="100" w:type="dxa"/>
              <w:bottom w:w="100" w:type="dxa"/>
              <w:right w:w="100" w:type="dxa"/>
            </w:tcMar>
          </w:tcPr>
          <w:p w14:paraId="7DAFBDD2" w14:textId="77777777" w:rsidR="00D2151A" w:rsidRDefault="00E859E0" w:rsidP="0021699C">
            <w:pPr>
              <w:widowControl w:val="0"/>
              <w:pBdr>
                <w:top w:val="nil"/>
                <w:left w:val="nil"/>
                <w:bottom w:val="nil"/>
                <w:right w:val="nil"/>
                <w:between w:val="nil"/>
              </w:pBdr>
              <w:jc w:val="left"/>
              <w:rPr>
                <w:color w:val="000000"/>
              </w:rPr>
            </w:pPr>
            <w:r>
              <w:rPr>
                <w:color w:val="000000"/>
              </w:rPr>
              <w:t>Deployment</w:t>
            </w:r>
          </w:p>
        </w:tc>
        <w:tc>
          <w:tcPr>
            <w:tcW w:w="4515" w:type="dxa"/>
            <w:shd w:val="clear" w:color="auto" w:fill="auto"/>
            <w:tcMar>
              <w:top w:w="100" w:type="dxa"/>
              <w:left w:w="100" w:type="dxa"/>
              <w:bottom w:w="100" w:type="dxa"/>
              <w:right w:w="100" w:type="dxa"/>
            </w:tcMar>
          </w:tcPr>
          <w:p w14:paraId="5A12161A" w14:textId="77777777" w:rsidR="00D2151A" w:rsidRDefault="00E859E0" w:rsidP="0021699C">
            <w:pPr>
              <w:widowControl w:val="0"/>
              <w:pBdr>
                <w:top w:val="nil"/>
                <w:left w:val="nil"/>
                <w:bottom w:val="nil"/>
                <w:right w:val="nil"/>
                <w:between w:val="nil"/>
              </w:pBdr>
              <w:jc w:val="left"/>
              <w:rPr>
                <w:color w:val="000000"/>
              </w:rPr>
            </w:pPr>
            <w:r>
              <w:rPr>
                <w:color w:val="000000"/>
              </w:rPr>
              <w:t>35 days</w:t>
            </w:r>
          </w:p>
        </w:tc>
      </w:tr>
      <w:tr w:rsidR="00D2151A" w14:paraId="4727DFAF" w14:textId="77777777">
        <w:trPr>
          <w:cantSplit/>
          <w:tblHeader/>
        </w:trPr>
        <w:tc>
          <w:tcPr>
            <w:tcW w:w="4514" w:type="dxa"/>
            <w:shd w:val="clear" w:color="auto" w:fill="auto"/>
            <w:tcMar>
              <w:top w:w="100" w:type="dxa"/>
              <w:left w:w="100" w:type="dxa"/>
              <w:bottom w:w="100" w:type="dxa"/>
              <w:right w:w="100" w:type="dxa"/>
            </w:tcMar>
          </w:tcPr>
          <w:p w14:paraId="6A00DF4B" w14:textId="77777777" w:rsidR="00D2151A" w:rsidRDefault="00E859E0" w:rsidP="0021699C">
            <w:pPr>
              <w:widowControl w:val="0"/>
              <w:pBdr>
                <w:top w:val="nil"/>
                <w:left w:val="nil"/>
                <w:bottom w:val="nil"/>
                <w:right w:val="nil"/>
                <w:between w:val="nil"/>
              </w:pBdr>
              <w:jc w:val="left"/>
              <w:rPr>
                <w:color w:val="000000"/>
              </w:rPr>
            </w:pPr>
            <w:r>
              <w:rPr>
                <w:color w:val="000000"/>
              </w:rPr>
              <w:t>Support and Updates</w:t>
            </w:r>
          </w:p>
        </w:tc>
        <w:tc>
          <w:tcPr>
            <w:tcW w:w="4515" w:type="dxa"/>
            <w:shd w:val="clear" w:color="auto" w:fill="auto"/>
            <w:tcMar>
              <w:top w:w="100" w:type="dxa"/>
              <w:left w:w="100" w:type="dxa"/>
              <w:bottom w:w="100" w:type="dxa"/>
              <w:right w:w="100" w:type="dxa"/>
            </w:tcMar>
          </w:tcPr>
          <w:p w14:paraId="3E831E22" w14:textId="77777777" w:rsidR="00D2151A" w:rsidRDefault="00E859E0" w:rsidP="0021699C">
            <w:pPr>
              <w:widowControl w:val="0"/>
              <w:pBdr>
                <w:top w:val="nil"/>
                <w:left w:val="nil"/>
                <w:bottom w:val="nil"/>
                <w:right w:val="nil"/>
                <w:between w:val="nil"/>
              </w:pBdr>
              <w:jc w:val="left"/>
              <w:rPr>
                <w:color w:val="000000"/>
              </w:rPr>
            </w:pPr>
            <w:r>
              <w:rPr>
                <w:color w:val="000000"/>
              </w:rPr>
              <w:t>25 days</w:t>
            </w:r>
          </w:p>
        </w:tc>
      </w:tr>
    </w:tbl>
    <w:p w14:paraId="5FBD148A" w14:textId="77777777" w:rsidR="00D2151A" w:rsidRPr="0077173E" w:rsidRDefault="00E859E0" w:rsidP="0021699C">
      <w:pPr>
        <w:pBdr>
          <w:top w:val="nil"/>
          <w:left w:val="nil"/>
          <w:bottom w:val="nil"/>
          <w:right w:val="nil"/>
          <w:between w:val="nil"/>
        </w:pBdr>
        <w:jc w:val="center"/>
        <w:rPr>
          <w:b/>
          <w:color w:val="000000"/>
          <w:sz w:val="20"/>
          <w:szCs w:val="20"/>
        </w:rPr>
      </w:pPr>
      <w:r w:rsidRPr="0077173E">
        <w:rPr>
          <w:b/>
          <w:color w:val="000000"/>
          <w:sz w:val="20"/>
          <w:szCs w:val="20"/>
        </w:rPr>
        <w:t>Table 1: ERP Implementation Timeline</w:t>
      </w:r>
    </w:p>
    <w:p w14:paraId="73C9D569" w14:textId="77777777" w:rsidR="00D2151A" w:rsidRPr="0077173E" w:rsidRDefault="00E859E0" w:rsidP="0021699C">
      <w:pPr>
        <w:pBdr>
          <w:top w:val="nil"/>
          <w:left w:val="nil"/>
          <w:bottom w:val="nil"/>
          <w:right w:val="nil"/>
          <w:between w:val="nil"/>
        </w:pBdr>
        <w:jc w:val="center"/>
        <w:rPr>
          <w:color w:val="000000"/>
          <w:sz w:val="20"/>
          <w:szCs w:val="20"/>
        </w:rPr>
      </w:pPr>
      <w:r w:rsidRPr="0077173E">
        <w:rPr>
          <w:color w:val="000000"/>
          <w:sz w:val="20"/>
          <w:szCs w:val="20"/>
        </w:rPr>
        <w:t>(Source: Created by learner)</w:t>
      </w:r>
    </w:p>
    <w:p w14:paraId="347F86DA" w14:textId="77777777" w:rsidR="000B75FC" w:rsidRDefault="000B75FC" w:rsidP="0021699C">
      <w:pPr>
        <w:pBdr>
          <w:top w:val="nil"/>
          <w:left w:val="nil"/>
          <w:bottom w:val="nil"/>
          <w:right w:val="nil"/>
          <w:between w:val="nil"/>
        </w:pBdr>
        <w:rPr>
          <w:color w:val="000000"/>
        </w:rPr>
      </w:pPr>
    </w:p>
    <w:p w14:paraId="210D10D6" w14:textId="05D0C0C2" w:rsidR="00D2151A" w:rsidRDefault="00E859E0" w:rsidP="0021699C">
      <w:pPr>
        <w:pBdr>
          <w:top w:val="nil"/>
          <w:left w:val="nil"/>
          <w:bottom w:val="nil"/>
          <w:right w:val="nil"/>
          <w:between w:val="nil"/>
        </w:pBdr>
        <w:rPr>
          <w:color w:val="000000"/>
        </w:rPr>
      </w:pPr>
      <w:r>
        <w:rPr>
          <w:color w:val="000000"/>
        </w:rPr>
        <w:t xml:space="preserve">A typical ERP implementation planning can be separated into six steps, Discovery and Planning, Design, Development, Testing, Deployment and finally Support and Updates. Each of the steps is implemented as follows: </w:t>
      </w:r>
    </w:p>
    <w:p w14:paraId="0D4BA69B" w14:textId="49D3AB22" w:rsidR="00D2151A" w:rsidRDefault="00E859E0" w:rsidP="0021699C">
      <w:pPr>
        <w:numPr>
          <w:ilvl w:val="0"/>
          <w:numId w:val="5"/>
        </w:numPr>
        <w:pBdr>
          <w:top w:val="nil"/>
          <w:left w:val="nil"/>
          <w:bottom w:val="nil"/>
          <w:right w:val="nil"/>
          <w:between w:val="nil"/>
        </w:pBdr>
        <w:rPr>
          <w:color w:val="000000"/>
        </w:rPr>
      </w:pPr>
      <w:r>
        <w:rPr>
          <w:b/>
          <w:color w:val="000000"/>
        </w:rPr>
        <w:t xml:space="preserve">Discovery and Planning: </w:t>
      </w:r>
      <w:r>
        <w:rPr>
          <w:color w:val="000000"/>
        </w:rPr>
        <w:t>All of the ERP project and its implementation starts with the discovery and planning stage in which the phase of research and system selection takes place and for completing this stage with proper research and planning (</w:t>
      </w:r>
      <w:proofErr w:type="spellStart"/>
      <w:r>
        <w:rPr>
          <w:color w:val="222222"/>
          <w:highlight w:val="white"/>
        </w:rPr>
        <w:t>Phaphoom</w:t>
      </w:r>
      <w:proofErr w:type="spellEnd"/>
      <w:r>
        <w:rPr>
          <w:color w:val="222222"/>
          <w:highlight w:val="white"/>
        </w:rPr>
        <w:t xml:space="preserve"> </w:t>
      </w:r>
      <w:r>
        <w:rPr>
          <w:i/>
          <w:color w:val="222222"/>
          <w:highlight w:val="white"/>
        </w:rPr>
        <w:t>et al.,</w:t>
      </w:r>
      <w:r>
        <w:rPr>
          <w:color w:val="222222"/>
          <w:highlight w:val="white"/>
        </w:rPr>
        <w:t xml:space="preserve"> 2018)</w:t>
      </w:r>
      <w:r>
        <w:rPr>
          <w:color w:val="000000"/>
        </w:rPr>
        <w:t xml:space="preserve">. A company like Tesco will take almost </w:t>
      </w:r>
      <w:r w:rsidR="001B1C7C">
        <w:rPr>
          <w:color w:val="000000"/>
        </w:rPr>
        <w:t>thirt</w:t>
      </w:r>
      <w:r w:rsidR="00836247">
        <w:rPr>
          <w:color w:val="000000"/>
        </w:rPr>
        <w:t>y</w:t>
      </w:r>
      <w:r>
        <w:rPr>
          <w:color w:val="000000"/>
        </w:rPr>
        <w:t xml:space="preserve"> days. An ERP project team</w:t>
      </w:r>
      <w:r w:rsidR="00CF76C9">
        <w:rPr>
          <w:color w:val="000000"/>
        </w:rPr>
        <w:t xml:space="preserve"> </w:t>
      </w:r>
      <w:r>
        <w:rPr>
          <w:color w:val="000000"/>
        </w:rPr>
        <w:t>needs to be selected in this stage.</w:t>
      </w:r>
    </w:p>
    <w:p w14:paraId="2A433903" w14:textId="59DAEAB3" w:rsidR="00D2151A" w:rsidRDefault="00E859E0" w:rsidP="0021699C">
      <w:pPr>
        <w:numPr>
          <w:ilvl w:val="0"/>
          <w:numId w:val="5"/>
        </w:numPr>
        <w:pBdr>
          <w:top w:val="nil"/>
          <w:left w:val="nil"/>
          <w:bottom w:val="nil"/>
          <w:right w:val="nil"/>
          <w:between w:val="nil"/>
        </w:pBdr>
        <w:rPr>
          <w:b/>
          <w:color w:val="000000"/>
        </w:rPr>
      </w:pPr>
      <w:r>
        <w:rPr>
          <w:b/>
          <w:color w:val="000000"/>
        </w:rPr>
        <w:t xml:space="preserve">Design: </w:t>
      </w:r>
      <w:r>
        <w:rPr>
          <w:color w:val="000000"/>
        </w:rPr>
        <w:t>The design phase start</w:t>
      </w:r>
      <w:r w:rsidR="00C665C1">
        <w:rPr>
          <w:color w:val="000000"/>
        </w:rPr>
        <w:t>s</w:t>
      </w:r>
      <w:r>
        <w:rPr>
          <w:color w:val="000000"/>
        </w:rPr>
        <w:t xml:space="preserve"> from a detailed design of the ERP system. Generally, this step takes almost twenty-two days of time and in this stage, all the gaps in the plan get mended with scrutinised design (</w:t>
      </w:r>
      <w:r>
        <w:rPr>
          <w:color w:val="222222"/>
          <w:highlight w:val="white"/>
        </w:rPr>
        <w:t>Malik and Khan, 2021)</w:t>
      </w:r>
      <w:r>
        <w:rPr>
          <w:color w:val="000000"/>
        </w:rPr>
        <w:t>. A renowned company like Tesco invests a large amount in the designing phase as the future success of the company and the ERP system depends heavily on this stage.</w:t>
      </w:r>
    </w:p>
    <w:p w14:paraId="6FEF0479" w14:textId="2A9F855B" w:rsidR="00D2151A" w:rsidRDefault="00E859E0" w:rsidP="0021699C">
      <w:pPr>
        <w:numPr>
          <w:ilvl w:val="0"/>
          <w:numId w:val="5"/>
        </w:numPr>
        <w:pBdr>
          <w:top w:val="nil"/>
          <w:left w:val="nil"/>
          <w:bottom w:val="nil"/>
          <w:right w:val="nil"/>
          <w:between w:val="nil"/>
        </w:pBdr>
        <w:rPr>
          <w:b/>
          <w:color w:val="000000"/>
        </w:rPr>
      </w:pPr>
      <w:r>
        <w:rPr>
          <w:b/>
          <w:color w:val="000000"/>
        </w:rPr>
        <w:t xml:space="preserve">Development: </w:t>
      </w:r>
      <w:r>
        <w:rPr>
          <w:color w:val="000000"/>
        </w:rPr>
        <w:t xml:space="preserve">After creating a complete and intricate design the phase of developing that design of ERP begins. This process includes configuring, </w:t>
      </w:r>
      <w:r w:rsidR="00D87589">
        <w:rPr>
          <w:color w:val="000000"/>
        </w:rPr>
        <w:lastRenderedPageBreak/>
        <w:t>customising,</w:t>
      </w:r>
      <w:r>
        <w:rPr>
          <w:color w:val="000000"/>
        </w:rPr>
        <w:t xml:space="preserve"> and developing the software to be implemented in the ERP system (</w:t>
      </w:r>
      <w:proofErr w:type="spellStart"/>
      <w:r>
        <w:rPr>
          <w:color w:val="222222"/>
          <w:highlight w:val="white"/>
        </w:rPr>
        <w:t>Phaphoom</w:t>
      </w:r>
      <w:proofErr w:type="spellEnd"/>
      <w:r>
        <w:rPr>
          <w:color w:val="222222"/>
          <w:highlight w:val="white"/>
        </w:rPr>
        <w:t xml:space="preserve"> </w:t>
      </w:r>
      <w:r>
        <w:rPr>
          <w:i/>
          <w:color w:val="222222"/>
          <w:highlight w:val="white"/>
        </w:rPr>
        <w:t>et al.,</w:t>
      </w:r>
      <w:r>
        <w:rPr>
          <w:color w:val="222222"/>
          <w:highlight w:val="white"/>
        </w:rPr>
        <w:t xml:space="preserve"> 2018)</w:t>
      </w:r>
      <w:r>
        <w:rPr>
          <w:color w:val="000000"/>
        </w:rPr>
        <w:t xml:space="preserve">. Parallelly with developing the software the ERP team needs to develop the training process as it is mandatory for coping up with the newly implemented automated system. This phase approximately takes a </w:t>
      </w:r>
      <w:r w:rsidR="00D41807">
        <w:rPr>
          <w:color w:val="000000"/>
        </w:rPr>
        <w:t>60</w:t>
      </w:r>
      <w:r>
        <w:rPr>
          <w:color w:val="000000"/>
        </w:rPr>
        <w:t xml:space="preserve"> </w:t>
      </w:r>
      <w:r w:rsidR="00D41807">
        <w:rPr>
          <w:color w:val="000000"/>
        </w:rPr>
        <w:t>days’ time</w:t>
      </w:r>
      <w:r>
        <w:rPr>
          <w:color w:val="000000"/>
        </w:rPr>
        <w:t xml:space="preserve"> period.</w:t>
      </w:r>
    </w:p>
    <w:p w14:paraId="3F8B94BC" w14:textId="75492D6C" w:rsidR="00D2151A" w:rsidRDefault="00E859E0" w:rsidP="0021699C">
      <w:pPr>
        <w:numPr>
          <w:ilvl w:val="0"/>
          <w:numId w:val="5"/>
        </w:numPr>
        <w:pBdr>
          <w:top w:val="nil"/>
          <w:left w:val="nil"/>
          <w:bottom w:val="nil"/>
          <w:right w:val="nil"/>
          <w:between w:val="nil"/>
        </w:pBdr>
        <w:rPr>
          <w:b/>
          <w:color w:val="000000"/>
        </w:rPr>
      </w:pPr>
      <w:r>
        <w:rPr>
          <w:b/>
          <w:color w:val="000000"/>
        </w:rPr>
        <w:t xml:space="preserve">Testing: </w:t>
      </w:r>
      <w:r>
        <w:rPr>
          <w:color w:val="000000"/>
        </w:rPr>
        <w:t xml:space="preserve">Testing and continuous development of the project and its particular features and models take place in this stage. The initial stage of testing the functions and full capabilities of the software takes place in the period of almost forty </w:t>
      </w:r>
      <w:r w:rsidR="00D41807">
        <w:rPr>
          <w:color w:val="000000"/>
        </w:rPr>
        <w:t>days’ time</w:t>
      </w:r>
      <w:r>
        <w:rPr>
          <w:color w:val="000000"/>
        </w:rPr>
        <w:t xml:space="preserve"> span. The testing process is continuously taking place in the day-to-day activity of the ERP development team (</w:t>
      </w:r>
      <w:proofErr w:type="spellStart"/>
      <w:r>
        <w:rPr>
          <w:color w:val="000000"/>
        </w:rPr>
        <w:t>Chofreh</w:t>
      </w:r>
      <w:proofErr w:type="spellEnd"/>
      <w:r>
        <w:rPr>
          <w:color w:val="000000"/>
        </w:rPr>
        <w:t xml:space="preserve"> </w:t>
      </w:r>
      <w:r>
        <w:rPr>
          <w:i/>
          <w:color w:val="000000"/>
        </w:rPr>
        <w:t>et al.,</w:t>
      </w:r>
      <w:r>
        <w:rPr>
          <w:color w:val="000000"/>
        </w:rPr>
        <w:t xml:space="preserve"> 2018). Tesco </w:t>
      </w:r>
      <w:r w:rsidR="00D87589">
        <w:rPr>
          <w:color w:val="000000"/>
        </w:rPr>
        <w:t xml:space="preserve">will </w:t>
      </w:r>
      <w:r>
        <w:rPr>
          <w:color w:val="000000"/>
        </w:rPr>
        <w:t>begin to train the user and additional vendor support at this stage of ERP system implementation.</w:t>
      </w:r>
    </w:p>
    <w:p w14:paraId="68D5D705" w14:textId="62D96E51" w:rsidR="00D2151A" w:rsidRDefault="00E859E0" w:rsidP="0021699C">
      <w:pPr>
        <w:numPr>
          <w:ilvl w:val="0"/>
          <w:numId w:val="5"/>
        </w:numPr>
        <w:pBdr>
          <w:top w:val="nil"/>
          <w:left w:val="nil"/>
          <w:bottom w:val="nil"/>
          <w:right w:val="nil"/>
          <w:between w:val="nil"/>
        </w:pBdr>
        <w:rPr>
          <w:b/>
          <w:color w:val="000000"/>
        </w:rPr>
      </w:pPr>
      <w:r>
        <w:rPr>
          <w:b/>
          <w:color w:val="000000"/>
        </w:rPr>
        <w:t xml:space="preserve">Deployment: </w:t>
      </w:r>
      <w:r>
        <w:rPr>
          <w:color w:val="000000"/>
        </w:rPr>
        <w:t>This is the phase for which</w:t>
      </w:r>
      <w:r w:rsidR="009F5490">
        <w:rPr>
          <w:color w:val="000000"/>
        </w:rPr>
        <w:t xml:space="preserve"> Tesco will</w:t>
      </w:r>
      <w:r>
        <w:rPr>
          <w:color w:val="000000"/>
        </w:rPr>
        <w:t xml:space="preserve"> strive </w:t>
      </w:r>
      <w:proofErr w:type="spellStart"/>
      <w:r w:rsidR="009F5490">
        <w:rPr>
          <w:color w:val="000000"/>
        </w:rPr>
        <w:t>t</w:t>
      </w:r>
      <w:r>
        <w:rPr>
          <w:color w:val="000000"/>
        </w:rPr>
        <w:t>orward</w:t>
      </w:r>
      <w:r w:rsidR="009F5490">
        <w:rPr>
          <w:color w:val="000000"/>
        </w:rPr>
        <w:t>s</w:t>
      </w:r>
      <w:proofErr w:type="spellEnd"/>
      <w:r>
        <w:rPr>
          <w:color w:val="000000"/>
        </w:rPr>
        <w:t>; the day when the ERP system goes live for testing. One needs to prepare for potential issues at this stage of ERP implementation (</w:t>
      </w:r>
      <w:r>
        <w:rPr>
          <w:color w:val="222222"/>
          <w:highlight w:val="white"/>
        </w:rPr>
        <w:t>Malik and Khan, 2021)</w:t>
      </w:r>
      <w:r>
        <w:rPr>
          <w:color w:val="000000"/>
        </w:rPr>
        <w:t xml:space="preserve">. The project team needs to be readily active in this stage for answering continuous questions and queries of the users, Generally, this stage takes thirty-five days of time span to complete the testing and rehearsal phase of the ERP system. </w:t>
      </w:r>
    </w:p>
    <w:p w14:paraId="6EA6DC24" w14:textId="57522562" w:rsidR="00D2151A" w:rsidRPr="007C0E61" w:rsidRDefault="00E859E0" w:rsidP="0021699C">
      <w:pPr>
        <w:numPr>
          <w:ilvl w:val="0"/>
          <w:numId w:val="5"/>
        </w:numPr>
        <w:pBdr>
          <w:top w:val="nil"/>
          <w:left w:val="nil"/>
          <w:bottom w:val="nil"/>
          <w:right w:val="nil"/>
          <w:between w:val="nil"/>
        </w:pBdr>
        <w:rPr>
          <w:b/>
          <w:color w:val="000000"/>
        </w:rPr>
      </w:pPr>
      <w:r>
        <w:rPr>
          <w:b/>
          <w:color w:val="000000"/>
        </w:rPr>
        <w:t xml:space="preserve">Support and Updates: </w:t>
      </w:r>
      <w:r>
        <w:rPr>
          <w:color w:val="000000"/>
        </w:rPr>
        <w:t xml:space="preserve">Nurturing the ERP system after its implementation makes its user happy and comfortable in using it. The project team still remains responsible for the system even at this </w:t>
      </w:r>
      <w:r w:rsidR="00CA292E">
        <w:rPr>
          <w:color w:val="000000"/>
        </w:rPr>
        <w:t>stage;</w:t>
      </w:r>
      <w:r>
        <w:rPr>
          <w:color w:val="000000"/>
        </w:rPr>
        <w:t xml:space="preserve"> however, it is the final stage of ERP implementation which continues through almost twenty-five days (</w:t>
      </w:r>
      <w:proofErr w:type="spellStart"/>
      <w:r>
        <w:rPr>
          <w:color w:val="222222"/>
          <w:highlight w:val="white"/>
        </w:rPr>
        <w:t>Erazo</w:t>
      </w:r>
      <w:proofErr w:type="spellEnd"/>
      <w:r>
        <w:rPr>
          <w:color w:val="222222"/>
          <w:highlight w:val="white"/>
        </w:rPr>
        <w:t xml:space="preserve"> </w:t>
      </w:r>
      <w:r>
        <w:rPr>
          <w:i/>
          <w:color w:val="222222"/>
          <w:highlight w:val="white"/>
        </w:rPr>
        <w:t>et al.,</w:t>
      </w:r>
      <w:r>
        <w:rPr>
          <w:color w:val="222222"/>
          <w:highlight w:val="white"/>
        </w:rPr>
        <w:t xml:space="preserve"> 2017)</w:t>
      </w:r>
      <w:r>
        <w:rPr>
          <w:color w:val="000000"/>
        </w:rPr>
        <w:t>. After this final stage, the ERP system gets completely implemented and nurtured through years</w:t>
      </w:r>
      <w:r w:rsidR="00CA292E">
        <w:rPr>
          <w:color w:val="000000"/>
        </w:rPr>
        <w:t>.</w:t>
      </w:r>
    </w:p>
    <w:p w14:paraId="05710383" w14:textId="5BA06313" w:rsidR="007C0E61" w:rsidRDefault="007C0E61" w:rsidP="007C0E61">
      <w:pPr>
        <w:pBdr>
          <w:top w:val="nil"/>
          <w:left w:val="nil"/>
          <w:bottom w:val="nil"/>
          <w:right w:val="nil"/>
          <w:between w:val="nil"/>
        </w:pBdr>
        <w:rPr>
          <w:color w:val="000000"/>
        </w:rPr>
      </w:pPr>
    </w:p>
    <w:p w14:paraId="3305A95E" w14:textId="7B3F5057" w:rsidR="007C0E61" w:rsidRDefault="007C0E61" w:rsidP="007C0E61">
      <w:pPr>
        <w:pBdr>
          <w:top w:val="nil"/>
          <w:left w:val="nil"/>
          <w:bottom w:val="nil"/>
          <w:right w:val="nil"/>
          <w:between w:val="nil"/>
        </w:pBdr>
        <w:rPr>
          <w:color w:val="000000"/>
        </w:rPr>
      </w:pPr>
    </w:p>
    <w:p w14:paraId="46FA079A" w14:textId="01026B4D" w:rsidR="007C0E61" w:rsidRDefault="007C0E61" w:rsidP="007C0E61">
      <w:pPr>
        <w:pBdr>
          <w:top w:val="nil"/>
          <w:left w:val="nil"/>
          <w:bottom w:val="nil"/>
          <w:right w:val="nil"/>
          <w:between w:val="nil"/>
        </w:pBdr>
        <w:rPr>
          <w:color w:val="000000"/>
        </w:rPr>
      </w:pPr>
    </w:p>
    <w:p w14:paraId="54DB1FF8" w14:textId="60A3DB35" w:rsidR="007C0E61" w:rsidRPr="00C2466E" w:rsidRDefault="007C0E61" w:rsidP="007C0E61">
      <w:pPr>
        <w:pBdr>
          <w:top w:val="nil"/>
          <w:left w:val="nil"/>
          <w:bottom w:val="nil"/>
          <w:right w:val="nil"/>
          <w:between w:val="nil"/>
        </w:pBdr>
        <w:rPr>
          <w:b/>
          <w:color w:val="000000"/>
        </w:rPr>
      </w:pPr>
      <w:r>
        <w:rPr>
          <w:b/>
          <w:color w:val="000000"/>
        </w:rPr>
        <w:t>Implementation schedule &amp; Gant Chart:</w:t>
      </w:r>
    </w:p>
    <w:p w14:paraId="46A0AEEA" w14:textId="77777777" w:rsidR="006E7B73" w:rsidRDefault="006E7B73" w:rsidP="00C2466E">
      <w:pPr>
        <w:pBdr>
          <w:top w:val="nil"/>
          <w:left w:val="nil"/>
          <w:bottom w:val="nil"/>
          <w:right w:val="nil"/>
          <w:between w:val="nil"/>
        </w:pBdr>
        <w:rPr>
          <w:b/>
          <w:color w:val="000000"/>
        </w:rPr>
      </w:pPr>
    </w:p>
    <w:p w14:paraId="4E7FFB18" w14:textId="77777777" w:rsidR="00E8319E" w:rsidRDefault="00E8319E" w:rsidP="00C2466E">
      <w:pPr>
        <w:pBdr>
          <w:top w:val="nil"/>
          <w:left w:val="nil"/>
          <w:bottom w:val="nil"/>
          <w:right w:val="nil"/>
          <w:between w:val="nil"/>
        </w:pBdr>
        <w:rPr>
          <w:bCs/>
          <w:color w:val="000000"/>
          <w:sz w:val="18"/>
          <w:szCs w:val="18"/>
        </w:rPr>
      </w:pPr>
    </w:p>
    <w:p w14:paraId="14AE8D04" w14:textId="4303F171" w:rsidR="00C2466E" w:rsidRPr="006E7B73" w:rsidRDefault="009F3A20" w:rsidP="00C2466E">
      <w:pPr>
        <w:pBdr>
          <w:top w:val="nil"/>
          <w:left w:val="nil"/>
          <w:bottom w:val="nil"/>
          <w:right w:val="nil"/>
          <w:between w:val="nil"/>
        </w:pBdr>
        <w:rPr>
          <w:bCs/>
          <w:color w:val="000000"/>
        </w:rPr>
      </w:pPr>
      <w:r>
        <w:rPr>
          <w:noProof/>
        </w:rPr>
        <w:lastRenderedPageBreak/>
        <w:drawing>
          <wp:inline distT="0" distB="0" distL="0" distR="0" wp14:anchorId="33DA5F2F" wp14:editId="5D746FFD">
            <wp:extent cx="5905500" cy="2457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918" t="24527" r="31826" b="34397"/>
                    <a:stretch/>
                  </pic:blipFill>
                  <pic:spPr bwMode="auto">
                    <a:xfrm>
                      <a:off x="0" y="0"/>
                      <a:ext cx="5905500" cy="2457450"/>
                    </a:xfrm>
                    <a:prstGeom prst="rect">
                      <a:avLst/>
                    </a:prstGeom>
                    <a:ln>
                      <a:noFill/>
                    </a:ln>
                    <a:extLst>
                      <a:ext uri="{53640926-AAD7-44D8-BBD7-CCE9431645EC}">
                        <a14:shadowObscured xmlns:a14="http://schemas.microsoft.com/office/drawing/2010/main"/>
                      </a:ext>
                    </a:extLst>
                  </pic:spPr>
                </pic:pic>
              </a:graphicData>
            </a:graphic>
          </wp:inline>
        </w:drawing>
      </w:r>
    </w:p>
    <w:p w14:paraId="50DBBB3C" w14:textId="487C7BE7" w:rsidR="002E5158" w:rsidRDefault="002E5158" w:rsidP="002E5158">
      <w:pPr>
        <w:pBdr>
          <w:top w:val="nil"/>
          <w:left w:val="nil"/>
          <w:bottom w:val="nil"/>
          <w:right w:val="nil"/>
          <w:between w:val="nil"/>
        </w:pBdr>
        <w:ind w:left="720"/>
        <w:rPr>
          <w:noProof/>
        </w:rPr>
      </w:pPr>
    </w:p>
    <w:p w14:paraId="0067C89F" w14:textId="4C41F4F7" w:rsidR="00E8319E" w:rsidRPr="00E8319E" w:rsidRDefault="00E8319E" w:rsidP="002E5158">
      <w:pPr>
        <w:pBdr>
          <w:top w:val="nil"/>
          <w:left w:val="nil"/>
          <w:bottom w:val="nil"/>
          <w:right w:val="nil"/>
          <w:between w:val="nil"/>
        </w:pBdr>
        <w:ind w:left="720"/>
        <w:rPr>
          <w:noProof/>
          <w:sz w:val="18"/>
          <w:szCs w:val="18"/>
        </w:rPr>
      </w:pPr>
      <w:r>
        <w:rPr>
          <w:noProof/>
          <w:sz w:val="18"/>
          <w:szCs w:val="18"/>
        </w:rPr>
        <w:t xml:space="preserve">                                                               </w:t>
      </w:r>
      <w:r w:rsidRPr="00E8319E">
        <w:rPr>
          <w:noProof/>
          <w:sz w:val="18"/>
          <w:szCs w:val="18"/>
        </w:rPr>
        <w:t>Figure 4: Gant Chart</w:t>
      </w:r>
    </w:p>
    <w:p w14:paraId="6AAA39F0" w14:textId="60DAFDA8" w:rsidR="006E7B73" w:rsidRPr="00E8319E" w:rsidRDefault="00E8319E" w:rsidP="002E5158">
      <w:pPr>
        <w:pBdr>
          <w:top w:val="nil"/>
          <w:left w:val="nil"/>
          <w:bottom w:val="nil"/>
          <w:right w:val="nil"/>
          <w:between w:val="nil"/>
        </w:pBdr>
        <w:ind w:left="720"/>
        <w:rPr>
          <w:noProof/>
          <w:sz w:val="18"/>
          <w:szCs w:val="18"/>
        </w:rPr>
      </w:pPr>
      <w:r>
        <w:rPr>
          <w:noProof/>
          <w:sz w:val="18"/>
          <w:szCs w:val="18"/>
        </w:rPr>
        <w:t xml:space="preserve">                                                          </w:t>
      </w:r>
      <w:r w:rsidRPr="00E8319E">
        <w:rPr>
          <w:noProof/>
          <w:sz w:val="18"/>
          <w:szCs w:val="18"/>
        </w:rPr>
        <w:t>(Source: created by learner)</w:t>
      </w:r>
    </w:p>
    <w:p w14:paraId="12583E8D" w14:textId="48E0FDAC" w:rsidR="00D2151A" w:rsidRPr="0077173E" w:rsidRDefault="00E859E0" w:rsidP="0021699C">
      <w:pPr>
        <w:pStyle w:val="Heading1"/>
        <w:rPr>
          <w:color w:val="00B0F0"/>
          <w:sz w:val="24"/>
          <w:szCs w:val="24"/>
        </w:rPr>
      </w:pPr>
      <w:bookmarkStart w:id="9" w:name="_Toc88676381"/>
      <w:r w:rsidRPr="0077173E">
        <w:rPr>
          <w:color w:val="00B0F0"/>
          <w:sz w:val="24"/>
          <w:szCs w:val="24"/>
        </w:rPr>
        <w:t>Conclusion</w:t>
      </w:r>
      <w:bookmarkEnd w:id="9"/>
    </w:p>
    <w:p w14:paraId="5E6BBE3F" w14:textId="77777777" w:rsidR="007932F7" w:rsidRDefault="0057651A" w:rsidP="0021699C">
      <w:pPr>
        <w:pBdr>
          <w:top w:val="nil"/>
          <w:left w:val="nil"/>
          <w:bottom w:val="nil"/>
          <w:right w:val="nil"/>
          <w:between w:val="nil"/>
        </w:pBdr>
        <w:rPr>
          <w:color w:val="000000"/>
        </w:rPr>
      </w:pPr>
      <w:r>
        <w:rPr>
          <w:color w:val="000000"/>
        </w:rPr>
        <w:t xml:space="preserve">The study concludes </w:t>
      </w:r>
      <w:r w:rsidR="00E859E0">
        <w:rPr>
          <w:color w:val="000000"/>
        </w:rPr>
        <w:t xml:space="preserve">that the implementation of the information systems and the technologies relating to information has made great impact on Tesco. The different parts of the information systems such as the Management Information Systems and the Transaction Process Systems have played a very crucial role in the development and sustenance of the organisation. Moreover, the </w:t>
      </w:r>
      <w:proofErr w:type="spellStart"/>
      <w:r w:rsidR="00E859E0">
        <w:rPr>
          <w:color w:val="000000"/>
        </w:rPr>
        <w:t>Sonetto</w:t>
      </w:r>
      <w:proofErr w:type="spellEnd"/>
      <w:r w:rsidR="00E859E0">
        <w:rPr>
          <w:color w:val="000000"/>
        </w:rPr>
        <w:t xml:space="preserve"> Channel Information System has been a very effective tool in the building of the Management Information System of Tesco. The remedies which are provided for the challenges such as cost overrun and integration of the data which are faced when the Enterprise Resource Planning is implemented can also be used by Tesco for their development. </w:t>
      </w:r>
      <w:r>
        <w:rPr>
          <w:color w:val="000000"/>
        </w:rPr>
        <w:t>The study also demonstrates Tesco has used the systems very effectively and that Management Information System has played a key role for Tesco</w:t>
      </w:r>
      <w:r w:rsidR="005E57EF">
        <w:rPr>
          <w:color w:val="000000"/>
        </w:rPr>
        <w:t xml:space="preserve"> operations and in maintaining advantage over competitors.</w:t>
      </w:r>
    </w:p>
    <w:p w14:paraId="34A53881" w14:textId="77777777" w:rsidR="007932F7" w:rsidRDefault="007932F7" w:rsidP="0021699C">
      <w:pPr>
        <w:pBdr>
          <w:top w:val="nil"/>
          <w:left w:val="nil"/>
          <w:bottom w:val="nil"/>
          <w:right w:val="nil"/>
          <w:between w:val="nil"/>
        </w:pBdr>
        <w:rPr>
          <w:color w:val="000000"/>
        </w:rPr>
      </w:pPr>
    </w:p>
    <w:p w14:paraId="559ACF1A" w14:textId="77777777" w:rsidR="007932F7" w:rsidRDefault="007932F7" w:rsidP="0021699C">
      <w:pPr>
        <w:pBdr>
          <w:top w:val="nil"/>
          <w:left w:val="nil"/>
          <w:bottom w:val="nil"/>
          <w:right w:val="nil"/>
          <w:between w:val="nil"/>
        </w:pBdr>
        <w:rPr>
          <w:color w:val="000000"/>
        </w:rPr>
      </w:pPr>
    </w:p>
    <w:p w14:paraId="63059CBA" w14:textId="77777777" w:rsidR="007932F7" w:rsidRDefault="007932F7" w:rsidP="0021699C">
      <w:pPr>
        <w:pBdr>
          <w:top w:val="nil"/>
          <w:left w:val="nil"/>
          <w:bottom w:val="nil"/>
          <w:right w:val="nil"/>
          <w:between w:val="nil"/>
        </w:pBdr>
        <w:rPr>
          <w:color w:val="000000"/>
        </w:rPr>
      </w:pPr>
    </w:p>
    <w:p w14:paraId="4F2FF971" w14:textId="77777777" w:rsidR="007932F7" w:rsidRDefault="007932F7" w:rsidP="0021699C">
      <w:pPr>
        <w:pBdr>
          <w:top w:val="nil"/>
          <w:left w:val="nil"/>
          <w:bottom w:val="nil"/>
          <w:right w:val="nil"/>
          <w:between w:val="nil"/>
        </w:pBdr>
        <w:rPr>
          <w:color w:val="000000"/>
        </w:rPr>
      </w:pPr>
    </w:p>
    <w:p w14:paraId="3EDCC940" w14:textId="77777777" w:rsidR="007932F7" w:rsidRDefault="007932F7" w:rsidP="0021699C">
      <w:pPr>
        <w:pBdr>
          <w:top w:val="nil"/>
          <w:left w:val="nil"/>
          <w:bottom w:val="nil"/>
          <w:right w:val="nil"/>
          <w:between w:val="nil"/>
        </w:pBdr>
        <w:rPr>
          <w:color w:val="000000"/>
        </w:rPr>
      </w:pPr>
    </w:p>
    <w:p w14:paraId="1A575B0C" w14:textId="77777777" w:rsidR="007932F7" w:rsidRDefault="007932F7" w:rsidP="0021699C">
      <w:pPr>
        <w:pBdr>
          <w:top w:val="nil"/>
          <w:left w:val="nil"/>
          <w:bottom w:val="nil"/>
          <w:right w:val="nil"/>
          <w:between w:val="nil"/>
        </w:pBdr>
        <w:rPr>
          <w:color w:val="000000"/>
        </w:rPr>
      </w:pPr>
    </w:p>
    <w:p w14:paraId="29246D00" w14:textId="77777777" w:rsidR="007932F7" w:rsidRDefault="007932F7" w:rsidP="0021699C">
      <w:pPr>
        <w:pBdr>
          <w:top w:val="nil"/>
          <w:left w:val="nil"/>
          <w:bottom w:val="nil"/>
          <w:right w:val="nil"/>
          <w:between w:val="nil"/>
        </w:pBdr>
        <w:rPr>
          <w:color w:val="000000"/>
        </w:rPr>
      </w:pPr>
    </w:p>
    <w:p w14:paraId="4D25FD9C" w14:textId="75766666" w:rsidR="00BC48A6" w:rsidRPr="007932F7" w:rsidRDefault="00E859E0" w:rsidP="007932F7">
      <w:pPr>
        <w:pBdr>
          <w:top w:val="nil"/>
          <w:left w:val="nil"/>
          <w:bottom w:val="nil"/>
          <w:right w:val="nil"/>
          <w:between w:val="nil"/>
        </w:pBdr>
        <w:rPr>
          <w:b/>
          <w:bCs/>
          <w:color w:val="000000"/>
        </w:rPr>
      </w:pPr>
      <w:r>
        <w:br w:type="page"/>
      </w:r>
      <w:bookmarkStart w:id="10" w:name="_Toc88676382"/>
      <w:r w:rsidRPr="007932F7">
        <w:rPr>
          <w:b/>
          <w:bCs/>
        </w:rPr>
        <w:lastRenderedPageBreak/>
        <w:t>Reference list</w:t>
      </w:r>
      <w:bookmarkEnd w:id="10"/>
    </w:p>
    <w:p w14:paraId="6BA924DE" w14:textId="1B57D5D5" w:rsidR="00D94E35" w:rsidRDefault="00D94E35" w:rsidP="00D94E35">
      <w:pPr>
        <w:pStyle w:val="Normal2"/>
        <w:rPr>
          <w:i/>
          <w:iCs/>
        </w:rPr>
      </w:pPr>
      <w:r>
        <w:t>Agarwal, P., 2014. Benefits and issues surrounding data mining and its application in the retail industry</w:t>
      </w:r>
      <w:r w:rsidRPr="00D94E35">
        <w:rPr>
          <w:i/>
          <w:iCs/>
        </w:rPr>
        <w:t>. International Journal of scientific and Research Publications 4 (7) , pp. 1-5.</w:t>
      </w:r>
    </w:p>
    <w:p w14:paraId="13B315E3" w14:textId="77777777" w:rsidR="00DF52C8" w:rsidRDefault="00DF52C8" w:rsidP="00D94E35">
      <w:pPr>
        <w:pStyle w:val="Normal2"/>
        <w:rPr>
          <w:i/>
          <w:iCs/>
        </w:rPr>
      </w:pPr>
    </w:p>
    <w:p w14:paraId="139E7C0A" w14:textId="585B6035" w:rsidR="00BF4B30" w:rsidRDefault="00BF4B30" w:rsidP="00D94E35">
      <w:pPr>
        <w:pStyle w:val="Normal2"/>
      </w:pPr>
      <w:proofErr w:type="spellStart"/>
      <w:r>
        <w:t>Alchelaus</w:t>
      </w:r>
      <w:proofErr w:type="spellEnd"/>
      <w:r>
        <w:t xml:space="preserve">, M.K. and </w:t>
      </w:r>
      <w:proofErr w:type="spellStart"/>
      <w:r>
        <w:t>Chrispina</w:t>
      </w:r>
      <w:proofErr w:type="spellEnd"/>
      <w:r>
        <w:t>, S.L., 2019. Transparency in higher education human resource management: benefits and challenges. Journal of Education and Social Policy, 6 (4), pp, 120-129.</w:t>
      </w:r>
    </w:p>
    <w:p w14:paraId="4486BAAE" w14:textId="77777777" w:rsidR="00DF52C8" w:rsidRPr="00BF4B30" w:rsidRDefault="00DF52C8" w:rsidP="00D94E35">
      <w:pPr>
        <w:pStyle w:val="Normal2"/>
      </w:pPr>
    </w:p>
    <w:p w14:paraId="457F2935" w14:textId="77777777" w:rsidR="00BC48A6" w:rsidRDefault="00BC48A6" w:rsidP="0021699C">
      <w:pPr>
        <w:pBdr>
          <w:top w:val="nil"/>
          <w:left w:val="nil"/>
          <w:bottom w:val="nil"/>
          <w:right w:val="nil"/>
          <w:between w:val="nil"/>
        </w:pBdr>
        <w:rPr>
          <w:color w:val="222222"/>
          <w:highlight w:val="white"/>
        </w:rPr>
      </w:pPr>
      <w:proofErr w:type="spellStart"/>
      <w:r>
        <w:rPr>
          <w:color w:val="222222"/>
          <w:highlight w:val="white"/>
        </w:rPr>
        <w:t>Alhayek</w:t>
      </w:r>
      <w:proofErr w:type="spellEnd"/>
      <w:r>
        <w:rPr>
          <w:color w:val="222222"/>
          <w:highlight w:val="white"/>
        </w:rPr>
        <w:t>, W.Y., 2021. Implementation Common Failure Reasons for an Enterprise Resource Planning and how to avoid.</w:t>
      </w:r>
    </w:p>
    <w:p w14:paraId="3A5CA06F" w14:textId="77777777" w:rsidR="00BC48A6" w:rsidRDefault="00BC48A6" w:rsidP="0021699C">
      <w:pPr>
        <w:pBdr>
          <w:top w:val="nil"/>
          <w:left w:val="nil"/>
          <w:bottom w:val="nil"/>
          <w:right w:val="nil"/>
          <w:between w:val="nil"/>
        </w:pBdr>
        <w:spacing w:before="240" w:after="240"/>
        <w:rPr>
          <w:color w:val="222222"/>
          <w:highlight w:val="white"/>
        </w:rPr>
      </w:pPr>
      <w:r>
        <w:rPr>
          <w:color w:val="222222"/>
          <w:highlight w:val="white"/>
        </w:rPr>
        <w:t xml:space="preserve">Ali, I., van </w:t>
      </w:r>
      <w:proofErr w:type="spellStart"/>
      <w:r>
        <w:rPr>
          <w:color w:val="222222"/>
          <w:highlight w:val="white"/>
        </w:rPr>
        <w:t>Groenendaal</w:t>
      </w:r>
      <w:proofErr w:type="spellEnd"/>
      <w:r>
        <w:rPr>
          <w:color w:val="222222"/>
          <w:highlight w:val="white"/>
        </w:rPr>
        <w:t xml:space="preserve">, W.J.H. and Weigand, H., 2020. Enterprise Resource Planning Systems Implementation and Firm Performance: An Empirical Study. </w:t>
      </w:r>
      <w:r>
        <w:rPr>
          <w:i/>
          <w:color w:val="222222"/>
          <w:highlight w:val="white"/>
        </w:rPr>
        <w:t>Journal of Information Systems Engineering and Management</w:t>
      </w:r>
      <w:r>
        <w:rPr>
          <w:color w:val="222222"/>
          <w:highlight w:val="white"/>
        </w:rPr>
        <w:t xml:space="preserve">, </w:t>
      </w:r>
      <w:r>
        <w:rPr>
          <w:i/>
          <w:color w:val="222222"/>
          <w:highlight w:val="white"/>
        </w:rPr>
        <w:t>5</w:t>
      </w:r>
      <w:r>
        <w:rPr>
          <w:color w:val="222222"/>
          <w:highlight w:val="white"/>
        </w:rPr>
        <w:t>(1), p.em0109.</w:t>
      </w:r>
    </w:p>
    <w:p w14:paraId="0E83956C" w14:textId="2092622F" w:rsidR="00BC48A6" w:rsidRDefault="00BC48A6">
      <w:pPr>
        <w:pBdr>
          <w:top w:val="nil"/>
          <w:left w:val="nil"/>
          <w:bottom w:val="nil"/>
          <w:right w:val="nil"/>
          <w:between w:val="nil"/>
        </w:pBdr>
        <w:spacing w:before="240" w:after="240"/>
        <w:rPr>
          <w:color w:val="222222"/>
          <w:highlight w:val="white"/>
        </w:rPr>
      </w:pPr>
      <w:r>
        <w:rPr>
          <w:color w:val="222222"/>
          <w:highlight w:val="white"/>
        </w:rPr>
        <w:t>Al-Lozi, E.M. and Al-</w:t>
      </w:r>
      <w:proofErr w:type="spellStart"/>
      <w:r>
        <w:rPr>
          <w:color w:val="222222"/>
          <w:highlight w:val="white"/>
        </w:rPr>
        <w:t>Qirem</w:t>
      </w:r>
      <w:proofErr w:type="spellEnd"/>
      <w:r>
        <w:rPr>
          <w:color w:val="222222"/>
          <w:highlight w:val="white"/>
        </w:rPr>
        <w:t>, R.M., 2021. T</w:t>
      </w:r>
      <w:r w:rsidR="00005ED8">
        <w:rPr>
          <w:color w:val="222222"/>
          <w:highlight w:val="white"/>
        </w:rPr>
        <w:t>owards the adoption of Enterprise Resource Planning Systems (ERP) as an effective teaching tool in Higher Education Institutions</w:t>
      </w:r>
      <w:r>
        <w:rPr>
          <w:color w:val="222222"/>
          <w:highlight w:val="white"/>
        </w:rPr>
        <w:t xml:space="preserve">. </w:t>
      </w:r>
      <w:r>
        <w:rPr>
          <w:i/>
          <w:color w:val="222222"/>
          <w:highlight w:val="white"/>
        </w:rPr>
        <w:t>Academy of Strategic Management Journal</w:t>
      </w:r>
      <w:r>
        <w:rPr>
          <w:color w:val="222222"/>
          <w:highlight w:val="white"/>
        </w:rPr>
        <w:t xml:space="preserve">, </w:t>
      </w:r>
      <w:r>
        <w:rPr>
          <w:i/>
          <w:color w:val="222222"/>
          <w:highlight w:val="white"/>
        </w:rPr>
        <w:t>20</w:t>
      </w:r>
      <w:r>
        <w:rPr>
          <w:color w:val="222222"/>
          <w:highlight w:val="white"/>
        </w:rPr>
        <w:t>, pp.1-14.</w:t>
      </w:r>
    </w:p>
    <w:p w14:paraId="69081491" w14:textId="77777777" w:rsidR="00BC48A6" w:rsidRDefault="00BC48A6">
      <w:pPr>
        <w:pBdr>
          <w:top w:val="nil"/>
          <w:left w:val="nil"/>
          <w:bottom w:val="nil"/>
          <w:right w:val="nil"/>
          <w:between w:val="nil"/>
        </w:pBdr>
        <w:spacing w:before="240" w:after="240"/>
        <w:rPr>
          <w:color w:val="222222"/>
          <w:highlight w:val="white"/>
        </w:rPr>
      </w:pPr>
      <w:proofErr w:type="spellStart"/>
      <w:r>
        <w:rPr>
          <w:color w:val="222222"/>
          <w:highlight w:val="white"/>
        </w:rPr>
        <w:t>AlMuhayfith</w:t>
      </w:r>
      <w:proofErr w:type="spellEnd"/>
      <w:r>
        <w:rPr>
          <w:color w:val="222222"/>
          <w:highlight w:val="white"/>
        </w:rPr>
        <w:t xml:space="preserve">, S. and </w:t>
      </w:r>
      <w:proofErr w:type="spellStart"/>
      <w:r>
        <w:rPr>
          <w:color w:val="222222"/>
          <w:highlight w:val="white"/>
        </w:rPr>
        <w:t>Shaiti</w:t>
      </w:r>
      <w:proofErr w:type="spellEnd"/>
      <w:r>
        <w:rPr>
          <w:color w:val="222222"/>
          <w:highlight w:val="white"/>
        </w:rPr>
        <w:t xml:space="preserve">, H., 2020. The impact of enterprise resource planning on business performance: With the discussion on its relationship with open innovation. </w:t>
      </w:r>
      <w:r>
        <w:rPr>
          <w:i/>
          <w:color w:val="222222"/>
          <w:highlight w:val="white"/>
        </w:rPr>
        <w:t>Journal of Open Innovation: Technology, Market, and Complexity</w:t>
      </w:r>
      <w:r>
        <w:rPr>
          <w:color w:val="222222"/>
          <w:highlight w:val="white"/>
        </w:rPr>
        <w:t xml:space="preserve">, </w:t>
      </w:r>
      <w:r>
        <w:rPr>
          <w:i/>
          <w:color w:val="222222"/>
          <w:highlight w:val="white"/>
        </w:rPr>
        <w:t>6</w:t>
      </w:r>
      <w:r>
        <w:rPr>
          <w:color w:val="222222"/>
          <w:highlight w:val="white"/>
        </w:rPr>
        <w:t>(3), p.87.</w:t>
      </w:r>
    </w:p>
    <w:p w14:paraId="7609F1B0" w14:textId="77777777" w:rsidR="00BC48A6" w:rsidRPr="008803D0" w:rsidRDefault="00BC48A6">
      <w:pPr>
        <w:pBdr>
          <w:top w:val="nil"/>
          <w:left w:val="nil"/>
          <w:bottom w:val="nil"/>
          <w:right w:val="nil"/>
          <w:between w:val="nil"/>
        </w:pBdr>
        <w:rPr>
          <w:i/>
          <w:iCs/>
          <w:color w:val="000000"/>
        </w:rPr>
      </w:pPr>
      <w:proofErr w:type="spellStart"/>
      <w:r>
        <w:rPr>
          <w:color w:val="000000"/>
        </w:rPr>
        <w:t>Aydiner</w:t>
      </w:r>
      <w:proofErr w:type="spellEnd"/>
      <w:r>
        <w:rPr>
          <w:color w:val="000000"/>
        </w:rPr>
        <w:t xml:space="preserve">, A.S., </w:t>
      </w:r>
      <w:proofErr w:type="spellStart"/>
      <w:r>
        <w:rPr>
          <w:color w:val="000000"/>
        </w:rPr>
        <w:t>Tatoglu</w:t>
      </w:r>
      <w:proofErr w:type="spellEnd"/>
      <w:r>
        <w:rPr>
          <w:color w:val="000000"/>
        </w:rPr>
        <w:t xml:space="preserve">, E., </w:t>
      </w:r>
      <w:proofErr w:type="spellStart"/>
      <w:r>
        <w:rPr>
          <w:color w:val="000000"/>
        </w:rPr>
        <w:t>Bayraktar</w:t>
      </w:r>
      <w:proofErr w:type="spellEnd"/>
      <w:r>
        <w:rPr>
          <w:color w:val="000000"/>
        </w:rPr>
        <w:t>, E. and Zaim, S., 2019. Information system capabilities and firm performance: Opening the black box through decision-making performance and business-process performance</w:t>
      </w:r>
      <w:r w:rsidRPr="008803D0">
        <w:rPr>
          <w:i/>
          <w:iCs/>
          <w:color w:val="000000"/>
        </w:rPr>
        <w:t>. International Journal of Information Management, 47, pp.168-182.</w:t>
      </w:r>
    </w:p>
    <w:p w14:paraId="7689E62B" w14:textId="77777777" w:rsidR="00BC48A6" w:rsidRDefault="00BC48A6">
      <w:pPr>
        <w:pBdr>
          <w:top w:val="nil"/>
          <w:left w:val="nil"/>
          <w:bottom w:val="nil"/>
          <w:right w:val="nil"/>
          <w:between w:val="nil"/>
        </w:pBdr>
        <w:spacing w:before="240" w:after="240"/>
        <w:rPr>
          <w:color w:val="000000"/>
        </w:rPr>
      </w:pPr>
      <w:proofErr w:type="spellStart"/>
      <w:r>
        <w:rPr>
          <w:color w:val="222222"/>
          <w:highlight w:val="white"/>
        </w:rPr>
        <w:t>Chofreh</w:t>
      </w:r>
      <w:proofErr w:type="spellEnd"/>
      <w:r>
        <w:rPr>
          <w:color w:val="222222"/>
          <w:highlight w:val="white"/>
        </w:rPr>
        <w:t xml:space="preserve">, A.G., </w:t>
      </w:r>
      <w:proofErr w:type="spellStart"/>
      <w:r>
        <w:rPr>
          <w:color w:val="222222"/>
          <w:highlight w:val="white"/>
        </w:rPr>
        <w:t>Goni</w:t>
      </w:r>
      <w:proofErr w:type="spellEnd"/>
      <w:r>
        <w:rPr>
          <w:color w:val="222222"/>
          <w:highlight w:val="white"/>
        </w:rPr>
        <w:t xml:space="preserve">, F.A. and </w:t>
      </w:r>
      <w:proofErr w:type="spellStart"/>
      <w:r>
        <w:rPr>
          <w:color w:val="222222"/>
          <w:highlight w:val="white"/>
        </w:rPr>
        <w:t>Klemeš</w:t>
      </w:r>
      <w:proofErr w:type="spellEnd"/>
      <w:r>
        <w:rPr>
          <w:color w:val="222222"/>
          <w:highlight w:val="white"/>
        </w:rPr>
        <w:t xml:space="preserve">, J.J., 2018. A roadmap for Sustainable Enterprise Resource Planning systems implementation (part III). </w:t>
      </w:r>
      <w:r>
        <w:rPr>
          <w:i/>
          <w:color w:val="000000"/>
        </w:rPr>
        <w:t>Journal of cleaner Production</w:t>
      </w:r>
      <w:r>
        <w:rPr>
          <w:color w:val="000000"/>
        </w:rPr>
        <w:t xml:space="preserve">, </w:t>
      </w:r>
      <w:r>
        <w:rPr>
          <w:i/>
          <w:color w:val="000000"/>
        </w:rPr>
        <w:t>174</w:t>
      </w:r>
      <w:r>
        <w:rPr>
          <w:color w:val="000000"/>
        </w:rPr>
        <w:t>, pp.1325-1337.</w:t>
      </w:r>
    </w:p>
    <w:p w14:paraId="0FF1559B" w14:textId="77777777" w:rsidR="007932F7" w:rsidRDefault="007932F7">
      <w:pPr>
        <w:pBdr>
          <w:top w:val="nil"/>
          <w:left w:val="nil"/>
          <w:bottom w:val="nil"/>
          <w:right w:val="nil"/>
          <w:between w:val="nil"/>
        </w:pBdr>
      </w:pPr>
    </w:p>
    <w:p w14:paraId="67F06333" w14:textId="77777777" w:rsidR="007932F7" w:rsidRDefault="007932F7">
      <w:pPr>
        <w:pBdr>
          <w:top w:val="nil"/>
          <w:left w:val="nil"/>
          <w:bottom w:val="nil"/>
          <w:right w:val="nil"/>
          <w:between w:val="nil"/>
        </w:pBdr>
      </w:pPr>
    </w:p>
    <w:p w14:paraId="234FFBEE" w14:textId="386DD0CF" w:rsidR="00BC48A6" w:rsidRDefault="00BC48A6">
      <w:pPr>
        <w:pBdr>
          <w:top w:val="nil"/>
          <w:left w:val="nil"/>
          <w:bottom w:val="nil"/>
          <w:right w:val="nil"/>
          <w:between w:val="nil"/>
        </w:pBdr>
        <w:rPr>
          <w:i/>
          <w:iCs/>
        </w:rPr>
      </w:pPr>
      <w:proofErr w:type="spellStart"/>
      <w:r w:rsidRPr="008127AE">
        <w:lastRenderedPageBreak/>
        <w:t>Coenen</w:t>
      </w:r>
      <w:proofErr w:type="spellEnd"/>
      <w:r w:rsidRPr="008127AE">
        <w:t xml:space="preserve">, T., </w:t>
      </w:r>
      <w:proofErr w:type="spellStart"/>
      <w:r w:rsidRPr="008127AE">
        <w:t>Coertjens</w:t>
      </w:r>
      <w:proofErr w:type="spellEnd"/>
      <w:r w:rsidRPr="008127AE">
        <w:t xml:space="preserve">, L., </w:t>
      </w:r>
      <w:proofErr w:type="spellStart"/>
      <w:r w:rsidRPr="008127AE">
        <w:t>Vlerick</w:t>
      </w:r>
      <w:proofErr w:type="spellEnd"/>
      <w:r w:rsidRPr="008127AE">
        <w:t xml:space="preserve">, P., </w:t>
      </w:r>
      <w:proofErr w:type="spellStart"/>
      <w:r w:rsidRPr="008127AE">
        <w:t>Lesterhuis</w:t>
      </w:r>
      <w:proofErr w:type="spellEnd"/>
      <w:r w:rsidRPr="008127AE">
        <w:t xml:space="preserve">, M., Mortier, A.V., </w:t>
      </w:r>
      <w:proofErr w:type="spellStart"/>
      <w:r w:rsidRPr="008127AE">
        <w:t>Donche</w:t>
      </w:r>
      <w:proofErr w:type="spellEnd"/>
      <w:r w:rsidRPr="008127AE">
        <w:t xml:space="preserve">, V., </w:t>
      </w:r>
      <w:proofErr w:type="spellStart"/>
      <w:r w:rsidRPr="008127AE">
        <w:t>Ballon</w:t>
      </w:r>
      <w:proofErr w:type="spellEnd"/>
      <w:r w:rsidRPr="008127AE">
        <w:t xml:space="preserve">, P. and De </w:t>
      </w:r>
      <w:proofErr w:type="spellStart"/>
      <w:r w:rsidRPr="008127AE">
        <w:t>Maeyer</w:t>
      </w:r>
      <w:proofErr w:type="spellEnd"/>
      <w:r w:rsidRPr="008127AE">
        <w:t xml:space="preserve">, S., 2018. An information system design theory for the comparative judgement of competences. </w:t>
      </w:r>
      <w:r w:rsidRPr="008127AE">
        <w:rPr>
          <w:i/>
          <w:iCs/>
        </w:rPr>
        <w:t>European Journal of Information Systems, 27(2), pp.248-261.</w:t>
      </w:r>
    </w:p>
    <w:p w14:paraId="47FFA3FA" w14:textId="77777777" w:rsidR="00DF52C8" w:rsidRPr="008127AE" w:rsidRDefault="00DF52C8">
      <w:pPr>
        <w:pBdr>
          <w:top w:val="nil"/>
          <w:left w:val="nil"/>
          <w:bottom w:val="nil"/>
          <w:right w:val="nil"/>
          <w:between w:val="nil"/>
        </w:pBdr>
        <w:rPr>
          <w:i/>
          <w:iCs/>
        </w:rPr>
      </w:pPr>
    </w:p>
    <w:p w14:paraId="4E809A20" w14:textId="35427D52" w:rsidR="00BC48A6" w:rsidRDefault="00BC48A6">
      <w:pPr>
        <w:pBdr>
          <w:top w:val="nil"/>
          <w:left w:val="nil"/>
          <w:bottom w:val="nil"/>
          <w:right w:val="nil"/>
          <w:between w:val="nil"/>
        </w:pBdr>
        <w:rPr>
          <w:color w:val="000000"/>
        </w:rPr>
      </w:pPr>
      <w:r>
        <w:rPr>
          <w:color w:val="000000"/>
        </w:rPr>
        <w:t xml:space="preserve">Cognisoft.co.uk. 2021. 'What is an MIS?' Management Information Systems Explained - </w:t>
      </w:r>
      <w:proofErr w:type="spellStart"/>
      <w:r>
        <w:rPr>
          <w:color w:val="000000"/>
        </w:rPr>
        <w:t>CogniSoft</w:t>
      </w:r>
      <w:proofErr w:type="spellEnd"/>
      <w:r>
        <w:rPr>
          <w:color w:val="000000"/>
        </w:rPr>
        <w:t>. [online] Available at: &lt;https://www.cognisoft.co.uk/blog/features/what-is-mis/&gt; [Accessed 18 October 2021].</w:t>
      </w:r>
    </w:p>
    <w:p w14:paraId="52CE81EA" w14:textId="77777777" w:rsidR="00DF52C8" w:rsidRDefault="00DF52C8">
      <w:pPr>
        <w:pBdr>
          <w:top w:val="nil"/>
          <w:left w:val="nil"/>
          <w:bottom w:val="nil"/>
          <w:right w:val="nil"/>
          <w:between w:val="nil"/>
        </w:pBdr>
        <w:rPr>
          <w:color w:val="000000"/>
        </w:rPr>
      </w:pPr>
    </w:p>
    <w:p w14:paraId="36A58E19" w14:textId="77777777" w:rsidR="00BC48A6" w:rsidRPr="0077173E" w:rsidRDefault="00BC48A6">
      <w:pPr>
        <w:pBdr>
          <w:top w:val="nil"/>
          <w:left w:val="nil"/>
          <w:bottom w:val="nil"/>
          <w:right w:val="nil"/>
          <w:between w:val="nil"/>
        </w:pBdr>
      </w:pPr>
      <w:r w:rsidRPr="0077173E">
        <w:t>Conference Series: Materials Science and Engineering (Vol. 640, No. 1, p. 012007).</w:t>
      </w:r>
    </w:p>
    <w:p w14:paraId="08493212" w14:textId="77777777" w:rsidR="00BC48A6" w:rsidRPr="0077173E" w:rsidRDefault="00BC48A6">
      <w:pPr>
        <w:pBdr>
          <w:top w:val="nil"/>
          <w:left w:val="nil"/>
          <w:bottom w:val="nil"/>
          <w:right w:val="nil"/>
          <w:between w:val="nil"/>
        </w:pBdr>
        <w:rPr>
          <w:i/>
          <w:iCs/>
        </w:rPr>
      </w:pPr>
      <w:r w:rsidRPr="0077173E">
        <w:t xml:space="preserve">de Camargo </w:t>
      </w:r>
      <w:proofErr w:type="spellStart"/>
      <w:r w:rsidRPr="0077173E">
        <w:t>Fiorini</w:t>
      </w:r>
      <w:proofErr w:type="spellEnd"/>
      <w:r w:rsidRPr="0077173E">
        <w:t xml:space="preserve">, P. and </w:t>
      </w:r>
      <w:proofErr w:type="spellStart"/>
      <w:r w:rsidRPr="0077173E">
        <w:t>Jabbour</w:t>
      </w:r>
      <w:proofErr w:type="spellEnd"/>
      <w:r w:rsidRPr="0077173E">
        <w:t>, C.J.C., 2017. Information systems and sustainable supply chain management towards a more sustainable society: Where we are and where we are going</w:t>
      </w:r>
      <w:r w:rsidRPr="0077173E">
        <w:rPr>
          <w:i/>
          <w:iCs/>
        </w:rPr>
        <w:t>. International Journal of Information Management, 37(4), pp.241-249.</w:t>
      </w:r>
    </w:p>
    <w:p w14:paraId="7B129FF9" w14:textId="77777777" w:rsidR="00BC48A6" w:rsidRDefault="00BC48A6">
      <w:pPr>
        <w:pBdr>
          <w:top w:val="nil"/>
          <w:left w:val="nil"/>
          <w:bottom w:val="nil"/>
          <w:right w:val="nil"/>
          <w:between w:val="nil"/>
        </w:pBdr>
        <w:spacing w:before="240" w:after="240"/>
        <w:rPr>
          <w:color w:val="222222"/>
          <w:highlight w:val="white"/>
        </w:rPr>
      </w:pPr>
      <w:r>
        <w:rPr>
          <w:color w:val="222222"/>
          <w:highlight w:val="white"/>
        </w:rPr>
        <w:t xml:space="preserve">Dombrowski, U., </w:t>
      </w:r>
      <w:proofErr w:type="spellStart"/>
      <w:r>
        <w:rPr>
          <w:color w:val="222222"/>
          <w:highlight w:val="white"/>
        </w:rPr>
        <w:t>Krenkel</w:t>
      </w:r>
      <w:proofErr w:type="spellEnd"/>
      <w:r>
        <w:rPr>
          <w:color w:val="222222"/>
          <w:highlight w:val="white"/>
        </w:rPr>
        <w:t xml:space="preserve">, P. and </w:t>
      </w:r>
      <w:proofErr w:type="spellStart"/>
      <w:r>
        <w:rPr>
          <w:color w:val="222222"/>
          <w:highlight w:val="white"/>
        </w:rPr>
        <w:t>Wullbrandt</w:t>
      </w:r>
      <w:proofErr w:type="spellEnd"/>
      <w:r>
        <w:rPr>
          <w:color w:val="222222"/>
          <w:highlight w:val="white"/>
        </w:rPr>
        <w:t xml:space="preserve">, J., 2018. Strategic positioning of production within the generic competitive strategies. </w:t>
      </w:r>
      <w:r>
        <w:rPr>
          <w:i/>
          <w:color w:val="222222"/>
          <w:highlight w:val="white"/>
        </w:rPr>
        <w:t>Procedia CIRP</w:t>
      </w:r>
      <w:r>
        <w:rPr>
          <w:color w:val="222222"/>
          <w:highlight w:val="white"/>
        </w:rPr>
        <w:t xml:space="preserve">, </w:t>
      </w:r>
      <w:r>
        <w:rPr>
          <w:i/>
          <w:color w:val="222222"/>
          <w:highlight w:val="white"/>
        </w:rPr>
        <w:t>72</w:t>
      </w:r>
      <w:r>
        <w:rPr>
          <w:color w:val="222222"/>
          <w:highlight w:val="white"/>
        </w:rPr>
        <w:t>, pp.1196-1201.</w:t>
      </w:r>
    </w:p>
    <w:p w14:paraId="148FFF95" w14:textId="77777777" w:rsidR="00BC48A6" w:rsidRPr="008803D0" w:rsidRDefault="00BC48A6">
      <w:pPr>
        <w:pBdr>
          <w:top w:val="nil"/>
          <w:left w:val="nil"/>
          <w:bottom w:val="nil"/>
          <w:right w:val="nil"/>
          <w:between w:val="nil"/>
        </w:pBdr>
        <w:rPr>
          <w:i/>
          <w:iCs/>
          <w:color w:val="000000"/>
        </w:rPr>
      </w:pPr>
      <w:r>
        <w:rPr>
          <w:color w:val="000000"/>
        </w:rPr>
        <w:t xml:space="preserve">Dong, R., Li, S., Zhang, Y., Zhang, N., Wang, T., Tan, X. and Fu, X., 2018. Analysis of urban environmental problems based on big data from the urban municipal supervision and management information system. </w:t>
      </w:r>
      <w:r w:rsidRPr="008803D0">
        <w:rPr>
          <w:i/>
          <w:iCs/>
          <w:color w:val="000000"/>
        </w:rPr>
        <w:t>Ecological Indicators, 94, pp.52-69.</w:t>
      </w:r>
    </w:p>
    <w:p w14:paraId="734CAECC" w14:textId="77777777" w:rsidR="00BC48A6" w:rsidRDefault="00BC48A6">
      <w:pPr>
        <w:pBdr>
          <w:top w:val="nil"/>
          <w:left w:val="nil"/>
          <w:bottom w:val="nil"/>
          <w:right w:val="nil"/>
          <w:between w:val="nil"/>
        </w:pBdr>
        <w:spacing w:before="240" w:after="240"/>
        <w:rPr>
          <w:color w:val="222222"/>
          <w:highlight w:val="white"/>
        </w:rPr>
      </w:pPr>
      <w:proofErr w:type="spellStart"/>
      <w:r>
        <w:rPr>
          <w:color w:val="222222"/>
          <w:highlight w:val="white"/>
        </w:rPr>
        <w:t>ElFarmawi</w:t>
      </w:r>
      <w:proofErr w:type="spellEnd"/>
      <w:r>
        <w:rPr>
          <w:color w:val="222222"/>
          <w:highlight w:val="white"/>
        </w:rPr>
        <w:t xml:space="preserve">, W., 2019. Challenges affecting the implementation of Enterprise Resource Planning (ERP) system: An analysis. </w:t>
      </w:r>
      <w:r>
        <w:rPr>
          <w:i/>
          <w:color w:val="222222"/>
          <w:highlight w:val="white"/>
        </w:rPr>
        <w:t>Journal of Systems Integration</w:t>
      </w:r>
      <w:r>
        <w:rPr>
          <w:color w:val="222222"/>
          <w:highlight w:val="white"/>
        </w:rPr>
        <w:t xml:space="preserve">, </w:t>
      </w:r>
      <w:r>
        <w:rPr>
          <w:i/>
          <w:color w:val="222222"/>
          <w:highlight w:val="white"/>
        </w:rPr>
        <w:t>10</w:t>
      </w:r>
      <w:r>
        <w:rPr>
          <w:color w:val="222222"/>
          <w:highlight w:val="white"/>
        </w:rPr>
        <w:t>(3), pp.35-43.</w:t>
      </w:r>
    </w:p>
    <w:p w14:paraId="5FDAC6BD" w14:textId="77777777" w:rsidR="00BC48A6" w:rsidRDefault="00BC48A6">
      <w:pPr>
        <w:pBdr>
          <w:top w:val="nil"/>
          <w:left w:val="nil"/>
          <w:bottom w:val="nil"/>
          <w:right w:val="nil"/>
          <w:between w:val="nil"/>
        </w:pBdr>
        <w:spacing w:before="240" w:after="240"/>
        <w:rPr>
          <w:color w:val="000000"/>
        </w:rPr>
      </w:pPr>
      <w:proofErr w:type="spellStart"/>
      <w:r>
        <w:rPr>
          <w:color w:val="222222"/>
          <w:highlight w:val="white"/>
        </w:rPr>
        <w:t>Erazo</w:t>
      </w:r>
      <w:proofErr w:type="spellEnd"/>
      <w:r>
        <w:rPr>
          <w:color w:val="222222"/>
          <w:highlight w:val="white"/>
        </w:rPr>
        <w:t xml:space="preserve">, J., </w:t>
      </w:r>
      <w:proofErr w:type="spellStart"/>
      <w:r>
        <w:rPr>
          <w:color w:val="222222"/>
          <w:highlight w:val="white"/>
        </w:rPr>
        <w:t>Arboleda</w:t>
      </w:r>
      <w:proofErr w:type="spellEnd"/>
      <w:r>
        <w:rPr>
          <w:color w:val="222222"/>
          <w:highlight w:val="white"/>
        </w:rPr>
        <w:t xml:space="preserve">, H. and Pino, F.J., 2017, September. Analysis of the software implementation process for ERP Systems. In </w:t>
      </w:r>
      <w:r>
        <w:rPr>
          <w:i/>
          <w:color w:val="000000"/>
        </w:rPr>
        <w:t>Colombian Conference on Computing</w:t>
      </w:r>
      <w:r>
        <w:rPr>
          <w:color w:val="000000"/>
        </w:rPr>
        <w:t xml:space="preserve"> (pp. 297-312). Springer, Cham.</w:t>
      </w:r>
    </w:p>
    <w:p w14:paraId="67071999" w14:textId="575AC0A7" w:rsidR="00BC48A6" w:rsidRDefault="00BC48A6">
      <w:pPr>
        <w:pBdr>
          <w:top w:val="nil"/>
          <w:left w:val="nil"/>
          <w:bottom w:val="nil"/>
          <w:right w:val="nil"/>
          <w:between w:val="nil"/>
        </w:pBdr>
        <w:rPr>
          <w:color w:val="000000"/>
        </w:rPr>
      </w:pPr>
      <w:r>
        <w:rPr>
          <w:color w:val="000000"/>
        </w:rPr>
        <w:t>Gupta, B. and Singh, M., 2018. Improving Oracle Retail Merchandising System and Oracle Retail Sales Audit using Functional and Software Security Assurance Testing (Doctoral dissertation).</w:t>
      </w:r>
    </w:p>
    <w:p w14:paraId="4F9DADEB" w14:textId="77777777" w:rsidR="00DF52C8" w:rsidRDefault="00DF52C8">
      <w:pPr>
        <w:pBdr>
          <w:top w:val="nil"/>
          <w:left w:val="nil"/>
          <w:bottom w:val="nil"/>
          <w:right w:val="nil"/>
          <w:between w:val="nil"/>
        </w:pBdr>
        <w:rPr>
          <w:color w:val="000000"/>
        </w:rPr>
      </w:pPr>
    </w:p>
    <w:p w14:paraId="166DF3BA" w14:textId="77777777" w:rsidR="00BC48A6" w:rsidRPr="008803D0" w:rsidRDefault="00BC48A6">
      <w:pPr>
        <w:pBdr>
          <w:top w:val="nil"/>
          <w:left w:val="nil"/>
          <w:bottom w:val="nil"/>
          <w:right w:val="nil"/>
          <w:between w:val="nil"/>
        </w:pBdr>
        <w:rPr>
          <w:i/>
          <w:iCs/>
          <w:color w:val="000000"/>
        </w:rPr>
      </w:pPr>
      <w:proofErr w:type="spellStart"/>
      <w:r>
        <w:rPr>
          <w:color w:val="000000"/>
        </w:rPr>
        <w:t>Hertati</w:t>
      </w:r>
      <w:proofErr w:type="spellEnd"/>
      <w:r>
        <w:rPr>
          <w:color w:val="000000"/>
        </w:rPr>
        <w:t xml:space="preserve">, L. and </w:t>
      </w:r>
      <w:proofErr w:type="spellStart"/>
      <w:r>
        <w:rPr>
          <w:color w:val="000000"/>
        </w:rPr>
        <w:t>Syafarudin</w:t>
      </w:r>
      <w:proofErr w:type="spellEnd"/>
      <w:r>
        <w:rPr>
          <w:color w:val="000000"/>
        </w:rPr>
        <w:t xml:space="preserve">, A., 2018. How the implementation of the industrial revolution 4.0 management information system influenced innovation: The case of </w:t>
      </w:r>
      <w:r>
        <w:rPr>
          <w:color w:val="000000"/>
        </w:rPr>
        <w:lastRenderedPageBreak/>
        <w:t xml:space="preserve">small and medium enterprises in Indonesia. </w:t>
      </w:r>
      <w:r w:rsidRPr="008803D0">
        <w:rPr>
          <w:i/>
          <w:iCs/>
          <w:color w:val="000000"/>
        </w:rPr>
        <w:t>Journal of Asian Business Strategy, 8(2), pp.52-62.</w:t>
      </w:r>
    </w:p>
    <w:p w14:paraId="132BE4B0" w14:textId="77777777" w:rsidR="00BC48A6" w:rsidRPr="0077173E" w:rsidRDefault="00BC48A6">
      <w:pPr>
        <w:pBdr>
          <w:top w:val="nil"/>
          <w:left w:val="nil"/>
          <w:bottom w:val="nil"/>
          <w:right w:val="nil"/>
          <w:between w:val="nil"/>
        </w:pBdr>
      </w:pPr>
      <w:r w:rsidRPr="0077173E">
        <w:t>implementation of information systems. In Computer-supported Cooperative Work</w:t>
      </w:r>
    </w:p>
    <w:p w14:paraId="15F0FDAB" w14:textId="5CDC8EF8" w:rsidR="00BC48A6" w:rsidRDefault="00BC48A6">
      <w:pPr>
        <w:pBdr>
          <w:top w:val="nil"/>
          <w:left w:val="nil"/>
          <w:bottom w:val="nil"/>
          <w:right w:val="nil"/>
          <w:between w:val="nil"/>
        </w:pBdr>
        <w:rPr>
          <w:color w:val="FF0000"/>
        </w:rPr>
      </w:pPr>
      <w:r w:rsidRPr="0077173E">
        <w:t>IOP Publishing</w:t>
      </w:r>
      <w:r>
        <w:rPr>
          <w:color w:val="FF0000"/>
        </w:rPr>
        <w:t>.</w:t>
      </w:r>
    </w:p>
    <w:p w14:paraId="1465A0FB" w14:textId="77777777" w:rsidR="007932F7" w:rsidRDefault="007932F7">
      <w:pPr>
        <w:pBdr>
          <w:top w:val="nil"/>
          <w:left w:val="nil"/>
          <w:bottom w:val="nil"/>
          <w:right w:val="nil"/>
          <w:between w:val="nil"/>
        </w:pBdr>
        <w:rPr>
          <w:color w:val="FF0000"/>
        </w:rPr>
      </w:pPr>
    </w:p>
    <w:p w14:paraId="7C38A612" w14:textId="58BD5789" w:rsidR="00FA7D94" w:rsidRDefault="00FA7D94">
      <w:pPr>
        <w:pBdr>
          <w:top w:val="nil"/>
          <w:left w:val="nil"/>
          <w:bottom w:val="nil"/>
          <w:right w:val="nil"/>
          <w:between w:val="nil"/>
        </w:pBdr>
        <w:rPr>
          <w:i/>
          <w:iCs/>
          <w:color w:val="000000" w:themeColor="text1"/>
        </w:rPr>
      </w:pPr>
      <w:r w:rsidRPr="0079444D">
        <w:rPr>
          <w:color w:val="000000" w:themeColor="text1"/>
        </w:rPr>
        <w:t xml:space="preserve">Hu, Q.L., </w:t>
      </w:r>
      <w:proofErr w:type="spellStart"/>
      <w:r w:rsidRPr="0079444D">
        <w:rPr>
          <w:color w:val="000000" w:themeColor="text1"/>
        </w:rPr>
        <w:t>Liu,J.Y</w:t>
      </w:r>
      <w:proofErr w:type="spellEnd"/>
      <w:r w:rsidRPr="0079444D">
        <w:rPr>
          <w:color w:val="000000" w:themeColor="text1"/>
        </w:rPr>
        <w:t xml:space="preserve">., </w:t>
      </w:r>
      <w:proofErr w:type="spellStart"/>
      <w:r w:rsidRPr="0079444D">
        <w:rPr>
          <w:color w:val="000000" w:themeColor="text1"/>
        </w:rPr>
        <w:t>Hobson,D.B</w:t>
      </w:r>
      <w:proofErr w:type="spellEnd"/>
      <w:r w:rsidRPr="0079444D">
        <w:rPr>
          <w:color w:val="000000" w:themeColor="text1"/>
        </w:rPr>
        <w:t xml:space="preserve">., Cohen, M.E., Hall, B.L., Wick, E.C. and Ko, C.Y., 2019. Best practices in data use for achieving successful implementation of enhanced recovery pathway. </w:t>
      </w:r>
      <w:r w:rsidRPr="0079444D">
        <w:rPr>
          <w:i/>
          <w:iCs/>
          <w:color w:val="000000" w:themeColor="text1"/>
        </w:rPr>
        <w:t>Journal of  American College of Surgeons</w:t>
      </w:r>
      <w:r w:rsidR="0079444D" w:rsidRPr="0079444D">
        <w:rPr>
          <w:i/>
          <w:iCs/>
          <w:color w:val="000000" w:themeColor="text1"/>
        </w:rPr>
        <w:t>, 229(6),pp.626-632</w:t>
      </w:r>
    </w:p>
    <w:p w14:paraId="72D418DB" w14:textId="77777777" w:rsidR="007932F7" w:rsidRDefault="007932F7">
      <w:pPr>
        <w:pBdr>
          <w:top w:val="nil"/>
          <w:left w:val="nil"/>
          <w:bottom w:val="nil"/>
          <w:right w:val="nil"/>
          <w:between w:val="nil"/>
        </w:pBdr>
        <w:rPr>
          <w:i/>
          <w:iCs/>
          <w:color w:val="000000" w:themeColor="text1"/>
        </w:rPr>
      </w:pPr>
    </w:p>
    <w:p w14:paraId="42ECD091" w14:textId="4379D2C8" w:rsidR="00DE56B6" w:rsidRPr="0079444D" w:rsidRDefault="00DE56B6">
      <w:pPr>
        <w:pBdr>
          <w:top w:val="nil"/>
          <w:left w:val="nil"/>
          <w:bottom w:val="nil"/>
          <w:right w:val="nil"/>
          <w:between w:val="nil"/>
        </w:pBdr>
        <w:rPr>
          <w:i/>
          <w:iCs/>
          <w:color w:val="000000" w:themeColor="text1"/>
        </w:rPr>
      </w:pPr>
      <w:r w:rsidRPr="007932F7">
        <w:rPr>
          <w:color w:val="000000" w:themeColor="text1"/>
        </w:rPr>
        <w:t xml:space="preserve">Jakobson. L., 2017. </w:t>
      </w:r>
      <w:r w:rsidR="007932F7" w:rsidRPr="007932F7">
        <w:rPr>
          <w:color w:val="000000" w:themeColor="text1"/>
        </w:rPr>
        <w:t>Russian experts: missing actors of the budget process.</w:t>
      </w:r>
      <w:r w:rsidR="007932F7">
        <w:rPr>
          <w:i/>
          <w:iCs/>
          <w:color w:val="000000" w:themeColor="text1"/>
        </w:rPr>
        <w:t xml:space="preserve"> Post-Communist Economies, 29(4), pp.491-504.</w:t>
      </w:r>
    </w:p>
    <w:p w14:paraId="1E519760" w14:textId="77777777" w:rsidR="00DF52C8" w:rsidRDefault="00DF52C8">
      <w:pPr>
        <w:pBdr>
          <w:top w:val="nil"/>
          <w:left w:val="nil"/>
          <w:bottom w:val="nil"/>
          <w:right w:val="nil"/>
          <w:between w:val="nil"/>
        </w:pBdr>
        <w:rPr>
          <w:color w:val="FF0000"/>
        </w:rPr>
      </w:pPr>
    </w:p>
    <w:p w14:paraId="594058C5" w14:textId="3B29026F" w:rsidR="00BC48A6" w:rsidRDefault="00BC48A6">
      <w:pPr>
        <w:pBdr>
          <w:top w:val="nil"/>
          <w:left w:val="nil"/>
          <w:bottom w:val="nil"/>
          <w:right w:val="nil"/>
          <w:between w:val="nil"/>
        </w:pBdr>
        <w:rPr>
          <w:color w:val="000000"/>
        </w:rPr>
      </w:pPr>
      <w:r>
        <w:rPr>
          <w:color w:val="000000"/>
        </w:rPr>
        <w:t>kfknowledgebank.kaplan.co.uk. 2021. Management information systems. [online] Available</w:t>
      </w:r>
      <w:r w:rsidR="00D94E35">
        <w:rPr>
          <w:color w:val="000000"/>
        </w:rPr>
        <w:t xml:space="preserve"> </w:t>
      </w:r>
      <w:r>
        <w:rPr>
          <w:color w:val="000000"/>
        </w:rPr>
        <w:t>at:</w:t>
      </w:r>
      <w:r w:rsidR="00D94E35">
        <w:rPr>
          <w:color w:val="000000"/>
        </w:rPr>
        <w:t xml:space="preserve"> </w:t>
      </w:r>
      <w:r w:rsidRPr="008803D0">
        <w:rPr>
          <w:i/>
          <w:iCs/>
          <w:color w:val="000000"/>
        </w:rPr>
        <w:t>&lt;https://kfknowledgebank.kaplan.co.uk/management-accounting/management-information-systems&gt;</w:t>
      </w:r>
      <w:r>
        <w:rPr>
          <w:color w:val="000000"/>
        </w:rPr>
        <w:t xml:space="preserve"> [Accessed 18 October 2021].</w:t>
      </w:r>
    </w:p>
    <w:p w14:paraId="2F4F3DE2" w14:textId="77777777" w:rsidR="00DF52C8" w:rsidRDefault="00DF52C8">
      <w:pPr>
        <w:pBdr>
          <w:top w:val="nil"/>
          <w:left w:val="nil"/>
          <w:bottom w:val="nil"/>
          <w:right w:val="nil"/>
          <w:between w:val="nil"/>
        </w:pBdr>
        <w:rPr>
          <w:b/>
          <w:color w:val="000000"/>
        </w:rPr>
      </w:pPr>
    </w:p>
    <w:p w14:paraId="149A5AA1" w14:textId="0E05CD9D" w:rsidR="00BC48A6" w:rsidRDefault="00BC48A6">
      <w:pPr>
        <w:pBdr>
          <w:top w:val="nil"/>
          <w:left w:val="nil"/>
          <w:bottom w:val="nil"/>
          <w:right w:val="nil"/>
          <w:between w:val="nil"/>
        </w:pBdr>
        <w:rPr>
          <w:i/>
          <w:iCs/>
          <w:color w:val="000000"/>
        </w:rPr>
      </w:pPr>
      <w:r>
        <w:rPr>
          <w:color w:val="000000"/>
        </w:rPr>
        <w:t xml:space="preserve">Kumar, S., Mookerjee, V. and Shubham, A., 2018. Research in operations management and information systems interface. </w:t>
      </w:r>
      <w:r w:rsidRPr="00D94E35">
        <w:rPr>
          <w:i/>
          <w:iCs/>
          <w:color w:val="000000"/>
        </w:rPr>
        <w:t>Production and Operations Management, 27(11), pp.1893-1905.</w:t>
      </w:r>
    </w:p>
    <w:p w14:paraId="0FADB098" w14:textId="77777777" w:rsidR="00DF52C8" w:rsidRPr="00D94E35" w:rsidRDefault="00DF52C8">
      <w:pPr>
        <w:pBdr>
          <w:top w:val="nil"/>
          <w:left w:val="nil"/>
          <w:bottom w:val="nil"/>
          <w:right w:val="nil"/>
          <w:between w:val="nil"/>
        </w:pBdr>
        <w:rPr>
          <w:i/>
          <w:iCs/>
          <w:color w:val="000000"/>
        </w:rPr>
      </w:pPr>
    </w:p>
    <w:p w14:paraId="00939CE5" w14:textId="1DE78F97" w:rsidR="00BC48A6" w:rsidRDefault="00BC48A6">
      <w:pPr>
        <w:pBdr>
          <w:top w:val="nil"/>
          <w:left w:val="nil"/>
          <w:bottom w:val="nil"/>
          <w:right w:val="nil"/>
          <w:between w:val="nil"/>
        </w:pBdr>
      </w:pPr>
      <w:r w:rsidRPr="0077173E">
        <w:t>Land, F., 2018. The management of change: guidelines for the successful</w:t>
      </w:r>
    </w:p>
    <w:p w14:paraId="577C5B09" w14:textId="77777777" w:rsidR="007932F7" w:rsidRPr="0077173E" w:rsidRDefault="007932F7">
      <w:pPr>
        <w:pBdr>
          <w:top w:val="nil"/>
          <w:left w:val="nil"/>
          <w:bottom w:val="nil"/>
          <w:right w:val="nil"/>
          <w:between w:val="nil"/>
        </w:pBdr>
      </w:pPr>
    </w:p>
    <w:p w14:paraId="39F6BED4" w14:textId="77777777" w:rsidR="00BC48A6" w:rsidRDefault="00BC48A6">
      <w:pPr>
        <w:pBdr>
          <w:top w:val="nil"/>
          <w:left w:val="nil"/>
          <w:bottom w:val="nil"/>
          <w:right w:val="nil"/>
          <w:between w:val="nil"/>
        </w:pBdr>
        <w:rPr>
          <w:color w:val="000000"/>
        </w:rPr>
      </w:pPr>
      <w:r>
        <w:rPr>
          <w:color w:val="000000"/>
        </w:rPr>
        <w:t xml:space="preserve">Li, C., Han, S., Kumar, </w:t>
      </w:r>
      <w:proofErr w:type="gramStart"/>
      <w:r>
        <w:rPr>
          <w:color w:val="000000"/>
        </w:rPr>
        <w:t>S.</w:t>
      </w:r>
      <w:proofErr w:type="gramEnd"/>
      <w:r>
        <w:rPr>
          <w:color w:val="000000"/>
        </w:rPr>
        <w:t xml:space="preserve"> and Feng, W.X., 2019. The influence of senior executive support informatization on radical innovation performance. Industrial Management &amp; Data Systems.</w:t>
      </w:r>
    </w:p>
    <w:p w14:paraId="4A03A95A" w14:textId="77777777" w:rsidR="00BC48A6" w:rsidRDefault="00BC48A6">
      <w:pPr>
        <w:pBdr>
          <w:top w:val="nil"/>
          <w:left w:val="nil"/>
          <w:bottom w:val="nil"/>
          <w:right w:val="nil"/>
          <w:between w:val="nil"/>
        </w:pBdr>
        <w:spacing w:before="240" w:after="240"/>
        <w:rPr>
          <w:color w:val="000000"/>
        </w:rPr>
      </w:pPr>
      <w:r>
        <w:rPr>
          <w:color w:val="222222"/>
          <w:highlight w:val="white"/>
        </w:rPr>
        <w:t xml:space="preserve">Malik, M.O. and Khan, N., 2021. Analysis of ERP implementation to develop a strategy for its success in developing countries. </w:t>
      </w:r>
      <w:r>
        <w:rPr>
          <w:i/>
          <w:color w:val="000000"/>
        </w:rPr>
        <w:t>Production Planning &amp; Control</w:t>
      </w:r>
      <w:r>
        <w:rPr>
          <w:color w:val="000000"/>
        </w:rPr>
        <w:t xml:space="preserve">, </w:t>
      </w:r>
      <w:r>
        <w:rPr>
          <w:i/>
          <w:color w:val="000000"/>
        </w:rPr>
        <w:t>32</w:t>
      </w:r>
      <w:r>
        <w:rPr>
          <w:color w:val="000000"/>
        </w:rPr>
        <w:t>(12), pp.1020-1035.</w:t>
      </w:r>
    </w:p>
    <w:p w14:paraId="0984BAF0" w14:textId="155C5F4F" w:rsidR="00BC48A6" w:rsidRDefault="00BC48A6">
      <w:pPr>
        <w:pBdr>
          <w:top w:val="nil"/>
          <w:left w:val="nil"/>
          <w:bottom w:val="nil"/>
          <w:right w:val="nil"/>
          <w:between w:val="nil"/>
        </w:pBdr>
      </w:pPr>
      <w:r w:rsidRPr="0077173E">
        <w:t xml:space="preserve">Ngwenya, L., </w:t>
      </w:r>
      <w:proofErr w:type="spellStart"/>
      <w:r w:rsidRPr="0077173E">
        <w:t>Aigbavboa</w:t>
      </w:r>
      <w:proofErr w:type="spellEnd"/>
      <w:r w:rsidRPr="0077173E">
        <w:t xml:space="preserve">, C. and </w:t>
      </w:r>
      <w:proofErr w:type="spellStart"/>
      <w:r w:rsidRPr="0077173E">
        <w:t>Thwala</w:t>
      </w:r>
      <w:proofErr w:type="spellEnd"/>
      <w:r w:rsidRPr="0077173E">
        <w:t>, W., 2019, November. Benefits of Human</w:t>
      </w:r>
    </w:p>
    <w:p w14:paraId="13C113FF" w14:textId="77777777" w:rsidR="00DF52C8" w:rsidRPr="0077173E" w:rsidRDefault="00DF52C8">
      <w:pPr>
        <w:pBdr>
          <w:top w:val="nil"/>
          <w:left w:val="nil"/>
          <w:bottom w:val="nil"/>
          <w:right w:val="nil"/>
          <w:between w:val="nil"/>
        </w:pBdr>
      </w:pPr>
    </w:p>
    <w:p w14:paraId="4404497A" w14:textId="7128DD40" w:rsidR="00BC48A6" w:rsidRDefault="00BC48A6">
      <w:pPr>
        <w:pBdr>
          <w:top w:val="nil"/>
          <w:left w:val="nil"/>
          <w:bottom w:val="nil"/>
          <w:right w:val="nil"/>
          <w:between w:val="nil"/>
        </w:pBdr>
        <w:rPr>
          <w:color w:val="000000"/>
        </w:rPr>
      </w:pPr>
      <w:proofErr w:type="spellStart"/>
      <w:r>
        <w:rPr>
          <w:color w:val="000000"/>
        </w:rPr>
        <w:lastRenderedPageBreak/>
        <w:t>Nurwidayat</w:t>
      </w:r>
      <w:proofErr w:type="spellEnd"/>
      <w:r>
        <w:rPr>
          <w:color w:val="000000"/>
        </w:rPr>
        <w:t xml:space="preserve">, A., </w:t>
      </w:r>
      <w:proofErr w:type="spellStart"/>
      <w:r>
        <w:rPr>
          <w:color w:val="000000"/>
        </w:rPr>
        <w:t>Sudarsono</w:t>
      </w:r>
      <w:proofErr w:type="spellEnd"/>
      <w:r>
        <w:rPr>
          <w:color w:val="000000"/>
        </w:rPr>
        <w:t xml:space="preserve">, B., </w:t>
      </w:r>
      <w:proofErr w:type="spellStart"/>
      <w:r>
        <w:rPr>
          <w:color w:val="000000"/>
        </w:rPr>
        <w:t>Pratiwi</w:t>
      </w:r>
      <w:proofErr w:type="spellEnd"/>
      <w:r>
        <w:rPr>
          <w:color w:val="000000"/>
        </w:rPr>
        <w:t xml:space="preserve">, K. and </w:t>
      </w:r>
      <w:proofErr w:type="spellStart"/>
      <w:r>
        <w:rPr>
          <w:color w:val="000000"/>
        </w:rPr>
        <w:t>Havity</w:t>
      </w:r>
      <w:proofErr w:type="spellEnd"/>
      <w:r>
        <w:rPr>
          <w:color w:val="000000"/>
        </w:rPr>
        <w:t xml:space="preserve">, M.D., 2019. Implementation of Information System in Submitting Employees’ Annual Leave at PT. Tesco </w:t>
      </w:r>
      <w:proofErr w:type="spellStart"/>
      <w:r>
        <w:rPr>
          <w:color w:val="000000"/>
        </w:rPr>
        <w:t>Indomaritim</w:t>
      </w:r>
      <w:proofErr w:type="spellEnd"/>
      <w:r>
        <w:rPr>
          <w:color w:val="000000"/>
        </w:rPr>
        <w:t xml:space="preserve">. </w:t>
      </w:r>
      <w:proofErr w:type="spellStart"/>
      <w:r>
        <w:rPr>
          <w:color w:val="000000"/>
        </w:rPr>
        <w:t>Sinkron</w:t>
      </w:r>
      <w:proofErr w:type="spellEnd"/>
      <w:r>
        <w:rPr>
          <w:color w:val="000000"/>
        </w:rPr>
        <w:t xml:space="preserve">: </w:t>
      </w:r>
      <w:proofErr w:type="spellStart"/>
      <w:r>
        <w:rPr>
          <w:color w:val="000000"/>
        </w:rPr>
        <w:t>jurnal</w:t>
      </w:r>
      <w:proofErr w:type="spellEnd"/>
      <w:r>
        <w:rPr>
          <w:color w:val="000000"/>
        </w:rPr>
        <w:t xml:space="preserve"> dan </w:t>
      </w:r>
      <w:proofErr w:type="spellStart"/>
      <w:r>
        <w:rPr>
          <w:color w:val="000000"/>
        </w:rPr>
        <w:t>penelitian</w:t>
      </w:r>
      <w:proofErr w:type="spellEnd"/>
      <w:r>
        <w:rPr>
          <w:color w:val="000000"/>
        </w:rPr>
        <w:t xml:space="preserve"> </w:t>
      </w:r>
      <w:proofErr w:type="spellStart"/>
      <w:r>
        <w:rPr>
          <w:color w:val="000000"/>
        </w:rPr>
        <w:t>teknik</w:t>
      </w:r>
      <w:proofErr w:type="spellEnd"/>
      <w:r>
        <w:rPr>
          <w:color w:val="000000"/>
        </w:rPr>
        <w:t xml:space="preserve"> </w:t>
      </w:r>
      <w:proofErr w:type="spellStart"/>
      <w:r>
        <w:rPr>
          <w:color w:val="000000"/>
        </w:rPr>
        <w:t>informatika</w:t>
      </w:r>
      <w:proofErr w:type="spellEnd"/>
      <w:r>
        <w:rPr>
          <w:color w:val="000000"/>
        </w:rPr>
        <w:t>, 3(2), pp.97-103.</w:t>
      </w:r>
    </w:p>
    <w:p w14:paraId="47BCC242" w14:textId="77777777" w:rsidR="00DF52C8" w:rsidRDefault="00DF52C8">
      <w:pPr>
        <w:pBdr>
          <w:top w:val="nil"/>
          <w:left w:val="nil"/>
          <w:bottom w:val="nil"/>
          <w:right w:val="nil"/>
          <w:between w:val="nil"/>
        </w:pBdr>
        <w:rPr>
          <w:color w:val="000000"/>
        </w:rPr>
      </w:pPr>
    </w:p>
    <w:p w14:paraId="7383A150" w14:textId="2F7527EF" w:rsidR="00BC48A6" w:rsidRDefault="00BC48A6">
      <w:pPr>
        <w:pBdr>
          <w:top w:val="nil"/>
          <w:left w:val="nil"/>
          <w:bottom w:val="nil"/>
          <w:right w:val="nil"/>
          <w:between w:val="nil"/>
        </w:pBdr>
        <w:rPr>
          <w:color w:val="000000"/>
        </w:rPr>
      </w:pPr>
      <w:proofErr w:type="spellStart"/>
      <w:r>
        <w:rPr>
          <w:color w:val="000000"/>
        </w:rPr>
        <w:t>Olszak</w:t>
      </w:r>
      <w:proofErr w:type="spellEnd"/>
      <w:r>
        <w:rPr>
          <w:color w:val="000000"/>
        </w:rPr>
        <w:t xml:space="preserve">, C.M., </w:t>
      </w:r>
      <w:proofErr w:type="spellStart"/>
      <w:r>
        <w:rPr>
          <w:color w:val="000000"/>
        </w:rPr>
        <w:t>Bartuś</w:t>
      </w:r>
      <w:proofErr w:type="spellEnd"/>
      <w:r>
        <w:rPr>
          <w:color w:val="000000"/>
        </w:rPr>
        <w:t xml:space="preserve">, T. and </w:t>
      </w:r>
      <w:proofErr w:type="spellStart"/>
      <w:r>
        <w:rPr>
          <w:color w:val="000000"/>
        </w:rPr>
        <w:t>Lorek</w:t>
      </w:r>
      <w:proofErr w:type="spellEnd"/>
      <w:r>
        <w:rPr>
          <w:color w:val="000000"/>
        </w:rPr>
        <w:t>, P., 2018. A comprehensive framework of information system design to provide organizational creativity support. Information &amp; Management, 55(1), pp.94-108.</w:t>
      </w:r>
    </w:p>
    <w:p w14:paraId="3C89BA04" w14:textId="77777777" w:rsidR="00DF52C8" w:rsidRDefault="00DF52C8">
      <w:pPr>
        <w:pBdr>
          <w:top w:val="nil"/>
          <w:left w:val="nil"/>
          <w:bottom w:val="nil"/>
          <w:right w:val="nil"/>
          <w:between w:val="nil"/>
        </w:pBdr>
        <w:rPr>
          <w:color w:val="000000"/>
        </w:rPr>
      </w:pPr>
    </w:p>
    <w:p w14:paraId="7D8EF09D" w14:textId="339827E3" w:rsidR="0057392C" w:rsidRDefault="0057392C">
      <w:pPr>
        <w:pBdr>
          <w:top w:val="nil"/>
          <w:left w:val="nil"/>
          <w:bottom w:val="nil"/>
          <w:right w:val="nil"/>
          <w:between w:val="nil"/>
        </w:pBdr>
        <w:rPr>
          <w:i/>
          <w:iCs/>
          <w:color w:val="000000"/>
        </w:rPr>
      </w:pPr>
      <w:r>
        <w:rPr>
          <w:color w:val="000000"/>
        </w:rPr>
        <w:t xml:space="preserve">Optimising the online marketing Channel for Tesco.Com with IVIS </w:t>
      </w:r>
      <w:proofErr w:type="spellStart"/>
      <w:r>
        <w:rPr>
          <w:color w:val="000000"/>
        </w:rPr>
        <w:t>Sonetto</w:t>
      </w:r>
      <w:proofErr w:type="spellEnd"/>
      <w:r>
        <w:rPr>
          <w:color w:val="000000"/>
        </w:rPr>
        <w:t xml:space="preserve"> Solutions</w:t>
      </w:r>
      <w:r w:rsidR="00D60775">
        <w:rPr>
          <w:color w:val="000000"/>
        </w:rPr>
        <w:t>.,2021.</w:t>
      </w:r>
      <w:r>
        <w:rPr>
          <w:color w:val="000000"/>
        </w:rPr>
        <w:t xml:space="preserve"> [Online] Available at: </w:t>
      </w:r>
      <w:hyperlink r:id="rId12" w:history="1">
        <w:r w:rsidRPr="00E93BD2">
          <w:rPr>
            <w:rStyle w:val="Hyperlink"/>
            <w:i/>
            <w:iCs/>
            <w:color w:val="auto"/>
          </w:rPr>
          <w:t>https://www.ivisgroup.com/portfolio/tesco-direct/</w:t>
        </w:r>
      </w:hyperlink>
      <w:r w:rsidRPr="00E93BD2">
        <w:rPr>
          <w:i/>
          <w:iCs/>
        </w:rPr>
        <w:t xml:space="preserve"> [</w:t>
      </w:r>
      <w:r>
        <w:rPr>
          <w:i/>
          <w:iCs/>
          <w:color w:val="000000"/>
        </w:rPr>
        <w:t>Accessed 21 November 2021]</w:t>
      </w:r>
    </w:p>
    <w:p w14:paraId="6F3EF226" w14:textId="77777777" w:rsidR="007932F7" w:rsidRPr="0057392C" w:rsidRDefault="007932F7">
      <w:pPr>
        <w:pBdr>
          <w:top w:val="nil"/>
          <w:left w:val="nil"/>
          <w:bottom w:val="nil"/>
          <w:right w:val="nil"/>
          <w:between w:val="nil"/>
        </w:pBdr>
        <w:rPr>
          <w:i/>
          <w:iCs/>
          <w:color w:val="000000"/>
        </w:rPr>
      </w:pPr>
    </w:p>
    <w:p w14:paraId="2F7F6DFB" w14:textId="38175495" w:rsidR="00BF4B30" w:rsidRPr="00BF4B30" w:rsidRDefault="00BF4B30">
      <w:pPr>
        <w:pBdr>
          <w:top w:val="nil"/>
          <w:left w:val="nil"/>
          <w:bottom w:val="nil"/>
          <w:right w:val="nil"/>
          <w:between w:val="nil"/>
        </w:pBdr>
        <w:rPr>
          <w:i/>
          <w:iCs/>
          <w:color w:val="000000"/>
        </w:rPr>
      </w:pPr>
      <w:r>
        <w:rPr>
          <w:color w:val="000000"/>
        </w:rPr>
        <w:t>“Oracle Retail Warehouse Management System</w:t>
      </w:r>
      <w:r w:rsidR="00D60775">
        <w:rPr>
          <w:color w:val="000000"/>
        </w:rPr>
        <w:t>., 2021.</w:t>
      </w:r>
      <w:r>
        <w:rPr>
          <w:color w:val="000000"/>
        </w:rPr>
        <w:t xml:space="preserve"> | Oracle” </w:t>
      </w:r>
      <w:r w:rsidR="00E91774">
        <w:rPr>
          <w:color w:val="000000"/>
        </w:rPr>
        <w:t xml:space="preserve">[Online] available at: </w:t>
      </w:r>
      <w:hyperlink r:id="rId13" w:history="1">
        <w:r w:rsidR="00E91774" w:rsidRPr="00D8112D">
          <w:rPr>
            <w:rStyle w:val="Hyperlink"/>
            <w:i/>
            <w:iCs/>
            <w:color w:val="auto"/>
          </w:rPr>
          <w:t>https://www.oracle.com/industries/retail/products/supply-chain-planning/warehouse-management/</w:t>
        </w:r>
      </w:hyperlink>
      <w:r w:rsidR="00E91774">
        <w:rPr>
          <w:i/>
          <w:iCs/>
          <w:color w:val="000000"/>
        </w:rPr>
        <w:t xml:space="preserve"> [Accessed 21 November 2021]</w:t>
      </w:r>
    </w:p>
    <w:p w14:paraId="1BD06BA8" w14:textId="77777777" w:rsidR="00BC48A6" w:rsidRDefault="00BC48A6">
      <w:pPr>
        <w:pBdr>
          <w:top w:val="nil"/>
          <w:left w:val="nil"/>
          <w:bottom w:val="nil"/>
          <w:right w:val="nil"/>
          <w:between w:val="nil"/>
        </w:pBdr>
        <w:spacing w:before="240" w:after="240"/>
        <w:rPr>
          <w:color w:val="000000"/>
        </w:rPr>
      </w:pPr>
      <w:proofErr w:type="spellStart"/>
      <w:r>
        <w:rPr>
          <w:color w:val="222222"/>
          <w:highlight w:val="white"/>
        </w:rPr>
        <w:t>Phaphoom</w:t>
      </w:r>
      <w:proofErr w:type="spellEnd"/>
      <w:r>
        <w:rPr>
          <w:color w:val="222222"/>
          <w:highlight w:val="white"/>
        </w:rPr>
        <w:t xml:space="preserve">, N., Saelee, W., </w:t>
      </w:r>
      <w:proofErr w:type="spellStart"/>
      <w:r>
        <w:rPr>
          <w:color w:val="222222"/>
          <w:highlight w:val="white"/>
        </w:rPr>
        <w:t>Somjaitaweeporn</w:t>
      </w:r>
      <w:proofErr w:type="spellEnd"/>
      <w:r>
        <w:rPr>
          <w:color w:val="222222"/>
          <w:highlight w:val="white"/>
        </w:rPr>
        <w:t xml:space="preserve">, T., </w:t>
      </w:r>
      <w:proofErr w:type="spellStart"/>
      <w:r>
        <w:rPr>
          <w:color w:val="222222"/>
          <w:highlight w:val="white"/>
        </w:rPr>
        <w:t>Yuenyong</w:t>
      </w:r>
      <w:proofErr w:type="spellEnd"/>
      <w:r>
        <w:rPr>
          <w:color w:val="222222"/>
          <w:highlight w:val="white"/>
        </w:rPr>
        <w:t xml:space="preserve">, S. and Qu, J., 2018, July. A Combined Method for Analysing Critical Success Factors on ERP Implementation. In </w:t>
      </w:r>
      <w:r>
        <w:rPr>
          <w:i/>
          <w:color w:val="000000"/>
        </w:rPr>
        <w:t>2018 15th International Joint Conference on Computer Science and Software Engineering (JCSSE)</w:t>
      </w:r>
      <w:r>
        <w:rPr>
          <w:color w:val="000000"/>
        </w:rPr>
        <w:t xml:space="preserve"> (pp. 1-6). IEEE.</w:t>
      </w:r>
    </w:p>
    <w:p w14:paraId="25BECD98" w14:textId="77777777" w:rsidR="00BC48A6" w:rsidRDefault="00BC48A6">
      <w:pPr>
        <w:pBdr>
          <w:top w:val="nil"/>
          <w:left w:val="nil"/>
          <w:bottom w:val="nil"/>
          <w:right w:val="nil"/>
          <w:between w:val="nil"/>
        </w:pBdr>
        <w:rPr>
          <w:color w:val="000000"/>
        </w:rPr>
      </w:pPr>
      <w:proofErr w:type="spellStart"/>
      <w:r>
        <w:rPr>
          <w:color w:val="000000"/>
        </w:rPr>
        <w:t>Pursky</w:t>
      </w:r>
      <w:proofErr w:type="spellEnd"/>
      <w:r>
        <w:rPr>
          <w:color w:val="000000"/>
        </w:rPr>
        <w:t xml:space="preserve">, O., </w:t>
      </w:r>
      <w:proofErr w:type="spellStart"/>
      <w:r>
        <w:rPr>
          <w:color w:val="000000"/>
        </w:rPr>
        <w:t>Selivanova</w:t>
      </w:r>
      <w:proofErr w:type="spellEnd"/>
      <w:r>
        <w:rPr>
          <w:color w:val="000000"/>
        </w:rPr>
        <w:t xml:space="preserve">, A., </w:t>
      </w:r>
      <w:proofErr w:type="spellStart"/>
      <w:r>
        <w:rPr>
          <w:color w:val="000000"/>
        </w:rPr>
        <w:t>Dubovyk</w:t>
      </w:r>
      <w:proofErr w:type="spellEnd"/>
      <w:r>
        <w:rPr>
          <w:color w:val="000000"/>
        </w:rPr>
        <w:t xml:space="preserve">, T. and </w:t>
      </w:r>
      <w:proofErr w:type="spellStart"/>
      <w:r>
        <w:rPr>
          <w:color w:val="000000"/>
        </w:rPr>
        <w:t>Herasymchuk</w:t>
      </w:r>
      <w:proofErr w:type="spellEnd"/>
      <w:r>
        <w:rPr>
          <w:color w:val="000000"/>
        </w:rPr>
        <w:t>, T., 2019, November. Software implementation of trade business process management information system. In CEUR Workshop Proceedings (Vol. 2546, pp. 171-181).</w:t>
      </w:r>
    </w:p>
    <w:p w14:paraId="23E21796" w14:textId="77777777" w:rsidR="00BC48A6" w:rsidRPr="00D94E35" w:rsidRDefault="00BC48A6">
      <w:pPr>
        <w:pBdr>
          <w:top w:val="nil"/>
          <w:left w:val="nil"/>
          <w:bottom w:val="nil"/>
          <w:right w:val="nil"/>
          <w:between w:val="nil"/>
        </w:pBdr>
      </w:pPr>
      <w:r w:rsidRPr="00D94E35">
        <w:t>Resource Information Systems in a South African Construction Organisation. In IOP</w:t>
      </w:r>
    </w:p>
    <w:p w14:paraId="33AFA764" w14:textId="77777777" w:rsidR="00BC48A6" w:rsidRDefault="00BC48A6">
      <w:pPr>
        <w:pBdr>
          <w:top w:val="nil"/>
          <w:left w:val="nil"/>
          <w:bottom w:val="nil"/>
          <w:right w:val="nil"/>
          <w:between w:val="nil"/>
        </w:pBdr>
        <w:spacing w:before="240" w:after="240"/>
        <w:rPr>
          <w:color w:val="222222"/>
          <w:highlight w:val="white"/>
        </w:rPr>
      </w:pPr>
      <w:r>
        <w:rPr>
          <w:color w:val="222222"/>
          <w:highlight w:val="white"/>
        </w:rPr>
        <w:t xml:space="preserve">Subrahmanyam, S. and Azad, S., 2019. Carrefour’s Competitive Strategy-Cost Leadership and Differentiation: A Case Study. </w:t>
      </w:r>
      <w:r>
        <w:rPr>
          <w:i/>
          <w:color w:val="222222"/>
          <w:highlight w:val="white"/>
        </w:rPr>
        <w:t>Pacific Business Review International</w:t>
      </w:r>
      <w:r>
        <w:rPr>
          <w:color w:val="222222"/>
          <w:highlight w:val="white"/>
        </w:rPr>
        <w:t xml:space="preserve">, </w:t>
      </w:r>
      <w:r>
        <w:rPr>
          <w:i/>
          <w:color w:val="222222"/>
          <w:highlight w:val="white"/>
        </w:rPr>
        <w:t>11</w:t>
      </w:r>
      <w:r>
        <w:rPr>
          <w:color w:val="222222"/>
          <w:highlight w:val="white"/>
        </w:rPr>
        <w:t>(8), pp.137-45.</w:t>
      </w:r>
    </w:p>
    <w:p w14:paraId="74B56F42" w14:textId="0AB1FC28" w:rsidR="00BC48A6" w:rsidRDefault="00BC48A6">
      <w:pPr>
        <w:pBdr>
          <w:top w:val="nil"/>
          <w:left w:val="nil"/>
          <w:bottom w:val="nil"/>
          <w:right w:val="nil"/>
          <w:between w:val="nil"/>
        </w:pBdr>
        <w:rPr>
          <w:i/>
          <w:iCs/>
        </w:rPr>
      </w:pPr>
      <w:r w:rsidRPr="0077173E">
        <w:t xml:space="preserve">Taniguchi, A. and </w:t>
      </w:r>
      <w:proofErr w:type="spellStart"/>
      <w:r w:rsidRPr="0077173E">
        <w:t>Onosato</w:t>
      </w:r>
      <w:proofErr w:type="spellEnd"/>
      <w:r w:rsidRPr="0077173E">
        <w:t xml:space="preserve">, M., 2018. Effect of continuous improvement on the reporting quality of project management information system for project management success. </w:t>
      </w:r>
      <w:r w:rsidRPr="0077173E">
        <w:rPr>
          <w:i/>
          <w:iCs/>
        </w:rPr>
        <w:t>International Journal of Information Technology and Computer Science (IJITCS), 10(1), pp.1-15.</w:t>
      </w:r>
    </w:p>
    <w:p w14:paraId="69232FB2" w14:textId="77777777" w:rsidR="00DF52C8" w:rsidRPr="0077173E" w:rsidRDefault="00DF52C8">
      <w:pPr>
        <w:pBdr>
          <w:top w:val="nil"/>
          <w:left w:val="nil"/>
          <w:bottom w:val="nil"/>
          <w:right w:val="nil"/>
          <w:between w:val="nil"/>
        </w:pBdr>
        <w:rPr>
          <w:i/>
          <w:iCs/>
        </w:rPr>
      </w:pPr>
    </w:p>
    <w:p w14:paraId="6F7A1F33" w14:textId="05E99D1A" w:rsidR="00BC48A6" w:rsidRDefault="00BC48A6">
      <w:pPr>
        <w:pBdr>
          <w:top w:val="nil"/>
          <w:left w:val="nil"/>
          <w:bottom w:val="nil"/>
          <w:right w:val="nil"/>
          <w:between w:val="nil"/>
        </w:pBdr>
        <w:rPr>
          <w:color w:val="000000"/>
        </w:rPr>
      </w:pPr>
      <w:proofErr w:type="spellStart"/>
      <w:r>
        <w:rPr>
          <w:color w:val="000000"/>
        </w:rPr>
        <w:lastRenderedPageBreak/>
        <w:t>Tarigan</w:t>
      </w:r>
      <w:proofErr w:type="spellEnd"/>
      <w:r>
        <w:rPr>
          <w:color w:val="000000"/>
        </w:rPr>
        <w:t xml:space="preserve">, Z.J.H., </w:t>
      </w:r>
      <w:proofErr w:type="spellStart"/>
      <w:r>
        <w:rPr>
          <w:color w:val="000000"/>
        </w:rPr>
        <w:t>Siagian</w:t>
      </w:r>
      <w:proofErr w:type="spellEnd"/>
      <w:r>
        <w:rPr>
          <w:color w:val="000000"/>
        </w:rPr>
        <w:t>, H. and Bua, R.R., 2019, February. The impact of information system implementation to the integrated system for increasing the supply chain performance of manufacturing companies. In IOP Conference Series: Materials Science and Engineering (Vol. 473, No. 1, p. 012050). IOP Publishing.</w:t>
      </w:r>
    </w:p>
    <w:p w14:paraId="6E3CB553" w14:textId="77777777" w:rsidR="00DF52C8" w:rsidRDefault="00DF52C8">
      <w:pPr>
        <w:pBdr>
          <w:top w:val="nil"/>
          <w:left w:val="nil"/>
          <w:bottom w:val="nil"/>
          <w:right w:val="nil"/>
          <w:between w:val="nil"/>
        </w:pBdr>
        <w:rPr>
          <w:color w:val="000000"/>
        </w:rPr>
      </w:pPr>
    </w:p>
    <w:p w14:paraId="3B0BDAD8" w14:textId="2A052AEA" w:rsidR="00BC48A6" w:rsidRDefault="00BC48A6">
      <w:pPr>
        <w:pBdr>
          <w:top w:val="nil"/>
          <w:left w:val="nil"/>
          <w:bottom w:val="nil"/>
          <w:right w:val="nil"/>
          <w:between w:val="nil"/>
        </w:pBdr>
        <w:rPr>
          <w:color w:val="000000"/>
        </w:rPr>
      </w:pPr>
      <w:r>
        <w:rPr>
          <w:color w:val="000000"/>
        </w:rPr>
        <w:t>Tesco.com. 2021. [online] Available at: &lt;https://www.tesco.com/&gt; [Accessed 18 October 2021].</w:t>
      </w:r>
    </w:p>
    <w:p w14:paraId="234C0CEE" w14:textId="77777777" w:rsidR="00DF52C8" w:rsidRDefault="00DF52C8">
      <w:pPr>
        <w:pBdr>
          <w:top w:val="nil"/>
          <w:left w:val="nil"/>
          <w:bottom w:val="nil"/>
          <w:right w:val="nil"/>
          <w:between w:val="nil"/>
        </w:pBdr>
        <w:rPr>
          <w:color w:val="000000"/>
        </w:rPr>
      </w:pPr>
    </w:p>
    <w:p w14:paraId="50D758EC" w14:textId="77777777" w:rsidR="00BC48A6" w:rsidRDefault="00BC48A6">
      <w:pPr>
        <w:pBdr>
          <w:top w:val="nil"/>
          <w:left w:val="nil"/>
          <w:bottom w:val="nil"/>
          <w:right w:val="nil"/>
          <w:between w:val="nil"/>
        </w:pBdr>
        <w:rPr>
          <w:color w:val="000000"/>
        </w:rPr>
      </w:pPr>
      <w:r>
        <w:rPr>
          <w:color w:val="000000"/>
        </w:rPr>
        <w:t>Tescoplc.com. 2021. [online] Available at: &lt;https://www.tescoplc.com/about/how-we-do-business/&gt; [Accessed 18 October 2021].</w:t>
      </w:r>
    </w:p>
    <w:p w14:paraId="707B485F" w14:textId="7F432EB1" w:rsidR="00BC48A6" w:rsidRDefault="00BC48A6">
      <w:pPr>
        <w:pBdr>
          <w:top w:val="nil"/>
          <w:left w:val="nil"/>
          <w:bottom w:val="nil"/>
          <w:right w:val="nil"/>
          <w:between w:val="nil"/>
        </w:pBdr>
        <w:spacing w:before="240" w:after="240"/>
        <w:rPr>
          <w:color w:val="000000"/>
        </w:rPr>
      </w:pPr>
      <w:proofErr w:type="spellStart"/>
      <w:r>
        <w:rPr>
          <w:color w:val="222222"/>
          <w:highlight w:val="white"/>
        </w:rPr>
        <w:t>V</w:t>
      </w:r>
      <w:r w:rsidR="00E8319E">
        <w:rPr>
          <w:color w:val="222222"/>
          <w:highlight w:val="white"/>
        </w:rPr>
        <w:t>ahdati</w:t>
      </w:r>
      <w:proofErr w:type="spellEnd"/>
      <w:r>
        <w:rPr>
          <w:color w:val="222222"/>
          <w:highlight w:val="white"/>
        </w:rPr>
        <w:t xml:space="preserve">, H., </w:t>
      </w:r>
      <w:proofErr w:type="spellStart"/>
      <w:r>
        <w:rPr>
          <w:color w:val="222222"/>
          <w:highlight w:val="white"/>
        </w:rPr>
        <w:t>N</w:t>
      </w:r>
      <w:r w:rsidR="00E8319E">
        <w:rPr>
          <w:color w:val="222222"/>
          <w:highlight w:val="white"/>
        </w:rPr>
        <w:t>ejad</w:t>
      </w:r>
      <w:proofErr w:type="spellEnd"/>
      <w:r>
        <w:rPr>
          <w:color w:val="222222"/>
          <w:highlight w:val="white"/>
        </w:rPr>
        <w:t xml:space="preserve">, S.H. and </w:t>
      </w:r>
      <w:proofErr w:type="spellStart"/>
      <w:r>
        <w:rPr>
          <w:color w:val="222222"/>
          <w:highlight w:val="white"/>
        </w:rPr>
        <w:t>S</w:t>
      </w:r>
      <w:r w:rsidR="00E8319E">
        <w:rPr>
          <w:color w:val="222222"/>
          <w:highlight w:val="white"/>
        </w:rPr>
        <w:t>hahsiah</w:t>
      </w:r>
      <w:proofErr w:type="spellEnd"/>
      <w:r>
        <w:rPr>
          <w:color w:val="222222"/>
          <w:highlight w:val="white"/>
        </w:rPr>
        <w:t xml:space="preserve">, N., 2018. Generic Competitive Strategies toward Achieving Sustainable and Dynamic Competitive Advantage. </w:t>
      </w:r>
      <w:proofErr w:type="spellStart"/>
      <w:r>
        <w:rPr>
          <w:i/>
          <w:color w:val="222222"/>
          <w:highlight w:val="white"/>
        </w:rPr>
        <w:t>Revista</w:t>
      </w:r>
      <w:proofErr w:type="spellEnd"/>
      <w:r>
        <w:rPr>
          <w:i/>
          <w:color w:val="222222"/>
          <w:highlight w:val="white"/>
        </w:rPr>
        <w:t xml:space="preserve"> ESPACIOS</w:t>
      </w:r>
      <w:r>
        <w:rPr>
          <w:color w:val="222222"/>
          <w:highlight w:val="white"/>
        </w:rPr>
        <w:t xml:space="preserve">, </w:t>
      </w:r>
      <w:r>
        <w:rPr>
          <w:i/>
          <w:color w:val="222222"/>
          <w:highlight w:val="white"/>
        </w:rPr>
        <w:t>39</w:t>
      </w:r>
      <w:r>
        <w:rPr>
          <w:color w:val="222222"/>
          <w:highlight w:val="white"/>
        </w:rPr>
        <w:t>(13).</w:t>
      </w:r>
    </w:p>
    <w:p w14:paraId="44946144" w14:textId="3798C999" w:rsidR="00BC48A6" w:rsidRDefault="00BC48A6">
      <w:pPr>
        <w:pBdr>
          <w:top w:val="nil"/>
          <w:left w:val="nil"/>
          <w:bottom w:val="nil"/>
          <w:right w:val="nil"/>
          <w:between w:val="nil"/>
        </w:pBdr>
        <w:rPr>
          <w:color w:val="000000"/>
        </w:rPr>
      </w:pPr>
      <w:proofErr w:type="spellStart"/>
      <w:r>
        <w:rPr>
          <w:color w:val="000000"/>
        </w:rPr>
        <w:t>V</w:t>
      </w:r>
      <w:r w:rsidR="00E8319E">
        <w:rPr>
          <w:color w:val="000000"/>
        </w:rPr>
        <w:t>oronkova</w:t>
      </w:r>
      <w:proofErr w:type="spellEnd"/>
      <w:r>
        <w:rPr>
          <w:color w:val="000000"/>
        </w:rPr>
        <w:t xml:space="preserve">, O.V., </w:t>
      </w:r>
      <w:proofErr w:type="spellStart"/>
      <w:r>
        <w:rPr>
          <w:color w:val="000000"/>
        </w:rPr>
        <w:t>K</w:t>
      </w:r>
      <w:r w:rsidR="00E8319E">
        <w:rPr>
          <w:color w:val="000000"/>
        </w:rPr>
        <w:t>urochkina</w:t>
      </w:r>
      <w:proofErr w:type="spellEnd"/>
      <w:r>
        <w:rPr>
          <w:color w:val="000000"/>
        </w:rPr>
        <w:t xml:space="preserve">, A.A., </w:t>
      </w:r>
      <w:proofErr w:type="spellStart"/>
      <w:r>
        <w:rPr>
          <w:color w:val="000000"/>
        </w:rPr>
        <w:t>F</w:t>
      </w:r>
      <w:r w:rsidR="00E8319E">
        <w:rPr>
          <w:color w:val="000000"/>
        </w:rPr>
        <w:t>irova</w:t>
      </w:r>
      <w:proofErr w:type="spellEnd"/>
      <w:r>
        <w:rPr>
          <w:color w:val="000000"/>
        </w:rPr>
        <w:t xml:space="preserve">, I.P. and </w:t>
      </w:r>
      <w:proofErr w:type="spellStart"/>
      <w:r>
        <w:rPr>
          <w:color w:val="000000"/>
        </w:rPr>
        <w:t>B</w:t>
      </w:r>
      <w:r w:rsidR="00E8319E">
        <w:rPr>
          <w:color w:val="000000"/>
        </w:rPr>
        <w:t>ikezina</w:t>
      </w:r>
      <w:proofErr w:type="spellEnd"/>
      <w:r>
        <w:rPr>
          <w:color w:val="000000"/>
        </w:rPr>
        <w:t xml:space="preserve">, T.V., 2017. Implementation of an information management system for industrial enterprise resource planning. </w:t>
      </w:r>
      <w:proofErr w:type="spellStart"/>
      <w:r>
        <w:rPr>
          <w:color w:val="000000"/>
        </w:rPr>
        <w:t>Revista</w:t>
      </w:r>
      <w:proofErr w:type="spellEnd"/>
      <w:r>
        <w:rPr>
          <w:color w:val="000000"/>
        </w:rPr>
        <w:t xml:space="preserve"> </w:t>
      </w:r>
      <w:proofErr w:type="spellStart"/>
      <w:r>
        <w:rPr>
          <w:color w:val="000000"/>
        </w:rPr>
        <w:t>Espacios</w:t>
      </w:r>
      <w:proofErr w:type="spellEnd"/>
      <w:r>
        <w:rPr>
          <w:color w:val="000000"/>
        </w:rPr>
        <w:t>, 38(49).</w:t>
      </w:r>
    </w:p>
    <w:p w14:paraId="7B7AC2D4" w14:textId="77777777" w:rsidR="00DF52C8" w:rsidRDefault="00DF52C8">
      <w:pPr>
        <w:pBdr>
          <w:top w:val="nil"/>
          <w:left w:val="nil"/>
          <w:bottom w:val="nil"/>
          <w:right w:val="nil"/>
          <w:between w:val="nil"/>
        </w:pBdr>
        <w:rPr>
          <w:color w:val="000000"/>
        </w:rPr>
      </w:pPr>
    </w:p>
    <w:p w14:paraId="0B64582E" w14:textId="77777777" w:rsidR="00BC48A6" w:rsidRPr="00D94E35" w:rsidRDefault="00BC48A6">
      <w:pPr>
        <w:pBdr>
          <w:top w:val="nil"/>
          <w:left w:val="nil"/>
          <w:bottom w:val="nil"/>
          <w:right w:val="nil"/>
          <w:between w:val="nil"/>
        </w:pBdr>
        <w:rPr>
          <w:i/>
          <w:iCs/>
          <w:color w:val="000000"/>
        </w:rPr>
      </w:pPr>
      <w:r>
        <w:rPr>
          <w:color w:val="000000"/>
        </w:rPr>
        <w:t xml:space="preserve">Wang, Y. and Kogan, A., 2018. Designing confidentiality-preserving Blockchain-based transaction processing systems. </w:t>
      </w:r>
      <w:r w:rsidRPr="00D94E35">
        <w:rPr>
          <w:i/>
          <w:iCs/>
          <w:color w:val="000000"/>
        </w:rPr>
        <w:t>International Journal of Accounting Information Systems, 30, pp.1-18.</w:t>
      </w:r>
    </w:p>
    <w:sectPr w:rsidR="00BC48A6" w:rsidRPr="00D94E35" w:rsidSect="00D2151A">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904B2" w14:textId="77777777" w:rsidR="00313A75" w:rsidRDefault="00313A75" w:rsidP="00D2151A">
      <w:pPr>
        <w:spacing w:line="240" w:lineRule="auto"/>
      </w:pPr>
      <w:r>
        <w:separator/>
      </w:r>
    </w:p>
  </w:endnote>
  <w:endnote w:type="continuationSeparator" w:id="0">
    <w:p w14:paraId="782F1274" w14:textId="77777777" w:rsidR="00313A75" w:rsidRDefault="00313A75" w:rsidP="00D215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3E8BF" w14:textId="77777777" w:rsidR="00D2151A" w:rsidRDefault="00D2151A">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E859E0">
      <w:rPr>
        <w:color w:val="000000"/>
      </w:rPr>
      <w:instrText>PAGE</w:instrText>
    </w:r>
    <w:r>
      <w:rPr>
        <w:color w:val="000000"/>
      </w:rPr>
      <w:fldChar w:fldCharType="separate"/>
    </w:r>
    <w:r w:rsidR="00BC48A6">
      <w:rPr>
        <w:noProof/>
        <w:color w:val="000000"/>
      </w:rPr>
      <w:t>1</w:t>
    </w:r>
    <w:r>
      <w:rPr>
        <w:color w:val="000000"/>
      </w:rPr>
      <w:fldChar w:fldCharType="end"/>
    </w:r>
  </w:p>
  <w:p w14:paraId="10F49ED6" w14:textId="77777777" w:rsidR="00D2151A" w:rsidRDefault="00D2151A">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F0599" w14:textId="77777777" w:rsidR="00313A75" w:rsidRDefault="00313A75" w:rsidP="00D2151A">
      <w:pPr>
        <w:spacing w:line="240" w:lineRule="auto"/>
      </w:pPr>
      <w:r>
        <w:separator/>
      </w:r>
    </w:p>
  </w:footnote>
  <w:footnote w:type="continuationSeparator" w:id="0">
    <w:p w14:paraId="5B63D98D" w14:textId="77777777" w:rsidR="00313A75" w:rsidRDefault="00313A75" w:rsidP="00D2151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74F63"/>
    <w:multiLevelType w:val="multilevel"/>
    <w:tmpl w:val="88F47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6E41BB"/>
    <w:multiLevelType w:val="multilevel"/>
    <w:tmpl w:val="A8EA97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C65052A"/>
    <w:multiLevelType w:val="hybridMultilevel"/>
    <w:tmpl w:val="B0845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8F0B7C"/>
    <w:multiLevelType w:val="multilevel"/>
    <w:tmpl w:val="91CE2F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19C7815"/>
    <w:multiLevelType w:val="multilevel"/>
    <w:tmpl w:val="2D322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9BB4B84"/>
    <w:multiLevelType w:val="multilevel"/>
    <w:tmpl w:val="AA52C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C8B2661"/>
    <w:multiLevelType w:val="multilevel"/>
    <w:tmpl w:val="11BC9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6"/>
  </w:num>
  <w:num w:numId="3">
    <w:abstractNumId w:val="0"/>
  </w:num>
  <w:num w:numId="4">
    <w:abstractNumId w:val="1"/>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51A"/>
    <w:rsid w:val="00005ED8"/>
    <w:rsid w:val="000350C1"/>
    <w:rsid w:val="00041949"/>
    <w:rsid w:val="00083830"/>
    <w:rsid w:val="000B75FC"/>
    <w:rsid w:val="000C714F"/>
    <w:rsid w:val="000D618C"/>
    <w:rsid w:val="000F2472"/>
    <w:rsid w:val="000F29B4"/>
    <w:rsid w:val="00100565"/>
    <w:rsid w:val="00107CFF"/>
    <w:rsid w:val="001150E0"/>
    <w:rsid w:val="001153E0"/>
    <w:rsid w:val="00122207"/>
    <w:rsid w:val="00127C72"/>
    <w:rsid w:val="00146EBA"/>
    <w:rsid w:val="00172644"/>
    <w:rsid w:val="00184D5F"/>
    <w:rsid w:val="00190832"/>
    <w:rsid w:val="001A30E1"/>
    <w:rsid w:val="001B1C7C"/>
    <w:rsid w:val="001E1342"/>
    <w:rsid w:val="0021699C"/>
    <w:rsid w:val="00230CBF"/>
    <w:rsid w:val="0029320D"/>
    <w:rsid w:val="002A126C"/>
    <w:rsid w:val="002B1611"/>
    <w:rsid w:val="002C6B51"/>
    <w:rsid w:val="002E5158"/>
    <w:rsid w:val="00313A75"/>
    <w:rsid w:val="00316BF0"/>
    <w:rsid w:val="00325F3A"/>
    <w:rsid w:val="003810E1"/>
    <w:rsid w:val="00392407"/>
    <w:rsid w:val="003A2DE0"/>
    <w:rsid w:val="003B3FBB"/>
    <w:rsid w:val="003F75D5"/>
    <w:rsid w:val="004034C7"/>
    <w:rsid w:val="0041297D"/>
    <w:rsid w:val="0049234D"/>
    <w:rsid w:val="004D01B0"/>
    <w:rsid w:val="004E2528"/>
    <w:rsid w:val="0050514D"/>
    <w:rsid w:val="00527596"/>
    <w:rsid w:val="00545B06"/>
    <w:rsid w:val="00553529"/>
    <w:rsid w:val="005674BB"/>
    <w:rsid w:val="0057392C"/>
    <w:rsid w:val="0057651A"/>
    <w:rsid w:val="005B32E5"/>
    <w:rsid w:val="005B42A0"/>
    <w:rsid w:val="005D7145"/>
    <w:rsid w:val="005E57EF"/>
    <w:rsid w:val="0061495B"/>
    <w:rsid w:val="00641CD2"/>
    <w:rsid w:val="00643933"/>
    <w:rsid w:val="006A79A2"/>
    <w:rsid w:val="006E7B73"/>
    <w:rsid w:val="006F0B5C"/>
    <w:rsid w:val="006F7ACE"/>
    <w:rsid w:val="00701ABF"/>
    <w:rsid w:val="00703131"/>
    <w:rsid w:val="00703B1C"/>
    <w:rsid w:val="00722487"/>
    <w:rsid w:val="007458AB"/>
    <w:rsid w:val="00756FB0"/>
    <w:rsid w:val="0076043C"/>
    <w:rsid w:val="0076343A"/>
    <w:rsid w:val="0077173E"/>
    <w:rsid w:val="007932F7"/>
    <w:rsid w:val="0079444D"/>
    <w:rsid w:val="007948EF"/>
    <w:rsid w:val="007A194B"/>
    <w:rsid w:val="007B1925"/>
    <w:rsid w:val="007C0E61"/>
    <w:rsid w:val="008061DD"/>
    <w:rsid w:val="008127AE"/>
    <w:rsid w:val="00836247"/>
    <w:rsid w:val="00877A2B"/>
    <w:rsid w:val="008803D0"/>
    <w:rsid w:val="00881C6B"/>
    <w:rsid w:val="00886017"/>
    <w:rsid w:val="008A5D30"/>
    <w:rsid w:val="008A7889"/>
    <w:rsid w:val="009040EF"/>
    <w:rsid w:val="009512A1"/>
    <w:rsid w:val="0095621A"/>
    <w:rsid w:val="009573D2"/>
    <w:rsid w:val="00967DB0"/>
    <w:rsid w:val="00987139"/>
    <w:rsid w:val="00991593"/>
    <w:rsid w:val="009A12B7"/>
    <w:rsid w:val="009D49C2"/>
    <w:rsid w:val="009F02B6"/>
    <w:rsid w:val="009F3A20"/>
    <w:rsid w:val="009F5490"/>
    <w:rsid w:val="00A01496"/>
    <w:rsid w:val="00A1646B"/>
    <w:rsid w:val="00A4553C"/>
    <w:rsid w:val="00A91485"/>
    <w:rsid w:val="00AA3EA5"/>
    <w:rsid w:val="00AC6D8F"/>
    <w:rsid w:val="00AD3DC9"/>
    <w:rsid w:val="00AF0E57"/>
    <w:rsid w:val="00B21315"/>
    <w:rsid w:val="00B31A20"/>
    <w:rsid w:val="00B41613"/>
    <w:rsid w:val="00B5195F"/>
    <w:rsid w:val="00B61659"/>
    <w:rsid w:val="00BB16D8"/>
    <w:rsid w:val="00BB3ABA"/>
    <w:rsid w:val="00BC48A6"/>
    <w:rsid w:val="00BF4B30"/>
    <w:rsid w:val="00C128EC"/>
    <w:rsid w:val="00C20C2F"/>
    <w:rsid w:val="00C2466E"/>
    <w:rsid w:val="00C34295"/>
    <w:rsid w:val="00C46A53"/>
    <w:rsid w:val="00C665C1"/>
    <w:rsid w:val="00C90F55"/>
    <w:rsid w:val="00CA292E"/>
    <w:rsid w:val="00CE2CEF"/>
    <w:rsid w:val="00CF2F42"/>
    <w:rsid w:val="00CF76C9"/>
    <w:rsid w:val="00D06900"/>
    <w:rsid w:val="00D2151A"/>
    <w:rsid w:val="00D41807"/>
    <w:rsid w:val="00D60775"/>
    <w:rsid w:val="00D8112D"/>
    <w:rsid w:val="00D87589"/>
    <w:rsid w:val="00D94E35"/>
    <w:rsid w:val="00DB3BB3"/>
    <w:rsid w:val="00DD624E"/>
    <w:rsid w:val="00DE0E42"/>
    <w:rsid w:val="00DE56B6"/>
    <w:rsid w:val="00DF52C8"/>
    <w:rsid w:val="00E07658"/>
    <w:rsid w:val="00E253F1"/>
    <w:rsid w:val="00E334E6"/>
    <w:rsid w:val="00E3472C"/>
    <w:rsid w:val="00E66719"/>
    <w:rsid w:val="00E8319E"/>
    <w:rsid w:val="00E859E0"/>
    <w:rsid w:val="00E91774"/>
    <w:rsid w:val="00E93BD2"/>
    <w:rsid w:val="00E95556"/>
    <w:rsid w:val="00ED054C"/>
    <w:rsid w:val="00EF1658"/>
    <w:rsid w:val="00F42998"/>
    <w:rsid w:val="00F62F32"/>
    <w:rsid w:val="00F64270"/>
    <w:rsid w:val="00FA7D94"/>
    <w:rsid w:val="00FC22D2"/>
    <w:rsid w:val="00FD2536"/>
    <w:rsid w:val="00FF04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ABD02"/>
  <w15:docId w15:val="{AFD2407C-4F1C-0142-9684-13686ABD5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46"/>
  </w:style>
  <w:style w:type="paragraph" w:styleId="Heading1">
    <w:name w:val="heading 1"/>
    <w:basedOn w:val="Normal2"/>
    <w:next w:val="Normal2"/>
    <w:qFormat/>
    <w:rsid w:val="00972049"/>
    <w:pPr>
      <w:keepNext/>
      <w:keepLines/>
      <w:spacing w:before="400" w:after="120"/>
      <w:outlineLvl w:val="0"/>
    </w:pPr>
    <w:rPr>
      <w:b/>
      <w:color w:val="000000" w:themeColor="text1"/>
      <w:sz w:val="32"/>
      <w:szCs w:val="40"/>
    </w:rPr>
  </w:style>
  <w:style w:type="paragraph" w:styleId="Heading2">
    <w:name w:val="heading 2"/>
    <w:basedOn w:val="Normal2"/>
    <w:next w:val="Normal2"/>
    <w:qFormat/>
    <w:rsid w:val="00972049"/>
    <w:pPr>
      <w:keepNext/>
      <w:keepLines/>
      <w:spacing w:before="360" w:after="120"/>
      <w:outlineLvl w:val="1"/>
    </w:pPr>
    <w:rPr>
      <w:sz w:val="28"/>
      <w:szCs w:val="32"/>
    </w:rPr>
  </w:style>
  <w:style w:type="paragraph" w:styleId="Heading3">
    <w:name w:val="heading 3"/>
    <w:basedOn w:val="Normal2"/>
    <w:next w:val="Normal2"/>
    <w:rsid w:val="00957E41"/>
    <w:pPr>
      <w:keepNext/>
      <w:keepLines/>
      <w:spacing w:before="320" w:after="80"/>
      <w:outlineLvl w:val="2"/>
    </w:pPr>
    <w:rPr>
      <w:color w:val="434343"/>
      <w:sz w:val="28"/>
      <w:szCs w:val="28"/>
    </w:rPr>
  </w:style>
  <w:style w:type="paragraph" w:styleId="Heading4">
    <w:name w:val="heading 4"/>
    <w:basedOn w:val="Normal2"/>
    <w:next w:val="Normal2"/>
    <w:rsid w:val="00957E41"/>
    <w:pPr>
      <w:keepNext/>
      <w:keepLines/>
      <w:spacing w:before="280" w:after="80"/>
      <w:outlineLvl w:val="3"/>
    </w:pPr>
    <w:rPr>
      <w:color w:val="666666"/>
    </w:rPr>
  </w:style>
  <w:style w:type="paragraph" w:styleId="Heading5">
    <w:name w:val="heading 5"/>
    <w:basedOn w:val="Normal2"/>
    <w:next w:val="Normal2"/>
    <w:rsid w:val="00957E41"/>
    <w:pPr>
      <w:keepNext/>
      <w:keepLines/>
      <w:spacing w:before="240" w:after="80"/>
      <w:outlineLvl w:val="4"/>
    </w:pPr>
    <w:rPr>
      <w:color w:val="666666"/>
    </w:rPr>
  </w:style>
  <w:style w:type="paragraph" w:styleId="Heading6">
    <w:name w:val="heading 6"/>
    <w:basedOn w:val="Normal2"/>
    <w:next w:val="Normal2"/>
    <w:rsid w:val="00957E4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2151A"/>
  </w:style>
  <w:style w:type="paragraph" w:styleId="Title">
    <w:name w:val="Title"/>
    <w:basedOn w:val="Normal2"/>
    <w:next w:val="Normal2"/>
    <w:rsid w:val="00957E41"/>
    <w:pPr>
      <w:keepNext/>
      <w:keepLines/>
      <w:spacing w:after="60"/>
    </w:pPr>
    <w:rPr>
      <w:sz w:val="52"/>
      <w:szCs w:val="52"/>
    </w:rPr>
  </w:style>
  <w:style w:type="paragraph" w:customStyle="1" w:styleId="Normal2">
    <w:name w:val="Normal2"/>
    <w:rsid w:val="00957E41"/>
  </w:style>
  <w:style w:type="paragraph" w:styleId="Subtitle">
    <w:name w:val="Subtitle"/>
    <w:basedOn w:val="Normal"/>
    <w:next w:val="Normal"/>
    <w:rsid w:val="00D2151A"/>
    <w:pPr>
      <w:keepNext/>
      <w:keepLines/>
      <w:pBdr>
        <w:top w:val="nil"/>
        <w:left w:val="nil"/>
        <w:bottom w:val="nil"/>
        <w:right w:val="nil"/>
        <w:between w:val="nil"/>
      </w:pBdr>
      <w:spacing w:after="320" w:line="276" w:lineRule="auto"/>
      <w:jc w:val="left"/>
    </w:pPr>
    <w:rPr>
      <w:color w:val="666666"/>
      <w:sz w:val="30"/>
      <w:szCs w:val="30"/>
    </w:rPr>
  </w:style>
  <w:style w:type="table" w:customStyle="1" w:styleId="a">
    <w:basedOn w:val="TableNormal"/>
    <w:rsid w:val="00957E4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265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501"/>
    <w:rPr>
      <w:rFonts w:ascii="Tahoma" w:hAnsi="Tahoma" w:cs="Tahoma"/>
      <w:sz w:val="16"/>
      <w:szCs w:val="16"/>
    </w:rPr>
  </w:style>
  <w:style w:type="paragraph" w:styleId="Header">
    <w:name w:val="header"/>
    <w:basedOn w:val="Normal"/>
    <w:link w:val="HeaderChar"/>
    <w:uiPriority w:val="99"/>
    <w:semiHidden/>
    <w:unhideWhenUsed/>
    <w:rsid w:val="007409B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409BC"/>
  </w:style>
  <w:style w:type="paragraph" w:styleId="Footer">
    <w:name w:val="footer"/>
    <w:basedOn w:val="Normal"/>
    <w:link w:val="FooterChar"/>
    <w:uiPriority w:val="99"/>
    <w:unhideWhenUsed/>
    <w:rsid w:val="007409BC"/>
    <w:pPr>
      <w:tabs>
        <w:tab w:val="center" w:pos="4680"/>
        <w:tab w:val="right" w:pos="9360"/>
      </w:tabs>
      <w:spacing w:line="240" w:lineRule="auto"/>
    </w:pPr>
  </w:style>
  <w:style w:type="character" w:customStyle="1" w:styleId="FooterChar">
    <w:name w:val="Footer Char"/>
    <w:basedOn w:val="DefaultParagraphFont"/>
    <w:link w:val="Footer"/>
    <w:uiPriority w:val="99"/>
    <w:rsid w:val="007409BC"/>
  </w:style>
  <w:style w:type="paragraph" w:styleId="TOCHeading">
    <w:name w:val="TOC Heading"/>
    <w:basedOn w:val="Heading1"/>
    <w:next w:val="Normal"/>
    <w:uiPriority w:val="39"/>
    <w:semiHidden/>
    <w:unhideWhenUsed/>
    <w:qFormat/>
    <w:rsid w:val="000C6B8E"/>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C6B8E"/>
    <w:pPr>
      <w:spacing w:after="100"/>
    </w:pPr>
  </w:style>
  <w:style w:type="character" w:styleId="Hyperlink">
    <w:name w:val="Hyperlink"/>
    <w:basedOn w:val="DefaultParagraphFont"/>
    <w:uiPriority w:val="99"/>
    <w:unhideWhenUsed/>
    <w:rsid w:val="000C6B8E"/>
    <w:rPr>
      <w:color w:val="0000FF" w:themeColor="hyperlink"/>
      <w:u w:val="single"/>
    </w:rPr>
  </w:style>
  <w:style w:type="table" w:customStyle="1" w:styleId="a0">
    <w:basedOn w:val="TableNormal"/>
    <w:rsid w:val="00D2151A"/>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C20C2F"/>
    <w:pPr>
      <w:ind w:left="720"/>
      <w:contextualSpacing/>
    </w:pPr>
  </w:style>
  <w:style w:type="character" w:styleId="UnresolvedMention">
    <w:name w:val="Unresolved Mention"/>
    <w:basedOn w:val="DefaultParagraphFont"/>
    <w:uiPriority w:val="99"/>
    <w:semiHidden/>
    <w:unhideWhenUsed/>
    <w:rsid w:val="00E917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racle.com/industries/retail/products/supply-chain-planning/warehouse-manage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visgroup.com/portfolio/tesco-direc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0bZrZbv6+QPcBVuqRsnQrehCw3A==">AMUW2mVATSY9Gu7Xeu/4uT7q8Psrp3bgr0feEKh4LUu76pqt77wB3/l4idAx3eDOT8jwq8KqAxok2QfKPadZNF24AogwWHxWjLv2N+8zo3vrPEzzdQ8tkQ4YnWxB3N9Mn0303677KYKYgi3Igq/DjUGRRv9+sGTtI6ewYv/jYinaNZ474cMNGX2N8VgB5EaI4HvjpEQ7LPjtrmQ+rqUZk04ahQJGPm/UiHJU5GTcnHv5hCR7lGXCI6o=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20</Pages>
  <Words>5014</Words>
  <Characters>28584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 Ali (1912549)</dc:creator>
  <cp:lastModifiedBy>Rashid Ali (1912549)</cp:lastModifiedBy>
  <cp:revision>112</cp:revision>
  <dcterms:created xsi:type="dcterms:W3CDTF">2021-11-15T19:36:00Z</dcterms:created>
  <dcterms:modified xsi:type="dcterms:W3CDTF">2021-11-30T19:30:00Z</dcterms:modified>
</cp:coreProperties>
</file>