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54648" w14:textId="77777777" w:rsidR="008A7524" w:rsidRDefault="008A7524" w:rsidP="00335CBF">
      <w:pPr>
        <w:spacing w:before="0" w:after="0"/>
        <w:rPr>
          <w:b/>
          <w:bCs/>
          <w:sz w:val="40"/>
          <w:szCs w:val="36"/>
        </w:rPr>
      </w:pPr>
    </w:p>
    <w:p w14:paraId="4E6E46F8" w14:textId="70865204" w:rsidR="008A7524" w:rsidRDefault="008A7524" w:rsidP="008A7524">
      <w:pPr>
        <w:spacing w:before="0" w:after="0"/>
        <w:jc w:val="center"/>
        <w:rPr>
          <w:b/>
          <w:bCs/>
          <w:sz w:val="40"/>
          <w:szCs w:val="36"/>
        </w:rPr>
      </w:pPr>
      <w:r w:rsidRPr="008A7524">
        <w:rPr>
          <w:b/>
          <w:bCs/>
          <w:sz w:val="40"/>
          <w:szCs w:val="36"/>
        </w:rPr>
        <w:t>Financial Management for the Hotel Industry</w:t>
      </w:r>
    </w:p>
    <w:p w14:paraId="70DCF77B" w14:textId="7A012C81" w:rsidR="00335CBF" w:rsidRPr="008A7524" w:rsidRDefault="00335CBF" w:rsidP="008A7524">
      <w:pPr>
        <w:spacing w:before="0" w:after="0"/>
        <w:jc w:val="center"/>
        <w:rPr>
          <w:b/>
          <w:bCs/>
          <w:sz w:val="40"/>
          <w:szCs w:val="36"/>
        </w:rPr>
      </w:pPr>
      <w:r>
        <w:rPr>
          <w:b/>
          <w:bCs/>
          <w:sz w:val="40"/>
          <w:szCs w:val="36"/>
        </w:rPr>
        <w:t>BMIH5007</w:t>
      </w:r>
    </w:p>
    <w:p w14:paraId="2EE85137" w14:textId="10F8E338" w:rsidR="008A7524" w:rsidRPr="008A7524" w:rsidRDefault="008A7524" w:rsidP="008A7524">
      <w:pPr>
        <w:spacing w:before="0" w:after="0"/>
        <w:jc w:val="center"/>
        <w:rPr>
          <w:b/>
          <w:bCs/>
          <w:sz w:val="40"/>
          <w:szCs w:val="36"/>
        </w:rPr>
      </w:pPr>
      <w:r w:rsidRPr="008A7524">
        <w:rPr>
          <w:b/>
          <w:bCs/>
          <w:sz w:val="40"/>
          <w:szCs w:val="36"/>
        </w:rPr>
        <w:t>Student Name:</w:t>
      </w:r>
      <w:r w:rsidR="00B01100">
        <w:rPr>
          <w:b/>
          <w:bCs/>
          <w:sz w:val="40"/>
          <w:szCs w:val="36"/>
        </w:rPr>
        <w:t xml:space="preserve"> Vasilica Crenganis</w:t>
      </w:r>
    </w:p>
    <w:p w14:paraId="55AA66A1" w14:textId="03F039CA" w:rsidR="00F41D46" w:rsidRPr="00763E4F" w:rsidRDefault="008A7524" w:rsidP="00763E4F">
      <w:pPr>
        <w:spacing w:before="0" w:after="0"/>
        <w:jc w:val="center"/>
        <w:rPr>
          <w:b/>
          <w:bCs/>
          <w:sz w:val="40"/>
          <w:szCs w:val="36"/>
        </w:rPr>
      </w:pPr>
      <w:r w:rsidRPr="008A7524">
        <w:rPr>
          <w:b/>
          <w:bCs/>
          <w:sz w:val="40"/>
          <w:szCs w:val="36"/>
        </w:rPr>
        <w:t>Student ID:</w:t>
      </w:r>
      <w:r w:rsidR="00B01100">
        <w:rPr>
          <w:b/>
          <w:bCs/>
          <w:sz w:val="40"/>
          <w:szCs w:val="36"/>
        </w:rPr>
        <w:t>2221600</w:t>
      </w:r>
    </w:p>
    <w:p w14:paraId="520C90F3" w14:textId="77777777" w:rsidR="00763E4F" w:rsidRDefault="00763E4F" w:rsidP="008A7524">
      <w:pPr>
        <w:spacing w:before="0" w:after="0"/>
        <w:jc w:val="center"/>
        <w:rPr>
          <w:b/>
          <w:bCs/>
          <w:sz w:val="28"/>
          <w:szCs w:val="28"/>
        </w:rPr>
      </w:pPr>
    </w:p>
    <w:p w14:paraId="37A81046" w14:textId="77777777" w:rsidR="00763E4F" w:rsidRDefault="00763E4F" w:rsidP="008A7524">
      <w:pPr>
        <w:spacing w:before="0" w:after="0"/>
        <w:jc w:val="center"/>
        <w:rPr>
          <w:b/>
          <w:bCs/>
          <w:sz w:val="28"/>
          <w:szCs w:val="28"/>
        </w:rPr>
      </w:pPr>
    </w:p>
    <w:p w14:paraId="1F2F4007" w14:textId="77777777" w:rsidR="00763E4F" w:rsidRDefault="00763E4F" w:rsidP="008A7524">
      <w:pPr>
        <w:spacing w:before="0" w:after="0"/>
        <w:jc w:val="center"/>
        <w:rPr>
          <w:b/>
          <w:bCs/>
          <w:sz w:val="28"/>
          <w:szCs w:val="28"/>
        </w:rPr>
      </w:pPr>
    </w:p>
    <w:p w14:paraId="5A6E07A4" w14:textId="77777777" w:rsidR="00763E4F" w:rsidRPr="00F41D46" w:rsidRDefault="00763E4F" w:rsidP="008A7524">
      <w:pPr>
        <w:spacing w:before="0" w:after="0"/>
        <w:jc w:val="center"/>
        <w:rPr>
          <w:b/>
          <w:bCs/>
          <w:sz w:val="28"/>
          <w:szCs w:val="28"/>
        </w:rPr>
      </w:pPr>
    </w:p>
    <w:p w14:paraId="759F72CE" w14:textId="333F5BD8" w:rsidR="00B01100" w:rsidRPr="00F41D46" w:rsidRDefault="00F41D46" w:rsidP="00F41D46">
      <w:pPr>
        <w:pBdr>
          <w:top w:val="single" w:sz="4" w:space="1" w:color="auto"/>
          <w:left w:val="single" w:sz="4" w:space="4" w:color="auto"/>
          <w:bottom w:val="single" w:sz="4" w:space="1" w:color="auto"/>
          <w:right w:val="single" w:sz="4" w:space="4" w:color="auto"/>
        </w:pBdr>
        <w:spacing w:before="0" w:after="0"/>
        <w:jc w:val="center"/>
        <w:rPr>
          <w:b/>
          <w:bCs/>
          <w:sz w:val="28"/>
          <w:szCs w:val="28"/>
        </w:rPr>
      </w:pPr>
      <w:r>
        <w:rPr>
          <w:b/>
          <w:bCs/>
          <w:sz w:val="28"/>
          <w:szCs w:val="28"/>
        </w:rPr>
        <w:t>“</w:t>
      </w:r>
      <w:r w:rsidR="00F87F78" w:rsidRPr="00F41D46">
        <w:rPr>
          <w:b/>
          <w:bCs/>
          <w:sz w:val="28"/>
          <w:szCs w:val="28"/>
        </w:rPr>
        <w:t xml:space="preserve">I confirm that I have not used any AI tools in the research and creation of this assignment. </w:t>
      </w:r>
      <w:r w:rsidR="00F835D1" w:rsidRPr="00F41D46">
        <w:rPr>
          <w:b/>
          <w:bCs/>
          <w:sz w:val="28"/>
          <w:szCs w:val="28"/>
        </w:rPr>
        <w:t>I confirm that I have not present any AI generated materials</w:t>
      </w:r>
      <w:r w:rsidR="004A5DF8" w:rsidRPr="00F41D46">
        <w:rPr>
          <w:b/>
          <w:bCs/>
          <w:sz w:val="28"/>
          <w:szCs w:val="28"/>
        </w:rPr>
        <w:t xml:space="preserve"> as my own work. I confirm I have copies of my dra</w:t>
      </w:r>
      <w:r w:rsidR="004A631B" w:rsidRPr="00F41D46">
        <w:rPr>
          <w:b/>
          <w:bCs/>
          <w:sz w:val="28"/>
          <w:szCs w:val="28"/>
        </w:rPr>
        <w:t>fts,notes and other resources i used,which I may be asked</w:t>
      </w:r>
      <w:r w:rsidR="006C72A3" w:rsidRPr="00F41D46">
        <w:rPr>
          <w:b/>
          <w:bCs/>
          <w:sz w:val="28"/>
          <w:szCs w:val="28"/>
        </w:rPr>
        <w:t xml:space="preserve"> to provide evidence.</w:t>
      </w:r>
      <w:r>
        <w:rPr>
          <w:b/>
          <w:bCs/>
          <w:sz w:val="28"/>
          <w:szCs w:val="28"/>
        </w:rPr>
        <w:t>”</w:t>
      </w:r>
    </w:p>
    <w:p w14:paraId="3BAEDFF6" w14:textId="77777777" w:rsidR="002B70C2" w:rsidRDefault="002B70C2" w:rsidP="008A7524">
      <w:pPr>
        <w:spacing w:before="0" w:after="0"/>
        <w:jc w:val="center"/>
        <w:rPr>
          <w:b/>
          <w:bCs/>
          <w:sz w:val="40"/>
          <w:szCs w:val="36"/>
        </w:rPr>
      </w:pPr>
    </w:p>
    <w:p w14:paraId="359A50CA" w14:textId="77777777" w:rsidR="002B70C2" w:rsidRDefault="002B70C2" w:rsidP="008A7524">
      <w:pPr>
        <w:spacing w:before="0" w:after="0"/>
        <w:jc w:val="center"/>
        <w:rPr>
          <w:b/>
          <w:bCs/>
          <w:sz w:val="40"/>
          <w:szCs w:val="36"/>
        </w:rPr>
      </w:pPr>
    </w:p>
    <w:p w14:paraId="10FD4D21" w14:textId="77777777" w:rsidR="002B70C2" w:rsidRDefault="002B70C2" w:rsidP="008A7524">
      <w:pPr>
        <w:spacing w:before="0" w:after="0"/>
        <w:jc w:val="center"/>
        <w:rPr>
          <w:b/>
          <w:bCs/>
          <w:sz w:val="40"/>
          <w:szCs w:val="36"/>
        </w:rPr>
      </w:pPr>
    </w:p>
    <w:p w14:paraId="0CC8D4CC" w14:textId="7C1A1DFC" w:rsidR="001002F5" w:rsidRDefault="001002F5" w:rsidP="008A7524">
      <w:pPr>
        <w:spacing w:before="0" w:after="0"/>
        <w:jc w:val="center"/>
      </w:pPr>
      <w:r>
        <w:br w:type="page"/>
      </w:r>
    </w:p>
    <w:p w14:paraId="10299E18" w14:textId="77777777" w:rsidR="001002F5" w:rsidRPr="00117ACE" w:rsidRDefault="001002F5" w:rsidP="00AE6F14">
      <w:pPr>
        <w:spacing w:before="0" w:after="0"/>
        <w:jc w:val="center"/>
        <w:rPr>
          <w:b/>
          <w:bCs/>
        </w:rPr>
      </w:pPr>
      <w:r w:rsidRPr="00117ACE">
        <w:rPr>
          <w:b/>
          <w:bCs/>
        </w:rPr>
        <w:lastRenderedPageBreak/>
        <w:t>Executive Summary</w:t>
      </w:r>
    </w:p>
    <w:p w14:paraId="57273402" w14:textId="39DE5A05" w:rsidR="0092448F" w:rsidRDefault="001002F5" w:rsidP="00965BC8">
      <w:r>
        <w:t>The report has shed its focus on analysing the key aspects of two hotel groups</w:t>
      </w:r>
      <w:r w:rsidR="0039735D">
        <w:t>,</w:t>
      </w:r>
      <w:r>
        <w:t xml:space="preserve"> namely the Premer Inn and Shangri-La.  Various </w:t>
      </w:r>
      <w:r w:rsidR="00117ACE">
        <w:t>components</w:t>
      </w:r>
      <w:r>
        <w:t xml:space="preserve"> of the ventures have been </w:t>
      </w:r>
      <w:r w:rsidR="00117ACE">
        <w:t>evaluated and covered</w:t>
      </w:r>
      <w:r>
        <w:t xml:space="preserve"> with proper </w:t>
      </w:r>
      <w:r w:rsidR="00117ACE">
        <w:t>research</w:t>
      </w:r>
      <w:r>
        <w:t xml:space="preserve">. The hotels have been inspected based on their </w:t>
      </w:r>
      <w:r w:rsidR="00117ACE">
        <w:t>monetary</w:t>
      </w:r>
      <w:r>
        <w:t xml:space="preserve"> </w:t>
      </w:r>
      <w:r w:rsidR="00117ACE">
        <w:t>management</w:t>
      </w:r>
      <w:r>
        <w:t xml:space="preserve"> tactics.</w:t>
      </w:r>
      <w:r w:rsidR="00241843">
        <w:t xml:space="preserve"> </w:t>
      </w:r>
      <w:r w:rsidR="009A59CF" w:rsidRPr="004147C8">
        <w:rPr>
          <w:color w:val="FF0000"/>
        </w:rPr>
        <w:t xml:space="preserve">Apart from this, the context has </w:t>
      </w:r>
      <w:r w:rsidR="004147C8">
        <w:rPr>
          <w:color w:val="FF0000"/>
        </w:rPr>
        <w:t>evaluated</w:t>
      </w:r>
      <w:r w:rsidR="009A59CF" w:rsidRPr="004147C8">
        <w:rPr>
          <w:color w:val="FF0000"/>
        </w:rPr>
        <w:t xml:space="preserve"> certain financial </w:t>
      </w:r>
      <w:r w:rsidR="004147C8">
        <w:rPr>
          <w:color w:val="FF0000"/>
        </w:rPr>
        <w:t>commitments</w:t>
      </w:r>
      <w:r w:rsidR="009A59CF" w:rsidRPr="004147C8">
        <w:rPr>
          <w:color w:val="FF0000"/>
        </w:rPr>
        <w:t xml:space="preserve"> for both companies </w:t>
      </w:r>
      <w:r w:rsidR="004147C8">
        <w:rPr>
          <w:color w:val="FF0000"/>
        </w:rPr>
        <w:t>effectively</w:t>
      </w:r>
      <w:r w:rsidR="009A59CF" w:rsidRPr="004147C8">
        <w:rPr>
          <w:color w:val="FF0000"/>
        </w:rPr>
        <w:t xml:space="preserve">.  </w:t>
      </w:r>
      <w:r w:rsidR="004147C8">
        <w:rPr>
          <w:color w:val="FF0000"/>
        </w:rPr>
        <w:t>Aspects</w:t>
      </w:r>
      <w:r w:rsidR="009A59CF" w:rsidRPr="004147C8">
        <w:rPr>
          <w:color w:val="FF0000"/>
        </w:rPr>
        <w:t xml:space="preserve"> like expansion tactics, </w:t>
      </w:r>
      <w:r w:rsidR="004147C8">
        <w:rPr>
          <w:color w:val="FF0000"/>
        </w:rPr>
        <w:t>possible</w:t>
      </w:r>
      <w:r w:rsidR="009A59CF" w:rsidRPr="004147C8">
        <w:rPr>
          <w:color w:val="FF0000"/>
        </w:rPr>
        <w:t xml:space="preserve"> limitations and market </w:t>
      </w:r>
      <w:r w:rsidR="004147C8">
        <w:rPr>
          <w:color w:val="FF0000"/>
        </w:rPr>
        <w:t>opportunities</w:t>
      </w:r>
      <w:r w:rsidR="009A59CF" w:rsidRPr="004147C8">
        <w:rPr>
          <w:color w:val="FF0000"/>
        </w:rPr>
        <w:t xml:space="preserve"> have been properly </w:t>
      </w:r>
      <w:r w:rsidR="004147C8">
        <w:rPr>
          <w:color w:val="FF0000"/>
        </w:rPr>
        <w:t>explained</w:t>
      </w:r>
      <w:r w:rsidR="009A59CF" w:rsidRPr="004147C8">
        <w:rPr>
          <w:color w:val="FF0000"/>
        </w:rPr>
        <w:t xml:space="preserve"> according to the </w:t>
      </w:r>
      <w:r w:rsidR="004147C8">
        <w:rPr>
          <w:color w:val="FF0000"/>
        </w:rPr>
        <w:t>hotel</w:t>
      </w:r>
      <w:r w:rsidR="009A59CF" w:rsidRPr="004147C8">
        <w:rPr>
          <w:color w:val="FF0000"/>
        </w:rPr>
        <w:t>.</w:t>
      </w:r>
      <w:r w:rsidR="0051779A">
        <w:rPr>
          <w:color w:val="FF0000"/>
        </w:rPr>
        <w:t xml:space="preserve"> </w:t>
      </w:r>
      <w:r w:rsidR="00241843">
        <w:t xml:space="preserve">Additionally, the areas of </w:t>
      </w:r>
      <w:r w:rsidR="00117ACE">
        <w:t>sustainability</w:t>
      </w:r>
      <w:r w:rsidR="00241843">
        <w:t xml:space="preserve"> and financial management which are </w:t>
      </w:r>
      <w:r w:rsidR="00117ACE">
        <w:t>influenced</w:t>
      </w:r>
      <w:r w:rsidR="00241843">
        <w:t xml:space="preserve"> have been correctly showcased here. </w:t>
      </w:r>
      <w:r w:rsidR="00117ACE">
        <w:t>However</w:t>
      </w:r>
      <w:r w:rsidR="00B6453F">
        <w:t xml:space="preserve">, the report has showcased the CSR </w:t>
      </w:r>
      <w:r w:rsidR="00117ACE">
        <w:t>practices</w:t>
      </w:r>
      <w:r w:rsidR="00B6453F">
        <w:t xml:space="preserve"> </w:t>
      </w:r>
      <w:r w:rsidR="00117ACE">
        <w:t>implemented</w:t>
      </w:r>
      <w:r w:rsidR="00B6453F">
        <w:t xml:space="preserve"> by each firm and how </w:t>
      </w:r>
      <w:r w:rsidR="00117ACE">
        <w:t>they</w:t>
      </w:r>
      <w:r w:rsidR="00B6453F">
        <w:t xml:space="preserve"> impact the </w:t>
      </w:r>
      <w:r w:rsidR="00117ACE">
        <w:t>environment</w:t>
      </w:r>
      <w:r w:rsidR="00B6453F">
        <w:t>.</w:t>
      </w:r>
      <w:r w:rsidR="0051779A">
        <w:t xml:space="preserve"> </w:t>
      </w:r>
      <w:r w:rsidR="0051779A" w:rsidRPr="00977CD9">
        <w:rPr>
          <w:color w:val="FF0000"/>
        </w:rPr>
        <w:t xml:space="preserve">Furthermore, if the venture wants to </w:t>
      </w:r>
      <w:r w:rsidR="0039735D" w:rsidRPr="00977CD9">
        <w:rPr>
          <w:color w:val="FF0000"/>
        </w:rPr>
        <w:t>improve overall</w:t>
      </w:r>
      <w:r w:rsidR="0051779A" w:rsidRPr="00977CD9">
        <w:rPr>
          <w:color w:val="FF0000"/>
        </w:rPr>
        <w:t xml:space="preserve"> operations and </w:t>
      </w:r>
      <w:r w:rsidR="0039735D" w:rsidRPr="00977CD9">
        <w:rPr>
          <w:color w:val="FF0000"/>
        </w:rPr>
        <w:t>effectively</w:t>
      </w:r>
      <w:r w:rsidR="0051779A" w:rsidRPr="00977CD9">
        <w:rPr>
          <w:color w:val="FF0000"/>
        </w:rPr>
        <w:t xml:space="preserve"> serve its consumers, </w:t>
      </w:r>
      <w:r w:rsidR="0039735D" w:rsidRPr="00977CD9">
        <w:rPr>
          <w:color w:val="FF0000"/>
        </w:rPr>
        <w:t>it</w:t>
      </w:r>
      <w:r w:rsidR="0051779A" w:rsidRPr="00977CD9">
        <w:rPr>
          <w:color w:val="FF0000"/>
        </w:rPr>
        <w:t xml:space="preserve"> should focus on safe tourism offerings</w:t>
      </w:r>
      <w:r w:rsidR="0039735D" w:rsidRPr="00977CD9">
        <w:rPr>
          <w:color w:val="FF0000"/>
        </w:rPr>
        <w:t>,</w:t>
      </w:r>
      <w:r w:rsidR="0051779A" w:rsidRPr="00977CD9">
        <w:rPr>
          <w:color w:val="FF0000"/>
        </w:rPr>
        <w:t xml:space="preserve"> and </w:t>
      </w:r>
      <w:r w:rsidR="00425668" w:rsidRPr="00977CD9">
        <w:rPr>
          <w:color w:val="FF0000"/>
        </w:rPr>
        <w:t>Premier Inn</w:t>
      </w:r>
      <w:r w:rsidR="0051779A" w:rsidRPr="00977CD9">
        <w:rPr>
          <w:color w:val="FF0000"/>
        </w:rPr>
        <w:t xml:space="preserve"> should focus on </w:t>
      </w:r>
      <w:r w:rsidR="008C7378" w:rsidRPr="00977CD9">
        <w:rPr>
          <w:color w:val="FF0000"/>
        </w:rPr>
        <w:t>expanding</w:t>
      </w:r>
      <w:r w:rsidR="0051779A" w:rsidRPr="00977CD9">
        <w:rPr>
          <w:color w:val="FF0000"/>
        </w:rPr>
        <w:t xml:space="preserve"> </w:t>
      </w:r>
      <w:r w:rsidR="008C7378" w:rsidRPr="00977CD9">
        <w:rPr>
          <w:color w:val="FF0000"/>
        </w:rPr>
        <w:t>its business</w:t>
      </w:r>
      <w:r w:rsidR="0051779A" w:rsidRPr="00977CD9">
        <w:rPr>
          <w:color w:val="FF0000"/>
        </w:rPr>
        <w:t xml:space="preserve"> </w:t>
      </w:r>
      <w:r w:rsidR="008C7378" w:rsidRPr="00977CD9">
        <w:rPr>
          <w:color w:val="FF0000"/>
        </w:rPr>
        <w:t>to</w:t>
      </w:r>
      <w:r w:rsidR="0051779A" w:rsidRPr="00977CD9">
        <w:rPr>
          <w:color w:val="FF0000"/>
        </w:rPr>
        <w:t xml:space="preserve"> attract more </w:t>
      </w:r>
      <w:r w:rsidR="008C7378" w:rsidRPr="00977CD9">
        <w:rPr>
          <w:color w:val="FF0000"/>
        </w:rPr>
        <w:t>customers</w:t>
      </w:r>
      <w:r w:rsidR="0051779A" w:rsidRPr="00977CD9">
        <w:rPr>
          <w:color w:val="FF0000"/>
        </w:rPr>
        <w:t xml:space="preserve"> and build a </w:t>
      </w:r>
      <w:r w:rsidR="008C7378" w:rsidRPr="00977CD9">
        <w:rPr>
          <w:color w:val="FF0000"/>
        </w:rPr>
        <w:t>greater</w:t>
      </w:r>
      <w:r w:rsidR="0051779A" w:rsidRPr="00977CD9">
        <w:rPr>
          <w:color w:val="FF0000"/>
        </w:rPr>
        <w:t xml:space="preserve"> base.</w:t>
      </w:r>
      <w:r w:rsidR="0092448F">
        <w:br w:type="page"/>
      </w:r>
    </w:p>
    <w:sdt>
      <w:sdtPr>
        <w:rPr>
          <w:rFonts w:ascii="Times New Roman" w:eastAsia="Arial" w:hAnsi="Times New Roman" w:cs="Arial"/>
          <w:color w:val="000000" w:themeColor="text1"/>
          <w:kern w:val="2"/>
          <w:sz w:val="24"/>
          <w:szCs w:val="22"/>
          <w:lang w:val=""/>
          <w14:ligatures w14:val="standardContextual"/>
        </w:rPr>
        <w:id w:val="1354074772"/>
        <w:docPartObj>
          <w:docPartGallery w:val="Table of Contents"/>
          <w:docPartUnique/>
        </w:docPartObj>
      </w:sdtPr>
      <w:sdtEndPr>
        <w:rPr>
          <w:b/>
          <w:bCs/>
          <w:noProof/>
        </w:rPr>
      </w:sdtEndPr>
      <w:sdtContent>
        <w:p w14:paraId="61F30C20" w14:textId="25C24197" w:rsidR="0092448F" w:rsidRDefault="0092448F">
          <w:pPr>
            <w:pStyle w:val="TOCHeading"/>
          </w:pPr>
          <w:r>
            <w:t>Table of Contents</w:t>
          </w:r>
        </w:p>
        <w:p w14:paraId="2175C4EB" w14:textId="70276901" w:rsidR="0092448F" w:rsidRDefault="0092448F">
          <w:pPr>
            <w:pStyle w:val="TOC1"/>
            <w:tabs>
              <w:tab w:val="right" w:leader="dot" w:pos="9350"/>
            </w:tabs>
            <w:rPr>
              <w:noProof/>
            </w:rPr>
          </w:pPr>
          <w:r>
            <w:fldChar w:fldCharType="begin"/>
          </w:r>
          <w:r>
            <w:instrText xml:space="preserve"> TOC \o "1-3" \h \z \u </w:instrText>
          </w:r>
          <w:r>
            <w:fldChar w:fldCharType="separate"/>
          </w:r>
          <w:hyperlink w:anchor="_Toc190095126" w:history="1">
            <w:r w:rsidRPr="00A55BC3">
              <w:rPr>
                <w:rStyle w:val="Hyperlink"/>
                <w:noProof/>
              </w:rPr>
              <w:t>Introduction</w:t>
            </w:r>
            <w:r>
              <w:rPr>
                <w:noProof/>
                <w:webHidden/>
              </w:rPr>
              <w:tab/>
            </w:r>
            <w:r>
              <w:rPr>
                <w:noProof/>
                <w:webHidden/>
              </w:rPr>
              <w:fldChar w:fldCharType="begin"/>
            </w:r>
            <w:r>
              <w:rPr>
                <w:noProof/>
                <w:webHidden/>
              </w:rPr>
              <w:instrText xml:space="preserve"> PAGEREF _Toc190095126 \h </w:instrText>
            </w:r>
            <w:r>
              <w:rPr>
                <w:noProof/>
                <w:webHidden/>
              </w:rPr>
            </w:r>
            <w:r>
              <w:rPr>
                <w:noProof/>
                <w:webHidden/>
              </w:rPr>
              <w:fldChar w:fldCharType="separate"/>
            </w:r>
            <w:r>
              <w:rPr>
                <w:noProof/>
                <w:webHidden/>
              </w:rPr>
              <w:t>4</w:t>
            </w:r>
            <w:r>
              <w:rPr>
                <w:noProof/>
                <w:webHidden/>
              </w:rPr>
              <w:fldChar w:fldCharType="end"/>
            </w:r>
          </w:hyperlink>
        </w:p>
        <w:p w14:paraId="3E102A3D" w14:textId="350E9DCD" w:rsidR="0092448F" w:rsidRDefault="0092448F">
          <w:pPr>
            <w:pStyle w:val="TOC1"/>
            <w:tabs>
              <w:tab w:val="right" w:leader="dot" w:pos="9350"/>
            </w:tabs>
            <w:rPr>
              <w:noProof/>
            </w:rPr>
          </w:pPr>
          <w:hyperlink w:anchor="_Toc190095127" w:history="1">
            <w:r w:rsidRPr="00A55BC3">
              <w:rPr>
                <w:rStyle w:val="Hyperlink"/>
                <w:noProof/>
                <w:lang w:val="en-US"/>
              </w:rPr>
              <w:t>Outlining the revenue analysis of Shangri-La Hotels vs. Premier Inn Hotels</w:t>
            </w:r>
            <w:r>
              <w:rPr>
                <w:noProof/>
                <w:webHidden/>
              </w:rPr>
              <w:tab/>
            </w:r>
            <w:r>
              <w:rPr>
                <w:noProof/>
                <w:webHidden/>
              </w:rPr>
              <w:fldChar w:fldCharType="begin"/>
            </w:r>
            <w:r>
              <w:rPr>
                <w:noProof/>
                <w:webHidden/>
              </w:rPr>
              <w:instrText xml:space="preserve"> PAGEREF _Toc190095127 \h </w:instrText>
            </w:r>
            <w:r>
              <w:rPr>
                <w:noProof/>
                <w:webHidden/>
              </w:rPr>
            </w:r>
            <w:r>
              <w:rPr>
                <w:noProof/>
                <w:webHidden/>
              </w:rPr>
              <w:fldChar w:fldCharType="separate"/>
            </w:r>
            <w:r>
              <w:rPr>
                <w:noProof/>
                <w:webHidden/>
              </w:rPr>
              <w:t>5</w:t>
            </w:r>
            <w:r>
              <w:rPr>
                <w:noProof/>
                <w:webHidden/>
              </w:rPr>
              <w:fldChar w:fldCharType="end"/>
            </w:r>
          </w:hyperlink>
        </w:p>
        <w:p w14:paraId="0D3128DA" w14:textId="149315BE" w:rsidR="0092448F" w:rsidRDefault="0092448F">
          <w:pPr>
            <w:pStyle w:val="TOC1"/>
            <w:tabs>
              <w:tab w:val="right" w:leader="dot" w:pos="9350"/>
            </w:tabs>
            <w:rPr>
              <w:noProof/>
            </w:rPr>
          </w:pPr>
          <w:hyperlink w:anchor="_Toc190095128" w:history="1">
            <w:r w:rsidRPr="00A55BC3">
              <w:rPr>
                <w:rStyle w:val="Hyperlink"/>
                <w:noProof/>
              </w:rPr>
              <w:t>Evaluation of the Market Position of the Venture</w:t>
            </w:r>
            <w:r>
              <w:rPr>
                <w:noProof/>
                <w:webHidden/>
              </w:rPr>
              <w:tab/>
            </w:r>
            <w:r>
              <w:rPr>
                <w:noProof/>
                <w:webHidden/>
              </w:rPr>
              <w:fldChar w:fldCharType="begin"/>
            </w:r>
            <w:r>
              <w:rPr>
                <w:noProof/>
                <w:webHidden/>
              </w:rPr>
              <w:instrText xml:space="preserve"> PAGEREF _Toc190095128 \h </w:instrText>
            </w:r>
            <w:r>
              <w:rPr>
                <w:noProof/>
                <w:webHidden/>
              </w:rPr>
            </w:r>
            <w:r>
              <w:rPr>
                <w:noProof/>
                <w:webHidden/>
              </w:rPr>
              <w:fldChar w:fldCharType="separate"/>
            </w:r>
            <w:r>
              <w:rPr>
                <w:noProof/>
                <w:webHidden/>
              </w:rPr>
              <w:t>8</w:t>
            </w:r>
            <w:r>
              <w:rPr>
                <w:noProof/>
                <w:webHidden/>
              </w:rPr>
              <w:fldChar w:fldCharType="end"/>
            </w:r>
          </w:hyperlink>
        </w:p>
        <w:p w14:paraId="31F8D9A2" w14:textId="2792CE8C" w:rsidR="0092448F" w:rsidRDefault="00E12762">
          <w:pPr>
            <w:pStyle w:val="TOC1"/>
            <w:tabs>
              <w:tab w:val="right" w:leader="dot" w:pos="9350"/>
            </w:tabs>
            <w:rPr>
              <w:noProof/>
            </w:rPr>
          </w:pPr>
          <w:hyperlink w:anchor="_Toc190095129" w:history="1">
            <w:r>
              <w:rPr>
                <w:rStyle w:val="Hyperlink"/>
                <w:noProof/>
                <w:lang w:val="en-US"/>
              </w:rPr>
              <w:t>Illustrating the Growth Possibility of Both Hotels</w:t>
            </w:r>
            <w:r>
              <w:rPr>
                <w:rStyle w:val="Hyperlink"/>
                <w:noProof/>
                <w:lang w:val="en-US"/>
              </w:rPr>
              <w:tab/>
              <w:t>11</w:t>
            </w:r>
          </w:hyperlink>
        </w:p>
        <w:p w14:paraId="32C1FCA9" w14:textId="3F8DD6EF" w:rsidR="0092448F" w:rsidRDefault="0092448F">
          <w:pPr>
            <w:pStyle w:val="TOC1"/>
            <w:tabs>
              <w:tab w:val="right" w:leader="dot" w:pos="9350"/>
            </w:tabs>
            <w:rPr>
              <w:noProof/>
            </w:rPr>
          </w:pPr>
          <w:hyperlink w:anchor="_Toc190095130" w:history="1">
            <w:r w:rsidRPr="00A55BC3">
              <w:rPr>
                <w:rStyle w:val="Hyperlink"/>
                <w:noProof/>
              </w:rPr>
              <w:t>Showcasing the financial commitment towards CSR measures of both hotels</w:t>
            </w:r>
            <w:r>
              <w:rPr>
                <w:noProof/>
                <w:webHidden/>
              </w:rPr>
              <w:tab/>
            </w:r>
            <w:r>
              <w:rPr>
                <w:noProof/>
                <w:webHidden/>
              </w:rPr>
              <w:fldChar w:fldCharType="begin"/>
            </w:r>
            <w:r>
              <w:rPr>
                <w:noProof/>
                <w:webHidden/>
              </w:rPr>
              <w:instrText xml:space="preserve"> PAGEREF _Toc190095130 \h </w:instrText>
            </w:r>
            <w:r>
              <w:rPr>
                <w:noProof/>
                <w:webHidden/>
              </w:rPr>
            </w:r>
            <w:r>
              <w:rPr>
                <w:noProof/>
                <w:webHidden/>
              </w:rPr>
              <w:fldChar w:fldCharType="separate"/>
            </w:r>
            <w:r>
              <w:rPr>
                <w:noProof/>
                <w:webHidden/>
              </w:rPr>
              <w:t>13</w:t>
            </w:r>
            <w:r>
              <w:rPr>
                <w:noProof/>
                <w:webHidden/>
              </w:rPr>
              <w:fldChar w:fldCharType="end"/>
            </w:r>
          </w:hyperlink>
        </w:p>
        <w:p w14:paraId="5706ACF2" w14:textId="1CA251D6" w:rsidR="0092448F" w:rsidRDefault="0092448F">
          <w:pPr>
            <w:pStyle w:val="TOC1"/>
            <w:tabs>
              <w:tab w:val="right" w:leader="dot" w:pos="9350"/>
            </w:tabs>
            <w:rPr>
              <w:noProof/>
            </w:rPr>
          </w:pPr>
          <w:hyperlink w:anchor="_Toc190095131" w:history="1">
            <w:r w:rsidRPr="00A55BC3">
              <w:rPr>
                <w:rStyle w:val="Hyperlink"/>
                <w:noProof/>
              </w:rPr>
              <w:t>Conclusion and Recommendation</w:t>
            </w:r>
            <w:r>
              <w:rPr>
                <w:noProof/>
                <w:webHidden/>
              </w:rPr>
              <w:tab/>
            </w:r>
            <w:r>
              <w:rPr>
                <w:noProof/>
                <w:webHidden/>
              </w:rPr>
              <w:fldChar w:fldCharType="begin"/>
            </w:r>
            <w:r>
              <w:rPr>
                <w:noProof/>
                <w:webHidden/>
              </w:rPr>
              <w:instrText xml:space="preserve"> PAGEREF _Toc190095131 \h </w:instrText>
            </w:r>
            <w:r>
              <w:rPr>
                <w:noProof/>
                <w:webHidden/>
              </w:rPr>
            </w:r>
            <w:r>
              <w:rPr>
                <w:noProof/>
                <w:webHidden/>
              </w:rPr>
              <w:fldChar w:fldCharType="separate"/>
            </w:r>
            <w:r>
              <w:rPr>
                <w:noProof/>
                <w:webHidden/>
              </w:rPr>
              <w:t>15</w:t>
            </w:r>
            <w:r>
              <w:rPr>
                <w:noProof/>
                <w:webHidden/>
              </w:rPr>
              <w:fldChar w:fldCharType="end"/>
            </w:r>
          </w:hyperlink>
        </w:p>
        <w:p w14:paraId="362599AE" w14:textId="3A89D06C" w:rsidR="0092448F" w:rsidRDefault="0092448F">
          <w:pPr>
            <w:pStyle w:val="TOC1"/>
            <w:tabs>
              <w:tab w:val="right" w:leader="dot" w:pos="9350"/>
            </w:tabs>
            <w:rPr>
              <w:noProof/>
            </w:rPr>
          </w:pPr>
          <w:hyperlink w:anchor="_Toc190095132" w:history="1">
            <w:r w:rsidRPr="00A55BC3">
              <w:rPr>
                <w:rStyle w:val="Hyperlink"/>
                <w:noProof/>
              </w:rPr>
              <w:t>References</w:t>
            </w:r>
            <w:r>
              <w:rPr>
                <w:noProof/>
                <w:webHidden/>
              </w:rPr>
              <w:tab/>
            </w:r>
            <w:r>
              <w:rPr>
                <w:noProof/>
                <w:webHidden/>
              </w:rPr>
              <w:fldChar w:fldCharType="begin"/>
            </w:r>
            <w:r>
              <w:rPr>
                <w:noProof/>
                <w:webHidden/>
              </w:rPr>
              <w:instrText xml:space="preserve"> PAGEREF _Toc190095132 \h </w:instrText>
            </w:r>
            <w:r>
              <w:rPr>
                <w:noProof/>
                <w:webHidden/>
              </w:rPr>
            </w:r>
            <w:r>
              <w:rPr>
                <w:noProof/>
                <w:webHidden/>
              </w:rPr>
              <w:fldChar w:fldCharType="separate"/>
            </w:r>
            <w:r>
              <w:rPr>
                <w:noProof/>
                <w:webHidden/>
              </w:rPr>
              <w:t>16</w:t>
            </w:r>
            <w:r>
              <w:rPr>
                <w:noProof/>
                <w:webHidden/>
              </w:rPr>
              <w:fldChar w:fldCharType="end"/>
            </w:r>
          </w:hyperlink>
        </w:p>
        <w:p w14:paraId="44251F49" w14:textId="540D855E" w:rsidR="0092448F" w:rsidRDefault="0092448F">
          <w:r>
            <w:rPr>
              <w:b/>
              <w:bCs/>
              <w:noProof/>
            </w:rPr>
            <w:fldChar w:fldCharType="end"/>
          </w:r>
        </w:p>
      </w:sdtContent>
    </w:sdt>
    <w:p w14:paraId="0773D9F8" w14:textId="76D7FD8E" w:rsidR="00CA3115" w:rsidRDefault="00CA3115" w:rsidP="00D67C56">
      <w:r>
        <w:br w:type="page"/>
      </w:r>
    </w:p>
    <w:p w14:paraId="41A55B89" w14:textId="70CD29E6" w:rsidR="00CA3115" w:rsidRDefault="00CA3115" w:rsidP="00D67C56">
      <w:pPr>
        <w:pStyle w:val="Heading10"/>
      </w:pPr>
      <w:bookmarkStart w:id="0" w:name="_Toc190095126"/>
      <w:r>
        <w:lastRenderedPageBreak/>
        <w:t>Introduction</w:t>
      </w:r>
      <w:bookmarkEnd w:id="0"/>
    </w:p>
    <w:p w14:paraId="2F8DE623" w14:textId="5B39AFB8" w:rsidR="00DF72EB" w:rsidRDefault="00CA3115" w:rsidP="00D67C56">
      <w:r>
        <w:t>The context will offer a wide range of information concerning two hotel chains</w:t>
      </w:r>
      <w:r w:rsidR="008C7378">
        <w:t>,</w:t>
      </w:r>
      <w:r>
        <w:t xml:space="preserve"> </w:t>
      </w:r>
      <w:r w:rsidR="002262DD">
        <w:t>namely</w:t>
      </w:r>
      <w:r>
        <w:t xml:space="preserve"> Shangri-La and Primer Inn Hotel. It will </w:t>
      </w:r>
      <w:r w:rsidR="002262DD">
        <w:t>effectively</w:t>
      </w:r>
      <w:r>
        <w:t xml:space="preserve"> shed its focus on the aspect of the </w:t>
      </w:r>
      <w:r w:rsidR="002262DD">
        <w:t>revenue</w:t>
      </w:r>
      <w:r>
        <w:t xml:space="preserve"> trends followed by both the organisations and the sources of </w:t>
      </w:r>
      <w:r w:rsidR="002262DD">
        <w:t>revenue</w:t>
      </w:r>
      <w:r>
        <w:t xml:space="preserve"> used by each of the </w:t>
      </w:r>
      <w:r w:rsidR="002262DD">
        <w:t>ventures</w:t>
      </w:r>
      <w:r w:rsidR="00297000">
        <w:t>.</w:t>
      </w:r>
      <w:r w:rsidR="002262DD">
        <w:t xml:space="preserve"> The market position of the hotels will be carefully inspected where</w:t>
      </w:r>
      <w:r w:rsidR="008C7378">
        <w:t>,</w:t>
      </w:r>
      <w:r w:rsidR="002262DD">
        <w:t xml:space="preserve"> </w:t>
      </w:r>
      <w:r w:rsidR="00425668">
        <w:t>and</w:t>
      </w:r>
      <w:r w:rsidR="002262DD">
        <w:t xml:space="preserve"> areas like consumer demographics, market share and brand awareness will be outlined.</w:t>
      </w:r>
      <w:r w:rsidR="00F14FEF">
        <w:t xml:space="preserve"> </w:t>
      </w:r>
      <w:r w:rsidR="00447CAF">
        <w:t>Additionally</w:t>
      </w:r>
      <w:r w:rsidR="00F14FEF">
        <w:t xml:space="preserve">, aspects related to their </w:t>
      </w:r>
      <w:r w:rsidR="00447CAF">
        <w:t>growth</w:t>
      </w:r>
      <w:r w:rsidR="00F14FEF">
        <w:t xml:space="preserve"> possibilities will </w:t>
      </w:r>
      <w:r w:rsidR="00447CAF">
        <w:t xml:space="preserve">effectively </w:t>
      </w:r>
      <w:r w:rsidR="00F14FEF">
        <w:t xml:space="preserve">be showcased. The CSR practices owned by each </w:t>
      </w:r>
      <w:r w:rsidR="00447CAF">
        <w:t>organisation</w:t>
      </w:r>
      <w:r w:rsidR="00F14FEF">
        <w:t xml:space="preserve"> concerning </w:t>
      </w:r>
      <w:r w:rsidR="00447CAF">
        <w:t>monetary</w:t>
      </w:r>
      <w:r w:rsidR="00F14FEF">
        <w:t xml:space="preserve"> </w:t>
      </w:r>
      <w:r w:rsidR="00447CAF">
        <w:t>commitment</w:t>
      </w:r>
      <w:r w:rsidR="00F14FEF">
        <w:t xml:space="preserve"> will be </w:t>
      </w:r>
      <w:r w:rsidR="00447CAF">
        <w:t>evaluated</w:t>
      </w:r>
      <w:r w:rsidR="00F14FEF">
        <w:t xml:space="preserve"> as well in the </w:t>
      </w:r>
      <w:r w:rsidR="00447CAF">
        <w:t>following</w:t>
      </w:r>
      <w:r w:rsidR="00F14FEF">
        <w:t xml:space="preserve"> </w:t>
      </w:r>
      <w:r w:rsidR="00394185">
        <w:t>report</w:t>
      </w:r>
      <w:r w:rsidR="00F14FEF">
        <w:t xml:space="preserve">. </w:t>
      </w:r>
      <w:r w:rsidR="00DF72EB">
        <w:br w:type="page"/>
      </w:r>
    </w:p>
    <w:p w14:paraId="5E993B34" w14:textId="77777777" w:rsidR="00DC0B13" w:rsidRPr="00DC0B13" w:rsidRDefault="00DC0B13" w:rsidP="00D67C56">
      <w:pPr>
        <w:pStyle w:val="Heading10"/>
        <w:rPr>
          <w:lang w:val="en-US"/>
        </w:rPr>
      </w:pPr>
      <w:bookmarkStart w:id="1" w:name="_Toc190095127"/>
      <w:r w:rsidRPr="00DC0B13">
        <w:rPr>
          <w:lang w:val="en-US"/>
        </w:rPr>
        <w:lastRenderedPageBreak/>
        <w:t>Outlining the revenue analysis of Shangri-La Hotels vs. Premier Inn Hotels</w:t>
      </w:r>
      <w:bookmarkEnd w:id="1"/>
    </w:p>
    <w:p w14:paraId="37811800" w14:textId="77777777" w:rsidR="00DC0B13" w:rsidRPr="00DC0B13" w:rsidRDefault="00DC0B13" w:rsidP="00D67C56">
      <w:pPr>
        <w:spacing w:before="0" w:after="0"/>
        <w:rPr>
          <w:u w:val="single"/>
          <w:lang w:val="en-US"/>
        </w:rPr>
      </w:pPr>
      <w:r w:rsidRPr="00DC0B13">
        <w:rPr>
          <w:b/>
          <w:bCs/>
          <w:u w:val="single"/>
          <w:lang w:val="en-US"/>
        </w:rPr>
        <w:t>Source of Revenue</w:t>
      </w:r>
    </w:p>
    <w:p w14:paraId="6E82973B" w14:textId="77777777" w:rsidR="00DC0B13" w:rsidRPr="00DC0B13" w:rsidRDefault="00DC0B13" w:rsidP="00D67C56">
      <w:pPr>
        <w:spacing w:before="0" w:after="0"/>
        <w:rPr>
          <w:i/>
          <w:iCs/>
          <w:lang w:val="en-US"/>
        </w:rPr>
      </w:pPr>
      <w:r w:rsidRPr="00DC0B13">
        <w:rPr>
          <w:i/>
          <w:iCs/>
          <w:lang w:val="en-US"/>
        </w:rPr>
        <w:t>Shangri-La Hotels</w:t>
      </w:r>
    </w:p>
    <w:p w14:paraId="10083C1A" w14:textId="68B61876" w:rsidR="00062F6E" w:rsidRDefault="00DC0B13" w:rsidP="00D67C56">
      <w:pPr>
        <w:rPr>
          <w:lang w:val="en-US"/>
        </w:rPr>
      </w:pPr>
      <w:r w:rsidRPr="00DC0B13">
        <w:rPr>
          <w:lang w:val="en-US"/>
        </w:rPr>
        <w:t>The overall sales acquired from the venture are mostly through various high-end restaurant services</w:t>
      </w:r>
      <w:r>
        <w:rPr>
          <w:lang w:val="en-US"/>
        </w:rPr>
        <w:t xml:space="preserve">. </w:t>
      </w:r>
      <w:r w:rsidRPr="00DC0B13">
        <w:rPr>
          <w:lang w:val="en-US"/>
        </w:rPr>
        <w:t xml:space="preserve">The initial income flow is operated by the luxury room cost </w:t>
      </w:r>
      <w:r w:rsidR="00D900CA" w:rsidRPr="00DC0B13">
        <w:rPr>
          <w:lang w:val="en-US"/>
        </w:rPr>
        <w:t>and</w:t>
      </w:r>
      <w:r w:rsidRPr="00DC0B13">
        <w:rPr>
          <w:lang w:val="en-US"/>
        </w:rPr>
        <w:t xml:space="preserve"> greater rate of occupancy in big international cities. Overall</w:t>
      </w:r>
      <w:r w:rsidR="008C7378">
        <w:rPr>
          <w:lang w:val="en-US"/>
        </w:rPr>
        <w:t>,</w:t>
      </w:r>
      <w:r w:rsidRPr="00DC0B13">
        <w:rPr>
          <w:lang w:val="en-US"/>
        </w:rPr>
        <w:t xml:space="preserve"> F&amp;B </w:t>
      </w:r>
      <w:r w:rsidR="00D3328C">
        <w:rPr>
          <w:lang w:val="en-US"/>
        </w:rPr>
        <w:t>is</w:t>
      </w:r>
      <w:r w:rsidRPr="00DC0B13">
        <w:rPr>
          <w:lang w:val="en-US"/>
        </w:rPr>
        <w:t xml:space="preserve"> another key revenue offer from dining aspects, bars, and in-room restaurant services. Sales from announcing any business events, corporate meetings and </w:t>
      </w:r>
      <w:r w:rsidR="00283451">
        <w:rPr>
          <w:lang w:val="en-US"/>
        </w:rPr>
        <w:t>weddings</w:t>
      </w:r>
      <w:r w:rsidRPr="00DC0B13">
        <w:rPr>
          <w:lang w:val="en-US"/>
        </w:rPr>
        <w:t xml:space="preserve"> are one of the sources as well</w:t>
      </w:r>
      <w:sdt>
        <w:sdtPr>
          <w:rPr>
            <w:lang w:val="en-US"/>
          </w:rPr>
          <w:id w:val="1747296017"/>
          <w:citation/>
        </w:sdtPr>
        <w:sdtEndPr/>
        <w:sdtContent>
          <w:r w:rsidR="00CE4362">
            <w:rPr>
              <w:lang w:val="en-US"/>
            </w:rPr>
            <w:fldChar w:fldCharType="begin"/>
          </w:r>
          <w:r w:rsidR="00CE4362">
            <w:rPr>
              <w:lang w:val="en-GB"/>
            </w:rPr>
            <w:instrText xml:space="preserve"> CITATION sha25 \l 2057 </w:instrText>
          </w:r>
          <w:r w:rsidR="00CE4362">
            <w:rPr>
              <w:lang w:val="en-US"/>
            </w:rPr>
            <w:fldChar w:fldCharType="separate"/>
          </w:r>
          <w:r w:rsidR="00CE4362">
            <w:rPr>
              <w:noProof/>
              <w:lang w:val="en-GB"/>
            </w:rPr>
            <w:t xml:space="preserve"> </w:t>
          </w:r>
          <w:r w:rsidR="00CE4362" w:rsidRPr="00CE4362">
            <w:rPr>
              <w:noProof/>
              <w:lang w:val="en-GB"/>
            </w:rPr>
            <w:t>(shangri-la, 2025)</w:t>
          </w:r>
          <w:r w:rsidR="00CE4362">
            <w:rPr>
              <w:lang w:val="en-US"/>
            </w:rPr>
            <w:fldChar w:fldCharType="end"/>
          </w:r>
        </w:sdtContent>
      </w:sdt>
      <w:r w:rsidRPr="00DC0B13">
        <w:rPr>
          <w:lang w:val="en-US"/>
        </w:rPr>
        <w:t xml:space="preserve">. The restaurant service also acquires income from the premium spa </w:t>
      </w:r>
      <w:r w:rsidR="004451F2" w:rsidRPr="00DC0B13">
        <w:rPr>
          <w:lang w:val="en-US"/>
        </w:rPr>
        <w:t>providing</w:t>
      </w:r>
      <w:r w:rsidRPr="00DC0B13">
        <w:rPr>
          <w:lang w:val="en-US"/>
        </w:rPr>
        <w:t xml:space="preserve"> alluring wealthy </w:t>
      </w:r>
      <w:r w:rsidR="004451F2" w:rsidRPr="00DC0B13">
        <w:rPr>
          <w:lang w:val="en-US"/>
        </w:rPr>
        <w:t>consumers</w:t>
      </w:r>
      <w:r w:rsidRPr="00DC0B13">
        <w:rPr>
          <w:lang w:val="en-US"/>
        </w:rPr>
        <w:t xml:space="preserve"> and offers to the net sales. Additionally, loyalty programs such as the Golden Circle Loyalty scheme </w:t>
      </w:r>
      <w:r w:rsidR="00D87AC1">
        <w:rPr>
          <w:lang w:val="en-US"/>
        </w:rPr>
        <w:t>promote</w:t>
      </w:r>
      <w:r w:rsidRPr="00DC0B13">
        <w:rPr>
          <w:lang w:val="en-US"/>
        </w:rPr>
        <w:t xml:space="preserve"> </w:t>
      </w:r>
      <w:r w:rsidR="004451F2" w:rsidRPr="00DC0B13">
        <w:rPr>
          <w:lang w:val="en-US"/>
        </w:rPr>
        <w:t>repeat</w:t>
      </w:r>
      <w:r w:rsidRPr="00DC0B13">
        <w:rPr>
          <w:lang w:val="en-US"/>
        </w:rPr>
        <w:t xml:space="preserve"> business and </w:t>
      </w:r>
      <w:r w:rsidR="00B9026E">
        <w:rPr>
          <w:lang w:val="en-US"/>
        </w:rPr>
        <w:t>make</w:t>
      </w:r>
      <w:r w:rsidRPr="00DC0B13">
        <w:rPr>
          <w:lang w:val="en-US"/>
        </w:rPr>
        <w:t xml:space="preserve"> extra income with the help of premium member advantages. </w:t>
      </w:r>
    </w:p>
    <w:p w14:paraId="2B619DAC" w14:textId="77777777" w:rsidR="00031390" w:rsidRPr="00813C35" w:rsidRDefault="00967DA0" w:rsidP="00D67C56">
      <w:pPr>
        <w:rPr>
          <w:i/>
          <w:iCs/>
        </w:rPr>
      </w:pPr>
      <w:r w:rsidRPr="00813C35">
        <w:rPr>
          <w:i/>
          <w:iCs/>
        </w:rPr>
        <w:t>Premier Inn Hotels</w:t>
      </w:r>
    </w:p>
    <w:p w14:paraId="0BF68467" w14:textId="7EDE515F" w:rsidR="00AE383C" w:rsidRDefault="00031390" w:rsidP="00D67C56">
      <w:r w:rsidRPr="00031390">
        <w:t xml:space="preserve">The overall sales model is outlined around being pocket-friendly and acquiring a greater rate of possession with important sources. At first, the initial income offered by the hotel is the rooms and room services, with a centre on financial pricing and a </w:t>
      </w:r>
      <w:r w:rsidR="00425668">
        <w:t>higher</w:t>
      </w:r>
      <w:r w:rsidRPr="00031390">
        <w:t xml:space="preserve"> turnover of rooms. The income </w:t>
      </w:r>
      <w:r w:rsidR="00E12762">
        <w:t xml:space="preserve">is </w:t>
      </w:r>
      <w:r w:rsidRPr="00031390">
        <w:t>generated from the restaurants inside the hotel</w:t>
      </w:r>
      <w:r w:rsidR="00425668">
        <w:t>,</w:t>
      </w:r>
      <w:r w:rsidRPr="00031390">
        <w:t xml:space="preserve"> such as </w:t>
      </w:r>
      <w:r w:rsidR="004E06A0">
        <w:t>Brewers</w:t>
      </w:r>
      <w:r w:rsidRPr="00031390">
        <w:t xml:space="preserve"> Fayre and Beefeater</w:t>
      </w:r>
      <w:r w:rsidR="009F76EB">
        <w:t>.</w:t>
      </w:r>
      <w:sdt>
        <w:sdtPr>
          <w:id w:val="-310487555"/>
          <w:citation/>
        </w:sdtPr>
        <w:sdtEndPr/>
        <w:sdtContent>
          <w:r w:rsidR="006478BF">
            <w:fldChar w:fldCharType="begin"/>
          </w:r>
          <w:r w:rsidR="006478BF">
            <w:rPr>
              <w:lang w:val="en-GB"/>
            </w:rPr>
            <w:instrText xml:space="preserve"> CITATION pre25 \l 2057 </w:instrText>
          </w:r>
          <w:r w:rsidR="006478BF">
            <w:fldChar w:fldCharType="separate"/>
          </w:r>
          <w:r w:rsidR="006478BF">
            <w:rPr>
              <w:noProof/>
              <w:lang w:val="en-GB"/>
            </w:rPr>
            <w:t xml:space="preserve"> </w:t>
          </w:r>
          <w:r w:rsidR="006478BF" w:rsidRPr="006478BF">
            <w:rPr>
              <w:noProof/>
              <w:lang w:val="en-GB"/>
            </w:rPr>
            <w:t>(premierinn, 2025)</w:t>
          </w:r>
          <w:r w:rsidR="006478BF">
            <w:fldChar w:fldCharType="end"/>
          </w:r>
        </w:sdtContent>
      </w:sdt>
      <w:r w:rsidRPr="00031390">
        <w:t xml:space="preserve">. However, they are less applicable than the other hotel's food and drinks incomes. This hotel chain is based on businessmen who travel and tourists seeking pocket-friendly accommodations. Some of the revenue </w:t>
      </w:r>
      <w:r w:rsidR="002679A5">
        <w:t>is</w:t>
      </w:r>
      <w:r w:rsidRPr="00031390">
        <w:t xml:space="preserve"> derived from the management agreements and franchises in some markets of the marketplace.</w:t>
      </w:r>
    </w:p>
    <w:p w14:paraId="12A0F451" w14:textId="77777777" w:rsidR="00AE383C" w:rsidRPr="00AE383C" w:rsidRDefault="00AE383C" w:rsidP="00D67C56">
      <w:pPr>
        <w:rPr>
          <w:lang w:val="en-US"/>
        </w:rPr>
      </w:pPr>
      <w:r w:rsidRPr="00AE383C">
        <w:rPr>
          <w:b/>
          <w:bCs/>
          <w:u w:val="single"/>
          <w:lang w:val="en-US"/>
        </w:rPr>
        <w:t>Revenue Trends</w:t>
      </w:r>
    </w:p>
    <w:p w14:paraId="43C977E8" w14:textId="77777777" w:rsidR="00AE383C" w:rsidRPr="00AE383C" w:rsidRDefault="00AE383C" w:rsidP="00D67C56">
      <w:pPr>
        <w:rPr>
          <w:lang w:val="en-US"/>
        </w:rPr>
      </w:pPr>
      <w:r w:rsidRPr="00AE383C">
        <w:rPr>
          <w:i/>
          <w:iCs/>
          <w:lang w:val="en-US"/>
        </w:rPr>
        <w:t>Shangri-La Hotel </w:t>
      </w:r>
    </w:p>
    <w:p w14:paraId="2309C6C4" w14:textId="0C8686AF" w:rsidR="00AE383C" w:rsidRDefault="00AE383C" w:rsidP="00D67C56">
      <w:pPr>
        <w:rPr>
          <w:lang w:val="en-US"/>
        </w:rPr>
      </w:pPr>
      <w:r w:rsidRPr="00AE383C">
        <w:rPr>
          <w:lang w:val="en-US"/>
        </w:rPr>
        <w:lastRenderedPageBreak/>
        <w:t>The restaurant cum hotel has gone through a lot of ups and down in the overall sales trends caused due to international financial conditions, geographical factors and the impact of coronavirus. Repossession trends after the pandemic consequences have been initiated by the renewal of global travel and top-notch tourism</w:t>
      </w:r>
      <w:r w:rsidR="001657BE">
        <w:rPr>
          <w:lang w:val="en-US"/>
        </w:rPr>
        <w:t xml:space="preserve"> (</w:t>
      </w:r>
      <w:r w:rsidR="001657BE">
        <w:t>Drury</w:t>
      </w:r>
      <w:r w:rsidR="00575AFE">
        <w:t>,</w:t>
      </w:r>
      <w:r w:rsidR="00546FE3">
        <w:t xml:space="preserve"> </w:t>
      </w:r>
      <w:r w:rsidR="001657BE">
        <w:t>2021</w:t>
      </w:r>
      <w:r w:rsidR="001657BE">
        <w:rPr>
          <w:lang w:val="en-US"/>
        </w:rPr>
        <w:t>)</w:t>
      </w:r>
      <w:r w:rsidRPr="00AE383C">
        <w:rPr>
          <w:lang w:val="en-US"/>
        </w:rPr>
        <w:t xml:space="preserve">. Additionally, the growing demand for premium experience and safe tourism has also helped in increasing the overall revenue. The aspect of RevPAR </w:t>
      </w:r>
      <w:proofErr w:type="gramStart"/>
      <w:r w:rsidRPr="00AE383C">
        <w:rPr>
          <w:lang w:val="en-US"/>
        </w:rPr>
        <w:t>stays</w:t>
      </w:r>
      <w:proofErr w:type="gramEnd"/>
      <w:r w:rsidRPr="00AE383C">
        <w:rPr>
          <w:lang w:val="en-US"/>
        </w:rPr>
        <w:t xml:space="preserve"> a significant indicator of performance, constantly greater than the average of sectors due to expensive pricing. </w:t>
      </w:r>
    </w:p>
    <w:tbl>
      <w:tblPr>
        <w:tblStyle w:val="GridTable5Dark-Accent5"/>
        <w:tblW w:w="0" w:type="auto"/>
        <w:tblLook w:val="04A0" w:firstRow="1" w:lastRow="0" w:firstColumn="1" w:lastColumn="0" w:noHBand="0" w:noVBand="1"/>
      </w:tblPr>
      <w:tblGrid>
        <w:gridCol w:w="1315"/>
        <w:gridCol w:w="1356"/>
        <w:gridCol w:w="1328"/>
        <w:gridCol w:w="1328"/>
        <w:gridCol w:w="1328"/>
        <w:gridCol w:w="1339"/>
        <w:gridCol w:w="1356"/>
      </w:tblGrid>
      <w:tr w:rsidR="00057F83" w14:paraId="10A95F36" w14:textId="77777777" w:rsidTr="00A022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tcPr>
          <w:p w14:paraId="6EF233BC" w14:textId="77777777" w:rsidR="00057F83" w:rsidRDefault="00057F83" w:rsidP="00D67C56">
            <w:pPr>
              <w:rPr>
                <w:lang w:val="en-US"/>
              </w:rPr>
            </w:pPr>
          </w:p>
        </w:tc>
        <w:tc>
          <w:tcPr>
            <w:tcW w:w="1335" w:type="dxa"/>
          </w:tcPr>
          <w:p w14:paraId="5CB79B25" w14:textId="77777777" w:rsidR="00057F83" w:rsidRDefault="00057F83" w:rsidP="00D67C56">
            <w:pPr>
              <w:cnfStyle w:val="100000000000" w:firstRow="1" w:lastRow="0" w:firstColumn="0" w:lastColumn="0" w:oddVBand="0" w:evenVBand="0" w:oddHBand="0" w:evenHBand="0" w:firstRowFirstColumn="0" w:firstRowLastColumn="0" w:lastRowFirstColumn="0" w:lastRowLastColumn="0"/>
              <w:rPr>
                <w:lang w:val="en-US"/>
              </w:rPr>
            </w:pPr>
            <w:r>
              <w:rPr>
                <w:lang w:val="en-US"/>
              </w:rPr>
              <w:t>2018</w:t>
            </w:r>
          </w:p>
        </w:tc>
        <w:tc>
          <w:tcPr>
            <w:tcW w:w="1336" w:type="dxa"/>
          </w:tcPr>
          <w:p w14:paraId="0AC7D15B" w14:textId="77777777" w:rsidR="00057F83" w:rsidRDefault="00057F83" w:rsidP="00D67C56">
            <w:pPr>
              <w:cnfStyle w:val="100000000000" w:firstRow="1" w:lastRow="0" w:firstColumn="0" w:lastColumn="0" w:oddVBand="0" w:evenVBand="0" w:oddHBand="0" w:evenHBand="0" w:firstRowFirstColumn="0" w:firstRowLastColumn="0" w:lastRowFirstColumn="0" w:lastRowLastColumn="0"/>
              <w:rPr>
                <w:lang w:val="en-US"/>
              </w:rPr>
            </w:pPr>
            <w:r>
              <w:rPr>
                <w:lang w:val="en-US"/>
              </w:rPr>
              <w:t>2019</w:t>
            </w:r>
          </w:p>
        </w:tc>
        <w:tc>
          <w:tcPr>
            <w:tcW w:w="1336" w:type="dxa"/>
          </w:tcPr>
          <w:p w14:paraId="2EB74DA7" w14:textId="77777777" w:rsidR="00057F83" w:rsidRDefault="00057F83" w:rsidP="00D67C56">
            <w:pPr>
              <w:cnfStyle w:val="100000000000" w:firstRow="1" w:lastRow="0" w:firstColumn="0" w:lastColumn="0" w:oddVBand="0" w:evenVBand="0" w:oddHBand="0" w:evenHBand="0" w:firstRowFirstColumn="0" w:firstRowLastColumn="0" w:lastRowFirstColumn="0" w:lastRowLastColumn="0"/>
              <w:rPr>
                <w:lang w:val="en-US"/>
              </w:rPr>
            </w:pPr>
            <w:r>
              <w:rPr>
                <w:lang w:val="en-US"/>
              </w:rPr>
              <w:t>2020</w:t>
            </w:r>
          </w:p>
        </w:tc>
        <w:tc>
          <w:tcPr>
            <w:tcW w:w="1336" w:type="dxa"/>
          </w:tcPr>
          <w:p w14:paraId="492ABEFB" w14:textId="77777777" w:rsidR="00057F83" w:rsidRDefault="00057F83" w:rsidP="00D67C56">
            <w:pPr>
              <w:cnfStyle w:val="100000000000" w:firstRow="1" w:lastRow="0" w:firstColumn="0" w:lastColumn="0" w:oddVBand="0" w:evenVBand="0" w:oddHBand="0" w:evenHBand="0" w:firstRowFirstColumn="0" w:firstRowLastColumn="0" w:lastRowFirstColumn="0" w:lastRowLastColumn="0"/>
              <w:rPr>
                <w:lang w:val="en-US"/>
              </w:rPr>
            </w:pPr>
            <w:r>
              <w:rPr>
                <w:lang w:val="en-US"/>
              </w:rPr>
              <w:t>2021</w:t>
            </w:r>
          </w:p>
        </w:tc>
        <w:tc>
          <w:tcPr>
            <w:tcW w:w="1336" w:type="dxa"/>
          </w:tcPr>
          <w:p w14:paraId="07ED8FAF" w14:textId="77777777" w:rsidR="00057F83" w:rsidRDefault="00057F83" w:rsidP="00D67C56">
            <w:pPr>
              <w:cnfStyle w:val="100000000000" w:firstRow="1" w:lastRow="0" w:firstColumn="0" w:lastColumn="0" w:oddVBand="0" w:evenVBand="0" w:oddHBand="0" w:evenHBand="0" w:firstRowFirstColumn="0" w:firstRowLastColumn="0" w:lastRowFirstColumn="0" w:lastRowLastColumn="0"/>
              <w:rPr>
                <w:lang w:val="en-US"/>
              </w:rPr>
            </w:pPr>
            <w:r>
              <w:rPr>
                <w:lang w:val="en-US"/>
              </w:rPr>
              <w:t>2022</w:t>
            </w:r>
          </w:p>
        </w:tc>
        <w:tc>
          <w:tcPr>
            <w:tcW w:w="1336" w:type="dxa"/>
          </w:tcPr>
          <w:p w14:paraId="3FADE0A6" w14:textId="77777777" w:rsidR="00057F83" w:rsidRDefault="00057F83" w:rsidP="00D67C56">
            <w:pPr>
              <w:cnfStyle w:val="100000000000" w:firstRow="1" w:lastRow="0" w:firstColumn="0" w:lastColumn="0" w:oddVBand="0" w:evenVBand="0" w:oddHBand="0" w:evenHBand="0" w:firstRowFirstColumn="0" w:firstRowLastColumn="0" w:lastRowFirstColumn="0" w:lastRowLastColumn="0"/>
              <w:rPr>
                <w:lang w:val="en-US"/>
              </w:rPr>
            </w:pPr>
            <w:r>
              <w:rPr>
                <w:lang w:val="en-US"/>
              </w:rPr>
              <w:t>2023</w:t>
            </w:r>
          </w:p>
          <w:p w14:paraId="0C90235D" w14:textId="77777777" w:rsidR="00057F83" w:rsidRDefault="00057F83" w:rsidP="00D67C56">
            <w:pPr>
              <w:cnfStyle w:val="100000000000" w:firstRow="1" w:lastRow="0" w:firstColumn="0" w:lastColumn="0" w:oddVBand="0" w:evenVBand="0" w:oddHBand="0" w:evenHBand="0" w:firstRowFirstColumn="0" w:firstRowLastColumn="0" w:lastRowFirstColumn="0" w:lastRowLastColumn="0"/>
              <w:rPr>
                <w:lang w:val="en-US"/>
              </w:rPr>
            </w:pPr>
          </w:p>
        </w:tc>
      </w:tr>
      <w:tr w:rsidR="00057F83" w14:paraId="12F34F39" w14:textId="77777777" w:rsidTr="00A022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tcPr>
          <w:p w14:paraId="4CB6457A" w14:textId="77777777" w:rsidR="00057F83" w:rsidRDefault="00057F83" w:rsidP="00D67C56">
            <w:pPr>
              <w:rPr>
                <w:lang w:val="en-US"/>
              </w:rPr>
            </w:pPr>
            <w:r>
              <w:rPr>
                <w:lang w:val="en-US"/>
              </w:rPr>
              <w:t>Revenue</w:t>
            </w:r>
          </w:p>
        </w:tc>
        <w:tc>
          <w:tcPr>
            <w:tcW w:w="1335" w:type="dxa"/>
          </w:tcPr>
          <w:p w14:paraId="07942F44" w14:textId="77777777" w:rsidR="00057F83" w:rsidRDefault="00057F83" w:rsidP="00D67C56">
            <w:pPr>
              <w:cnfStyle w:val="000000100000" w:firstRow="0" w:lastRow="0" w:firstColumn="0" w:lastColumn="0" w:oddVBand="0" w:evenVBand="0" w:oddHBand="1" w:evenHBand="0" w:firstRowFirstColumn="0" w:firstRowLastColumn="0" w:lastRowFirstColumn="0" w:lastRowLastColumn="0"/>
              <w:rPr>
                <w:lang w:val="en-US"/>
              </w:rPr>
            </w:pPr>
            <w:r>
              <w:rPr>
                <w:lang w:val="en-US"/>
              </w:rPr>
              <w:t>1924108.55</w:t>
            </w:r>
          </w:p>
        </w:tc>
        <w:tc>
          <w:tcPr>
            <w:tcW w:w="1336" w:type="dxa"/>
          </w:tcPr>
          <w:p w14:paraId="5AE6044A" w14:textId="77777777" w:rsidR="00057F83" w:rsidRDefault="00057F83" w:rsidP="00D67C56">
            <w:pPr>
              <w:cnfStyle w:val="000000100000" w:firstRow="0" w:lastRow="0" w:firstColumn="0" w:lastColumn="0" w:oddVBand="0" w:evenVBand="0" w:oddHBand="1" w:evenHBand="0" w:firstRowFirstColumn="0" w:firstRowLastColumn="0" w:lastRowFirstColumn="0" w:lastRowLastColumn="0"/>
              <w:rPr>
                <w:lang w:val="en-US"/>
              </w:rPr>
            </w:pPr>
            <w:r>
              <w:rPr>
                <w:lang w:val="en-US"/>
              </w:rPr>
              <w:t>1857898.8</w:t>
            </w:r>
          </w:p>
        </w:tc>
        <w:tc>
          <w:tcPr>
            <w:tcW w:w="1336" w:type="dxa"/>
          </w:tcPr>
          <w:p w14:paraId="453F7AC0" w14:textId="77777777" w:rsidR="00057F83" w:rsidRDefault="00057F83" w:rsidP="00D67C56">
            <w:pPr>
              <w:cnfStyle w:val="000000100000" w:firstRow="0" w:lastRow="0" w:firstColumn="0" w:lastColumn="0" w:oddVBand="0" w:evenVBand="0" w:oddHBand="1" w:evenHBand="0" w:firstRowFirstColumn="0" w:firstRowLastColumn="0" w:lastRowFirstColumn="0" w:lastRowLastColumn="0"/>
              <w:rPr>
                <w:lang w:val="en-US"/>
              </w:rPr>
            </w:pPr>
            <w:r>
              <w:rPr>
                <w:lang w:val="en-US"/>
              </w:rPr>
              <w:t>789732.47</w:t>
            </w:r>
          </w:p>
        </w:tc>
        <w:tc>
          <w:tcPr>
            <w:tcW w:w="1336" w:type="dxa"/>
          </w:tcPr>
          <w:p w14:paraId="2F54F8DC" w14:textId="77777777" w:rsidR="00057F83" w:rsidRDefault="00057F83" w:rsidP="00D67C56">
            <w:pPr>
              <w:cnfStyle w:val="000000100000" w:firstRow="0" w:lastRow="0" w:firstColumn="0" w:lastColumn="0" w:oddVBand="0" w:evenVBand="0" w:oddHBand="1" w:evenHBand="0" w:firstRowFirstColumn="0" w:firstRowLastColumn="0" w:lastRowFirstColumn="0" w:lastRowLastColumn="0"/>
              <w:rPr>
                <w:lang w:val="en-US"/>
              </w:rPr>
            </w:pPr>
            <w:r>
              <w:rPr>
                <w:lang w:val="en-US"/>
              </w:rPr>
              <w:t>948391.03</w:t>
            </w:r>
          </w:p>
        </w:tc>
        <w:tc>
          <w:tcPr>
            <w:tcW w:w="1336" w:type="dxa"/>
          </w:tcPr>
          <w:p w14:paraId="69DBD2FB" w14:textId="77777777" w:rsidR="00057F83" w:rsidRDefault="00057F83" w:rsidP="00D67C56">
            <w:pPr>
              <w:cnfStyle w:val="000000100000" w:firstRow="0" w:lastRow="0" w:firstColumn="0" w:lastColumn="0" w:oddVBand="0" w:evenVBand="0" w:oddHBand="1" w:evenHBand="0" w:firstRowFirstColumn="0" w:firstRowLastColumn="0" w:lastRowFirstColumn="0" w:lastRowLastColumn="0"/>
              <w:rPr>
                <w:lang w:val="en-US"/>
              </w:rPr>
            </w:pPr>
            <w:r>
              <w:rPr>
                <w:lang w:val="en-US"/>
              </w:rPr>
              <w:t>1117349.28</w:t>
            </w:r>
          </w:p>
        </w:tc>
        <w:tc>
          <w:tcPr>
            <w:tcW w:w="1336" w:type="dxa"/>
          </w:tcPr>
          <w:p w14:paraId="3139D6D4" w14:textId="77777777" w:rsidR="00057F83" w:rsidRDefault="00057F83" w:rsidP="00D67C56">
            <w:pPr>
              <w:cnfStyle w:val="000000100000" w:firstRow="0" w:lastRow="0" w:firstColumn="0" w:lastColumn="0" w:oddVBand="0" w:evenVBand="0" w:oddHBand="1" w:evenHBand="0" w:firstRowFirstColumn="0" w:firstRowLastColumn="0" w:lastRowFirstColumn="0" w:lastRowLastColumn="0"/>
              <w:rPr>
                <w:lang w:val="en-US"/>
              </w:rPr>
            </w:pPr>
            <w:r>
              <w:rPr>
                <w:lang w:val="en-US"/>
              </w:rPr>
              <w:t>1636723.79</w:t>
            </w:r>
          </w:p>
        </w:tc>
      </w:tr>
      <w:tr w:rsidR="00057F83" w14:paraId="2A8892F4" w14:textId="77777777" w:rsidTr="00A022E0">
        <w:tc>
          <w:tcPr>
            <w:cnfStyle w:val="001000000000" w:firstRow="0" w:lastRow="0" w:firstColumn="1" w:lastColumn="0" w:oddVBand="0" w:evenVBand="0" w:oddHBand="0" w:evenHBand="0" w:firstRowFirstColumn="0" w:firstRowLastColumn="0" w:lastRowFirstColumn="0" w:lastRowLastColumn="0"/>
            <w:tcW w:w="1335" w:type="dxa"/>
          </w:tcPr>
          <w:p w14:paraId="1B32E6C5" w14:textId="77777777" w:rsidR="00057F83" w:rsidRDefault="00057F83" w:rsidP="00D67C56">
            <w:pPr>
              <w:rPr>
                <w:lang w:val="en-US"/>
              </w:rPr>
            </w:pPr>
            <w:r>
              <w:rPr>
                <w:lang w:val="en-US"/>
              </w:rPr>
              <w:t>Growth</w:t>
            </w:r>
          </w:p>
        </w:tc>
        <w:tc>
          <w:tcPr>
            <w:tcW w:w="1335" w:type="dxa"/>
          </w:tcPr>
          <w:p w14:paraId="0ACBDBBA" w14:textId="77777777" w:rsidR="00057F83" w:rsidRDefault="00057F83" w:rsidP="00D67C56">
            <w:pPr>
              <w:cnfStyle w:val="000000000000" w:firstRow="0" w:lastRow="0" w:firstColumn="0" w:lastColumn="0" w:oddVBand="0" w:evenVBand="0" w:oddHBand="0" w:evenHBand="0" w:firstRowFirstColumn="0" w:firstRowLastColumn="0" w:lastRowFirstColumn="0" w:lastRowLastColumn="0"/>
              <w:rPr>
                <w:lang w:val="en-US"/>
              </w:rPr>
            </w:pPr>
          </w:p>
        </w:tc>
        <w:tc>
          <w:tcPr>
            <w:tcW w:w="1336" w:type="dxa"/>
          </w:tcPr>
          <w:p w14:paraId="49B91EF9" w14:textId="77777777" w:rsidR="00057F83" w:rsidRDefault="00057F83" w:rsidP="00D67C56">
            <w:pPr>
              <w:cnfStyle w:val="000000000000" w:firstRow="0" w:lastRow="0" w:firstColumn="0" w:lastColumn="0" w:oddVBand="0" w:evenVBand="0" w:oddHBand="0" w:evenHBand="0" w:firstRowFirstColumn="0" w:firstRowLastColumn="0" w:lastRowFirstColumn="0" w:lastRowLastColumn="0"/>
              <w:rPr>
                <w:lang w:val="en-US"/>
              </w:rPr>
            </w:pPr>
            <w:r>
              <w:rPr>
                <w:lang w:val="en-US"/>
              </w:rPr>
              <w:t>-3.4%</w:t>
            </w:r>
          </w:p>
        </w:tc>
        <w:tc>
          <w:tcPr>
            <w:tcW w:w="1336" w:type="dxa"/>
          </w:tcPr>
          <w:p w14:paraId="5DE61D55" w14:textId="77777777" w:rsidR="00057F83" w:rsidRDefault="00057F83" w:rsidP="00D67C56">
            <w:pPr>
              <w:cnfStyle w:val="000000000000" w:firstRow="0" w:lastRow="0" w:firstColumn="0" w:lastColumn="0" w:oddVBand="0" w:evenVBand="0" w:oddHBand="0" w:evenHBand="0" w:firstRowFirstColumn="0" w:firstRowLastColumn="0" w:lastRowFirstColumn="0" w:lastRowLastColumn="0"/>
              <w:rPr>
                <w:lang w:val="en-US"/>
              </w:rPr>
            </w:pPr>
            <w:r>
              <w:rPr>
                <w:lang w:val="en-US"/>
              </w:rPr>
              <w:t>-57.5%</w:t>
            </w:r>
          </w:p>
        </w:tc>
        <w:tc>
          <w:tcPr>
            <w:tcW w:w="1336" w:type="dxa"/>
          </w:tcPr>
          <w:p w14:paraId="60002EC7" w14:textId="77777777" w:rsidR="00057F83" w:rsidRDefault="00057F83" w:rsidP="00D67C56">
            <w:pPr>
              <w:cnfStyle w:val="000000000000" w:firstRow="0" w:lastRow="0" w:firstColumn="0" w:lastColumn="0" w:oddVBand="0" w:evenVBand="0" w:oddHBand="0" w:evenHBand="0" w:firstRowFirstColumn="0" w:firstRowLastColumn="0" w:lastRowFirstColumn="0" w:lastRowLastColumn="0"/>
              <w:rPr>
                <w:lang w:val="en-US"/>
              </w:rPr>
            </w:pPr>
            <w:r>
              <w:rPr>
                <w:lang w:val="en-US"/>
              </w:rPr>
              <w:t>20.1%</w:t>
            </w:r>
          </w:p>
        </w:tc>
        <w:tc>
          <w:tcPr>
            <w:tcW w:w="1336" w:type="dxa"/>
          </w:tcPr>
          <w:p w14:paraId="020F6D86" w14:textId="77777777" w:rsidR="00057F83" w:rsidRDefault="00057F83" w:rsidP="00D67C56">
            <w:pPr>
              <w:cnfStyle w:val="000000000000" w:firstRow="0" w:lastRow="0" w:firstColumn="0" w:lastColumn="0" w:oddVBand="0" w:evenVBand="0" w:oddHBand="0" w:evenHBand="0" w:firstRowFirstColumn="0" w:firstRowLastColumn="0" w:lastRowFirstColumn="0" w:lastRowLastColumn="0"/>
              <w:rPr>
                <w:lang w:val="en-US"/>
              </w:rPr>
            </w:pPr>
            <w:r>
              <w:rPr>
                <w:lang w:val="en-US"/>
              </w:rPr>
              <w:t>17.8%</w:t>
            </w:r>
          </w:p>
        </w:tc>
        <w:tc>
          <w:tcPr>
            <w:tcW w:w="1336" w:type="dxa"/>
          </w:tcPr>
          <w:p w14:paraId="24E9705E" w14:textId="77777777" w:rsidR="00057F83" w:rsidRDefault="00057F83" w:rsidP="00D67C56">
            <w:pPr>
              <w:cnfStyle w:val="000000000000" w:firstRow="0" w:lastRow="0" w:firstColumn="0" w:lastColumn="0" w:oddVBand="0" w:evenVBand="0" w:oddHBand="0" w:evenHBand="0" w:firstRowFirstColumn="0" w:firstRowLastColumn="0" w:lastRowFirstColumn="0" w:lastRowLastColumn="0"/>
              <w:rPr>
                <w:lang w:val="en-US"/>
              </w:rPr>
            </w:pPr>
            <w:r>
              <w:rPr>
                <w:lang w:val="en-US"/>
              </w:rPr>
              <w:t>46.5%</w:t>
            </w:r>
          </w:p>
        </w:tc>
      </w:tr>
    </w:tbl>
    <w:p w14:paraId="32DD4D7B" w14:textId="77777777" w:rsidR="00057F83" w:rsidRPr="00AE383C" w:rsidRDefault="00057F83" w:rsidP="00D67C56">
      <w:pPr>
        <w:rPr>
          <w:lang w:val="en-US"/>
        </w:rPr>
      </w:pPr>
    </w:p>
    <w:p w14:paraId="2B58CE0F" w14:textId="77777777" w:rsidR="00F851AC" w:rsidRPr="00F851AC" w:rsidRDefault="00F851AC" w:rsidP="00D67C56">
      <w:pPr>
        <w:rPr>
          <w:lang w:val="en-US"/>
        </w:rPr>
      </w:pPr>
      <w:r w:rsidRPr="00F851AC">
        <w:rPr>
          <w:i/>
          <w:iCs/>
          <w:lang w:val="en-US"/>
        </w:rPr>
        <w:t>Premier Inn Hotels</w:t>
      </w:r>
    </w:p>
    <w:p w14:paraId="1D9407AD" w14:textId="4A72734B" w:rsidR="00970841" w:rsidRDefault="00F851AC" w:rsidP="00D67C56">
      <w:pPr>
        <w:rPr>
          <w:lang w:val="en-US"/>
        </w:rPr>
      </w:pPr>
      <w:r w:rsidRPr="00F851AC">
        <w:rPr>
          <w:lang w:val="en-US"/>
        </w:rPr>
        <w:t xml:space="preserve">The hotel has </w:t>
      </w:r>
      <w:proofErr w:type="gramStart"/>
      <w:r w:rsidRPr="00F851AC">
        <w:rPr>
          <w:lang w:val="en-US"/>
        </w:rPr>
        <w:t>showcased</w:t>
      </w:r>
      <w:proofErr w:type="gramEnd"/>
      <w:r w:rsidRPr="00F851AC">
        <w:rPr>
          <w:lang w:val="en-US"/>
        </w:rPr>
        <w:t xml:space="preserve"> a balanced revenue expansion, which is advantageous </w:t>
      </w:r>
      <w:r w:rsidR="00425668">
        <w:rPr>
          <w:lang w:val="en-US"/>
        </w:rPr>
        <w:t>due to</w:t>
      </w:r>
      <w:r w:rsidRPr="00F851AC">
        <w:rPr>
          <w:lang w:val="en-US"/>
        </w:rPr>
        <w:t xml:space="preserve"> </w:t>
      </w:r>
      <w:r w:rsidR="006A0186">
        <w:rPr>
          <w:lang w:val="en-US"/>
        </w:rPr>
        <w:t xml:space="preserve">the </w:t>
      </w:r>
      <w:r w:rsidRPr="00F851AC">
        <w:rPr>
          <w:lang w:val="en-US"/>
        </w:rPr>
        <w:t xml:space="preserve">increasing demand for pocket-friendly accommodation aspects. Sturdy local travel markets, particularly in the United Kingdom and Germany, have pillared the continuous and repeating rate of occupancy. Moreover, the evolution into the overall </w:t>
      </w:r>
      <w:r w:rsidR="002679A5">
        <w:rPr>
          <w:lang w:val="en-US"/>
        </w:rPr>
        <w:t>European markets</w:t>
      </w:r>
      <w:r w:rsidRPr="00F851AC">
        <w:rPr>
          <w:lang w:val="en-US"/>
        </w:rPr>
        <w:t xml:space="preserve"> has offered income expansion. Additionally, technical-based enhancements</w:t>
      </w:r>
      <w:r w:rsidR="00425668">
        <w:rPr>
          <w:lang w:val="en-US"/>
        </w:rPr>
        <w:t>,</w:t>
      </w:r>
      <w:r w:rsidRPr="00F851AC">
        <w:rPr>
          <w:lang w:val="en-US"/>
        </w:rPr>
        <w:t xml:space="preserve"> such as mechanical check-ins and changing pricing tactics, have improved </w:t>
      </w:r>
      <w:r w:rsidR="006A0186">
        <w:rPr>
          <w:lang w:val="en-US"/>
        </w:rPr>
        <w:t xml:space="preserve">the </w:t>
      </w:r>
      <w:r w:rsidRPr="00F851AC">
        <w:rPr>
          <w:lang w:val="en-US"/>
        </w:rPr>
        <w:t>overall management of sales.</w:t>
      </w:r>
    </w:p>
    <w:tbl>
      <w:tblPr>
        <w:tblStyle w:val="GridTable5Dark-Accent5"/>
        <w:tblW w:w="0" w:type="auto"/>
        <w:tblLook w:val="04A0" w:firstRow="1" w:lastRow="0" w:firstColumn="1" w:lastColumn="0" w:noHBand="0" w:noVBand="1"/>
      </w:tblPr>
      <w:tblGrid>
        <w:gridCol w:w="1335"/>
        <w:gridCol w:w="1335"/>
        <w:gridCol w:w="1336"/>
        <w:gridCol w:w="1336"/>
        <w:gridCol w:w="1336"/>
        <w:gridCol w:w="1336"/>
        <w:gridCol w:w="1336"/>
      </w:tblGrid>
      <w:tr w:rsidR="008E4BAE" w14:paraId="67EBB24B" w14:textId="77777777" w:rsidTr="00A022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tcPr>
          <w:p w14:paraId="394A9046" w14:textId="77777777" w:rsidR="008E4BAE" w:rsidRDefault="008E4BAE" w:rsidP="00D67C56">
            <w:pPr>
              <w:rPr>
                <w:lang w:val="en-US"/>
              </w:rPr>
            </w:pPr>
          </w:p>
        </w:tc>
        <w:tc>
          <w:tcPr>
            <w:tcW w:w="1335" w:type="dxa"/>
          </w:tcPr>
          <w:p w14:paraId="7C8DA039" w14:textId="77777777" w:rsidR="008E4BAE" w:rsidRDefault="008E4BAE" w:rsidP="00D67C56">
            <w:pPr>
              <w:cnfStyle w:val="100000000000" w:firstRow="1" w:lastRow="0" w:firstColumn="0" w:lastColumn="0" w:oddVBand="0" w:evenVBand="0" w:oddHBand="0" w:evenHBand="0" w:firstRowFirstColumn="0" w:firstRowLastColumn="0" w:lastRowFirstColumn="0" w:lastRowLastColumn="0"/>
              <w:rPr>
                <w:lang w:val="en-US"/>
              </w:rPr>
            </w:pPr>
            <w:r>
              <w:rPr>
                <w:lang w:val="en-US"/>
              </w:rPr>
              <w:t>2018</w:t>
            </w:r>
          </w:p>
        </w:tc>
        <w:tc>
          <w:tcPr>
            <w:tcW w:w="1336" w:type="dxa"/>
          </w:tcPr>
          <w:p w14:paraId="60489FE5" w14:textId="77777777" w:rsidR="008E4BAE" w:rsidRDefault="008E4BAE" w:rsidP="00D67C56">
            <w:pPr>
              <w:cnfStyle w:val="100000000000" w:firstRow="1" w:lastRow="0" w:firstColumn="0" w:lastColumn="0" w:oddVBand="0" w:evenVBand="0" w:oddHBand="0" w:evenHBand="0" w:firstRowFirstColumn="0" w:firstRowLastColumn="0" w:lastRowFirstColumn="0" w:lastRowLastColumn="0"/>
              <w:rPr>
                <w:lang w:val="en-US"/>
              </w:rPr>
            </w:pPr>
            <w:r>
              <w:rPr>
                <w:lang w:val="en-US"/>
              </w:rPr>
              <w:t>2019</w:t>
            </w:r>
          </w:p>
        </w:tc>
        <w:tc>
          <w:tcPr>
            <w:tcW w:w="1336" w:type="dxa"/>
          </w:tcPr>
          <w:p w14:paraId="5D2AF153" w14:textId="77777777" w:rsidR="008E4BAE" w:rsidRDefault="008E4BAE" w:rsidP="00D67C56">
            <w:pPr>
              <w:cnfStyle w:val="100000000000" w:firstRow="1" w:lastRow="0" w:firstColumn="0" w:lastColumn="0" w:oddVBand="0" w:evenVBand="0" w:oddHBand="0" w:evenHBand="0" w:firstRowFirstColumn="0" w:firstRowLastColumn="0" w:lastRowFirstColumn="0" w:lastRowLastColumn="0"/>
              <w:rPr>
                <w:lang w:val="en-US"/>
              </w:rPr>
            </w:pPr>
            <w:r>
              <w:rPr>
                <w:lang w:val="en-US"/>
              </w:rPr>
              <w:t>2020</w:t>
            </w:r>
          </w:p>
        </w:tc>
        <w:tc>
          <w:tcPr>
            <w:tcW w:w="1336" w:type="dxa"/>
          </w:tcPr>
          <w:p w14:paraId="5378F4E3" w14:textId="77777777" w:rsidR="008E4BAE" w:rsidRDefault="008E4BAE" w:rsidP="00D67C56">
            <w:pPr>
              <w:cnfStyle w:val="100000000000" w:firstRow="1" w:lastRow="0" w:firstColumn="0" w:lastColumn="0" w:oddVBand="0" w:evenVBand="0" w:oddHBand="0" w:evenHBand="0" w:firstRowFirstColumn="0" w:firstRowLastColumn="0" w:lastRowFirstColumn="0" w:lastRowLastColumn="0"/>
              <w:rPr>
                <w:lang w:val="en-US"/>
              </w:rPr>
            </w:pPr>
            <w:r>
              <w:rPr>
                <w:lang w:val="en-US"/>
              </w:rPr>
              <w:t>2021</w:t>
            </w:r>
          </w:p>
        </w:tc>
        <w:tc>
          <w:tcPr>
            <w:tcW w:w="1336" w:type="dxa"/>
          </w:tcPr>
          <w:p w14:paraId="62578C58" w14:textId="77777777" w:rsidR="008E4BAE" w:rsidRDefault="008E4BAE" w:rsidP="00D67C56">
            <w:pPr>
              <w:cnfStyle w:val="100000000000" w:firstRow="1" w:lastRow="0" w:firstColumn="0" w:lastColumn="0" w:oddVBand="0" w:evenVBand="0" w:oddHBand="0" w:evenHBand="0" w:firstRowFirstColumn="0" w:firstRowLastColumn="0" w:lastRowFirstColumn="0" w:lastRowLastColumn="0"/>
              <w:rPr>
                <w:lang w:val="en-US"/>
              </w:rPr>
            </w:pPr>
            <w:r>
              <w:rPr>
                <w:lang w:val="en-US"/>
              </w:rPr>
              <w:t>2022</w:t>
            </w:r>
          </w:p>
        </w:tc>
        <w:tc>
          <w:tcPr>
            <w:tcW w:w="1336" w:type="dxa"/>
          </w:tcPr>
          <w:p w14:paraId="53AFEAAD" w14:textId="77777777" w:rsidR="008E4BAE" w:rsidRDefault="008E4BAE" w:rsidP="00D67C56">
            <w:pPr>
              <w:cnfStyle w:val="100000000000" w:firstRow="1" w:lastRow="0" w:firstColumn="0" w:lastColumn="0" w:oddVBand="0" w:evenVBand="0" w:oddHBand="0" w:evenHBand="0" w:firstRowFirstColumn="0" w:firstRowLastColumn="0" w:lastRowFirstColumn="0" w:lastRowLastColumn="0"/>
              <w:rPr>
                <w:lang w:val="en-US"/>
              </w:rPr>
            </w:pPr>
            <w:r>
              <w:rPr>
                <w:lang w:val="en-US"/>
              </w:rPr>
              <w:t>2023</w:t>
            </w:r>
          </w:p>
          <w:p w14:paraId="1ECADF78" w14:textId="77777777" w:rsidR="008E4BAE" w:rsidRDefault="008E4BAE" w:rsidP="00D67C56">
            <w:pPr>
              <w:cnfStyle w:val="100000000000" w:firstRow="1" w:lastRow="0" w:firstColumn="0" w:lastColumn="0" w:oddVBand="0" w:evenVBand="0" w:oddHBand="0" w:evenHBand="0" w:firstRowFirstColumn="0" w:firstRowLastColumn="0" w:lastRowFirstColumn="0" w:lastRowLastColumn="0"/>
              <w:rPr>
                <w:lang w:val="en-US"/>
              </w:rPr>
            </w:pPr>
          </w:p>
        </w:tc>
      </w:tr>
      <w:tr w:rsidR="008E4BAE" w14:paraId="0D7E7A83" w14:textId="77777777" w:rsidTr="00A022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tcPr>
          <w:p w14:paraId="5823CDD2" w14:textId="77777777" w:rsidR="008E4BAE" w:rsidRDefault="008E4BAE" w:rsidP="00D67C56">
            <w:pPr>
              <w:rPr>
                <w:lang w:val="en-US"/>
              </w:rPr>
            </w:pPr>
            <w:r>
              <w:rPr>
                <w:lang w:val="en-US"/>
              </w:rPr>
              <w:t>Revenue</w:t>
            </w:r>
          </w:p>
        </w:tc>
        <w:tc>
          <w:tcPr>
            <w:tcW w:w="1335" w:type="dxa"/>
          </w:tcPr>
          <w:p w14:paraId="709BE4AD" w14:textId="7F5403B6" w:rsidR="008E4BAE" w:rsidRDefault="008E4BAE" w:rsidP="00D67C56">
            <w:pPr>
              <w:cnfStyle w:val="000000100000" w:firstRow="0" w:lastRow="0" w:firstColumn="0" w:lastColumn="0" w:oddVBand="0" w:evenVBand="0" w:oddHBand="1" w:evenHBand="0" w:firstRowFirstColumn="0" w:firstRowLastColumn="0" w:lastRowFirstColumn="0" w:lastRowLastColumn="0"/>
              <w:rPr>
                <w:lang w:val="en-US"/>
              </w:rPr>
            </w:pPr>
            <w:r>
              <w:rPr>
                <w:lang w:val="en-US"/>
              </w:rPr>
              <w:t>3295.1</w:t>
            </w:r>
          </w:p>
        </w:tc>
        <w:tc>
          <w:tcPr>
            <w:tcW w:w="1336" w:type="dxa"/>
          </w:tcPr>
          <w:p w14:paraId="27A0B690" w14:textId="1B455691" w:rsidR="008E4BAE" w:rsidRDefault="008E4BAE" w:rsidP="00D67C56">
            <w:pPr>
              <w:cnfStyle w:val="000000100000" w:firstRow="0" w:lastRow="0" w:firstColumn="0" w:lastColumn="0" w:oddVBand="0" w:evenVBand="0" w:oddHBand="1" w:evenHBand="0" w:firstRowFirstColumn="0" w:firstRowLastColumn="0" w:lastRowFirstColumn="0" w:lastRowLastColumn="0"/>
              <w:rPr>
                <w:lang w:val="en-US"/>
              </w:rPr>
            </w:pPr>
            <w:r>
              <w:rPr>
                <w:lang w:val="en-US"/>
              </w:rPr>
              <w:t>2049.1</w:t>
            </w:r>
          </w:p>
        </w:tc>
        <w:tc>
          <w:tcPr>
            <w:tcW w:w="1336" w:type="dxa"/>
          </w:tcPr>
          <w:p w14:paraId="5B887393" w14:textId="1540995B" w:rsidR="008E4BAE" w:rsidRDefault="008E4BAE" w:rsidP="00D67C56">
            <w:pPr>
              <w:cnfStyle w:val="000000100000" w:firstRow="0" w:lastRow="0" w:firstColumn="0" w:lastColumn="0" w:oddVBand="0" w:evenVBand="0" w:oddHBand="1" w:evenHBand="0" w:firstRowFirstColumn="0" w:firstRowLastColumn="0" w:lastRowFirstColumn="0" w:lastRowLastColumn="0"/>
              <w:rPr>
                <w:lang w:val="en-US"/>
              </w:rPr>
            </w:pPr>
            <w:r>
              <w:rPr>
                <w:lang w:val="en-US"/>
              </w:rPr>
              <w:t>2071.5</w:t>
            </w:r>
          </w:p>
        </w:tc>
        <w:tc>
          <w:tcPr>
            <w:tcW w:w="1336" w:type="dxa"/>
          </w:tcPr>
          <w:p w14:paraId="1CC6B043" w14:textId="581A8409" w:rsidR="008E4BAE" w:rsidRDefault="008E4BAE" w:rsidP="00D67C56">
            <w:pPr>
              <w:cnfStyle w:val="000000100000" w:firstRow="0" w:lastRow="0" w:firstColumn="0" w:lastColumn="0" w:oddVBand="0" w:evenVBand="0" w:oddHBand="1" w:evenHBand="0" w:firstRowFirstColumn="0" w:firstRowLastColumn="0" w:lastRowFirstColumn="0" w:lastRowLastColumn="0"/>
              <w:rPr>
                <w:lang w:val="en-US"/>
              </w:rPr>
            </w:pPr>
            <w:r>
              <w:rPr>
                <w:lang w:val="en-US"/>
              </w:rPr>
              <w:t>589.4</w:t>
            </w:r>
          </w:p>
        </w:tc>
        <w:tc>
          <w:tcPr>
            <w:tcW w:w="1336" w:type="dxa"/>
          </w:tcPr>
          <w:p w14:paraId="0D64B65C" w14:textId="1789C677" w:rsidR="008E4BAE" w:rsidRDefault="008E4BAE" w:rsidP="00D67C56">
            <w:pPr>
              <w:cnfStyle w:val="000000100000" w:firstRow="0" w:lastRow="0" w:firstColumn="0" w:lastColumn="0" w:oddVBand="0" w:evenVBand="0" w:oddHBand="1" w:evenHBand="0" w:firstRowFirstColumn="0" w:firstRowLastColumn="0" w:lastRowFirstColumn="0" w:lastRowLastColumn="0"/>
              <w:rPr>
                <w:lang w:val="en-US"/>
              </w:rPr>
            </w:pPr>
            <w:r>
              <w:rPr>
                <w:lang w:val="en-US"/>
              </w:rPr>
              <w:t>1703.4</w:t>
            </w:r>
          </w:p>
        </w:tc>
        <w:tc>
          <w:tcPr>
            <w:tcW w:w="1336" w:type="dxa"/>
          </w:tcPr>
          <w:p w14:paraId="6BB4ADDA" w14:textId="3AE145B1" w:rsidR="008E4BAE" w:rsidRDefault="008E4BAE" w:rsidP="00D67C56">
            <w:pPr>
              <w:cnfStyle w:val="000000100000" w:firstRow="0" w:lastRow="0" w:firstColumn="0" w:lastColumn="0" w:oddVBand="0" w:evenVBand="0" w:oddHBand="1" w:evenHBand="0" w:firstRowFirstColumn="0" w:firstRowLastColumn="0" w:lastRowFirstColumn="0" w:lastRowLastColumn="0"/>
              <w:rPr>
                <w:lang w:val="en-US"/>
              </w:rPr>
            </w:pPr>
            <w:r>
              <w:rPr>
                <w:lang w:val="en-US"/>
              </w:rPr>
              <w:t>2652.2</w:t>
            </w:r>
          </w:p>
        </w:tc>
      </w:tr>
      <w:tr w:rsidR="008E4BAE" w14:paraId="3537B213" w14:textId="77777777" w:rsidTr="00A022E0">
        <w:tc>
          <w:tcPr>
            <w:cnfStyle w:val="001000000000" w:firstRow="0" w:lastRow="0" w:firstColumn="1" w:lastColumn="0" w:oddVBand="0" w:evenVBand="0" w:oddHBand="0" w:evenHBand="0" w:firstRowFirstColumn="0" w:firstRowLastColumn="0" w:lastRowFirstColumn="0" w:lastRowLastColumn="0"/>
            <w:tcW w:w="1335" w:type="dxa"/>
          </w:tcPr>
          <w:p w14:paraId="482E9FDF" w14:textId="77777777" w:rsidR="008E4BAE" w:rsidRDefault="008E4BAE" w:rsidP="00D67C56">
            <w:pPr>
              <w:rPr>
                <w:lang w:val="en-US"/>
              </w:rPr>
            </w:pPr>
            <w:r>
              <w:rPr>
                <w:lang w:val="en-US"/>
              </w:rPr>
              <w:t>Growth</w:t>
            </w:r>
          </w:p>
        </w:tc>
        <w:tc>
          <w:tcPr>
            <w:tcW w:w="1335" w:type="dxa"/>
          </w:tcPr>
          <w:p w14:paraId="3FB81543" w14:textId="77777777" w:rsidR="008E4BAE" w:rsidRDefault="008E4BAE" w:rsidP="00D67C56">
            <w:pPr>
              <w:cnfStyle w:val="000000000000" w:firstRow="0" w:lastRow="0" w:firstColumn="0" w:lastColumn="0" w:oddVBand="0" w:evenVBand="0" w:oddHBand="0" w:evenHBand="0" w:firstRowFirstColumn="0" w:firstRowLastColumn="0" w:lastRowFirstColumn="0" w:lastRowLastColumn="0"/>
              <w:rPr>
                <w:lang w:val="en-US"/>
              </w:rPr>
            </w:pPr>
          </w:p>
        </w:tc>
        <w:tc>
          <w:tcPr>
            <w:tcW w:w="1336" w:type="dxa"/>
          </w:tcPr>
          <w:p w14:paraId="141490B9" w14:textId="0FFADA06" w:rsidR="008E4BAE" w:rsidRDefault="008E4BAE" w:rsidP="00D67C56">
            <w:pPr>
              <w:cnfStyle w:val="000000000000" w:firstRow="0" w:lastRow="0" w:firstColumn="0" w:lastColumn="0" w:oddVBand="0" w:evenVBand="0" w:oddHBand="0" w:evenHBand="0" w:firstRowFirstColumn="0" w:firstRowLastColumn="0" w:lastRowFirstColumn="0" w:lastRowLastColumn="0"/>
              <w:rPr>
                <w:lang w:val="en-US"/>
              </w:rPr>
            </w:pPr>
            <w:r>
              <w:rPr>
                <w:lang w:val="en-US"/>
              </w:rPr>
              <w:t>-37.8%</w:t>
            </w:r>
          </w:p>
        </w:tc>
        <w:tc>
          <w:tcPr>
            <w:tcW w:w="1336" w:type="dxa"/>
          </w:tcPr>
          <w:p w14:paraId="7400B377" w14:textId="7ACE7FDB" w:rsidR="008E4BAE" w:rsidRDefault="008E4BAE" w:rsidP="00D67C56">
            <w:pPr>
              <w:cnfStyle w:val="000000000000" w:firstRow="0" w:lastRow="0" w:firstColumn="0" w:lastColumn="0" w:oddVBand="0" w:evenVBand="0" w:oddHBand="0" w:evenHBand="0" w:firstRowFirstColumn="0" w:firstRowLastColumn="0" w:lastRowFirstColumn="0" w:lastRowLastColumn="0"/>
              <w:rPr>
                <w:lang w:val="en-US"/>
              </w:rPr>
            </w:pPr>
            <w:r>
              <w:rPr>
                <w:lang w:val="en-US"/>
              </w:rPr>
              <w:t>1.1%</w:t>
            </w:r>
          </w:p>
        </w:tc>
        <w:tc>
          <w:tcPr>
            <w:tcW w:w="1336" w:type="dxa"/>
          </w:tcPr>
          <w:p w14:paraId="59F1C727" w14:textId="37E039E4" w:rsidR="008E4BAE" w:rsidRDefault="00A31480" w:rsidP="00D67C56">
            <w:pPr>
              <w:cnfStyle w:val="000000000000" w:firstRow="0" w:lastRow="0" w:firstColumn="0" w:lastColumn="0" w:oddVBand="0" w:evenVBand="0" w:oddHBand="0" w:evenHBand="0" w:firstRowFirstColumn="0" w:firstRowLastColumn="0" w:lastRowFirstColumn="0" w:lastRowLastColumn="0"/>
              <w:rPr>
                <w:lang w:val="en-US"/>
              </w:rPr>
            </w:pPr>
            <w:r>
              <w:rPr>
                <w:lang w:val="en-US"/>
              </w:rPr>
              <w:t>-71.5%</w:t>
            </w:r>
          </w:p>
        </w:tc>
        <w:tc>
          <w:tcPr>
            <w:tcW w:w="1336" w:type="dxa"/>
          </w:tcPr>
          <w:p w14:paraId="2B7204CD" w14:textId="163AB095" w:rsidR="008E4BAE" w:rsidRDefault="00A31480" w:rsidP="00D67C56">
            <w:pPr>
              <w:cnfStyle w:val="000000000000" w:firstRow="0" w:lastRow="0" w:firstColumn="0" w:lastColumn="0" w:oddVBand="0" w:evenVBand="0" w:oddHBand="0" w:evenHBand="0" w:firstRowFirstColumn="0" w:firstRowLastColumn="0" w:lastRowFirstColumn="0" w:lastRowLastColumn="0"/>
              <w:rPr>
                <w:lang w:val="en-US"/>
              </w:rPr>
            </w:pPr>
            <w:r>
              <w:rPr>
                <w:lang w:val="en-US"/>
              </w:rPr>
              <w:t>189.0%</w:t>
            </w:r>
          </w:p>
        </w:tc>
        <w:tc>
          <w:tcPr>
            <w:tcW w:w="1336" w:type="dxa"/>
          </w:tcPr>
          <w:p w14:paraId="502EF9F3" w14:textId="4AEEDD13" w:rsidR="008E4BAE" w:rsidRDefault="00A31480" w:rsidP="00D67C56">
            <w:pPr>
              <w:cnfStyle w:val="000000000000" w:firstRow="0" w:lastRow="0" w:firstColumn="0" w:lastColumn="0" w:oddVBand="0" w:evenVBand="0" w:oddHBand="0" w:evenHBand="0" w:firstRowFirstColumn="0" w:firstRowLastColumn="0" w:lastRowFirstColumn="0" w:lastRowLastColumn="0"/>
              <w:rPr>
                <w:lang w:val="en-US"/>
              </w:rPr>
            </w:pPr>
            <w:r>
              <w:rPr>
                <w:lang w:val="en-US"/>
              </w:rPr>
              <w:t>55.7%</w:t>
            </w:r>
          </w:p>
        </w:tc>
      </w:tr>
    </w:tbl>
    <w:p w14:paraId="06D83B25" w14:textId="77777777" w:rsidR="009F2FF4" w:rsidRPr="009F2FF4" w:rsidRDefault="009F2FF4" w:rsidP="00D67C56">
      <w:pPr>
        <w:rPr>
          <w:b/>
          <w:bCs/>
          <w:lang w:val="en-US"/>
        </w:rPr>
      </w:pPr>
      <w:r w:rsidRPr="009F2FF4">
        <w:rPr>
          <w:b/>
          <w:bCs/>
          <w:u w:val="single"/>
          <w:lang w:val="en-US"/>
        </w:rPr>
        <w:lastRenderedPageBreak/>
        <w:t>Cost Analysis</w:t>
      </w:r>
    </w:p>
    <w:p w14:paraId="3061B5B6" w14:textId="77777777" w:rsidR="009F2FF4" w:rsidRPr="009F2FF4" w:rsidRDefault="009F2FF4" w:rsidP="00D67C56">
      <w:pPr>
        <w:rPr>
          <w:lang w:val="en-US"/>
        </w:rPr>
      </w:pPr>
      <w:r w:rsidRPr="009F2FF4">
        <w:rPr>
          <w:i/>
          <w:iCs/>
          <w:lang w:val="en-US"/>
        </w:rPr>
        <w:t>Shangri-La Hotels</w:t>
      </w:r>
    </w:p>
    <w:p w14:paraId="2F84D498" w14:textId="0FE121F6" w:rsidR="009F2FF4" w:rsidRPr="009F2FF4" w:rsidRDefault="009F2FF4" w:rsidP="00D67C56">
      <w:pPr>
        <w:rPr>
          <w:lang w:val="en-US"/>
        </w:rPr>
      </w:pPr>
      <w:r w:rsidRPr="009F2FF4">
        <w:rPr>
          <w:lang w:val="en-US"/>
        </w:rPr>
        <w:t xml:space="preserve">The firm has </w:t>
      </w:r>
      <w:r w:rsidR="006A0186">
        <w:rPr>
          <w:lang w:val="en-US"/>
        </w:rPr>
        <w:t>a</w:t>
      </w:r>
      <w:r w:rsidRPr="009F2FF4">
        <w:rPr>
          <w:lang w:val="en-US"/>
        </w:rPr>
        <w:t xml:space="preserve"> greater cost of operations as luxurious services tend to demand key investment in </w:t>
      </w:r>
      <w:r w:rsidR="006A0186">
        <w:rPr>
          <w:lang w:val="en-US"/>
        </w:rPr>
        <w:t xml:space="preserve">the </w:t>
      </w:r>
      <w:r w:rsidRPr="009F2FF4">
        <w:rPr>
          <w:lang w:val="en-US"/>
        </w:rPr>
        <w:t>overall maintenance of staff and guest satisfaction. Moreover, the cost of property and lease is high as well</w:t>
      </w:r>
      <w:r w:rsidR="006A0186">
        <w:rPr>
          <w:lang w:val="en-US"/>
        </w:rPr>
        <w:t>,</w:t>
      </w:r>
      <w:r w:rsidRPr="009F2FF4">
        <w:rPr>
          <w:lang w:val="en-US"/>
        </w:rPr>
        <w:t xml:space="preserve"> which is due to the higher foot traffic estate locations resulting in considerable fixed </w:t>
      </w:r>
      <w:r w:rsidR="006A0186">
        <w:rPr>
          <w:lang w:val="en-US"/>
        </w:rPr>
        <w:t>costs</w:t>
      </w:r>
      <w:r w:rsidRPr="009F2FF4">
        <w:rPr>
          <w:lang w:val="en-US"/>
        </w:rPr>
        <w:t>. On the other hand, the marketing and loyalty schemes also require a lot of investment to enhance brand awareness and repeat consumers</w:t>
      </w:r>
      <w:r w:rsidR="006C43BD">
        <w:rPr>
          <w:lang w:val="en-US"/>
        </w:rPr>
        <w:t xml:space="preserve"> (</w:t>
      </w:r>
      <w:r w:rsidR="00710473" w:rsidRPr="000F159B">
        <w:t>Edwards,</w:t>
      </w:r>
      <w:r w:rsidR="00710473">
        <w:t xml:space="preserve"> </w:t>
      </w:r>
      <w:r w:rsidR="00710473" w:rsidRPr="000F159B">
        <w:t>2021</w:t>
      </w:r>
      <w:r w:rsidR="006C43BD">
        <w:rPr>
          <w:lang w:val="en-US"/>
        </w:rPr>
        <w:t>)</w:t>
      </w:r>
      <w:r w:rsidRPr="009F2FF4">
        <w:rPr>
          <w:lang w:val="en-US"/>
        </w:rPr>
        <w:t>. </w:t>
      </w:r>
    </w:p>
    <w:p w14:paraId="15DC9E04" w14:textId="77777777" w:rsidR="009F2FF4" w:rsidRPr="009F2FF4" w:rsidRDefault="009F2FF4" w:rsidP="00D67C56">
      <w:pPr>
        <w:rPr>
          <w:lang w:val="en-US"/>
        </w:rPr>
      </w:pPr>
      <w:r w:rsidRPr="009F2FF4">
        <w:rPr>
          <w:i/>
          <w:iCs/>
          <w:lang w:val="en-US"/>
        </w:rPr>
        <w:t>Premier Inn Hotels</w:t>
      </w:r>
    </w:p>
    <w:p w14:paraId="4BA6CE47" w14:textId="58CFF77D" w:rsidR="009F2FF4" w:rsidRPr="009F2FF4" w:rsidRDefault="009F2FF4" w:rsidP="00D67C56">
      <w:pPr>
        <w:rPr>
          <w:lang w:val="en-US"/>
        </w:rPr>
      </w:pPr>
      <w:r w:rsidRPr="009F2FF4">
        <w:rPr>
          <w:lang w:val="en-US"/>
        </w:rPr>
        <w:t>This hotel consists of low-cost operations as the services offered are standard and automated</w:t>
      </w:r>
      <w:r w:rsidR="006A0186">
        <w:rPr>
          <w:lang w:val="en-US"/>
        </w:rPr>
        <w:t>,</w:t>
      </w:r>
      <w:r w:rsidRPr="009F2FF4">
        <w:rPr>
          <w:lang w:val="en-US"/>
        </w:rPr>
        <w:t xml:space="preserve"> which helps in minimising the cost of labour and other operational costs. Premier Inn Hotel makes </w:t>
      </w:r>
      <w:r w:rsidR="00182852">
        <w:rPr>
          <w:lang w:val="en-US"/>
        </w:rPr>
        <w:t>use</w:t>
      </w:r>
      <w:r w:rsidRPr="009F2FF4">
        <w:rPr>
          <w:lang w:val="en-US"/>
        </w:rPr>
        <w:t xml:space="preserve"> of price-conscious estates</w:t>
      </w:r>
      <w:r w:rsidR="006A0186">
        <w:rPr>
          <w:lang w:val="en-US"/>
        </w:rPr>
        <w:t>,</w:t>
      </w:r>
      <w:r w:rsidRPr="009F2FF4">
        <w:rPr>
          <w:lang w:val="en-US"/>
        </w:rPr>
        <w:t xml:space="preserve"> which cost less than Shangri-La. Additionally, the overall process of bulk purchasing </w:t>
      </w:r>
      <w:r w:rsidR="00124A54" w:rsidRPr="009F2FF4">
        <w:rPr>
          <w:lang w:val="en-US"/>
        </w:rPr>
        <w:t>smoothens</w:t>
      </w:r>
      <w:r w:rsidRPr="009F2FF4">
        <w:rPr>
          <w:lang w:val="en-US"/>
        </w:rPr>
        <w:t xml:space="preserve"> the employee structures and online booking aids in reducing </w:t>
      </w:r>
      <w:r w:rsidR="00182852">
        <w:rPr>
          <w:lang w:val="en-US"/>
        </w:rPr>
        <w:t>costs</w:t>
      </w:r>
      <w:r w:rsidRPr="009F2FF4">
        <w:rPr>
          <w:lang w:val="en-US"/>
        </w:rPr>
        <w:t xml:space="preserve">. </w:t>
      </w:r>
    </w:p>
    <w:p w14:paraId="15F43DE5" w14:textId="77777777" w:rsidR="002723C4" w:rsidRPr="002723C4" w:rsidRDefault="002723C4" w:rsidP="00D67C56">
      <w:pPr>
        <w:rPr>
          <w:lang w:val="en-US"/>
        </w:rPr>
      </w:pPr>
      <w:r w:rsidRPr="002723C4">
        <w:rPr>
          <w:b/>
          <w:bCs/>
          <w:u w:val="single"/>
          <w:lang w:val="en-US"/>
        </w:rPr>
        <w:t>Characteristics Causing Growth of Decline in Revenue</w:t>
      </w:r>
    </w:p>
    <w:p w14:paraId="39892675" w14:textId="01FFA501" w:rsidR="000F0245" w:rsidRDefault="002723C4" w:rsidP="00D67C56">
      <w:pPr>
        <w:rPr>
          <w:lang w:val="en-US"/>
        </w:rPr>
      </w:pPr>
      <w:r w:rsidRPr="002723C4">
        <w:rPr>
          <w:lang w:val="en-US"/>
        </w:rPr>
        <w:t xml:space="preserve">The financial condition is one of the reasons that causes the increase </w:t>
      </w:r>
      <w:r w:rsidR="00FA66D7">
        <w:rPr>
          <w:lang w:val="en-US"/>
        </w:rPr>
        <w:t>or</w:t>
      </w:r>
      <w:r w:rsidRPr="002723C4">
        <w:rPr>
          <w:lang w:val="en-US"/>
        </w:rPr>
        <w:t xml:space="preserve"> decrease in revenue. Premium hotels tend to be more elastic, whereas pocket-friendly ones are more prone to be stable at times of economic instability. Additionally, the growing perspectives of consumers concerning budget-friendly hotels have helped Premier Inn’s expansion. Technology also has a significant influence on the impact on the overall revenue sources</w:t>
      </w:r>
      <w:r w:rsidR="00DD55CF">
        <w:rPr>
          <w:lang w:val="en-US"/>
        </w:rPr>
        <w:t xml:space="preserve"> (</w:t>
      </w:r>
      <w:r w:rsidR="00DD55CF">
        <w:t>Drury, 2021</w:t>
      </w:r>
      <w:r w:rsidR="00DD55CF">
        <w:rPr>
          <w:lang w:val="en-US"/>
        </w:rPr>
        <w:t>)</w:t>
      </w:r>
      <w:r w:rsidRPr="002723C4">
        <w:rPr>
          <w:lang w:val="en-US"/>
        </w:rPr>
        <w:t>. </w:t>
      </w:r>
      <w:r w:rsidR="001355E7" w:rsidRPr="001355E7">
        <w:rPr>
          <w:color w:val="FF0000"/>
        </w:rPr>
        <w:t>A well-known economic theory is Keynesian economics</w:t>
      </w:r>
      <w:r w:rsidR="0090012F">
        <w:rPr>
          <w:color w:val="FF0000"/>
        </w:rPr>
        <w:t>,</w:t>
      </w:r>
      <w:r w:rsidR="001355E7" w:rsidRPr="001355E7">
        <w:rPr>
          <w:color w:val="FF0000"/>
        </w:rPr>
        <w:t xml:space="preserve"> which outlines the influence of total demand on income generation. Primer Inn and Shangri-La Hotel’s income relies on economic cycles,m government policies and overall consumer spending. Rate of employment, disposable income and so forth </w:t>
      </w:r>
      <w:r w:rsidR="001355E7" w:rsidRPr="001355E7">
        <w:rPr>
          <w:color w:val="FF0000"/>
        </w:rPr>
        <w:lastRenderedPageBreak/>
        <w:t xml:space="preserve">factors impact the service demand of the hotels. The aspect of a financial downturn minimises revenue, while implementations from tourism and investments </w:t>
      </w:r>
      <w:r w:rsidR="0090012F">
        <w:rPr>
          <w:color w:val="FF0000"/>
        </w:rPr>
        <w:t>result</w:t>
      </w:r>
      <w:r w:rsidR="001355E7" w:rsidRPr="001355E7">
        <w:rPr>
          <w:color w:val="FF0000"/>
        </w:rPr>
        <w:t xml:space="preserve"> in growth.</w:t>
      </w:r>
      <w:r w:rsidR="000F0245">
        <w:rPr>
          <w:lang w:val="en-US"/>
        </w:rPr>
        <w:br w:type="page"/>
      </w:r>
    </w:p>
    <w:p w14:paraId="5C0D3BD0" w14:textId="6BD001EA" w:rsidR="000F0245" w:rsidRDefault="000F0245" w:rsidP="00D67C56">
      <w:pPr>
        <w:pStyle w:val="Heading10"/>
      </w:pPr>
      <w:bookmarkStart w:id="2" w:name="_Toc190095128"/>
      <w:r>
        <w:lastRenderedPageBreak/>
        <w:t xml:space="preserve">Evaluation of </w:t>
      </w:r>
      <w:r w:rsidR="00096D18">
        <w:t xml:space="preserve">the </w:t>
      </w:r>
      <w:r>
        <w:t xml:space="preserve">Market Position of the </w:t>
      </w:r>
      <w:r w:rsidR="00096D18">
        <w:t>Venture</w:t>
      </w:r>
      <w:bookmarkEnd w:id="2"/>
    </w:p>
    <w:p w14:paraId="699D372A" w14:textId="55706CFC" w:rsidR="000F48CD" w:rsidRPr="000F48CD" w:rsidRDefault="000F48CD" w:rsidP="00D67C56">
      <w:pPr>
        <w:rPr>
          <w:b/>
          <w:bCs/>
          <w:u w:val="single"/>
          <w:lang w:val="en-US"/>
        </w:rPr>
      </w:pPr>
      <w:r w:rsidRPr="000F48CD">
        <w:rPr>
          <w:b/>
          <w:bCs/>
          <w:u w:val="single"/>
          <w:lang w:val="en-US"/>
        </w:rPr>
        <w:t>Shangri-La Hotel</w:t>
      </w:r>
    </w:p>
    <w:p w14:paraId="22988487" w14:textId="3261B659" w:rsidR="00F93C3B" w:rsidRPr="000F48CD" w:rsidRDefault="0052739C" w:rsidP="00D67C56">
      <w:pPr>
        <w:rPr>
          <w:i/>
          <w:iCs/>
          <w:lang w:val="en-US"/>
        </w:rPr>
      </w:pPr>
      <w:r w:rsidRPr="000F48CD">
        <w:rPr>
          <w:i/>
          <w:iCs/>
          <w:lang w:val="en-US"/>
        </w:rPr>
        <w:t xml:space="preserve">Market </w:t>
      </w:r>
      <w:r w:rsidR="00096D18" w:rsidRPr="000F48CD">
        <w:rPr>
          <w:i/>
          <w:iCs/>
          <w:lang w:val="en-US"/>
        </w:rPr>
        <w:t>Share</w:t>
      </w:r>
    </w:p>
    <w:p w14:paraId="3D34B76C" w14:textId="32EDEDDC" w:rsidR="000F0245" w:rsidRDefault="000F0245" w:rsidP="00D67C56">
      <w:pPr>
        <w:rPr>
          <w:lang w:val="en-US"/>
        </w:rPr>
      </w:pPr>
      <w:r w:rsidRPr="000F0245">
        <w:rPr>
          <w:lang w:val="en-US"/>
        </w:rPr>
        <w:t xml:space="preserve">The hotel is a competitive player in the premium hospitality sector, with a </w:t>
      </w:r>
      <w:r w:rsidR="005F1EEA">
        <w:rPr>
          <w:lang w:val="en-US"/>
        </w:rPr>
        <w:t xml:space="preserve">sturdy </w:t>
      </w:r>
      <w:r w:rsidRPr="000F0245">
        <w:rPr>
          <w:lang w:val="en-US"/>
        </w:rPr>
        <w:t xml:space="preserve">appearance in Asia, Europe, North America, and </w:t>
      </w:r>
      <w:r w:rsidR="00A96564">
        <w:rPr>
          <w:lang w:val="en-US"/>
        </w:rPr>
        <w:t xml:space="preserve">the </w:t>
      </w:r>
      <w:r w:rsidRPr="000F0245">
        <w:rPr>
          <w:lang w:val="en-US"/>
        </w:rPr>
        <w:t xml:space="preserve">Middle </w:t>
      </w:r>
      <w:r w:rsidR="00267E7B" w:rsidRPr="000F0245">
        <w:rPr>
          <w:lang w:val="en-US"/>
        </w:rPr>
        <w:t>East. Major</w:t>
      </w:r>
      <w:r w:rsidRPr="000F0245">
        <w:rPr>
          <w:lang w:val="en-US"/>
        </w:rPr>
        <w:t xml:space="preserve"> brands like Ritz-Carlton Four Seasons and Mandarin Oriental are being competed on by Shangri-La Hotel. The venture supports a selective appearance in </w:t>
      </w:r>
      <w:r w:rsidR="001C1ECA" w:rsidRPr="000F0245">
        <w:rPr>
          <w:lang w:val="en-US"/>
        </w:rPr>
        <w:t>major</w:t>
      </w:r>
      <w:r w:rsidRPr="000F0245">
        <w:rPr>
          <w:lang w:val="en-US"/>
        </w:rPr>
        <w:t xml:space="preserve"> urban areas </w:t>
      </w:r>
      <w:r w:rsidR="00A96564">
        <w:rPr>
          <w:lang w:val="en-US"/>
        </w:rPr>
        <w:t xml:space="preserve">and </w:t>
      </w:r>
      <w:r w:rsidRPr="000F0245">
        <w:rPr>
          <w:lang w:val="en-US"/>
        </w:rPr>
        <w:t xml:space="preserve">an </w:t>
      </w:r>
      <w:r w:rsidR="001C1ECA">
        <w:rPr>
          <w:lang w:val="en-US"/>
        </w:rPr>
        <w:t>unusual</w:t>
      </w:r>
      <w:r w:rsidRPr="000F0245">
        <w:rPr>
          <w:lang w:val="en-US"/>
        </w:rPr>
        <w:t xml:space="preserve"> resort, attracting a major group of visitors</w:t>
      </w:r>
      <w:sdt>
        <w:sdtPr>
          <w:rPr>
            <w:lang w:val="en-US"/>
          </w:rPr>
          <w:id w:val="758642120"/>
          <w:citation/>
        </w:sdtPr>
        <w:sdtEndPr/>
        <w:sdtContent>
          <w:r w:rsidR="00D043C8">
            <w:rPr>
              <w:lang w:val="en-US"/>
            </w:rPr>
            <w:fldChar w:fldCharType="begin"/>
          </w:r>
          <w:r w:rsidR="00D043C8">
            <w:rPr>
              <w:lang w:val="en-GB"/>
            </w:rPr>
            <w:instrText xml:space="preserve">CITATION han24 \l 2057 </w:instrText>
          </w:r>
          <w:r w:rsidR="00D043C8">
            <w:rPr>
              <w:lang w:val="en-US"/>
            </w:rPr>
            <w:fldChar w:fldCharType="separate"/>
          </w:r>
          <w:r w:rsidR="00D043C8">
            <w:rPr>
              <w:noProof/>
              <w:lang w:val="en-GB"/>
            </w:rPr>
            <w:t xml:space="preserve"> </w:t>
          </w:r>
          <w:r w:rsidR="00D043C8" w:rsidRPr="00D043C8">
            <w:rPr>
              <w:noProof/>
              <w:lang w:val="en-GB"/>
            </w:rPr>
            <w:t>(Shangri-la, 2024)</w:t>
          </w:r>
          <w:r w:rsidR="00D043C8">
            <w:rPr>
              <w:lang w:val="en-US"/>
            </w:rPr>
            <w:fldChar w:fldCharType="end"/>
          </w:r>
        </w:sdtContent>
      </w:sdt>
      <w:r w:rsidRPr="000F0245">
        <w:rPr>
          <w:lang w:val="en-US"/>
        </w:rPr>
        <w:t>.</w:t>
      </w:r>
    </w:p>
    <w:p w14:paraId="2C2626A6" w14:textId="77777777" w:rsidR="00252D8C" w:rsidRPr="000F48CD" w:rsidRDefault="00096D18" w:rsidP="00D67C56">
      <w:pPr>
        <w:rPr>
          <w:i/>
          <w:iCs/>
        </w:rPr>
      </w:pPr>
      <w:r w:rsidRPr="000F48CD">
        <w:rPr>
          <w:i/>
          <w:iCs/>
        </w:rPr>
        <w:t>Customer Demographics</w:t>
      </w:r>
    </w:p>
    <w:p w14:paraId="591AAB4E" w14:textId="77777777" w:rsidR="00252D8C" w:rsidRPr="00252D8C" w:rsidRDefault="00252D8C" w:rsidP="00D67C56">
      <w:pPr>
        <w:rPr>
          <w:lang w:val="en-US"/>
        </w:rPr>
      </w:pPr>
      <w:r w:rsidRPr="00252D8C">
        <w:rPr>
          <w:lang w:val="en-US"/>
        </w:rPr>
        <w:t xml:space="preserve">The firm initially accompanies a greater network with wealthy individuals, business administrators and premium visitors. It also allures business consumers who need luxurious </w:t>
      </w:r>
      <w:proofErr w:type="gramStart"/>
      <w:r w:rsidRPr="00252D8C">
        <w:rPr>
          <w:lang w:val="en-US"/>
        </w:rPr>
        <w:t>meeting</w:t>
      </w:r>
      <w:proofErr w:type="gramEnd"/>
      <w:r w:rsidRPr="00252D8C">
        <w:rPr>
          <w:lang w:val="en-US"/>
        </w:rPr>
        <w:t xml:space="preserve"> and event places. Most of its </w:t>
      </w:r>
      <w:proofErr w:type="gramStart"/>
      <w:r w:rsidRPr="00252D8C">
        <w:rPr>
          <w:lang w:val="en-US"/>
        </w:rPr>
        <w:t>guest looks</w:t>
      </w:r>
      <w:proofErr w:type="gramEnd"/>
      <w:r w:rsidRPr="00252D8C">
        <w:rPr>
          <w:lang w:val="en-US"/>
        </w:rPr>
        <w:t xml:space="preserve"> for a </w:t>
      </w:r>
      <w:proofErr w:type="spellStart"/>
      <w:r w:rsidRPr="00252D8C">
        <w:rPr>
          <w:lang w:val="en-US"/>
        </w:rPr>
        <w:t>customised</w:t>
      </w:r>
      <w:proofErr w:type="spellEnd"/>
      <w:r w:rsidRPr="00252D8C">
        <w:rPr>
          <w:lang w:val="en-US"/>
        </w:rPr>
        <w:t xml:space="preserve"> experience, luxury services and distinctiveness, creating loyalty among consumers and high-end membership.</w:t>
      </w:r>
    </w:p>
    <w:p w14:paraId="6F2AC798" w14:textId="77777777" w:rsidR="00252D8C" w:rsidRPr="00252D8C" w:rsidRDefault="00252D8C" w:rsidP="00D67C56">
      <w:pPr>
        <w:rPr>
          <w:lang w:val="en-US"/>
        </w:rPr>
      </w:pPr>
      <w:r w:rsidRPr="00252D8C">
        <w:rPr>
          <w:i/>
          <w:iCs/>
          <w:lang w:val="en-US"/>
        </w:rPr>
        <w:t>Brand Perception</w:t>
      </w:r>
    </w:p>
    <w:p w14:paraId="57380083" w14:textId="2851BE40" w:rsidR="00252D8C" w:rsidRPr="00252D8C" w:rsidRDefault="00252D8C" w:rsidP="00D67C56">
      <w:pPr>
        <w:rPr>
          <w:lang w:val="en-US"/>
        </w:rPr>
      </w:pPr>
      <w:r w:rsidRPr="00252D8C">
        <w:rPr>
          <w:lang w:val="en-US"/>
        </w:rPr>
        <w:t xml:space="preserve">Shangri-La Hotel is well known for its international hospitality, luxurious </w:t>
      </w:r>
      <w:proofErr w:type="gramStart"/>
      <w:r w:rsidRPr="00252D8C">
        <w:rPr>
          <w:lang w:val="en-US"/>
        </w:rPr>
        <w:t>accommodations</w:t>
      </w:r>
      <w:proofErr w:type="gramEnd"/>
      <w:r w:rsidRPr="00252D8C">
        <w:rPr>
          <w:lang w:val="en-US"/>
        </w:rPr>
        <w:t xml:space="preserve">, and </w:t>
      </w:r>
      <w:proofErr w:type="spellStart"/>
      <w:r w:rsidRPr="00252D8C">
        <w:rPr>
          <w:lang w:val="en-US"/>
        </w:rPr>
        <w:t>customised</w:t>
      </w:r>
      <w:proofErr w:type="spellEnd"/>
      <w:r w:rsidRPr="00252D8C">
        <w:rPr>
          <w:lang w:val="en-US"/>
        </w:rPr>
        <w:t xml:space="preserve"> service offers. It stands as an extra-premium brand that gives importance to Asian-based hospitality, safety experience and other elegance related to culture</w:t>
      </w:r>
      <w:r w:rsidR="00743081">
        <w:rPr>
          <w:lang w:val="en-US"/>
        </w:rPr>
        <w:t xml:space="preserve"> (</w:t>
      </w:r>
      <w:r w:rsidR="00743081">
        <w:t>Seal, 2019</w:t>
      </w:r>
      <w:r w:rsidR="00743081">
        <w:rPr>
          <w:lang w:val="en-US"/>
        </w:rPr>
        <w:t>)</w:t>
      </w:r>
      <w:r w:rsidRPr="00252D8C">
        <w:rPr>
          <w:lang w:val="en-US"/>
        </w:rPr>
        <w:t>. The hotel chain is often recognised with high value, service quality and uniqueness. </w:t>
      </w:r>
    </w:p>
    <w:p w14:paraId="1A7889D1" w14:textId="77777777" w:rsidR="00252D8C" w:rsidRPr="00252D8C" w:rsidRDefault="00252D8C" w:rsidP="00D67C56">
      <w:pPr>
        <w:rPr>
          <w:lang w:val="en-US"/>
        </w:rPr>
      </w:pPr>
      <w:r w:rsidRPr="00252D8C">
        <w:rPr>
          <w:i/>
          <w:iCs/>
          <w:lang w:val="en-US"/>
        </w:rPr>
        <w:t>Competitive Positioning</w:t>
      </w:r>
    </w:p>
    <w:p w14:paraId="1D4BE3CE" w14:textId="77777777" w:rsidR="00252D8C" w:rsidRDefault="00252D8C" w:rsidP="00D67C56">
      <w:pPr>
        <w:rPr>
          <w:lang w:val="en-US"/>
        </w:rPr>
      </w:pPr>
      <w:r w:rsidRPr="00252D8C">
        <w:rPr>
          <w:lang w:val="en-US"/>
        </w:rPr>
        <w:t xml:space="preserve">This group makes itself different from others by providing one-of-the-kind, high-end satisfaction, incorporating Michelin-star restaurants, luxurious spas and attractive decisions. Shangri-la makes </w:t>
      </w:r>
      <w:r w:rsidRPr="00252D8C">
        <w:rPr>
          <w:lang w:val="en-US"/>
        </w:rPr>
        <w:lastRenderedPageBreak/>
        <w:t>use of its famous guest services, brand history and tactical locations to stay on top among the premium hospitality offerors.</w:t>
      </w:r>
    </w:p>
    <w:p w14:paraId="32D495A5" w14:textId="77777777" w:rsidR="00251812" w:rsidRPr="00251812" w:rsidRDefault="00251812" w:rsidP="00D67C56">
      <w:pPr>
        <w:rPr>
          <w:lang w:val="en-US"/>
        </w:rPr>
      </w:pPr>
      <w:r w:rsidRPr="00251812">
        <w:rPr>
          <w:i/>
          <w:iCs/>
          <w:lang w:val="en-US"/>
        </w:rPr>
        <w:t>Market Growth Tactics</w:t>
      </w:r>
    </w:p>
    <w:p w14:paraId="567AAF81" w14:textId="73D58171" w:rsidR="00251812" w:rsidRPr="00252D8C" w:rsidRDefault="00251812" w:rsidP="00D67C56">
      <w:pPr>
        <w:rPr>
          <w:lang w:val="en-US"/>
        </w:rPr>
      </w:pPr>
      <w:r w:rsidRPr="00251812">
        <w:rPr>
          <w:lang w:val="en-US"/>
        </w:rPr>
        <w:t xml:space="preserve">The hotel is infused with growing its premium resort collection, improving virtual engagement, and including eco-friendly initiatives. The venture is also </w:t>
      </w:r>
      <w:proofErr w:type="spellStart"/>
      <w:r w:rsidRPr="00251812">
        <w:rPr>
          <w:lang w:val="en-US"/>
        </w:rPr>
        <w:t>centred</w:t>
      </w:r>
      <w:proofErr w:type="spellEnd"/>
      <w:r w:rsidRPr="00251812">
        <w:rPr>
          <w:lang w:val="en-US"/>
        </w:rPr>
        <w:t xml:space="preserve"> on </w:t>
      </w:r>
      <w:proofErr w:type="spellStart"/>
      <w:r w:rsidRPr="00251812">
        <w:rPr>
          <w:lang w:val="en-US"/>
        </w:rPr>
        <w:t>customised</w:t>
      </w:r>
      <w:proofErr w:type="spellEnd"/>
      <w:r w:rsidRPr="00251812">
        <w:rPr>
          <w:lang w:val="en-US"/>
        </w:rPr>
        <w:t xml:space="preserve"> guest encounters through means of technology</w:t>
      </w:r>
      <w:r w:rsidR="0090012F">
        <w:rPr>
          <w:lang w:val="en-US"/>
        </w:rPr>
        <w:t>,</w:t>
      </w:r>
      <w:r w:rsidRPr="00251812">
        <w:rPr>
          <w:lang w:val="en-US"/>
        </w:rPr>
        <w:t xml:space="preserve"> such as AI-based assistance services and a unique scheme of loyalty</w:t>
      </w:r>
      <w:r w:rsidR="0023380D">
        <w:rPr>
          <w:lang w:val="en-US"/>
        </w:rPr>
        <w:t xml:space="preserve"> (</w:t>
      </w:r>
      <w:r w:rsidR="0023380D">
        <w:t>Seal, 2019</w:t>
      </w:r>
      <w:r w:rsidR="0023380D">
        <w:rPr>
          <w:lang w:val="en-US"/>
        </w:rPr>
        <w:t>)</w:t>
      </w:r>
      <w:r w:rsidRPr="00251812">
        <w:rPr>
          <w:lang w:val="en-US"/>
        </w:rPr>
        <w:t xml:space="preserve">. </w:t>
      </w:r>
    </w:p>
    <w:p w14:paraId="1B4A64A2" w14:textId="77777777" w:rsidR="00EE005E" w:rsidRPr="00EE005E" w:rsidRDefault="00EE005E" w:rsidP="00D67C56">
      <w:pPr>
        <w:rPr>
          <w:b/>
          <w:bCs/>
          <w:u w:val="single"/>
          <w:lang w:val="en-US"/>
        </w:rPr>
      </w:pPr>
      <w:r w:rsidRPr="00EE005E">
        <w:rPr>
          <w:b/>
          <w:bCs/>
          <w:u w:val="single"/>
          <w:lang w:val="en-US"/>
        </w:rPr>
        <w:t>Premier Inn Hotels</w:t>
      </w:r>
    </w:p>
    <w:p w14:paraId="1003651C" w14:textId="77777777" w:rsidR="00EE005E" w:rsidRPr="00EE005E" w:rsidRDefault="00EE005E" w:rsidP="00D67C56">
      <w:pPr>
        <w:rPr>
          <w:i/>
          <w:iCs/>
          <w:lang w:val="en-US"/>
        </w:rPr>
      </w:pPr>
      <w:r w:rsidRPr="00EE005E">
        <w:rPr>
          <w:i/>
          <w:iCs/>
          <w:lang w:val="en-US"/>
        </w:rPr>
        <w:t>Market Share</w:t>
      </w:r>
    </w:p>
    <w:p w14:paraId="6D4A96DF" w14:textId="597CA766" w:rsidR="00EE005E" w:rsidRPr="00EE005E" w:rsidRDefault="00EE005E" w:rsidP="00D67C56">
      <w:pPr>
        <w:rPr>
          <w:lang w:val="en-US"/>
        </w:rPr>
      </w:pPr>
      <w:r w:rsidRPr="00EE005E">
        <w:rPr>
          <w:lang w:val="en-US"/>
        </w:rPr>
        <w:t>The hotel is a famous budget hotel chain in the United Kingdom, consisting of a growing appearance in the Middle East and Germany. Premier’s wide network of hotel properties offers it a key edge in the local marketplace</w:t>
      </w:r>
      <w:sdt>
        <w:sdtPr>
          <w:rPr>
            <w:lang w:val="en-US"/>
          </w:rPr>
          <w:id w:val="1481885188"/>
          <w:citation/>
        </w:sdtPr>
        <w:sdtEndPr/>
        <w:sdtContent>
          <w:r w:rsidR="00236218">
            <w:rPr>
              <w:lang w:val="en-US"/>
            </w:rPr>
            <w:fldChar w:fldCharType="begin"/>
          </w:r>
          <w:r w:rsidR="00236218">
            <w:rPr>
              <w:lang w:val="en-GB"/>
            </w:rPr>
            <w:instrText xml:space="preserve"> CITATION For2332 \l 2057 </w:instrText>
          </w:r>
          <w:r w:rsidR="00236218">
            <w:rPr>
              <w:lang w:val="en-US"/>
            </w:rPr>
            <w:fldChar w:fldCharType="separate"/>
          </w:r>
          <w:r w:rsidR="00236218">
            <w:rPr>
              <w:noProof/>
              <w:lang w:val="en-GB"/>
            </w:rPr>
            <w:t xml:space="preserve"> </w:t>
          </w:r>
          <w:r w:rsidR="00236218" w:rsidRPr="00236218">
            <w:rPr>
              <w:noProof/>
              <w:lang w:val="en-GB"/>
            </w:rPr>
            <w:t>(Forbes, 2023)</w:t>
          </w:r>
          <w:r w:rsidR="00236218">
            <w:rPr>
              <w:lang w:val="en-US"/>
            </w:rPr>
            <w:fldChar w:fldCharType="end"/>
          </w:r>
        </w:sdtContent>
      </w:sdt>
      <w:r w:rsidRPr="00EE005E">
        <w:rPr>
          <w:lang w:val="en-US"/>
        </w:rPr>
        <w:t>.</w:t>
      </w:r>
    </w:p>
    <w:p w14:paraId="618ACF96" w14:textId="77777777" w:rsidR="00EE005E" w:rsidRPr="00EE005E" w:rsidRDefault="00EE005E" w:rsidP="00D67C56">
      <w:pPr>
        <w:rPr>
          <w:i/>
          <w:iCs/>
          <w:lang w:val="en-US"/>
        </w:rPr>
      </w:pPr>
      <w:r w:rsidRPr="00EE005E">
        <w:rPr>
          <w:i/>
          <w:iCs/>
          <w:lang w:val="en-US"/>
        </w:rPr>
        <w:t>Consumer Demographics</w:t>
      </w:r>
    </w:p>
    <w:p w14:paraId="254AA0F5" w14:textId="77777777" w:rsidR="00EE005E" w:rsidRPr="00EE005E" w:rsidRDefault="00EE005E" w:rsidP="00D67C56">
      <w:pPr>
        <w:rPr>
          <w:lang w:val="en-US"/>
        </w:rPr>
      </w:pPr>
      <w:r w:rsidRPr="00EE005E">
        <w:rPr>
          <w:lang w:val="en-US"/>
        </w:rPr>
        <w:t>The Hotel reaches budget-friendly visitors or travellers, incorporating businessmen, families and other solo tourists. The characteristic of it being pocket-friendly allures consumers who keep comfort first over the premium interface.</w:t>
      </w:r>
    </w:p>
    <w:p w14:paraId="3B0DAD52" w14:textId="77777777" w:rsidR="00EE005E" w:rsidRPr="00EE005E" w:rsidRDefault="00EE005E" w:rsidP="00D67C56">
      <w:pPr>
        <w:rPr>
          <w:i/>
          <w:iCs/>
          <w:lang w:val="en-US"/>
        </w:rPr>
      </w:pPr>
      <w:r w:rsidRPr="00EE005E">
        <w:rPr>
          <w:i/>
          <w:iCs/>
          <w:lang w:val="en-US"/>
        </w:rPr>
        <w:t>Brand Perception</w:t>
      </w:r>
    </w:p>
    <w:p w14:paraId="16BF0639" w14:textId="0F0D612B" w:rsidR="00EE005E" w:rsidRPr="00EE005E" w:rsidRDefault="00EE005E" w:rsidP="00D67C56">
      <w:pPr>
        <w:rPr>
          <w:lang w:val="en-US"/>
        </w:rPr>
      </w:pPr>
      <w:r w:rsidRPr="00EE005E">
        <w:rPr>
          <w:lang w:val="en-US"/>
        </w:rPr>
        <w:t xml:space="preserve">Premier Inn is broadly known for providing convenient, pocket-conscious and clean stays with a centre on dependability. Not as </w:t>
      </w:r>
      <w:proofErr w:type="gramStart"/>
      <w:r w:rsidRPr="00EE005E">
        <w:rPr>
          <w:lang w:val="en-US"/>
        </w:rPr>
        <w:t>similar to</w:t>
      </w:r>
      <w:proofErr w:type="gramEnd"/>
      <w:r w:rsidRPr="00EE005E">
        <w:rPr>
          <w:lang w:val="en-US"/>
        </w:rPr>
        <w:t xml:space="preserve"> Shangri-La Hotel, this hotel chain is incorporated on regularity instead of premiums, making it a favourable option for pocket-conscious visitors</w:t>
      </w:r>
      <w:r w:rsidR="001018C5">
        <w:rPr>
          <w:lang w:val="en-US"/>
        </w:rPr>
        <w:t xml:space="preserve"> (</w:t>
      </w:r>
      <w:r w:rsidR="001018C5">
        <w:t>Seal, 2019</w:t>
      </w:r>
      <w:r w:rsidR="001018C5">
        <w:rPr>
          <w:lang w:val="en-US"/>
        </w:rPr>
        <w:t>)</w:t>
      </w:r>
      <w:r w:rsidRPr="00EE005E">
        <w:rPr>
          <w:lang w:val="en-US"/>
        </w:rPr>
        <w:t>.</w:t>
      </w:r>
    </w:p>
    <w:p w14:paraId="395E6D9B" w14:textId="77777777" w:rsidR="00EE005E" w:rsidRPr="00EE005E" w:rsidRDefault="00EE005E" w:rsidP="00D67C56">
      <w:pPr>
        <w:rPr>
          <w:i/>
          <w:iCs/>
          <w:lang w:val="en-US"/>
        </w:rPr>
      </w:pPr>
      <w:r w:rsidRPr="00EE005E">
        <w:rPr>
          <w:i/>
          <w:iCs/>
          <w:lang w:val="en-US"/>
        </w:rPr>
        <w:lastRenderedPageBreak/>
        <w:t>Competitive Positioning</w:t>
      </w:r>
    </w:p>
    <w:p w14:paraId="769FB649" w14:textId="29E7DC69" w:rsidR="00EE005E" w:rsidRPr="00EE005E" w:rsidRDefault="00EE005E" w:rsidP="00D67C56">
      <w:pPr>
        <w:rPr>
          <w:lang w:val="en-US"/>
        </w:rPr>
      </w:pPr>
      <w:r w:rsidRPr="00EE005E">
        <w:rPr>
          <w:lang w:val="en-US"/>
        </w:rPr>
        <w:t xml:space="preserve">The hotel distinguishes itself by its premium yet pocket-friendly service quality, general presence, and rivalry pricing. Its </w:t>
      </w:r>
      <w:proofErr w:type="spellStart"/>
      <w:r w:rsidR="00A95495">
        <w:rPr>
          <w:lang w:val="en-US"/>
        </w:rPr>
        <w:t>centres</w:t>
      </w:r>
      <w:proofErr w:type="spellEnd"/>
      <w:r w:rsidRPr="00EE005E">
        <w:rPr>
          <w:lang w:val="en-US"/>
        </w:rPr>
        <w:t xml:space="preserve"> on cost-effectiveness, virtual check-ins and smoother functions </w:t>
      </w:r>
      <w:r w:rsidR="00A95495">
        <w:rPr>
          <w:lang w:val="en-US"/>
        </w:rPr>
        <w:t>aid</w:t>
      </w:r>
      <w:r w:rsidRPr="00EE005E">
        <w:rPr>
          <w:lang w:val="en-US"/>
        </w:rPr>
        <w:t xml:space="preserve"> in maintaining its profitability while providing low prices for rooms. </w:t>
      </w:r>
    </w:p>
    <w:p w14:paraId="68210CB2" w14:textId="77777777" w:rsidR="00EE005E" w:rsidRPr="00EE005E" w:rsidRDefault="00EE005E" w:rsidP="00D67C56">
      <w:pPr>
        <w:rPr>
          <w:i/>
          <w:iCs/>
          <w:lang w:val="en-US"/>
        </w:rPr>
      </w:pPr>
      <w:r w:rsidRPr="00EE005E">
        <w:rPr>
          <w:i/>
          <w:iCs/>
          <w:lang w:val="en-US"/>
        </w:rPr>
        <w:t>Market Growth Tactics</w:t>
      </w:r>
    </w:p>
    <w:p w14:paraId="0DCBD77E" w14:textId="3315F627" w:rsidR="00E90669" w:rsidRDefault="00EE005E" w:rsidP="0091262E">
      <w:pPr>
        <w:rPr>
          <w:lang w:val="en-US"/>
        </w:rPr>
      </w:pPr>
      <w:r w:rsidRPr="00EE005E">
        <w:rPr>
          <w:lang w:val="en-US"/>
        </w:rPr>
        <w:t xml:space="preserve">Premier Inn </w:t>
      </w:r>
      <w:r w:rsidR="00642A88">
        <w:rPr>
          <w:lang w:val="en-US"/>
        </w:rPr>
        <w:t>hotels</w:t>
      </w:r>
      <w:r w:rsidRPr="00EE005E">
        <w:rPr>
          <w:lang w:val="en-US"/>
        </w:rPr>
        <w:t xml:space="preserve"> </w:t>
      </w:r>
      <w:r w:rsidR="00642A88">
        <w:rPr>
          <w:lang w:val="en-US"/>
        </w:rPr>
        <w:t>are</w:t>
      </w:r>
      <w:r w:rsidRPr="00EE005E">
        <w:rPr>
          <w:lang w:val="en-US"/>
        </w:rPr>
        <w:t xml:space="preserve"> </w:t>
      </w:r>
      <w:r w:rsidR="00642A88">
        <w:rPr>
          <w:lang w:val="en-US"/>
        </w:rPr>
        <w:t>competitively</w:t>
      </w:r>
      <w:r w:rsidRPr="00EE005E">
        <w:rPr>
          <w:lang w:val="en-US"/>
        </w:rPr>
        <w:t xml:space="preserve"> stepping foot inside Germany, where the demand for pocket-friendly hotels is high. Additionally, the firm is using franchise </w:t>
      </w:r>
      <w:r w:rsidR="00642A88">
        <w:rPr>
          <w:lang w:val="en-US"/>
        </w:rPr>
        <w:t>partnerships</w:t>
      </w:r>
      <w:r w:rsidRPr="00EE005E">
        <w:rPr>
          <w:lang w:val="en-US"/>
        </w:rPr>
        <w:t xml:space="preserve"> and technical </w:t>
      </w:r>
      <w:r w:rsidR="00642A88">
        <w:rPr>
          <w:lang w:val="en-US"/>
        </w:rPr>
        <w:t>creativity</w:t>
      </w:r>
      <w:r w:rsidRPr="00EE005E">
        <w:rPr>
          <w:lang w:val="en-US"/>
        </w:rPr>
        <w:t>, such as automated check-ins and applications</w:t>
      </w:r>
      <w:r w:rsidR="0090012F">
        <w:rPr>
          <w:lang w:val="en-US"/>
        </w:rPr>
        <w:t>,</w:t>
      </w:r>
      <w:r w:rsidRPr="00EE005E">
        <w:rPr>
          <w:lang w:val="en-US"/>
        </w:rPr>
        <w:t xml:space="preserve"> to offer services to enhance the experience</w:t>
      </w:r>
      <w:r w:rsidR="005912E3">
        <w:rPr>
          <w:lang w:val="en-US"/>
        </w:rPr>
        <w:t xml:space="preserve"> (</w:t>
      </w:r>
      <w:r w:rsidR="005912E3">
        <w:t>Walker, 2021</w:t>
      </w:r>
      <w:r w:rsidR="005912E3">
        <w:rPr>
          <w:lang w:val="en-US"/>
        </w:rPr>
        <w:t>)</w:t>
      </w:r>
      <w:r w:rsidRPr="00EE005E">
        <w:rPr>
          <w:lang w:val="en-US"/>
        </w:rPr>
        <w:t>.</w:t>
      </w:r>
    </w:p>
    <w:p w14:paraId="18F59484" w14:textId="77777777" w:rsidR="004755EC" w:rsidRPr="005C0F89" w:rsidRDefault="00E90669" w:rsidP="0091262E">
      <w:pPr>
        <w:rPr>
          <w:b/>
          <w:bCs/>
          <w:color w:val="FF0000"/>
          <w:u w:val="single"/>
          <w:lang w:val="en-US"/>
        </w:rPr>
      </w:pPr>
      <w:r w:rsidRPr="005C0F89">
        <w:rPr>
          <w:b/>
          <w:bCs/>
          <w:color w:val="FF0000"/>
          <w:u w:val="single"/>
          <w:lang w:val="en-US"/>
        </w:rPr>
        <w:t>Utilisation of Theory</w:t>
      </w:r>
    </w:p>
    <w:p w14:paraId="1E0335DA" w14:textId="2A70D16E" w:rsidR="00D653F2" w:rsidRPr="00E90669" w:rsidRDefault="00EF620E" w:rsidP="004755EC">
      <w:pPr>
        <w:rPr>
          <w:lang w:val="en-US"/>
        </w:rPr>
      </w:pPr>
      <w:r w:rsidRPr="00EF620E">
        <w:rPr>
          <w:color w:val="FF0000"/>
        </w:rPr>
        <w:t>The Bowman’s Strategic Clock showcases the way ventures keep their standing in a competitive marketplace. Primer Inn accepts a pocket-friendly focus, centring on price-conscious travellers with comfort and affordability. Shangri-la</w:t>
      </w:r>
      <w:r w:rsidR="0090012F">
        <w:rPr>
          <w:color w:val="FF0000"/>
        </w:rPr>
        <w:t>,</w:t>
      </w:r>
      <w:r w:rsidRPr="00EF620E">
        <w:rPr>
          <w:color w:val="FF0000"/>
        </w:rPr>
        <w:t xml:space="preserve"> on the other hand</w:t>
      </w:r>
      <w:r w:rsidR="0090012F">
        <w:rPr>
          <w:color w:val="FF0000"/>
        </w:rPr>
        <w:t>,</w:t>
      </w:r>
      <w:r w:rsidRPr="00EF620E">
        <w:rPr>
          <w:color w:val="FF0000"/>
        </w:rPr>
        <w:t xml:space="preserve"> outlines differentiation tactics, providing premium and top-notch services to the consumers. Such positioning aids them to keep their market share up and stay competitive.</w:t>
      </w:r>
      <w:r w:rsidR="00D653F2" w:rsidRPr="00E90669">
        <w:rPr>
          <w:lang w:val="en-US"/>
        </w:rPr>
        <w:br w:type="page"/>
      </w:r>
    </w:p>
    <w:p w14:paraId="73D32D06" w14:textId="77777777" w:rsidR="00DF01A4" w:rsidRPr="00DF01A4" w:rsidRDefault="00DF01A4" w:rsidP="00D67C56">
      <w:pPr>
        <w:pStyle w:val="Heading10"/>
        <w:rPr>
          <w:lang w:val="en-US"/>
        </w:rPr>
      </w:pPr>
      <w:bookmarkStart w:id="3" w:name="_Toc190095129"/>
      <w:r w:rsidRPr="00DF01A4">
        <w:rPr>
          <w:lang w:val="en-US"/>
        </w:rPr>
        <w:lastRenderedPageBreak/>
        <w:t>Illustrating the Growth Possibility of both hotels</w:t>
      </w:r>
      <w:bookmarkEnd w:id="3"/>
    </w:p>
    <w:p w14:paraId="07733652" w14:textId="77777777" w:rsidR="00DF01A4" w:rsidRPr="00DF01A4" w:rsidRDefault="00DF01A4" w:rsidP="00D67C56">
      <w:pPr>
        <w:rPr>
          <w:b/>
          <w:bCs/>
          <w:u w:val="single"/>
          <w:lang w:val="en-US"/>
        </w:rPr>
      </w:pPr>
      <w:r w:rsidRPr="00DF01A4">
        <w:rPr>
          <w:b/>
          <w:bCs/>
          <w:u w:val="single"/>
          <w:lang w:val="en-US"/>
        </w:rPr>
        <w:t>Shangri-La Hotels</w:t>
      </w:r>
    </w:p>
    <w:p w14:paraId="69F79412" w14:textId="77777777" w:rsidR="00DF01A4" w:rsidRPr="00DF01A4" w:rsidRDefault="00DF01A4" w:rsidP="00D67C56">
      <w:pPr>
        <w:rPr>
          <w:i/>
          <w:iCs/>
          <w:lang w:val="en-US"/>
        </w:rPr>
      </w:pPr>
      <w:r w:rsidRPr="00DF01A4">
        <w:rPr>
          <w:i/>
          <w:iCs/>
          <w:lang w:val="en-US"/>
        </w:rPr>
        <w:t>Expansion Tactics</w:t>
      </w:r>
    </w:p>
    <w:p w14:paraId="59F85DCA" w14:textId="41C43DE6" w:rsidR="00DF01A4" w:rsidRPr="00DF01A4" w:rsidRDefault="00DF01A4" w:rsidP="00D67C56">
      <w:pPr>
        <w:rPr>
          <w:lang w:val="en-US"/>
        </w:rPr>
      </w:pPr>
      <w:r w:rsidRPr="00DF01A4">
        <w:rPr>
          <w:lang w:val="en-US"/>
        </w:rPr>
        <w:t xml:space="preserve">The venture is </w:t>
      </w:r>
      <w:proofErr w:type="spellStart"/>
      <w:r w:rsidRPr="00DF01A4">
        <w:rPr>
          <w:lang w:val="en-US"/>
        </w:rPr>
        <w:t>centred</w:t>
      </w:r>
      <w:proofErr w:type="spellEnd"/>
      <w:r w:rsidRPr="00DF01A4">
        <w:rPr>
          <w:lang w:val="en-US"/>
        </w:rPr>
        <w:t xml:space="preserve"> on escalating its appearance in important and luxurious sectors, especially in regions of North America, Asia and so forth. Shangri-La is infusing capital in high-end resorts. It is also partnering with greater hospitality firms to enhance its awareness. Digital </w:t>
      </w:r>
      <w:r w:rsidR="00CF1129">
        <w:rPr>
          <w:lang w:val="en-US"/>
        </w:rPr>
        <w:t>awareness</w:t>
      </w:r>
      <w:r w:rsidRPr="00DF01A4">
        <w:rPr>
          <w:lang w:val="en-US"/>
        </w:rPr>
        <w:t xml:space="preserve"> is also an </w:t>
      </w:r>
      <w:r w:rsidR="00CF1129">
        <w:rPr>
          <w:lang w:val="en-US"/>
        </w:rPr>
        <w:t>important</w:t>
      </w:r>
      <w:r w:rsidRPr="00DF01A4">
        <w:rPr>
          <w:lang w:val="en-US"/>
        </w:rPr>
        <w:t xml:space="preserve"> </w:t>
      </w:r>
      <w:r w:rsidR="00ED4D27">
        <w:rPr>
          <w:lang w:val="en-US"/>
        </w:rPr>
        <w:t>tactic</w:t>
      </w:r>
      <w:r w:rsidRPr="00DF01A4">
        <w:rPr>
          <w:lang w:val="en-US"/>
        </w:rPr>
        <w:t xml:space="preserve">, with the </w:t>
      </w:r>
      <w:r w:rsidR="00ED4D27">
        <w:rPr>
          <w:lang w:val="en-US"/>
        </w:rPr>
        <w:t>venue</w:t>
      </w:r>
      <w:r w:rsidRPr="00DF01A4">
        <w:rPr>
          <w:lang w:val="en-US"/>
        </w:rPr>
        <w:t xml:space="preserve"> using AI-based guest services and </w:t>
      </w:r>
      <w:proofErr w:type="spellStart"/>
      <w:r w:rsidRPr="00DF01A4">
        <w:rPr>
          <w:lang w:val="en-US"/>
        </w:rPr>
        <w:t>customised</w:t>
      </w:r>
      <w:proofErr w:type="spellEnd"/>
      <w:r w:rsidRPr="00DF01A4">
        <w:rPr>
          <w:lang w:val="en-US"/>
        </w:rPr>
        <w:t xml:space="preserve"> loyalty schemes to make the overall involvement sturdy</w:t>
      </w:r>
      <w:r w:rsidR="009E42CE">
        <w:rPr>
          <w:lang w:val="en-US"/>
        </w:rPr>
        <w:t xml:space="preserve"> (</w:t>
      </w:r>
      <w:r w:rsidR="009E42CE" w:rsidRPr="000F159B">
        <w:t>Edwards,</w:t>
      </w:r>
      <w:r w:rsidR="009E42CE">
        <w:t xml:space="preserve"> </w:t>
      </w:r>
      <w:r w:rsidR="009E42CE" w:rsidRPr="000F159B">
        <w:t>2021</w:t>
      </w:r>
      <w:r w:rsidR="009E42CE">
        <w:rPr>
          <w:lang w:val="en-US"/>
        </w:rPr>
        <w:t>)</w:t>
      </w:r>
      <w:r w:rsidRPr="00DF01A4">
        <w:rPr>
          <w:lang w:val="en-US"/>
        </w:rPr>
        <w:t>.</w:t>
      </w:r>
    </w:p>
    <w:p w14:paraId="2832F3C3" w14:textId="77777777" w:rsidR="00DF01A4" w:rsidRPr="00DF01A4" w:rsidRDefault="00DF01A4" w:rsidP="00D67C56">
      <w:pPr>
        <w:rPr>
          <w:i/>
          <w:iCs/>
          <w:lang w:val="en-US"/>
        </w:rPr>
      </w:pPr>
      <w:r w:rsidRPr="00DF01A4">
        <w:rPr>
          <w:i/>
          <w:iCs/>
          <w:lang w:val="en-US"/>
        </w:rPr>
        <w:t>Market Opportunity</w:t>
      </w:r>
    </w:p>
    <w:p w14:paraId="45BE5076" w14:textId="579990BA" w:rsidR="00DF01A4" w:rsidRPr="00DF01A4" w:rsidRDefault="00DF01A4" w:rsidP="00D67C56">
      <w:pPr>
        <w:rPr>
          <w:lang w:val="en-US"/>
        </w:rPr>
      </w:pPr>
      <w:r w:rsidRPr="00DF01A4">
        <w:rPr>
          <w:lang w:val="en-US"/>
        </w:rPr>
        <w:t xml:space="preserve">A wide range of market </w:t>
      </w:r>
      <w:r w:rsidR="00ED4D27">
        <w:rPr>
          <w:lang w:val="en-US"/>
        </w:rPr>
        <w:t>opportunities</w:t>
      </w:r>
      <w:r w:rsidRPr="00DF01A4">
        <w:rPr>
          <w:lang w:val="en-US"/>
        </w:rPr>
        <w:t xml:space="preserve"> can be </w:t>
      </w:r>
      <w:r w:rsidR="00CF1129" w:rsidRPr="00DF01A4">
        <w:rPr>
          <w:lang w:val="en-US"/>
        </w:rPr>
        <w:t>seen</w:t>
      </w:r>
      <w:r w:rsidRPr="00DF01A4">
        <w:rPr>
          <w:lang w:val="en-US"/>
        </w:rPr>
        <w:t xml:space="preserve"> for the hotel through the expansion demand for luxury travel, sustainable hospitality and so on. Escalation in prosperous </w:t>
      </w:r>
      <w:r w:rsidR="00CF1129" w:rsidRPr="00DF01A4">
        <w:rPr>
          <w:lang w:val="en-US"/>
        </w:rPr>
        <w:t>travellers</w:t>
      </w:r>
      <w:r w:rsidRPr="00DF01A4">
        <w:rPr>
          <w:lang w:val="en-US"/>
        </w:rPr>
        <w:t xml:space="preserve"> from growing </w:t>
      </w:r>
      <w:r w:rsidR="00ED4D27">
        <w:rPr>
          <w:lang w:val="en-US"/>
        </w:rPr>
        <w:t>economies</w:t>
      </w:r>
      <w:r w:rsidRPr="00DF01A4">
        <w:rPr>
          <w:lang w:val="en-US"/>
        </w:rPr>
        <w:t xml:space="preserve">, </w:t>
      </w:r>
      <w:r w:rsidR="00ED4D27">
        <w:rPr>
          <w:lang w:val="en-US"/>
        </w:rPr>
        <w:t>particularly</w:t>
      </w:r>
      <w:r w:rsidRPr="00DF01A4">
        <w:rPr>
          <w:lang w:val="en-US"/>
        </w:rPr>
        <w:t xml:space="preserve"> in India and China, makes a sturdy consumer base for high-end accommodation services</w:t>
      </w:r>
      <w:r w:rsidR="00D67C56">
        <w:rPr>
          <w:lang w:val="en-US"/>
        </w:rPr>
        <w:t xml:space="preserve"> (</w:t>
      </w:r>
      <w:r w:rsidR="00D67C56">
        <w:t>Walker, 2021</w:t>
      </w:r>
      <w:r w:rsidR="00D67C56">
        <w:rPr>
          <w:lang w:val="en-US"/>
        </w:rPr>
        <w:t>)</w:t>
      </w:r>
      <w:r w:rsidRPr="00DF01A4">
        <w:rPr>
          <w:lang w:val="en-US"/>
        </w:rPr>
        <w:t>.</w:t>
      </w:r>
    </w:p>
    <w:p w14:paraId="3121A9CB" w14:textId="77777777" w:rsidR="00DF01A4" w:rsidRPr="00DF01A4" w:rsidRDefault="00DF01A4" w:rsidP="00D67C56">
      <w:pPr>
        <w:rPr>
          <w:i/>
          <w:iCs/>
          <w:lang w:val="en-US"/>
        </w:rPr>
      </w:pPr>
      <w:r w:rsidRPr="00DF01A4">
        <w:rPr>
          <w:i/>
          <w:iCs/>
          <w:lang w:val="en-US"/>
        </w:rPr>
        <w:t>Possible Barriers to Expansion</w:t>
      </w:r>
    </w:p>
    <w:p w14:paraId="45F144A5" w14:textId="27FCA32B" w:rsidR="00B34834" w:rsidRPr="007D0C9D" w:rsidRDefault="00F8493E" w:rsidP="00D67C56">
      <w:pPr>
        <w:rPr>
          <w:color w:val="FF0000"/>
        </w:rPr>
      </w:pPr>
      <w:r w:rsidRPr="00F8493E">
        <w:t>Notwithstanding its sturdy market existence, the hotel goes through a lot of challenges</w:t>
      </w:r>
      <w:r w:rsidR="0090012F">
        <w:t>,</w:t>
      </w:r>
      <w:r w:rsidRPr="00F8493E">
        <w:t xml:space="preserve"> including functional cost, geopolitical issues and financial downfall. The premium market is greatly responsive to financial ups and downs, making sales more unstable in cases of unpredictable economic conditions internationally</w:t>
      </w:r>
      <w:r w:rsidR="007427FB">
        <w:t xml:space="preserve"> (Wild, 2018)</w:t>
      </w:r>
      <w:r w:rsidRPr="00F8493E">
        <w:t xml:space="preserve">. Additionally, the </w:t>
      </w:r>
      <w:r w:rsidR="00ED4D27">
        <w:t>costs</w:t>
      </w:r>
      <w:r w:rsidRPr="00F8493E">
        <w:t xml:space="preserve"> of property in premium locations can be another issue as it can impact the overall expansion process of the company.</w:t>
      </w:r>
      <w:r w:rsidR="007A5E82">
        <w:t xml:space="preserve"> </w:t>
      </w:r>
      <w:r w:rsidR="007A5E82" w:rsidRPr="007D0C9D">
        <w:rPr>
          <w:color w:val="FF0000"/>
        </w:rPr>
        <w:t xml:space="preserve">As of now, the hotel is growing in North America and Asia, funding </w:t>
      </w:r>
      <w:r w:rsidR="00C373C2" w:rsidRPr="007D0C9D">
        <w:rPr>
          <w:color w:val="FF0000"/>
        </w:rPr>
        <w:t xml:space="preserve">the </w:t>
      </w:r>
      <w:r w:rsidR="007A5E82" w:rsidRPr="007D0C9D">
        <w:rPr>
          <w:color w:val="FF0000"/>
        </w:rPr>
        <w:t xml:space="preserve">luxury report as well as </w:t>
      </w:r>
      <w:r w:rsidR="00C373C2" w:rsidRPr="007D0C9D">
        <w:rPr>
          <w:color w:val="FF0000"/>
        </w:rPr>
        <w:t>improving</w:t>
      </w:r>
      <w:r w:rsidR="007A5E82" w:rsidRPr="007D0C9D">
        <w:rPr>
          <w:color w:val="FF0000"/>
        </w:rPr>
        <w:t xml:space="preserve"> technical </w:t>
      </w:r>
      <w:r w:rsidR="00621498" w:rsidRPr="007D0C9D">
        <w:rPr>
          <w:color w:val="FF0000"/>
        </w:rPr>
        <w:t>engagement</w:t>
      </w:r>
      <w:r w:rsidR="007A5E82" w:rsidRPr="007D0C9D">
        <w:rPr>
          <w:color w:val="FF0000"/>
        </w:rPr>
        <w:t xml:space="preserve"> with Artifical-Intelligence-based consumer service.</w:t>
      </w:r>
      <w:r w:rsidR="00C373C2" w:rsidRPr="007D0C9D">
        <w:rPr>
          <w:color w:val="FF0000"/>
        </w:rPr>
        <w:t xml:space="preserve"> Certain uses </w:t>
      </w:r>
      <w:r w:rsidR="007D0C9D" w:rsidRPr="007D0C9D">
        <w:rPr>
          <w:color w:val="FF0000"/>
        </w:rPr>
        <w:lastRenderedPageBreak/>
        <w:t>incorporate</w:t>
      </w:r>
      <w:r w:rsidR="00C373C2" w:rsidRPr="007D0C9D">
        <w:rPr>
          <w:color w:val="FF0000"/>
        </w:rPr>
        <w:t xml:space="preserve"> </w:t>
      </w:r>
      <w:r w:rsidR="007D0C9D" w:rsidRPr="007D0C9D">
        <w:rPr>
          <w:color w:val="FF0000"/>
        </w:rPr>
        <w:t>greater</w:t>
      </w:r>
      <w:r w:rsidR="00C373C2" w:rsidRPr="007D0C9D">
        <w:rPr>
          <w:color w:val="FF0000"/>
        </w:rPr>
        <w:t xml:space="preserve"> operational </w:t>
      </w:r>
      <w:r w:rsidR="007D0C9D">
        <w:rPr>
          <w:color w:val="FF0000"/>
        </w:rPr>
        <w:t>costs</w:t>
      </w:r>
      <w:r w:rsidR="00C373C2" w:rsidRPr="007D0C9D">
        <w:rPr>
          <w:color w:val="FF0000"/>
        </w:rPr>
        <w:t xml:space="preserve">, economic </w:t>
      </w:r>
      <w:r w:rsidR="007D0C9D" w:rsidRPr="007D0C9D">
        <w:rPr>
          <w:color w:val="FF0000"/>
        </w:rPr>
        <w:t>fluctuations</w:t>
      </w:r>
      <w:r w:rsidR="00C373C2" w:rsidRPr="007D0C9D">
        <w:rPr>
          <w:color w:val="FF0000"/>
        </w:rPr>
        <w:t xml:space="preserve"> and so forth</w:t>
      </w:r>
      <w:r w:rsidR="0090012F">
        <w:rPr>
          <w:color w:val="FF0000"/>
        </w:rPr>
        <w:t>,</w:t>
      </w:r>
      <w:r w:rsidR="00C373C2" w:rsidRPr="007D0C9D">
        <w:rPr>
          <w:color w:val="FF0000"/>
        </w:rPr>
        <w:t xml:space="preserve"> </w:t>
      </w:r>
      <w:r w:rsidR="007D0C9D" w:rsidRPr="007D0C9D">
        <w:rPr>
          <w:color w:val="FF0000"/>
        </w:rPr>
        <w:t>impacting</w:t>
      </w:r>
      <w:r w:rsidR="00C373C2" w:rsidRPr="007D0C9D">
        <w:rPr>
          <w:color w:val="FF0000"/>
        </w:rPr>
        <w:t xml:space="preserve"> the </w:t>
      </w:r>
      <w:r w:rsidR="007D0C9D" w:rsidRPr="007D0C9D">
        <w:rPr>
          <w:color w:val="FF0000"/>
        </w:rPr>
        <w:t>luxurious</w:t>
      </w:r>
      <w:r w:rsidR="00C373C2" w:rsidRPr="007D0C9D">
        <w:rPr>
          <w:color w:val="FF0000"/>
        </w:rPr>
        <w:t xml:space="preserve"> market.</w:t>
      </w:r>
    </w:p>
    <w:p w14:paraId="61BA1E3B" w14:textId="77777777" w:rsidR="00FD404A" w:rsidRPr="00FD404A" w:rsidRDefault="00FD404A" w:rsidP="00D67C56">
      <w:pPr>
        <w:spacing w:before="0" w:after="0"/>
        <w:rPr>
          <w:lang w:val="en-US"/>
        </w:rPr>
      </w:pPr>
      <w:r w:rsidRPr="00FD404A">
        <w:rPr>
          <w:b/>
          <w:bCs/>
          <w:u w:val="single"/>
          <w:lang w:val="en-US"/>
        </w:rPr>
        <w:t>Premier Inn Hotel</w:t>
      </w:r>
    </w:p>
    <w:p w14:paraId="3C2699AC" w14:textId="77777777" w:rsidR="00FD404A" w:rsidRPr="00FD404A" w:rsidRDefault="00FD404A" w:rsidP="00D67C56">
      <w:pPr>
        <w:spacing w:before="0" w:after="0"/>
        <w:rPr>
          <w:i/>
          <w:iCs/>
          <w:lang w:val="en-US"/>
        </w:rPr>
      </w:pPr>
      <w:r w:rsidRPr="00FD404A">
        <w:rPr>
          <w:i/>
          <w:iCs/>
          <w:lang w:val="en-US"/>
        </w:rPr>
        <w:t>Growth tactics</w:t>
      </w:r>
    </w:p>
    <w:p w14:paraId="2FE225F7" w14:textId="1008C446" w:rsidR="00FD404A" w:rsidRPr="00FD404A" w:rsidRDefault="00FD404A" w:rsidP="00D67C56">
      <w:pPr>
        <w:spacing w:before="0" w:after="0"/>
        <w:rPr>
          <w:lang w:val="en-US"/>
        </w:rPr>
      </w:pPr>
      <w:r w:rsidRPr="00FD404A">
        <w:rPr>
          <w:lang w:val="en-US"/>
        </w:rPr>
        <w:t xml:space="preserve">The venture </w:t>
      </w:r>
      <w:r w:rsidR="0090012F">
        <w:rPr>
          <w:lang w:val="en-US"/>
        </w:rPr>
        <w:t>is now</w:t>
      </w:r>
      <w:r w:rsidRPr="00FD404A">
        <w:rPr>
          <w:lang w:val="en-US"/>
        </w:rPr>
        <w:t xml:space="preserve"> competitively growing its footprint in part of Europe and the UK, with a specific centre in Germany, as the demand for Pocket-Friendly people is expanding</w:t>
      </w:r>
      <w:r w:rsidR="002F25C9">
        <w:rPr>
          <w:lang w:val="en-US"/>
        </w:rPr>
        <w:t xml:space="preserve"> (</w:t>
      </w:r>
      <w:r w:rsidR="002F25C9" w:rsidRPr="000F159B">
        <w:t>Edwards,</w:t>
      </w:r>
      <w:r w:rsidR="002F25C9">
        <w:t xml:space="preserve"> </w:t>
      </w:r>
      <w:r w:rsidR="002F25C9" w:rsidRPr="000F159B">
        <w:t>2021</w:t>
      </w:r>
      <w:r w:rsidR="002F25C9">
        <w:rPr>
          <w:lang w:val="en-US"/>
        </w:rPr>
        <w:t>)</w:t>
      </w:r>
      <w:r w:rsidRPr="00FD404A">
        <w:rPr>
          <w:lang w:val="en-US"/>
        </w:rPr>
        <w:t>. The venture is also growing its franchise and contracts of management to escalate properly. </w:t>
      </w:r>
      <w:r w:rsidR="00982859" w:rsidRPr="00982859">
        <w:rPr>
          <w:color w:val="FF0000"/>
        </w:rPr>
        <w:t xml:space="preserve">Additionally, the company is growing its appearance in </w:t>
      </w:r>
      <w:r w:rsidR="0090012F">
        <w:rPr>
          <w:color w:val="FF0000"/>
        </w:rPr>
        <w:t>Germany and the</w:t>
      </w:r>
      <w:r w:rsidR="00982859" w:rsidRPr="00982859">
        <w:rPr>
          <w:color w:val="FF0000"/>
        </w:rPr>
        <w:t xml:space="preserve"> UK, with plans to sum up to 1,250 rooms in the United Kingdom and approximately 400 rooms in Germany over the span of the next year. Premier Inn is transforming less famous restaurants into hotel rooms in order to meet the growing want for budget-friendly accommodations.  Moreover, it faces a certain rivalry from its competitors and substitutes such as Airbnb.</w:t>
      </w:r>
    </w:p>
    <w:p w14:paraId="11D73D57" w14:textId="77777777" w:rsidR="00FD404A" w:rsidRPr="00FD404A" w:rsidRDefault="00FD404A" w:rsidP="00D67C56">
      <w:pPr>
        <w:spacing w:before="0" w:after="0"/>
        <w:rPr>
          <w:i/>
          <w:iCs/>
          <w:lang w:val="en-US"/>
        </w:rPr>
      </w:pPr>
      <w:r w:rsidRPr="00FD404A">
        <w:rPr>
          <w:i/>
          <w:iCs/>
          <w:lang w:val="en-US"/>
        </w:rPr>
        <w:t>Market Opportunities</w:t>
      </w:r>
    </w:p>
    <w:p w14:paraId="0958E676" w14:textId="29AC10DD" w:rsidR="00FD404A" w:rsidRPr="00FD404A" w:rsidRDefault="00FD404A" w:rsidP="00D67C56">
      <w:pPr>
        <w:spacing w:before="0" w:after="0"/>
        <w:rPr>
          <w:lang w:val="en-US"/>
        </w:rPr>
      </w:pPr>
      <w:r w:rsidRPr="00FD404A">
        <w:rPr>
          <w:lang w:val="en-US"/>
        </w:rPr>
        <w:t>The growing aspect of Budget-</w:t>
      </w:r>
      <w:r w:rsidR="007A1732" w:rsidRPr="00FD404A">
        <w:rPr>
          <w:lang w:val="en-US"/>
        </w:rPr>
        <w:t>Friendly</w:t>
      </w:r>
      <w:r w:rsidRPr="00FD404A">
        <w:rPr>
          <w:lang w:val="en-US"/>
        </w:rPr>
        <w:t xml:space="preserve"> Travels, particularly in the after-pandemic time, provides key growth possibilities for this hotel. As the travel aspect of business starts again and local tourism begins, the demand for pocket-friendly and convenient accommodation is growing</w:t>
      </w:r>
      <w:r w:rsidR="00D67C56">
        <w:rPr>
          <w:lang w:val="en-US"/>
        </w:rPr>
        <w:t xml:space="preserve"> (</w:t>
      </w:r>
      <w:r w:rsidR="00D67C56">
        <w:t>Atrill and McLaney, 2021</w:t>
      </w:r>
      <w:r w:rsidR="00D67C56">
        <w:rPr>
          <w:lang w:val="en-US"/>
        </w:rPr>
        <w:t>)</w:t>
      </w:r>
      <w:r w:rsidRPr="00FD404A">
        <w:rPr>
          <w:lang w:val="en-US"/>
        </w:rPr>
        <w:t>. </w:t>
      </w:r>
    </w:p>
    <w:p w14:paraId="328DE4A8" w14:textId="77777777" w:rsidR="00FD404A" w:rsidRPr="00FD404A" w:rsidRDefault="00FD404A" w:rsidP="00D67C56">
      <w:pPr>
        <w:spacing w:before="0" w:after="0"/>
        <w:rPr>
          <w:i/>
          <w:iCs/>
          <w:lang w:val="en-US"/>
        </w:rPr>
      </w:pPr>
      <w:r w:rsidRPr="00FD404A">
        <w:rPr>
          <w:i/>
          <w:iCs/>
          <w:lang w:val="en-US"/>
        </w:rPr>
        <w:t>Possible Barriers to Expansion</w:t>
      </w:r>
    </w:p>
    <w:p w14:paraId="66FFD2C9" w14:textId="573F44F2" w:rsidR="00DF72EB" w:rsidRPr="00FD404A" w:rsidRDefault="00FD404A" w:rsidP="00D67C56">
      <w:pPr>
        <w:spacing w:before="0" w:after="0"/>
        <w:rPr>
          <w:lang w:val="en-US"/>
        </w:rPr>
      </w:pPr>
      <w:r w:rsidRPr="00FD404A">
        <w:rPr>
          <w:lang w:val="en-US"/>
        </w:rPr>
        <w:t>The overall growth aspect of Premier Inn can be hampered by escalating rivalry from the budgeted-friendly hotels and substitute accommodation offers, for instance</w:t>
      </w:r>
      <w:r w:rsidR="00ED4D27">
        <w:rPr>
          <w:lang w:val="en-US"/>
        </w:rPr>
        <w:t>,</w:t>
      </w:r>
      <w:r w:rsidRPr="00FD404A">
        <w:rPr>
          <w:lang w:val="en-US"/>
        </w:rPr>
        <w:t xml:space="preserve"> Airbnb. Financial ups and downs</w:t>
      </w:r>
      <w:r w:rsidR="0090012F">
        <w:rPr>
          <w:lang w:val="en-US"/>
        </w:rPr>
        <w:t>,</w:t>
      </w:r>
      <w:r w:rsidRPr="00FD404A">
        <w:rPr>
          <w:lang w:val="en-US"/>
        </w:rPr>
        <w:t xml:space="preserve"> as well as inflation</w:t>
      </w:r>
      <w:r w:rsidR="0090012F">
        <w:rPr>
          <w:lang w:val="en-US"/>
        </w:rPr>
        <w:t>,</w:t>
      </w:r>
      <w:r w:rsidRPr="00FD404A">
        <w:rPr>
          <w:lang w:val="en-US"/>
        </w:rPr>
        <w:t xml:space="preserve"> can influence the overall buyer’s </w:t>
      </w:r>
      <w:r w:rsidR="00ED4D27">
        <w:rPr>
          <w:lang w:val="en-US"/>
        </w:rPr>
        <w:t>spending</w:t>
      </w:r>
      <w:r w:rsidRPr="00FD404A">
        <w:rPr>
          <w:lang w:val="en-US"/>
        </w:rPr>
        <w:t xml:space="preserve">, resulting in </w:t>
      </w:r>
      <w:r w:rsidR="00ED4D27">
        <w:rPr>
          <w:lang w:val="en-US"/>
        </w:rPr>
        <w:t>a lower</w:t>
      </w:r>
      <w:r w:rsidRPr="00FD404A">
        <w:rPr>
          <w:lang w:val="en-US"/>
        </w:rPr>
        <w:t xml:space="preserve"> rate of possessions.</w:t>
      </w:r>
      <w:r w:rsidR="00DF72EB">
        <w:br w:type="page"/>
      </w:r>
    </w:p>
    <w:p w14:paraId="485FA27C" w14:textId="11A55551" w:rsidR="0003608B" w:rsidRDefault="003251C2" w:rsidP="00D67C56">
      <w:pPr>
        <w:pStyle w:val="Heading10"/>
      </w:pPr>
      <w:bookmarkStart w:id="4" w:name="_Toc190095130"/>
      <w:r>
        <w:lastRenderedPageBreak/>
        <w:t>Showcasing the f</w:t>
      </w:r>
      <w:r w:rsidR="00DF72EB">
        <w:t>inancial commitment</w:t>
      </w:r>
      <w:r>
        <w:t xml:space="preserve"> towards CSR </w:t>
      </w:r>
      <w:r w:rsidR="00ED4D27">
        <w:t>measures</w:t>
      </w:r>
      <w:r>
        <w:t xml:space="preserve"> of both hotels</w:t>
      </w:r>
      <w:bookmarkEnd w:id="4"/>
    </w:p>
    <w:p w14:paraId="1F9256EA" w14:textId="65F8747B" w:rsidR="007919FA" w:rsidRPr="002F557A" w:rsidRDefault="002F557A" w:rsidP="00D67C56">
      <w:pPr>
        <w:rPr>
          <w:b/>
          <w:bCs/>
          <w:u w:val="single"/>
        </w:rPr>
      </w:pPr>
      <w:r w:rsidRPr="002F557A">
        <w:rPr>
          <w:b/>
          <w:bCs/>
          <w:u w:val="single"/>
        </w:rPr>
        <w:t>Shangri-La Hotel</w:t>
      </w:r>
    </w:p>
    <w:p w14:paraId="1ADE28B3" w14:textId="77178CA6" w:rsidR="002F557A" w:rsidRPr="002F557A" w:rsidRDefault="00ED4D27" w:rsidP="00D67C56">
      <w:pPr>
        <w:rPr>
          <w:i/>
          <w:iCs/>
        </w:rPr>
      </w:pPr>
      <w:r>
        <w:rPr>
          <w:i/>
          <w:iCs/>
        </w:rPr>
        <w:t>Investments</w:t>
      </w:r>
      <w:r w:rsidR="002F557A" w:rsidRPr="002F557A">
        <w:rPr>
          <w:i/>
          <w:iCs/>
        </w:rPr>
        <w:t xml:space="preserve"> on Environment</w:t>
      </w:r>
    </w:p>
    <w:p w14:paraId="449EA97D" w14:textId="39238119" w:rsidR="00DF72EB" w:rsidRDefault="00DF72EB" w:rsidP="00D67C56">
      <w:r>
        <w:t xml:space="preserve">The </w:t>
      </w:r>
      <w:r w:rsidR="001423FE">
        <w:t>restaurant</w:t>
      </w:r>
      <w:r>
        <w:t xml:space="preserve"> has invested heavily in </w:t>
      </w:r>
      <w:r w:rsidR="00AD5EEF">
        <w:t xml:space="preserve">the </w:t>
      </w:r>
      <w:r>
        <w:t xml:space="preserve">ecological </w:t>
      </w:r>
      <w:r w:rsidR="00CB7E49">
        <w:t>undertaking</w:t>
      </w:r>
      <w:r>
        <w:t xml:space="preserve"> through waste discount projects, strength generated from renewable resources, and </w:t>
      </w:r>
      <w:r w:rsidR="004F0C99">
        <w:t>sustainable</w:t>
      </w:r>
      <w:r>
        <w:t xml:space="preserve"> </w:t>
      </w:r>
      <w:r w:rsidR="00A95495">
        <w:t>construction</w:t>
      </w:r>
      <w:r>
        <w:t xml:space="preserve"> technology. Numerous residences require great investments in water conservation structures, carbon footprint reduction, and strength-efficient designs due to the fact they </w:t>
      </w:r>
      <w:r w:rsidR="00A95495">
        <w:t>have</w:t>
      </w:r>
      <w:r>
        <w:t xml:space="preserve"> been authorised through LEED</w:t>
      </w:r>
      <w:r w:rsidR="00515F9F">
        <w:t xml:space="preserve"> (Bhimani, (2006)</w:t>
      </w:r>
      <w:r>
        <w:t xml:space="preserve">. </w:t>
      </w:r>
    </w:p>
    <w:p w14:paraId="15D90065" w14:textId="2063FB27" w:rsidR="00DF72EB" w:rsidRPr="0091743A" w:rsidRDefault="00D12A44" w:rsidP="00D67C56">
      <w:pPr>
        <w:rPr>
          <w:i/>
          <w:iCs/>
        </w:rPr>
      </w:pPr>
      <w:r>
        <w:rPr>
          <w:i/>
          <w:iCs/>
        </w:rPr>
        <w:t>Generosity</w:t>
      </w:r>
      <w:r w:rsidR="0091743A" w:rsidRPr="0091743A">
        <w:rPr>
          <w:i/>
          <w:iCs/>
        </w:rPr>
        <w:t xml:space="preserve"> and Community </w:t>
      </w:r>
      <w:r>
        <w:rPr>
          <w:i/>
          <w:iCs/>
        </w:rPr>
        <w:t>Advancement</w:t>
      </w:r>
    </w:p>
    <w:p w14:paraId="76403428" w14:textId="4DC684F7" w:rsidR="00DF72EB" w:rsidRDefault="00DF72EB" w:rsidP="00D67C56">
      <w:r>
        <w:t>Extended investments in improving communities are part of Shangri-La's CSR approach. Programs like Embrace </w:t>
      </w:r>
      <w:r w:rsidR="001718DD">
        <w:t>aid</w:t>
      </w:r>
      <w:r>
        <w:t xml:space="preserve"> schools, hospitals, and infrastructure in underprivileged areas. The enterprise constructs schools </w:t>
      </w:r>
      <w:r w:rsidR="00736DD9">
        <w:t xml:space="preserve">and </w:t>
      </w:r>
      <w:r w:rsidR="00D76DDA">
        <w:t>hospitals</w:t>
      </w:r>
      <w:r>
        <w:t xml:space="preserve"> and gives scholarships and other assistance inside the regions in which it works</w:t>
      </w:r>
      <w:r w:rsidR="001E3D6A">
        <w:t xml:space="preserve"> (Tranter et al., 2014)</w:t>
      </w:r>
      <w:r>
        <w:t xml:space="preserve">. </w:t>
      </w:r>
    </w:p>
    <w:p w14:paraId="181DCF7B" w14:textId="47CCF52A" w:rsidR="00DF72EB" w:rsidRPr="00D12A44" w:rsidRDefault="00171BDB" w:rsidP="00D67C56">
      <w:pPr>
        <w:rPr>
          <w:i/>
          <w:iCs/>
        </w:rPr>
      </w:pPr>
      <w:r w:rsidRPr="00D12A44">
        <w:rPr>
          <w:i/>
          <w:iCs/>
        </w:rPr>
        <w:t xml:space="preserve">Ethical Practices and </w:t>
      </w:r>
      <w:r w:rsidR="00ED4D27">
        <w:rPr>
          <w:i/>
          <w:iCs/>
        </w:rPr>
        <w:t>Workers'</w:t>
      </w:r>
      <w:r w:rsidRPr="00D12A44">
        <w:rPr>
          <w:i/>
          <w:iCs/>
        </w:rPr>
        <w:t xml:space="preserve"> Prosperity</w:t>
      </w:r>
    </w:p>
    <w:p w14:paraId="108DE85A" w14:textId="65AF1407" w:rsidR="00DF72EB" w:rsidRDefault="00DF72EB" w:rsidP="00D67C56">
      <w:r>
        <w:t>Shangri-La prioriti</w:t>
      </w:r>
      <w:r w:rsidR="001F1B6A">
        <w:t>s</w:t>
      </w:r>
      <w:r>
        <w:t xml:space="preserve">es identical wages, inclusive and multicultural tasks, moral hard work practices, and </w:t>
      </w:r>
      <w:r w:rsidR="00157589">
        <w:t>group</w:t>
      </w:r>
      <w:r>
        <w:t xml:space="preserve"> </w:t>
      </w:r>
      <w:r w:rsidR="00206609">
        <w:t>workers'</w:t>
      </w:r>
      <w:r>
        <w:t xml:space="preserve"> improvement. The organi</w:t>
      </w:r>
      <w:r w:rsidR="00206609">
        <w:t>s</w:t>
      </w:r>
      <w:r>
        <w:t>ation affords funding for programs that sell intellectual health</w:t>
      </w:r>
      <w:r w:rsidR="000377DE">
        <w:t xml:space="preserve"> and </w:t>
      </w:r>
      <w:r>
        <w:t>leadership development</w:t>
      </w:r>
      <w:r w:rsidR="00DF4D0D">
        <w:t xml:space="preserve"> (Guilding, 2014)</w:t>
      </w:r>
      <w:r>
        <w:t>. In preserving its commercial enterprise concepts, Shangri-La additionally enforces strict moral sourcing rules, ensuring that suppliers adhere to fair change and environmentally conscious requirements.</w:t>
      </w:r>
    </w:p>
    <w:p w14:paraId="03D17FEA" w14:textId="1AB1B5AD" w:rsidR="00375DA2" w:rsidRPr="00800F6A" w:rsidRDefault="00375DA2" w:rsidP="00D67C56">
      <w:pPr>
        <w:rPr>
          <w:b/>
          <w:bCs/>
          <w:color w:val="FF0000"/>
        </w:rPr>
      </w:pPr>
      <w:r w:rsidRPr="00800F6A">
        <w:rPr>
          <w:b/>
          <w:bCs/>
          <w:color w:val="FF0000"/>
        </w:rPr>
        <w:t>Overall Commitment</w:t>
      </w:r>
    </w:p>
    <w:p w14:paraId="5138C3E1" w14:textId="63075670" w:rsidR="00A77EC4" w:rsidRPr="00800F6A" w:rsidRDefault="00800F6A" w:rsidP="00A77EC4">
      <w:pPr>
        <w:rPr>
          <w:color w:val="FF0000"/>
        </w:rPr>
      </w:pPr>
      <w:r w:rsidRPr="00800F6A">
        <w:rPr>
          <w:color w:val="FF0000"/>
        </w:rPr>
        <w:lastRenderedPageBreak/>
        <w:t>The company showcases its commitment to CSR by means of different initiatives. In the year 2024, Shangri-La Hotel in Bangkok took part in the 8th Sarcoma Day occasion at Lerdsin Hospital, donating 55 gifts offered by the hotel staff</w:t>
      </w:r>
      <w:r w:rsidR="002F4DC2">
        <w:rPr>
          <w:color w:val="FF0000"/>
        </w:rPr>
        <w:t xml:space="preserve"> </w:t>
      </w:r>
      <w:sdt>
        <w:sdtPr>
          <w:rPr>
            <w:color w:val="FF0000"/>
          </w:rPr>
          <w:id w:val="-95408156"/>
          <w:citation/>
        </w:sdtPr>
        <w:sdtEndPr/>
        <w:sdtContent>
          <w:r w:rsidR="002F4DC2">
            <w:rPr>
              <w:color w:val="FF0000"/>
            </w:rPr>
            <w:fldChar w:fldCharType="begin"/>
          </w:r>
          <w:r w:rsidR="002F4DC2">
            <w:rPr>
              <w:color w:val="FF0000"/>
              <w:lang w:val="en-GB"/>
            </w:rPr>
            <w:instrText xml:space="preserve"> CITATION sha251 \l 2057 </w:instrText>
          </w:r>
          <w:r w:rsidR="002F4DC2">
            <w:rPr>
              <w:color w:val="FF0000"/>
            </w:rPr>
            <w:fldChar w:fldCharType="separate"/>
          </w:r>
          <w:r w:rsidR="002F4DC2" w:rsidRPr="002F4DC2">
            <w:rPr>
              <w:noProof/>
              <w:color w:val="FF0000"/>
              <w:lang w:val="en-GB"/>
            </w:rPr>
            <w:t>(shangri-la, 2025)</w:t>
          </w:r>
          <w:r w:rsidR="002F4DC2">
            <w:rPr>
              <w:color w:val="FF0000"/>
            </w:rPr>
            <w:fldChar w:fldCharType="end"/>
          </w:r>
        </w:sdtContent>
      </w:sdt>
      <w:r w:rsidRPr="00800F6A">
        <w:rPr>
          <w:color w:val="FF0000"/>
        </w:rPr>
        <w:t xml:space="preserve">. Moreover, another hotel in Chiang </w:t>
      </w:r>
      <w:r w:rsidR="0090012F">
        <w:rPr>
          <w:color w:val="FF0000"/>
        </w:rPr>
        <w:t>Mai</w:t>
      </w:r>
      <w:r w:rsidRPr="00800F6A">
        <w:rPr>
          <w:color w:val="FF0000"/>
        </w:rPr>
        <w:t xml:space="preserve"> observed Earth Day in the year 2024 </w:t>
      </w:r>
      <w:r w:rsidR="0090012F">
        <w:rPr>
          <w:color w:val="FF0000"/>
        </w:rPr>
        <w:t>by</w:t>
      </w:r>
      <w:r w:rsidRPr="00800F6A">
        <w:rPr>
          <w:color w:val="FF0000"/>
        </w:rPr>
        <w:t xml:space="preserve"> forming an organic vegetable garden for the domestic community.</w:t>
      </w:r>
    </w:p>
    <w:p w14:paraId="65C9D8F1" w14:textId="7B0EAE1B" w:rsidR="00DF72EB" w:rsidRDefault="00DF72EB" w:rsidP="00D67C56">
      <w:pPr>
        <w:rPr>
          <w:b/>
          <w:bCs/>
          <w:u w:val="single"/>
        </w:rPr>
      </w:pPr>
      <w:r w:rsidRPr="00D400BA">
        <w:rPr>
          <w:b/>
          <w:bCs/>
          <w:u w:val="single"/>
        </w:rPr>
        <w:t>Pr</w:t>
      </w:r>
      <w:r w:rsidR="00D12A44" w:rsidRPr="00D400BA">
        <w:rPr>
          <w:b/>
          <w:bCs/>
          <w:u w:val="single"/>
        </w:rPr>
        <w:t>emier Inn Hotels</w:t>
      </w:r>
    </w:p>
    <w:p w14:paraId="2632E54F" w14:textId="13C88FE4" w:rsidR="00D400BA" w:rsidRPr="0069294E" w:rsidRDefault="008823B2" w:rsidP="00D67C56">
      <w:pPr>
        <w:rPr>
          <w:i/>
          <w:iCs/>
        </w:rPr>
      </w:pPr>
      <w:r w:rsidRPr="0069294E">
        <w:rPr>
          <w:i/>
          <w:iCs/>
        </w:rPr>
        <w:t xml:space="preserve">Minimisation of </w:t>
      </w:r>
      <w:r w:rsidR="00ED4D27">
        <w:rPr>
          <w:i/>
          <w:iCs/>
        </w:rPr>
        <w:t>Carbon</w:t>
      </w:r>
      <w:r w:rsidRPr="0069294E">
        <w:rPr>
          <w:i/>
          <w:iCs/>
        </w:rPr>
        <w:t xml:space="preserve"> and Ecological Accountability</w:t>
      </w:r>
    </w:p>
    <w:p w14:paraId="4E013111" w14:textId="0D6CF37D" w:rsidR="00DF72EB" w:rsidRDefault="00827393" w:rsidP="00D67C56">
      <w:r>
        <w:t>sufficient</w:t>
      </w:r>
      <w:r w:rsidR="00DF72EB">
        <w:t xml:space="preserve"> amount of cash has been set aside by way of Whitbread-owned Premier Inn to obtain carbon emissions</w:t>
      </w:r>
      <w:r w:rsidR="0090012F">
        <w:t>,</w:t>
      </w:r>
      <w:r w:rsidR="00DF72EB">
        <w:t xml:space="preserve"> which can be </w:t>
      </w:r>
      <w:r w:rsidR="00323EBB">
        <w:t>net-zero</w:t>
      </w:r>
      <w:r w:rsidR="00DF72EB">
        <w:t xml:space="preserve"> by 2040. Along with putting in </w:t>
      </w:r>
      <w:r w:rsidR="00CE254E">
        <w:t>solar</w:t>
      </w:r>
      <w:r w:rsidR="00DF72EB">
        <w:t xml:space="preserve"> panels and implementing waste management packages at some stage in its residences, the organisation has made investments in </w:t>
      </w:r>
      <w:r w:rsidR="00AB2171">
        <w:t>sustain</w:t>
      </w:r>
      <w:r w:rsidR="00A96A6D">
        <w:t>able</w:t>
      </w:r>
      <w:r w:rsidR="00DF72EB">
        <w:t xml:space="preserve"> lighting and heating structures</w:t>
      </w:r>
      <w:r w:rsidR="007975D3">
        <w:t xml:space="preserve"> (Jagels, 2007)</w:t>
      </w:r>
      <w:r w:rsidR="00DF72EB">
        <w:t xml:space="preserve">. </w:t>
      </w:r>
    </w:p>
    <w:p w14:paraId="1EC43D22" w14:textId="3A8C7672" w:rsidR="00DF72EB" w:rsidRPr="00CB7D7F" w:rsidRDefault="0069294E" w:rsidP="00D67C56">
      <w:pPr>
        <w:rPr>
          <w:i/>
          <w:iCs/>
        </w:rPr>
      </w:pPr>
      <w:r w:rsidRPr="00CB7D7F">
        <w:rPr>
          <w:i/>
          <w:iCs/>
        </w:rPr>
        <w:t>Community</w:t>
      </w:r>
      <w:r w:rsidR="00CB7D7F" w:rsidRPr="00CB7D7F">
        <w:rPr>
          <w:i/>
          <w:iCs/>
        </w:rPr>
        <w:t xml:space="preserve"> </w:t>
      </w:r>
      <w:r w:rsidRPr="00CB7D7F">
        <w:rPr>
          <w:i/>
          <w:iCs/>
        </w:rPr>
        <w:t>Involvement</w:t>
      </w:r>
    </w:p>
    <w:p w14:paraId="696A00AA" w14:textId="28BD42D4" w:rsidR="00DF72EB" w:rsidRDefault="00DF72EB" w:rsidP="00D67C56">
      <w:r>
        <w:t>Numerous social causes, together with food</w:t>
      </w:r>
      <w:r w:rsidR="0090012F">
        <w:t>,</w:t>
      </w:r>
      <w:r>
        <w:t xml:space="preserve"> lack of confidence and poverty, are supported by means of Premier Inn. Additionally, it cuts waste and promotes social welfare by way of redistributing surplus food as compared to its restaurant stores to food pantries and nonprofit companies.</w:t>
      </w:r>
    </w:p>
    <w:p w14:paraId="22A86642" w14:textId="1C5B7A73" w:rsidR="00DF72EB" w:rsidRPr="00A245A2" w:rsidRDefault="00A245A2" w:rsidP="00D67C56">
      <w:pPr>
        <w:rPr>
          <w:i/>
          <w:iCs/>
        </w:rPr>
      </w:pPr>
      <w:r>
        <w:rPr>
          <w:i/>
          <w:iCs/>
        </w:rPr>
        <w:t>Ethical</w:t>
      </w:r>
      <w:r w:rsidRPr="00A245A2">
        <w:rPr>
          <w:i/>
          <w:iCs/>
        </w:rPr>
        <w:t xml:space="preserve"> Framework</w:t>
      </w:r>
    </w:p>
    <w:p w14:paraId="19AC2FCD" w14:textId="77777777" w:rsidR="00A77EC4" w:rsidRDefault="00DF72EB" w:rsidP="008E56FA">
      <w:r>
        <w:t>With its Whitbread Academy,</w:t>
      </w:r>
      <w:r w:rsidR="00A245A2">
        <w:t xml:space="preserve"> </w:t>
      </w:r>
      <w:r>
        <w:t xml:space="preserve">Premier Inn offers schooling and opportunities for career development as part of its funding </w:t>
      </w:r>
      <w:r w:rsidR="00D762BF">
        <w:t>for</w:t>
      </w:r>
      <w:r>
        <w:t xml:space="preserve"> personnel development. The business advocates for diversity, fair pay, and well-being programs that include intellectual fitness care. To decrease the chance of exploitation, Premier Inn also makes certain that its </w:t>
      </w:r>
      <w:r w:rsidR="00642A88">
        <w:t>delivery</w:t>
      </w:r>
      <w:r>
        <w:t xml:space="preserve"> chain complies with ethical sourcing hints</w:t>
      </w:r>
      <w:r w:rsidR="00F22D74">
        <w:t xml:space="preserve"> (Seal </w:t>
      </w:r>
      <w:r w:rsidR="00F22D74" w:rsidRPr="00BD7AB3">
        <w:t>et al</w:t>
      </w:r>
      <w:r w:rsidR="00F22D74">
        <w:t>., 2008)</w:t>
      </w:r>
      <w:r>
        <w:t>.</w:t>
      </w:r>
    </w:p>
    <w:p w14:paraId="7DB2962C" w14:textId="77777777" w:rsidR="00A77EC4" w:rsidRPr="008D4BA6" w:rsidRDefault="00A77EC4" w:rsidP="00A77EC4">
      <w:pPr>
        <w:rPr>
          <w:b/>
          <w:bCs/>
          <w:color w:val="FF0000"/>
        </w:rPr>
      </w:pPr>
      <w:r w:rsidRPr="008D4BA6">
        <w:rPr>
          <w:b/>
          <w:bCs/>
          <w:color w:val="FF0000"/>
        </w:rPr>
        <w:lastRenderedPageBreak/>
        <w:t>Overall Commitment</w:t>
      </w:r>
    </w:p>
    <w:p w14:paraId="0759F035" w14:textId="7E567A45" w:rsidR="00AB5373" w:rsidRPr="003A6231" w:rsidRDefault="003A6231" w:rsidP="008E56FA">
      <w:pPr>
        <w:rPr>
          <w:lang w:val="en-US"/>
        </w:rPr>
      </w:pPr>
      <w:r w:rsidRPr="003A6231">
        <w:rPr>
          <w:color w:val="FF0000"/>
          <w:lang w:val="en-US"/>
        </w:rPr>
        <w:t xml:space="preserve">This hotel is owned by Whitebread PLC and has </w:t>
      </w:r>
      <w:r w:rsidR="00310355" w:rsidRPr="008D4BA6">
        <w:rPr>
          <w:color w:val="FF0000"/>
          <w:lang w:val="en-US"/>
        </w:rPr>
        <w:t>taken</w:t>
      </w:r>
      <w:r w:rsidRPr="003A6231">
        <w:rPr>
          <w:color w:val="FF0000"/>
          <w:lang w:val="en-US"/>
        </w:rPr>
        <w:t xml:space="preserve"> </w:t>
      </w:r>
      <w:r w:rsidR="00310355" w:rsidRPr="008D4BA6">
        <w:rPr>
          <w:color w:val="FF0000"/>
          <w:lang w:val="en-US"/>
        </w:rPr>
        <w:t>notable</w:t>
      </w:r>
      <w:r w:rsidRPr="003A6231">
        <w:rPr>
          <w:color w:val="FF0000"/>
          <w:lang w:val="en-US"/>
        </w:rPr>
        <w:t xml:space="preserve"> </w:t>
      </w:r>
      <w:proofErr w:type="gramStart"/>
      <w:r w:rsidRPr="003A6231">
        <w:rPr>
          <w:color w:val="FF0000"/>
          <w:lang w:val="en-US"/>
        </w:rPr>
        <w:t>parts</w:t>
      </w:r>
      <w:proofErr w:type="gramEnd"/>
      <w:r w:rsidRPr="003A6231">
        <w:rPr>
          <w:color w:val="FF0000"/>
          <w:lang w:val="en-US"/>
        </w:rPr>
        <w:t xml:space="preserve"> in </w:t>
      </w:r>
      <w:r w:rsidR="00310355" w:rsidRPr="008D4BA6">
        <w:rPr>
          <w:color w:val="FF0000"/>
          <w:lang w:val="en-US"/>
        </w:rPr>
        <w:t xml:space="preserve">the </w:t>
      </w:r>
      <w:r w:rsidRPr="003A6231">
        <w:rPr>
          <w:color w:val="FF0000"/>
          <w:lang w:val="en-US"/>
        </w:rPr>
        <w:t xml:space="preserve">case of CSR. The venture </w:t>
      </w:r>
      <w:r w:rsidR="00C2704B" w:rsidRPr="008D4BA6">
        <w:rPr>
          <w:color w:val="FF0000"/>
          <w:lang w:val="en-US"/>
        </w:rPr>
        <w:t>has</w:t>
      </w:r>
      <w:r w:rsidRPr="003A6231">
        <w:rPr>
          <w:color w:val="FF0000"/>
          <w:lang w:val="en-US"/>
        </w:rPr>
        <w:t xml:space="preserve"> been committed </w:t>
      </w:r>
      <w:r w:rsidR="00151BD1" w:rsidRPr="008D4BA6">
        <w:rPr>
          <w:color w:val="FF0000"/>
          <w:lang w:val="en-US"/>
        </w:rPr>
        <w:t>to</w:t>
      </w:r>
      <w:r w:rsidRPr="003A6231">
        <w:rPr>
          <w:color w:val="FF0000"/>
          <w:lang w:val="en-US"/>
        </w:rPr>
        <w:t xml:space="preserve"> acquiring net-Zero carbon emission by the year 2024</w:t>
      </w:r>
      <w:r w:rsidR="0090012F">
        <w:rPr>
          <w:color w:val="FF0000"/>
          <w:lang w:val="en-US"/>
        </w:rPr>
        <w:t>,</w:t>
      </w:r>
      <w:r w:rsidRPr="003A6231">
        <w:rPr>
          <w:color w:val="FF0000"/>
          <w:lang w:val="en-US"/>
        </w:rPr>
        <w:t xml:space="preserve"> with 98% of its United Kingdom hotels derived </w:t>
      </w:r>
      <w:r w:rsidR="003A1D8D">
        <w:rPr>
          <w:color w:val="FF0000"/>
          <w:lang w:val="en-US"/>
        </w:rPr>
        <w:t>from</w:t>
      </w:r>
      <w:r w:rsidRPr="003A6231">
        <w:rPr>
          <w:color w:val="FF0000"/>
          <w:lang w:val="en-US"/>
        </w:rPr>
        <w:t xml:space="preserve"> renewable energy currently in 2024</w:t>
      </w:r>
      <w:sdt>
        <w:sdtPr>
          <w:rPr>
            <w:color w:val="FF0000"/>
            <w:lang w:val="en-US"/>
          </w:rPr>
          <w:id w:val="-1190223224"/>
          <w:citation/>
        </w:sdtPr>
        <w:sdtEndPr/>
        <w:sdtContent>
          <w:r w:rsidR="00D56CD5">
            <w:rPr>
              <w:color w:val="FF0000"/>
              <w:lang w:val="en-US"/>
            </w:rPr>
            <w:fldChar w:fldCharType="begin"/>
          </w:r>
          <w:r w:rsidR="00D56CD5">
            <w:rPr>
              <w:color w:val="FF0000"/>
              <w:lang w:val="en-GB"/>
            </w:rPr>
            <w:instrText xml:space="preserve"> CITATION pre251 \l 2057 </w:instrText>
          </w:r>
          <w:r w:rsidR="00D56CD5">
            <w:rPr>
              <w:color w:val="FF0000"/>
              <w:lang w:val="en-US"/>
            </w:rPr>
            <w:fldChar w:fldCharType="separate"/>
          </w:r>
          <w:r w:rsidR="00D56CD5">
            <w:rPr>
              <w:noProof/>
              <w:color w:val="FF0000"/>
              <w:lang w:val="en-GB"/>
            </w:rPr>
            <w:t xml:space="preserve"> </w:t>
          </w:r>
          <w:r w:rsidR="00D56CD5" w:rsidRPr="00D56CD5">
            <w:rPr>
              <w:noProof/>
              <w:color w:val="FF0000"/>
              <w:lang w:val="en-GB"/>
            </w:rPr>
            <w:t>(premierinn, 2025)</w:t>
          </w:r>
          <w:r w:rsidR="00D56CD5">
            <w:rPr>
              <w:color w:val="FF0000"/>
              <w:lang w:val="en-US"/>
            </w:rPr>
            <w:fldChar w:fldCharType="end"/>
          </w:r>
        </w:sdtContent>
      </w:sdt>
      <w:r w:rsidRPr="003A6231">
        <w:rPr>
          <w:color w:val="FF0000"/>
          <w:lang w:val="en-US"/>
        </w:rPr>
        <w:t xml:space="preserve">. Moreover, </w:t>
      </w:r>
      <w:proofErr w:type="gramStart"/>
      <w:r w:rsidR="00310355" w:rsidRPr="008D4BA6">
        <w:rPr>
          <w:color w:val="FF0000"/>
          <w:lang w:val="en-US"/>
        </w:rPr>
        <w:t>whitebeard’s</w:t>
      </w:r>
      <w:proofErr w:type="gramEnd"/>
      <w:r w:rsidRPr="003A6231">
        <w:rPr>
          <w:color w:val="FF0000"/>
          <w:lang w:val="en-US"/>
        </w:rPr>
        <w:t xml:space="preserve"> 2024 report </w:t>
      </w:r>
      <w:r w:rsidR="00816825" w:rsidRPr="008D4BA6">
        <w:rPr>
          <w:color w:val="FF0000"/>
          <w:lang w:val="en-US"/>
        </w:rPr>
        <w:t>on</w:t>
      </w:r>
      <w:r w:rsidRPr="003A6231">
        <w:rPr>
          <w:color w:val="FF0000"/>
          <w:lang w:val="en-US"/>
        </w:rPr>
        <w:t xml:space="preserve"> Economic and Social Impact showcases that more than 1,500 Premier Inn workers are involved in such </w:t>
      </w:r>
      <w:r w:rsidR="000E0687" w:rsidRPr="008D4BA6">
        <w:rPr>
          <w:color w:val="FF0000"/>
          <w:lang w:val="en-US"/>
        </w:rPr>
        <w:t>programs</w:t>
      </w:r>
      <w:r w:rsidRPr="003A6231">
        <w:rPr>
          <w:color w:val="FF0000"/>
          <w:lang w:val="en-US"/>
        </w:rPr>
        <w:t xml:space="preserve">, </w:t>
      </w:r>
      <w:r w:rsidR="00036CDE" w:rsidRPr="008D4BA6">
        <w:rPr>
          <w:color w:val="FF0000"/>
          <w:lang w:val="en-US"/>
        </w:rPr>
        <w:t>investing</w:t>
      </w:r>
      <w:r w:rsidRPr="003A6231">
        <w:rPr>
          <w:color w:val="FF0000"/>
          <w:lang w:val="en-US"/>
        </w:rPr>
        <w:t xml:space="preserve"> the venture’</w:t>
      </w:r>
      <w:r w:rsidR="00151BD1" w:rsidRPr="008D4BA6">
        <w:rPr>
          <w:color w:val="FF0000"/>
          <w:lang w:val="en-US"/>
        </w:rPr>
        <w:t>s</w:t>
      </w:r>
      <w:r w:rsidRPr="003A6231">
        <w:rPr>
          <w:color w:val="FF0000"/>
          <w:lang w:val="en-US"/>
        </w:rPr>
        <w:t xml:space="preserve"> </w:t>
      </w:r>
      <w:r w:rsidR="00FF7509" w:rsidRPr="008D4BA6">
        <w:rPr>
          <w:color w:val="FF0000"/>
          <w:lang w:val="en-US"/>
        </w:rPr>
        <w:t>funding</w:t>
      </w:r>
      <w:r w:rsidRPr="003A6231">
        <w:rPr>
          <w:color w:val="FF0000"/>
          <w:lang w:val="en-US"/>
        </w:rPr>
        <w:t xml:space="preserve"> in </w:t>
      </w:r>
      <w:r w:rsidR="00BB329E" w:rsidRPr="008D4BA6">
        <w:rPr>
          <w:color w:val="FF0000"/>
          <w:lang w:val="en-US"/>
        </w:rPr>
        <w:t xml:space="preserve">the </w:t>
      </w:r>
      <w:r w:rsidRPr="003A6231">
        <w:rPr>
          <w:color w:val="FF0000"/>
          <w:lang w:val="en-US"/>
        </w:rPr>
        <w:t>development of employees.</w:t>
      </w:r>
      <w:r w:rsidR="00AB5373">
        <w:br w:type="page"/>
      </w:r>
    </w:p>
    <w:p w14:paraId="22D747E1" w14:textId="369997FA" w:rsidR="00DF72EB" w:rsidRDefault="00AB5373" w:rsidP="00D67C56">
      <w:pPr>
        <w:pStyle w:val="Heading10"/>
      </w:pPr>
      <w:bookmarkStart w:id="5" w:name="_Toc190095131"/>
      <w:r>
        <w:lastRenderedPageBreak/>
        <w:t>Conclusion and Recommendation</w:t>
      </w:r>
      <w:bookmarkEnd w:id="5"/>
    </w:p>
    <w:p w14:paraId="62236367" w14:textId="09F571CA" w:rsidR="00924B7D" w:rsidRDefault="00170E98" w:rsidP="00906804">
      <w:r>
        <w:t xml:space="preserve">The report has shed its focus on elaborating on the aspect of two key hotels whose comparisons have been provided. It has </w:t>
      </w:r>
      <w:r w:rsidR="00B95767">
        <w:t>evaluated</w:t>
      </w:r>
      <w:r>
        <w:t xml:space="preserve"> the overall revenue aspect where </w:t>
      </w:r>
      <w:r w:rsidR="00B95767">
        <w:t>measures</w:t>
      </w:r>
      <w:r>
        <w:t xml:space="preserve"> such as comparison of key sales </w:t>
      </w:r>
      <w:r w:rsidR="00B95767">
        <w:t xml:space="preserve">and </w:t>
      </w:r>
      <w:r>
        <w:t xml:space="preserve">cost made by </w:t>
      </w:r>
      <w:r w:rsidR="00B95767">
        <w:t>each</w:t>
      </w:r>
      <w:r>
        <w:t xml:space="preserve"> of the ventures </w:t>
      </w:r>
      <w:r w:rsidR="00582A80">
        <w:t>have</w:t>
      </w:r>
      <w:r>
        <w:t xml:space="preserve"> been outlined. </w:t>
      </w:r>
      <w:r w:rsidR="003A1D8D">
        <w:t>On the other</w:t>
      </w:r>
      <w:r>
        <w:t xml:space="preserve"> hand, examination of sources of </w:t>
      </w:r>
      <w:r w:rsidR="00582A80">
        <w:t>revenue</w:t>
      </w:r>
      <w:r>
        <w:t xml:space="preserve">, trends in sales, and so forth have been showcased. </w:t>
      </w:r>
      <w:r w:rsidR="00673668">
        <w:t>Ideas</w:t>
      </w:r>
      <w:r>
        <w:t xml:space="preserve"> regarding the market </w:t>
      </w:r>
      <w:r w:rsidR="00673668">
        <w:t>position</w:t>
      </w:r>
      <w:r>
        <w:t xml:space="preserve"> of the companies</w:t>
      </w:r>
      <w:r w:rsidR="003A1D8D">
        <w:t>,</w:t>
      </w:r>
      <w:r>
        <w:t xml:space="preserve"> as well as </w:t>
      </w:r>
      <w:r w:rsidR="00C913C3">
        <w:t xml:space="preserve">the </w:t>
      </w:r>
      <w:r>
        <w:t xml:space="preserve">growth </w:t>
      </w:r>
      <w:r w:rsidR="00673668">
        <w:t>possibility</w:t>
      </w:r>
      <w:r>
        <w:t xml:space="preserve"> </w:t>
      </w:r>
      <w:r w:rsidR="00673668">
        <w:t>aspect</w:t>
      </w:r>
      <w:r w:rsidR="00F020EF">
        <w:t>,</w:t>
      </w:r>
      <w:r>
        <w:t xml:space="preserve"> have been shared as well. Financial commitment to CSR practices </w:t>
      </w:r>
      <w:r w:rsidR="00673668">
        <w:t>has</w:t>
      </w:r>
      <w:r>
        <w:t xml:space="preserve"> also been analysed. </w:t>
      </w:r>
      <w:r w:rsidR="004C7DD8">
        <w:t xml:space="preserve">To further improve, Shangri-La Hotel is required to extend its premium safe tourism </w:t>
      </w:r>
      <w:r w:rsidR="00673668">
        <w:t>providing</w:t>
      </w:r>
      <w:r w:rsidR="004C7DD8">
        <w:t xml:space="preserve"> and eco-resorts</w:t>
      </w:r>
      <w:r w:rsidR="007B236B">
        <w:t xml:space="preserve">, investing </w:t>
      </w:r>
      <w:r w:rsidR="00C913C3">
        <w:t>in</w:t>
      </w:r>
      <w:r w:rsidR="007B236B">
        <w:t xml:space="preserve"> extending </w:t>
      </w:r>
      <w:r w:rsidR="00C913C3">
        <w:t xml:space="preserve">the </w:t>
      </w:r>
      <w:r w:rsidR="007B236B">
        <w:t>demand for eco-friendliness. Premier Inn</w:t>
      </w:r>
      <w:r w:rsidR="00F020EF">
        <w:t>,</w:t>
      </w:r>
      <w:r w:rsidR="007B236B">
        <w:t xml:space="preserve"> on the other hand</w:t>
      </w:r>
      <w:r w:rsidR="00F020EF">
        <w:t>,</w:t>
      </w:r>
      <w:r w:rsidR="007B236B">
        <w:t xml:space="preserve"> </w:t>
      </w:r>
      <w:r w:rsidR="00C913C3">
        <w:t>focuses</w:t>
      </w:r>
      <w:r w:rsidR="007B236B">
        <w:t xml:space="preserve"> on its expansion </w:t>
      </w:r>
      <w:r w:rsidR="00C913C3">
        <w:t>in</w:t>
      </w:r>
      <w:r w:rsidR="007B236B">
        <w:t xml:space="preserve"> </w:t>
      </w:r>
      <w:r w:rsidR="00C913C3">
        <w:t xml:space="preserve">the </w:t>
      </w:r>
      <w:r w:rsidR="007B236B">
        <w:t xml:space="preserve">European region </w:t>
      </w:r>
      <w:r w:rsidR="00C913C3">
        <w:t>through</w:t>
      </w:r>
      <w:r w:rsidR="007B236B">
        <w:t xml:space="preserve"> its </w:t>
      </w:r>
      <w:r w:rsidR="002262DD">
        <w:t>budget-friendly</w:t>
      </w:r>
      <w:r w:rsidR="007B236B">
        <w:t xml:space="preserve"> model to </w:t>
      </w:r>
      <w:r w:rsidR="00C913C3">
        <w:t>attract</w:t>
      </w:r>
      <w:r w:rsidR="007B236B">
        <w:t xml:space="preserve"> more consumers.</w:t>
      </w:r>
    </w:p>
    <w:p w14:paraId="3836FD62" w14:textId="19F128D6" w:rsidR="00924B7D" w:rsidRPr="003D5A3A" w:rsidRDefault="00F020EF" w:rsidP="00906804">
      <w:pPr>
        <w:rPr>
          <w:b/>
          <w:bCs/>
          <w:color w:val="FF0000"/>
          <w:u w:val="single"/>
        </w:rPr>
      </w:pPr>
      <w:r>
        <w:rPr>
          <w:b/>
          <w:bCs/>
          <w:color w:val="FF0000"/>
          <w:u w:val="single"/>
        </w:rPr>
        <w:t>Recommendation</w:t>
      </w:r>
    </w:p>
    <w:p w14:paraId="563905BC" w14:textId="77777777" w:rsidR="00AD238D" w:rsidRPr="00AD238D" w:rsidRDefault="00AD238D" w:rsidP="00AD238D">
      <w:pPr>
        <w:rPr>
          <w:i/>
          <w:iCs/>
          <w:color w:val="FF0000"/>
          <w:lang w:val="en-US"/>
        </w:rPr>
      </w:pPr>
      <w:r w:rsidRPr="00AD238D">
        <w:rPr>
          <w:i/>
          <w:iCs/>
          <w:color w:val="FF0000"/>
          <w:lang w:val="en-US"/>
        </w:rPr>
        <w:t>Shangri-La Hotel</w:t>
      </w:r>
    </w:p>
    <w:p w14:paraId="649DE419" w14:textId="7DA729B8" w:rsidR="00AD238D" w:rsidRPr="00AD238D" w:rsidRDefault="00AD238D" w:rsidP="00AD238D">
      <w:pPr>
        <w:rPr>
          <w:color w:val="FF0000"/>
          <w:lang w:val="en-US"/>
        </w:rPr>
      </w:pPr>
      <w:r w:rsidRPr="00AD238D">
        <w:rPr>
          <w:color w:val="FF0000"/>
          <w:lang w:val="en-US"/>
        </w:rPr>
        <w:t>1. The company should escalate its sustainable premium initiatives as well as investments in sustainable construction. This can help in luring eco-</w:t>
      </w:r>
      <w:r w:rsidRPr="003D5A3A">
        <w:rPr>
          <w:color w:val="FF0000"/>
          <w:lang w:val="en-US"/>
        </w:rPr>
        <w:t>conscious</w:t>
      </w:r>
      <w:r w:rsidRPr="00AD238D">
        <w:rPr>
          <w:color w:val="FF0000"/>
          <w:lang w:val="en-US"/>
        </w:rPr>
        <w:t xml:space="preserve"> travellers and build </w:t>
      </w:r>
      <w:r w:rsidR="00F020EF">
        <w:rPr>
          <w:color w:val="FF0000"/>
          <w:lang w:val="en-US"/>
        </w:rPr>
        <w:t xml:space="preserve">a </w:t>
      </w:r>
      <w:r w:rsidRPr="00AD238D">
        <w:rPr>
          <w:color w:val="FF0000"/>
          <w:lang w:val="en-US"/>
        </w:rPr>
        <w:t>stronger base.</w:t>
      </w:r>
    </w:p>
    <w:p w14:paraId="18447504" w14:textId="3954F2EE" w:rsidR="00AD238D" w:rsidRPr="00AD238D" w:rsidRDefault="00AD238D" w:rsidP="00AD238D">
      <w:pPr>
        <w:rPr>
          <w:color w:val="FF0000"/>
          <w:lang w:val="en-US"/>
        </w:rPr>
      </w:pPr>
      <w:r w:rsidRPr="00AD238D">
        <w:rPr>
          <w:color w:val="FF0000"/>
          <w:lang w:val="en-US"/>
        </w:rPr>
        <w:t xml:space="preserve">2. Improving the </w:t>
      </w:r>
      <w:r w:rsidR="00C72B1F">
        <w:rPr>
          <w:color w:val="FF0000"/>
          <w:lang w:val="en-US"/>
        </w:rPr>
        <w:t>AI-based</w:t>
      </w:r>
      <w:r w:rsidRPr="00AD238D">
        <w:rPr>
          <w:color w:val="FF0000"/>
          <w:lang w:val="en-US"/>
        </w:rPr>
        <w:t xml:space="preserve"> guest experience of consumers and </w:t>
      </w:r>
      <w:proofErr w:type="spellStart"/>
      <w:r w:rsidR="00115B37" w:rsidRPr="003D5A3A">
        <w:rPr>
          <w:color w:val="FF0000"/>
          <w:lang w:val="en-US"/>
        </w:rPr>
        <w:t>customised</w:t>
      </w:r>
      <w:proofErr w:type="spellEnd"/>
      <w:r w:rsidRPr="00AD238D">
        <w:rPr>
          <w:color w:val="FF0000"/>
          <w:lang w:val="en-US"/>
        </w:rPr>
        <w:t xml:space="preserve"> </w:t>
      </w:r>
      <w:r w:rsidRPr="003D5A3A">
        <w:rPr>
          <w:color w:val="FF0000"/>
          <w:lang w:val="en-US"/>
        </w:rPr>
        <w:t>loyalty</w:t>
      </w:r>
      <w:r w:rsidRPr="00AD238D">
        <w:rPr>
          <w:color w:val="FF0000"/>
          <w:lang w:val="en-US"/>
        </w:rPr>
        <w:t xml:space="preserve"> </w:t>
      </w:r>
      <w:r w:rsidR="00C72B1F">
        <w:rPr>
          <w:color w:val="FF0000"/>
          <w:lang w:val="en-US"/>
        </w:rPr>
        <w:t>schemes</w:t>
      </w:r>
      <w:r w:rsidRPr="00AD238D">
        <w:rPr>
          <w:color w:val="FF0000"/>
          <w:lang w:val="en-US"/>
        </w:rPr>
        <w:t xml:space="preserve"> can help in enhancing the consumer </w:t>
      </w:r>
      <w:r w:rsidRPr="003D5A3A">
        <w:rPr>
          <w:color w:val="FF0000"/>
          <w:lang w:val="en-US"/>
        </w:rPr>
        <w:t>retainment</w:t>
      </w:r>
      <w:r w:rsidRPr="00AD238D">
        <w:rPr>
          <w:color w:val="FF0000"/>
          <w:lang w:val="en-US"/>
        </w:rPr>
        <w:t xml:space="preserve"> aspect.</w:t>
      </w:r>
    </w:p>
    <w:p w14:paraId="7E32DC86" w14:textId="77777777" w:rsidR="00923DF8" w:rsidRPr="00923DF8" w:rsidRDefault="00923DF8" w:rsidP="00923DF8">
      <w:pPr>
        <w:rPr>
          <w:i/>
          <w:iCs/>
          <w:color w:val="FF0000"/>
          <w:lang w:val="en-US"/>
        </w:rPr>
      </w:pPr>
      <w:r w:rsidRPr="00923DF8">
        <w:rPr>
          <w:i/>
          <w:iCs/>
          <w:color w:val="FF0000"/>
          <w:lang w:val="en-US"/>
        </w:rPr>
        <w:t>Premier Inn</w:t>
      </w:r>
    </w:p>
    <w:p w14:paraId="0042F533" w14:textId="77777777" w:rsidR="00923DF8" w:rsidRPr="00923DF8" w:rsidRDefault="00923DF8" w:rsidP="00923DF8">
      <w:pPr>
        <w:rPr>
          <w:color w:val="FF0000"/>
          <w:lang w:val="en-US"/>
        </w:rPr>
      </w:pPr>
      <w:r w:rsidRPr="00923DF8">
        <w:rPr>
          <w:color w:val="FF0000"/>
          <w:lang w:val="en-US"/>
        </w:rPr>
        <w:t>1. The venture should centre on Germany and other markets having greater demand perspectives to fund pocket-friendly travel patterns.</w:t>
      </w:r>
    </w:p>
    <w:p w14:paraId="605CE088" w14:textId="3C7525DE" w:rsidR="00696594" w:rsidRPr="003D5A3A" w:rsidRDefault="00923DF8" w:rsidP="00924B7D">
      <w:pPr>
        <w:rPr>
          <w:color w:val="FF0000"/>
          <w:lang w:val="en-US"/>
        </w:rPr>
      </w:pPr>
      <w:r w:rsidRPr="00923DF8">
        <w:rPr>
          <w:color w:val="FF0000"/>
          <w:lang w:val="en-US"/>
        </w:rPr>
        <w:t xml:space="preserve">2. Providing services to consumers using AI and an automated check-in system can help enhance </w:t>
      </w:r>
      <w:proofErr w:type="gramStart"/>
      <w:r w:rsidRPr="00923DF8">
        <w:rPr>
          <w:color w:val="FF0000"/>
          <w:lang w:val="en-US"/>
        </w:rPr>
        <w:t>the overall</w:t>
      </w:r>
      <w:proofErr w:type="gramEnd"/>
      <w:r w:rsidRPr="00923DF8">
        <w:rPr>
          <w:color w:val="FF0000"/>
          <w:lang w:val="en-US"/>
        </w:rPr>
        <w:t xml:space="preserve"> operational effectiveness.</w:t>
      </w:r>
    </w:p>
    <w:p w14:paraId="17643CDB" w14:textId="2553BBBD" w:rsidR="00170E98" w:rsidRDefault="00696594" w:rsidP="00D67C56">
      <w:pPr>
        <w:pStyle w:val="Heading10"/>
      </w:pPr>
      <w:bookmarkStart w:id="6" w:name="_Toc190095132"/>
      <w:r>
        <w:lastRenderedPageBreak/>
        <w:t>References</w:t>
      </w:r>
      <w:bookmarkEnd w:id="6"/>
    </w:p>
    <w:p w14:paraId="6A1C4817" w14:textId="226F7248" w:rsidR="00B545EF" w:rsidRDefault="00B545EF" w:rsidP="00847E20">
      <w:bookmarkStart w:id="7" w:name="_Hlk190094522"/>
      <w:r>
        <w:t>Atrill P, McLaney E (2021). Management Accounting for Decision Makers, FT Prentice Hall</w:t>
      </w:r>
    </w:p>
    <w:p w14:paraId="5A06855A" w14:textId="77777777" w:rsidR="00B545EF" w:rsidRDefault="00B545EF" w:rsidP="00847E20">
      <w:r>
        <w:t>Bhimani A, (Ed) (2006). Contemporary Issues in Management Accounting, Oxford</w:t>
      </w:r>
    </w:p>
    <w:p w14:paraId="4736B638" w14:textId="77777777" w:rsidR="00B545EF" w:rsidRDefault="00B545EF" w:rsidP="00847E20">
      <w:r>
        <w:t>Drury C (2021) (11th Ed). Management and Cost Accounting, London, Prentice Hall</w:t>
      </w:r>
    </w:p>
    <w:p w14:paraId="18F96B19" w14:textId="77777777" w:rsidR="00B545EF" w:rsidRDefault="00B545EF" w:rsidP="00847E20">
      <w:r w:rsidRPr="000F159B">
        <w:t xml:space="preserve">Edwards, M.G., </w:t>
      </w:r>
      <w:r>
        <w:t>(</w:t>
      </w:r>
      <w:r w:rsidRPr="000F159B">
        <w:t>2021</w:t>
      </w:r>
      <w:r>
        <w:t>).</w:t>
      </w:r>
      <w:r w:rsidRPr="000F159B">
        <w:t xml:space="preserve"> The growth paradox, sustainable development, and business strategy. </w:t>
      </w:r>
      <w:r w:rsidRPr="00847E20">
        <w:rPr>
          <w:i/>
          <w:iCs/>
        </w:rPr>
        <w:t>Business Strategy and the Environment</w:t>
      </w:r>
      <w:r w:rsidRPr="000F159B">
        <w:t>, </w:t>
      </w:r>
      <w:r w:rsidRPr="00847E20">
        <w:rPr>
          <w:i/>
          <w:iCs/>
        </w:rPr>
        <w:t>30</w:t>
      </w:r>
      <w:r w:rsidRPr="000F159B">
        <w:t>(7), pp.3079-3094.</w:t>
      </w:r>
    </w:p>
    <w:p w14:paraId="338E4F03" w14:textId="77777777" w:rsidR="00B545EF" w:rsidRDefault="00B545EF" w:rsidP="00847E20">
      <w:r>
        <w:t>Forbes, (2023). Whitbread Announces “Outstanding” Trading At Premier Inn As Group Sales Rise 19%. [Online] Available at: https://www.forbes.com/sites/roystonwild/2023/06/22/whitbread-announces-outstanding-trading-at-premier-inn-as-group-sales-rise-19/ [Accessed 05 February 2025].</w:t>
      </w:r>
    </w:p>
    <w:p w14:paraId="7579F104" w14:textId="77777777" w:rsidR="00B545EF" w:rsidRDefault="00B545EF" w:rsidP="00847E20">
      <w:r>
        <w:t>Guilding,C.(2014) (3rd Edition). Accounting Essentials for Hospitality Managers, London, Routledge</w:t>
      </w:r>
    </w:p>
    <w:p w14:paraId="622018DE" w14:textId="77777777" w:rsidR="00B545EF" w:rsidRDefault="00B545EF" w:rsidP="00847E20">
      <w:r>
        <w:t>Jagels,M. (2007). Hospitality Management Accounting, London, Wiley.</w:t>
      </w:r>
    </w:p>
    <w:p w14:paraId="0466E494" w14:textId="77777777" w:rsidR="00B545EF" w:rsidRDefault="00B545EF" w:rsidP="00847E20">
      <w:r>
        <w:t>premierinn, (2025). About us. [Online] Available at: https://www.premierinn.com/gb/en/why.html [Accessed 05 February 2025].</w:t>
      </w:r>
    </w:p>
    <w:p w14:paraId="7A5BB2C4" w14:textId="77777777" w:rsidR="00B545EF" w:rsidRPr="00F84CBD" w:rsidRDefault="00B545EF" w:rsidP="00EE3A56">
      <w:pPr>
        <w:pStyle w:val="Bibliography"/>
        <w:rPr>
          <w:noProof/>
          <w:color w:val="FF0000"/>
        </w:rPr>
      </w:pPr>
      <w:r w:rsidRPr="00F84CBD">
        <w:rPr>
          <w:noProof/>
          <w:color w:val="FF0000"/>
        </w:rPr>
        <w:t xml:space="preserve">premierinn, (2025). </w:t>
      </w:r>
      <w:r w:rsidRPr="00F84CBD">
        <w:rPr>
          <w:i/>
          <w:iCs/>
          <w:noProof/>
          <w:color w:val="FF0000"/>
        </w:rPr>
        <w:t xml:space="preserve">Our pledge to reach net zero carbon emissions ten years early. </w:t>
      </w:r>
      <w:r w:rsidRPr="00F84CBD">
        <w:rPr>
          <w:noProof/>
          <w:color w:val="FF0000"/>
        </w:rPr>
        <w:t xml:space="preserve">[Online] </w:t>
      </w:r>
      <w:r w:rsidRPr="00F84CBD">
        <w:rPr>
          <w:noProof/>
          <w:color w:val="FF0000"/>
        </w:rPr>
        <w:br/>
        <w:t xml:space="preserve">Available at: </w:t>
      </w:r>
      <w:r w:rsidRPr="00F84CBD">
        <w:rPr>
          <w:noProof/>
          <w:color w:val="FF0000"/>
          <w:u w:val="single"/>
        </w:rPr>
        <w:t>http://premierinn.com/gb/en/news/2021/net-zero-carbon-emissions.html</w:t>
      </w:r>
      <w:r w:rsidRPr="00F84CBD">
        <w:rPr>
          <w:noProof/>
          <w:color w:val="FF0000"/>
        </w:rPr>
        <w:br/>
        <w:t>[Accessed 12 February 2025].</w:t>
      </w:r>
    </w:p>
    <w:p w14:paraId="2AE60177" w14:textId="77777777" w:rsidR="00B545EF" w:rsidRDefault="00B545EF" w:rsidP="00847E20">
      <w:r>
        <w:t>Seal W (2019) (6th Ed). Management Accounting, London, McGraw Hill</w:t>
      </w:r>
    </w:p>
    <w:bookmarkEnd w:id="7"/>
    <w:p w14:paraId="54D2FA3C" w14:textId="77777777" w:rsidR="00B545EF" w:rsidRDefault="00B545EF" w:rsidP="00847E20">
      <w:r>
        <w:t>Seal W, Garrison RH, Noreen E (2008). Management Accounting, McGraw Hill</w:t>
      </w:r>
    </w:p>
    <w:p w14:paraId="3CD6BEFE" w14:textId="77777777" w:rsidR="00B545EF" w:rsidRDefault="00B545EF" w:rsidP="00847E20">
      <w:r>
        <w:lastRenderedPageBreak/>
        <w:t>Shangri-la, (2024). Shangri-La Group Releases 2023 Full Year Results. [Online] Available at: shangri-la.com/group/media/media_post?post=Shangri-La%20Group%20Releases%202023%20Full%20Year%20Results[Accessed 05 February 2024].</w:t>
      </w:r>
    </w:p>
    <w:p w14:paraId="1569DF08" w14:textId="77777777" w:rsidR="00B545EF" w:rsidRPr="007A7FE2" w:rsidRDefault="00B545EF" w:rsidP="00847E20">
      <w:r>
        <w:t>shangri-la, (2025). About Shangri-La. [Online] Available at: https://www.shangri-la.com/group/our-story/about-shangri-la [Accessed 05 February 2025].</w:t>
      </w:r>
    </w:p>
    <w:p w14:paraId="199DF7B2" w14:textId="77777777" w:rsidR="00B545EF" w:rsidRPr="00F84CBD" w:rsidRDefault="00B545EF" w:rsidP="00AE741B">
      <w:pPr>
        <w:pStyle w:val="Bibliography"/>
        <w:rPr>
          <w:noProof/>
          <w:color w:val="FF0000"/>
        </w:rPr>
      </w:pPr>
      <w:r w:rsidRPr="00F84CBD">
        <w:rPr>
          <w:noProof/>
          <w:color w:val="FF0000"/>
        </w:rPr>
        <w:t xml:space="preserve">shangri-la, (2025). </w:t>
      </w:r>
      <w:r w:rsidRPr="00F84CBD">
        <w:rPr>
          <w:i/>
          <w:iCs/>
          <w:noProof/>
          <w:color w:val="FF0000"/>
        </w:rPr>
        <w:t xml:space="preserve">Sarcoma Day 2024 at Lerdsin Hospital. </w:t>
      </w:r>
      <w:r w:rsidRPr="00F84CBD">
        <w:rPr>
          <w:noProof/>
          <w:color w:val="FF0000"/>
        </w:rPr>
        <w:t xml:space="preserve">[Online] </w:t>
      </w:r>
      <w:r w:rsidRPr="00F84CBD">
        <w:rPr>
          <w:noProof/>
          <w:color w:val="FF0000"/>
        </w:rPr>
        <w:br/>
        <w:t xml:space="preserve">Available at: </w:t>
      </w:r>
      <w:r w:rsidRPr="00F84CBD">
        <w:rPr>
          <w:noProof/>
          <w:color w:val="FF0000"/>
          <w:u w:val="single"/>
        </w:rPr>
        <w:t>https://www.shangri-la.com/bangkok/shangrila/about/corporate-social-responsibility/sarcoma-day-2024-at-lerdsin-hospital/</w:t>
      </w:r>
      <w:r w:rsidRPr="00F84CBD">
        <w:rPr>
          <w:noProof/>
          <w:color w:val="FF0000"/>
        </w:rPr>
        <w:br/>
        <w:t>[Accessed 12 February 2025].</w:t>
      </w:r>
    </w:p>
    <w:p w14:paraId="5C342D92" w14:textId="77777777" w:rsidR="00B545EF" w:rsidRDefault="00B545EF" w:rsidP="00847E20">
      <w:r>
        <w:t>Tranter,K. Stuart-Hill,T. Parker,J. (2014). Introduction to Revenue Management for the Hospitality Industry, London, Pearson</w:t>
      </w:r>
    </w:p>
    <w:p w14:paraId="58C525EF" w14:textId="77777777" w:rsidR="00B545EF" w:rsidRDefault="00B545EF" w:rsidP="00847E20">
      <w:r>
        <w:t xml:space="preserve">Walker J (2021). Introduction to Hospitality, Harlow, Pearson </w:t>
      </w:r>
    </w:p>
    <w:p w14:paraId="1E4D313F" w14:textId="77777777" w:rsidR="00B545EF" w:rsidRDefault="00B545EF" w:rsidP="00847E20">
      <w:r>
        <w:t>Wild J (2018). Fundamental Accounting Principles, New York, McGraw Hill</w:t>
      </w:r>
    </w:p>
    <w:sectPr w:rsidR="00B545EF" w:rsidSect="00CC6D4B">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DA4DC" w14:textId="77777777" w:rsidR="002F1298" w:rsidRDefault="002F1298" w:rsidP="00CC6D4B">
      <w:pPr>
        <w:spacing w:before="0" w:after="0" w:line="240" w:lineRule="auto"/>
      </w:pPr>
      <w:r>
        <w:separator/>
      </w:r>
    </w:p>
  </w:endnote>
  <w:endnote w:type="continuationSeparator" w:id="0">
    <w:p w14:paraId="05D9944E" w14:textId="77777777" w:rsidR="002F1298" w:rsidRDefault="002F1298" w:rsidP="00CC6D4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786624"/>
      <w:docPartObj>
        <w:docPartGallery w:val="Page Numbers (Bottom of Page)"/>
        <w:docPartUnique/>
      </w:docPartObj>
    </w:sdtPr>
    <w:sdtEndPr/>
    <w:sdtContent>
      <w:sdt>
        <w:sdtPr>
          <w:id w:val="-1769616900"/>
          <w:docPartObj>
            <w:docPartGallery w:val="Page Numbers (Top of Page)"/>
            <w:docPartUnique/>
          </w:docPartObj>
        </w:sdtPr>
        <w:sdtEndPr/>
        <w:sdtContent>
          <w:p w14:paraId="6FD564AA" w14:textId="7DFCC1AB" w:rsidR="00CC6D4B" w:rsidRDefault="00CC6D4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A79ACDC" w14:textId="77777777" w:rsidR="00CC6D4B" w:rsidRDefault="00CC6D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B07CE" w14:textId="77777777" w:rsidR="002F1298" w:rsidRDefault="002F1298" w:rsidP="00CC6D4B">
      <w:pPr>
        <w:spacing w:before="0" w:after="0" w:line="240" w:lineRule="auto"/>
      </w:pPr>
      <w:r>
        <w:separator/>
      </w:r>
    </w:p>
  </w:footnote>
  <w:footnote w:type="continuationSeparator" w:id="0">
    <w:p w14:paraId="01BB3379" w14:textId="77777777" w:rsidR="002F1298" w:rsidRDefault="002F1298" w:rsidP="00CC6D4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A651A" w14:textId="4ACC29FA" w:rsidR="00CC6D4B" w:rsidRPr="00CC6D4B" w:rsidRDefault="00CC6D4B" w:rsidP="00CC6D4B">
    <w:pPr>
      <w:pStyle w:val="Header"/>
      <w:jc w:val="right"/>
    </w:pPr>
    <w:r w:rsidRPr="00CC6D4B">
      <w:t>Financial Management for the Hotel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F44F92"/>
    <w:multiLevelType w:val="hybridMultilevel"/>
    <w:tmpl w:val="BF6C4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C12CD5"/>
    <w:multiLevelType w:val="hybridMultilevel"/>
    <w:tmpl w:val="366055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819561">
    <w:abstractNumId w:val="1"/>
  </w:num>
  <w:num w:numId="2" w16cid:durableId="16129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2EB"/>
    <w:rsid w:val="000006E7"/>
    <w:rsid w:val="00011BA0"/>
    <w:rsid w:val="000209FE"/>
    <w:rsid w:val="00021750"/>
    <w:rsid w:val="00031390"/>
    <w:rsid w:val="0003608B"/>
    <w:rsid w:val="00036CDE"/>
    <w:rsid w:val="000377DE"/>
    <w:rsid w:val="000478C9"/>
    <w:rsid w:val="0005274D"/>
    <w:rsid w:val="00057F83"/>
    <w:rsid w:val="00062F6E"/>
    <w:rsid w:val="00087012"/>
    <w:rsid w:val="00096D18"/>
    <w:rsid w:val="000E0687"/>
    <w:rsid w:val="000F0245"/>
    <w:rsid w:val="000F159B"/>
    <w:rsid w:val="000F48CD"/>
    <w:rsid w:val="001002F5"/>
    <w:rsid w:val="001018C5"/>
    <w:rsid w:val="00115B37"/>
    <w:rsid w:val="00117ACE"/>
    <w:rsid w:val="00124A54"/>
    <w:rsid w:val="001346F2"/>
    <w:rsid w:val="001355E7"/>
    <w:rsid w:val="001423FE"/>
    <w:rsid w:val="00143D24"/>
    <w:rsid w:val="00151BD1"/>
    <w:rsid w:val="001551EA"/>
    <w:rsid w:val="00157589"/>
    <w:rsid w:val="001657BE"/>
    <w:rsid w:val="00170E98"/>
    <w:rsid w:val="001718DD"/>
    <w:rsid w:val="00171BDB"/>
    <w:rsid w:val="00182852"/>
    <w:rsid w:val="00196556"/>
    <w:rsid w:val="001C1ECA"/>
    <w:rsid w:val="001E3D6A"/>
    <w:rsid w:val="001F1B6A"/>
    <w:rsid w:val="00206609"/>
    <w:rsid w:val="00222118"/>
    <w:rsid w:val="00224FD3"/>
    <w:rsid w:val="002262DD"/>
    <w:rsid w:val="0023380D"/>
    <w:rsid w:val="00236218"/>
    <w:rsid w:val="00241843"/>
    <w:rsid w:val="002421D4"/>
    <w:rsid w:val="00251812"/>
    <w:rsid w:val="00252D8C"/>
    <w:rsid w:val="002679A5"/>
    <w:rsid w:val="00267E7B"/>
    <w:rsid w:val="00271430"/>
    <w:rsid w:val="002723C4"/>
    <w:rsid w:val="00281A2D"/>
    <w:rsid w:val="00283451"/>
    <w:rsid w:val="002855A3"/>
    <w:rsid w:val="0029110D"/>
    <w:rsid w:val="00297000"/>
    <w:rsid w:val="002B70C2"/>
    <w:rsid w:val="002C2D29"/>
    <w:rsid w:val="002D1F5B"/>
    <w:rsid w:val="002F1298"/>
    <w:rsid w:val="002F25C9"/>
    <w:rsid w:val="002F4DC2"/>
    <w:rsid w:val="002F557A"/>
    <w:rsid w:val="002F62D9"/>
    <w:rsid w:val="003038C8"/>
    <w:rsid w:val="00307AF6"/>
    <w:rsid w:val="00310355"/>
    <w:rsid w:val="00317DA0"/>
    <w:rsid w:val="00320BB0"/>
    <w:rsid w:val="00323EBB"/>
    <w:rsid w:val="003251C2"/>
    <w:rsid w:val="00335CBF"/>
    <w:rsid w:val="0034106D"/>
    <w:rsid w:val="003542CE"/>
    <w:rsid w:val="00370C19"/>
    <w:rsid w:val="00375DA2"/>
    <w:rsid w:val="00394185"/>
    <w:rsid w:val="00395A71"/>
    <w:rsid w:val="0039735D"/>
    <w:rsid w:val="003A083A"/>
    <w:rsid w:val="003A1D8D"/>
    <w:rsid w:val="003A6231"/>
    <w:rsid w:val="003C4EA0"/>
    <w:rsid w:val="003D5A3A"/>
    <w:rsid w:val="003E659A"/>
    <w:rsid w:val="003F16A0"/>
    <w:rsid w:val="003F3CB2"/>
    <w:rsid w:val="0040732D"/>
    <w:rsid w:val="004147C8"/>
    <w:rsid w:val="00425668"/>
    <w:rsid w:val="004451F2"/>
    <w:rsid w:val="00447CAF"/>
    <w:rsid w:val="0045317D"/>
    <w:rsid w:val="0045338C"/>
    <w:rsid w:val="004755EC"/>
    <w:rsid w:val="004A5DF8"/>
    <w:rsid w:val="004A631B"/>
    <w:rsid w:val="004C7DD8"/>
    <w:rsid w:val="004D4522"/>
    <w:rsid w:val="004E06A0"/>
    <w:rsid w:val="004F0C99"/>
    <w:rsid w:val="004F763A"/>
    <w:rsid w:val="00515F9F"/>
    <w:rsid w:val="0051779A"/>
    <w:rsid w:val="00525B7F"/>
    <w:rsid w:val="0052739C"/>
    <w:rsid w:val="00536D55"/>
    <w:rsid w:val="00546E9B"/>
    <w:rsid w:val="00546FE3"/>
    <w:rsid w:val="00547FC2"/>
    <w:rsid w:val="00567E35"/>
    <w:rsid w:val="00570A22"/>
    <w:rsid w:val="00575AFE"/>
    <w:rsid w:val="00582A80"/>
    <w:rsid w:val="005912E3"/>
    <w:rsid w:val="005C0F89"/>
    <w:rsid w:val="005F07FF"/>
    <w:rsid w:val="005F1EEA"/>
    <w:rsid w:val="005F7C95"/>
    <w:rsid w:val="00607F36"/>
    <w:rsid w:val="00621498"/>
    <w:rsid w:val="00637D05"/>
    <w:rsid w:val="00642A88"/>
    <w:rsid w:val="006478BF"/>
    <w:rsid w:val="006566BA"/>
    <w:rsid w:val="00673668"/>
    <w:rsid w:val="00673DF9"/>
    <w:rsid w:val="00674C40"/>
    <w:rsid w:val="00685345"/>
    <w:rsid w:val="0069294E"/>
    <w:rsid w:val="00696594"/>
    <w:rsid w:val="0069777F"/>
    <w:rsid w:val="006A0186"/>
    <w:rsid w:val="006C43BD"/>
    <w:rsid w:val="006C72A3"/>
    <w:rsid w:val="006D0350"/>
    <w:rsid w:val="0070113C"/>
    <w:rsid w:val="00710473"/>
    <w:rsid w:val="0072267E"/>
    <w:rsid w:val="00722D9C"/>
    <w:rsid w:val="00736DD9"/>
    <w:rsid w:val="0073788B"/>
    <w:rsid w:val="007427FB"/>
    <w:rsid w:val="00743081"/>
    <w:rsid w:val="00763E4F"/>
    <w:rsid w:val="00785F69"/>
    <w:rsid w:val="007919FA"/>
    <w:rsid w:val="007975D3"/>
    <w:rsid w:val="007A1732"/>
    <w:rsid w:val="007A5E82"/>
    <w:rsid w:val="007A7FE2"/>
    <w:rsid w:val="007B236B"/>
    <w:rsid w:val="007C010E"/>
    <w:rsid w:val="007D0C9D"/>
    <w:rsid w:val="007E0BAA"/>
    <w:rsid w:val="007E5067"/>
    <w:rsid w:val="007F6FED"/>
    <w:rsid w:val="00800F6A"/>
    <w:rsid w:val="00813C35"/>
    <w:rsid w:val="00816825"/>
    <w:rsid w:val="00827393"/>
    <w:rsid w:val="008376E8"/>
    <w:rsid w:val="00847E20"/>
    <w:rsid w:val="00864DFE"/>
    <w:rsid w:val="00873AEE"/>
    <w:rsid w:val="008823B2"/>
    <w:rsid w:val="00884B2F"/>
    <w:rsid w:val="008A0D0A"/>
    <w:rsid w:val="008A4808"/>
    <w:rsid w:val="008A7524"/>
    <w:rsid w:val="008C7378"/>
    <w:rsid w:val="008C778C"/>
    <w:rsid w:val="008D4BA6"/>
    <w:rsid w:val="008E4BAE"/>
    <w:rsid w:val="008E56FA"/>
    <w:rsid w:val="008E5C98"/>
    <w:rsid w:val="0090012F"/>
    <w:rsid w:val="00906804"/>
    <w:rsid w:val="0091262E"/>
    <w:rsid w:val="0091743A"/>
    <w:rsid w:val="00923DF8"/>
    <w:rsid w:val="0092448F"/>
    <w:rsid w:val="00924B7D"/>
    <w:rsid w:val="00951C16"/>
    <w:rsid w:val="00955A09"/>
    <w:rsid w:val="009653B2"/>
    <w:rsid w:val="00965BC8"/>
    <w:rsid w:val="00967DA0"/>
    <w:rsid w:val="00970841"/>
    <w:rsid w:val="00977CD9"/>
    <w:rsid w:val="009812B6"/>
    <w:rsid w:val="00982859"/>
    <w:rsid w:val="009909FD"/>
    <w:rsid w:val="009910F5"/>
    <w:rsid w:val="009A59CF"/>
    <w:rsid w:val="009B2155"/>
    <w:rsid w:val="009D56F0"/>
    <w:rsid w:val="009E42CE"/>
    <w:rsid w:val="009E52EF"/>
    <w:rsid w:val="009F2FF4"/>
    <w:rsid w:val="009F76EB"/>
    <w:rsid w:val="00A022E0"/>
    <w:rsid w:val="00A15E0F"/>
    <w:rsid w:val="00A245A2"/>
    <w:rsid w:val="00A31480"/>
    <w:rsid w:val="00A31F24"/>
    <w:rsid w:val="00A42B55"/>
    <w:rsid w:val="00A56E26"/>
    <w:rsid w:val="00A607BC"/>
    <w:rsid w:val="00A77EC4"/>
    <w:rsid w:val="00A9255A"/>
    <w:rsid w:val="00A95495"/>
    <w:rsid w:val="00A96564"/>
    <w:rsid w:val="00A96A6D"/>
    <w:rsid w:val="00AA68F4"/>
    <w:rsid w:val="00AB17BC"/>
    <w:rsid w:val="00AB2171"/>
    <w:rsid w:val="00AB5373"/>
    <w:rsid w:val="00AD238D"/>
    <w:rsid w:val="00AD5EEF"/>
    <w:rsid w:val="00AE383C"/>
    <w:rsid w:val="00AE6F14"/>
    <w:rsid w:val="00AE741B"/>
    <w:rsid w:val="00B01100"/>
    <w:rsid w:val="00B27E6D"/>
    <w:rsid w:val="00B34834"/>
    <w:rsid w:val="00B47B04"/>
    <w:rsid w:val="00B545EF"/>
    <w:rsid w:val="00B641A3"/>
    <w:rsid w:val="00B6453F"/>
    <w:rsid w:val="00B81C5B"/>
    <w:rsid w:val="00B9026E"/>
    <w:rsid w:val="00B95767"/>
    <w:rsid w:val="00BB329E"/>
    <w:rsid w:val="00BD3C88"/>
    <w:rsid w:val="00BD7AB3"/>
    <w:rsid w:val="00C03190"/>
    <w:rsid w:val="00C06294"/>
    <w:rsid w:val="00C07285"/>
    <w:rsid w:val="00C1052C"/>
    <w:rsid w:val="00C2704B"/>
    <w:rsid w:val="00C373C2"/>
    <w:rsid w:val="00C46004"/>
    <w:rsid w:val="00C57938"/>
    <w:rsid w:val="00C72B1F"/>
    <w:rsid w:val="00C913C3"/>
    <w:rsid w:val="00CA3115"/>
    <w:rsid w:val="00CB7D7F"/>
    <w:rsid w:val="00CB7E49"/>
    <w:rsid w:val="00CC6D4B"/>
    <w:rsid w:val="00CE254E"/>
    <w:rsid w:val="00CE4362"/>
    <w:rsid w:val="00CF1129"/>
    <w:rsid w:val="00D043C8"/>
    <w:rsid w:val="00D12A44"/>
    <w:rsid w:val="00D3328C"/>
    <w:rsid w:val="00D400BA"/>
    <w:rsid w:val="00D56CD5"/>
    <w:rsid w:val="00D60A78"/>
    <w:rsid w:val="00D653F2"/>
    <w:rsid w:val="00D67C56"/>
    <w:rsid w:val="00D72756"/>
    <w:rsid w:val="00D762BF"/>
    <w:rsid w:val="00D76DDA"/>
    <w:rsid w:val="00D87AC1"/>
    <w:rsid w:val="00D900CA"/>
    <w:rsid w:val="00DB32E5"/>
    <w:rsid w:val="00DC004C"/>
    <w:rsid w:val="00DC0B13"/>
    <w:rsid w:val="00DC3F8D"/>
    <w:rsid w:val="00DC655A"/>
    <w:rsid w:val="00DD55CF"/>
    <w:rsid w:val="00DF01A4"/>
    <w:rsid w:val="00DF4D0D"/>
    <w:rsid w:val="00DF72EB"/>
    <w:rsid w:val="00E004D2"/>
    <w:rsid w:val="00E12762"/>
    <w:rsid w:val="00E22AB5"/>
    <w:rsid w:val="00E90669"/>
    <w:rsid w:val="00EA3E93"/>
    <w:rsid w:val="00ED4D27"/>
    <w:rsid w:val="00ED7FBF"/>
    <w:rsid w:val="00EE005E"/>
    <w:rsid w:val="00EE3A56"/>
    <w:rsid w:val="00EF620E"/>
    <w:rsid w:val="00F020EF"/>
    <w:rsid w:val="00F110BF"/>
    <w:rsid w:val="00F11E4C"/>
    <w:rsid w:val="00F14FEF"/>
    <w:rsid w:val="00F22D74"/>
    <w:rsid w:val="00F2751F"/>
    <w:rsid w:val="00F41D46"/>
    <w:rsid w:val="00F4600A"/>
    <w:rsid w:val="00F67C16"/>
    <w:rsid w:val="00F835D1"/>
    <w:rsid w:val="00F8493E"/>
    <w:rsid w:val="00F84CBD"/>
    <w:rsid w:val="00F851AC"/>
    <w:rsid w:val="00F87F78"/>
    <w:rsid w:val="00F93C3B"/>
    <w:rsid w:val="00FA36A0"/>
    <w:rsid w:val="00FA66D7"/>
    <w:rsid w:val="00FB2252"/>
    <w:rsid w:val="00FD404A"/>
    <w:rsid w:val="00FF75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547B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w:hAnsi="Times New Roman" w:cs="Times New Roman"/>
        <w:kern w:val="2"/>
        <w:sz w:val="24"/>
        <w:szCs w:val="24"/>
        <w:lang w:val="en-US" w:eastAsia="en-US" w:bidi="ar-SA"/>
        <w14:ligatures w14:val="standardContextual"/>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2D9"/>
    <w:pPr>
      <w:spacing w:before="120" w:after="120"/>
      <w:jc w:val="both"/>
    </w:pPr>
    <w:rPr>
      <w:rFonts w:cs="Arial"/>
      <w:color w:val="000000" w:themeColor="text1"/>
      <w:szCs w:val="22"/>
      <w:lang w:val=""/>
    </w:rPr>
  </w:style>
  <w:style w:type="paragraph" w:styleId="Heading1">
    <w:name w:val="heading 1"/>
    <w:basedOn w:val="Normal"/>
    <w:next w:val="Normal"/>
    <w:link w:val="Heading1Char"/>
    <w:autoRedefine/>
    <w:uiPriority w:val="9"/>
    <w:qFormat/>
    <w:rsid w:val="00D60A78"/>
    <w:pPr>
      <w:keepNext/>
      <w:keepLines/>
      <w:spacing w:before="400"/>
      <w:outlineLvl w:val="0"/>
    </w:pPr>
    <w:rPr>
      <w:b/>
      <w:sz w:val="28"/>
      <w:szCs w:val="40"/>
    </w:rPr>
  </w:style>
  <w:style w:type="paragraph" w:styleId="Heading2">
    <w:name w:val="heading 2"/>
    <w:basedOn w:val="Normal"/>
    <w:next w:val="Normal"/>
    <w:link w:val="Heading2Char"/>
    <w:autoRedefine/>
    <w:qFormat/>
    <w:rsid w:val="0045338C"/>
    <w:pPr>
      <w:keepNext/>
      <w:keepLines/>
      <w:spacing w:before="360"/>
      <w:outlineLvl w:val="1"/>
    </w:pPr>
    <w:rPr>
      <w:b/>
      <w:sz w:val="26"/>
      <w:szCs w:val="32"/>
    </w:rPr>
  </w:style>
  <w:style w:type="paragraph" w:styleId="Heading3">
    <w:name w:val="heading 3"/>
    <w:basedOn w:val="Normal"/>
    <w:next w:val="Normal"/>
    <w:link w:val="Heading3Char"/>
    <w:autoRedefine/>
    <w:rsid w:val="00D60A78"/>
    <w:pPr>
      <w:keepNext/>
      <w:keepLines/>
      <w:spacing w:before="320" w:after="80"/>
      <w:outlineLvl w:val="2"/>
    </w:pPr>
    <w:rPr>
      <w:i/>
      <w:szCs w:val="28"/>
      <w:u w:val="single"/>
    </w:rPr>
  </w:style>
  <w:style w:type="paragraph" w:styleId="Heading4">
    <w:name w:val="heading 4"/>
    <w:basedOn w:val="Normal"/>
    <w:next w:val="Normal"/>
    <w:link w:val="Heading4Char"/>
    <w:uiPriority w:val="9"/>
    <w:semiHidden/>
    <w:unhideWhenUsed/>
    <w:qFormat/>
    <w:rsid w:val="00DF72E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F72E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F72E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F72E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F72EB"/>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F72EB"/>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D60A78"/>
    <w:rPr>
      <w:rFonts w:cs="Arial"/>
      <w:i/>
      <w:color w:val="000000" w:themeColor="text1"/>
      <w:szCs w:val="28"/>
      <w:u w:val="single"/>
      <w:lang w:val=""/>
    </w:rPr>
  </w:style>
  <w:style w:type="character" w:customStyle="1" w:styleId="Heading2Char">
    <w:name w:val="Heading 2 Char"/>
    <w:basedOn w:val="DefaultParagraphFont"/>
    <w:link w:val="Heading2"/>
    <w:rsid w:val="0045338C"/>
    <w:rPr>
      <w:rFonts w:cs="Arial"/>
      <w:b/>
      <w:color w:val="000000" w:themeColor="text1"/>
      <w:sz w:val="26"/>
      <w:szCs w:val="32"/>
      <w:lang w:val=""/>
    </w:rPr>
  </w:style>
  <w:style w:type="character" w:customStyle="1" w:styleId="Heading1Char">
    <w:name w:val="Heading 1 Char"/>
    <w:basedOn w:val="DefaultParagraphFont"/>
    <w:link w:val="Heading1"/>
    <w:uiPriority w:val="9"/>
    <w:rsid w:val="00D60A78"/>
    <w:rPr>
      <w:rFonts w:cs="Arial"/>
      <w:b/>
      <w:color w:val="000000" w:themeColor="text1"/>
      <w:sz w:val="28"/>
      <w:szCs w:val="40"/>
      <w:lang w:val=""/>
    </w:rPr>
  </w:style>
  <w:style w:type="paragraph" w:styleId="NoSpacing">
    <w:name w:val="No Spacing"/>
    <w:next w:val="Heading1"/>
    <w:uiPriority w:val="1"/>
    <w:qFormat/>
    <w:rsid w:val="00AB17BC"/>
    <w:pPr>
      <w:jc w:val="both"/>
    </w:pPr>
    <w:rPr>
      <w:rFonts w:cs="Arial"/>
      <w:b/>
      <w:color w:val="000000" w:themeColor="text1"/>
      <w:sz w:val="28"/>
      <w:szCs w:val="22"/>
      <w:lang w:val=""/>
    </w:rPr>
  </w:style>
  <w:style w:type="paragraph" w:customStyle="1" w:styleId="Heading10">
    <w:name w:val="Heading1"/>
    <w:basedOn w:val="Heading1"/>
    <w:next w:val="Heading1"/>
    <w:link w:val="Heading1Char0"/>
    <w:autoRedefine/>
    <w:qFormat/>
    <w:rsid w:val="00547FC2"/>
  </w:style>
  <w:style w:type="character" w:customStyle="1" w:styleId="Heading1Char0">
    <w:name w:val="Heading1 Char"/>
    <w:basedOn w:val="DefaultParagraphFont"/>
    <w:link w:val="Heading10"/>
    <w:rsid w:val="00547FC2"/>
    <w:rPr>
      <w:rFonts w:cs="Arial"/>
      <w:b/>
      <w:color w:val="000000" w:themeColor="text1"/>
      <w:sz w:val="28"/>
      <w:szCs w:val="40"/>
      <w:lang w:val=""/>
    </w:rPr>
  </w:style>
  <w:style w:type="character" w:customStyle="1" w:styleId="Heading4Char">
    <w:name w:val="Heading 4 Char"/>
    <w:basedOn w:val="DefaultParagraphFont"/>
    <w:link w:val="Heading4"/>
    <w:uiPriority w:val="9"/>
    <w:semiHidden/>
    <w:rsid w:val="00DF72EB"/>
    <w:rPr>
      <w:rFonts w:asciiTheme="minorHAnsi" w:eastAsiaTheme="majorEastAsia" w:hAnsiTheme="minorHAnsi" w:cstheme="majorBidi"/>
      <w:i/>
      <w:iCs/>
      <w:color w:val="2F5496" w:themeColor="accent1" w:themeShade="BF"/>
      <w:szCs w:val="22"/>
      <w:lang w:val=""/>
    </w:rPr>
  </w:style>
  <w:style w:type="character" w:customStyle="1" w:styleId="Heading5Char">
    <w:name w:val="Heading 5 Char"/>
    <w:basedOn w:val="DefaultParagraphFont"/>
    <w:link w:val="Heading5"/>
    <w:uiPriority w:val="9"/>
    <w:semiHidden/>
    <w:rsid w:val="00DF72EB"/>
    <w:rPr>
      <w:rFonts w:asciiTheme="minorHAnsi" w:eastAsiaTheme="majorEastAsia" w:hAnsiTheme="minorHAnsi" w:cstheme="majorBidi"/>
      <w:color w:val="2F5496" w:themeColor="accent1" w:themeShade="BF"/>
      <w:szCs w:val="22"/>
      <w:lang w:val=""/>
    </w:rPr>
  </w:style>
  <w:style w:type="character" w:customStyle="1" w:styleId="Heading6Char">
    <w:name w:val="Heading 6 Char"/>
    <w:basedOn w:val="DefaultParagraphFont"/>
    <w:link w:val="Heading6"/>
    <w:uiPriority w:val="9"/>
    <w:semiHidden/>
    <w:rsid w:val="00DF72EB"/>
    <w:rPr>
      <w:rFonts w:asciiTheme="minorHAnsi" w:eastAsiaTheme="majorEastAsia" w:hAnsiTheme="minorHAnsi" w:cstheme="majorBidi"/>
      <w:i/>
      <w:iCs/>
      <w:color w:val="595959" w:themeColor="text1" w:themeTint="A6"/>
      <w:szCs w:val="22"/>
      <w:lang w:val=""/>
    </w:rPr>
  </w:style>
  <w:style w:type="character" w:customStyle="1" w:styleId="Heading7Char">
    <w:name w:val="Heading 7 Char"/>
    <w:basedOn w:val="DefaultParagraphFont"/>
    <w:link w:val="Heading7"/>
    <w:uiPriority w:val="9"/>
    <w:semiHidden/>
    <w:rsid w:val="00DF72EB"/>
    <w:rPr>
      <w:rFonts w:asciiTheme="minorHAnsi" w:eastAsiaTheme="majorEastAsia" w:hAnsiTheme="minorHAnsi" w:cstheme="majorBidi"/>
      <w:color w:val="595959" w:themeColor="text1" w:themeTint="A6"/>
      <w:szCs w:val="22"/>
      <w:lang w:val=""/>
    </w:rPr>
  </w:style>
  <w:style w:type="character" w:customStyle="1" w:styleId="Heading8Char">
    <w:name w:val="Heading 8 Char"/>
    <w:basedOn w:val="DefaultParagraphFont"/>
    <w:link w:val="Heading8"/>
    <w:uiPriority w:val="9"/>
    <w:semiHidden/>
    <w:rsid w:val="00DF72EB"/>
    <w:rPr>
      <w:rFonts w:asciiTheme="minorHAnsi" w:eastAsiaTheme="majorEastAsia" w:hAnsiTheme="minorHAnsi" w:cstheme="majorBidi"/>
      <w:i/>
      <w:iCs/>
      <w:color w:val="272727" w:themeColor="text1" w:themeTint="D8"/>
      <w:szCs w:val="22"/>
      <w:lang w:val=""/>
    </w:rPr>
  </w:style>
  <w:style w:type="character" w:customStyle="1" w:styleId="Heading9Char">
    <w:name w:val="Heading 9 Char"/>
    <w:basedOn w:val="DefaultParagraphFont"/>
    <w:link w:val="Heading9"/>
    <w:uiPriority w:val="9"/>
    <w:semiHidden/>
    <w:rsid w:val="00DF72EB"/>
    <w:rPr>
      <w:rFonts w:asciiTheme="minorHAnsi" w:eastAsiaTheme="majorEastAsia" w:hAnsiTheme="minorHAnsi" w:cstheme="majorBidi"/>
      <w:color w:val="272727" w:themeColor="text1" w:themeTint="D8"/>
      <w:szCs w:val="22"/>
      <w:lang w:val=""/>
    </w:rPr>
  </w:style>
  <w:style w:type="paragraph" w:styleId="Title">
    <w:name w:val="Title"/>
    <w:basedOn w:val="Normal"/>
    <w:next w:val="Normal"/>
    <w:link w:val="TitleChar"/>
    <w:uiPriority w:val="10"/>
    <w:qFormat/>
    <w:rsid w:val="00DF72EB"/>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DF72EB"/>
    <w:rPr>
      <w:rFonts w:asciiTheme="majorHAnsi" w:eastAsiaTheme="majorEastAsia" w:hAnsiTheme="majorHAnsi" w:cstheme="majorBidi"/>
      <w:spacing w:val="-10"/>
      <w:kern w:val="28"/>
      <w:sz w:val="56"/>
      <w:szCs w:val="56"/>
      <w:lang w:val=""/>
    </w:rPr>
  </w:style>
  <w:style w:type="paragraph" w:styleId="Subtitle">
    <w:name w:val="Subtitle"/>
    <w:basedOn w:val="Normal"/>
    <w:next w:val="Normal"/>
    <w:link w:val="SubtitleChar"/>
    <w:uiPriority w:val="11"/>
    <w:qFormat/>
    <w:rsid w:val="00DF72E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2EB"/>
    <w:rPr>
      <w:rFonts w:asciiTheme="minorHAnsi" w:eastAsiaTheme="majorEastAsia" w:hAnsiTheme="minorHAnsi" w:cstheme="majorBidi"/>
      <w:color w:val="595959" w:themeColor="text1" w:themeTint="A6"/>
      <w:spacing w:val="15"/>
      <w:sz w:val="28"/>
      <w:szCs w:val="28"/>
      <w:lang w:val=""/>
    </w:rPr>
  </w:style>
  <w:style w:type="paragraph" w:styleId="Quote">
    <w:name w:val="Quote"/>
    <w:basedOn w:val="Normal"/>
    <w:next w:val="Normal"/>
    <w:link w:val="QuoteChar"/>
    <w:uiPriority w:val="29"/>
    <w:qFormat/>
    <w:rsid w:val="00DF72E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F72EB"/>
    <w:rPr>
      <w:rFonts w:cs="Arial"/>
      <w:i/>
      <w:iCs/>
      <w:color w:val="404040" w:themeColor="text1" w:themeTint="BF"/>
      <w:szCs w:val="22"/>
      <w:lang w:val=""/>
    </w:rPr>
  </w:style>
  <w:style w:type="paragraph" w:styleId="ListParagraph">
    <w:name w:val="List Paragraph"/>
    <w:basedOn w:val="Normal"/>
    <w:uiPriority w:val="34"/>
    <w:qFormat/>
    <w:rsid w:val="00DF72EB"/>
    <w:pPr>
      <w:ind w:left="720"/>
      <w:contextualSpacing/>
    </w:pPr>
  </w:style>
  <w:style w:type="character" w:styleId="IntenseEmphasis">
    <w:name w:val="Intense Emphasis"/>
    <w:basedOn w:val="DefaultParagraphFont"/>
    <w:uiPriority w:val="21"/>
    <w:qFormat/>
    <w:rsid w:val="00DF72EB"/>
    <w:rPr>
      <w:i/>
      <w:iCs/>
      <w:color w:val="2F5496" w:themeColor="accent1" w:themeShade="BF"/>
    </w:rPr>
  </w:style>
  <w:style w:type="paragraph" w:styleId="IntenseQuote">
    <w:name w:val="Intense Quote"/>
    <w:basedOn w:val="Normal"/>
    <w:next w:val="Normal"/>
    <w:link w:val="IntenseQuoteChar"/>
    <w:uiPriority w:val="30"/>
    <w:qFormat/>
    <w:rsid w:val="00DF72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F72EB"/>
    <w:rPr>
      <w:rFonts w:cs="Arial"/>
      <w:i/>
      <w:iCs/>
      <w:color w:val="2F5496" w:themeColor="accent1" w:themeShade="BF"/>
      <w:szCs w:val="22"/>
      <w:lang w:val=""/>
    </w:rPr>
  </w:style>
  <w:style w:type="character" w:styleId="IntenseReference">
    <w:name w:val="Intense Reference"/>
    <w:basedOn w:val="DefaultParagraphFont"/>
    <w:uiPriority w:val="32"/>
    <w:qFormat/>
    <w:rsid w:val="00DF72EB"/>
    <w:rPr>
      <w:b/>
      <w:bCs/>
      <w:smallCaps/>
      <w:color w:val="2F5496" w:themeColor="accent1" w:themeShade="BF"/>
      <w:spacing w:val="5"/>
    </w:rPr>
  </w:style>
  <w:style w:type="table" w:styleId="TableGrid">
    <w:name w:val="Table Grid"/>
    <w:basedOn w:val="TableNormal"/>
    <w:uiPriority w:val="39"/>
    <w:rsid w:val="0097084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22118"/>
  </w:style>
  <w:style w:type="character" w:styleId="Hyperlink">
    <w:name w:val="Hyperlink"/>
    <w:basedOn w:val="DefaultParagraphFont"/>
    <w:uiPriority w:val="99"/>
    <w:unhideWhenUsed/>
    <w:rsid w:val="00222118"/>
    <w:rPr>
      <w:color w:val="0563C1" w:themeColor="hyperlink"/>
      <w:u w:val="single"/>
    </w:rPr>
  </w:style>
  <w:style w:type="character" w:styleId="UnresolvedMention">
    <w:name w:val="Unresolved Mention"/>
    <w:basedOn w:val="DefaultParagraphFont"/>
    <w:uiPriority w:val="99"/>
    <w:semiHidden/>
    <w:unhideWhenUsed/>
    <w:rsid w:val="00222118"/>
    <w:rPr>
      <w:color w:val="605E5C"/>
      <w:shd w:val="clear" w:color="auto" w:fill="E1DFDD"/>
    </w:rPr>
  </w:style>
  <w:style w:type="paragraph" w:styleId="Header">
    <w:name w:val="header"/>
    <w:basedOn w:val="Normal"/>
    <w:link w:val="HeaderChar"/>
    <w:uiPriority w:val="99"/>
    <w:unhideWhenUsed/>
    <w:rsid w:val="00CC6D4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C6D4B"/>
    <w:rPr>
      <w:rFonts w:cs="Arial"/>
      <w:color w:val="000000" w:themeColor="text1"/>
      <w:szCs w:val="22"/>
      <w:lang w:val=""/>
    </w:rPr>
  </w:style>
  <w:style w:type="paragraph" w:styleId="Footer">
    <w:name w:val="footer"/>
    <w:basedOn w:val="Normal"/>
    <w:link w:val="FooterChar"/>
    <w:uiPriority w:val="99"/>
    <w:unhideWhenUsed/>
    <w:rsid w:val="00CC6D4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C6D4B"/>
    <w:rPr>
      <w:rFonts w:cs="Arial"/>
      <w:color w:val="000000" w:themeColor="text1"/>
      <w:szCs w:val="22"/>
      <w:lang w:val=""/>
    </w:rPr>
  </w:style>
  <w:style w:type="paragraph" w:styleId="TOCHeading">
    <w:name w:val="TOC Heading"/>
    <w:basedOn w:val="Heading1"/>
    <w:next w:val="Normal"/>
    <w:uiPriority w:val="39"/>
    <w:unhideWhenUsed/>
    <w:qFormat/>
    <w:rsid w:val="0092448F"/>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92448F"/>
    <w:pPr>
      <w:spacing w:after="100"/>
    </w:pPr>
  </w:style>
  <w:style w:type="table" w:styleId="GridTable5Dark-Accent5">
    <w:name w:val="Grid Table 5 Dark Accent 5"/>
    <w:basedOn w:val="TableNormal"/>
    <w:uiPriority w:val="50"/>
    <w:rsid w:val="00A022E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311674">
      <w:bodyDiv w:val="1"/>
      <w:marLeft w:val="0"/>
      <w:marRight w:val="0"/>
      <w:marTop w:val="0"/>
      <w:marBottom w:val="0"/>
      <w:divBdr>
        <w:top w:val="none" w:sz="0" w:space="0" w:color="auto"/>
        <w:left w:val="none" w:sz="0" w:space="0" w:color="auto"/>
        <w:bottom w:val="none" w:sz="0" w:space="0" w:color="auto"/>
        <w:right w:val="none" w:sz="0" w:space="0" w:color="auto"/>
      </w:divBdr>
    </w:div>
    <w:div w:id="141000471">
      <w:bodyDiv w:val="1"/>
      <w:marLeft w:val="0"/>
      <w:marRight w:val="0"/>
      <w:marTop w:val="0"/>
      <w:marBottom w:val="0"/>
      <w:divBdr>
        <w:top w:val="none" w:sz="0" w:space="0" w:color="auto"/>
        <w:left w:val="none" w:sz="0" w:space="0" w:color="auto"/>
        <w:bottom w:val="none" w:sz="0" w:space="0" w:color="auto"/>
        <w:right w:val="none" w:sz="0" w:space="0" w:color="auto"/>
      </w:divBdr>
    </w:div>
    <w:div w:id="287125386">
      <w:bodyDiv w:val="1"/>
      <w:marLeft w:val="0"/>
      <w:marRight w:val="0"/>
      <w:marTop w:val="0"/>
      <w:marBottom w:val="0"/>
      <w:divBdr>
        <w:top w:val="none" w:sz="0" w:space="0" w:color="auto"/>
        <w:left w:val="none" w:sz="0" w:space="0" w:color="auto"/>
        <w:bottom w:val="none" w:sz="0" w:space="0" w:color="auto"/>
        <w:right w:val="none" w:sz="0" w:space="0" w:color="auto"/>
      </w:divBdr>
    </w:div>
    <w:div w:id="393510132">
      <w:bodyDiv w:val="1"/>
      <w:marLeft w:val="0"/>
      <w:marRight w:val="0"/>
      <w:marTop w:val="0"/>
      <w:marBottom w:val="0"/>
      <w:divBdr>
        <w:top w:val="none" w:sz="0" w:space="0" w:color="auto"/>
        <w:left w:val="none" w:sz="0" w:space="0" w:color="auto"/>
        <w:bottom w:val="none" w:sz="0" w:space="0" w:color="auto"/>
        <w:right w:val="none" w:sz="0" w:space="0" w:color="auto"/>
      </w:divBdr>
    </w:div>
    <w:div w:id="530074136">
      <w:bodyDiv w:val="1"/>
      <w:marLeft w:val="0"/>
      <w:marRight w:val="0"/>
      <w:marTop w:val="0"/>
      <w:marBottom w:val="0"/>
      <w:divBdr>
        <w:top w:val="none" w:sz="0" w:space="0" w:color="auto"/>
        <w:left w:val="none" w:sz="0" w:space="0" w:color="auto"/>
        <w:bottom w:val="none" w:sz="0" w:space="0" w:color="auto"/>
        <w:right w:val="none" w:sz="0" w:space="0" w:color="auto"/>
      </w:divBdr>
    </w:div>
    <w:div w:id="618730594">
      <w:bodyDiv w:val="1"/>
      <w:marLeft w:val="0"/>
      <w:marRight w:val="0"/>
      <w:marTop w:val="0"/>
      <w:marBottom w:val="0"/>
      <w:divBdr>
        <w:top w:val="none" w:sz="0" w:space="0" w:color="auto"/>
        <w:left w:val="none" w:sz="0" w:space="0" w:color="auto"/>
        <w:bottom w:val="none" w:sz="0" w:space="0" w:color="auto"/>
        <w:right w:val="none" w:sz="0" w:space="0" w:color="auto"/>
      </w:divBdr>
    </w:div>
    <w:div w:id="633634164">
      <w:bodyDiv w:val="1"/>
      <w:marLeft w:val="0"/>
      <w:marRight w:val="0"/>
      <w:marTop w:val="0"/>
      <w:marBottom w:val="0"/>
      <w:divBdr>
        <w:top w:val="none" w:sz="0" w:space="0" w:color="auto"/>
        <w:left w:val="none" w:sz="0" w:space="0" w:color="auto"/>
        <w:bottom w:val="none" w:sz="0" w:space="0" w:color="auto"/>
        <w:right w:val="none" w:sz="0" w:space="0" w:color="auto"/>
      </w:divBdr>
    </w:div>
    <w:div w:id="712732406">
      <w:bodyDiv w:val="1"/>
      <w:marLeft w:val="0"/>
      <w:marRight w:val="0"/>
      <w:marTop w:val="0"/>
      <w:marBottom w:val="0"/>
      <w:divBdr>
        <w:top w:val="none" w:sz="0" w:space="0" w:color="auto"/>
        <w:left w:val="none" w:sz="0" w:space="0" w:color="auto"/>
        <w:bottom w:val="none" w:sz="0" w:space="0" w:color="auto"/>
        <w:right w:val="none" w:sz="0" w:space="0" w:color="auto"/>
      </w:divBdr>
    </w:div>
    <w:div w:id="753163742">
      <w:bodyDiv w:val="1"/>
      <w:marLeft w:val="0"/>
      <w:marRight w:val="0"/>
      <w:marTop w:val="0"/>
      <w:marBottom w:val="0"/>
      <w:divBdr>
        <w:top w:val="none" w:sz="0" w:space="0" w:color="auto"/>
        <w:left w:val="none" w:sz="0" w:space="0" w:color="auto"/>
        <w:bottom w:val="none" w:sz="0" w:space="0" w:color="auto"/>
        <w:right w:val="none" w:sz="0" w:space="0" w:color="auto"/>
      </w:divBdr>
    </w:div>
    <w:div w:id="771558290">
      <w:bodyDiv w:val="1"/>
      <w:marLeft w:val="0"/>
      <w:marRight w:val="0"/>
      <w:marTop w:val="0"/>
      <w:marBottom w:val="0"/>
      <w:divBdr>
        <w:top w:val="none" w:sz="0" w:space="0" w:color="auto"/>
        <w:left w:val="none" w:sz="0" w:space="0" w:color="auto"/>
        <w:bottom w:val="none" w:sz="0" w:space="0" w:color="auto"/>
        <w:right w:val="none" w:sz="0" w:space="0" w:color="auto"/>
      </w:divBdr>
    </w:div>
    <w:div w:id="818423170">
      <w:bodyDiv w:val="1"/>
      <w:marLeft w:val="0"/>
      <w:marRight w:val="0"/>
      <w:marTop w:val="0"/>
      <w:marBottom w:val="0"/>
      <w:divBdr>
        <w:top w:val="none" w:sz="0" w:space="0" w:color="auto"/>
        <w:left w:val="none" w:sz="0" w:space="0" w:color="auto"/>
        <w:bottom w:val="none" w:sz="0" w:space="0" w:color="auto"/>
        <w:right w:val="none" w:sz="0" w:space="0" w:color="auto"/>
      </w:divBdr>
    </w:div>
    <w:div w:id="932130870">
      <w:bodyDiv w:val="1"/>
      <w:marLeft w:val="0"/>
      <w:marRight w:val="0"/>
      <w:marTop w:val="0"/>
      <w:marBottom w:val="0"/>
      <w:divBdr>
        <w:top w:val="none" w:sz="0" w:space="0" w:color="auto"/>
        <w:left w:val="none" w:sz="0" w:space="0" w:color="auto"/>
        <w:bottom w:val="none" w:sz="0" w:space="0" w:color="auto"/>
        <w:right w:val="none" w:sz="0" w:space="0" w:color="auto"/>
      </w:divBdr>
    </w:div>
    <w:div w:id="949045884">
      <w:bodyDiv w:val="1"/>
      <w:marLeft w:val="0"/>
      <w:marRight w:val="0"/>
      <w:marTop w:val="0"/>
      <w:marBottom w:val="0"/>
      <w:divBdr>
        <w:top w:val="none" w:sz="0" w:space="0" w:color="auto"/>
        <w:left w:val="none" w:sz="0" w:space="0" w:color="auto"/>
        <w:bottom w:val="none" w:sz="0" w:space="0" w:color="auto"/>
        <w:right w:val="none" w:sz="0" w:space="0" w:color="auto"/>
      </w:divBdr>
    </w:div>
    <w:div w:id="1043670791">
      <w:bodyDiv w:val="1"/>
      <w:marLeft w:val="0"/>
      <w:marRight w:val="0"/>
      <w:marTop w:val="0"/>
      <w:marBottom w:val="0"/>
      <w:divBdr>
        <w:top w:val="none" w:sz="0" w:space="0" w:color="auto"/>
        <w:left w:val="none" w:sz="0" w:space="0" w:color="auto"/>
        <w:bottom w:val="none" w:sz="0" w:space="0" w:color="auto"/>
        <w:right w:val="none" w:sz="0" w:space="0" w:color="auto"/>
      </w:divBdr>
    </w:div>
    <w:div w:id="1054230828">
      <w:bodyDiv w:val="1"/>
      <w:marLeft w:val="0"/>
      <w:marRight w:val="0"/>
      <w:marTop w:val="0"/>
      <w:marBottom w:val="0"/>
      <w:divBdr>
        <w:top w:val="none" w:sz="0" w:space="0" w:color="auto"/>
        <w:left w:val="none" w:sz="0" w:space="0" w:color="auto"/>
        <w:bottom w:val="none" w:sz="0" w:space="0" w:color="auto"/>
        <w:right w:val="none" w:sz="0" w:space="0" w:color="auto"/>
      </w:divBdr>
    </w:div>
    <w:div w:id="1067459507">
      <w:bodyDiv w:val="1"/>
      <w:marLeft w:val="0"/>
      <w:marRight w:val="0"/>
      <w:marTop w:val="0"/>
      <w:marBottom w:val="0"/>
      <w:divBdr>
        <w:top w:val="none" w:sz="0" w:space="0" w:color="auto"/>
        <w:left w:val="none" w:sz="0" w:space="0" w:color="auto"/>
        <w:bottom w:val="none" w:sz="0" w:space="0" w:color="auto"/>
        <w:right w:val="none" w:sz="0" w:space="0" w:color="auto"/>
      </w:divBdr>
    </w:div>
    <w:div w:id="1072774737">
      <w:bodyDiv w:val="1"/>
      <w:marLeft w:val="0"/>
      <w:marRight w:val="0"/>
      <w:marTop w:val="0"/>
      <w:marBottom w:val="0"/>
      <w:divBdr>
        <w:top w:val="none" w:sz="0" w:space="0" w:color="auto"/>
        <w:left w:val="none" w:sz="0" w:space="0" w:color="auto"/>
        <w:bottom w:val="none" w:sz="0" w:space="0" w:color="auto"/>
        <w:right w:val="none" w:sz="0" w:space="0" w:color="auto"/>
      </w:divBdr>
    </w:div>
    <w:div w:id="1125731894">
      <w:bodyDiv w:val="1"/>
      <w:marLeft w:val="0"/>
      <w:marRight w:val="0"/>
      <w:marTop w:val="0"/>
      <w:marBottom w:val="0"/>
      <w:divBdr>
        <w:top w:val="none" w:sz="0" w:space="0" w:color="auto"/>
        <w:left w:val="none" w:sz="0" w:space="0" w:color="auto"/>
        <w:bottom w:val="none" w:sz="0" w:space="0" w:color="auto"/>
        <w:right w:val="none" w:sz="0" w:space="0" w:color="auto"/>
      </w:divBdr>
    </w:div>
    <w:div w:id="1146164503">
      <w:bodyDiv w:val="1"/>
      <w:marLeft w:val="0"/>
      <w:marRight w:val="0"/>
      <w:marTop w:val="0"/>
      <w:marBottom w:val="0"/>
      <w:divBdr>
        <w:top w:val="none" w:sz="0" w:space="0" w:color="auto"/>
        <w:left w:val="none" w:sz="0" w:space="0" w:color="auto"/>
        <w:bottom w:val="none" w:sz="0" w:space="0" w:color="auto"/>
        <w:right w:val="none" w:sz="0" w:space="0" w:color="auto"/>
      </w:divBdr>
    </w:div>
    <w:div w:id="1206409867">
      <w:bodyDiv w:val="1"/>
      <w:marLeft w:val="0"/>
      <w:marRight w:val="0"/>
      <w:marTop w:val="0"/>
      <w:marBottom w:val="0"/>
      <w:divBdr>
        <w:top w:val="none" w:sz="0" w:space="0" w:color="auto"/>
        <w:left w:val="none" w:sz="0" w:space="0" w:color="auto"/>
        <w:bottom w:val="none" w:sz="0" w:space="0" w:color="auto"/>
        <w:right w:val="none" w:sz="0" w:space="0" w:color="auto"/>
      </w:divBdr>
    </w:div>
    <w:div w:id="1269701665">
      <w:bodyDiv w:val="1"/>
      <w:marLeft w:val="0"/>
      <w:marRight w:val="0"/>
      <w:marTop w:val="0"/>
      <w:marBottom w:val="0"/>
      <w:divBdr>
        <w:top w:val="none" w:sz="0" w:space="0" w:color="auto"/>
        <w:left w:val="none" w:sz="0" w:space="0" w:color="auto"/>
        <w:bottom w:val="none" w:sz="0" w:space="0" w:color="auto"/>
        <w:right w:val="none" w:sz="0" w:space="0" w:color="auto"/>
      </w:divBdr>
    </w:div>
    <w:div w:id="1304849837">
      <w:bodyDiv w:val="1"/>
      <w:marLeft w:val="0"/>
      <w:marRight w:val="0"/>
      <w:marTop w:val="0"/>
      <w:marBottom w:val="0"/>
      <w:divBdr>
        <w:top w:val="none" w:sz="0" w:space="0" w:color="auto"/>
        <w:left w:val="none" w:sz="0" w:space="0" w:color="auto"/>
        <w:bottom w:val="none" w:sz="0" w:space="0" w:color="auto"/>
        <w:right w:val="none" w:sz="0" w:space="0" w:color="auto"/>
      </w:divBdr>
    </w:div>
    <w:div w:id="1328752146">
      <w:bodyDiv w:val="1"/>
      <w:marLeft w:val="0"/>
      <w:marRight w:val="0"/>
      <w:marTop w:val="0"/>
      <w:marBottom w:val="0"/>
      <w:divBdr>
        <w:top w:val="none" w:sz="0" w:space="0" w:color="auto"/>
        <w:left w:val="none" w:sz="0" w:space="0" w:color="auto"/>
        <w:bottom w:val="none" w:sz="0" w:space="0" w:color="auto"/>
        <w:right w:val="none" w:sz="0" w:space="0" w:color="auto"/>
      </w:divBdr>
    </w:div>
    <w:div w:id="1364021299">
      <w:bodyDiv w:val="1"/>
      <w:marLeft w:val="0"/>
      <w:marRight w:val="0"/>
      <w:marTop w:val="0"/>
      <w:marBottom w:val="0"/>
      <w:divBdr>
        <w:top w:val="none" w:sz="0" w:space="0" w:color="auto"/>
        <w:left w:val="none" w:sz="0" w:space="0" w:color="auto"/>
        <w:bottom w:val="none" w:sz="0" w:space="0" w:color="auto"/>
        <w:right w:val="none" w:sz="0" w:space="0" w:color="auto"/>
      </w:divBdr>
    </w:div>
    <w:div w:id="1470979146">
      <w:bodyDiv w:val="1"/>
      <w:marLeft w:val="0"/>
      <w:marRight w:val="0"/>
      <w:marTop w:val="0"/>
      <w:marBottom w:val="0"/>
      <w:divBdr>
        <w:top w:val="none" w:sz="0" w:space="0" w:color="auto"/>
        <w:left w:val="none" w:sz="0" w:space="0" w:color="auto"/>
        <w:bottom w:val="none" w:sz="0" w:space="0" w:color="auto"/>
        <w:right w:val="none" w:sz="0" w:space="0" w:color="auto"/>
      </w:divBdr>
    </w:div>
    <w:div w:id="1473717100">
      <w:bodyDiv w:val="1"/>
      <w:marLeft w:val="0"/>
      <w:marRight w:val="0"/>
      <w:marTop w:val="0"/>
      <w:marBottom w:val="0"/>
      <w:divBdr>
        <w:top w:val="none" w:sz="0" w:space="0" w:color="auto"/>
        <w:left w:val="none" w:sz="0" w:space="0" w:color="auto"/>
        <w:bottom w:val="none" w:sz="0" w:space="0" w:color="auto"/>
        <w:right w:val="none" w:sz="0" w:space="0" w:color="auto"/>
      </w:divBdr>
    </w:div>
    <w:div w:id="1538203028">
      <w:bodyDiv w:val="1"/>
      <w:marLeft w:val="0"/>
      <w:marRight w:val="0"/>
      <w:marTop w:val="0"/>
      <w:marBottom w:val="0"/>
      <w:divBdr>
        <w:top w:val="none" w:sz="0" w:space="0" w:color="auto"/>
        <w:left w:val="none" w:sz="0" w:space="0" w:color="auto"/>
        <w:bottom w:val="none" w:sz="0" w:space="0" w:color="auto"/>
        <w:right w:val="none" w:sz="0" w:space="0" w:color="auto"/>
      </w:divBdr>
    </w:div>
    <w:div w:id="1693024246">
      <w:bodyDiv w:val="1"/>
      <w:marLeft w:val="0"/>
      <w:marRight w:val="0"/>
      <w:marTop w:val="0"/>
      <w:marBottom w:val="0"/>
      <w:divBdr>
        <w:top w:val="none" w:sz="0" w:space="0" w:color="auto"/>
        <w:left w:val="none" w:sz="0" w:space="0" w:color="auto"/>
        <w:bottom w:val="none" w:sz="0" w:space="0" w:color="auto"/>
        <w:right w:val="none" w:sz="0" w:space="0" w:color="auto"/>
      </w:divBdr>
    </w:div>
    <w:div w:id="1723403340">
      <w:bodyDiv w:val="1"/>
      <w:marLeft w:val="0"/>
      <w:marRight w:val="0"/>
      <w:marTop w:val="0"/>
      <w:marBottom w:val="0"/>
      <w:divBdr>
        <w:top w:val="none" w:sz="0" w:space="0" w:color="auto"/>
        <w:left w:val="none" w:sz="0" w:space="0" w:color="auto"/>
        <w:bottom w:val="none" w:sz="0" w:space="0" w:color="auto"/>
        <w:right w:val="none" w:sz="0" w:space="0" w:color="auto"/>
      </w:divBdr>
    </w:div>
    <w:div w:id="1751193089">
      <w:bodyDiv w:val="1"/>
      <w:marLeft w:val="0"/>
      <w:marRight w:val="0"/>
      <w:marTop w:val="0"/>
      <w:marBottom w:val="0"/>
      <w:divBdr>
        <w:top w:val="none" w:sz="0" w:space="0" w:color="auto"/>
        <w:left w:val="none" w:sz="0" w:space="0" w:color="auto"/>
        <w:bottom w:val="none" w:sz="0" w:space="0" w:color="auto"/>
        <w:right w:val="none" w:sz="0" w:space="0" w:color="auto"/>
      </w:divBdr>
    </w:div>
    <w:div w:id="1775516580">
      <w:bodyDiv w:val="1"/>
      <w:marLeft w:val="0"/>
      <w:marRight w:val="0"/>
      <w:marTop w:val="0"/>
      <w:marBottom w:val="0"/>
      <w:divBdr>
        <w:top w:val="none" w:sz="0" w:space="0" w:color="auto"/>
        <w:left w:val="none" w:sz="0" w:space="0" w:color="auto"/>
        <w:bottom w:val="none" w:sz="0" w:space="0" w:color="auto"/>
        <w:right w:val="none" w:sz="0" w:space="0" w:color="auto"/>
      </w:divBdr>
    </w:div>
    <w:div w:id="1821843828">
      <w:bodyDiv w:val="1"/>
      <w:marLeft w:val="0"/>
      <w:marRight w:val="0"/>
      <w:marTop w:val="0"/>
      <w:marBottom w:val="0"/>
      <w:divBdr>
        <w:top w:val="none" w:sz="0" w:space="0" w:color="auto"/>
        <w:left w:val="none" w:sz="0" w:space="0" w:color="auto"/>
        <w:bottom w:val="none" w:sz="0" w:space="0" w:color="auto"/>
        <w:right w:val="none" w:sz="0" w:space="0" w:color="auto"/>
      </w:divBdr>
    </w:div>
    <w:div w:id="1865286588">
      <w:bodyDiv w:val="1"/>
      <w:marLeft w:val="0"/>
      <w:marRight w:val="0"/>
      <w:marTop w:val="0"/>
      <w:marBottom w:val="0"/>
      <w:divBdr>
        <w:top w:val="none" w:sz="0" w:space="0" w:color="auto"/>
        <w:left w:val="none" w:sz="0" w:space="0" w:color="auto"/>
        <w:bottom w:val="none" w:sz="0" w:space="0" w:color="auto"/>
        <w:right w:val="none" w:sz="0" w:space="0" w:color="auto"/>
      </w:divBdr>
    </w:div>
    <w:div w:id="1876039655">
      <w:bodyDiv w:val="1"/>
      <w:marLeft w:val="0"/>
      <w:marRight w:val="0"/>
      <w:marTop w:val="0"/>
      <w:marBottom w:val="0"/>
      <w:divBdr>
        <w:top w:val="none" w:sz="0" w:space="0" w:color="auto"/>
        <w:left w:val="none" w:sz="0" w:space="0" w:color="auto"/>
        <w:bottom w:val="none" w:sz="0" w:space="0" w:color="auto"/>
        <w:right w:val="none" w:sz="0" w:space="0" w:color="auto"/>
      </w:divBdr>
    </w:div>
    <w:div w:id="1959097066">
      <w:bodyDiv w:val="1"/>
      <w:marLeft w:val="0"/>
      <w:marRight w:val="0"/>
      <w:marTop w:val="0"/>
      <w:marBottom w:val="0"/>
      <w:divBdr>
        <w:top w:val="none" w:sz="0" w:space="0" w:color="auto"/>
        <w:left w:val="none" w:sz="0" w:space="0" w:color="auto"/>
        <w:bottom w:val="none" w:sz="0" w:space="0" w:color="auto"/>
        <w:right w:val="none" w:sz="0" w:space="0" w:color="auto"/>
      </w:divBdr>
    </w:div>
    <w:div w:id="1965696541">
      <w:bodyDiv w:val="1"/>
      <w:marLeft w:val="0"/>
      <w:marRight w:val="0"/>
      <w:marTop w:val="0"/>
      <w:marBottom w:val="0"/>
      <w:divBdr>
        <w:top w:val="none" w:sz="0" w:space="0" w:color="auto"/>
        <w:left w:val="none" w:sz="0" w:space="0" w:color="auto"/>
        <w:bottom w:val="none" w:sz="0" w:space="0" w:color="auto"/>
        <w:right w:val="none" w:sz="0" w:space="0" w:color="auto"/>
      </w:divBdr>
    </w:div>
    <w:div w:id="2048984168">
      <w:bodyDiv w:val="1"/>
      <w:marLeft w:val="0"/>
      <w:marRight w:val="0"/>
      <w:marTop w:val="0"/>
      <w:marBottom w:val="0"/>
      <w:divBdr>
        <w:top w:val="none" w:sz="0" w:space="0" w:color="auto"/>
        <w:left w:val="none" w:sz="0" w:space="0" w:color="auto"/>
        <w:bottom w:val="none" w:sz="0" w:space="0" w:color="auto"/>
        <w:right w:val="none" w:sz="0" w:space="0" w:color="auto"/>
      </w:divBdr>
    </w:div>
    <w:div w:id="207627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sha25</b:Tag>
    <b:SourceType>InternetSite</b:SourceType>
    <b:Guid>{33DC4EBA-CDCF-45DD-A40B-D68D847C0768}</b:Guid>
    <b:Author>
      <b:Author>
        <b:Corporate>shangri-la</b:Corporate>
      </b:Author>
    </b:Author>
    <b:Title>About Shangri-La</b:Title>
    <b:Year>2025</b:Year>
    <b:YearAccessed>2025</b:YearAccessed>
    <b:MonthAccessed>February</b:MonthAccessed>
    <b:DayAccessed>05</b:DayAccessed>
    <b:URL>https://www.shangri-la.com/group/our-story/about-shangri-la</b:URL>
    <b:RefOrder>1</b:RefOrder>
  </b:Source>
  <b:Source>
    <b:Tag>pre25</b:Tag>
    <b:SourceType>InternetSite</b:SourceType>
    <b:Guid>{CA9478E5-A1A9-4AB1-BDF2-1BB7326CF52B}</b:Guid>
    <b:Author>
      <b:Author>
        <b:Corporate>premierinn</b:Corporate>
      </b:Author>
    </b:Author>
    <b:Title>About us</b:Title>
    <b:Year>2025</b:Year>
    <b:YearAccessed>2025</b:YearAccessed>
    <b:MonthAccessed>February</b:MonthAccessed>
    <b:DayAccessed>05</b:DayAccessed>
    <b:URL>https://www.premierinn.com/gb/en/why.html</b:URL>
    <b:RefOrder>2</b:RefOrder>
  </b:Source>
  <b:Source>
    <b:Tag>han24</b:Tag>
    <b:SourceType>InternetSite</b:SourceType>
    <b:Guid>{B7577809-76D0-4A12-8F68-6A4B67B39BCF}</b:Guid>
    <b:Author>
      <b:Author>
        <b:Corporate>Shangri-la</b:Corporate>
      </b:Author>
    </b:Author>
    <b:Title>Shangri-La Group Releases 2023 Full Year Results</b:Title>
    <b:Year>2024</b:Year>
    <b:YearAccessed>2024</b:YearAccessed>
    <b:MonthAccessed>February</b:MonthAccessed>
    <b:DayAccessed>05</b:DayAccessed>
    <b:URL>shangri-la.com/group/media/media_post?post=Shangri-La%20Group%20Releases%202023%20Full%20Year%20Results</b:URL>
    <b:RefOrder>3</b:RefOrder>
  </b:Source>
  <b:Source>
    <b:Tag>For2332</b:Tag>
    <b:SourceType>InternetSite</b:SourceType>
    <b:Guid>{5847F176-EF73-4092-8D26-6DBEE79F6E50}</b:Guid>
    <b:Author>
      <b:Author>
        <b:Corporate>Forbes</b:Corporate>
      </b:Author>
    </b:Author>
    <b:Title>Whitbread Announces “Outstanding” Trading At Premier Inn As Group Sales Rise 19%</b:Title>
    <b:Year>2023</b:Year>
    <b:YearAccessed>2025</b:YearAccessed>
    <b:MonthAccessed>February</b:MonthAccessed>
    <b:DayAccessed>05</b:DayAccessed>
    <b:URL>https://www.forbes.com/sites/roystonwild/2023/06/22/whitbread-announces-outstanding-trading-at-premier-inn-as-group-sales-rise-19/</b:URL>
    <b:RefOrder>4</b:RefOrder>
  </b:Source>
  <b:Source>
    <b:Tag>sha251</b:Tag>
    <b:SourceType>InternetSite</b:SourceType>
    <b:Guid>{323B0F34-CF59-4EB1-B905-63B105D55530}</b:Guid>
    <b:Author>
      <b:Author>
        <b:Corporate>shangri-la</b:Corporate>
      </b:Author>
    </b:Author>
    <b:Title>Sarcoma Day 2024 at Lerdsin Hospital</b:Title>
    <b:Year>2025</b:Year>
    <b:YearAccessed>2025</b:YearAccessed>
    <b:MonthAccessed>February</b:MonthAccessed>
    <b:DayAccessed>12</b:DayAccessed>
    <b:URL>https://www.shangri-la.com/bangkok/shangrila/about/corporate-social-responsibility/sarcoma-day-2024-at-lerdsin-hospital/</b:URL>
    <b:RefOrder>5</b:RefOrder>
  </b:Source>
  <b:Source>
    <b:Tag>pre251</b:Tag>
    <b:SourceType>InternetSite</b:SourceType>
    <b:Guid>{4C0C708B-15FB-4F55-B4AC-A7D70936EC76}</b:Guid>
    <b:Author>
      <b:Author>
        <b:Corporate>premierinn</b:Corporate>
      </b:Author>
    </b:Author>
    <b:Title>Our pledge to reach net zero carbon emissions ten years early</b:Title>
    <b:Year>2025</b:Year>
    <b:YearAccessed>2025</b:YearAccessed>
    <b:MonthAccessed>February</b:MonthAccessed>
    <b:DayAccessed>12</b:DayAccessed>
    <b:URL>http://premierinn.com/gb/en/news/2021/net-zero-carbon-emissions.html</b:URL>
    <b:RefOrder>6</b:RefOrder>
  </b:Source>
</b:Sources>
</file>

<file path=customXml/itemProps1.xml><?xml version="1.0" encoding="utf-8"?>
<ds:datastoreItem xmlns:ds="http://schemas.openxmlformats.org/officeDocument/2006/customXml" ds:itemID="{26BC5DBD-1D25-4EF6-9E0F-50144AF6C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3245</Words>
  <Characters>18823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2025-02-27T10:23:00Z</dcterms:created>
  <dcterms:modified xsi:type="dcterms:W3CDTF">2025-02-27T10:23:00Z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91371c0f4eec63af2fc55ab1bfe8a9c5303d09466751f35da135222872cff4bd</vt:lpwstr>
  </property>
</Properties>
</file>