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41D87" w14:textId="77777777" w:rsidR="00CB2428" w:rsidRDefault="00CB2428" w:rsidP="00CB2428">
      <w:pPr>
        <w:rPr>
          <w:rFonts w:cs="Arial"/>
          <w:b/>
          <w:bCs/>
        </w:rPr>
      </w:pPr>
      <w:r>
        <w:rPr>
          <w:rFonts w:cs="Arial"/>
          <w:b/>
          <w:bCs/>
        </w:rPr>
        <w:t>Part 1</w:t>
      </w:r>
    </w:p>
    <w:p w14:paraId="6D8DB9E7" w14:textId="77777777" w:rsidR="00CB2428" w:rsidRPr="00345F84" w:rsidRDefault="00CB2428" w:rsidP="00CB2428">
      <w:pPr>
        <w:rPr>
          <w:rFonts w:cs="Arial"/>
          <w:b/>
          <w:bCs/>
        </w:rPr>
      </w:pPr>
      <w:r w:rsidRPr="00345F84">
        <w:rPr>
          <w:rFonts w:cs="Arial"/>
          <w:b/>
          <w:bCs/>
        </w:rPr>
        <w:t>Comparative Analysis: Reggio Emilia vs. Curriculum for Wales in Early Years Education</w:t>
      </w:r>
      <w:r>
        <w:rPr>
          <w:rFonts w:cs="Arial"/>
          <w:b/>
          <w:bCs/>
        </w:rPr>
        <w:t>.</w:t>
      </w:r>
    </w:p>
    <w:p w14:paraId="7121C87A" w14:textId="68BF935D" w:rsidR="00CB2428" w:rsidRPr="00345F84" w:rsidRDefault="00CB2428" w:rsidP="00CB2428">
      <w:pPr>
        <w:rPr>
          <w:rFonts w:cs="Arial"/>
        </w:rPr>
      </w:pPr>
      <w:r w:rsidRPr="00345F84">
        <w:rPr>
          <w:rFonts w:cs="Arial"/>
        </w:rPr>
        <w:t>The Curriculum for Wales is deeply embedded within national policy frameworks, ensuring consistency, accountability, and structured learning pathways (Welsh Government, 2024</w:t>
      </w:r>
      <w:r w:rsidR="00955D7B">
        <w:rPr>
          <w:rFonts w:cs="Arial"/>
        </w:rPr>
        <w:t>a</w:t>
      </w:r>
      <w:r w:rsidRPr="00345F84">
        <w:rPr>
          <w:rFonts w:cs="Arial"/>
        </w:rPr>
        <w:t>). It aligns with statutory guidance, particularly the Early Childhood Play, Learning, and Care Framework, which emphasizes holistic development, well-being, and child-</w:t>
      </w:r>
      <w:proofErr w:type="spellStart"/>
      <w:r w:rsidRPr="00345F84">
        <w:rPr>
          <w:rFonts w:cs="Arial"/>
        </w:rPr>
        <w:t>centered</w:t>
      </w:r>
      <w:proofErr w:type="spellEnd"/>
      <w:r w:rsidRPr="00345F84">
        <w:rPr>
          <w:rFonts w:cs="Arial"/>
        </w:rPr>
        <w:t xml:space="preserve"> learning (Welsh Government, 2023).</w:t>
      </w:r>
    </w:p>
    <w:p w14:paraId="3814F060" w14:textId="36FD6CD2" w:rsidR="00CB2428" w:rsidRPr="00E77080" w:rsidRDefault="00CB2428" w:rsidP="00CB2428">
      <w:pPr>
        <w:rPr>
          <w:rFonts w:cs="Arial"/>
        </w:rPr>
      </w:pPr>
      <w:r w:rsidRPr="00345F84">
        <w:rPr>
          <w:rFonts w:cs="Arial"/>
        </w:rPr>
        <w:t xml:space="preserve">In contrast, the Reggio Emilia approach </w:t>
      </w:r>
      <w:r>
        <w:rPr>
          <w:rFonts w:cs="Arial"/>
        </w:rPr>
        <w:t xml:space="preserve"> according to </w:t>
      </w:r>
      <w:r>
        <w:t>Manera (2022)</w:t>
      </w:r>
      <w:r w:rsidR="009457DF">
        <w:t xml:space="preserve"> and </w:t>
      </w:r>
      <w:r w:rsidR="009457DF">
        <w:rPr>
          <w:rFonts w:cs="Arial"/>
        </w:rPr>
        <w:t>B</w:t>
      </w:r>
      <w:r w:rsidR="009457DF" w:rsidRPr="00EC3166">
        <w:rPr>
          <w:rFonts w:cs="Arial"/>
        </w:rPr>
        <w:t>rodie</w:t>
      </w:r>
      <w:r w:rsidR="009457DF">
        <w:rPr>
          <w:rFonts w:cs="Arial"/>
        </w:rPr>
        <w:t xml:space="preserve"> </w:t>
      </w:r>
      <w:r w:rsidR="009457DF" w:rsidRPr="00EC3166">
        <w:rPr>
          <w:rFonts w:cs="Arial"/>
        </w:rPr>
        <w:t>(2024</w:t>
      </w:r>
      <w:r w:rsidR="009457DF">
        <w:t>)</w:t>
      </w:r>
      <w:r w:rsidRPr="00345F84">
        <w:rPr>
          <w:rFonts w:cs="Arial"/>
        </w:rPr>
        <w:t>i</w:t>
      </w:r>
      <w:r w:rsidR="00564E8A">
        <w:rPr>
          <w:rFonts w:cs="Arial"/>
        </w:rPr>
        <w:t>t i</w:t>
      </w:r>
      <w:r w:rsidRPr="00345F84">
        <w:rPr>
          <w:rFonts w:cs="Arial"/>
        </w:rPr>
        <w:t>s not a formalized national curriculum but rather a philosophy that guides practice. It relies on local interpretations and adaptations, allowing educators to co-construct learning experiences with children</w:t>
      </w:r>
      <w:r>
        <w:rPr>
          <w:rFonts w:cs="Arial"/>
        </w:rPr>
        <w:t xml:space="preserve">. </w:t>
      </w:r>
      <w:r w:rsidRPr="00345F84">
        <w:rPr>
          <w:rFonts w:cs="Arial"/>
        </w:rPr>
        <w:t xml:space="preserve">Unlike Wales, which mandates structured assessment and accountability measures, Reggio Emilia prioritizes emergent learning, where the curriculum evolves based on children's interests </w:t>
      </w:r>
      <w:r>
        <w:rPr>
          <w:rFonts w:cs="Arial"/>
        </w:rPr>
        <w:t>(</w:t>
      </w:r>
      <w:r>
        <w:t>Edwards and Gandini, 2018).</w:t>
      </w:r>
    </w:p>
    <w:p w14:paraId="165656B0" w14:textId="77777777" w:rsidR="00CB2428" w:rsidRPr="00E77080" w:rsidRDefault="00CB2428" w:rsidP="00CB2428">
      <w:pPr>
        <w:rPr>
          <w:rFonts w:cs="Arial"/>
        </w:rPr>
      </w:pPr>
    </w:p>
    <w:p w14:paraId="0948602E" w14:textId="058B9932" w:rsidR="00CB2428" w:rsidRPr="009E77FF" w:rsidRDefault="00CB2428" w:rsidP="00CB2428">
      <w:pPr>
        <w:rPr>
          <w:rFonts w:cs="Arial"/>
        </w:rPr>
      </w:pPr>
      <w:r>
        <w:t xml:space="preserve">Bodie (2024) suggests </w:t>
      </w:r>
      <w:r w:rsidRPr="009E77FF">
        <w:rPr>
          <w:rFonts w:cs="Arial"/>
        </w:rPr>
        <w:t>The Reggio Emilia approach embraces an emergent, child-led curriculum where learning is shaped by children’s interests and inquiries rather than predetermined goals</w:t>
      </w:r>
      <w:r>
        <w:rPr>
          <w:rFonts w:cs="Arial"/>
        </w:rPr>
        <w:t xml:space="preserve">. </w:t>
      </w:r>
      <w:r>
        <w:t xml:space="preserve">Edwards, Gandini and Forman (2011) said </w:t>
      </w:r>
      <w:r w:rsidRPr="009E77FF">
        <w:rPr>
          <w:rFonts w:cs="Arial"/>
        </w:rPr>
        <w:t xml:space="preserve">Central to this philosophy is the Hundred Languages of Children, a concept that values diverse modes of expression, including art, movement, storytelling, and sensory experiences, rather than adhering to rigid subject divisions </w:t>
      </w:r>
      <w:r>
        <w:t>Edwards and Gandini (2018)</w:t>
      </w:r>
      <w:r w:rsidRPr="009E77FF">
        <w:rPr>
          <w:rFonts w:cs="Arial"/>
        </w:rPr>
        <w:t>.</w:t>
      </w:r>
      <w:r>
        <w:rPr>
          <w:rFonts w:cs="Arial"/>
        </w:rPr>
        <w:t xml:space="preserve">According to </w:t>
      </w:r>
      <w:r>
        <w:t>Manera (2022)</w:t>
      </w:r>
      <w:r w:rsidR="00564E8A">
        <w:t xml:space="preserve"> and </w:t>
      </w:r>
      <w:r w:rsidR="005F2F0C">
        <w:t>Bodie (2024)</w:t>
      </w:r>
      <w:r>
        <w:t xml:space="preserve"> </w:t>
      </w:r>
      <w:r>
        <w:rPr>
          <w:rFonts w:cs="Arial"/>
        </w:rPr>
        <w:t>t</w:t>
      </w:r>
      <w:r w:rsidRPr="009E77FF">
        <w:rPr>
          <w:rFonts w:cs="Arial"/>
        </w:rPr>
        <w:t xml:space="preserve">he physical environment plays a crucial role, referred to as the "Third Teacher", as spaces are intentionally designed to provoke curiosity, creativity, and meaningful interactions </w:t>
      </w:r>
      <w:r>
        <w:rPr>
          <w:rFonts w:cs="Arial"/>
        </w:rPr>
        <w:t>.</w:t>
      </w:r>
      <w:r w:rsidRPr="00BB7F39">
        <w:t xml:space="preserve"> </w:t>
      </w:r>
      <w:r>
        <w:t xml:space="preserve">Edwards and Gandini (2018) say </w:t>
      </w:r>
      <w:r w:rsidRPr="009E77FF">
        <w:rPr>
          <w:rFonts w:cs="Arial"/>
        </w:rPr>
        <w:t xml:space="preserve"> </w:t>
      </w:r>
      <w:r>
        <w:rPr>
          <w:rFonts w:cs="Arial"/>
        </w:rPr>
        <w:t>a</w:t>
      </w:r>
      <w:r w:rsidRPr="009E77FF">
        <w:rPr>
          <w:rFonts w:cs="Arial"/>
        </w:rPr>
        <w:t xml:space="preserve">ssessment in Reggio Emilia </w:t>
      </w:r>
      <w:proofErr w:type="gramStart"/>
      <w:r w:rsidRPr="009E77FF">
        <w:rPr>
          <w:rFonts w:cs="Arial"/>
        </w:rPr>
        <w:t>is</w:t>
      </w:r>
      <w:proofErr w:type="gramEnd"/>
      <w:r w:rsidRPr="009E77FF">
        <w:rPr>
          <w:rFonts w:cs="Arial"/>
        </w:rPr>
        <w:t xml:space="preserve"> qualitative and documentation-based, relying on portfolios, photographs, and narrative observations rather than standardized testing, ensuring that children's learning experiences are authentically captured without imposing rigid benchmarks</w:t>
      </w:r>
      <w:r>
        <w:rPr>
          <w:rFonts w:cs="Arial"/>
        </w:rPr>
        <w:t>.</w:t>
      </w:r>
    </w:p>
    <w:p w14:paraId="389E67B4" w14:textId="77777777" w:rsidR="00CB2428" w:rsidRDefault="00CB2428" w:rsidP="00CB2428">
      <w:pPr>
        <w:rPr>
          <w:rFonts w:cs="Arial"/>
        </w:rPr>
      </w:pPr>
      <w:r w:rsidRPr="009E77FF">
        <w:rPr>
          <w:rFonts w:cs="Arial"/>
        </w:rPr>
        <w:t>In contrast, the Curriculum for Wales follows a structured framework with defined learning outcomes mapped to developmental milestones to ensure progression and accountability (Welsh Government, 2023). Learning is organized into six Areas of Learning and Experience</w:t>
      </w:r>
      <w:r>
        <w:rPr>
          <w:rFonts w:cs="Arial"/>
        </w:rPr>
        <w:t>-</w:t>
      </w:r>
      <w:r w:rsidRPr="009E77FF">
        <w:rPr>
          <w:rFonts w:cs="Arial"/>
        </w:rPr>
        <w:t xml:space="preserve"> Expressive Arts, Health and Well-being, Humanities, </w:t>
      </w:r>
      <w:r w:rsidRPr="009E77FF">
        <w:rPr>
          <w:rFonts w:cs="Arial"/>
        </w:rPr>
        <w:lastRenderedPageBreak/>
        <w:t xml:space="preserve">Languages, Mathematics, and Science, each designed to provide a comprehensive educational experience (Welsh Government, 2024). While play-based learning is integrated into the curriculum, there remains a stronger emphasis on structured objectives compared to the fluid, inquiry-driven nature of Reggio Emilia (NDNA Cymru, 2024). Assessment in the Curriculum for Wales combines observational tracking and developmental pathways to monitor progress, although concerns persist about the rigidity of these models, which may limit educators' ability to recognize diverse learning </w:t>
      </w:r>
      <w:r w:rsidRPr="00D41D5B">
        <w:rPr>
          <w:rFonts w:cs="Arial"/>
          <w:highlight w:val="yellow"/>
        </w:rPr>
        <w:t>trajectories (Furlong, 2019).</w:t>
      </w:r>
    </w:p>
    <w:p w14:paraId="2FFD3790" w14:textId="77777777" w:rsidR="00CB2428" w:rsidRPr="00345F84" w:rsidRDefault="00CB2428" w:rsidP="00CB2428">
      <w:pPr>
        <w:rPr>
          <w:rFonts w:cs="Arial"/>
        </w:rPr>
      </w:pPr>
    </w:p>
    <w:p w14:paraId="20495A9E" w14:textId="77777777" w:rsidR="00CB2428" w:rsidRPr="00345F84" w:rsidRDefault="00CB2428" w:rsidP="00CB2428">
      <w:pPr>
        <w:rPr>
          <w:rFonts w:cs="Arial"/>
        </w:rPr>
      </w:pPr>
      <w:r w:rsidRPr="00345F84">
        <w:rPr>
          <w:rFonts w:cs="Arial"/>
        </w:rPr>
        <w:t>Key Differences in Implementation</w:t>
      </w:r>
      <w:r>
        <w:rPr>
          <w:rFonts w:cs="Arial"/>
        </w:rPr>
        <w:t xml:space="preserve"> (</w:t>
      </w:r>
      <w:r>
        <w:t xml:space="preserve">Edwards and Gandini, 2018) and </w:t>
      </w:r>
      <w:r w:rsidRPr="009E77FF">
        <w:rPr>
          <w:rFonts w:cs="Arial"/>
        </w:rPr>
        <w:t>(Welsh Government, 2024</w:t>
      </w:r>
      <w:r>
        <w:rPr>
          <w:rFonts w:cs="Arial"/>
        </w:rPr>
        <w:t>).</w:t>
      </w:r>
    </w:p>
    <w:p w14:paraId="392627EE" w14:textId="77777777" w:rsidR="00CB2428" w:rsidRDefault="00CB2428" w:rsidP="00CB2428">
      <w:pPr>
        <w:rPr>
          <w:rFonts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2"/>
        <w:gridCol w:w="3197"/>
        <w:gridCol w:w="3727"/>
      </w:tblGrid>
      <w:tr w:rsidR="00CB2428" w:rsidRPr="00582266" w14:paraId="2C8E3E43" w14:textId="77777777" w:rsidTr="00FA1EA3">
        <w:trPr>
          <w:tblHeader/>
          <w:tblCellSpacing w:w="15" w:type="dxa"/>
        </w:trPr>
        <w:tc>
          <w:tcPr>
            <w:tcW w:w="0" w:type="auto"/>
            <w:vAlign w:val="center"/>
            <w:hideMark/>
          </w:tcPr>
          <w:p w14:paraId="07D6A8B6" w14:textId="77777777" w:rsidR="00CB2428" w:rsidRPr="00582266" w:rsidRDefault="00CB2428" w:rsidP="00FA1EA3">
            <w:pPr>
              <w:rPr>
                <w:rFonts w:cs="Arial"/>
                <w:b/>
                <w:bCs/>
              </w:rPr>
            </w:pPr>
            <w:r w:rsidRPr="00582266">
              <w:rPr>
                <w:rFonts w:cs="Arial"/>
                <w:b/>
                <w:bCs/>
              </w:rPr>
              <w:t>Aspect</w:t>
            </w:r>
          </w:p>
        </w:tc>
        <w:tc>
          <w:tcPr>
            <w:tcW w:w="0" w:type="auto"/>
            <w:vAlign w:val="center"/>
            <w:hideMark/>
          </w:tcPr>
          <w:p w14:paraId="5112FA06" w14:textId="77777777" w:rsidR="00CB2428" w:rsidRPr="00582266" w:rsidRDefault="00CB2428" w:rsidP="00FA1EA3">
            <w:pPr>
              <w:rPr>
                <w:rFonts w:cs="Arial"/>
                <w:b/>
                <w:bCs/>
              </w:rPr>
            </w:pPr>
            <w:r w:rsidRPr="00582266">
              <w:rPr>
                <w:rFonts w:cs="Arial"/>
                <w:b/>
                <w:bCs/>
              </w:rPr>
              <w:t>Reggio Emilia</w:t>
            </w:r>
          </w:p>
        </w:tc>
        <w:tc>
          <w:tcPr>
            <w:tcW w:w="0" w:type="auto"/>
            <w:vAlign w:val="center"/>
            <w:hideMark/>
          </w:tcPr>
          <w:p w14:paraId="600EA2F3" w14:textId="77777777" w:rsidR="00CB2428" w:rsidRPr="00582266" w:rsidRDefault="00CB2428" w:rsidP="00FA1EA3">
            <w:pPr>
              <w:rPr>
                <w:rFonts w:cs="Arial"/>
                <w:b/>
                <w:bCs/>
              </w:rPr>
            </w:pPr>
            <w:r w:rsidRPr="00582266">
              <w:rPr>
                <w:rFonts w:cs="Arial"/>
                <w:b/>
                <w:bCs/>
              </w:rPr>
              <w:t>Curriculum for Wales</w:t>
            </w:r>
          </w:p>
        </w:tc>
      </w:tr>
      <w:tr w:rsidR="00CB2428" w:rsidRPr="00582266" w14:paraId="6CC1E07D" w14:textId="77777777" w:rsidTr="00FA1EA3">
        <w:trPr>
          <w:tblCellSpacing w:w="15" w:type="dxa"/>
        </w:trPr>
        <w:tc>
          <w:tcPr>
            <w:tcW w:w="0" w:type="auto"/>
            <w:vAlign w:val="center"/>
            <w:hideMark/>
          </w:tcPr>
          <w:p w14:paraId="67F75F16" w14:textId="77777777" w:rsidR="00CB2428" w:rsidRPr="00582266" w:rsidRDefault="00CB2428" w:rsidP="00FA1EA3">
            <w:pPr>
              <w:rPr>
                <w:rFonts w:cs="Arial"/>
              </w:rPr>
            </w:pPr>
            <w:r w:rsidRPr="00582266">
              <w:rPr>
                <w:rFonts w:cs="Arial"/>
                <w:b/>
                <w:bCs/>
              </w:rPr>
              <w:t>Curriculum Design</w:t>
            </w:r>
          </w:p>
        </w:tc>
        <w:tc>
          <w:tcPr>
            <w:tcW w:w="0" w:type="auto"/>
            <w:vAlign w:val="center"/>
            <w:hideMark/>
          </w:tcPr>
          <w:p w14:paraId="1807CB87" w14:textId="77777777" w:rsidR="00CB2428" w:rsidRPr="00582266" w:rsidRDefault="00CB2428" w:rsidP="00FA1EA3">
            <w:pPr>
              <w:rPr>
                <w:rFonts w:cs="Arial"/>
              </w:rPr>
            </w:pPr>
            <w:r w:rsidRPr="00582266">
              <w:rPr>
                <w:rFonts w:cs="Arial"/>
              </w:rPr>
              <w:t>Emergent, child-led</w:t>
            </w:r>
          </w:p>
        </w:tc>
        <w:tc>
          <w:tcPr>
            <w:tcW w:w="0" w:type="auto"/>
            <w:vAlign w:val="center"/>
            <w:hideMark/>
          </w:tcPr>
          <w:p w14:paraId="7E17A92B" w14:textId="77777777" w:rsidR="00CB2428" w:rsidRPr="00582266" w:rsidRDefault="00CB2428" w:rsidP="00FA1EA3">
            <w:pPr>
              <w:rPr>
                <w:rFonts w:cs="Arial"/>
              </w:rPr>
            </w:pPr>
            <w:r w:rsidRPr="00582266">
              <w:rPr>
                <w:rFonts w:cs="Arial"/>
              </w:rPr>
              <w:t>Structured, policy-driven</w:t>
            </w:r>
          </w:p>
        </w:tc>
      </w:tr>
      <w:tr w:rsidR="00CB2428" w:rsidRPr="00582266" w14:paraId="15013527" w14:textId="77777777" w:rsidTr="00FA1EA3">
        <w:trPr>
          <w:tblCellSpacing w:w="15" w:type="dxa"/>
        </w:trPr>
        <w:tc>
          <w:tcPr>
            <w:tcW w:w="0" w:type="auto"/>
            <w:vAlign w:val="center"/>
            <w:hideMark/>
          </w:tcPr>
          <w:p w14:paraId="64CDFDA4" w14:textId="77777777" w:rsidR="00CB2428" w:rsidRDefault="00CB2428" w:rsidP="00FA1EA3">
            <w:pPr>
              <w:rPr>
                <w:rFonts w:cs="Arial"/>
                <w:b/>
                <w:bCs/>
              </w:rPr>
            </w:pPr>
          </w:p>
          <w:p w14:paraId="4D885B83" w14:textId="77777777" w:rsidR="00CB2428" w:rsidRPr="00582266" w:rsidRDefault="00CB2428" w:rsidP="00FA1EA3">
            <w:pPr>
              <w:rPr>
                <w:rFonts w:cs="Arial"/>
              </w:rPr>
            </w:pPr>
            <w:r w:rsidRPr="00582266">
              <w:rPr>
                <w:rFonts w:cs="Arial"/>
                <w:b/>
                <w:bCs/>
              </w:rPr>
              <w:t>Assessment Methods</w:t>
            </w:r>
          </w:p>
        </w:tc>
        <w:tc>
          <w:tcPr>
            <w:tcW w:w="0" w:type="auto"/>
            <w:vAlign w:val="center"/>
            <w:hideMark/>
          </w:tcPr>
          <w:p w14:paraId="032B8FC1" w14:textId="77777777" w:rsidR="00CB2428" w:rsidRPr="00582266" w:rsidRDefault="00CB2428" w:rsidP="00FA1EA3">
            <w:pPr>
              <w:rPr>
                <w:rFonts w:cs="Arial"/>
              </w:rPr>
            </w:pPr>
            <w:r w:rsidRPr="00582266">
              <w:rPr>
                <w:rFonts w:cs="Arial"/>
              </w:rPr>
              <w:t>Documentation, portfolios</w:t>
            </w:r>
          </w:p>
        </w:tc>
        <w:tc>
          <w:tcPr>
            <w:tcW w:w="0" w:type="auto"/>
            <w:vAlign w:val="center"/>
            <w:hideMark/>
          </w:tcPr>
          <w:p w14:paraId="39368674" w14:textId="77777777" w:rsidR="00CB2428" w:rsidRDefault="00CB2428" w:rsidP="00FA1EA3">
            <w:pPr>
              <w:rPr>
                <w:rFonts w:cs="Arial"/>
              </w:rPr>
            </w:pPr>
          </w:p>
          <w:p w14:paraId="7BD0D17A" w14:textId="77777777" w:rsidR="00CB2428" w:rsidRPr="00582266" w:rsidRDefault="00CB2428" w:rsidP="00FA1EA3">
            <w:pPr>
              <w:rPr>
                <w:rFonts w:cs="Arial"/>
              </w:rPr>
            </w:pPr>
            <w:r w:rsidRPr="00582266">
              <w:rPr>
                <w:rFonts w:cs="Arial"/>
              </w:rPr>
              <w:t>Observational tracking, developmental milestones</w:t>
            </w:r>
          </w:p>
        </w:tc>
      </w:tr>
      <w:tr w:rsidR="00CB2428" w:rsidRPr="00582266" w14:paraId="3D1F4A44" w14:textId="77777777" w:rsidTr="00FA1EA3">
        <w:trPr>
          <w:tblCellSpacing w:w="15" w:type="dxa"/>
        </w:trPr>
        <w:tc>
          <w:tcPr>
            <w:tcW w:w="0" w:type="auto"/>
            <w:vAlign w:val="center"/>
            <w:hideMark/>
          </w:tcPr>
          <w:p w14:paraId="6A60C825" w14:textId="77777777" w:rsidR="00CB2428" w:rsidRPr="00582266" w:rsidRDefault="00CB2428" w:rsidP="00FA1EA3">
            <w:pPr>
              <w:rPr>
                <w:rFonts w:cs="Arial"/>
              </w:rPr>
            </w:pPr>
            <w:r w:rsidRPr="00582266">
              <w:rPr>
                <w:rFonts w:cs="Arial"/>
                <w:b/>
                <w:bCs/>
              </w:rPr>
              <w:t>Role of Educator</w:t>
            </w:r>
          </w:p>
        </w:tc>
        <w:tc>
          <w:tcPr>
            <w:tcW w:w="0" w:type="auto"/>
            <w:vAlign w:val="center"/>
            <w:hideMark/>
          </w:tcPr>
          <w:p w14:paraId="1DEB2F60" w14:textId="77777777" w:rsidR="00CB2428" w:rsidRPr="00582266" w:rsidRDefault="00CB2428" w:rsidP="00FA1EA3">
            <w:pPr>
              <w:rPr>
                <w:rFonts w:cs="Arial"/>
              </w:rPr>
            </w:pPr>
            <w:r w:rsidRPr="00582266">
              <w:rPr>
                <w:rFonts w:cs="Arial"/>
              </w:rPr>
              <w:t>Co-learner, facilitator</w:t>
            </w:r>
          </w:p>
        </w:tc>
        <w:tc>
          <w:tcPr>
            <w:tcW w:w="0" w:type="auto"/>
            <w:vAlign w:val="center"/>
            <w:hideMark/>
          </w:tcPr>
          <w:p w14:paraId="628539FC" w14:textId="77777777" w:rsidR="00CB2428" w:rsidRDefault="00CB2428" w:rsidP="00FA1EA3">
            <w:pPr>
              <w:rPr>
                <w:rFonts w:cs="Arial"/>
              </w:rPr>
            </w:pPr>
          </w:p>
          <w:p w14:paraId="2C0E56A9" w14:textId="77777777" w:rsidR="00CB2428" w:rsidRPr="00582266" w:rsidRDefault="00CB2428" w:rsidP="00FA1EA3">
            <w:pPr>
              <w:rPr>
                <w:rFonts w:cs="Arial"/>
              </w:rPr>
            </w:pPr>
            <w:r w:rsidRPr="00582266">
              <w:rPr>
                <w:rFonts w:cs="Arial"/>
              </w:rPr>
              <w:t>Instructor, balancing play with structured learning</w:t>
            </w:r>
          </w:p>
        </w:tc>
      </w:tr>
      <w:tr w:rsidR="00CB2428" w:rsidRPr="00582266" w14:paraId="237DB69C" w14:textId="77777777" w:rsidTr="00FA1EA3">
        <w:trPr>
          <w:tblCellSpacing w:w="15" w:type="dxa"/>
        </w:trPr>
        <w:tc>
          <w:tcPr>
            <w:tcW w:w="0" w:type="auto"/>
            <w:vAlign w:val="center"/>
            <w:hideMark/>
          </w:tcPr>
          <w:p w14:paraId="7470E75F" w14:textId="77777777" w:rsidR="00CB2428" w:rsidRPr="00582266" w:rsidRDefault="00CB2428" w:rsidP="00FA1EA3">
            <w:pPr>
              <w:rPr>
                <w:rFonts w:cs="Arial"/>
              </w:rPr>
            </w:pPr>
            <w:r w:rsidRPr="00582266">
              <w:rPr>
                <w:rFonts w:cs="Arial"/>
                <w:b/>
                <w:bCs/>
              </w:rPr>
              <w:t>Environment</w:t>
            </w:r>
          </w:p>
        </w:tc>
        <w:tc>
          <w:tcPr>
            <w:tcW w:w="0" w:type="auto"/>
            <w:vAlign w:val="center"/>
            <w:hideMark/>
          </w:tcPr>
          <w:p w14:paraId="2A690B18" w14:textId="77777777" w:rsidR="00CB2428" w:rsidRPr="00582266" w:rsidRDefault="00CB2428" w:rsidP="00FA1EA3">
            <w:pPr>
              <w:rPr>
                <w:rFonts w:cs="Arial"/>
              </w:rPr>
            </w:pPr>
            <w:r w:rsidRPr="00582266">
              <w:rPr>
                <w:rFonts w:cs="Arial"/>
              </w:rPr>
              <w:t>Aesthetic, interactive spaces</w:t>
            </w:r>
          </w:p>
        </w:tc>
        <w:tc>
          <w:tcPr>
            <w:tcW w:w="0" w:type="auto"/>
            <w:vAlign w:val="center"/>
            <w:hideMark/>
          </w:tcPr>
          <w:p w14:paraId="1ADB5AA2" w14:textId="77777777" w:rsidR="00CB2428" w:rsidRDefault="00CB2428" w:rsidP="00FA1EA3">
            <w:pPr>
              <w:rPr>
                <w:rFonts w:cs="Arial"/>
              </w:rPr>
            </w:pPr>
            <w:r>
              <w:rPr>
                <w:rFonts w:cs="Arial"/>
              </w:rPr>
              <w:t xml:space="preserve"> </w:t>
            </w:r>
          </w:p>
          <w:p w14:paraId="6C30B431" w14:textId="77777777" w:rsidR="00CB2428" w:rsidRPr="00582266" w:rsidRDefault="00CB2428" w:rsidP="00FA1EA3">
            <w:pPr>
              <w:rPr>
                <w:rFonts w:cs="Arial"/>
              </w:rPr>
            </w:pPr>
            <w:r w:rsidRPr="00582266">
              <w:rPr>
                <w:rFonts w:cs="Arial"/>
              </w:rPr>
              <w:t>Play-based but often constrained by resources</w:t>
            </w:r>
          </w:p>
        </w:tc>
      </w:tr>
      <w:tr w:rsidR="00CB2428" w:rsidRPr="00582266" w14:paraId="6EF06C33" w14:textId="77777777" w:rsidTr="00FA1EA3">
        <w:trPr>
          <w:tblCellSpacing w:w="15" w:type="dxa"/>
        </w:trPr>
        <w:tc>
          <w:tcPr>
            <w:tcW w:w="0" w:type="auto"/>
            <w:vAlign w:val="center"/>
            <w:hideMark/>
          </w:tcPr>
          <w:p w14:paraId="28D34D6C" w14:textId="77777777" w:rsidR="00CB2428" w:rsidRDefault="00CB2428" w:rsidP="00FA1EA3">
            <w:pPr>
              <w:rPr>
                <w:rFonts w:cs="Arial"/>
                <w:b/>
                <w:bCs/>
              </w:rPr>
            </w:pPr>
          </w:p>
          <w:p w14:paraId="4D4DFE67" w14:textId="77777777" w:rsidR="00CB2428" w:rsidRPr="00582266" w:rsidRDefault="00CB2428" w:rsidP="00FA1EA3">
            <w:pPr>
              <w:rPr>
                <w:rFonts w:cs="Arial"/>
              </w:rPr>
            </w:pPr>
            <w:r w:rsidRPr="00582266">
              <w:rPr>
                <w:rFonts w:cs="Arial"/>
                <w:b/>
                <w:bCs/>
              </w:rPr>
              <w:t>Parental Involvement</w:t>
            </w:r>
          </w:p>
        </w:tc>
        <w:tc>
          <w:tcPr>
            <w:tcW w:w="0" w:type="auto"/>
            <w:vAlign w:val="center"/>
            <w:hideMark/>
          </w:tcPr>
          <w:p w14:paraId="44258AE9" w14:textId="77777777" w:rsidR="00CB2428" w:rsidRDefault="00CB2428" w:rsidP="00FA1EA3">
            <w:pPr>
              <w:rPr>
                <w:rFonts w:cs="Arial"/>
              </w:rPr>
            </w:pPr>
          </w:p>
          <w:p w14:paraId="6F4EF026" w14:textId="77777777" w:rsidR="00CB2428" w:rsidRPr="00582266" w:rsidRDefault="00CB2428" w:rsidP="00FA1EA3">
            <w:pPr>
              <w:rPr>
                <w:rFonts w:cs="Arial"/>
              </w:rPr>
            </w:pPr>
            <w:r w:rsidRPr="00582266">
              <w:rPr>
                <w:rFonts w:cs="Arial"/>
              </w:rPr>
              <w:t>Deeply integrated into curriculum design</w:t>
            </w:r>
          </w:p>
        </w:tc>
        <w:tc>
          <w:tcPr>
            <w:tcW w:w="0" w:type="auto"/>
            <w:vAlign w:val="center"/>
            <w:hideMark/>
          </w:tcPr>
          <w:p w14:paraId="425FC409" w14:textId="77777777" w:rsidR="00CB2428" w:rsidRPr="00582266" w:rsidRDefault="00CB2428" w:rsidP="00FA1EA3">
            <w:pPr>
              <w:rPr>
                <w:rFonts w:cs="Arial"/>
              </w:rPr>
            </w:pPr>
            <w:r w:rsidRPr="00582266">
              <w:rPr>
                <w:rFonts w:cs="Arial"/>
              </w:rPr>
              <w:t>Encouraged but less embedded</w:t>
            </w:r>
          </w:p>
        </w:tc>
      </w:tr>
    </w:tbl>
    <w:p w14:paraId="1873E60D" w14:textId="77777777" w:rsidR="00CB2428" w:rsidRPr="00E77080" w:rsidRDefault="00CB2428" w:rsidP="00CB2428">
      <w:pPr>
        <w:rPr>
          <w:rFonts w:cs="Arial"/>
        </w:rPr>
      </w:pPr>
    </w:p>
    <w:p w14:paraId="314D4E93" w14:textId="77777777" w:rsidR="00CB2428" w:rsidRPr="00F84201" w:rsidRDefault="00CB2428" w:rsidP="00CB2428">
      <w:pPr>
        <w:rPr>
          <w:rFonts w:cs="Arial"/>
        </w:rPr>
      </w:pPr>
      <w:r w:rsidRPr="00F84201">
        <w:rPr>
          <w:rFonts w:cs="Arial"/>
        </w:rPr>
        <w:t xml:space="preserve">Both the Reggio Emilia approach and the Curriculum for Wales recognize play-based learning as a fundamental element in early childhood education, acknowledging its crucial role in supporting cognitive, social, and emotional development. Both frameworks emphasize child-led exploration, fostering autonomy and allowing </w:t>
      </w:r>
      <w:r w:rsidRPr="00F84201">
        <w:rPr>
          <w:rFonts w:cs="Arial"/>
        </w:rPr>
        <w:lastRenderedPageBreak/>
        <w:t xml:space="preserve">children to shape their learning experiences in ways that reflect their interests and capabilities. While the Curriculum for Wales integrates structured learning objectives within its play-based pedagogy, Reggio Emilia maintains a more fluid and emergent curriculum, driven entirely by children's inquiries. Additionally, collaboration with families is a key principle in both approaches, though its implementation varies. The Reggio Emilia philosophy places a particularly strong emphasis on co-constructing learning with families, positioning parents as active participants in shaping the educational experience </w:t>
      </w:r>
      <w:r w:rsidRPr="00D41D5B">
        <w:rPr>
          <w:rFonts w:cs="Arial"/>
          <w:highlight w:val="yellow"/>
        </w:rPr>
        <w:t>(Rodríguez et al., 2012).</w:t>
      </w:r>
      <w:r w:rsidRPr="00F84201">
        <w:rPr>
          <w:rFonts w:cs="Arial"/>
        </w:rPr>
        <w:t xml:space="preserve"> In Wales, while parental engagement is encouraged, it remains more structured within policy guidelines rather than fully integrated into curriculum design. These shared principles underscore the importance of fostering inclusive, play-driven environments, yet differences in practical application highlight the need for deeper integration of family engagement and flexible learning pathways to support the unique developmental trajectories of young learners.</w:t>
      </w:r>
    </w:p>
    <w:p w14:paraId="7DCC2CAC" w14:textId="77777777" w:rsidR="00CB2428" w:rsidRPr="00E77080" w:rsidRDefault="00CB2428" w:rsidP="00CB2428">
      <w:pPr>
        <w:ind w:left="360"/>
        <w:rPr>
          <w:rFonts w:cs="Arial"/>
        </w:rPr>
      </w:pPr>
    </w:p>
    <w:p w14:paraId="1CDAC96F" w14:textId="77777777" w:rsidR="00CB2428" w:rsidRPr="00E77080" w:rsidRDefault="00CB2428" w:rsidP="00CB2428">
      <w:pPr>
        <w:ind w:left="360"/>
        <w:rPr>
          <w:rFonts w:cs="Arial"/>
        </w:rPr>
      </w:pPr>
    </w:p>
    <w:p w14:paraId="106E600C" w14:textId="77777777" w:rsidR="00CB2428" w:rsidRPr="00E77080" w:rsidRDefault="00CB2428" w:rsidP="00CB2428">
      <w:pPr>
        <w:rPr>
          <w:rFonts w:cs="Arial"/>
        </w:rPr>
      </w:pPr>
      <w:r w:rsidRPr="00E77080">
        <w:rPr>
          <w:rFonts w:cs="Arial"/>
        </w:rPr>
        <w:t xml:space="preserve">Despite the strong policy emphasis on play-based learning in Wales, educators often face significant implementation challenges. One major barrier is </w:t>
      </w:r>
      <w:r w:rsidRPr="00E77080">
        <w:rPr>
          <w:rStyle w:val="Strong"/>
          <w:rFonts w:eastAsiaTheme="majorEastAsia" w:cs="Arial"/>
        </w:rPr>
        <w:t>assessment pressures</w:t>
      </w:r>
      <w:r w:rsidRPr="00E77080">
        <w:rPr>
          <w:rFonts w:cs="Arial"/>
        </w:rPr>
        <w:t>, as standardized tracking tools can restrict flexibility in recognizing the diverse developmental trajectories of young learners (NDNA Cymru, 2024). While the Curriculum for Wales aims to support child-</w:t>
      </w:r>
      <w:proofErr w:type="spellStart"/>
      <w:r w:rsidRPr="00E77080">
        <w:rPr>
          <w:rFonts w:cs="Arial"/>
        </w:rPr>
        <w:t>centered</w:t>
      </w:r>
      <w:proofErr w:type="spellEnd"/>
      <w:r w:rsidRPr="00E77080">
        <w:rPr>
          <w:rFonts w:cs="Arial"/>
        </w:rPr>
        <w:t xml:space="preserve"> progress, educators frequently report difficulties in balancing structured assessment requirements with individualized learning approaches. Similarly, </w:t>
      </w:r>
      <w:r w:rsidRPr="00E77080">
        <w:rPr>
          <w:rStyle w:val="Strong"/>
          <w:rFonts w:eastAsiaTheme="majorEastAsia" w:cs="Arial"/>
        </w:rPr>
        <w:t>resource limitations</w:t>
      </w:r>
      <w:r w:rsidRPr="00E77080">
        <w:rPr>
          <w:rFonts w:cs="Arial"/>
        </w:rPr>
        <w:t xml:space="preserve"> hinder the effectiveness of play-based pedagogy. Many early years settings struggle with inadequate funding, reducing access to enriched environments that foster creativity, exploration, and sensory engagement (Welsh Government, 2024). Without sufficient financial and material support, practitioners may find it difficult to fully implement dynamic play-based learning models. </w:t>
      </w:r>
      <w:r w:rsidRPr="00E77080">
        <w:rPr>
          <w:rStyle w:val="Strong"/>
          <w:rFonts w:eastAsiaTheme="majorEastAsia" w:cs="Arial"/>
        </w:rPr>
        <w:t>Practitioner confidence</w:t>
      </w:r>
      <w:r w:rsidRPr="00E77080">
        <w:rPr>
          <w:rFonts w:cs="Arial"/>
        </w:rPr>
        <w:t xml:space="preserve"> also plays a critical role in successful implementation. The shift from traditional instructional methods to play-based approaches </w:t>
      </w:r>
      <w:proofErr w:type="gramStart"/>
      <w:r w:rsidRPr="00E77080">
        <w:rPr>
          <w:rFonts w:cs="Arial"/>
        </w:rPr>
        <w:t>requires</w:t>
      </w:r>
      <w:proofErr w:type="gramEnd"/>
      <w:r w:rsidRPr="00E77080">
        <w:rPr>
          <w:rFonts w:cs="Arial"/>
        </w:rPr>
        <w:t xml:space="preserve"> specialized training, yet many educators feel underprepared due to limited professional development opportunitie</w:t>
      </w:r>
      <w:r w:rsidRPr="00D41D5B">
        <w:rPr>
          <w:rFonts w:cs="Arial"/>
          <w:highlight w:val="yellow"/>
        </w:rPr>
        <w:t>s (Hasson et al.,</w:t>
      </w:r>
      <w:r w:rsidRPr="00E77080">
        <w:rPr>
          <w:rFonts w:cs="Arial"/>
        </w:rPr>
        <w:t xml:space="preserve"> 2022). Without ongoing support, there is a risk that play-based learning remains inconsistently applied, undermining its intended benefits.</w:t>
      </w:r>
    </w:p>
    <w:p w14:paraId="75677317" w14:textId="77777777" w:rsidR="00CB2428" w:rsidRPr="00E77080" w:rsidRDefault="00CB2428" w:rsidP="00CB2428">
      <w:pPr>
        <w:pStyle w:val="NormalWeb"/>
        <w:spacing w:line="360" w:lineRule="auto"/>
        <w:rPr>
          <w:rFonts w:ascii="Arial" w:hAnsi="Arial" w:cs="Arial"/>
        </w:rPr>
      </w:pPr>
      <w:r w:rsidRPr="00E77080">
        <w:rPr>
          <w:rFonts w:ascii="Arial" w:hAnsi="Arial" w:cs="Arial"/>
        </w:rPr>
        <w:lastRenderedPageBreak/>
        <w:t xml:space="preserve">Similarly, while the </w:t>
      </w:r>
      <w:r w:rsidRPr="00E77080">
        <w:rPr>
          <w:rStyle w:val="Strong"/>
          <w:rFonts w:ascii="Arial" w:eastAsiaTheme="majorEastAsia" w:hAnsi="Arial" w:cs="Arial"/>
        </w:rPr>
        <w:t>Reggio Emilia approach</w:t>
      </w:r>
      <w:r w:rsidRPr="00E77080">
        <w:rPr>
          <w:rFonts w:ascii="Arial" w:hAnsi="Arial" w:cs="Arial"/>
        </w:rPr>
        <w:t xml:space="preserve"> theoretically provides greater flexibility and creativity, effective implementation depends on well-trained practitioners. A key requirement is the presence of </w:t>
      </w:r>
      <w:r w:rsidRPr="00E77080">
        <w:rPr>
          <w:rStyle w:val="Strong"/>
          <w:rFonts w:ascii="Arial" w:eastAsiaTheme="majorEastAsia" w:hAnsi="Arial" w:cs="Arial"/>
        </w:rPr>
        <w:t>highly skilled educators</w:t>
      </w:r>
      <w:r w:rsidRPr="00E77080">
        <w:rPr>
          <w:rFonts w:ascii="Arial" w:hAnsi="Arial" w:cs="Arial"/>
        </w:rPr>
        <w:t xml:space="preserve"> capable of facilitating inquiry-based exploration and documentation processes, yet training gaps and financial constraints can make this difficult to achieve in many settings </w:t>
      </w:r>
      <w:r>
        <w:t xml:space="preserve">Edwards and Gandini (2018). </w:t>
      </w:r>
      <w:r w:rsidRPr="00E77080">
        <w:rPr>
          <w:rFonts w:ascii="Arial" w:hAnsi="Arial" w:cs="Arial"/>
        </w:rPr>
        <w:t xml:space="preserve">Additionally, </w:t>
      </w:r>
      <w:r>
        <w:rPr>
          <w:rFonts w:ascii="Arial" w:hAnsi="Arial" w:cs="Arial"/>
        </w:rPr>
        <w:t xml:space="preserve"> </w:t>
      </w:r>
      <w:r>
        <w:t xml:space="preserve">Manera (2022) and Edwards and Gandini (2018)  believe  </w:t>
      </w:r>
      <w:r w:rsidRPr="00E77080">
        <w:rPr>
          <w:rStyle w:val="Strong"/>
          <w:rFonts w:ascii="Arial" w:eastAsiaTheme="majorEastAsia" w:hAnsi="Arial" w:cs="Arial"/>
        </w:rPr>
        <w:t>extensive documentation</w:t>
      </w:r>
      <w:r w:rsidRPr="00E77080">
        <w:rPr>
          <w:rFonts w:ascii="Arial" w:hAnsi="Arial" w:cs="Arial"/>
        </w:rPr>
        <w:t xml:space="preserve"> is a hallmark of the Reggio Emilia philosophy, involving continuous observation, photographic records, and detailed portfolios to capture children's learning journeys </w:t>
      </w:r>
      <w:r>
        <w:t>.</w:t>
      </w:r>
      <w:r w:rsidRPr="00E77080">
        <w:rPr>
          <w:rFonts w:ascii="Arial" w:hAnsi="Arial" w:cs="Arial"/>
        </w:rPr>
        <w:t>Although this approach offers a rich and holistic perspective on development, it is time-intensive and requires significant practitioner expertise, which can be difficult to sustain, especially in underfunded contexts.</w:t>
      </w:r>
    </w:p>
    <w:p w14:paraId="1CB7252E" w14:textId="77777777" w:rsidR="00CB2428" w:rsidRPr="00E77080" w:rsidRDefault="00CB2428" w:rsidP="00CB2428">
      <w:pPr>
        <w:pStyle w:val="NormalWeb"/>
        <w:spacing w:line="360" w:lineRule="auto"/>
        <w:rPr>
          <w:rFonts w:ascii="Arial" w:hAnsi="Arial" w:cs="Arial"/>
        </w:rPr>
      </w:pPr>
      <w:r w:rsidRPr="00E77080">
        <w:rPr>
          <w:rFonts w:ascii="Arial" w:hAnsi="Arial" w:cs="Arial"/>
        </w:rPr>
        <w:t>These practical realities highlight the gap between policy expectations and classroom implementation. While both models advocate for child-</w:t>
      </w:r>
      <w:proofErr w:type="spellStart"/>
      <w:r w:rsidRPr="00E77080">
        <w:rPr>
          <w:rFonts w:ascii="Arial" w:hAnsi="Arial" w:cs="Arial"/>
        </w:rPr>
        <w:t>centered</w:t>
      </w:r>
      <w:proofErr w:type="spellEnd"/>
      <w:r w:rsidRPr="00E77080">
        <w:rPr>
          <w:rFonts w:ascii="Arial" w:hAnsi="Arial" w:cs="Arial"/>
        </w:rPr>
        <w:t xml:space="preserve"> and play-based learning, systemic barriers such as assessment demands, resource constraints, and educator preparedness must be addressed to ensure effective and equitable early years education.</w:t>
      </w:r>
    </w:p>
    <w:p w14:paraId="391A17E0" w14:textId="77777777" w:rsidR="00CB2428" w:rsidRPr="00E77080" w:rsidRDefault="00CB2428" w:rsidP="00CB2428">
      <w:pPr>
        <w:rPr>
          <w:rFonts w:cs="Arial"/>
        </w:rPr>
      </w:pPr>
    </w:p>
    <w:p w14:paraId="3912AEC3" w14:textId="77777777" w:rsidR="00CB2428" w:rsidRPr="00E77080" w:rsidRDefault="00CB2428" w:rsidP="00CB2428">
      <w:pPr>
        <w:rPr>
          <w:rFonts w:cs="Arial"/>
        </w:rPr>
      </w:pPr>
      <w:r w:rsidRPr="00E77080">
        <w:rPr>
          <w:rFonts w:cs="Arial"/>
        </w:rPr>
        <w:t xml:space="preserve">Improving the implementation of play-based learning in Wales requires several key adjustments. Enhancing teacher training is essential, as many educators lack specialized knowledge in play-based methodologies, limiting their ability to effectively translate policy into practice </w:t>
      </w:r>
      <w:r w:rsidRPr="00D41D5B">
        <w:rPr>
          <w:rFonts w:cs="Arial"/>
          <w:highlight w:val="yellow"/>
        </w:rPr>
        <w:t>(Hasson et al., 2022).</w:t>
      </w:r>
      <w:r w:rsidRPr="00E77080">
        <w:rPr>
          <w:rFonts w:cs="Arial"/>
        </w:rPr>
        <w:t xml:space="preserve"> Professional development should focus on inquiry-based facilitation, drawing from Reggio Emilia principles to allow educators to support child-led learning without rigid instructional constraints. Additionally, flexible assessment strategies are needed to recognize non-traditional indicators of progress, ensuring that children’s unique developmental trajectories are acknowledged rather than measured against predefined milestones. Reforming assessment models is also crucial, as moving toward portfolio-based evaluations would provide a more nuanced understanding of children’s growth, reducing the reliance on age-based milestones that often fail to capture diverse learning </w:t>
      </w:r>
      <w:r w:rsidRPr="00F94CA4">
        <w:rPr>
          <w:rFonts w:cs="Arial"/>
        </w:rPr>
        <w:t>experiences (Guldberg et al., 2020). Beyond</w:t>
      </w:r>
      <w:r w:rsidRPr="00E77080">
        <w:rPr>
          <w:rFonts w:cs="Arial"/>
        </w:rPr>
        <w:t xml:space="preserve"> assessment and pedagogy, resource allocation must be addressed to support effective implementation. Increased funding would enable environmental enhancements, inspired by Reggio Emilia’s focus on </w:t>
      </w:r>
      <w:r w:rsidRPr="00E77080">
        <w:rPr>
          <w:rFonts w:cs="Arial"/>
        </w:rPr>
        <w:lastRenderedPageBreak/>
        <w:t>interactive and aesthetically stimulating spaces, which are known to foster curiosity and creativity. Similarly, investment in ongoing professional development would ensure educators are equipped with the skills needed to maximize the benefits of play-based learning (Welsh Government, 2024). Finally, strengthening family engagement could bridge gaps between policy expectations and classroom realities. Wales could adopt Reggio Emilia’s collaborative approach, integrating parents more deeply into curriculum design and assessment, recognizing their role as key contributors to their children’s educational experiences (</w:t>
      </w:r>
      <w:r w:rsidRPr="00D41D5B">
        <w:rPr>
          <w:rFonts w:cs="Arial"/>
          <w:highlight w:val="yellow"/>
        </w:rPr>
        <w:t>Rodríguez et al., 2012).</w:t>
      </w:r>
      <w:r w:rsidRPr="00E77080">
        <w:rPr>
          <w:rFonts w:cs="Arial"/>
        </w:rPr>
        <w:t xml:space="preserve"> By addressing these areas, play-based learning in Wales could more effectively align with its intended goals, ensuring greater inclusivity and meaningful learning experiences for all children.</w:t>
      </w:r>
    </w:p>
    <w:p w14:paraId="1CC74622" w14:textId="77777777" w:rsidR="00CB2428" w:rsidRPr="00E77080" w:rsidRDefault="00CB2428" w:rsidP="00CB2428">
      <w:pPr>
        <w:rPr>
          <w:rFonts w:cs="Arial"/>
        </w:rPr>
      </w:pPr>
    </w:p>
    <w:p w14:paraId="5DEE6357" w14:textId="77777777" w:rsidR="006000E0" w:rsidRDefault="006000E0" w:rsidP="00333C02">
      <w:pPr>
        <w:rPr>
          <w:b/>
          <w:bCs/>
        </w:rPr>
      </w:pPr>
      <w:r>
        <w:rPr>
          <w:b/>
          <w:bCs/>
        </w:rPr>
        <w:t>Part 2</w:t>
      </w:r>
    </w:p>
    <w:p w14:paraId="0A95D9DB" w14:textId="45D38050" w:rsidR="00333C02" w:rsidRPr="00333C02" w:rsidRDefault="00333C02" w:rsidP="00333C02">
      <w:pPr>
        <w:rPr>
          <w:b/>
          <w:bCs/>
        </w:rPr>
      </w:pPr>
      <w:r w:rsidRPr="00333C02">
        <w:rPr>
          <w:b/>
          <w:bCs/>
        </w:rPr>
        <w:t>The Unique Child in Early Years Education: A Critical Evaluation of Assessment Approaches</w:t>
      </w:r>
    </w:p>
    <w:p w14:paraId="31D3505F" w14:textId="1CA07F3F" w:rsidR="00333C02" w:rsidRPr="00DD482C" w:rsidRDefault="00333C02" w:rsidP="00333C02">
      <w:r w:rsidRPr="00DD482C">
        <w:t>In early years education, the concept of the "unique child" is fundamental to ensuring that assessment practices are meaningful, inclusive, and responsive to each child’s individual developmental trajectory</w:t>
      </w:r>
      <w:r w:rsidR="0FCEC798" w:rsidRPr="00DD482C">
        <w:t xml:space="preserve"> (</w:t>
      </w:r>
      <w:r w:rsidR="0FCEC798" w:rsidRPr="00DD482C">
        <w:rPr>
          <w:rFonts w:eastAsia="Arial" w:cs="Arial"/>
          <w:color w:val="222222"/>
        </w:rPr>
        <w:t>Celinska, 2023).</w:t>
      </w:r>
      <w:r w:rsidRPr="00DD482C">
        <w:rPr>
          <w:rFonts w:eastAsia="Arial" w:cs="Arial"/>
          <w:color w:val="222222"/>
        </w:rPr>
        <w:t xml:space="preserve"> </w:t>
      </w:r>
      <w:r w:rsidRPr="00DD482C">
        <w:t>This section will critically evaluate assessment methods in early years education, especially in relation to play-based curricula such as those implemented in Wales, and how these methods interact with the notion of the unique child. This will include examining progress tracking, age vs. stage scenarios, and relevant development models in the context of Welsh policy.</w:t>
      </w:r>
    </w:p>
    <w:p w14:paraId="12BF0DA1" w14:textId="30AB9196" w:rsidR="00333C02" w:rsidRDefault="00333C02" w:rsidP="00333C02"/>
    <w:p w14:paraId="467A870B" w14:textId="77777777" w:rsidR="00333C02" w:rsidRPr="00DD482C" w:rsidRDefault="00333C02" w:rsidP="00333C02">
      <w:pPr>
        <w:rPr>
          <w:b/>
          <w:bCs/>
        </w:rPr>
      </w:pPr>
      <w:r w:rsidRPr="00DD482C">
        <w:rPr>
          <w:b/>
          <w:bCs/>
        </w:rPr>
        <w:t>What is the Unique Child?</w:t>
      </w:r>
    </w:p>
    <w:p w14:paraId="659B9B9E" w14:textId="737C674B" w:rsidR="00333C02" w:rsidRPr="00DD482C" w:rsidRDefault="498EF0B0" w:rsidP="00333C02">
      <w:r w:rsidRPr="00DD482C">
        <w:t xml:space="preserve">According to </w:t>
      </w:r>
      <w:proofErr w:type="spellStart"/>
      <w:r w:rsidRPr="00DD482C">
        <w:rPr>
          <w:rFonts w:eastAsia="Arial" w:cs="Arial"/>
          <w:color w:val="222222"/>
        </w:rPr>
        <w:t>Celinska</w:t>
      </w:r>
      <w:proofErr w:type="spellEnd"/>
      <w:r w:rsidRPr="00DD482C">
        <w:rPr>
          <w:rFonts w:eastAsia="Arial" w:cs="Arial"/>
          <w:color w:val="222222"/>
        </w:rPr>
        <w:t>, (2023</w:t>
      </w:r>
      <w:r w:rsidR="74F4EFB8" w:rsidRPr="00DD482C">
        <w:rPr>
          <w:rFonts w:eastAsia="Arial" w:cs="Arial"/>
          <w:color w:val="222222"/>
        </w:rPr>
        <w:t>)</w:t>
      </w:r>
      <w:r w:rsidR="003C34F5">
        <w:rPr>
          <w:rFonts w:eastAsia="Arial" w:cs="Arial"/>
          <w:color w:val="222222"/>
        </w:rPr>
        <w:t xml:space="preserve"> and </w:t>
      </w:r>
      <w:r w:rsidR="003C34F5" w:rsidRPr="00C636F4">
        <w:rPr>
          <w:rFonts w:cs="Arial"/>
        </w:rPr>
        <w:t>Grenier</w:t>
      </w:r>
      <w:r w:rsidR="003C34F5">
        <w:rPr>
          <w:rFonts w:cs="Arial"/>
        </w:rPr>
        <w:t xml:space="preserve"> </w:t>
      </w:r>
      <w:r w:rsidR="003C34F5" w:rsidRPr="00C636F4">
        <w:rPr>
          <w:rFonts w:cs="Arial"/>
        </w:rPr>
        <w:t>(2025)</w:t>
      </w:r>
      <w:r w:rsidR="74F4EFB8" w:rsidRPr="00DD482C">
        <w:rPr>
          <w:rFonts w:eastAsia="Arial" w:cs="Arial"/>
          <w:color w:val="222222"/>
        </w:rPr>
        <w:t xml:space="preserve"> </w:t>
      </w:r>
      <w:r w:rsidR="003C34F5">
        <w:rPr>
          <w:rFonts w:eastAsia="Arial" w:cs="Arial"/>
          <w:color w:val="222222"/>
        </w:rPr>
        <w:t>t</w:t>
      </w:r>
      <w:r w:rsidR="00333C02" w:rsidRPr="00DD482C">
        <w:rPr>
          <w:rFonts w:eastAsia="Arial" w:cs="Arial"/>
          <w:color w:val="222222"/>
        </w:rPr>
        <w:t>he</w:t>
      </w:r>
      <w:r w:rsidR="00333C02" w:rsidRPr="00DD482C">
        <w:t> </w:t>
      </w:r>
      <w:r w:rsidR="00333C02" w:rsidRPr="00DD482C">
        <w:rPr>
          <w:i/>
          <w:iCs/>
        </w:rPr>
        <w:t>unique child</w:t>
      </w:r>
      <w:r w:rsidR="00333C02" w:rsidRPr="00DD482C">
        <w:t> is a central concept within early years education that refers to the belief that every child is distinct and has their own patterns of development, needs, interests, and ways of learning. The </w:t>
      </w:r>
      <w:r w:rsidR="00333C02" w:rsidRPr="00DD482C">
        <w:rPr>
          <w:i/>
          <w:iCs/>
        </w:rPr>
        <w:t>Curriculum for Wales</w:t>
      </w:r>
      <w:r w:rsidR="00333C02" w:rsidRPr="00DD482C">
        <w:t>  explicitly recognizes the importance of viewing each child as a unique individual, acknowledging that their early experiences, environment, and relationships shape their learning and development (Welsh Government, 2020). This concept aligns with the social-constructivist theories of Vygotsky (1978)</w:t>
      </w:r>
      <w:r w:rsidR="14474B4E" w:rsidRPr="00DD482C">
        <w:t xml:space="preserve"> cited by </w:t>
      </w:r>
      <w:r w:rsidR="14474B4E" w:rsidRPr="00DD482C">
        <w:rPr>
          <w:rFonts w:eastAsia="Arial" w:cs="Arial"/>
          <w:color w:val="222222"/>
        </w:rPr>
        <w:t xml:space="preserve"> Smolucha </w:t>
      </w:r>
      <w:r w:rsidR="009B09E9">
        <w:rPr>
          <w:rFonts w:eastAsia="Arial" w:cs="Arial"/>
          <w:color w:val="222222"/>
        </w:rPr>
        <w:t>(</w:t>
      </w:r>
      <w:r w:rsidR="14474B4E" w:rsidRPr="00DD482C">
        <w:rPr>
          <w:rFonts w:eastAsia="Arial" w:cs="Arial"/>
          <w:color w:val="222222"/>
        </w:rPr>
        <w:t>2022</w:t>
      </w:r>
      <w:r w:rsidR="009B09E9">
        <w:rPr>
          <w:rFonts w:eastAsia="Arial" w:cs="Arial"/>
          <w:color w:val="222222"/>
        </w:rPr>
        <w:t>)</w:t>
      </w:r>
      <w:r w:rsidR="00E20461">
        <w:rPr>
          <w:rFonts w:eastAsia="Arial" w:cs="Arial"/>
          <w:color w:val="222222"/>
        </w:rPr>
        <w:t xml:space="preserve"> </w:t>
      </w:r>
      <w:r w:rsidR="00333C02" w:rsidRPr="00DD482C">
        <w:t xml:space="preserve">who argued that children develop within </w:t>
      </w:r>
      <w:r w:rsidR="00333C02" w:rsidRPr="00DD482C">
        <w:lastRenderedPageBreak/>
        <w:t>specific social and cultural contexts, meaning their learning should be viewed as highly individual and context</w:t>
      </w:r>
      <w:r w:rsidR="1FD343DB" w:rsidRPr="00DD482C">
        <w:t xml:space="preserve"> </w:t>
      </w:r>
      <w:r w:rsidR="00333C02" w:rsidRPr="00DD482C">
        <w:t>specific.</w:t>
      </w:r>
    </w:p>
    <w:p w14:paraId="1DADE873" w14:textId="7926EB76" w:rsidR="00333C02" w:rsidRDefault="00333C02" w:rsidP="00333C02">
      <w:r w:rsidRPr="00DD482C">
        <w:t xml:space="preserve">Recognizing the unique child is important </w:t>
      </w:r>
      <w:r w:rsidR="00101AD0">
        <w:t xml:space="preserve"> according to </w:t>
      </w:r>
      <w:r w:rsidR="00101AD0" w:rsidRPr="00C636F4">
        <w:rPr>
          <w:rFonts w:cs="Arial"/>
        </w:rPr>
        <w:t>Grenier</w:t>
      </w:r>
      <w:r w:rsidR="00101AD0">
        <w:rPr>
          <w:rFonts w:cs="Arial"/>
        </w:rPr>
        <w:t xml:space="preserve"> </w:t>
      </w:r>
      <w:r w:rsidR="00101AD0" w:rsidRPr="00C636F4">
        <w:rPr>
          <w:rFonts w:cs="Arial"/>
        </w:rPr>
        <w:t xml:space="preserve">(2025) </w:t>
      </w:r>
      <w:r w:rsidRPr="00DD482C">
        <w:t>because it underpins a more personalized approach to learning. This means that assessment should not only track academic progress but also consider the emotional, social, and cognitive dimensions of a child’s development (Hughes, 2018</w:t>
      </w:r>
      <w:r w:rsidR="00FC5856">
        <w:t>a</w:t>
      </w:r>
      <w:r w:rsidRPr="00DD482C">
        <w:t>). If assessment is done in a way that disregards the uniqueness of each child, it can lead to an over-generalized, "one-size-fits-all" approach that fails to capture individual development.</w:t>
      </w:r>
    </w:p>
    <w:p w14:paraId="6F0D6BDD" w14:textId="77777777" w:rsidR="00F4599D" w:rsidRPr="00DD482C" w:rsidRDefault="00F4599D" w:rsidP="00333C02"/>
    <w:p w14:paraId="33F6D162" w14:textId="77777777" w:rsidR="000D4519" w:rsidRDefault="000D4519" w:rsidP="00333C02">
      <w:pPr>
        <w:rPr>
          <w:b/>
          <w:bCs/>
        </w:rPr>
      </w:pPr>
    </w:p>
    <w:p w14:paraId="7BC5AD0D" w14:textId="77777777" w:rsidR="000D4519" w:rsidRDefault="000D4519" w:rsidP="00333C02">
      <w:pPr>
        <w:rPr>
          <w:b/>
          <w:bCs/>
        </w:rPr>
      </w:pPr>
    </w:p>
    <w:p w14:paraId="3FB31DA1" w14:textId="77777777" w:rsidR="00664D14" w:rsidRDefault="000D4519" w:rsidP="000D4519">
      <w:r w:rsidRPr="000D4519">
        <w:rPr>
          <w:b/>
          <w:bCs/>
        </w:rPr>
        <w:t>Assessment in Early Years</w:t>
      </w:r>
      <w:r w:rsidRPr="000D4519">
        <w:br/>
      </w:r>
      <w:r w:rsidR="000F615B" w:rsidRPr="00494F6F">
        <w:rPr>
          <w:rFonts w:eastAsia="Times New Roman" w:cs="Arial"/>
        </w:rPr>
        <w:t>Welsh Government (2022)</w:t>
      </w:r>
      <w:r w:rsidR="000F615B">
        <w:rPr>
          <w:rFonts w:eastAsia="Times New Roman" w:cs="Arial"/>
        </w:rPr>
        <w:t xml:space="preserve"> and </w:t>
      </w:r>
      <w:r w:rsidR="000F615B" w:rsidRPr="000D4519">
        <w:t xml:space="preserve">Owen et al., </w:t>
      </w:r>
      <w:r w:rsidR="000F615B">
        <w:t>(</w:t>
      </w:r>
      <w:r w:rsidR="000F615B" w:rsidRPr="000D4519">
        <w:t>2020)</w:t>
      </w:r>
      <w:r w:rsidR="000F615B">
        <w:t xml:space="preserve"> </w:t>
      </w:r>
      <w:r w:rsidR="000F615B">
        <w:rPr>
          <w:rFonts w:eastAsia="Times New Roman" w:cs="Arial"/>
        </w:rPr>
        <w:t xml:space="preserve">suggest </w:t>
      </w:r>
      <w:r w:rsidR="000F615B">
        <w:t>e</w:t>
      </w:r>
      <w:r w:rsidRPr="000D4519">
        <w:t xml:space="preserve">arly years assessment involves observing, documenting, and evaluating children’s development to tailor teaching strategies. It should be </w:t>
      </w:r>
      <w:r w:rsidR="0000748E" w:rsidRPr="000D4519">
        <w:rPr>
          <w:b/>
          <w:bCs/>
        </w:rPr>
        <w:t>dynamic</w:t>
      </w:r>
      <w:r w:rsidR="0000748E" w:rsidRPr="000D4519">
        <w:t xml:space="preserve"> highlighting</w:t>
      </w:r>
      <w:r w:rsidRPr="000D4519">
        <w:t xml:space="preserve"> a child’s developmental stage, interests, and strengths to create responsive learning opportunities</w:t>
      </w:r>
      <w:r w:rsidR="00664D14">
        <w:t>.</w:t>
      </w:r>
    </w:p>
    <w:p w14:paraId="2D2C6764" w14:textId="73272493" w:rsidR="000D4519" w:rsidRPr="000D4519" w:rsidRDefault="000D4519" w:rsidP="000D4519">
      <w:r w:rsidRPr="000D4519">
        <w:t xml:space="preserve">In Wales, early years assessment within the Foundation Phase prioritizes </w:t>
      </w:r>
      <w:r w:rsidRPr="000D4519">
        <w:rPr>
          <w:b/>
          <w:bCs/>
        </w:rPr>
        <w:t>observational assessment</w:t>
      </w:r>
      <w:r w:rsidRPr="000D4519">
        <w:t xml:space="preserve"> and </w:t>
      </w:r>
      <w:r w:rsidRPr="000D4519">
        <w:rPr>
          <w:b/>
          <w:bCs/>
        </w:rPr>
        <w:t>play-based learning</w:t>
      </w:r>
      <w:r w:rsidRPr="000D4519">
        <w:t xml:space="preserve">. This aligns with the belief that young children’s learning is best understood in </w:t>
      </w:r>
      <w:r w:rsidRPr="000D4519">
        <w:rPr>
          <w:b/>
          <w:bCs/>
        </w:rPr>
        <w:t>natural settings</w:t>
      </w:r>
      <w:r w:rsidRPr="000D4519">
        <w:t>, where they engage in activities reflecting their interests and developmental needs (Welsh Government, 2020; Taylor, Rhys, &amp; Waldron, 2019).</w:t>
      </w:r>
    </w:p>
    <w:p w14:paraId="4BA93410" w14:textId="558477A3" w:rsidR="00333C02" w:rsidRDefault="00CF7661" w:rsidP="00333C02">
      <w:r>
        <w:t xml:space="preserve">According to </w:t>
      </w:r>
      <w:r w:rsidRPr="00494F6F">
        <w:rPr>
          <w:rFonts w:eastAsia="Arial" w:cs="Arial"/>
          <w:color w:val="222222"/>
        </w:rPr>
        <w:t>Titley,</w:t>
      </w:r>
      <w:r>
        <w:rPr>
          <w:rFonts w:eastAsia="Arial" w:cs="Arial"/>
          <w:color w:val="222222"/>
        </w:rPr>
        <w:t xml:space="preserve"> </w:t>
      </w:r>
      <w:r w:rsidRPr="00494F6F">
        <w:rPr>
          <w:rFonts w:eastAsia="Arial" w:cs="Arial"/>
          <w:color w:val="222222"/>
        </w:rPr>
        <w:t>Davies</w:t>
      </w:r>
      <w:r>
        <w:rPr>
          <w:rFonts w:eastAsia="Arial" w:cs="Arial"/>
          <w:color w:val="222222"/>
        </w:rPr>
        <w:t xml:space="preserve"> </w:t>
      </w:r>
      <w:r w:rsidRPr="00494F6F">
        <w:rPr>
          <w:rFonts w:eastAsia="Arial" w:cs="Arial"/>
          <w:color w:val="222222"/>
        </w:rPr>
        <w:t>,and Atherton</w:t>
      </w:r>
      <w:r>
        <w:rPr>
          <w:rFonts w:eastAsia="Arial" w:cs="Arial"/>
          <w:color w:val="222222"/>
        </w:rPr>
        <w:t xml:space="preserve"> (</w:t>
      </w:r>
      <w:r w:rsidRPr="00494F6F">
        <w:rPr>
          <w:rFonts w:eastAsia="Arial" w:cs="Arial"/>
          <w:color w:val="222222"/>
        </w:rPr>
        <w:t>2020</w:t>
      </w:r>
      <w:r>
        <w:rPr>
          <w:rFonts w:eastAsia="Arial" w:cs="Arial"/>
          <w:color w:val="222222"/>
        </w:rPr>
        <w:t>)</w:t>
      </w:r>
      <w:r w:rsidRPr="00494F6F">
        <w:rPr>
          <w:rFonts w:eastAsia="Arial" w:cs="Arial"/>
          <w:color w:val="222222"/>
        </w:rPr>
        <w:t xml:space="preserve"> </w:t>
      </w:r>
      <w:r w:rsidR="00E60832">
        <w:rPr>
          <w:rFonts w:eastAsia="Arial" w:cs="Arial"/>
          <w:color w:val="222222"/>
        </w:rPr>
        <w:t xml:space="preserve">and </w:t>
      </w:r>
      <w:r w:rsidR="00E60832" w:rsidRPr="00333C02">
        <w:t>Hughes</w:t>
      </w:r>
      <w:r w:rsidR="00E60832">
        <w:t xml:space="preserve"> (</w:t>
      </w:r>
      <w:r w:rsidR="00E60832" w:rsidRPr="00333C02">
        <w:t>2018</w:t>
      </w:r>
      <w:r w:rsidR="00E60832">
        <w:t>a</w:t>
      </w:r>
      <w:r w:rsidR="00E60832" w:rsidRPr="00333C02">
        <w:t>)</w:t>
      </w:r>
      <w:r w:rsidR="00E60832">
        <w:t xml:space="preserve"> </w:t>
      </w:r>
      <w:r>
        <w:t>ef</w:t>
      </w:r>
      <w:r w:rsidR="00333C02" w:rsidRPr="00333C02">
        <w:t xml:space="preserve">fective assessment should be flexible and responsive, allowing educators to adapt their teaching strategies to support each child’s next steps in learning. It also involves collaboration with parents and carers to ensure that assessment is holistic, capturing a complete picture of the child’s progress across various domains </w:t>
      </w:r>
      <w:r w:rsidR="00E60832">
        <w:t>.</w:t>
      </w:r>
    </w:p>
    <w:p w14:paraId="24EC2F82" w14:textId="77777777" w:rsidR="00E60832" w:rsidRPr="00333C02" w:rsidRDefault="00E60832" w:rsidP="00333C02"/>
    <w:p w14:paraId="71DF5478" w14:textId="77777777" w:rsidR="00303384" w:rsidRPr="00F0375C" w:rsidRDefault="00333C02" w:rsidP="00303384">
      <w:pPr>
        <w:rPr>
          <w:b/>
          <w:bCs/>
        </w:rPr>
      </w:pPr>
      <w:r w:rsidRPr="00F0375C">
        <w:rPr>
          <w:b/>
          <w:bCs/>
        </w:rPr>
        <w:t>What Should Assessment Look Like?</w:t>
      </w:r>
    </w:p>
    <w:p w14:paraId="4EB188A4" w14:textId="2C9BFA37" w:rsidR="656A7BB4" w:rsidRPr="00F0375C" w:rsidRDefault="00C22AE5" w:rsidP="00303384">
      <w:r w:rsidRPr="00F0375C">
        <w:t xml:space="preserve">Assessment in the early years is essential for understanding and supporting the </w:t>
      </w:r>
      <w:r w:rsidRPr="00F0375C">
        <w:rPr>
          <w:rStyle w:val="Strong"/>
          <w:b w:val="0"/>
          <w:bCs w:val="0"/>
        </w:rPr>
        <w:t>unique child</w:t>
      </w:r>
      <w:r w:rsidRPr="00F0375C">
        <w:rPr>
          <w:b/>
          <w:bCs/>
        </w:rPr>
        <w:t>,</w:t>
      </w:r>
      <w:r w:rsidRPr="00F0375C">
        <w:t xml:space="preserve"> ensuring tailored learning experiences and early intervention when needed. By identifying individual strengths and developmental needs, educators can personalize teaching approaches, fostering inclusivity and responsive support. However , </w:t>
      </w:r>
      <w:r w:rsidR="656A7BB4" w:rsidRPr="00F0375C">
        <w:rPr>
          <w:rFonts w:eastAsia="Arial" w:cs="Arial"/>
        </w:rPr>
        <w:t xml:space="preserve">Professor Graham Donaldson's Successful Futures report (2015) </w:t>
      </w:r>
      <w:r w:rsidR="656A7BB4" w:rsidRPr="00F0375C">
        <w:rPr>
          <w:rFonts w:eastAsia="Arial" w:cs="Arial"/>
        </w:rPr>
        <w:lastRenderedPageBreak/>
        <w:t>reviewed curriculum and assessment arrangements in Wales, including the Foundation Phase. His findings emphasized the strengths of the Foundation Phase, particularly its experiential, play-based approach to early years education. However, concerns were raised about assessment arrangements and the need for greater coherence across the curriculum.</w:t>
      </w:r>
    </w:p>
    <w:p w14:paraId="5708BC0B" w14:textId="0318A60D" w:rsidR="656A7BB4" w:rsidRPr="00F0375C" w:rsidRDefault="656A7BB4" w:rsidP="03710147">
      <w:pPr>
        <w:spacing w:before="240" w:after="240"/>
      </w:pPr>
      <w:r w:rsidRPr="00F0375C">
        <w:rPr>
          <w:rFonts w:eastAsia="Arial" w:cs="Arial"/>
        </w:rPr>
        <w:t xml:space="preserve">Donaldson proposed a radical overhaul of the Welsh curriculum, introducing four core purposes to shape learners </w:t>
      </w:r>
      <w:r w:rsidR="002C68BD">
        <w:rPr>
          <w:rFonts w:eastAsia="Arial" w:cs="Arial"/>
        </w:rPr>
        <w:t xml:space="preserve">. </w:t>
      </w:r>
      <w:r w:rsidRPr="00F0375C">
        <w:rPr>
          <w:rFonts w:eastAsia="Arial" w:cs="Arial"/>
        </w:rPr>
        <w:t>His recommendations led to the development of the Curriculum for Wales, which built on the Foundation Phase while integrating broader reforms</w:t>
      </w:r>
      <w:r w:rsidR="000F615B">
        <w:rPr>
          <w:rFonts w:eastAsia="Arial" w:cs="Arial"/>
        </w:rPr>
        <w:t xml:space="preserve"> (</w:t>
      </w:r>
      <w:r w:rsidR="000F615B" w:rsidRPr="00494F6F">
        <w:rPr>
          <w:rFonts w:eastAsia="Times New Roman" w:cs="Arial"/>
        </w:rPr>
        <w:t xml:space="preserve">Welsh Government </w:t>
      </w:r>
      <w:r w:rsidR="000F615B">
        <w:rPr>
          <w:rFonts w:eastAsia="Times New Roman" w:cs="Arial"/>
        </w:rPr>
        <w:t>,</w:t>
      </w:r>
      <w:r w:rsidR="000F615B" w:rsidRPr="00494F6F">
        <w:rPr>
          <w:rFonts w:eastAsia="Times New Roman" w:cs="Arial"/>
        </w:rPr>
        <w:t>2022).</w:t>
      </w:r>
    </w:p>
    <w:p w14:paraId="7D64E3A6" w14:textId="1B1E2C38" w:rsidR="03710147" w:rsidRDefault="03710147" w:rsidP="03710147">
      <w:pPr>
        <w:rPr>
          <w:b/>
          <w:bCs/>
        </w:rPr>
      </w:pPr>
    </w:p>
    <w:p w14:paraId="542799BE" w14:textId="7F25DA6B" w:rsidR="00333C02" w:rsidRPr="00333C02" w:rsidRDefault="00333C02" w:rsidP="00333C02">
      <w:r w:rsidRPr="00333C02">
        <w:t>In the context of the </w:t>
      </w:r>
      <w:r w:rsidRPr="00333C02">
        <w:rPr>
          <w:i/>
          <w:iCs/>
        </w:rPr>
        <w:t>Curriculum for Wales</w:t>
      </w:r>
      <w:r w:rsidR="1C44CD57" w:rsidRPr="03710147">
        <w:rPr>
          <w:i/>
          <w:iCs/>
        </w:rPr>
        <w:t xml:space="preserve"> </w:t>
      </w:r>
      <w:r w:rsidR="1C44CD57" w:rsidRPr="03710147">
        <w:rPr>
          <w:rFonts w:ascii="Times New Roman" w:eastAsia="Times New Roman" w:hAnsi="Times New Roman" w:cs="Times New Roman"/>
        </w:rPr>
        <w:t>Welsh Government</w:t>
      </w:r>
      <w:r w:rsidR="004F5BEF">
        <w:rPr>
          <w:rFonts w:ascii="Times New Roman" w:eastAsia="Times New Roman" w:hAnsi="Times New Roman" w:cs="Times New Roman"/>
        </w:rPr>
        <w:t>(</w:t>
      </w:r>
      <w:r w:rsidR="1C44CD57" w:rsidRPr="03710147">
        <w:rPr>
          <w:rFonts w:ascii="Times New Roman" w:eastAsia="Times New Roman" w:hAnsi="Times New Roman" w:cs="Times New Roman"/>
        </w:rPr>
        <w:t xml:space="preserve"> 202</w:t>
      </w:r>
      <w:r w:rsidR="00823E0E">
        <w:rPr>
          <w:rFonts w:ascii="Times New Roman" w:eastAsia="Times New Roman" w:hAnsi="Times New Roman" w:cs="Times New Roman"/>
        </w:rPr>
        <w:t>2</w:t>
      </w:r>
      <w:r w:rsidR="004F5BEF">
        <w:rPr>
          <w:rFonts w:ascii="Times New Roman" w:eastAsia="Times New Roman" w:hAnsi="Times New Roman" w:cs="Times New Roman"/>
        </w:rPr>
        <w:t xml:space="preserve">) </w:t>
      </w:r>
      <w:r w:rsidRPr="00333C02">
        <w:t xml:space="preserve"> assessment should align with the curriculum's emphasis on the four purposes: to develop ambitious learners, creative contributors, ethical citizens, and healthy individuals. This means that assessment should not solely focus on cognitive achievements but should also </w:t>
      </w:r>
      <w:r w:rsidR="00A04BCE" w:rsidRPr="00333C02">
        <w:t>consider</w:t>
      </w:r>
      <w:r w:rsidRPr="00333C02">
        <w:t xml:space="preserve"> social, emotional, and physical development.</w:t>
      </w:r>
      <w:r w:rsidR="00415E26" w:rsidRPr="00415E26">
        <w:rPr>
          <w:rFonts w:eastAsia="Times New Roman" w:cs="Arial"/>
        </w:rPr>
        <w:t xml:space="preserve"> </w:t>
      </w:r>
      <w:r w:rsidR="00415E26" w:rsidRPr="00494F6F">
        <w:rPr>
          <w:rFonts w:eastAsia="Times New Roman" w:cs="Arial"/>
        </w:rPr>
        <w:t xml:space="preserve">Hughes </w:t>
      </w:r>
      <w:r w:rsidR="00415E26" w:rsidRPr="002A7E4E">
        <w:rPr>
          <w:rFonts w:eastAsia="Times New Roman" w:cs="Arial"/>
          <w:i/>
          <w:iCs/>
        </w:rPr>
        <w:t>et al</w:t>
      </w:r>
      <w:r w:rsidR="00415E26" w:rsidRPr="00494F6F">
        <w:rPr>
          <w:rFonts w:eastAsia="Times New Roman" w:cs="Arial"/>
        </w:rPr>
        <w:t xml:space="preserve"> (2018</w:t>
      </w:r>
      <w:r w:rsidR="00415E26">
        <w:rPr>
          <w:rFonts w:eastAsia="Times New Roman" w:cs="Arial"/>
        </w:rPr>
        <w:t>b</w:t>
      </w:r>
      <w:r w:rsidR="00415E26" w:rsidRPr="00494F6F">
        <w:rPr>
          <w:rFonts w:eastAsia="Times New Roman" w:cs="Arial"/>
        </w:rPr>
        <w:t>)</w:t>
      </w:r>
      <w:r w:rsidR="00415E26">
        <w:rPr>
          <w:rFonts w:eastAsia="Times New Roman" w:cs="Arial"/>
        </w:rPr>
        <w:t xml:space="preserve"> suggests </w:t>
      </w:r>
      <w:r w:rsidR="00415E26">
        <w:t>a</w:t>
      </w:r>
      <w:r w:rsidRPr="00333C02">
        <w:t>ssessment tools should be diverse, utilizing both qualitative methods (e.g., observations, conversations, and documentation of children’s work) and quantitative methods (e.g., tracking milestones, portfolios) to ensure a comprehensive understanding of the child’s progress</w:t>
      </w:r>
      <w:r w:rsidR="00415E26">
        <w:t>.</w:t>
      </w:r>
    </w:p>
    <w:p w14:paraId="0E41E9BD" w14:textId="45211F10" w:rsidR="00333C02" w:rsidRDefault="00333C02" w:rsidP="00333C02">
      <w:r w:rsidRPr="00333C02">
        <w:t>Crucially, assessment should be formative and ongoing</w:t>
      </w:r>
      <w:r w:rsidR="00A734F5">
        <w:t xml:space="preserve"> and as </w:t>
      </w:r>
      <w:r w:rsidR="000B2258" w:rsidRPr="00494F6F">
        <w:rPr>
          <w:rFonts w:eastAsia="Arial" w:cs="Arial"/>
          <w:color w:val="222222"/>
        </w:rPr>
        <w:t>Titley</w:t>
      </w:r>
      <w:r w:rsidR="000B2258">
        <w:rPr>
          <w:rFonts w:eastAsia="Arial" w:cs="Arial"/>
          <w:color w:val="222222"/>
        </w:rPr>
        <w:t>,</w:t>
      </w:r>
      <w:r w:rsidR="000B2258" w:rsidRPr="00494F6F">
        <w:rPr>
          <w:rFonts w:eastAsia="Arial" w:cs="Arial"/>
          <w:color w:val="222222"/>
        </w:rPr>
        <w:t xml:space="preserve"> </w:t>
      </w:r>
      <w:r w:rsidR="00A04BCE" w:rsidRPr="00494F6F">
        <w:rPr>
          <w:rFonts w:eastAsia="Arial" w:cs="Arial"/>
          <w:color w:val="222222"/>
        </w:rPr>
        <w:t>Davies,</w:t>
      </w:r>
      <w:r w:rsidR="000B2258">
        <w:rPr>
          <w:rFonts w:eastAsia="Arial" w:cs="Arial"/>
          <w:color w:val="222222"/>
        </w:rPr>
        <w:t xml:space="preserve"> </w:t>
      </w:r>
      <w:r w:rsidR="000B2258" w:rsidRPr="00494F6F">
        <w:rPr>
          <w:rFonts w:eastAsia="Arial" w:cs="Arial"/>
          <w:color w:val="222222"/>
        </w:rPr>
        <w:t>and Atherton</w:t>
      </w:r>
      <w:r w:rsidR="002A7E4E">
        <w:rPr>
          <w:rFonts w:eastAsia="Arial" w:cs="Arial"/>
          <w:color w:val="222222"/>
        </w:rPr>
        <w:t xml:space="preserve"> </w:t>
      </w:r>
      <w:r w:rsidR="000B2258">
        <w:rPr>
          <w:rFonts w:eastAsia="Arial" w:cs="Arial"/>
          <w:color w:val="222222"/>
        </w:rPr>
        <w:t>(</w:t>
      </w:r>
      <w:r w:rsidR="000B2258" w:rsidRPr="00494F6F">
        <w:rPr>
          <w:rFonts w:eastAsia="Arial" w:cs="Arial"/>
          <w:color w:val="222222"/>
        </w:rPr>
        <w:t>2020</w:t>
      </w:r>
      <w:r w:rsidR="000B2258">
        <w:rPr>
          <w:rFonts w:eastAsia="Arial" w:cs="Arial"/>
          <w:color w:val="222222"/>
        </w:rPr>
        <w:t>)</w:t>
      </w:r>
      <w:r w:rsidR="000B2258" w:rsidRPr="00494F6F">
        <w:rPr>
          <w:rFonts w:eastAsia="Arial" w:cs="Arial"/>
          <w:color w:val="222222"/>
        </w:rPr>
        <w:t xml:space="preserve"> </w:t>
      </w:r>
      <w:r w:rsidR="000B2258">
        <w:rPr>
          <w:rFonts w:eastAsia="Arial" w:cs="Arial"/>
          <w:color w:val="222222"/>
        </w:rPr>
        <w:t>suggest</w:t>
      </w:r>
      <w:r w:rsidR="00FF1169">
        <w:rPr>
          <w:rFonts w:eastAsia="Arial" w:cs="Arial"/>
          <w:color w:val="222222"/>
        </w:rPr>
        <w:t xml:space="preserve">, </w:t>
      </w:r>
      <w:r w:rsidRPr="00333C02">
        <w:t>capturing the child’s development over time rather than making definitive judgments at a specific moment. It should be based on continuous observations of the child in play-based contexts, where the child is an active participant in their learning journey. This approach is consistent with the </w:t>
      </w:r>
      <w:r w:rsidRPr="00333C02">
        <w:rPr>
          <w:i/>
          <w:iCs/>
        </w:rPr>
        <w:t>Reggio Emilia Approach</w:t>
      </w:r>
      <w:r w:rsidRPr="00333C02">
        <w:t>, which advocates for an emergent curriculum based on the child’s interests, observed in real-time (Rinaldi, 2013).</w:t>
      </w:r>
    </w:p>
    <w:p w14:paraId="3CFA0E57" w14:textId="77777777" w:rsidR="00F4599D" w:rsidRPr="00333C02" w:rsidRDefault="00F4599D" w:rsidP="00333C02"/>
    <w:p w14:paraId="11B0B7BA" w14:textId="77777777" w:rsidR="00333C02" w:rsidRPr="00333C02" w:rsidRDefault="00333C02" w:rsidP="00333C02">
      <w:pPr>
        <w:rPr>
          <w:b/>
          <w:bCs/>
        </w:rPr>
      </w:pPr>
      <w:r w:rsidRPr="00333C02">
        <w:rPr>
          <w:b/>
          <w:bCs/>
        </w:rPr>
        <w:t>Age or Stage: Which Model of Progress Tracking is Most Effective?</w:t>
      </w:r>
    </w:p>
    <w:p w14:paraId="438519A9" w14:textId="6BBC61B6" w:rsidR="00333C02" w:rsidRPr="00333C02" w:rsidRDefault="00333C02" w:rsidP="00333C02">
      <w:r w:rsidRPr="00333C02">
        <w:t>The </w:t>
      </w:r>
      <w:r w:rsidRPr="00333C02">
        <w:rPr>
          <w:i/>
          <w:iCs/>
        </w:rPr>
        <w:t>Curriculum for Wales</w:t>
      </w:r>
      <w:r w:rsidRPr="00333C02">
        <w:t> </w:t>
      </w:r>
      <w:r w:rsidR="2DBA7C68">
        <w:t xml:space="preserve"> (Welsh Government, 2020</w:t>
      </w:r>
      <w:r w:rsidR="003C13AD">
        <w:t xml:space="preserve"> and 2022</w:t>
      </w:r>
      <w:r w:rsidR="00823E0E">
        <w:t>)</w:t>
      </w:r>
      <w:r w:rsidR="009D7CA8">
        <w:t xml:space="preserve"> </w:t>
      </w:r>
      <w:r w:rsidRPr="00333C02">
        <w:t>provides a flexible model for tracking children’s development, which avoids strict age-based assessments. Instead, the C</w:t>
      </w:r>
      <w:r w:rsidR="0013039B">
        <w:t xml:space="preserve">FW </w:t>
      </w:r>
      <w:r w:rsidRPr="00333C02">
        <w:t>emphasizes the importance of </w:t>
      </w:r>
      <w:r w:rsidRPr="00333C02">
        <w:rPr>
          <w:i/>
          <w:iCs/>
        </w:rPr>
        <w:t>stage</w:t>
      </w:r>
      <w:r w:rsidRPr="00333C02">
        <w:t xml:space="preserve"> rather than age, which is critical in ensuring that assessments are sensitive to the unique pace </w:t>
      </w:r>
      <w:r w:rsidRPr="00333C02">
        <w:lastRenderedPageBreak/>
        <w:t>of each child’s learning journey. This approach is particularly important because children develop at different rates, and age-based assessments can lead to misinterpretations of a child’s abilities or needs. For example, if a child is assessed solely based on their age, they may be deemed "behind" or "ahead" in ways that do not reflect their actual progress or potential (Hughes, 2018</w:t>
      </w:r>
      <w:r w:rsidR="0044072D">
        <w:t>b</w:t>
      </w:r>
      <w:r w:rsidRPr="00333C02">
        <w:t>).</w:t>
      </w:r>
    </w:p>
    <w:p w14:paraId="64363FFC" w14:textId="2ADB56E0" w:rsidR="00333C02" w:rsidRDefault="00082DAB" w:rsidP="00333C02">
      <w:r w:rsidRPr="00494F6F">
        <w:rPr>
          <w:rFonts w:eastAsia="Arial" w:cs="Arial"/>
          <w:color w:val="222222"/>
        </w:rPr>
        <w:t>Becker</w:t>
      </w:r>
      <w:r>
        <w:rPr>
          <w:rFonts w:eastAsia="Arial" w:cs="Arial"/>
          <w:color w:val="222222"/>
        </w:rPr>
        <w:t xml:space="preserve"> </w:t>
      </w:r>
      <w:r w:rsidRPr="00494F6F">
        <w:rPr>
          <w:rFonts w:eastAsia="Arial" w:cs="Arial"/>
          <w:color w:val="222222"/>
        </w:rPr>
        <w:t>Rigaud</w:t>
      </w:r>
      <w:r>
        <w:rPr>
          <w:rFonts w:eastAsia="Arial" w:cs="Arial"/>
          <w:color w:val="222222"/>
        </w:rPr>
        <w:t xml:space="preserve"> </w:t>
      </w:r>
      <w:r w:rsidRPr="00494F6F">
        <w:rPr>
          <w:rFonts w:eastAsia="Arial" w:cs="Arial"/>
          <w:color w:val="222222"/>
        </w:rPr>
        <w:t xml:space="preserve">and Epstein </w:t>
      </w:r>
      <w:r>
        <w:rPr>
          <w:rFonts w:eastAsia="Arial" w:cs="Arial"/>
          <w:color w:val="222222"/>
        </w:rPr>
        <w:t>(</w:t>
      </w:r>
      <w:r w:rsidRPr="00494F6F">
        <w:rPr>
          <w:rFonts w:eastAsia="Arial" w:cs="Arial"/>
          <w:color w:val="222222"/>
        </w:rPr>
        <w:t>2023</w:t>
      </w:r>
      <w:r>
        <w:rPr>
          <w:rFonts w:eastAsia="Arial" w:cs="Arial"/>
          <w:color w:val="222222"/>
        </w:rPr>
        <w:t>)</w:t>
      </w:r>
      <w:r w:rsidRPr="00494F6F">
        <w:rPr>
          <w:rFonts w:eastAsia="Arial" w:cs="Arial"/>
          <w:color w:val="222222"/>
        </w:rPr>
        <w:t xml:space="preserve"> </w:t>
      </w:r>
      <w:r>
        <w:rPr>
          <w:rFonts w:eastAsia="Arial" w:cs="Arial"/>
          <w:color w:val="222222"/>
        </w:rPr>
        <w:t xml:space="preserve"> say </w:t>
      </w:r>
      <w:r>
        <w:t>t</w:t>
      </w:r>
      <w:r w:rsidR="00333C02" w:rsidRPr="00333C02">
        <w:t>racking progress through stages, however, requires a nuanced understanding of child development, with educators focusing on individual milestones that reflect the child’s own learning path. This method allows for more personalized, strengths-based assessments, which can lead to more tailored learning experiences. Furthermore, it encourages a focus on </w:t>
      </w:r>
      <w:r w:rsidR="00333C02" w:rsidRPr="00333C02">
        <w:rPr>
          <w:i/>
          <w:iCs/>
        </w:rPr>
        <w:t>process over product</w:t>
      </w:r>
      <w:r w:rsidR="00333C02" w:rsidRPr="00333C02">
        <w:t>, reflecting the child’s development through the act of learning itself rather than solely through predefined outcomes (Welsh Government, 2020).</w:t>
      </w:r>
    </w:p>
    <w:p w14:paraId="0C51339F" w14:textId="77777777" w:rsidR="006A0442" w:rsidRPr="00333C02" w:rsidRDefault="006A0442" w:rsidP="00333C02"/>
    <w:p w14:paraId="10418D5A" w14:textId="77777777" w:rsidR="00333C02" w:rsidRDefault="00333C02" w:rsidP="00333C02">
      <w:pPr>
        <w:rPr>
          <w:b/>
          <w:bCs/>
        </w:rPr>
      </w:pPr>
      <w:r w:rsidRPr="00333C02">
        <w:rPr>
          <w:b/>
          <w:bCs/>
        </w:rPr>
        <w:t>What Doesn’t Work in the Foundation Phase in Relation to the Unique Child and Assessment?</w:t>
      </w:r>
    </w:p>
    <w:p w14:paraId="3C9F5B15" w14:textId="77777777" w:rsidR="00453E9E" w:rsidRPr="00453E9E" w:rsidRDefault="00453E9E" w:rsidP="00453E9E">
      <w:r w:rsidRPr="00453E9E">
        <w:t>While the Welsh Government (2015) acknowledges the positive impact of the Foundation Phase on children's achievement and well-being, several challenges arise regarding assessment practices and the recognition of the unique child.</w:t>
      </w:r>
    </w:p>
    <w:p w14:paraId="48760148" w14:textId="77777777" w:rsidR="00453E9E" w:rsidRPr="00453E9E" w:rsidRDefault="00453E9E" w:rsidP="00453E9E">
      <w:r w:rsidRPr="00453E9E">
        <w:t>Siraj-Blatchford et al. (2007) highlight that standardized assessment methods often fail to capture individual learning trajectories, relying too heavily on cognitive outcomes and neglecting emotional, social, and creative development. Meylani (2023) further argues that age-based measures in a play-based context can result in inaccurate evaluations, as they may overlook non-traditional indicators of progress such as social interaction and problem-solving.</w:t>
      </w:r>
    </w:p>
    <w:p w14:paraId="721BFA06" w14:textId="77777777" w:rsidR="00453E9E" w:rsidRPr="00453E9E" w:rsidRDefault="00453E9E" w:rsidP="00453E9E">
      <w:r w:rsidRPr="00453E9E">
        <w:t>Additionally, rigid age-related assessment timelines limit educators’ ability to accommodate the varied developmental pace of children (Furlong, 2019). This inflexible model risks undermining the child's self-esteem when comparisons are made based on standardized expectations rather than personalized growth.</w:t>
      </w:r>
    </w:p>
    <w:p w14:paraId="3653B456" w14:textId="77777777" w:rsidR="00453E9E" w:rsidRPr="00453E9E" w:rsidRDefault="00453E9E" w:rsidP="00453E9E">
      <w:r w:rsidRPr="00453E9E">
        <w:t>These challenges suggest the need for more dynamic and holistic assessment approaches that account for the diversity of children's development within play-based learning environments.</w:t>
      </w:r>
    </w:p>
    <w:p w14:paraId="56D454A2" w14:textId="77777777" w:rsidR="002C68BD" w:rsidRDefault="002C68BD" w:rsidP="00B819CF"/>
    <w:p w14:paraId="2D845834" w14:textId="00EB1D6B" w:rsidR="00B819CF" w:rsidRDefault="00E017D9" w:rsidP="00B819CF">
      <w:r>
        <w:lastRenderedPageBreak/>
        <w:t xml:space="preserve"> </w:t>
      </w:r>
      <w:r w:rsidRPr="00E017D9">
        <w:t>Assessment barriers in Wales stem from inconsistent leadership, a lack of professional development, and an over-reliance on quantitative measures. Weak leadership, especially in non-maintained settings, results in unclear assessment practices, leading to fragmented implementation (Owen et al., 2020). Many educators receive insufficient training in individualized, play-based assessment, limiting their ability to fully apply the Curriculum for Wales (Hughes, 2018b). Additionally, numerical tracking systems often fail to capture the broader developmental aspects necessary for understanding each child holistically (Furlong, 2019). A more balanced approach integrating qualitative insights is essential for effective assessment</w:t>
      </w:r>
      <w:r>
        <w:t>.</w:t>
      </w:r>
    </w:p>
    <w:p w14:paraId="1FBACCF9" w14:textId="77777777" w:rsidR="00E9422C" w:rsidRDefault="00E9422C" w:rsidP="00B819CF"/>
    <w:p w14:paraId="725B3FBB" w14:textId="77777777" w:rsidR="00E9422C" w:rsidRPr="00333C02" w:rsidRDefault="00E9422C" w:rsidP="00B819CF"/>
    <w:p w14:paraId="2C061E3A" w14:textId="77777777" w:rsidR="00333C02" w:rsidRPr="00333C02" w:rsidRDefault="00333C02" w:rsidP="00333C02">
      <w:pPr>
        <w:rPr>
          <w:b/>
          <w:bCs/>
        </w:rPr>
      </w:pPr>
      <w:r w:rsidRPr="00333C02">
        <w:rPr>
          <w:b/>
          <w:bCs/>
        </w:rPr>
        <w:t>What Can We Do to Make It Work in Wales?</w:t>
      </w:r>
    </w:p>
    <w:p w14:paraId="175EFB44" w14:textId="223CF1B7" w:rsidR="00333C02" w:rsidRDefault="00333C02" w:rsidP="00F9383D">
      <w:r w:rsidRPr="00F0375C">
        <w:t xml:space="preserve">To improve the assessment of the unique child in Wales, </w:t>
      </w:r>
      <w:r w:rsidR="00FB1CD3" w:rsidRPr="00F0375C">
        <w:t xml:space="preserve">consideration to </w:t>
      </w:r>
      <w:r w:rsidRPr="00F0375C">
        <w:t>Strengthen</w:t>
      </w:r>
      <w:r w:rsidR="00FB1CD3" w:rsidRPr="00F0375C">
        <w:t>ing</w:t>
      </w:r>
      <w:r w:rsidRPr="00F0375C">
        <w:t xml:space="preserve"> Leadership</w:t>
      </w:r>
      <w:r w:rsidR="00F16321" w:rsidRPr="00F0375C">
        <w:t xml:space="preserve"> </w:t>
      </w:r>
      <w:r w:rsidR="00062C8C" w:rsidRPr="00F0375C">
        <w:t xml:space="preserve">according to </w:t>
      </w:r>
      <w:r w:rsidR="000B1EDB" w:rsidRPr="00F0375C">
        <w:rPr>
          <w:rFonts w:eastAsia="Arial" w:cs="Arial"/>
          <w:color w:val="222222"/>
        </w:rPr>
        <w:t>Power</w:t>
      </w:r>
      <w:r w:rsidR="00CE60C9" w:rsidRPr="00F0375C">
        <w:rPr>
          <w:rFonts w:eastAsia="Arial" w:cs="Arial"/>
          <w:color w:val="222222"/>
        </w:rPr>
        <w:t xml:space="preserve">, </w:t>
      </w:r>
      <w:r w:rsidR="000B1EDB" w:rsidRPr="00F0375C">
        <w:rPr>
          <w:rFonts w:eastAsia="Arial" w:cs="Arial"/>
          <w:color w:val="222222"/>
        </w:rPr>
        <w:t>Newton</w:t>
      </w:r>
      <w:r w:rsidR="00CE60C9" w:rsidRPr="00F0375C">
        <w:rPr>
          <w:rFonts w:eastAsia="Arial" w:cs="Arial"/>
          <w:color w:val="222222"/>
        </w:rPr>
        <w:t xml:space="preserve"> </w:t>
      </w:r>
      <w:r w:rsidR="000B1EDB" w:rsidRPr="00F0375C">
        <w:rPr>
          <w:rFonts w:eastAsia="Arial" w:cs="Arial"/>
          <w:color w:val="222222"/>
        </w:rPr>
        <w:t>and Taylor (2020)</w:t>
      </w:r>
      <w:r w:rsidR="00CE60C9" w:rsidRPr="00F0375C">
        <w:rPr>
          <w:rFonts w:eastAsia="Arial" w:cs="Arial"/>
          <w:color w:val="222222"/>
        </w:rPr>
        <w:t xml:space="preserve"> and </w:t>
      </w:r>
      <w:r w:rsidR="00CE60C9" w:rsidRPr="00F0375C">
        <w:t xml:space="preserve">Owen et al., (2020) </w:t>
      </w:r>
      <w:r w:rsidR="00062C8C" w:rsidRPr="00F0375C">
        <w:t xml:space="preserve">is a must, </w:t>
      </w:r>
      <w:r w:rsidR="00CE60C9" w:rsidRPr="00F0375C">
        <w:t xml:space="preserve"> t</w:t>
      </w:r>
      <w:r w:rsidRPr="00F0375C">
        <w:t>here needs to be a stronger focus on training leaders in non-maintained settings to effectively</w:t>
      </w:r>
      <w:r w:rsidRPr="00333C02">
        <w:t xml:space="preserve"> manage and implement assessment practices. Leaders must have a clear understanding of the principles behind the </w:t>
      </w:r>
      <w:r w:rsidRPr="00333C02">
        <w:rPr>
          <w:i/>
          <w:iCs/>
        </w:rPr>
        <w:t>Curriculum for Wales</w:t>
      </w:r>
      <w:r w:rsidRPr="00333C02">
        <w:t> and ensure that assessment methods are personalized and aligned with the curriculum’s goals</w:t>
      </w:r>
      <w:r w:rsidR="00C70AA2">
        <w:t xml:space="preserve"> </w:t>
      </w:r>
      <w:r w:rsidR="007F263E">
        <w:t xml:space="preserve">and </w:t>
      </w:r>
      <w:r w:rsidR="00F9383D">
        <w:t xml:space="preserve">a change in mindset </w:t>
      </w:r>
      <w:r w:rsidR="00F0375C">
        <w:t>(</w:t>
      </w:r>
      <w:r w:rsidR="00F9383D" w:rsidRPr="00A177B0">
        <w:t>Dweck</w:t>
      </w:r>
      <w:r w:rsidR="00F0375C">
        <w:t xml:space="preserve">, </w:t>
      </w:r>
      <w:r w:rsidR="00F9383D" w:rsidRPr="00A177B0">
        <w:t>2017) </w:t>
      </w:r>
      <w:r w:rsidR="00F0375C">
        <w:t>.</w:t>
      </w:r>
    </w:p>
    <w:p w14:paraId="1C336408" w14:textId="77777777" w:rsidR="00F0375C" w:rsidRDefault="00F0375C" w:rsidP="00F9383D"/>
    <w:p w14:paraId="747BE681" w14:textId="063C439D" w:rsidR="009E6934" w:rsidRPr="009E6934" w:rsidRDefault="009F371C" w:rsidP="009E6934">
      <w:r>
        <w:t xml:space="preserve">According to </w:t>
      </w:r>
      <w:r w:rsidRPr="00A177B0">
        <w:t>Devarakonda (2013) </w:t>
      </w:r>
      <w:r>
        <w:t xml:space="preserve">and </w:t>
      </w:r>
      <w:r w:rsidRPr="00A177B0">
        <w:t>Bornman</w:t>
      </w:r>
      <w:r w:rsidRPr="009F371C">
        <w:rPr>
          <w:i/>
          <w:iCs/>
        </w:rPr>
        <w:t>. et al</w:t>
      </w:r>
      <w:r>
        <w:t xml:space="preserve"> </w:t>
      </w:r>
      <w:r w:rsidRPr="00A177B0">
        <w:t xml:space="preserve">(2010) </w:t>
      </w:r>
      <w:r w:rsidR="009E6934" w:rsidRPr="009E6934">
        <w:t>Cultural differences and language barriers can significantly impact the accuracy and fairness of early years assessments. Standardized tools often reflect dominant cultural norms, potentially misinterpreting the abilities of children from diverse backgrounds. Language barriers also pose challenges, as bilingual children may perform differently due to linguistic processing rather than cognitive ability, and translations of assessments can sometimes alter meaning.</w:t>
      </w:r>
    </w:p>
    <w:p w14:paraId="5046E803" w14:textId="011833A7" w:rsidR="009E6934" w:rsidRDefault="003C5EB1" w:rsidP="009E6934">
      <w:pPr>
        <w:rPr>
          <w:rFonts w:eastAsia="Times New Roman" w:cs="Arial"/>
        </w:rPr>
      </w:pPr>
      <w:r w:rsidRPr="001F056B">
        <w:t>Devarakonda (2013) </w:t>
      </w:r>
      <w:r w:rsidR="00BF0D3A" w:rsidRPr="001F056B">
        <w:t>says t</w:t>
      </w:r>
      <w:r w:rsidR="009E6934" w:rsidRPr="009E6934">
        <w:t xml:space="preserve">o promote </w:t>
      </w:r>
      <w:r w:rsidR="006F081A" w:rsidRPr="001F056B">
        <w:t>inclusivity;</w:t>
      </w:r>
      <w:r w:rsidR="009E6934" w:rsidRPr="009E6934">
        <w:t xml:space="preserve"> educators can adopt culturally responsive assessments that integrate multilingual instructions and familiar scenarios to reduce bias. Non-verbal methods, including observation and play-based evaluations, allow children to demonstrate their abilities without language dependency. Parental and community involvement ensures cultural perspectives are </w:t>
      </w:r>
      <w:r w:rsidR="009E6934" w:rsidRPr="009E6934">
        <w:lastRenderedPageBreak/>
        <w:t>considered, while flexible communication approaches, such as gestures or bilingual support, help mitigate language barriers. Additionally, training for educators in cultural competence strengthens assessment sensitivity and inclusivity</w:t>
      </w:r>
      <w:r w:rsidR="00BF0D3A" w:rsidRPr="00F0375C">
        <w:t xml:space="preserve"> (Bornman</w:t>
      </w:r>
      <w:r w:rsidR="00BF0D3A" w:rsidRPr="00F0375C">
        <w:rPr>
          <w:i/>
          <w:iCs/>
        </w:rPr>
        <w:t>. et al</w:t>
      </w:r>
      <w:r w:rsidR="00BF0D3A" w:rsidRPr="00F0375C">
        <w:t>, 2010)</w:t>
      </w:r>
      <w:r w:rsidR="00121C67">
        <w:t xml:space="preserve"> </w:t>
      </w:r>
      <w:r w:rsidR="005C5B0E">
        <w:t>(</w:t>
      </w:r>
      <w:r w:rsidR="00121C67" w:rsidRPr="00494F6F">
        <w:rPr>
          <w:rFonts w:eastAsia="Times New Roman" w:cs="Arial"/>
        </w:rPr>
        <w:t>Welsh Government</w:t>
      </w:r>
      <w:r w:rsidR="005C5B0E">
        <w:rPr>
          <w:rFonts w:eastAsia="Times New Roman" w:cs="Arial"/>
        </w:rPr>
        <w:t xml:space="preserve">, </w:t>
      </w:r>
      <w:r w:rsidR="00121C67" w:rsidRPr="00494F6F">
        <w:rPr>
          <w:rFonts w:eastAsia="Times New Roman" w:cs="Arial"/>
        </w:rPr>
        <w:t>2022).</w:t>
      </w:r>
    </w:p>
    <w:p w14:paraId="2BFDEC51" w14:textId="77777777" w:rsidR="004C2039" w:rsidRPr="009A70AD" w:rsidRDefault="004C2039" w:rsidP="009E6934">
      <w:pPr>
        <w:rPr>
          <w:rFonts w:eastAsia="Times New Roman" w:cs="Arial"/>
        </w:rPr>
      </w:pPr>
    </w:p>
    <w:p w14:paraId="0AC5FE03" w14:textId="30216259" w:rsidR="008F311C" w:rsidRPr="009A70AD" w:rsidRDefault="008F311C" w:rsidP="008F311C">
      <w:pPr>
        <w:rPr>
          <w:rFonts w:cs="Arial"/>
        </w:rPr>
      </w:pPr>
      <w:r w:rsidRPr="009A70AD">
        <w:rPr>
          <w:rFonts w:eastAsia="Times New Roman" w:cs="Arial"/>
        </w:rPr>
        <w:t>Moving forward to the digital age</w:t>
      </w:r>
      <w:r w:rsidR="00FF4524" w:rsidRPr="009A70AD">
        <w:rPr>
          <w:rFonts w:eastAsia="Times New Roman" w:cs="Arial"/>
        </w:rPr>
        <w:t xml:space="preserve"> recent introductions into the new</w:t>
      </w:r>
      <w:r w:rsidRPr="009A70AD">
        <w:rPr>
          <w:rFonts w:eastAsia="Times New Roman" w:cs="Arial"/>
        </w:rPr>
        <w:t xml:space="preserve"> </w:t>
      </w:r>
      <w:r w:rsidRPr="009A70AD">
        <w:rPr>
          <w:rFonts w:cs="Arial"/>
        </w:rPr>
        <w:t xml:space="preserve">Digital stories offer significant benefits for </w:t>
      </w:r>
      <w:r w:rsidRPr="009A70AD">
        <w:rPr>
          <w:rFonts w:eastAsia="Times New Roman" w:cs="Arial"/>
        </w:rPr>
        <w:t>the unique child</w:t>
      </w:r>
      <w:r w:rsidRPr="009A70AD">
        <w:rPr>
          <w:rFonts w:cs="Arial"/>
        </w:rPr>
        <w:t xml:space="preserve"> and those with </w:t>
      </w:r>
      <w:r w:rsidRPr="009A70AD">
        <w:rPr>
          <w:rFonts w:eastAsia="Times New Roman" w:cs="Arial"/>
        </w:rPr>
        <w:t>Additional Learning Needs (ALN)</w:t>
      </w:r>
      <w:r w:rsidRPr="009A70AD">
        <w:rPr>
          <w:rFonts w:cs="Arial"/>
        </w:rPr>
        <w:t xml:space="preserve"> by providing a personalized, multimodal approach to assessment and engagement. They allow children to express themselves through </w:t>
      </w:r>
      <w:r w:rsidRPr="009A70AD">
        <w:rPr>
          <w:rFonts w:eastAsia="Times New Roman" w:cs="Arial"/>
        </w:rPr>
        <w:t>visual, auditory, and narrative elements</w:t>
      </w:r>
      <w:r w:rsidRPr="009A70AD">
        <w:rPr>
          <w:rFonts w:cs="Arial"/>
        </w:rPr>
        <w:t>, making learning more accessible for those who struggle with traditional assessments</w:t>
      </w:r>
      <w:r w:rsidR="007B60F7" w:rsidRPr="009A70AD">
        <w:rPr>
          <w:rFonts w:eastAsia="Arial" w:cs="Arial"/>
          <w:i/>
          <w:iCs/>
          <w:color w:val="222222"/>
        </w:rPr>
        <w:t xml:space="preserve"> </w:t>
      </w:r>
      <w:r w:rsidR="007B60F7" w:rsidRPr="00E7575E">
        <w:rPr>
          <w:rFonts w:eastAsia="Arial" w:cs="Arial"/>
          <w:i/>
          <w:iCs/>
          <w:color w:val="222222"/>
        </w:rPr>
        <w:t>acorns-digital-stories</w:t>
      </w:r>
      <w:r w:rsidR="007B60F7" w:rsidRPr="009A70AD">
        <w:rPr>
          <w:rFonts w:eastAsia="Arial" w:cs="Arial"/>
          <w:i/>
          <w:iCs/>
          <w:color w:val="222222"/>
        </w:rPr>
        <w:t xml:space="preserve"> (2025).</w:t>
      </w:r>
    </w:p>
    <w:p w14:paraId="68AE7242" w14:textId="77777777" w:rsidR="008F311C" w:rsidRPr="008F311C" w:rsidRDefault="008F311C" w:rsidP="008F311C">
      <w:pPr>
        <w:rPr>
          <w:rFonts w:eastAsia="Times New Roman" w:cs="Arial"/>
        </w:rPr>
      </w:pPr>
      <w:r w:rsidRPr="008F311C">
        <w:rPr>
          <w:rFonts w:eastAsia="Times New Roman" w:cs="Arial"/>
        </w:rPr>
        <w:t>For autistic children and those with ALN, digital storytelling can amplify their voices, ensuring their strengths and preferences are recognized rather than overlooked. Research highlights how digital stories help children communicate their experiences in ways that words alone cannot capture, fostering self-advocacy and confidence. Additionally, structured digital narratives can support predictability and routine, which are crucial for autistic learners (Gao &amp; Drani, 2025).</w:t>
      </w:r>
    </w:p>
    <w:p w14:paraId="07623E86" w14:textId="5DD62E18" w:rsidR="008F311C" w:rsidRPr="008F311C" w:rsidRDefault="00EE17D7" w:rsidP="008F311C">
      <w:pPr>
        <w:rPr>
          <w:rFonts w:eastAsia="Times New Roman" w:cs="Arial"/>
        </w:rPr>
      </w:pPr>
      <w:r w:rsidRPr="009A70AD">
        <w:rPr>
          <w:rFonts w:eastAsia="Times New Roman" w:cs="Arial"/>
        </w:rPr>
        <w:t xml:space="preserve">According to </w:t>
      </w:r>
      <w:r w:rsidRPr="00E7575E">
        <w:rPr>
          <w:rFonts w:eastAsia="Arial" w:cs="Arial"/>
          <w:i/>
          <w:iCs/>
          <w:color w:val="222222"/>
        </w:rPr>
        <w:t xml:space="preserve">acorns-digital-stories </w:t>
      </w:r>
      <w:r w:rsidRPr="009A70AD">
        <w:rPr>
          <w:rFonts w:eastAsia="Arial" w:cs="Arial"/>
          <w:i/>
          <w:iCs/>
          <w:color w:val="222222"/>
        </w:rPr>
        <w:t xml:space="preserve">(2025) </w:t>
      </w:r>
      <w:r w:rsidR="008F311C" w:rsidRPr="008F311C">
        <w:rPr>
          <w:rFonts w:eastAsia="Times New Roman" w:cs="Arial"/>
        </w:rPr>
        <w:t>From an assessment perspective, digital stories provide authentic evidence of a child's development, capturing their interactions, problem-solving skills, and engagement in real-world contexts. This approach aligns with play-based and observational assessment, offering a richer understanding of learning progress beyond numerical tracking.</w:t>
      </w:r>
    </w:p>
    <w:p w14:paraId="3BD7F3F5" w14:textId="5F054769" w:rsidR="004C2039" w:rsidRPr="009E6934" w:rsidRDefault="004C2039" w:rsidP="009E6934"/>
    <w:p w14:paraId="31DA1282" w14:textId="01B95366" w:rsidR="00333C02" w:rsidRPr="00F0375C" w:rsidRDefault="00CF36E0" w:rsidP="00CF36E0">
      <w:r w:rsidRPr="00F0375C">
        <w:t xml:space="preserve">Furthermore, </w:t>
      </w:r>
      <w:r w:rsidR="00333C02" w:rsidRPr="00F0375C">
        <w:t>Ongoing Professional Development</w:t>
      </w:r>
      <w:r w:rsidR="00D15FFD" w:rsidRPr="00F0375C">
        <w:t xml:space="preserve"> is required according to</w:t>
      </w:r>
      <w:r w:rsidR="00333C02" w:rsidRPr="00F0375C">
        <w:t xml:space="preserve"> </w:t>
      </w:r>
      <w:r w:rsidR="006B2FD6" w:rsidRPr="00F0375C">
        <w:t xml:space="preserve">Hughes (2018a) </w:t>
      </w:r>
      <w:r w:rsidR="00C76E9D" w:rsidRPr="00F0375C">
        <w:t xml:space="preserve"> and </w:t>
      </w:r>
      <w:r w:rsidR="00C76E9D" w:rsidRPr="00F0375C">
        <w:rPr>
          <w:rFonts w:eastAsia="Arial" w:cs="Arial"/>
          <w:color w:val="222222"/>
        </w:rPr>
        <w:t xml:space="preserve">Power, Newton and Taylor (2020) </w:t>
      </w:r>
      <w:r w:rsidR="00533A6D" w:rsidRPr="00F0375C">
        <w:rPr>
          <w:rFonts w:eastAsia="Arial" w:cs="Arial"/>
          <w:color w:val="222222"/>
        </w:rPr>
        <w:t xml:space="preserve"> as they </w:t>
      </w:r>
      <w:r w:rsidR="00C76E9D" w:rsidRPr="00F0375C">
        <w:rPr>
          <w:rFonts w:eastAsia="Arial" w:cs="Arial"/>
          <w:color w:val="222222"/>
        </w:rPr>
        <w:t xml:space="preserve">believe </w:t>
      </w:r>
      <w:r w:rsidR="00C76E9D" w:rsidRPr="00F0375C">
        <w:t>e</w:t>
      </w:r>
      <w:r w:rsidR="00333C02" w:rsidRPr="00F0375C">
        <w:t>ducators should receive continuous, in-depth training on observation-based assessment methods, ensuring they are well-equipped to assess children in a way that values their individual progress and learning styles. This training should include an understanding of child development and the need to assess a broad range of skills, not just cognitive outcomes</w:t>
      </w:r>
      <w:r w:rsidR="005122E5" w:rsidRPr="00F0375C">
        <w:t>.</w:t>
      </w:r>
    </w:p>
    <w:p w14:paraId="1604D58D" w14:textId="489AC855" w:rsidR="00333C02" w:rsidRPr="00F0375C" w:rsidRDefault="00CF36E0" w:rsidP="00CF36E0">
      <w:pPr>
        <w:rPr>
          <w:rFonts w:eastAsia="Arial" w:cs="Arial"/>
          <w:color w:val="222222"/>
        </w:rPr>
      </w:pPr>
      <w:r w:rsidRPr="00F0375C">
        <w:t xml:space="preserve">Moreover, </w:t>
      </w:r>
      <w:r w:rsidR="00333C02" w:rsidRPr="00F0375C">
        <w:t>Flexible and Holistic Approaches to Assessment</w:t>
      </w:r>
      <w:r w:rsidR="000C7193" w:rsidRPr="00F0375C">
        <w:t xml:space="preserve"> is required,</w:t>
      </w:r>
      <w:r w:rsidR="00333C02" w:rsidRPr="00F0375C">
        <w:t xml:space="preserve"> Assessment should be flexible and tailored to individual children’s needs. Rather than using standardized measures, assessments should capture a child’s development across </w:t>
      </w:r>
      <w:r w:rsidR="00333C02" w:rsidRPr="00F0375C">
        <w:lastRenderedPageBreak/>
        <w:t>multiple domains, including cognitive, social, emotional, and physical growth (Welsh Government, 2020). This holistic approach ensures that assessment practices are truly reflective of the unique child</w:t>
      </w:r>
      <w:r w:rsidR="005122E5" w:rsidRPr="00F0375C">
        <w:t xml:space="preserve"> (</w:t>
      </w:r>
      <w:r w:rsidR="005122E5" w:rsidRPr="00F0375C">
        <w:rPr>
          <w:rFonts w:eastAsia="Arial" w:cs="Arial"/>
          <w:color w:val="222222"/>
        </w:rPr>
        <w:t xml:space="preserve">Power, </w:t>
      </w:r>
      <w:r w:rsidR="00A04BCE" w:rsidRPr="00F0375C">
        <w:rPr>
          <w:rFonts w:eastAsia="Arial" w:cs="Arial"/>
          <w:color w:val="222222"/>
        </w:rPr>
        <w:t>Newton,</w:t>
      </w:r>
      <w:r w:rsidR="005122E5" w:rsidRPr="00F0375C">
        <w:rPr>
          <w:rFonts w:eastAsia="Arial" w:cs="Arial"/>
          <w:color w:val="222222"/>
        </w:rPr>
        <w:t xml:space="preserve"> and Taylor (2020).</w:t>
      </w:r>
    </w:p>
    <w:p w14:paraId="65509B0B" w14:textId="77777777" w:rsidR="00CF36E0" w:rsidRPr="00F0375C" w:rsidRDefault="00CF36E0" w:rsidP="00CF36E0"/>
    <w:p w14:paraId="52815145" w14:textId="65E44A49" w:rsidR="00333C02" w:rsidRPr="00333C02" w:rsidRDefault="007140EB" w:rsidP="00CF36E0">
      <w:r w:rsidRPr="00F0375C">
        <w:t>Finally, I</w:t>
      </w:r>
      <w:r w:rsidR="00333C02" w:rsidRPr="00F0375C">
        <w:t xml:space="preserve">ncreased Parental </w:t>
      </w:r>
      <w:r w:rsidR="000C7193" w:rsidRPr="00F0375C">
        <w:t xml:space="preserve">Involvement. According to </w:t>
      </w:r>
      <w:r w:rsidR="00505148" w:rsidRPr="00F0375C">
        <w:rPr>
          <w:rFonts w:eastAsia="Arial" w:cs="Arial"/>
          <w:color w:val="222222"/>
        </w:rPr>
        <w:t xml:space="preserve">Donaldson (2020) and </w:t>
      </w:r>
      <w:r w:rsidR="00505148" w:rsidRPr="00F0375C">
        <w:t>Rinaldi (2013) p</w:t>
      </w:r>
      <w:r w:rsidR="00333C02" w:rsidRPr="00F0375C">
        <w:t>arents should be actively involved in the assessment process, with opportunities for feedback and collaboration. This ensures that assessments are more comprehensive, reflecting both the child’s experiences in school and at home, and that the process is a partnership between</w:t>
      </w:r>
      <w:r w:rsidR="00333C02" w:rsidRPr="00333C02">
        <w:t xml:space="preserve"> educators and families</w:t>
      </w:r>
      <w:r w:rsidR="00505148">
        <w:t>.</w:t>
      </w:r>
    </w:p>
    <w:p w14:paraId="0A71FDAB" w14:textId="77A5A169" w:rsidR="00494F6F" w:rsidRDefault="00494F6F" w:rsidP="03710147"/>
    <w:p w14:paraId="26121802" w14:textId="315A7E22" w:rsidR="00494F6F" w:rsidRDefault="00494F6F" w:rsidP="03710147">
      <w:pPr>
        <w:spacing w:after="240"/>
        <w:rPr>
          <w:rFonts w:cs="Arial"/>
        </w:rPr>
      </w:pPr>
    </w:p>
    <w:p w14:paraId="23D9CA8F" w14:textId="77777777" w:rsidR="00EC0297" w:rsidRPr="00752BB7" w:rsidRDefault="00EC0297" w:rsidP="00EC0297">
      <w:pPr>
        <w:spacing w:before="240" w:after="240"/>
        <w:jc w:val="both"/>
        <w:rPr>
          <w:rFonts w:eastAsia="Aptos" w:cs="Arial"/>
          <w:b/>
          <w:bCs/>
        </w:rPr>
      </w:pPr>
      <w:r w:rsidRPr="00752BB7">
        <w:rPr>
          <w:rFonts w:eastAsia="Aptos" w:cs="Arial"/>
          <w:b/>
          <w:bCs/>
        </w:rPr>
        <w:t>Part 3</w:t>
      </w:r>
    </w:p>
    <w:p w14:paraId="753C97F4" w14:textId="77777777" w:rsidR="00EC0297" w:rsidRDefault="00EC0297" w:rsidP="00EC0297">
      <w:pPr>
        <w:spacing w:before="240" w:after="240"/>
        <w:jc w:val="both"/>
        <w:rPr>
          <w:rFonts w:cs="Arial"/>
        </w:rPr>
      </w:pPr>
      <w:r w:rsidRPr="00752BB7">
        <w:rPr>
          <w:rFonts w:eastAsia="Aptos" w:cs="Arial"/>
          <w:b/>
          <w:bCs/>
        </w:rPr>
        <w:t>Call for Change: Ensuring Inclusive Education for Autistic Children in Wales</w:t>
      </w:r>
    </w:p>
    <w:p w14:paraId="309E5AD6" w14:textId="77777777" w:rsidR="00EC0297" w:rsidRPr="00CA3F73" w:rsidRDefault="00EC0297" w:rsidP="00EC0297">
      <w:pPr>
        <w:spacing w:before="240" w:after="240"/>
        <w:jc w:val="both"/>
        <w:rPr>
          <w:rFonts w:eastAsiaTheme="minorEastAsia" w:cs="Arial"/>
        </w:rPr>
      </w:pPr>
      <w:r w:rsidRPr="00752BB7">
        <w:rPr>
          <w:rFonts w:eastAsia="Arial" w:cs="Arial"/>
        </w:rPr>
        <w:t>Can children with autism spectrum disorder (ASD) thrive in mainstream education? The answer is yes</w:t>
      </w:r>
      <w:r>
        <w:rPr>
          <w:rFonts w:eastAsia="Arial" w:cs="Arial"/>
        </w:rPr>
        <w:t xml:space="preserve"> </w:t>
      </w:r>
      <w:r w:rsidRPr="00752BB7">
        <w:rPr>
          <w:rFonts w:eastAsia="Arial" w:cs="Arial"/>
        </w:rPr>
        <w:t>but achieving true inclusion requires systemic change. This blog critically examines Welsh policy frameworks, their practical implementation, and evidence-based strategies to bridge the gap between policy ideals and classroom realities.</w:t>
      </w:r>
    </w:p>
    <w:p w14:paraId="460F8C7F" w14:textId="77777777" w:rsidR="00EC0297" w:rsidRPr="00752BB7" w:rsidRDefault="00EC0297" w:rsidP="00EC0297">
      <w:pPr>
        <w:spacing w:before="240" w:after="240"/>
        <w:jc w:val="both"/>
        <w:rPr>
          <w:rFonts w:eastAsia="Arial" w:cs="Arial"/>
        </w:rPr>
      </w:pPr>
      <w:r w:rsidRPr="00752BB7">
        <w:rPr>
          <w:rFonts w:eastAsia="Arial" w:cs="Arial"/>
        </w:rPr>
        <w:t>ASD is a neurodevelopmental condition that affects social interaction, communication, and behaviour. As a spectrum disorder, autistic children have diverse strengths and challenges</w:t>
      </w:r>
      <w:r>
        <w:rPr>
          <w:rFonts w:eastAsia="Arial" w:cs="Arial"/>
        </w:rPr>
        <w:t xml:space="preserve"> </w:t>
      </w:r>
      <w:r w:rsidRPr="00752BB7">
        <w:rPr>
          <w:rFonts w:eastAsia="Arial" w:cs="Arial"/>
        </w:rPr>
        <w:t>some experience sensory sensitivities and social difficulties, while others excel in pattern recognition, logic, or creativity (</w:t>
      </w:r>
      <w:proofErr w:type="spellStart"/>
      <w:r w:rsidRPr="00752BB7">
        <w:rPr>
          <w:rFonts w:eastAsia="Arial" w:cs="Arial"/>
          <w:highlight w:val="yellow"/>
        </w:rPr>
        <w:t>Happé</w:t>
      </w:r>
      <w:proofErr w:type="spellEnd"/>
      <w:r w:rsidRPr="00752BB7">
        <w:rPr>
          <w:rFonts w:eastAsia="Arial" w:cs="Arial"/>
          <w:highlight w:val="yellow"/>
        </w:rPr>
        <w:t xml:space="preserve"> &amp; Frith, 2020).</w:t>
      </w:r>
    </w:p>
    <w:p w14:paraId="5D8DCC49" w14:textId="10ED331C" w:rsidR="00EC0297" w:rsidRPr="00752BB7" w:rsidRDefault="00EC0297" w:rsidP="00EC0297">
      <w:pPr>
        <w:spacing w:before="240" w:after="240"/>
        <w:jc w:val="both"/>
        <w:rPr>
          <w:rFonts w:eastAsia="Arial" w:cs="Arial"/>
        </w:rPr>
      </w:pPr>
      <w:r w:rsidRPr="00752BB7">
        <w:rPr>
          <w:rFonts w:eastAsia="Arial" w:cs="Arial"/>
        </w:rPr>
        <w:t>Many autistic children struggle with mainstream education, not due to personal limitations, but because of institutional barriers</w:t>
      </w:r>
      <w:r w:rsidR="0046369F">
        <w:rPr>
          <w:rFonts w:eastAsia="Arial" w:cs="Arial"/>
        </w:rPr>
        <w:t xml:space="preserve"> </w:t>
      </w:r>
      <w:r w:rsidR="0046369F" w:rsidRPr="00826E56">
        <w:rPr>
          <w:rFonts w:ascii="Times New Roman" w:eastAsia="Times New Roman" w:hAnsi="Times New Roman" w:cs="Times New Roman"/>
          <w:kern w:val="0"/>
          <w:lang w:eastAsia="en-GB"/>
          <w14:ligatures w14:val="none"/>
        </w:rPr>
        <w:t>Kennedy</w:t>
      </w:r>
      <w:r w:rsidR="0046369F">
        <w:rPr>
          <w:rFonts w:ascii="Times New Roman" w:eastAsia="Times New Roman" w:hAnsi="Times New Roman" w:cs="Times New Roman"/>
          <w:kern w:val="0"/>
          <w:lang w:eastAsia="en-GB"/>
          <w14:ligatures w14:val="none"/>
        </w:rPr>
        <w:t xml:space="preserve"> </w:t>
      </w:r>
      <w:r w:rsidR="0046369F" w:rsidRPr="00826E56">
        <w:rPr>
          <w:rFonts w:ascii="Times New Roman" w:eastAsia="Times New Roman" w:hAnsi="Times New Roman" w:cs="Times New Roman"/>
          <w:kern w:val="0"/>
          <w:lang w:eastAsia="en-GB"/>
          <w14:ligatures w14:val="none"/>
        </w:rPr>
        <w:t xml:space="preserve">(2023) </w:t>
      </w:r>
      <w:r w:rsidRPr="00752BB7">
        <w:rPr>
          <w:rFonts w:eastAsia="Arial" w:cs="Arial"/>
        </w:rPr>
        <w:t xml:space="preserve"> With tailored support, they can not only cope but thrive, reinforcing the importance of inclusive education.</w:t>
      </w:r>
    </w:p>
    <w:p w14:paraId="23E2F8CB" w14:textId="77777777" w:rsidR="00EC0297" w:rsidRDefault="00EC0297" w:rsidP="00EC0297">
      <w:pPr>
        <w:spacing w:before="240" w:after="240"/>
        <w:jc w:val="both"/>
        <w:rPr>
          <w:rFonts w:eastAsia="Arial" w:cs="Arial"/>
          <w:b/>
          <w:bCs/>
        </w:rPr>
      </w:pPr>
      <w:r w:rsidRPr="00CE4032">
        <w:rPr>
          <w:rFonts w:eastAsia="Arial" w:cs="Arial"/>
          <w:b/>
          <w:bCs/>
        </w:rPr>
        <w:t>The Reality of Education in Wales</w:t>
      </w:r>
    </w:p>
    <w:p w14:paraId="556F4947" w14:textId="77777777" w:rsidR="00EC0297" w:rsidRPr="00CA3F73" w:rsidRDefault="00EC0297" w:rsidP="00EC0297">
      <w:pPr>
        <w:spacing w:before="240" w:after="240"/>
        <w:jc w:val="both"/>
        <w:rPr>
          <w:rFonts w:eastAsia="Arial" w:cs="Arial"/>
          <w:b/>
          <w:bCs/>
        </w:rPr>
      </w:pPr>
      <w:r w:rsidRPr="00752BB7">
        <w:rPr>
          <w:rFonts w:eastAsia="Arial" w:cs="Arial"/>
        </w:rPr>
        <w:t xml:space="preserve">Half of children born in Wales in 2002-03 were identified with additional learning needs (ALN), with autism being a major component </w:t>
      </w:r>
      <w:r w:rsidRPr="00752BB7">
        <w:rPr>
          <w:rFonts w:eastAsia="Arial" w:cs="Arial"/>
          <w:highlight w:val="yellow"/>
        </w:rPr>
        <w:t>(The Times, 2024).</w:t>
      </w:r>
      <w:r w:rsidRPr="00752BB7">
        <w:rPr>
          <w:rFonts w:eastAsia="Arial" w:cs="Arial"/>
        </w:rPr>
        <w:t xml:space="preserve"> Despite policy commitments, many autistic children face anxiety, limited access to education, and </w:t>
      </w:r>
      <w:r w:rsidRPr="00752BB7">
        <w:rPr>
          <w:rFonts w:eastAsia="Arial" w:cs="Arial"/>
        </w:rPr>
        <w:lastRenderedPageBreak/>
        <w:t>insufficient support. One parent reported her autistic child's severe anxiety and panic attacks, reducing attendance to one day per week</w:t>
      </w:r>
      <w:r>
        <w:rPr>
          <w:rFonts w:eastAsia="Arial" w:cs="Arial"/>
        </w:rPr>
        <w:t xml:space="preserve"> </w:t>
      </w:r>
      <w:r w:rsidRPr="00752BB7">
        <w:rPr>
          <w:rFonts w:eastAsia="Arial" w:cs="Arial"/>
        </w:rPr>
        <w:t>yet requests for support were denied, and a rigid timetable was imposed, worsening the condition (</w:t>
      </w:r>
      <w:r w:rsidRPr="00752BB7">
        <w:rPr>
          <w:rFonts w:eastAsia="Arial" w:cs="Arial"/>
          <w:highlight w:val="yellow"/>
        </w:rPr>
        <w:t>The Guardian, 2024).</w:t>
      </w:r>
    </w:p>
    <w:p w14:paraId="295B1837" w14:textId="77777777" w:rsidR="00EC0297" w:rsidRDefault="00EC0297" w:rsidP="00EC0297">
      <w:pPr>
        <w:spacing w:before="240" w:after="240"/>
        <w:jc w:val="both"/>
        <w:rPr>
          <w:rFonts w:eastAsia="Arial" w:cs="Arial"/>
        </w:rPr>
      </w:pPr>
      <w:r w:rsidRPr="00752BB7">
        <w:rPr>
          <w:rFonts w:eastAsia="Arial" w:cs="Arial"/>
        </w:rPr>
        <w:t>Research confirms that autistic children struggle with social skills, communication, and adaptive behaviour, making academic success difficult without individualized support (</w:t>
      </w:r>
      <w:r w:rsidRPr="00752BB7">
        <w:rPr>
          <w:rFonts w:eastAsia="Arial" w:cs="Arial"/>
          <w:highlight w:val="yellow"/>
        </w:rPr>
        <w:t>Frontiers in Education, 2024).</w:t>
      </w:r>
      <w:r w:rsidRPr="00752BB7">
        <w:rPr>
          <w:rFonts w:eastAsia="Arial" w:cs="Arial"/>
        </w:rPr>
        <w:t xml:space="preserve"> Teacher preparedness plays a crucial role</w:t>
      </w:r>
      <w:r>
        <w:rPr>
          <w:rFonts w:eastAsia="Arial" w:cs="Arial"/>
        </w:rPr>
        <w:t xml:space="preserve"> </w:t>
      </w:r>
      <w:r w:rsidRPr="00752BB7">
        <w:rPr>
          <w:rFonts w:eastAsia="Arial" w:cs="Arial"/>
        </w:rPr>
        <w:t xml:space="preserve">studies show educators lacking ASD training are less likely to implement inclusive practices </w:t>
      </w:r>
      <w:r w:rsidRPr="00752BB7">
        <w:rPr>
          <w:rFonts w:eastAsia="Arial" w:cs="Arial"/>
          <w:highlight w:val="yellow"/>
        </w:rPr>
        <w:t>(Knight &amp; Crick, 2022).</w:t>
      </w:r>
    </w:p>
    <w:p w14:paraId="26BCAD48" w14:textId="77777777" w:rsidR="00EC0297" w:rsidRPr="00752BB7" w:rsidRDefault="00EC0297" w:rsidP="00EC0297">
      <w:pPr>
        <w:spacing w:before="240" w:after="240"/>
        <w:jc w:val="both"/>
        <w:rPr>
          <w:rFonts w:eastAsia="Arial" w:cs="Arial"/>
        </w:rPr>
      </w:pPr>
      <w:r w:rsidRPr="00752BB7">
        <w:rPr>
          <w:rFonts w:eastAsia="Arial" w:cs="Arial"/>
        </w:rPr>
        <w:t xml:space="preserve">Additionally, limited school-family collaboration prevents effective interventions, emphasizing the need for stronger partnerships between parents and educators </w:t>
      </w:r>
      <w:r w:rsidRPr="00752BB7">
        <w:rPr>
          <w:rFonts w:eastAsia="Arial" w:cs="Arial"/>
          <w:highlight w:val="yellow"/>
        </w:rPr>
        <w:t>(Rodríguez et al., 2012a).</w:t>
      </w:r>
    </w:p>
    <w:p w14:paraId="2F505895" w14:textId="33DB58EC" w:rsidR="00EC0297" w:rsidRPr="006A2081" w:rsidRDefault="00EC0297" w:rsidP="00EC0297">
      <w:pPr>
        <w:spacing w:before="240" w:after="240"/>
        <w:jc w:val="both"/>
        <w:rPr>
          <w:rFonts w:eastAsia="Arial" w:cs="Arial"/>
        </w:rPr>
      </w:pPr>
      <w:r w:rsidRPr="00752BB7">
        <w:rPr>
          <w:rFonts w:eastAsia="Arial" w:cs="Arial"/>
        </w:rPr>
        <w:t>Inclusive education is a fundamental right</w:t>
      </w:r>
      <w:r w:rsidR="00554FB1">
        <w:rPr>
          <w:rFonts w:eastAsia="Arial" w:cs="Arial"/>
        </w:rPr>
        <w:t xml:space="preserve">  according to </w:t>
      </w:r>
      <w:r w:rsidR="00554FB1" w:rsidRPr="00826E56">
        <w:rPr>
          <w:rFonts w:ascii="Times New Roman" w:eastAsia="Times New Roman" w:hAnsi="Times New Roman" w:cs="Times New Roman"/>
          <w:kern w:val="0"/>
          <w:lang w:eastAsia="en-GB"/>
          <w14:ligatures w14:val="none"/>
        </w:rPr>
        <w:t xml:space="preserve">Kennedy(2023) </w:t>
      </w:r>
      <w:r w:rsidRPr="00752BB7">
        <w:rPr>
          <w:rFonts w:eastAsia="Arial" w:cs="Arial"/>
        </w:rPr>
        <w:t xml:space="preserve"> yet children with autism spectrum disorder (ASD) often face systemic barriers that prevent them from fully accessing mainstream schooling. </w:t>
      </w:r>
      <w:r w:rsidRPr="006A2081">
        <w:rPr>
          <w:rFonts w:eastAsia="Arial" w:cs="Arial"/>
        </w:rPr>
        <w:t>Despite the Curriculum for Wales’s emphasis on equity, many autistic students still encounter systemic barriers that limit their access to education (Welsh Government, 2023). The United Nations Convention on the Rights of the Child (UNCRC) affirms every child’s right to education without discrimination (UNICEF, 20</w:t>
      </w:r>
      <w:r w:rsidRPr="00752BB7">
        <w:rPr>
          <w:rFonts w:eastAsia="Arial" w:cs="Arial"/>
        </w:rPr>
        <w:t>25</w:t>
      </w:r>
      <w:r w:rsidRPr="006A2081">
        <w:rPr>
          <w:rFonts w:eastAsia="Arial" w:cs="Arial"/>
        </w:rPr>
        <w:t>). Wales has made legislative progress through the Additional Learning Needs and Education Tribunal (Wales) Act 2018, but implementation challenges remain (Welsh Government, 2023).</w:t>
      </w:r>
    </w:p>
    <w:p w14:paraId="38631329" w14:textId="77777777" w:rsidR="00EC0297" w:rsidRPr="00752BB7" w:rsidRDefault="00EC0297" w:rsidP="00EC0297">
      <w:pPr>
        <w:spacing w:before="240" w:after="240"/>
        <w:jc w:val="both"/>
        <w:rPr>
          <w:rFonts w:eastAsia="Arial" w:cs="Arial"/>
        </w:rPr>
      </w:pPr>
    </w:p>
    <w:p w14:paraId="4BE2ED3A" w14:textId="77777777" w:rsidR="00EC0297" w:rsidRPr="007B2BE7" w:rsidRDefault="00EC0297" w:rsidP="00EC0297">
      <w:pPr>
        <w:spacing w:before="240" w:after="240"/>
        <w:jc w:val="both"/>
        <w:rPr>
          <w:rFonts w:eastAsia="Arial" w:cs="Arial"/>
          <w:b/>
          <w:bCs/>
        </w:rPr>
      </w:pPr>
      <w:r w:rsidRPr="00CE4032">
        <w:rPr>
          <w:rFonts w:eastAsia="Arial" w:cs="Arial"/>
          <w:b/>
          <w:bCs/>
        </w:rPr>
        <w:t>What Needs to Change?</w:t>
      </w:r>
    </w:p>
    <w:p w14:paraId="5BB3A209" w14:textId="77777777" w:rsidR="00EC0297" w:rsidRPr="00752BB7" w:rsidRDefault="00EC0297" w:rsidP="00EC0297">
      <w:pPr>
        <w:spacing w:before="240" w:after="240"/>
        <w:jc w:val="both"/>
        <w:rPr>
          <w:rFonts w:eastAsia="Arial" w:cs="Arial"/>
        </w:rPr>
      </w:pPr>
      <w:r w:rsidRPr="007B2BE7">
        <w:rPr>
          <w:rFonts w:eastAsia="Arial" w:cs="Arial"/>
        </w:rPr>
        <w:t>Strengthening teacher training is crucial in ensuring effective support for autistic children in Welsh schools, as NDNA Cymru (2024) found that 60% of educators lack specialized ASD training, leading to misunderstandings and inadequate interventions. Ongoing professional development, as highlighted by Hasson, Smith, and Williams (2022)</w:t>
      </w:r>
      <w:r>
        <w:rPr>
          <w:rFonts w:eastAsia="Arial" w:cs="Arial"/>
        </w:rPr>
        <w:t xml:space="preserve"> </w:t>
      </w:r>
      <w:r w:rsidRPr="007B2BE7">
        <w:rPr>
          <w:rFonts w:eastAsia="Arial" w:cs="Arial"/>
        </w:rPr>
        <w:t xml:space="preserve">can build teachers’ confidence and competence, equipping them with the necessary skills. Equally important is adapting learning environments to suit autistic learners' needs, incorporating structured routines, sensory-friendly spaces, and visual </w:t>
      </w:r>
      <w:r w:rsidRPr="007B2BE7">
        <w:rPr>
          <w:rFonts w:eastAsia="Arial" w:cs="Arial"/>
        </w:rPr>
        <w:lastRenderedPageBreak/>
        <w:t>aids (</w:t>
      </w:r>
      <w:proofErr w:type="spellStart"/>
      <w:r w:rsidRPr="007B2BE7">
        <w:rPr>
          <w:rFonts w:eastAsia="Arial" w:cs="Arial"/>
        </w:rPr>
        <w:t>Happé</w:t>
      </w:r>
      <w:proofErr w:type="spellEnd"/>
      <w:r w:rsidRPr="007B2BE7">
        <w:rPr>
          <w:rFonts w:eastAsia="Arial" w:cs="Arial"/>
        </w:rPr>
        <w:t xml:space="preserve"> &amp; Frith, 2020). Gao and Drani (2025) emphasize that clear instructions, predictable schedules, and sensory breaks significantly improve outcomes. Additionally, flexible assessment methods are essential, as rigid evaluations often disadvantage autistic children. Schools should integrate portfolio-based assessments, visual and oral evaluations, and adjusted testing formats to accommodate individualized learning approaches (Guldberg et al., 2020). Strengthening school-family collaboration further enhances educational experiences, with Rodríguez et al. (2012b) advocating for active parental involvement in decision-making and tailored support strategies. Peer inclusion programs also play a vital role in fostering engagement and social connections, with Freud (2024) demonstrating that structured peer mentoring initiatives lead to higher participation and reduced anxiety among </w:t>
      </w:r>
      <w:r>
        <w:rPr>
          <w:rFonts w:eastAsia="Arial" w:cs="Arial"/>
        </w:rPr>
        <w:t xml:space="preserve"> children with ASD </w:t>
      </w:r>
      <w:r w:rsidRPr="007B2BE7">
        <w:rPr>
          <w:rFonts w:eastAsia="Arial" w:cs="Arial"/>
        </w:rPr>
        <w:t>. Finally, ensuring adequate resources and policy implementation remains a challenge, as funding gaps and inconsistent execution hinder progress despite Wales’s strong legislative framework. The Additional Learning Needs and Education Tribunal (Wales) Act 2018 aims to achieve full inclusion, but its effectiveness depends on proper implementation (National Assembly for Wales, 2018). Addressing these areas collectively can significantly enhance educational outcomes for autistic children in Wales.</w:t>
      </w:r>
    </w:p>
    <w:p w14:paraId="155C168D" w14:textId="77777777" w:rsidR="00EC0297" w:rsidRPr="00745F6D" w:rsidRDefault="00EC0297" w:rsidP="00EC0297">
      <w:pPr>
        <w:spacing w:before="240" w:after="240"/>
        <w:jc w:val="both"/>
        <w:rPr>
          <w:rFonts w:eastAsia="Arial" w:cs="Arial"/>
          <w:b/>
          <w:bCs/>
        </w:rPr>
      </w:pPr>
      <w:r w:rsidRPr="00745F6D">
        <w:rPr>
          <w:rFonts w:eastAsia="Arial" w:cs="Arial"/>
          <w:b/>
          <w:bCs/>
        </w:rPr>
        <w:t>Seeing the World Through the Eyes of an Autistic Child</w:t>
      </w:r>
    </w:p>
    <w:p w14:paraId="08D9EC8D" w14:textId="06B2E3B8" w:rsidR="00EC0297" w:rsidRPr="00752BB7" w:rsidRDefault="00EC0297" w:rsidP="00EC0297">
      <w:pPr>
        <w:spacing w:before="240" w:after="240"/>
        <w:jc w:val="both"/>
        <w:rPr>
          <w:rFonts w:eastAsia="Arial" w:cs="Arial"/>
        </w:rPr>
      </w:pPr>
      <w:r w:rsidRPr="00752BB7">
        <w:rPr>
          <w:rFonts w:eastAsia="Arial" w:cs="Arial"/>
        </w:rPr>
        <w:t>Imagine being autistic in a mainstream classroom</w:t>
      </w:r>
      <w:r>
        <w:rPr>
          <w:rFonts w:eastAsia="Arial" w:cs="Arial"/>
        </w:rPr>
        <w:t xml:space="preserve"> t</w:t>
      </w:r>
      <w:r w:rsidRPr="00752BB7">
        <w:rPr>
          <w:rFonts w:eastAsia="Arial" w:cs="Arial"/>
        </w:rPr>
        <w:t>he chatter, unpredictable interactions, and pressure to conform can be overwhelming. Inclusion is not just a policy goal</w:t>
      </w:r>
      <w:r>
        <w:rPr>
          <w:rFonts w:eastAsia="Arial" w:cs="Arial"/>
        </w:rPr>
        <w:t xml:space="preserve"> </w:t>
      </w:r>
      <w:r w:rsidRPr="00752BB7">
        <w:rPr>
          <w:rFonts w:eastAsia="Arial" w:cs="Arial"/>
        </w:rPr>
        <w:t>it is an ethical imperative. Schools must recognize neurodiversity and build environments where all children feel valued and supported</w:t>
      </w:r>
      <w:r w:rsidR="007F2C1B">
        <w:rPr>
          <w:rFonts w:eastAsia="Arial" w:cs="Arial"/>
        </w:rPr>
        <w:t xml:space="preserve"> (</w:t>
      </w:r>
      <w:r w:rsidR="007F2C1B" w:rsidRPr="00826E56">
        <w:rPr>
          <w:rFonts w:ascii="Times New Roman" w:eastAsia="Times New Roman" w:hAnsi="Times New Roman" w:cs="Times New Roman"/>
          <w:kern w:val="0"/>
          <w:lang w:eastAsia="en-GB"/>
          <w14:ligatures w14:val="none"/>
        </w:rPr>
        <w:t>Kennedy</w:t>
      </w:r>
      <w:r w:rsidR="007F2C1B">
        <w:rPr>
          <w:rFonts w:ascii="Times New Roman" w:eastAsia="Times New Roman" w:hAnsi="Times New Roman" w:cs="Times New Roman"/>
          <w:kern w:val="0"/>
          <w:lang w:eastAsia="en-GB"/>
          <w14:ligatures w14:val="none"/>
        </w:rPr>
        <w:t xml:space="preserve">, </w:t>
      </w:r>
      <w:r w:rsidR="007F2C1B" w:rsidRPr="00826E56">
        <w:rPr>
          <w:rFonts w:ascii="Times New Roman" w:eastAsia="Times New Roman" w:hAnsi="Times New Roman" w:cs="Times New Roman"/>
          <w:kern w:val="0"/>
          <w:lang w:eastAsia="en-GB"/>
          <w14:ligatures w14:val="none"/>
        </w:rPr>
        <w:t>2023)</w:t>
      </w:r>
      <w:r w:rsidR="007F2C1B">
        <w:rPr>
          <w:rFonts w:ascii="Times New Roman" w:eastAsia="Times New Roman" w:hAnsi="Times New Roman" w:cs="Times New Roman"/>
          <w:kern w:val="0"/>
          <w:lang w:eastAsia="en-GB"/>
          <w14:ligatures w14:val="none"/>
        </w:rPr>
        <w:t>.</w:t>
      </w:r>
    </w:p>
    <w:p w14:paraId="2B54A215" w14:textId="77777777" w:rsidR="00EC0297" w:rsidRPr="00745F6D" w:rsidRDefault="00EC0297" w:rsidP="00EC0297">
      <w:pPr>
        <w:jc w:val="both"/>
        <w:rPr>
          <w:rFonts w:eastAsia="Arial" w:cs="Arial"/>
          <w:b/>
          <w:bCs/>
          <w:color w:val="000000" w:themeColor="text1"/>
        </w:rPr>
      </w:pPr>
      <w:r w:rsidRPr="00745F6D">
        <w:rPr>
          <w:rFonts w:eastAsia="Arial" w:cs="Arial"/>
          <w:b/>
          <w:bCs/>
          <w:color w:val="000000" w:themeColor="text1"/>
        </w:rPr>
        <w:t>What does the data say??</w:t>
      </w:r>
    </w:p>
    <w:p w14:paraId="68DAD6B2" w14:textId="77777777" w:rsidR="00EC0297" w:rsidRPr="00752BB7" w:rsidRDefault="00EC0297" w:rsidP="00EC0297">
      <w:pPr>
        <w:spacing w:before="240" w:after="240"/>
        <w:jc w:val="both"/>
        <w:rPr>
          <w:rFonts w:eastAsia="Arial" w:cs="Arial"/>
          <w:color w:val="000000" w:themeColor="text1"/>
        </w:rPr>
      </w:pPr>
      <w:r w:rsidRPr="00752BB7">
        <w:rPr>
          <w:rFonts w:eastAsia="Arial" w:cs="Arial"/>
          <w:color w:val="000000" w:themeColor="text1"/>
        </w:rPr>
        <w:t>ASD diagnosis rates in Wales are increasing, with 13% of children receiving care and support identified as autistic in March 2023, compared to 2% of all pupils aged 5–15 years (Welsh Government, 2024). Research indicates a 3.4-fold increase in recorded autism cases between 2001 and 2016, with new diagnoses rising by 150% (Underwood et al., 2021).</w:t>
      </w:r>
    </w:p>
    <w:p w14:paraId="2E6B470D" w14:textId="77777777" w:rsidR="00EC0297" w:rsidRPr="00752BB7" w:rsidRDefault="00EC0297" w:rsidP="00EC0297">
      <w:pPr>
        <w:jc w:val="both"/>
        <w:rPr>
          <w:rFonts w:eastAsia="Arial" w:cs="Arial"/>
        </w:rPr>
      </w:pPr>
      <w:r w:rsidRPr="00752BB7">
        <w:rPr>
          <w:rFonts w:eastAsia="Arial" w:cs="Arial"/>
          <w:color w:val="000000" w:themeColor="text1"/>
        </w:rPr>
        <w:t xml:space="preserve">According to ITV News (2025) the demand for assessments has led to significant delays, with 20,770 children awaiting a neurodevelopmental assessment in </w:t>
      </w:r>
      <w:r w:rsidRPr="00752BB7">
        <w:rPr>
          <w:rFonts w:eastAsia="Arial" w:cs="Arial"/>
          <w:color w:val="000000" w:themeColor="text1"/>
        </w:rPr>
        <w:lastRenderedPageBreak/>
        <w:t>September 2024. This figure is projected to rise to between 41,000 and 61,000 by 2027 (Price, 2022). In North Wales, referrals have doubled post-pandemic according to BBC News (2023), yet service expansion remains insufficient, leaving some children waiting over two years for a diagnosis (The Welsh Conservative Party, 2023).</w:t>
      </w:r>
    </w:p>
    <w:p w14:paraId="7E400103" w14:textId="77777777" w:rsidR="00EC0297" w:rsidRPr="00745F6D" w:rsidRDefault="00EC0297" w:rsidP="00EC0297">
      <w:pPr>
        <w:spacing w:before="240" w:after="240"/>
        <w:jc w:val="both"/>
        <w:rPr>
          <w:rFonts w:eastAsia="Arial" w:cs="Arial"/>
          <w:b/>
          <w:bCs/>
          <w:color w:val="000000" w:themeColor="text1"/>
        </w:rPr>
      </w:pPr>
      <w:r w:rsidRPr="00745F6D">
        <w:rPr>
          <w:rFonts w:eastAsia="Arial" w:cs="Arial"/>
          <w:b/>
          <w:bCs/>
          <w:color w:val="000000" w:themeColor="text1"/>
        </w:rPr>
        <w:t>Government Initiatives</w:t>
      </w:r>
    </w:p>
    <w:p w14:paraId="7873BD8F" w14:textId="77777777" w:rsidR="00EC0297" w:rsidRPr="00752BB7" w:rsidRDefault="00EC0297" w:rsidP="00EC0297">
      <w:pPr>
        <w:spacing w:before="240" w:after="240"/>
        <w:jc w:val="both"/>
        <w:rPr>
          <w:rFonts w:eastAsia="Arial" w:cs="Arial"/>
          <w:color w:val="000000" w:themeColor="text1"/>
        </w:rPr>
      </w:pPr>
      <w:r w:rsidRPr="00752BB7">
        <w:rPr>
          <w:rFonts w:eastAsia="Arial" w:cs="Arial"/>
          <w:color w:val="000000" w:themeColor="text1"/>
        </w:rPr>
        <w:t>To address these challenges, the Welsh Government has committed £13.7 million in 2025 to improve services, reducing wait times and expanding the National Neurodivergence Improvement Programme (Welsh Government, 2025). While this investment is a positive step, continued funding and policy refinement are essential to ensuring timely support for autistic individuals.</w:t>
      </w:r>
    </w:p>
    <w:p w14:paraId="0B3BFF54" w14:textId="77777777" w:rsidR="00EC0297" w:rsidRPr="00752BB7" w:rsidRDefault="00EC0297" w:rsidP="00EC0297">
      <w:pPr>
        <w:spacing w:before="240" w:after="240"/>
        <w:jc w:val="both"/>
        <w:rPr>
          <w:rFonts w:eastAsia="Arial" w:cs="Arial"/>
        </w:rPr>
      </w:pPr>
      <w:r w:rsidRPr="00752BB7">
        <w:rPr>
          <w:rFonts w:eastAsia="Arial" w:cs="Arial"/>
        </w:rPr>
        <w:t>Conclusion</w:t>
      </w:r>
      <w:r>
        <w:rPr>
          <w:rFonts w:eastAsia="Arial" w:cs="Arial"/>
        </w:rPr>
        <w:t xml:space="preserve"> - </w:t>
      </w:r>
      <w:r w:rsidRPr="00752BB7">
        <w:rPr>
          <w:rFonts w:eastAsia="Arial" w:cs="Arial"/>
        </w:rPr>
        <w:t>Ensuring true inclusion for autistic children requires commitment at every level</w:t>
      </w:r>
      <w:r>
        <w:rPr>
          <w:rFonts w:eastAsia="Arial" w:cs="Arial"/>
        </w:rPr>
        <w:t xml:space="preserve"> </w:t>
      </w:r>
      <w:r w:rsidRPr="00752BB7">
        <w:rPr>
          <w:rFonts w:eastAsia="Arial" w:cs="Arial"/>
        </w:rPr>
        <w:t>from teacher training to systemic reform. Schools must adapt to children’s needs, rather than expecting autistic learners to fit into inflexible structures. With tailored support, collaboration, and properly implemented policies, autistic children cannot just cope but thrive in mainstream education.</w:t>
      </w:r>
    </w:p>
    <w:p w14:paraId="6538E2F1" w14:textId="77777777" w:rsidR="00006D29" w:rsidRDefault="00006D29" w:rsidP="00006D29">
      <w:pPr>
        <w:rPr>
          <w:rFonts w:eastAsia="Arial" w:cs="Arial"/>
          <w:i/>
          <w:iCs/>
          <w:color w:val="222222"/>
        </w:rPr>
      </w:pPr>
    </w:p>
    <w:p w14:paraId="587A4AD5" w14:textId="77777777" w:rsidR="00006D29" w:rsidRDefault="00006D29" w:rsidP="00006D29">
      <w:pPr>
        <w:rPr>
          <w:rFonts w:eastAsia="Arial" w:cs="Arial"/>
          <w:i/>
          <w:iCs/>
          <w:color w:val="222222"/>
        </w:rPr>
      </w:pPr>
    </w:p>
    <w:p w14:paraId="1975DBE7" w14:textId="77777777" w:rsidR="00006D29" w:rsidRDefault="00006D29" w:rsidP="00006D29">
      <w:pPr>
        <w:rPr>
          <w:rFonts w:eastAsia="Arial" w:cs="Arial"/>
          <w:i/>
          <w:iCs/>
          <w:color w:val="222222"/>
        </w:rPr>
      </w:pPr>
    </w:p>
    <w:p w14:paraId="677329E3" w14:textId="77777777" w:rsidR="00006D29" w:rsidRDefault="00006D29" w:rsidP="00006D29">
      <w:pPr>
        <w:rPr>
          <w:rFonts w:eastAsia="Arial" w:cs="Arial"/>
          <w:i/>
          <w:iCs/>
          <w:color w:val="222222"/>
        </w:rPr>
      </w:pPr>
    </w:p>
    <w:p w14:paraId="4769E5FF" w14:textId="77777777" w:rsidR="00006D29" w:rsidRDefault="00006D29" w:rsidP="00006D29">
      <w:pPr>
        <w:rPr>
          <w:rFonts w:eastAsia="Arial" w:cs="Arial"/>
          <w:i/>
          <w:iCs/>
          <w:color w:val="222222"/>
        </w:rPr>
      </w:pPr>
    </w:p>
    <w:p w14:paraId="2D6409EF" w14:textId="77777777" w:rsidR="00006D29" w:rsidRDefault="00006D29" w:rsidP="00006D29">
      <w:pPr>
        <w:rPr>
          <w:rFonts w:eastAsia="Arial" w:cs="Arial"/>
          <w:i/>
          <w:iCs/>
          <w:color w:val="222222"/>
        </w:rPr>
      </w:pPr>
    </w:p>
    <w:p w14:paraId="654C7776" w14:textId="77777777" w:rsidR="00006D29" w:rsidRDefault="00006D29" w:rsidP="00006D29">
      <w:pPr>
        <w:rPr>
          <w:rFonts w:eastAsia="Arial" w:cs="Arial"/>
          <w:i/>
          <w:iCs/>
          <w:color w:val="222222"/>
        </w:rPr>
      </w:pPr>
    </w:p>
    <w:p w14:paraId="456A705F" w14:textId="77777777" w:rsidR="00006D29" w:rsidRDefault="00006D29" w:rsidP="00006D29">
      <w:pPr>
        <w:rPr>
          <w:rFonts w:eastAsia="Arial" w:cs="Arial"/>
          <w:i/>
          <w:iCs/>
          <w:color w:val="222222"/>
        </w:rPr>
      </w:pPr>
    </w:p>
    <w:p w14:paraId="1E82BBDA" w14:textId="77777777" w:rsidR="00006D29" w:rsidRDefault="00006D29" w:rsidP="00006D29">
      <w:pPr>
        <w:rPr>
          <w:rFonts w:eastAsia="Arial" w:cs="Arial"/>
          <w:i/>
          <w:iCs/>
          <w:color w:val="222222"/>
        </w:rPr>
      </w:pPr>
    </w:p>
    <w:p w14:paraId="377FAC2B" w14:textId="77777777" w:rsidR="00006D29" w:rsidRDefault="00006D29" w:rsidP="00006D29">
      <w:pPr>
        <w:rPr>
          <w:rFonts w:eastAsia="Arial" w:cs="Arial"/>
          <w:i/>
          <w:iCs/>
          <w:color w:val="222222"/>
        </w:rPr>
      </w:pPr>
    </w:p>
    <w:p w14:paraId="7903B9F3" w14:textId="77777777" w:rsidR="00006D29" w:rsidRDefault="00006D29" w:rsidP="00006D29">
      <w:pPr>
        <w:rPr>
          <w:rFonts w:eastAsia="Arial" w:cs="Arial"/>
          <w:i/>
          <w:iCs/>
          <w:color w:val="222222"/>
        </w:rPr>
      </w:pPr>
    </w:p>
    <w:p w14:paraId="18BDEC8F" w14:textId="77777777" w:rsidR="00006D29" w:rsidRDefault="00006D29" w:rsidP="00006D29">
      <w:pPr>
        <w:rPr>
          <w:rFonts w:eastAsia="Arial" w:cs="Arial"/>
          <w:i/>
          <w:iCs/>
          <w:color w:val="222222"/>
        </w:rPr>
      </w:pPr>
    </w:p>
    <w:p w14:paraId="41A93A6A" w14:textId="77777777" w:rsidR="00006D29" w:rsidRDefault="00006D29" w:rsidP="00006D29">
      <w:pPr>
        <w:rPr>
          <w:rFonts w:eastAsia="Arial" w:cs="Arial"/>
          <w:i/>
          <w:iCs/>
          <w:color w:val="222222"/>
        </w:rPr>
      </w:pPr>
    </w:p>
    <w:p w14:paraId="7B2EA8FE" w14:textId="77777777" w:rsidR="00006D29" w:rsidRDefault="00006D29" w:rsidP="00006D29">
      <w:pPr>
        <w:rPr>
          <w:rFonts w:eastAsia="Arial" w:cs="Arial"/>
          <w:i/>
          <w:iCs/>
          <w:color w:val="222222"/>
        </w:rPr>
      </w:pPr>
    </w:p>
    <w:p w14:paraId="13652A1B" w14:textId="77777777" w:rsidR="00006D29" w:rsidRDefault="00006D29" w:rsidP="00006D29">
      <w:pPr>
        <w:rPr>
          <w:rFonts w:eastAsia="Arial" w:cs="Arial"/>
          <w:i/>
          <w:iCs/>
          <w:color w:val="222222"/>
        </w:rPr>
      </w:pPr>
    </w:p>
    <w:p w14:paraId="2F78225A" w14:textId="77777777" w:rsidR="00006D29" w:rsidRDefault="00006D29" w:rsidP="00006D29">
      <w:pPr>
        <w:rPr>
          <w:rFonts w:eastAsia="Arial" w:cs="Arial"/>
          <w:i/>
          <w:iCs/>
          <w:color w:val="222222"/>
        </w:rPr>
      </w:pPr>
    </w:p>
    <w:p w14:paraId="3114273E" w14:textId="77777777" w:rsidR="00006D29" w:rsidRDefault="00006D29" w:rsidP="00006D29">
      <w:pPr>
        <w:rPr>
          <w:rFonts w:eastAsia="Arial" w:cs="Arial"/>
          <w:i/>
          <w:iCs/>
          <w:color w:val="222222"/>
        </w:rPr>
      </w:pPr>
    </w:p>
    <w:p w14:paraId="3F0A09B9" w14:textId="77777777" w:rsidR="00006D29" w:rsidRDefault="00006D29" w:rsidP="00006D29">
      <w:pPr>
        <w:rPr>
          <w:rFonts w:eastAsia="Arial" w:cs="Arial"/>
          <w:i/>
          <w:iCs/>
          <w:color w:val="222222"/>
        </w:rPr>
      </w:pPr>
    </w:p>
    <w:p w14:paraId="634D7B4A" w14:textId="6D325594" w:rsidR="00006D29" w:rsidRPr="00E7575E" w:rsidRDefault="00006D29" w:rsidP="00006D29">
      <w:pPr>
        <w:rPr>
          <w:rFonts w:eastAsia="Arial" w:cs="Arial"/>
          <w:color w:val="222222"/>
        </w:rPr>
      </w:pPr>
      <w:r w:rsidRPr="00E7575E">
        <w:rPr>
          <w:rFonts w:eastAsia="Arial" w:cs="Arial"/>
          <w:i/>
          <w:iCs/>
          <w:color w:val="222222"/>
        </w:rPr>
        <w:t>acorns-digital-stories</w:t>
      </w:r>
      <w:r w:rsidRPr="001505CF">
        <w:rPr>
          <w:rFonts w:eastAsia="Arial" w:cs="Arial"/>
          <w:i/>
          <w:iCs/>
          <w:color w:val="222222"/>
        </w:rPr>
        <w:t xml:space="preserve"> </w:t>
      </w:r>
      <w:r w:rsidRPr="00E7575E">
        <w:rPr>
          <w:rFonts w:eastAsia="Arial" w:cs="Arial"/>
          <w:color w:val="222222"/>
        </w:rPr>
        <w:t xml:space="preserve">(2025) </w:t>
      </w:r>
      <w:r w:rsidRPr="00E7575E">
        <w:rPr>
          <w:rFonts w:eastAsia="Arial" w:cs="Arial"/>
          <w:i/>
          <w:iCs/>
          <w:color w:val="222222"/>
        </w:rPr>
        <w:t xml:space="preserve"> Psychology </w:t>
      </w:r>
      <w:r w:rsidRPr="001505CF">
        <w:rPr>
          <w:rFonts w:eastAsia="Arial" w:cs="Arial"/>
          <w:i/>
          <w:iCs/>
          <w:color w:val="222222"/>
        </w:rPr>
        <w:t xml:space="preserve">. </w:t>
      </w:r>
      <w:r w:rsidRPr="00E7575E">
        <w:rPr>
          <w:rFonts w:eastAsia="Arial" w:cs="Arial"/>
          <w:i/>
          <w:iCs/>
          <w:color w:val="222222"/>
        </w:rPr>
        <w:t>University of Southampton</w:t>
      </w:r>
      <w:r w:rsidRPr="00E7575E">
        <w:rPr>
          <w:rFonts w:eastAsia="Arial" w:cs="Arial"/>
          <w:color w:val="222222"/>
        </w:rPr>
        <w:t xml:space="preserve"> </w:t>
      </w:r>
      <w:r w:rsidRPr="00E7575E">
        <w:rPr>
          <w:rFonts w:eastAsia="Arial" w:cs="Arial"/>
          <w:i/>
          <w:iCs/>
          <w:color w:val="222222"/>
        </w:rPr>
        <w:t>Southampton.ac.uk</w:t>
      </w:r>
      <w:r w:rsidRPr="00E7575E">
        <w:rPr>
          <w:rFonts w:eastAsia="Arial" w:cs="Arial"/>
          <w:color w:val="222222"/>
        </w:rPr>
        <w:t>. Available at:</w:t>
      </w:r>
      <w:r w:rsidRPr="001505CF">
        <w:rPr>
          <w:rFonts w:eastAsia="Arial" w:cs="Arial"/>
          <w:color w:val="222222"/>
        </w:rPr>
        <w:t xml:space="preserve"> </w:t>
      </w:r>
      <w:r w:rsidRPr="00E7575E">
        <w:rPr>
          <w:rFonts w:eastAsia="Arial" w:cs="Arial"/>
          <w:color w:val="222222"/>
        </w:rPr>
        <w:t>https://www.southampton.ac.uk/psychology/research/projects/acorns-digital-stories.page (Accessed: 11 June 2025).</w:t>
      </w:r>
    </w:p>
    <w:p w14:paraId="2E7FB53A" w14:textId="77777777" w:rsidR="00006D29" w:rsidRPr="001505CF" w:rsidRDefault="00006D29" w:rsidP="00006D29">
      <w:pPr>
        <w:rPr>
          <w:rFonts w:eastAsia="Arial" w:cs="Arial"/>
          <w:color w:val="222222"/>
        </w:rPr>
      </w:pPr>
    </w:p>
    <w:p w14:paraId="745848C2" w14:textId="77777777" w:rsidR="00006D29" w:rsidRPr="001505CF" w:rsidRDefault="00006D29" w:rsidP="00006D29">
      <w:pPr>
        <w:rPr>
          <w:rFonts w:cs="Arial"/>
        </w:rPr>
      </w:pPr>
      <w:r w:rsidRPr="001505CF">
        <w:rPr>
          <w:rFonts w:eastAsia="Arial" w:cs="Arial"/>
          <w:color w:val="000000" w:themeColor="text1"/>
          <w:highlight w:val="yellow"/>
        </w:rPr>
        <w:t>BBC News. (2023).</w:t>
      </w:r>
      <w:r w:rsidRPr="001505CF">
        <w:rPr>
          <w:rFonts w:eastAsia="Arial" w:cs="Arial"/>
          <w:color w:val="000000" w:themeColor="text1"/>
        </w:rPr>
        <w:t> </w:t>
      </w:r>
      <w:r w:rsidRPr="001505CF">
        <w:rPr>
          <w:rFonts w:eastAsia="Arial" w:cs="Arial"/>
          <w:i/>
          <w:iCs/>
          <w:color w:val="000000" w:themeColor="text1"/>
        </w:rPr>
        <w:t>Autism assessments in Wales: North Wales faces increased demand</w:t>
      </w:r>
      <w:r w:rsidRPr="001505CF">
        <w:rPr>
          <w:rFonts w:eastAsia="Arial" w:cs="Arial"/>
          <w:color w:val="000000" w:themeColor="text1"/>
        </w:rPr>
        <w:t>. Retrieved from </w:t>
      </w:r>
      <w:hyperlink r:id="rId10">
        <w:r w:rsidRPr="001505CF">
          <w:rPr>
            <w:rStyle w:val="Hyperlink"/>
            <w:rFonts w:eastAsia="Arial" w:cs="Arial"/>
            <w:b/>
            <w:bCs/>
            <w:smallCaps/>
          </w:rPr>
          <w:t>https://www.bbc.co.uk/news/articles/cz7zepj7w5jo</w:t>
        </w:r>
      </w:hyperlink>
      <w:r w:rsidRPr="001505CF">
        <w:rPr>
          <w:rFonts w:cs="Arial"/>
        </w:rPr>
        <w:t xml:space="preserve"> </w:t>
      </w:r>
      <w:r w:rsidRPr="00E7575E">
        <w:rPr>
          <w:rFonts w:eastAsia="Arial" w:cs="Arial"/>
          <w:color w:val="222222"/>
        </w:rPr>
        <w:t>(Accessed: 11 June 2025).</w:t>
      </w:r>
    </w:p>
    <w:p w14:paraId="79EC40BF" w14:textId="77777777" w:rsidR="00006D29" w:rsidRPr="001505CF" w:rsidRDefault="00006D29" w:rsidP="00006D29">
      <w:pPr>
        <w:rPr>
          <w:rFonts w:eastAsia="Arial" w:cs="Arial"/>
          <w:color w:val="000000" w:themeColor="text1"/>
        </w:rPr>
      </w:pPr>
    </w:p>
    <w:p w14:paraId="777CCC68" w14:textId="77777777" w:rsidR="00006D29" w:rsidRPr="001505CF" w:rsidRDefault="00006D29" w:rsidP="00006D29">
      <w:pPr>
        <w:rPr>
          <w:rFonts w:eastAsia="Arial" w:cs="Arial"/>
          <w:color w:val="222222"/>
        </w:rPr>
      </w:pPr>
      <w:r w:rsidRPr="001505CF">
        <w:rPr>
          <w:rFonts w:eastAsia="Arial" w:cs="Arial"/>
          <w:color w:val="222222"/>
          <w:highlight w:val="yellow"/>
        </w:rPr>
        <w:t>Becker, I., Rigaud, V.M. and Epstein, A., (2023)</w:t>
      </w:r>
      <w:r w:rsidRPr="001505CF">
        <w:rPr>
          <w:rFonts w:eastAsia="Arial" w:cs="Arial"/>
          <w:color w:val="222222"/>
        </w:rPr>
        <w:t xml:space="preserve"> Getting to know young children: Alternative assessments in early childhood education. </w:t>
      </w:r>
      <w:r w:rsidRPr="001505CF">
        <w:rPr>
          <w:rFonts w:eastAsia="Arial" w:cs="Arial"/>
          <w:i/>
          <w:iCs/>
          <w:color w:val="222222"/>
        </w:rPr>
        <w:t>Early Childhood Education Journal</w:t>
      </w:r>
      <w:r w:rsidRPr="001505CF">
        <w:rPr>
          <w:rFonts w:eastAsia="Arial" w:cs="Arial"/>
          <w:color w:val="222222"/>
        </w:rPr>
        <w:t xml:space="preserve">, </w:t>
      </w:r>
      <w:r w:rsidRPr="001505CF">
        <w:rPr>
          <w:rFonts w:eastAsia="Arial" w:cs="Arial"/>
          <w:i/>
          <w:iCs/>
          <w:color w:val="222222"/>
        </w:rPr>
        <w:t>51</w:t>
      </w:r>
      <w:r w:rsidRPr="001505CF">
        <w:rPr>
          <w:rFonts w:eastAsia="Arial" w:cs="Arial"/>
          <w:color w:val="222222"/>
        </w:rPr>
        <w:t>(5), pp.911-923.</w:t>
      </w:r>
    </w:p>
    <w:p w14:paraId="09BA96B7" w14:textId="77777777" w:rsidR="00006D29" w:rsidRPr="001505CF" w:rsidRDefault="00006D29" w:rsidP="00006D29">
      <w:pPr>
        <w:rPr>
          <w:rFonts w:eastAsia="Arial" w:cs="Arial"/>
          <w:color w:val="222222"/>
        </w:rPr>
      </w:pPr>
    </w:p>
    <w:p w14:paraId="5634915E" w14:textId="77777777" w:rsidR="00006D29" w:rsidRPr="001505CF" w:rsidRDefault="00006D29" w:rsidP="00006D29">
      <w:pPr>
        <w:rPr>
          <w:rFonts w:cs="Arial"/>
        </w:rPr>
      </w:pPr>
      <w:r w:rsidRPr="001505CF">
        <w:rPr>
          <w:rFonts w:cs="Arial"/>
          <w:highlight w:val="yellow"/>
        </w:rPr>
        <w:t>Bornman, J., Sevcik, R.A., </w:t>
      </w:r>
      <w:proofErr w:type="spellStart"/>
      <w:r w:rsidRPr="001505CF">
        <w:rPr>
          <w:rFonts w:cs="Arial"/>
          <w:highlight w:val="yellow"/>
        </w:rPr>
        <w:t>Romski</w:t>
      </w:r>
      <w:proofErr w:type="spellEnd"/>
      <w:r w:rsidRPr="001505CF">
        <w:rPr>
          <w:rFonts w:cs="Arial"/>
        </w:rPr>
        <w:t>, M. and Pae, H.K. (2010) ‘Successfully translating language and culture when adapting assessment measures’, Journal of Policy, and Practice in Intellectual Disabilities, 7(2), pp.111-118.</w:t>
      </w:r>
    </w:p>
    <w:p w14:paraId="39B9A767" w14:textId="77777777" w:rsidR="00006D29" w:rsidRPr="001505CF" w:rsidRDefault="00006D29" w:rsidP="00006D29">
      <w:pPr>
        <w:rPr>
          <w:rFonts w:cs="Arial"/>
        </w:rPr>
      </w:pPr>
    </w:p>
    <w:p w14:paraId="2257F59C" w14:textId="77777777" w:rsidR="00006D29" w:rsidRPr="00EC3166" w:rsidRDefault="00006D29" w:rsidP="00006D29">
      <w:pPr>
        <w:spacing w:after="240"/>
        <w:rPr>
          <w:rFonts w:cs="Arial"/>
        </w:rPr>
      </w:pPr>
      <w:r w:rsidRPr="001505CF">
        <w:rPr>
          <w:rFonts w:cs="Arial"/>
        </w:rPr>
        <w:t>B</w:t>
      </w:r>
      <w:r w:rsidRPr="00EC3166">
        <w:rPr>
          <w:rFonts w:cs="Arial"/>
        </w:rPr>
        <w:t xml:space="preserve">rodie, </w:t>
      </w:r>
      <w:proofErr w:type="spellStart"/>
      <w:r w:rsidRPr="00EC3166">
        <w:rPr>
          <w:rFonts w:cs="Arial"/>
        </w:rPr>
        <w:t>kathy</w:t>
      </w:r>
      <w:proofErr w:type="spellEnd"/>
      <w:r w:rsidRPr="00EC3166">
        <w:rPr>
          <w:rFonts w:cs="Arial"/>
        </w:rPr>
        <w:t xml:space="preserve"> (2024) </w:t>
      </w:r>
      <w:r w:rsidRPr="00EC3166">
        <w:rPr>
          <w:rFonts w:cs="Arial"/>
          <w:i/>
          <w:iCs/>
        </w:rPr>
        <w:t>Loris Malaguzzi and the Reggio Emilia Approach</w:t>
      </w:r>
      <w:r w:rsidRPr="00EC3166">
        <w:rPr>
          <w:rFonts w:cs="Arial"/>
        </w:rPr>
        <w:t xml:space="preserve">, </w:t>
      </w:r>
      <w:r w:rsidRPr="00EC3166">
        <w:rPr>
          <w:rFonts w:cs="Arial"/>
          <w:i/>
          <w:iCs/>
        </w:rPr>
        <w:t>https://www.earlyyears.tv/</w:t>
      </w:r>
      <w:r w:rsidRPr="00EC3166">
        <w:rPr>
          <w:rFonts w:cs="Arial"/>
        </w:rPr>
        <w:t>. Available at: https://www.earlyyears.tv/loris-malaguzzi-reggio-emilia/.</w:t>
      </w:r>
      <w:r w:rsidRPr="00E7575E">
        <w:rPr>
          <w:rFonts w:eastAsia="Arial" w:cs="Arial"/>
          <w:color w:val="222222"/>
        </w:rPr>
        <w:t>(Accessed: 11 June 2025).</w:t>
      </w:r>
    </w:p>
    <w:p w14:paraId="23761753" w14:textId="77777777" w:rsidR="00006D29" w:rsidRPr="001505CF" w:rsidRDefault="00006D29" w:rsidP="00006D29">
      <w:pPr>
        <w:pStyle w:val="NormalWeb"/>
        <w:spacing w:before="0" w:beforeAutospacing="0" w:after="240" w:afterAutospacing="0" w:line="360" w:lineRule="auto"/>
        <w:rPr>
          <w:rFonts w:ascii="Arial" w:hAnsi="Arial" w:cs="Arial"/>
        </w:rPr>
      </w:pPr>
      <w:r w:rsidRPr="001505CF">
        <w:rPr>
          <w:rFonts w:ascii="Arial" w:hAnsi="Arial" w:cs="Arial"/>
          <w:highlight w:val="yellow"/>
        </w:rPr>
        <w:t>Carolyn Edwards, Lella Gandini  (2011)</w:t>
      </w:r>
      <w:r w:rsidRPr="001505CF">
        <w:rPr>
          <w:rFonts w:ascii="Arial" w:hAnsi="Arial" w:cs="Arial"/>
        </w:rPr>
        <w:t xml:space="preserve"> </w:t>
      </w:r>
      <w:r w:rsidRPr="001505CF">
        <w:rPr>
          <w:rFonts w:ascii="Arial" w:hAnsi="Arial" w:cs="Arial"/>
          <w:i/>
          <w:iCs/>
        </w:rPr>
        <w:t>Reggio Children - The Hundred Languages of Children</w:t>
      </w:r>
      <w:r w:rsidRPr="001505CF">
        <w:rPr>
          <w:rFonts w:ascii="Arial" w:hAnsi="Arial" w:cs="Arial"/>
        </w:rPr>
        <w:t xml:space="preserve">, </w:t>
      </w:r>
      <w:r w:rsidRPr="001505CF">
        <w:rPr>
          <w:rFonts w:ascii="Arial" w:hAnsi="Arial" w:cs="Arial"/>
          <w:i/>
          <w:iCs/>
        </w:rPr>
        <w:t>Reggio Children</w:t>
      </w:r>
      <w:r w:rsidRPr="001505CF">
        <w:rPr>
          <w:rFonts w:ascii="Arial" w:hAnsi="Arial" w:cs="Arial"/>
        </w:rPr>
        <w:t xml:space="preserve">. Available at: </w:t>
      </w:r>
      <w:hyperlink r:id="rId11" w:history="1">
        <w:r w:rsidRPr="001505CF">
          <w:rPr>
            <w:rStyle w:val="Hyperlink"/>
            <w:rFonts w:ascii="Arial" w:hAnsi="Arial" w:cs="Arial"/>
          </w:rPr>
          <w:t>https://www.reggiochildren.it/en/rc/publishing/books-and-audiovisuals/the-hundred-languages-of-children-transformation/</w:t>
        </w:r>
      </w:hyperlink>
      <w:r w:rsidRPr="001505CF">
        <w:rPr>
          <w:rFonts w:ascii="Arial" w:hAnsi="Arial" w:cs="Arial"/>
        </w:rPr>
        <w:t>.</w:t>
      </w:r>
      <w:r w:rsidRPr="00E7575E">
        <w:rPr>
          <w:rFonts w:ascii="Arial" w:eastAsia="Arial" w:hAnsi="Arial" w:cs="Arial"/>
          <w:color w:val="222222"/>
        </w:rPr>
        <w:t>(Accessed: 1</w:t>
      </w:r>
      <w:r w:rsidRPr="001505CF">
        <w:rPr>
          <w:rFonts w:ascii="Arial" w:eastAsia="Arial" w:hAnsi="Arial" w:cs="Arial"/>
          <w:color w:val="222222"/>
        </w:rPr>
        <w:t xml:space="preserve">2 </w:t>
      </w:r>
      <w:r w:rsidRPr="00E7575E">
        <w:rPr>
          <w:rFonts w:ascii="Arial" w:eastAsia="Arial" w:hAnsi="Arial" w:cs="Arial"/>
          <w:color w:val="222222"/>
        </w:rPr>
        <w:t xml:space="preserve"> June 2025).</w:t>
      </w:r>
    </w:p>
    <w:p w14:paraId="046980BB" w14:textId="77777777" w:rsidR="00006D29" w:rsidRPr="001505CF" w:rsidRDefault="00006D29" w:rsidP="00006D29">
      <w:pPr>
        <w:rPr>
          <w:rFonts w:eastAsia="Arial" w:cs="Arial"/>
          <w:highlight w:val="yellow"/>
        </w:rPr>
      </w:pPr>
      <w:proofErr w:type="spellStart"/>
      <w:r w:rsidRPr="001505CF">
        <w:rPr>
          <w:rFonts w:eastAsia="Arial" w:cs="Arial"/>
          <w:color w:val="222222"/>
          <w:highlight w:val="yellow"/>
        </w:rPr>
        <w:t>Celinska</w:t>
      </w:r>
      <w:proofErr w:type="spellEnd"/>
      <w:r w:rsidRPr="001505CF">
        <w:rPr>
          <w:rFonts w:eastAsia="Arial" w:cs="Arial"/>
          <w:color w:val="222222"/>
          <w:highlight w:val="yellow"/>
        </w:rPr>
        <w:t>, A., 2023</w:t>
      </w:r>
      <w:r w:rsidRPr="001505CF">
        <w:rPr>
          <w:rFonts w:eastAsia="Arial" w:cs="Arial"/>
          <w:color w:val="222222"/>
        </w:rPr>
        <w:t xml:space="preserve">. Supporting each unique child. </w:t>
      </w:r>
      <w:r w:rsidRPr="001505CF">
        <w:rPr>
          <w:rFonts w:eastAsia="Arial" w:cs="Arial"/>
          <w:i/>
          <w:iCs/>
          <w:color w:val="222222"/>
        </w:rPr>
        <w:t>Early Years Educator</w:t>
      </w:r>
      <w:r w:rsidRPr="001505CF">
        <w:rPr>
          <w:rFonts w:eastAsia="Arial" w:cs="Arial"/>
          <w:color w:val="222222"/>
        </w:rPr>
        <w:t xml:space="preserve">, </w:t>
      </w:r>
      <w:r w:rsidRPr="001505CF">
        <w:rPr>
          <w:rFonts w:eastAsia="Arial" w:cs="Arial"/>
          <w:i/>
          <w:iCs/>
          <w:color w:val="222222"/>
        </w:rPr>
        <w:t>24</w:t>
      </w:r>
      <w:r w:rsidRPr="001505CF">
        <w:rPr>
          <w:rFonts w:eastAsia="Arial" w:cs="Arial"/>
          <w:color w:val="222222"/>
        </w:rPr>
        <w:t xml:space="preserve">(2), </w:t>
      </w:r>
      <w:r w:rsidRPr="001505CF">
        <w:rPr>
          <w:rFonts w:eastAsia="Arial" w:cs="Arial"/>
          <w:color w:val="222222"/>
          <w:highlight w:val="yellow"/>
        </w:rPr>
        <w:t>pp.30-33.</w:t>
      </w:r>
      <w:r w:rsidRPr="001505CF">
        <w:rPr>
          <w:rFonts w:eastAsia="Arial" w:cs="Arial"/>
          <w:color w:val="222222"/>
        </w:rPr>
        <w:t xml:space="preserve"> </w:t>
      </w:r>
      <w:r w:rsidRPr="00E7575E">
        <w:rPr>
          <w:rFonts w:eastAsia="Arial" w:cs="Arial"/>
          <w:color w:val="222222"/>
        </w:rPr>
        <w:t>(Accessed: 11 June 2025).</w:t>
      </w:r>
    </w:p>
    <w:p w14:paraId="5E7C348A" w14:textId="77777777" w:rsidR="00006D29" w:rsidRPr="00EC3166" w:rsidRDefault="00006D29" w:rsidP="00006D29">
      <w:pPr>
        <w:spacing w:after="240"/>
        <w:rPr>
          <w:rFonts w:cs="Arial"/>
        </w:rPr>
      </w:pPr>
      <w:r w:rsidRPr="00EC3166">
        <w:rPr>
          <w:rFonts w:cs="Arial"/>
        </w:rPr>
        <w:t xml:space="preserve">Department for Education (2024) </w:t>
      </w:r>
      <w:r w:rsidRPr="00EC3166">
        <w:rPr>
          <w:rFonts w:cs="Arial"/>
          <w:i/>
          <w:iCs/>
        </w:rPr>
        <w:t>Help for early years providers : Carrying out an assessment: what you need to know</w:t>
      </w:r>
      <w:r w:rsidRPr="00EC3166">
        <w:rPr>
          <w:rFonts w:cs="Arial"/>
        </w:rPr>
        <w:t xml:space="preserve">, </w:t>
      </w:r>
      <w:r w:rsidRPr="00EC3166">
        <w:rPr>
          <w:rFonts w:cs="Arial"/>
          <w:i/>
          <w:iCs/>
        </w:rPr>
        <w:t>Education.gov.uk</w:t>
      </w:r>
      <w:r w:rsidRPr="00EC3166">
        <w:rPr>
          <w:rFonts w:cs="Arial"/>
        </w:rPr>
        <w:t>. Available at: https://help-for-</w:t>
      </w:r>
      <w:r w:rsidRPr="00EC3166">
        <w:rPr>
          <w:rFonts w:cs="Arial"/>
        </w:rPr>
        <w:lastRenderedPageBreak/>
        <w:t>early-years-providers.education.gov.uk/support-for-practitioners/send-assessment/carrying-out-an-assessment.</w:t>
      </w:r>
      <w:r w:rsidRPr="001505CF">
        <w:rPr>
          <w:rFonts w:eastAsia="Arial" w:cs="Arial"/>
          <w:color w:val="222222"/>
        </w:rPr>
        <w:t xml:space="preserve"> </w:t>
      </w:r>
      <w:r w:rsidRPr="00E7575E">
        <w:rPr>
          <w:rFonts w:eastAsia="Arial" w:cs="Arial"/>
          <w:color w:val="222222"/>
        </w:rPr>
        <w:t>(Accessed: 11 June 2025).</w:t>
      </w:r>
    </w:p>
    <w:p w14:paraId="5DF86B39" w14:textId="77777777" w:rsidR="00006D29" w:rsidRPr="001505CF" w:rsidRDefault="00006D29" w:rsidP="00006D29">
      <w:pPr>
        <w:rPr>
          <w:rFonts w:cs="Arial"/>
        </w:rPr>
      </w:pPr>
      <w:r w:rsidRPr="001505CF">
        <w:rPr>
          <w:rFonts w:cs="Arial"/>
          <w:highlight w:val="yellow"/>
        </w:rPr>
        <w:t>Devarakonda, C. (2013</w:t>
      </w:r>
      <w:r w:rsidRPr="001505CF">
        <w:rPr>
          <w:rFonts w:cs="Arial"/>
        </w:rPr>
        <w:t>) Diversity &amp; Inclusion in Early Childhood: An Introduction. London: Sage Publications Ltd.</w:t>
      </w:r>
    </w:p>
    <w:p w14:paraId="1E36426D" w14:textId="77777777" w:rsidR="00006D29" w:rsidRPr="00EC3166" w:rsidRDefault="00006D29" w:rsidP="00006D29">
      <w:pPr>
        <w:spacing w:after="240"/>
        <w:rPr>
          <w:rFonts w:cs="Arial"/>
        </w:rPr>
      </w:pPr>
      <w:r w:rsidRPr="00EC3166">
        <w:rPr>
          <w:rFonts w:cs="Arial"/>
        </w:rPr>
        <w:t xml:space="preserve">Donaldson, G. (2015) </w:t>
      </w:r>
      <w:r w:rsidRPr="00EC3166">
        <w:rPr>
          <w:rFonts w:cs="Arial"/>
          <w:i/>
          <w:iCs/>
        </w:rPr>
        <w:t>Successful Futures Independent Review of Curriculum and Assessment Arrangements in Wales</w:t>
      </w:r>
      <w:r w:rsidRPr="00EC3166">
        <w:rPr>
          <w:rFonts w:cs="Arial"/>
        </w:rPr>
        <w:t xml:space="preserve">. Available at: </w:t>
      </w:r>
      <w:hyperlink r:id="rId12" w:history="1">
        <w:r w:rsidRPr="00EC3166">
          <w:rPr>
            <w:rStyle w:val="Hyperlink"/>
            <w:rFonts w:cs="Arial"/>
          </w:rPr>
          <w:t>https://www.gov.wales/sites/default/files/publications/2018-03/successful-futures.pdf</w:t>
        </w:r>
      </w:hyperlink>
      <w:r w:rsidRPr="00EC3166">
        <w:rPr>
          <w:rFonts w:cs="Arial"/>
        </w:rPr>
        <w:t>.</w:t>
      </w:r>
      <w:r w:rsidRPr="001505CF">
        <w:rPr>
          <w:rFonts w:cs="Arial"/>
        </w:rPr>
        <w:t xml:space="preserve"> </w:t>
      </w:r>
      <w:r w:rsidRPr="00E7575E">
        <w:rPr>
          <w:rFonts w:eastAsia="Arial" w:cs="Arial"/>
          <w:color w:val="222222"/>
        </w:rPr>
        <w:t>(Accessed: 1</w:t>
      </w:r>
      <w:r w:rsidRPr="001505CF">
        <w:rPr>
          <w:rFonts w:eastAsia="Arial" w:cs="Arial"/>
          <w:color w:val="222222"/>
        </w:rPr>
        <w:t>7</w:t>
      </w:r>
      <w:r w:rsidRPr="00E7575E">
        <w:rPr>
          <w:rFonts w:eastAsia="Arial" w:cs="Arial"/>
          <w:color w:val="222222"/>
        </w:rPr>
        <w:t xml:space="preserve"> June 2025).</w:t>
      </w:r>
    </w:p>
    <w:p w14:paraId="229F0579" w14:textId="77777777" w:rsidR="00006D29" w:rsidRPr="001505CF" w:rsidRDefault="00006D29" w:rsidP="00006D29">
      <w:pPr>
        <w:spacing w:after="240"/>
        <w:rPr>
          <w:rFonts w:cs="Arial"/>
        </w:rPr>
      </w:pPr>
      <w:r w:rsidRPr="001505CF">
        <w:rPr>
          <w:rFonts w:eastAsia="Times New Roman" w:cs="Arial"/>
          <w:highlight w:val="yellow"/>
        </w:rPr>
        <w:t>Donaldson, G. (2015).</w:t>
      </w:r>
      <w:r w:rsidRPr="001505CF">
        <w:rPr>
          <w:rFonts w:eastAsia="Times New Roman" w:cs="Arial"/>
        </w:rPr>
        <w:t xml:space="preserve"> </w:t>
      </w:r>
      <w:r w:rsidRPr="001505CF">
        <w:rPr>
          <w:rFonts w:eastAsia="Times New Roman" w:cs="Arial"/>
          <w:i/>
          <w:iCs/>
        </w:rPr>
        <w:t>Successful Futures Independent Review of Curriculum and Assessment Arrangements in Wales</w:t>
      </w:r>
      <w:r w:rsidRPr="001505CF">
        <w:rPr>
          <w:rFonts w:eastAsia="Times New Roman" w:cs="Arial"/>
        </w:rPr>
        <w:t xml:space="preserve">.  Available at: </w:t>
      </w:r>
      <w:hyperlink r:id="rId13">
        <w:r w:rsidRPr="001505CF">
          <w:rPr>
            <w:rStyle w:val="Hyperlink"/>
            <w:rFonts w:eastAsia="Times New Roman" w:cs="Arial"/>
          </w:rPr>
          <w:t>https://www.gov.wales/sites/default/files/publications/2018-03/successful-futures.pdf</w:t>
        </w:r>
      </w:hyperlink>
      <w:r w:rsidRPr="001505CF">
        <w:rPr>
          <w:rFonts w:eastAsia="Times New Roman" w:cs="Arial"/>
        </w:rPr>
        <w:t xml:space="preserve">. </w:t>
      </w:r>
      <w:r w:rsidRPr="00E7575E">
        <w:rPr>
          <w:rFonts w:eastAsia="Arial" w:cs="Arial"/>
          <w:color w:val="222222"/>
        </w:rPr>
        <w:t>(Accessed: 1</w:t>
      </w:r>
      <w:r w:rsidRPr="001505CF">
        <w:rPr>
          <w:rFonts w:eastAsia="Arial" w:cs="Arial"/>
          <w:color w:val="222222"/>
        </w:rPr>
        <w:t xml:space="preserve">6 </w:t>
      </w:r>
      <w:r w:rsidRPr="00E7575E">
        <w:rPr>
          <w:rFonts w:eastAsia="Arial" w:cs="Arial"/>
          <w:color w:val="222222"/>
        </w:rPr>
        <w:t>June 2025).</w:t>
      </w:r>
    </w:p>
    <w:p w14:paraId="49A1BD6F" w14:textId="77777777" w:rsidR="00006D29" w:rsidRPr="001505CF" w:rsidRDefault="00006D29" w:rsidP="00006D29">
      <w:pPr>
        <w:rPr>
          <w:rFonts w:eastAsia="Arial" w:cs="Arial"/>
        </w:rPr>
      </w:pPr>
      <w:r w:rsidRPr="001505CF">
        <w:rPr>
          <w:rFonts w:eastAsia="Arial" w:cs="Arial"/>
          <w:color w:val="222222"/>
          <w:highlight w:val="yellow"/>
        </w:rPr>
        <w:t>Donaldson, G., (2020)</w:t>
      </w:r>
      <w:r w:rsidRPr="001505CF">
        <w:rPr>
          <w:rFonts w:eastAsia="Arial" w:cs="Arial"/>
          <w:color w:val="222222"/>
        </w:rPr>
        <w:t xml:space="preserve"> Leading and transforming education systems: A system approach to curriculum reform in Wales. </w:t>
      </w:r>
      <w:r w:rsidRPr="001505CF">
        <w:rPr>
          <w:rFonts w:eastAsia="Arial" w:cs="Arial"/>
          <w:i/>
          <w:iCs/>
          <w:color w:val="222222"/>
        </w:rPr>
        <w:t>Leading and transforming education systems: Evidence, insights, critique and reflections</w:t>
      </w:r>
      <w:r w:rsidRPr="001505CF">
        <w:rPr>
          <w:rFonts w:eastAsia="Arial" w:cs="Arial"/>
          <w:color w:val="222222"/>
        </w:rPr>
        <w:t xml:space="preserve">, pp.19-31. </w:t>
      </w:r>
      <w:r w:rsidRPr="00E7575E">
        <w:rPr>
          <w:rFonts w:eastAsia="Arial" w:cs="Arial"/>
          <w:color w:val="222222"/>
        </w:rPr>
        <w:t xml:space="preserve">(Accessed: </w:t>
      </w:r>
      <w:r w:rsidRPr="001505CF">
        <w:rPr>
          <w:rFonts w:eastAsia="Arial" w:cs="Arial"/>
          <w:color w:val="222222"/>
        </w:rPr>
        <w:t>1</w:t>
      </w:r>
      <w:r w:rsidRPr="00E7575E">
        <w:rPr>
          <w:rFonts w:eastAsia="Arial" w:cs="Arial"/>
          <w:color w:val="222222"/>
        </w:rPr>
        <w:t xml:space="preserve"> June 2025).</w:t>
      </w:r>
    </w:p>
    <w:p w14:paraId="5CED3A4B" w14:textId="77777777" w:rsidR="00006D29" w:rsidRPr="001505CF" w:rsidRDefault="00006D29" w:rsidP="00006D29">
      <w:pPr>
        <w:rPr>
          <w:rFonts w:eastAsia="Arial" w:cs="Arial"/>
          <w:color w:val="222222"/>
        </w:rPr>
      </w:pPr>
      <w:r w:rsidRPr="001505CF">
        <w:rPr>
          <w:rFonts w:eastAsia="Arial" w:cs="Arial"/>
          <w:color w:val="222222"/>
        </w:rPr>
        <w:t xml:space="preserve">Donaldson, G., 2016. A systematic approach to curriculum reform in Wales. </w:t>
      </w:r>
      <w:r w:rsidRPr="001505CF">
        <w:rPr>
          <w:rFonts w:eastAsia="Arial" w:cs="Arial"/>
          <w:i/>
          <w:iCs/>
          <w:color w:val="222222"/>
        </w:rPr>
        <w:t>Wales Journal of Education</w:t>
      </w:r>
      <w:r w:rsidRPr="001505CF">
        <w:rPr>
          <w:rFonts w:eastAsia="Arial" w:cs="Arial"/>
          <w:color w:val="222222"/>
        </w:rPr>
        <w:t xml:space="preserve">, </w:t>
      </w:r>
      <w:r w:rsidRPr="001505CF">
        <w:rPr>
          <w:rFonts w:eastAsia="Arial" w:cs="Arial"/>
          <w:i/>
          <w:iCs/>
          <w:color w:val="222222"/>
        </w:rPr>
        <w:t>18</w:t>
      </w:r>
      <w:r w:rsidRPr="001505CF">
        <w:rPr>
          <w:rFonts w:eastAsia="Arial" w:cs="Arial"/>
          <w:color w:val="222222"/>
        </w:rPr>
        <w:t xml:space="preserve">(1). </w:t>
      </w:r>
      <w:r w:rsidRPr="00E7575E">
        <w:rPr>
          <w:rFonts w:eastAsia="Arial" w:cs="Arial"/>
          <w:color w:val="222222"/>
        </w:rPr>
        <w:t>(Accessed: 1 June 2025).</w:t>
      </w:r>
    </w:p>
    <w:p w14:paraId="13E22976" w14:textId="77777777" w:rsidR="00006D29" w:rsidRPr="001505CF" w:rsidRDefault="00006D29" w:rsidP="00006D29">
      <w:pPr>
        <w:rPr>
          <w:rFonts w:cs="Arial"/>
        </w:rPr>
      </w:pPr>
      <w:r w:rsidRPr="001505CF">
        <w:rPr>
          <w:rFonts w:cs="Arial"/>
          <w:highlight w:val="yellow"/>
        </w:rPr>
        <w:t>Dweck, C. S. (2017) Mindset</w:t>
      </w:r>
      <w:r w:rsidRPr="001505CF">
        <w:rPr>
          <w:rFonts w:cs="Arial"/>
        </w:rPr>
        <w:t>: Changing the way you think to fulfil your potential. New York: Random House </w:t>
      </w:r>
    </w:p>
    <w:p w14:paraId="665D6204" w14:textId="77777777" w:rsidR="00006D29" w:rsidRPr="00EC3166" w:rsidRDefault="00006D29" w:rsidP="00006D29">
      <w:pPr>
        <w:spacing w:after="240"/>
        <w:rPr>
          <w:rFonts w:cs="Arial"/>
        </w:rPr>
      </w:pPr>
      <w:r w:rsidRPr="00EC3166">
        <w:rPr>
          <w:rFonts w:cs="Arial"/>
          <w:highlight w:val="yellow"/>
        </w:rPr>
        <w:t>Edwards, C.P. and Gandini, L. (2018)</w:t>
      </w:r>
      <w:r w:rsidRPr="00EC3166">
        <w:rPr>
          <w:rFonts w:cs="Arial"/>
        </w:rPr>
        <w:t xml:space="preserve"> ‘The Reggio Emilia Approach to Early Childhood Education’, </w:t>
      </w:r>
      <w:r w:rsidRPr="00EC3166">
        <w:rPr>
          <w:rFonts w:cs="Arial"/>
          <w:i/>
          <w:iCs/>
        </w:rPr>
        <w:t>Handbook of International Perspectives on Early Childhood Education</w:t>
      </w:r>
      <w:r w:rsidRPr="00EC3166">
        <w:rPr>
          <w:rFonts w:cs="Arial"/>
        </w:rPr>
        <w:t xml:space="preserve">, pp. 365–378. Available at: </w:t>
      </w:r>
      <w:hyperlink r:id="rId14" w:history="1">
        <w:r w:rsidRPr="00EC3166">
          <w:rPr>
            <w:rStyle w:val="Hyperlink"/>
            <w:rFonts w:cs="Arial"/>
          </w:rPr>
          <w:t>https://doi.org/10.4324/9781315562193-26</w:t>
        </w:r>
      </w:hyperlink>
      <w:r w:rsidRPr="00EC3166">
        <w:rPr>
          <w:rFonts w:cs="Arial"/>
        </w:rPr>
        <w:t>.</w:t>
      </w:r>
      <w:r w:rsidRPr="001505CF">
        <w:rPr>
          <w:rFonts w:cs="Arial"/>
        </w:rPr>
        <w:t xml:space="preserve"> </w:t>
      </w:r>
      <w:r w:rsidRPr="00E7575E">
        <w:rPr>
          <w:rFonts w:eastAsia="Arial" w:cs="Arial"/>
          <w:color w:val="222222"/>
        </w:rPr>
        <w:t xml:space="preserve">(Accessed: </w:t>
      </w:r>
      <w:r w:rsidRPr="001505CF">
        <w:rPr>
          <w:rFonts w:eastAsia="Arial" w:cs="Arial"/>
          <w:color w:val="222222"/>
        </w:rPr>
        <w:t>3</w:t>
      </w:r>
      <w:r w:rsidRPr="00E7575E">
        <w:rPr>
          <w:rFonts w:eastAsia="Arial" w:cs="Arial"/>
          <w:color w:val="222222"/>
        </w:rPr>
        <w:t xml:space="preserve"> June 2025).</w:t>
      </w:r>
    </w:p>
    <w:p w14:paraId="27861E9A" w14:textId="77777777" w:rsidR="00006D29" w:rsidRPr="001505CF" w:rsidRDefault="00006D29" w:rsidP="00006D29">
      <w:pPr>
        <w:spacing w:after="0"/>
        <w:rPr>
          <w:rFonts w:eastAsia="Arial" w:cs="Arial"/>
        </w:rPr>
      </w:pPr>
      <w:r w:rsidRPr="001505CF">
        <w:rPr>
          <w:rFonts w:eastAsia="Arial" w:cs="Arial"/>
          <w:highlight w:val="yellow"/>
        </w:rPr>
        <w:t xml:space="preserve">Freud, A. (2024). </w:t>
      </w:r>
      <w:r w:rsidRPr="001505CF">
        <w:rPr>
          <w:rFonts w:eastAsia="Arial" w:cs="Arial"/>
          <w:i/>
          <w:iCs/>
          <w:highlight w:val="yellow"/>
        </w:rPr>
        <w:t>Establish</w:t>
      </w:r>
      <w:r w:rsidRPr="001505CF">
        <w:rPr>
          <w:rFonts w:eastAsia="Arial" w:cs="Arial"/>
          <w:i/>
          <w:iCs/>
        </w:rPr>
        <w:t xml:space="preserve"> a peer support programme in your school or college</w:t>
      </w:r>
      <w:r w:rsidRPr="001505CF">
        <w:rPr>
          <w:rFonts w:eastAsia="Arial" w:cs="Arial"/>
        </w:rPr>
        <w:t xml:space="preserve">. [online] www.annafreud.org. Available at: </w:t>
      </w:r>
      <w:hyperlink r:id="rId15" w:history="1">
        <w:r w:rsidRPr="001505CF">
          <w:rPr>
            <w:rStyle w:val="Hyperlink"/>
            <w:rFonts w:eastAsia="Arial" w:cs="Arial"/>
          </w:rPr>
          <w:t>https://www.annafreud.org/resources/schools-and-colleges/5-steps/promoting-wellbeing/establish-a-peer-support-programme-in-your-school-or-college/</w:t>
        </w:r>
      </w:hyperlink>
      <w:r w:rsidRPr="001505CF">
        <w:rPr>
          <w:rFonts w:eastAsia="Arial" w:cs="Arial"/>
        </w:rPr>
        <w:t xml:space="preserve">. </w:t>
      </w:r>
      <w:r w:rsidRPr="00E7575E">
        <w:rPr>
          <w:rFonts w:eastAsia="Arial" w:cs="Arial"/>
          <w:color w:val="222222"/>
        </w:rPr>
        <w:t xml:space="preserve">(Accessed: </w:t>
      </w:r>
      <w:r w:rsidRPr="001505CF">
        <w:rPr>
          <w:rFonts w:eastAsia="Arial" w:cs="Arial"/>
          <w:color w:val="222222"/>
        </w:rPr>
        <w:t>4</w:t>
      </w:r>
      <w:r w:rsidRPr="00E7575E">
        <w:rPr>
          <w:rFonts w:eastAsia="Arial" w:cs="Arial"/>
          <w:color w:val="222222"/>
        </w:rPr>
        <w:t xml:space="preserve"> June 2025).</w:t>
      </w:r>
    </w:p>
    <w:p w14:paraId="5F50CA0B" w14:textId="77777777" w:rsidR="00006D29" w:rsidRPr="001505CF" w:rsidRDefault="00006D29" w:rsidP="00006D29">
      <w:pPr>
        <w:rPr>
          <w:rFonts w:eastAsia="Arial" w:cs="Arial"/>
          <w:color w:val="000000" w:themeColor="text1"/>
          <w:highlight w:val="yellow"/>
        </w:rPr>
      </w:pPr>
      <w:r w:rsidRPr="001505CF">
        <w:rPr>
          <w:rFonts w:eastAsia="Arial" w:cs="Arial"/>
          <w:color w:val="000000" w:themeColor="text1"/>
          <w:highlight w:val="yellow"/>
        </w:rPr>
        <w:t>Frontiers in Education. (2024).</w:t>
      </w:r>
      <w:r w:rsidRPr="001505CF">
        <w:rPr>
          <w:rFonts w:eastAsia="Arial" w:cs="Arial"/>
          <w:color w:val="000000" w:themeColor="text1"/>
        </w:rPr>
        <w:t xml:space="preserve"> Support, Inclusion, and Special Education Teachers’ Attitudes toward the Education of Students with Autism Spectrum </w:t>
      </w:r>
      <w:r w:rsidRPr="001505CF">
        <w:rPr>
          <w:rFonts w:eastAsia="Arial" w:cs="Arial"/>
          <w:color w:val="000000" w:themeColor="text1"/>
          <w:highlight w:val="yellow"/>
        </w:rPr>
        <w:lastRenderedPageBreak/>
        <w:t>Disorders. </w:t>
      </w:r>
      <w:hyperlink r:id="rId16">
        <w:r w:rsidRPr="001505CF">
          <w:rPr>
            <w:rStyle w:val="Hyperlink"/>
            <w:rFonts w:eastAsia="Arial" w:cs="Arial"/>
            <w:b/>
            <w:bCs/>
            <w:smallCaps/>
            <w:highlight w:val="yellow"/>
          </w:rPr>
          <w:t>https://www.frontiersin.org/articles/10.3389/feduc.2024.1423206/full</w:t>
        </w:r>
      </w:hyperlink>
      <w:r w:rsidRPr="001505CF">
        <w:rPr>
          <w:rFonts w:cs="Arial"/>
        </w:rPr>
        <w:t xml:space="preserve"> </w:t>
      </w:r>
      <w:r w:rsidRPr="00E7575E">
        <w:rPr>
          <w:rFonts w:eastAsia="Arial" w:cs="Arial"/>
          <w:color w:val="222222"/>
        </w:rPr>
        <w:t xml:space="preserve">(Accessed: </w:t>
      </w:r>
      <w:r w:rsidRPr="001505CF">
        <w:rPr>
          <w:rFonts w:eastAsia="Arial" w:cs="Arial"/>
          <w:color w:val="222222"/>
        </w:rPr>
        <w:t>6</w:t>
      </w:r>
      <w:r w:rsidRPr="00E7575E">
        <w:rPr>
          <w:rFonts w:eastAsia="Arial" w:cs="Arial"/>
          <w:color w:val="222222"/>
        </w:rPr>
        <w:t xml:space="preserve"> June 2025).</w:t>
      </w:r>
    </w:p>
    <w:p w14:paraId="3963E881" w14:textId="77777777" w:rsidR="00006D29" w:rsidRPr="001505CF" w:rsidRDefault="00006D29" w:rsidP="00006D29">
      <w:pPr>
        <w:rPr>
          <w:rFonts w:cs="Arial"/>
        </w:rPr>
      </w:pPr>
      <w:r w:rsidRPr="001505CF">
        <w:rPr>
          <w:rFonts w:cs="Arial"/>
        </w:rPr>
        <w:t xml:space="preserve">Furlong, J. (2019). </w:t>
      </w:r>
      <w:r w:rsidRPr="001505CF">
        <w:rPr>
          <w:rFonts w:cs="Arial"/>
          <w:i/>
          <w:iCs/>
        </w:rPr>
        <w:t>Assessment in Early Years Education: Challenges and Opportunities</w:t>
      </w:r>
      <w:r w:rsidRPr="001505CF">
        <w:rPr>
          <w:rFonts w:cs="Arial"/>
        </w:rPr>
        <w:t>. Routledge.</w:t>
      </w:r>
    </w:p>
    <w:p w14:paraId="48DB74E7" w14:textId="77777777" w:rsidR="00006D29" w:rsidRPr="001505CF" w:rsidRDefault="00006D29" w:rsidP="00006D29">
      <w:pPr>
        <w:rPr>
          <w:rFonts w:cs="Arial"/>
        </w:rPr>
      </w:pPr>
      <w:r w:rsidRPr="001505CF">
        <w:rPr>
          <w:rFonts w:cs="Arial"/>
          <w:highlight w:val="yellow"/>
        </w:rPr>
        <w:t>Furlong, J. (2019).</w:t>
      </w:r>
      <w:r w:rsidRPr="001505CF">
        <w:rPr>
          <w:rFonts w:cs="Arial"/>
        </w:rPr>
        <w:t> </w:t>
      </w:r>
      <w:r w:rsidRPr="001505CF">
        <w:rPr>
          <w:rFonts w:cs="Arial"/>
          <w:i/>
          <w:iCs/>
        </w:rPr>
        <w:t>Teaching and Learning: The Curriculum for Wales and Early Years Education</w:t>
      </w:r>
      <w:r w:rsidRPr="001505CF">
        <w:rPr>
          <w:rFonts w:cs="Arial"/>
        </w:rPr>
        <w:t>. University of Wales Press.</w:t>
      </w:r>
    </w:p>
    <w:p w14:paraId="2620AC2B" w14:textId="77777777" w:rsidR="00006D29" w:rsidRPr="001505CF" w:rsidRDefault="00006D29" w:rsidP="00006D29">
      <w:pPr>
        <w:rPr>
          <w:rFonts w:eastAsia="Arial" w:cs="Arial"/>
        </w:rPr>
      </w:pPr>
      <w:r w:rsidRPr="001505CF">
        <w:rPr>
          <w:rFonts w:eastAsia="Open Sans" w:cs="Arial"/>
          <w:color w:val="333333"/>
        </w:rPr>
        <w:t xml:space="preserve">Furlong, J. </w:t>
      </w:r>
      <w:r w:rsidRPr="001505CF">
        <w:rPr>
          <w:rFonts w:eastAsia="Open Sans" w:cs="Arial"/>
          <w:i/>
          <w:iCs/>
          <w:color w:val="333333"/>
        </w:rPr>
        <w:t>et al.</w:t>
      </w:r>
      <w:r w:rsidRPr="001505CF">
        <w:rPr>
          <w:rFonts w:eastAsia="Open Sans" w:cs="Arial"/>
          <w:color w:val="333333"/>
        </w:rPr>
        <w:t xml:space="preserve"> (2021) ‘The reform of initial teacher education in Wales: from vision to reality’, </w:t>
      </w:r>
      <w:r w:rsidRPr="001505CF">
        <w:rPr>
          <w:rFonts w:eastAsia="Open Sans" w:cs="Arial"/>
          <w:i/>
          <w:iCs/>
          <w:color w:val="333333"/>
        </w:rPr>
        <w:t>Oxford Review of Education</w:t>
      </w:r>
      <w:r w:rsidRPr="001505CF">
        <w:rPr>
          <w:rFonts w:eastAsia="Open Sans" w:cs="Arial"/>
          <w:color w:val="333333"/>
        </w:rPr>
        <w:t xml:space="preserve">, 47(1), pp. 61–78. </w:t>
      </w:r>
      <w:proofErr w:type="spellStart"/>
      <w:r w:rsidRPr="001505CF">
        <w:rPr>
          <w:rFonts w:eastAsia="Open Sans" w:cs="Arial"/>
          <w:color w:val="333333"/>
        </w:rPr>
        <w:t>doi</w:t>
      </w:r>
      <w:proofErr w:type="spellEnd"/>
      <w:r w:rsidRPr="001505CF">
        <w:rPr>
          <w:rFonts w:eastAsia="Open Sans" w:cs="Arial"/>
          <w:color w:val="333333"/>
        </w:rPr>
        <w:t>: 10.1080/03054985.2020.1842180.</w:t>
      </w:r>
    </w:p>
    <w:p w14:paraId="4E79B6D3" w14:textId="77777777" w:rsidR="00006D29" w:rsidRPr="001505CF" w:rsidRDefault="00006D29" w:rsidP="00006D29">
      <w:pPr>
        <w:rPr>
          <w:rFonts w:eastAsia="Arial" w:cs="Arial"/>
          <w:highlight w:val="yellow"/>
        </w:rPr>
      </w:pPr>
      <w:r w:rsidRPr="001505CF">
        <w:rPr>
          <w:rFonts w:eastAsia="Arial" w:cs="Arial"/>
          <w:color w:val="222222"/>
        </w:rPr>
        <w:t xml:space="preserve">Furlong, J., 2020. Epilogue: A View from the Schools. </w:t>
      </w:r>
      <w:r w:rsidRPr="001505CF">
        <w:rPr>
          <w:rFonts w:eastAsia="Arial" w:cs="Arial"/>
          <w:i/>
          <w:iCs/>
          <w:color w:val="222222"/>
        </w:rPr>
        <w:t>Wales Journal of Education</w:t>
      </w:r>
      <w:r w:rsidRPr="001505CF">
        <w:rPr>
          <w:rFonts w:eastAsia="Arial" w:cs="Arial"/>
          <w:color w:val="222222"/>
        </w:rPr>
        <w:t xml:space="preserve">, </w:t>
      </w:r>
      <w:r w:rsidRPr="001505CF">
        <w:rPr>
          <w:rFonts w:eastAsia="Arial" w:cs="Arial"/>
          <w:i/>
          <w:iCs/>
          <w:color w:val="222222"/>
          <w:highlight w:val="yellow"/>
        </w:rPr>
        <w:t>22</w:t>
      </w:r>
      <w:r w:rsidRPr="001505CF">
        <w:rPr>
          <w:rFonts w:eastAsia="Arial" w:cs="Arial"/>
          <w:color w:val="222222"/>
          <w:highlight w:val="yellow"/>
        </w:rPr>
        <w:t>(1).</w:t>
      </w:r>
    </w:p>
    <w:p w14:paraId="2E67A840" w14:textId="77777777" w:rsidR="00006D29" w:rsidRPr="001505CF" w:rsidRDefault="00006D29" w:rsidP="00006D29">
      <w:pPr>
        <w:rPr>
          <w:rFonts w:eastAsia="Arial" w:cs="Arial"/>
          <w:color w:val="000000" w:themeColor="text1"/>
          <w:highlight w:val="yellow"/>
        </w:rPr>
      </w:pPr>
    </w:p>
    <w:p w14:paraId="59AE72CB"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Gao, X. and Syazwani Drani (2025). Social</w:t>
      </w:r>
      <w:r w:rsidRPr="001505CF">
        <w:rPr>
          <w:rFonts w:eastAsia="Arial" w:cs="Arial"/>
          <w:color w:val="000000" w:themeColor="text1"/>
        </w:rPr>
        <w:t xml:space="preserve"> Support Experiences in Parents of Children With ASD: A Qualitative Systematic Review. </w:t>
      </w:r>
      <w:r w:rsidRPr="001505CF">
        <w:rPr>
          <w:rFonts w:eastAsia="Arial" w:cs="Arial"/>
          <w:i/>
          <w:iCs/>
          <w:color w:val="000000" w:themeColor="text1"/>
        </w:rPr>
        <w:t>SAGE Open</w:t>
      </w:r>
      <w:r w:rsidRPr="001505CF">
        <w:rPr>
          <w:rFonts w:eastAsia="Arial" w:cs="Arial"/>
          <w:color w:val="000000" w:themeColor="text1"/>
        </w:rPr>
        <w:t xml:space="preserve">, 15(2). </w:t>
      </w:r>
      <w:proofErr w:type="spellStart"/>
      <w:r w:rsidRPr="001505CF">
        <w:rPr>
          <w:rFonts w:eastAsia="Arial" w:cs="Arial"/>
          <w:color w:val="000000" w:themeColor="text1"/>
        </w:rPr>
        <w:t>doi:https</w:t>
      </w:r>
      <w:proofErr w:type="spellEnd"/>
      <w:r w:rsidRPr="001505CF">
        <w:rPr>
          <w:rFonts w:eastAsia="Arial" w:cs="Arial"/>
          <w:color w:val="000000" w:themeColor="text1"/>
        </w:rPr>
        <w:t>://doi.org/10.1177/21582440251336174.</w:t>
      </w:r>
    </w:p>
    <w:p w14:paraId="1476C3E5" w14:textId="77777777" w:rsidR="00006D29" w:rsidRPr="001505CF" w:rsidRDefault="00006D29" w:rsidP="00006D29">
      <w:pPr>
        <w:spacing w:after="240"/>
        <w:rPr>
          <w:rFonts w:cs="Arial"/>
        </w:rPr>
      </w:pPr>
      <w:r w:rsidRPr="001505CF">
        <w:rPr>
          <w:rFonts w:cs="Arial"/>
          <w:highlight w:val="yellow"/>
        </w:rPr>
        <w:t>Grenier, J. (2025)</w:t>
      </w:r>
      <w:r w:rsidRPr="001505CF">
        <w:rPr>
          <w:rFonts w:cs="Arial"/>
        </w:rPr>
        <w:t xml:space="preserve"> </w:t>
      </w:r>
      <w:r w:rsidRPr="001505CF">
        <w:rPr>
          <w:rFonts w:cs="Arial"/>
          <w:i/>
          <w:iCs/>
        </w:rPr>
        <w:t>The Unique child: Tailoring Personalised Support in the Early Years</w:t>
      </w:r>
      <w:r w:rsidRPr="001505CF">
        <w:rPr>
          <w:rFonts w:cs="Arial"/>
        </w:rPr>
        <w:t xml:space="preserve">, </w:t>
      </w:r>
      <w:r w:rsidRPr="001505CF">
        <w:rPr>
          <w:rFonts w:cs="Arial"/>
          <w:i/>
          <w:iCs/>
        </w:rPr>
        <w:t>EEF</w:t>
      </w:r>
      <w:r w:rsidRPr="001505CF">
        <w:rPr>
          <w:rFonts w:cs="Arial"/>
        </w:rPr>
        <w:t>. education-endowment-foundation. Available at: https://educationendowmentfoundation.org.uk/early-years/the-unique-child-tailoring-personalised-support-in-the-early-years.</w:t>
      </w:r>
      <w:r w:rsidRPr="001505CF">
        <w:rPr>
          <w:rFonts w:eastAsia="Arial" w:cs="Arial"/>
          <w:color w:val="222222"/>
        </w:rPr>
        <w:t xml:space="preserve"> </w:t>
      </w:r>
      <w:r w:rsidRPr="00E7575E">
        <w:rPr>
          <w:rFonts w:eastAsia="Arial" w:cs="Arial"/>
          <w:color w:val="222222"/>
        </w:rPr>
        <w:t>(Accessed: 11 June 2025).</w:t>
      </w:r>
    </w:p>
    <w:p w14:paraId="2B45DC1E" w14:textId="77777777" w:rsidR="00006D29" w:rsidRPr="00EC3166" w:rsidRDefault="00006D29" w:rsidP="00006D29">
      <w:pPr>
        <w:spacing w:after="240"/>
        <w:rPr>
          <w:rFonts w:cs="Arial"/>
        </w:rPr>
      </w:pPr>
      <w:r w:rsidRPr="00EC3166">
        <w:rPr>
          <w:rFonts w:cs="Arial"/>
        </w:rPr>
        <w:t xml:space="preserve">Grenier, J. (2025) </w:t>
      </w:r>
      <w:r w:rsidRPr="00EC3166">
        <w:rPr>
          <w:rFonts w:cs="Arial"/>
          <w:i/>
          <w:iCs/>
        </w:rPr>
        <w:t>The Unique child: Tailoring Personalised Support in the Early Years</w:t>
      </w:r>
      <w:r w:rsidRPr="00EC3166">
        <w:rPr>
          <w:rFonts w:cs="Arial"/>
        </w:rPr>
        <w:t xml:space="preserve">, </w:t>
      </w:r>
      <w:r w:rsidRPr="00EC3166">
        <w:rPr>
          <w:rFonts w:cs="Arial"/>
          <w:i/>
          <w:iCs/>
        </w:rPr>
        <w:t>EEF</w:t>
      </w:r>
      <w:r w:rsidRPr="00EC3166">
        <w:rPr>
          <w:rFonts w:cs="Arial"/>
        </w:rPr>
        <w:t>. education-endowment-foundation. Available at: https://educationendowmentfoundation.org.uk/early-years/the-unique-child-tailoring-personalised-support-in-the-early-years.</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8</w:t>
      </w:r>
      <w:r w:rsidRPr="00E7575E">
        <w:rPr>
          <w:rFonts w:eastAsia="Arial" w:cs="Arial"/>
          <w:color w:val="222222"/>
        </w:rPr>
        <w:t xml:space="preserve"> June 2025).</w:t>
      </w:r>
    </w:p>
    <w:p w14:paraId="321A4005"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Guldberg, K. (2020).</w:t>
      </w:r>
      <w:r w:rsidRPr="001505CF">
        <w:rPr>
          <w:rFonts w:eastAsia="Arial" w:cs="Arial"/>
          <w:color w:val="000000" w:themeColor="text1"/>
        </w:rPr>
        <w:t xml:space="preserve"> Developing Excellence in Autism Practice: Making a Difference in Education (1st ed.). Routledge. </w:t>
      </w:r>
      <w:hyperlink r:id="rId17">
        <w:r w:rsidRPr="001505CF">
          <w:rPr>
            <w:rStyle w:val="Hyperlink"/>
            <w:rFonts w:eastAsia="Arial" w:cs="Arial"/>
            <w:b/>
            <w:bCs/>
            <w:smallCaps/>
          </w:rPr>
          <w:t>https://doi.org/10.4324/9780429276286</w:t>
        </w:r>
      </w:hyperlink>
      <w:r w:rsidRPr="001505CF">
        <w:rPr>
          <w:rFonts w:cs="Arial"/>
        </w:rPr>
        <w:t xml:space="preserve"> </w:t>
      </w:r>
      <w:r w:rsidRPr="00E7575E">
        <w:rPr>
          <w:rFonts w:eastAsia="Arial" w:cs="Arial"/>
          <w:color w:val="222222"/>
        </w:rPr>
        <w:t>(Accessed: 11 June 2025).</w:t>
      </w:r>
    </w:p>
    <w:p w14:paraId="3416C07B" w14:textId="77777777" w:rsidR="00006D29" w:rsidRPr="001505CF" w:rsidRDefault="00006D29" w:rsidP="00006D29">
      <w:pPr>
        <w:rPr>
          <w:rFonts w:cs="Arial"/>
        </w:rPr>
      </w:pPr>
      <w:r w:rsidRPr="001505CF">
        <w:rPr>
          <w:rFonts w:cs="Arial"/>
        </w:rPr>
        <w:t xml:space="preserve">Guldberg, K. (2020). Developing Excellence in Autism Practice: Making a Difference in Education (1st ed.). Routledge. </w:t>
      </w:r>
      <w:hyperlink r:id="rId18" w:history="1">
        <w:r w:rsidRPr="001505CF">
          <w:rPr>
            <w:rStyle w:val="Hyperlink"/>
            <w:rFonts w:cs="Arial"/>
          </w:rPr>
          <w:t>https://doi.org/10.4324/9780429276286</w:t>
        </w:r>
      </w:hyperlink>
      <w:r w:rsidRPr="001505CF">
        <w:rPr>
          <w:rFonts w:cs="Arial"/>
        </w:rPr>
        <w:t xml:space="preserve"> </w:t>
      </w:r>
      <w:r w:rsidRPr="00E7575E">
        <w:rPr>
          <w:rFonts w:eastAsia="Arial" w:cs="Arial"/>
          <w:color w:val="222222"/>
        </w:rPr>
        <w:t>(Accessed: 11 June 2025).</w:t>
      </w:r>
    </w:p>
    <w:p w14:paraId="67E2FF28" w14:textId="77777777" w:rsidR="00006D29" w:rsidRPr="001505CF" w:rsidRDefault="00006D29" w:rsidP="00006D29">
      <w:pPr>
        <w:rPr>
          <w:rFonts w:eastAsia="Arial" w:cs="Arial"/>
          <w:color w:val="666666"/>
        </w:rPr>
      </w:pPr>
      <w:proofErr w:type="spellStart"/>
      <w:r w:rsidRPr="001505CF">
        <w:rPr>
          <w:rFonts w:eastAsia="Arial" w:cs="Arial"/>
          <w:color w:val="666666"/>
          <w:highlight w:val="yellow"/>
        </w:rPr>
        <w:t>Happé</w:t>
      </w:r>
      <w:proofErr w:type="spellEnd"/>
      <w:r w:rsidRPr="001505CF">
        <w:rPr>
          <w:rFonts w:eastAsia="Arial" w:cs="Arial"/>
          <w:color w:val="666666"/>
          <w:highlight w:val="yellow"/>
        </w:rPr>
        <w:t>, F &amp; Frith, U 2020</w:t>
      </w:r>
      <w:r w:rsidRPr="001505CF">
        <w:rPr>
          <w:rFonts w:eastAsia="Arial" w:cs="Arial"/>
          <w:color w:val="666666"/>
        </w:rPr>
        <w:t xml:space="preserve">, 'Dimensional or Categorical Approaches to Autism? Both are Needed. A Reply to Nick Chown and Julia </w:t>
      </w:r>
      <w:proofErr w:type="spellStart"/>
      <w:r w:rsidRPr="001505CF">
        <w:rPr>
          <w:rFonts w:eastAsia="Arial" w:cs="Arial"/>
          <w:color w:val="666666"/>
        </w:rPr>
        <w:t>Leatherland</w:t>
      </w:r>
      <w:proofErr w:type="spellEnd"/>
      <w:r w:rsidRPr="001505CF">
        <w:rPr>
          <w:rFonts w:eastAsia="Arial" w:cs="Arial"/>
          <w:color w:val="666666"/>
        </w:rPr>
        <w:t xml:space="preserve">', </w:t>
      </w:r>
      <w:r w:rsidRPr="001505CF">
        <w:rPr>
          <w:rFonts w:eastAsia="Arial" w:cs="Arial"/>
          <w:i/>
          <w:iCs/>
          <w:color w:val="666666"/>
        </w:rPr>
        <w:t xml:space="preserve">Journal of Autism and </w:t>
      </w:r>
      <w:r w:rsidRPr="001505CF">
        <w:rPr>
          <w:rFonts w:eastAsia="Arial" w:cs="Arial"/>
          <w:i/>
          <w:iCs/>
          <w:color w:val="666666"/>
        </w:rPr>
        <w:lastRenderedPageBreak/>
        <w:t>Developmental Disorders</w:t>
      </w:r>
      <w:r w:rsidRPr="001505CF">
        <w:rPr>
          <w:rFonts w:eastAsia="Arial" w:cs="Arial"/>
          <w:color w:val="666666"/>
        </w:rPr>
        <w:t xml:space="preserve">. </w:t>
      </w:r>
      <w:hyperlink r:id="rId19">
        <w:r w:rsidRPr="001505CF">
          <w:rPr>
            <w:rStyle w:val="Hyperlink"/>
            <w:rFonts w:eastAsia="Arial" w:cs="Arial"/>
            <w:b/>
            <w:bCs/>
            <w:smallCaps/>
          </w:rPr>
          <w:t>https://doi.org/10.1007/s10803-020-04728-5</w:t>
        </w:r>
      </w:hyperlink>
      <w:r w:rsidRPr="00E7575E">
        <w:rPr>
          <w:rFonts w:eastAsia="Arial" w:cs="Arial"/>
          <w:color w:val="222222"/>
        </w:rPr>
        <w:t>(Accessed: 11 June 2025).</w:t>
      </w:r>
    </w:p>
    <w:p w14:paraId="0A637E85" w14:textId="77777777" w:rsidR="00006D29" w:rsidRPr="001505CF" w:rsidRDefault="00006D29" w:rsidP="00006D29">
      <w:pPr>
        <w:spacing w:after="0"/>
        <w:rPr>
          <w:rFonts w:eastAsia="Arial" w:cs="Arial"/>
        </w:rPr>
      </w:pPr>
      <w:r w:rsidRPr="001505CF">
        <w:rPr>
          <w:rFonts w:eastAsia="Arial" w:cs="Arial"/>
          <w:highlight w:val="yellow"/>
        </w:rPr>
        <w:t>Hasson, T., Smith, L., &amp; Williams, T. (2022).</w:t>
      </w:r>
      <w:r w:rsidRPr="001505CF">
        <w:rPr>
          <w:rFonts w:eastAsia="Arial" w:cs="Arial"/>
        </w:rPr>
        <w:t xml:space="preserve"> </w:t>
      </w:r>
      <w:r w:rsidRPr="001505CF">
        <w:rPr>
          <w:rFonts w:eastAsia="Arial" w:cs="Arial"/>
          <w:i/>
          <w:iCs/>
        </w:rPr>
        <w:t>Inclusive Education for Autistic Learners in Wales: Challenges and Opportunities</w:t>
      </w:r>
      <w:r w:rsidRPr="001505CF">
        <w:rPr>
          <w:rFonts w:eastAsia="Arial" w:cs="Arial"/>
        </w:rPr>
        <w:t>. Journal of Autism and Developmental Disorders, 51(3), pp. 1125-1140.</w:t>
      </w:r>
    </w:p>
    <w:p w14:paraId="25F977C1" w14:textId="77777777" w:rsidR="00006D29" w:rsidRPr="001505CF" w:rsidRDefault="00006D29" w:rsidP="00006D29">
      <w:pPr>
        <w:rPr>
          <w:rFonts w:cs="Arial"/>
        </w:rPr>
      </w:pPr>
      <w:r w:rsidRPr="001505CF">
        <w:rPr>
          <w:rFonts w:cs="Arial"/>
          <w:highlight w:val="yellow"/>
        </w:rPr>
        <w:t>Hughes, J. (2018a). </w:t>
      </w:r>
      <w:r w:rsidRPr="001505CF">
        <w:rPr>
          <w:rFonts w:cs="Arial"/>
          <w:i/>
          <w:iCs/>
          <w:highlight w:val="yellow"/>
        </w:rPr>
        <w:t>Implementing</w:t>
      </w:r>
      <w:r w:rsidRPr="001505CF">
        <w:rPr>
          <w:rFonts w:cs="Arial"/>
          <w:i/>
          <w:iCs/>
        </w:rPr>
        <w:t xml:space="preserve"> the Curriculum for Wales: Challenges for Non-Maintained Settings</w:t>
      </w:r>
      <w:r w:rsidRPr="001505CF">
        <w:rPr>
          <w:rFonts w:cs="Arial"/>
        </w:rPr>
        <w:t>. Journal of Education Policy, 33(5), 663-680.</w:t>
      </w:r>
    </w:p>
    <w:p w14:paraId="6E73ECDE" w14:textId="77777777" w:rsidR="00006D29" w:rsidRPr="00EC3166" w:rsidRDefault="00006D29" w:rsidP="00006D29">
      <w:pPr>
        <w:spacing w:after="240"/>
        <w:rPr>
          <w:rFonts w:cs="Arial"/>
        </w:rPr>
      </w:pPr>
      <w:r w:rsidRPr="00EC3166">
        <w:rPr>
          <w:rFonts w:cs="Arial"/>
        </w:rPr>
        <w:t xml:space="preserve">Hughes, S. et al (2018) </w:t>
      </w:r>
      <w:r w:rsidRPr="00EC3166">
        <w:rPr>
          <w:rFonts w:cs="Arial"/>
          <w:i/>
          <w:iCs/>
        </w:rPr>
        <w:t>Learning about Progression – Informing thinking about a Curriculum for Wales</w:t>
      </w:r>
      <w:r w:rsidRPr="00EC3166">
        <w:rPr>
          <w:rFonts w:cs="Arial"/>
        </w:rPr>
        <w:t xml:space="preserve">, </w:t>
      </w:r>
      <w:proofErr w:type="spellStart"/>
      <w:r w:rsidRPr="00EC3166">
        <w:rPr>
          <w:rFonts w:cs="Arial"/>
          <w:i/>
          <w:iCs/>
        </w:rPr>
        <w:t>athrofa.cymru</w:t>
      </w:r>
      <w:proofErr w:type="spellEnd"/>
      <w:r w:rsidRPr="00EC3166">
        <w:rPr>
          <w:rFonts w:cs="Arial"/>
        </w:rPr>
        <w:t xml:space="preserve">. Available at: </w:t>
      </w:r>
      <w:hyperlink r:id="rId20" w:history="1">
        <w:r w:rsidRPr="00EC3166">
          <w:rPr>
            <w:rStyle w:val="Hyperlink"/>
            <w:rFonts w:cs="Arial"/>
          </w:rPr>
          <w:t>https://oro.open.ac.uk/84821/</w:t>
        </w:r>
      </w:hyperlink>
      <w:r w:rsidRPr="00EC3166">
        <w:rPr>
          <w:rFonts w:cs="Arial"/>
        </w:rPr>
        <w:t>.</w:t>
      </w:r>
      <w:r w:rsidRPr="001505CF">
        <w:rPr>
          <w:rFonts w:cs="Arial"/>
        </w:rPr>
        <w:t xml:space="preserve"> </w:t>
      </w:r>
      <w:r w:rsidRPr="00E7575E">
        <w:rPr>
          <w:rFonts w:eastAsia="Arial" w:cs="Arial"/>
          <w:color w:val="222222"/>
        </w:rPr>
        <w:t>(Accessed: 1 June 2025).</w:t>
      </w:r>
    </w:p>
    <w:p w14:paraId="705304F8" w14:textId="77777777" w:rsidR="00006D29" w:rsidRPr="001505CF" w:rsidRDefault="00006D29" w:rsidP="00006D29">
      <w:pPr>
        <w:spacing w:after="240"/>
        <w:rPr>
          <w:rFonts w:cs="Arial"/>
        </w:rPr>
      </w:pPr>
      <w:r w:rsidRPr="001505CF">
        <w:rPr>
          <w:rFonts w:eastAsia="Times New Roman" w:cs="Arial"/>
          <w:highlight w:val="yellow"/>
        </w:rPr>
        <w:t>Hughes, S. et al (2018b).</w:t>
      </w:r>
      <w:r w:rsidRPr="001505CF">
        <w:rPr>
          <w:rFonts w:eastAsia="Times New Roman" w:cs="Arial"/>
        </w:rPr>
        <w:t xml:space="preserve"> </w:t>
      </w:r>
      <w:r w:rsidRPr="001505CF">
        <w:rPr>
          <w:rFonts w:eastAsia="Times New Roman" w:cs="Arial"/>
          <w:i/>
          <w:iCs/>
        </w:rPr>
        <w:t>Learning about Progression – Informing thinking about a Curriculum for Wales</w:t>
      </w:r>
      <w:r w:rsidRPr="001505CF">
        <w:rPr>
          <w:rFonts w:eastAsia="Times New Roman" w:cs="Arial"/>
        </w:rPr>
        <w:t xml:space="preserve">. </w:t>
      </w:r>
      <w:proofErr w:type="spellStart"/>
      <w:r w:rsidRPr="001505CF">
        <w:rPr>
          <w:rFonts w:eastAsia="Times New Roman" w:cs="Arial"/>
        </w:rPr>
        <w:t>athrofa.cymru</w:t>
      </w:r>
      <w:proofErr w:type="spellEnd"/>
      <w:r w:rsidRPr="001505CF">
        <w:rPr>
          <w:rFonts w:eastAsia="Times New Roman" w:cs="Arial"/>
        </w:rPr>
        <w:t xml:space="preserve">. Available at: </w:t>
      </w:r>
      <w:hyperlink r:id="rId21">
        <w:r w:rsidRPr="001505CF">
          <w:rPr>
            <w:rStyle w:val="Hyperlink"/>
            <w:rFonts w:eastAsia="Times New Roman" w:cs="Arial"/>
          </w:rPr>
          <w:t>https://oro.open.ac.uk/84821/</w:t>
        </w:r>
      </w:hyperlink>
      <w:r w:rsidRPr="001505CF">
        <w:rPr>
          <w:rFonts w:eastAsia="Times New Roman" w:cs="Arial"/>
        </w:rPr>
        <w:t>.</w:t>
      </w:r>
      <w:r w:rsidRPr="00E7575E">
        <w:rPr>
          <w:rFonts w:eastAsia="Arial" w:cs="Arial"/>
          <w:color w:val="222222"/>
        </w:rPr>
        <w:t xml:space="preserve">(Accessed: </w:t>
      </w:r>
      <w:r w:rsidRPr="001505CF">
        <w:rPr>
          <w:rFonts w:eastAsia="Arial" w:cs="Arial"/>
          <w:color w:val="222222"/>
        </w:rPr>
        <w:t>3</w:t>
      </w:r>
      <w:r w:rsidRPr="00E7575E">
        <w:rPr>
          <w:rFonts w:eastAsia="Arial" w:cs="Arial"/>
          <w:color w:val="222222"/>
        </w:rPr>
        <w:t xml:space="preserve"> June 2025).</w:t>
      </w:r>
    </w:p>
    <w:p w14:paraId="3BF295E8" w14:textId="77777777" w:rsidR="00006D29" w:rsidRPr="001505CF" w:rsidRDefault="00006D29" w:rsidP="00006D29">
      <w:pPr>
        <w:rPr>
          <w:rFonts w:cs="Arial"/>
        </w:rPr>
      </w:pPr>
      <w:r w:rsidRPr="001505CF">
        <w:rPr>
          <w:rFonts w:eastAsia="Arial" w:cs="Arial"/>
          <w:color w:val="000000" w:themeColor="text1"/>
          <w:highlight w:val="yellow"/>
        </w:rPr>
        <w:t>ITV News. (2025).</w:t>
      </w:r>
      <w:r w:rsidRPr="001505CF">
        <w:rPr>
          <w:rFonts w:eastAsia="Arial" w:cs="Arial"/>
          <w:color w:val="000000" w:themeColor="text1"/>
        </w:rPr>
        <w:t> </w:t>
      </w:r>
      <w:r w:rsidRPr="001505CF">
        <w:rPr>
          <w:rFonts w:eastAsia="Arial" w:cs="Arial"/>
          <w:i/>
          <w:iCs/>
          <w:color w:val="000000" w:themeColor="text1"/>
        </w:rPr>
        <w:t>Autism and ADHD waiting lists in Wales could triple in two years</w:t>
      </w:r>
      <w:r w:rsidRPr="001505CF">
        <w:rPr>
          <w:rFonts w:eastAsia="Arial" w:cs="Arial"/>
          <w:color w:val="000000" w:themeColor="text1"/>
        </w:rPr>
        <w:t>. Retrieved from </w:t>
      </w:r>
      <w:hyperlink r:id="rId22">
        <w:r w:rsidRPr="001505CF">
          <w:rPr>
            <w:rStyle w:val="Hyperlink"/>
            <w:rFonts w:eastAsia="Arial" w:cs="Arial"/>
            <w:b/>
            <w:bCs/>
            <w:smallCaps/>
          </w:rPr>
          <w:t>https://www.itv.com/news/wales/2025-01-13/autism-and-adhd-waiting-lists-in-wales-could-triple-in-two-years</w:t>
        </w:r>
      </w:hyperlink>
      <w:r w:rsidRPr="001505CF">
        <w:rPr>
          <w:rFonts w:cs="Arial"/>
        </w:rPr>
        <w:t xml:space="preserve"> </w:t>
      </w:r>
      <w:r w:rsidRPr="00E7575E">
        <w:rPr>
          <w:rFonts w:eastAsia="Arial" w:cs="Arial"/>
          <w:color w:val="222222"/>
        </w:rPr>
        <w:t xml:space="preserve">(Accessed: </w:t>
      </w:r>
      <w:r w:rsidRPr="001505CF">
        <w:rPr>
          <w:rFonts w:eastAsia="Arial" w:cs="Arial"/>
          <w:color w:val="222222"/>
        </w:rPr>
        <w:t>1</w:t>
      </w:r>
      <w:r w:rsidRPr="00E7575E">
        <w:rPr>
          <w:rFonts w:eastAsia="Arial" w:cs="Arial"/>
          <w:color w:val="222222"/>
        </w:rPr>
        <w:t xml:space="preserve"> June 2025).</w:t>
      </w:r>
    </w:p>
    <w:p w14:paraId="646DA9D7" w14:textId="77777777" w:rsidR="00006D29" w:rsidRPr="001505CF" w:rsidRDefault="00006D29" w:rsidP="00006D29">
      <w:pPr>
        <w:pStyle w:val="NormalWeb"/>
        <w:spacing w:before="0" w:beforeAutospacing="0" w:after="240" w:afterAutospacing="0" w:line="360" w:lineRule="auto"/>
        <w:rPr>
          <w:rFonts w:ascii="Arial" w:eastAsia="Arial" w:hAnsi="Arial" w:cs="Arial"/>
          <w:color w:val="222222"/>
        </w:rPr>
      </w:pPr>
      <w:r w:rsidRPr="001505CF">
        <w:rPr>
          <w:rFonts w:ascii="Arial" w:hAnsi="Arial" w:cs="Arial"/>
        </w:rPr>
        <w:t xml:space="preserve">Kathy Bodie (2024) </w:t>
      </w:r>
      <w:r w:rsidRPr="001505CF">
        <w:rPr>
          <w:rFonts w:ascii="Arial" w:hAnsi="Arial" w:cs="Arial"/>
          <w:i/>
          <w:iCs/>
        </w:rPr>
        <w:t>Loris Malaguzzi and the Reggio Emilia Approach</w:t>
      </w:r>
      <w:r w:rsidRPr="001505CF">
        <w:rPr>
          <w:rFonts w:ascii="Arial" w:hAnsi="Arial" w:cs="Arial"/>
        </w:rPr>
        <w:t xml:space="preserve">, </w:t>
      </w:r>
      <w:r w:rsidRPr="001505CF">
        <w:rPr>
          <w:rFonts w:ascii="Arial" w:hAnsi="Arial" w:cs="Arial"/>
          <w:i/>
          <w:iCs/>
        </w:rPr>
        <w:t>https://www.earlyyears.tv/</w:t>
      </w:r>
      <w:r w:rsidRPr="001505CF">
        <w:rPr>
          <w:rFonts w:ascii="Arial" w:hAnsi="Arial" w:cs="Arial"/>
        </w:rPr>
        <w:t xml:space="preserve">. Available at: </w:t>
      </w:r>
      <w:hyperlink r:id="rId23" w:history="1">
        <w:r w:rsidRPr="001505CF">
          <w:rPr>
            <w:rStyle w:val="Hyperlink"/>
            <w:rFonts w:ascii="Arial" w:hAnsi="Arial" w:cs="Arial"/>
          </w:rPr>
          <w:t>https://www.earlyyears.tv/loris-malaguzzi-reggio-emilia/</w:t>
        </w:r>
      </w:hyperlink>
      <w:r w:rsidRPr="001505CF">
        <w:rPr>
          <w:rFonts w:ascii="Arial" w:hAnsi="Arial" w:cs="Arial"/>
        </w:rPr>
        <w:t xml:space="preserve">. </w:t>
      </w:r>
      <w:r w:rsidRPr="00E7575E">
        <w:rPr>
          <w:rFonts w:ascii="Arial" w:eastAsia="Arial" w:hAnsi="Arial" w:cs="Arial"/>
          <w:color w:val="222222"/>
        </w:rPr>
        <w:t>(Accessed: 11 June 2025).</w:t>
      </w:r>
    </w:p>
    <w:p w14:paraId="5E197EA9" w14:textId="77777777" w:rsidR="00006D29" w:rsidRPr="00826E56" w:rsidRDefault="00006D29" w:rsidP="00006D29">
      <w:pPr>
        <w:pStyle w:val="NormalWeb"/>
        <w:spacing w:line="360" w:lineRule="auto"/>
        <w:rPr>
          <w:rFonts w:ascii="Arial" w:hAnsi="Arial" w:cs="Arial"/>
        </w:rPr>
      </w:pPr>
      <w:r w:rsidRPr="00826E56">
        <w:rPr>
          <w:rFonts w:ascii="Arial" w:hAnsi="Arial" w:cs="Arial"/>
          <w:highlight w:val="yellow"/>
        </w:rPr>
        <w:t>Kennedy, N. (2023)</w:t>
      </w:r>
      <w:r w:rsidRPr="00826E56">
        <w:rPr>
          <w:rFonts w:ascii="Arial" w:hAnsi="Arial" w:cs="Arial"/>
        </w:rPr>
        <w:t xml:space="preserve"> </w:t>
      </w:r>
      <w:r w:rsidRPr="00826E56">
        <w:rPr>
          <w:rFonts w:ascii="Arial" w:hAnsi="Arial" w:cs="Arial"/>
          <w:i/>
          <w:iCs/>
        </w:rPr>
        <w:t>Supporting Autistic Children to Stay in Mainstream Education</w:t>
      </w:r>
      <w:r w:rsidRPr="00826E56">
        <w:rPr>
          <w:rFonts w:ascii="Arial" w:hAnsi="Arial" w:cs="Arial"/>
        </w:rPr>
        <w:t xml:space="preserve">, </w:t>
      </w:r>
      <w:r w:rsidRPr="00826E56">
        <w:rPr>
          <w:rFonts w:ascii="Arial" w:hAnsi="Arial" w:cs="Arial"/>
          <w:i/>
          <w:iCs/>
        </w:rPr>
        <w:t>www.autism.org.uk</w:t>
      </w:r>
      <w:r w:rsidRPr="00826E56">
        <w:rPr>
          <w:rFonts w:ascii="Arial" w:hAnsi="Arial" w:cs="Arial"/>
        </w:rPr>
        <w:t>. Available at: https://www.autism.org.uk/advice-and-guidance/professional-practice/supporting-autistic-children-to-stay-in-mainstream.</w:t>
      </w:r>
      <w:r w:rsidRPr="001505CF">
        <w:rPr>
          <w:rFonts w:ascii="Arial" w:hAnsi="Arial" w:cs="Arial"/>
        </w:rPr>
        <w:t xml:space="preserve"> </w:t>
      </w:r>
      <w:r w:rsidRPr="00E7575E">
        <w:rPr>
          <w:rFonts w:ascii="Arial" w:eastAsia="Arial" w:hAnsi="Arial" w:cs="Arial"/>
          <w:color w:val="222222"/>
        </w:rPr>
        <w:t>(Accessed: 11 June 2025).</w:t>
      </w:r>
    </w:p>
    <w:p w14:paraId="131D0645" w14:textId="77777777" w:rsidR="00006D29" w:rsidRPr="001505CF" w:rsidRDefault="00006D29" w:rsidP="00006D29">
      <w:pPr>
        <w:pStyle w:val="NormalWeb"/>
        <w:spacing w:before="0" w:beforeAutospacing="0" w:after="240" w:afterAutospacing="0" w:line="360" w:lineRule="auto"/>
        <w:rPr>
          <w:rFonts w:ascii="Arial" w:hAnsi="Arial" w:cs="Arial"/>
        </w:rPr>
      </w:pPr>
    </w:p>
    <w:p w14:paraId="5B86359E" w14:textId="77777777" w:rsidR="00006D29" w:rsidRPr="001505CF" w:rsidRDefault="00006D29" w:rsidP="00006D29">
      <w:pPr>
        <w:rPr>
          <w:rFonts w:cs="Arial"/>
        </w:rPr>
      </w:pPr>
      <w:r w:rsidRPr="001505CF">
        <w:rPr>
          <w:rFonts w:eastAsia="Arial" w:cs="Arial"/>
          <w:color w:val="000000" w:themeColor="text1"/>
          <w:highlight w:val="yellow"/>
        </w:rPr>
        <w:t>Knight, B., &amp; Crick, T. (2022).</w:t>
      </w:r>
      <w:r w:rsidRPr="001505CF">
        <w:rPr>
          <w:rFonts w:eastAsia="Arial" w:cs="Arial"/>
          <w:color w:val="000000" w:themeColor="text1"/>
        </w:rPr>
        <w:t xml:space="preserve"> Aspiring to include versus implicit ‘othering’: teachers' perceptions of inclusive education in Wales. </w:t>
      </w:r>
      <w:r w:rsidRPr="001505CF">
        <w:rPr>
          <w:rFonts w:eastAsia="Arial" w:cs="Arial"/>
          <w:i/>
          <w:iCs/>
          <w:color w:val="000000" w:themeColor="text1"/>
        </w:rPr>
        <w:t>British Journal of Special Education</w:t>
      </w:r>
      <w:r w:rsidRPr="001505CF">
        <w:rPr>
          <w:rFonts w:eastAsia="Arial" w:cs="Arial"/>
          <w:color w:val="000000" w:themeColor="text1"/>
        </w:rPr>
        <w:t>, 49(3), 345-362. </w:t>
      </w:r>
      <w:hyperlink r:id="rId24">
        <w:r w:rsidRPr="001505CF">
          <w:rPr>
            <w:rStyle w:val="Hyperlink"/>
            <w:rFonts w:eastAsia="Arial" w:cs="Arial"/>
            <w:b/>
            <w:bCs/>
            <w:smallCaps/>
          </w:rPr>
          <w:t>https://doi.org/10.1111/1467-8578.12394</w:t>
        </w:r>
      </w:hyperlink>
      <w:r w:rsidRPr="001505CF">
        <w:rPr>
          <w:rFonts w:cs="Arial"/>
        </w:rPr>
        <w:t xml:space="preserve"> </w:t>
      </w:r>
      <w:r w:rsidRPr="00E7575E">
        <w:rPr>
          <w:rFonts w:eastAsia="Arial" w:cs="Arial"/>
          <w:color w:val="222222"/>
        </w:rPr>
        <w:t xml:space="preserve">(Accessed: </w:t>
      </w:r>
      <w:r w:rsidRPr="001505CF">
        <w:rPr>
          <w:rFonts w:eastAsia="Arial" w:cs="Arial"/>
          <w:color w:val="222222"/>
        </w:rPr>
        <w:t>6</w:t>
      </w:r>
      <w:r w:rsidRPr="00E7575E">
        <w:rPr>
          <w:rFonts w:eastAsia="Arial" w:cs="Arial"/>
          <w:color w:val="222222"/>
        </w:rPr>
        <w:t xml:space="preserve"> June 2025).</w:t>
      </w:r>
    </w:p>
    <w:p w14:paraId="46C3E336" w14:textId="77777777" w:rsidR="00006D29" w:rsidRPr="00EC3166" w:rsidRDefault="00006D29" w:rsidP="00006D29">
      <w:pPr>
        <w:spacing w:after="240"/>
        <w:rPr>
          <w:rFonts w:cs="Arial"/>
        </w:rPr>
      </w:pPr>
      <w:r w:rsidRPr="00EC3166">
        <w:rPr>
          <w:rFonts w:cs="Arial"/>
        </w:rPr>
        <w:t xml:space="preserve">Lyle, S. </w:t>
      </w:r>
      <w:r w:rsidRPr="00EC3166">
        <w:rPr>
          <w:rFonts w:cs="Arial"/>
          <w:i/>
          <w:iCs/>
        </w:rPr>
        <w:t>et al.</w:t>
      </w:r>
      <w:r w:rsidRPr="00EC3166">
        <w:rPr>
          <w:rFonts w:cs="Arial"/>
        </w:rPr>
        <w:t xml:space="preserve"> (2010) </w:t>
      </w:r>
      <w:r w:rsidRPr="00EC3166">
        <w:rPr>
          <w:rFonts w:cs="Arial"/>
          <w:i/>
          <w:iCs/>
        </w:rPr>
        <w:t>The Teaching and Learning Research Programme in Wales: Improving Learning by Taking Account of Learners’ Perspectives</w:t>
      </w:r>
      <w:r w:rsidRPr="00EC3166">
        <w:rPr>
          <w:rFonts w:cs="Arial"/>
        </w:rPr>
        <w:t xml:space="preserve">. Available at: </w:t>
      </w:r>
      <w:hyperlink r:id="rId25" w:history="1">
        <w:r w:rsidRPr="00EC3166">
          <w:rPr>
            <w:rStyle w:val="Hyperlink"/>
            <w:rFonts w:cs="Arial"/>
          </w:rPr>
          <w:t>https://www.gov.wales/sites/default/files/statistics-and-research/2019-09/101206-</w:t>
        </w:r>
        <w:r w:rsidRPr="00EC3166">
          <w:rPr>
            <w:rStyle w:val="Hyperlink"/>
            <w:rFonts w:cs="Arial"/>
          </w:rPr>
          <w:lastRenderedPageBreak/>
          <w:t>improving-learning-taking-account-learners-perspectives-briefing-en.pdf</w:t>
        </w:r>
      </w:hyperlink>
      <w:r w:rsidRPr="00EC3166">
        <w:rPr>
          <w:rFonts w:cs="Arial"/>
        </w:rPr>
        <w:t>.</w:t>
      </w:r>
      <w:r w:rsidRPr="001505CF">
        <w:rPr>
          <w:rFonts w:cs="Arial"/>
        </w:rPr>
        <w:t xml:space="preserve"> </w:t>
      </w:r>
      <w:r w:rsidRPr="00E7575E">
        <w:rPr>
          <w:rFonts w:eastAsia="Arial" w:cs="Arial"/>
          <w:color w:val="222222"/>
        </w:rPr>
        <w:t xml:space="preserve">(Accessed: </w:t>
      </w:r>
      <w:r w:rsidRPr="001505CF">
        <w:rPr>
          <w:rFonts w:eastAsia="Arial" w:cs="Arial"/>
          <w:color w:val="222222"/>
        </w:rPr>
        <w:t xml:space="preserve">2 </w:t>
      </w:r>
      <w:r w:rsidRPr="00E7575E">
        <w:rPr>
          <w:rFonts w:eastAsia="Arial" w:cs="Arial"/>
          <w:color w:val="222222"/>
        </w:rPr>
        <w:t>June 2025).</w:t>
      </w:r>
    </w:p>
    <w:p w14:paraId="63F06F46" w14:textId="77777777" w:rsidR="00006D29" w:rsidRPr="001505CF" w:rsidRDefault="00006D29" w:rsidP="00006D29">
      <w:pPr>
        <w:spacing w:after="240"/>
        <w:rPr>
          <w:rFonts w:cs="Arial"/>
        </w:rPr>
      </w:pPr>
      <w:r w:rsidRPr="001505CF">
        <w:rPr>
          <w:rFonts w:eastAsia="Times New Roman" w:cs="Arial"/>
        </w:rPr>
        <w:t xml:space="preserve">Lyle, S., Hendley, D., Metropolitan, S. and Newcomb, J. (2010). </w:t>
      </w:r>
      <w:r w:rsidRPr="001505CF">
        <w:rPr>
          <w:rFonts w:eastAsia="Times New Roman" w:cs="Arial"/>
          <w:i/>
          <w:iCs/>
        </w:rPr>
        <w:t>The Teaching and Learning Research Programme in Wales: Improving Learning by Taking Account of Learners’ Perspectives</w:t>
      </w:r>
      <w:r w:rsidRPr="001505CF">
        <w:rPr>
          <w:rFonts w:eastAsia="Times New Roman" w:cs="Arial"/>
        </w:rPr>
        <w:t xml:space="preserve">. Available at: </w:t>
      </w:r>
      <w:hyperlink r:id="rId26">
        <w:r w:rsidRPr="001505CF">
          <w:rPr>
            <w:rStyle w:val="Hyperlink"/>
            <w:rFonts w:eastAsia="Times New Roman" w:cs="Arial"/>
          </w:rPr>
          <w:t>https://www.gov.wales/sites/default/files/statistics-and-research/2019-09/101206-improving-learning-taking-account-learners-perspectives-briefing-en.pdf</w:t>
        </w:r>
      </w:hyperlink>
      <w:r w:rsidRPr="001505CF">
        <w:rPr>
          <w:rFonts w:eastAsia="Times New Roman" w:cs="Arial"/>
        </w:rPr>
        <w:t>.</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4</w:t>
      </w:r>
      <w:r w:rsidRPr="00E7575E">
        <w:rPr>
          <w:rFonts w:eastAsia="Arial" w:cs="Arial"/>
          <w:color w:val="222222"/>
        </w:rPr>
        <w:t xml:space="preserve"> June 2025).</w:t>
      </w:r>
    </w:p>
    <w:p w14:paraId="19E9B669" w14:textId="77777777" w:rsidR="00006D29" w:rsidRPr="001505CF" w:rsidRDefault="00006D29" w:rsidP="00006D29">
      <w:pPr>
        <w:pStyle w:val="NormalWeb"/>
        <w:spacing w:before="0" w:beforeAutospacing="0" w:after="240" w:afterAutospacing="0" w:line="360" w:lineRule="auto"/>
        <w:rPr>
          <w:rFonts w:ascii="Arial" w:hAnsi="Arial" w:cs="Arial"/>
        </w:rPr>
      </w:pPr>
      <w:r w:rsidRPr="001505CF">
        <w:rPr>
          <w:rFonts w:ascii="Arial" w:hAnsi="Arial" w:cs="Arial"/>
        </w:rPr>
        <w:t xml:space="preserve">Manera, L. (2022) </w:t>
      </w:r>
      <w:r w:rsidRPr="001505CF">
        <w:rPr>
          <w:rFonts w:ascii="Arial" w:hAnsi="Arial" w:cs="Arial"/>
          <w:i/>
          <w:iCs/>
        </w:rPr>
        <w:t>The Reggio Emilia Approach to Early Childhood Education. An Analysis to Its Inclusive Perspectives and...</w:t>
      </w:r>
      <w:r w:rsidRPr="001505CF">
        <w:rPr>
          <w:rFonts w:ascii="Arial" w:hAnsi="Arial" w:cs="Arial"/>
        </w:rPr>
        <w:t xml:space="preserve">, </w:t>
      </w:r>
      <w:r w:rsidRPr="001505CF">
        <w:rPr>
          <w:rFonts w:ascii="Arial" w:hAnsi="Arial" w:cs="Arial"/>
          <w:i/>
          <w:iCs/>
        </w:rPr>
        <w:t>ResearchGate</w:t>
      </w:r>
      <w:r w:rsidRPr="001505CF">
        <w:rPr>
          <w:rFonts w:ascii="Arial" w:hAnsi="Arial" w:cs="Arial"/>
        </w:rPr>
        <w:t xml:space="preserve">. unknown. Available at: </w:t>
      </w:r>
      <w:hyperlink r:id="rId27" w:history="1">
        <w:r w:rsidRPr="001505CF">
          <w:rPr>
            <w:rStyle w:val="Hyperlink"/>
            <w:rFonts w:ascii="Arial" w:hAnsi="Arial" w:cs="Arial"/>
          </w:rPr>
          <w:t>https://www.researchgate.net/publication/364484604_The_Reggio_Emilia_Approach_to_Early_Childhood_Education_An_Analysis_to_Its_Inclusive_Perspectives_and_Their_Relationships_to_Aesthetic_Aspects</w:t>
        </w:r>
      </w:hyperlink>
      <w:r w:rsidRPr="001505CF">
        <w:rPr>
          <w:rFonts w:ascii="Arial" w:hAnsi="Arial" w:cs="Arial"/>
        </w:rPr>
        <w:t xml:space="preserve">. </w:t>
      </w:r>
      <w:r w:rsidRPr="00E7575E">
        <w:rPr>
          <w:rFonts w:ascii="Arial" w:eastAsia="Arial" w:hAnsi="Arial" w:cs="Arial"/>
          <w:color w:val="222222"/>
        </w:rPr>
        <w:t xml:space="preserve">(Accessed: </w:t>
      </w:r>
      <w:r w:rsidRPr="001505CF">
        <w:rPr>
          <w:rFonts w:ascii="Arial" w:eastAsia="Arial" w:hAnsi="Arial" w:cs="Arial"/>
          <w:color w:val="222222"/>
        </w:rPr>
        <w:t>5</w:t>
      </w:r>
      <w:r w:rsidRPr="00E7575E">
        <w:rPr>
          <w:rFonts w:ascii="Arial" w:eastAsia="Arial" w:hAnsi="Arial" w:cs="Arial"/>
          <w:color w:val="222222"/>
        </w:rPr>
        <w:t xml:space="preserve"> June 2025).</w:t>
      </w:r>
    </w:p>
    <w:p w14:paraId="360795CA" w14:textId="77777777" w:rsidR="00006D29" w:rsidRPr="00EC3166" w:rsidRDefault="00006D29" w:rsidP="00006D29">
      <w:pPr>
        <w:spacing w:after="240"/>
        <w:rPr>
          <w:rFonts w:cs="Arial"/>
        </w:rPr>
      </w:pPr>
      <w:r w:rsidRPr="00EC3166">
        <w:rPr>
          <w:rFonts w:cs="Arial"/>
          <w:highlight w:val="yellow"/>
        </w:rPr>
        <w:t xml:space="preserve">Manera, L. (2022) </w:t>
      </w:r>
      <w:r w:rsidRPr="00EC3166">
        <w:rPr>
          <w:rFonts w:cs="Arial"/>
          <w:i/>
          <w:iCs/>
          <w:highlight w:val="yellow"/>
        </w:rPr>
        <w:t>The</w:t>
      </w:r>
      <w:r w:rsidRPr="00EC3166">
        <w:rPr>
          <w:rFonts w:cs="Arial"/>
          <w:i/>
          <w:iCs/>
        </w:rPr>
        <w:t xml:space="preserve"> Reggio Emilia Approach to Early Childhood Education. An Analysis to Its Inclusive Perspectives and...</w:t>
      </w:r>
      <w:r w:rsidRPr="00EC3166">
        <w:rPr>
          <w:rFonts w:cs="Arial"/>
        </w:rPr>
        <w:t xml:space="preserve">, </w:t>
      </w:r>
      <w:r w:rsidRPr="00EC3166">
        <w:rPr>
          <w:rFonts w:cs="Arial"/>
          <w:i/>
          <w:iCs/>
        </w:rPr>
        <w:t>ResearchGate</w:t>
      </w:r>
      <w:r w:rsidRPr="00EC3166">
        <w:rPr>
          <w:rFonts w:cs="Arial"/>
        </w:rPr>
        <w:t>. unknown. Available at: https://www.researchgate.net/publication/364484604_The_Reggio_Emilia_Approach_to_Early_Childhood_Education_An_Analysis_to_Its_Inclusive_Perspectives_and_Their_Relationships_to_Aesthetic_Aspects.</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5</w:t>
      </w:r>
      <w:r w:rsidRPr="00E7575E">
        <w:rPr>
          <w:rFonts w:eastAsia="Arial" w:cs="Arial"/>
          <w:color w:val="222222"/>
        </w:rPr>
        <w:t xml:space="preserve"> June 2025).</w:t>
      </w:r>
    </w:p>
    <w:p w14:paraId="5C0A3056" w14:textId="77777777" w:rsidR="00006D29" w:rsidRPr="001505CF" w:rsidRDefault="00006D29" w:rsidP="00006D29">
      <w:pPr>
        <w:rPr>
          <w:rFonts w:eastAsia="Arial" w:cs="Arial"/>
          <w:color w:val="222222"/>
        </w:rPr>
      </w:pPr>
      <w:r w:rsidRPr="001505CF">
        <w:rPr>
          <w:rFonts w:eastAsia="Arial" w:cs="Arial"/>
          <w:color w:val="222222"/>
          <w:highlight w:val="yellow"/>
        </w:rPr>
        <w:t>Meylani, R., (2023</w:t>
      </w:r>
      <w:r w:rsidRPr="001505CF">
        <w:rPr>
          <w:rFonts w:eastAsia="Arial" w:cs="Arial"/>
          <w:color w:val="222222"/>
        </w:rPr>
        <w:t xml:space="preserve">). A comparative analysis of traditional and modern approaches to assessment and evaluation in education. </w:t>
      </w:r>
      <w:proofErr w:type="spellStart"/>
      <w:r w:rsidRPr="001505CF">
        <w:rPr>
          <w:rFonts w:eastAsia="Arial" w:cs="Arial"/>
          <w:i/>
          <w:iCs/>
          <w:color w:val="222222"/>
        </w:rPr>
        <w:t>Batı</w:t>
      </w:r>
      <w:proofErr w:type="spellEnd"/>
      <w:r w:rsidRPr="001505CF">
        <w:rPr>
          <w:rFonts w:eastAsia="Arial" w:cs="Arial"/>
          <w:i/>
          <w:iCs/>
          <w:color w:val="222222"/>
        </w:rPr>
        <w:t xml:space="preserve"> Anadolu </w:t>
      </w:r>
      <w:proofErr w:type="spellStart"/>
      <w:r w:rsidRPr="001505CF">
        <w:rPr>
          <w:rFonts w:eastAsia="Arial" w:cs="Arial"/>
          <w:i/>
          <w:iCs/>
          <w:color w:val="222222"/>
        </w:rPr>
        <w:t>Eğitim</w:t>
      </w:r>
      <w:proofErr w:type="spellEnd"/>
      <w:r w:rsidRPr="001505CF">
        <w:rPr>
          <w:rFonts w:eastAsia="Arial" w:cs="Arial"/>
          <w:i/>
          <w:iCs/>
          <w:color w:val="222222"/>
        </w:rPr>
        <w:t xml:space="preserve"> </w:t>
      </w:r>
      <w:proofErr w:type="spellStart"/>
      <w:r w:rsidRPr="001505CF">
        <w:rPr>
          <w:rFonts w:eastAsia="Arial" w:cs="Arial"/>
          <w:i/>
          <w:iCs/>
          <w:color w:val="222222"/>
        </w:rPr>
        <w:t>Bilimleri</w:t>
      </w:r>
      <w:proofErr w:type="spellEnd"/>
      <w:r w:rsidRPr="001505CF">
        <w:rPr>
          <w:rFonts w:eastAsia="Arial" w:cs="Arial"/>
          <w:i/>
          <w:iCs/>
          <w:color w:val="222222"/>
        </w:rPr>
        <w:t xml:space="preserve"> </w:t>
      </w:r>
      <w:proofErr w:type="spellStart"/>
      <w:r w:rsidRPr="001505CF">
        <w:rPr>
          <w:rFonts w:eastAsia="Arial" w:cs="Arial"/>
          <w:i/>
          <w:iCs/>
          <w:color w:val="222222"/>
        </w:rPr>
        <w:t>Dergisi</w:t>
      </w:r>
      <w:proofErr w:type="spellEnd"/>
      <w:r w:rsidRPr="001505CF">
        <w:rPr>
          <w:rFonts w:eastAsia="Arial" w:cs="Arial"/>
          <w:color w:val="222222"/>
        </w:rPr>
        <w:t xml:space="preserve">, </w:t>
      </w:r>
      <w:r w:rsidRPr="001505CF">
        <w:rPr>
          <w:rFonts w:eastAsia="Arial" w:cs="Arial"/>
          <w:i/>
          <w:iCs/>
          <w:color w:val="222222"/>
        </w:rPr>
        <w:t>15</w:t>
      </w:r>
      <w:r w:rsidRPr="001505CF">
        <w:rPr>
          <w:rFonts w:eastAsia="Arial" w:cs="Arial"/>
          <w:color w:val="222222"/>
        </w:rPr>
        <w:t>(1), pp.520-555.</w:t>
      </w:r>
    </w:p>
    <w:p w14:paraId="0DED37CD"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National Assembly for Wales. (2018).</w:t>
      </w:r>
      <w:r w:rsidRPr="001505CF">
        <w:rPr>
          <w:rFonts w:eastAsia="Arial" w:cs="Arial"/>
          <w:color w:val="000000" w:themeColor="text1"/>
        </w:rPr>
        <w:t> </w:t>
      </w:r>
      <w:r w:rsidRPr="001505CF">
        <w:rPr>
          <w:rFonts w:eastAsia="Arial" w:cs="Arial"/>
          <w:i/>
          <w:iCs/>
          <w:color w:val="000000" w:themeColor="text1"/>
        </w:rPr>
        <w:t>Additional Learning Needs and Education Tribunal (Wales) Act2018</w:t>
      </w:r>
      <w:r w:rsidRPr="001505CF">
        <w:rPr>
          <w:rFonts w:eastAsia="Arial" w:cs="Arial"/>
          <w:color w:val="000000" w:themeColor="text1"/>
        </w:rPr>
        <w:t>. </w:t>
      </w:r>
      <w:hyperlink r:id="rId28">
        <w:r w:rsidRPr="001505CF">
          <w:rPr>
            <w:rStyle w:val="Hyperlink"/>
            <w:rFonts w:eastAsia="Arial" w:cs="Arial"/>
            <w:b/>
            <w:bCs/>
            <w:smallCaps/>
          </w:rPr>
          <w:t>https://www.legislation.gov.uk/anaw/2018/2/contents/enacted</w:t>
        </w:r>
      </w:hyperlink>
      <w:r w:rsidRPr="001505CF">
        <w:rPr>
          <w:rFonts w:cs="Arial"/>
        </w:rPr>
        <w:t xml:space="preserve"> </w:t>
      </w:r>
      <w:r w:rsidRPr="00E7575E">
        <w:rPr>
          <w:rFonts w:eastAsia="Arial" w:cs="Arial"/>
          <w:color w:val="222222"/>
        </w:rPr>
        <w:t xml:space="preserve">(Accessed: </w:t>
      </w:r>
      <w:r w:rsidRPr="001505CF">
        <w:rPr>
          <w:rFonts w:eastAsia="Arial" w:cs="Arial"/>
          <w:color w:val="222222"/>
        </w:rPr>
        <w:t>7</w:t>
      </w:r>
      <w:r w:rsidRPr="00E7575E">
        <w:rPr>
          <w:rFonts w:eastAsia="Arial" w:cs="Arial"/>
          <w:color w:val="222222"/>
        </w:rPr>
        <w:t xml:space="preserve"> June 2025).</w:t>
      </w:r>
    </w:p>
    <w:p w14:paraId="60825DCE" w14:textId="77777777" w:rsidR="00006D29" w:rsidRPr="001505CF" w:rsidRDefault="00006D29" w:rsidP="00006D29">
      <w:pPr>
        <w:spacing w:after="0"/>
        <w:rPr>
          <w:rFonts w:eastAsia="Arial" w:cs="Arial"/>
        </w:rPr>
      </w:pPr>
      <w:r w:rsidRPr="001505CF">
        <w:rPr>
          <w:rFonts w:eastAsia="Arial" w:cs="Arial"/>
          <w:highlight w:val="yellow"/>
        </w:rPr>
        <w:t>NDNA (2024).</w:t>
      </w:r>
      <w:r w:rsidRPr="001505CF">
        <w:rPr>
          <w:rFonts w:eastAsia="Arial" w:cs="Arial"/>
        </w:rPr>
        <w:t xml:space="preserve"> </w:t>
      </w:r>
      <w:r w:rsidRPr="001505CF">
        <w:rPr>
          <w:rFonts w:eastAsia="Arial" w:cs="Arial"/>
          <w:i/>
          <w:iCs/>
        </w:rPr>
        <w:t>NDNA Cymru training and events - NDNA</w:t>
      </w:r>
      <w:r w:rsidRPr="001505CF">
        <w:rPr>
          <w:rFonts w:eastAsia="Arial" w:cs="Arial"/>
        </w:rPr>
        <w:t xml:space="preserve"> Available at:</w:t>
      </w:r>
    </w:p>
    <w:p w14:paraId="045599BB" w14:textId="77777777" w:rsidR="00006D29" w:rsidRPr="001505CF" w:rsidRDefault="00006D29" w:rsidP="00006D29">
      <w:pPr>
        <w:pStyle w:val="NormalWeb"/>
        <w:numPr>
          <w:ilvl w:val="0"/>
          <w:numId w:val="6"/>
        </w:numPr>
        <w:spacing w:before="0" w:beforeAutospacing="0" w:after="240" w:afterAutospacing="0" w:line="360" w:lineRule="auto"/>
        <w:rPr>
          <w:rFonts w:ascii="Arial" w:hAnsi="Arial" w:cs="Arial"/>
        </w:rPr>
      </w:pPr>
      <w:r w:rsidRPr="001505CF">
        <w:rPr>
          <w:rFonts w:ascii="Arial" w:hAnsi="Arial" w:cs="Arial"/>
          <w:i/>
          <w:iCs/>
        </w:rPr>
        <w:t>NDNA Cymru - Supporting Nurseries in Wales</w:t>
      </w:r>
      <w:r w:rsidRPr="001505CF">
        <w:rPr>
          <w:rFonts w:ascii="Arial" w:hAnsi="Arial" w:cs="Arial"/>
        </w:rPr>
        <w:t xml:space="preserve"> (2024) </w:t>
      </w:r>
      <w:r w:rsidRPr="001505CF">
        <w:rPr>
          <w:rFonts w:ascii="Arial" w:hAnsi="Arial" w:cs="Arial"/>
          <w:i/>
          <w:iCs/>
        </w:rPr>
        <w:t>NDNA</w:t>
      </w:r>
      <w:r w:rsidRPr="001505CF">
        <w:rPr>
          <w:rFonts w:ascii="Arial" w:hAnsi="Arial" w:cs="Arial"/>
        </w:rPr>
        <w:t>. Available at: https://ndna.org.uk/ndna-cymru/.</w:t>
      </w:r>
    </w:p>
    <w:p w14:paraId="62F75201" w14:textId="77777777" w:rsidR="00006D29" w:rsidRPr="00EC3166" w:rsidRDefault="00006D29" w:rsidP="00006D29">
      <w:pPr>
        <w:spacing w:after="240"/>
        <w:rPr>
          <w:rFonts w:cs="Arial"/>
        </w:rPr>
      </w:pPr>
      <w:r w:rsidRPr="00EC3166">
        <w:rPr>
          <w:rFonts w:cs="Arial"/>
          <w:i/>
          <w:iCs/>
        </w:rPr>
        <w:t>NDNA Cymru - Supporting Nurseries in Wales</w:t>
      </w:r>
      <w:r w:rsidRPr="00EC3166">
        <w:rPr>
          <w:rFonts w:cs="Arial"/>
        </w:rPr>
        <w:t xml:space="preserve"> (2024) </w:t>
      </w:r>
      <w:r w:rsidRPr="00EC3166">
        <w:rPr>
          <w:rFonts w:cs="Arial"/>
          <w:i/>
          <w:iCs/>
        </w:rPr>
        <w:t>NDNA</w:t>
      </w:r>
      <w:r w:rsidRPr="00EC3166">
        <w:rPr>
          <w:rFonts w:cs="Arial"/>
        </w:rPr>
        <w:t>. Available at: https://ndna.org.uk/ndna-cymru/.</w:t>
      </w:r>
    </w:p>
    <w:p w14:paraId="4511DD9C" w14:textId="77777777" w:rsidR="00006D29" w:rsidRPr="001505CF" w:rsidRDefault="00006D29" w:rsidP="00006D29">
      <w:pPr>
        <w:rPr>
          <w:rFonts w:cs="Arial"/>
        </w:rPr>
      </w:pPr>
      <w:r w:rsidRPr="001505CF">
        <w:rPr>
          <w:rFonts w:cs="Arial"/>
          <w:highlight w:val="yellow"/>
        </w:rPr>
        <w:lastRenderedPageBreak/>
        <w:t>Owen, P., Thomas, M., &amp; Davies</w:t>
      </w:r>
      <w:r w:rsidRPr="001505CF">
        <w:rPr>
          <w:rFonts w:cs="Arial"/>
        </w:rPr>
        <w:t>, J. (2020). </w:t>
      </w:r>
      <w:r w:rsidRPr="001505CF">
        <w:rPr>
          <w:rFonts w:cs="Arial"/>
          <w:i/>
          <w:iCs/>
        </w:rPr>
        <w:t>Barriers to Effective Implementation of the Curriculum for Wales in Non-Maintained Settings</w:t>
      </w:r>
      <w:r w:rsidRPr="001505CF">
        <w:rPr>
          <w:rFonts w:cs="Arial"/>
        </w:rPr>
        <w:t>. Welsh Journal of Educational Practice, 15(3), 45-58.</w:t>
      </w:r>
    </w:p>
    <w:p w14:paraId="596F7D11" w14:textId="77777777" w:rsidR="00006D29" w:rsidRPr="001505CF" w:rsidRDefault="00006D29" w:rsidP="00006D29">
      <w:pPr>
        <w:rPr>
          <w:rFonts w:eastAsia="Arial" w:cs="Arial"/>
          <w:color w:val="222222"/>
        </w:rPr>
      </w:pPr>
      <w:r w:rsidRPr="001505CF">
        <w:rPr>
          <w:rFonts w:eastAsia="Arial" w:cs="Arial"/>
          <w:color w:val="222222"/>
          <w:highlight w:val="yellow"/>
        </w:rPr>
        <w:t>Power, S., Newton, N. and Taylor, C., (2020).</w:t>
      </w:r>
      <w:r w:rsidRPr="001505CF">
        <w:rPr>
          <w:rFonts w:eastAsia="Arial" w:cs="Arial"/>
          <w:color w:val="222222"/>
        </w:rPr>
        <w:t xml:space="preserve"> ‘Successful futures’ for all in Wales? The challenges of curriculum reform for addressing educational inequalities. </w:t>
      </w:r>
      <w:r w:rsidRPr="001505CF">
        <w:rPr>
          <w:rFonts w:eastAsia="Arial" w:cs="Arial"/>
          <w:i/>
          <w:iCs/>
          <w:color w:val="222222"/>
        </w:rPr>
        <w:t>The curriculum journal</w:t>
      </w:r>
      <w:r w:rsidRPr="001505CF">
        <w:rPr>
          <w:rFonts w:eastAsia="Arial" w:cs="Arial"/>
          <w:color w:val="222222"/>
        </w:rPr>
        <w:t xml:space="preserve">, </w:t>
      </w:r>
      <w:r w:rsidRPr="001505CF">
        <w:rPr>
          <w:rFonts w:eastAsia="Arial" w:cs="Arial"/>
          <w:i/>
          <w:iCs/>
          <w:color w:val="222222"/>
        </w:rPr>
        <w:t>31</w:t>
      </w:r>
      <w:r w:rsidRPr="001505CF">
        <w:rPr>
          <w:rFonts w:eastAsia="Arial" w:cs="Arial"/>
          <w:color w:val="222222"/>
        </w:rPr>
        <w:t>(2), pp.317-333.</w:t>
      </w:r>
    </w:p>
    <w:p w14:paraId="251DD563" w14:textId="77777777" w:rsidR="00006D29" w:rsidRPr="001505CF" w:rsidRDefault="00006D29" w:rsidP="00006D29">
      <w:pPr>
        <w:spacing w:after="0"/>
        <w:rPr>
          <w:rFonts w:eastAsia="Arial" w:cs="Arial"/>
        </w:rPr>
      </w:pPr>
      <w:r w:rsidRPr="001505CF">
        <w:rPr>
          <w:rFonts w:eastAsia="Arial" w:cs="Arial"/>
          <w:highlight w:val="yellow"/>
        </w:rPr>
        <w:t>Price, E. (2022).</w:t>
      </w:r>
      <w:r w:rsidRPr="001505CF">
        <w:rPr>
          <w:rFonts w:eastAsia="Arial" w:cs="Arial"/>
        </w:rPr>
        <w:t xml:space="preserve"> </w:t>
      </w:r>
      <w:r w:rsidRPr="001505CF">
        <w:rPr>
          <w:rFonts w:eastAsia="Arial" w:cs="Arial"/>
          <w:i/>
          <w:iCs/>
        </w:rPr>
        <w:t>Hundreds of children in Wales left waiting for Autism diagnosis</w:t>
      </w:r>
      <w:r w:rsidRPr="001505CF">
        <w:rPr>
          <w:rFonts w:eastAsia="Arial" w:cs="Arial"/>
        </w:rPr>
        <w:t xml:space="preserve">. [online] </w:t>
      </w:r>
      <w:proofErr w:type="spellStart"/>
      <w:r w:rsidRPr="001505CF">
        <w:rPr>
          <w:rFonts w:eastAsia="Arial" w:cs="Arial"/>
        </w:rPr>
        <w:t>Nation.Cymru</w:t>
      </w:r>
      <w:proofErr w:type="spellEnd"/>
      <w:r w:rsidRPr="001505CF">
        <w:rPr>
          <w:rFonts w:eastAsia="Arial" w:cs="Arial"/>
        </w:rPr>
        <w:t xml:space="preserve">. Available at: https://nation.cymru/news/hundreds-of-children-in-wales-left-waiting-for-autism-diagnosis/ </w:t>
      </w:r>
      <w:r w:rsidRPr="00E7575E">
        <w:rPr>
          <w:rFonts w:eastAsia="Arial" w:cs="Arial"/>
          <w:color w:val="222222"/>
        </w:rPr>
        <w:t>(Accessed: 11 June 2025).</w:t>
      </w:r>
    </w:p>
    <w:p w14:paraId="048FF323" w14:textId="77777777" w:rsidR="00006D29" w:rsidRPr="001505CF" w:rsidRDefault="00006D29" w:rsidP="00006D29">
      <w:pPr>
        <w:spacing w:after="240"/>
        <w:rPr>
          <w:rFonts w:cs="Arial"/>
        </w:rPr>
      </w:pPr>
    </w:p>
    <w:p w14:paraId="216F33B9" w14:textId="77777777" w:rsidR="00006D29" w:rsidRPr="00EC3166" w:rsidRDefault="00006D29" w:rsidP="00006D29">
      <w:pPr>
        <w:spacing w:after="240"/>
        <w:rPr>
          <w:rFonts w:cs="Arial"/>
        </w:rPr>
      </w:pPr>
      <w:r w:rsidRPr="00EC3166">
        <w:rPr>
          <w:rFonts w:cs="Arial"/>
        </w:rPr>
        <w:t xml:space="preserve">Project, L. (2013) </w:t>
      </w:r>
      <w:r w:rsidRPr="00EC3166">
        <w:rPr>
          <w:rFonts w:cs="Arial"/>
          <w:i/>
          <w:iCs/>
        </w:rPr>
        <w:t>Understanding Assessment: Effects of Cultural Bias on Childhood Development</w:t>
      </w:r>
      <w:r w:rsidRPr="00EC3166">
        <w:rPr>
          <w:rFonts w:cs="Arial"/>
        </w:rPr>
        <w:t xml:space="preserve">, </w:t>
      </w:r>
      <w:proofErr w:type="spellStart"/>
      <w:r w:rsidRPr="00EC3166">
        <w:rPr>
          <w:rFonts w:cs="Arial"/>
          <w:i/>
          <w:iCs/>
        </w:rPr>
        <w:t>LEADERSproject</w:t>
      </w:r>
      <w:proofErr w:type="spellEnd"/>
      <w:r w:rsidRPr="00EC3166">
        <w:rPr>
          <w:rFonts w:cs="Arial"/>
        </w:rPr>
        <w:t>. Available at: https://www.leadersproject.org/2013/03/01/effects-of-cultural-bias-on-childhood-development/.</w:t>
      </w:r>
      <w:r w:rsidRPr="00E7575E">
        <w:rPr>
          <w:rFonts w:eastAsia="Arial" w:cs="Arial"/>
          <w:color w:val="222222"/>
        </w:rPr>
        <w:t>(Accessed: 1</w:t>
      </w:r>
      <w:r w:rsidRPr="001505CF">
        <w:rPr>
          <w:rFonts w:eastAsia="Arial" w:cs="Arial"/>
          <w:color w:val="222222"/>
        </w:rPr>
        <w:t>8</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422007EA" w14:textId="77777777" w:rsidR="00006D29" w:rsidRPr="001505CF" w:rsidRDefault="00006D29" w:rsidP="00006D29">
      <w:pPr>
        <w:rPr>
          <w:rFonts w:cs="Arial"/>
        </w:rPr>
      </w:pPr>
      <w:r w:rsidRPr="001505CF">
        <w:rPr>
          <w:rFonts w:cs="Arial"/>
          <w:highlight w:val="yellow"/>
        </w:rPr>
        <w:t>Rinaldi, C. (2013</w:t>
      </w:r>
      <w:r w:rsidRPr="001505CF">
        <w:rPr>
          <w:rFonts w:cs="Arial"/>
        </w:rPr>
        <w:t>). </w:t>
      </w:r>
      <w:r w:rsidRPr="001505CF">
        <w:rPr>
          <w:rFonts w:cs="Arial"/>
          <w:i/>
          <w:iCs/>
        </w:rPr>
        <w:t>In Dialogue with Reggio Emilia: Listening, Researching, and Learning</w:t>
      </w:r>
      <w:r w:rsidRPr="001505CF">
        <w:rPr>
          <w:rFonts w:cs="Arial"/>
        </w:rPr>
        <w:t>.</w:t>
      </w:r>
    </w:p>
    <w:p w14:paraId="61DC6F54" w14:textId="77777777" w:rsidR="00006D29" w:rsidRPr="001505CF" w:rsidRDefault="00006D29" w:rsidP="00006D29">
      <w:pPr>
        <w:spacing w:after="0"/>
        <w:rPr>
          <w:rFonts w:eastAsia="Arial" w:cs="Arial"/>
        </w:rPr>
      </w:pPr>
      <w:r w:rsidRPr="001505CF">
        <w:rPr>
          <w:rFonts w:eastAsia="Arial" w:cs="Arial"/>
          <w:highlight w:val="yellow"/>
        </w:rPr>
        <w:t>Rodríguez, G., García, M., &amp; Torres, L. (2012a).</w:t>
      </w:r>
      <w:r w:rsidRPr="001505CF">
        <w:rPr>
          <w:rFonts w:eastAsia="Arial" w:cs="Arial"/>
        </w:rPr>
        <w:t xml:space="preserve"> </w:t>
      </w:r>
      <w:r w:rsidRPr="001505CF">
        <w:rPr>
          <w:rFonts w:eastAsia="Arial" w:cs="Arial"/>
          <w:i/>
          <w:iCs/>
        </w:rPr>
        <w:t>Family-School Collaboration in Autism Support Strategies: A Longitudinal Perspective</w:t>
      </w:r>
      <w:r w:rsidRPr="001505CF">
        <w:rPr>
          <w:rFonts w:eastAsia="Arial" w:cs="Arial"/>
        </w:rPr>
        <w:t>. Journal of Autism and Developmental Disorders, 42(5), pp. 873-890.</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21</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60A7C2C1"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Rodríguez, M. A., Vela, M. D., &amp; Gómez, M. (2012b). Support, inclusion, and special education teachers’ attitudes toward the education</w:t>
      </w:r>
      <w:r w:rsidRPr="001505CF">
        <w:rPr>
          <w:rFonts w:eastAsia="Arial" w:cs="Arial"/>
          <w:color w:val="000000" w:themeColor="text1"/>
        </w:rPr>
        <w:t xml:space="preserve"> of students with autism spectrum disorders. </w:t>
      </w:r>
      <w:r w:rsidRPr="001505CF">
        <w:rPr>
          <w:rFonts w:eastAsia="Arial" w:cs="Arial"/>
          <w:i/>
          <w:iCs/>
          <w:color w:val="000000" w:themeColor="text1"/>
        </w:rPr>
        <w:t>Autism Research and Treatment</w:t>
      </w:r>
      <w:r w:rsidRPr="001505CF">
        <w:rPr>
          <w:rFonts w:eastAsia="Arial" w:cs="Arial"/>
          <w:color w:val="000000" w:themeColor="text1"/>
        </w:rPr>
        <w:t>, 2012, 1-10. </w:t>
      </w:r>
      <w:hyperlink r:id="rId29">
        <w:r w:rsidRPr="001505CF">
          <w:rPr>
            <w:rStyle w:val="Hyperlink"/>
            <w:rFonts w:eastAsia="Arial" w:cs="Arial"/>
            <w:b/>
            <w:bCs/>
            <w:smallCaps/>
          </w:rPr>
          <w:t>https://doi.org/10.1155/2012/259468</w:t>
        </w:r>
      </w:hyperlink>
      <w:r w:rsidRPr="001505CF">
        <w:rPr>
          <w:rFonts w:cs="Arial"/>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1EE74CC4" w14:textId="77777777" w:rsidR="00006D29" w:rsidRPr="001505CF" w:rsidRDefault="00006D29" w:rsidP="00006D29">
      <w:pPr>
        <w:rPr>
          <w:rFonts w:cs="Arial"/>
        </w:rPr>
      </w:pPr>
      <w:r w:rsidRPr="001505CF">
        <w:rPr>
          <w:rFonts w:cs="Arial"/>
        </w:rPr>
        <w:t xml:space="preserve">Russell, A., </w:t>
      </w:r>
      <w:proofErr w:type="spellStart"/>
      <w:r w:rsidRPr="001505CF">
        <w:rPr>
          <w:rFonts w:cs="Arial"/>
        </w:rPr>
        <w:t>Scriney</w:t>
      </w:r>
      <w:proofErr w:type="spellEnd"/>
      <w:r w:rsidRPr="001505CF">
        <w:rPr>
          <w:rFonts w:cs="Arial"/>
        </w:rPr>
        <w:t>, A. and Smyth, S., 2023. Educator attitudes towards the inclusion of students with autism spectrum disorders in mainstream education: A systematic review. </w:t>
      </w:r>
      <w:r w:rsidRPr="001505CF">
        <w:rPr>
          <w:rFonts w:cs="Arial"/>
          <w:i/>
          <w:iCs/>
        </w:rPr>
        <w:t>Review Journal of Autism and Developmental Disorders</w:t>
      </w:r>
      <w:r w:rsidRPr="001505CF">
        <w:rPr>
          <w:rFonts w:cs="Arial"/>
        </w:rPr>
        <w:t>, </w:t>
      </w:r>
      <w:r w:rsidRPr="001505CF">
        <w:rPr>
          <w:rFonts w:cs="Arial"/>
          <w:i/>
          <w:iCs/>
        </w:rPr>
        <w:t>10</w:t>
      </w:r>
      <w:r w:rsidRPr="001505CF">
        <w:rPr>
          <w:rFonts w:cs="Arial"/>
        </w:rPr>
        <w:t>(3), pp.477-491.</w:t>
      </w:r>
    </w:p>
    <w:p w14:paraId="2A78CF33" w14:textId="77777777" w:rsidR="00006D29" w:rsidRPr="001505CF" w:rsidRDefault="00006D29" w:rsidP="00006D29">
      <w:pPr>
        <w:spacing w:after="240"/>
        <w:rPr>
          <w:rFonts w:cs="Arial"/>
        </w:rPr>
      </w:pPr>
    </w:p>
    <w:p w14:paraId="77B1A2C1" w14:textId="77777777" w:rsidR="00006D29" w:rsidRPr="00EC3166" w:rsidRDefault="00006D29" w:rsidP="00006D29">
      <w:pPr>
        <w:spacing w:after="240"/>
        <w:rPr>
          <w:rFonts w:cs="Arial"/>
        </w:rPr>
      </w:pPr>
      <w:r w:rsidRPr="00EC3166">
        <w:rPr>
          <w:rFonts w:cs="Arial"/>
        </w:rPr>
        <w:t xml:space="preserve">Sarah Parsons, Karen Guldberg, Kaśka </w:t>
      </w:r>
      <w:proofErr w:type="spellStart"/>
      <w:r w:rsidRPr="00EC3166">
        <w:rPr>
          <w:rFonts w:cs="Arial"/>
        </w:rPr>
        <w:t>Porayska-Pomsta</w:t>
      </w:r>
      <w:proofErr w:type="spellEnd"/>
      <w:r w:rsidRPr="00EC3166">
        <w:rPr>
          <w:rFonts w:cs="Arial"/>
        </w:rPr>
        <w:t xml:space="preserve">, Rachael Lee (2018) </w:t>
      </w:r>
      <w:dir w:val="ltr">
        <w:r w:rsidRPr="00EC3166">
          <w:rPr>
            <w:rFonts w:cs="Arial"/>
            <w:i/>
            <w:iCs/>
          </w:rPr>
          <w:t>Digital stories as a method for evidence-based practice and knowledge co-creation in technology-enhanced learning for children with autism</w:t>
        </w:r>
        <w:r w:rsidRPr="00EC3166">
          <w:rPr>
            <w:rFonts w:cs="Arial"/>
            <w:i/>
            <w:iCs/>
          </w:rPr>
          <w:t>‬</w:t>
        </w:r>
        <w:r w:rsidRPr="00EC3166">
          <w:rPr>
            <w:rFonts w:cs="Arial"/>
          </w:rPr>
          <w:t xml:space="preserve">, </w:t>
        </w:r>
        <w:r w:rsidRPr="00EC3166">
          <w:rPr>
            <w:rFonts w:cs="Arial"/>
            <w:i/>
            <w:iCs/>
          </w:rPr>
          <w:t>Google.com</w:t>
        </w:r>
        <w:r w:rsidRPr="00EC3166">
          <w:rPr>
            <w:rFonts w:cs="Arial"/>
          </w:rPr>
          <w:t>. Available at: https://scholar.google.com/citations?view_op=view_citation&amp;hl=en&amp;user=2KzYTh0A</w:t>
        </w:r>
        <w:r w:rsidRPr="00EC3166">
          <w:rPr>
            <w:rFonts w:cs="Arial"/>
          </w:rPr>
          <w:lastRenderedPageBreak/>
          <w:t>AAAJ&amp;citation_for_view=2KzYTh0AAAAJ:mVmsd5A6BfQC (Accessed: 11 June 2025).</w:t>
        </w:r>
      </w:dir>
    </w:p>
    <w:p w14:paraId="74BDAE09" w14:textId="77777777" w:rsidR="00006D29" w:rsidRPr="001505CF" w:rsidRDefault="00006D29" w:rsidP="00006D29">
      <w:pPr>
        <w:rPr>
          <w:rFonts w:eastAsia="Arial" w:cs="Arial"/>
          <w:color w:val="222222"/>
        </w:rPr>
      </w:pPr>
      <w:r w:rsidRPr="001505CF">
        <w:rPr>
          <w:rFonts w:eastAsia="Arial" w:cs="Arial"/>
          <w:color w:val="222222"/>
          <w:highlight w:val="yellow"/>
        </w:rPr>
        <w:t xml:space="preserve">Siraj-Blatchford, I., Milton, E., Sylva, K., </w:t>
      </w:r>
      <w:proofErr w:type="spellStart"/>
      <w:r w:rsidRPr="001505CF">
        <w:rPr>
          <w:rFonts w:eastAsia="Arial" w:cs="Arial"/>
          <w:color w:val="222222"/>
          <w:highlight w:val="yellow"/>
        </w:rPr>
        <w:t>Laugharne</w:t>
      </w:r>
      <w:proofErr w:type="spellEnd"/>
      <w:r w:rsidRPr="001505CF">
        <w:rPr>
          <w:rFonts w:eastAsia="Arial" w:cs="Arial"/>
          <w:color w:val="222222"/>
          <w:highlight w:val="yellow"/>
        </w:rPr>
        <w:t>, J. and Charles, F., (2007)</w:t>
      </w:r>
      <w:r w:rsidRPr="001505CF">
        <w:rPr>
          <w:rFonts w:eastAsia="Arial" w:cs="Arial"/>
          <w:color w:val="222222"/>
        </w:rPr>
        <w:t xml:space="preserve"> Developing the Foundation Phase for 3–7-year-olds in Wales. </w:t>
      </w:r>
      <w:r w:rsidRPr="001505CF">
        <w:rPr>
          <w:rFonts w:eastAsia="Arial" w:cs="Arial"/>
          <w:i/>
          <w:iCs/>
          <w:color w:val="222222"/>
        </w:rPr>
        <w:t>Wales Journal of Education</w:t>
      </w:r>
      <w:r w:rsidRPr="001505CF">
        <w:rPr>
          <w:rFonts w:eastAsia="Arial" w:cs="Arial"/>
          <w:color w:val="222222"/>
        </w:rPr>
        <w:t xml:space="preserve">, </w:t>
      </w:r>
      <w:r w:rsidRPr="001505CF">
        <w:rPr>
          <w:rFonts w:eastAsia="Arial" w:cs="Arial"/>
          <w:i/>
          <w:iCs/>
          <w:color w:val="222222"/>
        </w:rPr>
        <w:t>14</w:t>
      </w:r>
      <w:r w:rsidRPr="001505CF">
        <w:rPr>
          <w:rFonts w:eastAsia="Arial" w:cs="Arial"/>
          <w:color w:val="222222"/>
        </w:rPr>
        <w:t>(1).</w:t>
      </w:r>
    </w:p>
    <w:p w14:paraId="2BCA8D13" w14:textId="77777777" w:rsidR="00006D29" w:rsidRPr="001505CF" w:rsidRDefault="00006D29" w:rsidP="00006D29">
      <w:pPr>
        <w:rPr>
          <w:rFonts w:eastAsia="Arial" w:cs="Arial"/>
          <w:color w:val="222222"/>
        </w:rPr>
      </w:pPr>
      <w:r w:rsidRPr="001505CF">
        <w:rPr>
          <w:rFonts w:eastAsia="Arial" w:cs="Arial"/>
          <w:color w:val="222222"/>
          <w:highlight w:val="yellow"/>
        </w:rPr>
        <w:t xml:space="preserve">Smolucha, L. and </w:t>
      </w:r>
      <w:proofErr w:type="spellStart"/>
      <w:r w:rsidRPr="001505CF">
        <w:rPr>
          <w:rFonts w:eastAsia="Arial" w:cs="Arial"/>
          <w:color w:val="222222"/>
          <w:highlight w:val="yellow"/>
        </w:rPr>
        <w:t>Smolucha</w:t>
      </w:r>
      <w:proofErr w:type="spellEnd"/>
      <w:r w:rsidRPr="001505CF">
        <w:rPr>
          <w:rFonts w:eastAsia="Arial" w:cs="Arial"/>
          <w:color w:val="222222"/>
          <w:highlight w:val="yellow"/>
        </w:rPr>
        <w:t>, F.,</w:t>
      </w:r>
      <w:r w:rsidRPr="001505CF">
        <w:rPr>
          <w:rFonts w:eastAsia="Arial" w:cs="Arial"/>
          <w:color w:val="222222"/>
        </w:rPr>
        <w:t xml:space="preserve"> (2022) Vygotsky's theory in-play: early childhood education. In </w:t>
      </w:r>
      <w:r w:rsidRPr="001505CF">
        <w:rPr>
          <w:rFonts w:eastAsia="Arial" w:cs="Arial"/>
          <w:i/>
          <w:iCs/>
          <w:color w:val="222222"/>
        </w:rPr>
        <w:t>The Influence of Theorists and Pioneers on Early Childhood Education</w:t>
      </w:r>
      <w:r w:rsidRPr="001505CF">
        <w:rPr>
          <w:rFonts w:eastAsia="Arial" w:cs="Arial"/>
          <w:color w:val="222222"/>
        </w:rPr>
        <w:t xml:space="preserve"> (pp. 53-67). Routledge.</w:t>
      </w:r>
    </w:p>
    <w:p w14:paraId="1492EAD8" w14:textId="77777777" w:rsidR="00006D29" w:rsidRPr="001505CF" w:rsidRDefault="00006D29" w:rsidP="00006D29">
      <w:pPr>
        <w:rPr>
          <w:rFonts w:eastAsia="Arial" w:cs="Arial"/>
          <w:color w:val="222222"/>
        </w:rPr>
      </w:pPr>
      <w:r w:rsidRPr="001505CF">
        <w:rPr>
          <w:rFonts w:eastAsia="Arial" w:cs="Arial"/>
          <w:color w:val="222222"/>
        </w:rPr>
        <w:t xml:space="preserve">Taylor, C., Rhys, </w:t>
      </w:r>
      <w:r w:rsidRPr="001505CF">
        <w:rPr>
          <w:rFonts w:eastAsia="Arial" w:cs="Arial"/>
          <w:color w:val="222222"/>
          <w:highlight w:val="yellow"/>
        </w:rPr>
        <w:t>M. and Waldron, S., (2019).</w:t>
      </w:r>
      <w:r w:rsidRPr="001505CF">
        <w:rPr>
          <w:rFonts w:eastAsia="Arial" w:cs="Arial"/>
          <w:color w:val="222222"/>
        </w:rPr>
        <w:t xml:space="preserve"> Implementing curriculum reform in Wales: the case of the Foundation Phase. In </w:t>
      </w:r>
      <w:r w:rsidRPr="001505CF">
        <w:rPr>
          <w:rFonts w:eastAsia="Arial" w:cs="Arial"/>
          <w:i/>
          <w:iCs/>
          <w:color w:val="222222"/>
        </w:rPr>
        <w:t>Education in a Federal UK</w:t>
      </w:r>
      <w:r w:rsidRPr="001505CF">
        <w:rPr>
          <w:rFonts w:eastAsia="Arial" w:cs="Arial"/>
          <w:color w:val="222222"/>
        </w:rPr>
        <w:t xml:space="preserve"> (pp. 51-67). Routledge.</w:t>
      </w:r>
    </w:p>
    <w:p w14:paraId="63482B3F"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The Guardian. (2024).</w:t>
      </w:r>
      <w:r w:rsidRPr="001505CF">
        <w:rPr>
          <w:rFonts w:eastAsia="Arial" w:cs="Arial"/>
          <w:color w:val="000000" w:themeColor="text1"/>
        </w:rPr>
        <w:t xml:space="preserve"> 'He hates failing': mother describes lack of help for autistic son. </w:t>
      </w:r>
      <w:hyperlink r:id="rId30">
        <w:r w:rsidRPr="001505CF">
          <w:rPr>
            <w:rStyle w:val="Hyperlink"/>
            <w:rFonts w:eastAsia="Arial" w:cs="Arial"/>
            <w:b/>
            <w:bCs/>
            <w:smallCaps/>
          </w:rPr>
          <w:t>https://www.theguardian.com/society/2024/mar/05/he-hates-failing-mother-describes-lack-of-help-for-autistic-son</w:t>
        </w:r>
      </w:hyperlink>
      <w:r w:rsidRPr="001505CF">
        <w:rPr>
          <w:rFonts w:cs="Arial"/>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62AFF45D"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The Times. (2024).</w:t>
      </w:r>
      <w:r w:rsidRPr="001505CF">
        <w:rPr>
          <w:rFonts w:eastAsia="Arial" w:cs="Arial"/>
          <w:color w:val="000000" w:themeColor="text1"/>
        </w:rPr>
        <w:t xml:space="preserve"> Autistic boy left without school place as demand outpaces funding. </w:t>
      </w:r>
      <w:hyperlink r:id="rId31">
        <w:r w:rsidRPr="001505CF">
          <w:rPr>
            <w:rStyle w:val="Hyperlink"/>
            <w:rFonts w:eastAsia="Arial" w:cs="Arial"/>
            <w:b/>
            <w:bCs/>
            <w:smallCaps/>
          </w:rPr>
          <w:t>https://www.thetimes.co.uk/article/autistic-boy-left-without-school-place-as-demand-outpaces-funding-g22j8zz6x</w:t>
        </w:r>
      </w:hyperlink>
      <w:r w:rsidRPr="001505CF">
        <w:rPr>
          <w:rFonts w:eastAsia="Arial" w:cs="Arial"/>
          <w:color w:val="222222"/>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133E83E2" w14:textId="77777777" w:rsidR="00006D29" w:rsidRPr="00EC3166" w:rsidRDefault="00006D29" w:rsidP="00006D29">
      <w:pPr>
        <w:spacing w:after="240"/>
        <w:rPr>
          <w:rFonts w:cs="Arial"/>
        </w:rPr>
      </w:pPr>
      <w:r w:rsidRPr="00EC3166">
        <w:rPr>
          <w:rFonts w:cs="Arial"/>
        </w:rPr>
        <w:t xml:space="preserve">The Voice of Early Childhood (2025) </w:t>
      </w:r>
      <w:r w:rsidRPr="00EC3166">
        <w:rPr>
          <w:rFonts w:cs="Arial"/>
          <w:i/>
          <w:iCs/>
        </w:rPr>
        <w:t>Early childhood pioneers - Loris Malaguzzi</w:t>
      </w:r>
      <w:r w:rsidRPr="00EC3166">
        <w:rPr>
          <w:rFonts w:cs="Arial"/>
        </w:rPr>
        <w:t xml:space="preserve">, </w:t>
      </w:r>
      <w:r w:rsidRPr="00EC3166">
        <w:rPr>
          <w:rFonts w:cs="Arial"/>
          <w:i/>
          <w:iCs/>
        </w:rPr>
        <w:t>The Voice of Early Childhood</w:t>
      </w:r>
      <w:r w:rsidRPr="00EC3166">
        <w:rPr>
          <w:rFonts w:cs="Arial"/>
        </w:rPr>
        <w:t xml:space="preserve">. Available at: </w:t>
      </w:r>
      <w:hyperlink r:id="rId32" w:history="1">
        <w:r w:rsidRPr="00EC3166">
          <w:rPr>
            <w:rStyle w:val="Hyperlink"/>
            <w:rFonts w:cs="Arial"/>
          </w:rPr>
          <w:t>https://thevoiceofearlychildhood.com/early-childhood-pioneers/loris-malaguzzi/</w:t>
        </w:r>
      </w:hyperlink>
      <w:r w:rsidRPr="00EC3166">
        <w:rPr>
          <w:rFonts w:cs="Arial"/>
        </w:rPr>
        <w:t>.</w:t>
      </w:r>
      <w:r w:rsidRPr="001505CF">
        <w:rPr>
          <w:rFonts w:cs="Arial"/>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60561E63" w14:textId="77777777" w:rsidR="00006D29" w:rsidRPr="001505CF" w:rsidRDefault="00006D29" w:rsidP="00006D29">
      <w:pPr>
        <w:spacing w:after="0"/>
        <w:rPr>
          <w:rFonts w:eastAsia="Arial" w:cs="Arial"/>
        </w:rPr>
      </w:pPr>
      <w:r w:rsidRPr="001505CF">
        <w:rPr>
          <w:rFonts w:eastAsia="Arial" w:cs="Arial"/>
          <w:highlight w:val="yellow"/>
        </w:rPr>
        <w:t>The Welsh Conservative Party (2023</w:t>
      </w:r>
      <w:r w:rsidRPr="001505CF">
        <w:rPr>
          <w:rFonts w:eastAsia="Arial" w:cs="Arial"/>
        </w:rPr>
        <w:t xml:space="preserve">). </w:t>
      </w:r>
      <w:r w:rsidRPr="001505CF">
        <w:rPr>
          <w:rFonts w:eastAsia="Arial" w:cs="Arial"/>
          <w:i/>
          <w:iCs/>
        </w:rPr>
        <w:t>The huge autism diagnosis waits for children</w:t>
      </w:r>
      <w:r w:rsidRPr="001505CF">
        <w:rPr>
          <w:rFonts w:eastAsia="Arial" w:cs="Arial"/>
        </w:rPr>
        <w:t>. [online] The Welsh Conservative Party. Available at: https://www.conservatives.wales/news/huge-autism-diagnosis-waits-children-0? (Accessed 4 Jun. 2025).</w:t>
      </w:r>
    </w:p>
    <w:p w14:paraId="62D89906" w14:textId="77777777" w:rsidR="00006D29" w:rsidRPr="001505CF" w:rsidRDefault="00006D29" w:rsidP="00006D29">
      <w:pPr>
        <w:rPr>
          <w:rFonts w:eastAsia="Arial" w:cs="Arial"/>
          <w:color w:val="222222"/>
        </w:rPr>
      </w:pPr>
      <w:r w:rsidRPr="001505CF">
        <w:rPr>
          <w:rFonts w:eastAsia="Arial" w:cs="Arial"/>
          <w:color w:val="222222"/>
        </w:rPr>
        <w:t xml:space="preserve">Titley, E., </w:t>
      </w:r>
      <w:r w:rsidRPr="001505CF">
        <w:rPr>
          <w:rFonts w:eastAsia="Arial" w:cs="Arial"/>
          <w:color w:val="222222"/>
          <w:highlight w:val="yellow"/>
        </w:rPr>
        <w:t>Davies, A.J. and Atherton, S.,(2020) ‘[</w:t>
      </w:r>
      <w:r w:rsidRPr="001505CF">
        <w:rPr>
          <w:rFonts w:eastAsia="Arial" w:cs="Arial"/>
          <w:color w:val="222222"/>
        </w:rPr>
        <w:t xml:space="preserve">It] isn’t designed to be assessed how we assess’: rethinking assessment for qualification in the context of the implementation of the Curriculum for Wales. </w:t>
      </w:r>
      <w:r w:rsidRPr="001505CF">
        <w:rPr>
          <w:rFonts w:eastAsia="Arial" w:cs="Arial"/>
          <w:i/>
          <w:iCs/>
          <w:color w:val="222222"/>
        </w:rPr>
        <w:t>The Curriculum Journal</w:t>
      </w:r>
      <w:r w:rsidRPr="001505CF">
        <w:rPr>
          <w:rFonts w:eastAsia="Arial" w:cs="Arial"/>
          <w:color w:val="222222"/>
        </w:rPr>
        <w:t xml:space="preserve">, </w:t>
      </w:r>
      <w:r w:rsidRPr="001505CF">
        <w:rPr>
          <w:rFonts w:eastAsia="Arial" w:cs="Arial"/>
          <w:i/>
          <w:iCs/>
          <w:color w:val="222222"/>
        </w:rPr>
        <w:t>31</w:t>
      </w:r>
      <w:r w:rsidRPr="001505CF">
        <w:rPr>
          <w:rFonts w:eastAsia="Arial" w:cs="Arial"/>
          <w:color w:val="222222"/>
        </w:rPr>
        <w:t>(2), pp.303-316.</w:t>
      </w:r>
    </w:p>
    <w:p w14:paraId="2A736BF3"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 xml:space="preserve">Underwood, J. F., DelPozo-Banos, M., </w:t>
      </w:r>
      <w:proofErr w:type="spellStart"/>
      <w:r w:rsidRPr="001505CF">
        <w:rPr>
          <w:rFonts w:eastAsia="Arial" w:cs="Arial"/>
          <w:color w:val="000000" w:themeColor="text1"/>
          <w:highlight w:val="yellow"/>
        </w:rPr>
        <w:t>Frizzati</w:t>
      </w:r>
      <w:proofErr w:type="spellEnd"/>
      <w:r w:rsidRPr="001505CF">
        <w:rPr>
          <w:rFonts w:eastAsia="Arial" w:cs="Arial"/>
          <w:color w:val="000000" w:themeColor="text1"/>
        </w:rPr>
        <w:t xml:space="preserve">, A., John, A., &amp; Hall, J. (2021). Evidence of increasing recorded diagnosis of autism spectrum disorders in Wales, UK: An e-cohort study. </w:t>
      </w:r>
      <w:r w:rsidRPr="001505CF">
        <w:rPr>
          <w:rFonts w:eastAsia="Arial" w:cs="Arial"/>
          <w:i/>
          <w:iCs/>
          <w:color w:val="000000" w:themeColor="text1"/>
        </w:rPr>
        <w:t>Autism</w:t>
      </w:r>
      <w:r w:rsidRPr="001505CF">
        <w:rPr>
          <w:rFonts w:eastAsia="Arial" w:cs="Arial"/>
          <w:color w:val="000000" w:themeColor="text1"/>
        </w:rPr>
        <w:t xml:space="preserve">, </w:t>
      </w:r>
      <w:r w:rsidRPr="001505CF">
        <w:rPr>
          <w:rFonts w:eastAsia="Arial" w:cs="Arial"/>
          <w:i/>
          <w:iCs/>
          <w:color w:val="000000" w:themeColor="text1"/>
        </w:rPr>
        <w:t>26</w:t>
      </w:r>
      <w:r w:rsidRPr="001505CF">
        <w:rPr>
          <w:rFonts w:eastAsia="Arial" w:cs="Arial"/>
          <w:color w:val="000000" w:themeColor="text1"/>
        </w:rPr>
        <w:t xml:space="preserve">(6), 1499-1508. </w:t>
      </w:r>
      <w:hyperlink r:id="rId33">
        <w:r w:rsidRPr="001505CF">
          <w:rPr>
            <w:rStyle w:val="Hyperlink"/>
            <w:rFonts w:eastAsia="Arial" w:cs="Arial"/>
            <w:b/>
            <w:bCs/>
            <w:smallCaps/>
          </w:rPr>
          <w:t>https://doi-org.ezproxy.uwtsd.ac.uk/10.1177/13623613211059674</w:t>
        </w:r>
      </w:hyperlink>
      <w:r w:rsidRPr="001505CF">
        <w:rPr>
          <w:rFonts w:eastAsia="Arial" w:cs="Arial"/>
          <w:color w:val="000000" w:themeColor="text1"/>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29010AEB"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lastRenderedPageBreak/>
        <w:t>Underwood, J. F., DelPozo-Banos</w:t>
      </w:r>
      <w:r w:rsidRPr="001505CF">
        <w:rPr>
          <w:rFonts w:eastAsia="Arial" w:cs="Arial"/>
          <w:color w:val="000000" w:themeColor="text1"/>
        </w:rPr>
        <w:t xml:space="preserve">, M., </w:t>
      </w:r>
      <w:proofErr w:type="spellStart"/>
      <w:r w:rsidRPr="001505CF">
        <w:rPr>
          <w:rFonts w:eastAsia="Arial" w:cs="Arial"/>
          <w:color w:val="000000" w:themeColor="text1"/>
        </w:rPr>
        <w:t>Frizzati</w:t>
      </w:r>
      <w:proofErr w:type="spellEnd"/>
      <w:r w:rsidRPr="001505CF">
        <w:rPr>
          <w:rFonts w:eastAsia="Arial" w:cs="Arial"/>
          <w:color w:val="000000" w:themeColor="text1"/>
        </w:rPr>
        <w:t xml:space="preserve">, A., John, A., &amp; Hall, J. (2021). Evidence of increasing recorded diagnosis of autism spectrum disorders in Wales, UK: An e-cohort study. </w:t>
      </w:r>
      <w:r w:rsidRPr="001505CF">
        <w:rPr>
          <w:rFonts w:eastAsia="Arial" w:cs="Arial"/>
          <w:i/>
          <w:iCs/>
          <w:color w:val="000000" w:themeColor="text1"/>
        </w:rPr>
        <w:t>Autism</w:t>
      </w:r>
      <w:r w:rsidRPr="001505CF">
        <w:rPr>
          <w:rFonts w:eastAsia="Arial" w:cs="Arial"/>
          <w:color w:val="000000" w:themeColor="text1"/>
        </w:rPr>
        <w:t xml:space="preserve">, </w:t>
      </w:r>
      <w:r w:rsidRPr="001505CF">
        <w:rPr>
          <w:rFonts w:eastAsia="Arial" w:cs="Arial"/>
          <w:i/>
          <w:iCs/>
          <w:color w:val="000000" w:themeColor="text1"/>
        </w:rPr>
        <w:t>26</w:t>
      </w:r>
      <w:r w:rsidRPr="001505CF">
        <w:rPr>
          <w:rFonts w:eastAsia="Arial" w:cs="Arial"/>
          <w:color w:val="000000" w:themeColor="text1"/>
        </w:rPr>
        <w:t xml:space="preserve">(6), 1499-1508. </w:t>
      </w:r>
      <w:hyperlink r:id="rId34" w:history="1">
        <w:r w:rsidRPr="001505CF">
          <w:rPr>
            <w:rStyle w:val="Hyperlink"/>
            <w:rFonts w:eastAsia="Arial" w:cs="Arial"/>
          </w:rPr>
          <w:t>https://doi-org.ezproxy.uwtsd.ac.uk/10.1177/13623613211059674</w:t>
        </w:r>
      </w:hyperlink>
      <w:r w:rsidRPr="001505CF">
        <w:rPr>
          <w:rFonts w:eastAsia="Arial" w:cs="Arial"/>
          <w:color w:val="000000" w:themeColor="text1"/>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280C9158" w14:textId="77777777" w:rsidR="00006D29" w:rsidRPr="001505CF" w:rsidRDefault="00006D29" w:rsidP="00006D29">
      <w:pPr>
        <w:spacing w:after="0"/>
        <w:rPr>
          <w:rFonts w:eastAsia="Arial" w:cs="Arial"/>
        </w:rPr>
      </w:pPr>
      <w:r w:rsidRPr="001505CF">
        <w:rPr>
          <w:rFonts w:eastAsia="Arial" w:cs="Arial"/>
          <w:highlight w:val="yellow"/>
        </w:rPr>
        <w:t>UNICEF (2025).</w:t>
      </w:r>
      <w:r w:rsidRPr="001505CF">
        <w:rPr>
          <w:rFonts w:eastAsia="Arial" w:cs="Arial"/>
        </w:rPr>
        <w:t xml:space="preserve"> </w:t>
      </w:r>
      <w:r w:rsidRPr="001505CF">
        <w:rPr>
          <w:rFonts w:eastAsia="Arial" w:cs="Arial"/>
          <w:i/>
          <w:iCs/>
        </w:rPr>
        <w:t>Convention on the Rights of the Child</w:t>
      </w:r>
      <w:r w:rsidRPr="001505CF">
        <w:rPr>
          <w:rFonts w:eastAsia="Arial" w:cs="Arial"/>
        </w:rPr>
        <w:t xml:space="preserve">. [online] UNICEF. Available at: </w:t>
      </w:r>
      <w:hyperlink r:id="rId35" w:history="1">
        <w:r w:rsidRPr="001505CF">
          <w:rPr>
            <w:rStyle w:val="Hyperlink"/>
            <w:rFonts w:eastAsia="Arial" w:cs="Arial"/>
          </w:rPr>
          <w:t>https://www.unicef.org/child-rights-convention</w:t>
        </w:r>
      </w:hyperlink>
      <w:r w:rsidRPr="001505CF">
        <w:rPr>
          <w:rFonts w:eastAsia="Arial" w:cs="Arial"/>
        </w:rPr>
        <w:t>.</w:t>
      </w:r>
      <w:r w:rsidRPr="001505CF">
        <w:rPr>
          <w:rFonts w:eastAsia="Arial" w:cs="Arial"/>
          <w:color w:val="222222"/>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0530AAC0" w14:textId="77777777" w:rsidR="00006D29" w:rsidRPr="001505CF" w:rsidRDefault="00006D29" w:rsidP="00006D29">
      <w:pPr>
        <w:spacing w:after="240"/>
        <w:rPr>
          <w:rFonts w:cs="Arial"/>
        </w:rPr>
      </w:pPr>
      <w:proofErr w:type="spellStart"/>
      <w:r w:rsidRPr="001505CF">
        <w:rPr>
          <w:rFonts w:eastAsia="Times New Roman" w:cs="Arial"/>
        </w:rPr>
        <w:t>welsh</w:t>
      </w:r>
      <w:proofErr w:type="spellEnd"/>
      <w:r w:rsidRPr="001505CF">
        <w:rPr>
          <w:rFonts w:eastAsia="Times New Roman" w:cs="Arial"/>
        </w:rPr>
        <w:t xml:space="preserve"> Government (2015) </w:t>
      </w:r>
      <w:r w:rsidRPr="001505CF">
        <w:rPr>
          <w:rFonts w:eastAsia="Times New Roman" w:cs="Arial"/>
          <w:i/>
          <w:iCs/>
        </w:rPr>
        <w:t>Evaluating the Foundation Phase: final report</w:t>
      </w:r>
      <w:r w:rsidRPr="001505CF">
        <w:rPr>
          <w:rFonts w:eastAsia="Times New Roman" w:cs="Arial"/>
        </w:rPr>
        <w:t xml:space="preserve">, </w:t>
      </w:r>
      <w:r w:rsidRPr="001505CF">
        <w:rPr>
          <w:rFonts w:eastAsia="Times New Roman" w:cs="Arial"/>
          <w:i/>
          <w:iCs/>
        </w:rPr>
        <w:t>GOV.WALES</w:t>
      </w:r>
      <w:r w:rsidRPr="001505CF">
        <w:rPr>
          <w:rFonts w:eastAsia="Times New Roman" w:cs="Arial"/>
        </w:rPr>
        <w:t xml:space="preserve">. Available at: </w:t>
      </w:r>
      <w:hyperlink r:id="rId36">
        <w:r w:rsidRPr="001505CF">
          <w:rPr>
            <w:rStyle w:val="Hyperlink"/>
            <w:rFonts w:eastAsia="Times New Roman" w:cs="Arial"/>
          </w:rPr>
          <w:t>https://www.gov.wales/evaluating-foundation-phase-final-report</w:t>
        </w:r>
      </w:hyperlink>
      <w:r w:rsidRPr="001505CF">
        <w:rPr>
          <w:rFonts w:eastAsia="Times New Roman" w:cs="Arial"/>
        </w:rPr>
        <w:t>.</w:t>
      </w:r>
      <w:r w:rsidRPr="001505CF">
        <w:rPr>
          <w:rFonts w:eastAsia="Arial" w:cs="Arial"/>
          <w:color w:val="222222"/>
        </w:rPr>
        <w:t xml:space="preserve"> </w:t>
      </w:r>
      <w:r w:rsidRPr="00E7575E">
        <w:rPr>
          <w:rFonts w:eastAsia="Arial" w:cs="Arial"/>
          <w:color w:val="222222"/>
        </w:rPr>
        <w:t>Accessed: 1</w:t>
      </w:r>
      <w:r w:rsidRPr="001505CF">
        <w:rPr>
          <w:rFonts w:eastAsia="Arial" w:cs="Arial"/>
          <w:color w:val="222222"/>
        </w:rPr>
        <w:t>3 May</w:t>
      </w:r>
      <w:r w:rsidRPr="00E7575E">
        <w:rPr>
          <w:rFonts w:eastAsia="Arial" w:cs="Arial"/>
          <w:color w:val="222222"/>
        </w:rPr>
        <w:t xml:space="preserve"> 2025).</w:t>
      </w:r>
    </w:p>
    <w:p w14:paraId="371329B2" w14:textId="77777777" w:rsidR="00006D29" w:rsidRPr="00EC3166" w:rsidRDefault="00006D29" w:rsidP="00006D29">
      <w:pPr>
        <w:spacing w:after="240"/>
        <w:rPr>
          <w:rFonts w:cs="Arial"/>
        </w:rPr>
      </w:pPr>
      <w:proofErr w:type="spellStart"/>
      <w:r w:rsidRPr="00EC3166">
        <w:rPr>
          <w:rFonts w:cs="Arial"/>
          <w:highlight w:val="yellow"/>
        </w:rPr>
        <w:t>welsh</w:t>
      </w:r>
      <w:proofErr w:type="spellEnd"/>
      <w:r w:rsidRPr="00EC3166">
        <w:rPr>
          <w:rFonts w:cs="Arial"/>
          <w:highlight w:val="yellow"/>
        </w:rPr>
        <w:t xml:space="preserve"> Government (2015)</w:t>
      </w:r>
      <w:r w:rsidRPr="00EC3166">
        <w:rPr>
          <w:rFonts w:cs="Arial"/>
        </w:rPr>
        <w:t xml:space="preserve"> </w:t>
      </w:r>
      <w:r w:rsidRPr="00EC3166">
        <w:rPr>
          <w:rFonts w:cs="Arial"/>
          <w:i/>
          <w:iCs/>
        </w:rPr>
        <w:t>Evaluating the Foundation Phase: final report</w:t>
      </w:r>
      <w:r w:rsidRPr="00EC3166">
        <w:rPr>
          <w:rFonts w:cs="Arial"/>
        </w:rPr>
        <w:t xml:space="preserve">, </w:t>
      </w:r>
      <w:r w:rsidRPr="00EC3166">
        <w:rPr>
          <w:rFonts w:cs="Arial"/>
          <w:i/>
          <w:iCs/>
        </w:rPr>
        <w:t>GOV.WALES</w:t>
      </w:r>
      <w:r w:rsidRPr="00EC3166">
        <w:rPr>
          <w:rFonts w:cs="Arial"/>
        </w:rPr>
        <w:t>. Available at: https://www.gov.wales/evaluating-foundation-phase-final-report.</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22</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75335000" w14:textId="77777777" w:rsidR="00006D29" w:rsidRPr="001505CF" w:rsidRDefault="00006D29" w:rsidP="00006D29">
      <w:pPr>
        <w:rPr>
          <w:rFonts w:cs="Arial"/>
        </w:rPr>
      </w:pPr>
      <w:r w:rsidRPr="001505CF">
        <w:rPr>
          <w:rFonts w:cs="Arial"/>
          <w:highlight w:val="yellow"/>
        </w:rPr>
        <w:t>Welsh Government (2018).</w:t>
      </w:r>
      <w:r w:rsidRPr="001505CF">
        <w:rPr>
          <w:rFonts w:cs="Arial"/>
        </w:rPr>
        <w:t xml:space="preserve"> </w:t>
      </w:r>
      <w:r w:rsidRPr="001505CF">
        <w:rPr>
          <w:rFonts w:cs="Arial"/>
          <w:i/>
          <w:iCs/>
        </w:rPr>
        <w:t>Additional Learning Needs and Education Tribunal (Wales) Act 2018</w:t>
      </w:r>
      <w:r w:rsidRPr="001505CF">
        <w:rPr>
          <w:rFonts w:cs="Arial"/>
        </w:rPr>
        <w:t>. [online] Legislation.gov.uk. Available at: https://www.legislation.gov.uk/anaw/2018/2/contents.</w:t>
      </w:r>
      <w:r w:rsidRPr="001505CF">
        <w:rPr>
          <w:rFonts w:eastAsia="Arial" w:cs="Arial"/>
          <w:color w:val="222222"/>
        </w:rPr>
        <w:t xml:space="preserve"> </w:t>
      </w:r>
      <w:r w:rsidRPr="00E7575E">
        <w:rPr>
          <w:rFonts w:eastAsia="Arial" w:cs="Arial"/>
          <w:color w:val="222222"/>
        </w:rPr>
        <w:t>Accessed: 1</w:t>
      </w:r>
      <w:r w:rsidRPr="001505CF">
        <w:rPr>
          <w:rFonts w:eastAsia="Arial" w:cs="Arial"/>
          <w:color w:val="222222"/>
        </w:rPr>
        <w:t>9</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4C9114FF" w14:textId="77777777" w:rsidR="00006D29" w:rsidRPr="001505CF" w:rsidRDefault="00006D29" w:rsidP="00006D29">
      <w:pPr>
        <w:spacing w:after="240"/>
        <w:rPr>
          <w:rFonts w:cs="Arial"/>
        </w:rPr>
      </w:pPr>
      <w:r w:rsidRPr="001505CF">
        <w:rPr>
          <w:rFonts w:eastAsia="Times New Roman" w:cs="Arial"/>
          <w:highlight w:val="yellow"/>
        </w:rPr>
        <w:t>Welsh Government (2020).</w:t>
      </w:r>
      <w:r w:rsidRPr="001505CF">
        <w:rPr>
          <w:rFonts w:eastAsia="Times New Roman" w:cs="Arial"/>
        </w:rPr>
        <w:t xml:space="preserve"> </w:t>
      </w:r>
      <w:r w:rsidRPr="001505CF">
        <w:rPr>
          <w:rFonts w:eastAsia="Times New Roman" w:cs="Arial"/>
          <w:i/>
          <w:iCs/>
        </w:rPr>
        <w:t>Supporting learner progression assessment guidance - Hwb</w:t>
      </w:r>
      <w:r w:rsidRPr="001505CF">
        <w:rPr>
          <w:rFonts w:eastAsia="Times New Roman" w:cs="Arial"/>
        </w:rPr>
        <w:t xml:space="preserve">. </w:t>
      </w:r>
      <w:proofErr w:type="spellStart"/>
      <w:r w:rsidRPr="001505CF">
        <w:rPr>
          <w:rFonts w:eastAsia="Times New Roman" w:cs="Arial"/>
        </w:rPr>
        <w:t>hwb.gov.wales</w:t>
      </w:r>
      <w:proofErr w:type="spellEnd"/>
      <w:r w:rsidRPr="001505CF">
        <w:rPr>
          <w:rFonts w:eastAsia="Times New Roman" w:cs="Arial"/>
        </w:rPr>
        <w:t xml:space="preserve">. Available at: </w:t>
      </w:r>
      <w:hyperlink r:id="rId37">
        <w:r w:rsidRPr="001505CF">
          <w:rPr>
            <w:rStyle w:val="Hyperlink"/>
            <w:rFonts w:eastAsia="Times New Roman" w:cs="Arial"/>
          </w:rPr>
          <w:t>https://hwb.gov.wales/curriculum-for-wales/assessment-arrangements/supporting-learner-progression-assessment-guidance/</w:t>
        </w:r>
      </w:hyperlink>
      <w:r w:rsidRPr="001505CF">
        <w:rPr>
          <w:rFonts w:eastAsia="Times New Roman" w:cs="Arial"/>
        </w:rPr>
        <w:t>.</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21</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74DF645C" w14:textId="77777777" w:rsidR="00006D29" w:rsidRPr="001505CF" w:rsidRDefault="00006D29" w:rsidP="00006D29">
      <w:pPr>
        <w:spacing w:after="240"/>
        <w:rPr>
          <w:rFonts w:eastAsia="Times New Roman" w:cs="Arial"/>
        </w:rPr>
      </w:pPr>
      <w:r w:rsidRPr="001505CF">
        <w:rPr>
          <w:rFonts w:eastAsia="Times New Roman" w:cs="Arial"/>
          <w:highlight w:val="yellow"/>
        </w:rPr>
        <w:t>Welsh Government (2022).</w:t>
      </w:r>
      <w:r w:rsidRPr="001505CF">
        <w:rPr>
          <w:rFonts w:eastAsia="Times New Roman" w:cs="Arial"/>
        </w:rPr>
        <w:t xml:space="preserve"> </w:t>
      </w:r>
      <w:r w:rsidRPr="001505CF">
        <w:rPr>
          <w:rFonts w:eastAsia="Times New Roman" w:cs="Arial"/>
          <w:i/>
          <w:iCs/>
        </w:rPr>
        <w:t xml:space="preserve">What’s changing in assessment? – Hwb </w:t>
      </w:r>
      <w:r w:rsidRPr="001505CF">
        <w:rPr>
          <w:rFonts w:eastAsia="Times New Roman" w:cs="Arial"/>
        </w:rPr>
        <w:t>.</w:t>
      </w:r>
      <w:proofErr w:type="spellStart"/>
      <w:r w:rsidRPr="001505CF">
        <w:rPr>
          <w:rFonts w:eastAsia="Times New Roman" w:cs="Arial"/>
        </w:rPr>
        <w:t>hwb.gov.wales</w:t>
      </w:r>
      <w:proofErr w:type="spellEnd"/>
      <w:r w:rsidRPr="001505CF">
        <w:rPr>
          <w:rFonts w:eastAsia="Times New Roman" w:cs="Arial"/>
        </w:rPr>
        <w:t xml:space="preserve">. Available at: </w:t>
      </w:r>
      <w:hyperlink r:id="rId38">
        <w:r w:rsidRPr="001505CF">
          <w:rPr>
            <w:rStyle w:val="Hyperlink"/>
            <w:rFonts w:eastAsia="Times New Roman" w:cs="Arial"/>
          </w:rPr>
          <w:t>https://hwb.gov.wales/curriculum-for-wales/assessment-arrangements/what-s-changing-in-assessment/</w:t>
        </w:r>
      </w:hyperlink>
      <w:r w:rsidRPr="001505CF">
        <w:rPr>
          <w:rFonts w:eastAsia="Times New Roman" w:cs="Arial"/>
        </w:rPr>
        <w:t>.</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14</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391A0293" w14:textId="77777777" w:rsidR="00006D29" w:rsidRPr="00EC3166" w:rsidRDefault="00006D29" w:rsidP="00006D29">
      <w:pPr>
        <w:spacing w:after="240"/>
        <w:rPr>
          <w:rFonts w:cs="Arial"/>
        </w:rPr>
      </w:pPr>
      <w:r w:rsidRPr="00EC3166">
        <w:rPr>
          <w:rFonts w:cs="Arial"/>
          <w:highlight w:val="yellow"/>
        </w:rPr>
        <w:t>Welsh Government (2023)</w:t>
      </w:r>
      <w:r w:rsidRPr="00EC3166">
        <w:rPr>
          <w:rFonts w:cs="Arial"/>
        </w:rPr>
        <w:t xml:space="preserve"> </w:t>
      </w:r>
      <w:r w:rsidRPr="00EC3166">
        <w:rPr>
          <w:rFonts w:cs="Arial"/>
          <w:i/>
          <w:iCs/>
        </w:rPr>
        <w:t>Early childhood play, learning and care in Wales - Hwb</w:t>
      </w:r>
      <w:r w:rsidRPr="00EC3166">
        <w:rPr>
          <w:rFonts w:cs="Arial"/>
        </w:rPr>
        <w:t xml:space="preserve">, </w:t>
      </w:r>
      <w:proofErr w:type="spellStart"/>
      <w:r w:rsidRPr="00EC3166">
        <w:rPr>
          <w:rFonts w:cs="Arial"/>
          <w:i/>
          <w:iCs/>
        </w:rPr>
        <w:t>hwb.gov.wales</w:t>
      </w:r>
      <w:proofErr w:type="spellEnd"/>
      <w:r w:rsidRPr="00EC3166">
        <w:rPr>
          <w:rFonts w:cs="Arial"/>
        </w:rPr>
        <w:t>. Available at: https://hwb.gov.wales/curriculum-for-wales/early-childhood-play-learning-and-care-in-wales/.</w:t>
      </w:r>
      <w:r w:rsidRPr="001505CF">
        <w:rPr>
          <w:rFonts w:eastAsia="Arial" w:cs="Arial"/>
          <w:color w:val="222222"/>
        </w:rPr>
        <w:t xml:space="preserve"> </w:t>
      </w:r>
      <w:r w:rsidRPr="00E7575E">
        <w:rPr>
          <w:rFonts w:eastAsia="Arial" w:cs="Arial"/>
          <w:color w:val="222222"/>
        </w:rPr>
        <w:t xml:space="preserve">Accessed: </w:t>
      </w:r>
      <w:r w:rsidRPr="001505CF">
        <w:rPr>
          <w:rFonts w:eastAsia="Arial" w:cs="Arial"/>
          <w:color w:val="222222"/>
        </w:rPr>
        <w:t>28</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35E1A3A2" w14:textId="77777777" w:rsidR="00006D29" w:rsidRPr="00EC3166" w:rsidRDefault="00006D29" w:rsidP="00006D29">
      <w:pPr>
        <w:spacing w:after="240"/>
        <w:rPr>
          <w:rFonts w:cs="Arial"/>
        </w:rPr>
      </w:pPr>
      <w:r w:rsidRPr="00EC3166">
        <w:rPr>
          <w:rFonts w:cs="Arial"/>
          <w:highlight w:val="yellow"/>
        </w:rPr>
        <w:t>Welsh Government (2024)</w:t>
      </w:r>
      <w:r w:rsidRPr="00EC3166">
        <w:rPr>
          <w:rFonts w:cs="Arial"/>
        </w:rPr>
        <w:t xml:space="preserve"> </w:t>
      </w:r>
      <w:r w:rsidRPr="00EC3166">
        <w:rPr>
          <w:rFonts w:cs="Arial"/>
          <w:i/>
          <w:iCs/>
        </w:rPr>
        <w:t>Introduction to Curriculum for Wales guidance - Hwb</w:t>
      </w:r>
      <w:r w:rsidRPr="00EC3166">
        <w:rPr>
          <w:rFonts w:cs="Arial"/>
        </w:rPr>
        <w:t xml:space="preserve">, </w:t>
      </w:r>
      <w:proofErr w:type="spellStart"/>
      <w:r w:rsidRPr="00EC3166">
        <w:rPr>
          <w:rFonts w:cs="Arial"/>
          <w:i/>
          <w:iCs/>
        </w:rPr>
        <w:t>hwb.gov.wales</w:t>
      </w:r>
      <w:proofErr w:type="spellEnd"/>
      <w:r w:rsidRPr="00EC3166">
        <w:rPr>
          <w:rFonts w:cs="Arial"/>
        </w:rPr>
        <w:t>. Available at: https://hwb.gov.wales/curriculum-for-wales/introduction-to-curriculum-for-wales-guidance/.</w:t>
      </w:r>
      <w:r w:rsidRPr="001505CF">
        <w:rPr>
          <w:rFonts w:eastAsia="Arial" w:cs="Arial"/>
          <w:color w:val="222222"/>
        </w:rPr>
        <w:t xml:space="preserve"> </w:t>
      </w:r>
      <w:r w:rsidRPr="00E7575E">
        <w:rPr>
          <w:rFonts w:eastAsia="Arial" w:cs="Arial"/>
          <w:color w:val="222222"/>
        </w:rPr>
        <w:t>Accessed: 1</w:t>
      </w:r>
      <w:r w:rsidRPr="001505CF">
        <w:rPr>
          <w:rFonts w:eastAsia="Arial" w:cs="Arial"/>
          <w:color w:val="222222"/>
        </w:rPr>
        <w:t>7</w:t>
      </w:r>
      <w:r w:rsidRPr="00E7575E">
        <w:rPr>
          <w:rFonts w:eastAsia="Arial" w:cs="Arial"/>
          <w:color w:val="222222"/>
        </w:rPr>
        <w:t xml:space="preserve"> </w:t>
      </w:r>
      <w:r w:rsidRPr="001505CF">
        <w:rPr>
          <w:rFonts w:eastAsia="Arial" w:cs="Arial"/>
          <w:color w:val="222222"/>
        </w:rPr>
        <w:t>May</w:t>
      </w:r>
      <w:r w:rsidRPr="00E7575E">
        <w:rPr>
          <w:rFonts w:eastAsia="Arial" w:cs="Arial"/>
          <w:color w:val="222222"/>
        </w:rPr>
        <w:t xml:space="preserve"> 2025).</w:t>
      </w:r>
    </w:p>
    <w:p w14:paraId="2C4F5CB6" w14:textId="77777777" w:rsidR="00006D29" w:rsidRPr="001505CF" w:rsidRDefault="00006D29" w:rsidP="00006D29">
      <w:pPr>
        <w:rPr>
          <w:rFonts w:eastAsia="Arial" w:cs="Arial"/>
          <w:color w:val="000000" w:themeColor="text1"/>
        </w:rPr>
      </w:pPr>
      <w:r w:rsidRPr="001505CF">
        <w:rPr>
          <w:rFonts w:eastAsia="Arial" w:cs="Arial"/>
          <w:color w:val="000000" w:themeColor="text1"/>
          <w:highlight w:val="yellow"/>
        </w:rPr>
        <w:t>Welsh Government. (2025).</w:t>
      </w:r>
      <w:r w:rsidRPr="001505CF">
        <w:rPr>
          <w:rFonts w:eastAsia="Arial" w:cs="Arial"/>
          <w:color w:val="000000" w:themeColor="text1"/>
        </w:rPr>
        <w:t> </w:t>
      </w:r>
      <w:r w:rsidRPr="001505CF">
        <w:rPr>
          <w:rFonts w:eastAsia="Arial" w:cs="Arial"/>
          <w:i/>
          <w:iCs/>
          <w:color w:val="000000" w:themeColor="text1"/>
        </w:rPr>
        <w:t>£13.7m to transform services and cut ADHD and autism waiting times in Wales</w:t>
      </w:r>
      <w:r w:rsidRPr="001505CF">
        <w:rPr>
          <w:rFonts w:eastAsia="Arial" w:cs="Arial"/>
          <w:color w:val="000000" w:themeColor="text1"/>
        </w:rPr>
        <w:t>. Retrieved from </w:t>
      </w:r>
      <w:hyperlink r:id="rId39">
        <w:r w:rsidRPr="001505CF">
          <w:rPr>
            <w:rStyle w:val="Hyperlink"/>
            <w:rFonts w:eastAsia="Arial" w:cs="Arial"/>
            <w:b/>
            <w:bCs/>
            <w:smallCaps/>
          </w:rPr>
          <w:t>https://media.service.gov.wales/news/gbp-</w:t>
        </w:r>
        <w:r w:rsidRPr="001505CF">
          <w:rPr>
            <w:rStyle w:val="Hyperlink"/>
            <w:rFonts w:eastAsia="Arial" w:cs="Arial"/>
            <w:b/>
            <w:bCs/>
            <w:smallCaps/>
          </w:rPr>
          <w:lastRenderedPageBreak/>
          <w:t>13-7m-to-transform-services-and-cut-adhd-and-autism-waiting-times</w:t>
        </w:r>
      </w:hyperlink>
      <w:r w:rsidRPr="001505CF">
        <w:rPr>
          <w:rFonts w:eastAsia="Arial" w:cs="Arial"/>
          <w:color w:val="222222"/>
        </w:rPr>
        <w:t xml:space="preserve"> </w:t>
      </w:r>
      <w:r w:rsidRPr="00E7575E">
        <w:rPr>
          <w:rFonts w:eastAsia="Arial" w:cs="Arial"/>
          <w:color w:val="222222"/>
        </w:rPr>
        <w:t xml:space="preserve">Accessed: 11 </w:t>
      </w:r>
      <w:r w:rsidRPr="001505CF">
        <w:rPr>
          <w:rFonts w:eastAsia="Arial" w:cs="Arial"/>
          <w:color w:val="222222"/>
        </w:rPr>
        <w:t>May</w:t>
      </w:r>
      <w:r w:rsidRPr="00E7575E">
        <w:rPr>
          <w:rFonts w:eastAsia="Arial" w:cs="Arial"/>
          <w:color w:val="222222"/>
        </w:rPr>
        <w:t xml:space="preserve"> 2025).</w:t>
      </w:r>
    </w:p>
    <w:p w14:paraId="5FEF45A7" w14:textId="1BC3CD11" w:rsidR="00C636F4" w:rsidRPr="00494F6F" w:rsidRDefault="00C636F4" w:rsidP="03710147">
      <w:pPr>
        <w:spacing w:after="240"/>
        <w:rPr>
          <w:rFonts w:cs="Arial"/>
        </w:rPr>
      </w:pPr>
    </w:p>
    <w:sectPr w:rsidR="00C636F4" w:rsidRPr="00494F6F">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548C6" w14:textId="77777777" w:rsidR="005665F2" w:rsidRDefault="005665F2" w:rsidP="004A054A">
      <w:pPr>
        <w:spacing w:after="0" w:line="240" w:lineRule="auto"/>
      </w:pPr>
      <w:r>
        <w:separator/>
      </w:r>
    </w:p>
  </w:endnote>
  <w:endnote w:type="continuationSeparator" w:id="0">
    <w:p w14:paraId="637DEBBA" w14:textId="77777777" w:rsidR="005665F2" w:rsidRDefault="005665F2" w:rsidP="004A0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4C69D" w14:textId="77777777" w:rsidR="004A054A" w:rsidRDefault="004A05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C8142" w14:textId="77777777" w:rsidR="004A054A" w:rsidRDefault="004A05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D9559E" w14:textId="77777777" w:rsidR="004A054A" w:rsidRDefault="004A0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A0B11" w14:textId="77777777" w:rsidR="005665F2" w:rsidRDefault="005665F2" w:rsidP="004A054A">
      <w:pPr>
        <w:spacing w:after="0" w:line="240" w:lineRule="auto"/>
      </w:pPr>
      <w:r>
        <w:separator/>
      </w:r>
    </w:p>
  </w:footnote>
  <w:footnote w:type="continuationSeparator" w:id="0">
    <w:p w14:paraId="1C014DD8" w14:textId="77777777" w:rsidR="005665F2" w:rsidRDefault="005665F2" w:rsidP="004A0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E7D21" w14:textId="77777777" w:rsidR="004A054A" w:rsidRDefault="004A05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ECE472" w14:textId="0E0E4045" w:rsidR="004A054A" w:rsidRDefault="004A054A">
    <w:pPr>
      <w:pStyle w:val="Header"/>
    </w:pPr>
    <w:r>
      <w:t>ECEY6010</w:t>
    </w:r>
    <w:r>
      <w:ptab w:relativeTo="margin" w:alignment="center" w:leader="none"/>
    </w:r>
    <w:r>
      <w:t>2317427</w:t>
    </w:r>
    <w:r>
      <w:ptab w:relativeTo="margin" w:alignment="right" w:leader="none"/>
    </w:r>
    <w:r w:rsidR="00DE6729">
      <w:t>word count 3946</w:t>
    </w:r>
  </w:p>
  <w:p w14:paraId="2F29E89D" w14:textId="77777777" w:rsidR="00DE6729" w:rsidRDefault="00DE67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F8776" w14:textId="77777777" w:rsidR="004A054A" w:rsidRDefault="004A05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F6786"/>
    <w:multiLevelType w:val="hybridMultilevel"/>
    <w:tmpl w:val="9FA873B8"/>
    <w:lvl w:ilvl="0" w:tplc="CC682C68">
      <w:start w:val="1"/>
      <w:numFmt w:val="bullet"/>
      <w:lvlText w:val="•"/>
      <w:lvlJc w:val="left"/>
      <w:pPr>
        <w:tabs>
          <w:tab w:val="num" w:pos="720"/>
        </w:tabs>
        <w:ind w:left="720" w:hanging="360"/>
      </w:pPr>
      <w:rPr>
        <w:rFonts w:ascii="Arial" w:hAnsi="Arial" w:hint="default"/>
      </w:rPr>
    </w:lvl>
    <w:lvl w:ilvl="1" w:tplc="FF006C3C" w:tentative="1">
      <w:start w:val="1"/>
      <w:numFmt w:val="bullet"/>
      <w:lvlText w:val="•"/>
      <w:lvlJc w:val="left"/>
      <w:pPr>
        <w:tabs>
          <w:tab w:val="num" w:pos="1440"/>
        </w:tabs>
        <w:ind w:left="1440" w:hanging="360"/>
      </w:pPr>
      <w:rPr>
        <w:rFonts w:ascii="Arial" w:hAnsi="Arial" w:hint="default"/>
      </w:rPr>
    </w:lvl>
    <w:lvl w:ilvl="2" w:tplc="D22A504A" w:tentative="1">
      <w:start w:val="1"/>
      <w:numFmt w:val="bullet"/>
      <w:lvlText w:val="•"/>
      <w:lvlJc w:val="left"/>
      <w:pPr>
        <w:tabs>
          <w:tab w:val="num" w:pos="2160"/>
        </w:tabs>
        <w:ind w:left="2160" w:hanging="360"/>
      </w:pPr>
      <w:rPr>
        <w:rFonts w:ascii="Arial" w:hAnsi="Arial" w:hint="default"/>
      </w:rPr>
    </w:lvl>
    <w:lvl w:ilvl="3" w:tplc="87705464" w:tentative="1">
      <w:start w:val="1"/>
      <w:numFmt w:val="bullet"/>
      <w:lvlText w:val="•"/>
      <w:lvlJc w:val="left"/>
      <w:pPr>
        <w:tabs>
          <w:tab w:val="num" w:pos="2880"/>
        </w:tabs>
        <w:ind w:left="2880" w:hanging="360"/>
      </w:pPr>
      <w:rPr>
        <w:rFonts w:ascii="Arial" w:hAnsi="Arial" w:hint="default"/>
      </w:rPr>
    </w:lvl>
    <w:lvl w:ilvl="4" w:tplc="0CD00B8E" w:tentative="1">
      <w:start w:val="1"/>
      <w:numFmt w:val="bullet"/>
      <w:lvlText w:val="•"/>
      <w:lvlJc w:val="left"/>
      <w:pPr>
        <w:tabs>
          <w:tab w:val="num" w:pos="3600"/>
        </w:tabs>
        <w:ind w:left="3600" w:hanging="360"/>
      </w:pPr>
      <w:rPr>
        <w:rFonts w:ascii="Arial" w:hAnsi="Arial" w:hint="default"/>
      </w:rPr>
    </w:lvl>
    <w:lvl w:ilvl="5" w:tplc="A560E222" w:tentative="1">
      <w:start w:val="1"/>
      <w:numFmt w:val="bullet"/>
      <w:lvlText w:val="•"/>
      <w:lvlJc w:val="left"/>
      <w:pPr>
        <w:tabs>
          <w:tab w:val="num" w:pos="4320"/>
        </w:tabs>
        <w:ind w:left="4320" w:hanging="360"/>
      </w:pPr>
      <w:rPr>
        <w:rFonts w:ascii="Arial" w:hAnsi="Arial" w:hint="default"/>
      </w:rPr>
    </w:lvl>
    <w:lvl w:ilvl="6" w:tplc="D38C4702" w:tentative="1">
      <w:start w:val="1"/>
      <w:numFmt w:val="bullet"/>
      <w:lvlText w:val="•"/>
      <w:lvlJc w:val="left"/>
      <w:pPr>
        <w:tabs>
          <w:tab w:val="num" w:pos="5040"/>
        </w:tabs>
        <w:ind w:left="5040" w:hanging="360"/>
      </w:pPr>
      <w:rPr>
        <w:rFonts w:ascii="Arial" w:hAnsi="Arial" w:hint="default"/>
      </w:rPr>
    </w:lvl>
    <w:lvl w:ilvl="7" w:tplc="8152B5A6" w:tentative="1">
      <w:start w:val="1"/>
      <w:numFmt w:val="bullet"/>
      <w:lvlText w:val="•"/>
      <w:lvlJc w:val="left"/>
      <w:pPr>
        <w:tabs>
          <w:tab w:val="num" w:pos="5760"/>
        </w:tabs>
        <w:ind w:left="5760" w:hanging="360"/>
      </w:pPr>
      <w:rPr>
        <w:rFonts w:ascii="Arial" w:hAnsi="Arial" w:hint="default"/>
      </w:rPr>
    </w:lvl>
    <w:lvl w:ilvl="8" w:tplc="33EE7AA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ED6A25"/>
    <w:multiLevelType w:val="multilevel"/>
    <w:tmpl w:val="993C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AE727A"/>
    <w:multiLevelType w:val="multilevel"/>
    <w:tmpl w:val="22A6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065DCD"/>
    <w:multiLevelType w:val="multilevel"/>
    <w:tmpl w:val="A23A1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3504EA"/>
    <w:multiLevelType w:val="multilevel"/>
    <w:tmpl w:val="5F5A6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DF8E13"/>
    <w:multiLevelType w:val="hybridMultilevel"/>
    <w:tmpl w:val="5934A490"/>
    <w:lvl w:ilvl="0" w:tplc="CAEA1948">
      <w:start w:val="1"/>
      <w:numFmt w:val="bullet"/>
      <w:lvlText w:val=""/>
      <w:lvlJc w:val="left"/>
      <w:pPr>
        <w:ind w:left="1069" w:hanging="360"/>
      </w:pPr>
      <w:rPr>
        <w:rFonts w:ascii="Symbol" w:hAnsi="Symbol" w:hint="default"/>
      </w:rPr>
    </w:lvl>
    <w:lvl w:ilvl="1" w:tplc="25DE2716">
      <w:start w:val="1"/>
      <w:numFmt w:val="bullet"/>
      <w:lvlText w:val="o"/>
      <w:lvlJc w:val="left"/>
      <w:pPr>
        <w:ind w:left="1789" w:hanging="360"/>
      </w:pPr>
      <w:rPr>
        <w:rFonts w:ascii="Courier New" w:hAnsi="Courier New" w:hint="default"/>
      </w:rPr>
    </w:lvl>
    <w:lvl w:ilvl="2" w:tplc="C5060E54">
      <w:start w:val="1"/>
      <w:numFmt w:val="bullet"/>
      <w:lvlText w:val=""/>
      <w:lvlJc w:val="left"/>
      <w:pPr>
        <w:ind w:left="2509" w:hanging="360"/>
      </w:pPr>
      <w:rPr>
        <w:rFonts w:ascii="Wingdings" w:hAnsi="Wingdings" w:hint="default"/>
      </w:rPr>
    </w:lvl>
    <w:lvl w:ilvl="3" w:tplc="2BF6DAAC">
      <w:start w:val="1"/>
      <w:numFmt w:val="bullet"/>
      <w:lvlText w:val=""/>
      <w:lvlJc w:val="left"/>
      <w:pPr>
        <w:ind w:left="3229" w:hanging="360"/>
      </w:pPr>
      <w:rPr>
        <w:rFonts w:ascii="Symbol" w:hAnsi="Symbol" w:hint="default"/>
      </w:rPr>
    </w:lvl>
    <w:lvl w:ilvl="4" w:tplc="803C218A">
      <w:start w:val="1"/>
      <w:numFmt w:val="bullet"/>
      <w:lvlText w:val="o"/>
      <w:lvlJc w:val="left"/>
      <w:pPr>
        <w:ind w:left="3949" w:hanging="360"/>
      </w:pPr>
      <w:rPr>
        <w:rFonts w:ascii="Courier New" w:hAnsi="Courier New" w:hint="default"/>
      </w:rPr>
    </w:lvl>
    <w:lvl w:ilvl="5" w:tplc="091A7B38">
      <w:start w:val="1"/>
      <w:numFmt w:val="bullet"/>
      <w:lvlText w:val=""/>
      <w:lvlJc w:val="left"/>
      <w:pPr>
        <w:ind w:left="4669" w:hanging="360"/>
      </w:pPr>
      <w:rPr>
        <w:rFonts w:ascii="Wingdings" w:hAnsi="Wingdings" w:hint="default"/>
      </w:rPr>
    </w:lvl>
    <w:lvl w:ilvl="6" w:tplc="A06A8DA2">
      <w:start w:val="1"/>
      <w:numFmt w:val="bullet"/>
      <w:lvlText w:val=""/>
      <w:lvlJc w:val="left"/>
      <w:pPr>
        <w:ind w:left="5389" w:hanging="360"/>
      </w:pPr>
      <w:rPr>
        <w:rFonts w:ascii="Symbol" w:hAnsi="Symbol" w:hint="default"/>
      </w:rPr>
    </w:lvl>
    <w:lvl w:ilvl="7" w:tplc="2C809574">
      <w:start w:val="1"/>
      <w:numFmt w:val="bullet"/>
      <w:lvlText w:val="o"/>
      <w:lvlJc w:val="left"/>
      <w:pPr>
        <w:ind w:left="6109" w:hanging="360"/>
      </w:pPr>
      <w:rPr>
        <w:rFonts w:ascii="Courier New" w:hAnsi="Courier New" w:hint="default"/>
      </w:rPr>
    </w:lvl>
    <w:lvl w:ilvl="8" w:tplc="2FD6AE34">
      <w:start w:val="1"/>
      <w:numFmt w:val="bullet"/>
      <w:lvlText w:val=""/>
      <w:lvlJc w:val="left"/>
      <w:pPr>
        <w:ind w:left="6829" w:hanging="360"/>
      </w:pPr>
      <w:rPr>
        <w:rFonts w:ascii="Wingdings" w:hAnsi="Wingdings" w:hint="default"/>
      </w:rPr>
    </w:lvl>
  </w:abstractNum>
  <w:num w:numId="1" w16cid:durableId="1666518435">
    <w:abstractNumId w:val="4"/>
  </w:num>
  <w:num w:numId="2" w16cid:durableId="1395351730">
    <w:abstractNumId w:val="3"/>
  </w:num>
  <w:num w:numId="3" w16cid:durableId="549344575">
    <w:abstractNumId w:val="5"/>
  </w:num>
  <w:num w:numId="4" w16cid:durableId="615798427">
    <w:abstractNumId w:val="0"/>
  </w:num>
  <w:num w:numId="5" w16cid:durableId="391929551">
    <w:abstractNumId w:val="1"/>
  </w:num>
  <w:num w:numId="6" w16cid:durableId="746996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C02"/>
    <w:rsid w:val="00006D29"/>
    <w:rsid w:val="0000748E"/>
    <w:rsid w:val="00062C8C"/>
    <w:rsid w:val="00082DAB"/>
    <w:rsid w:val="00094544"/>
    <w:rsid w:val="000B1EDB"/>
    <w:rsid w:val="000B2258"/>
    <w:rsid w:val="000B2F91"/>
    <w:rsid w:val="000C7193"/>
    <w:rsid w:val="000D4519"/>
    <w:rsid w:val="000F615B"/>
    <w:rsid w:val="00101AD0"/>
    <w:rsid w:val="00121C67"/>
    <w:rsid w:val="0013039B"/>
    <w:rsid w:val="00145E80"/>
    <w:rsid w:val="00183285"/>
    <w:rsid w:val="001C1F57"/>
    <w:rsid w:val="001F056B"/>
    <w:rsid w:val="001F40CE"/>
    <w:rsid w:val="00232C18"/>
    <w:rsid w:val="00241AE6"/>
    <w:rsid w:val="002A7E4E"/>
    <w:rsid w:val="002C68BD"/>
    <w:rsid w:val="00303384"/>
    <w:rsid w:val="00311C68"/>
    <w:rsid w:val="00316702"/>
    <w:rsid w:val="00333C02"/>
    <w:rsid w:val="00361A00"/>
    <w:rsid w:val="003C13AD"/>
    <w:rsid w:val="003C34F5"/>
    <w:rsid w:val="003C5EB1"/>
    <w:rsid w:val="003D3606"/>
    <w:rsid w:val="003F66C1"/>
    <w:rsid w:val="00415E26"/>
    <w:rsid w:val="0044072D"/>
    <w:rsid w:val="00447576"/>
    <w:rsid w:val="00453E9E"/>
    <w:rsid w:val="0046312F"/>
    <w:rsid w:val="0046369F"/>
    <w:rsid w:val="00471DC7"/>
    <w:rsid w:val="00473DBF"/>
    <w:rsid w:val="00494F6F"/>
    <w:rsid w:val="00495443"/>
    <w:rsid w:val="00497EA0"/>
    <w:rsid w:val="004A054A"/>
    <w:rsid w:val="004C0557"/>
    <w:rsid w:val="004C2039"/>
    <w:rsid w:val="004F5BEF"/>
    <w:rsid w:val="00505148"/>
    <w:rsid w:val="005122E5"/>
    <w:rsid w:val="00533A6D"/>
    <w:rsid w:val="00554FB1"/>
    <w:rsid w:val="00562AD7"/>
    <w:rsid w:val="00564E8A"/>
    <w:rsid w:val="005665F2"/>
    <w:rsid w:val="0058251E"/>
    <w:rsid w:val="0058545D"/>
    <w:rsid w:val="005C5B0E"/>
    <w:rsid w:val="005F2F0C"/>
    <w:rsid w:val="006000E0"/>
    <w:rsid w:val="00641B6D"/>
    <w:rsid w:val="00651F07"/>
    <w:rsid w:val="00664D14"/>
    <w:rsid w:val="00686222"/>
    <w:rsid w:val="006A0442"/>
    <w:rsid w:val="006B15A5"/>
    <w:rsid w:val="006B2FD6"/>
    <w:rsid w:val="006B56F1"/>
    <w:rsid w:val="006F081A"/>
    <w:rsid w:val="007140EB"/>
    <w:rsid w:val="00714742"/>
    <w:rsid w:val="007250A3"/>
    <w:rsid w:val="00742330"/>
    <w:rsid w:val="00776237"/>
    <w:rsid w:val="007B60F7"/>
    <w:rsid w:val="007B7CE9"/>
    <w:rsid w:val="007F263E"/>
    <w:rsid w:val="007F2C1B"/>
    <w:rsid w:val="00823E0E"/>
    <w:rsid w:val="00842C46"/>
    <w:rsid w:val="008F1AED"/>
    <w:rsid w:val="008F311C"/>
    <w:rsid w:val="00905716"/>
    <w:rsid w:val="0092457E"/>
    <w:rsid w:val="00930A54"/>
    <w:rsid w:val="009457DF"/>
    <w:rsid w:val="00955D7B"/>
    <w:rsid w:val="00967241"/>
    <w:rsid w:val="009A70AD"/>
    <w:rsid w:val="009B09E9"/>
    <w:rsid w:val="009B7180"/>
    <w:rsid w:val="009D7CA8"/>
    <w:rsid w:val="009E6934"/>
    <w:rsid w:val="009F371C"/>
    <w:rsid w:val="00A04BCE"/>
    <w:rsid w:val="00A734F5"/>
    <w:rsid w:val="00A8417A"/>
    <w:rsid w:val="00AA47A8"/>
    <w:rsid w:val="00AD3E0B"/>
    <w:rsid w:val="00AD60C1"/>
    <w:rsid w:val="00B60D67"/>
    <w:rsid w:val="00B75288"/>
    <w:rsid w:val="00B819CF"/>
    <w:rsid w:val="00BA17CB"/>
    <w:rsid w:val="00BF0D3A"/>
    <w:rsid w:val="00C117A1"/>
    <w:rsid w:val="00C22AE5"/>
    <w:rsid w:val="00C252DF"/>
    <w:rsid w:val="00C61BF5"/>
    <w:rsid w:val="00C636F4"/>
    <w:rsid w:val="00C70AA2"/>
    <w:rsid w:val="00C76E9D"/>
    <w:rsid w:val="00CA4367"/>
    <w:rsid w:val="00CB2428"/>
    <w:rsid w:val="00CC7621"/>
    <w:rsid w:val="00CD35DA"/>
    <w:rsid w:val="00CE04CC"/>
    <w:rsid w:val="00CE4765"/>
    <w:rsid w:val="00CE60C9"/>
    <w:rsid w:val="00CF36E0"/>
    <w:rsid w:val="00CF7661"/>
    <w:rsid w:val="00D0376A"/>
    <w:rsid w:val="00D056C3"/>
    <w:rsid w:val="00D15FFD"/>
    <w:rsid w:val="00DB1FC9"/>
    <w:rsid w:val="00DD482C"/>
    <w:rsid w:val="00DE6729"/>
    <w:rsid w:val="00E017D9"/>
    <w:rsid w:val="00E20461"/>
    <w:rsid w:val="00E21352"/>
    <w:rsid w:val="00E60832"/>
    <w:rsid w:val="00E87B0F"/>
    <w:rsid w:val="00E9422C"/>
    <w:rsid w:val="00EC0297"/>
    <w:rsid w:val="00EE17D7"/>
    <w:rsid w:val="00EF1A1D"/>
    <w:rsid w:val="00F0375C"/>
    <w:rsid w:val="00F16321"/>
    <w:rsid w:val="00F26764"/>
    <w:rsid w:val="00F4599D"/>
    <w:rsid w:val="00F75CF1"/>
    <w:rsid w:val="00F9383D"/>
    <w:rsid w:val="00FB1CD3"/>
    <w:rsid w:val="00FC5856"/>
    <w:rsid w:val="00FF1169"/>
    <w:rsid w:val="00FF4524"/>
    <w:rsid w:val="01E5ACDC"/>
    <w:rsid w:val="01F980EA"/>
    <w:rsid w:val="03710147"/>
    <w:rsid w:val="096B6079"/>
    <w:rsid w:val="0FCEC798"/>
    <w:rsid w:val="1388AC4A"/>
    <w:rsid w:val="14474B4E"/>
    <w:rsid w:val="15243D6A"/>
    <w:rsid w:val="180F0850"/>
    <w:rsid w:val="1C44CD57"/>
    <w:rsid w:val="1DF05494"/>
    <w:rsid w:val="1FD343DB"/>
    <w:rsid w:val="2499626B"/>
    <w:rsid w:val="2AF41E5A"/>
    <w:rsid w:val="2B1A308E"/>
    <w:rsid w:val="2B5B3CA8"/>
    <w:rsid w:val="2B67C324"/>
    <w:rsid w:val="2BEF22D0"/>
    <w:rsid w:val="2DBA7C68"/>
    <w:rsid w:val="374D4220"/>
    <w:rsid w:val="3AC8A71D"/>
    <w:rsid w:val="3DD62C42"/>
    <w:rsid w:val="3F19837F"/>
    <w:rsid w:val="408610B3"/>
    <w:rsid w:val="430A8ECA"/>
    <w:rsid w:val="4417B931"/>
    <w:rsid w:val="455C25F7"/>
    <w:rsid w:val="4933C1EC"/>
    <w:rsid w:val="498EF0B0"/>
    <w:rsid w:val="4A607709"/>
    <w:rsid w:val="4C6330E8"/>
    <w:rsid w:val="590D435C"/>
    <w:rsid w:val="591DC776"/>
    <w:rsid w:val="59CD1C7D"/>
    <w:rsid w:val="5E6D6880"/>
    <w:rsid w:val="5EF3C28F"/>
    <w:rsid w:val="63023BE9"/>
    <w:rsid w:val="637CA257"/>
    <w:rsid w:val="644A72F7"/>
    <w:rsid w:val="6491863B"/>
    <w:rsid w:val="656A7BB4"/>
    <w:rsid w:val="695E829E"/>
    <w:rsid w:val="6B9603F4"/>
    <w:rsid w:val="6BA412E5"/>
    <w:rsid w:val="727CC4DE"/>
    <w:rsid w:val="746E5FEB"/>
    <w:rsid w:val="74F4EFB8"/>
    <w:rsid w:val="7550FFD4"/>
    <w:rsid w:val="76F79129"/>
    <w:rsid w:val="77909A8C"/>
    <w:rsid w:val="78DCE595"/>
    <w:rsid w:val="7ADF7E32"/>
    <w:rsid w:val="7B77329C"/>
    <w:rsid w:val="7CF7001C"/>
    <w:rsid w:val="7F32E2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0ED66"/>
  <w15:chartTrackingRefBased/>
  <w15:docId w15:val="{8E6B8EEF-657C-48F0-85EF-371035BEE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3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0C1"/>
  </w:style>
  <w:style w:type="paragraph" w:styleId="Heading1">
    <w:name w:val="heading 1"/>
    <w:basedOn w:val="Normal"/>
    <w:next w:val="Normal"/>
    <w:link w:val="Heading1Char"/>
    <w:uiPriority w:val="9"/>
    <w:qFormat/>
    <w:rsid w:val="00AD60C1"/>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0C1"/>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0C1"/>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0C1"/>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0C1"/>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0C1"/>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0C1"/>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0C1"/>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0C1"/>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0C1"/>
    <w:rPr>
      <w:rFonts w:eastAsiaTheme="majorEastAsia" w:cstheme="majorBidi"/>
      <w:color w:val="272727" w:themeColor="text1" w:themeTint="D8"/>
    </w:rPr>
  </w:style>
  <w:style w:type="paragraph" w:styleId="Title">
    <w:name w:val="Title"/>
    <w:basedOn w:val="Normal"/>
    <w:next w:val="Normal"/>
    <w:link w:val="TitleChar"/>
    <w:uiPriority w:val="10"/>
    <w:qFormat/>
    <w:rsid w:val="00AD6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0C1"/>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0C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D60C1"/>
    <w:pPr>
      <w:spacing w:line="278" w:lineRule="auto"/>
      <w:ind w:left="720"/>
      <w:contextualSpacing/>
    </w:pPr>
  </w:style>
  <w:style w:type="paragraph" w:styleId="Quote">
    <w:name w:val="Quote"/>
    <w:basedOn w:val="Normal"/>
    <w:next w:val="Normal"/>
    <w:link w:val="QuoteChar"/>
    <w:uiPriority w:val="29"/>
    <w:qFormat/>
    <w:rsid w:val="00AD60C1"/>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AD60C1"/>
    <w:rPr>
      <w:i/>
      <w:iCs/>
      <w:color w:val="404040" w:themeColor="text1" w:themeTint="BF"/>
    </w:rPr>
  </w:style>
  <w:style w:type="paragraph" w:styleId="IntenseQuote">
    <w:name w:val="Intense Quote"/>
    <w:basedOn w:val="Normal"/>
    <w:next w:val="Normal"/>
    <w:link w:val="IntenseQuoteChar"/>
    <w:uiPriority w:val="30"/>
    <w:qFormat/>
    <w:rsid w:val="00AD60C1"/>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0C1"/>
    <w:rPr>
      <w:i/>
      <w:iCs/>
      <w:color w:val="0F4761" w:themeColor="accent1" w:themeShade="BF"/>
    </w:rPr>
  </w:style>
  <w:style w:type="character" w:styleId="IntenseEmphasis">
    <w:name w:val="Intense Emphasis"/>
    <w:basedOn w:val="DefaultParagraphFont"/>
    <w:uiPriority w:val="21"/>
    <w:qFormat/>
    <w:rsid w:val="00AD60C1"/>
    <w:rPr>
      <w:i/>
      <w:iCs/>
      <w:color w:val="0F4761" w:themeColor="accent1" w:themeShade="BF"/>
    </w:rPr>
  </w:style>
  <w:style w:type="character" w:styleId="IntenseReference">
    <w:name w:val="Intense Reference"/>
    <w:basedOn w:val="DefaultParagraphFont"/>
    <w:uiPriority w:val="32"/>
    <w:qFormat/>
    <w:rsid w:val="00AD60C1"/>
    <w:rPr>
      <w:b/>
      <w:bCs/>
      <w:smallCaps/>
      <w:color w:val="0F4761" w:themeColor="accent1" w:themeShade="BF"/>
      <w:spacing w:val="5"/>
    </w:rPr>
  </w:style>
  <w:style w:type="character" w:styleId="Hyperlink">
    <w:name w:val="Hyperlink"/>
    <w:basedOn w:val="DefaultParagraphFont"/>
    <w:uiPriority w:val="99"/>
    <w:unhideWhenUsed/>
    <w:rsid w:val="008F1AED"/>
    <w:rPr>
      <w:color w:val="467886"/>
      <w:u w:val="single"/>
    </w:rPr>
  </w:style>
  <w:style w:type="paragraph" w:styleId="NormalWeb">
    <w:name w:val="Normal (Web)"/>
    <w:basedOn w:val="Normal"/>
    <w:uiPriority w:val="99"/>
    <w:unhideWhenUsed/>
    <w:rsid w:val="003167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16702"/>
    <w:rPr>
      <w:b/>
      <w:bCs/>
    </w:rPr>
  </w:style>
  <w:style w:type="paragraph" w:styleId="Header">
    <w:name w:val="header"/>
    <w:basedOn w:val="Normal"/>
    <w:link w:val="HeaderChar"/>
    <w:uiPriority w:val="99"/>
    <w:unhideWhenUsed/>
    <w:rsid w:val="004A0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54A"/>
  </w:style>
  <w:style w:type="paragraph" w:styleId="Footer">
    <w:name w:val="footer"/>
    <w:basedOn w:val="Normal"/>
    <w:link w:val="FooterChar"/>
    <w:uiPriority w:val="99"/>
    <w:unhideWhenUsed/>
    <w:rsid w:val="004A0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5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2817">
      <w:bodyDiv w:val="1"/>
      <w:marLeft w:val="0"/>
      <w:marRight w:val="0"/>
      <w:marTop w:val="0"/>
      <w:marBottom w:val="0"/>
      <w:divBdr>
        <w:top w:val="none" w:sz="0" w:space="0" w:color="auto"/>
        <w:left w:val="none" w:sz="0" w:space="0" w:color="auto"/>
        <w:bottom w:val="none" w:sz="0" w:space="0" w:color="auto"/>
        <w:right w:val="none" w:sz="0" w:space="0" w:color="auto"/>
      </w:divBdr>
    </w:div>
    <w:div w:id="17630555">
      <w:bodyDiv w:val="1"/>
      <w:marLeft w:val="0"/>
      <w:marRight w:val="0"/>
      <w:marTop w:val="0"/>
      <w:marBottom w:val="0"/>
      <w:divBdr>
        <w:top w:val="none" w:sz="0" w:space="0" w:color="auto"/>
        <w:left w:val="none" w:sz="0" w:space="0" w:color="auto"/>
        <w:bottom w:val="none" w:sz="0" w:space="0" w:color="auto"/>
        <w:right w:val="none" w:sz="0" w:space="0" w:color="auto"/>
      </w:divBdr>
    </w:div>
    <w:div w:id="199250025">
      <w:bodyDiv w:val="1"/>
      <w:marLeft w:val="0"/>
      <w:marRight w:val="0"/>
      <w:marTop w:val="0"/>
      <w:marBottom w:val="0"/>
      <w:divBdr>
        <w:top w:val="none" w:sz="0" w:space="0" w:color="auto"/>
        <w:left w:val="none" w:sz="0" w:space="0" w:color="auto"/>
        <w:bottom w:val="none" w:sz="0" w:space="0" w:color="auto"/>
        <w:right w:val="none" w:sz="0" w:space="0" w:color="auto"/>
      </w:divBdr>
    </w:div>
    <w:div w:id="453523205">
      <w:bodyDiv w:val="1"/>
      <w:marLeft w:val="0"/>
      <w:marRight w:val="0"/>
      <w:marTop w:val="0"/>
      <w:marBottom w:val="0"/>
      <w:divBdr>
        <w:top w:val="none" w:sz="0" w:space="0" w:color="auto"/>
        <w:left w:val="none" w:sz="0" w:space="0" w:color="auto"/>
        <w:bottom w:val="none" w:sz="0" w:space="0" w:color="auto"/>
        <w:right w:val="none" w:sz="0" w:space="0" w:color="auto"/>
      </w:divBdr>
    </w:div>
    <w:div w:id="464087841">
      <w:bodyDiv w:val="1"/>
      <w:marLeft w:val="0"/>
      <w:marRight w:val="0"/>
      <w:marTop w:val="0"/>
      <w:marBottom w:val="0"/>
      <w:divBdr>
        <w:top w:val="none" w:sz="0" w:space="0" w:color="auto"/>
        <w:left w:val="none" w:sz="0" w:space="0" w:color="auto"/>
        <w:bottom w:val="none" w:sz="0" w:space="0" w:color="auto"/>
        <w:right w:val="none" w:sz="0" w:space="0" w:color="auto"/>
      </w:divBdr>
    </w:div>
    <w:div w:id="496268501">
      <w:bodyDiv w:val="1"/>
      <w:marLeft w:val="0"/>
      <w:marRight w:val="0"/>
      <w:marTop w:val="0"/>
      <w:marBottom w:val="0"/>
      <w:divBdr>
        <w:top w:val="none" w:sz="0" w:space="0" w:color="auto"/>
        <w:left w:val="none" w:sz="0" w:space="0" w:color="auto"/>
        <w:bottom w:val="none" w:sz="0" w:space="0" w:color="auto"/>
        <w:right w:val="none" w:sz="0" w:space="0" w:color="auto"/>
      </w:divBdr>
      <w:divsChild>
        <w:div w:id="60909502">
          <w:marLeft w:val="0"/>
          <w:marRight w:val="0"/>
          <w:marTop w:val="0"/>
          <w:marBottom w:val="0"/>
          <w:divBdr>
            <w:top w:val="none" w:sz="0" w:space="0" w:color="auto"/>
            <w:left w:val="none" w:sz="0" w:space="0" w:color="auto"/>
            <w:bottom w:val="none" w:sz="0" w:space="0" w:color="auto"/>
            <w:right w:val="none" w:sz="0" w:space="0" w:color="auto"/>
          </w:divBdr>
        </w:div>
      </w:divsChild>
    </w:div>
    <w:div w:id="557716099">
      <w:bodyDiv w:val="1"/>
      <w:marLeft w:val="0"/>
      <w:marRight w:val="0"/>
      <w:marTop w:val="0"/>
      <w:marBottom w:val="0"/>
      <w:divBdr>
        <w:top w:val="none" w:sz="0" w:space="0" w:color="auto"/>
        <w:left w:val="none" w:sz="0" w:space="0" w:color="auto"/>
        <w:bottom w:val="none" w:sz="0" w:space="0" w:color="auto"/>
        <w:right w:val="none" w:sz="0" w:space="0" w:color="auto"/>
      </w:divBdr>
    </w:div>
    <w:div w:id="603851669">
      <w:bodyDiv w:val="1"/>
      <w:marLeft w:val="0"/>
      <w:marRight w:val="0"/>
      <w:marTop w:val="0"/>
      <w:marBottom w:val="0"/>
      <w:divBdr>
        <w:top w:val="none" w:sz="0" w:space="0" w:color="auto"/>
        <w:left w:val="none" w:sz="0" w:space="0" w:color="auto"/>
        <w:bottom w:val="none" w:sz="0" w:space="0" w:color="auto"/>
        <w:right w:val="none" w:sz="0" w:space="0" w:color="auto"/>
      </w:divBdr>
    </w:div>
    <w:div w:id="653602171">
      <w:bodyDiv w:val="1"/>
      <w:marLeft w:val="0"/>
      <w:marRight w:val="0"/>
      <w:marTop w:val="0"/>
      <w:marBottom w:val="0"/>
      <w:divBdr>
        <w:top w:val="none" w:sz="0" w:space="0" w:color="auto"/>
        <w:left w:val="none" w:sz="0" w:space="0" w:color="auto"/>
        <w:bottom w:val="none" w:sz="0" w:space="0" w:color="auto"/>
        <w:right w:val="none" w:sz="0" w:space="0" w:color="auto"/>
      </w:divBdr>
    </w:div>
    <w:div w:id="806123037">
      <w:bodyDiv w:val="1"/>
      <w:marLeft w:val="0"/>
      <w:marRight w:val="0"/>
      <w:marTop w:val="0"/>
      <w:marBottom w:val="0"/>
      <w:divBdr>
        <w:top w:val="none" w:sz="0" w:space="0" w:color="auto"/>
        <w:left w:val="none" w:sz="0" w:space="0" w:color="auto"/>
        <w:bottom w:val="none" w:sz="0" w:space="0" w:color="auto"/>
        <w:right w:val="none" w:sz="0" w:space="0" w:color="auto"/>
      </w:divBdr>
    </w:div>
    <w:div w:id="815299572">
      <w:bodyDiv w:val="1"/>
      <w:marLeft w:val="0"/>
      <w:marRight w:val="0"/>
      <w:marTop w:val="0"/>
      <w:marBottom w:val="0"/>
      <w:divBdr>
        <w:top w:val="none" w:sz="0" w:space="0" w:color="auto"/>
        <w:left w:val="none" w:sz="0" w:space="0" w:color="auto"/>
        <w:bottom w:val="none" w:sz="0" w:space="0" w:color="auto"/>
        <w:right w:val="none" w:sz="0" w:space="0" w:color="auto"/>
      </w:divBdr>
      <w:divsChild>
        <w:div w:id="1387140028">
          <w:marLeft w:val="0"/>
          <w:marRight w:val="0"/>
          <w:marTop w:val="0"/>
          <w:marBottom w:val="0"/>
          <w:divBdr>
            <w:top w:val="none" w:sz="0" w:space="0" w:color="auto"/>
            <w:left w:val="none" w:sz="0" w:space="0" w:color="auto"/>
            <w:bottom w:val="none" w:sz="0" w:space="0" w:color="auto"/>
            <w:right w:val="none" w:sz="0" w:space="0" w:color="auto"/>
          </w:divBdr>
        </w:div>
      </w:divsChild>
    </w:div>
    <w:div w:id="917985406">
      <w:bodyDiv w:val="1"/>
      <w:marLeft w:val="0"/>
      <w:marRight w:val="0"/>
      <w:marTop w:val="0"/>
      <w:marBottom w:val="0"/>
      <w:divBdr>
        <w:top w:val="none" w:sz="0" w:space="0" w:color="auto"/>
        <w:left w:val="none" w:sz="0" w:space="0" w:color="auto"/>
        <w:bottom w:val="none" w:sz="0" w:space="0" w:color="auto"/>
        <w:right w:val="none" w:sz="0" w:space="0" w:color="auto"/>
      </w:divBdr>
      <w:divsChild>
        <w:div w:id="2133162284">
          <w:marLeft w:val="0"/>
          <w:marRight w:val="0"/>
          <w:marTop w:val="0"/>
          <w:marBottom w:val="0"/>
          <w:divBdr>
            <w:top w:val="none" w:sz="0" w:space="0" w:color="auto"/>
            <w:left w:val="none" w:sz="0" w:space="0" w:color="auto"/>
            <w:bottom w:val="none" w:sz="0" w:space="0" w:color="auto"/>
            <w:right w:val="none" w:sz="0" w:space="0" w:color="auto"/>
          </w:divBdr>
        </w:div>
      </w:divsChild>
    </w:div>
    <w:div w:id="1132022919">
      <w:bodyDiv w:val="1"/>
      <w:marLeft w:val="0"/>
      <w:marRight w:val="0"/>
      <w:marTop w:val="0"/>
      <w:marBottom w:val="0"/>
      <w:divBdr>
        <w:top w:val="none" w:sz="0" w:space="0" w:color="auto"/>
        <w:left w:val="none" w:sz="0" w:space="0" w:color="auto"/>
        <w:bottom w:val="none" w:sz="0" w:space="0" w:color="auto"/>
        <w:right w:val="none" w:sz="0" w:space="0" w:color="auto"/>
      </w:divBdr>
    </w:div>
    <w:div w:id="1225600836">
      <w:bodyDiv w:val="1"/>
      <w:marLeft w:val="0"/>
      <w:marRight w:val="0"/>
      <w:marTop w:val="0"/>
      <w:marBottom w:val="0"/>
      <w:divBdr>
        <w:top w:val="none" w:sz="0" w:space="0" w:color="auto"/>
        <w:left w:val="none" w:sz="0" w:space="0" w:color="auto"/>
        <w:bottom w:val="none" w:sz="0" w:space="0" w:color="auto"/>
        <w:right w:val="none" w:sz="0" w:space="0" w:color="auto"/>
      </w:divBdr>
    </w:div>
    <w:div w:id="1405646597">
      <w:bodyDiv w:val="1"/>
      <w:marLeft w:val="0"/>
      <w:marRight w:val="0"/>
      <w:marTop w:val="0"/>
      <w:marBottom w:val="0"/>
      <w:divBdr>
        <w:top w:val="none" w:sz="0" w:space="0" w:color="auto"/>
        <w:left w:val="none" w:sz="0" w:space="0" w:color="auto"/>
        <w:bottom w:val="none" w:sz="0" w:space="0" w:color="auto"/>
        <w:right w:val="none" w:sz="0" w:space="0" w:color="auto"/>
      </w:divBdr>
    </w:div>
    <w:div w:id="1516962618">
      <w:bodyDiv w:val="1"/>
      <w:marLeft w:val="0"/>
      <w:marRight w:val="0"/>
      <w:marTop w:val="0"/>
      <w:marBottom w:val="0"/>
      <w:divBdr>
        <w:top w:val="none" w:sz="0" w:space="0" w:color="auto"/>
        <w:left w:val="none" w:sz="0" w:space="0" w:color="auto"/>
        <w:bottom w:val="none" w:sz="0" w:space="0" w:color="auto"/>
        <w:right w:val="none" w:sz="0" w:space="0" w:color="auto"/>
      </w:divBdr>
    </w:div>
    <w:div w:id="1593078896">
      <w:bodyDiv w:val="1"/>
      <w:marLeft w:val="0"/>
      <w:marRight w:val="0"/>
      <w:marTop w:val="0"/>
      <w:marBottom w:val="0"/>
      <w:divBdr>
        <w:top w:val="none" w:sz="0" w:space="0" w:color="auto"/>
        <w:left w:val="none" w:sz="0" w:space="0" w:color="auto"/>
        <w:bottom w:val="none" w:sz="0" w:space="0" w:color="auto"/>
        <w:right w:val="none" w:sz="0" w:space="0" w:color="auto"/>
      </w:divBdr>
      <w:divsChild>
        <w:div w:id="979648008">
          <w:marLeft w:val="0"/>
          <w:marRight w:val="0"/>
          <w:marTop w:val="0"/>
          <w:marBottom w:val="0"/>
          <w:divBdr>
            <w:top w:val="none" w:sz="0" w:space="0" w:color="auto"/>
            <w:left w:val="none" w:sz="0" w:space="0" w:color="auto"/>
            <w:bottom w:val="none" w:sz="0" w:space="0" w:color="auto"/>
            <w:right w:val="none" w:sz="0" w:space="0" w:color="auto"/>
          </w:divBdr>
        </w:div>
      </w:divsChild>
    </w:div>
    <w:div w:id="1608349295">
      <w:bodyDiv w:val="1"/>
      <w:marLeft w:val="0"/>
      <w:marRight w:val="0"/>
      <w:marTop w:val="0"/>
      <w:marBottom w:val="0"/>
      <w:divBdr>
        <w:top w:val="none" w:sz="0" w:space="0" w:color="auto"/>
        <w:left w:val="none" w:sz="0" w:space="0" w:color="auto"/>
        <w:bottom w:val="none" w:sz="0" w:space="0" w:color="auto"/>
        <w:right w:val="none" w:sz="0" w:space="0" w:color="auto"/>
      </w:divBdr>
    </w:div>
    <w:div w:id="1757748185">
      <w:bodyDiv w:val="1"/>
      <w:marLeft w:val="0"/>
      <w:marRight w:val="0"/>
      <w:marTop w:val="0"/>
      <w:marBottom w:val="0"/>
      <w:divBdr>
        <w:top w:val="none" w:sz="0" w:space="0" w:color="auto"/>
        <w:left w:val="none" w:sz="0" w:space="0" w:color="auto"/>
        <w:bottom w:val="none" w:sz="0" w:space="0" w:color="auto"/>
        <w:right w:val="none" w:sz="0" w:space="0" w:color="auto"/>
      </w:divBdr>
    </w:div>
    <w:div w:id="1779638287">
      <w:bodyDiv w:val="1"/>
      <w:marLeft w:val="0"/>
      <w:marRight w:val="0"/>
      <w:marTop w:val="0"/>
      <w:marBottom w:val="0"/>
      <w:divBdr>
        <w:top w:val="none" w:sz="0" w:space="0" w:color="auto"/>
        <w:left w:val="none" w:sz="0" w:space="0" w:color="auto"/>
        <w:bottom w:val="none" w:sz="0" w:space="0" w:color="auto"/>
        <w:right w:val="none" w:sz="0" w:space="0" w:color="auto"/>
      </w:divBdr>
    </w:div>
    <w:div w:id="2004309036">
      <w:bodyDiv w:val="1"/>
      <w:marLeft w:val="0"/>
      <w:marRight w:val="0"/>
      <w:marTop w:val="0"/>
      <w:marBottom w:val="0"/>
      <w:divBdr>
        <w:top w:val="none" w:sz="0" w:space="0" w:color="auto"/>
        <w:left w:val="none" w:sz="0" w:space="0" w:color="auto"/>
        <w:bottom w:val="none" w:sz="0" w:space="0" w:color="auto"/>
        <w:right w:val="none" w:sz="0" w:space="0" w:color="auto"/>
      </w:divBdr>
    </w:div>
    <w:div w:id="209003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doi.org/10.4324/9780429276286" TargetMode="External"/><Relationship Id="rId26" Type="http://schemas.openxmlformats.org/officeDocument/2006/relationships/hyperlink" Target="https://www.gov.wales/sites/default/files/statistics-and-research/2019-09/101206-improving-learning-taking-account-learners-perspectives-briefing-en.pdf" TargetMode="External"/><Relationship Id="rId39" Type="http://schemas.openxmlformats.org/officeDocument/2006/relationships/hyperlink" Target="https://eur02.safelinks.protection.outlook.com/?url=https%3A%2F%2Fmedia.service.gov.wales%2Fnews%2Fgbp-13-7m-to-transform-services-and-cut-adhd-and-autism-waiting-times%3Futm_source%3Dchatgpt.com&amp;data=05%7C02%7Cdaviesc1937%40hwbcymru.net%7Ca9629379e8d34e2af8b308dd97607695%7C4f3f0e52b734416494091b601d147993%7C0%7C0%7C638833162779258462%7CUnknown%7CTWFpbGZsb3d8eyJFbXB0eU1hcGkiOnRydWUsIlYiOiIwLjAuMDAwMCIsIlAiOiJXaW4zMiIsIkFOIjoiTWFpbCIsIldUIjoyfQ%3D%3D%7C0%7C%7C%7C&amp;sdata=e23LPvhxx2glkixKV0n8JUVO5N7HlEMfDNfYbKA5RTQ%3D&amp;reserved=0" TargetMode="External"/><Relationship Id="rId21" Type="http://schemas.openxmlformats.org/officeDocument/2006/relationships/hyperlink" Target="https://oro.open.ac.uk/84821/" TargetMode="External"/><Relationship Id="rId34" Type="http://schemas.openxmlformats.org/officeDocument/2006/relationships/hyperlink" Target="https://doi-org.ezproxy.uwtsd.ac.uk/10.1177/13623613211059674"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frontiersin.org/articles/10.3389/feduc.2024.1423206/full" TargetMode="External"/><Relationship Id="rId29" Type="http://schemas.openxmlformats.org/officeDocument/2006/relationships/hyperlink" Target="https://doi.org/10.1155/2012/25946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ggiochildren.it/en/rc/publishing/books-and-audiovisuals/the-hundred-languages-of-children-transformation/" TargetMode="External"/><Relationship Id="rId24" Type="http://schemas.openxmlformats.org/officeDocument/2006/relationships/hyperlink" Target="https://doi.org/10.1111/1467-8578.12394" TargetMode="External"/><Relationship Id="rId32" Type="http://schemas.openxmlformats.org/officeDocument/2006/relationships/hyperlink" Target="https://thevoiceofearlychildhood.com/early-childhood-pioneers/loris-malaguzzi/" TargetMode="External"/><Relationship Id="rId37" Type="http://schemas.openxmlformats.org/officeDocument/2006/relationships/hyperlink" Target="https://hwb.gov.wales/curriculum-for-wales/assessment-arrangements/supporting-learner-progression-assessment-guidance/"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annafreud.org/resources/schools-and-colleges/5-steps/promoting-wellbeing/establish-a-peer-support-programme-in-your-school-or-college/" TargetMode="External"/><Relationship Id="rId23" Type="http://schemas.openxmlformats.org/officeDocument/2006/relationships/hyperlink" Target="https://www.earlyyears.tv/loris-malaguzzi-reggio-emilia/" TargetMode="External"/><Relationship Id="rId28" Type="http://schemas.openxmlformats.org/officeDocument/2006/relationships/hyperlink" Target="https://www.legislation.gov.uk/anaw/2018/2/contents/enacted" TargetMode="External"/><Relationship Id="rId36" Type="http://schemas.openxmlformats.org/officeDocument/2006/relationships/hyperlink" Target="https://www.gov.wales/evaluating-foundation-phase-final-report" TargetMode="External"/><Relationship Id="rId10" Type="http://schemas.openxmlformats.org/officeDocument/2006/relationships/hyperlink" Target="https://eur02.safelinks.protection.outlook.com/?url=https%3A%2F%2Fwww.bbc.co.uk%2Fnews%2Farticles%2Fcz7zepj7w5jo%3Futm_source%3Dchatgpt.com&amp;data=05%7C02%7Cdaviesc1937%40hwbcymru.net%7Ca9629379e8d34e2af8b308dd97607695%7C4f3f0e52b734416494091b601d147993%7C0%7C0%7C638833162779208830%7CUnknown%7CTWFpbGZsb3d8eyJFbXB0eU1hcGkiOnRydWUsIlYiOiIwLjAuMDAwMCIsIlAiOiJXaW4zMiIsIkFOIjoiTWFpbCIsIldUIjoyfQ%3D%3D%7C0%7C%7C%7C&amp;sdata=4aw00hHFHsviiEqM6gp7CJ3cuosq2q8%2BKDIdaDFljo4%3D&amp;reserved=0" TargetMode="External"/><Relationship Id="rId19" Type="http://schemas.openxmlformats.org/officeDocument/2006/relationships/hyperlink" Target="https://doi.org/10.1007/s10803-020-04728-5" TargetMode="External"/><Relationship Id="rId31" Type="http://schemas.openxmlformats.org/officeDocument/2006/relationships/hyperlink" Target="https://www.thetimes.co.uk/article/autistic-boy-left-without-school-place-as-demand-outpaces-funding-g22j8zz6x" TargetMode="External"/><Relationship Id="rId44"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4324/9781315562193-26" TargetMode="External"/><Relationship Id="rId22" Type="http://schemas.openxmlformats.org/officeDocument/2006/relationships/hyperlink" Target="https://eur02.safelinks.protection.outlook.com/?url=https%3A%2F%2Fwww.itv.com%2Fnews%2Fwales%2F2025-01-13%2Fautism-and-adhd-waiting-lists-in-wales-could-triple-in-two-years%3Futm_source%3Dchatgpt.com&amp;data=05%7C02%7Cdaviesc1937%40hwbcymru.net%7Ca9629379e8d34e2af8b308dd97607695%7C4f3f0e52b734416494091b601d147993%7C0%7C0%7C638833162779233669%7CUnknown%7CTWFpbGZsb3d8eyJFbXB0eU1hcGkiOnRydWUsIlYiOiIwLjAuMDAwMCIsIlAiOiJXaW4zMiIsIkFOIjoiTWFpbCIsIldUIjoyfQ%3D%3D%7C0%7C%7C%7C&amp;sdata=XoyP1iI75ozwKm%2Bd%2FVAwmzZPPdFDoNW9MbjPcNQKEp8%3D&amp;reserved=0" TargetMode="External"/><Relationship Id="rId27" Type="http://schemas.openxmlformats.org/officeDocument/2006/relationships/hyperlink" Target="https://www.researchgate.net/publication/364484604_The_Reggio_Emilia_Approach_to_Early_Childhood_Education_An_Analysis_to_Its_Inclusive_Perspectives_and_Their_Relationships_to_Aesthetic_Aspects" TargetMode="External"/><Relationship Id="rId30" Type="http://schemas.openxmlformats.org/officeDocument/2006/relationships/hyperlink" Target="https://eur02.safelinks.protection.outlook.com/?url=https%3A%2F%2Fwww.theguardian.com%2Fsociety%2F2024%2Fmar%2F05%2Fhe-hates-failing-mother-describes-lack-of-help-for-autistic-son&amp;data=05%7C02%7Cdaviesc1937%40hwbcymru.net%7Ca9629379e8d34e2af8b308dd97607695%7C4f3f0e52b734416494091b601d147993%7C0%7C0%7C638833162779047143%7CUnknown%7CTWFpbGZsb3d8eyJFbXB0eU1hcGkiOnRydWUsIlYiOiIwLjAuMDAwMCIsIlAiOiJXaW4zMiIsIkFOIjoiTWFpbCIsIldUIjoyfQ%3D%3D%7C0%7C%7C%7C&amp;sdata=1MFRm4Eh2v%2Fs7b%2F7oVjPoTZAaow3H5bQE0ohtEt2NRM%3D&amp;reserved=0" TargetMode="External"/><Relationship Id="rId35" Type="http://schemas.openxmlformats.org/officeDocument/2006/relationships/hyperlink" Target="https://www.unicef.org/child-rights-convention" TargetMode="External"/><Relationship Id="rId43"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doi.org/10.4324/9780429276286" TargetMode="External"/><Relationship Id="rId25" Type="http://schemas.openxmlformats.org/officeDocument/2006/relationships/hyperlink" Target="https://www.gov.wales/sites/default/files/statistics-and-research/2019-09/101206-improving-learning-taking-account-learners-perspectives-briefing-en.pdf" TargetMode="External"/><Relationship Id="rId33" Type="http://schemas.openxmlformats.org/officeDocument/2006/relationships/hyperlink" Target="https://doi-org.ezproxy.uwtsd.ac.uk/10.1177/13623613211059674" TargetMode="External"/><Relationship Id="rId38" Type="http://schemas.openxmlformats.org/officeDocument/2006/relationships/hyperlink" Target="https://hwb.gov.wales/curriculum-for-wales/assessment-arrangements/what-s-changing-in-assessment/" TargetMode="External"/><Relationship Id="rId46" Type="http://schemas.openxmlformats.org/officeDocument/2006/relationships/fontTable" Target="fontTable.xml"/><Relationship Id="rId20" Type="http://schemas.openxmlformats.org/officeDocument/2006/relationships/hyperlink" Target="https://oro.open.ac.uk/84821/"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9bc685512627c6bb44fe17d85bcabae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e5a52615625ea9a877e18a55bbf5ca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B3D9FF56-88EF-4F78-8C9A-BBDE1CBEC6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07A6CE-4A9F-459E-B9E6-FCE3D5FCE153}">
  <ds:schemaRefs>
    <ds:schemaRef ds:uri="http://schemas.microsoft.com/sharepoint/v3/contenttype/forms"/>
  </ds:schemaRefs>
</ds:datastoreItem>
</file>

<file path=customXml/itemProps3.xml><?xml version="1.0" encoding="utf-8"?>
<ds:datastoreItem xmlns:ds="http://schemas.openxmlformats.org/officeDocument/2006/customXml" ds:itemID="{AA6E08A3-A79D-4205-8F5C-8F9B3196F8D0}">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3598</TotalTime>
  <Pages>23</Pages>
  <Words>7439</Words>
  <Characters>42408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 Davies (2317427)</dc:creator>
  <cp:keywords/>
  <dc:description/>
  <cp:lastModifiedBy>Catherine Jones Davies (2317427)</cp:lastModifiedBy>
  <cp:revision>132</cp:revision>
  <dcterms:created xsi:type="dcterms:W3CDTF">2025-05-20T11:32:00Z</dcterms:created>
  <dcterms:modified xsi:type="dcterms:W3CDTF">2025-06-11T19:01:00Z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