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46B7" w14:textId="77777777" w:rsidR="00937EFE" w:rsidRDefault="005F7E90" w:rsidP="005F7E90">
      <w:pPr>
        <w:rPr>
          <w:b/>
          <w:bCs/>
        </w:rPr>
      </w:pPr>
      <w:r w:rsidRPr="005F7E90">
        <w:rPr>
          <w:b/>
          <w:bCs/>
        </w:rPr>
        <w:t>Workplace culture video presentation</w:t>
      </w:r>
      <w:r w:rsidR="00937EFE">
        <w:rPr>
          <w:b/>
          <w:bCs/>
        </w:rPr>
        <w:t xml:space="preserve"> link: </w:t>
      </w:r>
    </w:p>
    <w:p w14:paraId="74C94B3E" w14:textId="50EA1C86" w:rsidR="005F7E90" w:rsidRPr="005F7E90" w:rsidRDefault="00F8611E" w:rsidP="005F7E90">
      <w:pPr>
        <w:rPr>
          <w:b/>
          <w:bCs/>
        </w:rPr>
      </w:pPr>
      <w:hyperlink r:id="rId6" w:history="1">
        <w:r w:rsidR="00937EFE" w:rsidRPr="005571E4">
          <w:rPr>
            <w:rStyle w:val="Hyperlink"/>
            <w:b/>
            <w:bCs/>
          </w:rPr>
          <w:t>https://web.microsoftstream.com/video/9576fe09-b4c4-4971-ad71-c5efd1b8895a</w:t>
        </w:r>
      </w:hyperlink>
      <w:r w:rsidR="00937EFE">
        <w:rPr>
          <w:b/>
          <w:bCs/>
        </w:rPr>
        <w:t xml:space="preserve"> </w:t>
      </w:r>
    </w:p>
    <w:p w14:paraId="16EDD9C7" w14:textId="6E581073" w:rsidR="005F7E90" w:rsidRPr="00621BAB" w:rsidRDefault="005F7E90" w:rsidP="005F7E90">
      <w:r w:rsidRPr="00235429">
        <w:rPr>
          <w:b/>
          <w:bCs/>
        </w:rPr>
        <w:t>References</w:t>
      </w:r>
      <w:r w:rsidR="00937EFE">
        <w:rPr>
          <w:b/>
          <w:bCs/>
        </w:rPr>
        <w:t>:</w:t>
      </w:r>
    </w:p>
    <w:p w14:paraId="3DC85C45" w14:textId="77777777" w:rsidR="005F7E90" w:rsidRPr="00235429" w:rsidRDefault="005F7E90" w:rsidP="005F7E90">
      <w:pPr>
        <w:spacing w:line="360" w:lineRule="auto"/>
      </w:pPr>
      <w:r w:rsidRPr="00235429">
        <w:t xml:space="preserve">Albu, P. (2014). </w:t>
      </w:r>
      <w:r w:rsidRPr="00235429">
        <w:rPr>
          <w:i/>
        </w:rPr>
        <w:t>What tools/ techniques can be used for an external analysis?</w:t>
      </w:r>
      <w:r w:rsidRPr="00235429">
        <w:t xml:space="preserve"> [online] Performancemagazine.org. Available at: </w:t>
      </w:r>
      <w:hyperlink r:id="rId7" w:history="1">
        <w:r w:rsidRPr="00235429">
          <w:rPr>
            <w:rStyle w:val="Hyperlink"/>
          </w:rPr>
          <w:t>https://www.performancemagazine.org/what-tools-techniques-can-be-used-for-an-external-analysis/</w:t>
        </w:r>
      </w:hyperlink>
      <w:r w:rsidRPr="00235429">
        <w:t>.</w:t>
      </w:r>
    </w:p>
    <w:p w14:paraId="4A8886A7" w14:textId="77777777" w:rsidR="005F7E90" w:rsidRPr="00235429" w:rsidRDefault="005F7E90" w:rsidP="005F7E90">
      <w:pPr>
        <w:spacing w:line="360" w:lineRule="auto"/>
      </w:pPr>
      <w:r w:rsidRPr="00235429">
        <w:t xml:space="preserve">Bradford, E. (2020). </w:t>
      </w:r>
      <w:r w:rsidRPr="00235429">
        <w:rPr>
          <w:i/>
        </w:rPr>
        <w:t>Oxford Learning Lab</w:t>
      </w:r>
      <w:r w:rsidRPr="00235429">
        <w:t xml:space="preserve">. [online] Oxfordlearninglab.com. Available at: </w:t>
      </w:r>
      <w:hyperlink r:id="rId8" w:history="1">
        <w:r w:rsidRPr="00235429">
          <w:rPr>
            <w:rStyle w:val="Hyperlink"/>
          </w:rPr>
          <w:t>https://www.oxfordlearninglab.com/p/pestle-macro-environmental-analysis</w:t>
        </w:r>
      </w:hyperlink>
      <w:r w:rsidRPr="00235429">
        <w:t xml:space="preserve"> [Accessed 18 Jan. 2022].</w:t>
      </w:r>
    </w:p>
    <w:p w14:paraId="72A2885C" w14:textId="4CBE1949" w:rsidR="005F7E90" w:rsidRDefault="005F7E90" w:rsidP="005F7E90">
      <w:pPr>
        <w:spacing w:line="360" w:lineRule="auto"/>
      </w:pPr>
      <w:r w:rsidRPr="00235429">
        <w:t xml:space="preserve">Buchanan, D.A. and Huczynski, A. (2017). </w:t>
      </w:r>
      <w:r w:rsidRPr="00235429">
        <w:rPr>
          <w:i/>
        </w:rPr>
        <w:t>Organi</w:t>
      </w:r>
      <w:r>
        <w:rPr>
          <w:i/>
        </w:rPr>
        <w:t>s</w:t>
      </w:r>
      <w:r w:rsidRPr="00235429">
        <w:rPr>
          <w:i/>
        </w:rPr>
        <w:t>ational behaviour</w:t>
      </w:r>
      <w:r w:rsidRPr="00235429">
        <w:t>. 9th ed. Harlow: Pearson, pp.107–141.</w:t>
      </w:r>
    </w:p>
    <w:p w14:paraId="31DCF764" w14:textId="69151E7D" w:rsidR="00AF4053" w:rsidRDefault="00AF4053" w:rsidP="00AF4053">
      <w:pPr>
        <w:spacing w:line="360" w:lineRule="auto"/>
      </w:pPr>
      <w:r>
        <w:t xml:space="preserve">Button, A.K. (2019). </w:t>
      </w:r>
      <w:r w:rsidRPr="00474133">
        <w:rPr>
          <w:i/>
          <w:iCs/>
        </w:rPr>
        <w:t>Walt Disney World Lingo Cheat Sheet for New Guests</w:t>
      </w:r>
      <w:r>
        <w:t xml:space="preserve">. [online] </w:t>
      </w:r>
      <w:proofErr w:type="spellStart"/>
      <w:r>
        <w:t>Wanderful</w:t>
      </w:r>
      <w:proofErr w:type="spellEnd"/>
      <w:r>
        <w:t xml:space="preserve"> World of Travel. Available at: </w:t>
      </w:r>
      <w:hyperlink r:id="rId9" w:history="1">
        <w:r w:rsidRPr="005571E4">
          <w:rPr>
            <w:rStyle w:val="Hyperlink"/>
          </w:rPr>
          <w:t>https://kimandcarrie.com/disney-lingo/</w:t>
        </w:r>
      </w:hyperlink>
      <w:r>
        <w:t xml:space="preserve"> [Accessed 24 Jan. 2022].</w:t>
      </w:r>
    </w:p>
    <w:p w14:paraId="60562D80" w14:textId="27E9AF00" w:rsidR="005F7E90" w:rsidRPr="00235429" w:rsidRDefault="00AF4053" w:rsidP="005F7E90">
      <w:pPr>
        <w:spacing w:line="360" w:lineRule="auto"/>
      </w:pPr>
      <w:r>
        <w:t>‌</w:t>
      </w:r>
      <w:r w:rsidR="005F7E90" w:rsidRPr="00235429">
        <w:t xml:space="preserve">CIPD (2020). </w:t>
      </w:r>
      <w:r w:rsidR="005F7E90" w:rsidRPr="00235429">
        <w:rPr>
          <w:i/>
        </w:rPr>
        <w:t>PESTLE Analysis | Factsheets | CIPD</w:t>
      </w:r>
      <w:r w:rsidR="005F7E90" w:rsidRPr="00235429">
        <w:t xml:space="preserve">. [online] CIPD. Available at: </w:t>
      </w:r>
      <w:hyperlink r:id="rId10" w:history="1">
        <w:r w:rsidR="005F7E90" w:rsidRPr="00235429">
          <w:rPr>
            <w:rStyle w:val="Hyperlink"/>
          </w:rPr>
          <w:t>https://www.cipd.co.uk/knowledge/strategy/organisational-development/pestle-analysis-factsheet</w:t>
        </w:r>
      </w:hyperlink>
      <w:r w:rsidR="005F7E90" w:rsidRPr="00235429">
        <w:t>.</w:t>
      </w:r>
    </w:p>
    <w:p w14:paraId="651C7FE8" w14:textId="77777777" w:rsidR="005F7E90" w:rsidRPr="00235429" w:rsidRDefault="005F7E90" w:rsidP="005F7E90">
      <w:pPr>
        <w:spacing w:line="360" w:lineRule="auto"/>
      </w:pPr>
      <w:r w:rsidRPr="00235429">
        <w:t xml:space="preserve">Cotter, A. (2020). </w:t>
      </w:r>
      <w:r w:rsidRPr="00235429">
        <w:rPr>
          <w:i/>
        </w:rPr>
        <w:t>Company values : Best examples from Nike, Disney and Apple</w:t>
      </w:r>
      <w:r w:rsidRPr="00235429">
        <w:t xml:space="preserve">. [online] The Employee Communication Platform. Available at: </w:t>
      </w:r>
      <w:hyperlink r:id="rId11" w:history="1">
        <w:r w:rsidRPr="00235429">
          <w:rPr>
            <w:rStyle w:val="Hyperlink"/>
          </w:rPr>
          <w:t>https://www.workvivo.com/blog/company-values/</w:t>
        </w:r>
      </w:hyperlink>
      <w:r w:rsidRPr="00235429">
        <w:t xml:space="preserve"> [Accessed 20 Jan. 2022].</w:t>
      </w:r>
    </w:p>
    <w:p w14:paraId="1163E384" w14:textId="77777777" w:rsidR="005F7E90" w:rsidRPr="00235429" w:rsidRDefault="005F7E90" w:rsidP="005F7E90">
      <w:pPr>
        <w:spacing w:line="360" w:lineRule="auto"/>
      </w:pPr>
      <w:r w:rsidRPr="00235429">
        <w:t xml:space="preserve">Disney Careers (n.d.). </w:t>
      </w:r>
      <w:r w:rsidRPr="00235429">
        <w:rPr>
          <w:i/>
        </w:rPr>
        <w:t>Working at DISNEY | Jobs and Careers at DISNEY</w:t>
      </w:r>
      <w:r w:rsidRPr="00235429">
        <w:t xml:space="preserve">. [online] jobs.disneycareers.com. Available at: </w:t>
      </w:r>
      <w:hyperlink r:id="rId12" w:history="1">
        <w:r w:rsidRPr="00235429">
          <w:rPr>
            <w:rStyle w:val="Hyperlink"/>
          </w:rPr>
          <w:t>http://disneycareers.com/en/working-here/culture-diversity/</w:t>
        </w:r>
      </w:hyperlink>
      <w:r w:rsidRPr="00235429">
        <w:t xml:space="preserve"> [Accessed 19 Jan. 2022].</w:t>
      </w:r>
    </w:p>
    <w:p w14:paraId="401BF893" w14:textId="77777777" w:rsidR="005F7E90" w:rsidRPr="00235429" w:rsidRDefault="005F7E90" w:rsidP="005F7E90">
      <w:pPr>
        <w:spacing w:line="360" w:lineRule="auto"/>
      </w:pPr>
      <w:r w:rsidRPr="00235429">
        <w:t xml:space="preserve">Gleeson, P. (2019). </w:t>
      </w:r>
      <w:r w:rsidRPr="00235429">
        <w:rPr>
          <w:i/>
        </w:rPr>
        <w:t>Internal &amp; External Factors That Affect an Organization</w:t>
      </w:r>
      <w:r w:rsidRPr="00235429">
        <w:t xml:space="preserve">. [online] Chron.com. Available at: </w:t>
      </w:r>
      <w:hyperlink r:id="rId13" w:history="1">
        <w:r w:rsidRPr="00235429">
          <w:rPr>
            <w:rStyle w:val="Hyperlink"/>
          </w:rPr>
          <w:t>https://smallbusiness.chron.com/internal-external-factors-affect-organization-16641.html</w:t>
        </w:r>
      </w:hyperlink>
      <w:r w:rsidRPr="00235429">
        <w:t xml:space="preserve"> [Accessed 20 Jan. 2022].</w:t>
      </w:r>
    </w:p>
    <w:p w14:paraId="0C1BED08" w14:textId="77777777" w:rsidR="005F7E90" w:rsidRPr="00235429" w:rsidRDefault="005F7E90" w:rsidP="005F7E90">
      <w:pPr>
        <w:spacing w:line="360" w:lineRule="auto"/>
      </w:pPr>
      <w:r w:rsidRPr="00235429">
        <w:t xml:space="preserve">History (2019). </w:t>
      </w:r>
      <w:r w:rsidRPr="00235429">
        <w:rPr>
          <w:i/>
        </w:rPr>
        <w:t>Walt Disney Company is founded</w:t>
      </w:r>
      <w:r w:rsidRPr="00235429">
        <w:t xml:space="preserve">. [online] HISTORY. Available at: </w:t>
      </w:r>
      <w:hyperlink r:id="rId14" w:history="1">
        <w:r w:rsidRPr="00235429">
          <w:rPr>
            <w:rStyle w:val="Hyperlink"/>
          </w:rPr>
          <w:t>https://www.history.com/this-day-in-history/walt-disney-company-founded</w:t>
        </w:r>
      </w:hyperlink>
      <w:r w:rsidRPr="00235429">
        <w:t xml:space="preserve"> [Accessed 19 Jan. 2022].</w:t>
      </w:r>
    </w:p>
    <w:p w14:paraId="26610647" w14:textId="77777777" w:rsidR="005F7E90" w:rsidRPr="00235429" w:rsidRDefault="005F7E90" w:rsidP="005F7E90">
      <w:pPr>
        <w:spacing w:line="360" w:lineRule="auto"/>
      </w:pPr>
      <w:r w:rsidRPr="00235429">
        <w:t xml:space="preserve">Jeffries, S. (2021). </w:t>
      </w:r>
      <w:r w:rsidRPr="00235429">
        <w:rPr>
          <w:i/>
        </w:rPr>
        <w:t>How Much Is Disney Worth?</w:t>
      </w:r>
      <w:r w:rsidRPr="00235429">
        <w:t xml:space="preserve"> [online] </w:t>
      </w:r>
      <w:proofErr w:type="spellStart"/>
      <w:r w:rsidRPr="00235429">
        <w:t>GOBankingRates</w:t>
      </w:r>
      <w:proofErr w:type="spellEnd"/>
      <w:r w:rsidRPr="00235429">
        <w:t xml:space="preserve">. Available at: </w:t>
      </w:r>
      <w:hyperlink r:id="rId15" w:history="1">
        <w:r w:rsidRPr="00235429">
          <w:rPr>
            <w:rStyle w:val="Hyperlink"/>
          </w:rPr>
          <w:t>https://www.gobankingrates.com/money/business/how-much-is-disney-worth/</w:t>
        </w:r>
      </w:hyperlink>
      <w:r w:rsidRPr="00235429">
        <w:t xml:space="preserve"> [Accessed 19 Jan. 2022].</w:t>
      </w:r>
    </w:p>
    <w:p w14:paraId="733A985F" w14:textId="77777777" w:rsidR="005F7E90" w:rsidRPr="00235429" w:rsidRDefault="005F7E90" w:rsidP="005F7E90">
      <w:pPr>
        <w:spacing w:line="360" w:lineRule="auto"/>
      </w:pPr>
      <w:r w:rsidRPr="00235429">
        <w:lastRenderedPageBreak/>
        <w:t xml:space="preserve">Leadership Centre (2019). </w:t>
      </w:r>
      <w:r w:rsidRPr="00235429">
        <w:rPr>
          <w:i/>
        </w:rPr>
        <w:t>Cultural Web | Art of change making</w:t>
      </w:r>
      <w:r w:rsidRPr="00235429">
        <w:t xml:space="preserve">. [online] Leadershipcentre.org.uk. Available at: </w:t>
      </w:r>
      <w:hyperlink r:id="rId16" w:history="1">
        <w:r w:rsidRPr="00235429">
          <w:rPr>
            <w:rStyle w:val="Hyperlink"/>
          </w:rPr>
          <w:t>https://www.leadershipcentre.org.uk/artofchangemaking/theory/cultural-web/</w:t>
        </w:r>
      </w:hyperlink>
      <w:r w:rsidRPr="00235429">
        <w:t xml:space="preserve"> [Accessed 22 Jan. 2022].</w:t>
      </w:r>
    </w:p>
    <w:p w14:paraId="29F478C3" w14:textId="77777777" w:rsidR="005F7E90" w:rsidRPr="00235429" w:rsidRDefault="005F7E90" w:rsidP="005F7E90">
      <w:pPr>
        <w:spacing w:line="360" w:lineRule="auto"/>
      </w:pPr>
      <w:r w:rsidRPr="00235429">
        <w:t xml:space="preserve">Little, M. (2019). </w:t>
      </w:r>
      <w:r w:rsidRPr="00235429">
        <w:rPr>
          <w:i/>
        </w:rPr>
        <w:t>Internal and External Context</w:t>
      </w:r>
      <w:r w:rsidRPr="00235429">
        <w:t xml:space="preserve">. [online] Legal Risk Training. Available at: </w:t>
      </w:r>
      <w:hyperlink r:id="rId17" w:history="1">
        <w:r w:rsidRPr="00235429">
          <w:rPr>
            <w:rStyle w:val="Hyperlink"/>
          </w:rPr>
          <w:t>https://legalrisk.training/process/internal-and-external-context/</w:t>
        </w:r>
      </w:hyperlink>
      <w:r w:rsidRPr="00235429">
        <w:t xml:space="preserve"> [Accessed 19 Jan. 2022].</w:t>
      </w:r>
    </w:p>
    <w:p w14:paraId="22C99B3F" w14:textId="77777777" w:rsidR="005F7E90" w:rsidRPr="00235429" w:rsidRDefault="005F7E90" w:rsidP="005F7E90">
      <w:pPr>
        <w:spacing w:line="360" w:lineRule="auto"/>
      </w:pPr>
      <w:r w:rsidRPr="00235429">
        <w:t xml:space="preserve">MITSMR (2019). </w:t>
      </w:r>
      <w:r w:rsidRPr="00235429">
        <w:rPr>
          <w:i/>
        </w:rPr>
        <w:t>The 9 Key Values for Company Culture</w:t>
      </w:r>
      <w:r w:rsidRPr="00235429">
        <w:t xml:space="preserve">. [online] www.youtube.com. Available at: </w:t>
      </w:r>
      <w:hyperlink r:id="rId18" w:history="1">
        <w:r w:rsidRPr="00235429">
          <w:rPr>
            <w:rStyle w:val="Hyperlink"/>
          </w:rPr>
          <w:t>https://www.youtube.com/watch?v=yKL3ZZs3z8I&amp;t=4s</w:t>
        </w:r>
      </w:hyperlink>
      <w:r w:rsidRPr="00235429">
        <w:t xml:space="preserve"> [Accessed 19 Jan. 2022].</w:t>
      </w:r>
    </w:p>
    <w:p w14:paraId="2B558187" w14:textId="77777777" w:rsidR="005F7E90" w:rsidRPr="00235429" w:rsidRDefault="005F7E90" w:rsidP="005F7E90">
      <w:pPr>
        <w:spacing w:line="360" w:lineRule="auto"/>
      </w:pPr>
      <w:r w:rsidRPr="00235429">
        <w:t xml:space="preserve">The Walt Disney Privacy </w:t>
      </w:r>
      <w:proofErr w:type="spellStart"/>
      <w:r w:rsidRPr="00235429">
        <w:t>Center</w:t>
      </w:r>
      <w:proofErr w:type="spellEnd"/>
      <w:r w:rsidRPr="00235429">
        <w:t xml:space="preserve">. (n.d.). </w:t>
      </w:r>
      <w:r w:rsidRPr="00235429">
        <w:rPr>
          <w:i/>
        </w:rPr>
        <w:t>The Walt Disney Family of Companies</w:t>
      </w:r>
      <w:r w:rsidRPr="00235429">
        <w:t xml:space="preserve">. [online] Available at: </w:t>
      </w:r>
      <w:hyperlink r:id="rId19" w:history="1">
        <w:r w:rsidRPr="00235429">
          <w:rPr>
            <w:rStyle w:val="Hyperlink"/>
          </w:rPr>
          <w:t>https://privacy.thewaltdisneycompany.com/en/company-overview/</w:t>
        </w:r>
      </w:hyperlink>
      <w:r w:rsidRPr="00235429">
        <w:t xml:space="preserve"> [Accessed 20 Jan. 2022].</w:t>
      </w:r>
    </w:p>
    <w:p w14:paraId="0A56D005" w14:textId="77777777" w:rsidR="005F7E90" w:rsidRPr="00235429" w:rsidRDefault="005F7E90" w:rsidP="005F7E90">
      <w:pPr>
        <w:spacing w:line="360" w:lineRule="auto"/>
      </w:pPr>
      <w:proofErr w:type="spellStart"/>
      <w:r w:rsidRPr="00235429">
        <w:t>Udokang</w:t>
      </w:r>
      <w:proofErr w:type="spellEnd"/>
      <w:r w:rsidRPr="00235429">
        <w:t xml:space="preserve">, M. (2020). Organizational Culture within The Walt Disney Company. Available at: </w:t>
      </w:r>
      <w:hyperlink r:id="rId20" w:anchor="_=_" w:history="1">
        <w:r w:rsidRPr="00235429">
          <w:rPr>
            <w:rStyle w:val="Hyperlink"/>
          </w:rPr>
          <w:t>https://www.projectmanagement.com/blog/blogPostingView.cfm?blogPostingID=66932&amp;thisPageURL=/blog-post/66932/Organizational-Culture-within-The-Walt-Disney-Company#_=_</w:t>
        </w:r>
      </w:hyperlink>
      <w:r w:rsidRPr="00235429">
        <w:t xml:space="preserve"> [Accessed 19 Jan. 2022].</w:t>
      </w:r>
    </w:p>
    <w:p w14:paraId="5B025E92" w14:textId="77777777" w:rsidR="00D43E96" w:rsidRDefault="00D43E96"/>
    <w:sectPr w:rsidR="00D43E96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E35A4" w14:textId="77777777" w:rsidR="00887005" w:rsidRDefault="00887005" w:rsidP="005F7E90">
      <w:pPr>
        <w:spacing w:after="0" w:line="240" w:lineRule="auto"/>
      </w:pPr>
      <w:r>
        <w:separator/>
      </w:r>
    </w:p>
  </w:endnote>
  <w:endnote w:type="continuationSeparator" w:id="0">
    <w:p w14:paraId="4E0FE92C" w14:textId="77777777" w:rsidR="00887005" w:rsidRDefault="00887005" w:rsidP="005F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6E59F" w14:textId="77777777" w:rsidR="00887005" w:rsidRDefault="00887005" w:rsidP="005F7E90">
      <w:pPr>
        <w:spacing w:after="0" w:line="240" w:lineRule="auto"/>
      </w:pPr>
      <w:r>
        <w:separator/>
      </w:r>
    </w:p>
  </w:footnote>
  <w:footnote w:type="continuationSeparator" w:id="0">
    <w:p w14:paraId="6C44A99E" w14:textId="77777777" w:rsidR="00887005" w:rsidRDefault="00887005" w:rsidP="005F7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98F6F" w14:textId="77777777" w:rsidR="005F7E90" w:rsidRPr="006D7678" w:rsidRDefault="005F7E90" w:rsidP="005F7E90">
    <w:pPr>
      <w:pStyle w:val="Header"/>
      <w:rPr>
        <w:i/>
        <w:iCs/>
      </w:rPr>
    </w:pPr>
    <w:r w:rsidRPr="006D7678">
      <w:rPr>
        <w:i/>
        <w:iCs/>
      </w:rPr>
      <w:t xml:space="preserve">Pavlo Gladkyi                               Student Number: 1918831                          Submission date 25/02/2022                       </w:t>
    </w:r>
  </w:p>
  <w:p w14:paraId="203A23C8" w14:textId="77777777" w:rsidR="005F7E90" w:rsidRDefault="005F7E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90"/>
    <w:rsid w:val="00474133"/>
    <w:rsid w:val="005F7E90"/>
    <w:rsid w:val="00887005"/>
    <w:rsid w:val="00937EFE"/>
    <w:rsid w:val="00AF4053"/>
    <w:rsid w:val="00D4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1F1AF"/>
  <w15:chartTrackingRefBased/>
  <w15:docId w15:val="{734854C1-D67F-4F06-8D51-A9FBB762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E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7E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7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7E90"/>
  </w:style>
  <w:style w:type="paragraph" w:styleId="Footer">
    <w:name w:val="footer"/>
    <w:basedOn w:val="Normal"/>
    <w:link w:val="FooterChar"/>
    <w:uiPriority w:val="99"/>
    <w:unhideWhenUsed/>
    <w:rsid w:val="005F7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7E90"/>
  </w:style>
  <w:style w:type="character" w:styleId="UnresolvedMention">
    <w:name w:val="Unresolved Mention"/>
    <w:basedOn w:val="DefaultParagraphFont"/>
    <w:uiPriority w:val="99"/>
    <w:semiHidden/>
    <w:unhideWhenUsed/>
    <w:rsid w:val="00AF4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learninglab.com/p/pestle-macro-environmental-analysis" TargetMode="External"/><Relationship Id="rId13" Type="http://schemas.openxmlformats.org/officeDocument/2006/relationships/hyperlink" Target="https://smallbusiness.chron.com/internal-external-factors-affect-organization-16641.html" TargetMode="External"/><Relationship Id="rId18" Type="http://schemas.openxmlformats.org/officeDocument/2006/relationships/hyperlink" Target="https://www.youtube.com/watch?v=yKL3ZZs3z8I&amp;t=4s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performancemagazine.org/what-tools-techniques-can-be-used-for-an-external-analysis/" TargetMode="External"/><Relationship Id="rId12" Type="http://schemas.openxmlformats.org/officeDocument/2006/relationships/hyperlink" Target="http://disneycareers.com/en/working-here/culture-diversity/" TargetMode="External"/><Relationship Id="rId17" Type="http://schemas.openxmlformats.org/officeDocument/2006/relationships/hyperlink" Target="https://legalrisk.training/process/internal-and-external-contex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adershipcentre.org.uk/artofchangemaking/theory/cultural-web/" TargetMode="External"/><Relationship Id="rId20" Type="http://schemas.openxmlformats.org/officeDocument/2006/relationships/hyperlink" Target="https://www.projectmanagement.com/blog/blogPostingView.cfm?blogPostingID=66932&amp;thisPageURL=/blog-post/66932/Organizational-Culture-within-The-Walt-Disney-Company" TargetMode="External"/><Relationship Id="rId1" Type="http://schemas.openxmlformats.org/officeDocument/2006/relationships/styles" Target="styles.xml"/><Relationship Id="rId6" Type="http://schemas.openxmlformats.org/officeDocument/2006/relationships/hyperlink" Target="https://web.microsoftstream.com/video/9576fe09-b4c4-4971-ad71-c5efd1b8895a" TargetMode="External"/><Relationship Id="rId11" Type="http://schemas.openxmlformats.org/officeDocument/2006/relationships/hyperlink" Target="https://www.workvivo.com/blog/company-value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bankingrates.com/money/business/how-much-is-disney-worth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ipd.co.uk/knowledge/strategy/organisational-development/pestle-analysis-factsheet" TargetMode="External"/><Relationship Id="rId19" Type="http://schemas.openxmlformats.org/officeDocument/2006/relationships/hyperlink" Target="https://privacy.thewaltdisneycompany.com/en/company-overview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kimandcarrie.com/disney-lingo/" TargetMode="External"/><Relationship Id="rId14" Type="http://schemas.openxmlformats.org/officeDocument/2006/relationships/hyperlink" Target="https://www.history.com/this-day-in-history/walt-disney-company-founde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 Gladkyi</dc:creator>
  <cp:keywords/>
  <dc:description/>
  <cp:lastModifiedBy>Pavlo Gladkyi</cp:lastModifiedBy>
  <cp:revision>6</cp:revision>
  <dcterms:created xsi:type="dcterms:W3CDTF">2022-01-24T11:38:00Z</dcterms:created>
  <dcterms:modified xsi:type="dcterms:W3CDTF">2022-02-18T20:08:00Z</dcterms:modified>
</cp:coreProperties>
</file>