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078DD1" w14:textId="5156C333" w:rsidR="00942301" w:rsidRDefault="00942301">
      <w:pPr>
        <w:jc w:val="center"/>
        <w:rPr>
          <w:b/>
          <w:sz w:val="32"/>
          <w:szCs w:val="32"/>
        </w:rPr>
      </w:pPr>
    </w:p>
    <w:p w14:paraId="53D463BB" w14:textId="32D6246B" w:rsidR="00942301" w:rsidRDefault="00942301" w:rsidP="00942301">
      <w:pPr>
        <w:rPr>
          <w:sz w:val="36"/>
          <w:szCs w:val="36"/>
        </w:rPr>
      </w:pPr>
      <w:r>
        <w:rPr>
          <w:sz w:val="36"/>
          <w:szCs w:val="36"/>
        </w:rPr>
        <w:t xml:space="preserve">Student Name: </w:t>
      </w:r>
      <w:r w:rsidRPr="00942301">
        <w:rPr>
          <w:b/>
          <w:bCs/>
          <w:sz w:val="36"/>
          <w:szCs w:val="36"/>
        </w:rPr>
        <w:t>Paul Ionut Vadan</w:t>
      </w:r>
    </w:p>
    <w:p w14:paraId="1602D607" w14:textId="77777777" w:rsidR="00942301" w:rsidRDefault="00942301" w:rsidP="00942301">
      <w:pPr>
        <w:rPr>
          <w:sz w:val="36"/>
          <w:szCs w:val="36"/>
        </w:rPr>
      </w:pPr>
      <w:r>
        <w:rPr>
          <w:sz w:val="36"/>
          <w:szCs w:val="36"/>
        </w:rPr>
        <w:t xml:space="preserve">Student Number: </w:t>
      </w:r>
      <w:r w:rsidRPr="00942301">
        <w:rPr>
          <w:b/>
          <w:bCs/>
          <w:sz w:val="36"/>
          <w:szCs w:val="36"/>
        </w:rPr>
        <w:t>2018571</w:t>
      </w:r>
    </w:p>
    <w:p w14:paraId="05D97CE6" w14:textId="3C62D6CC" w:rsidR="00942301" w:rsidRDefault="00942301" w:rsidP="00942301">
      <w:pPr>
        <w:rPr>
          <w:sz w:val="36"/>
          <w:szCs w:val="36"/>
        </w:rPr>
      </w:pPr>
      <w:r>
        <w:rPr>
          <w:sz w:val="36"/>
          <w:szCs w:val="36"/>
        </w:rPr>
        <w:t>Module Code</w:t>
      </w:r>
      <w:r w:rsidRPr="00942301">
        <w:rPr>
          <w:b/>
          <w:bCs/>
          <w:sz w:val="36"/>
          <w:szCs w:val="36"/>
        </w:rPr>
        <w:t>: BMSW4005</w:t>
      </w:r>
    </w:p>
    <w:p w14:paraId="0399396F" w14:textId="25E06451" w:rsidR="00942301" w:rsidRDefault="00942301" w:rsidP="00942301">
      <w:pPr>
        <w:rPr>
          <w:sz w:val="36"/>
          <w:szCs w:val="36"/>
        </w:rPr>
      </w:pPr>
      <w:r>
        <w:rPr>
          <w:sz w:val="36"/>
          <w:szCs w:val="36"/>
        </w:rPr>
        <w:t>Lecturer</w:t>
      </w:r>
      <w:r w:rsidRPr="00942301">
        <w:rPr>
          <w:b/>
          <w:bCs/>
          <w:sz w:val="36"/>
          <w:szCs w:val="36"/>
        </w:rPr>
        <w:t xml:space="preserve">: </w:t>
      </w:r>
      <w:proofErr w:type="spellStart"/>
      <w:r w:rsidRPr="00942301">
        <w:rPr>
          <w:b/>
          <w:bCs/>
          <w:sz w:val="36"/>
          <w:szCs w:val="36"/>
        </w:rPr>
        <w:t>Akinseye</w:t>
      </w:r>
      <w:proofErr w:type="spellEnd"/>
      <w:r w:rsidRPr="00942301">
        <w:rPr>
          <w:b/>
          <w:bCs/>
          <w:sz w:val="36"/>
          <w:szCs w:val="36"/>
        </w:rPr>
        <w:t xml:space="preserve"> Aluko</w:t>
      </w:r>
    </w:p>
    <w:p w14:paraId="283CFB71" w14:textId="63DEBE22" w:rsidR="00942301" w:rsidRDefault="00942301" w:rsidP="00942301">
      <w:pPr>
        <w:rPr>
          <w:sz w:val="36"/>
          <w:szCs w:val="36"/>
        </w:rPr>
      </w:pPr>
      <w:r>
        <w:rPr>
          <w:sz w:val="36"/>
          <w:szCs w:val="36"/>
        </w:rPr>
        <w:t xml:space="preserve">Module Title: </w:t>
      </w:r>
      <w:r w:rsidRPr="00942301">
        <w:rPr>
          <w:b/>
          <w:bCs/>
          <w:sz w:val="36"/>
          <w:szCs w:val="36"/>
        </w:rPr>
        <w:t>Professional Career Development</w:t>
      </w:r>
    </w:p>
    <w:p w14:paraId="479F917B" w14:textId="4686E6A8" w:rsidR="00942301" w:rsidRDefault="00942301">
      <w:pPr>
        <w:rPr>
          <w:b/>
          <w:sz w:val="32"/>
          <w:szCs w:val="32"/>
        </w:rPr>
      </w:pPr>
    </w:p>
    <w:p w14:paraId="02960BFE" w14:textId="77777777" w:rsidR="00213FAA" w:rsidRDefault="00213FAA">
      <w:pPr>
        <w:jc w:val="center"/>
        <w:rPr>
          <w:b/>
          <w:sz w:val="32"/>
          <w:szCs w:val="32"/>
        </w:rPr>
      </w:pPr>
    </w:p>
    <w:p w14:paraId="28D86B83" w14:textId="77777777" w:rsidR="00213FAA" w:rsidRDefault="00213FAA">
      <w:pPr>
        <w:jc w:val="center"/>
        <w:rPr>
          <w:b/>
          <w:sz w:val="32"/>
          <w:szCs w:val="32"/>
        </w:rPr>
      </w:pPr>
    </w:p>
    <w:p w14:paraId="11A1393D" w14:textId="77777777" w:rsidR="00213FAA" w:rsidRDefault="00213FAA">
      <w:pPr>
        <w:jc w:val="center"/>
        <w:rPr>
          <w:b/>
          <w:sz w:val="32"/>
          <w:szCs w:val="32"/>
        </w:rPr>
      </w:pPr>
    </w:p>
    <w:p w14:paraId="711D98EC" w14:textId="77777777" w:rsidR="00213FAA" w:rsidRDefault="00213FAA">
      <w:pPr>
        <w:jc w:val="center"/>
        <w:rPr>
          <w:b/>
          <w:sz w:val="32"/>
          <w:szCs w:val="32"/>
        </w:rPr>
      </w:pPr>
    </w:p>
    <w:p w14:paraId="178085AE" w14:textId="77777777" w:rsidR="00213FAA" w:rsidRDefault="00213FAA">
      <w:pPr>
        <w:jc w:val="center"/>
        <w:rPr>
          <w:b/>
          <w:sz w:val="32"/>
          <w:szCs w:val="32"/>
        </w:rPr>
      </w:pPr>
    </w:p>
    <w:p w14:paraId="38952613" w14:textId="77777777" w:rsidR="00213FAA" w:rsidRDefault="00213FAA">
      <w:pPr>
        <w:jc w:val="center"/>
        <w:rPr>
          <w:b/>
          <w:sz w:val="32"/>
          <w:szCs w:val="32"/>
        </w:rPr>
      </w:pPr>
    </w:p>
    <w:p w14:paraId="1B72C69B" w14:textId="77777777" w:rsidR="00942301" w:rsidRDefault="00942301">
      <w:pPr>
        <w:jc w:val="center"/>
        <w:rPr>
          <w:b/>
          <w:sz w:val="32"/>
          <w:szCs w:val="32"/>
        </w:rPr>
      </w:pPr>
    </w:p>
    <w:p w14:paraId="4F6C82CB" w14:textId="77777777" w:rsidR="00942301" w:rsidRDefault="00942301">
      <w:pPr>
        <w:jc w:val="center"/>
        <w:rPr>
          <w:b/>
          <w:sz w:val="32"/>
          <w:szCs w:val="32"/>
        </w:rPr>
      </w:pPr>
    </w:p>
    <w:p w14:paraId="5F8709A8" w14:textId="77777777" w:rsidR="00942301" w:rsidRDefault="00942301">
      <w:pPr>
        <w:jc w:val="center"/>
        <w:rPr>
          <w:b/>
          <w:sz w:val="32"/>
          <w:szCs w:val="32"/>
        </w:rPr>
      </w:pPr>
    </w:p>
    <w:p w14:paraId="0B5BC456" w14:textId="77777777" w:rsidR="00942301" w:rsidRDefault="00942301">
      <w:pPr>
        <w:jc w:val="center"/>
        <w:rPr>
          <w:b/>
          <w:sz w:val="32"/>
          <w:szCs w:val="32"/>
        </w:rPr>
      </w:pPr>
    </w:p>
    <w:p w14:paraId="74CABF78" w14:textId="77777777" w:rsidR="00942301" w:rsidRDefault="00942301">
      <w:pPr>
        <w:jc w:val="center"/>
        <w:rPr>
          <w:b/>
          <w:sz w:val="32"/>
          <w:szCs w:val="32"/>
        </w:rPr>
      </w:pPr>
    </w:p>
    <w:p w14:paraId="6E15F591" w14:textId="77777777" w:rsidR="00942301" w:rsidRDefault="00942301">
      <w:pPr>
        <w:jc w:val="center"/>
        <w:rPr>
          <w:b/>
          <w:sz w:val="32"/>
          <w:szCs w:val="32"/>
        </w:rPr>
      </w:pPr>
    </w:p>
    <w:p w14:paraId="0B86FAF2" w14:textId="77777777" w:rsidR="00942301" w:rsidRDefault="00942301">
      <w:pPr>
        <w:jc w:val="center"/>
        <w:rPr>
          <w:b/>
          <w:sz w:val="32"/>
          <w:szCs w:val="32"/>
        </w:rPr>
      </w:pPr>
    </w:p>
    <w:p w14:paraId="783608DA" w14:textId="77777777" w:rsidR="00942301" w:rsidRDefault="00942301">
      <w:pPr>
        <w:jc w:val="center"/>
        <w:rPr>
          <w:b/>
          <w:sz w:val="32"/>
          <w:szCs w:val="32"/>
        </w:rPr>
      </w:pPr>
    </w:p>
    <w:p w14:paraId="013B584A" w14:textId="77777777" w:rsidR="00942301" w:rsidRDefault="00942301">
      <w:pPr>
        <w:jc w:val="center"/>
        <w:rPr>
          <w:b/>
          <w:sz w:val="32"/>
          <w:szCs w:val="32"/>
        </w:rPr>
      </w:pPr>
    </w:p>
    <w:p w14:paraId="4CE273C7" w14:textId="4BFE98DE" w:rsidR="00213FAA" w:rsidRDefault="00F86E1D">
      <w:pPr>
        <w:jc w:val="center"/>
        <w:rPr>
          <w:b/>
          <w:sz w:val="32"/>
          <w:szCs w:val="32"/>
        </w:rPr>
      </w:pPr>
      <w:r>
        <w:rPr>
          <w:b/>
          <w:sz w:val="32"/>
          <w:szCs w:val="32"/>
        </w:rPr>
        <w:t>PROFESSIONAL CAREER DEVELOPMENT</w:t>
      </w:r>
    </w:p>
    <w:p w14:paraId="2AE458F8" w14:textId="5331C811" w:rsidR="00213FAA" w:rsidRPr="00942301" w:rsidRDefault="00F86E1D" w:rsidP="00942301">
      <w:pPr>
        <w:rPr>
          <w:bCs/>
        </w:rPr>
      </w:pPr>
      <w:r>
        <w:br w:type="page"/>
      </w:r>
    </w:p>
    <w:bookmarkStart w:id="0" w:name="_845hsoj6hn23" w:colFirst="0" w:colLast="0" w:displacedByCustomXml="next"/>
    <w:bookmarkEnd w:id="0" w:displacedByCustomXml="next"/>
    <w:sdt>
      <w:sdtPr>
        <w:rPr>
          <w:rFonts w:ascii="Times New Roman" w:eastAsia="Times New Roman" w:hAnsi="Times New Roman" w:cs="Times New Roman"/>
          <w:color w:val="auto"/>
          <w:sz w:val="24"/>
          <w:szCs w:val="24"/>
          <w:lang w:val="en"/>
        </w:rPr>
        <w:id w:val="-450638102"/>
        <w:docPartObj>
          <w:docPartGallery w:val="Table of Contents"/>
          <w:docPartUnique/>
        </w:docPartObj>
      </w:sdtPr>
      <w:sdtEndPr>
        <w:rPr>
          <w:b/>
          <w:bCs/>
          <w:noProof/>
        </w:rPr>
      </w:sdtEndPr>
      <w:sdtContent>
        <w:p w14:paraId="1535FC3C" w14:textId="77777777" w:rsidR="000B6491" w:rsidRDefault="000B6491">
          <w:pPr>
            <w:pStyle w:val="TOCHeading"/>
          </w:pPr>
          <w:r>
            <w:t>Table of Contents</w:t>
          </w:r>
        </w:p>
        <w:p w14:paraId="06E4388D" w14:textId="579DF86D" w:rsidR="003C023F" w:rsidRDefault="000B6491">
          <w:pPr>
            <w:pStyle w:val="TOC1"/>
            <w:tabs>
              <w:tab w:val="right" w:pos="9350"/>
            </w:tabs>
            <w:rPr>
              <w:rFonts w:asciiTheme="minorHAnsi" w:eastAsiaTheme="minorEastAsia" w:hAnsiTheme="minorHAnsi" w:cstheme="minorBidi"/>
              <w:noProof/>
              <w:sz w:val="22"/>
              <w:szCs w:val="22"/>
              <w:lang w:val="en-GB" w:eastAsia="en-GB"/>
            </w:rPr>
          </w:pPr>
          <w:r>
            <w:fldChar w:fldCharType="begin"/>
          </w:r>
          <w:r>
            <w:instrText xml:space="preserve"> TOC \o "1-3" \h \z \u </w:instrText>
          </w:r>
          <w:r>
            <w:fldChar w:fldCharType="separate"/>
          </w:r>
          <w:hyperlink w:anchor="_Toc92115703" w:history="1">
            <w:r w:rsidR="003C023F" w:rsidRPr="00FD7F9A">
              <w:rPr>
                <w:rStyle w:val="Hyperlink"/>
                <w:noProof/>
              </w:rPr>
              <w:t>Task 2 - Reflective report</w:t>
            </w:r>
            <w:r w:rsidR="003C023F">
              <w:rPr>
                <w:noProof/>
                <w:webHidden/>
              </w:rPr>
              <w:tab/>
            </w:r>
            <w:r w:rsidR="003C023F">
              <w:rPr>
                <w:noProof/>
                <w:webHidden/>
              </w:rPr>
              <w:fldChar w:fldCharType="begin"/>
            </w:r>
            <w:r w:rsidR="003C023F">
              <w:rPr>
                <w:noProof/>
                <w:webHidden/>
              </w:rPr>
              <w:instrText xml:space="preserve"> PAGEREF _Toc92115703 \h </w:instrText>
            </w:r>
            <w:r w:rsidR="003C023F">
              <w:rPr>
                <w:noProof/>
                <w:webHidden/>
              </w:rPr>
            </w:r>
            <w:r w:rsidR="003C023F">
              <w:rPr>
                <w:noProof/>
                <w:webHidden/>
              </w:rPr>
              <w:fldChar w:fldCharType="separate"/>
            </w:r>
            <w:r w:rsidR="003C023F">
              <w:rPr>
                <w:noProof/>
                <w:webHidden/>
              </w:rPr>
              <w:t>4</w:t>
            </w:r>
            <w:r w:rsidR="003C023F">
              <w:rPr>
                <w:noProof/>
                <w:webHidden/>
              </w:rPr>
              <w:fldChar w:fldCharType="end"/>
            </w:r>
          </w:hyperlink>
        </w:p>
        <w:p w14:paraId="7C5A3C82" w14:textId="47DFBED4" w:rsidR="003C023F" w:rsidRDefault="003C023F">
          <w:pPr>
            <w:pStyle w:val="TOC1"/>
            <w:tabs>
              <w:tab w:val="right" w:pos="9350"/>
            </w:tabs>
            <w:rPr>
              <w:rFonts w:asciiTheme="minorHAnsi" w:eastAsiaTheme="minorEastAsia" w:hAnsiTheme="minorHAnsi" w:cstheme="minorBidi"/>
              <w:noProof/>
              <w:sz w:val="22"/>
              <w:szCs w:val="22"/>
              <w:lang w:val="en-GB" w:eastAsia="en-GB"/>
            </w:rPr>
          </w:pPr>
          <w:hyperlink w:anchor="_Toc92115704" w:history="1">
            <w:r w:rsidRPr="00FD7F9A">
              <w:rPr>
                <w:rStyle w:val="Hyperlink"/>
                <w:noProof/>
              </w:rPr>
              <w:t>1. Introduction</w:t>
            </w:r>
            <w:r>
              <w:rPr>
                <w:noProof/>
                <w:webHidden/>
              </w:rPr>
              <w:tab/>
            </w:r>
            <w:r>
              <w:rPr>
                <w:noProof/>
                <w:webHidden/>
              </w:rPr>
              <w:fldChar w:fldCharType="begin"/>
            </w:r>
            <w:r>
              <w:rPr>
                <w:noProof/>
                <w:webHidden/>
              </w:rPr>
              <w:instrText xml:space="preserve"> PAGEREF _Toc92115704 \h </w:instrText>
            </w:r>
            <w:r>
              <w:rPr>
                <w:noProof/>
                <w:webHidden/>
              </w:rPr>
            </w:r>
            <w:r>
              <w:rPr>
                <w:noProof/>
                <w:webHidden/>
              </w:rPr>
              <w:fldChar w:fldCharType="separate"/>
            </w:r>
            <w:r>
              <w:rPr>
                <w:noProof/>
                <w:webHidden/>
              </w:rPr>
              <w:t>5</w:t>
            </w:r>
            <w:r>
              <w:rPr>
                <w:noProof/>
                <w:webHidden/>
              </w:rPr>
              <w:fldChar w:fldCharType="end"/>
            </w:r>
          </w:hyperlink>
        </w:p>
        <w:p w14:paraId="2CD03C68" w14:textId="2787B6C2" w:rsidR="003C023F" w:rsidRDefault="003C023F">
          <w:pPr>
            <w:pStyle w:val="TOC1"/>
            <w:tabs>
              <w:tab w:val="right" w:pos="9350"/>
            </w:tabs>
            <w:rPr>
              <w:rFonts w:asciiTheme="minorHAnsi" w:eastAsiaTheme="minorEastAsia" w:hAnsiTheme="minorHAnsi" w:cstheme="minorBidi"/>
              <w:noProof/>
              <w:sz w:val="22"/>
              <w:szCs w:val="22"/>
              <w:lang w:val="en-GB" w:eastAsia="en-GB"/>
            </w:rPr>
          </w:pPr>
          <w:hyperlink w:anchor="_Toc92115705" w:history="1">
            <w:r w:rsidRPr="00FD7F9A">
              <w:rPr>
                <w:rStyle w:val="Hyperlink"/>
                <w:noProof/>
              </w:rPr>
              <w:t>2. Applying Gibbs reflective model</w:t>
            </w:r>
            <w:r>
              <w:rPr>
                <w:noProof/>
                <w:webHidden/>
              </w:rPr>
              <w:tab/>
            </w:r>
            <w:r>
              <w:rPr>
                <w:noProof/>
                <w:webHidden/>
              </w:rPr>
              <w:fldChar w:fldCharType="begin"/>
            </w:r>
            <w:r>
              <w:rPr>
                <w:noProof/>
                <w:webHidden/>
              </w:rPr>
              <w:instrText xml:space="preserve"> PAGEREF _Toc92115705 \h </w:instrText>
            </w:r>
            <w:r>
              <w:rPr>
                <w:noProof/>
                <w:webHidden/>
              </w:rPr>
            </w:r>
            <w:r>
              <w:rPr>
                <w:noProof/>
                <w:webHidden/>
              </w:rPr>
              <w:fldChar w:fldCharType="separate"/>
            </w:r>
            <w:r>
              <w:rPr>
                <w:noProof/>
                <w:webHidden/>
              </w:rPr>
              <w:t>6</w:t>
            </w:r>
            <w:r>
              <w:rPr>
                <w:noProof/>
                <w:webHidden/>
              </w:rPr>
              <w:fldChar w:fldCharType="end"/>
            </w:r>
          </w:hyperlink>
        </w:p>
        <w:p w14:paraId="4BAA2FC8" w14:textId="4D0955B8" w:rsidR="003C023F" w:rsidRDefault="003C023F">
          <w:pPr>
            <w:pStyle w:val="TOC1"/>
            <w:tabs>
              <w:tab w:val="right" w:pos="9350"/>
            </w:tabs>
            <w:rPr>
              <w:rFonts w:asciiTheme="minorHAnsi" w:eastAsiaTheme="minorEastAsia" w:hAnsiTheme="minorHAnsi" w:cstheme="minorBidi"/>
              <w:noProof/>
              <w:sz w:val="22"/>
              <w:szCs w:val="22"/>
              <w:lang w:val="en-GB" w:eastAsia="en-GB"/>
            </w:rPr>
          </w:pPr>
          <w:hyperlink w:anchor="_Toc92115706" w:history="1">
            <w:r w:rsidRPr="00FD7F9A">
              <w:rPr>
                <w:rStyle w:val="Hyperlink"/>
                <w:noProof/>
              </w:rPr>
              <w:t>3. Reflection on the Recruitment and Selection Process</w:t>
            </w:r>
            <w:r>
              <w:rPr>
                <w:noProof/>
                <w:webHidden/>
              </w:rPr>
              <w:tab/>
            </w:r>
            <w:r>
              <w:rPr>
                <w:noProof/>
                <w:webHidden/>
              </w:rPr>
              <w:fldChar w:fldCharType="begin"/>
            </w:r>
            <w:r>
              <w:rPr>
                <w:noProof/>
                <w:webHidden/>
              </w:rPr>
              <w:instrText xml:space="preserve"> PAGEREF _Toc92115706 \h </w:instrText>
            </w:r>
            <w:r>
              <w:rPr>
                <w:noProof/>
                <w:webHidden/>
              </w:rPr>
            </w:r>
            <w:r>
              <w:rPr>
                <w:noProof/>
                <w:webHidden/>
              </w:rPr>
              <w:fldChar w:fldCharType="separate"/>
            </w:r>
            <w:r>
              <w:rPr>
                <w:noProof/>
                <w:webHidden/>
              </w:rPr>
              <w:t>8</w:t>
            </w:r>
            <w:r>
              <w:rPr>
                <w:noProof/>
                <w:webHidden/>
              </w:rPr>
              <w:fldChar w:fldCharType="end"/>
            </w:r>
          </w:hyperlink>
        </w:p>
        <w:p w14:paraId="5AF7E8DE" w14:textId="5E38E6F2" w:rsidR="003C023F" w:rsidRDefault="003C023F">
          <w:pPr>
            <w:pStyle w:val="TOC1"/>
            <w:tabs>
              <w:tab w:val="right" w:pos="9350"/>
            </w:tabs>
            <w:rPr>
              <w:rFonts w:asciiTheme="minorHAnsi" w:eastAsiaTheme="minorEastAsia" w:hAnsiTheme="minorHAnsi" w:cstheme="minorBidi"/>
              <w:noProof/>
              <w:sz w:val="22"/>
              <w:szCs w:val="22"/>
              <w:lang w:val="en-GB" w:eastAsia="en-GB"/>
            </w:rPr>
          </w:pPr>
          <w:hyperlink w:anchor="_Toc92115707" w:history="1">
            <w:r w:rsidRPr="00FD7F9A">
              <w:rPr>
                <w:rStyle w:val="Hyperlink"/>
                <w:noProof/>
              </w:rPr>
              <w:t>4. SWOT Analysis</w:t>
            </w:r>
            <w:r>
              <w:rPr>
                <w:noProof/>
                <w:webHidden/>
              </w:rPr>
              <w:tab/>
            </w:r>
            <w:r>
              <w:rPr>
                <w:noProof/>
                <w:webHidden/>
              </w:rPr>
              <w:fldChar w:fldCharType="begin"/>
            </w:r>
            <w:r>
              <w:rPr>
                <w:noProof/>
                <w:webHidden/>
              </w:rPr>
              <w:instrText xml:space="preserve"> PAGEREF _Toc92115707 \h </w:instrText>
            </w:r>
            <w:r>
              <w:rPr>
                <w:noProof/>
                <w:webHidden/>
              </w:rPr>
            </w:r>
            <w:r>
              <w:rPr>
                <w:noProof/>
                <w:webHidden/>
              </w:rPr>
              <w:fldChar w:fldCharType="separate"/>
            </w:r>
            <w:r>
              <w:rPr>
                <w:noProof/>
                <w:webHidden/>
              </w:rPr>
              <w:t>10</w:t>
            </w:r>
            <w:r>
              <w:rPr>
                <w:noProof/>
                <w:webHidden/>
              </w:rPr>
              <w:fldChar w:fldCharType="end"/>
            </w:r>
          </w:hyperlink>
        </w:p>
        <w:p w14:paraId="73AD64FC" w14:textId="077A36FD" w:rsidR="003C023F" w:rsidRDefault="003C023F">
          <w:pPr>
            <w:pStyle w:val="TOC2"/>
            <w:tabs>
              <w:tab w:val="right" w:pos="9350"/>
            </w:tabs>
            <w:rPr>
              <w:rFonts w:asciiTheme="minorHAnsi" w:eastAsiaTheme="minorEastAsia" w:hAnsiTheme="minorHAnsi" w:cstheme="minorBidi"/>
              <w:noProof/>
              <w:sz w:val="22"/>
              <w:szCs w:val="22"/>
              <w:lang w:val="en-GB" w:eastAsia="en-GB"/>
            </w:rPr>
          </w:pPr>
          <w:hyperlink w:anchor="_Toc92115708" w:history="1">
            <w:r w:rsidRPr="00FD7F9A">
              <w:rPr>
                <w:rStyle w:val="Hyperlink"/>
                <w:noProof/>
              </w:rPr>
              <w:t>4.1 Skill-gap</w:t>
            </w:r>
            <w:r>
              <w:rPr>
                <w:noProof/>
                <w:webHidden/>
              </w:rPr>
              <w:tab/>
            </w:r>
            <w:r>
              <w:rPr>
                <w:noProof/>
                <w:webHidden/>
              </w:rPr>
              <w:fldChar w:fldCharType="begin"/>
            </w:r>
            <w:r>
              <w:rPr>
                <w:noProof/>
                <w:webHidden/>
              </w:rPr>
              <w:instrText xml:space="preserve"> PAGEREF _Toc92115708 \h </w:instrText>
            </w:r>
            <w:r>
              <w:rPr>
                <w:noProof/>
                <w:webHidden/>
              </w:rPr>
            </w:r>
            <w:r>
              <w:rPr>
                <w:noProof/>
                <w:webHidden/>
              </w:rPr>
              <w:fldChar w:fldCharType="separate"/>
            </w:r>
            <w:r>
              <w:rPr>
                <w:noProof/>
                <w:webHidden/>
              </w:rPr>
              <w:t>11</w:t>
            </w:r>
            <w:r>
              <w:rPr>
                <w:noProof/>
                <w:webHidden/>
              </w:rPr>
              <w:fldChar w:fldCharType="end"/>
            </w:r>
          </w:hyperlink>
        </w:p>
        <w:p w14:paraId="5E081DAB" w14:textId="0E1D65B4" w:rsidR="003C023F" w:rsidRDefault="003C023F">
          <w:pPr>
            <w:pStyle w:val="TOC1"/>
            <w:tabs>
              <w:tab w:val="right" w:pos="9350"/>
            </w:tabs>
            <w:rPr>
              <w:rFonts w:asciiTheme="minorHAnsi" w:eastAsiaTheme="minorEastAsia" w:hAnsiTheme="minorHAnsi" w:cstheme="minorBidi"/>
              <w:noProof/>
              <w:sz w:val="22"/>
              <w:szCs w:val="22"/>
              <w:lang w:val="en-GB" w:eastAsia="en-GB"/>
            </w:rPr>
          </w:pPr>
          <w:hyperlink w:anchor="_Toc92115709" w:history="1">
            <w:r w:rsidRPr="00FD7F9A">
              <w:rPr>
                <w:rStyle w:val="Hyperlink"/>
                <w:noProof/>
              </w:rPr>
              <w:t>5. Career Goals</w:t>
            </w:r>
            <w:r>
              <w:rPr>
                <w:noProof/>
                <w:webHidden/>
              </w:rPr>
              <w:tab/>
            </w:r>
            <w:r>
              <w:rPr>
                <w:noProof/>
                <w:webHidden/>
              </w:rPr>
              <w:fldChar w:fldCharType="begin"/>
            </w:r>
            <w:r>
              <w:rPr>
                <w:noProof/>
                <w:webHidden/>
              </w:rPr>
              <w:instrText xml:space="preserve"> PAGEREF _Toc92115709 \h </w:instrText>
            </w:r>
            <w:r>
              <w:rPr>
                <w:noProof/>
                <w:webHidden/>
              </w:rPr>
            </w:r>
            <w:r>
              <w:rPr>
                <w:noProof/>
                <w:webHidden/>
              </w:rPr>
              <w:fldChar w:fldCharType="separate"/>
            </w:r>
            <w:r>
              <w:rPr>
                <w:noProof/>
                <w:webHidden/>
              </w:rPr>
              <w:t>11</w:t>
            </w:r>
            <w:r>
              <w:rPr>
                <w:noProof/>
                <w:webHidden/>
              </w:rPr>
              <w:fldChar w:fldCharType="end"/>
            </w:r>
          </w:hyperlink>
        </w:p>
        <w:p w14:paraId="7867085A" w14:textId="27D319DF" w:rsidR="003C023F" w:rsidRDefault="003C023F">
          <w:pPr>
            <w:pStyle w:val="TOC1"/>
            <w:tabs>
              <w:tab w:val="right" w:pos="9350"/>
            </w:tabs>
            <w:rPr>
              <w:rFonts w:asciiTheme="minorHAnsi" w:eastAsiaTheme="minorEastAsia" w:hAnsiTheme="minorHAnsi" w:cstheme="minorBidi"/>
              <w:noProof/>
              <w:sz w:val="22"/>
              <w:szCs w:val="22"/>
              <w:lang w:val="en-GB" w:eastAsia="en-GB"/>
            </w:rPr>
          </w:pPr>
          <w:hyperlink w:anchor="_Toc92115710" w:history="1">
            <w:r w:rsidRPr="00FD7F9A">
              <w:rPr>
                <w:rStyle w:val="Hyperlink"/>
                <w:noProof/>
              </w:rPr>
              <w:t>6. Personal Development Plan</w:t>
            </w:r>
            <w:r>
              <w:rPr>
                <w:noProof/>
                <w:webHidden/>
              </w:rPr>
              <w:tab/>
            </w:r>
            <w:r>
              <w:rPr>
                <w:noProof/>
                <w:webHidden/>
              </w:rPr>
              <w:fldChar w:fldCharType="begin"/>
            </w:r>
            <w:r>
              <w:rPr>
                <w:noProof/>
                <w:webHidden/>
              </w:rPr>
              <w:instrText xml:space="preserve"> PAGEREF _Toc92115710 \h </w:instrText>
            </w:r>
            <w:r>
              <w:rPr>
                <w:noProof/>
                <w:webHidden/>
              </w:rPr>
            </w:r>
            <w:r>
              <w:rPr>
                <w:noProof/>
                <w:webHidden/>
              </w:rPr>
              <w:fldChar w:fldCharType="separate"/>
            </w:r>
            <w:r>
              <w:rPr>
                <w:noProof/>
                <w:webHidden/>
              </w:rPr>
              <w:t>12</w:t>
            </w:r>
            <w:r>
              <w:rPr>
                <w:noProof/>
                <w:webHidden/>
              </w:rPr>
              <w:fldChar w:fldCharType="end"/>
            </w:r>
          </w:hyperlink>
        </w:p>
        <w:p w14:paraId="23B85FBB" w14:textId="3EA6B4ED" w:rsidR="003C023F" w:rsidRDefault="003C023F">
          <w:pPr>
            <w:pStyle w:val="TOC1"/>
            <w:tabs>
              <w:tab w:val="right" w:pos="9350"/>
            </w:tabs>
            <w:rPr>
              <w:rFonts w:asciiTheme="minorHAnsi" w:eastAsiaTheme="minorEastAsia" w:hAnsiTheme="minorHAnsi" w:cstheme="minorBidi"/>
              <w:noProof/>
              <w:sz w:val="22"/>
              <w:szCs w:val="22"/>
              <w:lang w:val="en-GB" w:eastAsia="en-GB"/>
            </w:rPr>
          </w:pPr>
          <w:hyperlink w:anchor="_Toc92115711" w:history="1">
            <w:r w:rsidRPr="00FD7F9A">
              <w:rPr>
                <w:rStyle w:val="Hyperlink"/>
                <w:noProof/>
              </w:rPr>
              <w:t>7. Conclusion</w:t>
            </w:r>
            <w:r>
              <w:rPr>
                <w:noProof/>
                <w:webHidden/>
              </w:rPr>
              <w:tab/>
            </w:r>
            <w:r>
              <w:rPr>
                <w:noProof/>
                <w:webHidden/>
              </w:rPr>
              <w:fldChar w:fldCharType="begin"/>
            </w:r>
            <w:r>
              <w:rPr>
                <w:noProof/>
                <w:webHidden/>
              </w:rPr>
              <w:instrText xml:space="preserve"> PAGEREF _Toc92115711 \h </w:instrText>
            </w:r>
            <w:r>
              <w:rPr>
                <w:noProof/>
                <w:webHidden/>
              </w:rPr>
            </w:r>
            <w:r>
              <w:rPr>
                <w:noProof/>
                <w:webHidden/>
              </w:rPr>
              <w:fldChar w:fldCharType="separate"/>
            </w:r>
            <w:r>
              <w:rPr>
                <w:noProof/>
                <w:webHidden/>
              </w:rPr>
              <w:t>13</w:t>
            </w:r>
            <w:r>
              <w:rPr>
                <w:noProof/>
                <w:webHidden/>
              </w:rPr>
              <w:fldChar w:fldCharType="end"/>
            </w:r>
          </w:hyperlink>
        </w:p>
        <w:p w14:paraId="733D464C" w14:textId="2CBDDE24" w:rsidR="003C023F" w:rsidRDefault="003C023F">
          <w:pPr>
            <w:pStyle w:val="TOC1"/>
            <w:tabs>
              <w:tab w:val="right" w:pos="9350"/>
            </w:tabs>
            <w:rPr>
              <w:rFonts w:asciiTheme="minorHAnsi" w:eastAsiaTheme="minorEastAsia" w:hAnsiTheme="minorHAnsi" w:cstheme="minorBidi"/>
              <w:noProof/>
              <w:sz w:val="22"/>
              <w:szCs w:val="22"/>
              <w:lang w:val="en-GB" w:eastAsia="en-GB"/>
            </w:rPr>
          </w:pPr>
          <w:hyperlink w:anchor="_Toc92115712" w:history="1">
            <w:r w:rsidRPr="00FD7F9A">
              <w:rPr>
                <w:rStyle w:val="Hyperlink"/>
                <w:noProof/>
              </w:rPr>
              <w:t>References</w:t>
            </w:r>
            <w:r>
              <w:rPr>
                <w:noProof/>
                <w:webHidden/>
              </w:rPr>
              <w:tab/>
            </w:r>
            <w:r>
              <w:rPr>
                <w:noProof/>
                <w:webHidden/>
              </w:rPr>
              <w:fldChar w:fldCharType="begin"/>
            </w:r>
            <w:r>
              <w:rPr>
                <w:noProof/>
                <w:webHidden/>
              </w:rPr>
              <w:instrText xml:space="preserve"> PAGEREF _Toc92115712 \h </w:instrText>
            </w:r>
            <w:r>
              <w:rPr>
                <w:noProof/>
                <w:webHidden/>
              </w:rPr>
            </w:r>
            <w:r>
              <w:rPr>
                <w:noProof/>
                <w:webHidden/>
              </w:rPr>
              <w:fldChar w:fldCharType="separate"/>
            </w:r>
            <w:r>
              <w:rPr>
                <w:noProof/>
                <w:webHidden/>
              </w:rPr>
              <w:t>14</w:t>
            </w:r>
            <w:r>
              <w:rPr>
                <w:noProof/>
                <w:webHidden/>
              </w:rPr>
              <w:fldChar w:fldCharType="end"/>
            </w:r>
          </w:hyperlink>
        </w:p>
        <w:p w14:paraId="10BEC8C0" w14:textId="7B832924" w:rsidR="003C023F" w:rsidRDefault="003C023F">
          <w:pPr>
            <w:pStyle w:val="TOC2"/>
            <w:tabs>
              <w:tab w:val="right" w:pos="9350"/>
            </w:tabs>
            <w:rPr>
              <w:rFonts w:asciiTheme="minorHAnsi" w:eastAsiaTheme="minorEastAsia" w:hAnsiTheme="minorHAnsi" w:cstheme="minorBidi"/>
              <w:noProof/>
              <w:sz w:val="22"/>
              <w:szCs w:val="22"/>
              <w:lang w:val="en-GB" w:eastAsia="en-GB"/>
            </w:rPr>
          </w:pPr>
          <w:hyperlink w:anchor="_Toc92115713" w:history="1">
            <w:r w:rsidRPr="00FD7F9A">
              <w:rPr>
                <w:rStyle w:val="Hyperlink"/>
                <w:noProof/>
              </w:rPr>
              <w:t>Books and Journals</w:t>
            </w:r>
            <w:r>
              <w:rPr>
                <w:noProof/>
                <w:webHidden/>
              </w:rPr>
              <w:tab/>
            </w:r>
            <w:r>
              <w:rPr>
                <w:noProof/>
                <w:webHidden/>
              </w:rPr>
              <w:fldChar w:fldCharType="begin"/>
            </w:r>
            <w:r>
              <w:rPr>
                <w:noProof/>
                <w:webHidden/>
              </w:rPr>
              <w:instrText xml:space="preserve"> PAGEREF _Toc92115713 \h </w:instrText>
            </w:r>
            <w:r>
              <w:rPr>
                <w:noProof/>
                <w:webHidden/>
              </w:rPr>
            </w:r>
            <w:r>
              <w:rPr>
                <w:noProof/>
                <w:webHidden/>
              </w:rPr>
              <w:fldChar w:fldCharType="separate"/>
            </w:r>
            <w:r>
              <w:rPr>
                <w:noProof/>
                <w:webHidden/>
              </w:rPr>
              <w:t>14</w:t>
            </w:r>
            <w:r>
              <w:rPr>
                <w:noProof/>
                <w:webHidden/>
              </w:rPr>
              <w:fldChar w:fldCharType="end"/>
            </w:r>
          </w:hyperlink>
        </w:p>
        <w:p w14:paraId="02281A09" w14:textId="70BAFA41" w:rsidR="003C023F" w:rsidRDefault="003C023F">
          <w:pPr>
            <w:pStyle w:val="TOC2"/>
            <w:tabs>
              <w:tab w:val="right" w:pos="9350"/>
            </w:tabs>
            <w:rPr>
              <w:rFonts w:asciiTheme="minorHAnsi" w:eastAsiaTheme="minorEastAsia" w:hAnsiTheme="minorHAnsi" w:cstheme="minorBidi"/>
              <w:noProof/>
              <w:sz w:val="22"/>
              <w:szCs w:val="22"/>
              <w:lang w:val="en-GB" w:eastAsia="en-GB"/>
            </w:rPr>
          </w:pPr>
          <w:hyperlink w:anchor="_Toc92115714" w:history="1">
            <w:r w:rsidRPr="00FD7F9A">
              <w:rPr>
                <w:rStyle w:val="Hyperlink"/>
                <w:noProof/>
              </w:rPr>
              <w:t>Webpages</w:t>
            </w:r>
            <w:r>
              <w:rPr>
                <w:noProof/>
                <w:webHidden/>
              </w:rPr>
              <w:tab/>
            </w:r>
            <w:r>
              <w:rPr>
                <w:noProof/>
                <w:webHidden/>
              </w:rPr>
              <w:fldChar w:fldCharType="begin"/>
            </w:r>
            <w:r>
              <w:rPr>
                <w:noProof/>
                <w:webHidden/>
              </w:rPr>
              <w:instrText xml:space="preserve"> PAGEREF _Toc92115714 \h </w:instrText>
            </w:r>
            <w:r>
              <w:rPr>
                <w:noProof/>
                <w:webHidden/>
              </w:rPr>
            </w:r>
            <w:r>
              <w:rPr>
                <w:noProof/>
                <w:webHidden/>
              </w:rPr>
              <w:fldChar w:fldCharType="separate"/>
            </w:r>
            <w:r>
              <w:rPr>
                <w:noProof/>
                <w:webHidden/>
              </w:rPr>
              <w:t>17</w:t>
            </w:r>
            <w:r>
              <w:rPr>
                <w:noProof/>
                <w:webHidden/>
              </w:rPr>
              <w:fldChar w:fldCharType="end"/>
            </w:r>
          </w:hyperlink>
        </w:p>
        <w:p w14:paraId="577B8C28" w14:textId="23B34939" w:rsidR="003C023F" w:rsidRDefault="003C023F">
          <w:pPr>
            <w:pStyle w:val="TOC1"/>
            <w:tabs>
              <w:tab w:val="right" w:pos="9350"/>
            </w:tabs>
            <w:rPr>
              <w:rFonts w:asciiTheme="minorHAnsi" w:eastAsiaTheme="minorEastAsia" w:hAnsiTheme="minorHAnsi" w:cstheme="minorBidi"/>
              <w:noProof/>
              <w:sz w:val="22"/>
              <w:szCs w:val="22"/>
              <w:lang w:val="en-GB" w:eastAsia="en-GB"/>
            </w:rPr>
          </w:pPr>
          <w:hyperlink w:anchor="_Toc92115715" w:history="1">
            <w:r w:rsidRPr="00FD7F9A">
              <w:rPr>
                <w:rStyle w:val="Hyperlink"/>
                <w:noProof/>
              </w:rPr>
              <w:t>Appendices</w:t>
            </w:r>
            <w:r>
              <w:rPr>
                <w:noProof/>
                <w:webHidden/>
              </w:rPr>
              <w:tab/>
            </w:r>
            <w:r>
              <w:rPr>
                <w:noProof/>
                <w:webHidden/>
              </w:rPr>
              <w:fldChar w:fldCharType="begin"/>
            </w:r>
            <w:r>
              <w:rPr>
                <w:noProof/>
                <w:webHidden/>
              </w:rPr>
              <w:instrText xml:space="preserve"> PAGEREF _Toc92115715 \h </w:instrText>
            </w:r>
            <w:r>
              <w:rPr>
                <w:noProof/>
                <w:webHidden/>
              </w:rPr>
            </w:r>
            <w:r>
              <w:rPr>
                <w:noProof/>
                <w:webHidden/>
              </w:rPr>
              <w:fldChar w:fldCharType="separate"/>
            </w:r>
            <w:r>
              <w:rPr>
                <w:noProof/>
                <w:webHidden/>
              </w:rPr>
              <w:t>18</w:t>
            </w:r>
            <w:r>
              <w:rPr>
                <w:noProof/>
                <w:webHidden/>
              </w:rPr>
              <w:fldChar w:fldCharType="end"/>
            </w:r>
          </w:hyperlink>
        </w:p>
        <w:p w14:paraId="39BCBFEA" w14:textId="3316202C" w:rsidR="003C023F" w:rsidRDefault="003C023F">
          <w:pPr>
            <w:pStyle w:val="TOC2"/>
            <w:tabs>
              <w:tab w:val="right" w:pos="9350"/>
            </w:tabs>
            <w:rPr>
              <w:rFonts w:asciiTheme="minorHAnsi" w:eastAsiaTheme="minorEastAsia" w:hAnsiTheme="minorHAnsi" w:cstheme="minorBidi"/>
              <w:noProof/>
              <w:sz w:val="22"/>
              <w:szCs w:val="22"/>
              <w:lang w:val="en-GB" w:eastAsia="en-GB"/>
            </w:rPr>
          </w:pPr>
          <w:hyperlink w:anchor="_Toc92115716" w:history="1">
            <w:r w:rsidRPr="00FD7F9A">
              <w:rPr>
                <w:rStyle w:val="Hyperlink"/>
                <w:noProof/>
              </w:rPr>
              <w:t>Appendix 1</w:t>
            </w:r>
            <w:r>
              <w:rPr>
                <w:noProof/>
                <w:webHidden/>
              </w:rPr>
              <w:tab/>
            </w:r>
            <w:r>
              <w:rPr>
                <w:noProof/>
                <w:webHidden/>
              </w:rPr>
              <w:fldChar w:fldCharType="begin"/>
            </w:r>
            <w:r>
              <w:rPr>
                <w:noProof/>
                <w:webHidden/>
              </w:rPr>
              <w:instrText xml:space="preserve"> PAGEREF _Toc92115716 \h </w:instrText>
            </w:r>
            <w:r>
              <w:rPr>
                <w:noProof/>
                <w:webHidden/>
              </w:rPr>
            </w:r>
            <w:r>
              <w:rPr>
                <w:noProof/>
                <w:webHidden/>
              </w:rPr>
              <w:fldChar w:fldCharType="separate"/>
            </w:r>
            <w:r>
              <w:rPr>
                <w:noProof/>
                <w:webHidden/>
              </w:rPr>
              <w:t>18</w:t>
            </w:r>
            <w:r>
              <w:rPr>
                <w:noProof/>
                <w:webHidden/>
              </w:rPr>
              <w:fldChar w:fldCharType="end"/>
            </w:r>
          </w:hyperlink>
        </w:p>
        <w:p w14:paraId="191B3546" w14:textId="3B0A5B6A" w:rsidR="003C023F" w:rsidRDefault="003C023F">
          <w:pPr>
            <w:pStyle w:val="TOC2"/>
            <w:tabs>
              <w:tab w:val="right" w:pos="9350"/>
            </w:tabs>
            <w:rPr>
              <w:rFonts w:asciiTheme="minorHAnsi" w:eastAsiaTheme="minorEastAsia" w:hAnsiTheme="minorHAnsi" w:cstheme="minorBidi"/>
              <w:noProof/>
              <w:sz w:val="22"/>
              <w:szCs w:val="22"/>
              <w:lang w:val="en-GB" w:eastAsia="en-GB"/>
            </w:rPr>
          </w:pPr>
          <w:hyperlink w:anchor="_Toc92115717" w:history="1">
            <w:r w:rsidRPr="00FD7F9A">
              <w:rPr>
                <w:rStyle w:val="Hyperlink"/>
                <w:noProof/>
              </w:rPr>
              <w:t>Appendix 2</w:t>
            </w:r>
            <w:r>
              <w:rPr>
                <w:noProof/>
                <w:webHidden/>
              </w:rPr>
              <w:tab/>
            </w:r>
            <w:r>
              <w:rPr>
                <w:noProof/>
                <w:webHidden/>
              </w:rPr>
              <w:fldChar w:fldCharType="begin"/>
            </w:r>
            <w:r>
              <w:rPr>
                <w:noProof/>
                <w:webHidden/>
              </w:rPr>
              <w:instrText xml:space="preserve"> PAGEREF _Toc92115717 \h </w:instrText>
            </w:r>
            <w:r>
              <w:rPr>
                <w:noProof/>
                <w:webHidden/>
              </w:rPr>
            </w:r>
            <w:r>
              <w:rPr>
                <w:noProof/>
                <w:webHidden/>
              </w:rPr>
              <w:fldChar w:fldCharType="separate"/>
            </w:r>
            <w:r>
              <w:rPr>
                <w:noProof/>
                <w:webHidden/>
              </w:rPr>
              <w:t>19</w:t>
            </w:r>
            <w:r>
              <w:rPr>
                <w:noProof/>
                <w:webHidden/>
              </w:rPr>
              <w:fldChar w:fldCharType="end"/>
            </w:r>
          </w:hyperlink>
        </w:p>
        <w:p w14:paraId="43D779EC" w14:textId="108D0CAD" w:rsidR="003C023F" w:rsidRDefault="003C023F">
          <w:pPr>
            <w:pStyle w:val="TOC3"/>
            <w:tabs>
              <w:tab w:val="right" w:pos="9350"/>
            </w:tabs>
            <w:rPr>
              <w:noProof/>
            </w:rPr>
          </w:pPr>
          <w:hyperlink w:anchor="_Toc92115718" w:history="1">
            <w:r w:rsidRPr="00FD7F9A">
              <w:rPr>
                <w:rStyle w:val="Hyperlink"/>
                <w:noProof/>
              </w:rPr>
              <w:t>Interview 1</w:t>
            </w:r>
            <w:r>
              <w:rPr>
                <w:noProof/>
                <w:webHidden/>
              </w:rPr>
              <w:tab/>
            </w:r>
            <w:r>
              <w:rPr>
                <w:noProof/>
                <w:webHidden/>
              </w:rPr>
              <w:fldChar w:fldCharType="begin"/>
            </w:r>
            <w:r>
              <w:rPr>
                <w:noProof/>
                <w:webHidden/>
              </w:rPr>
              <w:instrText xml:space="preserve"> PAGEREF _Toc92115718 \h </w:instrText>
            </w:r>
            <w:r>
              <w:rPr>
                <w:noProof/>
                <w:webHidden/>
              </w:rPr>
            </w:r>
            <w:r>
              <w:rPr>
                <w:noProof/>
                <w:webHidden/>
              </w:rPr>
              <w:fldChar w:fldCharType="separate"/>
            </w:r>
            <w:r>
              <w:rPr>
                <w:noProof/>
                <w:webHidden/>
              </w:rPr>
              <w:t>19</w:t>
            </w:r>
            <w:r>
              <w:rPr>
                <w:noProof/>
                <w:webHidden/>
              </w:rPr>
              <w:fldChar w:fldCharType="end"/>
            </w:r>
          </w:hyperlink>
        </w:p>
        <w:p w14:paraId="6B5A4F62" w14:textId="3C6D351E" w:rsidR="00E87E0F" w:rsidRDefault="000B6491">
          <w:pPr>
            <w:rPr>
              <w:b/>
              <w:bCs/>
              <w:noProof/>
            </w:rPr>
          </w:pPr>
          <w:r>
            <w:rPr>
              <w:b/>
              <w:bCs/>
              <w:noProof/>
            </w:rPr>
            <w:fldChar w:fldCharType="end"/>
          </w:r>
        </w:p>
      </w:sdtContent>
    </w:sdt>
    <w:bookmarkStart w:id="1" w:name="_spdgww8irdag" w:colFirst="0" w:colLast="0" w:displacedByCustomXml="prev"/>
    <w:bookmarkEnd w:id="1" w:displacedByCustomXml="prev"/>
    <w:bookmarkStart w:id="2" w:name="_iegws9poo245" w:colFirst="0" w:colLast="0" w:displacedByCustomXml="prev"/>
    <w:bookmarkEnd w:id="2" w:displacedByCustomXml="prev"/>
    <w:bookmarkStart w:id="3" w:name="_43v95inxx5x9" w:colFirst="0" w:colLast="0" w:displacedByCustomXml="prev"/>
    <w:bookmarkEnd w:id="3" w:displacedByCustomXml="prev"/>
    <w:bookmarkStart w:id="4" w:name="_mwqrzpme8q14" w:colFirst="0" w:colLast="0" w:displacedByCustomXml="prev"/>
    <w:bookmarkEnd w:id="4" w:displacedByCustomXml="prev"/>
    <w:bookmarkStart w:id="5" w:name="_za8awm8aq7mq" w:colFirst="0" w:colLast="0" w:displacedByCustomXml="prev"/>
    <w:bookmarkEnd w:id="5" w:displacedByCustomXml="prev"/>
    <w:bookmarkStart w:id="6" w:name="_f1ej81206hsu" w:colFirst="0" w:colLast="0" w:displacedByCustomXml="prev"/>
    <w:bookmarkEnd w:id="6" w:displacedByCustomXml="prev"/>
    <w:bookmarkStart w:id="7" w:name="_zb8tu1adm2wf" w:colFirst="0" w:colLast="0" w:displacedByCustomXml="prev"/>
    <w:bookmarkEnd w:id="7" w:displacedByCustomXml="prev"/>
    <w:bookmarkStart w:id="8" w:name="_ty6k6n28izum" w:colFirst="0" w:colLast="0" w:displacedByCustomXml="prev"/>
    <w:bookmarkEnd w:id="8" w:displacedByCustomXml="prev"/>
    <w:p w14:paraId="687880BD" w14:textId="536F2E91" w:rsidR="00213FAA" w:rsidRPr="00E87E0F" w:rsidRDefault="00F86E1D">
      <w:r>
        <w:br w:type="page"/>
      </w:r>
    </w:p>
    <w:p w14:paraId="71EFC9A5" w14:textId="77777777" w:rsidR="00213FAA" w:rsidRDefault="00F86E1D">
      <w:pPr>
        <w:pStyle w:val="Heading1"/>
      </w:pPr>
      <w:bookmarkStart w:id="9" w:name="_a4cqmsyfe8ry" w:colFirst="0" w:colLast="0"/>
      <w:bookmarkStart w:id="10" w:name="_Toc92115703"/>
      <w:bookmarkEnd w:id="9"/>
      <w:r>
        <w:lastRenderedPageBreak/>
        <w:t xml:space="preserve">Task 2 </w:t>
      </w:r>
      <w:r w:rsidR="000B6491">
        <w:t xml:space="preserve">- </w:t>
      </w:r>
      <w:r>
        <w:t>Reflective report</w:t>
      </w:r>
      <w:bookmarkEnd w:id="10"/>
    </w:p>
    <w:p w14:paraId="1717A9DE" w14:textId="77777777" w:rsidR="00213FAA" w:rsidRDefault="00F86E1D">
      <w:pPr>
        <w:jc w:val="center"/>
        <w:rPr>
          <w:b/>
        </w:rPr>
      </w:pPr>
      <w:r>
        <w:rPr>
          <w:b/>
        </w:rPr>
        <w:t>Executive Summary</w:t>
      </w:r>
    </w:p>
    <w:p w14:paraId="01DC64EC" w14:textId="77777777" w:rsidR="00213FAA" w:rsidRDefault="00F86E1D">
      <w:r>
        <w:t xml:space="preserve">Skill development in a competitive modern job market is highly required for any individual. The recruitment and selection process </w:t>
      </w:r>
      <w:r w:rsidR="000B6491">
        <w:t>are</w:t>
      </w:r>
      <w:r>
        <w:t xml:space="preserve"> one of the most inhibitory responsibilities of an HR manager. The skill development and alignment for the selection process requires extensive simulation and evaluation for improvement. The report will reflect on the previously conducted interview simulation. The report will </w:t>
      </w:r>
      <w:proofErr w:type="spellStart"/>
      <w:r>
        <w:t>analyse</w:t>
      </w:r>
      <w:proofErr w:type="spellEnd"/>
      <w:r>
        <w:t xml:space="preserve"> the strength and weaknesses of the person and will produce a personal professional development plan for further improvement.</w:t>
      </w:r>
      <w:r>
        <w:br w:type="page"/>
      </w:r>
    </w:p>
    <w:p w14:paraId="7F1858D8" w14:textId="77777777" w:rsidR="00213FAA" w:rsidRDefault="00F86E1D">
      <w:pPr>
        <w:pStyle w:val="Heading1"/>
      </w:pPr>
      <w:bookmarkStart w:id="11" w:name="_mqdig9gsezcx" w:colFirst="0" w:colLast="0"/>
      <w:bookmarkStart w:id="12" w:name="_Toc92115704"/>
      <w:bookmarkEnd w:id="11"/>
      <w:r>
        <w:lastRenderedPageBreak/>
        <w:t>1. Introduction</w:t>
      </w:r>
      <w:bookmarkEnd w:id="12"/>
    </w:p>
    <w:p w14:paraId="64154FA1" w14:textId="77777777" w:rsidR="00213FAA" w:rsidRDefault="00F86E1D">
      <w:r>
        <w:t>In today's highly competitive environment, personal development is the only method to improve one's talents. It will assist individuals in efficiently staying informed of their personal abilities' compatibility with current market trends. This reflective report will aid in my understanding of my challenges by including reflecting models that are capable of accurately portraying my experiences. A personal SWOT analysis, on either side, will assist me in identifying my areas of weakness and focusing my efforts there. Finally, this report will include a development strategy for mitigating shortfall areas and potential hazards in properly completing my assigned activities.</w:t>
      </w:r>
    </w:p>
    <w:p w14:paraId="209CB951" w14:textId="77777777" w:rsidR="00213FAA" w:rsidRDefault="00F86E1D">
      <w:pPr>
        <w:pStyle w:val="Heading1"/>
      </w:pPr>
      <w:bookmarkStart w:id="13" w:name="_ahm4bx254d8r" w:colFirst="0" w:colLast="0"/>
      <w:bookmarkEnd w:id="13"/>
      <w:r>
        <w:br w:type="page"/>
      </w:r>
    </w:p>
    <w:p w14:paraId="377E2C7F" w14:textId="02A45339" w:rsidR="00213FAA" w:rsidRDefault="00F86E1D">
      <w:pPr>
        <w:pStyle w:val="Heading1"/>
      </w:pPr>
      <w:bookmarkStart w:id="14" w:name="_dkhthye5xxaz" w:colFirst="0" w:colLast="0"/>
      <w:bookmarkStart w:id="15" w:name="_Toc92115705"/>
      <w:bookmarkEnd w:id="14"/>
      <w:r>
        <w:lastRenderedPageBreak/>
        <w:t>2. Applying Gibbs reflective model</w:t>
      </w:r>
      <w:bookmarkEnd w:id="15"/>
    </w:p>
    <w:p w14:paraId="7E7DD654" w14:textId="77777777" w:rsidR="00213FAA" w:rsidRDefault="00F86E1D">
      <w:r>
        <w:t>Gibbs' model of reflection can expound on my own experiences, which have considerably aided me in identifying my personal abilities (</w:t>
      </w:r>
      <w:proofErr w:type="spellStart"/>
      <w:r>
        <w:t>Adeani</w:t>
      </w:r>
      <w:proofErr w:type="spellEnd"/>
      <w:r>
        <w:t xml:space="preserve">, </w:t>
      </w:r>
      <w:r>
        <w:rPr>
          <w:i/>
        </w:rPr>
        <w:t xml:space="preserve">et al. </w:t>
      </w:r>
      <w:r>
        <w:t xml:space="preserve">2020). It consists of six steps that can help me understand my strengths and weaknesses in both an </w:t>
      </w:r>
      <w:proofErr w:type="spellStart"/>
      <w:r>
        <w:t>organisational</w:t>
      </w:r>
      <w:proofErr w:type="spellEnd"/>
      <w:r>
        <w:t xml:space="preserve"> as well as competitive academic setting. These steps are represented below:</w:t>
      </w:r>
    </w:p>
    <w:p w14:paraId="3C945EAF" w14:textId="77777777" w:rsidR="00213FAA" w:rsidRDefault="00F86E1D">
      <w:r>
        <w:rPr>
          <w:b/>
        </w:rPr>
        <w:t xml:space="preserve">Experience description: </w:t>
      </w:r>
      <w:r>
        <w:t xml:space="preserve">I have been assigned a group project that I will have to complete with the help of 10 other people. Because our mentors mostly established the group, I am unfamiliar with the group members. I was not conscious of their knowledge in a timely manner. As a result, I have completed the first step in establishing an effective interaction process with my team members so that I may maximize my competitive strength. To have effective group assignments, you'll need to be able to work well with others. On the other hand, I must point out that our project was submitted after the mentor had set us deadlines, and as a result, we ran into </w:t>
      </w:r>
      <w:proofErr w:type="gramStart"/>
      <w:r>
        <w:t>a number of</w:t>
      </w:r>
      <w:proofErr w:type="gramEnd"/>
      <w:r>
        <w:t xml:space="preserve"> issues in completing our project. During that </w:t>
      </w:r>
      <w:r w:rsidR="000B6491">
        <w:t>time,</w:t>
      </w:r>
      <w:r>
        <w:t xml:space="preserve"> I felt that my communication skill was good enough for communicating with other members. I also have good teamwork skills, but my </w:t>
      </w:r>
      <w:r w:rsidR="000B6491">
        <w:t>decision-making</w:t>
      </w:r>
      <w:r>
        <w:t xml:space="preserve"> skills, time management, and multitasking skills are not good enough. During the role play of the interview </w:t>
      </w:r>
      <w:proofErr w:type="gramStart"/>
      <w:r>
        <w:t>session</w:t>
      </w:r>
      <w:proofErr w:type="gramEnd"/>
      <w:r>
        <w:t xml:space="preserve"> I also determined that my communication ability is good but decision making and time management is poor.</w:t>
      </w:r>
    </w:p>
    <w:p w14:paraId="23013751" w14:textId="77777777" w:rsidR="00213FAA" w:rsidRDefault="00F86E1D">
      <w:r>
        <w:rPr>
          <w:b/>
        </w:rPr>
        <w:t>Thoughts and feelings on the experience:</w:t>
      </w:r>
      <w:r>
        <w:t xml:space="preserve"> The group project has successfully helped me </w:t>
      </w:r>
      <w:proofErr w:type="spellStart"/>
      <w:r>
        <w:t>realise</w:t>
      </w:r>
      <w:proofErr w:type="spellEnd"/>
      <w:r>
        <w:t xml:space="preserve"> numerous aspects of employable abilities. I was quite apprehensive about starting the assignment since I am unable to </w:t>
      </w:r>
      <w:proofErr w:type="spellStart"/>
      <w:r>
        <w:t>recognise</w:t>
      </w:r>
      <w:proofErr w:type="spellEnd"/>
      <w:r>
        <w:t xml:space="preserve"> those members. After finishing the work, I </w:t>
      </w:r>
      <w:proofErr w:type="spellStart"/>
      <w:r>
        <w:t>realised</w:t>
      </w:r>
      <w:proofErr w:type="spellEnd"/>
      <w:r>
        <w:t xml:space="preserve"> that I am more than capable of establishing a productive connection with each team member. On the other hand, it should be noted that when I was unable to complete my assigned tasks on time, I grew quite angry with the failing process. During that group task, there are many problems that arise for </w:t>
      </w:r>
      <w:r>
        <w:lastRenderedPageBreak/>
        <w:t>completing the task within time (</w:t>
      </w:r>
      <w:proofErr w:type="spellStart"/>
      <w:r>
        <w:t>Sekarwinahyu</w:t>
      </w:r>
      <w:proofErr w:type="spellEnd"/>
      <w:r>
        <w:t xml:space="preserve">, </w:t>
      </w:r>
      <w:r>
        <w:rPr>
          <w:i/>
        </w:rPr>
        <w:t xml:space="preserve">et al. </w:t>
      </w:r>
      <w:r>
        <w:t xml:space="preserve">2019). Whenever I feel that I am not able to make appropriate decisions for solving problems by which we can finish the entire task within time. A marketing manager needs to have all these skills. During the interview session for the marketing manager, I also realized that to get this job I need to develop my </w:t>
      </w:r>
      <w:proofErr w:type="gramStart"/>
      <w:r>
        <w:t>decision making</w:t>
      </w:r>
      <w:proofErr w:type="gramEnd"/>
      <w:r>
        <w:t xml:space="preserve"> ability along with time management skills. My communication ability and teamwork skill </w:t>
      </w:r>
      <w:proofErr w:type="gramStart"/>
      <w:r>
        <w:t>is</w:t>
      </w:r>
      <w:proofErr w:type="gramEnd"/>
      <w:r>
        <w:t xml:space="preserve"> good enough for taking responsibility as a marketing manager. </w:t>
      </w:r>
    </w:p>
    <w:p w14:paraId="00B3ECCE" w14:textId="77777777" w:rsidR="00213FAA" w:rsidRDefault="00F86E1D">
      <w:r>
        <w:rPr>
          <w:b/>
        </w:rPr>
        <w:t xml:space="preserve">Evaluation of the experience: </w:t>
      </w:r>
      <w:r>
        <w:t>This section of the Gibbs reflective model puts into perspective both positive and negative events. It also specifies certain regions that require more awareness and should be greatly improved with the assistance of huge attention (</w:t>
      </w:r>
      <w:proofErr w:type="spellStart"/>
      <w:r>
        <w:t>Tawanwongsri</w:t>
      </w:r>
      <w:proofErr w:type="spellEnd"/>
      <w:r>
        <w:t xml:space="preserve"> and </w:t>
      </w:r>
      <w:proofErr w:type="spellStart"/>
      <w:r>
        <w:t>Phenwan</w:t>
      </w:r>
      <w:proofErr w:type="spellEnd"/>
      <w:r>
        <w:t xml:space="preserve">, 2019). After </w:t>
      </w:r>
      <w:proofErr w:type="spellStart"/>
      <w:r>
        <w:t>analysing</w:t>
      </w:r>
      <w:proofErr w:type="spellEnd"/>
      <w:r>
        <w:t xml:space="preserve"> the experiences from many perspectives, it was discovered that the collaboration process is extremely efficient in nature, and I was able to develop an excellent partnership with my team members as well as a respectful behavior toward myself. I should remark that my assignment strategic planning was extremely powerful, but my workflow was not dispersed correctly on the premise of our allotted time.</w:t>
      </w:r>
    </w:p>
    <w:p w14:paraId="11904E2A" w14:textId="77777777" w:rsidR="00213FAA" w:rsidRDefault="00F86E1D">
      <w:r>
        <w:rPr>
          <w:b/>
        </w:rPr>
        <w:t xml:space="preserve">Analysis of experience: </w:t>
      </w:r>
      <w:r>
        <w:t xml:space="preserve">This technique </w:t>
      </w:r>
      <w:proofErr w:type="gramStart"/>
      <w:r>
        <w:t>is capable of examining</w:t>
      </w:r>
      <w:proofErr w:type="gramEnd"/>
      <w:r>
        <w:t xml:space="preserve"> each stage that I witnessed while successfully completing my group work. While working within such a time frame, I first developed an effective relationship that will assist them in maintaining </w:t>
      </w:r>
      <w:proofErr w:type="gramStart"/>
      <w:r>
        <w:t>an</w:t>
      </w:r>
      <w:proofErr w:type="gramEnd"/>
      <w:r>
        <w:t xml:space="preserve"> unique working atmosphere in which there will be no substantial risk of causing disputes among the kids. It has allowed members to work together and achieve their personal goals via the completion of the project in a unique way. As per Dhaliwal, </w:t>
      </w:r>
      <w:r>
        <w:rPr>
          <w:i/>
        </w:rPr>
        <w:t>et al.</w:t>
      </w:r>
      <w:r>
        <w:t xml:space="preserve"> (2018), following this stage of Gibbs model I can understand that within a </w:t>
      </w:r>
      <w:r w:rsidR="000B6491">
        <w:t>team different team member</w:t>
      </w:r>
      <w:r>
        <w:t xml:space="preserve"> have expertise in different working areas, hence we need to allocate them in their comfortable area. I </w:t>
      </w:r>
      <w:proofErr w:type="gramStart"/>
      <w:r>
        <w:t>have the ability to</w:t>
      </w:r>
      <w:proofErr w:type="gramEnd"/>
      <w:r>
        <w:t xml:space="preserve"> work with teamwork and communication skills, hence it is best for me to take responsibility to communicate with others </w:t>
      </w:r>
      <w:r>
        <w:lastRenderedPageBreak/>
        <w:t xml:space="preserve">through my supportiveness. After completing the role play in the interview session for marketing manager </w:t>
      </w:r>
      <w:proofErr w:type="gramStart"/>
      <w:r>
        <w:t>it is clear that I</w:t>
      </w:r>
      <w:proofErr w:type="gramEnd"/>
      <w:r>
        <w:t xml:space="preserve"> need to improve my time management and </w:t>
      </w:r>
      <w:r w:rsidR="000B6491">
        <w:t>decision-making</w:t>
      </w:r>
      <w:r>
        <w:t xml:space="preserve"> skills, multitasking skills as well.</w:t>
      </w:r>
    </w:p>
    <w:p w14:paraId="681364FE" w14:textId="008D8BFD" w:rsidR="00213FAA" w:rsidRDefault="00F86E1D">
      <w:r>
        <w:rPr>
          <w:b/>
        </w:rPr>
        <w:t xml:space="preserve">Conclusion: </w:t>
      </w:r>
      <w:r>
        <w:t xml:space="preserve"> In the conclusion stage, it can be concluded from the analysis of my personal skills through Gibbs reflective model that I have good communication skill, and teamwork skill, but there are some skills are need to </w:t>
      </w:r>
      <w:proofErr w:type="gramStart"/>
      <w:r>
        <w:t>developed</w:t>
      </w:r>
      <w:proofErr w:type="gramEnd"/>
      <w:r>
        <w:t xml:space="preserve"> for obtaining the job role of marketing manager that was clear to me after playing the role of interviewer and interviewee. My time management skill, decision making skill </w:t>
      </w:r>
      <w:proofErr w:type="gramStart"/>
      <w:r>
        <w:t>and also</w:t>
      </w:r>
      <w:proofErr w:type="gramEnd"/>
      <w:r>
        <w:t xml:space="preserve"> the multi-tasking skills are not good enough, hence those skills need to be developed through appropriate action plans by setting personal goals to acquire the desired job role of marketing manager.</w:t>
      </w:r>
    </w:p>
    <w:p w14:paraId="4B165168" w14:textId="77777777" w:rsidR="00213FAA" w:rsidRDefault="00213FAA"/>
    <w:p w14:paraId="323DDEF2" w14:textId="20DBF2AE" w:rsidR="00213FAA" w:rsidRDefault="00F86E1D">
      <w:r>
        <w:rPr>
          <w:b/>
        </w:rPr>
        <w:t xml:space="preserve">Action plan: </w:t>
      </w:r>
      <w:r>
        <w:t xml:space="preserve">After reflecting on my previous experiences working on a collaborative project, I have </w:t>
      </w:r>
      <w:proofErr w:type="spellStart"/>
      <w:r>
        <w:t>realised</w:t>
      </w:r>
      <w:proofErr w:type="spellEnd"/>
      <w:r>
        <w:t xml:space="preserve"> that time management is critical to complete the task within the deadline. My time management, decision-making, and multitasking abilities are all very poor, since I am unable to efficiently manage my work according to the requirements of the assignments. As a result, I need to increase my focus on keeping track of time. In addition, I must </w:t>
      </w:r>
      <w:r w:rsidR="0002246B">
        <w:t>emphasize</w:t>
      </w:r>
      <w:r>
        <w:t xml:space="preserve"> that I must improve my focus in order to develop a strong research talent so that I may successfully impose some actual evidence to back my depictions of the issue. The roleplay in the interview session also made it clear for me to develop such skills for acquiring the job role of marketing manager. I need to take </w:t>
      </w:r>
      <w:r w:rsidR="000B6491">
        <w:t>guidance from</w:t>
      </w:r>
      <w:r>
        <w:t xml:space="preserve"> experts for further improvement of these skills.</w:t>
      </w:r>
    </w:p>
    <w:p w14:paraId="0A9EAD6E" w14:textId="77777777" w:rsidR="00213FAA" w:rsidRDefault="00F86E1D">
      <w:pPr>
        <w:pStyle w:val="Heading1"/>
      </w:pPr>
      <w:bookmarkStart w:id="16" w:name="_aay6c4q9kuab" w:colFirst="0" w:colLast="0"/>
      <w:bookmarkStart w:id="17" w:name="_Toc92115706"/>
      <w:bookmarkEnd w:id="16"/>
      <w:r>
        <w:t>3. Reflection on the Recruitment and Selection Process</w:t>
      </w:r>
      <w:bookmarkEnd w:id="17"/>
    </w:p>
    <w:p w14:paraId="046FFB54" w14:textId="77777777" w:rsidR="00213FAA" w:rsidRDefault="00F86E1D">
      <w:r>
        <w:t xml:space="preserve">The selection and recruitment process </w:t>
      </w:r>
      <w:proofErr w:type="gramStart"/>
      <w:r>
        <w:t>is</w:t>
      </w:r>
      <w:proofErr w:type="gramEnd"/>
      <w:r>
        <w:t xml:space="preserve"> evaluated to be a potential process that can hire profitable employees in Ocado. The interview is segmented into two steps. The first interview is about the </w:t>
      </w:r>
      <w:r>
        <w:lastRenderedPageBreak/>
        <w:t xml:space="preserve">HR manager asking the candidate about the reason for joining and seeking employment in Ocado. The second interview is about the candidate asking joining and operational details to the HR manager to </w:t>
      </w:r>
      <w:proofErr w:type="spellStart"/>
      <w:r>
        <w:t>conceptualise</w:t>
      </w:r>
      <w:proofErr w:type="spellEnd"/>
      <w:r>
        <w:t xml:space="preserve"> the internal operational details of the company </w:t>
      </w:r>
      <w:r>
        <w:rPr>
          <w:color w:val="222222"/>
        </w:rPr>
        <w:t>(Osman and Warner, 2020)</w:t>
      </w:r>
      <w:r>
        <w:t xml:space="preserve">. </w:t>
      </w:r>
    </w:p>
    <w:p w14:paraId="570978FE" w14:textId="77777777" w:rsidR="00213FAA" w:rsidRDefault="00F86E1D">
      <w:r>
        <w:t xml:space="preserve">The interview is </w:t>
      </w:r>
      <w:proofErr w:type="gramStart"/>
      <w:r>
        <w:t>pretty comprehensive</w:t>
      </w:r>
      <w:proofErr w:type="gramEnd"/>
      <w:r>
        <w:t xml:space="preserve"> and extensive where the HR manager asks the interviewee about the role of marketing manager and how to allocate his/her present skills with the operational flow of the company. The HR manager has devised this question to understand the perspective of the candidate in terms of understanding the compatibility of the mindset of the interviewee with the marketing manager position. The HR manager has asked the interviewee about the uniqueness of Ocado and how the internal operation can reflect the unique stand of the company. </w:t>
      </w:r>
      <w:r>
        <w:rPr>
          <w:color w:val="222222"/>
        </w:rPr>
        <w:t>According to Saunders (2020), t</w:t>
      </w:r>
      <w:r>
        <w:t xml:space="preserve">his is devised to clear out the moral approach and stand of the candidate that can be used as an ethical strength in Ocado marketing campaigns. </w:t>
      </w:r>
    </w:p>
    <w:p w14:paraId="217379F3" w14:textId="77777777" w:rsidR="00213FAA" w:rsidRDefault="00F86E1D">
      <w:r>
        <w:t xml:space="preserve">The second interview is where the candidate asked some questions to the HR manager about the details of the administration, order of chain and details of the operations in Ocado </w:t>
      </w:r>
      <w:r>
        <w:rPr>
          <w:color w:val="222222"/>
        </w:rPr>
        <w:t>(Ghiselli and Almanza, 2021, p. 897)</w:t>
      </w:r>
      <w:r>
        <w:t xml:space="preserve">. The interview is focused to gather relevant and introductory information about the marketing manager role in the company. This interview has also disclosed information about the required IT skills for the position. </w:t>
      </w:r>
      <w:r>
        <w:rPr>
          <w:color w:val="222222"/>
        </w:rPr>
        <w:t xml:space="preserve">According to Karlberg and </w:t>
      </w:r>
      <w:proofErr w:type="spellStart"/>
      <w:r>
        <w:rPr>
          <w:color w:val="222222"/>
        </w:rPr>
        <w:t>Bezzina</w:t>
      </w:r>
      <w:proofErr w:type="spellEnd"/>
      <w:r>
        <w:rPr>
          <w:color w:val="222222"/>
        </w:rPr>
        <w:t xml:space="preserve"> (2020, p. 10), t</w:t>
      </w:r>
      <w:r>
        <w:t xml:space="preserve">he candidate has asked some questions about how he/she can be entrusted with marketing roles immediately which has eventually disclosed the confusion of the candidate that he/she is not experienced with marketing manager position before. This also disclosed the authenticity and transparency of the candidate </w:t>
      </w:r>
      <w:r>
        <w:rPr>
          <w:color w:val="222222"/>
        </w:rPr>
        <w:t xml:space="preserve">(Farrell and </w:t>
      </w:r>
      <w:proofErr w:type="spellStart"/>
      <w:r>
        <w:rPr>
          <w:color w:val="222222"/>
        </w:rPr>
        <w:t>Macapinlac</w:t>
      </w:r>
      <w:proofErr w:type="spellEnd"/>
      <w:r>
        <w:rPr>
          <w:color w:val="222222"/>
        </w:rPr>
        <w:t>, 2021)</w:t>
      </w:r>
      <w:r>
        <w:t xml:space="preserve">. The job description section is devised in a way so that it delivers all information about the required skills, roles, responsibilities and accountabilities in the document </w:t>
      </w:r>
      <w:r>
        <w:rPr>
          <w:color w:val="222222"/>
        </w:rPr>
        <w:t xml:space="preserve">(Nelson </w:t>
      </w:r>
      <w:r>
        <w:rPr>
          <w:i/>
          <w:color w:val="222222"/>
        </w:rPr>
        <w:t xml:space="preserve">et al., </w:t>
      </w:r>
      <w:r>
        <w:rPr>
          <w:color w:val="222222"/>
        </w:rPr>
        <w:t>2020)</w:t>
      </w:r>
      <w:r>
        <w:t xml:space="preserve">. The entire module of the interview </w:t>
      </w:r>
      <w:r>
        <w:lastRenderedPageBreak/>
        <w:t xml:space="preserve">simulation lacks time management and specific question delivery skills. The interviewer requires more precise question delivery to encompass only relevant information </w:t>
      </w:r>
      <w:r>
        <w:rPr>
          <w:color w:val="222222"/>
        </w:rPr>
        <w:t xml:space="preserve">(Tack </w:t>
      </w:r>
      <w:r>
        <w:rPr>
          <w:i/>
          <w:color w:val="222222"/>
        </w:rPr>
        <w:t xml:space="preserve">et al., </w:t>
      </w:r>
      <w:r>
        <w:rPr>
          <w:color w:val="222222"/>
        </w:rPr>
        <w:t>2021, p. 51)</w:t>
      </w:r>
      <w:r>
        <w:t xml:space="preserve">. </w:t>
      </w:r>
    </w:p>
    <w:p w14:paraId="661A124D" w14:textId="77777777" w:rsidR="00213FAA" w:rsidRDefault="00F86E1D">
      <w:pPr>
        <w:pStyle w:val="Heading1"/>
      </w:pPr>
      <w:bookmarkStart w:id="18" w:name="_am951wcuq8xx" w:colFirst="0" w:colLast="0"/>
      <w:bookmarkStart w:id="19" w:name="_Toc92115707"/>
      <w:bookmarkEnd w:id="18"/>
      <w:r>
        <w:t>4. SWOT Analysis</w:t>
      </w:r>
      <w:bookmarkEnd w:id="19"/>
    </w:p>
    <w:tbl>
      <w:tblPr>
        <w:tblStyle w:val="a2"/>
        <w:tblW w:w="11730" w:type="dxa"/>
        <w:tblInd w:w="-108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865"/>
        <w:gridCol w:w="5865"/>
      </w:tblGrid>
      <w:tr w:rsidR="00213FAA" w14:paraId="5397D91B" w14:textId="77777777">
        <w:tc>
          <w:tcPr>
            <w:tcW w:w="5865" w:type="dxa"/>
            <w:tcBorders>
              <w:top w:val="single" w:sz="18" w:space="0" w:color="FFFFFF"/>
              <w:left w:val="single" w:sz="18" w:space="0" w:color="FFFFFF"/>
              <w:bottom w:val="single" w:sz="18" w:space="0" w:color="FFFFFF"/>
              <w:right w:val="single" w:sz="18" w:space="0" w:color="FFFFFF"/>
            </w:tcBorders>
            <w:shd w:val="clear" w:color="auto" w:fill="FFD966"/>
            <w:tcMar>
              <w:top w:w="100" w:type="dxa"/>
              <w:left w:w="100" w:type="dxa"/>
              <w:bottom w:w="100" w:type="dxa"/>
              <w:right w:w="100" w:type="dxa"/>
            </w:tcMar>
          </w:tcPr>
          <w:p w14:paraId="113D0890" w14:textId="77777777" w:rsidR="00213FAA" w:rsidRDefault="00F86E1D">
            <w:pPr>
              <w:widowControl w:val="0"/>
              <w:jc w:val="center"/>
              <w:rPr>
                <w:b/>
                <w:color w:val="222222"/>
              </w:rPr>
            </w:pPr>
            <w:r>
              <w:rPr>
                <w:b/>
                <w:color w:val="222222"/>
              </w:rPr>
              <w:t>Strengths</w:t>
            </w:r>
          </w:p>
          <w:p w14:paraId="6D7E4810" w14:textId="77777777" w:rsidR="00213FAA" w:rsidRDefault="00F86E1D">
            <w:pPr>
              <w:widowControl w:val="0"/>
              <w:numPr>
                <w:ilvl w:val="0"/>
                <w:numId w:val="4"/>
              </w:numPr>
              <w:rPr>
                <w:color w:val="222222"/>
              </w:rPr>
            </w:pPr>
            <w:r>
              <w:rPr>
                <w:color w:val="222222"/>
              </w:rPr>
              <w:t xml:space="preserve">As an interviewer, I have great communication skills where I can cohesively communicate and relate with the perspective of an interviewee. </w:t>
            </w:r>
          </w:p>
          <w:p w14:paraId="209F8028" w14:textId="77777777" w:rsidR="00213FAA" w:rsidRDefault="00F86E1D">
            <w:pPr>
              <w:widowControl w:val="0"/>
              <w:numPr>
                <w:ilvl w:val="0"/>
                <w:numId w:val="4"/>
              </w:numPr>
              <w:rPr>
                <w:color w:val="222222"/>
              </w:rPr>
            </w:pPr>
            <w:r>
              <w:rPr>
                <w:color w:val="222222"/>
              </w:rPr>
              <w:t>As an interviewee, I have good team working skills which I have been able to perform in my past work experiences in Sainsbury’s as a project manager.</w:t>
            </w:r>
          </w:p>
        </w:tc>
        <w:tc>
          <w:tcPr>
            <w:tcW w:w="5865" w:type="dxa"/>
            <w:tcBorders>
              <w:top w:val="single" w:sz="18" w:space="0" w:color="FFFFFF"/>
              <w:left w:val="single" w:sz="18" w:space="0" w:color="FFFFFF"/>
              <w:bottom w:val="single" w:sz="18" w:space="0" w:color="FFFFFF"/>
              <w:right w:val="single" w:sz="18" w:space="0" w:color="FFFFFF"/>
            </w:tcBorders>
            <w:shd w:val="clear" w:color="auto" w:fill="D9D9D9"/>
            <w:tcMar>
              <w:top w:w="100" w:type="dxa"/>
              <w:left w:w="100" w:type="dxa"/>
              <w:bottom w:w="100" w:type="dxa"/>
              <w:right w:w="100" w:type="dxa"/>
            </w:tcMar>
          </w:tcPr>
          <w:p w14:paraId="22043934" w14:textId="77777777" w:rsidR="00213FAA" w:rsidRDefault="00F86E1D">
            <w:pPr>
              <w:widowControl w:val="0"/>
              <w:jc w:val="center"/>
              <w:rPr>
                <w:b/>
                <w:color w:val="222222"/>
              </w:rPr>
            </w:pPr>
            <w:r>
              <w:rPr>
                <w:b/>
                <w:color w:val="222222"/>
              </w:rPr>
              <w:t>Weaknesses</w:t>
            </w:r>
          </w:p>
          <w:p w14:paraId="17133BFC" w14:textId="77777777" w:rsidR="00213FAA" w:rsidRDefault="00F86E1D">
            <w:pPr>
              <w:widowControl w:val="0"/>
              <w:numPr>
                <w:ilvl w:val="0"/>
                <w:numId w:val="8"/>
              </w:numPr>
              <w:rPr>
                <w:color w:val="222222"/>
              </w:rPr>
            </w:pPr>
            <w:r>
              <w:rPr>
                <w:color w:val="222222"/>
              </w:rPr>
              <w:t xml:space="preserve">As an interviewer, I have </w:t>
            </w:r>
            <w:proofErr w:type="spellStart"/>
            <w:r>
              <w:rPr>
                <w:color w:val="222222"/>
              </w:rPr>
              <w:t>realised</w:t>
            </w:r>
            <w:proofErr w:type="spellEnd"/>
            <w:r>
              <w:rPr>
                <w:color w:val="222222"/>
              </w:rPr>
              <w:t xml:space="preserve"> that my </w:t>
            </w:r>
            <w:r w:rsidR="000B6491">
              <w:rPr>
                <w:color w:val="222222"/>
              </w:rPr>
              <w:t>decision-making</w:t>
            </w:r>
            <w:r>
              <w:rPr>
                <w:color w:val="222222"/>
              </w:rPr>
              <w:t xml:space="preserve"> skill requires a bit more polishing. Some of the questions could have been modified to devise a little bit more elaborated and focused answer about Ocado.</w:t>
            </w:r>
          </w:p>
          <w:p w14:paraId="57F0FFF2" w14:textId="77777777" w:rsidR="00213FAA" w:rsidRDefault="00F86E1D">
            <w:pPr>
              <w:widowControl w:val="0"/>
              <w:numPr>
                <w:ilvl w:val="0"/>
                <w:numId w:val="8"/>
              </w:numPr>
              <w:rPr>
                <w:color w:val="222222"/>
              </w:rPr>
            </w:pPr>
            <w:r>
              <w:rPr>
                <w:color w:val="222222"/>
              </w:rPr>
              <w:t xml:space="preserve">As an interviewee, I have </w:t>
            </w:r>
            <w:proofErr w:type="spellStart"/>
            <w:r>
              <w:rPr>
                <w:color w:val="222222"/>
              </w:rPr>
              <w:t>realised</w:t>
            </w:r>
            <w:proofErr w:type="spellEnd"/>
            <w:r>
              <w:rPr>
                <w:color w:val="222222"/>
              </w:rPr>
              <w:t xml:space="preserve"> that I have bad time management and multi-tasking skills as I have stretched my answers to some limits that does not directly focus on the answer </w:t>
            </w:r>
            <w:proofErr w:type="gramStart"/>
            <w:r>
              <w:rPr>
                <w:color w:val="222222"/>
              </w:rPr>
              <w:t>of</w:t>
            </w:r>
            <w:proofErr w:type="gramEnd"/>
            <w:r>
              <w:rPr>
                <w:color w:val="222222"/>
              </w:rPr>
              <w:t xml:space="preserve"> the question.</w:t>
            </w:r>
          </w:p>
        </w:tc>
      </w:tr>
      <w:tr w:rsidR="00213FAA" w14:paraId="1E451440" w14:textId="77777777">
        <w:tc>
          <w:tcPr>
            <w:tcW w:w="5865" w:type="dxa"/>
            <w:tcBorders>
              <w:top w:val="single" w:sz="18" w:space="0" w:color="FFFFFF"/>
              <w:left w:val="single" w:sz="18" w:space="0" w:color="FFFFFF"/>
              <w:bottom w:val="single" w:sz="18" w:space="0" w:color="FFFFFF"/>
              <w:right w:val="single" w:sz="18" w:space="0" w:color="FFFFFF"/>
            </w:tcBorders>
            <w:shd w:val="clear" w:color="auto" w:fill="C1F6AB"/>
            <w:tcMar>
              <w:top w:w="100" w:type="dxa"/>
              <w:left w:w="100" w:type="dxa"/>
              <w:bottom w:w="100" w:type="dxa"/>
              <w:right w:w="100" w:type="dxa"/>
            </w:tcMar>
          </w:tcPr>
          <w:p w14:paraId="0370B3C2" w14:textId="77777777" w:rsidR="00213FAA" w:rsidRDefault="00F86E1D">
            <w:pPr>
              <w:widowControl w:val="0"/>
              <w:jc w:val="center"/>
              <w:rPr>
                <w:b/>
                <w:color w:val="222222"/>
              </w:rPr>
            </w:pPr>
            <w:r>
              <w:rPr>
                <w:b/>
                <w:color w:val="222222"/>
              </w:rPr>
              <w:t>Opportunities</w:t>
            </w:r>
          </w:p>
          <w:p w14:paraId="15ACCFE1" w14:textId="77777777" w:rsidR="00213FAA" w:rsidRDefault="00F86E1D">
            <w:pPr>
              <w:widowControl w:val="0"/>
              <w:numPr>
                <w:ilvl w:val="0"/>
                <w:numId w:val="2"/>
              </w:numPr>
              <w:rPr>
                <w:color w:val="222222"/>
              </w:rPr>
            </w:pPr>
            <w:r>
              <w:rPr>
                <w:color w:val="222222"/>
              </w:rPr>
              <w:t>As an interviewer the next training and development program can be an opportunity for me to improve my decision-making skills.</w:t>
            </w:r>
          </w:p>
          <w:p w14:paraId="21AF9945" w14:textId="77777777" w:rsidR="00213FAA" w:rsidRDefault="00F86E1D">
            <w:pPr>
              <w:widowControl w:val="0"/>
              <w:numPr>
                <w:ilvl w:val="0"/>
                <w:numId w:val="2"/>
              </w:numPr>
              <w:rPr>
                <w:color w:val="222222"/>
              </w:rPr>
            </w:pPr>
            <w:r>
              <w:rPr>
                <w:color w:val="222222"/>
              </w:rPr>
              <w:t xml:space="preserve">As an interviewee, I can have the opportunity to improve my skill of </w:t>
            </w:r>
            <w:proofErr w:type="spellStart"/>
            <w:r>
              <w:rPr>
                <w:color w:val="222222"/>
              </w:rPr>
              <w:t>organising</w:t>
            </w:r>
            <w:proofErr w:type="spellEnd"/>
            <w:r>
              <w:rPr>
                <w:color w:val="222222"/>
              </w:rPr>
              <w:t xml:space="preserve"> and </w:t>
            </w:r>
            <w:proofErr w:type="spellStart"/>
            <w:r>
              <w:rPr>
                <w:color w:val="222222"/>
              </w:rPr>
              <w:t>optimising</w:t>
            </w:r>
            <w:proofErr w:type="spellEnd"/>
            <w:r>
              <w:rPr>
                <w:color w:val="222222"/>
              </w:rPr>
              <w:t xml:space="preserve"> my answers to limited elaboration.</w:t>
            </w:r>
          </w:p>
        </w:tc>
        <w:tc>
          <w:tcPr>
            <w:tcW w:w="5865" w:type="dxa"/>
            <w:tcBorders>
              <w:top w:val="single" w:sz="18" w:space="0" w:color="FFFFFF"/>
              <w:left w:val="single" w:sz="18" w:space="0" w:color="FFFFFF"/>
              <w:bottom w:val="single" w:sz="18" w:space="0" w:color="FFFFFF"/>
              <w:right w:val="single" w:sz="18" w:space="0" w:color="FFFFFF"/>
            </w:tcBorders>
            <w:shd w:val="clear" w:color="auto" w:fill="F4CCCC"/>
            <w:tcMar>
              <w:top w:w="100" w:type="dxa"/>
              <w:left w:w="100" w:type="dxa"/>
              <w:bottom w:w="100" w:type="dxa"/>
              <w:right w:w="100" w:type="dxa"/>
            </w:tcMar>
          </w:tcPr>
          <w:p w14:paraId="6897BE30" w14:textId="77777777" w:rsidR="00213FAA" w:rsidRDefault="00F86E1D">
            <w:pPr>
              <w:widowControl w:val="0"/>
              <w:jc w:val="center"/>
              <w:rPr>
                <w:b/>
                <w:color w:val="222222"/>
              </w:rPr>
            </w:pPr>
            <w:r>
              <w:rPr>
                <w:b/>
                <w:color w:val="222222"/>
              </w:rPr>
              <w:t>Threats</w:t>
            </w:r>
          </w:p>
          <w:p w14:paraId="20681447" w14:textId="77777777" w:rsidR="00213FAA" w:rsidRDefault="00F86E1D">
            <w:pPr>
              <w:widowControl w:val="0"/>
              <w:numPr>
                <w:ilvl w:val="0"/>
                <w:numId w:val="5"/>
              </w:numPr>
              <w:rPr>
                <w:color w:val="222222"/>
              </w:rPr>
            </w:pPr>
            <w:r>
              <w:rPr>
                <w:color w:val="222222"/>
              </w:rPr>
              <w:t xml:space="preserve">As an interviewer, I can face problems stretching the interview time and end up doing fewer interviews for my poor </w:t>
            </w:r>
            <w:r w:rsidR="000B6491">
              <w:rPr>
                <w:color w:val="222222"/>
              </w:rPr>
              <w:t>decision-making</w:t>
            </w:r>
            <w:r>
              <w:rPr>
                <w:color w:val="222222"/>
              </w:rPr>
              <w:t xml:space="preserve"> time.</w:t>
            </w:r>
          </w:p>
          <w:p w14:paraId="53DE9D4A" w14:textId="77777777" w:rsidR="00213FAA" w:rsidRDefault="00F86E1D">
            <w:pPr>
              <w:widowControl w:val="0"/>
              <w:numPr>
                <w:ilvl w:val="0"/>
                <w:numId w:val="5"/>
              </w:numPr>
              <w:rPr>
                <w:color w:val="222222"/>
              </w:rPr>
            </w:pPr>
            <w:r>
              <w:rPr>
                <w:color w:val="222222"/>
              </w:rPr>
              <w:t xml:space="preserve">As an interviewee, I can face problems in conducting projects on the marketing of my poor multitasking and time management skills. </w:t>
            </w:r>
          </w:p>
        </w:tc>
      </w:tr>
    </w:tbl>
    <w:p w14:paraId="5B269219" w14:textId="77777777" w:rsidR="00213FAA" w:rsidRDefault="00F86E1D">
      <w:pPr>
        <w:spacing w:after="240" w:line="360" w:lineRule="auto"/>
        <w:jc w:val="center"/>
        <w:rPr>
          <w:b/>
        </w:rPr>
      </w:pPr>
      <w:r>
        <w:rPr>
          <w:b/>
        </w:rPr>
        <w:t>Table 4: SWOT Analysis</w:t>
      </w:r>
    </w:p>
    <w:p w14:paraId="71BFA16B" w14:textId="77777777" w:rsidR="00213FAA" w:rsidRDefault="00F86E1D">
      <w:pPr>
        <w:spacing w:after="240" w:line="360" w:lineRule="auto"/>
        <w:jc w:val="center"/>
      </w:pPr>
      <w:r>
        <w:t>(Source: Author)</w:t>
      </w:r>
    </w:p>
    <w:p w14:paraId="5FA08BFE" w14:textId="77777777" w:rsidR="00213FAA" w:rsidRDefault="00F86E1D">
      <w:pPr>
        <w:pStyle w:val="Heading2"/>
      </w:pPr>
      <w:bookmarkStart w:id="20" w:name="_sdaq9xtwwrw6" w:colFirst="0" w:colLast="0"/>
      <w:bookmarkStart w:id="21" w:name="_Toc92115708"/>
      <w:bookmarkEnd w:id="20"/>
      <w:r>
        <w:lastRenderedPageBreak/>
        <w:t>4.1 Skill-gap</w:t>
      </w:r>
      <w:bookmarkEnd w:id="21"/>
    </w:p>
    <w:p w14:paraId="2D276E82" w14:textId="77777777" w:rsidR="00213FAA" w:rsidRDefault="00F86E1D">
      <w:pPr>
        <w:spacing w:after="240"/>
        <w:rPr>
          <w:b/>
        </w:rPr>
      </w:pPr>
      <w:r>
        <w:rPr>
          <w:b/>
        </w:rPr>
        <w:t>Decision-making skill</w:t>
      </w:r>
    </w:p>
    <w:p w14:paraId="5CC745E5" w14:textId="77777777" w:rsidR="00213FAA" w:rsidRDefault="00F86E1D">
      <w:pPr>
        <w:spacing w:after="240"/>
      </w:pPr>
      <w:r>
        <w:t xml:space="preserve">As an interviewer, I have poor decision-making skills which can create difficulties for me in terms of creating more accurate, relevant and focused interview questions that can lead to relevant and desirable answers </w:t>
      </w:r>
      <w:r>
        <w:rPr>
          <w:color w:val="222222"/>
        </w:rPr>
        <w:t>(Wittmann and Olivier, 2021, p. 72)</w:t>
      </w:r>
      <w:r>
        <w:t xml:space="preserve">. </w:t>
      </w:r>
    </w:p>
    <w:p w14:paraId="63D145C5" w14:textId="77777777" w:rsidR="00213FAA" w:rsidRDefault="00F86E1D">
      <w:pPr>
        <w:spacing w:after="240"/>
        <w:rPr>
          <w:b/>
        </w:rPr>
      </w:pPr>
      <w:r>
        <w:rPr>
          <w:b/>
        </w:rPr>
        <w:t>Time Management Skill</w:t>
      </w:r>
    </w:p>
    <w:p w14:paraId="6E6E7FC3" w14:textId="77777777" w:rsidR="00213FAA" w:rsidRDefault="00F86E1D">
      <w:pPr>
        <w:spacing w:after="240"/>
      </w:pPr>
      <w:r>
        <w:t xml:space="preserve">As an interviewee, I have poor time management skills as I </w:t>
      </w:r>
      <w:proofErr w:type="spellStart"/>
      <w:r>
        <w:t>can not</w:t>
      </w:r>
      <w:proofErr w:type="spellEnd"/>
      <w:r>
        <w:t xml:space="preserve"> substantially </w:t>
      </w:r>
      <w:proofErr w:type="spellStart"/>
      <w:r>
        <w:t>organise</w:t>
      </w:r>
      <w:proofErr w:type="spellEnd"/>
      <w:r>
        <w:t xml:space="preserve"> and represent my answers with relevant, </w:t>
      </w:r>
      <w:proofErr w:type="spellStart"/>
      <w:r>
        <w:t>optimised</w:t>
      </w:r>
      <w:proofErr w:type="spellEnd"/>
      <w:r>
        <w:t xml:space="preserve"> and direct answers </w:t>
      </w:r>
      <w:r>
        <w:rPr>
          <w:color w:val="222222"/>
        </w:rPr>
        <w:t>(Reiser, 2020, p. 342)</w:t>
      </w:r>
      <w:r>
        <w:t xml:space="preserve">. I need to improve this to responsibly handle the role of a marketing manager or any managing position. </w:t>
      </w:r>
    </w:p>
    <w:p w14:paraId="20285CF2" w14:textId="77777777" w:rsidR="00213FAA" w:rsidRDefault="00F86E1D">
      <w:pPr>
        <w:spacing w:after="240"/>
        <w:rPr>
          <w:b/>
        </w:rPr>
      </w:pPr>
      <w:r>
        <w:rPr>
          <w:b/>
        </w:rPr>
        <w:t>Multi-tasking Skill</w:t>
      </w:r>
    </w:p>
    <w:p w14:paraId="47826231" w14:textId="77777777" w:rsidR="00213FAA" w:rsidRDefault="00F86E1D">
      <w:pPr>
        <w:spacing w:after="240"/>
      </w:pPr>
      <w:r>
        <w:t xml:space="preserve">As an interviewee, I have poor multi-tasking skills which can be </w:t>
      </w:r>
      <w:proofErr w:type="gramStart"/>
      <w:r>
        <w:t>absolutely contradictory</w:t>
      </w:r>
      <w:proofErr w:type="gramEnd"/>
      <w:r>
        <w:t xml:space="preserve"> for me to handle my role as marketing manager, project manager or any managing position. </w:t>
      </w:r>
    </w:p>
    <w:p w14:paraId="6FFDC711" w14:textId="77777777" w:rsidR="00213FAA" w:rsidRDefault="00F86E1D">
      <w:pPr>
        <w:pStyle w:val="Heading1"/>
      </w:pPr>
      <w:bookmarkStart w:id="22" w:name="_3ki2lw5zxq77" w:colFirst="0" w:colLast="0"/>
      <w:bookmarkStart w:id="23" w:name="_Toc92115709"/>
      <w:bookmarkEnd w:id="22"/>
      <w:r>
        <w:t>5. Career Goals</w:t>
      </w:r>
      <w:bookmarkEnd w:id="23"/>
    </w:p>
    <w:p w14:paraId="75CACC23" w14:textId="77777777" w:rsidR="00213FAA" w:rsidRDefault="00F86E1D">
      <w:pPr>
        <w:rPr>
          <w:b/>
          <w:i/>
        </w:rPr>
      </w:pPr>
      <w:r>
        <w:rPr>
          <w:b/>
          <w:i/>
        </w:rPr>
        <w:t xml:space="preserve">As an interviewer </w:t>
      </w:r>
      <w:r w:rsidR="000B6491">
        <w:rPr>
          <w:b/>
          <w:i/>
        </w:rPr>
        <w:t>my current career goal</w:t>
      </w:r>
      <w:r>
        <w:rPr>
          <w:b/>
          <w:i/>
        </w:rPr>
        <w:t xml:space="preserve"> are:</w:t>
      </w:r>
    </w:p>
    <w:p w14:paraId="00064963" w14:textId="77777777" w:rsidR="00213FAA" w:rsidRDefault="00F86E1D">
      <w:pPr>
        <w:numPr>
          <w:ilvl w:val="0"/>
          <w:numId w:val="3"/>
        </w:numPr>
      </w:pPr>
      <w:r>
        <w:t xml:space="preserve">To improve my </w:t>
      </w:r>
      <w:r w:rsidR="000B6491">
        <w:t>decision-making</w:t>
      </w:r>
      <w:r>
        <w:t xml:space="preserve"> skills.</w:t>
      </w:r>
    </w:p>
    <w:p w14:paraId="0C3A1962" w14:textId="77777777" w:rsidR="00213FAA" w:rsidRDefault="00F86E1D">
      <w:pPr>
        <w:rPr>
          <w:b/>
          <w:i/>
        </w:rPr>
      </w:pPr>
      <w:r>
        <w:rPr>
          <w:b/>
          <w:i/>
        </w:rPr>
        <w:t>As an interviewee my goals are:</w:t>
      </w:r>
    </w:p>
    <w:p w14:paraId="2BEC83D8" w14:textId="77777777" w:rsidR="00213FAA" w:rsidRDefault="00F86E1D">
      <w:pPr>
        <w:numPr>
          <w:ilvl w:val="0"/>
          <w:numId w:val="6"/>
        </w:numPr>
      </w:pPr>
      <w:r>
        <w:t>To improve my multitasking skill.</w:t>
      </w:r>
    </w:p>
    <w:p w14:paraId="2B8AC24A" w14:textId="77777777" w:rsidR="00213FAA" w:rsidRDefault="00F86E1D">
      <w:pPr>
        <w:numPr>
          <w:ilvl w:val="0"/>
          <w:numId w:val="6"/>
        </w:numPr>
      </w:pPr>
      <w:r>
        <w:t>To put more effort on my time management skills.</w:t>
      </w:r>
    </w:p>
    <w:p w14:paraId="054C69D4" w14:textId="77777777" w:rsidR="00213FAA" w:rsidRDefault="00F86E1D">
      <w:pPr>
        <w:pStyle w:val="Heading1"/>
      </w:pPr>
      <w:bookmarkStart w:id="24" w:name="_6zqma81rqqxq" w:colFirst="0" w:colLast="0"/>
      <w:bookmarkStart w:id="25" w:name="_Toc92115710"/>
      <w:bookmarkEnd w:id="24"/>
      <w:r>
        <w:lastRenderedPageBreak/>
        <w:t>6. Personal Development Plan</w:t>
      </w:r>
      <w:bookmarkEnd w:id="25"/>
    </w:p>
    <w:tbl>
      <w:tblPr>
        <w:tblStyle w:val="a3"/>
        <w:tblW w:w="11625" w:type="dxa"/>
        <w:tblInd w:w="-10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65"/>
        <w:gridCol w:w="7380"/>
        <w:gridCol w:w="1980"/>
      </w:tblGrid>
      <w:tr w:rsidR="00213FAA" w14:paraId="6EBDC64D" w14:textId="77777777">
        <w:tc>
          <w:tcPr>
            <w:tcW w:w="2265" w:type="dxa"/>
            <w:tcBorders>
              <w:top w:val="single" w:sz="18" w:space="0" w:color="FFFFFF"/>
              <w:left w:val="single" w:sz="18" w:space="0" w:color="FFFFFF"/>
              <w:bottom w:val="single" w:sz="18" w:space="0" w:color="FFFFFF"/>
              <w:right w:val="single" w:sz="18" w:space="0" w:color="FFFFFF"/>
            </w:tcBorders>
            <w:shd w:val="clear" w:color="auto" w:fill="FFD966"/>
            <w:tcMar>
              <w:top w:w="100" w:type="dxa"/>
              <w:left w:w="100" w:type="dxa"/>
              <w:bottom w:w="100" w:type="dxa"/>
              <w:right w:w="100" w:type="dxa"/>
            </w:tcMar>
          </w:tcPr>
          <w:p w14:paraId="5F848E6E" w14:textId="77777777" w:rsidR="00213FAA" w:rsidRDefault="00F86E1D">
            <w:pPr>
              <w:widowControl w:val="0"/>
              <w:jc w:val="center"/>
              <w:rPr>
                <w:b/>
              </w:rPr>
            </w:pPr>
            <w:r>
              <w:rPr>
                <w:b/>
              </w:rPr>
              <w:t>Skills to be Developed</w:t>
            </w:r>
          </w:p>
        </w:tc>
        <w:tc>
          <w:tcPr>
            <w:tcW w:w="7380" w:type="dxa"/>
            <w:tcBorders>
              <w:top w:val="single" w:sz="18" w:space="0" w:color="FFFFFF"/>
              <w:left w:val="single" w:sz="18" w:space="0" w:color="FFFFFF"/>
              <w:bottom w:val="single" w:sz="18" w:space="0" w:color="FFFFFF"/>
              <w:right w:val="single" w:sz="18" w:space="0" w:color="FFFFFF"/>
            </w:tcBorders>
            <w:shd w:val="clear" w:color="auto" w:fill="FFD966"/>
            <w:tcMar>
              <w:top w:w="100" w:type="dxa"/>
              <w:left w:w="100" w:type="dxa"/>
              <w:bottom w:w="100" w:type="dxa"/>
              <w:right w:w="100" w:type="dxa"/>
            </w:tcMar>
          </w:tcPr>
          <w:p w14:paraId="7B58F670" w14:textId="77777777" w:rsidR="00213FAA" w:rsidRDefault="00F86E1D">
            <w:pPr>
              <w:widowControl w:val="0"/>
              <w:jc w:val="center"/>
              <w:rPr>
                <w:b/>
              </w:rPr>
            </w:pPr>
            <w:r>
              <w:rPr>
                <w:b/>
              </w:rPr>
              <w:t>Development Plan</w:t>
            </w:r>
          </w:p>
        </w:tc>
        <w:tc>
          <w:tcPr>
            <w:tcW w:w="1980" w:type="dxa"/>
            <w:tcBorders>
              <w:top w:val="single" w:sz="18" w:space="0" w:color="FFFFFF"/>
              <w:left w:val="single" w:sz="18" w:space="0" w:color="FFFFFF"/>
              <w:bottom w:val="single" w:sz="18" w:space="0" w:color="FFFFFF"/>
              <w:right w:val="single" w:sz="18" w:space="0" w:color="FFFFFF"/>
            </w:tcBorders>
            <w:shd w:val="clear" w:color="auto" w:fill="FFD966"/>
            <w:tcMar>
              <w:top w:w="100" w:type="dxa"/>
              <w:left w:w="100" w:type="dxa"/>
              <w:bottom w:w="100" w:type="dxa"/>
              <w:right w:w="100" w:type="dxa"/>
            </w:tcMar>
          </w:tcPr>
          <w:p w14:paraId="1EF316C8" w14:textId="77777777" w:rsidR="00213FAA" w:rsidRDefault="00F86E1D">
            <w:pPr>
              <w:widowControl w:val="0"/>
              <w:jc w:val="center"/>
              <w:rPr>
                <w:b/>
              </w:rPr>
            </w:pPr>
            <w:r>
              <w:rPr>
                <w:b/>
              </w:rPr>
              <w:t>Target Date</w:t>
            </w:r>
          </w:p>
        </w:tc>
      </w:tr>
      <w:tr w:rsidR="00213FAA" w14:paraId="4E0F77BA" w14:textId="77777777">
        <w:tc>
          <w:tcPr>
            <w:tcW w:w="2265" w:type="dxa"/>
            <w:tcBorders>
              <w:top w:val="single" w:sz="18" w:space="0" w:color="FFFFFF"/>
              <w:left w:val="single" w:sz="18" w:space="0" w:color="FFFFFF"/>
              <w:bottom w:val="single" w:sz="18" w:space="0" w:color="FFFFFF"/>
              <w:right w:val="single" w:sz="18" w:space="0" w:color="FFFFFF"/>
            </w:tcBorders>
            <w:shd w:val="clear" w:color="auto" w:fill="C1F6AB"/>
            <w:tcMar>
              <w:top w:w="100" w:type="dxa"/>
              <w:left w:w="100" w:type="dxa"/>
              <w:bottom w:w="100" w:type="dxa"/>
              <w:right w:w="100" w:type="dxa"/>
            </w:tcMar>
          </w:tcPr>
          <w:p w14:paraId="016D7B67" w14:textId="77777777" w:rsidR="00213FAA" w:rsidRDefault="00F86E1D">
            <w:pPr>
              <w:widowControl w:val="0"/>
            </w:pPr>
            <w:r>
              <w:t>Decision-making (Interviewer)</w:t>
            </w:r>
          </w:p>
        </w:tc>
        <w:tc>
          <w:tcPr>
            <w:tcW w:w="7380" w:type="dxa"/>
            <w:tcBorders>
              <w:top w:val="single" w:sz="18" w:space="0" w:color="FFFFFF"/>
              <w:left w:val="single" w:sz="18" w:space="0" w:color="FFFFFF"/>
              <w:bottom w:val="single" w:sz="18" w:space="0" w:color="FFFFFF"/>
              <w:right w:val="single" w:sz="18" w:space="0" w:color="FFFFFF"/>
            </w:tcBorders>
            <w:shd w:val="clear" w:color="auto" w:fill="D9D9D9"/>
            <w:tcMar>
              <w:top w:w="100" w:type="dxa"/>
              <w:left w:w="100" w:type="dxa"/>
              <w:bottom w:w="100" w:type="dxa"/>
              <w:right w:w="100" w:type="dxa"/>
            </w:tcMar>
          </w:tcPr>
          <w:p w14:paraId="6023C29B" w14:textId="77777777" w:rsidR="00213FAA" w:rsidRDefault="00F86E1D">
            <w:pPr>
              <w:widowControl w:val="0"/>
            </w:pPr>
            <w:r>
              <w:t>I need to inspect and browse more and more newspaper interviews to understand the quality and preciseness of interview questions.</w:t>
            </w:r>
          </w:p>
          <w:p w14:paraId="56EDAA3F" w14:textId="77777777" w:rsidR="00213FAA" w:rsidRDefault="00F86E1D">
            <w:pPr>
              <w:widowControl w:val="0"/>
            </w:pPr>
            <w:r>
              <w:t>I need to change the course of my previous interview question into that form.</w:t>
            </w:r>
          </w:p>
          <w:p w14:paraId="76A91471" w14:textId="77777777" w:rsidR="00213FAA" w:rsidRDefault="00F86E1D">
            <w:pPr>
              <w:widowControl w:val="0"/>
            </w:pPr>
            <w:r>
              <w:t xml:space="preserve">I need to conduct some future interviews to observe the results of that practice. </w:t>
            </w:r>
          </w:p>
        </w:tc>
        <w:tc>
          <w:tcPr>
            <w:tcW w:w="1980" w:type="dxa"/>
            <w:tcBorders>
              <w:top w:val="single" w:sz="18" w:space="0" w:color="FFFFFF"/>
              <w:left w:val="single" w:sz="18" w:space="0" w:color="FFFFFF"/>
              <w:bottom w:val="single" w:sz="18" w:space="0" w:color="FFFFFF"/>
              <w:right w:val="single" w:sz="18" w:space="0" w:color="FFFFFF"/>
            </w:tcBorders>
            <w:shd w:val="clear" w:color="auto" w:fill="B6DBFF"/>
            <w:tcMar>
              <w:top w:w="100" w:type="dxa"/>
              <w:left w:w="100" w:type="dxa"/>
              <w:bottom w:w="100" w:type="dxa"/>
              <w:right w:w="100" w:type="dxa"/>
            </w:tcMar>
          </w:tcPr>
          <w:p w14:paraId="4F821FEC" w14:textId="77777777" w:rsidR="00213FAA" w:rsidRDefault="00F86E1D">
            <w:pPr>
              <w:widowControl w:val="0"/>
            </w:pPr>
            <w:r>
              <w:t>January 2022</w:t>
            </w:r>
          </w:p>
        </w:tc>
      </w:tr>
      <w:tr w:rsidR="00213FAA" w14:paraId="63708BA7" w14:textId="77777777">
        <w:tc>
          <w:tcPr>
            <w:tcW w:w="2265" w:type="dxa"/>
            <w:tcBorders>
              <w:top w:val="single" w:sz="18" w:space="0" w:color="FFFFFF"/>
              <w:left w:val="single" w:sz="18" w:space="0" w:color="FFFFFF"/>
              <w:bottom w:val="single" w:sz="18" w:space="0" w:color="FFFFFF"/>
              <w:right w:val="single" w:sz="18" w:space="0" w:color="FFFFFF"/>
            </w:tcBorders>
            <w:shd w:val="clear" w:color="auto" w:fill="C1F6AB"/>
            <w:tcMar>
              <w:top w:w="100" w:type="dxa"/>
              <w:left w:w="100" w:type="dxa"/>
              <w:bottom w:w="100" w:type="dxa"/>
              <w:right w:w="100" w:type="dxa"/>
            </w:tcMar>
          </w:tcPr>
          <w:p w14:paraId="4270EFFD" w14:textId="77777777" w:rsidR="00213FAA" w:rsidRDefault="00F86E1D">
            <w:pPr>
              <w:widowControl w:val="0"/>
            </w:pPr>
            <w:r>
              <w:t>Multitasking (Interviewee)</w:t>
            </w:r>
          </w:p>
        </w:tc>
        <w:tc>
          <w:tcPr>
            <w:tcW w:w="7380" w:type="dxa"/>
            <w:tcBorders>
              <w:top w:val="single" w:sz="18" w:space="0" w:color="FFFFFF"/>
              <w:left w:val="single" w:sz="18" w:space="0" w:color="FFFFFF"/>
              <w:bottom w:val="single" w:sz="18" w:space="0" w:color="FFFFFF"/>
              <w:right w:val="single" w:sz="18" w:space="0" w:color="FFFFFF"/>
            </w:tcBorders>
            <w:shd w:val="clear" w:color="auto" w:fill="D9D9D9"/>
            <w:tcMar>
              <w:top w:w="100" w:type="dxa"/>
              <w:left w:w="100" w:type="dxa"/>
              <w:bottom w:w="100" w:type="dxa"/>
              <w:right w:w="100" w:type="dxa"/>
            </w:tcMar>
          </w:tcPr>
          <w:p w14:paraId="01B39973" w14:textId="77777777" w:rsidR="00213FAA" w:rsidRDefault="00F86E1D">
            <w:pPr>
              <w:widowControl w:val="0"/>
            </w:pPr>
            <w:r>
              <w:t>I need to engage myself into more diverse information gathering where I can create a more realistic study.</w:t>
            </w:r>
          </w:p>
          <w:p w14:paraId="621290C4" w14:textId="77777777" w:rsidR="00213FAA" w:rsidRDefault="00F86E1D">
            <w:pPr>
              <w:widowControl w:val="0"/>
            </w:pPr>
            <w:r>
              <w:t>I need to practice that research once a week.</w:t>
            </w:r>
          </w:p>
        </w:tc>
        <w:tc>
          <w:tcPr>
            <w:tcW w:w="1980" w:type="dxa"/>
            <w:tcBorders>
              <w:top w:val="single" w:sz="18" w:space="0" w:color="FFFFFF"/>
              <w:left w:val="single" w:sz="18" w:space="0" w:color="FFFFFF"/>
              <w:bottom w:val="single" w:sz="18" w:space="0" w:color="FFFFFF"/>
              <w:right w:val="single" w:sz="18" w:space="0" w:color="FFFFFF"/>
            </w:tcBorders>
            <w:shd w:val="clear" w:color="auto" w:fill="B6DBFF"/>
            <w:tcMar>
              <w:top w:w="100" w:type="dxa"/>
              <w:left w:w="100" w:type="dxa"/>
              <w:bottom w:w="100" w:type="dxa"/>
              <w:right w:w="100" w:type="dxa"/>
            </w:tcMar>
          </w:tcPr>
          <w:p w14:paraId="7D488DB0" w14:textId="77777777" w:rsidR="00213FAA" w:rsidRDefault="00F86E1D">
            <w:pPr>
              <w:widowControl w:val="0"/>
            </w:pPr>
            <w:r>
              <w:t>January 2022</w:t>
            </w:r>
          </w:p>
        </w:tc>
      </w:tr>
      <w:tr w:rsidR="00213FAA" w14:paraId="52D1AB32" w14:textId="77777777">
        <w:tc>
          <w:tcPr>
            <w:tcW w:w="2265" w:type="dxa"/>
            <w:tcBorders>
              <w:top w:val="single" w:sz="18" w:space="0" w:color="FFFFFF"/>
              <w:left w:val="single" w:sz="18" w:space="0" w:color="FFFFFF"/>
              <w:bottom w:val="single" w:sz="18" w:space="0" w:color="FFFFFF"/>
              <w:right w:val="single" w:sz="18" w:space="0" w:color="FFFFFF"/>
            </w:tcBorders>
            <w:shd w:val="clear" w:color="auto" w:fill="C1F6AB"/>
            <w:tcMar>
              <w:top w:w="100" w:type="dxa"/>
              <w:left w:w="100" w:type="dxa"/>
              <w:bottom w:w="100" w:type="dxa"/>
              <w:right w:w="100" w:type="dxa"/>
            </w:tcMar>
          </w:tcPr>
          <w:p w14:paraId="6FAA631A" w14:textId="77777777" w:rsidR="00213FAA" w:rsidRDefault="00F86E1D">
            <w:pPr>
              <w:widowControl w:val="0"/>
            </w:pPr>
            <w:r>
              <w:t>Time Management (Interviewee)</w:t>
            </w:r>
          </w:p>
        </w:tc>
        <w:tc>
          <w:tcPr>
            <w:tcW w:w="7380" w:type="dxa"/>
            <w:tcBorders>
              <w:top w:val="single" w:sz="18" w:space="0" w:color="FFFFFF"/>
              <w:left w:val="single" w:sz="18" w:space="0" w:color="FFFFFF"/>
              <w:bottom w:val="single" w:sz="18" w:space="0" w:color="FFFFFF"/>
              <w:right w:val="single" w:sz="18" w:space="0" w:color="FFFFFF"/>
            </w:tcBorders>
            <w:shd w:val="clear" w:color="auto" w:fill="D9D9D9"/>
            <w:tcMar>
              <w:top w:w="100" w:type="dxa"/>
              <w:left w:w="100" w:type="dxa"/>
              <w:bottom w:w="100" w:type="dxa"/>
              <w:right w:w="100" w:type="dxa"/>
            </w:tcMar>
          </w:tcPr>
          <w:p w14:paraId="76A8C9B0" w14:textId="77777777" w:rsidR="00213FAA" w:rsidRDefault="00F86E1D">
            <w:pPr>
              <w:widowControl w:val="0"/>
            </w:pPr>
            <w:r>
              <w:t>I need to create a routine for my professional and personal skill along with my personal time to sort out my relative priorities at that time.</w:t>
            </w:r>
          </w:p>
          <w:p w14:paraId="444E5ED9" w14:textId="77777777" w:rsidR="00213FAA" w:rsidRDefault="00F86E1D">
            <w:pPr>
              <w:widowControl w:val="0"/>
            </w:pPr>
            <w:r>
              <w:t xml:space="preserve">I need to take notes and </w:t>
            </w:r>
            <w:proofErr w:type="spellStart"/>
            <w:r>
              <w:t>organise</w:t>
            </w:r>
            <w:proofErr w:type="spellEnd"/>
            <w:r>
              <w:t xml:space="preserve"> them to understand the drill of structured demonstration and precise representation. </w:t>
            </w:r>
          </w:p>
        </w:tc>
        <w:tc>
          <w:tcPr>
            <w:tcW w:w="1980" w:type="dxa"/>
            <w:tcBorders>
              <w:top w:val="single" w:sz="18" w:space="0" w:color="FFFFFF"/>
              <w:left w:val="single" w:sz="18" w:space="0" w:color="FFFFFF"/>
              <w:bottom w:val="single" w:sz="18" w:space="0" w:color="FFFFFF"/>
              <w:right w:val="single" w:sz="18" w:space="0" w:color="FFFFFF"/>
            </w:tcBorders>
            <w:shd w:val="clear" w:color="auto" w:fill="B6DBFF"/>
            <w:tcMar>
              <w:top w:w="100" w:type="dxa"/>
              <w:left w:w="100" w:type="dxa"/>
              <w:bottom w:w="100" w:type="dxa"/>
              <w:right w:w="100" w:type="dxa"/>
            </w:tcMar>
          </w:tcPr>
          <w:p w14:paraId="0D9972B1" w14:textId="77777777" w:rsidR="00213FAA" w:rsidRDefault="00F86E1D">
            <w:pPr>
              <w:widowControl w:val="0"/>
            </w:pPr>
            <w:r>
              <w:t>February 2022</w:t>
            </w:r>
          </w:p>
        </w:tc>
      </w:tr>
    </w:tbl>
    <w:p w14:paraId="50A16E29" w14:textId="77777777" w:rsidR="00213FAA" w:rsidRDefault="00F86E1D">
      <w:pPr>
        <w:jc w:val="center"/>
        <w:rPr>
          <w:b/>
        </w:rPr>
      </w:pPr>
      <w:r>
        <w:rPr>
          <w:b/>
        </w:rPr>
        <w:t>Table 5: PDP</w:t>
      </w:r>
    </w:p>
    <w:p w14:paraId="5C0C024B" w14:textId="77777777" w:rsidR="00213FAA" w:rsidRDefault="00F86E1D">
      <w:pPr>
        <w:jc w:val="center"/>
      </w:pPr>
      <w:r>
        <w:t>(Source: Author)</w:t>
      </w:r>
    </w:p>
    <w:p w14:paraId="53C0EA8F" w14:textId="77777777" w:rsidR="00213FAA" w:rsidRDefault="00F86E1D">
      <w:pPr>
        <w:pStyle w:val="Heading1"/>
      </w:pPr>
      <w:bookmarkStart w:id="26" w:name="_xvoglg3jiy59" w:colFirst="0" w:colLast="0"/>
      <w:bookmarkEnd w:id="26"/>
      <w:r>
        <w:br w:type="page"/>
      </w:r>
    </w:p>
    <w:p w14:paraId="2AF35EB2" w14:textId="77777777" w:rsidR="00213FAA" w:rsidRDefault="00F86E1D">
      <w:pPr>
        <w:pStyle w:val="Heading1"/>
      </w:pPr>
      <w:bookmarkStart w:id="27" w:name="_3pvuswe9m0rh" w:colFirst="0" w:colLast="0"/>
      <w:bookmarkStart w:id="28" w:name="_Toc92115711"/>
      <w:bookmarkEnd w:id="27"/>
      <w:r>
        <w:lastRenderedPageBreak/>
        <w:t>7. Conclusion</w:t>
      </w:r>
      <w:bookmarkEnd w:id="28"/>
    </w:p>
    <w:p w14:paraId="558497F9" w14:textId="77777777" w:rsidR="00213FAA" w:rsidRDefault="00F86E1D">
      <w:r>
        <w:t xml:space="preserve">The reflective report has encapsulated the discussion of future development plans and skill assessment throughout the study. The interview process conducted in the last task has been evaluated in this part. The report has </w:t>
      </w:r>
      <w:proofErr w:type="spellStart"/>
      <w:r>
        <w:t>analysed</w:t>
      </w:r>
      <w:proofErr w:type="spellEnd"/>
      <w:r>
        <w:t xml:space="preserve"> how the interview process has identified points of improvement and the process behind it. Which are the weaknesses, strengths and opportunities for both the interviewer and interviewee position. The report has further created a Personal development plan to lead the individual to enhanced skills. </w:t>
      </w:r>
      <w:r>
        <w:br w:type="page"/>
      </w:r>
    </w:p>
    <w:p w14:paraId="5AC705F8" w14:textId="77777777" w:rsidR="00213FAA" w:rsidRDefault="00F86E1D">
      <w:pPr>
        <w:pStyle w:val="Heading1"/>
      </w:pPr>
      <w:bookmarkStart w:id="29" w:name="_7lcw9s2zcvum" w:colFirst="0" w:colLast="0"/>
      <w:bookmarkStart w:id="30" w:name="_Toc92115712"/>
      <w:bookmarkEnd w:id="29"/>
      <w:r>
        <w:lastRenderedPageBreak/>
        <w:t>References</w:t>
      </w:r>
      <w:bookmarkEnd w:id="30"/>
    </w:p>
    <w:p w14:paraId="203CE51F" w14:textId="77777777" w:rsidR="00213FAA" w:rsidRDefault="00F86E1D">
      <w:pPr>
        <w:pStyle w:val="Heading2"/>
      </w:pPr>
      <w:bookmarkStart w:id="31" w:name="_xcyhtmavg14i" w:colFirst="0" w:colLast="0"/>
      <w:bookmarkStart w:id="32" w:name="_Toc92115713"/>
      <w:bookmarkEnd w:id="31"/>
      <w:r>
        <w:t>Books and Journals</w:t>
      </w:r>
      <w:bookmarkEnd w:id="32"/>
    </w:p>
    <w:p w14:paraId="5B2E8A8F" w14:textId="77777777" w:rsidR="000B6491" w:rsidRDefault="000B6491">
      <w:pPr>
        <w:rPr>
          <w:color w:val="222222"/>
          <w:highlight w:val="white"/>
        </w:rPr>
      </w:pPr>
      <w:proofErr w:type="spellStart"/>
      <w:r>
        <w:rPr>
          <w:color w:val="222222"/>
          <w:highlight w:val="white"/>
        </w:rPr>
        <w:t>Adeani</w:t>
      </w:r>
      <w:proofErr w:type="spellEnd"/>
      <w:r>
        <w:rPr>
          <w:color w:val="222222"/>
          <w:highlight w:val="white"/>
        </w:rPr>
        <w:t xml:space="preserve">, I.S., </w:t>
      </w:r>
      <w:proofErr w:type="spellStart"/>
      <w:r>
        <w:rPr>
          <w:color w:val="222222"/>
          <w:highlight w:val="white"/>
        </w:rPr>
        <w:t>Febriani</w:t>
      </w:r>
      <w:proofErr w:type="spellEnd"/>
      <w:r>
        <w:rPr>
          <w:color w:val="222222"/>
          <w:highlight w:val="white"/>
        </w:rPr>
        <w:t xml:space="preserve">, R.B. and </w:t>
      </w:r>
      <w:proofErr w:type="spellStart"/>
      <w:r>
        <w:rPr>
          <w:color w:val="222222"/>
          <w:highlight w:val="white"/>
        </w:rPr>
        <w:t>Syafryadin</w:t>
      </w:r>
      <w:proofErr w:type="spellEnd"/>
      <w:r>
        <w:rPr>
          <w:color w:val="222222"/>
          <w:highlight w:val="white"/>
        </w:rPr>
        <w:t xml:space="preserve">, S., 2020. USING GIBBS’REFLECTIVE CYCLE IN MAKING REFLECTIONS OF LITERARY ANALYSIS. </w:t>
      </w:r>
      <w:r>
        <w:rPr>
          <w:i/>
          <w:color w:val="222222"/>
          <w:highlight w:val="white"/>
        </w:rPr>
        <w:t>Indonesian EFL Journal</w:t>
      </w:r>
      <w:r>
        <w:rPr>
          <w:color w:val="222222"/>
          <w:highlight w:val="white"/>
        </w:rPr>
        <w:t xml:space="preserve">, </w:t>
      </w:r>
      <w:r>
        <w:rPr>
          <w:i/>
          <w:color w:val="222222"/>
          <w:highlight w:val="white"/>
        </w:rPr>
        <w:t>6</w:t>
      </w:r>
      <w:r>
        <w:rPr>
          <w:color w:val="222222"/>
          <w:highlight w:val="white"/>
        </w:rPr>
        <w:t>(2), pp.139-148.</w:t>
      </w:r>
    </w:p>
    <w:p w14:paraId="238687E9" w14:textId="77777777" w:rsidR="000B6491" w:rsidRDefault="000B6491">
      <w:pPr>
        <w:spacing w:before="240" w:after="240"/>
        <w:rPr>
          <w:color w:val="222222"/>
        </w:rPr>
      </w:pPr>
      <w:r>
        <w:rPr>
          <w:color w:val="222222"/>
        </w:rPr>
        <w:t xml:space="preserve">Beck, M.J. and </w:t>
      </w:r>
      <w:proofErr w:type="spellStart"/>
      <w:r>
        <w:rPr>
          <w:color w:val="222222"/>
        </w:rPr>
        <w:t>Wikoff</w:t>
      </w:r>
      <w:proofErr w:type="spellEnd"/>
      <w:r>
        <w:rPr>
          <w:color w:val="222222"/>
        </w:rPr>
        <w:t xml:space="preserve">, H.D., 2020. “Professional Development Is Really Key”: Experiences of School Counselors Engaging in Professional Development Focused on LGBTQ Youth. </w:t>
      </w:r>
      <w:r>
        <w:rPr>
          <w:i/>
          <w:color w:val="222222"/>
        </w:rPr>
        <w:t>Professional School Counseling</w:t>
      </w:r>
      <w:r>
        <w:rPr>
          <w:color w:val="222222"/>
        </w:rPr>
        <w:t xml:space="preserve">, </w:t>
      </w:r>
      <w:r>
        <w:rPr>
          <w:i/>
          <w:color w:val="222222"/>
        </w:rPr>
        <w:t>24</w:t>
      </w:r>
      <w:r>
        <w:rPr>
          <w:color w:val="222222"/>
        </w:rPr>
        <w:t>(1), p.2156759X20952062.</w:t>
      </w:r>
    </w:p>
    <w:p w14:paraId="7B18C810" w14:textId="77777777" w:rsidR="000B6491" w:rsidRDefault="000B6491">
      <w:pPr>
        <w:spacing w:before="240" w:after="240"/>
        <w:rPr>
          <w:color w:val="222222"/>
        </w:rPr>
      </w:pPr>
      <w:r>
        <w:rPr>
          <w:color w:val="222222"/>
        </w:rPr>
        <w:t xml:space="preserve">Dali, K., Bell, N. and Valdes, Z., 2021. The Expectation and Learning Impact Framework (ELIF): Evaluating diversity, equity, and inclusion professional development events for academic librarians. </w:t>
      </w:r>
      <w:r>
        <w:rPr>
          <w:i/>
          <w:color w:val="222222"/>
        </w:rPr>
        <w:t>The Journal of Academic Librarianship</w:t>
      </w:r>
      <w:r>
        <w:rPr>
          <w:color w:val="222222"/>
        </w:rPr>
        <w:t xml:space="preserve">, </w:t>
      </w:r>
      <w:r>
        <w:rPr>
          <w:i/>
          <w:color w:val="222222"/>
        </w:rPr>
        <w:t>47</w:t>
      </w:r>
      <w:r>
        <w:rPr>
          <w:color w:val="222222"/>
        </w:rPr>
        <w:t>(6), p.102456.</w:t>
      </w:r>
    </w:p>
    <w:p w14:paraId="00C00687" w14:textId="77777777" w:rsidR="000B6491" w:rsidRDefault="000B6491">
      <w:pPr>
        <w:spacing w:before="240" w:after="240"/>
        <w:rPr>
          <w:color w:val="222222"/>
        </w:rPr>
      </w:pPr>
      <w:r>
        <w:rPr>
          <w:color w:val="222222"/>
        </w:rPr>
        <w:t xml:space="preserve">Day, C. and Hadfield, M., 2020. Metaphors for movement: Accounts of professional development. In </w:t>
      </w:r>
      <w:r>
        <w:rPr>
          <w:i/>
          <w:color w:val="222222"/>
        </w:rPr>
        <w:t>Changing Research and Practice</w:t>
      </w:r>
      <w:r>
        <w:rPr>
          <w:color w:val="222222"/>
        </w:rPr>
        <w:t xml:space="preserve"> (pp. 149-166). Routledge.</w:t>
      </w:r>
    </w:p>
    <w:p w14:paraId="61C70E21" w14:textId="77777777" w:rsidR="000B6491" w:rsidRDefault="000B6491">
      <w:pPr>
        <w:rPr>
          <w:color w:val="222222"/>
          <w:highlight w:val="white"/>
        </w:rPr>
      </w:pPr>
      <w:r>
        <w:rPr>
          <w:color w:val="222222"/>
          <w:highlight w:val="white"/>
        </w:rPr>
        <w:t xml:space="preserve">Dhaliwal, U., Singh, S. and Singh, N., 2018. Reflective student narratives: honing professionalism and empathy. </w:t>
      </w:r>
      <w:r>
        <w:rPr>
          <w:i/>
          <w:color w:val="222222"/>
          <w:highlight w:val="white"/>
        </w:rPr>
        <w:t>Indian J Med Ethics</w:t>
      </w:r>
      <w:r>
        <w:rPr>
          <w:color w:val="222222"/>
          <w:highlight w:val="white"/>
        </w:rPr>
        <w:t xml:space="preserve">, </w:t>
      </w:r>
      <w:r>
        <w:rPr>
          <w:i/>
          <w:color w:val="222222"/>
          <w:highlight w:val="white"/>
        </w:rPr>
        <w:t>3</w:t>
      </w:r>
      <w:r>
        <w:rPr>
          <w:color w:val="222222"/>
          <w:highlight w:val="white"/>
        </w:rPr>
        <w:t>(1), pp.9-15.</w:t>
      </w:r>
    </w:p>
    <w:p w14:paraId="2C7604D2" w14:textId="77777777" w:rsidR="000B6491" w:rsidRDefault="000B6491">
      <w:pPr>
        <w:spacing w:before="240" w:after="240"/>
        <w:rPr>
          <w:color w:val="222222"/>
        </w:rPr>
      </w:pPr>
      <w:r>
        <w:rPr>
          <w:color w:val="222222"/>
        </w:rPr>
        <w:t xml:space="preserve">Farrell, T.S. and </w:t>
      </w:r>
      <w:proofErr w:type="spellStart"/>
      <w:r>
        <w:rPr>
          <w:color w:val="222222"/>
        </w:rPr>
        <w:t>Macapinlac</w:t>
      </w:r>
      <w:proofErr w:type="spellEnd"/>
      <w:r>
        <w:rPr>
          <w:color w:val="222222"/>
        </w:rPr>
        <w:t xml:space="preserve">, M., 2021. Professional development through reflective practice: A framework for TESOL teachers. </w:t>
      </w:r>
      <w:r>
        <w:rPr>
          <w:i/>
          <w:color w:val="222222"/>
        </w:rPr>
        <w:t xml:space="preserve">Canadian Journal of Applied Linguistics/Revue </w:t>
      </w:r>
      <w:proofErr w:type="spellStart"/>
      <w:r>
        <w:rPr>
          <w:i/>
          <w:color w:val="222222"/>
        </w:rPr>
        <w:t>canadienne</w:t>
      </w:r>
      <w:proofErr w:type="spellEnd"/>
      <w:r>
        <w:rPr>
          <w:i/>
          <w:color w:val="222222"/>
        </w:rPr>
        <w:t xml:space="preserve"> de </w:t>
      </w:r>
      <w:proofErr w:type="spellStart"/>
      <w:r>
        <w:rPr>
          <w:i/>
          <w:color w:val="222222"/>
        </w:rPr>
        <w:t>linguistique</w:t>
      </w:r>
      <w:proofErr w:type="spellEnd"/>
      <w:r>
        <w:rPr>
          <w:i/>
          <w:color w:val="222222"/>
        </w:rPr>
        <w:t xml:space="preserve"> </w:t>
      </w:r>
      <w:proofErr w:type="spellStart"/>
      <w:r>
        <w:rPr>
          <w:i/>
          <w:color w:val="222222"/>
        </w:rPr>
        <w:t>appliquée</w:t>
      </w:r>
      <w:proofErr w:type="spellEnd"/>
      <w:r>
        <w:rPr>
          <w:color w:val="222222"/>
        </w:rPr>
        <w:t xml:space="preserve">, </w:t>
      </w:r>
      <w:r>
        <w:rPr>
          <w:i/>
          <w:color w:val="222222"/>
        </w:rPr>
        <w:t>24</w:t>
      </w:r>
      <w:r>
        <w:rPr>
          <w:color w:val="222222"/>
        </w:rPr>
        <w:t>(1), pp.1-25.</w:t>
      </w:r>
    </w:p>
    <w:p w14:paraId="46A3C2C2" w14:textId="77777777" w:rsidR="000B6491" w:rsidRDefault="000B6491">
      <w:pPr>
        <w:spacing w:before="240" w:after="240"/>
        <w:rPr>
          <w:color w:val="222222"/>
        </w:rPr>
      </w:pPr>
      <w:r>
        <w:rPr>
          <w:color w:val="222222"/>
        </w:rPr>
        <w:t xml:space="preserve">Ghiselli, R.F. and Almanza, B.A., 2021. Professional development: A Lifetime Activity. </w:t>
      </w:r>
      <w:r>
        <w:rPr>
          <w:i/>
          <w:color w:val="222222"/>
        </w:rPr>
        <w:t>Journal of Hospitality &amp; Tourism Research</w:t>
      </w:r>
      <w:r>
        <w:rPr>
          <w:color w:val="222222"/>
        </w:rPr>
        <w:t xml:space="preserve">, </w:t>
      </w:r>
      <w:r>
        <w:rPr>
          <w:i/>
          <w:color w:val="222222"/>
        </w:rPr>
        <w:t>45</w:t>
      </w:r>
      <w:r>
        <w:rPr>
          <w:color w:val="222222"/>
        </w:rPr>
        <w:t>(5), pp.895-897.</w:t>
      </w:r>
    </w:p>
    <w:p w14:paraId="1373577C" w14:textId="77777777" w:rsidR="000B6491" w:rsidRDefault="000B6491">
      <w:pPr>
        <w:spacing w:before="240" w:after="240"/>
        <w:rPr>
          <w:color w:val="222222"/>
        </w:rPr>
      </w:pPr>
      <w:r>
        <w:rPr>
          <w:color w:val="222222"/>
        </w:rPr>
        <w:lastRenderedPageBreak/>
        <w:t xml:space="preserve">Hamilton, M., 2020. Evidence-based portfolios: A cross-sectoral approach to professional development among teachers. </w:t>
      </w:r>
      <w:r>
        <w:rPr>
          <w:i/>
          <w:color w:val="222222"/>
        </w:rPr>
        <w:t>Professional Development in Education</w:t>
      </w:r>
      <w:r>
        <w:rPr>
          <w:color w:val="222222"/>
        </w:rPr>
        <w:t xml:space="preserve">, </w:t>
      </w:r>
      <w:r>
        <w:rPr>
          <w:i/>
          <w:color w:val="222222"/>
        </w:rPr>
        <w:t>46</w:t>
      </w:r>
      <w:r>
        <w:rPr>
          <w:color w:val="222222"/>
        </w:rPr>
        <w:t>(1), pp.160-174.</w:t>
      </w:r>
    </w:p>
    <w:p w14:paraId="4AEFDCB4" w14:textId="77777777" w:rsidR="000B6491" w:rsidRDefault="000B6491">
      <w:pPr>
        <w:spacing w:before="240" w:after="240"/>
        <w:rPr>
          <w:color w:val="222222"/>
        </w:rPr>
      </w:pPr>
      <w:r>
        <w:rPr>
          <w:color w:val="222222"/>
        </w:rPr>
        <w:t xml:space="preserve">Holland, W.H., Powell, R.B. and Holland, K.K., 2020. Wilderness-Based Professional Development for Educators: Exploring Outcomes and Influential Programmatic Elements. </w:t>
      </w:r>
      <w:r>
        <w:rPr>
          <w:i/>
          <w:color w:val="222222"/>
        </w:rPr>
        <w:t>Journal of Outdoor Recreation, Education, and Leadership</w:t>
      </w:r>
      <w:r>
        <w:rPr>
          <w:color w:val="222222"/>
        </w:rPr>
        <w:t xml:space="preserve">, </w:t>
      </w:r>
      <w:r>
        <w:rPr>
          <w:i/>
          <w:color w:val="222222"/>
        </w:rPr>
        <w:t>12</w:t>
      </w:r>
      <w:r>
        <w:rPr>
          <w:color w:val="222222"/>
        </w:rPr>
        <w:t>(4), pp.380-396.</w:t>
      </w:r>
    </w:p>
    <w:p w14:paraId="6EF2C91E" w14:textId="77777777" w:rsidR="000B6491" w:rsidRDefault="000B6491">
      <w:pPr>
        <w:spacing w:before="240" w:after="240"/>
        <w:rPr>
          <w:color w:val="222222"/>
        </w:rPr>
      </w:pPr>
      <w:proofErr w:type="spellStart"/>
      <w:r>
        <w:rPr>
          <w:color w:val="222222"/>
        </w:rPr>
        <w:t>Imants</w:t>
      </w:r>
      <w:proofErr w:type="spellEnd"/>
      <w:r>
        <w:rPr>
          <w:color w:val="222222"/>
        </w:rPr>
        <w:t xml:space="preserve">, J. and Van der Wal, M.M., 2020. A model of teacher agency in professional development and school reform. </w:t>
      </w:r>
      <w:r>
        <w:rPr>
          <w:i/>
          <w:color w:val="222222"/>
        </w:rPr>
        <w:t>Journal of Curriculum Studies</w:t>
      </w:r>
      <w:r>
        <w:rPr>
          <w:color w:val="222222"/>
        </w:rPr>
        <w:t xml:space="preserve">, </w:t>
      </w:r>
      <w:r>
        <w:rPr>
          <w:i/>
          <w:color w:val="222222"/>
        </w:rPr>
        <w:t>52</w:t>
      </w:r>
      <w:r>
        <w:rPr>
          <w:color w:val="222222"/>
        </w:rPr>
        <w:t>(1), pp.1-14.</w:t>
      </w:r>
    </w:p>
    <w:p w14:paraId="731A7B08" w14:textId="77777777" w:rsidR="000B6491" w:rsidRDefault="000B6491">
      <w:pPr>
        <w:spacing w:before="240" w:after="240"/>
        <w:rPr>
          <w:color w:val="222222"/>
        </w:rPr>
      </w:pPr>
      <w:r>
        <w:rPr>
          <w:color w:val="222222"/>
        </w:rPr>
        <w:t xml:space="preserve">Karlberg, M. and </w:t>
      </w:r>
      <w:proofErr w:type="spellStart"/>
      <w:r>
        <w:rPr>
          <w:color w:val="222222"/>
        </w:rPr>
        <w:t>Bezzina</w:t>
      </w:r>
      <w:proofErr w:type="spellEnd"/>
      <w:r>
        <w:rPr>
          <w:color w:val="222222"/>
        </w:rPr>
        <w:t xml:space="preserve">, C., 2020. The professional development needs of beginning and experienced teachers in four municipalities in Sweden. </w:t>
      </w:r>
      <w:r>
        <w:rPr>
          <w:i/>
          <w:color w:val="222222"/>
        </w:rPr>
        <w:t>Professional Development in Education</w:t>
      </w:r>
      <w:r>
        <w:rPr>
          <w:color w:val="222222"/>
        </w:rPr>
        <w:t>, pp.1-18.</w:t>
      </w:r>
    </w:p>
    <w:p w14:paraId="59EEDAEA" w14:textId="77777777" w:rsidR="000B6491" w:rsidRDefault="000B6491">
      <w:pPr>
        <w:spacing w:before="240" w:after="240"/>
        <w:rPr>
          <w:color w:val="222222"/>
        </w:rPr>
      </w:pPr>
      <w:r>
        <w:rPr>
          <w:color w:val="222222"/>
        </w:rPr>
        <w:t xml:space="preserve">Mero-Jaffe, I. and </w:t>
      </w:r>
      <w:proofErr w:type="spellStart"/>
      <w:r>
        <w:rPr>
          <w:color w:val="222222"/>
        </w:rPr>
        <w:t>Altarac</w:t>
      </w:r>
      <w:proofErr w:type="spellEnd"/>
      <w:r>
        <w:rPr>
          <w:color w:val="222222"/>
        </w:rPr>
        <w:t xml:space="preserve">, H., 2020. A PROFESSIONAL DEVELOPMENT MODEL FOR SCHOOL LEADERSHIP. </w:t>
      </w:r>
      <w:r>
        <w:rPr>
          <w:i/>
          <w:color w:val="222222"/>
        </w:rPr>
        <w:t>Leadership and Policy in Schools</w:t>
      </w:r>
      <w:r>
        <w:rPr>
          <w:color w:val="222222"/>
        </w:rPr>
        <w:t>, pp.1-18.</w:t>
      </w:r>
    </w:p>
    <w:p w14:paraId="3B512A56" w14:textId="77777777" w:rsidR="000B6491" w:rsidRDefault="000B6491">
      <w:pPr>
        <w:spacing w:before="240" w:after="240"/>
        <w:rPr>
          <w:color w:val="222222"/>
        </w:rPr>
      </w:pPr>
      <w:r>
        <w:rPr>
          <w:color w:val="222222"/>
        </w:rPr>
        <w:t xml:space="preserve">Nelson, B.A., Chu, J., Yu, L., </w:t>
      </w:r>
      <w:proofErr w:type="spellStart"/>
      <w:r>
        <w:rPr>
          <w:color w:val="222222"/>
        </w:rPr>
        <w:t>Donelan</w:t>
      </w:r>
      <w:proofErr w:type="spellEnd"/>
      <w:r>
        <w:rPr>
          <w:color w:val="222222"/>
        </w:rPr>
        <w:t xml:space="preserve">, K. and </w:t>
      </w:r>
      <w:proofErr w:type="spellStart"/>
      <w:r>
        <w:rPr>
          <w:color w:val="222222"/>
        </w:rPr>
        <w:t>Palamara</w:t>
      </w:r>
      <w:proofErr w:type="spellEnd"/>
      <w:r>
        <w:rPr>
          <w:color w:val="222222"/>
        </w:rPr>
        <w:t xml:space="preserve">, K., 2020. Implementing a Professional Development Coaching Program in a Pediatric Residency and Fellowship Program. In </w:t>
      </w:r>
      <w:r>
        <w:rPr>
          <w:i/>
          <w:color w:val="222222"/>
        </w:rPr>
        <w:t>A35. MEDICAL EDUCATION IN PULMONARY AND CRITICAL CARE MEDICINE</w:t>
      </w:r>
      <w:r>
        <w:rPr>
          <w:color w:val="222222"/>
        </w:rPr>
        <w:t xml:space="preserve"> (pp. A1432-A1432). American Thoracic Society.</w:t>
      </w:r>
    </w:p>
    <w:p w14:paraId="33D1EB3A" w14:textId="77777777" w:rsidR="000B6491" w:rsidRDefault="000B6491">
      <w:pPr>
        <w:spacing w:before="240" w:after="240"/>
        <w:rPr>
          <w:color w:val="222222"/>
        </w:rPr>
      </w:pPr>
      <w:r>
        <w:rPr>
          <w:color w:val="222222"/>
        </w:rPr>
        <w:t xml:space="preserve">Osman, D.J. and Warner, J.R., 2020. Measuring teacher motivation: The missing link between professional development and practice. </w:t>
      </w:r>
      <w:r>
        <w:rPr>
          <w:i/>
          <w:color w:val="222222"/>
        </w:rPr>
        <w:t>Teaching and Teacher Education</w:t>
      </w:r>
      <w:r>
        <w:rPr>
          <w:color w:val="222222"/>
        </w:rPr>
        <w:t xml:space="preserve">, </w:t>
      </w:r>
      <w:r>
        <w:rPr>
          <w:i/>
          <w:color w:val="222222"/>
        </w:rPr>
        <w:t>92</w:t>
      </w:r>
      <w:r>
        <w:rPr>
          <w:color w:val="222222"/>
        </w:rPr>
        <w:t>, p.103064.</w:t>
      </w:r>
    </w:p>
    <w:p w14:paraId="1739DC93" w14:textId="77777777" w:rsidR="000B6491" w:rsidRDefault="000B6491">
      <w:pPr>
        <w:spacing w:before="240" w:after="240"/>
        <w:rPr>
          <w:color w:val="222222"/>
        </w:rPr>
      </w:pPr>
      <w:r>
        <w:rPr>
          <w:color w:val="222222"/>
        </w:rPr>
        <w:t>Reiser, C.A., 2020. “</w:t>
      </w:r>
      <w:proofErr w:type="gramStart"/>
      <w:r>
        <w:rPr>
          <w:color w:val="222222"/>
        </w:rPr>
        <w:t>Oh</w:t>
      </w:r>
      <w:proofErr w:type="gramEnd"/>
      <w:r>
        <w:rPr>
          <w:color w:val="222222"/>
        </w:rPr>
        <w:t xml:space="preserve"> The Places You'll Go!” The Genetic Counselor Professional Development Journey. </w:t>
      </w:r>
      <w:r>
        <w:rPr>
          <w:i/>
          <w:color w:val="222222"/>
        </w:rPr>
        <w:t>Genetic Counseling Practice: Advanced Concepts and Skills</w:t>
      </w:r>
      <w:r>
        <w:rPr>
          <w:color w:val="222222"/>
        </w:rPr>
        <w:t>, pp.341-363.</w:t>
      </w:r>
    </w:p>
    <w:p w14:paraId="21CFB857" w14:textId="77777777" w:rsidR="000B6491" w:rsidRDefault="000B6491">
      <w:pPr>
        <w:spacing w:before="240" w:after="240"/>
        <w:rPr>
          <w:color w:val="222222"/>
        </w:rPr>
      </w:pPr>
      <w:r>
        <w:rPr>
          <w:color w:val="222222"/>
        </w:rPr>
        <w:lastRenderedPageBreak/>
        <w:t xml:space="preserve">Saunders, C., 2020. Continuing Professional Development for Secondary Food Technology Teachers in New South Wales (NSW), Australia. </w:t>
      </w:r>
      <w:r>
        <w:rPr>
          <w:i/>
          <w:color w:val="222222"/>
        </w:rPr>
        <w:t>Food Education and Food Technology in School Curricula: International Perspectives</w:t>
      </w:r>
      <w:r>
        <w:rPr>
          <w:color w:val="222222"/>
        </w:rPr>
        <w:t>, p.195.</w:t>
      </w:r>
    </w:p>
    <w:p w14:paraId="38DF9947" w14:textId="77777777" w:rsidR="000B6491" w:rsidRDefault="000B6491">
      <w:pPr>
        <w:rPr>
          <w:color w:val="222222"/>
          <w:highlight w:val="white"/>
        </w:rPr>
      </w:pPr>
      <w:proofErr w:type="spellStart"/>
      <w:r>
        <w:rPr>
          <w:color w:val="222222"/>
          <w:highlight w:val="white"/>
        </w:rPr>
        <w:t>Sekarwinahyu</w:t>
      </w:r>
      <w:proofErr w:type="spellEnd"/>
      <w:r>
        <w:rPr>
          <w:color w:val="222222"/>
          <w:highlight w:val="white"/>
        </w:rPr>
        <w:t xml:space="preserve">, M., </w:t>
      </w:r>
      <w:proofErr w:type="spellStart"/>
      <w:r>
        <w:rPr>
          <w:color w:val="222222"/>
          <w:highlight w:val="white"/>
        </w:rPr>
        <w:t>Rustaman</w:t>
      </w:r>
      <w:proofErr w:type="spellEnd"/>
      <w:r>
        <w:rPr>
          <w:color w:val="222222"/>
          <w:highlight w:val="white"/>
        </w:rPr>
        <w:t xml:space="preserve">, N.Y., Widodo, A. and </w:t>
      </w:r>
      <w:proofErr w:type="spellStart"/>
      <w:r>
        <w:rPr>
          <w:color w:val="222222"/>
          <w:highlight w:val="white"/>
        </w:rPr>
        <w:t>Riandi</w:t>
      </w:r>
      <w:proofErr w:type="spellEnd"/>
      <w:r>
        <w:rPr>
          <w:color w:val="222222"/>
          <w:highlight w:val="white"/>
        </w:rPr>
        <w:t xml:space="preserve">, R., 2019, February. Development of </w:t>
      </w:r>
      <w:proofErr w:type="gramStart"/>
      <w:r>
        <w:rPr>
          <w:color w:val="222222"/>
          <w:highlight w:val="white"/>
        </w:rPr>
        <w:t>problem based</w:t>
      </w:r>
      <w:proofErr w:type="gramEnd"/>
      <w:r>
        <w:rPr>
          <w:color w:val="222222"/>
          <w:highlight w:val="white"/>
        </w:rPr>
        <w:t xml:space="preserve"> learning for online tutorial program in plant development using Gibbs’ reflective cycle and e-portfolio to enhance reflective thinking skills. In </w:t>
      </w:r>
      <w:r>
        <w:rPr>
          <w:i/>
          <w:color w:val="222222"/>
          <w:highlight w:val="white"/>
        </w:rPr>
        <w:t>Journal of Physics: Conference Series</w:t>
      </w:r>
      <w:r>
        <w:rPr>
          <w:color w:val="222222"/>
          <w:highlight w:val="white"/>
        </w:rPr>
        <w:t xml:space="preserve"> (Vol. 1157, No. 2, p. 022099). IOP Publishing.</w:t>
      </w:r>
    </w:p>
    <w:p w14:paraId="7508110E" w14:textId="77777777" w:rsidR="000B6491" w:rsidRDefault="000B6491">
      <w:pPr>
        <w:spacing w:before="240" w:after="240"/>
        <w:rPr>
          <w:color w:val="222222"/>
        </w:rPr>
      </w:pPr>
      <w:r>
        <w:rPr>
          <w:color w:val="222222"/>
        </w:rPr>
        <w:t xml:space="preserve">Tack, H., </w:t>
      </w:r>
      <w:proofErr w:type="spellStart"/>
      <w:r>
        <w:rPr>
          <w:color w:val="222222"/>
        </w:rPr>
        <w:t>Vanderlinde</w:t>
      </w:r>
      <w:proofErr w:type="spellEnd"/>
      <w:r>
        <w:rPr>
          <w:color w:val="222222"/>
        </w:rPr>
        <w:t xml:space="preserve">, R., Bain, Y., Kidd, W., O’Sullivan, M. and </w:t>
      </w:r>
      <w:proofErr w:type="spellStart"/>
      <w:r>
        <w:rPr>
          <w:color w:val="222222"/>
        </w:rPr>
        <w:t>Walraven</w:t>
      </w:r>
      <w:proofErr w:type="spellEnd"/>
      <w:r>
        <w:rPr>
          <w:color w:val="222222"/>
        </w:rPr>
        <w:t xml:space="preserve">, A., 2021. Learning and design principles for teacher educators’ professional development. In </w:t>
      </w:r>
      <w:r>
        <w:rPr>
          <w:i/>
          <w:color w:val="222222"/>
        </w:rPr>
        <w:t>Teacher Educators and their Professional Development</w:t>
      </w:r>
      <w:r>
        <w:rPr>
          <w:color w:val="222222"/>
        </w:rPr>
        <w:t xml:space="preserve"> (pp. 51-64). Routledge.</w:t>
      </w:r>
    </w:p>
    <w:p w14:paraId="5183453D" w14:textId="77777777" w:rsidR="000B6491" w:rsidRDefault="000B6491">
      <w:pPr>
        <w:rPr>
          <w:color w:val="222222"/>
          <w:highlight w:val="white"/>
        </w:rPr>
      </w:pPr>
      <w:proofErr w:type="spellStart"/>
      <w:r>
        <w:rPr>
          <w:color w:val="222222"/>
          <w:highlight w:val="white"/>
        </w:rPr>
        <w:t>Tawanwongsri</w:t>
      </w:r>
      <w:proofErr w:type="spellEnd"/>
      <w:r>
        <w:rPr>
          <w:color w:val="222222"/>
          <w:highlight w:val="white"/>
        </w:rPr>
        <w:t xml:space="preserve">, W. and </w:t>
      </w:r>
      <w:proofErr w:type="spellStart"/>
      <w:r>
        <w:rPr>
          <w:color w:val="222222"/>
          <w:highlight w:val="white"/>
        </w:rPr>
        <w:t>Phenwan</w:t>
      </w:r>
      <w:proofErr w:type="spellEnd"/>
      <w:r>
        <w:rPr>
          <w:color w:val="222222"/>
          <w:highlight w:val="white"/>
        </w:rPr>
        <w:t xml:space="preserve">, T., 2019. Reflective and feedback performances on Thai medical students’ patient history-taking skills. </w:t>
      </w:r>
      <w:r>
        <w:rPr>
          <w:i/>
          <w:color w:val="222222"/>
          <w:highlight w:val="white"/>
        </w:rPr>
        <w:t>BMC medical education</w:t>
      </w:r>
      <w:r>
        <w:rPr>
          <w:color w:val="222222"/>
          <w:highlight w:val="white"/>
        </w:rPr>
        <w:t xml:space="preserve">, </w:t>
      </w:r>
      <w:r>
        <w:rPr>
          <w:i/>
          <w:color w:val="222222"/>
          <w:highlight w:val="white"/>
        </w:rPr>
        <w:t>19</w:t>
      </w:r>
      <w:r>
        <w:rPr>
          <w:color w:val="222222"/>
          <w:highlight w:val="white"/>
        </w:rPr>
        <w:t>(1), pp.1-8.</w:t>
      </w:r>
    </w:p>
    <w:p w14:paraId="34041871" w14:textId="77777777" w:rsidR="000B6491" w:rsidRDefault="000B6491">
      <w:pPr>
        <w:spacing w:before="240" w:after="240"/>
        <w:rPr>
          <w:color w:val="222222"/>
        </w:rPr>
      </w:pPr>
      <w:r>
        <w:rPr>
          <w:color w:val="222222"/>
        </w:rPr>
        <w:t xml:space="preserve">Turnbull, A. and Turnbull, R., 2020. Rights, wrongs, and remedies for inclusive education for students with significant support needs: Professional development, research, and policy reform. </w:t>
      </w:r>
      <w:r>
        <w:rPr>
          <w:i/>
          <w:color w:val="222222"/>
        </w:rPr>
        <w:t>Research and Practice for Persons with Severe Disabilities</w:t>
      </w:r>
      <w:r>
        <w:rPr>
          <w:color w:val="222222"/>
        </w:rPr>
        <w:t xml:space="preserve">, </w:t>
      </w:r>
      <w:r>
        <w:rPr>
          <w:i/>
          <w:color w:val="222222"/>
        </w:rPr>
        <w:t>45</w:t>
      </w:r>
      <w:r>
        <w:rPr>
          <w:color w:val="222222"/>
        </w:rPr>
        <w:t>(1), pp.56-62.</w:t>
      </w:r>
    </w:p>
    <w:p w14:paraId="1C2A7461" w14:textId="77777777" w:rsidR="000B6491" w:rsidRDefault="000B6491">
      <w:pPr>
        <w:spacing w:before="240" w:after="240"/>
        <w:rPr>
          <w:color w:val="222222"/>
        </w:rPr>
      </w:pPr>
      <w:proofErr w:type="spellStart"/>
      <w:r>
        <w:rPr>
          <w:color w:val="222222"/>
        </w:rPr>
        <w:t>Viinikka</w:t>
      </w:r>
      <w:proofErr w:type="spellEnd"/>
      <w:r>
        <w:rPr>
          <w:color w:val="222222"/>
        </w:rPr>
        <w:t xml:space="preserve">, K. and </w:t>
      </w:r>
      <w:proofErr w:type="spellStart"/>
      <w:r>
        <w:rPr>
          <w:color w:val="222222"/>
        </w:rPr>
        <w:t>Ubani</w:t>
      </w:r>
      <w:proofErr w:type="spellEnd"/>
      <w:r>
        <w:rPr>
          <w:color w:val="222222"/>
        </w:rPr>
        <w:t xml:space="preserve">, M., 2021. A qualitative analysis of Finnish RE students’ perceptions of their professional development during their initial teacher education. </w:t>
      </w:r>
      <w:r>
        <w:rPr>
          <w:i/>
          <w:color w:val="222222"/>
        </w:rPr>
        <w:t>Journal of Beliefs &amp; Values</w:t>
      </w:r>
      <w:r>
        <w:rPr>
          <w:color w:val="222222"/>
        </w:rPr>
        <w:t xml:space="preserve">, </w:t>
      </w:r>
      <w:r>
        <w:rPr>
          <w:i/>
          <w:color w:val="222222"/>
        </w:rPr>
        <w:t>42</w:t>
      </w:r>
      <w:r>
        <w:rPr>
          <w:color w:val="222222"/>
        </w:rPr>
        <w:t>(3), pp.279-299.</w:t>
      </w:r>
    </w:p>
    <w:p w14:paraId="23BF7219" w14:textId="77777777" w:rsidR="000B6491" w:rsidRDefault="000B6491">
      <w:pPr>
        <w:spacing w:before="240" w:after="240"/>
        <w:rPr>
          <w:color w:val="222222"/>
        </w:rPr>
      </w:pPr>
      <w:r>
        <w:rPr>
          <w:color w:val="222222"/>
        </w:rPr>
        <w:t xml:space="preserve">Wittmann, G.E. and Olivier, J., 2021. Blended learning as an approach to foster self-directed learning in teacher professional development </w:t>
      </w:r>
      <w:proofErr w:type="spellStart"/>
      <w:r>
        <w:rPr>
          <w:color w:val="222222"/>
        </w:rPr>
        <w:t>programmes</w:t>
      </w:r>
      <w:proofErr w:type="spellEnd"/>
      <w:r>
        <w:rPr>
          <w:color w:val="222222"/>
        </w:rPr>
        <w:t xml:space="preserve">. </w:t>
      </w:r>
      <w:r>
        <w:rPr>
          <w:i/>
          <w:color w:val="222222"/>
        </w:rPr>
        <w:t>The Independent Journal of Teaching and Learning</w:t>
      </w:r>
      <w:r>
        <w:rPr>
          <w:color w:val="222222"/>
        </w:rPr>
        <w:t xml:space="preserve">, </w:t>
      </w:r>
      <w:r>
        <w:rPr>
          <w:i/>
          <w:color w:val="222222"/>
        </w:rPr>
        <w:t>16</w:t>
      </w:r>
      <w:r>
        <w:rPr>
          <w:color w:val="222222"/>
        </w:rPr>
        <w:t>(2), pp.71-84.</w:t>
      </w:r>
    </w:p>
    <w:p w14:paraId="02890027" w14:textId="77777777" w:rsidR="00213FAA" w:rsidRDefault="00F86E1D">
      <w:pPr>
        <w:pStyle w:val="Heading2"/>
        <w:spacing w:after="240" w:line="360" w:lineRule="auto"/>
      </w:pPr>
      <w:bookmarkStart w:id="33" w:name="_b9zdl0fqe4p3" w:colFirst="0" w:colLast="0"/>
      <w:bookmarkStart w:id="34" w:name="_Toc92115714"/>
      <w:bookmarkEnd w:id="33"/>
      <w:r>
        <w:lastRenderedPageBreak/>
        <w:t>Webpages</w:t>
      </w:r>
      <w:bookmarkEnd w:id="34"/>
    </w:p>
    <w:p w14:paraId="5CD78E31" w14:textId="77777777" w:rsidR="00213FAA" w:rsidRDefault="00F86E1D">
      <w:pPr>
        <w:spacing w:after="240" w:line="360" w:lineRule="auto"/>
        <w:rPr>
          <w:color w:val="222222"/>
        </w:rPr>
      </w:pPr>
      <w:r>
        <w:rPr>
          <w:color w:val="222222"/>
        </w:rPr>
        <w:t xml:space="preserve">Ocado Group. (2020). </w:t>
      </w:r>
      <w:r>
        <w:rPr>
          <w:i/>
          <w:color w:val="222222"/>
        </w:rPr>
        <w:t xml:space="preserve">Who we </w:t>
      </w:r>
      <w:proofErr w:type="gramStart"/>
      <w:r>
        <w:rPr>
          <w:i/>
          <w:color w:val="222222"/>
        </w:rPr>
        <w:t>are</w:t>
      </w:r>
      <w:r>
        <w:rPr>
          <w:color w:val="222222"/>
        </w:rPr>
        <w:t>.</w:t>
      </w:r>
      <w:proofErr w:type="gramEnd"/>
      <w:r>
        <w:rPr>
          <w:color w:val="222222"/>
        </w:rPr>
        <w:t xml:space="preserve"> [online] Available from: </w:t>
      </w:r>
      <w:hyperlink r:id="rId8">
        <w:r>
          <w:rPr>
            <w:color w:val="1155CC"/>
            <w:u w:val="single"/>
          </w:rPr>
          <w:t>https://www.ocadogroup.com/about-us/who-we-are</w:t>
        </w:r>
      </w:hyperlink>
      <w:r>
        <w:rPr>
          <w:color w:val="222222"/>
        </w:rPr>
        <w:t xml:space="preserve"> [Accessed 8 Dec. 2021].</w:t>
      </w:r>
    </w:p>
    <w:p w14:paraId="5476C638" w14:textId="77777777" w:rsidR="00FB2D0B" w:rsidRDefault="00F86E1D">
      <w:pPr>
        <w:spacing w:after="240" w:line="360" w:lineRule="auto"/>
        <w:rPr>
          <w:color w:val="222222"/>
        </w:rPr>
      </w:pPr>
      <w:r>
        <w:rPr>
          <w:color w:val="222222"/>
        </w:rPr>
        <w:t xml:space="preserve">Small, J. (2021). </w:t>
      </w:r>
      <w:r>
        <w:rPr>
          <w:i/>
          <w:color w:val="222222"/>
        </w:rPr>
        <w:t>Ocado, micro-fulfilment &amp; the future of retail</w:t>
      </w:r>
      <w:r>
        <w:rPr>
          <w:color w:val="222222"/>
        </w:rPr>
        <w:t xml:space="preserve">. [online] Available from: </w:t>
      </w:r>
      <w:hyperlink r:id="rId9">
        <w:r>
          <w:rPr>
            <w:color w:val="1155CC"/>
            <w:u w:val="single"/>
          </w:rPr>
          <w:t>https://www.managementtoday.co.uk/ocado-micro-fulfilment-future-retail/innovation/article/1707819</w:t>
        </w:r>
      </w:hyperlink>
      <w:r>
        <w:rPr>
          <w:color w:val="222222"/>
        </w:rPr>
        <w:t xml:space="preserve"> [Accessed 8 Dec. 2021].</w:t>
      </w:r>
    </w:p>
    <w:p w14:paraId="6B9F29B5" w14:textId="77777777" w:rsidR="00FB2D0B" w:rsidRDefault="00FB2D0B">
      <w:pPr>
        <w:rPr>
          <w:color w:val="222222"/>
        </w:rPr>
      </w:pPr>
      <w:r>
        <w:rPr>
          <w:color w:val="222222"/>
        </w:rPr>
        <w:br w:type="page"/>
      </w:r>
    </w:p>
    <w:p w14:paraId="540FFD03" w14:textId="77777777" w:rsidR="00213FAA" w:rsidRDefault="00FB2D0B" w:rsidP="00FB2D0B">
      <w:pPr>
        <w:pStyle w:val="Heading1"/>
      </w:pPr>
      <w:bookmarkStart w:id="35" w:name="_Toc92115715"/>
      <w:r>
        <w:lastRenderedPageBreak/>
        <w:t>Appendices</w:t>
      </w:r>
      <w:bookmarkEnd w:id="35"/>
    </w:p>
    <w:p w14:paraId="046A4A77" w14:textId="77777777" w:rsidR="00FB2D0B" w:rsidRDefault="00FB2D0B" w:rsidP="00FB2D0B">
      <w:pPr>
        <w:pStyle w:val="Heading2"/>
      </w:pPr>
      <w:bookmarkStart w:id="36" w:name="_Toc92115716"/>
      <w:r>
        <w:t>Appendix 1</w:t>
      </w:r>
      <w:bookmarkEnd w:id="36"/>
    </w:p>
    <w:tbl>
      <w:tblPr>
        <w:tblStyle w:val="a"/>
        <w:tblW w:w="11790" w:type="dxa"/>
        <w:tblInd w:w="-11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360"/>
        <w:gridCol w:w="8430"/>
      </w:tblGrid>
      <w:tr w:rsidR="00FB2D0B" w14:paraId="20F8F0C9" w14:textId="77777777" w:rsidTr="0000641F">
        <w:trPr>
          <w:trHeight w:val="440"/>
        </w:trPr>
        <w:tc>
          <w:tcPr>
            <w:tcW w:w="11790" w:type="dxa"/>
            <w:gridSpan w:val="2"/>
            <w:tcBorders>
              <w:top w:val="single" w:sz="18" w:space="0" w:color="FFFFFF"/>
              <w:left w:val="single" w:sz="18" w:space="0" w:color="FFFFFF"/>
              <w:bottom w:val="single" w:sz="18" w:space="0" w:color="FFFFFF"/>
              <w:right w:val="single" w:sz="18" w:space="0" w:color="FFFFFF"/>
            </w:tcBorders>
            <w:shd w:val="clear" w:color="auto" w:fill="D9F19A"/>
            <w:tcMar>
              <w:top w:w="100" w:type="dxa"/>
              <w:left w:w="100" w:type="dxa"/>
              <w:bottom w:w="100" w:type="dxa"/>
              <w:right w:w="100" w:type="dxa"/>
            </w:tcMar>
          </w:tcPr>
          <w:p w14:paraId="7CB759B2" w14:textId="77777777" w:rsidR="00FB2D0B" w:rsidRDefault="00FB2D0B" w:rsidP="0000641F">
            <w:pPr>
              <w:widowControl w:val="0"/>
              <w:jc w:val="center"/>
              <w:rPr>
                <w:b/>
                <w:color w:val="222222"/>
              </w:rPr>
            </w:pPr>
            <w:r>
              <w:rPr>
                <w:b/>
                <w:color w:val="222222"/>
              </w:rPr>
              <w:t>Marketing Manager in Ocado</w:t>
            </w:r>
          </w:p>
        </w:tc>
      </w:tr>
      <w:tr w:rsidR="00FB2D0B" w14:paraId="522BA703" w14:textId="77777777" w:rsidTr="0000641F">
        <w:trPr>
          <w:trHeight w:val="440"/>
        </w:trPr>
        <w:tc>
          <w:tcPr>
            <w:tcW w:w="11790" w:type="dxa"/>
            <w:gridSpan w:val="2"/>
            <w:tcBorders>
              <w:top w:val="single" w:sz="18" w:space="0" w:color="FFFFFF"/>
              <w:left w:val="single" w:sz="18" w:space="0" w:color="FFFFFF"/>
              <w:bottom w:val="single" w:sz="18" w:space="0" w:color="FFFFFF"/>
              <w:right w:val="single" w:sz="18" w:space="0" w:color="FFFFFF"/>
            </w:tcBorders>
            <w:shd w:val="clear" w:color="auto" w:fill="C1F6AB"/>
            <w:tcMar>
              <w:top w:w="100" w:type="dxa"/>
              <w:left w:w="100" w:type="dxa"/>
              <w:bottom w:w="100" w:type="dxa"/>
              <w:right w:w="100" w:type="dxa"/>
            </w:tcMar>
          </w:tcPr>
          <w:p w14:paraId="093A10E3" w14:textId="77777777" w:rsidR="00FB2D0B" w:rsidRDefault="00FB2D0B" w:rsidP="0000641F">
            <w:pPr>
              <w:widowControl w:val="0"/>
              <w:rPr>
                <w:color w:val="222222"/>
              </w:rPr>
            </w:pPr>
            <w:r>
              <w:rPr>
                <w:b/>
                <w:color w:val="222222"/>
              </w:rPr>
              <w:t>Location:</w:t>
            </w:r>
            <w:r>
              <w:rPr>
                <w:color w:val="222222"/>
              </w:rPr>
              <w:t xml:space="preserve"> </w:t>
            </w:r>
            <w:proofErr w:type="spellStart"/>
            <w:r>
              <w:rPr>
                <w:color w:val="222222"/>
              </w:rPr>
              <w:t>Brimmington</w:t>
            </w:r>
            <w:proofErr w:type="spellEnd"/>
            <w:r>
              <w:rPr>
                <w:color w:val="222222"/>
              </w:rPr>
              <w:t>, United Kingdom</w:t>
            </w:r>
          </w:p>
          <w:p w14:paraId="13A67AFB" w14:textId="77777777" w:rsidR="00FB2D0B" w:rsidRDefault="00FB2D0B" w:rsidP="0000641F">
            <w:pPr>
              <w:widowControl w:val="0"/>
              <w:rPr>
                <w:color w:val="222222"/>
              </w:rPr>
            </w:pPr>
            <w:r>
              <w:rPr>
                <w:b/>
                <w:color w:val="222222"/>
              </w:rPr>
              <w:t xml:space="preserve">Terms: </w:t>
            </w:r>
            <w:r>
              <w:rPr>
                <w:color w:val="222222"/>
              </w:rPr>
              <w:t>Full time Job</w:t>
            </w:r>
          </w:p>
          <w:p w14:paraId="74C8B098" w14:textId="77777777" w:rsidR="00FB2D0B" w:rsidRDefault="00FB2D0B" w:rsidP="0000641F">
            <w:pPr>
              <w:widowControl w:val="0"/>
              <w:rPr>
                <w:color w:val="222222"/>
              </w:rPr>
            </w:pPr>
            <w:r>
              <w:rPr>
                <w:b/>
                <w:color w:val="222222"/>
              </w:rPr>
              <w:t>Salary:</w:t>
            </w:r>
            <w:r>
              <w:rPr>
                <w:color w:val="222222"/>
              </w:rPr>
              <w:t xml:space="preserve"> £28,200 - £36,500</w:t>
            </w:r>
          </w:p>
        </w:tc>
      </w:tr>
      <w:tr w:rsidR="00FB2D0B" w14:paraId="040F9475" w14:textId="77777777" w:rsidTr="0000641F">
        <w:tc>
          <w:tcPr>
            <w:tcW w:w="3360" w:type="dxa"/>
            <w:tcBorders>
              <w:top w:val="single" w:sz="18" w:space="0" w:color="FFFFFF"/>
              <w:left w:val="single" w:sz="18" w:space="0" w:color="FFFFFF"/>
              <w:bottom w:val="single" w:sz="18" w:space="0" w:color="FFFFFF"/>
              <w:right w:val="single" w:sz="18" w:space="0" w:color="FFFFFF"/>
            </w:tcBorders>
            <w:shd w:val="clear" w:color="auto" w:fill="C1F6AB"/>
            <w:tcMar>
              <w:top w:w="100" w:type="dxa"/>
              <w:left w:w="100" w:type="dxa"/>
              <w:bottom w:w="100" w:type="dxa"/>
              <w:right w:w="100" w:type="dxa"/>
            </w:tcMar>
          </w:tcPr>
          <w:p w14:paraId="6FB2F83A" w14:textId="77777777" w:rsidR="00FB2D0B" w:rsidRDefault="00FB2D0B" w:rsidP="0000641F">
            <w:pPr>
              <w:widowControl w:val="0"/>
              <w:rPr>
                <w:b/>
                <w:color w:val="222222"/>
              </w:rPr>
            </w:pPr>
            <w:r>
              <w:rPr>
                <w:b/>
                <w:color w:val="222222"/>
              </w:rPr>
              <w:t>About Us</w:t>
            </w:r>
          </w:p>
        </w:tc>
        <w:tc>
          <w:tcPr>
            <w:tcW w:w="8430" w:type="dxa"/>
            <w:tcBorders>
              <w:top w:val="single" w:sz="18" w:space="0" w:color="FFFFFF"/>
              <w:left w:val="single" w:sz="18" w:space="0" w:color="FFFFFF"/>
              <w:bottom w:val="single" w:sz="18" w:space="0" w:color="FFFFFF"/>
              <w:right w:val="single" w:sz="18" w:space="0" w:color="FFFFFF"/>
            </w:tcBorders>
            <w:shd w:val="clear" w:color="auto" w:fill="F0FDCC"/>
            <w:tcMar>
              <w:top w:w="100" w:type="dxa"/>
              <w:left w:w="100" w:type="dxa"/>
              <w:bottom w:w="100" w:type="dxa"/>
              <w:right w:w="100" w:type="dxa"/>
            </w:tcMar>
          </w:tcPr>
          <w:p w14:paraId="3FE9B69E" w14:textId="77777777" w:rsidR="00FB2D0B" w:rsidRDefault="00FB2D0B" w:rsidP="0000641F">
            <w:pPr>
              <w:widowControl w:val="0"/>
              <w:rPr>
                <w:color w:val="222222"/>
              </w:rPr>
            </w:pPr>
            <w:r>
              <w:rPr>
                <w:color w:val="222222"/>
              </w:rPr>
              <w:t xml:space="preserve">We are an </w:t>
            </w:r>
            <w:proofErr w:type="gramStart"/>
            <w:r>
              <w:rPr>
                <w:color w:val="222222"/>
              </w:rPr>
              <w:t>only-online</w:t>
            </w:r>
            <w:proofErr w:type="gramEnd"/>
            <w:r>
              <w:rPr>
                <w:color w:val="222222"/>
              </w:rPr>
              <w:t xml:space="preserve"> grocery retailer in the United Kingdom.</w:t>
            </w:r>
          </w:p>
        </w:tc>
      </w:tr>
      <w:tr w:rsidR="00FB2D0B" w14:paraId="4E13F05F" w14:textId="77777777" w:rsidTr="0000641F">
        <w:tc>
          <w:tcPr>
            <w:tcW w:w="3360" w:type="dxa"/>
            <w:tcBorders>
              <w:top w:val="single" w:sz="18" w:space="0" w:color="FFFFFF"/>
              <w:left w:val="single" w:sz="18" w:space="0" w:color="FFFFFF"/>
              <w:bottom w:val="single" w:sz="18" w:space="0" w:color="FFFFFF"/>
              <w:right w:val="single" w:sz="18" w:space="0" w:color="FFFFFF"/>
            </w:tcBorders>
            <w:shd w:val="clear" w:color="auto" w:fill="C1F6AB"/>
            <w:tcMar>
              <w:top w:w="100" w:type="dxa"/>
              <w:left w:w="100" w:type="dxa"/>
              <w:bottom w:w="100" w:type="dxa"/>
              <w:right w:w="100" w:type="dxa"/>
            </w:tcMar>
          </w:tcPr>
          <w:p w14:paraId="64BF03CD" w14:textId="77777777" w:rsidR="00FB2D0B" w:rsidRDefault="00FB2D0B" w:rsidP="0000641F">
            <w:pPr>
              <w:widowControl w:val="0"/>
              <w:rPr>
                <w:b/>
                <w:color w:val="222222"/>
              </w:rPr>
            </w:pPr>
            <w:r>
              <w:rPr>
                <w:b/>
                <w:color w:val="222222"/>
              </w:rPr>
              <w:t>About the Role</w:t>
            </w:r>
          </w:p>
        </w:tc>
        <w:tc>
          <w:tcPr>
            <w:tcW w:w="8430" w:type="dxa"/>
            <w:tcBorders>
              <w:top w:val="single" w:sz="18" w:space="0" w:color="FFFFFF"/>
              <w:left w:val="single" w:sz="18" w:space="0" w:color="FFFFFF"/>
              <w:bottom w:val="single" w:sz="18" w:space="0" w:color="FFFFFF"/>
              <w:right w:val="single" w:sz="18" w:space="0" w:color="FFFFFF"/>
            </w:tcBorders>
            <w:shd w:val="clear" w:color="auto" w:fill="F0FDCC"/>
            <w:tcMar>
              <w:top w:w="100" w:type="dxa"/>
              <w:left w:w="100" w:type="dxa"/>
              <w:bottom w:w="100" w:type="dxa"/>
              <w:right w:w="100" w:type="dxa"/>
            </w:tcMar>
          </w:tcPr>
          <w:p w14:paraId="0F01AB43" w14:textId="77777777" w:rsidR="00FB2D0B" w:rsidRDefault="00FB2D0B" w:rsidP="0000641F">
            <w:pPr>
              <w:widowControl w:val="0"/>
              <w:rPr>
                <w:color w:val="222222"/>
              </w:rPr>
            </w:pPr>
            <w:r>
              <w:rPr>
                <w:color w:val="222222"/>
              </w:rPr>
              <w:t xml:space="preserve">The designation is Marketing Manager in </w:t>
            </w:r>
            <w:proofErr w:type="spellStart"/>
            <w:r>
              <w:rPr>
                <w:color w:val="222222"/>
              </w:rPr>
              <w:t>Brimington</w:t>
            </w:r>
            <w:proofErr w:type="spellEnd"/>
            <w:r>
              <w:rPr>
                <w:color w:val="222222"/>
              </w:rPr>
              <w:t xml:space="preserve"> Branch, Ocado. </w:t>
            </w:r>
          </w:p>
        </w:tc>
      </w:tr>
      <w:tr w:rsidR="00FB2D0B" w14:paraId="0FC5E8DC" w14:textId="77777777" w:rsidTr="0000641F">
        <w:tc>
          <w:tcPr>
            <w:tcW w:w="3360" w:type="dxa"/>
            <w:tcBorders>
              <w:top w:val="single" w:sz="18" w:space="0" w:color="FFFFFF"/>
              <w:left w:val="single" w:sz="18" w:space="0" w:color="FFFFFF"/>
              <w:bottom w:val="single" w:sz="18" w:space="0" w:color="FFFFFF"/>
              <w:right w:val="single" w:sz="18" w:space="0" w:color="FFFFFF"/>
            </w:tcBorders>
            <w:shd w:val="clear" w:color="auto" w:fill="C1F6AB"/>
            <w:tcMar>
              <w:top w:w="100" w:type="dxa"/>
              <w:left w:w="100" w:type="dxa"/>
              <w:bottom w:w="100" w:type="dxa"/>
              <w:right w:w="100" w:type="dxa"/>
            </w:tcMar>
          </w:tcPr>
          <w:p w14:paraId="6DF94DD7" w14:textId="77777777" w:rsidR="00FB2D0B" w:rsidRDefault="00FB2D0B" w:rsidP="0000641F">
            <w:pPr>
              <w:widowControl w:val="0"/>
              <w:rPr>
                <w:b/>
                <w:color w:val="222222"/>
              </w:rPr>
            </w:pPr>
            <w:r>
              <w:rPr>
                <w:b/>
                <w:color w:val="222222"/>
              </w:rPr>
              <w:t>Job Description</w:t>
            </w:r>
          </w:p>
        </w:tc>
        <w:tc>
          <w:tcPr>
            <w:tcW w:w="8430" w:type="dxa"/>
            <w:tcBorders>
              <w:top w:val="single" w:sz="18" w:space="0" w:color="FFFFFF"/>
              <w:left w:val="single" w:sz="18" w:space="0" w:color="FFFFFF"/>
              <w:bottom w:val="single" w:sz="18" w:space="0" w:color="FFFFFF"/>
              <w:right w:val="single" w:sz="18" w:space="0" w:color="FFFFFF"/>
            </w:tcBorders>
            <w:shd w:val="clear" w:color="auto" w:fill="F0FDCC"/>
            <w:tcMar>
              <w:top w:w="100" w:type="dxa"/>
              <w:left w:w="100" w:type="dxa"/>
              <w:bottom w:w="100" w:type="dxa"/>
              <w:right w:w="100" w:type="dxa"/>
            </w:tcMar>
          </w:tcPr>
          <w:p w14:paraId="102C2F70" w14:textId="77777777" w:rsidR="00FB2D0B" w:rsidRDefault="00FB2D0B" w:rsidP="0000641F">
            <w:pPr>
              <w:widowControl w:val="0"/>
              <w:numPr>
                <w:ilvl w:val="0"/>
                <w:numId w:val="1"/>
              </w:numPr>
              <w:rPr>
                <w:color w:val="222222"/>
              </w:rPr>
            </w:pPr>
            <w:r>
              <w:rPr>
                <w:color w:val="222222"/>
              </w:rPr>
              <w:t xml:space="preserve">The candidate will be required to conduct all marketing operations in this position. </w:t>
            </w:r>
          </w:p>
          <w:p w14:paraId="0A2498C2" w14:textId="77777777" w:rsidR="00FB2D0B" w:rsidRDefault="00FB2D0B" w:rsidP="0000641F">
            <w:pPr>
              <w:widowControl w:val="0"/>
              <w:numPr>
                <w:ilvl w:val="0"/>
                <w:numId w:val="1"/>
              </w:numPr>
              <w:rPr>
                <w:color w:val="222222"/>
              </w:rPr>
            </w:pPr>
            <w:r>
              <w:rPr>
                <w:color w:val="222222"/>
              </w:rPr>
              <w:t>The candidate will have to network the market information with the team members by collecting the information from the IT department.</w:t>
            </w:r>
          </w:p>
          <w:p w14:paraId="3904FF60" w14:textId="77777777" w:rsidR="00FB2D0B" w:rsidRDefault="00FB2D0B" w:rsidP="0000641F">
            <w:pPr>
              <w:widowControl w:val="0"/>
              <w:numPr>
                <w:ilvl w:val="0"/>
                <w:numId w:val="1"/>
              </w:numPr>
              <w:rPr>
                <w:color w:val="222222"/>
              </w:rPr>
            </w:pPr>
            <w:r>
              <w:rPr>
                <w:color w:val="222222"/>
              </w:rPr>
              <w:t xml:space="preserve">The manager will be required to conduct some marketing projects and changes in the marketing method of the company. </w:t>
            </w:r>
          </w:p>
        </w:tc>
      </w:tr>
      <w:tr w:rsidR="00FB2D0B" w14:paraId="40E9371E" w14:textId="77777777" w:rsidTr="0000641F">
        <w:tc>
          <w:tcPr>
            <w:tcW w:w="3360" w:type="dxa"/>
            <w:tcBorders>
              <w:top w:val="single" w:sz="18" w:space="0" w:color="FFFFFF"/>
              <w:left w:val="single" w:sz="18" w:space="0" w:color="FFFFFF"/>
              <w:bottom w:val="single" w:sz="18" w:space="0" w:color="FFFFFF"/>
              <w:right w:val="single" w:sz="18" w:space="0" w:color="FFFFFF"/>
            </w:tcBorders>
            <w:shd w:val="clear" w:color="auto" w:fill="C1F6AB"/>
            <w:tcMar>
              <w:top w:w="100" w:type="dxa"/>
              <w:left w:w="100" w:type="dxa"/>
              <w:bottom w:w="100" w:type="dxa"/>
              <w:right w:w="100" w:type="dxa"/>
            </w:tcMar>
          </w:tcPr>
          <w:p w14:paraId="3682F160" w14:textId="77777777" w:rsidR="00FB2D0B" w:rsidRDefault="00FB2D0B" w:rsidP="0000641F">
            <w:pPr>
              <w:widowControl w:val="0"/>
              <w:rPr>
                <w:b/>
                <w:color w:val="222222"/>
              </w:rPr>
            </w:pPr>
            <w:r>
              <w:rPr>
                <w:b/>
                <w:color w:val="222222"/>
              </w:rPr>
              <w:t>Person Specification</w:t>
            </w:r>
          </w:p>
        </w:tc>
        <w:tc>
          <w:tcPr>
            <w:tcW w:w="8430" w:type="dxa"/>
            <w:tcBorders>
              <w:top w:val="single" w:sz="18" w:space="0" w:color="FFFFFF"/>
              <w:left w:val="single" w:sz="18" w:space="0" w:color="FFFFFF"/>
              <w:bottom w:val="single" w:sz="18" w:space="0" w:color="FFFFFF"/>
              <w:right w:val="single" w:sz="18" w:space="0" w:color="FFFFFF"/>
            </w:tcBorders>
            <w:shd w:val="clear" w:color="auto" w:fill="F0FDCC"/>
            <w:tcMar>
              <w:top w:w="100" w:type="dxa"/>
              <w:left w:w="100" w:type="dxa"/>
              <w:bottom w:w="100" w:type="dxa"/>
              <w:right w:w="100" w:type="dxa"/>
            </w:tcMar>
          </w:tcPr>
          <w:p w14:paraId="5872C538" w14:textId="77777777" w:rsidR="00FB2D0B" w:rsidRDefault="00FB2D0B" w:rsidP="0000641F">
            <w:pPr>
              <w:widowControl w:val="0"/>
              <w:numPr>
                <w:ilvl w:val="0"/>
                <w:numId w:val="7"/>
              </w:numPr>
              <w:rPr>
                <w:color w:val="222222"/>
              </w:rPr>
            </w:pPr>
            <w:proofErr w:type="gramStart"/>
            <w:r>
              <w:rPr>
                <w:color w:val="222222"/>
              </w:rPr>
              <w:t>Bachelor Degree</w:t>
            </w:r>
            <w:proofErr w:type="gramEnd"/>
            <w:r>
              <w:rPr>
                <w:color w:val="222222"/>
              </w:rPr>
              <w:t xml:space="preserve"> on Business and Management</w:t>
            </w:r>
          </w:p>
          <w:p w14:paraId="4604CAE9" w14:textId="77777777" w:rsidR="00FB2D0B" w:rsidRDefault="00FB2D0B" w:rsidP="0000641F">
            <w:pPr>
              <w:widowControl w:val="0"/>
              <w:numPr>
                <w:ilvl w:val="0"/>
                <w:numId w:val="7"/>
              </w:numPr>
              <w:rPr>
                <w:color w:val="222222"/>
              </w:rPr>
            </w:pPr>
            <w:r>
              <w:rPr>
                <w:color w:val="222222"/>
              </w:rPr>
              <w:t>At least 3 Years’ Experience of Managing any marketing project or leading marketing team in any renowned retailer company in the UK.</w:t>
            </w:r>
          </w:p>
        </w:tc>
      </w:tr>
    </w:tbl>
    <w:p w14:paraId="4DF45802" w14:textId="77777777" w:rsidR="00FB2D0B" w:rsidRDefault="00FB2D0B" w:rsidP="00FB2D0B">
      <w:pPr>
        <w:pStyle w:val="Heading2"/>
      </w:pPr>
      <w:bookmarkStart w:id="37" w:name="_Toc92115717"/>
      <w:r>
        <w:lastRenderedPageBreak/>
        <w:t>Appendix 2</w:t>
      </w:r>
      <w:bookmarkEnd w:id="37"/>
    </w:p>
    <w:p w14:paraId="31E123F6" w14:textId="77777777" w:rsidR="00FB2D0B" w:rsidRPr="00FB2D0B" w:rsidRDefault="00FB2D0B" w:rsidP="00FB2D0B">
      <w:pPr>
        <w:pStyle w:val="Heading3"/>
      </w:pPr>
      <w:bookmarkStart w:id="38" w:name="_Toc92115718"/>
      <w:r>
        <w:t>Interview 1</w:t>
      </w:r>
      <w:bookmarkEnd w:id="38"/>
    </w:p>
    <w:tbl>
      <w:tblPr>
        <w:tblStyle w:val="a0"/>
        <w:tblW w:w="11685" w:type="dxa"/>
        <w:tblInd w:w="-102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20"/>
        <w:gridCol w:w="10065"/>
      </w:tblGrid>
      <w:tr w:rsidR="00FB2D0B" w14:paraId="1A6DAB09" w14:textId="77777777" w:rsidTr="0000641F">
        <w:tc>
          <w:tcPr>
            <w:tcW w:w="1620" w:type="dxa"/>
            <w:tcBorders>
              <w:top w:val="single" w:sz="18" w:space="0" w:color="FFFFFF"/>
              <w:left w:val="single" w:sz="18" w:space="0" w:color="FFFFFF"/>
              <w:bottom w:val="single" w:sz="18" w:space="0" w:color="FFFFFF"/>
              <w:right w:val="single" w:sz="18" w:space="0" w:color="FFFFFF"/>
            </w:tcBorders>
            <w:shd w:val="clear" w:color="auto" w:fill="FFD966"/>
            <w:tcMar>
              <w:top w:w="100" w:type="dxa"/>
              <w:left w:w="100" w:type="dxa"/>
              <w:bottom w:w="100" w:type="dxa"/>
              <w:right w:w="100" w:type="dxa"/>
            </w:tcMar>
          </w:tcPr>
          <w:p w14:paraId="252D690A" w14:textId="77777777" w:rsidR="00FB2D0B" w:rsidRDefault="00FB2D0B" w:rsidP="0000641F">
            <w:pPr>
              <w:widowControl w:val="0"/>
              <w:rPr>
                <w:b/>
              </w:rPr>
            </w:pPr>
            <w:r>
              <w:rPr>
                <w:b/>
              </w:rPr>
              <w:t xml:space="preserve">Interviewer </w:t>
            </w:r>
          </w:p>
        </w:tc>
        <w:tc>
          <w:tcPr>
            <w:tcW w:w="10065" w:type="dxa"/>
            <w:tcBorders>
              <w:top w:val="single" w:sz="18" w:space="0" w:color="FFFFFF"/>
              <w:left w:val="single" w:sz="18" w:space="0" w:color="FFFFFF"/>
              <w:bottom w:val="single" w:sz="18" w:space="0" w:color="FFFFFF"/>
              <w:right w:val="single" w:sz="18" w:space="0" w:color="FFFFFF"/>
            </w:tcBorders>
            <w:shd w:val="clear" w:color="auto" w:fill="FFF2CC"/>
            <w:tcMar>
              <w:top w:w="100" w:type="dxa"/>
              <w:left w:w="100" w:type="dxa"/>
              <w:bottom w:w="100" w:type="dxa"/>
              <w:right w:w="100" w:type="dxa"/>
            </w:tcMar>
          </w:tcPr>
          <w:p w14:paraId="5A2361D9" w14:textId="77777777" w:rsidR="00FB2D0B" w:rsidRDefault="00FB2D0B" w:rsidP="0000641F">
            <w:pPr>
              <w:widowControl w:val="0"/>
            </w:pPr>
            <w:r>
              <w:t>What are your key skills that can be used in this role of marketing manager? How can you use your hard and soft skills for your career development?</w:t>
            </w:r>
          </w:p>
        </w:tc>
      </w:tr>
      <w:tr w:rsidR="00FB2D0B" w14:paraId="7ECFDFAC" w14:textId="77777777" w:rsidTr="0000641F">
        <w:tc>
          <w:tcPr>
            <w:tcW w:w="1620" w:type="dxa"/>
            <w:tcBorders>
              <w:top w:val="single" w:sz="18" w:space="0" w:color="FFFFFF"/>
              <w:left w:val="single" w:sz="18" w:space="0" w:color="FFFFFF"/>
              <w:bottom w:val="single" w:sz="18" w:space="0" w:color="FFFFFF"/>
              <w:right w:val="single" w:sz="18" w:space="0" w:color="FFFFFF"/>
            </w:tcBorders>
            <w:shd w:val="clear" w:color="auto" w:fill="FFD966"/>
            <w:tcMar>
              <w:top w:w="100" w:type="dxa"/>
              <w:left w:w="100" w:type="dxa"/>
              <w:bottom w:w="100" w:type="dxa"/>
              <w:right w:w="100" w:type="dxa"/>
            </w:tcMar>
          </w:tcPr>
          <w:p w14:paraId="7C472CA4" w14:textId="77777777" w:rsidR="00FB2D0B" w:rsidRDefault="00FB2D0B" w:rsidP="0000641F">
            <w:pPr>
              <w:widowControl w:val="0"/>
              <w:rPr>
                <w:b/>
              </w:rPr>
            </w:pPr>
            <w:r>
              <w:rPr>
                <w:b/>
              </w:rPr>
              <w:t xml:space="preserve">Interviewer </w:t>
            </w:r>
          </w:p>
        </w:tc>
        <w:tc>
          <w:tcPr>
            <w:tcW w:w="10065" w:type="dxa"/>
            <w:tcBorders>
              <w:top w:val="single" w:sz="18" w:space="0" w:color="FFFFFF"/>
              <w:left w:val="single" w:sz="18" w:space="0" w:color="FFFFFF"/>
              <w:bottom w:val="single" w:sz="18" w:space="0" w:color="FFFFFF"/>
              <w:right w:val="single" w:sz="18" w:space="0" w:color="FFFFFF"/>
            </w:tcBorders>
            <w:shd w:val="clear" w:color="auto" w:fill="FFF2CC"/>
            <w:tcMar>
              <w:top w:w="100" w:type="dxa"/>
              <w:left w:w="100" w:type="dxa"/>
              <w:bottom w:w="100" w:type="dxa"/>
              <w:right w:w="100" w:type="dxa"/>
            </w:tcMar>
          </w:tcPr>
          <w:p w14:paraId="51888E82" w14:textId="77777777" w:rsidR="00FB2D0B" w:rsidRDefault="00FB2D0B" w:rsidP="0000641F">
            <w:pPr>
              <w:widowControl w:val="0"/>
            </w:pPr>
            <w:r>
              <w:t>Why do you want to work in Ocado of all companies? What are your statutory expectations from the marketing manager role in Ocado?</w:t>
            </w:r>
          </w:p>
        </w:tc>
      </w:tr>
      <w:tr w:rsidR="00FB2D0B" w14:paraId="559B3BDA" w14:textId="77777777" w:rsidTr="0000641F">
        <w:tc>
          <w:tcPr>
            <w:tcW w:w="1620" w:type="dxa"/>
            <w:tcBorders>
              <w:top w:val="single" w:sz="18" w:space="0" w:color="FFFFFF"/>
              <w:left w:val="single" w:sz="18" w:space="0" w:color="FFFFFF"/>
              <w:bottom w:val="single" w:sz="18" w:space="0" w:color="FFFFFF"/>
              <w:right w:val="single" w:sz="18" w:space="0" w:color="FFFFFF"/>
            </w:tcBorders>
            <w:shd w:val="clear" w:color="auto" w:fill="FFD966"/>
            <w:tcMar>
              <w:top w:w="100" w:type="dxa"/>
              <w:left w:w="100" w:type="dxa"/>
              <w:bottom w:w="100" w:type="dxa"/>
              <w:right w:w="100" w:type="dxa"/>
            </w:tcMar>
          </w:tcPr>
          <w:p w14:paraId="07C4D082" w14:textId="77777777" w:rsidR="00FB2D0B" w:rsidRDefault="00FB2D0B" w:rsidP="0000641F">
            <w:pPr>
              <w:widowControl w:val="0"/>
              <w:rPr>
                <w:b/>
              </w:rPr>
            </w:pPr>
            <w:r>
              <w:rPr>
                <w:b/>
              </w:rPr>
              <w:t xml:space="preserve">Interviewer </w:t>
            </w:r>
          </w:p>
        </w:tc>
        <w:tc>
          <w:tcPr>
            <w:tcW w:w="10065" w:type="dxa"/>
            <w:tcBorders>
              <w:top w:val="single" w:sz="18" w:space="0" w:color="FFFFFF"/>
              <w:left w:val="single" w:sz="18" w:space="0" w:color="FFFFFF"/>
              <w:bottom w:val="single" w:sz="18" w:space="0" w:color="FFFFFF"/>
              <w:right w:val="single" w:sz="18" w:space="0" w:color="FFFFFF"/>
            </w:tcBorders>
            <w:shd w:val="clear" w:color="auto" w:fill="FFF2CC"/>
            <w:tcMar>
              <w:top w:w="100" w:type="dxa"/>
              <w:left w:w="100" w:type="dxa"/>
              <w:bottom w:w="100" w:type="dxa"/>
              <w:right w:w="100" w:type="dxa"/>
            </w:tcMar>
          </w:tcPr>
          <w:p w14:paraId="247FCAFE" w14:textId="77777777" w:rsidR="00FB2D0B" w:rsidRDefault="00FB2D0B" w:rsidP="0000641F">
            <w:pPr>
              <w:widowControl w:val="0"/>
            </w:pPr>
            <w:r>
              <w:t>What are your ambitions after getting recruited in this company? How do you want to achieve your ambition?</w:t>
            </w:r>
          </w:p>
        </w:tc>
      </w:tr>
      <w:tr w:rsidR="00FB2D0B" w14:paraId="21E3642B" w14:textId="77777777" w:rsidTr="0000641F">
        <w:tc>
          <w:tcPr>
            <w:tcW w:w="1620" w:type="dxa"/>
            <w:tcBorders>
              <w:top w:val="single" w:sz="18" w:space="0" w:color="FFFFFF"/>
              <w:left w:val="single" w:sz="18" w:space="0" w:color="FFFFFF"/>
              <w:bottom w:val="single" w:sz="18" w:space="0" w:color="FFFFFF"/>
              <w:right w:val="single" w:sz="18" w:space="0" w:color="FFFFFF"/>
            </w:tcBorders>
            <w:shd w:val="clear" w:color="auto" w:fill="FFD966"/>
            <w:tcMar>
              <w:top w:w="100" w:type="dxa"/>
              <w:left w:w="100" w:type="dxa"/>
              <w:bottom w:w="100" w:type="dxa"/>
              <w:right w:w="100" w:type="dxa"/>
            </w:tcMar>
          </w:tcPr>
          <w:p w14:paraId="3F540245" w14:textId="77777777" w:rsidR="00FB2D0B" w:rsidRDefault="00FB2D0B" w:rsidP="0000641F">
            <w:pPr>
              <w:widowControl w:val="0"/>
              <w:rPr>
                <w:b/>
              </w:rPr>
            </w:pPr>
            <w:r>
              <w:rPr>
                <w:b/>
              </w:rPr>
              <w:t xml:space="preserve">Interviewer </w:t>
            </w:r>
          </w:p>
        </w:tc>
        <w:tc>
          <w:tcPr>
            <w:tcW w:w="10065" w:type="dxa"/>
            <w:tcBorders>
              <w:top w:val="single" w:sz="18" w:space="0" w:color="FFFFFF"/>
              <w:left w:val="single" w:sz="18" w:space="0" w:color="FFFFFF"/>
              <w:bottom w:val="single" w:sz="18" w:space="0" w:color="FFFFFF"/>
              <w:right w:val="single" w:sz="18" w:space="0" w:color="FFFFFF"/>
            </w:tcBorders>
            <w:shd w:val="clear" w:color="auto" w:fill="FFF2CC"/>
            <w:tcMar>
              <w:top w:w="100" w:type="dxa"/>
              <w:left w:w="100" w:type="dxa"/>
              <w:bottom w:w="100" w:type="dxa"/>
              <w:right w:w="100" w:type="dxa"/>
            </w:tcMar>
          </w:tcPr>
          <w:p w14:paraId="14E7F65F" w14:textId="77777777" w:rsidR="00FB2D0B" w:rsidRDefault="00FB2D0B" w:rsidP="0000641F">
            <w:pPr>
              <w:widowControl w:val="0"/>
            </w:pPr>
            <w:r>
              <w:t>What is unique about Ocado compared to other grocery retailers in the UK?</w:t>
            </w:r>
          </w:p>
        </w:tc>
      </w:tr>
      <w:tr w:rsidR="00FB2D0B" w14:paraId="084F2590" w14:textId="77777777" w:rsidTr="0000641F">
        <w:tc>
          <w:tcPr>
            <w:tcW w:w="1620" w:type="dxa"/>
            <w:tcBorders>
              <w:top w:val="single" w:sz="18" w:space="0" w:color="FFFFFF"/>
              <w:left w:val="single" w:sz="18" w:space="0" w:color="FFFFFF"/>
              <w:bottom w:val="single" w:sz="18" w:space="0" w:color="FFFFFF"/>
              <w:right w:val="single" w:sz="18" w:space="0" w:color="FFFFFF"/>
            </w:tcBorders>
            <w:shd w:val="clear" w:color="auto" w:fill="FFD966"/>
            <w:tcMar>
              <w:top w:w="100" w:type="dxa"/>
              <w:left w:w="100" w:type="dxa"/>
              <w:bottom w:w="100" w:type="dxa"/>
              <w:right w:w="100" w:type="dxa"/>
            </w:tcMar>
          </w:tcPr>
          <w:p w14:paraId="2B868E4E" w14:textId="77777777" w:rsidR="00FB2D0B" w:rsidRDefault="00FB2D0B" w:rsidP="0000641F">
            <w:pPr>
              <w:widowControl w:val="0"/>
              <w:rPr>
                <w:b/>
              </w:rPr>
            </w:pPr>
            <w:r>
              <w:rPr>
                <w:b/>
              </w:rPr>
              <w:t xml:space="preserve">Interviewer </w:t>
            </w:r>
          </w:p>
        </w:tc>
        <w:tc>
          <w:tcPr>
            <w:tcW w:w="10065" w:type="dxa"/>
            <w:tcBorders>
              <w:top w:val="single" w:sz="18" w:space="0" w:color="FFFFFF"/>
              <w:left w:val="single" w:sz="18" w:space="0" w:color="FFFFFF"/>
              <w:bottom w:val="single" w:sz="18" w:space="0" w:color="FFFFFF"/>
              <w:right w:val="single" w:sz="18" w:space="0" w:color="FFFFFF"/>
            </w:tcBorders>
            <w:shd w:val="clear" w:color="auto" w:fill="FFF2CC"/>
            <w:tcMar>
              <w:top w:w="100" w:type="dxa"/>
              <w:left w:w="100" w:type="dxa"/>
              <w:bottom w:w="100" w:type="dxa"/>
              <w:right w:w="100" w:type="dxa"/>
            </w:tcMar>
          </w:tcPr>
          <w:p w14:paraId="640E0127" w14:textId="77777777" w:rsidR="00FB2D0B" w:rsidRDefault="00FB2D0B" w:rsidP="0000641F">
            <w:pPr>
              <w:widowControl w:val="0"/>
            </w:pPr>
            <w:r>
              <w:t>What in your opinion can enhance the current business strategies of Ocado? How do you plan to contribute to that change by acting in a marketing manager role?</w:t>
            </w:r>
          </w:p>
        </w:tc>
      </w:tr>
    </w:tbl>
    <w:p w14:paraId="014F7420" w14:textId="77777777" w:rsidR="00FB2D0B" w:rsidRPr="00FB2D0B" w:rsidRDefault="00FB2D0B" w:rsidP="00FB2D0B"/>
    <w:sectPr w:rsidR="00FB2D0B" w:rsidRPr="00FB2D0B" w:rsidSect="000B6491">
      <w:headerReference w:type="default" r:id="rId10"/>
      <w:footerReference w:type="default" r:id="rId11"/>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D8CF17" w14:textId="77777777" w:rsidR="00AD6FBA" w:rsidRDefault="00AD6FBA" w:rsidP="000B6491">
      <w:pPr>
        <w:spacing w:line="240" w:lineRule="auto"/>
      </w:pPr>
      <w:r>
        <w:separator/>
      </w:r>
    </w:p>
  </w:endnote>
  <w:endnote w:type="continuationSeparator" w:id="0">
    <w:p w14:paraId="56950702" w14:textId="77777777" w:rsidR="00AD6FBA" w:rsidRDefault="00AD6FBA" w:rsidP="000B649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5897197"/>
      <w:docPartObj>
        <w:docPartGallery w:val="Page Numbers (Bottom of Page)"/>
        <w:docPartUnique/>
      </w:docPartObj>
    </w:sdtPr>
    <w:sdtEndPr/>
    <w:sdtContent>
      <w:sdt>
        <w:sdtPr>
          <w:id w:val="-1769616900"/>
          <w:docPartObj>
            <w:docPartGallery w:val="Page Numbers (Top of Page)"/>
            <w:docPartUnique/>
          </w:docPartObj>
        </w:sdtPr>
        <w:sdtEndPr/>
        <w:sdtContent>
          <w:p w14:paraId="38B6C813" w14:textId="77777777" w:rsidR="000B6491" w:rsidRDefault="000B6491">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57266096" w14:textId="77777777" w:rsidR="000B6491" w:rsidRDefault="000B64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B6E73E" w14:textId="77777777" w:rsidR="00AD6FBA" w:rsidRDefault="00AD6FBA" w:rsidP="000B6491">
      <w:pPr>
        <w:spacing w:line="240" w:lineRule="auto"/>
      </w:pPr>
      <w:r>
        <w:separator/>
      </w:r>
    </w:p>
  </w:footnote>
  <w:footnote w:type="continuationSeparator" w:id="0">
    <w:p w14:paraId="25407289" w14:textId="77777777" w:rsidR="00AD6FBA" w:rsidRDefault="00AD6FBA" w:rsidP="000B649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D94C24" w14:textId="77777777" w:rsidR="000B6491" w:rsidRDefault="000B6491" w:rsidP="000B6491">
    <w:pPr>
      <w:pStyle w:val="Header"/>
      <w:jc w:val="right"/>
    </w:pPr>
    <w:r>
      <w:t>Professional Career Development</w:t>
    </w:r>
  </w:p>
  <w:p w14:paraId="264ABFB8" w14:textId="77777777" w:rsidR="000B6491" w:rsidRDefault="000B64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732438"/>
    <w:multiLevelType w:val="multilevel"/>
    <w:tmpl w:val="59B039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0AB239A"/>
    <w:multiLevelType w:val="multilevel"/>
    <w:tmpl w:val="0256FA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E3930FF"/>
    <w:multiLevelType w:val="multilevel"/>
    <w:tmpl w:val="DA8E18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1590CCB"/>
    <w:multiLevelType w:val="multilevel"/>
    <w:tmpl w:val="D90E74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FE5061A"/>
    <w:multiLevelType w:val="multilevel"/>
    <w:tmpl w:val="79DA16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4B04D00"/>
    <w:multiLevelType w:val="hybridMultilevel"/>
    <w:tmpl w:val="0F08090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4DDE7F36"/>
    <w:multiLevelType w:val="multilevel"/>
    <w:tmpl w:val="43EC21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3BB6C81"/>
    <w:multiLevelType w:val="multilevel"/>
    <w:tmpl w:val="9E84AC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F744262"/>
    <w:multiLevelType w:val="multilevel"/>
    <w:tmpl w:val="CE1A30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2"/>
  </w:num>
  <w:num w:numId="3">
    <w:abstractNumId w:val="6"/>
  </w:num>
  <w:num w:numId="4">
    <w:abstractNumId w:val="1"/>
  </w:num>
  <w:num w:numId="5">
    <w:abstractNumId w:val="8"/>
  </w:num>
  <w:num w:numId="6">
    <w:abstractNumId w:val="7"/>
  </w:num>
  <w:num w:numId="7">
    <w:abstractNumId w:val="4"/>
  </w:num>
  <w:num w:numId="8">
    <w:abstractNumId w:val="0"/>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3FAA"/>
    <w:rsid w:val="0000251E"/>
    <w:rsid w:val="0002246B"/>
    <w:rsid w:val="00075618"/>
    <w:rsid w:val="000B6491"/>
    <w:rsid w:val="000C5393"/>
    <w:rsid w:val="000D43C0"/>
    <w:rsid w:val="00124310"/>
    <w:rsid w:val="00213FAA"/>
    <w:rsid w:val="00293F9F"/>
    <w:rsid w:val="003C023F"/>
    <w:rsid w:val="005F3A88"/>
    <w:rsid w:val="00911E58"/>
    <w:rsid w:val="00942301"/>
    <w:rsid w:val="009A46E5"/>
    <w:rsid w:val="009B55F7"/>
    <w:rsid w:val="00AB53F4"/>
    <w:rsid w:val="00AD6FBA"/>
    <w:rsid w:val="00B2584F"/>
    <w:rsid w:val="00CB7428"/>
    <w:rsid w:val="00CC05BA"/>
    <w:rsid w:val="00D83DFD"/>
    <w:rsid w:val="00E87E0F"/>
    <w:rsid w:val="00F86E1D"/>
    <w:rsid w:val="00FB2D0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B5478"/>
  <w15:docId w15:val="{838615B4-2827-457E-A24E-B339FBEA1A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unhideWhenUsed/>
    <w:qFormat/>
    <w:pPr>
      <w:keepNext/>
      <w:keepLines/>
      <w:spacing w:before="320" w:after="80"/>
      <w:outlineLvl w:val="2"/>
    </w:pPr>
    <w:rPr>
      <w:i/>
      <w:color w:val="434343"/>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0B649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0B6491"/>
    <w:pPr>
      <w:spacing w:after="100"/>
    </w:pPr>
  </w:style>
  <w:style w:type="paragraph" w:styleId="TOC2">
    <w:name w:val="toc 2"/>
    <w:basedOn w:val="Normal"/>
    <w:next w:val="Normal"/>
    <w:autoRedefine/>
    <w:uiPriority w:val="39"/>
    <w:unhideWhenUsed/>
    <w:rsid w:val="000B6491"/>
    <w:pPr>
      <w:spacing w:after="100"/>
      <w:ind w:left="240"/>
    </w:pPr>
  </w:style>
  <w:style w:type="character" w:styleId="Hyperlink">
    <w:name w:val="Hyperlink"/>
    <w:basedOn w:val="DefaultParagraphFont"/>
    <w:uiPriority w:val="99"/>
    <w:unhideWhenUsed/>
    <w:rsid w:val="000B6491"/>
    <w:rPr>
      <w:color w:val="0000FF" w:themeColor="hyperlink"/>
      <w:u w:val="single"/>
    </w:rPr>
  </w:style>
  <w:style w:type="paragraph" w:styleId="Header">
    <w:name w:val="header"/>
    <w:basedOn w:val="Normal"/>
    <w:link w:val="HeaderChar"/>
    <w:uiPriority w:val="99"/>
    <w:unhideWhenUsed/>
    <w:rsid w:val="000B6491"/>
    <w:pPr>
      <w:tabs>
        <w:tab w:val="center" w:pos="4680"/>
        <w:tab w:val="right" w:pos="9360"/>
      </w:tabs>
      <w:spacing w:line="240" w:lineRule="auto"/>
    </w:pPr>
  </w:style>
  <w:style w:type="character" w:customStyle="1" w:styleId="HeaderChar">
    <w:name w:val="Header Char"/>
    <w:basedOn w:val="DefaultParagraphFont"/>
    <w:link w:val="Header"/>
    <w:uiPriority w:val="99"/>
    <w:rsid w:val="000B6491"/>
  </w:style>
  <w:style w:type="paragraph" w:styleId="Footer">
    <w:name w:val="footer"/>
    <w:basedOn w:val="Normal"/>
    <w:link w:val="FooterChar"/>
    <w:uiPriority w:val="99"/>
    <w:unhideWhenUsed/>
    <w:rsid w:val="000B6491"/>
    <w:pPr>
      <w:tabs>
        <w:tab w:val="center" w:pos="4680"/>
        <w:tab w:val="right" w:pos="9360"/>
      </w:tabs>
      <w:spacing w:line="240" w:lineRule="auto"/>
    </w:pPr>
  </w:style>
  <w:style w:type="character" w:customStyle="1" w:styleId="FooterChar">
    <w:name w:val="Footer Char"/>
    <w:basedOn w:val="DefaultParagraphFont"/>
    <w:link w:val="Footer"/>
    <w:uiPriority w:val="99"/>
    <w:rsid w:val="000B6491"/>
  </w:style>
  <w:style w:type="paragraph" w:styleId="ListParagraph">
    <w:name w:val="List Paragraph"/>
    <w:basedOn w:val="Normal"/>
    <w:uiPriority w:val="34"/>
    <w:qFormat/>
    <w:rsid w:val="00075618"/>
    <w:pPr>
      <w:ind w:left="720"/>
      <w:contextualSpacing/>
    </w:pPr>
  </w:style>
  <w:style w:type="paragraph" w:styleId="TOC3">
    <w:name w:val="toc 3"/>
    <w:basedOn w:val="Normal"/>
    <w:next w:val="Normal"/>
    <w:autoRedefine/>
    <w:uiPriority w:val="39"/>
    <w:unhideWhenUsed/>
    <w:rsid w:val="003C023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cadogroup.com/about-us/who-we-are"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managementtoday.co.uk/ocado-micro-fulfilment-future-retail/innovation/article/17078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D16E6B-2212-4058-974E-EEA23B21AD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1</Pages>
  <Words>3242</Words>
  <Characters>18484</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 Ionut Vadan (2018571)</cp:lastModifiedBy>
  <cp:revision>19</cp:revision>
  <dcterms:created xsi:type="dcterms:W3CDTF">2021-12-08T12:38:00Z</dcterms:created>
  <dcterms:modified xsi:type="dcterms:W3CDTF">2022-01-03T15:22:00Z</dcterms:modified>
</cp:coreProperties>
</file>