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744A04" w14:textId="617C19AF" w:rsidR="005818CD" w:rsidRDefault="00036498" w:rsidP="00CB28B8">
      <w:pPr>
        <w:jc w:val="center"/>
        <w:rPr>
          <w:rFonts w:ascii="Arial" w:hAnsi="Arial" w:cs="Arial"/>
          <w:b/>
          <w:sz w:val="24"/>
          <w:szCs w:val="24"/>
          <w:u w:val="single"/>
        </w:rPr>
      </w:pPr>
      <w:r>
        <w:rPr>
          <w:rFonts w:ascii="Arial" w:hAnsi="Arial" w:cs="Arial"/>
          <w:b/>
          <w:sz w:val="24"/>
          <w:szCs w:val="24"/>
          <w:u w:val="single"/>
        </w:rPr>
        <w:t>Task 2- Observation of Practice</w:t>
      </w:r>
      <w:r w:rsidR="005818CD">
        <w:rPr>
          <w:rFonts w:ascii="Arial" w:hAnsi="Arial" w:cs="Arial"/>
          <w:b/>
          <w:sz w:val="24"/>
          <w:szCs w:val="24"/>
          <w:u w:val="single"/>
        </w:rPr>
        <w:t xml:space="preserve"> </w:t>
      </w:r>
    </w:p>
    <w:p w14:paraId="676790D6" w14:textId="4E16FC5A" w:rsidR="0066329B" w:rsidRPr="00CB28B8" w:rsidRDefault="0066329B" w:rsidP="001D191F">
      <w:pPr>
        <w:jc w:val="both"/>
        <w:rPr>
          <w:rFonts w:ascii="Arial" w:hAnsi="Arial" w:cs="Arial"/>
          <w:sz w:val="24"/>
          <w:szCs w:val="24"/>
        </w:rPr>
      </w:pPr>
      <w:r w:rsidRPr="00CB28B8">
        <w:rPr>
          <w:rFonts w:ascii="Arial" w:hAnsi="Arial" w:cs="Arial"/>
          <w:sz w:val="24"/>
          <w:szCs w:val="24"/>
        </w:rPr>
        <w:t>My main focus during my observation is to</w:t>
      </w:r>
      <w:r w:rsidR="00552C2C" w:rsidRPr="00CB28B8">
        <w:rPr>
          <w:rFonts w:ascii="Arial" w:hAnsi="Arial" w:cs="Arial"/>
          <w:sz w:val="24"/>
          <w:szCs w:val="24"/>
        </w:rPr>
        <w:t xml:space="preserve"> complete an integrated assessment to</w:t>
      </w:r>
      <w:r w:rsidRPr="00CB28B8">
        <w:rPr>
          <w:rFonts w:ascii="Arial" w:hAnsi="Arial" w:cs="Arial"/>
          <w:sz w:val="24"/>
          <w:szCs w:val="24"/>
        </w:rPr>
        <w:t xml:space="preserve"> ensure person 1 is provided with a fair assessment of need by promoting a person centred practice, and referring to the principles of the Social Services and Well-being (Wales) Act 2104. </w:t>
      </w:r>
      <w:r w:rsidR="001D191F" w:rsidRPr="00CB28B8">
        <w:rPr>
          <w:rFonts w:ascii="Arial" w:hAnsi="Arial" w:cs="Arial"/>
          <w:sz w:val="24"/>
          <w:szCs w:val="24"/>
        </w:rPr>
        <w:t>The main principles underpinning the act being voice and control, prevention and early intervention, well-being, co-production and multi-agency.  (</w:t>
      </w:r>
      <w:r w:rsidR="007771C3" w:rsidRPr="00CB28B8">
        <w:rPr>
          <w:rFonts w:ascii="Arial" w:hAnsi="Arial" w:cs="Arial"/>
          <w:sz w:val="24"/>
          <w:szCs w:val="24"/>
        </w:rPr>
        <w:t>Care Council for Wales, 2017</w:t>
      </w:r>
      <w:r w:rsidR="001D191F" w:rsidRPr="00CB28B8">
        <w:rPr>
          <w:rFonts w:ascii="Arial" w:hAnsi="Arial" w:cs="Arial"/>
          <w:sz w:val="24"/>
          <w:szCs w:val="24"/>
        </w:rPr>
        <w:t>)</w:t>
      </w:r>
      <w:r w:rsidR="005818CD" w:rsidRPr="00CB28B8">
        <w:rPr>
          <w:rFonts w:ascii="Arial" w:hAnsi="Arial" w:cs="Arial"/>
          <w:sz w:val="24"/>
          <w:szCs w:val="24"/>
        </w:rPr>
        <w:t xml:space="preserve"> </w:t>
      </w:r>
    </w:p>
    <w:p w14:paraId="62DBE049" w14:textId="6BA9F2CA" w:rsidR="005818CD" w:rsidRPr="00CB28B8" w:rsidRDefault="005818CD" w:rsidP="001D191F">
      <w:pPr>
        <w:jc w:val="both"/>
        <w:rPr>
          <w:rFonts w:ascii="Arial" w:hAnsi="Arial" w:cs="Arial"/>
          <w:sz w:val="24"/>
          <w:szCs w:val="24"/>
        </w:rPr>
      </w:pPr>
      <w:r w:rsidRPr="00CB28B8">
        <w:rPr>
          <w:rFonts w:ascii="Arial" w:hAnsi="Arial" w:cs="Arial"/>
          <w:sz w:val="24"/>
          <w:szCs w:val="24"/>
        </w:rPr>
        <w:t>Person 1 is 95 years old, lives alone, has the support of her elderly neighbour, retired to Wales and has outlived her family. Person 1 states her mobility has deteriorated, she feels very anxious and wishes to move into a residential home.</w:t>
      </w:r>
    </w:p>
    <w:p w14:paraId="71D42684" w14:textId="33F2425C" w:rsidR="00CB28B8" w:rsidRPr="00CB28B8" w:rsidRDefault="00CB28B8" w:rsidP="001D191F">
      <w:pPr>
        <w:jc w:val="both"/>
        <w:rPr>
          <w:rFonts w:ascii="Arial" w:hAnsi="Arial" w:cs="Arial"/>
          <w:sz w:val="24"/>
          <w:szCs w:val="24"/>
        </w:rPr>
      </w:pPr>
      <w:r w:rsidRPr="00CB28B8">
        <w:rPr>
          <w:rFonts w:ascii="Arial" w:hAnsi="Arial" w:cs="Arial"/>
          <w:sz w:val="24"/>
          <w:szCs w:val="24"/>
        </w:rPr>
        <w:t>As a social worker, I will always explore the least restrictive option and consider promoting the persons independence at home, and help them make an informed decision.</w:t>
      </w:r>
      <w:r w:rsidR="00F77740">
        <w:rPr>
          <w:rFonts w:ascii="Arial" w:hAnsi="Arial" w:cs="Arial"/>
          <w:sz w:val="24"/>
          <w:szCs w:val="24"/>
        </w:rPr>
        <w:t xml:space="preserve"> </w:t>
      </w:r>
      <w:r w:rsidR="009257B7">
        <w:rPr>
          <w:rFonts w:ascii="Arial" w:hAnsi="Arial" w:cs="Arial"/>
          <w:sz w:val="24"/>
          <w:szCs w:val="24"/>
        </w:rPr>
        <w:t>(Code of Professional Practice, Social Care Wales</w:t>
      </w:r>
      <w:r w:rsidR="00F77740">
        <w:rPr>
          <w:rFonts w:ascii="Arial" w:hAnsi="Arial" w:cs="Arial"/>
          <w:sz w:val="24"/>
          <w:szCs w:val="24"/>
        </w:rPr>
        <w:t>, 2017)</w:t>
      </w:r>
      <w:r w:rsidRPr="00CB28B8">
        <w:rPr>
          <w:rFonts w:ascii="Arial" w:hAnsi="Arial" w:cs="Arial"/>
          <w:sz w:val="24"/>
          <w:szCs w:val="24"/>
        </w:rPr>
        <w:t xml:space="preserve"> However, due to lack of support workers in the area, person 1 would need to wait for availability with a care agency which is a barrier within the geographical area.</w:t>
      </w:r>
      <w:r w:rsidR="009257B7">
        <w:rPr>
          <w:rFonts w:ascii="Arial" w:hAnsi="Arial" w:cs="Arial"/>
          <w:sz w:val="24"/>
          <w:szCs w:val="24"/>
        </w:rPr>
        <w:t xml:space="preserve"> </w:t>
      </w:r>
    </w:p>
    <w:p w14:paraId="5DB2B331" w14:textId="77777777" w:rsidR="00F77740" w:rsidRDefault="00CB28B8" w:rsidP="001D191F">
      <w:pPr>
        <w:jc w:val="both"/>
        <w:rPr>
          <w:rFonts w:ascii="Arial" w:hAnsi="Arial" w:cs="Arial"/>
          <w:sz w:val="24"/>
          <w:szCs w:val="24"/>
        </w:rPr>
      </w:pPr>
      <w:r w:rsidRPr="00CB28B8">
        <w:rPr>
          <w:rFonts w:ascii="Arial" w:hAnsi="Arial" w:cs="Arial"/>
          <w:sz w:val="24"/>
          <w:szCs w:val="24"/>
        </w:rPr>
        <w:t xml:space="preserve">In order to gain consent, I explained the observation process using effective communication skills. To reduce stress, I attempted to reassure and give the choice of inviting her friend to the observation. I also have person 1 time to the think about the observation, giving the person the opportunity to think about any questions, in the hope that person 1 wouldn’t feel under pressure. </w:t>
      </w:r>
      <w:r w:rsidR="00F77740">
        <w:rPr>
          <w:rFonts w:ascii="Arial" w:hAnsi="Arial" w:cs="Arial"/>
          <w:sz w:val="24"/>
          <w:szCs w:val="24"/>
        </w:rPr>
        <w:t xml:space="preserve">(Code of Professional Practice, Social Care Wales, 2017). </w:t>
      </w:r>
      <w:r w:rsidRPr="00CB28B8">
        <w:rPr>
          <w:rFonts w:ascii="Arial" w:hAnsi="Arial" w:cs="Arial"/>
          <w:sz w:val="24"/>
          <w:szCs w:val="24"/>
        </w:rPr>
        <w:t>The Mental Capacity Act states that we must always assume capacity unless we have any reason to doubt it. I felt that person was 1 was able to understand as she followed conversation well, was able to retain information as I questioned her understanding again   before my visit, and she was able to weigh up information given with appropriate questions given to me about the visit.</w:t>
      </w:r>
    </w:p>
    <w:p w14:paraId="0BC58837" w14:textId="64F5A35C" w:rsidR="00CB28B8" w:rsidRPr="009C3EB4" w:rsidRDefault="00F77740" w:rsidP="001D191F">
      <w:pPr>
        <w:jc w:val="both"/>
        <w:rPr>
          <w:rFonts w:ascii="Arial" w:hAnsi="Arial" w:cs="Arial"/>
          <w:sz w:val="24"/>
          <w:szCs w:val="24"/>
        </w:rPr>
      </w:pPr>
      <w:r>
        <w:rPr>
          <w:rFonts w:ascii="Arial" w:hAnsi="Arial" w:cs="Arial"/>
          <w:sz w:val="24"/>
          <w:szCs w:val="24"/>
        </w:rPr>
        <w:t>(Part 1-</w:t>
      </w:r>
      <w:r w:rsidR="00CB28B8" w:rsidRPr="00CB28B8">
        <w:rPr>
          <w:rFonts w:ascii="Arial" w:hAnsi="Arial" w:cs="Arial"/>
          <w:sz w:val="24"/>
          <w:szCs w:val="24"/>
        </w:rPr>
        <w:t xml:space="preserve"> </w:t>
      </w:r>
      <w:r>
        <w:rPr>
          <w:rFonts w:ascii="Arial" w:hAnsi="Arial" w:cs="Arial"/>
          <w:sz w:val="24"/>
          <w:szCs w:val="24"/>
        </w:rPr>
        <w:t xml:space="preserve">312 </w:t>
      </w:r>
      <w:r w:rsidR="00CB28B8" w:rsidRPr="00CB28B8">
        <w:rPr>
          <w:rFonts w:ascii="Arial" w:hAnsi="Arial" w:cs="Arial"/>
          <w:sz w:val="24"/>
          <w:szCs w:val="24"/>
        </w:rPr>
        <w:t xml:space="preserve">words) </w:t>
      </w:r>
    </w:p>
    <w:p w14:paraId="0B2C47B9" w14:textId="7C0A3ED3" w:rsidR="00005482" w:rsidRPr="009C3EB4" w:rsidRDefault="0066329B" w:rsidP="0066329B">
      <w:pPr>
        <w:jc w:val="both"/>
        <w:rPr>
          <w:rFonts w:ascii="Arial" w:hAnsi="Arial" w:cs="Arial"/>
          <w:sz w:val="24"/>
          <w:szCs w:val="24"/>
        </w:rPr>
      </w:pPr>
      <w:r w:rsidRPr="009C3EB4">
        <w:rPr>
          <w:rFonts w:ascii="Arial" w:hAnsi="Arial" w:cs="Arial"/>
          <w:sz w:val="24"/>
          <w:szCs w:val="24"/>
        </w:rPr>
        <w:t xml:space="preserve">During my observation I </w:t>
      </w:r>
      <w:r w:rsidR="00005482" w:rsidRPr="009C3EB4">
        <w:rPr>
          <w:rFonts w:ascii="Arial" w:hAnsi="Arial" w:cs="Arial"/>
          <w:sz w:val="24"/>
          <w:szCs w:val="24"/>
        </w:rPr>
        <w:t xml:space="preserve">also </w:t>
      </w:r>
      <w:r w:rsidR="000770F2" w:rsidRPr="009C3EB4">
        <w:rPr>
          <w:rFonts w:ascii="Arial" w:hAnsi="Arial" w:cs="Arial"/>
          <w:sz w:val="24"/>
          <w:szCs w:val="24"/>
        </w:rPr>
        <w:t>aim to use effective communication</w:t>
      </w:r>
      <w:r w:rsidR="00005482" w:rsidRPr="009C3EB4">
        <w:rPr>
          <w:rFonts w:ascii="Arial" w:hAnsi="Arial" w:cs="Arial"/>
          <w:sz w:val="24"/>
          <w:szCs w:val="24"/>
        </w:rPr>
        <w:t xml:space="preserve"> skills to gain a holistic picture of person 1 situation, preferred outcomes and risks. From the information gathered, we can discuss the resources’ available within the community to meet needs, outcomes and minimise any risks to wellbeing. </w:t>
      </w:r>
      <w:r w:rsidR="00F77740">
        <w:rPr>
          <w:rFonts w:ascii="Arial" w:hAnsi="Arial" w:cs="Arial"/>
          <w:sz w:val="24"/>
          <w:szCs w:val="24"/>
        </w:rPr>
        <w:t xml:space="preserve">(Code of Professional Practice, Social Care Wales, 2017). </w:t>
      </w:r>
    </w:p>
    <w:p w14:paraId="349C157E" w14:textId="12F814DD" w:rsidR="004A3B13" w:rsidRPr="004A3B13" w:rsidRDefault="00CD0BB5" w:rsidP="004A3B13">
      <w:pPr>
        <w:rPr>
          <w:rFonts w:ascii="Arial" w:hAnsi="Arial" w:cs="Arial"/>
          <w:sz w:val="24"/>
          <w:szCs w:val="24"/>
        </w:rPr>
      </w:pPr>
      <w:r w:rsidRPr="009C3EB4">
        <w:rPr>
          <w:rFonts w:ascii="Arial" w:hAnsi="Arial" w:cs="Arial"/>
          <w:sz w:val="24"/>
          <w:szCs w:val="24"/>
        </w:rPr>
        <w:t>Person 1</w:t>
      </w:r>
      <w:r w:rsidR="008E35FB" w:rsidRPr="009C3EB4">
        <w:rPr>
          <w:rFonts w:ascii="Arial" w:hAnsi="Arial" w:cs="Arial"/>
          <w:sz w:val="24"/>
          <w:szCs w:val="24"/>
        </w:rPr>
        <w:t>’s</w:t>
      </w:r>
      <w:r w:rsidR="00F676AE" w:rsidRPr="009C3EB4">
        <w:rPr>
          <w:rFonts w:ascii="Arial" w:hAnsi="Arial" w:cs="Arial"/>
          <w:sz w:val="24"/>
          <w:szCs w:val="24"/>
        </w:rPr>
        <w:t xml:space="preserve"> </w:t>
      </w:r>
      <w:r w:rsidR="00DF1F34" w:rsidRPr="009C3EB4">
        <w:rPr>
          <w:rFonts w:ascii="Arial" w:hAnsi="Arial" w:cs="Arial"/>
          <w:sz w:val="24"/>
          <w:szCs w:val="24"/>
        </w:rPr>
        <w:t>isolation from the</w:t>
      </w:r>
      <w:r w:rsidR="009B3E84" w:rsidRPr="009C3EB4">
        <w:rPr>
          <w:rFonts w:ascii="Arial" w:hAnsi="Arial" w:cs="Arial"/>
          <w:sz w:val="24"/>
          <w:szCs w:val="24"/>
        </w:rPr>
        <w:t xml:space="preserve"> community has grown over the years due to getting weaker with old age, retiring and loosing contact with friends in England, and the loss of family and friends. According to Age UK, 2 million people over the age of 75 are lonely and go a mo</w:t>
      </w:r>
      <w:r w:rsidR="00AF1140">
        <w:rPr>
          <w:rFonts w:ascii="Arial" w:hAnsi="Arial" w:cs="Arial"/>
          <w:sz w:val="24"/>
          <w:szCs w:val="24"/>
        </w:rPr>
        <w:t>nth without speaking to anyone, and</w:t>
      </w:r>
      <w:r w:rsidR="004A3B13">
        <w:rPr>
          <w:rFonts w:ascii="Arial" w:hAnsi="Arial" w:cs="Arial"/>
          <w:sz w:val="24"/>
          <w:szCs w:val="24"/>
        </w:rPr>
        <w:t xml:space="preserve"> </w:t>
      </w:r>
      <w:r w:rsidR="004A3B13" w:rsidRPr="004A3B13">
        <w:rPr>
          <w:rFonts w:ascii="Arial" w:hAnsi="Arial" w:cs="Arial"/>
          <w:sz w:val="24"/>
          <w:szCs w:val="24"/>
        </w:rPr>
        <w:t xml:space="preserve">it can be hard for the elderly to reach out due to pride and resilience which is found within their generation. </w:t>
      </w:r>
      <w:r w:rsidR="00AF1140">
        <w:rPr>
          <w:rFonts w:ascii="Arial" w:hAnsi="Arial" w:cs="Arial"/>
          <w:sz w:val="24"/>
          <w:szCs w:val="24"/>
        </w:rPr>
        <w:t>(NHS, 2022)</w:t>
      </w:r>
    </w:p>
    <w:p w14:paraId="7252301E" w14:textId="6DED4142" w:rsidR="00AC67E2" w:rsidRPr="009C3EB4" w:rsidRDefault="00832447" w:rsidP="00AC67E2">
      <w:pPr>
        <w:jc w:val="both"/>
        <w:rPr>
          <w:rFonts w:ascii="Arial" w:hAnsi="Arial" w:cs="Arial"/>
          <w:sz w:val="24"/>
          <w:szCs w:val="24"/>
        </w:rPr>
      </w:pPr>
      <w:r w:rsidRPr="009C3EB4">
        <w:rPr>
          <w:rFonts w:ascii="Arial" w:hAnsi="Arial" w:cs="Arial"/>
          <w:sz w:val="24"/>
          <w:szCs w:val="24"/>
        </w:rPr>
        <w:t>Whilst arranging my observation, I offere</w:t>
      </w:r>
      <w:r w:rsidR="00AC67E2" w:rsidRPr="009C3EB4">
        <w:rPr>
          <w:rFonts w:ascii="Arial" w:hAnsi="Arial" w:cs="Arial"/>
          <w:sz w:val="24"/>
          <w:szCs w:val="24"/>
        </w:rPr>
        <w:t>d my involvement in welsh but this was declined as person 1 is English</w:t>
      </w:r>
      <w:r w:rsidR="003B0CDD">
        <w:rPr>
          <w:rFonts w:ascii="Arial" w:hAnsi="Arial" w:cs="Arial"/>
          <w:sz w:val="24"/>
          <w:szCs w:val="24"/>
        </w:rPr>
        <w:t xml:space="preserve"> speaking</w:t>
      </w:r>
      <w:r w:rsidR="00AC67E2" w:rsidRPr="009C3EB4">
        <w:rPr>
          <w:rFonts w:ascii="Arial" w:hAnsi="Arial" w:cs="Arial"/>
          <w:sz w:val="24"/>
          <w:szCs w:val="24"/>
        </w:rPr>
        <w:t>.</w:t>
      </w:r>
      <w:r w:rsidRPr="009C3EB4">
        <w:rPr>
          <w:rFonts w:ascii="Arial" w:hAnsi="Arial" w:cs="Arial"/>
          <w:sz w:val="24"/>
          <w:szCs w:val="24"/>
        </w:rPr>
        <w:t xml:space="preserve"> It would seem that the coastal area of wales is attractive for those in a position to retire</w:t>
      </w:r>
      <w:r w:rsidR="005B4CDF" w:rsidRPr="009C3EB4">
        <w:rPr>
          <w:rFonts w:ascii="Arial" w:hAnsi="Arial" w:cs="Arial"/>
          <w:sz w:val="24"/>
          <w:szCs w:val="24"/>
        </w:rPr>
        <w:t xml:space="preserve"> from England</w:t>
      </w:r>
      <w:r w:rsidRPr="009C3EB4">
        <w:rPr>
          <w:rFonts w:ascii="Arial" w:hAnsi="Arial" w:cs="Arial"/>
          <w:sz w:val="24"/>
          <w:szCs w:val="24"/>
        </w:rPr>
        <w:t>. However, later on in life as circumstan</w:t>
      </w:r>
      <w:r w:rsidR="00DF1F34" w:rsidRPr="009C3EB4">
        <w:rPr>
          <w:rFonts w:ascii="Arial" w:hAnsi="Arial" w:cs="Arial"/>
          <w:sz w:val="24"/>
          <w:szCs w:val="24"/>
        </w:rPr>
        <w:t xml:space="preserve">ces and needs change, people have a poor support network and feel isolated from family and friends. </w:t>
      </w:r>
    </w:p>
    <w:p w14:paraId="560CE0CA" w14:textId="65DF1B7D" w:rsidR="00EC7608" w:rsidRPr="009C3EB4" w:rsidRDefault="00AC67E2" w:rsidP="00AC67E2">
      <w:pPr>
        <w:jc w:val="both"/>
        <w:rPr>
          <w:rFonts w:ascii="Arial" w:hAnsi="Arial" w:cs="Arial"/>
          <w:sz w:val="24"/>
          <w:szCs w:val="24"/>
        </w:rPr>
      </w:pPr>
      <w:r w:rsidRPr="009C3EB4">
        <w:rPr>
          <w:rFonts w:ascii="Arial" w:hAnsi="Arial" w:cs="Arial"/>
          <w:sz w:val="24"/>
          <w:szCs w:val="24"/>
        </w:rPr>
        <w:lastRenderedPageBreak/>
        <w:t>Making an ‘Active Offer’ is a behaviour that r</w:t>
      </w:r>
      <w:r w:rsidR="007436EF" w:rsidRPr="009C3EB4">
        <w:rPr>
          <w:rFonts w:ascii="Arial" w:hAnsi="Arial" w:cs="Arial"/>
          <w:sz w:val="24"/>
          <w:szCs w:val="24"/>
        </w:rPr>
        <w:t xml:space="preserve">eflects the core values of the </w:t>
      </w:r>
      <w:r w:rsidRPr="009C3EB4">
        <w:rPr>
          <w:rFonts w:ascii="Arial" w:hAnsi="Arial" w:cs="Arial"/>
          <w:sz w:val="24"/>
          <w:szCs w:val="24"/>
        </w:rPr>
        <w:t xml:space="preserve">Social Services and Well-being (Wales) Act </w:t>
      </w:r>
      <w:r w:rsidR="007436EF" w:rsidRPr="009C3EB4">
        <w:rPr>
          <w:rFonts w:ascii="Arial" w:hAnsi="Arial" w:cs="Arial"/>
          <w:sz w:val="24"/>
          <w:szCs w:val="24"/>
        </w:rPr>
        <w:t xml:space="preserve">2014, to put the individual at </w:t>
      </w:r>
      <w:r w:rsidR="00383945" w:rsidRPr="009C3EB4">
        <w:rPr>
          <w:rFonts w:ascii="Arial" w:hAnsi="Arial" w:cs="Arial"/>
          <w:sz w:val="24"/>
          <w:szCs w:val="24"/>
        </w:rPr>
        <w:t>the centre</w:t>
      </w:r>
      <w:r w:rsidRPr="009C3EB4">
        <w:rPr>
          <w:rFonts w:ascii="Arial" w:hAnsi="Arial" w:cs="Arial"/>
          <w:sz w:val="24"/>
          <w:szCs w:val="24"/>
        </w:rPr>
        <w:t xml:space="preserve"> of services. The ‘Active Offer’</w:t>
      </w:r>
      <w:r w:rsidR="00383945" w:rsidRPr="009C3EB4">
        <w:rPr>
          <w:rFonts w:ascii="Arial" w:hAnsi="Arial" w:cs="Arial"/>
          <w:sz w:val="24"/>
          <w:szCs w:val="24"/>
        </w:rPr>
        <w:t xml:space="preserve"> a</w:t>
      </w:r>
      <w:r w:rsidRPr="009C3EB4">
        <w:rPr>
          <w:rFonts w:ascii="Arial" w:hAnsi="Arial" w:cs="Arial"/>
          <w:sz w:val="24"/>
          <w:szCs w:val="24"/>
        </w:rPr>
        <w:t>ims to mak</w:t>
      </w:r>
      <w:r w:rsidR="007436EF" w:rsidRPr="009C3EB4">
        <w:rPr>
          <w:rFonts w:ascii="Arial" w:hAnsi="Arial" w:cs="Arial"/>
          <w:sz w:val="24"/>
          <w:szCs w:val="24"/>
        </w:rPr>
        <w:t>e people feel more comfortable, to supp</w:t>
      </w:r>
      <w:r w:rsidR="00383945" w:rsidRPr="009C3EB4">
        <w:rPr>
          <w:rFonts w:ascii="Arial" w:hAnsi="Arial" w:cs="Arial"/>
          <w:sz w:val="24"/>
          <w:szCs w:val="24"/>
        </w:rPr>
        <w:t>ort assessment and</w:t>
      </w:r>
      <w:r w:rsidR="007436EF" w:rsidRPr="009C3EB4">
        <w:rPr>
          <w:rFonts w:ascii="Arial" w:hAnsi="Arial" w:cs="Arial"/>
          <w:sz w:val="24"/>
          <w:szCs w:val="24"/>
        </w:rPr>
        <w:t xml:space="preserve"> effective communication, and giving people the choice to speak their first language.</w:t>
      </w:r>
      <w:r w:rsidR="001E6460" w:rsidRPr="009C3EB4">
        <w:rPr>
          <w:rFonts w:ascii="Arial" w:hAnsi="Arial" w:cs="Arial"/>
          <w:sz w:val="24"/>
          <w:szCs w:val="24"/>
        </w:rPr>
        <w:t xml:space="preserve"> (Social Care Wales, 2022)</w:t>
      </w:r>
      <w:r w:rsidR="007436EF" w:rsidRPr="009C3EB4">
        <w:rPr>
          <w:rFonts w:ascii="Arial" w:hAnsi="Arial" w:cs="Arial"/>
          <w:sz w:val="24"/>
          <w:szCs w:val="24"/>
        </w:rPr>
        <w:t xml:space="preserve"> </w:t>
      </w:r>
    </w:p>
    <w:p w14:paraId="471882D1" w14:textId="30192814" w:rsidR="006D7834" w:rsidRPr="009C3EB4" w:rsidRDefault="00CF28B5" w:rsidP="00AC67E2">
      <w:pPr>
        <w:jc w:val="both"/>
        <w:rPr>
          <w:rFonts w:ascii="Arial" w:hAnsi="Arial" w:cs="Arial"/>
          <w:sz w:val="24"/>
          <w:szCs w:val="24"/>
        </w:rPr>
      </w:pPr>
      <w:r w:rsidRPr="009C3EB4">
        <w:rPr>
          <w:rFonts w:ascii="Arial" w:hAnsi="Arial" w:cs="Arial"/>
          <w:sz w:val="24"/>
          <w:szCs w:val="24"/>
        </w:rPr>
        <w:t>In my experience, being b</w:t>
      </w:r>
      <w:r w:rsidR="00CE0100" w:rsidRPr="009C3EB4">
        <w:rPr>
          <w:rFonts w:ascii="Arial" w:hAnsi="Arial" w:cs="Arial"/>
          <w:sz w:val="24"/>
          <w:szCs w:val="24"/>
        </w:rPr>
        <w:t>ilingual is beneficial</w:t>
      </w:r>
      <w:r w:rsidRPr="009C3EB4">
        <w:rPr>
          <w:rFonts w:ascii="Arial" w:hAnsi="Arial" w:cs="Arial"/>
          <w:sz w:val="24"/>
          <w:szCs w:val="24"/>
        </w:rPr>
        <w:t xml:space="preserve"> as it would seem that </w:t>
      </w:r>
      <w:r w:rsidR="00E422ED" w:rsidRPr="009C3EB4">
        <w:rPr>
          <w:rFonts w:ascii="Arial" w:hAnsi="Arial" w:cs="Arial"/>
          <w:sz w:val="24"/>
          <w:szCs w:val="24"/>
        </w:rPr>
        <w:t>working in Wales and being able to converse in Welsh can break down certain barriers in relation to communication. An</w:t>
      </w:r>
      <w:r w:rsidRPr="009C3EB4">
        <w:rPr>
          <w:rFonts w:ascii="Arial" w:hAnsi="Arial" w:cs="Arial"/>
          <w:sz w:val="24"/>
          <w:szCs w:val="24"/>
        </w:rPr>
        <w:t xml:space="preserve"> example</w:t>
      </w:r>
      <w:r w:rsidR="00E422ED" w:rsidRPr="009C3EB4">
        <w:rPr>
          <w:rFonts w:ascii="Arial" w:hAnsi="Arial" w:cs="Arial"/>
          <w:sz w:val="24"/>
          <w:szCs w:val="24"/>
        </w:rPr>
        <w:t xml:space="preserve"> of this is whilst working with another service user, </w:t>
      </w:r>
      <w:r w:rsidR="00905D1F" w:rsidRPr="009C3EB4">
        <w:rPr>
          <w:rFonts w:ascii="Arial" w:hAnsi="Arial" w:cs="Arial"/>
          <w:sz w:val="24"/>
          <w:szCs w:val="24"/>
        </w:rPr>
        <w:t>the</w:t>
      </w:r>
      <w:r w:rsidR="00E422ED" w:rsidRPr="009C3EB4">
        <w:rPr>
          <w:rFonts w:ascii="Arial" w:hAnsi="Arial" w:cs="Arial"/>
          <w:sz w:val="24"/>
          <w:szCs w:val="24"/>
        </w:rPr>
        <w:t xml:space="preserve">ir </w:t>
      </w:r>
      <w:r w:rsidR="00905D1F" w:rsidRPr="009C3EB4">
        <w:rPr>
          <w:rFonts w:ascii="Arial" w:hAnsi="Arial" w:cs="Arial"/>
          <w:sz w:val="24"/>
          <w:szCs w:val="24"/>
        </w:rPr>
        <w:t xml:space="preserve"> first language was welsh, and it would seem that due to progression in dementia, they had los</w:t>
      </w:r>
      <w:r w:rsidR="00A77757" w:rsidRPr="009C3EB4">
        <w:rPr>
          <w:rFonts w:ascii="Arial" w:hAnsi="Arial" w:cs="Arial"/>
          <w:sz w:val="24"/>
          <w:szCs w:val="24"/>
        </w:rPr>
        <w:t>t the skill to communicate reliably in English. Without speaking W</w:t>
      </w:r>
      <w:r w:rsidR="00905D1F" w:rsidRPr="009C3EB4">
        <w:rPr>
          <w:rFonts w:ascii="Arial" w:hAnsi="Arial" w:cs="Arial"/>
          <w:sz w:val="24"/>
          <w:szCs w:val="24"/>
        </w:rPr>
        <w:t xml:space="preserve">elsh, this person would not engage, and would not be able to communicate their needs, rights, wishes and feelings. </w:t>
      </w:r>
      <w:r w:rsidR="00F77740">
        <w:rPr>
          <w:rFonts w:ascii="Arial" w:hAnsi="Arial" w:cs="Arial"/>
          <w:sz w:val="24"/>
          <w:szCs w:val="24"/>
        </w:rPr>
        <w:t>(Code of Professional Practice, Social Care Wales, 2017).</w:t>
      </w:r>
    </w:p>
    <w:p w14:paraId="73B86060" w14:textId="7A555860" w:rsidR="00F3317E" w:rsidRPr="009C3EB4" w:rsidRDefault="00204E77" w:rsidP="0066329B">
      <w:pPr>
        <w:jc w:val="both"/>
        <w:rPr>
          <w:rFonts w:ascii="Arial" w:hAnsi="Arial" w:cs="Arial"/>
          <w:sz w:val="24"/>
          <w:szCs w:val="24"/>
        </w:rPr>
      </w:pPr>
      <w:r w:rsidRPr="009C3EB4">
        <w:rPr>
          <w:rFonts w:ascii="Arial" w:hAnsi="Arial" w:cs="Arial"/>
          <w:sz w:val="24"/>
          <w:szCs w:val="24"/>
        </w:rPr>
        <w:t xml:space="preserve">Communication skills are important within social work practice in order to effectively share information, and gain a holistic picture of the individual’s situation. Without good communication, </w:t>
      </w:r>
      <w:r w:rsidR="00F3317E" w:rsidRPr="009C3EB4">
        <w:rPr>
          <w:rFonts w:ascii="Arial" w:hAnsi="Arial" w:cs="Arial"/>
          <w:sz w:val="24"/>
          <w:szCs w:val="24"/>
        </w:rPr>
        <w:t>information could be lost, the wishes and feelings of the individual may not be heard, and the passing of information to other professionals may be incorrect, therefor</w:t>
      </w:r>
      <w:r w:rsidR="00B2468D" w:rsidRPr="009C3EB4">
        <w:rPr>
          <w:rFonts w:ascii="Arial" w:hAnsi="Arial" w:cs="Arial"/>
          <w:sz w:val="24"/>
          <w:szCs w:val="24"/>
        </w:rPr>
        <w:t>e</w:t>
      </w:r>
      <w:r w:rsidR="00F3317E" w:rsidRPr="009C3EB4">
        <w:rPr>
          <w:rFonts w:ascii="Arial" w:hAnsi="Arial" w:cs="Arial"/>
          <w:sz w:val="24"/>
          <w:szCs w:val="24"/>
        </w:rPr>
        <w:t xml:space="preserve"> putting the individual’s wellbeing at risk and failing to gain trust of that individual. Promoting a multi professional practice is also important in order to share knowledge, experience and expertise to benefit the person’s needs and outcomes for a better quality of life. (Payne, 2000). </w:t>
      </w:r>
      <w:r w:rsidR="00F77740">
        <w:rPr>
          <w:rFonts w:ascii="Arial" w:hAnsi="Arial" w:cs="Arial"/>
          <w:sz w:val="24"/>
          <w:szCs w:val="24"/>
        </w:rPr>
        <w:t>(Code of Professional Practice, Social Care Wales, 2017).</w:t>
      </w:r>
    </w:p>
    <w:p w14:paraId="03564973" w14:textId="659A83F7" w:rsidR="00F3317E" w:rsidRPr="009C3EB4" w:rsidRDefault="00F3317E" w:rsidP="0066329B">
      <w:pPr>
        <w:jc w:val="both"/>
        <w:rPr>
          <w:rFonts w:ascii="Arial" w:hAnsi="Arial" w:cs="Arial"/>
          <w:sz w:val="24"/>
          <w:szCs w:val="24"/>
        </w:rPr>
      </w:pPr>
      <w:r w:rsidRPr="009C3EB4">
        <w:rPr>
          <w:rFonts w:ascii="Arial" w:hAnsi="Arial" w:cs="Arial"/>
          <w:sz w:val="24"/>
          <w:szCs w:val="24"/>
        </w:rPr>
        <w:t xml:space="preserve">During my preparation, </w:t>
      </w:r>
      <w:r w:rsidR="00170CDC" w:rsidRPr="009C3EB4">
        <w:rPr>
          <w:rFonts w:ascii="Arial" w:hAnsi="Arial" w:cs="Arial"/>
          <w:sz w:val="24"/>
          <w:szCs w:val="24"/>
        </w:rPr>
        <w:t>I</w:t>
      </w:r>
      <w:r w:rsidRPr="009C3EB4">
        <w:rPr>
          <w:rFonts w:ascii="Arial" w:hAnsi="Arial" w:cs="Arial"/>
          <w:sz w:val="24"/>
          <w:szCs w:val="24"/>
        </w:rPr>
        <w:t xml:space="preserve"> read the ‘What Matters’ referral </w:t>
      </w:r>
      <w:r w:rsidR="00170CDC" w:rsidRPr="009C3EB4">
        <w:rPr>
          <w:rFonts w:ascii="Arial" w:hAnsi="Arial" w:cs="Arial"/>
          <w:sz w:val="24"/>
          <w:szCs w:val="24"/>
        </w:rPr>
        <w:t>to gain an idea of</w:t>
      </w:r>
      <w:r w:rsidRPr="009C3EB4">
        <w:rPr>
          <w:rFonts w:ascii="Arial" w:hAnsi="Arial" w:cs="Arial"/>
          <w:sz w:val="24"/>
          <w:szCs w:val="24"/>
        </w:rPr>
        <w:t xml:space="preserve"> person 1 </w:t>
      </w:r>
      <w:r w:rsidR="00170CDC" w:rsidRPr="009C3EB4">
        <w:rPr>
          <w:rFonts w:ascii="Arial" w:hAnsi="Arial" w:cs="Arial"/>
          <w:sz w:val="24"/>
          <w:szCs w:val="24"/>
        </w:rPr>
        <w:t>situation</w:t>
      </w:r>
      <w:r w:rsidRPr="009C3EB4">
        <w:rPr>
          <w:rFonts w:ascii="Arial" w:hAnsi="Arial" w:cs="Arial"/>
          <w:sz w:val="24"/>
          <w:szCs w:val="24"/>
        </w:rPr>
        <w:t xml:space="preserve">. </w:t>
      </w:r>
      <w:r w:rsidR="00170CDC" w:rsidRPr="009C3EB4">
        <w:rPr>
          <w:rFonts w:ascii="Arial" w:hAnsi="Arial" w:cs="Arial"/>
          <w:sz w:val="24"/>
          <w:szCs w:val="24"/>
        </w:rPr>
        <w:t xml:space="preserve">I was also able to speak to the other professionals involved, GP, and district nurses. Co-production benefits preventative work, strength-based practice, supports assessment of need, discuss community resources and used to provide information and advice. </w:t>
      </w:r>
      <w:r w:rsidR="00277040" w:rsidRPr="009C3EB4">
        <w:rPr>
          <w:rFonts w:ascii="Arial" w:hAnsi="Arial" w:cs="Arial"/>
          <w:sz w:val="24"/>
          <w:szCs w:val="24"/>
        </w:rPr>
        <w:t>(</w:t>
      </w:r>
      <w:r w:rsidR="001E6460" w:rsidRPr="009C3EB4">
        <w:rPr>
          <w:rFonts w:ascii="Arial" w:hAnsi="Arial" w:cs="Arial"/>
          <w:sz w:val="24"/>
          <w:szCs w:val="24"/>
        </w:rPr>
        <w:t>Social Care Institute for Excellence, 2022</w:t>
      </w:r>
      <w:r w:rsidR="00277040" w:rsidRPr="009C3EB4">
        <w:rPr>
          <w:rFonts w:ascii="Arial" w:hAnsi="Arial" w:cs="Arial"/>
          <w:sz w:val="24"/>
          <w:szCs w:val="24"/>
        </w:rPr>
        <w:t xml:space="preserve">) </w:t>
      </w:r>
    </w:p>
    <w:p w14:paraId="204C7CF2" w14:textId="272FACC7" w:rsidR="00277040" w:rsidRPr="009C3EB4" w:rsidRDefault="00277040" w:rsidP="00170CDC">
      <w:pPr>
        <w:jc w:val="both"/>
        <w:rPr>
          <w:rFonts w:ascii="Arial" w:hAnsi="Arial" w:cs="Arial"/>
          <w:sz w:val="24"/>
          <w:szCs w:val="24"/>
        </w:rPr>
      </w:pPr>
      <w:r w:rsidRPr="009C3EB4">
        <w:rPr>
          <w:rFonts w:ascii="Arial" w:hAnsi="Arial" w:cs="Arial"/>
          <w:sz w:val="24"/>
          <w:szCs w:val="24"/>
        </w:rPr>
        <w:t>The referral also clearly offers for the assessment to be carried out in Welsh, person 1 declined. When arranging my visits, or before sharing information with professionals, I take the opportunity to offer my involvement in welsh to work within the guidance of ‘More than just words’, and promoting the ‘Active Offer’. (</w:t>
      </w:r>
      <w:r w:rsidR="009C3EB4" w:rsidRPr="009C3EB4">
        <w:rPr>
          <w:sz w:val="24"/>
          <w:szCs w:val="24"/>
        </w:rPr>
        <w:t>Welsh Government, 2017</w:t>
      </w:r>
      <w:r w:rsidRPr="009C3EB4">
        <w:rPr>
          <w:sz w:val="24"/>
          <w:szCs w:val="24"/>
        </w:rPr>
        <w:t xml:space="preserve">)  </w:t>
      </w:r>
      <w:r w:rsidRPr="009C3EB4">
        <w:rPr>
          <w:rFonts w:ascii="Arial" w:hAnsi="Arial" w:cs="Arial"/>
          <w:sz w:val="24"/>
          <w:szCs w:val="24"/>
        </w:rPr>
        <w:t xml:space="preserve"> </w:t>
      </w:r>
    </w:p>
    <w:p w14:paraId="1285D4C2" w14:textId="77777777" w:rsidR="003B0CDD" w:rsidRDefault="00CC334B" w:rsidP="0066329B">
      <w:pPr>
        <w:jc w:val="both"/>
        <w:rPr>
          <w:rFonts w:ascii="Arial" w:hAnsi="Arial" w:cs="Arial"/>
          <w:sz w:val="24"/>
          <w:szCs w:val="24"/>
        </w:rPr>
      </w:pPr>
      <w:r w:rsidRPr="009C3EB4">
        <w:rPr>
          <w:rFonts w:ascii="Arial" w:hAnsi="Arial" w:cs="Arial"/>
          <w:sz w:val="24"/>
          <w:szCs w:val="24"/>
        </w:rPr>
        <w:t>During the assessment process I adopted Smale and Tuson (et al) 1993 model of assessment</w:t>
      </w:r>
      <w:r w:rsidR="00CF28B5" w:rsidRPr="009C3EB4">
        <w:rPr>
          <w:rFonts w:ascii="Arial" w:hAnsi="Arial" w:cs="Arial"/>
          <w:sz w:val="24"/>
          <w:szCs w:val="24"/>
        </w:rPr>
        <w:t>, The Questioning, Procedural and Exchange Models</w:t>
      </w:r>
      <w:r w:rsidRPr="009C3EB4">
        <w:rPr>
          <w:rFonts w:ascii="Arial" w:hAnsi="Arial" w:cs="Arial"/>
          <w:sz w:val="24"/>
          <w:szCs w:val="24"/>
        </w:rPr>
        <w:t>. The Exchange model aims to view people as their own experts</w:t>
      </w:r>
      <w:r w:rsidR="00CF28B5" w:rsidRPr="009C3EB4">
        <w:rPr>
          <w:rFonts w:ascii="Arial" w:hAnsi="Arial" w:cs="Arial"/>
          <w:sz w:val="24"/>
          <w:szCs w:val="24"/>
        </w:rPr>
        <w:t xml:space="preserve"> </w:t>
      </w:r>
      <w:r w:rsidRPr="009C3EB4">
        <w:rPr>
          <w:rFonts w:ascii="Arial" w:hAnsi="Arial" w:cs="Arial"/>
          <w:sz w:val="24"/>
          <w:szCs w:val="24"/>
        </w:rPr>
        <w:t xml:space="preserve">to empower and reach goals set by service user. </w:t>
      </w:r>
      <w:r w:rsidR="00CF28B5" w:rsidRPr="009C3EB4">
        <w:rPr>
          <w:rFonts w:ascii="Arial" w:hAnsi="Arial" w:cs="Arial"/>
          <w:sz w:val="24"/>
          <w:szCs w:val="24"/>
        </w:rPr>
        <w:t xml:space="preserve">The procedural model is used to ensure that the person meets the eligibility criteria for service provision. </w:t>
      </w:r>
      <w:r w:rsidRPr="009C3EB4">
        <w:rPr>
          <w:rFonts w:ascii="Arial" w:hAnsi="Arial" w:cs="Arial"/>
          <w:sz w:val="24"/>
          <w:szCs w:val="24"/>
        </w:rPr>
        <w:t xml:space="preserve">However the Questioning model was used in order to achieve clear answers to identify risks. (Mclean, S., Harrison, R). </w:t>
      </w:r>
      <w:r w:rsidR="00F4215D" w:rsidRPr="009C3EB4">
        <w:rPr>
          <w:rFonts w:ascii="Arial" w:hAnsi="Arial" w:cs="Arial"/>
          <w:sz w:val="24"/>
          <w:szCs w:val="24"/>
        </w:rPr>
        <w:t xml:space="preserve">By reading the referral </w:t>
      </w:r>
      <w:r w:rsidR="00CE0A7F" w:rsidRPr="009C3EB4">
        <w:rPr>
          <w:rFonts w:ascii="Arial" w:hAnsi="Arial" w:cs="Arial"/>
          <w:sz w:val="24"/>
          <w:szCs w:val="24"/>
        </w:rPr>
        <w:t>thoroughly</w:t>
      </w:r>
      <w:r w:rsidR="00F4215D" w:rsidRPr="009C3EB4">
        <w:rPr>
          <w:rFonts w:ascii="Arial" w:hAnsi="Arial" w:cs="Arial"/>
          <w:sz w:val="24"/>
          <w:szCs w:val="24"/>
        </w:rPr>
        <w:t xml:space="preserve"> I was able to think about some appropriate open and closed </w:t>
      </w:r>
      <w:r w:rsidR="00CE0A7F" w:rsidRPr="009C3EB4">
        <w:rPr>
          <w:rFonts w:ascii="Arial" w:hAnsi="Arial" w:cs="Arial"/>
          <w:sz w:val="24"/>
          <w:szCs w:val="24"/>
        </w:rPr>
        <w:t>questions</w:t>
      </w:r>
      <w:r w:rsidR="00F4215D" w:rsidRPr="009C3EB4">
        <w:rPr>
          <w:rFonts w:ascii="Arial" w:hAnsi="Arial" w:cs="Arial"/>
          <w:sz w:val="24"/>
          <w:szCs w:val="24"/>
        </w:rPr>
        <w:t xml:space="preserve"> to ask during my visit to gain more of </w:t>
      </w:r>
      <w:r w:rsidR="00D331CB" w:rsidRPr="009C3EB4">
        <w:rPr>
          <w:rFonts w:ascii="Arial" w:hAnsi="Arial" w:cs="Arial"/>
          <w:sz w:val="24"/>
          <w:szCs w:val="24"/>
        </w:rPr>
        <w:t>an</w:t>
      </w:r>
      <w:r w:rsidR="00F4215D" w:rsidRPr="009C3EB4">
        <w:rPr>
          <w:rFonts w:ascii="Arial" w:hAnsi="Arial" w:cs="Arial"/>
          <w:sz w:val="24"/>
          <w:szCs w:val="24"/>
        </w:rPr>
        <w:t xml:space="preserve"> </w:t>
      </w:r>
      <w:r w:rsidR="00CE0A7F" w:rsidRPr="009C3EB4">
        <w:rPr>
          <w:rFonts w:ascii="Arial" w:hAnsi="Arial" w:cs="Arial"/>
          <w:sz w:val="24"/>
          <w:szCs w:val="24"/>
        </w:rPr>
        <w:t>understanding</w:t>
      </w:r>
      <w:r w:rsidR="00F4215D" w:rsidRPr="009C3EB4">
        <w:rPr>
          <w:rFonts w:ascii="Arial" w:hAnsi="Arial" w:cs="Arial"/>
          <w:sz w:val="24"/>
          <w:szCs w:val="24"/>
        </w:rPr>
        <w:t xml:space="preserve">. </w:t>
      </w:r>
    </w:p>
    <w:p w14:paraId="1D16CC3A" w14:textId="1A9C99ED" w:rsidR="00CE0A7F" w:rsidRPr="009C3EB4" w:rsidRDefault="00CE0A7F" w:rsidP="0066329B">
      <w:pPr>
        <w:jc w:val="both"/>
        <w:rPr>
          <w:rFonts w:ascii="Arial" w:hAnsi="Arial" w:cs="Arial"/>
          <w:sz w:val="24"/>
          <w:szCs w:val="24"/>
        </w:rPr>
      </w:pPr>
      <w:r w:rsidRPr="009C3EB4">
        <w:rPr>
          <w:rFonts w:ascii="Arial" w:hAnsi="Arial" w:cs="Arial"/>
          <w:sz w:val="24"/>
          <w:szCs w:val="24"/>
        </w:rPr>
        <w:t>Open questions being asked to give person 1 the opportunity to share their views and wishes, started the questions with how, what or tell. To ensure is understood the passing of information, I actively listened by summarising the information, giving person 1 the opportu</w:t>
      </w:r>
      <w:r w:rsidR="0051233C" w:rsidRPr="009C3EB4">
        <w:rPr>
          <w:rFonts w:ascii="Arial" w:hAnsi="Arial" w:cs="Arial"/>
          <w:sz w:val="24"/>
          <w:szCs w:val="24"/>
        </w:rPr>
        <w:t>nity to correct me if I had mis</w:t>
      </w:r>
      <w:r w:rsidR="002207C8" w:rsidRPr="009C3EB4">
        <w:rPr>
          <w:rFonts w:ascii="Arial" w:hAnsi="Arial" w:cs="Arial"/>
          <w:sz w:val="24"/>
          <w:szCs w:val="24"/>
        </w:rPr>
        <w:t>s</w:t>
      </w:r>
      <w:r w:rsidRPr="009C3EB4">
        <w:rPr>
          <w:rFonts w:ascii="Arial" w:hAnsi="Arial" w:cs="Arial"/>
          <w:sz w:val="24"/>
          <w:szCs w:val="24"/>
        </w:rPr>
        <w:t xml:space="preserve"> understood. </w:t>
      </w:r>
      <w:r w:rsidR="0051233C" w:rsidRPr="009C3EB4">
        <w:rPr>
          <w:rFonts w:ascii="Arial" w:hAnsi="Arial" w:cs="Arial"/>
          <w:sz w:val="24"/>
          <w:szCs w:val="24"/>
        </w:rPr>
        <w:t>By doing so, I</w:t>
      </w:r>
      <w:r w:rsidR="00D331CB" w:rsidRPr="009C3EB4">
        <w:rPr>
          <w:rFonts w:ascii="Arial" w:hAnsi="Arial" w:cs="Arial"/>
          <w:sz w:val="24"/>
          <w:szCs w:val="24"/>
        </w:rPr>
        <w:t xml:space="preserve"> came across as respectful and interested which wou</w:t>
      </w:r>
      <w:r w:rsidR="00153C4D" w:rsidRPr="009C3EB4">
        <w:rPr>
          <w:rFonts w:ascii="Arial" w:hAnsi="Arial" w:cs="Arial"/>
          <w:sz w:val="24"/>
          <w:szCs w:val="24"/>
        </w:rPr>
        <w:t>ld support trust,</w:t>
      </w:r>
      <w:r w:rsidR="00D331CB" w:rsidRPr="009C3EB4">
        <w:rPr>
          <w:rFonts w:ascii="Arial" w:hAnsi="Arial" w:cs="Arial"/>
          <w:sz w:val="24"/>
          <w:szCs w:val="24"/>
        </w:rPr>
        <w:t xml:space="preserve"> bonding process</w:t>
      </w:r>
      <w:r w:rsidR="00153C4D" w:rsidRPr="009C3EB4">
        <w:rPr>
          <w:rFonts w:ascii="Arial" w:hAnsi="Arial" w:cs="Arial"/>
          <w:sz w:val="24"/>
          <w:szCs w:val="24"/>
        </w:rPr>
        <w:t xml:space="preserve"> and </w:t>
      </w:r>
      <w:r w:rsidR="00153C4D" w:rsidRPr="009C3EB4">
        <w:rPr>
          <w:rFonts w:ascii="Arial" w:hAnsi="Arial" w:cs="Arial"/>
          <w:sz w:val="24"/>
          <w:szCs w:val="24"/>
        </w:rPr>
        <w:lastRenderedPageBreak/>
        <w:t>balancing power</w:t>
      </w:r>
      <w:r w:rsidR="00D331CB" w:rsidRPr="009C3EB4">
        <w:rPr>
          <w:rFonts w:ascii="Arial" w:hAnsi="Arial" w:cs="Arial"/>
          <w:sz w:val="24"/>
          <w:szCs w:val="24"/>
        </w:rPr>
        <w:t xml:space="preserve">. </w:t>
      </w:r>
      <w:r w:rsidRPr="009C3EB4">
        <w:rPr>
          <w:rFonts w:ascii="Arial" w:hAnsi="Arial" w:cs="Arial"/>
          <w:sz w:val="24"/>
          <w:szCs w:val="24"/>
        </w:rPr>
        <w:t xml:space="preserve">I also paraphrased some of my questions to ensure person 1 understood. At some points of passing of information, I was able to read some non-verbal communication through facial expressions and body language which gave me the impression person 1 was confused and anxious. In order to attempt to reassure and comfort, I was able to use my skill to sympathise with person 1. </w:t>
      </w:r>
      <w:r w:rsidR="00F77740">
        <w:rPr>
          <w:rFonts w:ascii="Arial" w:hAnsi="Arial" w:cs="Arial"/>
          <w:sz w:val="24"/>
          <w:szCs w:val="24"/>
        </w:rPr>
        <w:t xml:space="preserve">(Code of Professional Practice, Social Care Wales, 2017). </w:t>
      </w:r>
    </w:p>
    <w:p w14:paraId="0EA5A065" w14:textId="77777777" w:rsidR="00D331CB" w:rsidRPr="009C3EB4" w:rsidRDefault="00153C4D" w:rsidP="0066329B">
      <w:pPr>
        <w:jc w:val="both"/>
        <w:rPr>
          <w:rFonts w:ascii="Arial" w:hAnsi="Arial" w:cs="Arial"/>
          <w:sz w:val="24"/>
          <w:szCs w:val="24"/>
        </w:rPr>
      </w:pPr>
      <w:r w:rsidRPr="009C3EB4">
        <w:rPr>
          <w:rFonts w:ascii="Arial" w:hAnsi="Arial" w:cs="Arial"/>
          <w:sz w:val="24"/>
          <w:szCs w:val="24"/>
        </w:rPr>
        <w:t xml:space="preserve">Non-verbal communication can be seen through our eyes, tone of voice, facial expressions, gestures with our hands and arms, and body posture. I made a conscious effort not sit slouched with crossed arms, and dressed appropriately. The impact of negative non-verbal communication may </w:t>
      </w:r>
      <w:r w:rsidR="003D4F84" w:rsidRPr="009C3EB4">
        <w:rPr>
          <w:rFonts w:ascii="Arial" w:hAnsi="Arial" w:cs="Arial"/>
          <w:sz w:val="24"/>
          <w:szCs w:val="24"/>
        </w:rPr>
        <w:t>affect</w:t>
      </w:r>
      <w:r w:rsidRPr="009C3EB4">
        <w:rPr>
          <w:rFonts w:ascii="Arial" w:hAnsi="Arial" w:cs="Arial"/>
          <w:sz w:val="24"/>
          <w:szCs w:val="24"/>
        </w:rPr>
        <w:t xml:space="preserve"> the professional bond, and may result in disengagement. (Thompson, 2005).</w:t>
      </w:r>
    </w:p>
    <w:p w14:paraId="0306F592" w14:textId="3A961422" w:rsidR="003D4F84" w:rsidRPr="009C3EB4" w:rsidRDefault="003D4F84" w:rsidP="0066329B">
      <w:pPr>
        <w:jc w:val="both"/>
        <w:rPr>
          <w:rFonts w:ascii="Arial" w:hAnsi="Arial" w:cs="Arial"/>
          <w:sz w:val="24"/>
          <w:szCs w:val="24"/>
        </w:rPr>
      </w:pPr>
      <w:r w:rsidRPr="009C3EB4">
        <w:rPr>
          <w:rFonts w:ascii="Arial" w:hAnsi="Arial" w:cs="Arial"/>
          <w:sz w:val="24"/>
          <w:szCs w:val="24"/>
        </w:rPr>
        <w:t xml:space="preserve">Being diverse and considering cultures, genders, age groups and classes need to considered and respected during communication to learn and aid passing of information. Person 1 is of an older age and different generation, therefor considering different values, opinions and experiences is important to understand. During my assessment, at times I didn’t understand some words used, rather than assuming, I took the opportunity to ask and made sure I understood. </w:t>
      </w:r>
      <w:r w:rsidR="00D77933" w:rsidRPr="009C3EB4">
        <w:rPr>
          <w:rFonts w:ascii="Arial" w:hAnsi="Arial" w:cs="Arial"/>
          <w:sz w:val="24"/>
          <w:szCs w:val="24"/>
        </w:rPr>
        <w:t>I also made a conscious effort not to use ‘jargon’</w:t>
      </w:r>
      <w:r w:rsidR="008D7FD9" w:rsidRPr="009C3EB4">
        <w:rPr>
          <w:rFonts w:ascii="Arial" w:hAnsi="Arial" w:cs="Arial"/>
          <w:sz w:val="24"/>
          <w:szCs w:val="24"/>
        </w:rPr>
        <w:t xml:space="preserve"> </w:t>
      </w:r>
      <w:r w:rsidR="00D77933" w:rsidRPr="009C3EB4">
        <w:rPr>
          <w:rFonts w:ascii="Arial" w:hAnsi="Arial" w:cs="Arial"/>
          <w:sz w:val="24"/>
          <w:szCs w:val="24"/>
        </w:rPr>
        <w:t xml:space="preserve">to avoid confusing person 1. </w:t>
      </w:r>
      <w:r w:rsidR="001B183D" w:rsidRPr="009C3EB4">
        <w:rPr>
          <w:rFonts w:ascii="Arial" w:hAnsi="Arial" w:cs="Arial"/>
          <w:sz w:val="24"/>
          <w:szCs w:val="24"/>
        </w:rPr>
        <w:t>As a social worker, it’s vital that we are not bias towards older people and assume that old age is their only identity</w:t>
      </w:r>
      <w:r w:rsidR="008D7FD9" w:rsidRPr="009C3EB4">
        <w:rPr>
          <w:rFonts w:ascii="Arial" w:hAnsi="Arial" w:cs="Arial"/>
          <w:sz w:val="24"/>
          <w:szCs w:val="24"/>
        </w:rPr>
        <w:t xml:space="preserve">, we must promote a strength based approach. </w:t>
      </w:r>
      <w:r w:rsidR="001B183D" w:rsidRPr="009C3EB4">
        <w:rPr>
          <w:rFonts w:ascii="Arial" w:hAnsi="Arial" w:cs="Arial"/>
          <w:sz w:val="24"/>
          <w:szCs w:val="24"/>
        </w:rPr>
        <w:t xml:space="preserve"> By getting to know person 1, I </w:t>
      </w:r>
      <w:r w:rsidR="008D7FD9" w:rsidRPr="009C3EB4">
        <w:rPr>
          <w:rFonts w:ascii="Arial" w:hAnsi="Arial" w:cs="Arial"/>
          <w:sz w:val="24"/>
          <w:szCs w:val="24"/>
        </w:rPr>
        <w:t>was able to find an appropriate care home that would suppor</w:t>
      </w:r>
      <w:r w:rsidR="00A761D0" w:rsidRPr="009C3EB4">
        <w:rPr>
          <w:rFonts w:ascii="Arial" w:hAnsi="Arial" w:cs="Arial"/>
          <w:sz w:val="24"/>
          <w:szCs w:val="24"/>
        </w:rPr>
        <w:t>t interests in gardening, socialising and crafts</w:t>
      </w:r>
      <w:r w:rsidR="008D7FD9" w:rsidRPr="009C3EB4">
        <w:rPr>
          <w:rFonts w:ascii="Arial" w:hAnsi="Arial" w:cs="Arial"/>
          <w:sz w:val="24"/>
          <w:szCs w:val="24"/>
        </w:rPr>
        <w:t xml:space="preserve">. </w:t>
      </w:r>
      <w:r w:rsidR="00F77740">
        <w:rPr>
          <w:rFonts w:ascii="Arial" w:hAnsi="Arial" w:cs="Arial"/>
          <w:sz w:val="24"/>
          <w:szCs w:val="24"/>
        </w:rPr>
        <w:t xml:space="preserve">(Code of Professional Practice, Social Care Wales, 2017). </w:t>
      </w:r>
    </w:p>
    <w:p w14:paraId="3D07A254" w14:textId="054973B4" w:rsidR="00B45D8C" w:rsidRPr="009C3EB4" w:rsidRDefault="00D77933" w:rsidP="0066329B">
      <w:pPr>
        <w:jc w:val="both"/>
        <w:rPr>
          <w:rFonts w:ascii="Arial" w:hAnsi="Arial" w:cs="Arial"/>
          <w:sz w:val="24"/>
          <w:szCs w:val="24"/>
        </w:rPr>
      </w:pPr>
      <w:r w:rsidRPr="009C3EB4">
        <w:rPr>
          <w:rFonts w:ascii="Arial" w:hAnsi="Arial" w:cs="Arial"/>
          <w:sz w:val="24"/>
          <w:szCs w:val="24"/>
        </w:rPr>
        <w:t xml:space="preserve">Promoting a person centred practice during communication </w:t>
      </w:r>
      <w:r w:rsidR="00B45D8C" w:rsidRPr="009C3EB4">
        <w:rPr>
          <w:rFonts w:ascii="Arial" w:hAnsi="Arial" w:cs="Arial"/>
          <w:sz w:val="24"/>
          <w:szCs w:val="24"/>
        </w:rPr>
        <w:t xml:space="preserve">puts the person at the centre of assessment, any decisions and outcomes. Empowering the feelings and wishes of the person, and working together to achieve outcomes. </w:t>
      </w:r>
      <w:r w:rsidR="00F77740">
        <w:rPr>
          <w:rFonts w:ascii="Arial" w:hAnsi="Arial" w:cs="Arial"/>
          <w:sz w:val="24"/>
          <w:szCs w:val="24"/>
        </w:rPr>
        <w:t xml:space="preserve">(Code of Professional Practice, Social Care Wales, 2017). </w:t>
      </w:r>
      <w:r w:rsidR="00B45D8C" w:rsidRPr="009C3EB4">
        <w:rPr>
          <w:rFonts w:ascii="Arial" w:hAnsi="Arial" w:cs="Arial"/>
          <w:sz w:val="24"/>
          <w:szCs w:val="24"/>
        </w:rPr>
        <w:t>Person 1 had made the big decision of wanting to live within a residential care home, however we discussed alternatives at home first to ensure person 1 had all the information and advice to make an informed decision</w:t>
      </w:r>
      <w:r w:rsidR="00B10B4A" w:rsidRPr="009C3EB4">
        <w:rPr>
          <w:rFonts w:ascii="Arial" w:hAnsi="Arial" w:cs="Arial"/>
          <w:sz w:val="24"/>
          <w:szCs w:val="24"/>
        </w:rPr>
        <w:t xml:space="preserve">. </w:t>
      </w:r>
    </w:p>
    <w:p w14:paraId="68EB4483" w14:textId="3FA0CCB6" w:rsidR="008D7FD9" w:rsidRPr="009C3EB4" w:rsidRDefault="008D7FD9" w:rsidP="008D7FD9">
      <w:pPr>
        <w:jc w:val="both"/>
        <w:rPr>
          <w:rFonts w:ascii="Arial" w:hAnsi="Arial" w:cs="Arial"/>
          <w:sz w:val="24"/>
          <w:szCs w:val="24"/>
        </w:rPr>
      </w:pPr>
      <w:r w:rsidRPr="009C3EB4">
        <w:rPr>
          <w:rFonts w:ascii="Arial" w:hAnsi="Arial" w:cs="Arial"/>
          <w:sz w:val="24"/>
          <w:szCs w:val="24"/>
        </w:rPr>
        <w:t>Reflecting on my practice, I found it very difficult to understand why person 1 had decided to leave her home and move into reside</w:t>
      </w:r>
      <w:r w:rsidR="002207C8" w:rsidRPr="009C3EB4">
        <w:rPr>
          <w:rFonts w:ascii="Arial" w:hAnsi="Arial" w:cs="Arial"/>
          <w:sz w:val="24"/>
          <w:szCs w:val="24"/>
        </w:rPr>
        <w:t>ntial care without first trying</w:t>
      </w:r>
      <w:r w:rsidR="00864357" w:rsidRPr="009C3EB4">
        <w:rPr>
          <w:rFonts w:ascii="Arial" w:hAnsi="Arial" w:cs="Arial"/>
          <w:sz w:val="24"/>
          <w:szCs w:val="24"/>
        </w:rPr>
        <w:t xml:space="preserve"> </w:t>
      </w:r>
      <w:r w:rsidRPr="009C3EB4">
        <w:rPr>
          <w:rFonts w:ascii="Arial" w:hAnsi="Arial" w:cs="Arial"/>
          <w:sz w:val="24"/>
          <w:szCs w:val="24"/>
        </w:rPr>
        <w:t>support at home. However I understand that I have a duty to respect that person choice and promote a non-judgemental practice. From feedback, person 1 felt empowered and in control of her own life which is evidence that I actively listened</w:t>
      </w:r>
      <w:r w:rsidR="00522B8A" w:rsidRPr="009C3EB4">
        <w:rPr>
          <w:rFonts w:ascii="Arial" w:hAnsi="Arial" w:cs="Arial"/>
          <w:sz w:val="24"/>
          <w:szCs w:val="24"/>
        </w:rPr>
        <w:t xml:space="preserve"> and respected person 1 choice. Although</w:t>
      </w:r>
      <w:r w:rsidR="00864357" w:rsidRPr="009C3EB4">
        <w:rPr>
          <w:rFonts w:ascii="Arial" w:hAnsi="Arial" w:cs="Arial"/>
          <w:sz w:val="24"/>
          <w:szCs w:val="24"/>
        </w:rPr>
        <w:t xml:space="preserve"> person 1 had chosen to enter into residential care as a social worker </w:t>
      </w:r>
      <w:r w:rsidR="0066136B" w:rsidRPr="009C3EB4">
        <w:rPr>
          <w:rFonts w:ascii="Arial" w:hAnsi="Arial" w:cs="Arial"/>
          <w:sz w:val="24"/>
          <w:szCs w:val="24"/>
        </w:rPr>
        <w:t>we have to ens</w:t>
      </w:r>
      <w:r w:rsidR="00522B8A" w:rsidRPr="009C3EB4">
        <w:rPr>
          <w:rFonts w:ascii="Arial" w:hAnsi="Arial" w:cs="Arial"/>
          <w:sz w:val="24"/>
          <w:szCs w:val="24"/>
        </w:rPr>
        <w:t xml:space="preserve">ure that they meet the criteria. </w:t>
      </w:r>
    </w:p>
    <w:p w14:paraId="0F014B55" w14:textId="67AF1A66" w:rsidR="001A4353" w:rsidRPr="00E44CA5" w:rsidRDefault="008D7FD9" w:rsidP="00E44CA5">
      <w:pPr>
        <w:jc w:val="both"/>
        <w:rPr>
          <w:rFonts w:ascii="Arial" w:hAnsi="Arial" w:cs="Arial"/>
          <w:sz w:val="24"/>
          <w:szCs w:val="24"/>
        </w:rPr>
      </w:pPr>
      <w:r w:rsidRPr="009C3EB4">
        <w:rPr>
          <w:rFonts w:ascii="Arial" w:hAnsi="Arial" w:cs="Arial"/>
          <w:sz w:val="24"/>
          <w:szCs w:val="24"/>
        </w:rPr>
        <w:t>Reflecting back, I feel person 1 had made her mind up about going into care for a while, perhaps I could have ask</w:t>
      </w:r>
      <w:r w:rsidR="00DD2C82" w:rsidRPr="009C3EB4">
        <w:rPr>
          <w:rFonts w:ascii="Arial" w:hAnsi="Arial" w:cs="Arial"/>
          <w:sz w:val="24"/>
          <w:szCs w:val="24"/>
        </w:rPr>
        <w:t xml:space="preserve">ed whether </w:t>
      </w:r>
      <w:r w:rsidRPr="009C3EB4">
        <w:rPr>
          <w:rFonts w:ascii="Arial" w:hAnsi="Arial" w:cs="Arial"/>
          <w:sz w:val="24"/>
          <w:szCs w:val="24"/>
        </w:rPr>
        <w:t xml:space="preserve">person </w:t>
      </w:r>
      <w:r w:rsidR="00DD2C82" w:rsidRPr="009C3EB4">
        <w:rPr>
          <w:rFonts w:ascii="Arial" w:hAnsi="Arial" w:cs="Arial"/>
          <w:sz w:val="24"/>
          <w:szCs w:val="24"/>
        </w:rPr>
        <w:t xml:space="preserve">1 wanted </w:t>
      </w:r>
      <w:r w:rsidRPr="009C3EB4">
        <w:rPr>
          <w:rFonts w:ascii="Arial" w:hAnsi="Arial" w:cs="Arial"/>
          <w:sz w:val="24"/>
          <w:szCs w:val="24"/>
        </w:rPr>
        <w:t>to know or explore what services are available to them at home first. Although its important as a social worker to give advice and information to help that person make an informed decision, It could also be seen as oppressive, and encouraging that person to change their mind. However, I feel social work values were demonstrated as person 1 wishes and choice were respected which in turn empowered that person as they felt listened too and was able to take control of their life.</w:t>
      </w:r>
      <w:r w:rsidR="003712BF">
        <w:rPr>
          <w:rFonts w:ascii="Arial" w:hAnsi="Arial" w:cs="Arial"/>
          <w:sz w:val="24"/>
          <w:szCs w:val="24"/>
        </w:rPr>
        <w:t xml:space="preserve"> </w:t>
      </w:r>
      <w:r w:rsidR="00AF1140">
        <w:rPr>
          <w:rFonts w:ascii="Arial" w:hAnsi="Arial" w:cs="Arial"/>
          <w:sz w:val="24"/>
          <w:szCs w:val="24"/>
        </w:rPr>
        <w:t>(Part 2- 1308</w:t>
      </w:r>
      <w:r w:rsidR="005C7CD2">
        <w:rPr>
          <w:rFonts w:ascii="Arial" w:hAnsi="Arial" w:cs="Arial"/>
          <w:sz w:val="24"/>
          <w:szCs w:val="24"/>
        </w:rPr>
        <w:t xml:space="preserve"> words</w:t>
      </w:r>
      <w:r w:rsidR="00E44CA5">
        <w:rPr>
          <w:rFonts w:ascii="Arial" w:hAnsi="Arial" w:cs="Arial"/>
          <w:sz w:val="24"/>
          <w:szCs w:val="24"/>
        </w:rPr>
        <w:t>)</w:t>
      </w:r>
    </w:p>
    <w:p w14:paraId="0A6A4DEE" w14:textId="77777777" w:rsidR="006A47C8" w:rsidRPr="00AD556B" w:rsidRDefault="006A47C8" w:rsidP="006A47C8">
      <w:pPr>
        <w:overflowPunct w:val="0"/>
        <w:autoSpaceDE w:val="0"/>
        <w:autoSpaceDN w:val="0"/>
        <w:adjustRightInd w:val="0"/>
        <w:spacing w:after="0" w:line="240" w:lineRule="auto"/>
        <w:jc w:val="center"/>
        <w:textAlignment w:val="baseline"/>
        <w:rPr>
          <w:rFonts w:ascii="Arial" w:eastAsia="Times New Roman" w:hAnsi="Arial" w:cs="Arial"/>
          <w:b/>
          <w:i/>
          <w:color w:val="000000"/>
          <w:sz w:val="28"/>
          <w:szCs w:val="28"/>
          <w:lang w:eastAsia="en-GB"/>
        </w:rPr>
      </w:pPr>
      <w:r w:rsidRPr="00AD556B">
        <w:rPr>
          <w:rFonts w:ascii="Arial" w:eastAsia="Times New Roman" w:hAnsi="Arial" w:cs="Arial"/>
          <w:b/>
          <w:color w:val="000000"/>
          <w:sz w:val="28"/>
          <w:szCs w:val="28"/>
          <w:lang w:eastAsia="en-GB"/>
        </w:rPr>
        <w:lastRenderedPageBreak/>
        <w:t>Feedback and comments from individual in need of care and support and/or their</w:t>
      </w:r>
      <w:r w:rsidRPr="00AD556B">
        <w:rPr>
          <w:rFonts w:ascii="Arial" w:eastAsia="Times New Roman" w:hAnsi="Arial" w:cs="Arial"/>
          <w:b/>
          <w:i/>
          <w:color w:val="000000"/>
          <w:sz w:val="28"/>
          <w:szCs w:val="28"/>
          <w:lang w:eastAsia="en-GB"/>
        </w:rPr>
        <w:t xml:space="preserve"> </w:t>
      </w:r>
      <w:r w:rsidRPr="00AD556B">
        <w:rPr>
          <w:rFonts w:ascii="Arial" w:eastAsia="Times New Roman" w:hAnsi="Arial" w:cs="Arial"/>
          <w:b/>
          <w:color w:val="000000"/>
          <w:sz w:val="28"/>
          <w:szCs w:val="28"/>
          <w:lang w:eastAsia="en-GB"/>
        </w:rPr>
        <w:t>carers</w:t>
      </w:r>
      <w:r w:rsidRPr="00AD556B">
        <w:rPr>
          <w:rFonts w:ascii="Arial" w:eastAsia="Times New Roman" w:hAnsi="Arial" w:cs="Arial"/>
          <w:b/>
          <w:sz w:val="28"/>
          <w:szCs w:val="28"/>
          <w:lang w:eastAsia="en-GB"/>
        </w:rPr>
        <w:t xml:space="preserve"> </w:t>
      </w:r>
    </w:p>
    <w:p w14:paraId="2B3C59C9"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54D41F2"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D556B">
        <w:rPr>
          <w:rFonts w:ascii="Arial" w:eastAsia="Times New Roman" w:hAnsi="Arial" w:cs="Arial"/>
          <w:b/>
          <w:color w:val="000000"/>
          <w:sz w:val="24"/>
          <w:szCs w:val="24"/>
          <w:lang w:eastAsia="en-GB"/>
        </w:rPr>
        <w:t>Information for the observer</w:t>
      </w:r>
    </w:p>
    <w:p w14:paraId="3FE7B728"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376A55FE"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D556B">
        <w:rPr>
          <w:rFonts w:ascii="Arial" w:eastAsia="Times New Roman" w:hAnsi="Arial" w:cs="Arial"/>
          <w:i/>
          <w:color w:val="000000"/>
          <w:sz w:val="24"/>
          <w:szCs w:val="24"/>
          <w:lang w:eastAsia="en-GB"/>
        </w:rPr>
        <w:t>This section of the Observation should not be completed</w:t>
      </w:r>
      <w:r w:rsidRPr="00AD556B">
        <w:rPr>
          <w:rFonts w:ascii="Arial" w:eastAsia="Times New Roman" w:hAnsi="Arial" w:cs="Arial"/>
          <w:b/>
          <w:color w:val="000000"/>
          <w:sz w:val="24"/>
          <w:szCs w:val="24"/>
          <w:lang w:eastAsia="en-GB"/>
        </w:rPr>
        <w:t xml:space="preserve"> </w:t>
      </w:r>
      <w:r w:rsidRPr="00AD556B">
        <w:rPr>
          <w:rFonts w:ascii="Arial" w:eastAsia="Times New Roman" w:hAnsi="Arial" w:cs="Arial"/>
          <w:i/>
          <w:color w:val="000000"/>
          <w:sz w:val="24"/>
          <w:szCs w:val="24"/>
          <w:lang w:eastAsia="en-GB"/>
        </w:rPr>
        <w:t xml:space="preserve">in the presence of the learner. </w:t>
      </w:r>
    </w:p>
    <w:p w14:paraId="0571D0A9"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7A5E9FA2"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D556B">
        <w:rPr>
          <w:rFonts w:ascii="Arial" w:eastAsia="Times New Roman" w:hAnsi="Arial" w:cs="Arial"/>
          <w:i/>
          <w:iCs/>
          <w:color w:val="000000"/>
          <w:sz w:val="24"/>
          <w:szCs w:val="24"/>
          <w:lang w:eastAsia="en-GB"/>
        </w:rPr>
        <w:t>No formal written feedback is required from the observer on the learner’s practice. However verbal feedback should be provided to the learner as soon as possible after the observation</w:t>
      </w:r>
      <w:r w:rsidRPr="00AD556B">
        <w:rPr>
          <w:rFonts w:ascii="Arial" w:eastAsia="Times New Roman" w:hAnsi="Arial" w:cs="Arial"/>
          <w:b/>
          <w:bCs/>
          <w:i/>
          <w:iCs/>
          <w:color w:val="000000"/>
          <w:sz w:val="24"/>
          <w:szCs w:val="24"/>
          <w:lang w:eastAsia="en-GB"/>
        </w:rPr>
        <w:t xml:space="preserve">. </w:t>
      </w:r>
      <w:r w:rsidRPr="00AD556B">
        <w:rPr>
          <w:rFonts w:ascii="Arial" w:eastAsia="Times New Roman" w:hAnsi="Arial" w:cs="Arial"/>
          <w:i/>
          <w:iCs/>
          <w:color w:val="000000"/>
          <w:sz w:val="24"/>
          <w:szCs w:val="24"/>
          <w:lang w:eastAsia="en-GB"/>
        </w:rPr>
        <w:t xml:space="preserve">If the observer is not the mentor, then feedback should also be provided to the mentor. </w:t>
      </w:r>
    </w:p>
    <w:p w14:paraId="1B1F0B8E"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110B0A40"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D556B">
        <w:rPr>
          <w:rFonts w:ascii="Arial" w:eastAsia="Times New Roman" w:hAnsi="Arial" w:cs="Arial"/>
          <w:i/>
          <w:color w:val="000000"/>
          <w:sz w:val="24"/>
          <w:szCs w:val="24"/>
          <w:lang w:eastAsia="en-GB"/>
        </w:rPr>
        <w:t xml:space="preserve">Some or all of the questions below may be used by the observer who </w:t>
      </w:r>
      <w:r w:rsidRPr="00AD556B">
        <w:rPr>
          <w:rFonts w:ascii="Arial" w:eastAsia="Times New Roman" w:hAnsi="Arial" w:cs="Arial"/>
          <w:color w:val="000000"/>
          <w:sz w:val="24"/>
          <w:szCs w:val="24"/>
          <w:lang w:eastAsia="en-GB"/>
        </w:rPr>
        <w:t xml:space="preserve">can </w:t>
      </w:r>
      <w:r w:rsidRPr="00AD556B">
        <w:rPr>
          <w:rFonts w:ascii="Arial" w:eastAsia="Times New Roman" w:hAnsi="Arial" w:cs="Arial"/>
          <w:i/>
          <w:color w:val="000000"/>
          <w:sz w:val="24"/>
          <w:szCs w:val="24"/>
          <w:lang w:eastAsia="en-GB"/>
        </w:rPr>
        <w:t>rephrase and add explanations and prompts as required. The observer should record responses from the individual</w:t>
      </w:r>
      <w:r w:rsidRPr="00AD556B">
        <w:rPr>
          <w:rFonts w:ascii="Arial" w:eastAsia="Times New Roman" w:hAnsi="Arial" w:cs="Arial"/>
          <w:color w:val="000000"/>
          <w:sz w:val="24"/>
          <w:szCs w:val="24"/>
          <w:lang w:eastAsia="en-GB"/>
        </w:rPr>
        <w:t xml:space="preserve"> </w:t>
      </w:r>
      <w:r w:rsidRPr="00AD556B">
        <w:rPr>
          <w:rFonts w:ascii="Arial" w:eastAsia="Times New Roman" w:hAnsi="Arial" w:cs="Arial"/>
          <w:i/>
          <w:color w:val="000000"/>
          <w:sz w:val="24"/>
          <w:szCs w:val="24"/>
          <w:lang w:eastAsia="en-GB"/>
        </w:rPr>
        <w:t>in need of care and support and/or their carers</w:t>
      </w:r>
      <w:r w:rsidRPr="00AD556B">
        <w:rPr>
          <w:rFonts w:ascii="Arial" w:eastAsia="Times New Roman" w:hAnsi="Arial" w:cs="Arial"/>
          <w:sz w:val="24"/>
          <w:szCs w:val="24"/>
          <w:lang w:eastAsia="en-GB"/>
        </w:rPr>
        <w:t xml:space="preserve"> </w:t>
      </w:r>
      <w:r w:rsidRPr="00AD556B">
        <w:rPr>
          <w:rFonts w:ascii="Arial" w:eastAsia="Times New Roman" w:hAnsi="Arial" w:cs="Arial"/>
          <w:i/>
          <w:color w:val="000000"/>
          <w:sz w:val="24"/>
          <w:szCs w:val="24"/>
          <w:lang w:eastAsia="en-GB"/>
        </w:rPr>
        <w:t xml:space="preserve">below, or by using an alternative method if required/provided.  </w:t>
      </w:r>
    </w:p>
    <w:p w14:paraId="6F94ED8C"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D556B">
        <w:rPr>
          <w:rFonts w:ascii="Arial" w:eastAsia="Times New Roman" w:hAnsi="Arial" w:cs="Arial"/>
          <w:i/>
          <w:color w:val="000000"/>
          <w:sz w:val="24"/>
          <w:szCs w:val="24"/>
          <w:lang w:eastAsia="en-GB"/>
        </w:rPr>
        <w:t xml:space="preserve">Before asking the questions, the observer must explain to the individual comments will be shared with the learner. It may be useful to explain that it is used as a learning tool for the learner to develop their own practice. </w:t>
      </w:r>
    </w:p>
    <w:p w14:paraId="3F6A0BD2"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25449C9"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D556B">
        <w:rPr>
          <w:rFonts w:ascii="Arial" w:eastAsia="Times New Roman" w:hAnsi="Arial" w:cs="Arial"/>
          <w:i/>
          <w:color w:val="000000"/>
          <w:sz w:val="24"/>
          <w:szCs w:val="24"/>
          <w:lang w:eastAsia="en-GB"/>
        </w:rPr>
        <w:t>If the observer is unable to gain feedback, they should briefly say why.</w:t>
      </w:r>
    </w:p>
    <w:p w14:paraId="569F7D55" w14:textId="77777777" w:rsidR="006A47C8" w:rsidRPr="00AD556B" w:rsidRDefault="006A47C8" w:rsidP="006A47C8">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0"/>
        <w:gridCol w:w="6506"/>
      </w:tblGrid>
      <w:tr w:rsidR="006A47C8" w:rsidRPr="00AD556B" w14:paraId="1F47AFBA" w14:textId="77777777" w:rsidTr="00C82D76">
        <w:tc>
          <w:tcPr>
            <w:tcW w:w="2718" w:type="dxa"/>
            <w:shd w:val="clear" w:color="auto" w:fill="auto"/>
          </w:tcPr>
          <w:p w14:paraId="3F981380"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AD556B">
              <w:rPr>
                <w:rFonts w:ascii="Arial" w:eastAsia="Times New Roman" w:hAnsi="Arial" w:cs="Arial"/>
                <w:color w:val="000000"/>
                <w:lang w:eastAsia="en-GB"/>
              </w:rPr>
              <w:t>Was the social worker on time?  Or, if delayed, did he or she contact you?</w:t>
            </w:r>
          </w:p>
          <w:p w14:paraId="4830E560"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16DC5F7B"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social worker also rang before coming to ensure the visit was still ok to go ahead. </w:t>
            </w:r>
          </w:p>
        </w:tc>
      </w:tr>
      <w:tr w:rsidR="006A47C8" w:rsidRPr="00AD556B" w14:paraId="7B2AD1C4" w14:textId="77777777" w:rsidTr="00C82D76">
        <w:tc>
          <w:tcPr>
            <w:tcW w:w="2718" w:type="dxa"/>
            <w:shd w:val="clear" w:color="auto" w:fill="auto"/>
          </w:tcPr>
          <w:p w14:paraId="1C2D3555"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AD556B">
              <w:rPr>
                <w:rFonts w:ascii="Arial" w:eastAsia="Times New Roman" w:hAnsi="Arial" w:cs="Arial"/>
                <w:color w:val="000000"/>
                <w:lang w:eastAsia="en-GB"/>
              </w:rPr>
              <w:t xml:space="preserve">Did the social worker get your permission in advance for the observer to be present? </w:t>
            </w:r>
          </w:p>
          <w:p w14:paraId="0D63D1A7"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AD556B">
              <w:rPr>
                <w:rFonts w:ascii="Arial" w:eastAsia="Times New Roman" w:hAnsi="Arial" w:cs="Arial"/>
                <w:color w:val="000000"/>
                <w:lang w:eastAsia="en-GB"/>
              </w:rPr>
              <w:t>Did they explain why they were being observed?</w:t>
            </w:r>
          </w:p>
          <w:p w14:paraId="496EA9FE"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357C4333"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social worker asked whether an observer could attend, and provided reassurance that they would be supervising her practice. </w:t>
            </w:r>
          </w:p>
        </w:tc>
      </w:tr>
      <w:tr w:rsidR="006A47C8" w:rsidRPr="00AD556B" w14:paraId="3349C483" w14:textId="77777777" w:rsidTr="00C82D76">
        <w:tc>
          <w:tcPr>
            <w:tcW w:w="2718" w:type="dxa"/>
            <w:shd w:val="clear" w:color="auto" w:fill="auto"/>
          </w:tcPr>
          <w:p w14:paraId="34BE4F07"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AD556B">
              <w:rPr>
                <w:rFonts w:ascii="Arial" w:eastAsia="Times New Roman" w:hAnsi="Arial" w:cs="Arial"/>
                <w:color w:val="000000"/>
                <w:lang w:eastAsia="en-GB"/>
              </w:rPr>
              <w:t>Were you clear why the social worker met with you today?</w:t>
            </w:r>
          </w:p>
          <w:p w14:paraId="03EA9F15"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5AE58C71"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I wanted help to go into a care home. We also discussed support at home that I was not aware of, however I need 24/7 care. </w:t>
            </w:r>
          </w:p>
        </w:tc>
      </w:tr>
      <w:tr w:rsidR="006A47C8" w:rsidRPr="00AD556B" w14:paraId="7C6EAE8D" w14:textId="77777777" w:rsidTr="00C82D76">
        <w:tc>
          <w:tcPr>
            <w:tcW w:w="2718" w:type="dxa"/>
            <w:shd w:val="clear" w:color="auto" w:fill="auto"/>
          </w:tcPr>
          <w:p w14:paraId="300499ED"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AD556B">
              <w:rPr>
                <w:rFonts w:ascii="Arial" w:eastAsia="Times New Roman" w:hAnsi="Arial" w:cs="Arial"/>
                <w:color w:val="000000"/>
                <w:lang w:eastAsia="en-GB"/>
              </w:rPr>
              <w:t>How well prepared do you think the social worker was for his or her meeting with you?</w:t>
            </w:r>
          </w:p>
          <w:p w14:paraId="3B91E5C0" w14:textId="77777777" w:rsidR="006A47C8" w:rsidRPr="00AD556B" w:rsidRDefault="006A47C8" w:rsidP="00C82D76">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6727C99E"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Social worker seemed to know what I wanted, and was able to answer all of my questions. </w:t>
            </w:r>
          </w:p>
        </w:tc>
      </w:tr>
      <w:tr w:rsidR="006A47C8" w:rsidRPr="00AD556B" w14:paraId="6AE2A67F" w14:textId="77777777" w:rsidTr="00C82D76">
        <w:tc>
          <w:tcPr>
            <w:tcW w:w="2718" w:type="dxa"/>
            <w:shd w:val="clear" w:color="auto" w:fill="auto"/>
          </w:tcPr>
          <w:p w14:paraId="3D2B569A" w14:textId="77777777" w:rsidR="006A47C8" w:rsidRPr="00AD556B" w:rsidRDefault="006A47C8" w:rsidP="00C82D76">
            <w:pPr>
              <w:tabs>
                <w:tab w:val="left" w:pos="851"/>
              </w:tabs>
              <w:spacing w:after="0" w:line="240" w:lineRule="auto"/>
              <w:ind w:hanging="142"/>
              <w:rPr>
                <w:rFonts w:ascii="Arial" w:eastAsia="Times New Roman" w:hAnsi="Arial" w:cs="Arial"/>
                <w:color w:val="000000"/>
                <w:lang w:eastAsia="en-GB"/>
              </w:rPr>
            </w:pPr>
            <w:r w:rsidRPr="00AD556B">
              <w:rPr>
                <w:rFonts w:ascii="Arial" w:eastAsia="Times New Roman" w:hAnsi="Arial" w:cs="Arial"/>
                <w:color w:val="000000"/>
                <w:lang w:eastAsia="en-GB"/>
              </w:rPr>
              <w:t xml:space="preserve">  How has the social worker listened to you and respected your views and wishes?</w:t>
            </w:r>
          </w:p>
          <w:p w14:paraId="42A623B1" w14:textId="77777777" w:rsidR="006A47C8" w:rsidRPr="00AD556B" w:rsidRDefault="006A47C8" w:rsidP="00C82D76">
            <w:pPr>
              <w:tabs>
                <w:tab w:val="left" w:pos="851"/>
              </w:tabs>
              <w:spacing w:after="0" w:line="240" w:lineRule="auto"/>
              <w:ind w:hanging="142"/>
              <w:rPr>
                <w:rFonts w:ascii="Arial" w:eastAsia="Times New Roman" w:hAnsi="Arial" w:cs="Arial"/>
                <w:color w:val="000000"/>
                <w:lang w:eastAsia="en-GB"/>
              </w:rPr>
            </w:pPr>
          </w:p>
        </w:tc>
        <w:tc>
          <w:tcPr>
            <w:tcW w:w="7470" w:type="dxa"/>
            <w:shd w:val="clear" w:color="auto" w:fill="auto"/>
          </w:tcPr>
          <w:p w14:paraId="7AB41DA8"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I felt she took on board what I wanted, but also giving me options. I felt social worker wanted me to try staying home with services first before making a big decision to move, but I have made my mind up, I need 24/7 care as I don’t want to be alone. </w:t>
            </w:r>
          </w:p>
        </w:tc>
      </w:tr>
      <w:tr w:rsidR="006A47C8" w:rsidRPr="00AD556B" w14:paraId="7F64CD89" w14:textId="77777777" w:rsidTr="00C82D76">
        <w:tc>
          <w:tcPr>
            <w:tcW w:w="2718" w:type="dxa"/>
            <w:shd w:val="clear" w:color="auto" w:fill="auto"/>
          </w:tcPr>
          <w:p w14:paraId="141A48B5" w14:textId="77777777" w:rsidR="006A47C8" w:rsidRPr="00AD556B" w:rsidRDefault="006A47C8" w:rsidP="00C82D76">
            <w:pPr>
              <w:tabs>
                <w:tab w:val="left" w:pos="-142"/>
                <w:tab w:val="left" w:pos="851"/>
              </w:tabs>
              <w:spacing w:after="0" w:line="240" w:lineRule="auto"/>
              <w:rPr>
                <w:rFonts w:ascii="Arial" w:eastAsia="Times New Roman" w:hAnsi="Arial" w:cs="Arial"/>
                <w:color w:val="000000"/>
                <w:lang w:eastAsia="en-GB"/>
              </w:rPr>
            </w:pPr>
            <w:r w:rsidRPr="00AD556B">
              <w:rPr>
                <w:rFonts w:ascii="Arial" w:eastAsia="Times New Roman" w:hAnsi="Arial" w:cs="Arial"/>
                <w:color w:val="000000"/>
                <w:lang w:eastAsia="en-GB"/>
              </w:rPr>
              <w:lastRenderedPageBreak/>
              <w:t>Did the social worker talk to you in a way that you understood?</w:t>
            </w:r>
          </w:p>
          <w:p w14:paraId="4F63F0E4" w14:textId="77777777" w:rsidR="006A47C8" w:rsidRPr="00AD556B" w:rsidRDefault="006A47C8" w:rsidP="00C82D76">
            <w:pPr>
              <w:tabs>
                <w:tab w:val="left" w:pos="-142"/>
                <w:tab w:val="left" w:pos="851"/>
              </w:tabs>
              <w:spacing w:after="0" w:line="240" w:lineRule="auto"/>
              <w:rPr>
                <w:rFonts w:ascii="Arial" w:eastAsia="Times New Roman" w:hAnsi="Arial" w:cs="Arial"/>
                <w:color w:val="000000"/>
                <w:lang w:eastAsia="en-GB"/>
              </w:rPr>
            </w:pPr>
            <w:r w:rsidRPr="00AD556B">
              <w:rPr>
                <w:rFonts w:ascii="Arial" w:eastAsia="Times New Roman" w:hAnsi="Arial" w:cs="Arial"/>
                <w:color w:val="000000"/>
                <w:lang w:eastAsia="en-GB"/>
              </w:rPr>
              <w:t>Did the social worker consider your language needs?</w:t>
            </w:r>
          </w:p>
          <w:p w14:paraId="481D29F4" w14:textId="77777777" w:rsidR="006A47C8" w:rsidRPr="00AD556B" w:rsidRDefault="006A47C8" w:rsidP="00C82D76">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21DF484A" w14:textId="77777777" w:rsidR="006A47C8"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social worker asked whether I wanted to talk in welsh, but I’m English. </w:t>
            </w:r>
          </w:p>
          <w:p w14:paraId="0DE4FFC6" w14:textId="77777777" w:rsidR="006A47C8"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5350DF2"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Yes, I felt I could ask her if I didn’t understand. </w:t>
            </w:r>
          </w:p>
        </w:tc>
      </w:tr>
    </w:tbl>
    <w:p w14:paraId="592DEBB1" w14:textId="77777777" w:rsidR="006A47C8" w:rsidRPr="00AD556B" w:rsidRDefault="006A47C8" w:rsidP="006A47C8">
      <w:pPr>
        <w:overflowPunct w:val="0"/>
        <w:autoSpaceDE w:val="0"/>
        <w:autoSpaceDN w:val="0"/>
        <w:adjustRightInd w:val="0"/>
        <w:spacing w:after="0" w:line="240" w:lineRule="auto"/>
        <w:textAlignment w:val="baseline"/>
        <w:rPr>
          <w:rFonts w:ascii="Arial" w:eastAsia="Times New Roman" w:hAnsi="Arial" w:cs="Arial"/>
          <w:vanish/>
          <w:color w:val="000000"/>
          <w:sz w:val="20"/>
          <w:szCs w:val="20"/>
          <w:lang w:eastAsia="en-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7"/>
        <w:gridCol w:w="6499"/>
      </w:tblGrid>
      <w:tr w:rsidR="006A47C8" w:rsidRPr="00AD556B" w14:paraId="0DC4AC65" w14:textId="77777777" w:rsidTr="00C82D76">
        <w:tc>
          <w:tcPr>
            <w:tcW w:w="2718" w:type="dxa"/>
            <w:shd w:val="clear" w:color="auto" w:fill="auto"/>
          </w:tcPr>
          <w:p w14:paraId="51B7C6EE" w14:textId="77777777" w:rsidR="006A47C8" w:rsidRPr="00AD556B" w:rsidRDefault="006A47C8" w:rsidP="00C82D76">
            <w:pPr>
              <w:tabs>
                <w:tab w:val="left" w:pos="-142"/>
                <w:tab w:val="left" w:pos="851"/>
              </w:tabs>
              <w:spacing w:after="0" w:line="240" w:lineRule="auto"/>
              <w:rPr>
                <w:rFonts w:ascii="Arial" w:eastAsia="Times New Roman" w:hAnsi="Arial" w:cs="Arial"/>
                <w:color w:val="000000"/>
                <w:lang w:eastAsia="en-GB"/>
              </w:rPr>
            </w:pPr>
            <w:r w:rsidRPr="00AD556B">
              <w:rPr>
                <w:rFonts w:ascii="Arial" w:eastAsia="Times New Roman" w:hAnsi="Arial" w:cs="Arial"/>
                <w:color w:val="000000"/>
                <w:lang w:eastAsia="en-GB"/>
              </w:rPr>
              <w:t>How has the social worker’s involvement met your expectations for this visit?</w:t>
            </w:r>
          </w:p>
          <w:p w14:paraId="12578C4E" w14:textId="77777777" w:rsidR="006A47C8" w:rsidRPr="00AD556B" w:rsidRDefault="006A47C8" w:rsidP="00C82D76">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43AE38C5"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feel supported, and reassured that I am involved In finding the right care home. </w:t>
            </w:r>
          </w:p>
        </w:tc>
      </w:tr>
      <w:tr w:rsidR="006A47C8" w:rsidRPr="00AD556B" w14:paraId="703402D2" w14:textId="77777777" w:rsidTr="00C82D76">
        <w:tc>
          <w:tcPr>
            <w:tcW w:w="2718" w:type="dxa"/>
            <w:shd w:val="clear" w:color="auto" w:fill="auto"/>
          </w:tcPr>
          <w:p w14:paraId="4D165577" w14:textId="77777777" w:rsidR="006A47C8" w:rsidRPr="00AD556B" w:rsidRDefault="006A47C8" w:rsidP="00C82D76">
            <w:pPr>
              <w:tabs>
                <w:tab w:val="left" w:pos="0"/>
                <w:tab w:val="left" w:pos="851"/>
              </w:tabs>
              <w:spacing w:after="0" w:line="240" w:lineRule="auto"/>
              <w:rPr>
                <w:rFonts w:ascii="Arial" w:eastAsia="Times New Roman" w:hAnsi="Arial" w:cs="Arial"/>
                <w:color w:val="000000"/>
                <w:lang w:eastAsia="en-GB"/>
              </w:rPr>
            </w:pPr>
            <w:r w:rsidRPr="00AD556B">
              <w:rPr>
                <w:rFonts w:ascii="Arial" w:eastAsia="Times New Roman" w:hAnsi="Arial" w:cs="Arial"/>
                <w:color w:val="000000"/>
                <w:lang w:eastAsia="en-GB"/>
              </w:rPr>
              <w:t>Are there any other comments or suggestions that you would like to make?</w:t>
            </w:r>
          </w:p>
        </w:tc>
        <w:tc>
          <w:tcPr>
            <w:tcW w:w="7470" w:type="dxa"/>
            <w:shd w:val="clear" w:color="auto" w:fill="auto"/>
          </w:tcPr>
          <w:p w14:paraId="6CD9879A" w14:textId="77777777" w:rsidR="006A47C8" w:rsidRPr="00AD556B" w:rsidRDefault="006A47C8" w:rsidP="00C82D76">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No </w:t>
            </w:r>
          </w:p>
        </w:tc>
      </w:tr>
    </w:tbl>
    <w:p w14:paraId="165D3771" w14:textId="77777777" w:rsidR="006A47C8" w:rsidRPr="00AD556B" w:rsidRDefault="006A47C8" w:rsidP="006A47C8">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12494FD" w14:textId="77777777" w:rsidR="006A47C8" w:rsidRPr="00AD556B" w:rsidRDefault="006A47C8" w:rsidP="006A47C8">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43746475" w14:textId="77777777" w:rsidR="006A47C8" w:rsidRPr="00134162" w:rsidRDefault="006A47C8" w:rsidP="006A47C8">
      <w:pPr>
        <w:rPr>
          <w:rFonts w:ascii="Arial" w:hAnsi="Arial" w:cs="Arial"/>
        </w:rPr>
      </w:pPr>
    </w:p>
    <w:p w14:paraId="3FB3C635" w14:textId="77777777" w:rsidR="001A4353" w:rsidRDefault="001A4353" w:rsidP="001A4353">
      <w:pPr>
        <w:rPr>
          <w:rFonts w:ascii="Arial" w:hAnsi="Arial" w:cs="Arial"/>
          <w:color w:val="1F497D"/>
        </w:rPr>
      </w:pPr>
      <w:bookmarkStart w:id="0" w:name="_GoBack"/>
      <w:bookmarkEnd w:id="0"/>
    </w:p>
    <w:p w14:paraId="6EC7C049" w14:textId="77777777" w:rsidR="001A4353" w:rsidRDefault="001A4353" w:rsidP="00B45D8C">
      <w:pPr>
        <w:rPr>
          <w:rFonts w:ascii="Arial" w:hAnsi="Arial" w:cs="Arial"/>
          <w:color w:val="1F497D"/>
        </w:rPr>
      </w:pPr>
    </w:p>
    <w:p w14:paraId="002892FB" w14:textId="77777777" w:rsidR="00B45D8C" w:rsidRDefault="00B45D8C" w:rsidP="00B45D8C">
      <w:pPr>
        <w:rPr>
          <w:rFonts w:ascii="Arial" w:hAnsi="Arial" w:cs="Arial"/>
          <w:color w:val="1F497D"/>
        </w:rPr>
      </w:pPr>
    </w:p>
    <w:p w14:paraId="2F9B4E5F" w14:textId="77777777" w:rsidR="00B45D8C" w:rsidRDefault="00B45D8C" w:rsidP="00B45D8C">
      <w:pPr>
        <w:rPr>
          <w:rFonts w:ascii="Arial" w:hAnsi="Arial" w:cs="Arial"/>
          <w:color w:val="1F497D"/>
        </w:rPr>
      </w:pPr>
    </w:p>
    <w:p w14:paraId="741A6C46" w14:textId="77777777" w:rsidR="00B45D8C" w:rsidRDefault="00B45D8C" w:rsidP="00B45D8C">
      <w:pPr>
        <w:rPr>
          <w:rFonts w:ascii="Arial" w:hAnsi="Arial" w:cs="Arial"/>
          <w:color w:val="1F497D"/>
        </w:rPr>
      </w:pPr>
    </w:p>
    <w:p w14:paraId="34B8B8E2" w14:textId="77777777" w:rsidR="00B45D8C" w:rsidRDefault="00B45D8C" w:rsidP="00B45D8C">
      <w:pPr>
        <w:rPr>
          <w:rFonts w:ascii="Arial" w:hAnsi="Arial" w:cs="Arial"/>
          <w:color w:val="1F497D"/>
        </w:rPr>
      </w:pPr>
    </w:p>
    <w:p w14:paraId="2D998EE5" w14:textId="77777777" w:rsidR="00B45D8C" w:rsidRDefault="00B45D8C" w:rsidP="00B45D8C">
      <w:pPr>
        <w:jc w:val="both"/>
        <w:rPr>
          <w:rFonts w:ascii="Arial" w:hAnsi="Arial" w:cs="Arial"/>
          <w:sz w:val="24"/>
          <w:szCs w:val="24"/>
        </w:rPr>
      </w:pPr>
    </w:p>
    <w:p w14:paraId="770BA408" w14:textId="77777777" w:rsidR="00B45D8C" w:rsidRDefault="00B45D8C" w:rsidP="0066329B">
      <w:pPr>
        <w:jc w:val="both"/>
        <w:rPr>
          <w:rFonts w:ascii="Arial" w:hAnsi="Arial" w:cs="Arial"/>
          <w:sz w:val="24"/>
          <w:szCs w:val="24"/>
        </w:rPr>
      </w:pPr>
    </w:p>
    <w:p w14:paraId="14A0B3A1" w14:textId="77777777" w:rsidR="00775F8B" w:rsidRDefault="00775F8B" w:rsidP="0066329B">
      <w:pPr>
        <w:jc w:val="both"/>
        <w:rPr>
          <w:rFonts w:ascii="Arial" w:hAnsi="Arial" w:cs="Arial"/>
          <w:sz w:val="24"/>
          <w:szCs w:val="24"/>
        </w:rPr>
      </w:pPr>
    </w:p>
    <w:p w14:paraId="7417F08A" w14:textId="77777777" w:rsidR="00775F8B" w:rsidRDefault="00775F8B" w:rsidP="0066329B">
      <w:pPr>
        <w:jc w:val="both"/>
        <w:rPr>
          <w:rFonts w:ascii="Arial" w:hAnsi="Arial" w:cs="Arial"/>
          <w:sz w:val="24"/>
          <w:szCs w:val="24"/>
        </w:rPr>
      </w:pPr>
    </w:p>
    <w:p w14:paraId="5573E228" w14:textId="77777777" w:rsidR="0066329B" w:rsidRDefault="0066329B" w:rsidP="0066329B">
      <w:pPr>
        <w:jc w:val="both"/>
        <w:rPr>
          <w:rFonts w:ascii="Arial" w:hAnsi="Arial" w:cs="Arial"/>
          <w:sz w:val="24"/>
          <w:szCs w:val="24"/>
        </w:rPr>
      </w:pPr>
    </w:p>
    <w:p w14:paraId="59B7F478" w14:textId="77777777" w:rsidR="0066329B" w:rsidRPr="0066329B" w:rsidRDefault="0066329B" w:rsidP="0066329B">
      <w:pPr>
        <w:jc w:val="both"/>
        <w:rPr>
          <w:rFonts w:ascii="Arial" w:hAnsi="Arial" w:cs="Arial"/>
          <w:sz w:val="24"/>
          <w:szCs w:val="24"/>
        </w:rPr>
      </w:pPr>
    </w:p>
    <w:sectPr w:rsidR="0066329B" w:rsidRPr="00663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29B"/>
    <w:rsid w:val="00005482"/>
    <w:rsid w:val="00036498"/>
    <w:rsid w:val="000770F2"/>
    <w:rsid w:val="000843AB"/>
    <w:rsid w:val="000C3D6A"/>
    <w:rsid w:val="00125411"/>
    <w:rsid w:val="00134162"/>
    <w:rsid w:val="00153C4D"/>
    <w:rsid w:val="00170CDC"/>
    <w:rsid w:val="001A4353"/>
    <w:rsid w:val="001B183D"/>
    <w:rsid w:val="001C13DF"/>
    <w:rsid w:val="001D191F"/>
    <w:rsid w:val="001E6460"/>
    <w:rsid w:val="00204E77"/>
    <w:rsid w:val="002207C8"/>
    <w:rsid w:val="0022167B"/>
    <w:rsid w:val="00277040"/>
    <w:rsid w:val="003647ED"/>
    <w:rsid w:val="003712BF"/>
    <w:rsid w:val="00383945"/>
    <w:rsid w:val="003A5460"/>
    <w:rsid w:val="003B0CDD"/>
    <w:rsid w:val="003D4F84"/>
    <w:rsid w:val="0041631B"/>
    <w:rsid w:val="004A3B13"/>
    <w:rsid w:val="0051233C"/>
    <w:rsid w:val="00522B8A"/>
    <w:rsid w:val="00552C2C"/>
    <w:rsid w:val="00571CAF"/>
    <w:rsid w:val="005818CD"/>
    <w:rsid w:val="005B4CDF"/>
    <w:rsid w:val="005C7CD2"/>
    <w:rsid w:val="0066136B"/>
    <w:rsid w:val="0066329B"/>
    <w:rsid w:val="006A47C8"/>
    <w:rsid w:val="006D7834"/>
    <w:rsid w:val="0070726D"/>
    <w:rsid w:val="00726988"/>
    <w:rsid w:val="007436EF"/>
    <w:rsid w:val="00775F8B"/>
    <w:rsid w:val="007771C3"/>
    <w:rsid w:val="0079179D"/>
    <w:rsid w:val="007D0E23"/>
    <w:rsid w:val="007D1234"/>
    <w:rsid w:val="00832447"/>
    <w:rsid w:val="00852402"/>
    <w:rsid w:val="00864357"/>
    <w:rsid w:val="008B3BB8"/>
    <w:rsid w:val="008D7FD9"/>
    <w:rsid w:val="008E35FB"/>
    <w:rsid w:val="00905D1F"/>
    <w:rsid w:val="009257B7"/>
    <w:rsid w:val="009B3E84"/>
    <w:rsid w:val="009C3EB4"/>
    <w:rsid w:val="00A132C4"/>
    <w:rsid w:val="00A73ED3"/>
    <w:rsid w:val="00A761D0"/>
    <w:rsid w:val="00A77757"/>
    <w:rsid w:val="00AB7CCA"/>
    <w:rsid w:val="00AC67E2"/>
    <w:rsid w:val="00AF1140"/>
    <w:rsid w:val="00B10B4A"/>
    <w:rsid w:val="00B2468D"/>
    <w:rsid w:val="00B42BE9"/>
    <w:rsid w:val="00B45D8C"/>
    <w:rsid w:val="00B645CA"/>
    <w:rsid w:val="00BF5487"/>
    <w:rsid w:val="00C72A81"/>
    <w:rsid w:val="00CB28B8"/>
    <w:rsid w:val="00CC334B"/>
    <w:rsid w:val="00CD0BB5"/>
    <w:rsid w:val="00CD73E4"/>
    <w:rsid w:val="00CE0100"/>
    <w:rsid w:val="00CE0A7F"/>
    <w:rsid w:val="00CF28B5"/>
    <w:rsid w:val="00D331CB"/>
    <w:rsid w:val="00D77933"/>
    <w:rsid w:val="00DD2C82"/>
    <w:rsid w:val="00DE1B8F"/>
    <w:rsid w:val="00DF1F34"/>
    <w:rsid w:val="00E422ED"/>
    <w:rsid w:val="00E44CA5"/>
    <w:rsid w:val="00E83C79"/>
    <w:rsid w:val="00EC7608"/>
    <w:rsid w:val="00F128E6"/>
    <w:rsid w:val="00F222DE"/>
    <w:rsid w:val="00F3317E"/>
    <w:rsid w:val="00F4215D"/>
    <w:rsid w:val="00F676AE"/>
    <w:rsid w:val="00F77740"/>
    <w:rsid w:val="00FE3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D010C"/>
  <w15:chartTrackingRefBased/>
  <w15:docId w15:val="{7B264C43-0CA8-40FE-AC4C-BF9042E0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191F"/>
    <w:rPr>
      <w:color w:val="0563C1" w:themeColor="hyperlink"/>
      <w:u w:val="single"/>
    </w:rPr>
  </w:style>
  <w:style w:type="character" w:styleId="FollowedHyperlink">
    <w:name w:val="FollowedHyperlink"/>
    <w:basedOn w:val="DefaultParagraphFont"/>
    <w:uiPriority w:val="99"/>
    <w:semiHidden/>
    <w:unhideWhenUsed/>
    <w:rsid w:val="00DE1B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743296">
      <w:bodyDiv w:val="1"/>
      <w:marLeft w:val="0"/>
      <w:marRight w:val="0"/>
      <w:marTop w:val="0"/>
      <w:marBottom w:val="0"/>
      <w:divBdr>
        <w:top w:val="none" w:sz="0" w:space="0" w:color="auto"/>
        <w:left w:val="none" w:sz="0" w:space="0" w:color="auto"/>
        <w:bottom w:val="none" w:sz="0" w:space="0" w:color="auto"/>
        <w:right w:val="none" w:sz="0" w:space="0" w:color="auto"/>
      </w:divBdr>
    </w:div>
    <w:div w:id="480198473">
      <w:bodyDiv w:val="1"/>
      <w:marLeft w:val="0"/>
      <w:marRight w:val="0"/>
      <w:marTop w:val="0"/>
      <w:marBottom w:val="0"/>
      <w:divBdr>
        <w:top w:val="none" w:sz="0" w:space="0" w:color="auto"/>
        <w:left w:val="none" w:sz="0" w:space="0" w:color="auto"/>
        <w:bottom w:val="none" w:sz="0" w:space="0" w:color="auto"/>
        <w:right w:val="none" w:sz="0" w:space="0" w:color="auto"/>
      </w:divBdr>
    </w:div>
    <w:div w:id="834957436">
      <w:bodyDiv w:val="1"/>
      <w:marLeft w:val="0"/>
      <w:marRight w:val="0"/>
      <w:marTop w:val="0"/>
      <w:marBottom w:val="0"/>
      <w:divBdr>
        <w:top w:val="none" w:sz="0" w:space="0" w:color="auto"/>
        <w:left w:val="none" w:sz="0" w:space="0" w:color="auto"/>
        <w:bottom w:val="none" w:sz="0" w:space="0" w:color="auto"/>
        <w:right w:val="none" w:sz="0" w:space="0" w:color="auto"/>
      </w:divBdr>
    </w:div>
    <w:div w:id="1107700394">
      <w:bodyDiv w:val="1"/>
      <w:marLeft w:val="0"/>
      <w:marRight w:val="0"/>
      <w:marTop w:val="0"/>
      <w:marBottom w:val="0"/>
      <w:divBdr>
        <w:top w:val="none" w:sz="0" w:space="0" w:color="auto"/>
        <w:left w:val="none" w:sz="0" w:space="0" w:color="auto"/>
        <w:bottom w:val="none" w:sz="0" w:space="0" w:color="auto"/>
        <w:right w:val="none" w:sz="0" w:space="0" w:color="auto"/>
      </w:divBdr>
    </w:div>
    <w:div w:id="179270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0" ma:contentTypeDescription="Create a new document." ma:contentTypeScope="" ma:versionID="c842871f46e32716885208d52de4ffe5">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d1ba9e1b46122867510cf73df5a444b1" ns1:_="" ns3:_="">
    <xsd:import namespace="http://schemas.microsoft.com/sharepoint/v3"/>
    <xsd:import namespace="1b97bfc6-b7f9-4f97-bda1-3491dbcf9c0d"/>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3FB15E-7E6E-4542-95B5-D6B1E6924E72}">
  <ds:schemaRefs>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1b97bfc6-b7f9-4f97-bda1-3491dbcf9c0d"/>
    <ds:schemaRef ds:uri="http://www.w3.org/XML/1998/namespace"/>
  </ds:schemaRefs>
</ds:datastoreItem>
</file>

<file path=customXml/itemProps2.xml><?xml version="1.0" encoding="utf-8"?>
<ds:datastoreItem xmlns:ds="http://schemas.openxmlformats.org/officeDocument/2006/customXml" ds:itemID="{AA4A9DCF-EECB-44E2-9E10-266BC6D14CFD}">
  <ds:schemaRefs>
    <ds:schemaRef ds:uri="http://schemas.microsoft.com/sharepoint/v3/contenttype/forms"/>
  </ds:schemaRefs>
</ds:datastoreItem>
</file>

<file path=customXml/itemProps3.xml><?xml version="1.0" encoding="utf-8"?>
<ds:datastoreItem xmlns:ds="http://schemas.openxmlformats.org/officeDocument/2006/customXml" ds:itemID="{354939EC-69DA-4E3F-A698-F130C5F26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Alaw Jones</dc:creator>
  <cp:keywords/>
  <dc:description/>
  <cp:lastModifiedBy>Alaw Jones</cp:lastModifiedBy>
  <cp:revision>2</cp:revision>
  <dcterms:created xsi:type="dcterms:W3CDTF">2023-02-23T09:57:00Z</dcterms:created>
  <dcterms:modified xsi:type="dcterms:W3CDTF">2023-02-23T09:57:00Z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