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776D" w:rsidRDefault="002E776D" w:rsidP="00324D78">
      <w:pPr>
        <w:spacing w:after="0" w:line="288" w:lineRule="atLeast"/>
        <w:jc w:val="center"/>
        <w:textAlignment w:val="baseline"/>
        <w:outlineLvl w:val="0"/>
        <w:rPr>
          <w:rFonts w:ascii="Times New Roman" w:eastAsia="Times New Roman" w:hAnsi="Times New Roman" w:cs="Times New Roman"/>
          <w:b/>
          <w:bCs/>
          <w:color w:val="000000"/>
          <w:kern w:val="36"/>
          <w:sz w:val="24"/>
          <w:szCs w:val="24"/>
          <w:u w:val="single"/>
          <w:lang w:eastAsia="en-GB"/>
        </w:rPr>
      </w:pPr>
      <w:r>
        <w:rPr>
          <w:rFonts w:ascii="Times New Roman" w:eastAsia="Times New Roman" w:hAnsi="Times New Roman" w:cs="Times New Roman"/>
          <w:b/>
          <w:bCs/>
          <w:color w:val="000000"/>
          <w:kern w:val="36"/>
          <w:sz w:val="24"/>
          <w:szCs w:val="24"/>
          <w:u w:val="single"/>
          <w:lang w:eastAsia="en-GB"/>
        </w:rPr>
        <w:t>Section 1</w:t>
      </w:r>
    </w:p>
    <w:p w:rsidR="002E776D" w:rsidRDefault="002E776D" w:rsidP="00324D78">
      <w:pPr>
        <w:spacing w:after="0" w:line="288" w:lineRule="atLeast"/>
        <w:jc w:val="center"/>
        <w:textAlignment w:val="baseline"/>
        <w:outlineLvl w:val="0"/>
        <w:rPr>
          <w:rFonts w:ascii="Times New Roman" w:eastAsia="Times New Roman" w:hAnsi="Times New Roman" w:cs="Times New Roman"/>
          <w:b/>
          <w:bCs/>
          <w:color w:val="000000"/>
          <w:kern w:val="36"/>
          <w:sz w:val="24"/>
          <w:szCs w:val="24"/>
          <w:u w:val="single"/>
          <w:lang w:eastAsia="en-GB"/>
        </w:rPr>
      </w:pPr>
    </w:p>
    <w:p w:rsidR="00393B1B" w:rsidRDefault="00B57FEC" w:rsidP="00324D78">
      <w:pPr>
        <w:spacing w:after="0" w:line="288" w:lineRule="atLeast"/>
        <w:jc w:val="center"/>
        <w:textAlignment w:val="baseline"/>
        <w:outlineLvl w:val="0"/>
        <w:rPr>
          <w:rFonts w:ascii="Times New Roman" w:eastAsia="Times New Roman" w:hAnsi="Times New Roman" w:cs="Times New Roman"/>
          <w:b/>
          <w:bCs/>
          <w:color w:val="000000"/>
          <w:kern w:val="36"/>
          <w:sz w:val="24"/>
          <w:szCs w:val="24"/>
          <w:u w:val="single"/>
          <w:lang w:eastAsia="en-GB"/>
        </w:rPr>
      </w:pPr>
      <w:r w:rsidRPr="005744CE">
        <w:rPr>
          <w:rFonts w:ascii="Times New Roman" w:eastAsia="Times New Roman" w:hAnsi="Times New Roman" w:cs="Times New Roman"/>
          <w:b/>
          <w:bCs/>
          <w:color w:val="000000"/>
          <w:kern w:val="36"/>
          <w:sz w:val="24"/>
          <w:szCs w:val="24"/>
          <w:u w:val="single"/>
          <w:lang w:eastAsia="en-GB"/>
        </w:rPr>
        <w:t>Head of Information Governance</w:t>
      </w:r>
      <w:r w:rsidR="009A7115">
        <w:rPr>
          <w:rFonts w:ascii="Times New Roman" w:eastAsia="Times New Roman" w:hAnsi="Times New Roman" w:cs="Times New Roman"/>
          <w:b/>
          <w:bCs/>
          <w:color w:val="000000"/>
          <w:kern w:val="36"/>
          <w:sz w:val="24"/>
          <w:szCs w:val="24"/>
          <w:u w:val="single"/>
          <w:lang w:eastAsia="en-GB"/>
        </w:rPr>
        <w:t xml:space="preserve"> (IG)</w:t>
      </w:r>
      <w:r w:rsidRPr="005744CE">
        <w:rPr>
          <w:rFonts w:ascii="Times New Roman" w:eastAsia="Times New Roman" w:hAnsi="Times New Roman" w:cs="Times New Roman"/>
          <w:b/>
          <w:bCs/>
          <w:color w:val="000000"/>
          <w:kern w:val="36"/>
          <w:sz w:val="24"/>
          <w:szCs w:val="24"/>
          <w:u w:val="single"/>
          <w:lang w:eastAsia="en-GB"/>
        </w:rPr>
        <w:t xml:space="preserve"> </w:t>
      </w:r>
      <w:r w:rsidR="00393B1B" w:rsidRPr="005744CE">
        <w:rPr>
          <w:rFonts w:ascii="Times New Roman" w:eastAsia="Times New Roman" w:hAnsi="Times New Roman" w:cs="Times New Roman"/>
          <w:b/>
          <w:bCs/>
          <w:color w:val="000000"/>
          <w:kern w:val="36"/>
          <w:sz w:val="24"/>
          <w:szCs w:val="24"/>
          <w:u w:val="single"/>
          <w:lang w:eastAsia="en-GB"/>
        </w:rPr>
        <w:t>Report</w:t>
      </w:r>
    </w:p>
    <w:p w:rsidR="00222059" w:rsidRDefault="00222059" w:rsidP="00455A1C">
      <w:pPr>
        <w:spacing w:after="0" w:line="288" w:lineRule="atLeast"/>
        <w:textAlignment w:val="baseline"/>
        <w:outlineLvl w:val="0"/>
        <w:rPr>
          <w:rFonts w:ascii="Times New Roman" w:eastAsia="Times New Roman" w:hAnsi="Times New Roman" w:cs="Times New Roman"/>
          <w:b/>
          <w:bCs/>
          <w:color w:val="000000"/>
          <w:kern w:val="36"/>
          <w:sz w:val="24"/>
          <w:szCs w:val="24"/>
          <w:u w:val="single"/>
          <w:lang w:eastAsia="en-GB"/>
        </w:rPr>
      </w:pPr>
    </w:p>
    <w:p w:rsidR="00222059" w:rsidRDefault="00222059" w:rsidP="00455A1C">
      <w:p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r>
        <w:rPr>
          <w:rFonts w:ascii="Times New Roman" w:eastAsia="Times New Roman" w:hAnsi="Times New Roman" w:cs="Times New Roman"/>
          <w:bCs/>
          <w:color w:val="000000"/>
          <w:kern w:val="36"/>
          <w:sz w:val="24"/>
          <w:szCs w:val="24"/>
          <w:lang w:eastAsia="en-GB"/>
        </w:rPr>
        <w:t>This report has been written by Geraint H</w:t>
      </w:r>
      <w:r w:rsidR="00E12672">
        <w:rPr>
          <w:rFonts w:ascii="Times New Roman" w:eastAsia="Times New Roman" w:hAnsi="Times New Roman" w:cs="Times New Roman"/>
          <w:bCs/>
          <w:color w:val="000000"/>
          <w:kern w:val="36"/>
          <w:sz w:val="24"/>
          <w:szCs w:val="24"/>
          <w:lang w:eastAsia="en-GB"/>
        </w:rPr>
        <w:t>ill, a member of the IG</w:t>
      </w:r>
      <w:r w:rsidR="008D588A">
        <w:rPr>
          <w:rFonts w:ascii="Times New Roman" w:eastAsia="Times New Roman" w:hAnsi="Times New Roman" w:cs="Times New Roman"/>
          <w:bCs/>
          <w:color w:val="000000"/>
          <w:kern w:val="36"/>
          <w:sz w:val="24"/>
          <w:szCs w:val="24"/>
          <w:lang w:eastAsia="en-GB"/>
        </w:rPr>
        <w:t xml:space="preserve"> Team at Swansea Bay University Health Board (SBUHB) </w:t>
      </w:r>
      <w:r>
        <w:rPr>
          <w:rFonts w:ascii="Times New Roman" w:eastAsia="Times New Roman" w:hAnsi="Times New Roman" w:cs="Times New Roman"/>
          <w:bCs/>
          <w:color w:val="000000"/>
          <w:kern w:val="36"/>
          <w:sz w:val="24"/>
          <w:szCs w:val="24"/>
          <w:lang w:eastAsia="en-GB"/>
        </w:rPr>
        <w:t xml:space="preserve">whose </w:t>
      </w:r>
      <w:r w:rsidR="00640C7F">
        <w:rPr>
          <w:rFonts w:ascii="Times New Roman" w:eastAsia="Times New Roman" w:hAnsi="Times New Roman" w:cs="Times New Roman"/>
          <w:bCs/>
          <w:color w:val="000000"/>
          <w:kern w:val="36"/>
          <w:sz w:val="24"/>
          <w:szCs w:val="24"/>
          <w:lang w:eastAsia="en-GB"/>
        </w:rPr>
        <w:t xml:space="preserve">departmental </w:t>
      </w:r>
      <w:r>
        <w:rPr>
          <w:rFonts w:ascii="Times New Roman" w:eastAsia="Times New Roman" w:hAnsi="Times New Roman" w:cs="Times New Roman"/>
          <w:bCs/>
          <w:color w:val="000000"/>
          <w:kern w:val="36"/>
          <w:sz w:val="24"/>
          <w:szCs w:val="24"/>
          <w:lang w:eastAsia="en-GB"/>
        </w:rPr>
        <w:t>responsibility is to enforce the Information Governance</w:t>
      </w:r>
      <w:r w:rsidR="00CB04FD">
        <w:rPr>
          <w:rFonts w:ascii="Times New Roman" w:eastAsia="Times New Roman" w:hAnsi="Times New Roman" w:cs="Times New Roman"/>
          <w:bCs/>
          <w:color w:val="000000"/>
          <w:kern w:val="36"/>
          <w:sz w:val="24"/>
          <w:szCs w:val="24"/>
          <w:lang w:eastAsia="en-GB"/>
        </w:rPr>
        <w:t xml:space="preserve"> agenda</w:t>
      </w:r>
      <w:r w:rsidR="008D588A">
        <w:rPr>
          <w:rFonts w:ascii="Times New Roman" w:eastAsia="Times New Roman" w:hAnsi="Times New Roman" w:cs="Times New Roman"/>
          <w:bCs/>
          <w:color w:val="000000"/>
          <w:kern w:val="36"/>
          <w:sz w:val="24"/>
          <w:szCs w:val="24"/>
          <w:lang w:eastAsia="en-GB"/>
        </w:rPr>
        <w:t>, policies and procedures</w:t>
      </w:r>
      <w:r w:rsidR="00CB04FD">
        <w:rPr>
          <w:rFonts w:ascii="Times New Roman" w:eastAsia="Times New Roman" w:hAnsi="Times New Roman" w:cs="Times New Roman"/>
          <w:bCs/>
          <w:color w:val="000000"/>
          <w:kern w:val="36"/>
          <w:sz w:val="24"/>
          <w:szCs w:val="24"/>
          <w:lang w:eastAsia="en-GB"/>
        </w:rPr>
        <w:t xml:space="preserve"> across </w:t>
      </w:r>
      <w:r w:rsidR="008D588A">
        <w:rPr>
          <w:rFonts w:ascii="Times New Roman" w:eastAsia="Times New Roman" w:hAnsi="Times New Roman" w:cs="Times New Roman"/>
          <w:bCs/>
          <w:color w:val="000000"/>
          <w:kern w:val="36"/>
          <w:sz w:val="24"/>
          <w:szCs w:val="24"/>
          <w:lang w:eastAsia="en-GB"/>
        </w:rPr>
        <w:t xml:space="preserve">the SBUHB estate. </w:t>
      </w:r>
      <w:r w:rsidR="00BE4F20">
        <w:rPr>
          <w:rFonts w:ascii="Times New Roman" w:eastAsia="Times New Roman" w:hAnsi="Times New Roman" w:cs="Times New Roman"/>
          <w:bCs/>
          <w:color w:val="000000"/>
          <w:kern w:val="36"/>
          <w:sz w:val="24"/>
          <w:szCs w:val="24"/>
          <w:lang w:eastAsia="en-GB"/>
        </w:rPr>
        <w:t xml:space="preserve">The estate covers all staff, Permanent, Temporary and Contractors. </w:t>
      </w:r>
    </w:p>
    <w:p w:rsidR="009A7115" w:rsidRDefault="009A7115" w:rsidP="00455A1C">
      <w:p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p>
    <w:p w:rsidR="009A7115" w:rsidRDefault="009A7115" w:rsidP="00455A1C">
      <w:pPr>
        <w:spacing w:after="0" w:line="288" w:lineRule="atLeast"/>
        <w:textAlignment w:val="baseline"/>
        <w:outlineLvl w:val="0"/>
        <w:rPr>
          <w:rFonts w:ascii="Times New Roman" w:eastAsia="Times New Roman" w:hAnsi="Times New Roman" w:cs="Times New Roman"/>
          <w:b/>
          <w:bCs/>
          <w:color w:val="000000"/>
          <w:kern w:val="36"/>
          <w:sz w:val="24"/>
          <w:szCs w:val="24"/>
          <w:u w:val="single"/>
          <w:lang w:eastAsia="en-GB"/>
        </w:rPr>
      </w:pPr>
      <w:r w:rsidRPr="009A7115">
        <w:rPr>
          <w:rFonts w:ascii="Times New Roman" w:eastAsia="Times New Roman" w:hAnsi="Times New Roman" w:cs="Times New Roman"/>
          <w:b/>
          <w:bCs/>
          <w:color w:val="000000"/>
          <w:kern w:val="36"/>
          <w:sz w:val="24"/>
          <w:szCs w:val="24"/>
          <w:u w:val="single"/>
          <w:lang w:eastAsia="en-GB"/>
        </w:rPr>
        <w:t>Process</w:t>
      </w:r>
      <w:r>
        <w:rPr>
          <w:rFonts w:ascii="Times New Roman" w:eastAsia="Times New Roman" w:hAnsi="Times New Roman" w:cs="Times New Roman"/>
          <w:b/>
          <w:bCs/>
          <w:color w:val="000000"/>
          <w:kern w:val="36"/>
          <w:sz w:val="24"/>
          <w:szCs w:val="24"/>
          <w:u w:val="single"/>
          <w:lang w:eastAsia="en-GB"/>
        </w:rPr>
        <w:t xml:space="preserve"> and response to an incident</w:t>
      </w:r>
    </w:p>
    <w:p w:rsidR="00FA1D5C" w:rsidRDefault="00FA1D5C" w:rsidP="00455A1C">
      <w:pPr>
        <w:spacing w:after="0" w:line="288" w:lineRule="atLeast"/>
        <w:textAlignment w:val="baseline"/>
        <w:outlineLvl w:val="0"/>
        <w:rPr>
          <w:rFonts w:ascii="Times New Roman" w:eastAsia="Times New Roman" w:hAnsi="Times New Roman" w:cs="Times New Roman"/>
          <w:b/>
          <w:bCs/>
          <w:color w:val="000000"/>
          <w:kern w:val="36"/>
          <w:sz w:val="24"/>
          <w:szCs w:val="24"/>
          <w:u w:val="single"/>
          <w:lang w:eastAsia="en-GB"/>
        </w:rPr>
      </w:pPr>
    </w:p>
    <w:p w:rsidR="00FA1D5C" w:rsidRDefault="00FA1D5C" w:rsidP="00FA1D5C">
      <w:p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Operational Manager response to the incident conforms </w:t>
      </w:r>
      <w:proofErr w:type="gramStart"/>
      <w:r>
        <w:rPr>
          <w:rFonts w:ascii="Times New Roman" w:eastAsia="Times New Roman" w:hAnsi="Times New Roman" w:cs="Times New Roman"/>
          <w:sz w:val="24"/>
          <w:szCs w:val="24"/>
          <w:lang w:eastAsia="en-GB"/>
        </w:rPr>
        <w:t>with</w:t>
      </w:r>
      <w:proofErr w:type="gramEnd"/>
      <w:r>
        <w:rPr>
          <w:rFonts w:ascii="Times New Roman" w:eastAsia="Times New Roman" w:hAnsi="Times New Roman" w:cs="Times New Roman"/>
          <w:sz w:val="24"/>
          <w:szCs w:val="24"/>
          <w:lang w:eastAsia="en-GB"/>
        </w:rPr>
        <w:t xml:space="preserve"> SBUHB policy. As soon as the Operational Manager realised that they had sent the subject data to a member of the public, they did respond immediately and reported the breach to myself an IG Manager.</w:t>
      </w:r>
    </w:p>
    <w:p w:rsidR="007363D6" w:rsidRDefault="005633BA" w:rsidP="00FA1D5C">
      <w:pPr>
        <w:spacing w:before="240" w:after="240" w:line="240" w:lineRule="auto"/>
        <w:textAlignment w:val="baseline"/>
        <w:rPr>
          <w:rFonts w:ascii="Times New Roman" w:eastAsia="Times New Roman" w:hAnsi="Times New Roman" w:cs="Times New Roman"/>
          <w:sz w:val="24"/>
          <w:szCs w:val="24"/>
          <w:lang w:eastAsia="en-GB"/>
        </w:rPr>
      </w:pPr>
      <w:r>
        <w:rPr>
          <w:noProof/>
          <w:lang w:eastAsia="en-GB"/>
        </w:rPr>
        <w:drawing>
          <wp:inline distT="0" distB="0" distL="0" distR="0" wp14:anchorId="6D22E922" wp14:editId="6F56A6EC">
            <wp:extent cx="4748523" cy="5486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731" t="19942" r="23388" b="10470"/>
                    <a:stretch/>
                  </pic:blipFill>
                  <pic:spPr bwMode="auto">
                    <a:xfrm>
                      <a:off x="0" y="0"/>
                      <a:ext cx="4771227" cy="5512632"/>
                    </a:xfrm>
                    <a:prstGeom prst="rect">
                      <a:avLst/>
                    </a:prstGeom>
                    <a:ln>
                      <a:noFill/>
                    </a:ln>
                    <a:extLst>
                      <a:ext uri="{53640926-AAD7-44D8-BBD7-CCE9431645EC}">
                        <a14:shadowObscured xmlns:a14="http://schemas.microsoft.com/office/drawing/2010/main"/>
                      </a:ext>
                    </a:extLst>
                  </pic:spPr>
                </pic:pic>
              </a:graphicData>
            </a:graphic>
          </wp:inline>
        </w:drawing>
      </w:r>
    </w:p>
    <w:p w:rsidR="005633BA" w:rsidRPr="004D66C4" w:rsidRDefault="005633BA" w:rsidP="00FA1D5C">
      <w:pPr>
        <w:spacing w:before="240" w:after="240" w:line="240" w:lineRule="auto"/>
        <w:textAlignment w:val="baseline"/>
        <w:rPr>
          <w:rFonts w:ascii="Times New Roman" w:eastAsia="Times New Roman" w:hAnsi="Times New Roman" w:cs="Times New Roman"/>
          <w:i/>
          <w:sz w:val="24"/>
          <w:szCs w:val="24"/>
          <w:lang w:eastAsia="en-GB"/>
        </w:rPr>
      </w:pPr>
      <w:r w:rsidRPr="004D66C4">
        <w:rPr>
          <w:rFonts w:ascii="Times New Roman" w:eastAsia="Times New Roman" w:hAnsi="Times New Roman" w:cs="Times New Roman"/>
          <w:i/>
          <w:sz w:val="24"/>
          <w:szCs w:val="24"/>
          <w:lang w:eastAsia="en-GB"/>
        </w:rPr>
        <w:t>Figure 1: SBUHB Flow Chart that provides guidance to each department involved in incident reporting and handling.</w:t>
      </w:r>
      <w:r w:rsidR="004254FD">
        <w:rPr>
          <w:rFonts w:ascii="Times New Roman" w:eastAsia="Times New Roman" w:hAnsi="Times New Roman" w:cs="Times New Roman"/>
          <w:i/>
          <w:sz w:val="24"/>
          <w:szCs w:val="24"/>
          <w:lang w:eastAsia="en-GB"/>
        </w:rPr>
        <w:fldChar w:fldCharType="begin" w:fldLock="1"/>
      </w:r>
      <w:r w:rsidR="00484350">
        <w:rPr>
          <w:rFonts w:ascii="Times New Roman" w:eastAsia="Times New Roman" w:hAnsi="Times New Roman" w:cs="Times New Roman"/>
          <w:i/>
          <w:sz w:val="24"/>
          <w:szCs w:val="24"/>
          <w:lang w:eastAsia="en-GB"/>
        </w:rPr>
        <w:instrText>ADDIN CSL_CITATION {"citationItems":[{"id":"ITEM-1","itemData":{"id":"ITEM-1","issued":{"date-parts":[["2018"]]},"page":"24,33","title":"Information Governance Incident and Near Miss Procedure - Final","type":"article"},"uris":["http://www.mendeley.com/documents/?uuid=007e6ef0-7844-4810-8064-610c02e5aed8"]}],"mendeley":{"formattedCitation":"[1]","plainTextFormattedCitation":"[1]","previouslyFormattedCitation":"[1]"},"properties":{"noteIndex":0},"schema":"https://github.com/citation-style-language/schema/raw/master/csl-citation.json"}</w:instrText>
      </w:r>
      <w:r w:rsidR="004254FD">
        <w:rPr>
          <w:rFonts w:ascii="Times New Roman" w:eastAsia="Times New Roman" w:hAnsi="Times New Roman" w:cs="Times New Roman"/>
          <w:i/>
          <w:sz w:val="24"/>
          <w:szCs w:val="24"/>
          <w:lang w:eastAsia="en-GB"/>
        </w:rPr>
        <w:fldChar w:fldCharType="separate"/>
      </w:r>
      <w:r w:rsidR="004254FD" w:rsidRPr="004254FD">
        <w:rPr>
          <w:rFonts w:ascii="Times New Roman" w:eastAsia="Times New Roman" w:hAnsi="Times New Roman" w:cs="Times New Roman"/>
          <w:noProof/>
          <w:sz w:val="24"/>
          <w:szCs w:val="24"/>
          <w:lang w:eastAsia="en-GB"/>
        </w:rPr>
        <w:t>[1]</w:t>
      </w:r>
      <w:r w:rsidR="004254FD">
        <w:rPr>
          <w:rFonts w:ascii="Times New Roman" w:eastAsia="Times New Roman" w:hAnsi="Times New Roman" w:cs="Times New Roman"/>
          <w:i/>
          <w:sz w:val="24"/>
          <w:szCs w:val="24"/>
          <w:lang w:eastAsia="en-GB"/>
        </w:rPr>
        <w:fldChar w:fldCharType="end"/>
      </w:r>
    </w:p>
    <w:p w:rsidR="009A7115" w:rsidRDefault="009A7115" w:rsidP="00455A1C">
      <w:p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r>
        <w:rPr>
          <w:rFonts w:ascii="Times New Roman" w:eastAsia="Times New Roman" w:hAnsi="Times New Roman" w:cs="Times New Roman"/>
          <w:bCs/>
          <w:color w:val="000000"/>
          <w:kern w:val="36"/>
          <w:sz w:val="24"/>
          <w:szCs w:val="24"/>
          <w:lang w:eastAsia="en-GB"/>
        </w:rPr>
        <w:lastRenderedPageBreak/>
        <w:t>The SBUHB incident process is well documented in the guidance provided in the document “</w:t>
      </w:r>
      <w:r w:rsidRPr="00D7489E">
        <w:rPr>
          <w:rFonts w:ascii="Times New Roman" w:eastAsia="Times New Roman" w:hAnsi="Times New Roman" w:cs="Times New Roman"/>
          <w:bCs/>
          <w:i/>
          <w:color w:val="000000"/>
          <w:kern w:val="36"/>
          <w:sz w:val="24"/>
          <w:szCs w:val="24"/>
          <w:lang w:eastAsia="en-GB"/>
        </w:rPr>
        <w:t>Information Governance Incident and Near Miss Procedure</w:t>
      </w:r>
      <w:r>
        <w:rPr>
          <w:rFonts w:ascii="Times New Roman" w:eastAsia="Times New Roman" w:hAnsi="Times New Roman" w:cs="Times New Roman"/>
          <w:bCs/>
          <w:color w:val="000000"/>
          <w:kern w:val="36"/>
          <w:sz w:val="24"/>
          <w:szCs w:val="24"/>
          <w:lang w:eastAsia="en-GB"/>
        </w:rPr>
        <w:t>”</w:t>
      </w:r>
      <w:r w:rsidR="00CD7A91">
        <w:rPr>
          <w:rFonts w:ascii="Times New Roman" w:eastAsia="Times New Roman" w:hAnsi="Times New Roman" w:cs="Times New Roman"/>
          <w:bCs/>
          <w:color w:val="000000"/>
          <w:kern w:val="36"/>
          <w:sz w:val="24"/>
          <w:szCs w:val="24"/>
          <w:lang w:eastAsia="en-GB"/>
        </w:rPr>
        <w:fldChar w:fldCharType="begin" w:fldLock="1"/>
      </w:r>
      <w:r w:rsidR="004254FD">
        <w:rPr>
          <w:rFonts w:ascii="Times New Roman" w:eastAsia="Times New Roman" w:hAnsi="Times New Roman" w:cs="Times New Roman"/>
          <w:bCs/>
          <w:color w:val="000000"/>
          <w:kern w:val="36"/>
          <w:sz w:val="24"/>
          <w:szCs w:val="24"/>
          <w:lang w:eastAsia="en-GB"/>
        </w:rPr>
        <w:instrText>ADDIN CSL_CITATION {"citationItems":[{"id":"ITEM-1","itemData":{"id":"ITEM-1","issued":{"date-parts":[["2018"]]},"page":"24,33","title":"Information Governance Incident and Near Miss Procedure - Final","type":"article"},"uris":["http://www.mendeley.com/documents/?uuid=007e6ef0-7844-4810-8064-610c02e5aed8"]}],"mendeley":{"formattedCitation":"[1]","plainTextFormattedCitation":"[1]","previouslyFormattedCitation":"[1]"},"properties":{"noteIndex":0},"schema":"https://github.com/citation-style-language/schema/raw/master/csl-citation.json"}</w:instrText>
      </w:r>
      <w:r w:rsidR="00CD7A91">
        <w:rPr>
          <w:rFonts w:ascii="Times New Roman" w:eastAsia="Times New Roman" w:hAnsi="Times New Roman" w:cs="Times New Roman"/>
          <w:bCs/>
          <w:color w:val="000000"/>
          <w:kern w:val="36"/>
          <w:sz w:val="24"/>
          <w:szCs w:val="24"/>
          <w:lang w:eastAsia="en-GB"/>
        </w:rPr>
        <w:fldChar w:fldCharType="separate"/>
      </w:r>
      <w:r w:rsidR="00CD7A91" w:rsidRPr="00CD7A91">
        <w:rPr>
          <w:rFonts w:ascii="Times New Roman" w:eastAsia="Times New Roman" w:hAnsi="Times New Roman" w:cs="Times New Roman"/>
          <w:bCs/>
          <w:noProof/>
          <w:color w:val="000000"/>
          <w:kern w:val="36"/>
          <w:sz w:val="24"/>
          <w:szCs w:val="24"/>
          <w:lang w:eastAsia="en-GB"/>
        </w:rPr>
        <w:t>[1]</w:t>
      </w:r>
      <w:r w:rsidR="00CD7A91">
        <w:rPr>
          <w:rFonts w:ascii="Times New Roman" w:eastAsia="Times New Roman" w:hAnsi="Times New Roman" w:cs="Times New Roman"/>
          <w:bCs/>
          <w:color w:val="000000"/>
          <w:kern w:val="36"/>
          <w:sz w:val="24"/>
          <w:szCs w:val="24"/>
          <w:lang w:eastAsia="en-GB"/>
        </w:rPr>
        <w:fldChar w:fldCharType="end"/>
      </w:r>
      <w:r w:rsidR="003859EA">
        <w:rPr>
          <w:rFonts w:ascii="Times New Roman" w:eastAsia="Times New Roman" w:hAnsi="Times New Roman" w:cs="Times New Roman"/>
          <w:bCs/>
          <w:color w:val="000000"/>
          <w:kern w:val="36"/>
          <w:sz w:val="24"/>
          <w:szCs w:val="24"/>
          <w:lang w:eastAsia="en-GB"/>
        </w:rPr>
        <w:t xml:space="preserve"> </w:t>
      </w:r>
      <w:r>
        <w:rPr>
          <w:rFonts w:ascii="Times New Roman" w:eastAsia="Times New Roman" w:hAnsi="Times New Roman" w:cs="Times New Roman"/>
          <w:bCs/>
          <w:color w:val="000000"/>
          <w:kern w:val="36"/>
          <w:sz w:val="24"/>
          <w:szCs w:val="24"/>
          <w:lang w:eastAsia="en-GB"/>
        </w:rPr>
        <w:t>found on our organisations Intranet. In line with the process set out, the IG Department will:</w:t>
      </w:r>
    </w:p>
    <w:p w:rsidR="009A7115" w:rsidRDefault="009A7115" w:rsidP="00455A1C">
      <w:p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p>
    <w:p w:rsidR="009A7115" w:rsidRDefault="009A7115" w:rsidP="009A7115">
      <w:pPr>
        <w:pStyle w:val="ListParagraph"/>
        <w:numPr>
          <w:ilvl w:val="0"/>
          <w:numId w:val="8"/>
        </w:num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r>
        <w:rPr>
          <w:rFonts w:ascii="Times New Roman" w:eastAsia="Times New Roman" w:hAnsi="Times New Roman" w:cs="Times New Roman"/>
          <w:bCs/>
          <w:color w:val="000000"/>
          <w:kern w:val="36"/>
          <w:sz w:val="24"/>
          <w:szCs w:val="24"/>
          <w:lang w:eastAsia="en-GB"/>
        </w:rPr>
        <w:t xml:space="preserve">Assess and score the incident using the </w:t>
      </w:r>
      <w:r w:rsidR="00CE3C8F">
        <w:rPr>
          <w:rFonts w:ascii="Times New Roman" w:eastAsia="Times New Roman" w:hAnsi="Times New Roman" w:cs="Times New Roman"/>
          <w:bCs/>
          <w:color w:val="000000"/>
          <w:kern w:val="36"/>
          <w:sz w:val="24"/>
          <w:szCs w:val="24"/>
          <w:lang w:eastAsia="en-GB"/>
        </w:rPr>
        <w:t>HSIC checklist,</w:t>
      </w:r>
    </w:p>
    <w:p w:rsidR="009A7115" w:rsidRDefault="009A7115" w:rsidP="009A7115">
      <w:pPr>
        <w:pStyle w:val="ListParagraph"/>
        <w:numPr>
          <w:ilvl w:val="0"/>
          <w:numId w:val="8"/>
        </w:num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r>
        <w:rPr>
          <w:rFonts w:ascii="Times New Roman" w:eastAsia="Times New Roman" w:hAnsi="Times New Roman" w:cs="Times New Roman"/>
          <w:bCs/>
          <w:color w:val="000000"/>
          <w:kern w:val="36"/>
          <w:sz w:val="24"/>
          <w:szCs w:val="24"/>
          <w:lang w:eastAsia="en-GB"/>
        </w:rPr>
        <w:t>Will notify the Information Commissioners Office (ICO) of the data breach within 72 hours</w:t>
      </w:r>
      <w:r w:rsidR="00E12672">
        <w:rPr>
          <w:rFonts w:ascii="Times New Roman" w:eastAsia="Times New Roman" w:hAnsi="Times New Roman" w:cs="Times New Roman"/>
          <w:bCs/>
          <w:color w:val="000000"/>
          <w:kern w:val="36"/>
          <w:sz w:val="24"/>
          <w:szCs w:val="24"/>
          <w:lang w:eastAsia="en-GB"/>
        </w:rPr>
        <w:t xml:space="preserve"> of a reported incident. This is a requirement set out in the General Data Protection Regulation (Article 33)</w:t>
      </w:r>
      <w:r w:rsidR="00B30BB7">
        <w:rPr>
          <w:rFonts w:ascii="Times New Roman" w:eastAsia="Times New Roman" w:hAnsi="Times New Roman" w:cs="Times New Roman"/>
          <w:bCs/>
          <w:color w:val="000000"/>
          <w:kern w:val="36"/>
          <w:sz w:val="24"/>
          <w:szCs w:val="24"/>
          <w:lang w:eastAsia="en-GB"/>
        </w:rPr>
        <w:fldChar w:fldCharType="begin" w:fldLock="1"/>
      </w:r>
      <w:r w:rsidR="00097412">
        <w:rPr>
          <w:rFonts w:ascii="Times New Roman" w:eastAsia="Times New Roman" w:hAnsi="Times New Roman" w:cs="Times New Roman"/>
          <w:bCs/>
          <w:color w:val="000000"/>
          <w:kern w:val="36"/>
          <w:sz w:val="24"/>
          <w:szCs w:val="24"/>
          <w:lang w:eastAsia="en-GB"/>
        </w:rPr>
        <w:instrText>ADDIN CSL_CITATION {"citationItems":[{"id":"ITEM-1","itemData":{"URL":"https://gdpr-info.eu/art-33-gdpr/","accessed":{"date-parts":[["2020","8","29"]]},"id":"ITEM-1","issued":{"date-parts":[["0"]]},"title":"Art. 33 GDPR – Notification of a personal data breach to the supervisory authority | General Data Protection Regulation (GDPR)","type":"webpage"},"uris":["http://www.mendeley.com/documents/?uuid=bfbb1811-aaf2-3efe-9246-23a5e6f01a9f"]}],"mendeley":{"formattedCitation":"[2]","plainTextFormattedCitation":"[2]","previouslyFormattedCitation":"[2]"},"properties":{"noteIndex":0},"schema":"https://github.com/citation-style-language/schema/raw/master/csl-citation.json"}</w:instrText>
      </w:r>
      <w:r w:rsidR="00B30BB7">
        <w:rPr>
          <w:rFonts w:ascii="Times New Roman" w:eastAsia="Times New Roman" w:hAnsi="Times New Roman" w:cs="Times New Roman"/>
          <w:bCs/>
          <w:color w:val="000000"/>
          <w:kern w:val="36"/>
          <w:sz w:val="24"/>
          <w:szCs w:val="24"/>
          <w:lang w:eastAsia="en-GB"/>
        </w:rPr>
        <w:fldChar w:fldCharType="separate"/>
      </w:r>
      <w:r w:rsidR="00B30BB7" w:rsidRPr="00B30BB7">
        <w:rPr>
          <w:rFonts w:ascii="Times New Roman" w:eastAsia="Times New Roman" w:hAnsi="Times New Roman" w:cs="Times New Roman"/>
          <w:bCs/>
          <w:noProof/>
          <w:color w:val="000000"/>
          <w:kern w:val="36"/>
          <w:sz w:val="24"/>
          <w:szCs w:val="24"/>
          <w:lang w:eastAsia="en-GB"/>
        </w:rPr>
        <w:t>[2]</w:t>
      </w:r>
      <w:r w:rsidR="00B30BB7">
        <w:rPr>
          <w:rFonts w:ascii="Times New Roman" w:eastAsia="Times New Roman" w:hAnsi="Times New Roman" w:cs="Times New Roman"/>
          <w:bCs/>
          <w:color w:val="000000"/>
          <w:kern w:val="36"/>
          <w:sz w:val="24"/>
          <w:szCs w:val="24"/>
          <w:lang w:eastAsia="en-GB"/>
        </w:rPr>
        <w:fldChar w:fldCharType="end"/>
      </w:r>
      <w:r w:rsidR="00CE3C8F">
        <w:rPr>
          <w:rFonts w:ascii="Times New Roman" w:eastAsia="Times New Roman" w:hAnsi="Times New Roman" w:cs="Times New Roman"/>
          <w:bCs/>
          <w:color w:val="000000"/>
          <w:kern w:val="36"/>
          <w:sz w:val="24"/>
          <w:szCs w:val="24"/>
          <w:lang w:eastAsia="en-GB"/>
        </w:rPr>
        <w:t>,</w:t>
      </w:r>
    </w:p>
    <w:p w:rsidR="00E12672" w:rsidRDefault="00E12672" w:rsidP="009A7115">
      <w:pPr>
        <w:pStyle w:val="ListParagraph"/>
        <w:numPr>
          <w:ilvl w:val="0"/>
          <w:numId w:val="8"/>
        </w:num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r>
        <w:rPr>
          <w:rFonts w:ascii="Times New Roman" w:eastAsia="Times New Roman" w:hAnsi="Times New Roman" w:cs="Times New Roman"/>
          <w:bCs/>
          <w:color w:val="000000"/>
          <w:kern w:val="36"/>
          <w:sz w:val="24"/>
          <w:szCs w:val="24"/>
          <w:lang w:eastAsia="en-GB"/>
        </w:rPr>
        <w:t xml:space="preserve">Inform and update the relevant departments within the organisation – the Executive Team, IG Lead, IG department, </w:t>
      </w:r>
      <w:r w:rsidR="00CE3C8F">
        <w:rPr>
          <w:rFonts w:ascii="Times New Roman" w:eastAsia="Times New Roman" w:hAnsi="Times New Roman" w:cs="Times New Roman"/>
          <w:bCs/>
          <w:color w:val="000000"/>
          <w:kern w:val="36"/>
          <w:sz w:val="24"/>
          <w:szCs w:val="24"/>
          <w:lang w:eastAsia="en-GB"/>
        </w:rPr>
        <w:t>The Senior Information Risk Owner (SIRO),</w:t>
      </w:r>
    </w:p>
    <w:p w:rsidR="00CE3C8F" w:rsidRDefault="00CE3C8F" w:rsidP="009A7115">
      <w:pPr>
        <w:pStyle w:val="ListParagraph"/>
        <w:numPr>
          <w:ilvl w:val="0"/>
          <w:numId w:val="8"/>
        </w:num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r>
        <w:rPr>
          <w:rFonts w:ascii="Times New Roman" w:eastAsia="Times New Roman" w:hAnsi="Times New Roman" w:cs="Times New Roman"/>
          <w:bCs/>
          <w:color w:val="000000"/>
          <w:kern w:val="36"/>
          <w:sz w:val="24"/>
          <w:szCs w:val="24"/>
          <w:lang w:eastAsia="en-GB"/>
        </w:rPr>
        <w:t>Provide the organisation with IG advice throughout the lifetime of the incident,</w:t>
      </w:r>
    </w:p>
    <w:p w:rsidR="00CE3C8F" w:rsidRDefault="00CE3C8F" w:rsidP="009A7115">
      <w:pPr>
        <w:pStyle w:val="ListParagraph"/>
        <w:numPr>
          <w:ilvl w:val="0"/>
          <w:numId w:val="8"/>
        </w:num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r>
        <w:rPr>
          <w:rFonts w:ascii="Times New Roman" w:eastAsia="Times New Roman" w:hAnsi="Times New Roman" w:cs="Times New Roman"/>
          <w:bCs/>
          <w:color w:val="000000"/>
          <w:kern w:val="36"/>
          <w:sz w:val="24"/>
          <w:szCs w:val="24"/>
          <w:lang w:eastAsia="en-GB"/>
        </w:rPr>
        <w:t>Support and provide the ICO with any information required to progress the case,</w:t>
      </w:r>
    </w:p>
    <w:p w:rsidR="00CE3C8F" w:rsidRDefault="00CE3C8F" w:rsidP="009A7115">
      <w:pPr>
        <w:pStyle w:val="ListParagraph"/>
        <w:numPr>
          <w:ilvl w:val="0"/>
          <w:numId w:val="8"/>
        </w:num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r>
        <w:rPr>
          <w:rFonts w:ascii="Times New Roman" w:eastAsia="Times New Roman" w:hAnsi="Times New Roman" w:cs="Times New Roman"/>
          <w:bCs/>
          <w:color w:val="000000"/>
          <w:kern w:val="36"/>
          <w:sz w:val="24"/>
          <w:szCs w:val="24"/>
          <w:lang w:eastAsia="en-GB"/>
        </w:rPr>
        <w:t>Provide the staff member with training, address any loopholes, and conduct an IG audit in relation to the incident,</w:t>
      </w:r>
    </w:p>
    <w:p w:rsidR="00CE3C8F" w:rsidRDefault="00CE3C8F" w:rsidP="009A7115">
      <w:pPr>
        <w:pStyle w:val="ListParagraph"/>
        <w:numPr>
          <w:ilvl w:val="0"/>
          <w:numId w:val="8"/>
        </w:num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r>
        <w:rPr>
          <w:rFonts w:ascii="Times New Roman" w:eastAsia="Times New Roman" w:hAnsi="Times New Roman" w:cs="Times New Roman"/>
          <w:bCs/>
          <w:color w:val="000000"/>
          <w:kern w:val="36"/>
          <w:sz w:val="24"/>
          <w:szCs w:val="24"/>
          <w:lang w:eastAsia="en-GB"/>
        </w:rPr>
        <w:t>Agree an action plan with the ICO and complete the incident case,</w:t>
      </w:r>
    </w:p>
    <w:p w:rsidR="00CE3C8F" w:rsidRDefault="00CE3C8F" w:rsidP="009A7115">
      <w:pPr>
        <w:pStyle w:val="ListParagraph"/>
        <w:numPr>
          <w:ilvl w:val="0"/>
          <w:numId w:val="8"/>
        </w:num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r>
        <w:rPr>
          <w:rFonts w:ascii="Times New Roman" w:eastAsia="Times New Roman" w:hAnsi="Times New Roman" w:cs="Times New Roman"/>
          <w:bCs/>
          <w:color w:val="000000"/>
          <w:kern w:val="36"/>
          <w:sz w:val="24"/>
          <w:szCs w:val="24"/>
          <w:lang w:eastAsia="en-GB"/>
        </w:rPr>
        <w:t>Report all IG incidents to the IGB board.</w:t>
      </w:r>
    </w:p>
    <w:p w:rsidR="00D7489E" w:rsidRDefault="00D7489E" w:rsidP="00D7489E">
      <w:pPr>
        <w:spacing w:after="0" w:line="288" w:lineRule="atLeast"/>
        <w:ind w:left="360"/>
        <w:textAlignment w:val="baseline"/>
        <w:outlineLvl w:val="0"/>
        <w:rPr>
          <w:rFonts w:ascii="Times New Roman" w:eastAsia="Times New Roman" w:hAnsi="Times New Roman" w:cs="Times New Roman"/>
          <w:bCs/>
          <w:color w:val="000000"/>
          <w:kern w:val="36"/>
          <w:sz w:val="24"/>
          <w:szCs w:val="24"/>
          <w:lang w:eastAsia="en-GB"/>
        </w:rPr>
      </w:pPr>
    </w:p>
    <w:p w:rsidR="00D7489E" w:rsidRPr="00D7489E" w:rsidRDefault="00D7489E" w:rsidP="00D7489E">
      <w:p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r>
        <w:rPr>
          <w:rFonts w:ascii="Times New Roman" w:eastAsia="Times New Roman" w:hAnsi="Times New Roman" w:cs="Times New Roman"/>
          <w:bCs/>
          <w:color w:val="000000"/>
          <w:kern w:val="36"/>
          <w:sz w:val="24"/>
          <w:szCs w:val="24"/>
          <w:lang w:eastAsia="en-GB"/>
        </w:rPr>
        <w:t xml:space="preserve">In response to any incidents, the IG board must audit the organisations IG framework. In order to comprehensively audit the framework, the organisation should adopt the GDPR </w:t>
      </w:r>
      <w:r w:rsidR="00CD7A91">
        <w:rPr>
          <w:rFonts w:ascii="Times New Roman" w:eastAsia="Times New Roman" w:hAnsi="Times New Roman" w:cs="Times New Roman"/>
          <w:bCs/>
          <w:color w:val="000000"/>
          <w:kern w:val="36"/>
          <w:sz w:val="24"/>
          <w:szCs w:val="24"/>
          <w:lang w:eastAsia="en-GB"/>
        </w:rPr>
        <w:t>Checklist</w:t>
      </w:r>
      <w:r w:rsidR="00CD7A91">
        <w:rPr>
          <w:rFonts w:ascii="Times New Roman" w:eastAsia="Times New Roman" w:hAnsi="Times New Roman" w:cs="Times New Roman"/>
          <w:bCs/>
          <w:color w:val="000000"/>
          <w:kern w:val="36"/>
          <w:sz w:val="24"/>
          <w:szCs w:val="24"/>
          <w:lang w:eastAsia="en-GB"/>
        </w:rPr>
        <w:fldChar w:fldCharType="begin" w:fldLock="1"/>
      </w:r>
      <w:r w:rsidR="00097412">
        <w:rPr>
          <w:rFonts w:ascii="Times New Roman" w:eastAsia="Times New Roman" w:hAnsi="Times New Roman" w:cs="Times New Roman"/>
          <w:bCs/>
          <w:color w:val="000000"/>
          <w:kern w:val="36"/>
          <w:sz w:val="24"/>
          <w:szCs w:val="24"/>
          <w:lang w:eastAsia="en-GB"/>
        </w:rPr>
        <w:instrText>ADDIN CSL_CITATION {"citationItems":[{"id":"ITEM-1","itemData":{"URL":"https://ico.org.uk/for-organisations/data-protection-self-assessment/","accessed":{"date-parts":[["2020","8","29"]]},"id":"ITEM-1","issued":{"date-parts":[["0"]]},"title":"Data protection self assessment | ICO","type":"webpage"},"uris":["http://www.mendeley.com/documents/?uuid=ed080daa-5bc2-34d3-90a4-3138b296de89"]}],"mendeley":{"formattedCitation":"[3]","plainTextFormattedCitation":"[3]","previouslyFormattedCitation":"[3]"},"properties":{"noteIndex":0},"schema":"https://github.com/citation-style-language/schema/raw/master/csl-citation.json"}</w:instrText>
      </w:r>
      <w:r w:rsidR="00CD7A91">
        <w:rPr>
          <w:rFonts w:ascii="Times New Roman" w:eastAsia="Times New Roman" w:hAnsi="Times New Roman" w:cs="Times New Roman"/>
          <w:bCs/>
          <w:color w:val="000000"/>
          <w:kern w:val="36"/>
          <w:sz w:val="24"/>
          <w:szCs w:val="24"/>
          <w:lang w:eastAsia="en-GB"/>
        </w:rPr>
        <w:fldChar w:fldCharType="separate"/>
      </w:r>
      <w:r w:rsidR="00B30BB7" w:rsidRPr="00B30BB7">
        <w:rPr>
          <w:rFonts w:ascii="Times New Roman" w:eastAsia="Times New Roman" w:hAnsi="Times New Roman" w:cs="Times New Roman"/>
          <w:bCs/>
          <w:noProof/>
          <w:color w:val="000000"/>
          <w:kern w:val="36"/>
          <w:sz w:val="24"/>
          <w:szCs w:val="24"/>
          <w:lang w:eastAsia="en-GB"/>
        </w:rPr>
        <w:t>[3]</w:t>
      </w:r>
      <w:r w:rsidR="00CD7A91">
        <w:rPr>
          <w:rFonts w:ascii="Times New Roman" w:eastAsia="Times New Roman" w:hAnsi="Times New Roman" w:cs="Times New Roman"/>
          <w:bCs/>
          <w:color w:val="000000"/>
          <w:kern w:val="36"/>
          <w:sz w:val="24"/>
          <w:szCs w:val="24"/>
          <w:lang w:eastAsia="en-GB"/>
        </w:rPr>
        <w:fldChar w:fldCharType="end"/>
      </w:r>
      <w:r>
        <w:rPr>
          <w:rFonts w:ascii="Times New Roman" w:eastAsia="Times New Roman" w:hAnsi="Times New Roman" w:cs="Times New Roman"/>
          <w:bCs/>
          <w:color w:val="000000"/>
          <w:kern w:val="36"/>
          <w:sz w:val="24"/>
          <w:szCs w:val="24"/>
          <w:lang w:eastAsia="en-GB"/>
        </w:rPr>
        <w:t xml:space="preserve"> and actively respond to the following</w:t>
      </w:r>
      <w:r w:rsidR="00044414">
        <w:rPr>
          <w:rFonts w:ascii="Times New Roman" w:eastAsia="Times New Roman" w:hAnsi="Times New Roman" w:cs="Times New Roman"/>
          <w:bCs/>
          <w:color w:val="000000"/>
          <w:kern w:val="36"/>
          <w:sz w:val="24"/>
          <w:szCs w:val="24"/>
          <w:lang w:eastAsia="en-GB"/>
        </w:rPr>
        <w:t xml:space="preserve"> Accountability and governance section. SBUHB must demonstrate that measures are taken to fulfil this commitment to the Accountability principle of the Data Protection Act. </w:t>
      </w:r>
      <w:r w:rsidR="00044414">
        <w:rPr>
          <w:rFonts w:ascii="Times New Roman" w:eastAsia="Times New Roman" w:hAnsi="Times New Roman" w:cs="Times New Roman"/>
          <w:bCs/>
          <w:color w:val="000000"/>
          <w:kern w:val="36"/>
          <w:sz w:val="24"/>
          <w:szCs w:val="24"/>
          <w:lang w:eastAsia="en-GB"/>
        </w:rPr>
        <w:fldChar w:fldCharType="begin" w:fldLock="1"/>
      </w:r>
      <w:r w:rsidR="00097412">
        <w:rPr>
          <w:rFonts w:ascii="Times New Roman" w:eastAsia="Times New Roman" w:hAnsi="Times New Roman" w:cs="Times New Roman"/>
          <w:bCs/>
          <w:color w:val="000000"/>
          <w:kern w:val="36"/>
          <w:sz w:val="24"/>
          <w:szCs w:val="24"/>
          <w:lang w:eastAsia="en-GB"/>
        </w:rPr>
        <w:instrText>ADDIN CSL_CITATION {"citationItems":[{"id":"ITEM-1","itemData":{"id":"ITEM-1","issued":{"date-parts":[["2018"]]},"number-of-pages":"153","title":"Guide to the General Data Protection Regulation (GDPR)","type":"report"},"uris":["http://www.mendeley.com/documents/?uuid=abdfc048-4fad-3412-ad45-eba9da179a19"]}],"mendeley":{"formattedCitation":"[4]","plainTextFormattedCitation":"[4]","previouslyFormattedCitation":"[4]"},"properties":{"noteIndex":0},"schema":"https://github.com/citation-style-language/schema/raw/master/csl-citation.json"}</w:instrText>
      </w:r>
      <w:r w:rsidR="00044414">
        <w:rPr>
          <w:rFonts w:ascii="Times New Roman" w:eastAsia="Times New Roman" w:hAnsi="Times New Roman" w:cs="Times New Roman"/>
          <w:bCs/>
          <w:color w:val="000000"/>
          <w:kern w:val="36"/>
          <w:sz w:val="24"/>
          <w:szCs w:val="24"/>
          <w:lang w:eastAsia="en-GB"/>
        </w:rPr>
        <w:fldChar w:fldCharType="separate"/>
      </w:r>
      <w:r w:rsidR="00B30BB7" w:rsidRPr="00B30BB7">
        <w:rPr>
          <w:rFonts w:ascii="Times New Roman" w:eastAsia="Times New Roman" w:hAnsi="Times New Roman" w:cs="Times New Roman"/>
          <w:bCs/>
          <w:noProof/>
          <w:color w:val="000000"/>
          <w:kern w:val="36"/>
          <w:sz w:val="24"/>
          <w:szCs w:val="24"/>
          <w:lang w:eastAsia="en-GB"/>
        </w:rPr>
        <w:t>[4]</w:t>
      </w:r>
      <w:r w:rsidR="00044414">
        <w:rPr>
          <w:rFonts w:ascii="Times New Roman" w:eastAsia="Times New Roman" w:hAnsi="Times New Roman" w:cs="Times New Roman"/>
          <w:bCs/>
          <w:color w:val="000000"/>
          <w:kern w:val="36"/>
          <w:sz w:val="24"/>
          <w:szCs w:val="24"/>
          <w:lang w:eastAsia="en-GB"/>
        </w:rPr>
        <w:fldChar w:fldCharType="end"/>
      </w:r>
      <w:r w:rsidR="00044414">
        <w:rPr>
          <w:rFonts w:ascii="Times New Roman" w:eastAsia="Times New Roman" w:hAnsi="Times New Roman" w:cs="Times New Roman"/>
          <w:bCs/>
          <w:color w:val="000000"/>
          <w:kern w:val="36"/>
          <w:sz w:val="24"/>
          <w:szCs w:val="24"/>
          <w:lang w:eastAsia="en-GB"/>
        </w:rPr>
        <w:t>:</w:t>
      </w:r>
    </w:p>
    <w:p w:rsidR="009A7115" w:rsidRDefault="009A7115" w:rsidP="009A7115">
      <w:pPr>
        <w:spacing w:after="0" w:line="288" w:lineRule="atLeast"/>
        <w:ind w:left="360"/>
        <w:textAlignment w:val="baseline"/>
        <w:outlineLvl w:val="0"/>
        <w:rPr>
          <w:rFonts w:ascii="Times New Roman" w:eastAsia="Times New Roman" w:hAnsi="Times New Roman" w:cs="Times New Roman"/>
          <w:bCs/>
          <w:color w:val="000000"/>
          <w:kern w:val="36"/>
          <w:sz w:val="24"/>
          <w:szCs w:val="24"/>
          <w:lang w:eastAsia="en-GB"/>
        </w:rPr>
      </w:pPr>
    </w:p>
    <w:p w:rsidR="009A7115" w:rsidRDefault="009A7115" w:rsidP="009A7115">
      <w:pPr>
        <w:pStyle w:val="ListParagraph"/>
        <w:numPr>
          <w:ilvl w:val="0"/>
          <w:numId w:val="3"/>
        </w:num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Does our organisation comply with GDPR from our highest management and throughout our organisation?</w:t>
      </w:r>
    </w:p>
    <w:p w:rsidR="009A7115" w:rsidRDefault="009A7115" w:rsidP="009A7115">
      <w:pPr>
        <w:pStyle w:val="ListParagraph"/>
        <w:numPr>
          <w:ilvl w:val="0"/>
          <w:numId w:val="3"/>
        </w:num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Keep evidence of the steps we take to comply with GDPR</w:t>
      </w:r>
    </w:p>
    <w:p w:rsidR="009A7115" w:rsidRDefault="009A7115" w:rsidP="009A7115">
      <w:pPr>
        <w:pStyle w:val="ListParagraph"/>
        <w:numPr>
          <w:ilvl w:val="0"/>
          <w:numId w:val="4"/>
        </w:num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Adopt and implement data protection policies,</w:t>
      </w:r>
    </w:p>
    <w:p w:rsidR="009A7115" w:rsidRDefault="009A7115" w:rsidP="009A7115">
      <w:pPr>
        <w:pStyle w:val="ListParagraph"/>
        <w:numPr>
          <w:ilvl w:val="0"/>
          <w:numId w:val="4"/>
        </w:num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Put data protection measures in place to prevent breaches,</w:t>
      </w:r>
    </w:p>
    <w:p w:rsidR="009A7115" w:rsidRDefault="009A7115" w:rsidP="009A7115">
      <w:pPr>
        <w:pStyle w:val="ListParagraph"/>
        <w:numPr>
          <w:ilvl w:val="0"/>
          <w:numId w:val="4"/>
        </w:num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Maintain and document our processing activities,</w:t>
      </w:r>
    </w:p>
    <w:p w:rsidR="009A7115" w:rsidRDefault="009A7115" w:rsidP="009A7115">
      <w:pPr>
        <w:pStyle w:val="ListParagraph"/>
        <w:numPr>
          <w:ilvl w:val="0"/>
          <w:numId w:val="4"/>
        </w:num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Implement security measures</w:t>
      </w:r>
    </w:p>
    <w:p w:rsidR="009A7115" w:rsidRDefault="009A7115" w:rsidP="009A7115">
      <w:pPr>
        <w:pStyle w:val="ListParagraph"/>
        <w:numPr>
          <w:ilvl w:val="0"/>
          <w:numId w:val="4"/>
        </w:num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Record and report on data breaches,</w:t>
      </w:r>
    </w:p>
    <w:p w:rsidR="009A7115" w:rsidRDefault="009A7115" w:rsidP="009A7115">
      <w:pPr>
        <w:pStyle w:val="ListParagraph"/>
        <w:numPr>
          <w:ilvl w:val="0"/>
          <w:numId w:val="4"/>
        </w:num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Carry out assessments on the impact for uses of personal data,</w:t>
      </w:r>
    </w:p>
    <w:p w:rsidR="009A7115" w:rsidRDefault="009A7115" w:rsidP="009A7115">
      <w:pPr>
        <w:pStyle w:val="ListParagraph"/>
        <w:numPr>
          <w:ilvl w:val="0"/>
          <w:numId w:val="4"/>
        </w:num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Appointing a Data Protection Officer (DPO),</w:t>
      </w:r>
    </w:p>
    <w:p w:rsidR="009A7115" w:rsidRDefault="006377E0" w:rsidP="009A7115">
      <w:pPr>
        <w:pStyle w:val="ListParagraph"/>
        <w:numPr>
          <w:ilvl w:val="0"/>
          <w:numId w:val="4"/>
        </w:num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Adhering</w:t>
      </w:r>
      <w:r w:rsidR="009A7115">
        <w:rPr>
          <w:rFonts w:ascii="Times New Roman" w:eastAsia="Times New Roman" w:hAnsi="Times New Roman" w:cs="Times New Roman"/>
          <w:sz w:val="24"/>
          <w:szCs w:val="24"/>
          <w:lang w:eastAsia="en-GB"/>
        </w:rPr>
        <w:t xml:space="preserve"> to codes of conduct and sign up to certification schemes,</w:t>
      </w:r>
    </w:p>
    <w:p w:rsidR="009A7115" w:rsidRDefault="009A7115" w:rsidP="009A7115">
      <w:pPr>
        <w:pStyle w:val="ListParagraph"/>
        <w:numPr>
          <w:ilvl w:val="0"/>
          <w:numId w:val="3"/>
        </w:num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Review and update our accountability measures.</w:t>
      </w:r>
    </w:p>
    <w:p w:rsidR="009A7115" w:rsidRPr="009A7115" w:rsidRDefault="009A7115" w:rsidP="009A7115">
      <w:pPr>
        <w:spacing w:after="0" w:line="288" w:lineRule="atLeast"/>
        <w:ind w:left="360"/>
        <w:textAlignment w:val="baseline"/>
        <w:outlineLvl w:val="0"/>
        <w:rPr>
          <w:rFonts w:ascii="Times New Roman" w:eastAsia="Times New Roman" w:hAnsi="Times New Roman" w:cs="Times New Roman"/>
          <w:bCs/>
          <w:color w:val="000000"/>
          <w:kern w:val="36"/>
          <w:sz w:val="24"/>
          <w:szCs w:val="24"/>
          <w:lang w:eastAsia="en-GB"/>
        </w:rPr>
      </w:pPr>
    </w:p>
    <w:p w:rsidR="009A7115" w:rsidRPr="009A7115" w:rsidRDefault="009A7115" w:rsidP="00455A1C">
      <w:pPr>
        <w:spacing w:after="0" w:line="288" w:lineRule="atLeast"/>
        <w:textAlignment w:val="baseline"/>
        <w:outlineLvl w:val="0"/>
        <w:rPr>
          <w:rFonts w:ascii="Times New Roman" w:eastAsia="Times New Roman" w:hAnsi="Times New Roman" w:cs="Times New Roman"/>
          <w:b/>
          <w:bCs/>
          <w:color w:val="000000"/>
          <w:kern w:val="36"/>
          <w:sz w:val="24"/>
          <w:szCs w:val="24"/>
          <w:lang w:eastAsia="en-GB"/>
        </w:rPr>
      </w:pPr>
    </w:p>
    <w:p w:rsidR="00393B1B" w:rsidRDefault="00393B1B" w:rsidP="00455A1C">
      <w:p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p>
    <w:p w:rsidR="00455A1C" w:rsidRPr="005744CE" w:rsidRDefault="005744CE" w:rsidP="00455A1C">
      <w:pPr>
        <w:spacing w:after="0" w:line="288" w:lineRule="atLeast"/>
        <w:textAlignment w:val="baseline"/>
        <w:outlineLvl w:val="0"/>
        <w:rPr>
          <w:rFonts w:ascii="Times New Roman" w:eastAsia="Times New Roman" w:hAnsi="Times New Roman" w:cs="Times New Roman"/>
          <w:b/>
          <w:bCs/>
          <w:color w:val="000000"/>
          <w:kern w:val="36"/>
          <w:sz w:val="24"/>
          <w:szCs w:val="24"/>
          <w:u w:val="single"/>
          <w:lang w:eastAsia="en-GB"/>
        </w:rPr>
      </w:pPr>
      <w:r w:rsidRPr="005744CE">
        <w:rPr>
          <w:rFonts w:ascii="Times New Roman" w:eastAsia="Times New Roman" w:hAnsi="Times New Roman" w:cs="Times New Roman"/>
          <w:b/>
          <w:bCs/>
          <w:color w:val="000000"/>
          <w:kern w:val="36"/>
          <w:sz w:val="24"/>
          <w:szCs w:val="24"/>
          <w:u w:val="single"/>
          <w:lang w:eastAsia="en-GB"/>
        </w:rPr>
        <w:t>Summary of Events</w:t>
      </w:r>
    </w:p>
    <w:p w:rsidR="00455A1C" w:rsidRDefault="00455A1C" w:rsidP="00455A1C">
      <w:p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p>
    <w:p w:rsidR="00455A1C" w:rsidRDefault="00455A1C" w:rsidP="00455A1C">
      <w:p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r>
        <w:rPr>
          <w:rFonts w:ascii="Times New Roman" w:eastAsia="Times New Roman" w:hAnsi="Times New Roman" w:cs="Times New Roman"/>
          <w:bCs/>
          <w:color w:val="000000"/>
          <w:kern w:val="36"/>
          <w:sz w:val="24"/>
          <w:szCs w:val="24"/>
          <w:lang w:eastAsia="en-GB"/>
        </w:rPr>
        <w:t>An Operational Manager that works in our organisation</w:t>
      </w:r>
      <w:r w:rsidR="00B57FEC">
        <w:rPr>
          <w:rFonts w:ascii="Times New Roman" w:eastAsia="Times New Roman" w:hAnsi="Times New Roman" w:cs="Times New Roman"/>
          <w:bCs/>
          <w:color w:val="000000"/>
          <w:kern w:val="36"/>
          <w:sz w:val="24"/>
          <w:szCs w:val="24"/>
          <w:lang w:eastAsia="en-GB"/>
        </w:rPr>
        <w:t xml:space="preserve"> (SBUHB)</w:t>
      </w:r>
      <w:r>
        <w:rPr>
          <w:rFonts w:ascii="Times New Roman" w:eastAsia="Times New Roman" w:hAnsi="Times New Roman" w:cs="Times New Roman"/>
          <w:bCs/>
          <w:color w:val="000000"/>
          <w:kern w:val="36"/>
          <w:sz w:val="24"/>
          <w:szCs w:val="24"/>
          <w:lang w:eastAsia="en-GB"/>
        </w:rPr>
        <w:t xml:space="preserve"> has sent internal staff information (name and address</w:t>
      </w:r>
      <w:r w:rsidR="00A37DB4">
        <w:rPr>
          <w:rFonts w:ascii="Times New Roman" w:eastAsia="Times New Roman" w:hAnsi="Times New Roman" w:cs="Times New Roman"/>
          <w:bCs/>
          <w:color w:val="000000"/>
          <w:kern w:val="36"/>
          <w:sz w:val="24"/>
          <w:szCs w:val="24"/>
          <w:lang w:eastAsia="en-GB"/>
        </w:rPr>
        <w:t>es</w:t>
      </w:r>
      <w:r>
        <w:rPr>
          <w:rFonts w:ascii="Times New Roman" w:eastAsia="Times New Roman" w:hAnsi="Times New Roman" w:cs="Times New Roman"/>
          <w:bCs/>
          <w:color w:val="000000"/>
          <w:kern w:val="36"/>
          <w:sz w:val="24"/>
          <w:szCs w:val="24"/>
          <w:lang w:eastAsia="en-GB"/>
        </w:rPr>
        <w:t>), to a member of the public. The staff data (name and address</w:t>
      </w:r>
      <w:r w:rsidR="00A37DB4">
        <w:rPr>
          <w:rFonts w:ascii="Times New Roman" w:eastAsia="Times New Roman" w:hAnsi="Times New Roman" w:cs="Times New Roman"/>
          <w:bCs/>
          <w:color w:val="000000"/>
          <w:kern w:val="36"/>
          <w:sz w:val="24"/>
          <w:szCs w:val="24"/>
          <w:lang w:eastAsia="en-GB"/>
        </w:rPr>
        <w:t>es</w:t>
      </w:r>
      <w:r>
        <w:rPr>
          <w:rFonts w:ascii="Times New Roman" w:eastAsia="Times New Roman" w:hAnsi="Times New Roman" w:cs="Times New Roman"/>
          <w:bCs/>
          <w:color w:val="000000"/>
          <w:kern w:val="36"/>
          <w:sz w:val="24"/>
          <w:szCs w:val="24"/>
          <w:lang w:eastAsia="en-GB"/>
        </w:rPr>
        <w:t xml:space="preserve">) makes the </w:t>
      </w:r>
      <w:r w:rsidR="00A37DB4">
        <w:rPr>
          <w:rFonts w:ascii="Times New Roman" w:eastAsia="Times New Roman" w:hAnsi="Times New Roman" w:cs="Times New Roman"/>
          <w:bCs/>
          <w:color w:val="000000"/>
          <w:kern w:val="36"/>
          <w:sz w:val="24"/>
          <w:szCs w:val="24"/>
          <w:lang w:eastAsia="en-GB"/>
        </w:rPr>
        <w:t>members of staff</w:t>
      </w:r>
      <w:r>
        <w:rPr>
          <w:rFonts w:ascii="Times New Roman" w:eastAsia="Times New Roman" w:hAnsi="Times New Roman" w:cs="Times New Roman"/>
          <w:bCs/>
          <w:color w:val="000000"/>
          <w:kern w:val="36"/>
          <w:sz w:val="24"/>
          <w:szCs w:val="24"/>
          <w:lang w:eastAsia="en-GB"/>
        </w:rPr>
        <w:t xml:space="preserve"> identifiable and therefore has the potential to firstly put the individuals at risk, and secondly our organisation.</w:t>
      </w:r>
      <w:r w:rsidR="00F20F0B">
        <w:rPr>
          <w:rFonts w:ascii="Times New Roman" w:eastAsia="Times New Roman" w:hAnsi="Times New Roman" w:cs="Times New Roman"/>
          <w:bCs/>
          <w:color w:val="000000"/>
          <w:kern w:val="36"/>
          <w:sz w:val="24"/>
          <w:szCs w:val="24"/>
          <w:lang w:eastAsia="en-GB"/>
        </w:rPr>
        <w:t xml:space="preserve"> We are unaware on the severity of the incident in relation to how many staff records have actually been sent out.</w:t>
      </w:r>
    </w:p>
    <w:p w:rsidR="001B2C40" w:rsidRDefault="001B2C40" w:rsidP="00455A1C">
      <w:p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p>
    <w:p w:rsidR="001B2C40" w:rsidRDefault="001B2C40" w:rsidP="00455A1C">
      <w:p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r>
        <w:rPr>
          <w:rFonts w:ascii="Times New Roman" w:eastAsia="Times New Roman" w:hAnsi="Times New Roman" w:cs="Times New Roman"/>
          <w:bCs/>
          <w:color w:val="000000"/>
          <w:kern w:val="36"/>
          <w:sz w:val="24"/>
          <w:szCs w:val="24"/>
          <w:lang w:eastAsia="en-GB"/>
        </w:rPr>
        <w:lastRenderedPageBreak/>
        <w:t xml:space="preserve">The Operational Manager utilised software to </w:t>
      </w:r>
      <w:r w:rsidR="00D300A8">
        <w:rPr>
          <w:rFonts w:ascii="Times New Roman" w:eastAsia="Times New Roman" w:hAnsi="Times New Roman" w:cs="Times New Roman"/>
          <w:bCs/>
          <w:color w:val="000000"/>
          <w:kern w:val="36"/>
          <w:sz w:val="24"/>
          <w:szCs w:val="24"/>
          <w:lang w:eastAsia="en-GB"/>
        </w:rPr>
        <w:t xml:space="preserve">autonomously </w:t>
      </w:r>
      <w:r>
        <w:rPr>
          <w:rFonts w:ascii="Times New Roman" w:eastAsia="Times New Roman" w:hAnsi="Times New Roman" w:cs="Times New Roman"/>
          <w:bCs/>
          <w:color w:val="000000"/>
          <w:kern w:val="36"/>
          <w:sz w:val="24"/>
          <w:szCs w:val="24"/>
          <w:lang w:eastAsia="en-GB"/>
        </w:rPr>
        <w:t>extract the staff data for a task, however the file was saved on their desktop and then mistakenly attached to a leaflet which was subsequently circulated to the member of the public</w:t>
      </w:r>
      <w:r w:rsidR="00D300A8">
        <w:rPr>
          <w:rFonts w:ascii="Times New Roman" w:eastAsia="Times New Roman" w:hAnsi="Times New Roman" w:cs="Times New Roman"/>
          <w:bCs/>
          <w:color w:val="000000"/>
          <w:kern w:val="36"/>
          <w:sz w:val="24"/>
          <w:szCs w:val="24"/>
          <w:lang w:eastAsia="en-GB"/>
        </w:rPr>
        <w:t xml:space="preserve"> as part of another task</w:t>
      </w:r>
      <w:r>
        <w:rPr>
          <w:rFonts w:ascii="Times New Roman" w:eastAsia="Times New Roman" w:hAnsi="Times New Roman" w:cs="Times New Roman"/>
          <w:bCs/>
          <w:color w:val="000000"/>
          <w:kern w:val="36"/>
          <w:sz w:val="24"/>
          <w:szCs w:val="24"/>
          <w:lang w:eastAsia="en-GB"/>
        </w:rPr>
        <w:t>. We (The Information Governance Department) are of firm belief that this breach contravenes Artic</w:t>
      </w:r>
      <w:r w:rsidR="00D300A8">
        <w:rPr>
          <w:rFonts w:ascii="Times New Roman" w:eastAsia="Times New Roman" w:hAnsi="Times New Roman" w:cs="Times New Roman"/>
          <w:bCs/>
          <w:color w:val="000000"/>
          <w:kern w:val="36"/>
          <w:sz w:val="24"/>
          <w:szCs w:val="24"/>
          <w:lang w:eastAsia="en-GB"/>
        </w:rPr>
        <w:t xml:space="preserve">le 5 of the Data Protection Act </w:t>
      </w:r>
      <w:r>
        <w:rPr>
          <w:rFonts w:ascii="Times New Roman" w:eastAsia="Times New Roman" w:hAnsi="Times New Roman" w:cs="Times New Roman"/>
          <w:bCs/>
          <w:color w:val="000000"/>
          <w:kern w:val="36"/>
          <w:sz w:val="24"/>
          <w:szCs w:val="24"/>
          <w:lang w:eastAsia="en-GB"/>
        </w:rPr>
        <w:t>– Principles relating to processing of personal data</w:t>
      </w:r>
      <w:r w:rsidR="00097412">
        <w:rPr>
          <w:rFonts w:ascii="Times New Roman" w:eastAsia="Times New Roman" w:hAnsi="Times New Roman" w:cs="Times New Roman"/>
          <w:bCs/>
          <w:color w:val="000000"/>
          <w:kern w:val="36"/>
          <w:sz w:val="24"/>
          <w:szCs w:val="24"/>
          <w:lang w:eastAsia="en-GB"/>
        </w:rPr>
        <w:fldChar w:fldCharType="begin" w:fldLock="1"/>
      </w:r>
      <w:r w:rsidR="00881896">
        <w:rPr>
          <w:rFonts w:ascii="Times New Roman" w:eastAsia="Times New Roman" w:hAnsi="Times New Roman" w:cs="Times New Roman"/>
          <w:bCs/>
          <w:color w:val="000000"/>
          <w:kern w:val="36"/>
          <w:sz w:val="24"/>
          <w:szCs w:val="24"/>
          <w:lang w:eastAsia="en-GB"/>
        </w:rPr>
        <w:instrText>ADDIN CSL_CITATION {"citationItems":[{"id":"ITEM-1","itemData":{"URL":"https://gdpr-info.eu/art-5-gdpr/","accessed":{"date-parts":[["2020","8","29"]]},"id":"ITEM-1","issued":{"date-parts":[["0"]]},"title":"Art. 5 GDPR – Principles relating to processing of personal data | General Data Protection Regulation (GDPR)","type":"webpage"},"uris":["http://www.mendeley.com/documents/?uuid=59caf5bc-42b8-3a97-b765-975fee58cfa6"]}],"mendeley":{"formattedCitation":"[5]","plainTextFormattedCitation":"[5]","previouslyFormattedCitation":"[5]"},"properties":{"noteIndex":0},"schema":"https://github.com/citation-style-language/schema/raw/master/csl-citation.json"}</w:instrText>
      </w:r>
      <w:r w:rsidR="00097412">
        <w:rPr>
          <w:rFonts w:ascii="Times New Roman" w:eastAsia="Times New Roman" w:hAnsi="Times New Roman" w:cs="Times New Roman"/>
          <w:bCs/>
          <w:color w:val="000000"/>
          <w:kern w:val="36"/>
          <w:sz w:val="24"/>
          <w:szCs w:val="24"/>
          <w:lang w:eastAsia="en-GB"/>
        </w:rPr>
        <w:fldChar w:fldCharType="separate"/>
      </w:r>
      <w:r w:rsidR="00097412" w:rsidRPr="00097412">
        <w:rPr>
          <w:rFonts w:ascii="Times New Roman" w:eastAsia="Times New Roman" w:hAnsi="Times New Roman" w:cs="Times New Roman"/>
          <w:bCs/>
          <w:noProof/>
          <w:color w:val="000000"/>
          <w:kern w:val="36"/>
          <w:sz w:val="24"/>
          <w:szCs w:val="24"/>
          <w:lang w:eastAsia="en-GB"/>
        </w:rPr>
        <w:t>[5]</w:t>
      </w:r>
      <w:r w:rsidR="00097412">
        <w:rPr>
          <w:rFonts w:ascii="Times New Roman" w:eastAsia="Times New Roman" w:hAnsi="Times New Roman" w:cs="Times New Roman"/>
          <w:bCs/>
          <w:color w:val="000000"/>
          <w:kern w:val="36"/>
          <w:sz w:val="24"/>
          <w:szCs w:val="24"/>
          <w:lang w:eastAsia="en-GB"/>
        </w:rPr>
        <w:fldChar w:fldCharType="end"/>
      </w:r>
      <w:r>
        <w:rPr>
          <w:rFonts w:ascii="Times New Roman" w:eastAsia="Times New Roman" w:hAnsi="Times New Roman" w:cs="Times New Roman"/>
          <w:bCs/>
          <w:color w:val="000000"/>
          <w:kern w:val="36"/>
          <w:sz w:val="24"/>
          <w:szCs w:val="24"/>
          <w:lang w:eastAsia="en-GB"/>
        </w:rPr>
        <w:t>, and therefore must be addressed immediately to safeguard the individuals in question and our organisation.</w:t>
      </w:r>
    </w:p>
    <w:p w:rsidR="00A37DB4" w:rsidRDefault="00A37DB4" w:rsidP="00455A1C">
      <w:p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p>
    <w:p w:rsidR="00A37DB4" w:rsidRDefault="00A37DB4" w:rsidP="00455A1C">
      <w:p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r>
        <w:rPr>
          <w:rFonts w:ascii="Times New Roman" w:eastAsia="Times New Roman" w:hAnsi="Times New Roman" w:cs="Times New Roman"/>
          <w:bCs/>
          <w:color w:val="000000"/>
          <w:kern w:val="36"/>
          <w:sz w:val="24"/>
          <w:szCs w:val="24"/>
          <w:lang w:eastAsia="en-GB"/>
        </w:rPr>
        <w:t>Further investigations carried out by our department have found personal health information of staff members held on the Operational Managers desktop. The risk and damage to the individuals and this organisation would be extremely high if this personal data was to be accidently circulated to any persons who weren’t authorised to have access to it</w:t>
      </w:r>
      <w:r w:rsidR="008E16D3">
        <w:rPr>
          <w:rFonts w:ascii="Times New Roman" w:eastAsia="Times New Roman" w:hAnsi="Times New Roman" w:cs="Times New Roman"/>
          <w:bCs/>
          <w:color w:val="000000"/>
          <w:kern w:val="36"/>
          <w:sz w:val="24"/>
          <w:szCs w:val="24"/>
          <w:lang w:eastAsia="en-GB"/>
        </w:rPr>
        <w:t>,</w:t>
      </w:r>
      <w:r w:rsidR="003B363C">
        <w:rPr>
          <w:rFonts w:ascii="Times New Roman" w:eastAsia="Times New Roman" w:hAnsi="Times New Roman" w:cs="Times New Roman"/>
          <w:bCs/>
          <w:color w:val="000000"/>
          <w:kern w:val="36"/>
          <w:sz w:val="24"/>
          <w:szCs w:val="24"/>
          <w:lang w:eastAsia="en-GB"/>
        </w:rPr>
        <w:t xml:space="preserve"> a breach of this nature would constitute a Special Category Personal Data </w:t>
      </w:r>
      <w:r w:rsidR="00C03564">
        <w:rPr>
          <w:rFonts w:ascii="Times New Roman" w:eastAsia="Times New Roman" w:hAnsi="Times New Roman" w:cs="Times New Roman"/>
          <w:bCs/>
          <w:color w:val="000000"/>
          <w:kern w:val="36"/>
          <w:sz w:val="24"/>
          <w:szCs w:val="24"/>
          <w:lang w:eastAsia="en-GB"/>
        </w:rPr>
        <w:t>(SCPD)</w:t>
      </w:r>
      <w:r w:rsidR="00881896">
        <w:rPr>
          <w:rFonts w:ascii="Times New Roman" w:eastAsia="Times New Roman" w:hAnsi="Times New Roman" w:cs="Times New Roman"/>
          <w:bCs/>
          <w:color w:val="000000"/>
          <w:kern w:val="36"/>
          <w:sz w:val="24"/>
          <w:szCs w:val="24"/>
          <w:lang w:eastAsia="en-GB"/>
        </w:rPr>
        <w:fldChar w:fldCharType="begin" w:fldLock="1"/>
      </w:r>
      <w:r w:rsidR="00881896">
        <w:rPr>
          <w:rFonts w:ascii="Times New Roman" w:eastAsia="Times New Roman" w:hAnsi="Times New Roman" w:cs="Times New Roman"/>
          <w:bCs/>
          <w:color w:val="000000"/>
          <w:kern w:val="36"/>
          <w:sz w:val="24"/>
          <w:szCs w:val="24"/>
          <w:lang w:eastAsia="en-GB"/>
        </w:rPr>
        <w:instrText>ADDIN CSL_CITATION {"citationItems":[{"id":"ITEM-1","itemData":{"URL":"https://ico.org.uk/for-organisations/guide-to-data-protection/guide-to-the-general-data-protection-regulation-gdpr/lawful-basis-for-processing/special-category-data/","accessed":{"date-parts":[["2020","8","29"]]},"id":"ITEM-1","issued":{"date-parts":[["0"]]},"title":"Special category data | ICO","type":"webpage"},"uris":["http://www.mendeley.com/documents/?uuid=40018afb-5e00-322f-84cb-8a9d080ac677"]}],"mendeley":{"formattedCitation":"[6]","plainTextFormattedCitation":"[6]","previouslyFormattedCitation":"[6]"},"properties":{"noteIndex":0},"schema":"https://github.com/citation-style-language/schema/raw/master/csl-citation.json"}</w:instrText>
      </w:r>
      <w:r w:rsidR="00881896">
        <w:rPr>
          <w:rFonts w:ascii="Times New Roman" w:eastAsia="Times New Roman" w:hAnsi="Times New Roman" w:cs="Times New Roman"/>
          <w:bCs/>
          <w:color w:val="000000"/>
          <w:kern w:val="36"/>
          <w:sz w:val="24"/>
          <w:szCs w:val="24"/>
          <w:lang w:eastAsia="en-GB"/>
        </w:rPr>
        <w:fldChar w:fldCharType="separate"/>
      </w:r>
      <w:r w:rsidR="00881896" w:rsidRPr="00881896">
        <w:rPr>
          <w:rFonts w:ascii="Times New Roman" w:eastAsia="Times New Roman" w:hAnsi="Times New Roman" w:cs="Times New Roman"/>
          <w:bCs/>
          <w:noProof/>
          <w:color w:val="000000"/>
          <w:kern w:val="36"/>
          <w:sz w:val="24"/>
          <w:szCs w:val="24"/>
          <w:lang w:eastAsia="en-GB"/>
        </w:rPr>
        <w:t>[6]</w:t>
      </w:r>
      <w:r w:rsidR="00881896">
        <w:rPr>
          <w:rFonts w:ascii="Times New Roman" w:eastAsia="Times New Roman" w:hAnsi="Times New Roman" w:cs="Times New Roman"/>
          <w:bCs/>
          <w:color w:val="000000"/>
          <w:kern w:val="36"/>
          <w:sz w:val="24"/>
          <w:szCs w:val="24"/>
          <w:lang w:eastAsia="en-GB"/>
        </w:rPr>
        <w:fldChar w:fldCharType="end"/>
      </w:r>
      <w:r w:rsidR="00C03564">
        <w:rPr>
          <w:rFonts w:ascii="Times New Roman" w:eastAsia="Times New Roman" w:hAnsi="Times New Roman" w:cs="Times New Roman"/>
          <w:bCs/>
          <w:color w:val="000000"/>
          <w:kern w:val="36"/>
          <w:sz w:val="24"/>
          <w:szCs w:val="24"/>
          <w:lang w:eastAsia="en-GB"/>
        </w:rPr>
        <w:t xml:space="preserve"> </w:t>
      </w:r>
      <w:r w:rsidR="003B363C">
        <w:rPr>
          <w:rFonts w:ascii="Times New Roman" w:eastAsia="Times New Roman" w:hAnsi="Times New Roman" w:cs="Times New Roman"/>
          <w:bCs/>
          <w:color w:val="000000"/>
          <w:kern w:val="36"/>
          <w:sz w:val="24"/>
          <w:szCs w:val="24"/>
          <w:lang w:eastAsia="en-GB"/>
        </w:rPr>
        <w:t>action</w:t>
      </w:r>
      <w:r w:rsidR="008E16D3">
        <w:rPr>
          <w:rFonts w:ascii="Times New Roman" w:eastAsia="Times New Roman" w:hAnsi="Times New Roman" w:cs="Times New Roman"/>
          <w:bCs/>
          <w:color w:val="000000"/>
          <w:kern w:val="36"/>
          <w:sz w:val="24"/>
          <w:szCs w:val="24"/>
          <w:lang w:eastAsia="en-GB"/>
        </w:rPr>
        <w:t>,</w:t>
      </w:r>
      <w:r w:rsidR="003B363C">
        <w:rPr>
          <w:rFonts w:ascii="Times New Roman" w:eastAsia="Times New Roman" w:hAnsi="Times New Roman" w:cs="Times New Roman"/>
          <w:bCs/>
          <w:color w:val="000000"/>
          <w:kern w:val="36"/>
          <w:sz w:val="24"/>
          <w:szCs w:val="24"/>
          <w:lang w:eastAsia="en-GB"/>
        </w:rPr>
        <w:t xml:space="preserve"> as in this case</w:t>
      </w:r>
      <w:r w:rsidR="008E16D3">
        <w:rPr>
          <w:rFonts w:ascii="Times New Roman" w:eastAsia="Times New Roman" w:hAnsi="Times New Roman" w:cs="Times New Roman"/>
          <w:bCs/>
          <w:color w:val="000000"/>
          <w:kern w:val="36"/>
          <w:sz w:val="24"/>
          <w:szCs w:val="24"/>
          <w:lang w:eastAsia="en-GB"/>
        </w:rPr>
        <w:t xml:space="preserve"> presents information that</w:t>
      </w:r>
      <w:r w:rsidR="003B363C">
        <w:rPr>
          <w:rFonts w:ascii="Times New Roman" w:eastAsia="Times New Roman" w:hAnsi="Times New Roman" w:cs="Times New Roman"/>
          <w:bCs/>
          <w:color w:val="000000"/>
          <w:kern w:val="36"/>
          <w:sz w:val="24"/>
          <w:szCs w:val="24"/>
          <w:lang w:eastAsia="en-GB"/>
        </w:rPr>
        <w:t xml:space="preserve"> concerns an individual’s health record</w:t>
      </w:r>
      <w:r>
        <w:rPr>
          <w:rFonts w:ascii="Times New Roman" w:eastAsia="Times New Roman" w:hAnsi="Times New Roman" w:cs="Times New Roman"/>
          <w:bCs/>
          <w:color w:val="000000"/>
          <w:kern w:val="36"/>
          <w:sz w:val="24"/>
          <w:szCs w:val="24"/>
          <w:lang w:eastAsia="en-GB"/>
        </w:rPr>
        <w:t>.</w:t>
      </w:r>
      <w:r w:rsidR="00C03564">
        <w:rPr>
          <w:rFonts w:ascii="Times New Roman" w:eastAsia="Times New Roman" w:hAnsi="Times New Roman" w:cs="Times New Roman"/>
          <w:bCs/>
          <w:color w:val="000000"/>
          <w:kern w:val="36"/>
          <w:sz w:val="24"/>
          <w:szCs w:val="24"/>
          <w:lang w:eastAsia="en-GB"/>
        </w:rPr>
        <w:t xml:space="preserve"> A breach of SCPD would of course have more damaging consequences than the current </w:t>
      </w:r>
      <w:r w:rsidR="008E16D3">
        <w:rPr>
          <w:rFonts w:ascii="Times New Roman" w:eastAsia="Times New Roman" w:hAnsi="Times New Roman" w:cs="Times New Roman"/>
          <w:bCs/>
          <w:color w:val="000000"/>
          <w:kern w:val="36"/>
          <w:sz w:val="24"/>
          <w:szCs w:val="24"/>
          <w:lang w:eastAsia="en-GB"/>
        </w:rPr>
        <w:t xml:space="preserve">evaluated </w:t>
      </w:r>
      <w:r w:rsidR="00C03564">
        <w:rPr>
          <w:rFonts w:ascii="Times New Roman" w:eastAsia="Times New Roman" w:hAnsi="Times New Roman" w:cs="Times New Roman"/>
          <w:bCs/>
          <w:color w:val="000000"/>
          <w:kern w:val="36"/>
          <w:sz w:val="24"/>
          <w:szCs w:val="24"/>
          <w:lang w:eastAsia="en-GB"/>
        </w:rPr>
        <w:t>level of Personal Data breach, we recommend that further steps are taken to mitigate this (discussed in later section of this document).</w:t>
      </w:r>
    </w:p>
    <w:p w:rsidR="00BE4F20" w:rsidRDefault="00BE4F20" w:rsidP="00455A1C">
      <w:p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p>
    <w:p w:rsidR="00BE4F20" w:rsidRPr="00455A1C" w:rsidRDefault="00BE4F20" w:rsidP="00455A1C">
      <w:pPr>
        <w:spacing w:after="0" w:line="288" w:lineRule="atLeast"/>
        <w:textAlignment w:val="baseline"/>
        <w:outlineLvl w:val="0"/>
        <w:rPr>
          <w:rFonts w:ascii="Times New Roman" w:eastAsia="Times New Roman" w:hAnsi="Times New Roman" w:cs="Times New Roman"/>
          <w:bCs/>
          <w:color w:val="000000"/>
          <w:kern w:val="36"/>
          <w:sz w:val="24"/>
          <w:szCs w:val="24"/>
          <w:lang w:eastAsia="en-GB"/>
        </w:rPr>
      </w:pPr>
      <w:r>
        <w:rPr>
          <w:rFonts w:ascii="Times New Roman" w:eastAsia="Times New Roman" w:hAnsi="Times New Roman" w:cs="Times New Roman"/>
          <w:bCs/>
          <w:color w:val="000000"/>
          <w:kern w:val="36"/>
          <w:sz w:val="24"/>
          <w:szCs w:val="24"/>
          <w:lang w:eastAsia="en-GB"/>
        </w:rPr>
        <w:t>Due to the nature of this incident that has occurred, SBUHB cannot class this as a near miss incident as a clear breach has been initiated.</w:t>
      </w:r>
    </w:p>
    <w:p w:rsidR="00455A1C" w:rsidRPr="00455A1C" w:rsidRDefault="00455A1C" w:rsidP="00455A1C">
      <w:pPr>
        <w:spacing w:after="0" w:line="288" w:lineRule="atLeast"/>
        <w:textAlignment w:val="baseline"/>
        <w:outlineLvl w:val="0"/>
        <w:rPr>
          <w:rFonts w:ascii="Times New Roman" w:eastAsia="Times New Roman" w:hAnsi="Times New Roman" w:cs="Times New Roman"/>
          <w:b/>
          <w:bCs/>
          <w:color w:val="000000"/>
          <w:kern w:val="36"/>
          <w:sz w:val="24"/>
          <w:szCs w:val="24"/>
          <w:lang w:eastAsia="en-GB"/>
        </w:rPr>
      </w:pPr>
    </w:p>
    <w:p w:rsidR="00CF219A" w:rsidRDefault="00455A1C" w:rsidP="00CF219A">
      <w:pPr>
        <w:spacing w:after="0" w:line="288" w:lineRule="atLeast"/>
        <w:textAlignment w:val="baseline"/>
        <w:outlineLvl w:val="0"/>
        <w:rPr>
          <w:rFonts w:ascii="Times New Roman" w:eastAsia="Times New Roman" w:hAnsi="Times New Roman" w:cs="Times New Roman"/>
          <w:b/>
          <w:bCs/>
          <w:color w:val="000000"/>
          <w:kern w:val="36"/>
          <w:sz w:val="24"/>
          <w:szCs w:val="24"/>
          <w:u w:val="single"/>
          <w:lang w:eastAsia="en-GB"/>
        </w:rPr>
      </w:pPr>
      <w:r w:rsidRPr="005744CE">
        <w:rPr>
          <w:rFonts w:ascii="Times New Roman" w:eastAsia="Times New Roman" w:hAnsi="Times New Roman" w:cs="Times New Roman"/>
          <w:b/>
          <w:bCs/>
          <w:color w:val="000000"/>
          <w:kern w:val="36"/>
          <w:sz w:val="24"/>
          <w:szCs w:val="24"/>
          <w:u w:val="single"/>
          <w:lang w:eastAsia="en-GB"/>
        </w:rPr>
        <w:t xml:space="preserve">Article 5 – Principles relating to </w:t>
      </w:r>
      <w:r w:rsidR="008E16D3" w:rsidRPr="005744CE">
        <w:rPr>
          <w:rFonts w:ascii="Times New Roman" w:eastAsia="Times New Roman" w:hAnsi="Times New Roman" w:cs="Times New Roman"/>
          <w:b/>
          <w:bCs/>
          <w:color w:val="000000"/>
          <w:kern w:val="36"/>
          <w:sz w:val="24"/>
          <w:szCs w:val="24"/>
          <w:u w:val="single"/>
          <w:lang w:eastAsia="en-GB"/>
        </w:rPr>
        <w:t>processing of personal data</w:t>
      </w:r>
    </w:p>
    <w:p w:rsidR="00CF219A" w:rsidRDefault="00CF219A" w:rsidP="00CF219A">
      <w:pPr>
        <w:spacing w:after="0" w:line="288" w:lineRule="atLeast"/>
        <w:textAlignment w:val="baseline"/>
        <w:outlineLvl w:val="0"/>
        <w:rPr>
          <w:rFonts w:ascii="Times New Roman" w:eastAsia="Times New Roman" w:hAnsi="Times New Roman" w:cs="Times New Roman"/>
          <w:bCs/>
          <w:color w:val="000000"/>
          <w:kern w:val="36"/>
          <w:sz w:val="24"/>
          <w:szCs w:val="24"/>
          <w:u w:val="single"/>
          <w:lang w:eastAsia="en-GB"/>
        </w:rPr>
      </w:pPr>
    </w:p>
    <w:p w:rsidR="00132177" w:rsidRPr="00CF219A" w:rsidRDefault="009E7FA5" w:rsidP="00CF219A">
      <w:pPr>
        <w:spacing w:after="0" w:line="288" w:lineRule="atLeast"/>
        <w:textAlignment w:val="baseline"/>
        <w:outlineLvl w:val="0"/>
        <w:rPr>
          <w:rFonts w:ascii="Times New Roman" w:eastAsia="Times New Roman" w:hAnsi="Times New Roman" w:cs="Times New Roman"/>
          <w:b/>
          <w:bCs/>
          <w:color w:val="000000"/>
          <w:kern w:val="36"/>
          <w:sz w:val="24"/>
          <w:szCs w:val="24"/>
          <w:u w:val="single"/>
          <w:lang w:eastAsia="en-GB"/>
        </w:rPr>
      </w:pPr>
      <w:r>
        <w:rPr>
          <w:rFonts w:ascii="Times New Roman" w:eastAsia="Times New Roman" w:hAnsi="Times New Roman" w:cs="Times New Roman"/>
          <w:bCs/>
          <w:color w:val="000000"/>
          <w:kern w:val="36"/>
          <w:sz w:val="24"/>
          <w:szCs w:val="24"/>
          <w:lang w:eastAsia="en-GB"/>
        </w:rPr>
        <w:t>SBUHB use the HSIC</w:t>
      </w:r>
      <w:r w:rsidR="007B2A94">
        <w:rPr>
          <w:rFonts w:ascii="Times New Roman" w:eastAsia="Times New Roman" w:hAnsi="Times New Roman" w:cs="Times New Roman"/>
          <w:bCs/>
          <w:color w:val="000000"/>
          <w:kern w:val="36"/>
          <w:sz w:val="24"/>
          <w:szCs w:val="24"/>
          <w:lang w:eastAsia="en-GB"/>
        </w:rPr>
        <w:fldChar w:fldCharType="begin" w:fldLock="1"/>
      </w:r>
      <w:r w:rsidR="00230C1F">
        <w:rPr>
          <w:rFonts w:ascii="Times New Roman" w:eastAsia="Times New Roman" w:hAnsi="Times New Roman" w:cs="Times New Roman"/>
          <w:bCs/>
          <w:color w:val="000000"/>
          <w:kern w:val="36"/>
          <w:sz w:val="24"/>
          <w:szCs w:val="24"/>
          <w:lang w:eastAsia="en-GB"/>
        </w:rPr>
        <w:instrText>ADDIN CSL_CITATION {"citationItems":[{"id":"ITEM-1","itemData":{"URL":"https://www.wales.nhs.uk/sites3/page.cfm?orgid=950&amp;pid=92071","accessed":{"date-parts":[["2020","8","29"]]},"id":"ITEM-1","issued":{"date-parts":[["0"]]},"title":"Information Governance - Technical, Physical and Organisational Measures - Key Resources","type":"webpage"},"uris":["http://www.mendeley.com/documents/?uuid=5a04e1ff-5c5c-3e92-b922-c3d27d3713b5"]}],"mendeley":{"formattedCitation":"[7]","plainTextFormattedCitation":"[7]","previouslyFormattedCitation":"[7]"},"properties":{"noteIndex":0},"schema":"https://github.com/citation-style-language/schema/raw/master/csl-citation.json"}</w:instrText>
      </w:r>
      <w:r w:rsidR="007B2A94">
        <w:rPr>
          <w:rFonts w:ascii="Times New Roman" w:eastAsia="Times New Roman" w:hAnsi="Times New Roman" w:cs="Times New Roman"/>
          <w:bCs/>
          <w:color w:val="000000"/>
          <w:kern w:val="36"/>
          <w:sz w:val="24"/>
          <w:szCs w:val="24"/>
          <w:lang w:eastAsia="en-GB"/>
        </w:rPr>
        <w:fldChar w:fldCharType="separate"/>
      </w:r>
      <w:r w:rsidR="007B2A94" w:rsidRPr="007B2A94">
        <w:rPr>
          <w:rFonts w:ascii="Times New Roman" w:eastAsia="Times New Roman" w:hAnsi="Times New Roman" w:cs="Times New Roman"/>
          <w:bCs/>
          <w:noProof/>
          <w:color w:val="000000"/>
          <w:kern w:val="36"/>
          <w:sz w:val="24"/>
          <w:szCs w:val="24"/>
          <w:lang w:eastAsia="en-GB"/>
        </w:rPr>
        <w:t>[7]</w:t>
      </w:r>
      <w:r w:rsidR="007B2A94">
        <w:rPr>
          <w:rFonts w:ascii="Times New Roman" w:eastAsia="Times New Roman" w:hAnsi="Times New Roman" w:cs="Times New Roman"/>
          <w:bCs/>
          <w:color w:val="000000"/>
          <w:kern w:val="36"/>
          <w:sz w:val="24"/>
          <w:szCs w:val="24"/>
          <w:lang w:eastAsia="en-GB"/>
        </w:rPr>
        <w:fldChar w:fldCharType="end"/>
      </w:r>
      <w:r>
        <w:rPr>
          <w:rFonts w:ascii="Times New Roman" w:eastAsia="Times New Roman" w:hAnsi="Times New Roman" w:cs="Times New Roman"/>
          <w:bCs/>
          <w:color w:val="000000"/>
          <w:kern w:val="36"/>
          <w:sz w:val="24"/>
          <w:szCs w:val="24"/>
          <w:lang w:eastAsia="en-GB"/>
        </w:rPr>
        <w:t xml:space="preserve"> </w:t>
      </w:r>
      <w:r w:rsidRPr="009E7FA5">
        <w:rPr>
          <w:rFonts w:ascii="Times New Roman" w:hAnsi="Times New Roman" w:cs="Times New Roman"/>
          <w:i/>
          <w:sz w:val="24"/>
          <w:szCs w:val="24"/>
        </w:rPr>
        <w:t>Checklist for Reporting, Managing &amp; Investigating Information Governance &amp; Cyber Security Serious Incidents Requiring Investigation.</w:t>
      </w:r>
      <w:r w:rsidR="002C7524">
        <w:rPr>
          <w:rFonts w:ascii="Times New Roman" w:hAnsi="Times New Roman" w:cs="Times New Roman"/>
          <w:i/>
          <w:sz w:val="24"/>
          <w:szCs w:val="24"/>
        </w:rPr>
        <w:t xml:space="preserve"> </w:t>
      </w:r>
      <w:r w:rsidR="002C7524">
        <w:rPr>
          <w:rFonts w:ascii="Times New Roman" w:hAnsi="Times New Roman" w:cs="Times New Roman"/>
          <w:sz w:val="24"/>
          <w:szCs w:val="24"/>
        </w:rPr>
        <w:t>The incident is categorised under Negligence and Human Error.</w:t>
      </w:r>
      <w:r>
        <w:rPr>
          <w:i/>
          <w:sz w:val="18"/>
          <w:szCs w:val="18"/>
        </w:rPr>
        <w:t xml:space="preserve"> </w:t>
      </w:r>
      <w:r w:rsidR="00132177">
        <w:rPr>
          <w:rFonts w:ascii="Times New Roman" w:eastAsia="Times New Roman" w:hAnsi="Times New Roman" w:cs="Times New Roman"/>
          <w:sz w:val="24"/>
          <w:szCs w:val="24"/>
          <w:lang w:eastAsia="en-GB"/>
        </w:rPr>
        <w:t xml:space="preserve">We believe that this </w:t>
      </w:r>
      <w:r w:rsidR="00BE4F20">
        <w:rPr>
          <w:rFonts w:ascii="Times New Roman" w:eastAsia="Times New Roman" w:hAnsi="Times New Roman" w:cs="Times New Roman"/>
          <w:sz w:val="24"/>
          <w:szCs w:val="24"/>
          <w:lang w:eastAsia="en-GB"/>
        </w:rPr>
        <w:t xml:space="preserve">incident </w:t>
      </w:r>
      <w:r w:rsidR="00132177">
        <w:rPr>
          <w:rFonts w:ascii="Times New Roman" w:eastAsia="Times New Roman" w:hAnsi="Times New Roman" w:cs="Times New Roman"/>
          <w:sz w:val="24"/>
          <w:szCs w:val="24"/>
          <w:lang w:eastAsia="en-GB"/>
        </w:rPr>
        <w:t>breaches Article 5, of the Data Protection Act 2018, in particular sections</w:t>
      </w:r>
      <w:r w:rsidR="00881896">
        <w:rPr>
          <w:rFonts w:ascii="Times New Roman" w:eastAsia="Times New Roman" w:hAnsi="Times New Roman" w:cs="Times New Roman"/>
          <w:sz w:val="24"/>
          <w:szCs w:val="24"/>
          <w:lang w:eastAsia="en-GB"/>
        </w:rPr>
        <w:fldChar w:fldCharType="begin" w:fldLock="1"/>
      </w:r>
      <w:r w:rsidR="00D514A0">
        <w:rPr>
          <w:rFonts w:ascii="Times New Roman" w:eastAsia="Times New Roman" w:hAnsi="Times New Roman" w:cs="Times New Roman"/>
          <w:sz w:val="24"/>
          <w:szCs w:val="24"/>
          <w:lang w:eastAsia="en-GB"/>
        </w:rPr>
        <w:instrText>ADDIN CSL_CITATION {"citationItems":[{"id":"ITEM-1","itemData":{"URL":"https://gdpr-info.eu/art-5-gdpr/","accessed":{"date-parts":[["2020","8","29"]]},"id":"ITEM-1","issued":{"date-parts":[["0"]]},"title":"Art. 5 GDPR – Principles relating to processing of personal data | General Data Protection Regulation (GDPR)","type":"webpage"},"uris":["http://www.mendeley.com/documents/?uuid=59caf5bc-42b8-3a97-b765-975fee58cfa6"]}],"mendeley":{"formattedCitation":"[5]","plainTextFormattedCitation":"[5]","previouslyFormattedCitation":"[5]"},"properties":{"noteIndex":0},"schema":"https://github.com/citation-style-language/schema/raw/master/csl-citation.json"}</w:instrText>
      </w:r>
      <w:r w:rsidR="00881896">
        <w:rPr>
          <w:rFonts w:ascii="Times New Roman" w:eastAsia="Times New Roman" w:hAnsi="Times New Roman" w:cs="Times New Roman"/>
          <w:sz w:val="24"/>
          <w:szCs w:val="24"/>
          <w:lang w:eastAsia="en-GB"/>
        </w:rPr>
        <w:fldChar w:fldCharType="separate"/>
      </w:r>
      <w:r w:rsidR="00881896" w:rsidRPr="00881896">
        <w:rPr>
          <w:rFonts w:ascii="Times New Roman" w:eastAsia="Times New Roman" w:hAnsi="Times New Roman" w:cs="Times New Roman"/>
          <w:noProof/>
          <w:sz w:val="24"/>
          <w:szCs w:val="24"/>
          <w:lang w:eastAsia="en-GB"/>
        </w:rPr>
        <w:t>[5]</w:t>
      </w:r>
      <w:r w:rsidR="00881896">
        <w:rPr>
          <w:rFonts w:ascii="Times New Roman" w:eastAsia="Times New Roman" w:hAnsi="Times New Roman" w:cs="Times New Roman"/>
          <w:sz w:val="24"/>
          <w:szCs w:val="24"/>
          <w:lang w:eastAsia="en-GB"/>
        </w:rPr>
        <w:fldChar w:fldCharType="end"/>
      </w:r>
      <w:r w:rsidR="00132177">
        <w:rPr>
          <w:rFonts w:ascii="Times New Roman" w:eastAsia="Times New Roman" w:hAnsi="Times New Roman" w:cs="Times New Roman"/>
          <w:sz w:val="24"/>
          <w:szCs w:val="24"/>
          <w:lang w:eastAsia="en-GB"/>
        </w:rPr>
        <w:t>;</w:t>
      </w:r>
    </w:p>
    <w:p w:rsidR="00132177" w:rsidRDefault="00132177" w:rsidP="008E16D3">
      <w:p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 </w:t>
      </w:r>
      <w:r>
        <w:rPr>
          <w:rFonts w:ascii="Arial" w:hAnsi="Arial" w:cs="Arial"/>
          <w:color w:val="000000"/>
          <w:sz w:val="27"/>
          <w:szCs w:val="27"/>
          <w:shd w:val="clear" w:color="auto" w:fill="EEF1F6"/>
        </w:rPr>
        <w:t> </w:t>
      </w:r>
      <w:proofErr w:type="gramStart"/>
      <w:r w:rsidRPr="00132177">
        <w:rPr>
          <w:rFonts w:ascii="Times New Roman" w:hAnsi="Times New Roman" w:cs="Times New Roman"/>
          <w:color w:val="000000"/>
          <w:sz w:val="24"/>
          <w:szCs w:val="24"/>
          <w:shd w:val="clear" w:color="auto" w:fill="EEF1F6"/>
        </w:rPr>
        <w:t>adequate</w:t>
      </w:r>
      <w:proofErr w:type="gramEnd"/>
      <w:r w:rsidRPr="00132177">
        <w:rPr>
          <w:rFonts w:ascii="Times New Roman" w:hAnsi="Times New Roman" w:cs="Times New Roman"/>
          <w:color w:val="000000"/>
          <w:sz w:val="24"/>
          <w:szCs w:val="24"/>
          <w:shd w:val="clear" w:color="auto" w:fill="EEF1F6"/>
        </w:rPr>
        <w:t>, relevant and limited to what is necessary in relation to the purposes for which they are processed ('data minimisation');</w:t>
      </w:r>
      <w:r w:rsidRPr="00132177">
        <w:rPr>
          <w:rFonts w:ascii="Times New Roman" w:eastAsia="Times New Roman" w:hAnsi="Times New Roman" w:cs="Times New Roman"/>
          <w:sz w:val="24"/>
          <w:szCs w:val="24"/>
          <w:lang w:eastAsia="en-GB"/>
        </w:rPr>
        <w:t xml:space="preserve"> </w:t>
      </w:r>
    </w:p>
    <w:p w:rsidR="00132177" w:rsidRDefault="00132177" w:rsidP="008E16D3">
      <w:pPr>
        <w:spacing w:before="240" w:after="240" w:line="240" w:lineRule="auto"/>
        <w:textAlignment w:val="baseline"/>
        <w:rPr>
          <w:rFonts w:ascii="Times New Roman" w:hAnsi="Times New Roman" w:cs="Times New Roman"/>
          <w:color w:val="000000"/>
          <w:sz w:val="24"/>
          <w:szCs w:val="24"/>
          <w:shd w:val="clear" w:color="auto" w:fill="EEF1F6"/>
        </w:rPr>
      </w:pPr>
      <w:r>
        <w:rPr>
          <w:rFonts w:ascii="Times New Roman" w:eastAsia="Times New Roman" w:hAnsi="Times New Roman" w:cs="Times New Roman"/>
          <w:sz w:val="24"/>
          <w:szCs w:val="24"/>
          <w:lang w:eastAsia="en-GB"/>
        </w:rPr>
        <w:t xml:space="preserve">e) </w:t>
      </w:r>
      <w:r w:rsidRPr="00132177">
        <w:rPr>
          <w:rFonts w:ascii="Times New Roman" w:hAnsi="Times New Roman" w:cs="Times New Roman"/>
          <w:color w:val="000000"/>
          <w:sz w:val="24"/>
          <w:szCs w:val="24"/>
          <w:shd w:val="clear" w:color="auto" w:fill="EEF1F6"/>
        </w:rP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in accordance with </w:t>
      </w:r>
      <w:hyperlink r:id="rId7" w:tooltip="Article 89 - Safeguards and derogations relating to processing for archiving purposes in the public interest, scientific or historical research purposes or statistical purposes" w:history="1">
        <w:r w:rsidRPr="00132177">
          <w:rPr>
            <w:rStyle w:val="Hyperlink"/>
            <w:rFonts w:ascii="Times New Roman" w:hAnsi="Times New Roman" w:cs="Times New Roman"/>
            <w:sz w:val="24"/>
            <w:szCs w:val="24"/>
            <w:shd w:val="clear" w:color="auto" w:fill="EEF1F6"/>
          </w:rPr>
          <w:t>Article 89</w:t>
        </w:r>
      </w:hyperlink>
      <w:r w:rsidRPr="00132177">
        <w:rPr>
          <w:rFonts w:ascii="Times New Roman" w:hAnsi="Times New Roman" w:cs="Times New Roman"/>
          <w:color w:val="000000"/>
          <w:sz w:val="24"/>
          <w:szCs w:val="24"/>
          <w:shd w:val="clear" w:color="auto" w:fill="EEF1F6"/>
        </w:rPr>
        <w:t>(1) subject to implementation of the appropriate technical and organisational measures required by this Regulation in order to safeguard the rights and freedoms of the data subject ('storage limitation');</w:t>
      </w:r>
    </w:p>
    <w:p w:rsidR="00132177" w:rsidRDefault="00132177" w:rsidP="008E16D3">
      <w:pPr>
        <w:spacing w:before="240" w:after="240" w:line="240" w:lineRule="auto"/>
        <w:textAlignment w:val="baseline"/>
        <w:rPr>
          <w:rFonts w:ascii="Times New Roman" w:hAnsi="Times New Roman" w:cs="Times New Roman"/>
          <w:color w:val="000000"/>
          <w:sz w:val="24"/>
          <w:szCs w:val="24"/>
          <w:shd w:val="clear" w:color="auto" w:fill="EEF1F6"/>
        </w:rPr>
      </w:pPr>
      <w:r>
        <w:rPr>
          <w:rFonts w:ascii="Times New Roman" w:hAnsi="Times New Roman" w:cs="Times New Roman"/>
          <w:color w:val="000000"/>
          <w:sz w:val="24"/>
          <w:szCs w:val="24"/>
          <w:shd w:val="clear" w:color="auto" w:fill="EEF1F6"/>
        </w:rPr>
        <w:t xml:space="preserve">f) </w:t>
      </w:r>
      <w:r>
        <w:rPr>
          <w:rFonts w:ascii="Arial" w:hAnsi="Arial" w:cs="Arial"/>
          <w:color w:val="000000"/>
          <w:sz w:val="27"/>
          <w:szCs w:val="27"/>
          <w:shd w:val="clear" w:color="auto" w:fill="EEF1F6"/>
        </w:rPr>
        <w:t> </w:t>
      </w:r>
      <w:r w:rsidRPr="00132177">
        <w:rPr>
          <w:rFonts w:ascii="Times New Roman" w:hAnsi="Times New Roman" w:cs="Times New Roman"/>
          <w:color w:val="000000"/>
          <w:sz w:val="24"/>
          <w:szCs w:val="24"/>
          <w:shd w:val="clear" w:color="auto" w:fill="EEF1F6"/>
        </w:rPr>
        <w:t>processed in a manner that ensures appropriate security of the personal data, including protection against unauthorised or unlawful processing and against accidental loss, destruction or damage, using appropriate technical or organisational measures ('integrity and confidentiality').</w:t>
      </w:r>
      <w:r w:rsidR="00881896">
        <w:rPr>
          <w:rFonts w:ascii="Times New Roman" w:hAnsi="Times New Roman" w:cs="Times New Roman"/>
          <w:color w:val="000000"/>
          <w:sz w:val="24"/>
          <w:szCs w:val="24"/>
          <w:shd w:val="clear" w:color="auto" w:fill="EEF1F6"/>
        </w:rPr>
        <w:t xml:space="preserve"> </w:t>
      </w:r>
    </w:p>
    <w:p w:rsidR="00057DF5" w:rsidRDefault="00057DF5" w:rsidP="00057DF5">
      <w:p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data subject information saved on the desktop of the Operational Manager was done without care or attention. The reason to carry out a task more efficiently should not compromise the security of staff data. Although permissions are granted for the Operational Manager to access their staff records, they are inevitably responsible for its confidentiality and integrity if it is replicated on their own system.</w:t>
      </w:r>
    </w:p>
    <w:p w:rsidR="00057DF5" w:rsidRDefault="00057DF5" w:rsidP="00057DF5">
      <w:p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Restrictions should be put in place to prevent Managers to carry out these tasks in batch form, any files that contain such information should be password encrypted to prevent unauthorised access to the data. Clear informational signage should be made available to inform data users to protect the information.</w:t>
      </w:r>
    </w:p>
    <w:p w:rsidR="00057DF5" w:rsidRDefault="00057DF5" w:rsidP="00057DF5">
      <w:p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Operational Manager, should not keep the data for longer than the purpose is intended. Once the task that requires the staff data is complete, the data should be correctly processed and then removed. The data for the staff sickness records should be accessed centrally and not stored on a desktop Personal Computer (PC).</w:t>
      </w:r>
    </w:p>
    <w:p w:rsidR="00455A1C" w:rsidRDefault="001D0F49">
      <w:pPr>
        <w:rPr>
          <w:rFonts w:ascii="Times New Roman" w:hAnsi="Times New Roman" w:cs="Times New Roman"/>
          <w:b/>
          <w:sz w:val="24"/>
          <w:szCs w:val="24"/>
          <w:u w:val="single"/>
        </w:rPr>
      </w:pPr>
      <w:r w:rsidRPr="00050147">
        <w:rPr>
          <w:rFonts w:ascii="Times New Roman" w:hAnsi="Times New Roman" w:cs="Times New Roman"/>
          <w:b/>
          <w:sz w:val="24"/>
          <w:szCs w:val="24"/>
          <w:u w:val="single"/>
        </w:rPr>
        <w:t xml:space="preserve">SBU Data Protection Policy and </w:t>
      </w:r>
      <w:proofErr w:type="spellStart"/>
      <w:r w:rsidR="001F030E">
        <w:rPr>
          <w:rFonts w:ascii="Times New Roman" w:hAnsi="Times New Roman" w:cs="Times New Roman"/>
          <w:b/>
          <w:sz w:val="24"/>
          <w:szCs w:val="24"/>
          <w:u w:val="single"/>
        </w:rPr>
        <w:t>Proceures</w:t>
      </w:r>
      <w:proofErr w:type="spellEnd"/>
    </w:p>
    <w:p w:rsidR="00050147" w:rsidRDefault="00050147">
      <w:pPr>
        <w:rPr>
          <w:rFonts w:ascii="Times New Roman" w:hAnsi="Times New Roman" w:cs="Times New Roman"/>
          <w:sz w:val="24"/>
          <w:szCs w:val="24"/>
        </w:rPr>
      </w:pPr>
      <w:r>
        <w:rPr>
          <w:rFonts w:ascii="Times New Roman" w:hAnsi="Times New Roman" w:cs="Times New Roman"/>
          <w:sz w:val="24"/>
          <w:szCs w:val="24"/>
        </w:rPr>
        <w:t xml:space="preserve">This policy and practice section is written in line with the current incident. Each breach </w:t>
      </w:r>
      <w:r w:rsidR="007B17C8">
        <w:rPr>
          <w:rFonts w:ascii="Times New Roman" w:hAnsi="Times New Roman" w:cs="Times New Roman"/>
          <w:sz w:val="24"/>
          <w:szCs w:val="24"/>
        </w:rPr>
        <w:t>in GDPR should be reviewed on a</w:t>
      </w:r>
      <w:r>
        <w:rPr>
          <w:rFonts w:ascii="Times New Roman" w:hAnsi="Times New Roman" w:cs="Times New Roman"/>
          <w:sz w:val="24"/>
          <w:szCs w:val="24"/>
        </w:rPr>
        <w:t xml:space="preserve"> case by case basis as every case has its own Risk Assessment and mitigating circumstances.</w:t>
      </w:r>
    </w:p>
    <w:p w:rsidR="00050147" w:rsidRDefault="001F030E">
      <w:pPr>
        <w:rPr>
          <w:rFonts w:ascii="Times New Roman" w:hAnsi="Times New Roman" w:cs="Times New Roman"/>
          <w:sz w:val="24"/>
          <w:szCs w:val="24"/>
        </w:rPr>
      </w:pPr>
      <w:r>
        <w:rPr>
          <w:rFonts w:ascii="Times New Roman" w:hAnsi="Times New Roman" w:cs="Times New Roman"/>
          <w:sz w:val="24"/>
          <w:szCs w:val="24"/>
        </w:rPr>
        <w:t xml:space="preserve">SBU is a subset of NHS Wales, one of the seven health boards. Our Data Protection procedures are governed by NWIS, however as an organisation, we have a duty to manage all our GDPR / Data Protection Policies and Procedures. </w:t>
      </w:r>
    </w:p>
    <w:p w:rsidR="007B17C8" w:rsidRDefault="007B17C8">
      <w:pPr>
        <w:rPr>
          <w:rFonts w:ascii="Times New Roman" w:hAnsi="Times New Roman" w:cs="Times New Roman"/>
          <w:sz w:val="24"/>
          <w:szCs w:val="24"/>
        </w:rPr>
      </w:pPr>
      <w:r>
        <w:rPr>
          <w:rFonts w:ascii="Times New Roman" w:hAnsi="Times New Roman" w:cs="Times New Roman"/>
          <w:sz w:val="24"/>
          <w:szCs w:val="24"/>
        </w:rPr>
        <w:t>The review date for SBU current Information Governance document has already passed its date of February 2020.</w:t>
      </w:r>
    </w:p>
    <w:p w:rsidR="004369BA" w:rsidRDefault="004369BA">
      <w:pPr>
        <w:rPr>
          <w:rFonts w:ascii="Times New Roman" w:hAnsi="Times New Roman" w:cs="Times New Roman"/>
          <w:sz w:val="24"/>
          <w:szCs w:val="24"/>
        </w:rPr>
      </w:pPr>
      <w:r>
        <w:rPr>
          <w:rFonts w:ascii="Times New Roman" w:hAnsi="Times New Roman" w:cs="Times New Roman"/>
          <w:sz w:val="24"/>
          <w:szCs w:val="24"/>
        </w:rPr>
        <w:t xml:space="preserve">The </w:t>
      </w:r>
      <w:r w:rsidR="00EB0995">
        <w:rPr>
          <w:rFonts w:ascii="Times New Roman" w:hAnsi="Times New Roman" w:cs="Times New Roman"/>
          <w:sz w:val="24"/>
          <w:szCs w:val="24"/>
        </w:rPr>
        <w:t xml:space="preserve">known </w:t>
      </w:r>
      <w:r>
        <w:rPr>
          <w:rFonts w:ascii="Times New Roman" w:hAnsi="Times New Roman" w:cs="Times New Roman"/>
          <w:sz w:val="24"/>
          <w:szCs w:val="24"/>
        </w:rPr>
        <w:t xml:space="preserve">incident meets a </w:t>
      </w:r>
      <w:r w:rsidR="00955F6C">
        <w:rPr>
          <w:rFonts w:ascii="Times New Roman" w:hAnsi="Times New Roman" w:cs="Times New Roman"/>
          <w:sz w:val="24"/>
          <w:szCs w:val="24"/>
        </w:rPr>
        <w:t>three</w:t>
      </w:r>
      <w:r>
        <w:rPr>
          <w:rFonts w:ascii="Times New Roman" w:hAnsi="Times New Roman" w:cs="Times New Roman"/>
          <w:sz w:val="24"/>
          <w:szCs w:val="24"/>
        </w:rPr>
        <w:t xml:space="preserve"> of</w:t>
      </w:r>
      <w:r w:rsidR="00955F6C">
        <w:rPr>
          <w:rFonts w:ascii="Times New Roman" w:hAnsi="Times New Roman" w:cs="Times New Roman"/>
          <w:sz w:val="24"/>
          <w:szCs w:val="24"/>
        </w:rPr>
        <w:t xml:space="preserve"> the</w:t>
      </w:r>
      <w:r>
        <w:rPr>
          <w:rFonts w:ascii="Times New Roman" w:hAnsi="Times New Roman" w:cs="Times New Roman"/>
          <w:sz w:val="24"/>
          <w:szCs w:val="24"/>
        </w:rPr>
        <w:t xml:space="preserve"> criteria set out in the SBU Data Protection incident and near mi</w:t>
      </w:r>
      <w:r w:rsidR="00955F6C">
        <w:rPr>
          <w:rFonts w:ascii="Times New Roman" w:hAnsi="Times New Roman" w:cs="Times New Roman"/>
          <w:sz w:val="24"/>
          <w:szCs w:val="24"/>
        </w:rPr>
        <w:t>ss policy, however we do not believe the risk of the incidents presents itself under our Serious Incident on this occasion.</w:t>
      </w:r>
      <w:r w:rsidR="00EB0995">
        <w:rPr>
          <w:rFonts w:ascii="Times New Roman" w:hAnsi="Times New Roman" w:cs="Times New Roman"/>
          <w:sz w:val="24"/>
          <w:szCs w:val="24"/>
        </w:rPr>
        <w:t xml:space="preserve"> Unfortunately, as we are aware that further staff records were kept on the desktop and to our knowledge not sent, there is always possibility that these further records have been leaked, however we are unable to confirm at this stage.</w:t>
      </w:r>
      <w:r w:rsidR="00791B4E">
        <w:rPr>
          <w:rFonts w:ascii="Times New Roman" w:hAnsi="Times New Roman" w:cs="Times New Roman"/>
          <w:sz w:val="24"/>
          <w:szCs w:val="24"/>
        </w:rPr>
        <w:t xml:space="preserve"> If a Serious Incident is confirmed, then of course, further action will need to be taken.</w:t>
      </w:r>
    </w:p>
    <w:p w:rsidR="00955F6C" w:rsidRDefault="00955F6C">
      <w:pPr>
        <w:rPr>
          <w:rFonts w:ascii="Times New Roman" w:hAnsi="Times New Roman" w:cs="Times New Roman"/>
          <w:sz w:val="24"/>
          <w:szCs w:val="24"/>
        </w:rPr>
      </w:pPr>
      <w:r>
        <w:rPr>
          <w:rFonts w:ascii="Times New Roman" w:hAnsi="Times New Roman" w:cs="Times New Roman"/>
          <w:sz w:val="24"/>
          <w:szCs w:val="24"/>
        </w:rPr>
        <w:t>The Incident and near m</w:t>
      </w:r>
      <w:r w:rsidR="006404B4">
        <w:rPr>
          <w:rFonts w:ascii="Times New Roman" w:hAnsi="Times New Roman" w:cs="Times New Roman"/>
          <w:sz w:val="24"/>
          <w:szCs w:val="24"/>
        </w:rPr>
        <w:t>iss policy in SBU criteria states the following which</w:t>
      </w:r>
      <w:r w:rsidR="002F3CC3">
        <w:rPr>
          <w:rFonts w:ascii="Times New Roman" w:hAnsi="Times New Roman" w:cs="Times New Roman"/>
          <w:sz w:val="24"/>
          <w:szCs w:val="24"/>
        </w:rPr>
        <w:t xml:space="preserve"> allows us to cate</w:t>
      </w:r>
      <w:r w:rsidR="006404B4">
        <w:rPr>
          <w:rFonts w:ascii="Times New Roman" w:hAnsi="Times New Roman" w:cs="Times New Roman"/>
          <w:sz w:val="24"/>
          <w:szCs w:val="24"/>
        </w:rPr>
        <w:t>gorise the breach</w:t>
      </w:r>
      <w:r w:rsidR="00D514A0">
        <w:rPr>
          <w:rFonts w:ascii="Times New Roman" w:hAnsi="Times New Roman" w:cs="Times New Roman"/>
          <w:sz w:val="24"/>
          <w:szCs w:val="24"/>
        </w:rPr>
        <w:fldChar w:fldCharType="begin" w:fldLock="1"/>
      </w:r>
      <w:r w:rsidR="004254FD">
        <w:rPr>
          <w:rFonts w:ascii="Times New Roman" w:hAnsi="Times New Roman" w:cs="Times New Roman"/>
          <w:sz w:val="24"/>
          <w:szCs w:val="24"/>
        </w:rPr>
        <w:instrText>ADDIN CSL_CITATION {"citationItems":[{"id":"ITEM-1","itemData":{"id":"ITEM-1","issued":{"date-parts":[["2018"]]},"page":"24,33","title":"Information Governance Incident and Near Miss Procedure - Final","type":"article"},"uris":["http://www.mendeley.com/documents/?uuid=007e6ef0-7844-4810-8064-610c02e5aed8"]}],"mendeley":{"formattedCitation":"[1]","plainTextFormattedCitation":"[1]","previouslyFormattedCitation":"[1]"},"properties":{"noteIndex":0},"schema":"https://github.com/citation-style-language/schema/raw/master/csl-citation.json"}</w:instrText>
      </w:r>
      <w:r w:rsidR="00D514A0">
        <w:rPr>
          <w:rFonts w:ascii="Times New Roman" w:hAnsi="Times New Roman" w:cs="Times New Roman"/>
          <w:sz w:val="24"/>
          <w:szCs w:val="24"/>
        </w:rPr>
        <w:fldChar w:fldCharType="separate"/>
      </w:r>
      <w:r w:rsidR="00D514A0" w:rsidRPr="00D514A0">
        <w:rPr>
          <w:rFonts w:ascii="Times New Roman" w:hAnsi="Times New Roman" w:cs="Times New Roman"/>
          <w:noProof/>
          <w:sz w:val="24"/>
          <w:szCs w:val="24"/>
        </w:rPr>
        <w:t>[1]</w:t>
      </w:r>
      <w:r w:rsidR="00D514A0">
        <w:rPr>
          <w:rFonts w:ascii="Times New Roman" w:hAnsi="Times New Roman" w:cs="Times New Roman"/>
          <w:sz w:val="24"/>
          <w:szCs w:val="24"/>
        </w:rPr>
        <w:fldChar w:fldCharType="end"/>
      </w:r>
      <w:r w:rsidR="002F3CC3">
        <w:rPr>
          <w:rFonts w:ascii="Times New Roman" w:hAnsi="Times New Roman" w:cs="Times New Roman"/>
          <w:sz w:val="24"/>
          <w:szCs w:val="24"/>
        </w:rPr>
        <w:t>:</w:t>
      </w:r>
    </w:p>
    <w:p w:rsidR="004369BA" w:rsidRPr="004369BA" w:rsidRDefault="004369BA" w:rsidP="004369BA">
      <w:pPr>
        <w:pStyle w:val="Default"/>
        <w:numPr>
          <w:ilvl w:val="0"/>
          <w:numId w:val="5"/>
        </w:numPr>
        <w:jc w:val="both"/>
        <w:rPr>
          <w:rFonts w:ascii="Times New Roman" w:hAnsi="Times New Roman" w:cs="Times New Roman"/>
          <w:color w:val="auto"/>
        </w:rPr>
      </w:pPr>
      <w:r w:rsidRPr="004369BA">
        <w:rPr>
          <w:rFonts w:ascii="Times New Roman" w:hAnsi="Times New Roman" w:cs="Times New Roman"/>
          <w:color w:val="auto"/>
        </w:rPr>
        <w:t>An incident breaching one of the principles of the General Data Protection Regulation (GDPR), the Data Protection Act 2018 and/or the Common Law Duty of Confidentiality;</w:t>
      </w:r>
    </w:p>
    <w:p w:rsidR="004369BA" w:rsidRPr="004369BA" w:rsidRDefault="004369BA" w:rsidP="004369BA">
      <w:pPr>
        <w:pStyle w:val="ListParagraph"/>
        <w:rPr>
          <w:rFonts w:ascii="Times New Roman" w:hAnsi="Times New Roman" w:cs="Times New Roman"/>
          <w:sz w:val="24"/>
          <w:szCs w:val="24"/>
        </w:rPr>
      </w:pPr>
    </w:p>
    <w:p w:rsidR="004369BA" w:rsidRPr="004369BA" w:rsidRDefault="004369BA" w:rsidP="004369BA">
      <w:pPr>
        <w:pStyle w:val="Default"/>
        <w:numPr>
          <w:ilvl w:val="0"/>
          <w:numId w:val="5"/>
        </w:numPr>
        <w:jc w:val="both"/>
        <w:rPr>
          <w:rFonts w:ascii="Times New Roman" w:hAnsi="Times New Roman" w:cs="Times New Roman"/>
          <w:color w:val="auto"/>
        </w:rPr>
      </w:pPr>
      <w:r w:rsidRPr="004369BA">
        <w:rPr>
          <w:rFonts w:ascii="Times New Roman" w:hAnsi="Times New Roman" w:cs="Times New Roman"/>
          <w:color w:val="auto"/>
        </w:rPr>
        <w:t>Unlawful disclosure or misuse of confidential data, recording or sharing of inaccurate data and inappropriate invasion of people’s privacy (staff/patient/ other member of the public);</w:t>
      </w:r>
    </w:p>
    <w:p w:rsidR="004369BA" w:rsidRPr="004369BA" w:rsidRDefault="004369BA" w:rsidP="004369BA">
      <w:pPr>
        <w:pStyle w:val="ListParagraph"/>
        <w:rPr>
          <w:rFonts w:ascii="Times New Roman" w:hAnsi="Times New Roman" w:cs="Times New Roman"/>
        </w:rPr>
      </w:pPr>
    </w:p>
    <w:p w:rsidR="004369BA" w:rsidRDefault="004369BA" w:rsidP="004369BA">
      <w:pPr>
        <w:pStyle w:val="Default"/>
        <w:numPr>
          <w:ilvl w:val="0"/>
          <w:numId w:val="5"/>
        </w:numPr>
        <w:jc w:val="both"/>
        <w:rPr>
          <w:rFonts w:ascii="Times New Roman" w:hAnsi="Times New Roman" w:cs="Times New Roman"/>
          <w:color w:val="auto"/>
        </w:rPr>
      </w:pPr>
      <w:r w:rsidRPr="004369BA">
        <w:rPr>
          <w:rFonts w:ascii="Times New Roman" w:hAnsi="Times New Roman" w:cs="Times New Roman"/>
          <w:color w:val="auto"/>
        </w:rPr>
        <w:t>Personal data breaches which could lead to identity fraud or have other significant impact on individuals;</w:t>
      </w:r>
    </w:p>
    <w:p w:rsidR="002454AC" w:rsidRDefault="002454AC" w:rsidP="002454AC">
      <w:pPr>
        <w:pStyle w:val="ListParagraph"/>
        <w:rPr>
          <w:rFonts w:ascii="Times New Roman" w:hAnsi="Times New Roman" w:cs="Times New Roman"/>
        </w:rPr>
      </w:pPr>
    </w:p>
    <w:p w:rsidR="002454AC" w:rsidRDefault="002454AC" w:rsidP="002454AC">
      <w:pPr>
        <w:pStyle w:val="Default"/>
        <w:jc w:val="both"/>
        <w:rPr>
          <w:rFonts w:ascii="Times New Roman" w:hAnsi="Times New Roman" w:cs="Times New Roman"/>
          <w:color w:val="auto"/>
        </w:rPr>
      </w:pPr>
      <w:r>
        <w:rPr>
          <w:rFonts w:ascii="Times New Roman" w:hAnsi="Times New Roman" w:cs="Times New Roman"/>
          <w:color w:val="auto"/>
        </w:rPr>
        <w:t>As this does not currently meet the SCPD specification, a report to the ICO and an internal investigation is all that is required in this event.</w:t>
      </w:r>
    </w:p>
    <w:p w:rsidR="002454AC" w:rsidRDefault="002454AC" w:rsidP="002454AC">
      <w:pPr>
        <w:pStyle w:val="Default"/>
        <w:jc w:val="both"/>
        <w:rPr>
          <w:rFonts w:ascii="Times New Roman" w:hAnsi="Times New Roman" w:cs="Times New Roman"/>
          <w:color w:val="auto"/>
        </w:rPr>
      </w:pPr>
    </w:p>
    <w:p w:rsidR="002454AC" w:rsidRDefault="002454AC" w:rsidP="002454AC">
      <w:pPr>
        <w:pStyle w:val="Default"/>
        <w:jc w:val="both"/>
        <w:rPr>
          <w:rFonts w:ascii="Times New Roman" w:hAnsi="Times New Roman" w:cs="Times New Roman"/>
          <w:b/>
          <w:color w:val="auto"/>
          <w:u w:val="single"/>
        </w:rPr>
      </w:pPr>
      <w:r w:rsidRPr="002454AC">
        <w:rPr>
          <w:rFonts w:ascii="Times New Roman" w:hAnsi="Times New Roman" w:cs="Times New Roman"/>
          <w:b/>
          <w:color w:val="auto"/>
          <w:u w:val="single"/>
        </w:rPr>
        <w:t>SCPD Incident</w:t>
      </w:r>
    </w:p>
    <w:p w:rsidR="002454AC" w:rsidRDefault="002454AC" w:rsidP="002454AC">
      <w:pPr>
        <w:pStyle w:val="Default"/>
        <w:jc w:val="both"/>
        <w:rPr>
          <w:rFonts w:ascii="Times New Roman" w:hAnsi="Times New Roman" w:cs="Times New Roman"/>
          <w:b/>
          <w:color w:val="auto"/>
          <w:u w:val="single"/>
        </w:rPr>
      </w:pPr>
    </w:p>
    <w:p w:rsidR="002454AC" w:rsidRDefault="002454AC" w:rsidP="002454AC">
      <w:pPr>
        <w:pStyle w:val="Default"/>
        <w:jc w:val="both"/>
        <w:rPr>
          <w:rFonts w:ascii="Times New Roman" w:hAnsi="Times New Roman" w:cs="Times New Roman"/>
          <w:color w:val="auto"/>
        </w:rPr>
      </w:pPr>
      <w:r>
        <w:rPr>
          <w:rFonts w:ascii="Times New Roman" w:hAnsi="Times New Roman" w:cs="Times New Roman"/>
          <w:color w:val="auto"/>
        </w:rPr>
        <w:lastRenderedPageBreak/>
        <w:t>It is worth evaluating the risk exposure if this incident does meet an SCPD on the Risk Assessment.</w:t>
      </w:r>
    </w:p>
    <w:p w:rsidR="002454AC" w:rsidRDefault="002454AC" w:rsidP="002454AC">
      <w:pPr>
        <w:pStyle w:val="Default"/>
        <w:jc w:val="both"/>
        <w:rPr>
          <w:rFonts w:ascii="Times New Roman" w:hAnsi="Times New Roman" w:cs="Times New Roman"/>
          <w:color w:val="auto"/>
        </w:rPr>
      </w:pPr>
      <w:r>
        <w:rPr>
          <w:rFonts w:ascii="Times New Roman" w:hAnsi="Times New Roman" w:cs="Times New Roman"/>
          <w:color w:val="auto"/>
        </w:rPr>
        <w:t xml:space="preserve"> </w:t>
      </w:r>
    </w:p>
    <w:p w:rsidR="002454AC" w:rsidRDefault="002454AC" w:rsidP="002454AC">
      <w:pPr>
        <w:pStyle w:val="Default"/>
        <w:jc w:val="both"/>
        <w:rPr>
          <w:rFonts w:ascii="Times New Roman" w:hAnsi="Times New Roman" w:cs="Times New Roman"/>
          <w:color w:val="auto"/>
        </w:rPr>
      </w:pPr>
      <w:r>
        <w:rPr>
          <w:rFonts w:ascii="Times New Roman" w:hAnsi="Times New Roman" w:cs="Times New Roman"/>
          <w:color w:val="auto"/>
        </w:rPr>
        <w:t>SPCD Data reveals the data subjects personal information that relates to, but not limited to, their</w:t>
      </w:r>
      <w:r w:rsidR="00230C1F">
        <w:rPr>
          <w:rFonts w:ascii="Times New Roman" w:hAnsi="Times New Roman" w:cs="Times New Roman"/>
          <w:color w:val="auto"/>
        </w:rPr>
        <w:fldChar w:fldCharType="begin" w:fldLock="1"/>
      </w:r>
      <w:r w:rsidR="00BF3D47">
        <w:rPr>
          <w:rFonts w:ascii="Times New Roman" w:hAnsi="Times New Roman" w:cs="Times New Roman"/>
          <w:color w:val="auto"/>
        </w:rPr>
        <w:instrText>ADDIN CSL_CITATION {"citationItems":[{"id":"ITEM-1","itemData":{"URL":"https://ico.org.uk/for-organisations/guide-to-data-protection/guide-to-the-general-data-protection-regulation-gdpr/lawful-basis-for-processing/special-category-data/","accessed":{"date-parts":[["2020","8","29"]]},"id":"ITEM-1","issued":{"date-parts":[["0"]]},"title":"Special category data | ICO","type":"webpage"},"uris":["http://www.mendeley.com/documents/?uuid=40018afb-5e00-322f-84cb-8a9d080ac677"]}],"mendeley":{"formattedCitation":"[6]","plainTextFormattedCitation":"[6]","previouslyFormattedCitation":"[6]"},"properties":{"noteIndex":0},"schema":"https://github.com/citation-style-language/schema/raw/master/csl-citation.json"}</w:instrText>
      </w:r>
      <w:r w:rsidR="00230C1F">
        <w:rPr>
          <w:rFonts w:ascii="Times New Roman" w:hAnsi="Times New Roman" w:cs="Times New Roman"/>
          <w:color w:val="auto"/>
        </w:rPr>
        <w:fldChar w:fldCharType="separate"/>
      </w:r>
      <w:r w:rsidR="00230C1F" w:rsidRPr="00230C1F">
        <w:rPr>
          <w:rFonts w:ascii="Times New Roman" w:hAnsi="Times New Roman" w:cs="Times New Roman"/>
          <w:noProof/>
          <w:color w:val="auto"/>
        </w:rPr>
        <w:t>[6]</w:t>
      </w:r>
      <w:r w:rsidR="00230C1F">
        <w:rPr>
          <w:rFonts w:ascii="Times New Roman" w:hAnsi="Times New Roman" w:cs="Times New Roman"/>
          <w:color w:val="auto"/>
        </w:rPr>
        <w:fldChar w:fldCharType="end"/>
      </w:r>
      <w:r>
        <w:rPr>
          <w:rFonts w:ascii="Times New Roman" w:hAnsi="Times New Roman" w:cs="Times New Roman"/>
          <w:color w:val="auto"/>
        </w:rPr>
        <w:t>:</w:t>
      </w:r>
    </w:p>
    <w:p w:rsidR="002454AC" w:rsidRDefault="002454AC" w:rsidP="002454AC">
      <w:pPr>
        <w:pStyle w:val="Default"/>
        <w:jc w:val="both"/>
        <w:rPr>
          <w:rFonts w:ascii="Times New Roman" w:hAnsi="Times New Roman" w:cs="Times New Roman"/>
          <w:color w:val="auto"/>
        </w:rPr>
      </w:pPr>
    </w:p>
    <w:p w:rsidR="002454AC" w:rsidRDefault="002454AC" w:rsidP="002454AC">
      <w:pPr>
        <w:pStyle w:val="Default"/>
        <w:numPr>
          <w:ilvl w:val="0"/>
          <w:numId w:val="9"/>
        </w:numPr>
        <w:jc w:val="both"/>
        <w:rPr>
          <w:rFonts w:ascii="Times New Roman" w:hAnsi="Times New Roman" w:cs="Times New Roman"/>
          <w:color w:val="auto"/>
        </w:rPr>
      </w:pPr>
      <w:r>
        <w:rPr>
          <w:rFonts w:ascii="Times New Roman" w:hAnsi="Times New Roman" w:cs="Times New Roman"/>
          <w:color w:val="auto"/>
        </w:rPr>
        <w:t>Race or Ethnicity,</w:t>
      </w:r>
    </w:p>
    <w:p w:rsidR="00D81686" w:rsidRDefault="00D81686" w:rsidP="002454AC">
      <w:pPr>
        <w:pStyle w:val="Default"/>
        <w:numPr>
          <w:ilvl w:val="0"/>
          <w:numId w:val="9"/>
        </w:numPr>
        <w:jc w:val="both"/>
        <w:rPr>
          <w:rFonts w:ascii="Times New Roman" w:hAnsi="Times New Roman" w:cs="Times New Roman"/>
          <w:color w:val="auto"/>
        </w:rPr>
      </w:pPr>
      <w:r>
        <w:rPr>
          <w:rFonts w:ascii="Times New Roman" w:hAnsi="Times New Roman" w:cs="Times New Roman"/>
          <w:color w:val="auto"/>
        </w:rPr>
        <w:t>Disabilities and Health records</w:t>
      </w:r>
    </w:p>
    <w:p w:rsidR="002454AC" w:rsidRDefault="002454AC" w:rsidP="002454AC">
      <w:pPr>
        <w:pStyle w:val="Default"/>
        <w:numPr>
          <w:ilvl w:val="0"/>
          <w:numId w:val="9"/>
        </w:numPr>
        <w:jc w:val="both"/>
        <w:rPr>
          <w:rFonts w:ascii="Times New Roman" w:hAnsi="Times New Roman" w:cs="Times New Roman"/>
          <w:color w:val="auto"/>
        </w:rPr>
      </w:pPr>
      <w:r>
        <w:rPr>
          <w:rFonts w:ascii="Times New Roman" w:hAnsi="Times New Roman" w:cs="Times New Roman"/>
          <w:color w:val="auto"/>
        </w:rPr>
        <w:t>Sexual Orientation,</w:t>
      </w:r>
    </w:p>
    <w:p w:rsidR="002454AC" w:rsidRDefault="002454AC" w:rsidP="002454AC">
      <w:pPr>
        <w:pStyle w:val="Default"/>
        <w:numPr>
          <w:ilvl w:val="0"/>
          <w:numId w:val="9"/>
        </w:numPr>
        <w:jc w:val="both"/>
        <w:rPr>
          <w:rFonts w:ascii="Times New Roman" w:hAnsi="Times New Roman" w:cs="Times New Roman"/>
          <w:color w:val="auto"/>
        </w:rPr>
      </w:pPr>
      <w:r>
        <w:rPr>
          <w:rFonts w:ascii="Times New Roman" w:hAnsi="Times New Roman" w:cs="Times New Roman"/>
          <w:color w:val="auto"/>
        </w:rPr>
        <w:t>Gender,</w:t>
      </w:r>
    </w:p>
    <w:p w:rsidR="002454AC" w:rsidRDefault="002454AC" w:rsidP="002454AC">
      <w:pPr>
        <w:pStyle w:val="Default"/>
        <w:numPr>
          <w:ilvl w:val="0"/>
          <w:numId w:val="9"/>
        </w:numPr>
        <w:jc w:val="both"/>
        <w:rPr>
          <w:rFonts w:ascii="Times New Roman" w:hAnsi="Times New Roman" w:cs="Times New Roman"/>
          <w:color w:val="auto"/>
        </w:rPr>
      </w:pPr>
      <w:r>
        <w:rPr>
          <w:rFonts w:ascii="Times New Roman" w:hAnsi="Times New Roman" w:cs="Times New Roman"/>
          <w:color w:val="auto"/>
        </w:rPr>
        <w:t>Political views,</w:t>
      </w:r>
    </w:p>
    <w:p w:rsidR="002454AC" w:rsidRDefault="002454AC" w:rsidP="002454AC">
      <w:pPr>
        <w:pStyle w:val="Default"/>
        <w:numPr>
          <w:ilvl w:val="0"/>
          <w:numId w:val="9"/>
        </w:numPr>
        <w:jc w:val="both"/>
        <w:rPr>
          <w:rFonts w:ascii="Times New Roman" w:hAnsi="Times New Roman" w:cs="Times New Roman"/>
          <w:color w:val="auto"/>
        </w:rPr>
      </w:pPr>
      <w:r>
        <w:rPr>
          <w:rFonts w:ascii="Times New Roman" w:hAnsi="Times New Roman" w:cs="Times New Roman"/>
          <w:color w:val="auto"/>
        </w:rPr>
        <w:t>Religious beliefs.</w:t>
      </w:r>
    </w:p>
    <w:p w:rsidR="002454AC" w:rsidRDefault="002454AC" w:rsidP="002454AC">
      <w:pPr>
        <w:pStyle w:val="Default"/>
        <w:jc w:val="both"/>
        <w:rPr>
          <w:rFonts w:ascii="Times New Roman" w:hAnsi="Times New Roman" w:cs="Times New Roman"/>
          <w:color w:val="auto"/>
        </w:rPr>
      </w:pPr>
    </w:p>
    <w:p w:rsidR="00A64860" w:rsidRDefault="002454AC" w:rsidP="002454AC">
      <w:pPr>
        <w:pStyle w:val="Default"/>
        <w:jc w:val="both"/>
        <w:rPr>
          <w:rFonts w:ascii="Times New Roman" w:hAnsi="Times New Roman" w:cs="Times New Roman"/>
          <w:color w:val="auto"/>
        </w:rPr>
      </w:pPr>
      <w:r>
        <w:rPr>
          <w:rFonts w:ascii="Times New Roman" w:hAnsi="Times New Roman" w:cs="Times New Roman"/>
          <w:color w:val="auto"/>
        </w:rPr>
        <w:t xml:space="preserve">Typically SCPD categorised data requires further protection measures as it is considered sensitive. In this incident, only names and addresses were sent, however </w:t>
      </w:r>
      <w:r w:rsidR="00D81686">
        <w:rPr>
          <w:rFonts w:ascii="Times New Roman" w:hAnsi="Times New Roman" w:cs="Times New Roman"/>
          <w:color w:val="auto"/>
        </w:rPr>
        <w:t xml:space="preserve">further discoveries were made containing staff Occupational Health record and illness records. </w:t>
      </w:r>
      <w:r w:rsidR="00A64860">
        <w:rPr>
          <w:rFonts w:ascii="Times New Roman" w:hAnsi="Times New Roman" w:cs="Times New Roman"/>
          <w:color w:val="auto"/>
        </w:rPr>
        <w:t>These kinds are records are only released when explicit consent has been given by the individual to do so. An unauthorised release</w:t>
      </w:r>
      <w:r w:rsidR="00D81686">
        <w:rPr>
          <w:rFonts w:ascii="Times New Roman" w:hAnsi="Times New Roman" w:cs="Times New Roman"/>
          <w:color w:val="auto"/>
        </w:rPr>
        <w:t xml:space="preserve"> could have </w:t>
      </w:r>
      <w:r w:rsidR="00A64860">
        <w:rPr>
          <w:rFonts w:ascii="Times New Roman" w:hAnsi="Times New Roman" w:cs="Times New Roman"/>
          <w:color w:val="auto"/>
        </w:rPr>
        <w:t xml:space="preserve">a </w:t>
      </w:r>
      <w:r w:rsidR="00D81686">
        <w:rPr>
          <w:rFonts w:ascii="Times New Roman" w:hAnsi="Times New Roman" w:cs="Times New Roman"/>
          <w:color w:val="auto"/>
        </w:rPr>
        <w:t xml:space="preserve">serious </w:t>
      </w:r>
      <w:r w:rsidR="00A64860">
        <w:rPr>
          <w:rFonts w:ascii="Times New Roman" w:hAnsi="Times New Roman" w:cs="Times New Roman"/>
          <w:color w:val="auto"/>
        </w:rPr>
        <w:t>adverse effect</w:t>
      </w:r>
      <w:r w:rsidR="00D81686">
        <w:rPr>
          <w:rFonts w:ascii="Times New Roman" w:hAnsi="Times New Roman" w:cs="Times New Roman"/>
          <w:color w:val="auto"/>
        </w:rPr>
        <w:t xml:space="preserve"> on an individual’s mental health</w:t>
      </w:r>
      <w:r w:rsidR="002212E0">
        <w:rPr>
          <w:rFonts w:ascii="Times New Roman" w:hAnsi="Times New Roman" w:cs="Times New Roman"/>
          <w:color w:val="auto"/>
        </w:rPr>
        <w:t>, causing extreme embarrassment, feeling ashamed or vindicated in the event that</w:t>
      </w:r>
      <w:r w:rsidR="00D81686">
        <w:rPr>
          <w:rFonts w:ascii="Times New Roman" w:hAnsi="Times New Roman" w:cs="Times New Roman"/>
          <w:color w:val="auto"/>
        </w:rPr>
        <w:t xml:space="preserve"> this data is sent to an unauthorised party.</w:t>
      </w:r>
      <w:r w:rsidR="0014790B">
        <w:rPr>
          <w:rFonts w:ascii="Times New Roman" w:hAnsi="Times New Roman" w:cs="Times New Roman"/>
          <w:color w:val="auto"/>
        </w:rPr>
        <w:t xml:space="preserve"> In the case if this data was compromised, it opens the Health Board up to vulnerabilities, such as </w:t>
      </w:r>
      <w:r w:rsidR="00A64860">
        <w:rPr>
          <w:rFonts w:ascii="Times New Roman" w:hAnsi="Times New Roman" w:cs="Times New Roman"/>
          <w:color w:val="auto"/>
        </w:rPr>
        <w:t>public backlash or legal action.</w:t>
      </w:r>
    </w:p>
    <w:p w:rsidR="00A64860" w:rsidRDefault="00A64860" w:rsidP="002454AC">
      <w:pPr>
        <w:pStyle w:val="Default"/>
        <w:jc w:val="both"/>
        <w:rPr>
          <w:rFonts w:ascii="Times New Roman" w:hAnsi="Times New Roman" w:cs="Times New Roman"/>
          <w:color w:val="auto"/>
        </w:rPr>
      </w:pPr>
    </w:p>
    <w:p w:rsidR="00FF1D7A" w:rsidRDefault="00FF1D7A" w:rsidP="00FF1D7A">
      <w:pPr>
        <w:pStyle w:val="Default"/>
        <w:jc w:val="both"/>
        <w:rPr>
          <w:rFonts w:ascii="Times New Roman" w:hAnsi="Times New Roman" w:cs="Times New Roman"/>
          <w:b/>
          <w:color w:val="auto"/>
          <w:u w:val="single"/>
        </w:rPr>
      </w:pPr>
      <w:r w:rsidRPr="00FF1D7A">
        <w:rPr>
          <w:rFonts w:ascii="Times New Roman" w:hAnsi="Times New Roman" w:cs="Times New Roman"/>
          <w:b/>
          <w:color w:val="auto"/>
          <w:u w:val="single"/>
        </w:rPr>
        <w:t xml:space="preserve">Record </w:t>
      </w:r>
      <w:r>
        <w:rPr>
          <w:rFonts w:ascii="Times New Roman" w:hAnsi="Times New Roman" w:cs="Times New Roman"/>
          <w:b/>
          <w:color w:val="auto"/>
          <w:u w:val="single"/>
        </w:rPr>
        <w:t>Management</w:t>
      </w:r>
    </w:p>
    <w:p w:rsidR="00B41660" w:rsidRDefault="00B41660" w:rsidP="00FF1D7A">
      <w:pPr>
        <w:pStyle w:val="Default"/>
        <w:jc w:val="both"/>
        <w:rPr>
          <w:rFonts w:ascii="Times New Roman" w:hAnsi="Times New Roman" w:cs="Times New Roman"/>
          <w:b/>
          <w:color w:val="auto"/>
          <w:u w:val="single"/>
        </w:rPr>
      </w:pPr>
    </w:p>
    <w:p w:rsidR="00B41660" w:rsidRPr="00B41660" w:rsidRDefault="00B41660" w:rsidP="00FF1D7A">
      <w:pPr>
        <w:pStyle w:val="Default"/>
        <w:jc w:val="both"/>
        <w:rPr>
          <w:rFonts w:ascii="Times New Roman" w:hAnsi="Times New Roman" w:cs="Times New Roman"/>
          <w:color w:val="auto"/>
        </w:rPr>
      </w:pPr>
      <w:r>
        <w:rPr>
          <w:rFonts w:ascii="Times New Roman" w:hAnsi="Times New Roman" w:cs="Times New Roman"/>
          <w:color w:val="auto"/>
        </w:rPr>
        <w:t>The staff records held (names and address) are used to provide the organisation with information for different reasons, Contact details, Payroll, Eligibility, Correspondence, Emergency Contact. Sickness and Occupational health records are maintained for Risk Assessments, Staff records, Staff welfare.</w:t>
      </w:r>
    </w:p>
    <w:p w:rsidR="00FF1D7A" w:rsidRDefault="00FF1D7A" w:rsidP="00FF1D7A">
      <w:pPr>
        <w:spacing w:before="240" w:after="24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accordance with the Public Records Act 1958</w:t>
      </w:r>
      <w:r w:rsidR="00406980">
        <w:rPr>
          <w:rFonts w:ascii="Times New Roman" w:eastAsia="Times New Roman" w:hAnsi="Times New Roman" w:cs="Times New Roman"/>
          <w:sz w:val="24"/>
          <w:szCs w:val="24"/>
          <w:lang w:eastAsia="en-GB"/>
        </w:rPr>
        <w:fldChar w:fldCharType="begin" w:fldLock="1"/>
      </w:r>
      <w:r w:rsidR="00230C1F">
        <w:rPr>
          <w:rFonts w:ascii="Times New Roman" w:eastAsia="Times New Roman" w:hAnsi="Times New Roman" w:cs="Times New Roman"/>
          <w:sz w:val="24"/>
          <w:szCs w:val="24"/>
          <w:lang w:eastAsia="en-GB"/>
        </w:rPr>
        <w:instrText>ADDIN CSL_CITATION {"citationItems":[{"id":"ITEM-1","itemData":{"URL":"https://www.legislation.gov.uk/ukpga/Eliz2/6-7/51","accessed":{"date-parts":[["2020","8","29"]]},"id":"ITEM-1","issued":{"date-parts":[["0"]]},"title":"Public Records Act 1958","type":"webpage"},"uris":["http://www.mendeley.com/documents/?uuid=8512aff4-b908-368e-81f1-56a039a6eac4"]}],"mendeley":{"formattedCitation":"[8]","plainTextFormattedCitation":"[8]","previouslyFormattedCitation":"[8]"},"properties":{"noteIndex":0},"schema":"https://github.com/citation-style-language/schema/raw/master/csl-citation.json"}</w:instrText>
      </w:r>
      <w:r w:rsidR="00406980">
        <w:rPr>
          <w:rFonts w:ascii="Times New Roman" w:eastAsia="Times New Roman" w:hAnsi="Times New Roman" w:cs="Times New Roman"/>
          <w:sz w:val="24"/>
          <w:szCs w:val="24"/>
          <w:lang w:eastAsia="en-GB"/>
        </w:rPr>
        <w:fldChar w:fldCharType="separate"/>
      </w:r>
      <w:r w:rsidR="007B2A94" w:rsidRPr="007B2A94">
        <w:rPr>
          <w:rFonts w:ascii="Times New Roman" w:eastAsia="Times New Roman" w:hAnsi="Times New Roman" w:cs="Times New Roman"/>
          <w:noProof/>
          <w:sz w:val="24"/>
          <w:szCs w:val="24"/>
          <w:lang w:eastAsia="en-GB"/>
        </w:rPr>
        <w:t>[8]</w:t>
      </w:r>
      <w:r w:rsidR="00406980">
        <w:rPr>
          <w:rFonts w:ascii="Times New Roman" w:eastAsia="Times New Roman" w:hAnsi="Times New Roman" w:cs="Times New Roman"/>
          <w:sz w:val="24"/>
          <w:szCs w:val="24"/>
          <w:lang w:eastAsia="en-GB"/>
        </w:rPr>
        <w:fldChar w:fldCharType="end"/>
      </w:r>
      <w:r>
        <w:rPr>
          <w:rFonts w:ascii="Times New Roman" w:eastAsia="Times New Roman" w:hAnsi="Times New Roman" w:cs="Times New Roman"/>
          <w:sz w:val="24"/>
          <w:szCs w:val="24"/>
          <w:lang w:eastAsia="en-GB"/>
        </w:rPr>
        <w:t>, the Operational Manager downloaded the information on their desktop, and became the data controller for the staff information on their desktop. It is evidential that the Operational Manager fell short of being accountable for the data. Further, as an organisation, we have fallen short of the General Data Protection Regulation (GDPR). Questions around our organisations Data Protection Policies need to be answered in relation to this circumstance.</w:t>
      </w:r>
    </w:p>
    <w:p w:rsidR="00AF2FE6" w:rsidRDefault="00AA16C3" w:rsidP="00AA16C3">
      <w:pPr>
        <w:rPr>
          <w:rFonts w:ascii="Times New Roman" w:hAnsi="Times New Roman" w:cs="Times New Roman"/>
        </w:rPr>
      </w:pPr>
      <w:r>
        <w:rPr>
          <w:noProof/>
          <w:lang w:eastAsia="en-GB"/>
        </w:rPr>
        <w:drawing>
          <wp:inline distT="0" distB="0" distL="0" distR="0" wp14:anchorId="2ACF6476" wp14:editId="1D7AC0E4">
            <wp:extent cx="5599999" cy="22479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0055" cy="2251937"/>
                    </a:xfrm>
                    <a:prstGeom prst="rect">
                      <a:avLst/>
                    </a:prstGeom>
                  </pic:spPr>
                </pic:pic>
              </a:graphicData>
            </a:graphic>
          </wp:inline>
        </w:drawing>
      </w:r>
    </w:p>
    <w:p w:rsidR="00AA16C3" w:rsidRPr="004D66C4" w:rsidRDefault="004D66C4" w:rsidP="00AA16C3">
      <w:pPr>
        <w:rPr>
          <w:rFonts w:ascii="Times New Roman" w:hAnsi="Times New Roman" w:cs="Times New Roman"/>
          <w:i/>
          <w:sz w:val="24"/>
          <w:szCs w:val="24"/>
        </w:rPr>
      </w:pPr>
      <w:r w:rsidRPr="004D66C4">
        <w:rPr>
          <w:rFonts w:ascii="Times New Roman" w:hAnsi="Times New Roman" w:cs="Times New Roman"/>
          <w:i/>
          <w:sz w:val="24"/>
          <w:szCs w:val="24"/>
        </w:rPr>
        <w:lastRenderedPageBreak/>
        <w:t>Figure 2</w:t>
      </w:r>
      <w:r w:rsidR="00AA16C3" w:rsidRPr="004D66C4">
        <w:rPr>
          <w:rFonts w:ascii="Times New Roman" w:hAnsi="Times New Roman" w:cs="Times New Roman"/>
          <w:i/>
          <w:sz w:val="24"/>
          <w:szCs w:val="24"/>
        </w:rPr>
        <w:t>: A Flow chart that depicts an effective record management approach for SBU</w:t>
      </w:r>
      <w:r w:rsidR="00406980" w:rsidRPr="004D66C4">
        <w:rPr>
          <w:rFonts w:ascii="Times New Roman" w:hAnsi="Times New Roman" w:cs="Times New Roman"/>
          <w:i/>
          <w:sz w:val="24"/>
          <w:szCs w:val="24"/>
        </w:rPr>
        <w:fldChar w:fldCharType="begin" w:fldLock="1"/>
      </w:r>
      <w:r w:rsidR="00230C1F" w:rsidRPr="004D66C4">
        <w:rPr>
          <w:rFonts w:ascii="Times New Roman" w:hAnsi="Times New Roman" w:cs="Times New Roman"/>
          <w:i/>
          <w:sz w:val="24"/>
          <w:szCs w:val="24"/>
        </w:rPr>
        <w:instrText>ADDIN CSL_CITATION {"citationItems":[{"id":"ITEM-1","itemData":{"abstract":"The Records Management Code of Practice for Health and Social Care 2016 [958.69KB] sets out what people working with or in NHS organisations in England need to do to manage records correctly. It's based on current legal requirements and professional best practice and was published on 20 July 2016 by the Information Governance Alliance (IGA).","author":[{"dropping-particle":"","family":"NHS Digital","given":"","non-dropping-particle":"","parse-names":false,"suffix":""}],"container-title":"Gov.Uk Website","id":"ITEM-1","issue":"July","issued":{"date-parts":[["2016"]]},"page":"13,15","title":"Records Management Code of Practice for Health and Social Care","type":"article-journal"},"uris":["http://www.mendeley.com/documents/?uuid=46fc730d-5b21-4158-b666-6580c7e5fd8b"]}],"mendeley":{"formattedCitation":"[9]","plainTextFormattedCitation":"[9]","previouslyFormattedCitation":"[9]"},"properties":{"noteIndex":0},"schema":"https://github.com/citation-style-language/schema/raw/master/csl-citation.json"}</w:instrText>
      </w:r>
      <w:r w:rsidR="00406980" w:rsidRPr="004D66C4">
        <w:rPr>
          <w:rFonts w:ascii="Times New Roman" w:hAnsi="Times New Roman" w:cs="Times New Roman"/>
          <w:i/>
          <w:sz w:val="24"/>
          <w:szCs w:val="24"/>
        </w:rPr>
        <w:fldChar w:fldCharType="separate"/>
      </w:r>
      <w:r w:rsidR="007B2A94" w:rsidRPr="004D66C4">
        <w:rPr>
          <w:rFonts w:ascii="Times New Roman" w:hAnsi="Times New Roman" w:cs="Times New Roman"/>
          <w:i/>
          <w:noProof/>
          <w:sz w:val="24"/>
          <w:szCs w:val="24"/>
        </w:rPr>
        <w:t>[9]</w:t>
      </w:r>
      <w:r w:rsidR="00406980" w:rsidRPr="004D66C4">
        <w:rPr>
          <w:rFonts w:ascii="Times New Roman" w:hAnsi="Times New Roman" w:cs="Times New Roman"/>
          <w:i/>
          <w:sz w:val="24"/>
          <w:szCs w:val="24"/>
        </w:rPr>
        <w:fldChar w:fldCharType="end"/>
      </w:r>
      <w:r w:rsidR="00AA16C3" w:rsidRPr="004D66C4">
        <w:rPr>
          <w:rFonts w:ascii="Times New Roman" w:hAnsi="Times New Roman" w:cs="Times New Roman"/>
          <w:i/>
          <w:sz w:val="24"/>
          <w:szCs w:val="24"/>
        </w:rPr>
        <w:t>.</w:t>
      </w:r>
    </w:p>
    <w:p w:rsidR="00815FB5" w:rsidRDefault="00AA16C3" w:rsidP="00AA16C3">
      <w:pPr>
        <w:rPr>
          <w:rFonts w:ascii="Times New Roman" w:hAnsi="Times New Roman" w:cs="Times New Roman"/>
        </w:rPr>
      </w:pPr>
      <w:r w:rsidRPr="00815FB5">
        <w:rPr>
          <w:rFonts w:ascii="Times New Roman" w:hAnsi="Times New Roman" w:cs="Times New Roman"/>
          <w:sz w:val="24"/>
          <w:szCs w:val="24"/>
        </w:rPr>
        <w:t>The Figure 1 image shows a failure on the Operational Managers behalf at the Disposal phase of their record management process. The data was left stagnant on their desktop.</w:t>
      </w:r>
      <w:r w:rsidR="00467497" w:rsidRPr="00815FB5">
        <w:rPr>
          <w:rFonts w:ascii="Times New Roman" w:hAnsi="Times New Roman" w:cs="Times New Roman"/>
          <w:sz w:val="24"/>
          <w:szCs w:val="24"/>
        </w:rPr>
        <w:t xml:space="preserve"> </w:t>
      </w:r>
      <w:r w:rsidR="007D206C" w:rsidRPr="00815FB5">
        <w:rPr>
          <w:rFonts w:ascii="Times New Roman" w:hAnsi="Times New Roman" w:cs="Times New Roman"/>
          <w:sz w:val="24"/>
          <w:szCs w:val="24"/>
        </w:rPr>
        <w:t xml:space="preserve">SBUHB record management system should be reviewed and brought </w:t>
      </w:r>
      <w:r w:rsidR="00815FB5" w:rsidRPr="00815FB5">
        <w:rPr>
          <w:rFonts w:ascii="Times New Roman" w:hAnsi="Times New Roman" w:cs="Times New Roman"/>
          <w:sz w:val="24"/>
          <w:szCs w:val="24"/>
        </w:rPr>
        <w:t>in line</w:t>
      </w:r>
      <w:r w:rsidR="007D206C" w:rsidRPr="00815FB5">
        <w:rPr>
          <w:rFonts w:ascii="Times New Roman" w:hAnsi="Times New Roman" w:cs="Times New Roman"/>
          <w:sz w:val="24"/>
          <w:szCs w:val="24"/>
        </w:rPr>
        <w:t xml:space="preserve"> with the Design and Implementation of Records</w:t>
      </w:r>
      <w:r w:rsidR="007D206C">
        <w:rPr>
          <w:rFonts w:ascii="Times New Roman" w:hAnsi="Times New Roman" w:cs="Times New Roman"/>
        </w:rPr>
        <w:t xml:space="preserve"> </w:t>
      </w:r>
      <w:r w:rsidR="007D206C" w:rsidRPr="00815FB5">
        <w:rPr>
          <w:rFonts w:ascii="Times New Roman" w:hAnsi="Times New Roman" w:cs="Times New Roman"/>
          <w:sz w:val="24"/>
          <w:szCs w:val="24"/>
        </w:rPr>
        <w:t>Keepings process</w:t>
      </w:r>
      <w:r w:rsidR="00406980">
        <w:rPr>
          <w:rFonts w:ascii="Times New Roman" w:hAnsi="Times New Roman" w:cs="Times New Roman"/>
          <w:sz w:val="24"/>
          <w:szCs w:val="24"/>
        </w:rPr>
        <w:fldChar w:fldCharType="begin" w:fldLock="1"/>
      </w:r>
      <w:r w:rsidR="00230C1F">
        <w:rPr>
          <w:rFonts w:ascii="Times New Roman" w:hAnsi="Times New Roman" w:cs="Times New Roman"/>
          <w:sz w:val="24"/>
          <w:szCs w:val="24"/>
        </w:rPr>
        <w:instrText>ADDIN CSL_CITATION {"citationItems":[{"id":"ITEM-1","itemData":{"abstract":"The Records Management Code of Practice for Health and Social Care 2016 [958.69KB] sets out what people working with or in NHS organisations in England need to do to manage records correctly. It's based on current legal requirements and professional best practice and was published on 20 July 2016 by the Information Governance Alliance (IGA).","author":[{"dropping-particle":"","family":"NHS Digital","given":"","non-dropping-particle":"","parse-names":false,"suffix":""}],"container-title":"Gov.Uk Website","id":"ITEM-1","issue":"July","issued":{"date-parts":[["2016"]]},"page":"13,15","title":"Records Management Code of Practice for Health and Social Care","type":"article-journal"},"uris":["http://www.mendeley.com/documents/?uuid=46fc730d-5b21-4158-b666-6580c7e5fd8b"]}],"mendeley":{"formattedCitation":"[9]","plainTextFormattedCitation":"[9]","previouslyFormattedCitation":"[9]"},"properties":{"noteIndex":0},"schema":"https://github.com/citation-style-language/schema/raw/master/csl-citation.json"}</w:instrText>
      </w:r>
      <w:r w:rsidR="00406980">
        <w:rPr>
          <w:rFonts w:ascii="Times New Roman" w:hAnsi="Times New Roman" w:cs="Times New Roman"/>
          <w:sz w:val="24"/>
          <w:szCs w:val="24"/>
        </w:rPr>
        <w:fldChar w:fldCharType="separate"/>
      </w:r>
      <w:r w:rsidR="007B2A94" w:rsidRPr="007B2A94">
        <w:rPr>
          <w:rFonts w:ascii="Times New Roman" w:hAnsi="Times New Roman" w:cs="Times New Roman"/>
          <w:noProof/>
          <w:sz w:val="24"/>
          <w:szCs w:val="24"/>
        </w:rPr>
        <w:t>[9]</w:t>
      </w:r>
      <w:r w:rsidR="00406980">
        <w:rPr>
          <w:rFonts w:ascii="Times New Roman" w:hAnsi="Times New Roman" w:cs="Times New Roman"/>
          <w:sz w:val="24"/>
          <w:szCs w:val="24"/>
        </w:rPr>
        <w:fldChar w:fldCharType="end"/>
      </w:r>
      <w:r w:rsidR="007D206C" w:rsidRPr="00815FB5">
        <w:rPr>
          <w:rFonts w:ascii="Times New Roman" w:hAnsi="Times New Roman" w:cs="Times New Roman"/>
          <w:sz w:val="24"/>
          <w:szCs w:val="24"/>
        </w:rPr>
        <w:t xml:space="preserve">. The DIRKS process </w:t>
      </w:r>
      <w:r w:rsidR="00815FB5" w:rsidRPr="00815FB5">
        <w:rPr>
          <w:rFonts w:ascii="Times New Roman" w:hAnsi="Times New Roman" w:cs="Times New Roman"/>
          <w:sz w:val="24"/>
          <w:szCs w:val="24"/>
        </w:rPr>
        <w:t>is an ISO standard that uses eight stages to design an effective record keeping infrastructure for our organisation:</w:t>
      </w:r>
    </w:p>
    <w:p w:rsidR="00815FB5" w:rsidRDefault="00815FB5" w:rsidP="00AA16C3">
      <w:pPr>
        <w:rPr>
          <w:rFonts w:ascii="Times New Roman" w:hAnsi="Times New Roman" w:cs="Times New Roman"/>
        </w:rPr>
      </w:pPr>
      <w:r>
        <w:rPr>
          <w:noProof/>
          <w:lang w:eastAsia="en-GB"/>
        </w:rPr>
        <w:drawing>
          <wp:inline distT="0" distB="0" distL="0" distR="0" wp14:anchorId="7775DF72" wp14:editId="414FFDBC">
            <wp:extent cx="5731510" cy="33470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347085"/>
                    </a:xfrm>
                    <a:prstGeom prst="rect">
                      <a:avLst/>
                    </a:prstGeom>
                  </pic:spPr>
                </pic:pic>
              </a:graphicData>
            </a:graphic>
          </wp:inline>
        </w:drawing>
      </w:r>
    </w:p>
    <w:p w:rsidR="00815FB5" w:rsidRPr="004D66C4" w:rsidRDefault="004D66C4" w:rsidP="00AA16C3">
      <w:pPr>
        <w:rPr>
          <w:rFonts w:ascii="Times New Roman" w:hAnsi="Times New Roman" w:cs="Times New Roman"/>
          <w:i/>
          <w:sz w:val="24"/>
          <w:szCs w:val="24"/>
        </w:rPr>
      </w:pPr>
      <w:r w:rsidRPr="004D66C4">
        <w:rPr>
          <w:rFonts w:ascii="Times New Roman" w:hAnsi="Times New Roman" w:cs="Times New Roman"/>
          <w:i/>
          <w:sz w:val="24"/>
          <w:szCs w:val="24"/>
        </w:rPr>
        <w:t>Figure 3</w:t>
      </w:r>
      <w:r w:rsidR="00815FB5" w:rsidRPr="004D66C4">
        <w:rPr>
          <w:rFonts w:ascii="Times New Roman" w:hAnsi="Times New Roman" w:cs="Times New Roman"/>
          <w:i/>
          <w:sz w:val="24"/>
          <w:szCs w:val="24"/>
        </w:rPr>
        <w:t xml:space="preserve"> : The 8 stages of the DIRKS Process</w:t>
      </w:r>
      <w:r w:rsidR="00406980" w:rsidRPr="004D66C4">
        <w:rPr>
          <w:rFonts w:ascii="Times New Roman" w:hAnsi="Times New Roman" w:cs="Times New Roman"/>
          <w:i/>
          <w:sz w:val="24"/>
          <w:szCs w:val="24"/>
        </w:rPr>
        <w:fldChar w:fldCharType="begin" w:fldLock="1"/>
      </w:r>
      <w:r w:rsidR="00230C1F" w:rsidRPr="004D66C4">
        <w:rPr>
          <w:rFonts w:ascii="Times New Roman" w:hAnsi="Times New Roman" w:cs="Times New Roman"/>
          <w:i/>
          <w:sz w:val="24"/>
          <w:szCs w:val="24"/>
        </w:rPr>
        <w:instrText>ADDIN CSL_CITATION {"citationItems":[{"id":"ITEM-1","itemData":{"abstract":"The Records Management Code of Practice for Health and Social Care 2016 [958.69KB] sets out what people working with or in NHS organisations in England need to do to manage records correctly. It's based on current legal requirements and professional best practice and was published on 20 July 2016 by the Information Governance Alliance (IGA).","author":[{"dropping-particle":"","family":"NHS Digital","given":"","non-dropping-particle":"","parse-names":false,"suffix":""}],"container-title":"Gov.Uk Website","id":"ITEM-1","issue":"July","issued":{"date-parts":[["2016"]]},"page":"13,15","title":"Records Management Code of Practice for Health and Social Care","type":"article-journal"},"uris":["http://www.mendeley.com/documents/?uuid=46fc730d-5b21-4158-b666-6580c7e5fd8b"]}],"mendeley":{"formattedCitation":"[9]","plainTextFormattedCitation":"[9]","previouslyFormattedCitation":"[9]"},"properties":{"noteIndex":0},"schema":"https://github.com/citation-style-language/schema/raw/master/csl-citation.json"}</w:instrText>
      </w:r>
      <w:r w:rsidR="00406980" w:rsidRPr="004D66C4">
        <w:rPr>
          <w:rFonts w:ascii="Times New Roman" w:hAnsi="Times New Roman" w:cs="Times New Roman"/>
          <w:i/>
          <w:sz w:val="24"/>
          <w:szCs w:val="24"/>
        </w:rPr>
        <w:fldChar w:fldCharType="separate"/>
      </w:r>
      <w:r w:rsidR="007B2A94" w:rsidRPr="004D66C4">
        <w:rPr>
          <w:rFonts w:ascii="Times New Roman" w:hAnsi="Times New Roman" w:cs="Times New Roman"/>
          <w:i/>
          <w:noProof/>
          <w:sz w:val="24"/>
          <w:szCs w:val="24"/>
        </w:rPr>
        <w:t>[9]</w:t>
      </w:r>
      <w:r w:rsidR="00406980" w:rsidRPr="004D66C4">
        <w:rPr>
          <w:rFonts w:ascii="Times New Roman" w:hAnsi="Times New Roman" w:cs="Times New Roman"/>
          <w:i/>
          <w:sz w:val="24"/>
          <w:szCs w:val="24"/>
        </w:rPr>
        <w:fldChar w:fldCharType="end"/>
      </w:r>
      <w:r w:rsidR="00815FB5" w:rsidRPr="004D66C4">
        <w:rPr>
          <w:rFonts w:ascii="Times New Roman" w:hAnsi="Times New Roman" w:cs="Times New Roman"/>
          <w:i/>
          <w:sz w:val="24"/>
          <w:szCs w:val="24"/>
        </w:rPr>
        <w:t>,</w:t>
      </w:r>
    </w:p>
    <w:p w:rsidR="00815FB5" w:rsidRPr="00815FB5" w:rsidRDefault="00815FB5" w:rsidP="00AA16C3">
      <w:pPr>
        <w:rPr>
          <w:rFonts w:ascii="Times New Roman" w:hAnsi="Times New Roman" w:cs="Times New Roman"/>
          <w:sz w:val="24"/>
          <w:szCs w:val="24"/>
        </w:rPr>
      </w:pPr>
      <w:r>
        <w:rPr>
          <w:rFonts w:ascii="Times New Roman" w:hAnsi="Times New Roman" w:cs="Times New Roman"/>
          <w:sz w:val="24"/>
          <w:szCs w:val="24"/>
        </w:rPr>
        <w:t xml:space="preserve">SBUHB have many record management systems in its estate, many of which would be legacy out of date systems. It is our recommendation that departments that use record management systems review them and bring them in line </w:t>
      </w:r>
      <w:r w:rsidR="00AC4F51">
        <w:rPr>
          <w:rFonts w:ascii="Times New Roman" w:hAnsi="Times New Roman" w:cs="Times New Roman"/>
          <w:sz w:val="24"/>
          <w:szCs w:val="24"/>
        </w:rPr>
        <w:t>to</w:t>
      </w:r>
      <w:r>
        <w:rPr>
          <w:rFonts w:ascii="Times New Roman" w:hAnsi="Times New Roman" w:cs="Times New Roman"/>
          <w:sz w:val="24"/>
          <w:szCs w:val="24"/>
        </w:rPr>
        <w:t xml:space="preserve"> a</w:t>
      </w:r>
      <w:r w:rsidR="00AC4F51">
        <w:rPr>
          <w:rFonts w:ascii="Times New Roman" w:hAnsi="Times New Roman" w:cs="Times New Roman"/>
          <w:sz w:val="24"/>
          <w:szCs w:val="24"/>
        </w:rPr>
        <w:t>n</w:t>
      </w:r>
      <w:r>
        <w:rPr>
          <w:rFonts w:ascii="Times New Roman" w:hAnsi="Times New Roman" w:cs="Times New Roman"/>
          <w:sz w:val="24"/>
          <w:szCs w:val="24"/>
        </w:rPr>
        <w:t xml:space="preserve"> ISO standard.</w:t>
      </w:r>
    </w:p>
    <w:p w:rsidR="00AA16C3" w:rsidRPr="00AA16C3" w:rsidRDefault="00815FB5" w:rsidP="00AA16C3">
      <w:pPr>
        <w:rPr>
          <w:rFonts w:ascii="Times New Roman" w:hAnsi="Times New Roman" w:cs="Times New Roman"/>
        </w:rPr>
      </w:pPr>
      <w:r>
        <w:rPr>
          <w:rFonts w:ascii="Times New Roman" w:hAnsi="Times New Roman" w:cs="Times New Roman"/>
        </w:rPr>
        <w:t xml:space="preserve"> </w:t>
      </w:r>
    </w:p>
    <w:p w:rsidR="007D206C" w:rsidRDefault="007D206C" w:rsidP="00AF2FE6">
      <w:pPr>
        <w:pStyle w:val="Default"/>
        <w:jc w:val="both"/>
        <w:rPr>
          <w:rFonts w:ascii="Times New Roman" w:hAnsi="Times New Roman" w:cs="Times New Roman"/>
          <w:b/>
          <w:color w:val="auto"/>
          <w:u w:val="single"/>
        </w:rPr>
      </w:pPr>
    </w:p>
    <w:p w:rsidR="00AF2FE6" w:rsidRDefault="00402062" w:rsidP="00AF2FE6">
      <w:pPr>
        <w:pStyle w:val="Default"/>
        <w:jc w:val="both"/>
        <w:rPr>
          <w:rFonts w:ascii="Times New Roman" w:hAnsi="Times New Roman" w:cs="Times New Roman"/>
          <w:b/>
          <w:color w:val="auto"/>
          <w:u w:val="single"/>
        </w:rPr>
      </w:pPr>
      <w:r>
        <w:rPr>
          <w:rFonts w:ascii="Times New Roman" w:hAnsi="Times New Roman" w:cs="Times New Roman"/>
          <w:b/>
          <w:color w:val="auto"/>
          <w:u w:val="single"/>
        </w:rPr>
        <w:t>What we are doing</w:t>
      </w:r>
    </w:p>
    <w:p w:rsidR="00AC4F51" w:rsidRDefault="00AC4F51" w:rsidP="00AF2FE6">
      <w:pPr>
        <w:pStyle w:val="Default"/>
        <w:jc w:val="both"/>
        <w:rPr>
          <w:rFonts w:ascii="Times New Roman" w:hAnsi="Times New Roman" w:cs="Times New Roman"/>
          <w:b/>
          <w:color w:val="auto"/>
          <w:u w:val="single"/>
        </w:rPr>
      </w:pPr>
    </w:p>
    <w:p w:rsidR="00AC4F51" w:rsidRDefault="00AC4F51" w:rsidP="00AF2FE6">
      <w:pPr>
        <w:pStyle w:val="Default"/>
        <w:jc w:val="both"/>
        <w:rPr>
          <w:rFonts w:ascii="Times New Roman" w:hAnsi="Times New Roman" w:cs="Times New Roman"/>
          <w:color w:val="auto"/>
        </w:rPr>
      </w:pPr>
      <w:r>
        <w:rPr>
          <w:rFonts w:ascii="Times New Roman" w:hAnsi="Times New Roman" w:cs="Times New Roman"/>
          <w:color w:val="auto"/>
        </w:rPr>
        <w:t xml:space="preserve">Upon the incident being reported, SBUHB IG department has informed all relevant agencies and departments of the breach. </w:t>
      </w:r>
      <w:r w:rsidR="00402062">
        <w:rPr>
          <w:rFonts w:ascii="Times New Roman" w:hAnsi="Times New Roman" w:cs="Times New Roman"/>
          <w:color w:val="auto"/>
        </w:rPr>
        <w:t>We are actively investigating the breach and interrogating the process carried out by the Operational Manager. Damage caused by the incident is being evaluated, SBUHB have an obligatory duty to n</w:t>
      </w:r>
      <w:r w:rsidR="00D53108">
        <w:rPr>
          <w:rFonts w:ascii="Times New Roman" w:hAnsi="Times New Roman" w:cs="Times New Roman"/>
          <w:color w:val="auto"/>
        </w:rPr>
        <w:t>otify all affected individuals. A continued assessment will be carried out by Information Technology (IT) personnel to assess whether any further data breach has occurred on from the Operational Managers digital devices. The IT department, in particular Cyber Security, will need to engage with departments throughout the health board to ensure data integrity is maintained. The IG department will ensure that in light of this incident, regular reminders and correspondence to staff are made and maintained, ensuring that Data Protection is paramount to our organisations operation, and that ALL data held against individuals are protected.</w:t>
      </w:r>
    </w:p>
    <w:p w:rsidR="00402062" w:rsidRDefault="00402062" w:rsidP="00AF2FE6">
      <w:pPr>
        <w:pStyle w:val="Default"/>
        <w:jc w:val="both"/>
        <w:rPr>
          <w:rFonts w:ascii="Times New Roman" w:hAnsi="Times New Roman" w:cs="Times New Roman"/>
          <w:color w:val="auto"/>
        </w:rPr>
      </w:pPr>
    </w:p>
    <w:p w:rsidR="00402062" w:rsidRPr="00CE7FE2" w:rsidRDefault="00402062" w:rsidP="00AF2FE6">
      <w:pPr>
        <w:pStyle w:val="Default"/>
        <w:jc w:val="both"/>
        <w:rPr>
          <w:rFonts w:ascii="Times New Roman" w:hAnsi="Times New Roman" w:cs="Times New Roman"/>
          <w:b/>
          <w:color w:val="auto"/>
          <w:u w:val="single"/>
        </w:rPr>
      </w:pPr>
      <w:r w:rsidRPr="00CE7FE2">
        <w:rPr>
          <w:rFonts w:ascii="Times New Roman" w:hAnsi="Times New Roman" w:cs="Times New Roman"/>
          <w:b/>
          <w:color w:val="auto"/>
          <w:u w:val="single"/>
        </w:rPr>
        <w:t>Actions</w:t>
      </w:r>
    </w:p>
    <w:p w:rsidR="00785B2C" w:rsidRDefault="00785B2C" w:rsidP="00AF2FE6">
      <w:pPr>
        <w:pStyle w:val="Default"/>
        <w:jc w:val="both"/>
        <w:rPr>
          <w:rFonts w:ascii="Times New Roman" w:hAnsi="Times New Roman" w:cs="Times New Roman"/>
          <w:b/>
          <w:color w:val="auto"/>
          <w:u w:val="single"/>
        </w:rPr>
      </w:pPr>
    </w:p>
    <w:p w:rsidR="00785B2C" w:rsidRPr="00785B2C" w:rsidRDefault="00785B2C" w:rsidP="00AF2FE6">
      <w:pPr>
        <w:pStyle w:val="Default"/>
        <w:jc w:val="both"/>
        <w:rPr>
          <w:rFonts w:ascii="Times New Roman" w:hAnsi="Times New Roman" w:cs="Times New Roman"/>
          <w:color w:val="auto"/>
        </w:rPr>
      </w:pPr>
      <w:r>
        <w:rPr>
          <w:rFonts w:ascii="Times New Roman" w:hAnsi="Times New Roman" w:cs="Times New Roman"/>
          <w:color w:val="auto"/>
        </w:rPr>
        <w:t xml:space="preserve">The affected individuals must </w:t>
      </w:r>
      <w:r w:rsidR="009F567C">
        <w:rPr>
          <w:rFonts w:ascii="Times New Roman" w:hAnsi="Times New Roman" w:cs="Times New Roman"/>
          <w:color w:val="auto"/>
        </w:rPr>
        <w:t>be informed</w:t>
      </w:r>
      <w:r>
        <w:rPr>
          <w:rFonts w:ascii="Times New Roman" w:hAnsi="Times New Roman" w:cs="Times New Roman"/>
          <w:color w:val="auto"/>
        </w:rPr>
        <w:t xml:space="preserve"> about the breach without any delay.</w:t>
      </w:r>
    </w:p>
    <w:p w:rsidR="00AF2FE6" w:rsidRPr="00AF2FE6" w:rsidRDefault="00AF2FE6" w:rsidP="00AF2FE6">
      <w:pPr>
        <w:pStyle w:val="Default"/>
        <w:jc w:val="both"/>
        <w:rPr>
          <w:rFonts w:ascii="Times New Roman" w:hAnsi="Times New Roman" w:cs="Times New Roman"/>
          <w:color w:val="auto"/>
        </w:rPr>
      </w:pPr>
    </w:p>
    <w:p w:rsidR="00AF2FE6" w:rsidRDefault="00AF2FE6" w:rsidP="00AF2FE6">
      <w:pPr>
        <w:pStyle w:val="Default"/>
        <w:jc w:val="both"/>
        <w:rPr>
          <w:rFonts w:ascii="Times New Roman" w:hAnsi="Times New Roman" w:cs="Times New Roman"/>
          <w:color w:val="auto"/>
        </w:rPr>
      </w:pPr>
      <w:r>
        <w:rPr>
          <w:rFonts w:ascii="Times New Roman" w:hAnsi="Times New Roman" w:cs="Times New Roman"/>
          <w:color w:val="auto"/>
        </w:rPr>
        <w:t xml:space="preserve">For future records, this incident along with any others, will need to be brought forward to every Information Governance Board meeting for discussion and identifying trends. </w:t>
      </w:r>
    </w:p>
    <w:p w:rsidR="00AF2FE6" w:rsidRDefault="00AF2FE6" w:rsidP="00AF2FE6">
      <w:pPr>
        <w:pStyle w:val="Default"/>
        <w:jc w:val="both"/>
        <w:rPr>
          <w:rFonts w:ascii="Times New Roman" w:hAnsi="Times New Roman" w:cs="Times New Roman"/>
          <w:color w:val="auto"/>
        </w:rPr>
      </w:pPr>
    </w:p>
    <w:p w:rsidR="00AF2FE6" w:rsidRDefault="00AF2FE6" w:rsidP="00AF2FE6">
      <w:pPr>
        <w:pStyle w:val="Default"/>
        <w:jc w:val="both"/>
        <w:rPr>
          <w:rFonts w:ascii="Times New Roman" w:hAnsi="Times New Roman" w:cs="Times New Roman"/>
          <w:color w:val="auto"/>
        </w:rPr>
      </w:pPr>
      <w:r>
        <w:rPr>
          <w:rFonts w:ascii="Times New Roman" w:hAnsi="Times New Roman" w:cs="Times New Roman"/>
          <w:color w:val="auto"/>
        </w:rPr>
        <w:t xml:space="preserve">A new campaign should be started to promote staff awareness to Data Protection responsibilities. Posters should be displayed around the estate, the Intranet resource should </w:t>
      </w:r>
      <w:proofErr w:type="spellStart"/>
      <w:r>
        <w:rPr>
          <w:rFonts w:ascii="Times New Roman" w:hAnsi="Times New Roman" w:cs="Times New Roman"/>
          <w:color w:val="auto"/>
        </w:rPr>
        <w:t>used</w:t>
      </w:r>
      <w:proofErr w:type="spellEnd"/>
      <w:r>
        <w:rPr>
          <w:rFonts w:ascii="Times New Roman" w:hAnsi="Times New Roman" w:cs="Times New Roman"/>
          <w:color w:val="auto"/>
        </w:rPr>
        <w:t xml:space="preserve"> to engage with staff and the IG departments contact details clearly visible for any questions or queries that staff have. </w:t>
      </w:r>
    </w:p>
    <w:p w:rsidR="00591AF7" w:rsidRDefault="00591AF7" w:rsidP="00AF2FE6">
      <w:pPr>
        <w:pStyle w:val="Default"/>
        <w:jc w:val="both"/>
        <w:rPr>
          <w:rFonts w:ascii="Times New Roman" w:hAnsi="Times New Roman" w:cs="Times New Roman"/>
          <w:color w:val="auto"/>
        </w:rPr>
      </w:pPr>
    </w:p>
    <w:p w:rsidR="00591AF7" w:rsidRDefault="00591AF7" w:rsidP="00AF2FE6">
      <w:pPr>
        <w:pStyle w:val="Default"/>
        <w:jc w:val="both"/>
        <w:rPr>
          <w:rFonts w:ascii="Times New Roman" w:hAnsi="Times New Roman" w:cs="Times New Roman"/>
          <w:color w:val="auto"/>
        </w:rPr>
      </w:pPr>
      <w:r>
        <w:rPr>
          <w:rFonts w:ascii="Times New Roman" w:hAnsi="Times New Roman" w:cs="Times New Roman"/>
          <w:color w:val="auto"/>
        </w:rPr>
        <w:t>Staff need to know their responsibilities, how and who to report incidents or concerns.</w:t>
      </w:r>
    </w:p>
    <w:p w:rsidR="00585EA8" w:rsidRDefault="00585EA8" w:rsidP="00AF2FE6">
      <w:pPr>
        <w:pStyle w:val="Default"/>
        <w:jc w:val="both"/>
        <w:rPr>
          <w:rFonts w:ascii="Times New Roman" w:hAnsi="Times New Roman" w:cs="Times New Roman"/>
          <w:color w:val="auto"/>
        </w:rPr>
      </w:pPr>
    </w:p>
    <w:p w:rsidR="00585EA8" w:rsidRDefault="00585EA8" w:rsidP="00AF2FE6">
      <w:pPr>
        <w:pStyle w:val="Default"/>
        <w:jc w:val="both"/>
        <w:rPr>
          <w:rFonts w:ascii="Times New Roman" w:hAnsi="Times New Roman" w:cs="Times New Roman"/>
          <w:color w:val="auto"/>
        </w:rPr>
      </w:pPr>
      <w:r>
        <w:rPr>
          <w:rFonts w:ascii="Times New Roman" w:hAnsi="Times New Roman" w:cs="Times New Roman"/>
          <w:color w:val="auto"/>
        </w:rPr>
        <w:t>Staff should be made to take a compliance course to ensure that they have read literature and answered questions based on what they have learned as confirmation of understanding.</w:t>
      </w:r>
      <w:r w:rsidR="00142D19">
        <w:rPr>
          <w:rFonts w:ascii="Times New Roman" w:hAnsi="Times New Roman" w:cs="Times New Roman"/>
          <w:color w:val="auto"/>
        </w:rPr>
        <w:t xml:space="preserve"> This should be made mandatory.</w:t>
      </w:r>
    </w:p>
    <w:p w:rsidR="009F567C" w:rsidRDefault="009F567C" w:rsidP="00AF2FE6">
      <w:pPr>
        <w:pStyle w:val="Default"/>
        <w:jc w:val="both"/>
        <w:rPr>
          <w:rFonts w:ascii="Times New Roman" w:hAnsi="Times New Roman" w:cs="Times New Roman"/>
          <w:color w:val="auto"/>
        </w:rPr>
      </w:pPr>
    </w:p>
    <w:p w:rsidR="009F567C" w:rsidRDefault="009F567C" w:rsidP="00AF2FE6">
      <w:pPr>
        <w:pStyle w:val="Default"/>
        <w:jc w:val="both"/>
        <w:rPr>
          <w:rFonts w:ascii="Times New Roman" w:hAnsi="Times New Roman" w:cs="Times New Roman"/>
          <w:color w:val="auto"/>
        </w:rPr>
      </w:pPr>
      <w:r>
        <w:rPr>
          <w:rFonts w:ascii="Times New Roman" w:hAnsi="Times New Roman" w:cs="Times New Roman"/>
          <w:color w:val="auto"/>
        </w:rPr>
        <w:t>Engage with departments, in particular IT, to ensure systems are compliant with Data Protection and GDPR requirements.</w:t>
      </w:r>
    </w:p>
    <w:p w:rsidR="00AF2FE6" w:rsidRDefault="00AF2FE6" w:rsidP="00AF2FE6">
      <w:pPr>
        <w:pStyle w:val="Default"/>
        <w:jc w:val="both"/>
        <w:rPr>
          <w:rFonts w:ascii="Times New Roman" w:hAnsi="Times New Roman" w:cs="Times New Roman"/>
          <w:color w:val="auto"/>
        </w:rPr>
      </w:pPr>
    </w:p>
    <w:p w:rsidR="00AF2FE6" w:rsidRDefault="00AF2FE6" w:rsidP="00AF2FE6">
      <w:pPr>
        <w:pStyle w:val="Default"/>
        <w:jc w:val="both"/>
        <w:rPr>
          <w:rFonts w:ascii="Times New Roman" w:hAnsi="Times New Roman" w:cs="Times New Roman"/>
          <w:color w:val="auto"/>
        </w:rPr>
      </w:pPr>
      <w:r>
        <w:rPr>
          <w:rFonts w:ascii="Times New Roman" w:hAnsi="Times New Roman" w:cs="Times New Roman"/>
          <w:color w:val="auto"/>
        </w:rPr>
        <w:t>A media contact should be made available if</w:t>
      </w:r>
      <w:r w:rsidR="00585EA8">
        <w:rPr>
          <w:rFonts w:ascii="Times New Roman" w:hAnsi="Times New Roman" w:cs="Times New Roman"/>
          <w:color w:val="auto"/>
        </w:rPr>
        <w:t xml:space="preserve"> the incident requires reporting on by the press.</w:t>
      </w:r>
    </w:p>
    <w:p w:rsidR="00585EA8" w:rsidRDefault="00585EA8" w:rsidP="00AF2FE6">
      <w:pPr>
        <w:pStyle w:val="Default"/>
        <w:jc w:val="both"/>
        <w:rPr>
          <w:rFonts w:ascii="Times New Roman" w:hAnsi="Times New Roman" w:cs="Times New Roman"/>
          <w:color w:val="auto"/>
        </w:rPr>
      </w:pPr>
    </w:p>
    <w:p w:rsidR="00324D78" w:rsidRDefault="00324D78">
      <w:pPr>
        <w:rPr>
          <w:rFonts w:ascii="Times New Roman" w:hAnsi="Times New Roman" w:cs="Times New Roman"/>
          <w:b/>
          <w:sz w:val="24"/>
          <w:szCs w:val="24"/>
          <w:u w:val="single"/>
        </w:rPr>
      </w:pPr>
    </w:p>
    <w:p w:rsidR="00324D78" w:rsidRDefault="00324D78">
      <w:pPr>
        <w:rPr>
          <w:rFonts w:ascii="Times New Roman" w:hAnsi="Times New Roman" w:cs="Times New Roman"/>
          <w:b/>
          <w:sz w:val="24"/>
          <w:szCs w:val="24"/>
          <w:u w:val="single"/>
        </w:rPr>
      </w:pPr>
    </w:p>
    <w:p w:rsidR="00324D78" w:rsidRDefault="00324D78">
      <w:pPr>
        <w:rPr>
          <w:rFonts w:ascii="Times New Roman" w:hAnsi="Times New Roman" w:cs="Times New Roman"/>
          <w:b/>
          <w:sz w:val="24"/>
          <w:szCs w:val="24"/>
          <w:u w:val="single"/>
        </w:rPr>
      </w:pPr>
    </w:p>
    <w:p w:rsidR="00324D78" w:rsidRDefault="00324D78">
      <w:pPr>
        <w:rPr>
          <w:rFonts w:ascii="Times New Roman" w:hAnsi="Times New Roman" w:cs="Times New Roman"/>
          <w:b/>
          <w:sz w:val="24"/>
          <w:szCs w:val="24"/>
          <w:u w:val="single"/>
        </w:rPr>
      </w:pPr>
    </w:p>
    <w:p w:rsidR="00324D78" w:rsidRDefault="00324D78">
      <w:pPr>
        <w:rPr>
          <w:rFonts w:ascii="Times New Roman" w:hAnsi="Times New Roman" w:cs="Times New Roman"/>
          <w:b/>
          <w:sz w:val="24"/>
          <w:szCs w:val="24"/>
          <w:u w:val="single"/>
        </w:rPr>
      </w:pPr>
    </w:p>
    <w:p w:rsidR="00324D78" w:rsidRDefault="00324D78">
      <w:pPr>
        <w:rPr>
          <w:rFonts w:ascii="Times New Roman" w:hAnsi="Times New Roman" w:cs="Times New Roman"/>
          <w:b/>
          <w:sz w:val="24"/>
          <w:szCs w:val="24"/>
          <w:u w:val="single"/>
        </w:rPr>
      </w:pPr>
    </w:p>
    <w:p w:rsidR="00324D78" w:rsidRDefault="00324D78">
      <w:pPr>
        <w:rPr>
          <w:rFonts w:ascii="Times New Roman" w:hAnsi="Times New Roman" w:cs="Times New Roman"/>
          <w:b/>
          <w:sz w:val="24"/>
          <w:szCs w:val="24"/>
          <w:u w:val="single"/>
        </w:rPr>
      </w:pPr>
    </w:p>
    <w:p w:rsidR="00324D78" w:rsidRDefault="003855BB" w:rsidP="003855BB">
      <w:pPr>
        <w:jc w:val="center"/>
        <w:rPr>
          <w:rFonts w:ascii="Times New Roman" w:hAnsi="Times New Roman" w:cs="Times New Roman"/>
          <w:b/>
          <w:sz w:val="24"/>
          <w:szCs w:val="24"/>
          <w:u w:val="single"/>
        </w:rPr>
      </w:pPr>
      <w:r>
        <w:rPr>
          <w:rFonts w:ascii="Times New Roman" w:hAnsi="Times New Roman" w:cs="Times New Roman"/>
          <w:b/>
          <w:sz w:val="24"/>
          <w:szCs w:val="24"/>
          <w:u w:val="single"/>
        </w:rPr>
        <w:t>Section 2</w:t>
      </w:r>
    </w:p>
    <w:p w:rsidR="00455A1C" w:rsidRDefault="008F2EED" w:rsidP="00324D78">
      <w:pPr>
        <w:jc w:val="center"/>
        <w:rPr>
          <w:rFonts w:ascii="Times New Roman" w:hAnsi="Times New Roman" w:cs="Times New Roman"/>
          <w:b/>
          <w:sz w:val="24"/>
          <w:szCs w:val="24"/>
          <w:u w:val="single"/>
        </w:rPr>
      </w:pPr>
      <w:r w:rsidRPr="008F2EED">
        <w:rPr>
          <w:rFonts w:ascii="Times New Roman" w:hAnsi="Times New Roman" w:cs="Times New Roman"/>
          <w:b/>
          <w:sz w:val="24"/>
          <w:szCs w:val="24"/>
          <w:u w:val="single"/>
        </w:rPr>
        <w:t>Executive Board Report</w:t>
      </w:r>
    </w:p>
    <w:p w:rsidR="00230C1F" w:rsidRDefault="00785B2C">
      <w:pPr>
        <w:rPr>
          <w:rFonts w:ascii="Times New Roman" w:hAnsi="Times New Roman" w:cs="Times New Roman"/>
          <w:sz w:val="24"/>
          <w:szCs w:val="24"/>
        </w:rPr>
      </w:pPr>
      <w:r>
        <w:rPr>
          <w:rFonts w:ascii="Times New Roman" w:hAnsi="Times New Roman" w:cs="Times New Roman"/>
          <w:sz w:val="24"/>
          <w:szCs w:val="24"/>
        </w:rPr>
        <w:t>This report has been created for the Executive Board by the Information Governance Department in relation to a recent data breach by an Operational Manager at SBUHB.</w:t>
      </w:r>
      <w:r w:rsidR="00230C1F">
        <w:rPr>
          <w:rFonts w:ascii="Times New Roman" w:hAnsi="Times New Roman" w:cs="Times New Roman"/>
          <w:sz w:val="24"/>
          <w:szCs w:val="24"/>
        </w:rPr>
        <w:t xml:space="preserve"> The Chief Executive, supported by the Executive board is required to provide assurance, through the Annual Governance Statement, that all risk to SBUHB are effectively </w:t>
      </w:r>
      <w:r w:rsidR="00BF3D47">
        <w:rPr>
          <w:rFonts w:ascii="Times New Roman" w:hAnsi="Times New Roman" w:cs="Times New Roman"/>
          <w:sz w:val="24"/>
          <w:szCs w:val="24"/>
        </w:rPr>
        <w:t>managed an mitigated</w:t>
      </w:r>
      <w:r w:rsidR="00BF3D47">
        <w:rPr>
          <w:rFonts w:ascii="Times New Roman" w:hAnsi="Times New Roman" w:cs="Times New Roman"/>
          <w:sz w:val="24"/>
          <w:szCs w:val="24"/>
        </w:rPr>
        <w:fldChar w:fldCharType="begin" w:fldLock="1"/>
      </w:r>
      <w:r w:rsidR="004254FD">
        <w:rPr>
          <w:rFonts w:ascii="Times New Roman" w:hAnsi="Times New Roman" w:cs="Times New Roman"/>
          <w:sz w:val="24"/>
          <w:szCs w:val="24"/>
        </w:rPr>
        <w:instrText>ADDIN CSL_CITATION {"citationItems":[{"id":"ITEM-1","itemData":{"author":[{"dropping-particle":"","family":"Abertawe Bro Morgannwg University Health Board","given":"","non-dropping-particle":"","parse-names":false,"suffix":""}],"id":"ITEM-1","issue":"January 2017","issued":{"date-parts":[["2017"]]},"page":"1-20,","title":"Information Governance Strategic Direction and Framework 2","type":"article-journal"},"uris":["http://www.mendeley.com/documents/?uuid=3f248481-7710-4d83-af5d-8d1b39a7ad5c"]}],"mendeley":{"formattedCitation":"[10]","plainTextFormattedCitation":"[10]","previouslyFormattedCitation":"[10]"},"properties":{"noteIndex":0},"schema":"https://github.com/citation-style-language/schema/raw/master/csl-citation.json"}</w:instrText>
      </w:r>
      <w:r w:rsidR="00BF3D47">
        <w:rPr>
          <w:rFonts w:ascii="Times New Roman" w:hAnsi="Times New Roman" w:cs="Times New Roman"/>
          <w:sz w:val="24"/>
          <w:szCs w:val="24"/>
        </w:rPr>
        <w:fldChar w:fldCharType="separate"/>
      </w:r>
      <w:r w:rsidR="00BF3D47" w:rsidRPr="00BF3D47">
        <w:rPr>
          <w:rFonts w:ascii="Times New Roman" w:hAnsi="Times New Roman" w:cs="Times New Roman"/>
          <w:noProof/>
          <w:sz w:val="24"/>
          <w:szCs w:val="24"/>
        </w:rPr>
        <w:t>[10]</w:t>
      </w:r>
      <w:r w:rsidR="00BF3D47">
        <w:rPr>
          <w:rFonts w:ascii="Times New Roman" w:hAnsi="Times New Roman" w:cs="Times New Roman"/>
          <w:sz w:val="24"/>
          <w:szCs w:val="24"/>
        </w:rPr>
        <w:fldChar w:fldCharType="end"/>
      </w:r>
      <w:r w:rsidR="00BF3D47">
        <w:rPr>
          <w:rFonts w:ascii="Times New Roman" w:hAnsi="Times New Roman" w:cs="Times New Roman"/>
          <w:sz w:val="24"/>
          <w:szCs w:val="24"/>
        </w:rPr>
        <w:t>.</w:t>
      </w:r>
    </w:p>
    <w:p w:rsidR="001C27EC" w:rsidRDefault="001C27EC">
      <w:pPr>
        <w:rPr>
          <w:rFonts w:ascii="Times New Roman" w:hAnsi="Times New Roman" w:cs="Times New Roman"/>
          <w:b/>
          <w:sz w:val="24"/>
          <w:szCs w:val="24"/>
          <w:u w:val="single"/>
        </w:rPr>
      </w:pPr>
      <w:r w:rsidRPr="001C27EC">
        <w:rPr>
          <w:rFonts w:ascii="Times New Roman" w:hAnsi="Times New Roman" w:cs="Times New Roman"/>
          <w:b/>
          <w:sz w:val="24"/>
          <w:szCs w:val="24"/>
          <w:u w:val="single"/>
        </w:rPr>
        <w:t>Aim and Objectives</w:t>
      </w:r>
    </w:p>
    <w:p w:rsidR="001C27EC" w:rsidRDefault="001C27EC">
      <w:pPr>
        <w:rPr>
          <w:rFonts w:ascii="Times New Roman" w:hAnsi="Times New Roman" w:cs="Times New Roman"/>
          <w:sz w:val="24"/>
          <w:szCs w:val="24"/>
        </w:rPr>
      </w:pPr>
      <w:r>
        <w:rPr>
          <w:rFonts w:ascii="Times New Roman" w:hAnsi="Times New Roman" w:cs="Times New Roman"/>
          <w:sz w:val="24"/>
          <w:szCs w:val="24"/>
        </w:rPr>
        <w:t>For the benefit of the Executive Board, this report is an essential requirement that is set in the SBUHB Data Protection Policy. The report will provide the Executive Board with a summary of events concerning the incident, a Risk Evaluation, exposure of risk if a SCPD incident occurred.</w:t>
      </w:r>
      <w:r w:rsidR="00CF22D6">
        <w:rPr>
          <w:rFonts w:ascii="Times New Roman" w:hAnsi="Times New Roman" w:cs="Times New Roman"/>
          <w:sz w:val="24"/>
          <w:szCs w:val="24"/>
        </w:rPr>
        <w:t xml:space="preserve"> </w:t>
      </w:r>
    </w:p>
    <w:p w:rsidR="00654328" w:rsidRDefault="009909BE">
      <w:pPr>
        <w:rPr>
          <w:rFonts w:ascii="Times New Roman" w:hAnsi="Times New Roman" w:cs="Times New Roman"/>
          <w:b/>
          <w:sz w:val="24"/>
          <w:szCs w:val="24"/>
          <w:u w:val="single"/>
        </w:rPr>
      </w:pPr>
      <w:r w:rsidRPr="009909BE">
        <w:rPr>
          <w:rFonts w:ascii="Times New Roman" w:hAnsi="Times New Roman" w:cs="Times New Roman"/>
          <w:b/>
          <w:sz w:val="24"/>
          <w:szCs w:val="24"/>
          <w:u w:val="single"/>
        </w:rPr>
        <w:t>Summary of events</w:t>
      </w:r>
    </w:p>
    <w:p w:rsidR="009909BE" w:rsidRDefault="009909BE" w:rsidP="009909B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lastRenderedPageBreak/>
        <w:t>On the 29</w:t>
      </w:r>
      <w:r w:rsidRPr="009909BE">
        <w:rPr>
          <w:rFonts w:ascii="Times New Roman" w:hAnsi="Times New Roman" w:cs="Times New Roman"/>
          <w:sz w:val="24"/>
          <w:szCs w:val="24"/>
          <w:vertAlign w:val="superscript"/>
        </w:rPr>
        <w:t>th</w:t>
      </w:r>
      <w:r>
        <w:rPr>
          <w:rFonts w:ascii="Times New Roman" w:hAnsi="Times New Roman" w:cs="Times New Roman"/>
          <w:sz w:val="24"/>
          <w:szCs w:val="24"/>
        </w:rPr>
        <w:t xml:space="preserve"> of August 2020 an Operational Manager based within the SBUHB approached an IG Manager in relation to a data protection breach.</w:t>
      </w:r>
    </w:p>
    <w:p w:rsidR="009909BE" w:rsidRDefault="009909BE" w:rsidP="009909B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The circumstances of the breach are that the Operational Manager accidentally sent a record of their staff name and addresses to an unsuspecting member of the public who was part of a leaflet campaign.</w:t>
      </w:r>
    </w:p>
    <w:p w:rsidR="009909BE" w:rsidRDefault="009909BE" w:rsidP="009909B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The data was sent as an attachment to the email of the unsuspecting public, not as intended.</w:t>
      </w:r>
    </w:p>
    <w:p w:rsidR="009909BE" w:rsidRDefault="009909BE" w:rsidP="009909B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The origin of the data was from an in-house staff record management system, which was saved on the Operational Managers Desktop to provide ease of access to a different task, concerning their staff name and address record.</w:t>
      </w:r>
    </w:p>
    <w:p w:rsidR="009909BE" w:rsidRDefault="009909BE" w:rsidP="009909B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On further investigation by the IT department, it is established that further staff records (not only name and addresses) have also accumulated on the Operational Managers desktop. Note: accumulated, </w:t>
      </w:r>
      <w:r w:rsidR="00C21A96">
        <w:rPr>
          <w:rFonts w:ascii="Times New Roman" w:hAnsi="Times New Roman" w:cs="Times New Roman"/>
          <w:sz w:val="24"/>
          <w:szCs w:val="24"/>
        </w:rPr>
        <w:t>the data contains staff sickness records and occupational health records. The accumulated date constitutes SPCD data, the risk of this breaching will be assessed later in this report.</w:t>
      </w:r>
    </w:p>
    <w:p w:rsidR="00C21A96" w:rsidRDefault="00C21A96" w:rsidP="009909B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As per the SBUHB policy, a risk assessment has been carried out, and the threshold of a data breach has been declared.</w:t>
      </w:r>
    </w:p>
    <w:p w:rsidR="00484350" w:rsidRPr="00484350" w:rsidRDefault="00484350" w:rsidP="00484350">
      <w:pPr>
        <w:pStyle w:val="ListParagraph"/>
        <w:numPr>
          <w:ilvl w:val="0"/>
          <w:numId w:val="11"/>
        </w:numPr>
        <w:rPr>
          <w:rFonts w:ascii="Times New Roman" w:hAnsi="Times New Roman" w:cs="Times New Roman"/>
          <w:sz w:val="24"/>
          <w:szCs w:val="24"/>
        </w:rPr>
      </w:pPr>
      <w:r w:rsidRPr="00484350">
        <w:rPr>
          <w:rFonts w:ascii="Times New Roman" w:hAnsi="Times New Roman" w:cs="Times New Roman"/>
          <w:sz w:val="24"/>
          <w:szCs w:val="24"/>
        </w:rPr>
        <w:t xml:space="preserve">There has been a significant impact by the action of the individual which now requires immediate action from our organisation, as a result the Information Commissioners Office (ICO) must now be informed within 24 hours using the </w:t>
      </w:r>
      <w:proofErr w:type="spellStart"/>
      <w:r w:rsidRPr="00484350">
        <w:rPr>
          <w:rFonts w:ascii="Times New Roman" w:hAnsi="Times New Roman" w:cs="Times New Roman"/>
          <w:sz w:val="24"/>
          <w:szCs w:val="24"/>
        </w:rPr>
        <w:t>eIDAS</w:t>
      </w:r>
      <w:proofErr w:type="spellEnd"/>
      <w:r w:rsidRPr="00484350">
        <w:rPr>
          <w:rFonts w:ascii="Times New Roman" w:hAnsi="Times New Roman" w:cs="Times New Roman"/>
          <w:sz w:val="24"/>
          <w:szCs w:val="24"/>
        </w:rPr>
        <w:t xml:space="preserve"> breach notification f</w:t>
      </w:r>
      <w:r>
        <w:rPr>
          <w:rFonts w:ascii="Times New Roman" w:hAnsi="Times New Roman" w:cs="Times New Roman"/>
          <w:sz w:val="24"/>
          <w:szCs w:val="24"/>
        </w:rPr>
        <w:t>orm</w:t>
      </w:r>
      <w:r>
        <w:rPr>
          <w:rFonts w:ascii="Times New Roman" w:hAnsi="Times New Roman" w:cs="Times New Roman"/>
          <w:sz w:val="24"/>
          <w:szCs w:val="24"/>
        </w:rPr>
        <w:fldChar w:fldCharType="begin" w:fldLock="1"/>
      </w:r>
      <w:r w:rsidR="00605590">
        <w:rPr>
          <w:rFonts w:ascii="Times New Roman" w:hAnsi="Times New Roman" w:cs="Times New Roman"/>
          <w:sz w:val="24"/>
          <w:szCs w:val="24"/>
        </w:rPr>
        <w:instrText>ADDIN CSL_CITATION {"citationItems":[{"id":"ITEM-1","itemData":{"URL":"https://ico.org.uk/for-organisations/guide-to-eidas/breach-reporting/","accessed":{"date-parts":[["2020","8","29"]]},"id":"ITEM-1","issued":{"date-parts":[["0"]]},"title":"Breach reporting | ICO","type":"webpage"},"uris":["http://www.mendeley.com/documents/?uuid=c9eb8140-8013-3ac0-a62f-e6754e9bc51a"]}],"mendeley":{"formattedCitation":"[11]","plainTextFormattedCitation":"[11]","previouslyFormattedCitation":"[11]"},"properties":{"noteIndex":0},"schema":"https://github.com/citation-style-language/schema/raw/master/csl-citation.json"}</w:instrText>
      </w:r>
      <w:r>
        <w:rPr>
          <w:rFonts w:ascii="Times New Roman" w:hAnsi="Times New Roman" w:cs="Times New Roman"/>
          <w:sz w:val="24"/>
          <w:szCs w:val="24"/>
        </w:rPr>
        <w:fldChar w:fldCharType="separate"/>
      </w:r>
      <w:r w:rsidRPr="00484350">
        <w:rPr>
          <w:rFonts w:ascii="Times New Roman" w:hAnsi="Times New Roman" w:cs="Times New Roman"/>
          <w:noProof/>
          <w:sz w:val="24"/>
          <w:szCs w:val="24"/>
        </w:rPr>
        <w:t>[11]</w:t>
      </w:r>
      <w:r>
        <w:rPr>
          <w:rFonts w:ascii="Times New Roman" w:hAnsi="Times New Roman" w:cs="Times New Roman"/>
          <w:sz w:val="24"/>
          <w:szCs w:val="24"/>
        </w:rPr>
        <w:fldChar w:fldCharType="end"/>
      </w:r>
    </w:p>
    <w:p w:rsidR="00484350" w:rsidRPr="009909BE" w:rsidRDefault="00484350" w:rsidP="00484350">
      <w:pPr>
        <w:pStyle w:val="ListParagraph"/>
        <w:rPr>
          <w:rFonts w:ascii="Times New Roman" w:hAnsi="Times New Roman" w:cs="Times New Roman"/>
          <w:sz w:val="24"/>
          <w:szCs w:val="24"/>
        </w:rPr>
      </w:pPr>
    </w:p>
    <w:p w:rsidR="00484350" w:rsidRDefault="00484350">
      <w:pPr>
        <w:rPr>
          <w:rFonts w:ascii="Times New Roman" w:hAnsi="Times New Roman" w:cs="Times New Roman"/>
          <w:b/>
          <w:sz w:val="24"/>
          <w:szCs w:val="24"/>
          <w:u w:val="single"/>
        </w:rPr>
      </w:pPr>
      <w:r w:rsidRPr="00605590">
        <w:rPr>
          <w:rFonts w:ascii="Times New Roman" w:hAnsi="Times New Roman" w:cs="Times New Roman"/>
          <w:b/>
          <w:sz w:val="24"/>
          <w:szCs w:val="24"/>
          <w:u w:val="single"/>
        </w:rPr>
        <w:t>Risk Evaluation</w:t>
      </w:r>
    </w:p>
    <w:p w:rsidR="00C92F69" w:rsidRDefault="00C92F69" w:rsidP="00C92F69">
      <w:pPr>
        <w:rPr>
          <w:rFonts w:ascii="Times New Roman" w:hAnsi="Times New Roman" w:cs="Times New Roman"/>
          <w:sz w:val="24"/>
          <w:szCs w:val="24"/>
        </w:rPr>
      </w:pPr>
      <w:r>
        <w:rPr>
          <w:rFonts w:ascii="Times New Roman" w:hAnsi="Times New Roman" w:cs="Times New Roman"/>
          <w:sz w:val="24"/>
          <w:szCs w:val="24"/>
        </w:rPr>
        <w:t xml:space="preserve">In accordance to the risk assessment in </w:t>
      </w:r>
      <w:proofErr w:type="spellStart"/>
      <w:r>
        <w:rPr>
          <w:rFonts w:ascii="Times New Roman" w:hAnsi="Times New Roman" w:cs="Times New Roman"/>
          <w:sz w:val="24"/>
          <w:szCs w:val="24"/>
        </w:rPr>
        <w:t>Appenix</w:t>
      </w:r>
      <w:proofErr w:type="spellEnd"/>
      <w:r>
        <w:rPr>
          <w:rFonts w:ascii="Times New Roman" w:hAnsi="Times New Roman" w:cs="Times New Roman"/>
          <w:sz w:val="24"/>
          <w:szCs w:val="24"/>
        </w:rPr>
        <w:t xml:space="preserve"> 1, we assess this incident as medium risk.</w:t>
      </w:r>
    </w:p>
    <w:p w:rsidR="00C92F69" w:rsidRPr="00605590" w:rsidRDefault="00C92F69">
      <w:pPr>
        <w:rPr>
          <w:rFonts w:ascii="Times New Roman" w:hAnsi="Times New Roman" w:cs="Times New Roman"/>
          <w:b/>
          <w:sz w:val="24"/>
          <w:szCs w:val="24"/>
          <w:u w:val="single"/>
        </w:rPr>
      </w:pPr>
      <w:r>
        <w:rPr>
          <w:rFonts w:ascii="Times New Roman" w:hAnsi="Times New Roman" w:cs="Times New Roman"/>
          <w:sz w:val="24"/>
          <w:szCs w:val="24"/>
        </w:rPr>
        <w:t>We do not believe that any subjects will be harmed from this incident and that minimum disclosure has occurred</w:t>
      </w:r>
      <w:r w:rsidR="008B1859">
        <w:rPr>
          <w:rFonts w:ascii="Times New Roman" w:hAnsi="Times New Roman" w:cs="Times New Roman"/>
          <w:sz w:val="24"/>
          <w:szCs w:val="24"/>
        </w:rPr>
        <w:t xml:space="preserve">. However, subjects and home addresses have been linked which could be sold to third party companies for marketing. The main risk is the in-house process that has failed to protect the information of our staff, which needs to be marked as medium risk. </w:t>
      </w:r>
      <w:bookmarkStart w:id="0" w:name="_GoBack"/>
      <w:bookmarkEnd w:id="0"/>
    </w:p>
    <w:p w:rsidR="00645C8F" w:rsidRPr="00455A1C" w:rsidRDefault="00645C8F">
      <w:pPr>
        <w:rPr>
          <w:rFonts w:ascii="Times New Roman" w:hAnsi="Times New Roman" w:cs="Times New Roman"/>
          <w:sz w:val="24"/>
          <w:szCs w:val="24"/>
        </w:rPr>
      </w:pPr>
      <w:r w:rsidRPr="00455A1C">
        <w:rPr>
          <w:rFonts w:ascii="Times New Roman" w:hAnsi="Times New Roman" w:cs="Times New Roman"/>
          <w:sz w:val="24"/>
          <w:szCs w:val="24"/>
        </w:rPr>
        <w:t xml:space="preserve">There has been a significant impact by the action of the </w:t>
      </w:r>
      <w:r w:rsidR="005D4698" w:rsidRPr="00455A1C">
        <w:rPr>
          <w:rFonts w:ascii="Times New Roman" w:hAnsi="Times New Roman" w:cs="Times New Roman"/>
          <w:sz w:val="24"/>
          <w:szCs w:val="24"/>
        </w:rPr>
        <w:t>individual</w:t>
      </w:r>
      <w:r w:rsidRPr="00455A1C">
        <w:rPr>
          <w:rFonts w:ascii="Times New Roman" w:hAnsi="Times New Roman" w:cs="Times New Roman"/>
          <w:sz w:val="24"/>
          <w:szCs w:val="24"/>
        </w:rPr>
        <w:t xml:space="preserve"> which now requires immediate action</w:t>
      </w:r>
      <w:r w:rsidR="00455A1C" w:rsidRPr="00455A1C">
        <w:rPr>
          <w:rFonts w:ascii="Times New Roman" w:hAnsi="Times New Roman" w:cs="Times New Roman"/>
          <w:sz w:val="24"/>
          <w:szCs w:val="24"/>
        </w:rPr>
        <w:t xml:space="preserve"> from our </w:t>
      </w:r>
      <w:r w:rsidR="00A16B03" w:rsidRPr="00455A1C">
        <w:rPr>
          <w:rFonts w:ascii="Times New Roman" w:hAnsi="Times New Roman" w:cs="Times New Roman"/>
          <w:sz w:val="24"/>
          <w:szCs w:val="24"/>
        </w:rPr>
        <w:t>organisation</w:t>
      </w:r>
      <w:r w:rsidRPr="00455A1C">
        <w:rPr>
          <w:rFonts w:ascii="Times New Roman" w:hAnsi="Times New Roman" w:cs="Times New Roman"/>
          <w:sz w:val="24"/>
          <w:szCs w:val="24"/>
        </w:rPr>
        <w:t>, as a result the Information Commissioners Office (ICO) must now be informed within 24 hours</w:t>
      </w:r>
      <w:r w:rsidR="005D4698" w:rsidRPr="00455A1C">
        <w:rPr>
          <w:rFonts w:ascii="Times New Roman" w:hAnsi="Times New Roman" w:cs="Times New Roman"/>
          <w:sz w:val="24"/>
          <w:szCs w:val="24"/>
        </w:rPr>
        <w:t xml:space="preserve"> using the </w:t>
      </w:r>
      <w:proofErr w:type="spellStart"/>
      <w:r w:rsidR="005D4698" w:rsidRPr="00455A1C">
        <w:rPr>
          <w:rFonts w:ascii="Times New Roman" w:hAnsi="Times New Roman" w:cs="Times New Roman"/>
          <w:sz w:val="24"/>
          <w:szCs w:val="24"/>
        </w:rPr>
        <w:t>eIDAS</w:t>
      </w:r>
      <w:proofErr w:type="spellEnd"/>
      <w:r w:rsidR="005D4698" w:rsidRPr="00455A1C">
        <w:rPr>
          <w:rFonts w:ascii="Times New Roman" w:hAnsi="Times New Roman" w:cs="Times New Roman"/>
          <w:sz w:val="24"/>
          <w:szCs w:val="24"/>
        </w:rPr>
        <w:t xml:space="preserve"> breach notification form</w:t>
      </w:r>
      <w:r w:rsidR="00605590">
        <w:rPr>
          <w:rFonts w:ascii="Times New Roman" w:hAnsi="Times New Roman" w:cs="Times New Roman"/>
          <w:sz w:val="24"/>
          <w:szCs w:val="24"/>
        </w:rPr>
        <w:fldChar w:fldCharType="begin" w:fldLock="1"/>
      </w:r>
      <w:r w:rsidR="005F2EFE">
        <w:rPr>
          <w:rFonts w:ascii="Times New Roman" w:hAnsi="Times New Roman" w:cs="Times New Roman"/>
          <w:sz w:val="24"/>
          <w:szCs w:val="24"/>
        </w:rPr>
        <w:instrText>ADDIN CSL_CITATION {"citationItems":[{"id":"ITEM-1","itemData":{"id":"ITEM-1","issued":{"date-parts":[["2018"]]},"page":"24,33","title":"Information Governance Incident and Near Miss Procedure - Final","type":"article"},"uris":["http://www.mendeley.com/documents/?uuid=007e6ef0-7844-4810-8064-610c02e5aed8"]}],"mendeley":{"formattedCitation":"[1]","plainTextFormattedCitation":"[1]","previouslyFormattedCitation":"[1]"},"properties":{"noteIndex":0},"schema":"https://github.com/citation-style-language/schema/raw/master/csl-citation.json"}</w:instrText>
      </w:r>
      <w:r w:rsidR="00605590">
        <w:rPr>
          <w:rFonts w:ascii="Times New Roman" w:hAnsi="Times New Roman" w:cs="Times New Roman"/>
          <w:sz w:val="24"/>
          <w:szCs w:val="24"/>
        </w:rPr>
        <w:fldChar w:fldCharType="separate"/>
      </w:r>
      <w:r w:rsidR="00605590" w:rsidRPr="00605590">
        <w:rPr>
          <w:rFonts w:ascii="Times New Roman" w:hAnsi="Times New Roman" w:cs="Times New Roman"/>
          <w:noProof/>
          <w:sz w:val="24"/>
          <w:szCs w:val="24"/>
        </w:rPr>
        <w:t>[1]</w:t>
      </w:r>
      <w:r w:rsidR="00605590">
        <w:rPr>
          <w:rFonts w:ascii="Times New Roman" w:hAnsi="Times New Roman" w:cs="Times New Roman"/>
          <w:sz w:val="24"/>
          <w:szCs w:val="24"/>
        </w:rPr>
        <w:fldChar w:fldCharType="end"/>
      </w:r>
      <w:r w:rsidRPr="00455A1C">
        <w:rPr>
          <w:rFonts w:ascii="Times New Roman" w:hAnsi="Times New Roman" w:cs="Times New Roman"/>
          <w:sz w:val="24"/>
          <w:szCs w:val="24"/>
        </w:rPr>
        <w:t>.</w:t>
      </w:r>
    </w:p>
    <w:p w:rsidR="0019787B" w:rsidRPr="00455A1C" w:rsidRDefault="00645C8F">
      <w:pPr>
        <w:rPr>
          <w:rFonts w:ascii="Times New Roman" w:hAnsi="Times New Roman" w:cs="Times New Roman"/>
          <w:sz w:val="24"/>
          <w:szCs w:val="24"/>
        </w:rPr>
      </w:pPr>
      <w:r w:rsidRPr="00455A1C">
        <w:rPr>
          <w:rFonts w:ascii="Times New Roman" w:hAnsi="Times New Roman" w:cs="Times New Roman"/>
          <w:sz w:val="24"/>
          <w:szCs w:val="24"/>
        </w:rPr>
        <w:t xml:space="preserve">All the </w:t>
      </w:r>
      <w:r w:rsidR="00605590">
        <w:rPr>
          <w:rFonts w:ascii="Times New Roman" w:hAnsi="Times New Roman" w:cs="Times New Roman"/>
          <w:sz w:val="24"/>
          <w:szCs w:val="24"/>
        </w:rPr>
        <w:t>subjects</w:t>
      </w:r>
      <w:r w:rsidRPr="00455A1C">
        <w:rPr>
          <w:rFonts w:ascii="Times New Roman" w:hAnsi="Times New Roman" w:cs="Times New Roman"/>
          <w:sz w:val="24"/>
          <w:szCs w:val="24"/>
        </w:rPr>
        <w:t xml:space="preserve"> that have been affected or are likely to be affected must be informed</w:t>
      </w:r>
      <w:r w:rsidR="005D4698" w:rsidRPr="00455A1C">
        <w:rPr>
          <w:rFonts w:ascii="Times New Roman" w:hAnsi="Times New Roman" w:cs="Times New Roman"/>
          <w:sz w:val="24"/>
          <w:szCs w:val="24"/>
        </w:rPr>
        <w:t xml:space="preserve"> </w:t>
      </w:r>
      <w:r w:rsidR="0019787B" w:rsidRPr="00455A1C">
        <w:rPr>
          <w:rFonts w:ascii="Times New Roman" w:hAnsi="Times New Roman" w:cs="Times New Roman"/>
          <w:sz w:val="24"/>
          <w:szCs w:val="24"/>
        </w:rPr>
        <w:t>immediately</w:t>
      </w:r>
      <w:r w:rsidR="00605590">
        <w:rPr>
          <w:rFonts w:ascii="Times New Roman" w:hAnsi="Times New Roman" w:cs="Times New Roman"/>
          <w:sz w:val="24"/>
          <w:szCs w:val="24"/>
        </w:rPr>
        <w:t xml:space="preserve"> in accordance with the Data Protection policy</w:t>
      </w:r>
      <w:r w:rsidR="005F2EFE">
        <w:rPr>
          <w:rFonts w:ascii="Times New Roman" w:hAnsi="Times New Roman" w:cs="Times New Roman"/>
          <w:sz w:val="24"/>
          <w:szCs w:val="24"/>
        </w:rPr>
        <w:fldChar w:fldCharType="begin" w:fldLock="1"/>
      </w:r>
      <w:r w:rsidR="008C5930">
        <w:rPr>
          <w:rFonts w:ascii="Times New Roman" w:hAnsi="Times New Roman" w:cs="Times New Roman"/>
          <w:sz w:val="24"/>
          <w:szCs w:val="24"/>
        </w:rPr>
        <w:instrText>ADDIN CSL_CITATION {"citationItems":[{"id":"ITEM-1","itemData":{"URL":"https://ico.org.uk/for-organisations/guide-to-data-protection/guide-to-the-general-data-protection-regulation-gdpr/personal-data-breaches/","accessed":{"date-parts":[["2020","8","29"]]},"id":"ITEM-1","issued":{"date-parts":[["0"]]},"title":"Personal data breaches | ICO","type":"webpage"},"uris":["http://www.mendeley.com/documents/?uuid=bb0a2061-b3ca-3ac5-8340-6e71667419a4"]}],"mendeley":{"formattedCitation":"[12]","plainTextFormattedCitation":"[12]","previouslyFormattedCitation":"[12]"},"properties":{"noteIndex":0},"schema":"https://github.com/citation-style-language/schema/raw/master/csl-citation.json"}</w:instrText>
      </w:r>
      <w:r w:rsidR="005F2EFE">
        <w:rPr>
          <w:rFonts w:ascii="Times New Roman" w:hAnsi="Times New Roman" w:cs="Times New Roman"/>
          <w:sz w:val="24"/>
          <w:szCs w:val="24"/>
        </w:rPr>
        <w:fldChar w:fldCharType="separate"/>
      </w:r>
      <w:r w:rsidR="005F2EFE" w:rsidRPr="005F2EFE">
        <w:rPr>
          <w:rFonts w:ascii="Times New Roman" w:hAnsi="Times New Roman" w:cs="Times New Roman"/>
          <w:noProof/>
          <w:sz w:val="24"/>
          <w:szCs w:val="24"/>
        </w:rPr>
        <w:t>[12]</w:t>
      </w:r>
      <w:r w:rsidR="005F2EFE">
        <w:rPr>
          <w:rFonts w:ascii="Times New Roman" w:hAnsi="Times New Roman" w:cs="Times New Roman"/>
          <w:sz w:val="24"/>
          <w:szCs w:val="24"/>
        </w:rPr>
        <w:fldChar w:fldCharType="end"/>
      </w:r>
      <w:r w:rsidRPr="00455A1C">
        <w:rPr>
          <w:rFonts w:ascii="Times New Roman" w:hAnsi="Times New Roman" w:cs="Times New Roman"/>
          <w:sz w:val="24"/>
          <w:szCs w:val="24"/>
        </w:rPr>
        <w:t>.</w:t>
      </w:r>
      <w:r w:rsidR="005F2EFE">
        <w:rPr>
          <w:rFonts w:ascii="Times New Roman" w:hAnsi="Times New Roman" w:cs="Times New Roman"/>
          <w:sz w:val="24"/>
          <w:szCs w:val="24"/>
        </w:rPr>
        <w:t xml:space="preserve"> The breach affects the subject as names and addresses of the individuals have been exposed without consent. This places the subjects at risk of crimes such as fraud or other crime.</w:t>
      </w:r>
      <w:r w:rsidR="00A16B03">
        <w:rPr>
          <w:rFonts w:ascii="Times New Roman" w:hAnsi="Times New Roman" w:cs="Times New Roman"/>
          <w:sz w:val="24"/>
          <w:szCs w:val="24"/>
        </w:rPr>
        <w:t xml:space="preserve"> We are unsure of the number of individuals who have been affected by this</w:t>
      </w:r>
      <w:r w:rsidR="00674571">
        <w:rPr>
          <w:rFonts w:ascii="Times New Roman" w:hAnsi="Times New Roman" w:cs="Times New Roman"/>
          <w:sz w:val="24"/>
          <w:szCs w:val="24"/>
        </w:rPr>
        <w:t xml:space="preserve"> incident</w:t>
      </w:r>
      <w:r w:rsidR="00A16B03">
        <w:rPr>
          <w:rFonts w:ascii="Times New Roman" w:hAnsi="Times New Roman" w:cs="Times New Roman"/>
          <w:sz w:val="24"/>
          <w:szCs w:val="24"/>
        </w:rPr>
        <w:t>, therefor</w:t>
      </w:r>
      <w:r w:rsidR="00674571">
        <w:rPr>
          <w:rFonts w:ascii="Times New Roman" w:hAnsi="Times New Roman" w:cs="Times New Roman"/>
          <w:sz w:val="24"/>
          <w:szCs w:val="24"/>
        </w:rPr>
        <w:t>e</w:t>
      </w:r>
      <w:r w:rsidR="00A16B03">
        <w:rPr>
          <w:rFonts w:ascii="Times New Roman" w:hAnsi="Times New Roman" w:cs="Times New Roman"/>
          <w:sz w:val="24"/>
          <w:szCs w:val="24"/>
        </w:rPr>
        <w:t xml:space="preserve"> the scale of the incident needs to be </w:t>
      </w:r>
      <w:r w:rsidR="00674571">
        <w:rPr>
          <w:rFonts w:ascii="Times New Roman" w:hAnsi="Times New Roman" w:cs="Times New Roman"/>
          <w:sz w:val="24"/>
          <w:szCs w:val="24"/>
        </w:rPr>
        <w:t>fully established</w:t>
      </w:r>
      <w:r w:rsidR="00A16B03">
        <w:rPr>
          <w:rFonts w:ascii="Times New Roman" w:hAnsi="Times New Roman" w:cs="Times New Roman"/>
          <w:sz w:val="24"/>
          <w:szCs w:val="24"/>
        </w:rPr>
        <w:t>.</w:t>
      </w:r>
      <w:r w:rsidR="0019787B" w:rsidRPr="00455A1C">
        <w:rPr>
          <w:rFonts w:ascii="Times New Roman" w:hAnsi="Times New Roman" w:cs="Times New Roman"/>
          <w:sz w:val="24"/>
          <w:szCs w:val="24"/>
        </w:rPr>
        <w:t xml:space="preserve"> </w:t>
      </w:r>
      <w:r w:rsidR="005519B1">
        <w:rPr>
          <w:rFonts w:ascii="Times New Roman" w:hAnsi="Times New Roman" w:cs="Times New Roman"/>
          <w:sz w:val="24"/>
          <w:szCs w:val="24"/>
        </w:rPr>
        <w:t>Through this investigation we will need to establish the key points below. SBUHB is a very large organisation that needs to respond to a data breach in line with the policy and procedures it has already set out.</w:t>
      </w:r>
    </w:p>
    <w:p w:rsidR="0019787B" w:rsidRPr="00455A1C" w:rsidRDefault="0019787B" w:rsidP="0019787B">
      <w:pPr>
        <w:pStyle w:val="ListParagraph"/>
        <w:numPr>
          <w:ilvl w:val="0"/>
          <w:numId w:val="1"/>
        </w:numPr>
        <w:rPr>
          <w:rFonts w:ascii="Times New Roman" w:hAnsi="Times New Roman" w:cs="Times New Roman"/>
          <w:sz w:val="24"/>
          <w:szCs w:val="24"/>
        </w:rPr>
      </w:pPr>
      <w:r w:rsidRPr="00455A1C">
        <w:rPr>
          <w:rFonts w:ascii="Times New Roman" w:hAnsi="Times New Roman" w:cs="Times New Roman"/>
          <w:sz w:val="24"/>
          <w:szCs w:val="24"/>
        </w:rPr>
        <w:t>An Information Governance Official contact detail,</w:t>
      </w:r>
    </w:p>
    <w:p w:rsidR="0019787B" w:rsidRPr="00455A1C" w:rsidRDefault="0019787B" w:rsidP="0019787B">
      <w:pPr>
        <w:pStyle w:val="ListParagraph"/>
        <w:numPr>
          <w:ilvl w:val="0"/>
          <w:numId w:val="1"/>
        </w:numPr>
        <w:rPr>
          <w:rFonts w:ascii="Times New Roman" w:hAnsi="Times New Roman" w:cs="Times New Roman"/>
          <w:sz w:val="24"/>
          <w:szCs w:val="24"/>
        </w:rPr>
      </w:pPr>
      <w:r w:rsidRPr="00455A1C">
        <w:rPr>
          <w:rFonts w:ascii="Times New Roman" w:hAnsi="Times New Roman" w:cs="Times New Roman"/>
          <w:sz w:val="24"/>
          <w:szCs w:val="24"/>
        </w:rPr>
        <w:t>The date of the incident,</w:t>
      </w:r>
    </w:p>
    <w:p w:rsidR="0019787B" w:rsidRPr="00455A1C" w:rsidRDefault="0019787B" w:rsidP="0019787B">
      <w:pPr>
        <w:pStyle w:val="ListParagraph"/>
        <w:numPr>
          <w:ilvl w:val="0"/>
          <w:numId w:val="1"/>
        </w:numPr>
        <w:rPr>
          <w:rFonts w:ascii="Times New Roman" w:hAnsi="Times New Roman" w:cs="Times New Roman"/>
          <w:sz w:val="24"/>
          <w:szCs w:val="24"/>
        </w:rPr>
      </w:pPr>
      <w:r w:rsidRPr="00455A1C">
        <w:rPr>
          <w:rFonts w:ascii="Times New Roman" w:hAnsi="Times New Roman" w:cs="Times New Roman"/>
          <w:sz w:val="24"/>
          <w:szCs w:val="24"/>
        </w:rPr>
        <w:t>A summary of what has happened,</w:t>
      </w:r>
    </w:p>
    <w:p w:rsidR="0019787B" w:rsidRPr="00455A1C" w:rsidRDefault="005519B1" w:rsidP="0019787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How it may affect the organisation</w:t>
      </w:r>
      <w:r w:rsidR="0019787B" w:rsidRPr="00455A1C">
        <w:rPr>
          <w:rFonts w:ascii="Times New Roman" w:hAnsi="Times New Roman" w:cs="Times New Roman"/>
          <w:sz w:val="24"/>
          <w:szCs w:val="24"/>
        </w:rPr>
        <w:t>,</w:t>
      </w:r>
    </w:p>
    <w:p w:rsidR="0019787B" w:rsidRPr="00455A1C" w:rsidRDefault="0019787B" w:rsidP="0019787B">
      <w:pPr>
        <w:pStyle w:val="ListParagraph"/>
        <w:numPr>
          <w:ilvl w:val="0"/>
          <w:numId w:val="1"/>
        </w:numPr>
        <w:rPr>
          <w:rFonts w:ascii="Times New Roman" w:hAnsi="Times New Roman" w:cs="Times New Roman"/>
          <w:sz w:val="24"/>
          <w:szCs w:val="24"/>
        </w:rPr>
      </w:pPr>
      <w:r w:rsidRPr="00455A1C">
        <w:rPr>
          <w:rFonts w:ascii="Times New Roman" w:hAnsi="Times New Roman" w:cs="Times New Roman"/>
          <w:sz w:val="24"/>
          <w:szCs w:val="24"/>
        </w:rPr>
        <w:t>How we are dealing with the issue,</w:t>
      </w:r>
    </w:p>
    <w:p w:rsidR="005F2EFE" w:rsidRDefault="005F2EFE" w:rsidP="00C84369">
      <w:pPr>
        <w:pStyle w:val="ListParagraph"/>
        <w:numPr>
          <w:ilvl w:val="0"/>
          <w:numId w:val="1"/>
        </w:numPr>
        <w:rPr>
          <w:rFonts w:ascii="Times New Roman" w:hAnsi="Times New Roman" w:cs="Times New Roman"/>
          <w:sz w:val="24"/>
          <w:szCs w:val="24"/>
        </w:rPr>
      </w:pPr>
      <w:r w:rsidRPr="005F2EFE">
        <w:rPr>
          <w:rFonts w:ascii="Times New Roman" w:hAnsi="Times New Roman" w:cs="Times New Roman"/>
          <w:sz w:val="24"/>
          <w:szCs w:val="24"/>
        </w:rPr>
        <w:t>Advice for the subjects</w:t>
      </w:r>
      <w:r w:rsidR="0019787B" w:rsidRPr="005F2EFE">
        <w:rPr>
          <w:rFonts w:ascii="Times New Roman" w:hAnsi="Times New Roman" w:cs="Times New Roman"/>
          <w:sz w:val="24"/>
          <w:szCs w:val="24"/>
        </w:rPr>
        <w:t xml:space="preserve"> going forward to deal with the consequence.</w:t>
      </w:r>
    </w:p>
    <w:p w:rsidR="005F2EFE" w:rsidRPr="005F2EFE" w:rsidRDefault="005F2EFE" w:rsidP="005F2EFE">
      <w:pPr>
        <w:ind w:left="360"/>
        <w:rPr>
          <w:rFonts w:ascii="Times New Roman" w:hAnsi="Times New Roman" w:cs="Times New Roman"/>
          <w:sz w:val="24"/>
          <w:szCs w:val="24"/>
        </w:rPr>
      </w:pPr>
    </w:p>
    <w:p w:rsidR="00645C8F" w:rsidRPr="005F2EFE" w:rsidRDefault="00645C8F" w:rsidP="005F2EFE">
      <w:pPr>
        <w:rPr>
          <w:rFonts w:ascii="Times New Roman" w:hAnsi="Times New Roman" w:cs="Times New Roman"/>
          <w:sz w:val="24"/>
          <w:szCs w:val="24"/>
        </w:rPr>
      </w:pPr>
      <w:r w:rsidRPr="005F2EFE">
        <w:rPr>
          <w:rFonts w:ascii="Times New Roman" w:hAnsi="Times New Roman" w:cs="Times New Roman"/>
          <w:sz w:val="24"/>
          <w:szCs w:val="24"/>
        </w:rPr>
        <w:t xml:space="preserve">The </w:t>
      </w:r>
      <w:r w:rsidR="003751E9" w:rsidRPr="005F2EFE">
        <w:rPr>
          <w:rFonts w:ascii="Times New Roman" w:hAnsi="Times New Roman" w:cs="Times New Roman"/>
          <w:sz w:val="24"/>
          <w:szCs w:val="24"/>
        </w:rPr>
        <w:t>individuals affected</w:t>
      </w:r>
      <w:r w:rsidRPr="005F2EFE">
        <w:rPr>
          <w:rFonts w:ascii="Times New Roman" w:hAnsi="Times New Roman" w:cs="Times New Roman"/>
          <w:sz w:val="24"/>
          <w:szCs w:val="24"/>
        </w:rPr>
        <w:t xml:space="preserve"> </w:t>
      </w:r>
      <w:r w:rsidR="004C2798" w:rsidRPr="005F2EFE">
        <w:rPr>
          <w:rFonts w:ascii="Times New Roman" w:hAnsi="Times New Roman" w:cs="Times New Roman"/>
          <w:sz w:val="24"/>
          <w:szCs w:val="24"/>
        </w:rPr>
        <w:t xml:space="preserve">must be informed </w:t>
      </w:r>
      <w:r w:rsidRPr="005F2EFE">
        <w:rPr>
          <w:rFonts w:ascii="Times New Roman" w:hAnsi="Times New Roman" w:cs="Times New Roman"/>
          <w:sz w:val="24"/>
          <w:szCs w:val="24"/>
        </w:rPr>
        <w:t>that their personal data has been, albeit accidently, forwarded to an unknowing member of the public,</w:t>
      </w:r>
      <w:r w:rsidR="005D4698" w:rsidRPr="005F2EFE">
        <w:rPr>
          <w:rFonts w:ascii="Times New Roman" w:hAnsi="Times New Roman" w:cs="Times New Roman"/>
          <w:sz w:val="24"/>
          <w:szCs w:val="24"/>
        </w:rPr>
        <w:t xml:space="preserve"> who may, or may not utilise this data for their own gain.</w:t>
      </w:r>
      <w:r w:rsidR="003751E9" w:rsidRPr="005F2EFE">
        <w:rPr>
          <w:rFonts w:ascii="Times New Roman" w:hAnsi="Times New Roman" w:cs="Times New Roman"/>
          <w:sz w:val="24"/>
          <w:szCs w:val="24"/>
        </w:rPr>
        <w:t xml:space="preserve"> A data breach exposure will have a damaging affect to SBUHB.</w:t>
      </w:r>
    </w:p>
    <w:p w:rsidR="00A323BD" w:rsidRDefault="00645C8F" w:rsidP="00A323BD">
      <w:pPr>
        <w:rPr>
          <w:rFonts w:ascii="Times New Roman" w:hAnsi="Times New Roman" w:cs="Times New Roman"/>
          <w:sz w:val="24"/>
          <w:szCs w:val="24"/>
        </w:rPr>
      </w:pPr>
      <w:r w:rsidRPr="00455A1C">
        <w:rPr>
          <w:rFonts w:ascii="Times New Roman" w:hAnsi="Times New Roman" w:cs="Times New Roman"/>
          <w:sz w:val="24"/>
          <w:szCs w:val="24"/>
        </w:rPr>
        <w:t xml:space="preserve">There is potential that our </w:t>
      </w:r>
      <w:r w:rsidR="00455A1C" w:rsidRPr="00455A1C">
        <w:rPr>
          <w:rFonts w:ascii="Times New Roman" w:hAnsi="Times New Roman" w:cs="Times New Roman"/>
          <w:sz w:val="24"/>
          <w:szCs w:val="24"/>
        </w:rPr>
        <w:t>organisation</w:t>
      </w:r>
      <w:r w:rsidRPr="00455A1C">
        <w:rPr>
          <w:rFonts w:ascii="Times New Roman" w:hAnsi="Times New Roman" w:cs="Times New Roman"/>
          <w:sz w:val="24"/>
          <w:szCs w:val="24"/>
        </w:rPr>
        <w:t xml:space="preserve"> or the ICO will inform the public about the breach sustained.</w:t>
      </w:r>
      <w:r w:rsidR="005D4698" w:rsidRPr="00455A1C">
        <w:rPr>
          <w:rFonts w:ascii="Times New Roman" w:hAnsi="Times New Roman" w:cs="Times New Roman"/>
          <w:sz w:val="24"/>
          <w:szCs w:val="24"/>
        </w:rPr>
        <w:t xml:space="preserve"> </w:t>
      </w:r>
      <w:r w:rsidR="004C2798">
        <w:rPr>
          <w:rFonts w:ascii="Times New Roman" w:hAnsi="Times New Roman" w:cs="Times New Roman"/>
          <w:sz w:val="24"/>
          <w:szCs w:val="24"/>
        </w:rPr>
        <w:t>We must also be</w:t>
      </w:r>
      <w:r w:rsidR="00A32013">
        <w:rPr>
          <w:rFonts w:ascii="Times New Roman" w:hAnsi="Times New Roman" w:cs="Times New Roman"/>
          <w:sz w:val="24"/>
          <w:szCs w:val="24"/>
        </w:rPr>
        <w:t xml:space="preserve"> aware of the individuals affected taking their own action against SBUHB. Below are further reprisals against SBUHB:</w:t>
      </w:r>
    </w:p>
    <w:p w:rsidR="00A323BD" w:rsidRDefault="00A32013" w:rsidP="00267CD1">
      <w:pPr>
        <w:pStyle w:val="ListParagraph"/>
        <w:numPr>
          <w:ilvl w:val="0"/>
          <w:numId w:val="7"/>
        </w:numPr>
        <w:ind w:left="360"/>
        <w:rPr>
          <w:rFonts w:ascii="Times New Roman" w:hAnsi="Times New Roman" w:cs="Times New Roman"/>
          <w:sz w:val="24"/>
          <w:szCs w:val="24"/>
        </w:rPr>
      </w:pPr>
      <w:r w:rsidRPr="00A323BD">
        <w:rPr>
          <w:rFonts w:ascii="Times New Roman" w:hAnsi="Times New Roman" w:cs="Times New Roman"/>
          <w:sz w:val="24"/>
          <w:szCs w:val="24"/>
        </w:rPr>
        <w:t>Embarrassment or damage or harm to our staff members</w:t>
      </w:r>
      <w:r w:rsidR="00A323BD" w:rsidRPr="00A323BD">
        <w:rPr>
          <w:rFonts w:ascii="Times New Roman" w:hAnsi="Times New Roman" w:cs="Times New Roman"/>
          <w:sz w:val="24"/>
          <w:szCs w:val="24"/>
        </w:rPr>
        <w:t>,</w:t>
      </w:r>
    </w:p>
    <w:p w:rsidR="00A323BD" w:rsidRPr="00A323BD" w:rsidRDefault="00A32013" w:rsidP="00267CD1">
      <w:pPr>
        <w:pStyle w:val="ListParagraph"/>
        <w:numPr>
          <w:ilvl w:val="0"/>
          <w:numId w:val="7"/>
        </w:numPr>
        <w:ind w:left="360"/>
        <w:rPr>
          <w:rFonts w:ascii="Times New Roman" w:hAnsi="Times New Roman" w:cs="Times New Roman"/>
          <w:sz w:val="24"/>
          <w:szCs w:val="24"/>
        </w:rPr>
      </w:pPr>
      <w:r w:rsidRPr="00A323BD">
        <w:rPr>
          <w:rFonts w:ascii="Times New Roman" w:hAnsi="Times New Roman" w:cs="Times New Roman"/>
          <w:sz w:val="24"/>
          <w:szCs w:val="24"/>
        </w:rPr>
        <w:t>A loss of confidence in our service,</w:t>
      </w:r>
    </w:p>
    <w:p w:rsidR="00A323BD" w:rsidRPr="00A323BD" w:rsidRDefault="00A32013" w:rsidP="00873277">
      <w:pPr>
        <w:pStyle w:val="ListParagraph"/>
        <w:numPr>
          <w:ilvl w:val="0"/>
          <w:numId w:val="7"/>
        </w:numPr>
        <w:ind w:left="360"/>
        <w:rPr>
          <w:rFonts w:ascii="Times New Roman" w:hAnsi="Times New Roman" w:cs="Times New Roman"/>
          <w:sz w:val="24"/>
          <w:szCs w:val="24"/>
        </w:rPr>
      </w:pPr>
      <w:r w:rsidRPr="00A323BD">
        <w:rPr>
          <w:rFonts w:ascii="Times New Roman" w:hAnsi="Times New Roman" w:cs="Times New Roman"/>
          <w:sz w:val="24"/>
          <w:szCs w:val="24"/>
        </w:rPr>
        <w:t>Damage to SBUHB reputation,</w:t>
      </w:r>
    </w:p>
    <w:p w:rsidR="00A323BD" w:rsidRPr="00A323BD" w:rsidRDefault="00A32013" w:rsidP="00455937">
      <w:pPr>
        <w:pStyle w:val="ListParagraph"/>
        <w:numPr>
          <w:ilvl w:val="0"/>
          <w:numId w:val="7"/>
        </w:numPr>
        <w:ind w:left="360"/>
        <w:rPr>
          <w:rFonts w:ascii="Times New Roman" w:hAnsi="Times New Roman" w:cs="Times New Roman"/>
          <w:sz w:val="24"/>
          <w:szCs w:val="24"/>
        </w:rPr>
      </w:pPr>
      <w:r w:rsidRPr="00A323BD">
        <w:rPr>
          <w:rFonts w:ascii="Times New Roman" w:hAnsi="Times New Roman" w:cs="Times New Roman"/>
          <w:sz w:val="24"/>
          <w:szCs w:val="24"/>
        </w:rPr>
        <w:t>Litigation against SBUHB,</w:t>
      </w:r>
    </w:p>
    <w:p w:rsidR="00A323BD" w:rsidRPr="00A323BD" w:rsidRDefault="00A32013" w:rsidP="002B44C4">
      <w:pPr>
        <w:pStyle w:val="ListParagraph"/>
        <w:numPr>
          <w:ilvl w:val="0"/>
          <w:numId w:val="7"/>
        </w:numPr>
        <w:ind w:left="360"/>
        <w:rPr>
          <w:rFonts w:ascii="Times New Roman" w:hAnsi="Times New Roman" w:cs="Times New Roman"/>
          <w:sz w:val="24"/>
          <w:szCs w:val="24"/>
        </w:rPr>
      </w:pPr>
      <w:r w:rsidRPr="00A323BD">
        <w:rPr>
          <w:rFonts w:ascii="Times New Roman" w:hAnsi="Times New Roman" w:cs="Times New Roman"/>
          <w:sz w:val="24"/>
          <w:szCs w:val="24"/>
        </w:rPr>
        <w:t>A Financial Penalty from external agencies,</w:t>
      </w:r>
    </w:p>
    <w:p w:rsidR="00A32013" w:rsidRPr="00A323BD" w:rsidRDefault="00674571" w:rsidP="009E79BB">
      <w:pPr>
        <w:pStyle w:val="ListParagraph"/>
        <w:numPr>
          <w:ilvl w:val="0"/>
          <w:numId w:val="7"/>
        </w:numPr>
        <w:ind w:left="360"/>
        <w:rPr>
          <w:rFonts w:ascii="Times New Roman" w:hAnsi="Times New Roman" w:cs="Times New Roman"/>
          <w:sz w:val="24"/>
          <w:szCs w:val="24"/>
        </w:rPr>
      </w:pPr>
      <w:r w:rsidRPr="00A323BD">
        <w:rPr>
          <w:rFonts w:ascii="Times New Roman" w:hAnsi="Times New Roman" w:cs="Times New Roman"/>
          <w:sz w:val="24"/>
          <w:szCs w:val="24"/>
        </w:rPr>
        <w:t>Criminal liability.</w:t>
      </w:r>
    </w:p>
    <w:p w:rsidR="00645C8F" w:rsidRPr="00455A1C" w:rsidRDefault="00B534BF">
      <w:pPr>
        <w:rPr>
          <w:rFonts w:ascii="Times New Roman" w:hAnsi="Times New Roman" w:cs="Times New Roman"/>
          <w:sz w:val="24"/>
          <w:szCs w:val="24"/>
        </w:rPr>
      </w:pPr>
      <w:r w:rsidRPr="00455A1C">
        <w:rPr>
          <w:rFonts w:ascii="Times New Roman" w:hAnsi="Times New Roman" w:cs="Times New Roman"/>
          <w:sz w:val="24"/>
          <w:szCs w:val="24"/>
        </w:rPr>
        <w:t xml:space="preserve">Currently, we are only aware of internal staff records being compromised. Discussions should be held with the affected members of staff before any course of action is taken. Of course, any data breach returns the risk of negative action, at the time of writing this report, we are of the opinion that as we are only aware that the data breach contains names and addresses of our staff, no external bodies need to be aware. However we will act under the guidance of the ICO and act on their instruction.  </w:t>
      </w:r>
      <w:r w:rsidR="005D4698" w:rsidRPr="00455A1C">
        <w:rPr>
          <w:rFonts w:ascii="Times New Roman" w:hAnsi="Times New Roman" w:cs="Times New Roman"/>
          <w:sz w:val="24"/>
          <w:szCs w:val="24"/>
        </w:rPr>
        <w:t xml:space="preserve">Any official release will raise public </w:t>
      </w:r>
      <w:r w:rsidR="00AA4C3A">
        <w:rPr>
          <w:rFonts w:ascii="Times New Roman" w:hAnsi="Times New Roman" w:cs="Times New Roman"/>
          <w:sz w:val="24"/>
          <w:szCs w:val="24"/>
        </w:rPr>
        <w:t>concern and subject to legal action as discussed earlier.</w:t>
      </w:r>
    </w:p>
    <w:p w:rsidR="00645C8F" w:rsidRPr="00455A1C" w:rsidRDefault="00645C8F">
      <w:pPr>
        <w:rPr>
          <w:rFonts w:ascii="Times New Roman" w:hAnsi="Times New Roman" w:cs="Times New Roman"/>
          <w:sz w:val="24"/>
          <w:szCs w:val="24"/>
        </w:rPr>
      </w:pPr>
      <w:r w:rsidRPr="00455A1C">
        <w:rPr>
          <w:rFonts w:ascii="Times New Roman" w:hAnsi="Times New Roman" w:cs="Times New Roman"/>
          <w:sz w:val="24"/>
          <w:szCs w:val="24"/>
        </w:rPr>
        <w:t>The breach</w:t>
      </w:r>
      <w:r w:rsidR="005D4698" w:rsidRPr="00455A1C">
        <w:rPr>
          <w:rFonts w:ascii="Times New Roman" w:hAnsi="Times New Roman" w:cs="Times New Roman"/>
          <w:sz w:val="24"/>
          <w:szCs w:val="24"/>
        </w:rPr>
        <w:t xml:space="preserve"> </w:t>
      </w:r>
      <w:r w:rsidR="005F2EFE">
        <w:rPr>
          <w:rFonts w:ascii="Times New Roman" w:hAnsi="Times New Roman" w:cs="Times New Roman"/>
          <w:sz w:val="24"/>
          <w:szCs w:val="24"/>
        </w:rPr>
        <w:t>does</w:t>
      </w:r>
      <w:r w:rsidR="005D4698" w:rsidRPr="00455A1C">
        <w:rPr>
          <w:rFonts w:ascii="Times New Roman" w:hAnsi="Times New Roman" w:cs="Times New Roman"/>
          <w:sz w:val="24"/>
          <w:szCs w:val="24"/>
        </w:rPr>
        <w:t xml:space="preserve"> </w:t>
      </w:r>
      <w:r w:rsidRPr="00455A1C">
        <w:rPr>
          <w:rFonts w:ascii="Times New Roman" w:hAnsi="Times New Roman" w:cs="Times New Roman"/>
          <w:sz w:val="24"/>
          <w:szCs w:val="24"/>
        </w:rPr>
        <w:t>fall under electronic Identification, Authentication and trust Services (</w:t>
      </w:r>
      <w:proofErr w:type="spellStart"/>
      <w:r w:rsidRPr="00455A1C">
        <w:rPr>
          <w:rFonts w:ascii="Times New Roman" w:hAnsi="Times New Roman" w:cs="Times New Roman"/>
          <w:sz w:val="24"/>
          <w:szCs w:val="24"/>
        </w:rPr>
        <w:t>eiDAS</w:t>
      </w:r>
      <w:proofErr w:type="spellEnd"/>
      <w:r w:rsidRPr="00455A1C">
        <w:rPr>
          <w:rFonts w:ascii="Times New Roman" w:hAnsi="Times New Roman" w:cs="Times New Roman"/>
          <w:sz w:val="24"/>
          <w:szCs w:val="24"/>
        </w:rPr>
        <w:t xml:space="preserve">) as there has been an accidental loss of integrity of personal data, however we will be unable to confirm the </w:t>
      </w:r>
      <w:r w:rsidR="005D4698" w:rsidRPr="00455A1C">
        <w:rPr>
          <w:rFonts w:ascii="Times New Roman" w:hAnsi="Times New Roman" w:cs="Times New Roman"/>
          <w:sz w:val="24"/>
          <w:szCs w:val="24"/>
        </w:rPr>
        <w:t xml:space="preserve">damage from the data breach until relevant authorities have investigated. A full investigation from our internal department will be underway imminently. We will </w:t>
      </w:r>
      <w:r w:rsidR="00B534BF" w:rsidRPr="00455A1C">
        <w:rPr>
          <w:rFonts w:ascii="Times New Roman" w:hAnsi="Times New Roman" w:cs="Times New Roman"/>
          <w:sz w:val="24"/>
          <w:szCs w:val="24"/>
        </w:rPr>
        <w:t>require</w:t>
      </w:r>
      <w:r w:rsidR="005D4698" w:rsidRPr="00455A1C">
        <w:rPr>
          <w:rFonts w:ascii="Times New Roman" w:hAnsi="Times New Roman" w:cs="Times New Roman"/>
          <w:sz w:val="24"/>
          <w:szCs w:val="24"/>
        </w:rPr>
        <w:t xml:space="preserve"> a full review of our organisations security protocols in relation to the Data Protection Act guidelines. The data breach was as a result of human error</w:t>
      </w:r>
      <w:r w:rsidR="00A16B03">
        <w:rPr>
          <w:rFonts w:ascii="Times New Roman" w:hAnsi="Times New Roman" w:cs="Times New Roman"/>
          <w:sz w:val="24"/>
          <w:szCs w:val="24"/>
        </w:rPr>
        <w:t xml:space="preserve"> “Disclosed in Error”</w:t>
      </w:r>
      <w:r w:rsidR="008C5930">
        <w:rPr>
          <w:rFonts w:ascii="Times New Roman" w:hAnsi="Times New Roman" w:cs="Times New Roman"/>
          <w:sz w:val="24"/>
          <w:szCs w:val="24"/>
        </w:rPr>
        <w:fldChar w:fldCharType="begin" w:fldLock="1"/>
      </w:r>
      <w:r w:rsidR="007E4946">
        <w:rPr>
          <w:rFonts w:ascii="Times New Roman" w:hAnsi="Times New Roman" w:cs="Times New Roman"/>
          <w:sz w:val="24"/>
          <w:szCs w:val="24"/>
        </w:rPr>
        <w:instrText>ADDIN CSL_CITATION {"citationItems":[{"id":"ITEM-1","itemData":{"URL":"https://ico.org.uk/for-organisations/guide-to-data-protection/guide-to-the-general-data-protection-regulation-gdpr/personal-data-breaches/","accessed":{"date-parts":[["2020","8","29"]]},"id":"ITEM-1","issued":{"date-parts":[["0"]]},"title":"Personal data breaches | ICO","type":"webpage"},"uris":["http://www.mendeley.com/documents/?uuid=bb0a2061-b3ca-3ac5-8340-6e71667419a4"]}],"mendeley":{"formattedCitation":"[12]","plainTextFormattedCitation":"[12]","previouslyFormattedCitation":"[12]"},"properties":{"noteIndex":0},"schema":"https://github.com/citation-style-language/schema/raw/master/csl-citation.json"}</w:instrText>
      </w:r>
      <w:r w:rsidR="008C5930">
        <w:rPr>
          <w:rFonts w:ascii="Times New Roman" w:hAnsi="Times New Roman" w:cs="Times New Roman"/>
          <w:sz w:val="24"/>
          <w:szCs w:val="24"/>
        </w:rPr>
        <w:fldChar w:fldCharType="separate"/>
      </w:r>
      <w:r w:rsidR="008C5930" w:rsidRPr="008C5930">
        <w:rPr>
          <w:rFonts w:ascii="Times New Roman" w:hAnsi="Times New Roman" w:cs="Times New Roman"/>
          <w:noProof/>
          <w:sz w:val="24"/>
          <w:szCs w:val="24"/>
        </w:rPr>
        <w:t>[12]</w:t>
      </w:r>
      <w:r w:rsidR="008C5930">
        <w:rPr>
          <w:rFonts w:ascii="Times New Roman" w:hAnsi="Times New Roman" w:cs="Times New Roman"/>
          <w:sz w:val="24"/>
          <w:szCs w:val="24"/>
        </w:rPr>
        <w:fldChar w:fldCharType="end"/>
      </w:r>
      <w:r w:rsidR="005D4698" w:rsidRPr="00455A1C">
        <w:rPr>
          <w:rFonts w:ascii="Times New Roman" w:hAnsi="Times New Roman" w:cs="Times New Roman"/>
          <w:sz w:val="24"/>
          <w:szCs w:val="24"/>
        </w:rPr>
        <w:t xml:space="preserve">, which raises a number of questions surrounding staff training, awareness and competency. The individual in question is an Operational Manager, who should be setting an example to their members of staff. </w:t>
      </w:r>
    </w:p>
    <w:p w:rsidR="00B534BF" w:rsidRDefault="00B534BF">
      <w:pPr>
        <w:rPr>
          <w:rFonts w:ascii="Times New Roman" w:hAnsi="Times New Roman" w:cs="Times New Roman"/>
          <w:sz w:val="24"/>
          <w:szCs w:val="24"/>
        </w:rPr>
      </w:pPr>
      <w:r w:rsidRPr="00455A1C">
        <w:rPr>
          <w:rFonts w:ascii="Times New Roman" w:hAnsi="Times New Roman" w:cs="Times New Roman"/>
          <w:sz w:val="24"/>
          <w:szCs w:val="24"/>
        </w:rPr>
        <w:t>The investigation</w:t>
      </w:r>
      <w:r w:rsidR="008C5930">
        <w:rPr>
          <w:rFonts w:ascii="Times New Roman" w:hAnsi="Times New Roman" w:cs="Times New Roman"/>
          <w:sz w:val="24"/>
          <w:szCs w:val="24"/>
        </w:rPr>
        <w:t xml:space="preserve"> so far</w:t>
      </w:r>
      <w:r w:rsidRPr="00455A1C">
        <w:rPr>
          <w:rFonts w:ascii="Times New Roman" w:hAnsi="Times New Roman" w:cs="Times New Roman"/>
          <w:sz w:val="24"/>
          <w:szCs w:val="24"/>
        </w:rPr>
        <w:t xml:space="preserve"> has highlighted that only names and addresses of the users have been released to the member of the public. </w:t>
      </w:r>
    </w:p>
    <w:p w:rsidR="00AA4C3A" w:rsidRDefault="00AA4C3A">
      <w:pPr>
        <w:rPr>
          <w:rFonts w:ascii="Times New Roman" w:hAnsi="Times New Roman" w:cs="Times New Roman"/>
          <w:b/>
          <w:sz w:val="24"/>
          <w:szCs w:val="24"/>
          <w:u w:val="single"/>
        </w:rPr>
      </w:pPr>
      <w:r w:rsidRPr="00AA4C3A">
        <w:rPr>
          <w:rFonts w:ascii="Times New Roman" w:hAnsi="Times New Roman" w:cs="Times New Roman"/>
          <w:b/>
          <w:sz w:val="24"/>
          <w:szCs w:val="24"/>
          <w:u w:val="single"/>
        </w:rPr>
        <w:t>Further Exposure</w:t>
      </w:r>
    </w:p>
    <w:p w:rsidR="00AA4C3A" w:rsidRDefault="00AA4C3A">
      <w:pPr>
        <w:rPr>
          <w:rFonts w:ascii="Times New Roman" w:hAnsi="Times New Roman" w:cs="Times New Roman"/>
          <w:sz w:val="24"/>
          <w:szCs w:val="24"/>
        </w:rPr>
      </w:pPr>
      <w:r>
        <w:rPr>
          <w:rFonts w:ascii="Times New Roman" w:hAnsi="Times New Roman" w:cs="Times New Roman"/>
          <w:sz w:val="24"/>
          <w:szCs w:val="24"/>
        </w:rPr>
        <w:t xml:space="preserve">If the staff occupational records / health records were also sent to the member of the public, SBUHB could be facing a breach under the Serious Incident Requiring Investigation (SIRI) procedure. </w:t>
      </w:r>
    </w:p>
    <w:p w:rsidR="007E4946" w:rsidRDefault="007E4946">
      <w:pPr>
        <w:rPr>
          <w:rFonts w:ascii="Times New Roman" w:hAnsi="Times New Roman" w:cs="Times New Roman"/>
          <w:sz w:val="24"/>
          <w:szCs w:val="24"/>
        </w:rPr>
      </w:pPr>
      <w:r>
        <w:rPr>
          <w:rFonts w:ascii="Times New Roman" w:hAnsi="Times New Roman" w:cs="Times New Roman"/>
          <w:sz w:val="24"/>
          <w:szCs w:val="24"/>
        </w:rPr>
        <w:t xml:space="preserve">If a SIRI incident is confirmed, this enhances the risk that is already posed to SBUHB. The Health Board could not only damage its reputation, but a fine of up to £500,000 by the ICO </w:t>
      </w:r>
      <w:r>
        <w:rPr>
          <w:rFonts w:ascii="Times New Roman" w:hAnsi="Times New Roman" w:cs="Times New Roman"/>
          <w:sz w:val="24"/>
          <w:szCs w:val="24"/>
        </w:rPr>
        <w:lastRenderedPageBreak/>
        <w:t xml:space="preserve">could be issued. Business continuity is key when an incident has happened, the health board should rely on its Incident Response Plan (IRP) </w:t>
      </w:r>
      <w:r>
        <w:rPr>
          <w:rFonts w:ascii="Times New Roman" w:hAnsi="Times New Roman" w:cs="Times New Roman"/>
          <w:sz w:val="24"/>
          <w:szCs w:val="24"/>
        </w:rPr>
        <w:fldChar w:fldCharType="begin" w:fldLock="1"/>
      </w:r>
      <w:r w:rsidR="006F1986">
        <w:rPr>
          <w:rFonts w:ascii="Times New Roman" w:hAnsi="Times New Roman" w:cs="Times New Roman"/>
          <w:sz w:val="24"/>
          <w:szCs w:val="24"/>
        </w:rPr>
        <w:instrText>ADDIN CSL_CITATION {"citationItems":[{"id":"ITEM-1","itemData":{"URL":"https://ico.org.uk/for-organisations/guide-to-data-protection/guide-to-the-general-data-protection-regulation-gdpr/lawful-basis-for-processing/special-category-data/","accessed":{"date-parts":[["2020","8","29"]]},"id":"ITEM-1","issued":{"date-parts":[["0"]]},"title":"Special category data | ICO","type":"webpage"},"uris":["http://www.mendeley.com/documents/?uuid=6d027b53-f04c-3966-a81e-5dc6bbe52c70"]}],"mendeley":{"formattedCitation":"[6]","plainTextFormattedCitation":"[6]","previouslyFormattedCitation":"[6]"},"properties":{"noteIndex":0},"schema":"https://github.com/citation-style-language/schema/raw/master/csl-citation.json"}</w:instrText>
      </w:r>
      <w:r>
        <w:rPr>
          <w:rFonts w:ascii="Times New Roman" w:hAnsi="Times New Roman" w:cs="Times New Roman"/>
          <w:sz w:val="24"/>
          <w:szCs w:val="24"/>
        </w:rPr>
        <w:fldChar w:fldCharType="separate"/>
      </w:r>
      <w:r w:rsidRPr="007E4946">
        <w:rPr>
          <w:rFonts w:ascii="Times New Roman" w:hAnsi="Times New Roman" w:cs="Times New Roman"/>
          <w:noProof/>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rsidR="003260C6" w:rsidRDefault="003260C6">
      <w:pPr>
        <w:rPr>
          <w:rFonts w:ascii="Times New Roman" w:hAnsi="Times New Roman" w:cs="Times New Roman"/>
          <w:sz w:val="24"/>
          <w:szCs w:val="24"/>
        </w:rPr>
      </w:pPr>
      <w:r>
        <w:rPr>
          <w:rFonts w:ascii="Times New Roman" w:hAnsi="Times New Roman" w:cs="Times New Roman"/>
          <w:sz w:val="24"/>
          <w:szCs w:val="24"/>
        </w:rPr>
        <w:t>The main exp</w:t>
      </w:r>
      <w:r w:rsidR="0034077D">
        <w:rPr>
          <w:rFonts w:ascii="Times New Roman" w:hAnsi="Times New Roman" w:cs="Times New Roman"/>
          <w:sz w:val="24"/>
          <w:szCs w:val="24"/>
        </w:rPr>
        <w:t>osure from a SIRI breach are</w:t>
      </w:r>
      <w:r w:rsidR="006F1986">
        <w:rPr>
          <w:rFonts w:ascii="Times New Roman" w:hAnsi="Times New Roman" w:cs="Times New Roman"/>
          <w:sz w:val="24"/>
          <w:szCs w:val="24"/>
        </w:rPr>
        <w:fldChar w:fldCharType="begin" w:fldLock="1"/>
      </w:r>
      <w:r w:rsidR="00FF3B08">
        <w:rPr>
          <w:rFonts w:ascii="Times New Roman" w:hAnsi="Times New Roman" w:cs="Times New Roman"/>
          <w:sz w:val="24"/>
          <w:szCs w:val="24"/>
        </w:rPr>
        <w:instrText>ADDIN CSL_CITATION {"citationItems":[{"id":"ITEM-1","itemData":{"URL":"https://www.metacompliance.com/blog/5-damaging-consequences-of-a-data-breach/","accessed":{"date-parts":[["2020","8","29"]]},"id":"ITEM-1","issued":{"date-parts":[["0"]]},"title":"5 Damaging Consequences of a Data Breach | MetaCompliance","type":"webpage"},"uris":["http://www.mendeley.com/documents/?uuid=3188818a-a480-33b4-874e-5bacfa0cb8a4"]}],"mendeley":{"formattedCitation":"[13]","plainTextFormattedCitation":"[13]","previouslyFormattedCitation":"[13]"},"properties":{"noteIndex":0},"schema":"https://github.com/citation-style-language/schema/raw/master/csl-citation.json"}</w:instrText>
      </w:r>
      <w:r w:rsidR="006F1986">
        <w:rPr>
          <w:rFonts w:ascii="Times New Roman" w:hAnsi="Times New Roman" w:cs="Times New Roman"/>
          <w:sz w:val="24"/>
          <w:szCs w:val="24"/>
        </w:rPr>
        <w:fldChar w:fldCharType="separate"/>
      </w:r>
      <w:r w:rsidR="006F1986" w:rsidRPr="006F1986">
        <w:rPr>
          <w:rFonts w:ascii="Times New Roman" w:hAnsi="Times New Roman" w:cs="Times New Roman"/>
          <w:noProof/>
          <w:sz w:val="24"/>
          <w:szCs w:val="24"/>
        </w:rPr>
        <w:t>[13]</w:t>
      </w:r>
      <w:r w:rsidR="006F1986">
        <w:rPr>
          <w:rFonts w:ascii="Times New Roman" w:hAnsi="Times New Roman" w:cs="Times New Roman"/>
          <w:sz w:val="24"/>
          <w:szCs w:val="24"/>
        </w:rPr>
        <w:fldChar w:fldCharType="end"/>
      </w:r>
      <w:r w:rsidR="0034077D">
        <w:rPr>
          <w:rFonts w:ascii="Times New Roman" w:hAnsi="Times New Roman" w:cs="Times New Roman"/>
          <w:sz w:val="24"/>
          <w:szCs w:val="24"/>
        </w:rPr>
        <w:t>:</w:t>
      </w:r>
    </w:p>
    <w:p w:rsidR="0034077D" w:rsidRDefault="0034077D" w:rsidP="0034077D">
      <w:pPr>
        <w:pStyle w:val="ListParagraph"/>
        <w:numPr>
          <w:ilvl w:val="0"/>
          <w:numId w:val="12"/>
        </w:numPr>
        <w:rPr>
          <w:rFonts w:ascii="Times New Roman" w:hAnsi="Times New Roman" w:cs="Times New Roman"/>
          <w:b/>
          <w:sz w:val="24"/>
          <w:szCs w:val="24"/>
        </w:rPr>
      </w:pPr>
      <w:r w:rsidRPr="0034077D">
        <w:rPr>
          <w:rFonts w:ascii="Times New Roman" w:hAnsi="Times New Roman" w:cs="Times New Roman"/>
          <w:b/>
          <w:sz w:val="24"/>
          <w:szCs w:val="24"/>
        </w:rPr>
        <w:t xml:space="preserve">Financial Impact </w:t>
      </w:r>
    </w:p>
    <w:p w:rsidR="0034077D" w:rsidRDefault="0034077D" w:rsidP="0034077D">
      <w:pPr>
        <w:rPr>
          <w:rFonts w:ascii="Times New Roman" w:hAnsi="Times New Roman" w:cs="Times New Roman"/>
          <w:sz w:val="24"/>
          <w:szCs w:val="24"/>
        </w:rPr>
      </w:pPr>
      <w:r>
        <w:rPr>
          <w:rFonts w:ascii="Times New Roman" w:hAnsi="Times New Roman" w:cs="Times New Roman"/>
          <w:sz w:val="24"/>
          <w:szCs w:val="24"/>
        </w:rPr>
        <w:t>As previously stated, a fine of £500,000 could be payable to the ICO. However, the Board also need to take into consideration, a legal lawsuit from the subjects. In the case of a SIRI, the subjects are likely to be distressed as sensitive data about them has been exposed. Solicitors would likely represent a class action suit against our organisation, knowing that a judge would make a decision in favour of the claimants, as a clear breach has been identified. We have reported to the ICO, which is inevitably an acceptance of guilt. Further, solicitors would seek their legal expenses paid, along with any compensation.</w:t>
      </w:r>
    </w:p>
    <w:p w:rsidR="0034077D" w:rsidRDefault="0034077D" w:rsidP="0034077D">
      <w:pPr>
        <w:pStyle w:val="ListParagraph"/>
        <w:numPr>
          <w:ilvl w:val="0"/>
          <w:numId w:val="12"/>
        </w:numPr>
        <w:rPr>
          <w:rFonts w:ascii="Times New Roman" w:hAnsi="Times New Roman" w:cs="Times New Roman"/>
          <w:b/>
          <w:sz w:val="24"/>
          <w:szCs w:val="24"/>
        </w:rPr>
      </w:pPr>
      <w:r w:rsidRPr="0034077D">
        <w:rPr>
          <w:rFonts w:ascii="Times New Roman" w:hAnsi="Times New Roman" w:cs="Times New Roman"/>
          <w:b/>
          <w:sz w:val="24"/>
          <w:szCs w:val="24"/>
        </w:rPr>
        <w:t xml:space="preserve">Reputational Damage </w:t>
      </w:r>
    </w:p>
    <w:p w:rsidR="00F34111" w:rsidRDefault="00F34111" w:rsidP="00F34111">
      <w:pPr>
        <w:rPr>
          <w:rFonts w:ascii="Times New Roman" w:hAnsi="Times New Roman" w:cs="Times New Roman"/>
          <w:sz w:val="24"/>
          <w:szCs w:val="24"/>
        </w:rPr>
      </w:pPr>
      <w:r>
        <w:rPr>
          <w:rFonts w:ascii="Times New Roman" w:hAnsi="Times New Roman" w:cs="Times New Roman"/>
          <w:sz w:val="24"/>
          <w:szCs w:val="24"/>
        </w:rPr>
        <w:t xml:space="preserve">In </w:t>
      </w:r>
      <w:proofErr w:type="spellStart"/>
      <w:r>
        <w:rPr>
          <w:rFonts w:ascii="Times New Roman" w:hAnsi="Times New Roman" w:cs="Times New Roman"/>
          <w:sz w:val="24"/>
          <w:szCs w:val="24"/>
        </w:rPr>
        <w:t>todays</w:t>
      </w:r>
      <w:proofErr w:type="spellEnd"/>
      <w:r>
        <w:rPr>
          <w:rFonts w:ascii="Times New Roman" w:hAnsi="Times New Roman" w:cs="Times New Roman"/>
          <w:sz w:val="24"/>
          <w:szCs w:val="24"/>
        </w:rPr>
        <w:t xml:space="preserve"> world, with media available at everybody’s fingertips, it will not take long </w:t>
      </w:r>
      <w:r w:rsidR="002E745D">
        <w:rPr>
          <w:rFonts w:ascii="Times New Roman" w:hAnsi="Times New Roman" w:cs="Times New Roman"/>
          <w:sz w:val="24"/>
          <w:szCs w:val="24"/>
        </w:rPr>
        <w:t xml:space="preserve">for the impact of an incident to circulate locally, nationwide or even internationally. Social media will play a very crucial part in this and we should expect some backlash. </w:t>
      </w:r>
      <w:r w:rsidR="00BB02C6">
        <w:rPr>
          <w:rFonts w:ascii="Times New Roman" w:hAnsi="Times New Roman" w:cs="Times New Roman"/>
          <w:sz w:val="24"/>
          <w:szCs w:val="24"/>
        </w:rPr>
        <w:t>Not only do we look after staff, the news will be concerning to our patients within the footprint of our area of coverage.</w:t>
      </w:r>
    </w:p>
    <w:p w:rsidR="00316447" w:rsidRDefault="00316447" w:rsidP="00316447">
      <w:pPr>
        <w:pStyle w:val="ListParagraph"/>
        <w:numPr>
          <w:ilvl w:val="0"/>
          <w:numId w:val="12"/>
        </w:numPr>
        <w:rPr>
          <w:rFonts w:ascii="Times New Roman" w:hAnsi="Times New Roman" w:cs="Times New Roman"/>
          <w:b/>
          <w:sz w:val="24"/>
          <w:szCs w:val="24"/>
        </w:rPr>
      </w:pPr>
      <w:r>
        <w:rPr>
          <w:rFonts w:ascii="Times New Roman" w:hAnsi="Times New Roman" w:cs="Times New Roman"/>
          <w:b/>
          <w:sz w:val="24"/>
          <w:szCs w:val="24"/>
        </w:rPr>
        <w:t>Operational Downtime</w:t>
      </w:r>
    </w:p>
    <w:p w:rsidR="00316447" w:rsidRDefault="00316447" w:rsidP="00316447">
      <w:pPr>
        <w:rPr>
          <w:rFonts w:ascii="Times New Roman" w:hAnsi="Times New Roman" w:cs="Times New Roman"/>
          <w:sz w:val="24"/>
          <w:szCs w:val="24"/>
        </w:rPr>
      </w:pPr>
      <w:r>
        <w:rPr>
          <w:rFonts w:ascii="Times New Roman" w:hAnsi="Times New Roman" w:cs="Times New Roman"/>
          <w:sz w:val="24"/>
          <w:szCs w:val="24"/>
        </w:rPr>
        <w:t>We can’t allow the system to continue with its flaws, until a resolution is in place concerning the security of our records management system, an alternative way of working should be adopted. Another breach so soon would seriously impact on public opinion and question our competency around data protection. We will need to get it right.</w:t>
      </w:r>
    </w:p>
    <w:p w:rsidR="00496126" w:rsidRDefault="00496126" w:rsidP="00496126">
      <w:pPr>
        <w:pStyle w:val="ListParagraph"/>
        <w:numPr>
          <w:ilvl w:val="0"/>
          <w:numId w:val="12"/>
        </w:numPr>
        <w:rPr>
          <w:rFonts w:ascii="Times New Roman" w:hAnsi="Times New Roman" w:cs="Times New Roman"/>
          <w:b/>
          <w:sz w:val="24"/>
          <w:szCs w:val="24"/>
        </w:rPr>
      </w:pPr>
      <w:r>
        <w:rPr>
          <w:rFonts w:ascii="Times New Roman" w:hAnsi="Times New Roman" w:cs="Times New Roman"/>
          <w:b/>
          <w:sz w:val="24"/>
          <w:szCs w:val="24"/>
        </w:rPr>
        <w:t>Legal action</w:t>
      </w:r>
    </w:p>
    <w:p w:rsidR="00496126" w:rsidRDefault="00496126" w:rsidP="00496126">
      <w:pPr>
        <w:rPr>
          <w:rFonts w:ascii="Times New Roman" w:hAnsi="Times New Roman" w:cs="Times New Roman"/>
          <w:sz w:val="24"/>
          <w:szCs w:val="24"/>
        </w:rPr>
      </w:pPr>
      <w:r>
        <w:rPr>
          <w:rFonts w:ascii="Times New Roman" w:hAnsi="Times New Roman" w:cs="Times New Roman"/>
          <w:sz w:val="24"/>
          <w:szCs w:val="24"/>
        </w:rPr>
        <w:t>This has already been discussed at length.</w:t>
      </w:r>
    </w:p>
    <w:p w:rsidR="00496126" w:rsidRDefault="00496126" w:rsidP="00496126">
      <w:pPr>
        <w:pStyle w:val="ListParagraph"/>
        <w:numPr>
          <w:ilvl w:val="0"/>
          <w:numId w:val="12"/>
        </w:numPr>
        <w:rPr>
          <w:rFonts w:ascii="Times New Roman" w:hAnsi="Times New Roman" w:cs="Times New Roman"/>
          <w:b/>
          <w:sz w:val="24"/>
          <w:szCs w:val="24"/>
        </w:rPr>
      </w:pPr>
      <w:r>
        <w:rPr>
          <w:rFonts w:ascii="Times New Roman" w:hAnsi="Times New Roman" w:cs="Times New Roman"/>
          <w:b/>
          <w:sz w:val="24"/>
          <w:szCs w:val="24"/>
        </w:rPr>
        <w:t>Loss of Sensitive Data</w:t>
      </w:r>
    </w:p>
    <w:p w:rsidR="00496126" w:rsidRDefault="006F1986" w:rsidP="00496126">
      <w:pPr>
        <w:rPr>
          <w:rFonts w:ascii="Times New Roman" w:hAnsi="Times New Roman" w:cs="Times New Roman"/>
          <w:sz w:val="24"/>
          <w:szCs w:val="24"/>
        </w:rPr>
      </w:pPr>
      <w:r>
        <w:rPr>
          <w:rFonts w:ascii="Times New Roman" w:hAnsi="Times New Roman" w:cs="Times New Roman"/>
          <w:sz w:val="24"/>
          <w:szCs w:val="24"/>
        </w:rPr>
        <w:t>Data is very valuable to cyber criminals. Subjects could be susceptible to black mail, fraud etc.</w:t>
      </w:r>
    </w:p>
    <w:p w:rsidR="00C92F69" w:rsidRDefault="00C92F69" w:rsidP="00496126">
      <w:pPr>
        <w:rPr>
          <w:rFonts w:ascii="Times New Roman" w:hAnsi="Times New Roman" w:cs="Times New Roman"/>
          <w:sz w:val="24"/>
          <w:szCs w:val="24"/>
        </w:rPr>
      </w:pPr>
    </w:p>
    <w:p w:rsidR="006B7704" w:rsidRDefault="006B7704" w:rsidP="00496126">
      <w:pPr>
        <w:rPr>
          <w:rFonts w:ascii="Times New Roman" w:hAnsi="Times New Roman" w:cs="Times New Roman"/>
          <w:b/>
          <w:sz w:val="24"/>
          <w:szCs w:val="24"/>
          <w:u w:val="single"/>
        </w:rPr>
      </w:pPr>
      <w:r w:rsidRPr="006B7704">
        <w:rPr>
          <w:rFonts w:ascii="Times New Roman" w:hAnsi="Times New Roman" w:cs="Times New Roman"/>
          <w:b/>
          <w:sz w:val="24"/>
          <w:szCs w:val="24"/>
          <w:u w:val="single"/>
        </w:rPr>
        <w:t>Actions</w:t>
      </w:r>
      <w:r>
        <w:rPr>
          <w:rFonts w:ascii="Times New Roman" w:hAnsi="Times New Roman" w:cs="Times New Roman"/>
          <w:b/>
          <w:sz w:val="24"/>
          <w:szCs w:val="24"/>
          <w:u w:val="single"/>
        </w:rPr>
        <w:t xml:space="preserve"> to reduce risk</w:t>
      </w:r>
    </w:p>
    <w:p w:rsidR="006B7704" w:rsidRDefault="006B7704" w:rsidP="006B7704">
      <w:pPr>
        <w:pStyle w:val="ListParagraph"/>
        <w:numPr>
          <w:ilvl w:val="0"/>
          <w:numId w:val="13"/>
        </w:numPr>
        <w:rPr>
          <w:rFonts w:ascii="Times New Roman" w:hAnsi="Times New Roman" w:cs="Times New Roman"/>
          <w:sz w:val="24"/>
          <w:szCs w:val="24"/>
        </w:rPr>
      </w:pPr>
      <w:r w:rsidRPr="006B7704">
        <w:rPr>
          <w:rFonts w:ascii="Times New Roman" w:hAnsi="Times New Roman" w:cs="Times New Roman"/>
          <w:sz w:val="24"/>
          <w:szCs w:val="24"/>
        </w:rPr>
        <w:t>In order to reduce future risks, the IG department will need the approval of the Executive Board to fund an internal campaign</w:t>
      </w:r>
      <w:r>
        <w:rPr>
          <w:rFonts w:ascii="Times New Roman" w:hAnsi="Times New Roman" w:cs="Times New Roman"/>
          <w:sz w:val="24"/>
          <w:szCs w:val="24"/>
        </w:rPr>
        <w:t xml:space="preserve"> to provide Data Protection Awareness throughout the Health Board,</w:t>
      </w:r>
    </w:p>
    <w:p w:rsidR="006B7704" w:rsidRDefault="006B7704" w:rsidP="006B7704">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We suggest that training is made mandatory and that every new member of staff is enrolled on a Data Protection induction,</w:t>
      </w:r>
    </w:p>
    <w:p w:rsidR="006B7704" w:rsidRDefault="009A2997" w:rsidP="006B7704">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A health board wide inclusive invitation for staff to attend that introduces them to the IG team, what we do, how important data protection is.</w:t>
      </w:r>
    </w:p>
    <w:p w:rsidR="009A2997" w:rsidRDefault="00CB0753" w:rsidP="006B7704">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An audit of all record management systems that provide the IG teams with a traffic light coded assessment of where our vulnerabilities are, to cover all IT servers, databases, once received and action plan to bring them </w:t>
      </w:r>
      <w:proofErr w:type="spellStart"/>
      <w:r>
        <w:rPr>
          <w:rFonts w:ascii="Times New Roman" w:hAnsi="Times New Roman" w:cs="Times New Roman"/>
          <w:sz w:val="24"/>
          <w:szCs w:val="24"/>
        </w:rPr>
        <w:t>inline</w:t>
      </w:r>
      <w:proofErr w:type="spellEnd"/>
      <w:r>
        <w:rPr>
          <w:rFonts w:ascii="Times New Roman" w:hAnsi="Times New Roman" w:cs="Times New Roman"/>
          <w:sz w:val="24"/>
          <w:szCs w:val="24"/>
        </w:rPr>
        <w:t xml:space="preserve"> with compliance,</w:t>
      </w:r>
    </w:p>
    <w:p w:rsidR="00CB0753" w:rsidRDefault="00CB0753" w:rsidP="006B7704">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lastRenderedPageBreak/>
        <w:t>Regular meetings with the Executive Team to ensure data protection is kept as a priority subject within the organisations business agenda.</w:t>
      </w:r>
    </w:p>
    <w:p w:rsidR="00A20B6C" w:rsidRDefault="00A20B6C" w:rsidP="00A20B6C">
      <w:pPr>
        <w:pStyle w:val="ListParagraph"/>
        <w:rPr>
          <w:rFonts w:ascii="Times New Roman" w:hAnsi="Times New Roman" w:cs="Times New Roman"/>
          <w:sz w:val="24"/>
          <w:szCs w:val="24"/>
        </w:rPr>
      </w:pPr>
    </w:p>
    <w:p w:rsidR="006B7704" w:rsidRPr="006B7704" w:rsidRDefault="006B7704" w:rsidP="00496126">
      <w:pPr>
        <w:rPr>
          <w:rFonts w:ascii="Times New Roman" w:hAnsi="Times New Roman" w:cs="Times New Roman"/>
          <w:sz w:val="24"/>
          <w:szCs w:val="24"/>
        </w:rPr>
      </w:pPr>
    </w:p>
    <w:p w:rsidR="0060553E" w:rsidRDefault="0060553E" w:rsidP="00B9239B">
      <w:pPr>
        <w:jc w:val="center"/>
        <w:rPr>
          <w:rFonts w:ascii="Times New Roman" w:hAnsi="Times New Roman" w:cs="Times New Roman"/>
          <w:sz w:val="24"/>
          <w:szCs w:val="24"/>
        </w:rPr>
      </w:pPr>
    </w:p>
    <w:p w:rsidR="00B9239B" w:rsidRPr="0060553E" w:rsidRDefault="0060553E" w:rsidP="00B9239B">
      <w:pPr>
        <w:jc w:val="center"/>
        <w:rPr>
          <w:rFonts w:ascii="Times New Roman" w:hAnsi="Times New Roman" w:cs="Times New Roman"/>
          <w:b/>
          <w:sz w:val="24"/>
          <w:szCs w:val="24"/>
          <w:u w:val="single"/>
        </w:rPr>
      </w:pPr>
      <w:r w:rsidRPr="0060553E">
        <w:rPr>
          <w:rFonts w:ascii="Times New Roman" w:hAnsi="Times New Roman" w:cs="Times New Roman"/>
          <w:b/>
          <w:sz w:val="24"/>
          <w:szCs w:val="24"/>
          <w:u w:val="single"/>
        </w:rPr>
        <w:t>Section 3</w:t>
      </w:r>
    </w:p>
    <w:p w:rsidR="003260C6" w:rsidRDefault="00F2700C" w:rsidP="00F2700C">
      <w:pPr>
        <w:jc w:val="center"/>
        <w:rPr>
          <w:rFonts w:ascii="Times New Roman" w:hAnsi="Times New Roman" w:cs="Times New Roman"/>
          <w:b/>
          <w:sz w:val="24"/>
          <w:szCs w:val="24"/>
          <w:u w:val="single"/>
        </w:rPr>
      </w:pPr>
      <w:r w:rsidRPr="006B7704">
        <w:rPr>
          <w:rFonts w:ascii="Times New Roman" w:hAnsi="Times New Roman" w:cs="Times New Roman"/>
          <w:b/>
          <w:sz w:val="24"/>
          <w:szCs w:val="24"/>
          <w:u w:val="single"/>
        </w:rPr>
        <w:t>Governance Committee Discussion Note</w:t>
      </w:r>
    </w:p>
    <w:p w:rsidR="007A358E" w:rsidRDefault="006B7704" w:rsidP="006B7704">
      <w:pPr>
        <w:rPr>
          <w:rFonts w:ascii="Times New Roman" w:hAnsi="Times New Roman" w:cs="Times New Roman"/>
          <w:sz w:val="24"/>
          <w:szCs w:val="24"/>
        </w:rPr>
      </w:pPr>
      <w:r>
        <w:rPr>
          <w:rFonts w:ascii="Times New Roman" w:hAnsi="Times New Roman" w:cs="Times New Roman"/>
          <w:sz w:val="24"/>
          <w:szCs w:val="24"/>
        </w:rPr>
        <w:t>In lieu of the incident, every effort must be made to avoid re-occurrence. Every incident that takes place must be recorded in order for SBUHB to identify trends in data breaches and to know where to target IG training and compliance.</w:t>
      </w:r>
    </w:p>
    <w:p w:rsidR="007A358E" w:rsidRDefault="007A358E" w:rsidP="006B7704">
      <w:pPr>
        <w:rPr>
          <w:rFonts w:ascii="Times New Roman" w:hAnsi="Times New Roman" w:cs="Times New Roman"/>
          <w:sz w:val="24"/>
          <w:szCs w:val="24"/>
        </w:rPr>
      </w:pPr>
      <w:r>
        <w:rPr>
          <w:rFonts w:ascii="Times New Roman" w:hAnsi="Times New Roman" w:cs="Times New Roman"/>
          <w:sz w:val="24"/>
          <w:szCs w:val="24"/>
        </w:rPr>
        <w:t>Please find below an agenda for our next meeting:</w:t>
      </w:r>
    </w:p>
    <w:p w:rsidR="007A358E" w:rsidRDefault="007A358E" w:rsidP="007A358E">
      <w:pPr>
        <w:pStyle w:val="ListParagraph"/>
        <w:numPr>
          <w:ilvl w:val="0"/>
          <w:numId w:val="14"/>
        </w:numPr>
        <w:rPr>
          <w:rFonts w:ascii="Times New Roman" w:hAnsi="Times New Roman" w:cs="Times New Roman"/>
          <w:b/>
          <w:sz w:val="24"/>
          <w:szCs w:val="24"/>
        </w:rPr>
      </w:pPr>
      <w:r>
        <w:rPr>
          <w:rFonts w:ascii="Times New Roman" w:hAnsi="Times New Roman" w:cs="Times New Roman"/>
          <w:b/>
          <w:sz w:val="24"/>
          <w:szCs w:val="24"/>
        </w:rPr>
        <w:t>Incident –</w:t>
      </w:r>
    </w:p>
    <w:p w:rsidR="007A358E" w:rsidRDefault="007A358E" w:rsidP="007A358E">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Where did the fault lie, with our organisation or Operational </w:t>
      </w:r>
      <w:proofErr w:type="gramStart"/>
      <w:r>
        <w:rPr>
          <w:rFonts w:ascii="Times New Roman" w:hAnsi="Times New Roman" w:cs="Times New Roman"/>
          <w:sz w:val="24"/>
          <w:szCs w:val="24"/>
        </w:rPr>
        <w:t>Manager.</w:t>
      </w:r>
      <w:proofErr w:type="gramEnd"/>
    </w:p>
    <w:p w:rsidR="007A358E" w:rsidRDefault="007A358E" w:rsidP="007A358E">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If organis</w:t>
      </w:r>
      <w:r w:rsidR="000A0C0E">
        <w:rPr>
          <w:rFonts w:ascii="Times New Roman" w:hAnsi="Times New Roman" w:cs="Times New Roman"/>
          <w:sz w:val="24"/>
          <w:szCs w:val="24"/>
        </w:rPr>
        <w:t>ation, where did we fall short?</w:t>
      </w:r>
    </w:p>
    <w:p w:rsidR="00FA21F2" w:rsidRDefault="00FA21F2" w:rsidP="00FA21F2">
      <w:pPr>
        <w:pStyle w:val="ListParagraph"/>
        <w:numPr>
          <w:ilvl w:val="0"/>
          <w:numId w:val="14"/>
        </w:numPr>
        <w:rPr>
          <w:rFonts w:ascii="Times New Roman" w:hAnsi="Times New Roman" w:cs="Times New Roman"/>
          <w:b/>
          <w:sz w:val="24"/>
          <w:szCs w:val="24"/>
        </w:rPr>
      </w:pPr>
      <w:r w:rsidRPr="00FA21F2">
        <w:rPr>
          <w:rFonts w:ascii="Times New Roman" w:hAnsi="Times New Roman" w:cs="Times New Roman"/>
          <w:b/>
          <w:sz w:val="24"/>
          <w:szCs w:val="24"/>
        </w:rPr>
        <w:t xml:space="preserve">How did the incident conclude </w:t>
      </w:r>
      <w:r>
        <w:rPr>
          <w:rFonts w:ascii="Times New Roman" w:hAnsi="Times New Roman" w:cs="Times New Roman"/>
          <w:b/>
          <w:sz w:val="24"/>
          <w:szCs w:val="24"/>
        </w:rPr>
        <w:t>–</w:t>
      </w:r>
    </w:p>
    <w:p w:rsidR="00FA21F2" w:rsidRDefault="00FA21F2" w:rsidP="00FA21F2">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How did we as the IG Management perform and react </w:t>
      </w:r>
      <w:proofErr w:type="spellStart"/>
      <w:r>
        <w:rPr>
          <w:rFonts w:ascii="Times New Roman" w:hAnsi="Times New Roman" w:cs="Times New Roman"/>
          <w:sz w:val="24"/>
          <w:szCs w:val="24"/>
        </w:rPr>
        <w:t>inline</w:t>
      </w:r>
      <w:proofErr w:type="spellEnd"/>
      <w:r>
        <w:rPr>
          <w:rFonts w:ascii="Times New Roman" w:hAnsi="Times New Roman" w:cs="Times New Roman"/>
          <w:sz w:val="24"/>
          <w:szCs w:val="24"/>
        </w:rPr>
        <w:t xml:space="preserve"> with SBUHB policy&gt;</w:t>
      </w:r>
    </w:p>
    <w:p w:rsidR="00FA21F2" w:rsidRDefault="00FA21F2" w:rsidP="00FA21F2">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How we approached the subjects,</w:t>
      </w:r>
    </w:p>
    <w:p w:rsidR="00FA21F2" w:rsidRDefault="00FA21F2" w:rsidP="00FA21F2">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How we approached the Operational Manager,</w:t>
      </w:r>
    </w:p>
    <w:p w:rsidR="00FA21F2" w:rsidRDefault="00FA21F2" w:rsidP="00FA21F2">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Has the Operational Manager acknowledged any liability for action, have they now attended training since the incident?</w:t>
      </w:r>
    </w:p>
    <w:p w:rsidR="00FA21F2" w:rsidRDefault="00FA21F2" w:rsidP="00FA21F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How do we as SBUHB prevent this from happening in the future?</w:t>
      </w:r>
    </w:p>
    <w:p w:rsidR="00244CB9" w:rsidRDefault="00244CB9" w:rsidP="00244CB9">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Do SBUHB IG department understand the root of the incident?</w:t>
      </w:r>
    </w:p>
    <w:p w:rsidR="00244CB9" w:rsidRDefault="00244CB9" w:rsidP="00244CB9">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Do SBUHB need to review our policy?</w:t>
      </w:r>
    </w:p>
    <w:p w:rsidR="00244CB9" w:rsidRDefault="00244CB9" w:rsidP="00244CB9">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Any other business?</w:t>
      </w:r>
    </w:p>
    <w:p w:rsidR="00734900" w:rsidRDefault="00734900" w:rsidP="00734900">
      <w:pPr>
        <w:ind w:left="360"/>
        <w:jc w:val="center"/>
        <w:rPr>
          <w:rFonts w:ascii="Times New Roman" w:hAnsi="Times New Roman" w:cs="Times New Roman"/>
          <w:sz w:val="24"/>
          <w:szCs w:val="24"/>
        </w:rPr>
      </w:pPr>
    </w:p>
    <w:p w:rsidR="00734900" w:rsidRDefault="00734900" w:rsidP="00734900">
      <w:pPr>
        <w:ind w:left="360"/>
        <w:jc w:val="center"/>
        <w:rPr>
          <w:rFonts w:ascii="Times New Roman" w:hAnsi="Times New Roman" w:cs="Times New Roman"/>
          <w:b/>
          <w:sz w:val="24"/>
          <w:szCs w:val="24"/>
          <w:u w:val="single"/>
        </w:rPr>
      </w:pPr>
      <w:r w:rsidRPr="00734900">
        <w:rPr>
          <w:rFonts w:ascii="Times New Roman" w:hAnsi="Times New Roman" w:cs="Times New Roman"/>
          <w:b/>
          <w:sz w:val="24"/>
          <w:szCs w:val="24"/>
          <w:u w:val="single"/>
        </w:rPr>
        <w:t>Conclusion</w:t>
      </w:r>
    </w:p>
    <w:p w:rsidR="00734900" w:rsidRDefault="00734900" w:rsidP="00734900">
      <w:pPr>
        <w:ind w:left="360"/>
        <w:rPr>
          <w:rFonts w:ascii="Times New Roman" w:hAnsi="Times New Roman" w:cs="Times New Roman"/>
          <w:sz w:val="24"/>
          <w:szCs w:val="24"/>
        </w:rPr>
      </w:pPr>
      <w:r>
        <w:rPr>
          <w:rFonts w:ascii="Times New Roman" w:hAnsi="Times New Roman" w:cs="Times New Roman"/>
          <w:sz w:val="24"/>
          <w:szCs w:val="24"/>
        </w:rPr>
        <w:t xml:space="preserve">The reports have covered an incident that constitutes a breach of the data protection principles. The reports were written in line with SBUHB data protection policy, therefore is limited to the information gathered from this organisations policy and procedure. The importance of action after an incident is highlighted in each report. </w:t>
      </w:r>
      <w:r w:rsidR="004A6F8C">
        <w:rPr>
          <w:rFonts w:ascii="Times New Roman" w:hAnsi="Times New Roman" w:cs="Times New Roman"/>
          <w:sz w:val="24"/>
          <w:szCs w:val="24"/>
        </w:rPr>
        <w:t>In any case, if a breach of the data protection threshold has been made, it must be reported to the ICO. The results of the risk matrix will depend on the next course of action. In any instance, it is essential that the matter is addressed internally, the security of data is the forefront of any breach. It is imperative that the organisation prevent any further incidents. Data Protection is a sensitive matter, and since its amendment in 2018, has become a very serious topic that make organisations nervous. The simple concept that organisations need to understand is that everyone, who works within, has a part to play in data protection, no matter how big or small.</w:t>
      </w:r>
    </w:p>
    <w:p w:rsidR="004A6F8C" w:rsidRDefault="004A6F8C" w:rsidP="00734900">
      <w:pPr>
        <w:ind w:left="360"/>
        <w:rPr>
          <w:rFonts w:ascii="Times New Roman" w:hAnsi="Times New Roman" w:cs="Times New Roman"/>
          <w:sz w:val="24"/>
          <w:szCs w:val="24"/>
        </w:rPr>
      </w:pPr>
      <w:r>
        <w:rPr>
          <w:rFonts w:ascii="Times New Roman" w:hAnsi="Times New Roman" w:cs="Times New Roman"/>
          <w:sz w:val="24"/>
          <w:szCs w:val="24"/>
        </w:rPr>
        <w:t xml:space="preserve">The reports have also highlighted the risk associated to a breach in DPA. Organisations stand to lose more than just the data if contravened. However, it is arguable if they will </w:t>
      </w:r>
      <w:r>
        <w:rPr>
          <w:rFonts w:ascii="Times New Roman" w:hAnsi="Times New Roman" w:cs="Times New Roman"/>
          <w:sz w:val="24"/>
          <w:szCs w:val="24"/>
        </w:rPr>
        <w:lastRenderedPageBreak/>
        <w:t>lose more than a subjects livelihood. The scenario, was a basic data breach, however the subject of data protection covers a vast array of scenarios that can prove overwhelming to any organisation (as most deal with data subjects). The reports highlights the importance of IG departments within organisations and the mammoth task they have to ensure data protection policies are ad heard to, especially in large organisations like health boards.</w:t>
      </w:r>
    </w:p>
    <w:p w:rsidR="004A6F8C" w:rsidRDefault="004A6F8C" w:rsidP="00734900">
      <w:pPr>
        <w:ind w:left="360"/>
        <w:rPr>
          <w:rFonts w:ascii="Times New Roman" w:hAnsi="Times New Roman" w:cs="Times New Roman"/>
          <w:sz w:val="24"/>
          <w:szCs w:val="24"/>
        </w:rPr>
      </w:pPr>
      <w:r>
        <w:rPr>
          <w:rFonts w:ascii="Times New Roman" w:hAnsi="Times New Roman" w:cs="Times New Roman"/>
          <w:sz w:val="24"/>
          <w:szCs w:val="24"/>
        </w:rPr>
        <w:t xml:space="preserve">The </w:t>
      </w:r>
      <w:r w:rsidR="004E77E1">
        <w:rPr>
          <w:rFonts w:ascii="Times New Roman" w:hAnsi="Times New Roman" w:cs="Times New Roman"/>
          <w:sz w:val="24"/>
          <w:szCs w:val="24"/>
        </w:rPr>
        <w:t xml:space="preserve">evolving </w:t>
      </w:r>
      <w:r>
        <w:rPr>
          <w:rFonts w:ascii="Times New Roman" w:hAnsi="Times New Roman" w:cs="Times New Roman"/>
          <w:sz w:val="24"/>
          <w:szCs w:val="24"/>
        </w:rPr>
        <w:t xml:space="preserve">ways that data are now stored makes </w:t>
      </w:r>
      <w:r w:rsidR="00534D01">
        <w:rPr>
          <w:rFonts w:ascii="Times New Roman" w:hAnsi="Times New Roman" w:cs="Times New Roman"/>
          <w:sz w:val="24"/>
          <w:szCs w:val="24"/>
        </w:rPr>
        <w:t>organisations more susceptible and vulnerable to incidents. Cyber criminals are always looking for ways into networks as they understand the value of the data that they hold.</w:t>
      </w:r>
      <w:r w:rsidR="00E1478A">
        <w:rPr>
          <w:rFonts w:ascii="Times New Roman" w:hAnsi="Times New Roman" w:cs="Times New Roman"/>
          <w:sz w:val="24"/>
          <w:szCs w:val="24"/>
        </w:rPr>
        <w:t xml:space="preserve"> It is hard to imagine a world without data protection, it will always be around and everyone has a part to play from the Executives to the lower echelon.</w:t>
      </w:r>
    </w:p>
    <w:p w:rsidR="00FF3B08" w:rsidRDefault="00FF3B08">
      <w:pPr>
        <w:rPr>
          <w:rFonts w:ascii="Times New Roman" w:hAnsi="Times New Roman" w:cs="Times New Roman"/>
          <w:sz w:val="24"/>
          <w:szCs w:val="24"/>
        </w:rPr>
      </w:pPr>
      <w:r>
        <w:rPr>
          <w:rFonts w:ascii="Times New Roman" w:hAnsi="Times New Roman" w:cs="Times New Roman"/>
          <w:sz w:val="24"/>
          <w:szCs w:val="24"/>
        </w:rPr>
        <w:br w:type="page"/>
      </w:r>
    </w:p>
    <w:p w:rsidR="00FF3B08" w:rsidRDefault="00FF3B08" w:rsidP="00734900">
      <w:pPr>
        <w:ind w:left="360"/>
        <w:rPr>
          <w:rFonts w:ascii="Times New Roman" w:hAnsi="Times New Roman" w:cs="Times New Roman"/>
          <w:sz w:val="24"/>
          <w:szCs w:val="24"/>
        </w:rPr>
      </w:pPr>
      <w:r>
        <w:rPr>
          <w:rFonts w:ascii="Times New Roman" w:hAnsi="Times New Roman" w:cs="Times New Roman"/>
          <w:sz w:val="24"/>
          <w:szCs w:val="24"/>
        </w:rPr>
        <w:lastRenderedPageBreak/>
        <w:t>Appendices</w:t>
      </w:r>
    </w:p>
    <w:p w:rsidR="00FF3B08" w:rsidRDefault="00FF3B08" w:rsidP="00734900">
      <w:pPr>
        <w:ind w:left="360"/>
        <w:rPr>
          <w:rFonts w:ascii="Times New Roman" w:hAnsi="Times New Roman" w:cs="Times New Roman"/>
          <w:sz w:val="24"/>
          <w:szCs w:val="24"/>
        </w:rPr>
      </w:pPr>
      <w:r>
        <w:rPr>
          <w:rFonts w:ascii="Times New Roman" w:hAnsi="Times New Roman" w:cs="Times New Roman"/>
          <w:sz w:val="24"/>
          <w:szCs w:val="24"/>
        </w:rPr>
        <w:t xml:space="preserve">Appendix 1 – a risk matrix from the ICO website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URL":"https://ico.org.uk/for-organisations/guide-to-data-protection/guide-to-the-general-data-protection-regulation-gdpr/data-protection-impact-assessments-dpias/how-do-we-do-a-dpia/","accessed":{"date-parts":[["2020","8","29"]]},"id":"ITEM-1","issued":{"date-parts":[["0"]]},"title":"How do we do a DPIA? | ICO","type":"webpage"},"uris":["http://www.mendeley.com/documents/?uuid=3df9f818-198e-3c37-96c8-b3291dcc710e"]}],"mendeley":{"formattedCitation":"[14]","plainTextFormattedCitation":"[14]"},"properties":{"noteIndex":0},"schema":"https://github.com/citation-style-language/schema/raw/master/csl-citation.json"}</w:instrText>
      </w:r>
      <w:r>
        <w:rPr>
          <w:rFonts w:ascii="Times New Roman" w:hAnsi="Times New Roman" w:cs="Times New Roman"/>
          <w:sz w:val="24"/>
          <w:szCs w:val="24"/>
        </w:rPr>
        <w:fldChar w:fldCharType="separate"/>
      </w:r>
      <w:r w:rsidRPr="00FF3B08">
        <w:rPr>
          <w:rFonts w:ascii="Times New Roman" w:hAnsi="Times New Roman" w:cs="Times New Roman"/>
          <w:noProof/>
          <w:sz w:val="24"/>
          <w:szCs w:val="24"/>
        </w:rPr>
        <w:t>[14]</w:t>
      </w:r>
      <w:r>
        <w:rPr>
          <w:rFonts w:ascii="Times New Roman" w:hAnsi="Times New Roman" w:cs="Times New Roman"/>
          <w:sz w:val="24"/>
          <w:szCs w:val="24"/>
        </w:rPr>
        <w:fldChar w:fldCharType="end"/>
      </w:r>
    </w:p>
    <w:p w:rsidR="00FF3B08" w:rsidRDefault="00FF3B08" w:rsidP="00734900">
      <w:pPr>
        <w:ind w:left="360"/>
        <w:rPr>
          <w:rFonts w:ascii="Times New Roman" w:hAnsi="Times New Roman" w:cs="Times New Roman"/>
          <w:sz w:val="24"/>
          <w:szCs w:val="24"/>
        </w:rPr>
      </w:pPr>
      <w:r>
        <w:rPr>
          <w:noProof/>
          <w:lang w:eastAsia="en-GB"/>
        </w:rPr>
        <w:drawing>
          <wp:inline distT="0" distB="0" distL="0" distR="0" wp14:anchorId="4D7C4D4F" wp14:editId="2AF8ACD3">
            <wp:extent cx="4724400" cy="3981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24400" cy="3981450"/>
                    </a:xfrm>
                    <a:prstGeom prst="rect">
                      <a:avLst/>
                    </a:prstGeom>
                  </pic:spPr>
                </pic:pic>
              </a:graphicData>
            </a:graphic>
          </wp:inline>
        </w:drawing>
      </w:r>
    </w:p>
    <w:p w:rsidR="00FF3B08" w:rsidRDefault="00FF3B08" w:rsidP="00734900">
      <w:pPr>
        <w:ind w:left="360"/>
        <w:rPr>
          <w:rFonts w:ascii="Times New Roman" w:hAnsi="Times New Roman" w:cs="Times New Roman"/>
          <w:sz w:val="24"/>
          <w:szCs w:val="24"/>
        </w:rPr>
      </w:pPr>
    </w:p>
    <w:p w:rsidR="00FF3B08" w:rsidRDefault="00FF3B08">
      <w:pPr>
        <w:rPr>
          <w:rFonts w:ascii="Times New Roman" w:hAnsi="Times New Roman" w:cs="Times New Roman"/>
          <w:sz w:val="24"/>
          <w:szCs w:val="24"/>
        </w:rPr>
      </w:pPr>
      <w:r>
        <w:rPr>
          <w:rFonts w:ascii="Times New Roman" w:hAnsi="Times New Roman" w:cs="Times New Roman"/>
          <w:sz w:val="24"/>
          <w:szCs w:val="24"/>
        </w:rPr>
        <w:br w:type="page"/>
      </w:r>
    </w:p>
    <w:p w:rsidR="00FF3B08" w:rsidRPr="00FF3B08" w:rsidRDefault="00FF3B08" w:rsidP="00FF3B08">
      <w:pPr>
        <w:widowControl w:val="0"/>
        <w:autoSpaceDE w:val="0"/>
        <w:autoSpaceDN w:val="0"/>
        <w:adjustRightInd w:val="0"/>
        <w:spacing w:line="240" w:lineRule="auto"/>
        <w:ind w:left="640" w:hanging="640"/>
        <w:rPr>
          <w:rFonts w:ascii="Times New Roman" w:hAnsi="Times New Roman" w:cs="Times New Roman"/>
          <w:noProof/>
          <w:sz w:val="24"/>
          <w:szCs w:val="24"/>
        </w:rPr>
      </w:pPr>
      <w:r>
        <w:rPr>
          <w:rFonts w:ascii="Times New Roman" w:hAnsi="Times New Roman" w:cs="Times New Roman"/>
          <w:sz w:val="24"/>
          <w:szCs w:val="24"/>
        </w:rPr>
        <w:lastRenderedPageBreak/>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Pr="00FF3B08">
        <w:rPr>
          <w:rFonts w:ascii="Times New Roman" w:hAnsi="Times New Roman" w:cs="Times New Roman"/>
          <w:noProof/>
          <w:sz w:val="24"/>
          <w:szCs w:val="24"/>
        </w:rPr>
        <w:t>[1]</w:t>
      </w:r>
      <w:r w:rsidRPr="00FF3B08">
        <w:rPr>
          <w:rFonts w:ascii="Times New Roman" w:hAnsi="Times New Roman" w:cs="Times New Roman"/>
          <w:noProof/>
          <w:sz w:val="24"/>
          <w:szCs w:val="24"/>
        </w:rPr>
        <w:tab/>
        <w:t>“Information Governance Incident and Near Miss Procedure - Final.” p. 24,33, 2018.</w:t>
      </w:r>
    </w:p>
    <w:p w:rsidR="00FF3B08" w:rsidRPr="00FF3B08" w:rsidRDefault="00FF3B08" w:rsidP="00FF3B08">
      <w:pPr>
        <w:widowControl w:val="0"/>
        <w:autoSpaceDE w:val="0"/>
        <w:autoSpaceDN w:val="0"/>
        <w:adjustRightInd w:val="0"/>
        <w:spacing w:line="240" w:lineRule="auto"/>
        <w:ind w:left="640" w:hanging="640"/>
        <w:rPr>
          <w:rFonts w:ascii="Times New Roman" w:hAnsi="Times New Roman" w:cs="Times New Roman"/>
          <w:noProof/>
          <w:sz w:val="24"/>
          <w:szCs w:val="24"/>
        </w:rPr>
      </w:pPr>
      <w:r w:rsidRPr="00FF3B08">
        <w:rPr>
          <w:rFonts w:ascii="Times New Roman" w:hAnsi="Times New Roman" w:cs="Times New Roman"/>
          <w:noProof/>
          <w:sz w:val="24"/>
          <w:szCs w:val="24"/>
        </w:rPr>
        <w:t>[2]</w:t>
      </w:r>
      <w:r w:rsidRPr="00FF3B08">
        <w:rPr>
          <w:rFonts w:ascii="Times New Roman" w:hAnsi="Times New Roman" w:cs="Times New Roman"/>
          <w:noProof/>
          <w:sz w:val="24"/>
          <w:szCs w:val="24"/>
        </w:rPr>
        <w:tab/>
        <w:t>“Art. 33 GDPR – Notification of a personal data breach to the supervisory authority | General Data Protection Regulation (GDPR).” [Online]. Available: https://gdpr-info.eu/art-33-gdpr/. [Accessed: 29-Aug-2020].</w:t>
      </w:r>
    </w:p>
    <w:p w:rsidR="00FF3B08" w:rsidRPr="00FF3B08" w:rsidRDefault="00FF3B08" w:rsidP="00FF3B08">
      <w:pPr>
        <w:widowControl w:val="0"/>
        <w:autoSpaceDE w:val="0"/>
        <w:autoSpaceDN w:val="0"/>
        <w:adjustRightInd w:val="0"/>
        <w:spacing w:line="240" w:lineRule="auto"/>
        <w:ind w:left="640" w:hanging="640"/>
        <w:rPr>
          <w:rFonts w:ascii="Times New Roman" w:hAnsi="Times New Roman" w:cs="Times New Roman"/>
          <w:noProof/>
          <w:sz w:val="24"/>
          <w:szCs w:val="24"/>
        </w:rPr>
      </w:pPr>
      <w:r w:rsidRPr="00FF3B08">
        <w:rPr>
          <w:rFonts w:ascii="Times New Roman" w:hAnsi="Times New Roman" w:cs="Times New Roman"/>
          <w:noProof/>
          <w:sz w:val="24"/>
          <w:szCs w:val="24"/>
        </w:rPr>
        <w:t>[3]</w:t>
      </w:r>
      <w:r w:rsidRPr="00FF3B08">
        <w:rPr>
          <w:rFonts w:ascii="Times New Roman" w:hAnsi="Times New Roman" w:cs="Times New Roman"/>
          <w:noProof/>
          <w:sz w:val="24"/>
          <w:szCs w:val="24"/>
        </w:rPr>
        <w:tab/>
        <w:t>“Data protection self assessment | ICO.” [Online]. Available: https://ico.org.uk/for-organisations/data-protection-self-assessment/. [Accessed: 29-Aug-2020].</w:t>
      </w:r>
    </w:p>
    <w:p w:rsidR="00FF3B08" w:rsidRPr="00FF3B08" w:rsidRDefault="00FF3B08" w:rsidP="00FF3B08">
      <w:pPr>
        <w:widowControl w:val="0"/>
        <w:autoSpaceDE w:val="0"/>
        <w:autoSpaceDN w:val="0"/>
        <w:adjustRightInd w:val="0"/>
        <w:spacing w:line="240" w:lineRule="auto"/>
        <w:ind w:left="640" w:hanging="640"/>
        <w:rPr>
          <w:rFonts w:ascii="Times New Roman" w:hAnsi="Times New Roman" w:cs="Times New Roman"/>
          <w:noProof/>
          <w:sz w:val="24"/>
          <w:szCs w:val="24"/>
        </w:rPr>
      </w:pPr>
      <w:r w:rsidRPr="00FF3B08">
        <w:rPr>
          <w:rFonts w:ascii="Times New Roman" w:hAnsi="Times New Roman" w:cs="Times New Roman"/>
          <w:noProof/>
          <w:sz w:val="24"/>
          <w:szCs w:val="24"/>
        </w:rPr>
        <w:t>[4]</w:t>
      </w:r>
      <w:r w:rsidRPr="00FF3B08">
        <w:rPr>
          <w:rFonts w:ascii="Times New Roman" w:hAnsi="Times New Roman" w:cs="Times New Roman"/>
          <w:noProof/>
          <w:sz w:val="24"/>
          <w:szCs w:val="24"/>
        </w:rPr>
        <w:tab/>
        <w:t>“Guide to the General Data Protection Regulation (GDPR),” 2018.</w:t>
      </w:r>
    </w:p>
    <w:p w:rsidR="00FF3B08" w:rsidRPr="00FF3B08" w:rsidRDefault="00FF3B08" w:rsidP="00FF3B08">
      <w:pPr>
        <w:widowControl w:val="0"/>
        <w:autoSpaceDE w:val="0"/>
        <w:autoSpaceDN w:val="0"/>
        <w:adjustRightInd w:val="0"/>
        <w:spacing w:line="240" w:lineRule="auto"/>
        <w:ind w:left="640" w:hanging="640"/>
        <w:rPr>
          <w:rFonts w:ascii="Times New Roman" w:hAnsi="Times New Roman" w:cs="Times New Roman"/>
          <w:noProof/>
          <w:sz w:val="24"/>
          <w:szCs w:val="24"/>
        </w:rPr>
      </w:pPr>
      <w:r w:rsidRPr="00FF3B08">
        <w:rPr>
          <w:rFonts w:ascii="Times New Roman" w:hAnsi="Times New Roman" w:cs="Times New Roman"/>
          <w:noProof/>
          <w:sz w:val="24"/>
          <w:szCs w:val="24"/>
        </w:rPr>
        <w:t>[5]</w:t>
      </w:r>
      <w:r w:rsidRPr="00FF3B08">
        <w:rPr>
          <w:rFonts w:ascii="Times New Roman" w:hAnsi="Times New Roman" w:cs="Times New Roman"/>
          <w:noProof/>
          <w:sz w:val="24"/>
          <w:szCs w:val="24"/>
        </w:rPr>
        <w:tab/>
        <w:t>“Art. 5 GDPR – Principles relating to processing of personal data | General Data Protection Regulation (GDPR).” [Online]. Available: https://gdpr-info.eu/art-5-gdpr/. [Accessed: 29-Aug-2020].</w:t>
      </w:r>
    </w:p>
    <w:p w:rsidR="00FF3B08" w:rsidRPr="00FF3B08" w:rsidRDefault="00FF3B08" w:rsidP="00FF3B08">
      <w:pPr>
        <w:widowControl w:val="0"/>
        <w:autoSpaceDE w:val="0"/>
        <w:autoSpaceDN w:val="0"/>
        <w:adjustRightInd w:val="0"/>
        <w:spacing w:line="240" w:lineRule="auto"/>
        <w:ind w:left="640" w:hanging="640"/>
        <w:rPr>
          <w:rFonts w:ascii="Times New Roman" w:hAnsi="Times New Roman" w:cs="Times New Roman"/>
          <w:noProof/>
          <w:sz w:val="24"/>
          <w:szCs w:val="24"/>
        </w:rPr>
      </w:pPr>
      <w:r w:rsidRPr="00FF3B08">
        <w:rPr>
          <w:rFonts w:ascii="Times New Roman" w:hAnsi="Times New Roman" w:cs="Times New Roman"/>
          <w:noProof/>
          <w:sz w:val="24"/>
          <w:szCs w:val="24"/>
        </w:rPr>
        <w:t>[6]</w:t>
      </w:r>
      <w:r w:rsidRPr="00FF3B08">
        <w:rPr>
          <w:rFonts w:ascii="Times New Roman" w:hAnsi="Times New Roman" w:cs="Times New Roman"/>
          <w:noProof/>
          <w:sz w:val="24"/>
          <w:szCs w:val="24"/>
        </w:rPr>
        <w:tab/>
        <w:t>“Special category data | ICO.” [Online]. Available: https://ico.org.uk/for-organisations/guide-to-data-protection/guide-to-the-general-data-protection-regulation-gdpr/lawful-basis-for-processing/special-category-data/. [Accessed: 29-Aug-2020].</w:t>
      </w:r>
    </w:p>
    <w:p w:rsidR="00FF3B08" w:rsidRPr="00FF3B08" w:rsidRDefault="00FF3B08" w:rsidP="00FF3B08">
      <w:pPr>
        <w:widowControl w:val="0"/>
        <w:autoSpaceDE w:val="0"/>
        <w:autoSpaceDN w:val="0"/>
        <w:adjustRightInd w:val="0"/>
        <w:spacing w:line="240" w:lineRule="auto"/>
        <w:ind w:left="640" w:hanging="640"/>
        <w:rPr>
          <w:rFonts w:ascii="Times New Roman" w:hAnsi="Times New Roman" w:cs="Times New Roman"/>
          <w:noProof/>
          <w:sz w:val="24"/>
          <w:szCs w:val="24"/>
        </w:rPr>
      </w:pPr>
      <w:r w:rsidRPr="00FF3B08">
        <w:rPr>
          <w:rFonts w:ascii="Times New Roman" w:hAnsi="Times New Roman" w:cs="Times New Roman"/>
          <w:noProof/>
          <w:sz w:val="24"/>
          <w:szCs w:val="24"/>
        </w:rPr>
        <w:t>[7]</w:t>
      </w:r>
      <w:r w:rsidRPr="00FF3B08">
        <w:rPr>
          <w:rFonts w:ascii="Times New Roman" w:hAnsi="Times New Roman" w:cs="Times New Roman"/>
          <w:noProof/>
          <w:sz w:val="24"/>
          <w:szCs w:val="24"/>
        </w:rPr>
        <w:tab/>
        <w:t>“Information Governance - Technical, Physical and Organisational Measures - Key Resources.” [Online]. Available: https://www.wales.nhs.uk/sites3/page.cfm?orgid=950&amp;pid=92071. [Accessed: 29-Aug-2020].</w:t>
      </w:r>
    </w:p>
    <w:p w:rsidR="00FF3B08" w:rsidRPr="00FF3B08" w:rsidRDefault="00FF3B08" w:rsidP="00FF3B08">
      <w:pPr>
        <w:widowControl w:val="0"/>
        <w:autoSpaceDE w:val="0"/>
        <w:autoSpaceDN w:val="0"/>
        <w:adjustRightInd w:val="0"/>
        <w:spacing w:line="240" w:lineRule="auto"/>
        <w:ind w:left="640" w:hanging="640"/>
        <w:rPr>
          <w:rFonts w:ascii="Times New Roman" w:hAnsi="Times New Roman" w:cs="Times New Roman"/>
          <w:noProof/>
          <w:sz w:val="24"/>
          <w:szCs w:val="24"/>
        </w:rPr>
      </w:pPr>
      <w:r w:rsidRPr="00FF3B08">
        <w:rPr>
          <w:rFonts w:ascii="Times New Roman" w:hAnsi="Times New Roman" w:cs="Times New Roman"/>
          <w:noProof/>
          <w:sz w:val="24"/>
          <w:szCs w:val="24"/>
        </w:rPr>
        <w:t>[8]</w:t>
      </w:r>
      <w:r w:rsidRPr="00FF3B08">
        <w:rPr>
          <w:rFonts w:ascii="Times New Roman" w:hAnsi="Times New Roman" w:cs="Times New Roman"/>
          <w:noProof/>
          <w:sz w:val="24"/>
          <w:szCs w:val="24"/>
        </w:rPr>
        <w:tab/>
        <w:t>“Public Records Act 1958.” [Online]. Available: https://www.legislation.gov.uk/ukpga/Eliz2/6-7/51. [Accessed: 29-Aug-2020].</w:t>
      </w:r>
    </w:p>
    <w:p w:rsidR="00FF3B08" w:rsidRPr="00FF3B08" w:rsidRDefault="00FF3B08" w:rsidP="00FF3B08">
      <w:pPr>
        <w:widowControl w:val="0"/>
        <w:autoSpaceDE w:val="0"/>
        <w:autoSpaceDN w:val="0"/>
        <w:adjustRightInd w:val="0"/>
        <w:spacing w:line="240" w:lineRule="auto"/>
        <w:ind w:left="640" w:hanging="640"/>
        <w:rPr>
          <w:rFonts w:ascii="Times New Roman" w:hAnsi="Times New Roman" w:cs="Times New Roman"/>
          <w:noProof/>
          <w:sz w:val="24"/>
          <w:szCs w:val="24"/>
        </w:rPr>
      </w:pPr>
      <w:r w:rsidRPr="00FF3B08">
        <w:rPr>
          <w:rFonts w:ascii="Times New Roman" w:hAnsi="Times New Roman" w:cs="Times New Roman"/>
          <w:noProof/>
          <w:sz w:val="24"/>
          <w:szCs w:val="24"/>
        </w:rPr>
        <w:t>[9]</w:t>
      </w:r>
      <w:r w:rsidRPr="00FF3B08">
        <w:rPr>
          <w:rFonts w:ascii="Times New Roman" w:hAnsi="Times New Roman" w:cs="Times New Roman"/>
          <w:noProof/>
          <w:sz w:val="24"/>
          <w:szCs w:val="24"/>
        </w:rPr>
        <w:tab/>
        <w:t xml:space="preserve">NHS Digital, “Records Management Code of Practice for Health and Social Care,” </w:t>
      </w:r>
      <w:r w:rsidRPr="00FF3B08">
        <w:rPr>
          <w:rFonts w:ascii="Times New Roman" w:hAnsi="Times New Roman" w:cs="Times New Roman"/>
          <w:i/>
          <w:iCs/>
          <w:noProof/>
          <w:sz w:val="24"/>
          <w:szCs w:val="24"/>
        </w:rPr>
        <w:t>Gov.Uk Website</w:t>
      </w:r>
      <w:r w:rsidRPr="00FF3B08">
        <w:rPr>
          <w:rFonts w:ascii="Times New Roman" w:hAnsi="Times New Roman" w:cs="Times New Roman"/>
          <w:noProof/>
          <w:sz w:val="24"/>
          <w:szCs w:val="24"/>
        </w:rPr>
        <w:t>, no. July, p. 13,15, 2016.</w:t>
      </w:r>
    </w:p>
    <w:p w:rsidR="00FF3B08" w:rsidRPr="00FF3B08" w:rsidRDefault="00FF3B08" w:rsidP="00FF3B08">
      <w:pPr>
        <w:widowControl w:val="0"/>
        <w:autoSpaceDE w:val="0"/>
        <w:autoSpaceDN w:val="0"/>
        <w:adjustRightInd w:val="0"/>
        <w:spacing w:line="240" w:lineRule="auto"/>
        <w:ind w:left="640" w:hanging="640"/>
        <w:rPr>
          <w:rFonts w:ascii="Times New Roman" w:hAnsi="Times New Roman" w:cs="Times New Roman"/>
          <w:noProof/>
          <w:sz w:val="24"/>
          <w:szCs w:val="24"/>
        </w:rPr>
      </w:pPr>
      <w:r w:rsidRPr="00FF3B08">
        <w:rPr>
          <w:rFonts w:ascii="Times New Roman" w:hAnsi="Times New Roman" w:cs="Times New Roman"/>
          <w:noProof/>
          <w:sz w:val="24"/>
          <w:szCs w:val="24"/>
        </w:rPr>
        <w:t>[10]</w:t>
      </w:r>
      <w:r w:rsidRPr="00FF3B08">
        <w:rPr>
          <w:rFonts w:ascii="Times New Roman" w:hAnsi="Times New Roman" w:cs="Times New Roman"/>
          <w:noProof/>
          <w:sz w:val="24"/>
          <w:szCs w:val="24"/>
        </w:rPr>
        <w:tab/>
        <w:t>Abertawe Bro Morgannwg University Health Board, “Information Governance Strategic Direction and Framework 2,” no. January 2017, pp. 1-20, 2017.</w:t>
      </w:r>
    </w:p>
    <w:p w:rsidR="00FF3B08" w:rsidRPr="00FF3B08" w:rsidRDefault="00FF3B08" w:rsidP="00FF3B08">
      <w:pPr>
        <w:widowControl w:val="0"/>
        <w:autoSpaceDE w:val="0"/>
        <w:autoSpaceDN w:val="0"/>
        <w:adjustRightInd w:val="0"/>
        <w:spacing w:line="240" w:lineRule="auto"/>
        <w:ind w:left="640" w:hanging="640"/>
        <w:rPr>
          <w:rFonts w:ascii="Times New Roman" w:hAnsi="Times New Roman" w:cs="Times New Roman"/>
          <w:noProof/>
          <w:sz w:val="24"/>
          <w:szCs w:val="24"/>
        </w:rPr>
      </w:pPr>
      <w:r w:rsidRPr="00FF3B08">
        <w:rPr>
          <w:rFonts w:ascii="Times New Roman" w:hAnsi="Times New Roman" w:cs="Times New Roman"/>
          <w:noProof/>
          <w:sz w:val="24"/>
          <w:szCs w:val="24"/>
        </w:rPr>
        <w:t>[11]</w:t>
      </w:r>
      <w:r w:rsidRPr="00FF3B08">
        <w:rPr>
          <w:rFonts w:ascii="Times New Roman" w:hAnsi="Times New Roman" w:cs="Times New Roman"/>
          <w:noProof/>
          <w:sz w:val="24"/>
          <w:szCs w:val="24"/>
        </w:rPr>
        <w:tab/>
        <w:t>“Breach reporting | ICO.” [Online]. Available: https://ico.org.uk/for-organisations/guide-to-eidas/breach-reporting/. [Accessed: 29-Aug-2020].</w:t>
      </w:r>
    </w:p>
    <w:p w:rsidR="00FF3B08" w:rsidRPr="00FF3B08" w:rsidRDefault="00FF3B08" w:rsidP="00FF3B08">
      <w:pPr>
        <w:widowControl w:val="0"/>
        <w:autoSpaceDE w:val="0"/>
        <w:autoSpaceDN w:val="0"/>
        <w:adjustRightInd w:val="0"/>
        <w:spacing w:line="240" w:lineRule="auto"/>
        <w:ind w:left="640" w:hanging="640"/>
        <w:rPr>
          <w:rFonts w:ascii="Times New Roman" w:hAnsi="Times New Roman" w:cs="Times New Roman"/>
          <w:noProof/>
          <w:sz w:val="24"/>
          <w:szCs w:val="24"/>
        </w:rPr>
      </w:pPr>
      <w:r w:rsidRPr="00FF3B08">
        <w:rPr>
          <w:rFonts w:ascii="Times New Roman" w:hAnsi="Times New Roman" w:cs="Times New Roman"/>
          <w:noProof/>
          <w:sz w:val="24"/>
          <w:szCs w:val="24"/>
        </w:rPr>
        <w:t>[12]</w:t>
      </w:r>
      <w:r w:rsidRPr="00FF3B08">
        <w:rPr>
          <w:rFonts w:ascii="Times New Roman" w:hAnsi="Times New Roman" w:cs="Times New Roman"/>
          <w:noProof/>
          <w:sz w:val="24"/>
          <w:szCs w:val="24"/>
        </w:rPr>
        <w:tab/>
        <w:t>“Personal data breaches | ICO.” [Online]. Available: https://ico.org.uk/for-organisations/guide-to-data-protection/guide-to-the-general-data-protection-regulation-gdpr/personal-data-breaches/. [Accessed: 29-Aug-2020].</w:t>
      </w:r>
    </w:p>
    <w:p w:rsidR="00FF3B08" w:rsidRPr="00FF3B08" w:rsidRDefault="00FF3B08" w:rsidP="00FF3B08">
      <w:pPr>
        <w:widowControl w:val="0"/>
        <w:autoSpaceDE w:val="0"/>
        <w:autoSpaceDN w:val="0"/>
        <w:adjustRightInd w:val="0"/>
        <w:spacing w:line="240" w:lineRule="auto"/>
        <w:ind w:left="640" w:hanging="640"/>
        <w:rPr>
          <w:rFonts w:ascii="Times New Roman" w:hAnsi="Times New Roman" w:cs="Times New Roman"/>
          <w:noProof/>
          <w:sz w:val="24"/>
          <w:szCs w:val="24"/>
        </w:rPr>
      </w:pPr>
      <w:r w:rsidRPr="00FF3B08">
        <w:rPr>
          <w:rFonts w:ascii="Times New Roman" w:hAnsi="Times New Roman" w:cs="Times New Roman"/>
          <w:noProof/>
          <w:sz w:val="24"/>
          <w:szCs w:val="24"/>
        </w:rPr>
        <w:t>[13]</w:t>
      </w:r>
      <w:r w:rsidRPr="00FF3B08">
        <w:rPr>
          <w:rFonts w:ascii="Times New Roman" w:hAnsi="Times New Roman" w:cs="Times New Roman"/>
          <w:noProof/>
          <w:sz w:val="24"/>
          <w:szCs w:val="24"/>
        </w:rPr>
        <w:tab/>
        <w:t>“5 Damaging Consequences of a Data Breach | MetaCompliance.” [Online]. Available: https://www.metacompliance.com/blog/5-damaging-consequences-of-a-data-breach/. [Accessed: 29-Aug-2020].</w:t>
      </w:r>
    </w:p>
    <w:p w:rsidR="00FF3B08" w:rsidRPr="00FF3B08" w:rsidRDefault="00FF3B08" w:rsidP="00FF3B08">
      <w:pPr>
        <w:widowControl w:val="0"/>
        <w:autoSpaceDE w:val="0"/>
        <w:autoSpaceDN w:val="0"/>
        <w:adjustRightInd w:val="0"/>
        <w:spacing w:line="240" w:lineRule="auto"/>
        <w:ind w:left="640" w:hanging="640"/>
        <w:rPr>
          <w:rFonts w:ascii="Times New Roman" w:hAnsi="Times New Roman" w:cs="Times New Roman"/>
          <w:noProof/>
          <w:sz w:val="24"/>
        </w:rPr>
      </w:pPr>
      <w:r w:rsidRPr="00FF3B08">
        <w:rPr>
          <w:rFonts w:ascii="Times New Roman" w:hAnsi="Times New Roman" w:cs="Times New Roman"/>
          <w:noProof/>
          <w:sz w:val="24"/>
          <w:szCs w:val="24"/>
        </w:rPr>
        <w:t>[14]</w:t>
      </w:r>
      <w:r w:rsidRPr="00FF3B08">
        <w:rPr>
          <w:rFonts w:ascii="Times New Roman" w:hAnsi="Times New Roman" w:cs="Times New Roman"/>
          <w:noProof/>
          <w:sz w:val="24"/>
          <w:szCs w:val="24"/>
        </w:rPr>
        <w:tab/>
        <w:t>“How do we do a DPIA? | ICO.” [Online]. Available: https://ico.org.uk/for-organisations/guide-to-data-protection/guide-to-the-general-data-protection-regulation-gdpr/data-protection-impact-assessments-dpias/how-do-we-do-a-dpia/. [Accessed: 29-Aug-2020].</w:t>
      </w:r>
    </w:p>
    <w:p w:rsidR="00FF3B08" w:rsidRPr="00734900" w:rsidRDefault="00FF3B08" w:rsidP="00734900">
      <w:pPr>
        <w:ind w:left="360"/>
        <w:rPr>
          <w:rFonts w:ascii="Times New Roman" w:hAnsi="Times New Roman" w:cs="Times New Roman"/>
          <w:sz w:val="24"/>
          <w:szCs w:val="24"/>
        </w:rPr>
      </w:pPr>
      <w:r>
        <w:rPr>
          <w:rFonts w:ascii="Times New Roman" w:hAnsi="Times New Roman" w:cs="Times New Roman"/>
          <w:sz w:val="24"/>
          <w:szCs w:val="24"/>
        </w:rPr>
        <w:fldChar w:fldCharType="end"/>
      </w:r>
    </w:p>
    <w:p w:rsidR="00FA21F2" w:rsidRPr="00FA21F2" w:rsidRDefault="00FA21F2" w:rsidP="00FA21F2">
      <w:pPr>
        <w:ind w:left="720"/>
        <w:rPr>
          <w:rFonts w:ascii="Times New Roman" w:hAnsi="Times New Roman" w:cs="Times New Roman"/>
          <w:sz w:val="24"/>
          <w:szCs w:val="24"/>
        </w:rPr>
      </w:pPr>
    </w:p>
    <w:p w:rsidR="006B7704" w:rsidRPr="006B7704" w:rsidRDefault="006B7704" w:rsidP="006B7704">
      <w:pPr>
        <w:rPr>
          <w:rFonts w:ascii="Times New Roman" w:hAnsi="Times New Roman" w:cs="Times New Roman"/>
          <w:sz w:val="24"/>
          <w:szCs w:val="24"/>
        </w:rPr>
      </w:pPr>
    </w:p>
    <w:p w:rsidR="003260C6" w:rsidRDefault="003260C6">
      <w:pPr>
        <w:rPr>
          <w:rFonts w:ascii="Times New Roman" w:hAnsi="Times New Roman" w:cs="Times New Roman"/>
          <w:sz w:val="24"/>
          <w:szCs w:val="24"/>
        </w:rPr>
      </w:pPr>
    </w:p>
    <w:p w:rsidR="003260C6" w:rsidRDefault="003260C6">
      <w:pPr>
        <w:rPr>
          <w:rFonts w:ascii="Times New Roman" w:hAnsi="Times New Roman" w:cs="Times New Roman"/>
          <w:sz w:val="24"/>
          <w:szCs w:val="24"/>
        </w:rPr>
      </w:pPr>
    </w:p>
    <w:sectPr w:rsidR="003260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A4BA5"/>
    <w:multiLevelType w:val="hybridMultilevel"/>
    <w:tmpl w:val="57861A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8830C5"/>
    <w:multiLevelType w:val="multilevel"/>
    <w:tmpl w:val="6E3EC6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A87F25"/>
    <w:multiLevelType w:val="hybridMultilevel"/>
    <w:tmpl w:val="4B8220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B0605C"/>
    <w:multiLevelType w:val="hybridMultilevel"/>
    <w:tmpl w:val="FD821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5035DC"/>
    <w:multiLevelType w:val="hybridMultilevel"/>
    <w:tmpl w:val="9C2262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207F95"/>
    <w:multiLevelType w:val="hybridMultilevel"/>
    <w:tmpl w:val="A87640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737664"/>
    <w:multiLevelType w:val="hybridMultilevel"/>
    <w:tmpl w:val="B5947B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A64DB2"/>
    <w:multiLevelType w:val="hybridMultilevel"/>
    <w:tmpl w:val="ED907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083A30"/>
    <w:multiLevelType w:val="hybridMultilevel"/>
    <w:tmpl w:val="02A24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6E195C"/>
    <w:multiLevelType w:val="hybridMultilevel"/>
    <w:tmpl w:val="97D8E3F8"/>
    <w:lvl w:ilvl="0" w:tplc="1BAAAC6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C3488B"/>
    <w:multiLevelType w:val="hybridMultilevel"/>
    <w:tmpl w:val="BBB833B8"/>
    <w:lvl w:ilvl="0" w:tplc="3B2A1DB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4A85E38"/>
    <w:multiLevelType w:val="hybridMultilevel"/>
    <w:tmpl w:val="9D24FDBC"/>
    <w:lvl w:ilvl="0" w:tplc="59F68556">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234088F"/>
    <w:multiLevelType w:val="hybridMultilevel"/>
    <w:tmpl w:val="1C369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B02C0B"/>
    <w:multiLevelType w:val="hybridMultilevel"/>
    <w:tmpl w:val="D9C63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851F8D"/>
    <w:multiLevelType w:val="hybridMultilevel"/>
    <w:tmpl w:val="58320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5"/>
  </w:num>
  <w:num w:numId="4">
    <w:abstractNumId w:val="10"/>
  </w:num>
  <w:num w:numId="5">
    <w:abstractNumId w:val="2"/>
  </w:num>
  <w:num w:numId="6">
    <w:abstractNumId w:val="8"/>
  </w:num>
  <w:num w:numId="7">
    <w:abstractNumId w:val="4"/>
  </w:num>
  <w:num w:numId="8">
    <w:abstractNumId w:val="12"/>
  </w:num>
  <w:num w:numId="9">
    <w:abstractNumId w:val="3"/>
  </w:num>
  <w:num w:numId="10">
    <w:abstractNumId w:val="14"/>
  </w:num>
  <w:num w:numId="11">
    <w:abstractNumId w:val="7"/>
  </w:num>
  <w:num w:numId="12">
    <w:abstractNumId w:val="0"/>
  </w:num>
  <w:num w:numId="13">
    <w:abstractNumId w:val="13"/>
  </w:num>
  <w:num w:numId="14">
    <w:abstractNumId w:val="9"/>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C8F"/>
    <w:rsid w:val="000054C8"/>
    <w:rsid w:val="00044414"/>
    <w:rsid w:val="00050147"/>
    <w:rsid w:val="00057DF5"/>
    <w:rsid w:val="00097412"/>
    <w:rsid w:val="000A0C0E"/>
    <w:rsid w:val="00113B20"/>
    <w:rsid w:val="00132177"/>
    <w:rsid w:val="00142D19"/>
    <w:rsid w:val="0014790B"/>
    <w:rsid w:val="001700D9"/>
    <w:rsid w:val="00194D94"/>
    <w:rsid w:val="0019787B"/>
    <w:rsid w:val="001B2C40"/>
    <w:rsid w:val="001C27EC"/>
    <w:rsid w:val="001D0F49"/>
    <w:rsid w:val="001F030E"/>
    <w:rsid w:val="002054A6"/>
    <w:rsid w:val="002212E0"/>
    <w:rsid w:val="00222059"/>
    <w:rsid w:val="00230C1F"/>
    <w:rsid w:val="00244CB9"/>
    <w:rsid w:val="002454AC"/>
    <w:rsid w:val="0028481A"/>
    <w:rsid w:val="00291B45"/>
    <w:rsid w:val="002C7524"/>
    <w:rsid w:val="002E745D"/>
    <w:rsid w:val="002E776D"/>
    <w:rsid w:val="002F3CC3"/>
    <w:rsid w:val="00316447"/>
    <w:rsid w:val="00324D78"/>
    <w:rsid w:val="003260C6"/>
    <w:rsid w:val="0034077D"/>
    <w:rsid w:val="003751E9"/>
    <w:rsid w:val="003855BB"/>
    <w:rsid w:val="003859EA"/>
    <w:rsid w:val="00393B1B"/>
    <w:rsid w:val="003B363C"/>
    <w:rsid w:val="00402062"/>
    <w:rsid w:val="00406980"/>
    <w:rsid w:val="004254FD"/>
    <w:rsid w:val="00430FF4"/>
    <w:rsid w:val="004369BA"/>
    <w:rsid w:val="00455A1C"/>
    <w:rsid w:val="00467497"/>
    <w:rsid w:val="00484350"/>
    <w:rsid w:val="00496126"/>
    <w:rsid w:val="004A6F8C"/>
    <w:rsid w:val="004C2798"/>
    <w:rsid w:val="004D66C4"/>
    <w:rsid w:val="004E77E1"/>
    <w:rsid w:val="00534D01"/>
    <w:rsid w:val="005519B1"/>
    <w:rsid w:val="005633BA"/>
    <w:rsid w:val="00571302"/>
    <w:rsid w:val="005744CE"/>
    <w:rsid w:val="00585EA8"/>
    <w:rsid w:val="00591AF7"/>
    <w:rsid w:val="005A53D3"/>
    <w:rsid w:val="005D4698"/>
    <w:rsid w:val="005D4701"/>
    <w:rsid w:val="005F2EFE"/>
    <w:rsid w:val="0060553E"/>
    <w:rsid w:val="00605590"/>
    <w:rsid w:val="006377E0"/>
    <w:rsid w:val="006404B4"/>
    <w:rsid w:val="00640C7F"/>
    <w:rsid w:val="00645C8F"/>
    <w:rsid w:val="0065107F"/>
    <w:rsid w:val="00654328"/>
    <w:rsid w:val="00674571"/>
    <w:rsid w:val="006B7704"/>
    <w:rsid w:val="006F1986"/>
    <w:rsid w:val="00702C8F"/>
    <w:rsid w:val="00734900"/>
    <w:rsid w:val="007363D6"/>
    <w:rsid w:val="00785B2C"/>
    <w:rsid w:val="00791B4E"/>
    <w:rsid w:val="007A358E"/>
    <w:rsid w:val="007B17C8"/>
    <w:rsid w:val="007B2A94"/>
    <w:rsid w:val="007D206C"/>
    <w:rsid w:val="007E4946"/>
    <w:rsid w:val="00815FB5"/>
    <w:rsid w:val="00881896"/>
    <w:rsid w:val="008B1859"/>
    <w:rsid w:val="008C5930"/>
    <w:rsid w:val="008D588A"/>
    <w:rsid w:val="008E16D3"/>
    <w:rsid w:val="008F2EED"/>
    <w:rsid w:val="0094381B"/>
    <w:rsid w:val="00955F6C"/>
    <w:rsid w:val="00964630"/>
    <w:rsid w:val="009909BE"/>
    <w:rsid w:val="00990A2C"/>
    <w:rsid w:val="009A2997"/>
    <w:rsid w:val="009A7115"/>
    <w:rsid w:val="009E7FA5"/>
    <w:rsid w:val="009F567C"/>
    <w:rsid w:val="00A13322"/>
    <w:rsid w:val="00A16B03"/>
    <w:rsid w:val="00A20B6C"/>
    <w:rsid w:val="00A32013"/>
    <w:rsid w:val="00A323BD"/>
    <w:rsid w:val="00A37DB4"/>
    <w:rsid w:val="00A561CD"/>
    <w:rsid w:val="00A64860"/>
    <w:rsid w:val="00AA16C3"/>
    <w:rsid w:val="00AA4C3A"/>
    <w:rsid w:val="00AC3181"/>
    <w:rsid w:val="00AC4F51"/>
    <w:rsid w:val="00AF2FE6"/>
    <w:rsid w:val="00B30BB7"/>
    <w:rsid w:val="00B41660"/>
    <w:rsid w:val="00B534BF"/>
    <w:rsid w:val="00B57FEC"/>
    <w:rsid w:val="00B9239B"/>
    <w:rsid w:val="00BB02C6"/>
    <w:rsid w:val="00BE4F20"/>
    <w:rsid w:val="00BF3D47"/>
    <w:rsid w:val="00C03564"/>
    <w:rsid w:val="00C21A96"/>
    <w:rsid w:val="00C92F69"/>
    <w:rsid w:val="00CB04FD"/>
    <w:rsid w:val="00CB0753"/>
    <w:rsid w:val="00CD7A91"/>
    <w:rsid w:val="00CE3C8F"/>
    <w:rsid w:val="00CE7FE2"/>
    <w:rsid w:val="00CF219A"/>
    <w:rsid w:val="00CF22D6"/>
    <w:rsid w:val="00D300A8"/>
    <w:rsid w:val="00D514A0"/>
    <w:rsid w:val="00D53108"/>
    <w:rsid w:val="00D55E51"/>
    <w:rsid w:val="00D67726"/>
    <w:rsid w:val="00D7489E"/>
    <w:rsid w:val="00D81686"/>
    <w:rsid w:val="00DA5875"/>
    <w:rsid w:val="00DC77AB"/>
    <w:rsid w:val="00E00AFF"/>
    <w:rsid w:val="00E12672"/>
    <w:rsid w:val="00E1478A"/>
    <w:rsid w:val="00E3029E"/>
    <w:rsid w:val="00EB0995"/>
    <w:rsid w:val="00EB1F8F"/>
    <w:rsid w:val="00F20F0B"/>
    <w:rsid w:val="00F2700C"/>
    <w:rsid w:val="00F34111"/>
    <w:rsid w:val="00FA1D5C"/>
    <w:rsid w:val="00FA21F2"/>
    <w:rsid w:val="00FF1D7A"/>
    <w:rsid w:val="00FF3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2A8C"/>
  <w15:chartTrackingRefBased/>
  <w15:docId w15:val="{CC65DF89-1044-43CF-9787-745BB5813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55A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5C8F"/>
    <w:rPr>
      <w:color w:val="0563C1" w:themeColor="hyperlink"/>
      <w:u w:val="single"/>
    </w:rPr>
  </w:style>
  <w:style w:type="paragraph" w:styleId="ListParagraph">
    <w:name w:val="List Paragraph"/>
    <w:basedOn w:val="Normal"/>
    <w:uiPriority w:val="34"/>
    <w:qFormat/>
    <w:rsid w:val="0019787B"/>
    <w:pPr>
      <w:ind w:left="720"/>
      <w:contextualSpacing/>
    </w:pPr>
  </w:style>
  <w:style w:type="character" w:customStyle="1" w:styleId="Heading1Char">
    <w:name w:val="Heading 1 Char"/>
    <w:basedOn w:val="DefaultParagraphFont"/>
    <w:link w:val="Heading1"/>
    <w:uiPriority w:val="9"/>
    <w:rsid w:val="00455A1C"/>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A561CD"/>
    <w:rPr>
      <w:color w:val="954F72" w:themeColor="followedHyperlink"/>
      <w:u w:val="single"/>
    </w:rPr>
  </w:style>
  <w:style w:type="paragraph" w:customStyle="1" w:styleId="Default">
    <w:name w:val="Default"/>
    <w:rsid w:val="004369B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572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www.privacy-regulation.eu/en/article-89-safeguards-and-derogations-relating-to-processing-for-archiving-purposes-the-public-interest-scientific-or-hi-GDPR.ht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05212-36F4-4249-A2E6-AB210C9CF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2177</TotalTime>
  <Pages>15</Pages>
  <Words>6681</Words>
  <Characters>38084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44676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Hill (Swansea Bay UHB - Informatics Directorate)</dc:creator>
  <cp:keywords/>
  <dc:description/>
  <cp:lastModifiedBy>Geraint Hill (Swansea Bay UHB - Informatics Directorate)</cp:lastModifiedBy>
  <cp:revision>134</cp:revision>
  <dcterms:created xsi:type="dcterms:W3CDTF">2020-08-26T12:54:00Z</dcterms:created>
  <dcterms:modified xsi:type="dcterms:W3CDTF">2020-08-29T14:29:00Z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7efeceb9-e5c4-3121-ae77-862f6ec7bc39</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