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5CA6C" w14:textId="39D91523" w:rsidR="02609E95" w:rsidRDefault="02609E95" w:rsidP="02609E95">
      <w:pPr>
        <w:jc w:val="center"/>
        <w:rPr>
          <w:b/>
          <w:bCs/>
        </w:rPr>
      </w:pPr>
    </w:p>
    <w:p w14:paraId="426C9C1D" w14:textId="309638DF" w:rsidR="02609E95" w:rsidRDefault="02609E95" w:rsidP="02609E95">
      <w:pPr>
        <w:jc w:val="center"/>
        <w:rPr>
          <w:b/>
          <w:bCs/>
        </w:rPr>
      </w:pPr>
    </w:p>
    <w:p w14:paraId="6248F709" w14:textId="280D15A1" w:rsidR="02609E95" w:rsidRDefault="02609E95" w:rsidP="02609E95">
      <w:pPr>
        <w:jc w:val="center"/>
        <w:rPr>
          <w:b/>
          <w:bCs/>
        </w:rPr>
      </w:pPr>
    </w:p>
    <w:p w14:paraId="64782738" w14:textId="15E88F1D" w:rsidR="02609E95" w:rsidRDefault="02609E95" w:rsidP="02609E95">
      <w:pPr>
        <w:jc w:val="center"/>
        <w:rPr>
          <w:b/>
          <w:bCs/>
        </w:rPr>
      </w:pPr>
    </w:p>
    <w:p w14:paraId="2E3D9E33" w14:textId="49AE2DE4" w:rsidR="02609E95" w:rsidRDefault="02609E95" w:rsidP="02609E95">
      <w:pPr>
        <w:jc w:val="center"/>
        <w:rPr>
          <w:b/>
          <w:bCs/>
        </w:rPr>
      </w:pPr>
    </w:p>
    <w:p w14:paraId="21078323" w14:textId="3D02F792" w:rsidR="02609E95" w:rsidRDefault="02609E95" w:rsidP="02609E95">
      <w:pPr>
        <w:jc w:val="center"/>
        <w:rPr>
          <w:b/>
          <w:bCs/>
        </w:rPr>
      </w:pPr>
    </w:p>
    <w:p w14:paraId="20AF6C63" w14:textId="7E6CEE17" w:rsidR="02609E95" w:rsidRDefault="02609E95" w:rsidP="02609E95">
      <w:pPr>
        <w:jc w:val="center"/>
        <w:rPr>
          <w:b/>
          <w:bCs/>
        </w:rPr>
      </w:pPr>
    </w:p>
    <w:p w14:paraId="43119527" w14:textId="3DDAF316" w:rsidR="02609E95" w:rsidRDefault="02609E95" w:rsidP="02609E95">
      <w:pPr>
        <w:jc w:val="center"/>
        <w:rPr>
          <w:b/>
          <w:bCs/>
        </w:rPr>
      </w:pPr>
    </w:p>
    <w:p w14:paraId="2A0EEE93" w14:textId="70BB6E23" w:rsidR="02609E95" w:rsidRDefault="02609E95" w:rsidP="02609E95">
      <w:pPr>
        <w:jc w:val="center"/>
        <w:rPr>
          <w:b/>
          <w:bCs/>
        </w:rPr>
      </w:pPr>
    </w:p>
    <w:p w14:paraId="1C20F56B" w14:textId="34D8ACBA" w:rsidR="02609E95" w:rsidRDefault="02609E95" w:rsidP="02609E95">
      <w:pPr>
        <w:jc w:val="center"/>
        <w:rPr>
          <w:b/>
          <w:bCs/>
        </w:rPr>
      </w:pPr>
    </w:p>
    <w:p w14:paraId="29A06161" w14:textId="3D55A088" w:rsidR="02609E95" w:rsidRDefault="02609E95" w:rsidP="02609E95">
      <w:pPr>
        <w:jc w:val="center"/>
        <w:rPr>
          <w:b/>
          <w:bCs/>
        </w:rPr>
      </w:pPr>
    </w:p>
    <w:p w14:paraId="09BAC86E" w14:textId="10EC5CA8" w:rsidR="00AF33F6" w:rsidRDefault="48E82C9F" w:rsidP="02609E95">
      <w:pPr>
        <w:jc w:val="center"/>
        <w:rPr>
          <w:b/>
          <w:bCs/>
        </w:rPr>
      </w:pPr>
      <w:r w:rsidRPr="02609E95">
        <w:rPr>
          <w:b/>
          <w:bCs/>
        </w:rPr>
        <w:t>Component 2: Coursework: Essay</w:t>
      </w:r>
    </w:p>
    <w:p w14:paraId="51B27E01" w14:textId="4BA93380" w:rsidR="00AF33F6" w:rsidRDefault="48E82C9F" w:rsidP="02609E95">
      <w:pPr>
        <w:jc w:val="center"/>
        <w:rPr>
          <w:b/>
          <w:bCs/>
        </w:rPr>
      </w:pPr>
      <w:r w:rsidRPr="02609E95">
        <w:rPr>
          <w:b/>
          <w:bCs/>
        </w:rPr>
        <w:t>Introduction to Business</w:t>
      </w:r>
    </w:p>
    <w:p w14:paraId="3E353603" w14:textId="4C0A4345" w:rsidR="00AF33F6" w:rsidRDefault="48E82C9F" w:rsidP="02609E95">
      <w:pPr>
        <w:jc w:val="center"/>
        <w:rPr>
          <w:b/>
          <w:bCs/>
        </w:rPr>
      </w:pPr>
      <w:r w:rsidRPr="02609E95">
        <w:rPr>
          <w:b/>
          <w:bCs/>
        </w:rPr>
        <w:t>Code: LCBB4014</w:t>
      </w:r>
    </w:p>
    <w:p w14:paraId="18A5D4E0" w14:textId="37457F0F" w:rsidR="00AF33F6" w:rsidRDefault="48E82C9F" w:rsidP="02609E95">
      <w:pPr>
        <w:jc w:val="center"/>
        <w:rPr>
          <w:b/>
          <w:bCs/>
        </w:rPr>
      </w:pPr>
      <w:r w:rsidRPr="02609E95">
        <w:rPr>
          <w:b/>
          <w:bCs/>
        </w:rPr>
        <w:t>Lecturer: Dr Said Usman</w:t>
      </w:r>
    </w:p>
    <w:p w14:paraId="5E5787A5" w14:textId="77D34688" w:rsidR="00AF33F6" w:rsidRDefault="48E82C9F" w:rsidP="02609E95">
      <w:pPr>
        <w:jc w:val="center"/>
      </w:pPr>
      <w:r w:rsidRPr="02609E95">
        <w:rPr>
          <w:b/>
          <w:bCs/>
        </w:rPr>
        <w:t xml:space="preserve">Mario Roberto Madalin </w:t>
      </w:r>
      <w:r w:rsidR="002B1A28" w:rsidRPr="02609E95">
        <w:rPr>
          <w:b/>
          <w:bCs/>
        </w:rPr>
        <w:t>Rugina –</w:t>
      </w:r>
      <w:r w:rsidRPr="02609E95">
        <w:rPr>
          <w:b/>
          <w:bCs/>
        </w:rPr>
        <w:t xml:space="preserve"> ID – 2425073</w:t>
      </w:r>
    </w:p>
    <w:p w14:paraId="316A42A4" w14:textId="67B48C07" w:rsidR="02609E95" w:rsidRDefault="02609E95" w:rsidP="02609E95">
      <w:pPr>
        <w:jc w:val="center"/>
        <w:rPr>
          <w:b/>
          <w:bCs/>
        </w:rPr>
      </w:pPr>
    </w:p>
    <w:p w14:paraId="0CC746BD" w14:textId="0C5832BD" w:rsidR="02609E95" w:rsidRDefault="02609E95" w:rsidP="02609E95">
      <w:pPr>
        <w:jc w:val="center"/>
        <w:rPr>
          <w:b/>
          <w:bCs/>
        </w:rPr>
      </w:pPr>
    </w:p>
    <w:p w14:paraId="2B5C05B2" w14:textId="30889DFA" w:rsidR="02609E95" w:rsidRDefault="02609E95" w:rsidP="02609E95">
      <w:pPr>
        <w:jc w:val="center"/>
        <w:rPr>
          <w:b/>
          <w:bCs/>
        </w:rPr>
      </w:pPr>
    </w:p>
    <w:p w14:paraId="35403206" w14:textId="67516CE8" w:rsidR="02609E95" w:rsidRDefault="02609E95" w:rsidP="02609E95">
      <w:pPr>
        <w:jc w:val="center"/>
        <w:rPr>
          <w:b/>
          <w:bCs/>
        </w:rPr>
      </w:pPr>
    </w:p>
    <w:p w14:paraId="23496BCE" w14:textId="5C7C795F" w:rsidR="02609E95" w:rsidRDefault="02609E95" w:rsidP="02609E95">
      <w:pPr>
        <w:jc w:val="center"/>
        <w:rPr>
          <w:b/>
          <w:bCs/>
        </w:rPr>
      </w:pPr>
    </w:p>
    <w:p w14:paraId="2E7C6351" w14:textId="46B9DF79" w:rsidR="02609E95" w:rsidRDefault="02609E95" w:rsidP="02609E95">
      <w:pPr>
        <w:jc w:val="center"/>
        <w:rPr>
          <w:b/>
          <w:bCs/>
        </w:rPr>
      </w:pPr>
    </w:p>
    <w:p w14:paraId="187AAF56" w14:textId="1000B23F" w:rsidR="02609E95" w:rsidRDefault="02609E95" w:rsidP="02609E95">
      <w:pPr>
        <w:jc w:val="center"/>
        <w:rPr>
          <w:b/>
          <w:bCs/>
        </w:rPr>
      </w:pPr>
    </w:p>
    <w:p w14:paraId="761CD874" w14:textId="49F4E0D8" w:rsidR="02609E95" w:rsidRDefault="02609E95" w:rsidP="02609E95">
      <w:pPr>
        <w:jc w:val="center"/>
        <w:rPr>
          <w:b/>
          <w:bCs/>
        </w:rPr>
      </w:pPr>
    </w:p>
    <w:p w14:paraId="2360BF98" w14:textId="4037B455" w:rsidR="02609E95" w:rsidRDefault="02609E95" w:rsidP="02609E95">
      <w:pPr>
        <w:jc w:val="center"/>
        <w:rPr>
          <w:b/>
          <w:bCs/>
        </w:rPr>
      </w:pPr>
    </w:p>
    <w:p w14:paraId="10B632A5" w14:textId="720C48AF" w:rsidR="02609E95" w:rsidRDefault="02609E95" w:rsidP="02609E95">
      <w:pPr>
        <w:jc w:val="center"/>
        <w:rPr>
          <w:b/>
          <w:bCs/>
        </w:rPr>
      </w:pPr>
    </w:p>
    <w:p w14:paraId="7AAECB50" w14:textId="76EA79B9" w:rsidR="02609E95" w:rsidRDefault="02609E95" w:rsidP="02609E95">
      <w:pPr>
        <w:jc w:val="center"/>
        <w:rPr>
          <w:b/>
          <w:bCs/>
        </w:rPr>
      </w:pPr>
    </w:p>
    <w:p w14:paraId="11D58D0C" w14:textId="77777777" w:rsidR="00AD5A44" w:rsidRDefault="00AD5A44" w:rsidP="00972645">
      <w:pPr>
        <w:rPr>
          <w:b/>
          <w:bCs/>
        </w:rPr>
      </w:pPr>
    </w:p>
    <w:p w14:paraId="1F409675" w14:textId="747DBB2B" w:rsidR="00AD5A44" w:rsidRDefault="00AD5A44" w:rsidP="00972645">
      <w:pPr>
        <w:rPr>
          <w:b/>
          <w:bCs/>
        </w:rPr>
      </w:pPr>
    </w:p>
    <w:p w14:paraId="053EB256" w14:textId="70B1614C" w:rsidR="00CF7ED1" w:rsidRPr="00293A0B" w:rsidRDefault="0017163E" w:rsidP="008A2924">
      <w:pPr>
        <w:jc w:val="both"/>
        <w:rPr>
          <w:b/>
          <w:bCs/>
        </w:rPr>
      </w:pPr>
      <w:r w:rsidRPr="083C53F9">
        <w:rPr>
          <w:b/>
          <w:bCs/>
        </w:rPr>
        <w:t>Introduction</w:t>
      </w:r>
      <w:r w:rsidR="00972645" w:rsidRPr="083C53F9">
        <w:rPr>
          <w:b/>
          <w:bCs/>
        </w:rPr>
        <w:t>:</w:t>
      </w:r>
    </w:p>
    <w:p w14:paraId="1DC4E049" w14:textId="19776C54" w:rsidR="5700F75F" w:rsidRPr="00293A0B" w:rsidRDefault="6BC41436" w:rsidP="008A2924">
      <w:pPr>
        <w:spacing w:before="240" w:after="240"/>
        <w:jc w:val="both"/>
      </w:pPr>
      <w:r w:rsidRPr="083C53F9">
        <w:t xml:space="preserve">In the </w:t>
      </w:r>
      <w:r w:rsidR="3A8016A6" w:rsidRPr="083C53F9">
        <w:t xml:space="preserve">modern business world, companies are expected to do more than make </w:t>
      </w:r>
      <w:r w:rsidR="4EBC6334" w:rsidRPr="083C53F9">
        <w:t xml:space="preserve">profit. Society now demands that organisations behave ethically, protect </w:t>
      </w:r>
      <w:r w:rsidR="68AE71D2" w:rsidRPr="083C53F9">
        <w:t xml:space="preserve">the environment, and act responsibly </w:t>
      </w:r>
      <w:r w:rsidR="609D558B" w:rsidRPr="083C53F9">
        <w:t>toward</w:t>
      </w:r>
      <w:r w:rsidR="68AE71D2" w:rsidRPr="083C53F9">
        <w:t xml:space="preserve"> all </w:t>
      </w:r>
      <w:r w:rsidR="6C7DBB16" w:rsidRPr="083C53F9">
        <w:t xml:space="preserve">stakeholders. </w:t>
      </w:r>
      <w:r w:rsidR="57458233" w:rsidRPr="083C53F9">
        <w:t xml:space="preserve">This expectation is especially strong in the automotive industry, </w:t>
      </w:r>
      <w:r w:rsidR="0C469A4E" w:rsidRPr="083C53F9">
        <w:t>were issues such as pollution, carbon emissions, safety, and responsib</w:t>
      </w:r>
      <w:r w:rsidR="7A5180B4" w:rsidRPr="083C53F9">
        <w:t>le sourcing are major concers. As a result, car manufacturers must show that</w:t>
      </w:r>
      <w:r w:rsidR="41DBCE44" w:rsidRPr="083C53F9">
        <w:t xml:space="preserve"> they are committed to ethical behaviour and corpora</w:t>
      </w:r>
      <w:r w:rsidR="57C967B2" w:rsidRPr="083C53F9">
        <w:t xml:space="preserve">te social </w:t>
      </w:r>
      <w:r w:rsidR="4D1A7050" w:rsidRPr="083C53F9">
        <w:t>responsibility (CSR).</w:t>
      </w:r>
      <w:r w:rsidR="5700F75F" w:rsidRPr="083C53F9">
        <w:t xml:space="preserve"> This essay explains the concepts of business ethics and CSR using two well</w:t>
      </w:r>
      <w:r w:rsidR="5700F75F">
        <w:noBreakHyphen/>
      </w:r>
      <w:r w:rsidR="5700F75F" w:rsidRPr="083C53F9">
        <w:t xml:space="preserve">known </w:t>
      </w:r>
      <w:r w:rsidR="5700F75F" w:rsidRPr="226D839B">
        <w:t>frameworks</w:t>
      </w:r>
      <w:r w:rsidR="43C575A9" w:rsidRPr="226D839B">
        <w:t xml:space="preserve"> </w:t>
      </w:r>
      <w:r w:rsidR="5700F75F" w:rsidRPr="226D839B">
        <w:t>Carroll’s</w:t>
      </w:r>
      <w:r w:rsidR="5700F75F" w:rsidRPr="083C53F9">
        <w:t xml:space="preserve"> CSR Pyramid and the Triple Bottom Line—and examines how Volkswagen, Toyota, and Ford apply these ideas in their operations, particularly in relation to sustainability, electric vehicle (EV) development, and ethical decision</w:t>
      </w:r>
      <w:r w:rsidR="5700F75F">
        <w:noBreakHyphen/>
      </w:r>
      <w:r w:rsidR="5700F75F" w:rsidRPr="083C53F9">
        <w:t>making.</w:t>
      </w:r>
    </w:p>
    <w:p w14:paraId="203302A4" w14:textId="5BF9E1DA" w:rsidR="5700F75F" w:rsidRPr="00293A0B" w:rsidRDefault="5700F75F" w:rsidP="008A2924">
      <w:pPr>
        <w:pStyle w:val="Heading3"/>
        <w:spacing w:before="281" w:after="281"/>
        <w:jc w:val="both"/>
        <w:rPr>
          <w:rFonts w:eastAsiaTheme="minorEastAsia" w:cstheme="minorBidi"/>
          <w:color w:val="auto"/>
          <w:sz w:val="24"/>
          <w:szCs w:val="24"/>
        </w:rPr>
      </w:pPr>
      <w:r w:rsidRPr="2CE42226">
        <w:rPr>
          <w:rFonts w:eastAsiaTheme="minorEastAsia" w:cstheme="minorBidi"/>
          <w:b/>
          <w:bCs/>
          <w:color w:val="auto"/>
          <w:sz w:val="24"/>
          <w:szCs w:val="24"/>
        </w:rPr>
        <w:t>Understanding Business Ethics and CSR</w:t>
      </w:r>
    </w:p>
    <w:p w14:paraId="76018437" w14:textId="0A505864" w:rsidR="00242901" w:rsidRPr="00293A0B" w:rsidRDefault="00C0598D" w:rsidP="008A2924">
      <w:pPr>
        <w:spacing w:before="240" w:after="240"/>
        <w:jc w:val="both"/>
      </w:pPr>
      <w:r w:rsidRPr="083C53F9">
        <w:t>Business ethics refers to the moral principles that guide how a company behaves</w:t>
      </w:r>
      <w:r w:rsidR="002E7E44" w:rsidRPr="083C53F9">
        <w:t xml:space="preserve">. It improves making </w:t>
      </w:r>
      <w:r w:rsidR="00D2622D" w:rsidRPr="083C53F9">
        <w:t xml:space="preserve">decisions </w:t>
      </w:r>
      <w:r w:rsidR="00B83E8B" w:rsidRPr="083C53F9">
        <w:t xml:space="preserve">that are fair, honest, and responsible, </w:t>
      </w:r>
      <w:r w:rsidR="0056261A" w:rsidRPr="083C53F9">
        <w:t xml:space="preserve">Ethical behaviour </w:t>
      </w:r>
      <w:r w:rsidR="0050383C" w:rsidRPr="083C53F9">
        <w:t xml:space="preserve">includes treating employees </w:t>
      </w:r>
      <w:bookmarkStart w:id="0" w:name="_Int_FmQRBHtl"/>
      <w:r w:rsidR="0050383C" w:rsidRPr="083C53F9">
        <w:t>well being</w:t>
      </w:r>
      <w:bookmarkEnd w:id="0"/>
      <w:r w:rsidR="0050383C" w:rsidRPr="083C53F9">
        <w:t xml:space="preserve"> tran</w:t>
      </w:r>
      <w:r w:rsidR="00D82D17" w:rsidRPr="083C53F9">
        <w:t>sparent with customers, following regulations, and avoiding</w:t>
      </w:r>
      <w:r w:rsidR="00DC5088" w:rsidRPr="083C53F9">
        <w:t xml:space="preserve"> actions that could harm people or the environment. A business that acts ethically builds trust and maintains a positive reputation.</w:t>
      </w:r>
    </w:p>
    <w:p w14:paraId="5E487599" w14:textId="650D5DCB" w:rsidR="00B86E0B" w:rsidRPr="00293A0B" w:rsidRDefault="00B86E0B" w:rsidP="008A2924">
      <w:pPr>
        <w:spacing w:before="240" w:after="240"/>
        <w:jc w:val="both"/>
      </w:pPr>
      <w:r w:rsidRPr="083C53F9">
        <w:t xml:space="preserve">Corporate social responsibility </w:t>
      </w:r>
      <w:r w:rsidR="00FE1C97" w:rsidRPr="083C53F9">
        <w:t>(CSR) goes a step further.</w:t>
      </w:r>
      <w:r w:rsidR="00191BBD" w:rsidRPr="083C53F9">
        <w:t xml:space="preserve"> It means that a company should consider the wider impact of its actions</w:t>
      </w:r>
      <w:r w:rsidR="00EC4DEF" w:rsidRPr="083C53F9">
        <w:t xml:space="preserve"> on society, the environment, and the economy.</w:t>
      </w:r>
      <w:r w:rsidR="00E721F9" w:rsidRPr="083C53F9">
        <w:t xml:space="preserve"> CSR encourages businesses to think beyond short-term profit and focus on long-term sustain</w:t>
      </w:r>
      <w:r w:rsidR="006C11BE" w:rsidRPr="083C53F9">
        <w:t xml:space="preserve">ability. This includes reducing pollution, supporting communities, ensuring safe </w:t>
      </w:r>
      <w:r w:rsidR="004B4843" w:rsidRPr="083C53F9">
        <w:t>products, and using resources responsibly</w:t>
      </w:r>
      <w:r w:rsidR="000E43F1" w:rsidRPr="083C53F9">
        <w:t xml:space="preserve">. CSR is important because it helps companies </w:t>
      </w:r>
      <w:r w:rsidR="00CE571A" w:rsidRPr="083C53F9">
        <w:t xml:space="preserve">build strong relationships with shareholders such as customers, </w:t>
      </w:r>
      <w:r w:rsidR="00A14AA9" w:rsidRPr="083C53F9">
        <w:t>employees</w:t>
      </w:r>
      <w:r w:rsidR="00CE571A" w:rsidRPr="083C53F9">
        <w:t>, g</w:t>
      </w:r>
      <w:r w:rsidR="00A14AA9" w:rsidRPr="083C53F9">
        <w:t>overnments, and local communities.</w:t>
      </w:r>
    </w:p>
    <w:p w14:paraId="6A6D1423" w14:textId="77777777" w:rsidR="00E721F9" w:rsidRPr="00293A0B" w:rsidRDefault="00E721F9" w:rsidP="008A2924">
      <w:pPr>
        <w:spacing w:before="240" w:after="240"/>
        <w:jc w:val="both"/>
      </w:pPr>
    </w:p>
    <w:p w14:paraId="6EBC8CFF" w14:textId="1D7A2D80" w:rsidR="5700F75F" w:rsidRPr="00293A0B" w:rsidRDefault="5700F75F" w:rsidP="008A2924">
      <w:pPr>
        <w:pStyle w:val="Heading3"/>
        <w:spacing w:before="281" w:after="281"/>
        <w:jc w:val="both"/>
        <w:rPr>
          <w:rFonts w:eastAsiaTheme="minorEastAsia" w:cstheme="minorBidi"/>
          <w:color w:val="auto"/>
          <w:sz w:val="24"/>
          <w:szCs w:val="24"/>
        </w:rPr>
      </w:pPr>
      <w:r w:rsidRPr="2CE42226">
        <w:rPr>
          <w:rFonts w:eastAsiaTheme="minorEastAsia" w:cstheme="minorBidi"/>
          <w:b/>
          <w:bCs/>
          <w:color w:val="auto"/>
          <w:sz w:val="24"/>
          <w:szCs w:val="24"/>
        </w:rPr>
        <w:t>Carroll’s CSR Pyramid</w:t>
      </w:r>
    </w:p>
    <w:p w14:paraId="7DB08B58" w14:textId="46B39551" w:rsidR="5700F75F" w:rsidRPr="00293A0B" w:rsidRDefault="45B16290" w:rsidP="008A2924">
      <w:pPr>
        <w:spacing w:before="240" w:after="240"/>
        <w:jc w:val="both"/>
      </w:pPr>
      <w:r>
        <w:drawing>
          <wp:inline distT="0" distB="0" distL="0" distR="0" wp14:anchorId="3D65E9E4" wp14:editId="092C0D47">
            <wp:extent cx="2571973" cy="1928980"/>
            <wp:effectExtent l="0" t="0" r="0" b="0"/>
            <wp:docPr id="1088809628" name="drawing">
              <a:extLst xmlns:a="http://schemas.openxmlformats.org/drawingml/2006/main">
                <a:ext uri="{FF2B5EF4-FFF2-40B4-BE49-F238E27FC236}">
                  <a16:creationId xmlns:a16="http://schemas.microsoft.com/office/drawing/2014/main" id="{DBEBB449-9FEB-4081-8B85-FB2D2C7930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809628" name=""/>
                    <pic:cNvPicPr/>
                  </pic:nvPicPr>
                  <pic:blipFill>
                    <a:blip r:embed="rId7">
                      <a:extLst>
                        <a:ext uri="{28A0092B-C50C-407E-A947-70E740481C1C}">
                          <a14:useLocalDpi xmlns:a14="http://schemas.microsoft.com/office/drawing/2010/main"/>
                        </a:ext>
                      </a:extLst>
                    </a:blip>
                    <a:stretch>
                      <a:fillRect/>
                    </a:stretch>
                  </pic:blipFill>
                  <pic:spPr>
                    <a:xfrm>
                      <a:off x="0" y="0"/>
                      <a:ext cx="2571973" cy="1928980"/>
                    </a:xfrm>
                    <a:prstGeom prst="rect">
                      <a:avLst/>
                    </a:prstGeom>
                  </pic:spPr>
                </pic:pic>
              </a:graphicData>
            </a:graphic>
          </wp:inline>
        </w:drawing>
      </w:r>
    </w:p>
    <w:p w14:paraId="1F982E69" w14:textId="77777777" w:rsidR="002220DA" w:rsidRPr="00293A0B" w:rsidRDefault="002220DA" w:rsidP="008A2924">
      <w:pPr>
        <w:spacing w:before="240" w:after="240"/>
        <w:jc w:val="both"/>
      </w:pPr>
    </w:p>
    <w:p w14:paraId="69F779F6" w14:textId="083F75D4" w:rsidR="00030791" w:rsidRPr="00293A0B" w:rsidRDefault="00337EDE" w:rsidP="008A2924">
      <w:pPr>
        <w:spacing w:before="240" w:after="240"/>
        <w:jc w:val="both"/>
      </w:pPr>
      <w:r w:rsidRPr="083C53F9">
        <w:t>Carroll’s CSR pyramids (1991) is a useful model for understanding the different responsibilities a company has. The pyramid has four levels</w:t>
      </w:r>
      <w:r w:rsidR="00030791" w:rsidRPr="083C53F9">
        <w:t>:</w:t>
      </w:r>
    </w:p>
    <w:p w14:paraId="12C9CAFC" w14:textId="77777777" w:rsidR="00217884" w:rsidRPr="00293A0B" w:rsidRDefault="00217884" w:rsidP="008A2924">
      <w:pPr>
        <w:pStyle w:val="ListParagraph"/>
        <w:spacing w:before="240" w:after="240"/>
        <w:jc w:val="both"/>
      </w:pPr>
    </w:p>
    <w:p w14:paraId="5F58B950" w14:textId="61A4A63D" w:rsidR="00030791" w:rsidRPr="00293A0B" w:rsidRDefault="00762C0D" w:rsidP="008A2924">
      <w:pPr>
        <w:pStyle w:val="ListParagraph"/>
        <w:numPr>
          <w:ilvl w:val="0"/>
          <w:numId w:val="3"/>
        </w:numPr>
        <w:spacing w:before="240" w:after="240"/>
        <w:jc w:val="both"/>
      </w:pPr>
      <w:r w:rsidRPr="083C53F9">
        <w:t>Economic responsibility - a business must be profitable. Without profit, it cannot survive or support other responsibilities.</w:t>
      </w:r>
    </w:p>
    <w:p w14:paraId="3D7A1DB9" w14:textId="6848E121" w:rsidR="00845C43" w:rsidRPr="00293A0B" w:rsidRDefault="00845C43" w:rsidP="008A2924">
      <w:pPr>
        <w:pStyle w:val="ListParagraph"/>
        <w:numPr>
          <w:ilvl w:val="0"/>
          <w:numId w:val="3"/>
        </w:numPr>
        <w:spacing w:before="240" w:after="240"/>
        <w:jc w:val="both"/>
      </w:pPr>
      <w:r w:rsidRPr="083C53F9">
        <w:t>Legal responsibility</w:t>
      </w:r>
      <w:r w:rsidR="0091433B" w:rsidRPr="083C53F9">
        <w:t xml:space="preserve"> - </w:t>
      </w:r>
      <w:r w:rsidRPr="083C53F9">
        <w:t>a company must follow the law and me All regulatory</w:t>
      </w:r>
      <w:r w:rsidR="00A452E6" w:rsidRPr="083C53F9">
        <w:t xml:space="preserve"> requirements.</w:t>
      </w:r>
    </w:p>
    <w:p w14:paraId="1EB0D734" w14:textId="1B087609" w:rsidR="00A923BD" w:rsidRPr="00293A0B" w:rsidRDefault="00A923BD" w:rsidP="008A2924">
      <w:pPr>
        <w:pStyle w:val="ListParagraph"/>
        <w:numPr>
          <w:ilvl w:val="0"/>
          <w:numId w:val="3"/>
        </w:numPr>
        <w:spacing w:before="240" w:after="240"/>
        <w:jc w:val="both"/>
      </w:pPr>
      <w:r w:rsidRPr="083C53F9">
        <w:t xml:space="preserve">Ethical responsibility – a business should do what is right, even when the </w:t>
      </w:r>
      <w:r w:rsidR="00C1506A" w:rsidRPr="083C53F9">
        <w:t>law does not require it. This includes fairness honesty and avoiding harm.</w:t>
      </w:r>
    </w:p>
    <w:p w14:paraId="1A693FCC" w14:textId="5AD8EDAF" w:rsidR="006C5A43" w:rsidRPr="00293A0B" w:rsidRDefault="006C5A43" w:rsidP="008A2924">
      <w:pPr>
        <w:pStyle w:val="ListParagraph"/>
        <w:numPr>
          <w:ilvl w:val="0"/>
          <w:numId w:val="3"/>
        </w:numPr>
        <w:spacing w:before="240" w:after="240"/>
        <w:jc w:val="both"/>
      </w:pPr>
      <w:r w:rsidRPr="083C53F9">
        <w:t>P</w:t>
      </w:r>
      <w:r w:rsidR="00866947" w:rsidRPr="083C53F9">
        <w:t>hilanthropic responsibility</w:t>
      </w:r>
      <w:r w:rsidR="00C05DEB" w:rsidRPr="083C53F9">
        <w:t xml:space="preserve"> - this involves voluntary actions that benefits society, such as charity work, community support, and donations.</w:t>
      </w:r>
    </w:p>
    <w:p w14:paraId="12ED35E0" w14:textId="77777777" w:rsidR="00F0695C" w:rsidRPr="00293A0B" w:rsidRDefault="00F0695C" w:rsidP="008A2924">
      <w:pPr>
        <w:pStyle w:val="ListParagraph"/>
        <w:spacing w:before="240" w:after="240"/>
        <w:jc w:val="both"/>
      </w:pPr>
    </w:p>
    <w:p w14:paraId="58B76339" w14:textId="33748BCE" w:rsidR="006C5A43" w:rsidRPr="00293A0B" w:rsidRDefault="00F0695C" w:rsidP="008A2924">
      <w:pPr>
        <w:spacing w:before="240" w:after="240"/>
        <w:jc w:val="both"/>
      </w:pPr>
      <w:r w:rsidRPr="083C53F9">
        <w:t>Carroll’s model shows the while profit is essential, companies must also act legally, ethically, and generously to be fully responsible.</w:t>
      </w:r>
    </w:p>
    <w:p w14:paraId="5E318C70" w14:textId="2063F8D3" w:rsidR="000B08F9" w:rsidRPr="00293A0B" w:rsidRDefault="5700F75F" w:rsidP="2A9AE19D">
      <w:pPr>
        <w:pStyle w:val="Heading3"/>
        <w:spacing w:before="281" w:after="281"/>
        <w:jc w:val="both"/>
        <w:rPr>
          <w:rFonts w:eastAsiaTheme="minorEastAsia" w:cstheme="minorBidi"/>
          <w:b/>
          <w:bCs/>
          <w:color w:val="auto"/>
          <w:sz w:val="24"/>
          <w:szCs w:val="24"/>
        </w:rPr>
      </w:pPr>
      <w:r w:rsidRPr="2CE42226">
        <w:rPr>
          <w:rFonts w:eastAsiaTheme="minorEastAsia" w:cstheme="minorBidi"/>
          <w:b/>
          <w:bCs/>
          <w:color w:val="auto"/>
          <w:sz w:val="24"/>
          <w:szCs w:val="24"/>
        </w:rPr>
        <w:t>The Triple Bottom Line</w:t>
      </w:r>
    </w:p>
    <w:p w14:paraId="5BD9A50D" w14:textId="2DE58F16" w:rsidR="5700F75F" w:rsidRPr="00293A0B" w:rsidRDefault="2227016A" w:rsidP="008A2924">
      <w:pPr>
        <w:spacing w:before="240" w:after="240"/>
        <w:jc w:val="both"/>
      </w:pPr>
      <w:r>
        <w:drawing>
          <wp:inline distT="0" distB="0" distL="0" distR="0" wp14:anchorId="0A14BA0A" wp14:editId="3AE3E0EF">
            <wp:extent cx="2051697" cy="2100630"/>
            <wp:effectExtent l="0" t="0" r="0" b="0"/>
            <wp:docPr id="242078497" name="drawing">
              <a:extLst xmlns:a="http://schemas.openxmlformats.org/drawingml/2006/main">
                <a:ext uri="{FF2B5EF4-FFF2-40B4-BE49-F238E27FC236}">
                  <a16:creationId xmlns:a16="http://schemas.microsoft.com/office/drawing/2014/main" id="{86CC7429-C7D5-476E-AA62-CA8B5E7022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00395" name=""/>
                    <pic:cNvPicPr/>
                  </pic:nvPicPr>
                  <pic:blipFill>
                    <a:blip r:embed="rId8">
                      <a:extLst>
                        <a:ext uri="{28A0092B-C50C-407E-A947-70E740481C1C}">
                          <a14:useLocalDpi xmlns:a14="http://schemas.microsoft.com/office/drawing/2010/main"/>
                        </a:ext>
                      </a:extLst>
                    </a:blip>
                    <a:stretch>
                      <a:fillRect/>
                    </a:stretch>
                  </pic:blipFill>
                  <pic:spPr>
                    <a:xfrm>
                      <a:off x="0" y="0"/>
                      <a:ext cx="2051697" cy="2100630"/>
                    </a:xfrm>
                    <a:prstGeom prst="rect">
                      <a:avLst/>
                    </a:prstGeom>
                  </pic:spPr>
                </pic:pic>
              </a:graphicData>
            </a:graphic>
          </wp:inline>
        </w:drawing>
      </w:r>
    </w:p>
    <w:p w14:paraId="61E63F8E" w14:textId="10D954C4" w:rsidR="000B08F9" w:rsidRPr="00293A0B" w:rsidRDefault="0014640D" w:rsidP="008A2924">
      <w:pPr>
        <w:spacing w:before="240" w:after="240"/>
        <w:jc w:val="both"/>
      </w:pPr>
      <w:r w:rsidRPr="083C53F9">
        <w:t>Another important framework is the Triple Bottom Line</w:t>
      </w:r>
      <w:r w:rsidR="005F3C4E" w:rsidRPr="083C53F9">
        <w:t>, introduced by John Elkington in 1997. This model suggests the companies she measure success in free areas:</w:t>
      </w:r>
    </w:p>
    <w:p w14:paraId="11D961DA" w14:textId="431BC179" w:rsidR="005F3C4E" w:rsidRPr="00293A0B" w:rsidRDefault="008A4730" w:rsidP="008A2924">
      <w:pPr>
        <w:spacing w:before="240" w:after="240"/>
        <w:jc w:val="both"/>
      </w:pPr>
      <w:r w:rsidRPr="083C53F9">
        <w:t>Profit: -financial performance</w:t>
      </w:r>
    </w:p>
    <w:p w14:paraId="196D9E31" w14:textId="54FF80E0" w:rsidR="009A5029" w:rsidRPr="00293A0B" w:rsidRDefault="008A4730" w:rsidP="008A2924">
      <w:pPr>
        <w:spacing w:before="240" w:after="240"/>
        <w:jc w:val="both"/>
      </w:pPr>
      <w:r w:rsidRPr="083C53F9">
        <w:t>People: -social impact</w:t>
      </w:r>
    </w:p>
    <w:p w14:paraId="0E3EC8A0" w14:textId="6C24693E" w:rsidR="009A5029" w:rsidRPr="00293A0B" w:rsidRDefault="008A4730" w:rsidP="008A2924">
      <w:pPr>
        <w:spacing w:before="240" w:after="240"/>
        <w:jc w:val="both"/>
      </w:pPr>
      <w:r w:rsidRPr="083C53F9">
        <w:t>Planet: -environmental impact</w:t>
      </w:r>
    </w:p>
    <w:p w14:paraId="2AC6FE4F" w14:textId="3FC6D5C7" w:rsidR="000B08F9" w:rsidRPr="00293A0B" w:rsidRDefault="006D2A3B" w:rsidP="008A2924">
      <w:pPr>
        <w:spacing w:before="240" w:after="240"/>
        <w:jc w:val="both"/>
      </w:pPr>
      <w:r w:rsidRPr="083C53F9">
        <w:t xml:space="preserve">The Triple </w:t>
      </w:r>
      <w:r w:rsidR="00BA6355" w:rsidRPr="083C53F9">
        <w:t>Bottom Line</w:t>
      </w:r>
      <w:r w:rsidRPr="083C53F9">
        <w:t xml:space="preserve"> encourages businesses to balance economic goals with social environmental responsibilities. It highlights the long-term success depends on protect protecting the planet and supporting people not just making money.</w:t>
      </w:r>
    </w:p>
    <w:p w14:paraId="644B6EC4" w14:textId="37B7B86E" w:rsidR="73226908" w:rsidRDefault="73226908" w:rsidP="73226908">
      <w:pPr>
        <w:spacing w:before="240" w:after="240"/>
        <w:jc w:val="both"/>
      </w:pPr>
    </w:p>
    <w:p w14:paraId="1FD216C3" w14:textId="2F406720" w:rsidR="5700F75F" w:rsidRPr="00293A0B" w:rsidRDefault="5700F75F" w:rsidP="008A2924">
      <w:pPr>
        <w:pStyle w:val="Heading3"/>
        <w:spacing w:before="281" w:after="281"/>
        <w:jc w:val="both"/>
        <w:rPr>
          <w:rFonts w:eastAsiaTheme="minorEastAsia" w:cstheme="minorBidi"/>
          <w:color w:val="auto"/>
          <w:sz w:val="24"/>
          <w:szCs w:val="24"/>
        </w:rPr>
      </w:pPr>
      <w:r w:rsidRPr="2CE42226">
        <w:rPr>
          <w:rFonts w:eastAsiaTheme="minorEastAsia" w:cstheme="minorBidi"/>
          <w:b/>
          <w:bCs/>
          <w:color w:val="auto"/>
          <w:sz w:val="24"/>
          <w:szCs w:val="24"/>
        </w:rPr>
        <w:t>Volkswagen: Learning from Ethical Failure</w:t>
      </w:r>
    </w:p>
    <w:p w14:paraId="7EB915F3" w14:textId="707F8D98" w:rsidR="008E7C40" w:rsidRPr="00293A0B" w:rsidRDefault="008E7C40" w:rsidP="008A2924">
      <w:pPr>
        <w:spacing w:before="240" w:after="240"/>
        <w:jc w:val="both"/>
      </w:pPr>
      <w:r w:rsidRPr="083C53F9">
        <w:t xml:space="preserve">Volkswagen provides a clear example of why </w:t>
      </w:r>
      <w:r w:rsidR="003129D6" w:rsidRPr="083C53F9">
        <w:t>business ethics</w:t>
      </w:r>
      <w:r w:rsidRPr="083C53F9">
        <w:t xml:space="preserve"> </w:t>
      </w:r>
      <w:r w:rsidR="003129D6" w:rsidRPr="083C53F9">
        <w:t xml:space="preserve">are important in </w:t>
      </w:r>
      <w:r w:rsidR="007C292A" w:rsidRPr="083C53F9">
        <w:t>2015;</w:t>
      </w:r>
      <w:r w:rsidR="003129D6" w:rsidRPr="083C53F9">
        <w:t xml:space="preserve"> the company was involved in a major scandal when it was discovered that is diesel cars contained software desires to cheat emission test</w:t>
      </w:r>
      <w:r w:rsidR="00EA2C66" w:rsidRPr="083C53F9">
        <w:t>. this month the cars appear clearer during testing tha</w:t>
      </w:r>
      <w:r w:rsidR="007C292A" w:rsidRPr="083C53F9">
        <w:t>n</w:t>
      </w:r>
      <w:r w:rsidR="00EA2C66" w:rsidRPr="083C53F9">
        <w:t xml:space="preserve"> they actually were on the road.</w:t>
      </w:r>
      <w:r w:rsidR="00242370" w:rsidRPr="083C53F9">
        <w:t xml:space="preserve"> this was a serious failure of both legal and ethical responsibility. Volkswagen broken environmental laws and misled customers, regulations, and the public.</w:t>
      </w:r>
    </w:p>
    <w:p w14:paraId="1936E7DD" w14:textId="314CCEC2" w:rsidR="00DF25B8" w:rsidRPr="00293A0B" w:rsidRDefault="008A1C06" w:rsidP="008A2924">
      <w:pPr>
        <w:spacing w:before="240" w:after="240"/>
        <w:jc w:val="both"/>
      </w:pPr>
      <w:r w:rsidRPr="083C53F9">
        <w:t>The scandal damage Volkswagen reputation and cost the company billions in fines and compensation. It also showed how our unethical behaviour</w:t>
      </w:r>
      <w:r w:rsidR="001D6581" w:rsidRPr="083C53F9">
        <w:t xml:space="preserve"> can harm trust and long-term success. However, Volkswagen has </w:t>
      </w:r>
      <w:r w:rsidR="008959D2" w:rsidRPr="083C53F9">
        <w:t xml:space="preserve">since </w:t>
      </w:r>
      <w:r w:rsidR="00DF25B8" w:rsidRPr="083C53F9">
        <w:t>tried to rebuild its image by investing heavily in electric vehicles and sustainability. The company has committed to becoming carbon neutral and expanding it EV range. These actors showing an effort to improve the” planet” part of the Triple Bottom Line</w:t>
      </w:r>
      <w:r w:rsidR="00592370" w:rsidRPr="083C53F9">
        <w:t xml:space="preserve"> and demonstrate stronger CSR practices. Volkswagen Casă highlights that companies can recover from ethical features but only through.</w:t>
      </w:r>
      <w:r w:rsidR="003A66A7" w:rsidRPr="083C53F9">
        <w:t xml:space="preserve"> genuine commitment and responsible behaviour.</w:t>
      </w:r>
    </w:p>
    <w:p w14:paraId="1F7EEC6B" w14:textId="77777777" w:rsidR="008E7C40" w:rsidRPr="00293A0B" w:rsidRDefault="008E7C40" w:rsidP="008A2924">
      <w:pPr>
        <w:spacing w:before="240" w:after="240"/>
        <w:jc w:val="both"/>
      </w:pPr>
    </w:p>
    <w:p w14:paraId="33E3BD94" w14:textId="474C6EF5" w:rsidR="5700F75F" w:rsidRPr="00293A0B" w:rsidRDefault="5700F75F" w:rsidP="008A2924">
      <w:pPr>
        <w:spacing w:before="240" w:after="240"/>
        <w:jc w:val="both"/>
      </w:pPr>
    </w:p>
    <w:p w14:paraId="2F9FBEEE" w14:textId="207AA0CA" w:rsidR="5700F75F" w:rsidRPr="00293A0B" w:rsidRDefault="5700F75F" w:rsidP="008A2924">
      <w:pPr>
        <w:pStyle w:val="Heading3"/>
        <w:spacing w:before="281" w:after="281"/>
        <w:jc w:val="both"/>
        <w:rPr>
          <w:rFonts w:eastAsiaTheme="minorEastAsia" w:cstheme="minorBidi"/>
          <w:color w:val="auto"/>
          <w:sz w:val="24"/>
          <w:szCs w:val="24"/>
        </w:rPr>
      </w:pPr>
      <w:r w:rsidRPr="2CE42226">
        <w:rPr>
          <w:rFonts w:eastAsiaTheme="minorEastAsia" w:cstheme="minorBidi"/>
          <w:b/>
          <w:bCs/>
          <w:color w:val="auto"/>
          <w:sz w:val="24"/>
          <w:szCs w:val="24"/>
        </w:rPr>
        <w:t>Toyota: A Consistent Approach to Responsibility</w:t>
      </w:r>
    </w:p>
    <w:p w14:paraId="57FA3D93" w14:textId="29FE0893" w:rsidR="00352B70" w:rsidRPr="00293A0B" w:rsidRDefault="00D412EF" w:rsidP="008A2924">
      <w:pPr>
        <w:spacing w:before="240" w:after="240"/>
        <w:jc w:val="both"/>
      </w:pPr>
      <w:r w:rsidRPr="083C53F9">
        <w:t xml:space="preserve">Toyota is often seen as a leader in sustainability and ethical business practices. The company </w:t>
      </w:r>
      <w:r w:rsidR="00DE4D9F" w:rsidRPr="083C53F9">
        <w:t>introduced the Prius, one of the first mass produced hybrid cars, showing early commitment to reduce environmental impact. Toyota continuous steel investing hybrid and electric technology and aims to achieve carbon</w:t>
      </w:r>
      <w:r w:rsidR="00013512" w:rsidRPr="083C53F9">
        <w:t xml:space="preserve"> neutrality in the coming </w:t>
      </w:r>
      <w:r w:rsidR="0039042B" w:rsidRPr="083C53F9">
        <w:t>decades</w:t>
      </w:r>
      <w:r w:rsidR="00013512" w:rsidRPr="083C53F9">
        <w:t xml:space="preserve">. This </w:t>
      </w:r>
      <w:r w:rsidR="0039042B" w:rsidRPr="083C53F9">
        <w:t>aligns</w:t>
      </w:r>
      <w:r w:rsidR="00013512" w:rsidRPr="083C53F9">
        <w:t xml:space="preserve"> strongly with the environmental </w:t>
      </w:r>
      <w:r w:rsidR="00D67560" w:rsidRPr="083C53F9">
        <w:t>(</w:t>
      </w:r>
      <w:r w:rsidR="00013512" w:rsidRPr="083C53F9">
        <w:t>planet</w:t>
      </w:r>
      <w:r w:rsidR="00D67560" w:rsidRPr="083C53F9">
        <w:t>) dimension of the Triple Bottom Line.</w:t>
      </w:r>
    </w:p>
    <w:p w14:paraId="20B7DEDF" w14:textId="5E6AA814" w:rsidR="00352B70" w:rsidRPr="00293A0B" w:rsidRDefault="00352B70" w:rsidP="008A2924">
      <w:pPr>
        <w:spacing w:before="240" w:after="240"/>
        <w:jc w:val="both"/>
      </w:pPr>
      <w:r w:rsidRPr="083C53F9">
        <w:t>However, Toyota has also faced challenges. The company experienced large</w:t>
      </w:r>
      <w:r w:rsidR="0077359B" w:rsidRPr="083C53F9">
        <w:t xml:space="preserve"> scale recalls due to safety issues, with raised concerns about product qualit</w:t>
      </w:r>
      <w:r w:rsidR="00760753" w:rsidRPr="083C53F9">
        <w:t>y. Despite this Toyota responded by being transparent</w:t>
      </w:r>
      <w:r w:rsidR="00DE1345" w:rsidRPr="083C53F9">
        <w:t>, taking responsibility, and improving it quality control processes. This demonstrates strong legal and ethical responsibility according to Carroll’s CSR Pyramid.</w:t>
      </w:r>
      <w:r w:rsidR="00E91003" w:rsidRPr="083C53F9">
        <w:t xml:space="preserve"> Toyota philosophy of continuous improvement known as </w:t>
      </w:r>
      <w:r w:rsidR="008F0052" w:rsidRPr="083C53F9">
        <w:t>Kaizen</w:t>
      </w:r>
      <w:r w:rsidR="00E91003" w:rsidRPr="083C53F9">
        <w:t xml:space="preserve"> also supports long-term ethical behaviour and shareholders value</w:t>
      </w:r>
      <w:r w:rsidR="008F0052" w:rsidRPr="083C53F9">
        <w:t>. overall Toyota shows how a company can maintain a strong reputation by consistently focused on stability and ethical decision-making.</w:t>
      </w:r>
    </w:p>
    <w:p w14:paraId="5BF33C43" w14:textId="77777777" w:rsidR="00D412EF" w:rsidRPr="00293A0B" w:rsidRDefault="00D412EF" w:rsidP="008A2924">
      <w:pPr>
        <w:spacing w:before="240" w:after="240"/>
        <w:jc w:val="both"/>
      </w:pPr>
    </w:p>
    <w:p w14:paraId="21FC3967" w14:textId="3D9D0F88" w:rsidR="5700F75F" w:rsidRPr="00293A0B" w:rsidRDefault="5700F75F" w:rsidP="008A2924">
      <w:pPr>
        <w:spacing w:before="240" w:after="240"/>
        <w:jc w:val="both"/>
      </w:pPr>
    </w:p>
    <w:p w14:paraId="25524D47" w14:textId="675F6F02" w:rsidR="00973DEF" w:rsidRPr="00293A0B" w:rsidRDefault="0EBC41E5" w:rsidP="5720E486">
      <w:pPr>
        <w:pStyle w:val="Heading3"/>
        <w:spacing w:before="281" w:after="281"/>
        <w:jc w:val="both"/>
        <w:rPr>
          <w:rFonts w:eastAsiaTheme="minorEastAsia" w:cstheme="minorBidi"/>
          <w:color w:val="auto"/>
          <w:sz w:val="24"/>
          <w:szCs w:val="24"/>
        </w:rPr>
      </w:pPr>
      <w:r w:rsidRPr="2CE42226">
        <w:rPr>
          <w:rFonts w:eastAsiaTheme="minorEastAsia" w:cstheme="minorBidi"/>
          <w:b/>
          <w:bCs/>
          <w:color w:val="auto"/>
          <w:sz w:val="24"/>
          <w:szCs w:val="24"/>
        </w:rPr>
        <w:t>BMW: Transitioning Toward Sustainability</w:t>
      </w:r>
    </w:p>
    <w:p w14:paraId="1FAC49B8" w14:textId="02C81647" w:rsidR="00670CE3" w:rsidRPr="00293A0B" w:rsidRDefault="00973DEF" w:rsidP="008A2924">
      <w:pPr>
        <w:spacing w:before="240" w:after="240"/>
        <w:jc w:val="both"/>
      </w:pPr>
      <w:r w:rsidRPr="083C53F9">
        <w:t>BMW is a longest established global car manufacturer</w:t>
      </w:r>
      <w:r w:rsidR="00FB57BF" w:rsidRPr="083C53F9">
        <w:t xml:space="preserve"> that is actively working to strengthen its stability and social responsibility efforts. The company has committed to achieving full climate neutrally across his value chain by </w:t>
      </w:r>
      <w:r w:rsidR="00900EC3" w:rsidRPr="083C53F9">
        <w:t>2050 and</w:t>
      </w:r>
      <w:r w:rsidR="00973FCF" w:rsidRPr="083C53F9">
        <w:t xml:space="preserve"> is investing heavily in electric mobiles through model such as</w:t>
      </w:r>
      <w:r w:rsidR="00670CE3" w:rsidRPr="083C53F9">
        <w:t xml:space="preserve"> the BMW</w:t>
      </w:r>
      <w:r w:rsidR="00E42651" w:rsidRPr="083C53F9">
        <w:t xml:space="preserve"> </w:t>
      </w:r>
      <w:r w:rsidR="00670CE3" w:rsidRPr="083C53F9">
        <w:t>I4, IX and the next generation Neue,</w:t>
      </w:r>
      <w:r w:rsidR="00E42651" w:rsidRPr="083C53F9">
        <w:t xml:space="preserve"> Klasse platform.</w:t>
      </w:r>
      <w:r w:rsidR="00900EC3" w:rsidRPr="083C53F9">
        <w:t xml:space="preserve"> This strategic shift highlights BMW attempt to balance profitability and environmental responsibility</w:t>
      </w:r>
      <w:r w:rsidR="00203A83" w:rsidRPr="083C53F9">
        <w:t>,</w:t>
      </w:r>
      <w:r w:rsidR="00900EC3" w:rsidRPr="083C53F9">
        <w:t xml:space="preserve"> aligning closely with the </w:t>
      </w:r>
      <w:r w:rsidR="00084314" w:rsidRPr="083C53F9">
        <w:t>T</w:t>
      </w:r>
      <w:r w:rsidR="00900EC3" w:rsidRPr="083C53F9">
        <w:t xml:space="preserve">riple </w:t>
      </w:r>
      <w:r w:rsidR="00084314" w:rsidRPr="083C53F9">
        <w:t>B</w:t>
      </w:r>
      <w:r w:rsidR="00900EC3" w:rsidRPr="083C53F9">
        <w:t xml:space="preserve">ottom </w:t>
      </w:r>
      <w:r w:rsidR="00084314" w:rsidRPr="083C53F9">
        <w:t>L</w:t>
      </w:r>
      <w:r w:rsidR="00900EC3" w:rsidRPr="083C53F9">
        <w:t>ine approach.</w:t>
      </w:r>
    </w:p>
    <w:p w14:paraId="305B461F" w14:textId="61688A3E" w:rsidR="005B41D7" w:rsidRPr="00293A0B" w:rsidRDefault="00AB0F9D" w:rsidP="008A2924">
      <w:pPr>
        <w:spacing w:before="240" w:after="240"/>
        <w:jc w:val="both"/>
      </w:pPr>
      <w:r w:rsidRPr="083C53F9">
        <w:t>BMW has faced criticism in the past, including issues related to emissions testing and product recalls, but the company has generally responded with transparency and corrective action.</w:t>
      </w:r>
      <w:r w:rsidR="00E36207" w:rsidRPr="083C53F9">
        <w:t xml:space="preserve"> By prioritising customer safety, complying with regulations, </w:t>
      </w:r>
      <w:r w:rsidR="004C68C0" w:rsidRPr="083C53F9">
        <w:t>and improving interior oversight, BMW demonstrates strong legal and ethical responsibility.</w:t>
      </w:r>
      <w:r w:rsidR="007E0B9F" w:rsidRPr="083C53F9">
        <w:t xml:space="preserve"> </w:t>
      </w:r>
      <w:r w:rsidR="008E173F" w:rsidRPr="083C53F9">
        <w:t>Additionally, the company invests and Comunity initiatives, education programmes</w:t>
      </w:r>
      <w:r w:rsidR="002B17F3" w:rsidRPr="083C53F9">
        <w:t>, and workforce development, reflecting the p</w:t>
      </w:r>
      <w:r w:rsidR="00A514EB" w:rsidRPr="083C53F9">
        <w:t>h</w:t>
      </w:r>
      <w:r w:rsidR="00924DCA" w:rsidRPr="083C53F9">
        <w:t xml:space="preserve">ilanthropic </w:t>
      </w:r>
      <w:r w:rsidR="002B17F3" w:rsidRPr="083C53F9">
        <w:t>level of Car</w:t>
      </w:r>
      <w:r w:rsidR="00A514EB" w:rsidRPr="083C53F9">
        <w:t>roll’s</w:t>
      </w:r>
      <w:r w:rsidR="002B17F3" w:rsidRPr="083C53F9">
        <w:t xml:space="preserve"> </w:t>
      </w:r>
      <w:r w:rsidR="00A514EB" w:rsidRPr="083C53F9">
        <w:t>Pyramid</w:t>
      </w:r>
      <w:r w:rsidR="00924DCA" w:rsidRPr="083C53F9">
        <w:t xml:space="preserve">. </w:t>
      </w:r>
      <w:r w:rsidR="00AF01EC" w:rsidRPr="083C53F9">
        <w:t>Overall, BMW represent a company involving from traditional automotive manufacturing towards a more ethical,</w:t>
      </w:r>
      <w:r w:rsidR="005B41D7" w:rsidRPr="083C53F9">
        <w:t xml:space="preserve"> innovative, and sustainable future.</w:t>
      </w:r>
    </w:p>
    <w:p w14:paraId="7ABB5CAB" w14:textId="77777777" w:rsidR="00973DEF" w:rsidRPr="00293A0B" w:rsidRDefault="00973DEF" w:rsidP="008A2924">
      <w:pPr>
        <w:spacing w:before="240" w:after="240"/>
        <w:jc w:val="both"/>
      </w:pPr>
    </w:p>
    <w:p w14:paraId="7498EE65" w14:textId="0B35BC05" w:rsidR="23A543DD" w:rsidRDefault="0EBC41E5" w:rsidP="0F8003D3">
      <w:pPr>
        <w:pStyle w:val="Heading3"/>
        <w:spacing w:before="281" w:after="281"/>
        <w:jc w:val="both"/>
        <w:rPr>
          <w:rFonts w:eastAsiaTheme="minorEastAsia" w:cstheme="minorBidi"/>
          <w:color w:val="auto"/>
          <w:sz w:val="24"/>
          <w:szCs w:val="24"/>
        </w:rPr>
      </w:pPr>
      <w:r w:rsidRPr="2CE42226">
        <w:rPr>
          <w:rFonts w:eastAsiaTheme="minorEastAsia" w:cstheme="minorBidi"/>
          <w:b/>
          <w:bCs/>
          <w:color w:val="auto"/>
          <w:sz w:val="24"/>
          <w:szCs w:val="24"/>
        </w:rPr>
        <w:t>Comparison of the Three Companies</w:t>
      </w:r>
    </w:p>
    <w:p w14:paraId="03A4E000" w14:textId="023455D3" w:rsidR="00957577" w:rsidRPr="00293A0B" w:rsidRDefault="00957577" w:rsidP="008A2924">
      <w:pPr>
        <w:spacing w:before="240" w:after="240"/>
        <w:jc w:val="both"/>
      </w:pPr>
      <w:r w:rsidRPr="083C53F9">
        <w:t xml:space="preserve">Comparing Volkswagen, Toyota, and BMW shows different approaches to ethics and corporate social </w:t>
      </w:r>
      <w:r w:rsidR="006B3043" w:rsidRPr="083C53F9">
        <w:t xml:space="preserve">responsibility. Volkswagen </w:t>
      </w:r>
      <w:r w:rsidR="00FA3C7C" w:rsidRPr="083C53F9">
        <w:t>illustrate</w:t>
      </w:r>
      <w:r w:rsidR="00FA47DC" w:rsidRPr="083C53F9">
        <w:t xml:space="preserve">s the consequences of unethical behaviour and the importance of rebuilding trust through </w:t>
      </w:r>
      <w:r w:rsidR="00352B9A" w:rsidRPr="083C53F9">
        <w:t>sustainability initiatives.</w:t>
      </w:r>
      <w:r w:rsidR="00D01EB2" w:rsidRPr="083C53F9">
        <w:t xml:space="preserve"> Toyota demonstrate a long-term proactive commitment</w:t>
      </w:r>
      <w:r w:rsidR="006B3043" w:rsidRPr="083C53F9">
        <w:t xml:space="preserve"> </w:t>
      </w:r>
      <w:r w:rsidR="00D01EB2" w:rsidRPr="083C53F9">
        <w:t>to environmental responsibility and ethical</w:t>
      </w:r>
      <w:r w:rsidR="009B6C1B" w:rsidRPr="083C53F9">
        <w:t xml:space="preserve"> </w:t>
      </w:r>
      <w:r w:rsidR="00D01EB2" w:rsidRPr="083C53F9">
        <w:t>conduct.</w:t>
      </w:r>
      <w:r w:rsidR="006B3043" w:rsidRPr="083C53F9">
        <w:t xml:space="preserve"> BMW represents a company in tradition, working to balance traditional business goals with mo</w:t>
      </w:r>
      <w:r w:rsidR="00365C50" w:rsidRPr="083C53F9">
        <w:t>dern</w:t>
      </w:r>
      <w:r w:rsidR="006B3043" w:rsidRPr="083C53F9">
        <w:t xml:space="preserve"> expectations</w:t>
      </w:r>
      <w:r w:rsidR="00EC2130" w:rsidRPr="083C53F9">
        <w:t xml:space="preserve"> for sustainability, innovation, and social responsibility.</w:t>
      </w:r>
    </w:p>
    <w:p w14:paraId="57EFE1FF" w14:textId="77777777" w:rsidR="009B6C1B" w:rsidRPr="00293A0B" w:rsidRDefault="009B6C1B" w:rsidP="008A2924">
      <w:pPr>
        <w:pStyle w:val="Heading3"/>
        <w:spacing w:before="281" w:after="281"/>
        <w:jc w:val="both"/>
        <w:rPr>
          <w:rFonts w:eastAsiaTheme="minorEastAsia" w:cstheme="minorBidi"/>
          <w:b/>
          <w:bCs/>
          <w:color w:val="auto"/>
          <w:sz w:val="24"/>
          <w:szCs w:val="24"/>
        </w:rPr>
      </w:pPr>
    </w:p>
    <w:p w14:paraId="555681C9" w14:textId="2CCD3826" w:rsidR="5700F75F" w:rsidRPr="00293A0B" w:rsidRDefault="5700F75F" w:rsidP="008A2924">
      <w:pPr>
        <w:pStyle w:val="Heading3"/>
        <w:spacing w:before="281" w:after="281"/>
        <w:jc w:val="both"/>
        <w:rPr>
          <w:rFonts w:eastAsiaTheme="minorEastAsia" w:cstheme="minorBidi"/>
          <w:b/>
          <w:bCs/>
          <w:color w:val="auto"/>
          <w:sz w:val="24"/>
          <w:szCs w:val="24"/>
        </w:rPr>
      </w:pPr>
      <w:r w:rsidRPr="2CE42226">
        <w:rPr>
          <w:rFonts w:eastAsiaTheme="minorEastAsia" w:cstheme="minorBidi"/>
          <w:b/>
          <w:bCs/>
          <w:color w:val="auto"/>
          <w:sz w:val="24"/>
          <w:szCs w:val="24"/>
        </w:rPr>
        <w:t>Conclusion</w:t>
      </w:r>
    </w:p>
    <w:p w14:paraId="60CCA49E" w14:textId="734EB896" w:rsidR="004E4002" w:rsidRPr="00293A0B" w:rsidRDefault="00A73491" w:rsidP="008A2924">
      <w:pPr>
        <w:jc w:val="both"/>
        <w:rPr>
          <w:lang w:val="ro-RO"/>
        </w:rPr>
      </w:pPr>
      <w:r w:rsidRPr="083C53F9">
        <w:t>in conclusion, businesses ethics and CSRR essential four in the automotive industry.</w:t>
      </w:r>
      <w:r w:rsidR="0051082D" w:rsidRPr="083C53F9">
        <w:t xml:space="preserve"> Using framework like Carroll’s CSR Pyramid</w:t>
      </w:r>
      <w:r w:rsidR="008E3A49" w:rsidRPr="083C53F9">
        <w:t xml:space="preserve"> and the Triple Bottom Line helps companies understand their responsibilities and make better decisions</w:t>
      </w:r>
      <w:r w:rsidR="00994F39" w:rsidRPr="083C53F9">
        <w:t>. The example of Volkswagen, Toyota, and BMW</w:t>
      </w:r>
      <w:r w:rsidR="00795B15" w:rsidRPr="083C53F9">
        <w:t xml:space="preserve">, </w:t>
      </w:r>
      <w:r w:rsidR="007C71D8" w:rsidRPr="083C53F9">
        <w:t xml:space="preserve">show that my companies may face ethical challenges, their long-term success </w:t>
      </w:r>
      <w:r w:rsidR="00667723" w:rsidRPr="083C53F9">
        <w:t xml:space="preserve">depends </w:t>
      </w:r>
      <w:r w:rsidR="007C71D8" w:rsidRPr="083C53F9">
        <w:t xml:space="preserve">how they respond and how will they integrate ethical </w:t>
      </w:r>
      <w:r w:rsidR="00667723" w:rsidRPr="083C53F9">
        <w:t>and. sustainable</w:t>
      </w:r>
      <w:r w:rsidR="007C71D8" w:rsidRPr="083C53F9">
        <w:t xml:space="preserve"> practice</w:t>
      </w:r>
      <w:r w:rsidR="00A013ED" w:rsidRPr="083C53F9">
        <w:t xml:space="preserve"> into their strategies</w:t>
      </w:r>
      <w:r w:rsidR="00CF23B6" w:rsidRPr="083C53F9">
        <w:t>. Acting responsibly builds trust</w:t>
      </w:r>
      <w:r w:rsidR="00B04678" w:rsidRPr="083C53F9">
        <w:t>, improves reputation, and help companies stay competitive</w:t>
      </w:r>
      <w:r w:rsidR="004E4002" w:rsidRPr="083C53F9">
        <w:t xml:space="preserve"> in a world that </w:t>
      </w:r>
      <w:r w:rsidR="008C1D10" w:rsidRPr="083C53F9">
        <w:t>increasingly values environmental and social responsibility.</w:t>
      </w:r>
    </w:p>
    <w:p w14:paraId="05317A74" w14:textId="77777777" w:rsidR="008E3A49" w:rsidRPr="00293A0B" w:rsidRDefault="008E3A49" w:rsidP="008A2924">
      <w:pPr>
        <w:spacing w:before="240" w:after="240"/>
        <w:jc w:val="both"/>
      </w:pPr>
    </w:p>
    <w:p w14:paraId="1B92F1E6" w14:textId="33C5C356" w:rsidR="7D898131" w:rsidRPr="00293A0B" w:rsidRDefault="7D898131" w:rsidP="008A2924">
      <w:pPr>
        <w:pStyle w:val="Heading3"/>
        <w:jc w:val="both"/>
        <w:rPr>
          <w:rFonts w:eastAsiaTheme="minorEastAsia" w:cstheme="minorBidi"/>
          <w:b/>
          <w:bCs/>
          <w:color w:val="auto"/>
          <w:sz w:val="24"/>
          <w:szCs w:val="24"/>
        </w:rPr>
      </w:pPr>
      <w:r w:rsidRPr="2CE42226">
        <w:rPr>
          <w:rFonts w:eastAsiaTheme="minorEastAsia" w:cstheme="minorBidi"/>
          <w:b/>
          <w:bCs/>
          <w:color w:val="auto"/>
          <w:sz w:val="24"/>
          <w:szCs w:val="24"/>
        </w:rPr>
        <w:t>References:</w:t>
      </w:r>
    </w:p>
    <w:p w14:paraId="0EA50BF6" w14:textId="3A9A6836" w:rsidR="7D898131" w:rsidRPr="00293A0B" w:rsidRDefault="7D898131" w:rsidP="008A2924">
      <w:pPr>
        <w:pStyle w:val="ListParagraph"/>
        <w:numPr>
          <w:ilvl w:val="0"/>
          <w:numId w:val="1"/>
        </w:numPr>
        <w:spacing w:before="240" w:after="240"/>
        <w:jc w:val="both"/>
      </w:pPr>
      <w:r w:rsidRPr="083C53F9">
        <w:rPr>
          <w:b/>
          <w:bCs/>
        </w:rPr>
        <w:t>Carroll, A.B. (1991)</w:t>
      </w:r>
      <w:r w:rsidRPr="083C53F9">
        <w:t xml:space="preserve">. </w:t>
      </w:r>
      <w:r w:rsidRPr="083C53F9">
        <w:rPr>
          <w:i/>
          <w:iCs/>
        </w:rPr>
        <w:t>The pyramid of corporate social responsibility: Toward the moral management of organizational stakeholders.</w:t>
      </w:r>
      <w:r w:rsidRPr="083C53F9">
        <w:t xml:space="preserve"> Business Horizons, 34(4), pp.39–48.</w:t>
      </w:r>
    </w:p>
    <w:p w14:paraId="6FD4A219" w14:textId="40E2F3C1" w:rsidR="7D898131" w:rsidRPr="00293A0B" w:rsidRDefault="7D898131" w:rsidP="008A2924">
      <w:pPr>
        <w:pStyle w:val="ListParagraph"/>
        <w:numPr>
          <w:ilvl w:val="0"/>
          <w:numId w:val="1"/>
        </w:numPr>
        <w:spacing w:before="240" w:after="240"/>
        <w:jc w:val="both"/>
      </w:pPr>
      <w:r w:rsidRPr="083C53F9">
        <w:rPr>
          <w:b/>
          <w:bCs/>
        </w:rPr>
        <w:t>Elkington, J. (1997)</w:t>
      </w:r>
      <w:r w:rsidRPr="083C53F9">
        <w:t xml:space="preserve">. </w:t>
      </w:r>
      <w:r w:rsidRPr="083C53F9">
        <w:rPr>
          <w:i/>
          <w:iCs/>
        </w:rPr>
        <w:t>Cannibals with Forks: The Triple Bottom Line of 21st Century Business.</w:t>
      </w:r>
      <w:r w:rsidRPr="083C53F9">
        <w:t xml:space="preserve"> Oxford: Capstone Publishing.</w:t>
      </w:r>
    </w:p>
    <w:p w14:paraId="2C1191C4" w14:textId="095A4C89" w:rsidR="7D898131" w:rsidRPr="00293A0B" w:rsidRDefault="7D898131" w:rsidP="008A2924">
      <w:pPr>
        <w:pStyle w:val="ListParagraph"/>
        <w:numPr>
          <w:ilvl w:val="0"/>
          <w:numId w:val="1"/>
        </w:numPr>
        <w:spacing w:before="240" w:after="240"/>
        <w:jc w:val="both"/>
      </w:pPr>
      <w:r w:rsidRPr="083C53F9">
        <w:rPr>
          <w:b/>
          <w:bCs/>
        </w:rPr>
        <w:t>Crane, A. and Matten, D. (2016)</w:t>
      </w:r>
      <w:r w:rsidRPr="083C53F9">
        <w:t xml:space="preserve">. </w:t>
      </w:r>
      <w:r w:rsidRPr="083C53F9">
        <w:rPr>
          <w:i/>
          <w:iCs/>
        </w:rPr>
        <w:t>Business Ethics: Managing Corporate Citizenship and Sustainability in the Age of Globalization.</w:t>
      </w:r>
      <w:r w:rsidRPr="083C53F9">
        <w:t xml:space="preserve"> 4th ed. Oxford: Oxford University Press.</w:t>
      </w:r>
    </w:p>
    <w:p w14:paraId="3853DCC3" w14:textId="20ABD1C9" w:rsidR="7D898131" w:rsidRPr="00293A0B" w:rsidRDefault="7D898131" w:rsidP="008A2924">
      <w:pPr>
        <w:pStyle w:val="ListParagraph"/>
        <w:numPr>
          <w:ilvl w:val="0"/>
          <w:numId w:val="1"/>
        </w:numPr>
        <w:spacing w:before="240" w:after="240"/>
        <w:jc w:val="both"/>
      </w:pPr>
      <w:r w:rsidRPr="083C53F9">
        <w:rPr>
          <w:b/>
          <w:bCs/>
        </w:rPr>
        <w:t>Volkswagen Group (2023)</w:t>
      </w:r>
      <w:r w:rsidRPr="083C53F9">
        <w:t xml:space="preserve">. </w:t>
      </w:r>
      <w:r w:rsidRPr="083C53F9">
        <w:rPr>
          <w:i/>
          <w:iCs/>
        </w:rPr>
        <w:t>Sustainability Report.</w:t>
      </w:r>
      <w:r w:rsidRPr="083C53F9">
        <w:t xml:space="preserve"> Available at: </w:t>
      </w:r>
      <w:hyperlink r:id="rId9">
        <w:r w:rsidRPr="2CE42226">
          <w:rPr>
            <w:rStyle w:val="Hyperlink"/>
            <w:color w:val="auto"/>
          </w:rPr>
          <w:t>www.volkswagenag.com</w:t>
        </w:r>
      </w:hyperlink>
      <w:r w:rsidRPr="083C53F9">
        <w:t xml:space="preserve"> (Accessed: [add date]).</w:t>
      </w:r>
    </w:p>
    <w:p w14:paraId="2545A759" w14:textId="03C32104" w:rsidR="7D898131" w:rsidRPr="00293A0B" w:rsidRDefault="7D898131" w:rsidP="008A2924">
      <w:pPr>
        <w:pStyle w:val="ListParagraph"/>
        <w:numPr>
          <w:ilvl w:val="0"/>
          <w:numId w:val="1"/>
        </w:numPr>
        <w:spacing w:before="240" w:after="240"/>
        <w:jc w:val="both"/>
      </w:pPr>
      <w:r w:rsidRPr="083C53F9">
        <w:rPr>
          <w:b/>
          <w:bCs/>
        </w:rPr>
        <w:t>Toyota Motor Corporation (2023)</w:t>
      </w:r>
      <w:r w:rsidRPr="083C53F9">
        <w:t xml:space="preserve">. </w:t>
      </w:r>
      <w:r w:rsidRPr="083C53F9">
        <w:rPr>
          <w:i/>
          <w:iCs/>
        </w:rPr>
        <w:t>Sustainability Data Book.</w:t>
      </w:r>
      <w:r w:rsidRPr="083C53F9">
        <w:t xml:space="preserve"> Available at: </w:t>
      </w:r>
      <w:hyperlink r:id="rId10">
        <w:r w:rsidRPr="2CE42226">
          <w:rPr>
            <w:rStyle w:val="Hyperlink"/>
            <w:color w:val="auto"/>
          </w:rPr>
          <w:t>www.toyota-global.com</w:t>
        </w:r>
      </w:hyperlink>
      <w:r w:rsidRPr="083C53F9">
        <w:t xml:space="preserve"> (Accessed: [add date]).</w:t>
      </w:r>
    </w:p>
    <w:p w14:paraId="64F46648" w14:textId="5B27CB4C" w:rsidR="7D898131" w:rsidRPr="00293A0B" w:rsidRDefault="7D898131" w:rsidP="008A2924">
      <w:pPr>
        <w:pStyle w:val="ListParagraph"/>
        <w:numPr>
          <w:ilvl w:val="0"/>
          <w:numId w:val="1"/>
        </w:numPr>
        <w:spacing w:before="240" w:after="240"/>
        <w:jc w:val="both"/>
      </w:pPr>
      <w:r w:rsidRPr="083C53F9">
        <w:rPr>
          <w:b/>
          <w:bCs/>
        </w:rPr>
        <w:t>Ford Motor Company (2023)</w:t>
      </w:r>
      <w:r w:rsidRPr="083C53F9">
        <w:t xml:space="preserve">. </w:t>
      </w:r>
      <w:r w:rsidRPr="083C53F9">
        <w:rPr>
          <w:i/>
          <w:iCs/>
        </w:rPr>
        <w:t>Sustainability and ESG Report.</w:t>
      </w:r>
      <w:r w:rsidRPr="083C53F9">
        <w:t xml:space="preserve"> Available at: </w:t>
      </w:r>
      <w:hyperlink r:id="rId11">
        <w:r w:rsidRPr="2CE42226">
          <w:rPr>
            <w:rStyle w:val="Hyperlink"/>
            <w:color w:val="auto"/>
          </w:rPr>
          <w:t>www.ford.com</w:t>
        </w:r>
      </w:hyperlink>
      <w:r w:rsidRPr="083C53F9">
        <w:t xml:space="preserve"> (Accessed: [add date]).</w:t>
      </w:r>
    </w:p>
    <w:p w14:paraId="136B10AD" w14:textId="69C4A4F7" w:rsidR="5B2C2302" w:rsidRDefault="5B2C2302" w:rsidP="5B2C2302">
      <w:pPr>
        <w:jc w:val="both"/>
      </w:pPr>
    </w:p>
    <w:sectPr w:rsidR="5B2C2302">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B64F4" w14:textId="77777777" w:rsidR="005D25F7" w:rsidRDefault="005D25F7">
      <w:pPr>
        <w:spacing w:after="0" w:line="240" w:lineRule="auto"/>
      </w:pPr>
      <w:r>
        <w:separator/>
      </w:r>
    </w:p>
  </w:endnote>
  <w:endnote w:type="continuationSeparator" w:id="0">
    <w:p w14:paraId="0576B441" w14:textId="77777777" w:rsidR="005D25F7" w:rsidRDefault="005D2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2609E95" w14:paraId="7226FA08" w14:textId="77777777" w:rsidTr="02609E95">
      <w:trPr>
        <w:trHeight w:val="300"/>
      </w:trPr>
      <w:tc>
        <w:tcPr>
          <w:tcW w:w="3005" w:type="dxa"/>
        </w:tcPr>
        <w:p w14:paraId="4634926A" w14:textId="708B63B6" w:rsidR="02609E95" w:rsidRDefault="02609E95" w:rsidP="02609E95">
          <w:pPr>
            <w:pStyle w:val="Header"/>
            <w:ind w:left="-115"/>
          </w:pPr>
        </w:p>
      </w:tc>
      <w:tc>
        <w:tcPr>
          <w:tcW w:w="3005" w:type="dxa"/>
        </w:tcPr>
        <w:p w14:paraId="566D28E0" w14:textId="60F9D07C" w:rsidR="02609E95" w:rsidRDefault="02609E95" w:rsidP="02609E95">
          <w:pPr>
            <w:pStyle w:val="Header"/>
            <w:jc w:val="center"/>
          </w:pPr>
        </w:p>
      </w:tc>
      <w:tc>
        <w:tcPr>
          <w:tcW w:w="3005" w:type="dxa"/>
        </w:tcPr>
        <w:p w14:paraId="32B3667A" w14:textId="2362B978" w:rsidR="02609E95" w:rsidRDefault="02609E95" w:rsidP="02609E95">
          <w:pPr>
            <w:pStyle w:val="Header"/>
            <w:ind w:right="-115"/>
            <w:jc w:val="right"/>
          </w:pPr>
        </w:p>
      </w:tc>
    </w:tr>
  </w:tbl>
  <w:p w14:paraId="5D40FFCC" w14:textId="65FCC146" w:rsidR="02609E95" w:rsidRDefault="02609E95" w:rsidP="02609E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CECD2" w14:textId="77777777" w:rsidR="005D25F7" w:rsidRDefault="005D25F7">
      <w:pPr>
        <w:spacing w:after="0" w:line="240" w:lineRule="auto"/>
      </w:pPr>
      <w:r>
        <w:separator/>
      </w:r>
    </w:p>
  </w:footnote>
  <w:footnote w:type="continuationSeparator" w:id="0">
    <w:p w14:paraId="46CB073D" w14:textId="77777777" w:rsidR="005D25F7" w:rsidRDefault="005D25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2609E95" w14:paraId="5D9B1444" w14:textId="77777777" w:rsidTr="02609E95">
      <w:trPr>
        <w:trHeight w:val="300"/>
      </w:trPr>
      <w:tc>
        <w:tcPr>
          <w:tcW w:w="3005" w:type="dxa"/>
        </w:tcPr>
        <w:p w14:paraId="20223917" w14:textId="303A3CA5" w:rsidR="02609E95" w:rsidRDefault="02609E95" w:rsidP="02609E95">
          <w:pPr>
            <w:pStyle w:val="Header"/>
            <w:ind w:left="-115"/>
          </w:pPr>
        </w:p>
      </w:tc>
      <w:tc>
        <w:tcPr>
          <w:tcW w:w="3005" w:type="dxa"/>
        </w:tcPr>
        <w:p w14:paraId="7339D13F" w14:textId="6A097FAF" w:rsidR="02609E95" w:rsidRDefault="02609E95" w:rsidP="02609E95">
          <w:pPr>
            <w:pStyle w:val="Header"/>
            <w:jc w:val="center"/>
          </w:pPr>
        </w:p>
      </w:tc>
      <w:tc>
        <w:tcPr>
          <w:tcW w:w="3005" w:type="dxa"/>
        </w:tcPr>
        <w:p w14:paraId="15471230" w14:textId="0F14AAA7" w:rsidR="02609E95" w:rsidRDefault="02609E95" w:rsidP="02609E95">
          <w:pPr>
            <w:pStyle w:val="Header"/>
            <w:ind w:right="-115"/>
            <w:jc w:val="right"/>
          </w:pPr>
        </w:p>
      </w:tc>
    </w:tr>
  </w:tbl>
  <w:p w14:paraId="045453B0" w14:textId="64FF2B58" w:rsidR="02609E95" w:rsidRDefault="02609E95" w:rsidP="02609E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50FB9"/>
    <w:multiLevelType w:val="hybridMultilevel"/>
    <w:tmpl w:val="84AAE618"/>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21D174A3"/>
    <w:multiLevelType w:val="hybridMultilevel"/>
    <w:tmpl w:val="E9646116"/>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4E362CFF"/>
    <w:multiLevelType w:val="hybridMultilevel"/>
    <w:tmpl w:val="FFFFFFFF"/>
    <w:lvl w:ilvl="0" w:tplc="B3D6CB6C">
      <w:start w:val="1"/>
      <w:numFmt w:val="decimal"/>
      <w:lvlText w:val="%1."/>
      <w:lvlJc w:val="left"/>
      <w:pPr>
        <w:ind w:left="720" w:hanging="360"/>
      </w:pPr>
    </w:lvl>
    <w:lvl w:ilvl="1" w:tplc="75DCF690">
      <w:start w:val="1"/>
      <w:numFmt w:val="lowerLetter"/>
      <w:lvlText w:val="%2."/>
      <w:lvlJc w:val="left"/>
      <w:pPr>
        <w:ind w:left="1440" w:hanging="360"/>
      </w:pPr>
    </w:lvl>
    <w:lvl w:ilvl="2" w:tplc="87B82C88">
      <w:start w:val="1"/>
      <w:numFmt w:val="lowerRoman"/>
      <w:lvlText w:val="%3."/>
      <w:lvlJc w:val="right"/>
      <w:pPr>
        <w:ind w:left="2160" w:hanging="180"/>
      </w:pPr>
    </w:lvl>
    <w:lvl w:ilvl="3" w:tplc="DCA65B22">
      <w:start w:val="1"/>
      <w:numFmt w:val="decimal"/>
      <w:lvlText w:val="%4."/>
      <w:lvlJc w:val="left"/>
      <w:pPr>
        <w:ind w:left="2880" w:hanging="360"/>
      </w:pPr>
    </w:lvl>
    <w:lvl w:ilvl="4" w:tplc="94F882F8">
      <w:start w:val="1"/>
      <w:numFmt w:val="lowerLetter"/>
      <w:lvlText w:val="%5."/>
      <w:lvlJc w:val="left"/>
      <w:pPr>
        <w:ind w:left="3600" w:hanging="360"/>
      </w:pPr>
    </w:lvl>
    <w:lvl w:ilvl="5" w:tplc="EB5CED6C">
      <w:start w:val="1"/>
      <w:numFmt w:val="lowerRoman"/>
      <w:lvlText w:val="%6."/>
      <w:lvlJc w:val="right"/>
      <w:pPr>
        <w:ind w:left="4320" w:hanging="180"/>
      </w:pPr>
    </w:lvl>
    <w:lvl w:ilvl="6" w:tplc="E0C0AFBE">
      <w:start w:val="1"/>
      <w:numFmt w:val="decimal"/>
      <w:lvlText w:val="%7."/>
      <w:lvlJc w:val="left"/>
      <w:pPr>
        <w:ind w:left="5040" w:hanging="360"/>
      </w:pPr>
    </w:lvl>
    <w:lvl w:ilvl="7" w:tplc="AAAE59D2">
      <w:start w:val="1"/>
      <w:numFmt w:val="lowerLetter"/>
      <w:lvlText w:val="%8."/>
      <w:lvlJc w:val="left"/>
      <w:pPr>
        <w:ind w:left="5760" w:hanging="360"/>
      </w:pPr>
    </w:lvl>
    <w:lvl w:ilvl="8" w:tplc="44B442BE">
      <w:start w:val="1"/>
      <w:numFmt w:val="lowerRoman"/>
      <w:lvlText w:val="%9."/>
      <w:lvlJc w:val="right"/>
      <w:pPr>
        <w:ind w:left="6480" w:hanging="180"/>
      </w:pPr>
    </w:lvl>
  </w:abstractNum>
  <w:abstractNum w:abstractNumId="3" w15:restartNumberingAfterBreak="0">
    <w:nsid w:val="620BE99A"/>
    <w:multiLevelType w:val="hybridMultilevel"/>
    <w:tmpl w:val="FFFFFFFF"/>
    <w:lvl w:ilvl="0" w:tplc="77568284">
      <w:start w:val="1"/>
      <w:numFmt w:val="bullet"/>
      <w:lvlText w:val=""/>
      <w:lvlJc w:val="left"/>
      <w:pPr>
        <w:ind w:left="720" w:hanging="360"/>
      </w:pPr>
      <w:rPr>
        <w:rFonts w:ascii="Symbol" w:hAnsi="Symbol" w:hint="default"/>
      </w:rPr>
    </w:lvl>
    <w:lvl w:ilvl="1" w:tplc="9A88F426">
      <w:start w:val="1"/>
      <w:numFmt w:val="bullet"/>
      <w:lvlText w:val="o"/>
      <w:lvlJc w:val="left"/>
      <w:pPr>
        <w:ind w:left="1440" w:hanging="360"/>
      </w:pPr>
      <w:rPr>
        <w:rFonts w:ascii="Courier New" w:hAnsi="Courier New" w:hint="default"/>
      </w:rPr>
    </w:lvl>
    <w:lvl w:ilvl="2" w:tplc="15723DA8">
      <w:start w:val="1"/>
      <w:numFmt w:val="bullet"/>
      <w:lvlText w:val=""/>
      <w:lvlJc w:val="left"/>
      <w:pPr>
        <w:ind w:left="2160" w:hanging="360"/>
      </w:pPr>
      <w:rPr>
        <w:rFonts w:ascii="Wingdings" w:hAnsi="Wingdings" w:hint="default"/>
      </w:rPr>
    </w:lvl>
    <w:lvl w:ilvl="3" w:tplc="E39A30E2">
      <w:start w:val="1"/>
      <w:numFmt w:val="bullet"/>
      <w:lvlText w:val=""/>
      <w:lvlJc w:val="left"/>
      <w:pPr>
        <w:ind w:left="2880" w:hanging="360"/>
      </w:pPr>
      <w:rPr>
        <w:rFonts w:ascii="Symbol" w:hAnsi="Symbol" w:hint="default"/>
      </w:rPr>
    </w:lvl>
    <w:lvl w:ilvl="4" w:tplc="A8E8488A">
      <w:start w:val="1"/>
      <w:numFmt w:val="bullet"/>
      <w:lvlText w:val="o"/>
      <w:lvlJc w:val="left"/>
      <w:pPr>
        <w:ind w:left="3600" w:hanging="360"/>
      </w:pPr>
      <w:rPr>
        <w:rFonts w:ascii="Courier New" w:hAnsi="Courier New" w:hint="default"/>
      </w:rPr>
    </w:lvl>
    <w:lvl w:ilvl="5" w:tplc="3716D064">
      <w:start w:val="1"/>
      <w:numFmt w:val="bullet"/>
      <w:lvlText w:val=""/>
      <w:lvlJc w:val="left"/>
      <w:pPr>
        <w:ind w:left="4320" w:hanging="360"/>
      </w:pPr>
      <w:rPr>
        <w:rFonts w:ascii="Wingdings" w:hAnsi="Wingdings" w:hint="default"/>
      </w:rPr>
    </w:lvl>
    <w:lvl w:ilvl="6" w:tplc="415E282C">
      <w:start w:val="1"/>
      <w:numFmt w:val="bullet"/>
      <w:lvlText w:val=""/>
      <w:lvlJc w:val="left"/>
      <w:pPr>
        <w:ind w:left="5040" w:hanging="360"/>
      </w:pPr>
      <w:rPr>
        <w:rFonts w:ascii="Symbol" w:hAnsi="Symbol" w:hint="default"/>
      </w:rPr>
    </w:lvl>
    <w:lvl w:ilvl="7" w:tplc="A0EABE6C">
      <w:start w:val="1"/>
      <w:numFmt w:val="bullet"/>
      <w:lvlText w:val="o"/>
      <w:lvlJc w:val="left"/>
      <w:pPr>
        <w:ind w:left="5760" w:hanging="360"/>
      </w:pPr>
      <w:rPr>
        <w:rFonts w:ascii="Courier New" w:hAnsi="Courier New" w:hint="default"/>
      </w:rPr>
    </w:lvl>
    <w:lvl w:ilvl="8" w:tplc="E36E8DC2">
      <w:start w:val="1"/>
      <w:numFmt w:val="bullet"/>
      <w:lvlText w:val=""/>
      <w:lvlJc w:val="left"/>
      <w:pPr>
        <w:ind w:left="6480" w:hanging="360"/>
      </w:pPr>
      <w:rPr>
        <w:rFonts w:ascii="Wingdings" w:hAnsi="Wingdings" w:hint="default"/>
      </w:rPr>
    </w:lvl>
  </w:abstractNum>
  <w:abstractNum w:abstractNumId="4" w15:restartNumberingAfterBreak="0">
    <w:nsid w:val="73E2E8B6"/>
    <w:multiLevelType w:val="hybridMultilevel"/>
    <w:tmpl w:val="FFFFFFFF"/>
    <w:lvl w:ilvl="0" w:tplc="41AA849A">
      <w:start w:val="1"/>
      <w:numFmt w:val="bullet"/>
      <w:lvlText w:val=""/>
      <w:lvlJc w:val="left"/>
      <w:pPr>
        <w:ind w:left="720" w:hanging="360"/>
      </w:pPr>
      <w:rPr>
        <w:rFonts w:ascii="Symbol" w:hAnsi="Symbol" w:hint="default"/>
      </w:rPr>
    </w:lvl>
    <w:lvl w:ilvl="1" w:tplc="88B0643C">
      <w:start w:val="1"/>
      <w:numFmt w:val="bullet"/>
      <w:lvlText w:val="o"/>
      <w:lvlJc w:val="left"/>
      <w:pPr>
        <w:ind w:left="1440" w:hanging="360"/>
      </w:pPr>
      <w:rPr>
        <w:rFonts w:ascii="Courier New" w:hAnsi="Courier New" w:hint="default"/>
      </w:rPr>
    </w:lvl>
    <w:lvl w:ilvl="2" w:tplc="BA1E893C">
      <w:start w:val="1"/>
      <w:numFmt w:val="bullet"/>
      <w:lvlText w:val=""/>
      <w:lvlJc w:val="left"/>
      <w:pPr>
        <w:ind w:left="2160" w:hanging="360"/>
      </w:pPr>
      <w:rPr>
        <w:rFonts w:ascii="Wingdings" w:hAnsi="Wingdings" w:hint="default"/>
      </w:rPr>
    </w:lvl>
    <w:lvl w:ilvl="3" w:tplc="2CAE5EFC">
      <w:start w:val="1"/>
      <w:numFmt w:val="bullet"/>
      <w:lvlText w:val=""/>
      <w:lvlJc w:val="left"/>
      <w:pPr>
        <w:ind w:left="2880" w:hanging="360"/>
      </w:pPr>
      <w:rPr>
        <w:rFonts w:ascii="Symbol" w:hAnsi="Symbol" w:hint="default"/>
      </w:rPr>
    </w:lvl>
    <w:lvl w:ilvl="4" w:tplc="76FABCFE">
      <w:start w:val="1"/>
      <w:numFmt w:val="bullet"/>
      <w:lvlText w:val="o"/>
      <w:lvlJc w:val="left"/>
      <w:pPr>
        <w:ind w:left="3600" w:hanging="360"/>
      </w:pPr>
      <w:rPr>
        <w:rFonts w:ascii="Courier New" w:hAnsi="Courier New" w:hint="default"/>
      </w:rPr>
    </w:lvl>
    <w:lvl w:ilvl="5" w:tplc="E3C0D2FE">
      <w:start w:val="1"/>
      <w:numFmt w:val="bullet"/>
      <w:lvlText w:val=""/>
      <w:lvlJc w:val="left"/>
      <w:pPr>
        <w:ind w:left="4320" w:hanging="360"/>
      </w:pPr>
      <w:rPr>
        <w:rFonts w:ascii="Wingdings" w:hAnsi="Wingdings" w:hint="default"/>
      </w:rPr>
    </w:lvl>
    <w:lvl w:ilvl="6" w:tplc="DBC6B964">
      <w:start w:val="1"/>
      <w:numFmt w:val="bullet"/>
      <w:lvlText w:val=""/>
      <w:lvlJc w:val="left"/>
      <w:pPr>
        <w:ind w:left="5040" w:hanging="360"/>
      </w:pPr>
      <w:rPr>
        <w:rFonts w:ascii="Symbol" w:hAnsi="Symbol" w:hint="default"/>
      </w:rPr>
    </w:lvl>
    <w:lvl w:ilvl="7" w:tplc="E654CAF6">
      <w:start w:val="1"/>
      <w:numFmt w:val="bullet"/>
      <w:lvlText w:val="o"/>
      <w:lvlJc w:val="left"/>
      <w:pPr>
        <w:ind w:left="5760" w:hanging="360"/>
      </w:pPr>
      <w:rPr>
        <w:rFonts w:ascii="Courier New" w:hAnsi="Courier New" w:hint="default"/>
      </w:rPr>
    </w:lvl>
    <w:lvl w:ilvl="8" w:tplc="FB3A82D0">
      <w:start w:val="1"/>
      <w:numFmt w:val="bullet"/>
      <w:lvlText w:val=""/>
      <w:lvlJc w:val="left"/>
      <w:pPr>
        <w:ind w:left="6480" w:hanging="360"/>
      </w:pPr>
      <w:rPr>
        <w:rFonts w:ascii="Wingdings" w:hAnsi="Wingdings" w:hint="default"/>
      </w:rPr>
    </w:lvl>
  </w:abstractNum>
  <w:num w:numId="1" w16cid:durableId="107697731">
    <w:abstractNumId w:val="3"/>
  </w:num>
  <w:num w:numId="2" w16cid:durableId="1561137739">
    <w:abstractNumId w:val="1"/>
  </w:num>
  <w:num w:numId="3" w16cid:durableId="1599564011">
    <w:abstractNumId w:val="0"/>
  </w:num>
  <w:num w:numId="4" w16cid:durableId="1707296514">
    <w:abstractNumId w:val="4"/>
  </w:num>
  <w:num w:numId="5" w16cid:durableId="3433581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291ACA"/>
    <w:rsid w:val="00013512"/>
    <w:rsid w:val="00030791"/>
    <w:rsid w:val="00035939"/>
    <w:rsid w:val="00084314"/>
    <w:rsid w:val="000A7CDE"/>
    <w:rsid w:val="000B08F9"/>
    <w:rsid w:val="000C3199"/>
    <w:rsid w:val="000E43F1"/>
    <w:rsid w:val="000F4C13"/>
    <w:rsid w:val="00126630"/>
    <w:rsid w:val="00133D23"/>
    <w:rsid w:val="0014640D"/>
    <w:rsid w:val="0017163E"/>
    <w:rsid w:val="00182844"/>
    <w:rsid w:val="00191BBD"/>
    <w:rsid w:val="001D6581"/>
    <w:rsid w:val="00203A83"/>
    <w:rsid w:val="002063A4"/>
    <w:rsid w:val="00217884"/>
    <w:rsid w:val="002220DA"/>
    <w:rsid w:val="002239D1"/>
    <w:rsid w:val="00242370"/>
    <w:rsid w:val="00242901"/>
    <w:rsid w:val="00293A0B"/>
    <w:rsid w:val="002B17F3"/>
    <w:rsid w:val="002B1A28"/>
    <w:rsid w:val="002B2BEA"/>
    <w:rsid w:val="002B50BF"/>
    <w:rsid w:val="002E7E44"/>
    <w:rsid w:val="00312199"/>
    <w:rsid w:val="003129D6"/>
    <w:rsid w:val="003332DB"/>
    <w:rsid w:val="003364AE"/>
    <w:rsid w:val="00337EDE"/>
    <w:rsid w:val="00352B70"/>
    <w:rsid w:val="00352B9A"/>
    <w:rsid w:val="00365C50"/>
    <w:rsid w:val="00372698"/>
    <w:rsid w:val="0039042B"/>
    <w:rsid w:val="003A66A7"/>
    <w:rsid w:val="003E747D"/>
    <w:rsid w:val="0045130B"/>
    <w:rsid w:val="0049426F"/>
    <w:rsid w:val="004B4843"/>
    <w:rsid w:val="004C68C0"/>
    <w:rsid w:val="004E4002"/>
    <w:rsid w:val="004E4F51"/>
    <w:rsid w:val="004F212D"/>
    <w:rsid w:val="0050383C"/>
    <w:rsid w:val="0051082D"/>
    <w:rsid w:val="0056261A"/>
    <w:rsid w:val="00563A71"/>
    <w:rsid w:val="00592370"/>
    <w:rsid w:val="005B41D7"/>
    <w:rsid w:val="005B62F2"/>
    <w:rsid w:val="005D25F7"/>
    <w:rsid w:val="005F33F8"/>
    <w:rsid w:val="005F3C4E"/>
    <w:rsid w:val="006146CA"/>
    <w:rsid w:val="00667723"/>
    <w:rsid w:val="00670CE3"/>
    <w:rsid w:val="00685776"/>
    <w:rsid w:val="006B3043"/>
    <w:rsid w:val="006C11BE"/>
    <w:rsid w:val="006C5A43"/>
    <w:rsid w:val="006D2A3B"/>
    <w:rsid w:val="006D63B1"/>
    <w:rsid w:val="006E12CD"/>
    <w:rsid w:val="006E220A"/>
    <w:rsid w:val="007123AA"/>
    <w:rsid w:val="00760753"/>
    <w:rsid w:val="00762C0D"/>
    <w:rsid w:val="0077359B"/>
    <w:rsid w:val="00776AFD"/>
    <w:rsid w:val="00795B15"/>
    <w:rsid w:val="007B4652"/>
    <w:rsid w:val="007C292A"/>
    <w:rsid w:val="007C71D8"/>
    <w:rsid w:val="007E0B9F"/>
    <w:rsid w:val="007E6AE1"/>
    <w:rsid w:val="00826A8E"/>
    <w:rsid w:val="00845C43"/>
    <w:rsid w:val="00850240"/>
    <w:rsid w:val="00866947"/>
    <w:rsid w:val="008959D2"/>
    <w:rsid w:val="008A1C06"/>
    <w:rsid w:val="008A2924"/>
    <w:rsid w:val="008A4730"/>
    <w:rsid w:val="008C1D10"/>
    <w:rsid w:val="008E173F"/>
    <w:rsid w:val="008E3A49"/>
    <w:rsid w:val="008E7C40"/>
    <w:rsid w:val="008F0052"/>
    <w:rsid w:val="00900EC3"/>
    <w:rsid w:val="0091433B"/>
    <w:rsid w:val="00924DCA"/>
    <w:rsid w:val="00957577"/>
    <w:rsid w:val="0096371E"/>
    <w:rsid w:val="00972645"/>
    <w:rsid w:val="00973DEF"/>
    <w:rsid w:val="00973FCF"/>
    <w:rsid w:val="00994F39"/>
    <w:rsid w:val="009A5029"/>
    <w:rsid w:val="009B6C1B"/>
    <w:rsid w:val="009C2078"/>
    <w:rsid w:val="009D17AD"/>
    <w:rsid w:val="00A013ED"/>
    <w:rsid w:val="00A14AA9"/>
    <w:rsid w:val="00A452E6"/>
    <w:rsid w:val="00A514EB"/>
    <w:rsid w:val="00A57C12"/>
    <w:rsid w:val="00A73491"/>
    <w:rsid w:val="00A923BD"/>
    <w:rsid w:val="00AB0F9D"/>
    <w:rsid w:val="00AD5A44"/>
    <w:rsid w:val="00AF01EC"/>
    <w:rsid w:val="00AF33F6"/>
    <w:rsid w:val="00B04678"/>
    <w:rsid w:val="00B83E8B"/>
    <w:rsid w:val="00B86E0B"/>
    <w:rsid w:val="00BA6355"/>
    <w:rsid w:val="00BB31AF"/>
    <w:rsid w:val="00BF6A89"/>
    <w:rsid w:val="00C0598D"/>
    <w:rsid w:val="00C05DEB"/>
    <w:rsid w:val="00C1506A"/>
    <w:rsid w:val="00C66C4A"/>
    <w:rsid w:val="00C9602F"/>
    <w:rsid w:val="00CE571A"/>
    <w:rsid w:val="00CF23B6"/>
    <w:rsid w:val="00CF616D"/>
    <w:rsid w:val="00CF7ED1"/>
    <w:rsid w:val="00D01EB2"/>
    <w:rsid w:val="00D103CB"/>
    <w:rsid w:val="00D15533"/>
    <w:rsid w:val="00D2134D"/>
    <w:rsid w:val="00D22647"/>
    <w:rsid w:val="00D2622D"/>
    <w:rsid w:val="00D3073C"/>
    <w:rsid w:val="00D412EF"/>
    <w:rsid w:val="00D51505"/>
    <w:rsid w:val="00D67560"/>
    <w:rsid w:val="00D82D17"/>
    <w:rsid w:val="00D919A1"/>
    <w:rsid w:val="00DB11FE"/>
    <w:rsid w:val="00DB3D0F"/>
    <w:rsid w:val="00DC5088"/>
    <w:rsid w:val="00DE1345"/>
    <w:rsid w:val="00DE4D9F"/>
    <w:rsid w:val="00DE6B7A"/>
    <w:rsid w:val="00DF25B8"/>
    <w:rsid w:val="00E36207"/>
    <w:rsid w:val="00E42651"/>
    <w:rsid w:val="00E6085F"/>
    <w:rsid w:val="00E721F9"/>
    <w:rsid w:val="00E91003"/>
    <w:rsid w:val="00EA2C66"/>
    <w:rsid w:val="00EB38D4"/>
    <w:rsid w:val="00EC2130"/>
    <w:rsid w:val="00EC4DEF"/>
    <w:rsid w:val="00EF5474"/>
    <w:rsid w:val="00F0695C"/>
    <w:rsid w:val="00F11D67"/>
    <w:rsid w:val="00F37D82"/>
    <w:rsid w:val="00F56DE9"/>
    <w:rsid w:val="00F64768"/>
    <w:rsid w:val="00FA3C7C"/>
    <w:rsid w:val="00FA47DC"/>
    <w:rsid w:val="00FB4E2B"/>
    <w:rsid w:val="00FB57BF"/>
    <w:rsid w:val="00FE1C97"/>
    <w:rsid w:val="024C0F74"/>
    <w:rsid w:val="02609E95"/>
    <w:rsid w:val="0750D0C8"/>
    <w:rsid w:val="07C9DC2B"/>
    <w:rsid w:val="083C53F9"/>
    <w:rsid w:val="0C469A4E"/>
    <w:rsid w:val="0EBC41E5"/>
    <w:rsid w:val="0EC2630A"/>
    <w:rsid w:val="0F8003D3"/>
    <w:rsid w:val="21A12DD7"/>
    <w:rsid w:val="2227016A"/>
    <w:rsid w:val="226D839B"/>
    <w:rsid w:val="23A543DD"/>
    <w:rsid w:val="247DDA1F"/>
    <w:rsid w:val="2698B9D5"/>
    <w:rsid w:val="28937E07"/>
    <w:rsid w:val="2A9AE19D"/>
    <w:rsid w:val="2CE42226"/>
    <w:rsid w:val="2EA09BFD"/>
    <w:rsid w:val="34318C5E"/>
    <w:rsid w:val="34D17E38"/>
    <w:rsid w:val="3A8016A6"/>
    <w:rsid w:val="3E9BA07D"/>
    <w:rsid w:val="41DBCE44"/>
    <w:rsid w:val="421C075E"/>
    <w:rsid w:val="43C575A9"/>
    <w:rsid w:val="44672CA8"/>
    <w:rsid w:val="44756852"/>
    <w:rsid w:val="45B16290"/>
    <w:rsid w:val="48E82C9F"/>
    <w:rsid w:val="4936F1E8"/>
    <w:rsid w:val="494C5D6D"/>
    <w:rsid w:val="4A6DBCF8"/>
    <w:rsid w:val="4A7CEAC3"/>
    <w:rsid w:val="4B3C6043"/>
    <w:rsid w:val="4B47EDDA"/>
    <w:rsid w:val="4C17D3D7"/>
    <w:rsid w:val="4C3E71D2"/>
    <w:rsid w:val="4C8F205E"/>
    <w:rsid w:val="4D1A7050"/>
    <w:rsid w:val="4DDE7D07"/>
    <w:rsid w:val="4EBC6334"/>
    <w:rsid w:val="50606407"/>
    <w:rsid w:val="5358ADA0"/>
    <w:rsid w:val="54E71BA2"/>
    <w:rsid w:val="5700F75F"/>
    <w:rsid w:val="5720E486"/>
    <w:rsid w:val="57458233"/>
    <w:rsid w:val="57C967B2"/>
    <w:rsid w:val="5B2C2302"/>
    <w:rsid w:val="5F6FA294"/>
    <w:rsid w:val="609D558B"/>
    <w:rsid w:val="61291ACA"/>
    <w:rsid w:val="66306AE8"/>
    <w:rsid w:val="673FB83F"/>
    <w:rsid w:val="677890C8"/>
    <w:rsid w:val="686DB692"/>
    <w:rsid w:val="68AE71D2"/>
    <w:rsid w:val="699B7101"/>
    <w:rsid w:val="6BC41436"/>
    <w:rsid w:val="6C7DBB16"/>
    <w:rsid w:val="6D1A9B90"/>
    <w:rsid w:val="6EF5EAEE"/>
    <w:rsid w:val="6FCA2B6C"/>
    <w:rsid w:val="70ACA648"/>
    <w:rsid w:val="73226908"/>
    <w:rsid w:val="75C0021B"/>
    <w:rsid w:val="7625B4FC"/>
    <w:rsid w:val="7A5180B4"/>
    <w:rsid w:val="7ADA027C"/>
    <w:rsid w:val="7D898131"/>
    <w:rsid w:val="7E102464"/>
    <w:rsid w:val="7F3D398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C22703E"/>
  <w15:chartTrackingRefBased/>
  <w15:docId w15:val="{9FBDDF2D-846D-4402-A9D4-AA815CCAA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02609E95"/>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02609E95"/>
    <w:pPr>
      <w:tabs>
        <w:tab w:val="center" w:pos="4680"/>
        <w:tab w:val="right" w:pos="9360"/>
      </w:tabs>
      <w:spacing w:after="0" w:line="240" w:lineRule="auto"/>
    </w:pPr>
  </w:style>
  <w:style w:type="paragraph" w:styleId="Footer">
    <w:name w:val="footer"/>
    <w:basedOn w:val="Normal"/>
    <w:uiPriority w:val="99"/>
    <w:unhideWhenUsed/>
    <w:rsid w:val="02609E95"/>
    <w:pPr>
      <w:tabs>
        <w:tab w:val="center" w:pos="4680"/>
        <w:tab w:val="right" w:pos="9360"/>
      </w:tabs>
      <w:spacing w:after="0" w:line="240" w:lineRule="auto"/>
    </w:pPr>
  </w:style>
  <w:style w:type="paragraph" w:styleId="ListParagraph">
    <w:name w:val="List Paragraph"/>
    <w:basedOn w:val="Normal"/>
    <w:uiPriority w:val="34"/>
    <w:qFormat/>
    <w:rsid w:val="02609E9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5B2C230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x-mac-romania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d.com/?utm_source=copilo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oyota-global.com/?utm_source=copilot.com" TargetMode="External"/><Relationship Id="rId4" Type="http://schemas.openxmlformats.org/officeDocument/2006/relationships/webSettings" Target="webSettings.xml"/><Relationship Id="rId9" Type="http://schemas.openxmlformats.org/officeDocument/2006/relationships/hyperlink" Target="https://www.volkswagenag.com/?utm_source=copilo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 Roberto Madalin Rugina (2425073)</dc:creator>
  <cp:keywords/>
  <dc:description/>
  <cp:lastModifiedBy>Mario Roberto Madalin Rugina (2425073)</cp:lastModifiedBy>
  <cp:revision>123</cp:revision>
  <dcterms:created xsi:type="dcterms:W3CDTF">2026-05-01T04:24:00Z</dcterms:created>
  <dcterms:modified xsi:type="dcterms:W3CDTF">2026-05-01T00:10:00Z</dcterms:modified>
</cp:coreProperties>
</file>