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eastAsia="en-US"/>
          <w14:ligatures w14:val="standardContextual"/>
        </w:rPr>
        <w:id w:val="-1777476743"/>
        <w:docPartObj>
          <w:docPartGallery w:val="Cover Pages"/>
          <w:docPartUnique/>
        </w:docPartObj>
      </w:sdtPr>
      <w:sdtEndPr>
        <w:rPr>
          <w:color w:val="auto"/>
        </w:rPr>
      </w:sdtEndPr>
      <w:sdtContent>
        <w:p w14:paraId="0E7930A1" w14:textId="02993808" w:rsidR="00670337" w:rsidRDefault="00670337">
          <w:pPr>
            <w:pStyle w:val="NoSpacing"/>
            <w:spacing w:before="1540" w:after="240"/>
            <w:jc w:val="center"/>
            <w:rPr>
              <w:color w:val="156082" w:themeColor="accent1"/>
            </w:rPr>
          </w:pPr>
          <w:r>
            <w:rPr>
              <w:noProof/>
              <w:color w:val="156082" w:themeColor="accent1"/>
            </w:rPr>
            <w:drawing>
              <wp:inline distT="0" distB="0" distL="0" distR="0" wp14:anchorId="3EC8EBD9" wp14:editId="3D0CC22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27B6C4AB7964A0E9C70EA113D6D5CB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A4B39C6" w14:textId="3B227100" w:rsidR="00670337" w:rsidRDefault="0067033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GREEN PRACTICES</w:t>
              </w:r>
              <w:r w:rsidR="002551B1">
                <w:rPr>
                  <w:rFonts w:asciiTheme="majorHAnsi" w:eastAsiaTheme="majorEastAsia" w:hAnsiTheme="majorHAnsi" w:cstheme="majorBidi"/>
                  <w:caps/>
                  <w:color w:val="156082" w:themeColor="accent1"/>
                  <w:sz w:val="72"/>
                  <w:szCs w:val="72"/>
                </w:rPr>
                <w:t xml:space="preserve"> in Marriott </w:t>
              </w:r>
              <w:r w:rsidR="007F2864">
                <w:rPr>
                  <w:rFonts w:asciiTheme="majorHAnsi" w:eastAsiaTheme="majorEastAsia" w:hAnsiTheme="majorHAnsi" w:cstheme="majorBidi"/>
                  <w:caps/>
                  <w:color w:val="156082" w:themeColor="accent1"/>
                  <w:sz w:val="72"/>
                  <w:szCs w:val="72"/>
                </w:rPr>
                <w:t>Los Angeles</w:t>
              </w:r>
            </w:p>
          </w:sdtContent>
        </w:sdt>
        <w:sdt>
          <w:sdtPr>
            <w:rPr>
              <w:color w:val="156082" w:themeColor="accent1"/>
              <w:sz w:val="28"/>
              <w:szCs w:val="28"/>
            </w:rPr>
            <w:alias w:val="Subtitle"/>
            <w:tag w:val=""/>
            <w:id w:val="328029620"/>
            <w:placeholder>
              <w:docPart w:val="D8C8FED557F04FC789F4503D3691FB0E"/>
            </w:placeholder>
            <w:dataBinding w:prefixMappings="xmlns:ns0='http://purl.org/dc/elements/1.1/' xmlns:ns1='http://schemas.openxmlformats.org/package/2006/metadata/core-properties' " w:xpath="/ns1:coreProperties[1]/ns0:subject[1]" w:storeItemID="{6C3C8BC8-F283-45AE-878A-BAB7291924A1}"/>
            <w:text/>
          </w:sdtPr>
          <w:sdtContent>
            <w:p w14:paraId="12F43DFE" w14:textId="5217669B" w:rsidR="00670337" w:rsidRDefault="00670337">
              <w:pPr>
                <w:pStyle w:val="NoSpacing"/>
                <w:jc w:val="center"/>
                <w:rPr>
                  <w:color w:val="156082" w:themeColor="accent1"/>
                  <w:sz w:val="28"/>
                  <w:szCs w:val="28"/>
                </w:rPr>
              </w:pPr>
              <w:r>
                <w:rPr>
                  <w:color w:val="156082" w:themeColor="accent1"/>
                  <w:sz w:val="28"/>
                  <w:szCs w:val="28"/>
                </w:rPr>
                <w:t>REPORT</w:t>
              </w:r>
            </w:p>
          </w:sdtContent>
        </w:sdt>
        <w:p w14:paraId="3EFB03AD" w14:textId="79A446E1" w:rsidR="00670337" w:rsidRDefault="00670337">
          <w:pPr>
            <w:pStyle w:val="NoSpacing"/>
            <w:spacing w:before="480"/>
            <w:jc w:val="center"/>
            <w:rPr>
              <w:color w:val="156082" w:themeColor="accent1"/>
            </w:rPr>
          </w:pPr>
          <w:r>
            <w:rPr>
              <w:noProof/>
              <w:color w:val="156082" w:themeColor="accent1"/>
            </w:rPr>
            <w:drawing>
              <wp:inline distT="0" distB="0" distL="0" distR="0" wp14:anchorId="26421C21" wp14:editId="20B2430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DC2BE0">
            <w:rPr>
              <w:color w:val="156082" w:themeColor="accent1"/>
            </w:rPr>
            <w:t xml:space="preserve"> </w:t>
          </w:r>
        </w:p>
        <w:p w14:paraId="39BC8597" w14:textId="33B4D78C" w:rsidR="00E14C6B" w:rsidRDefault="00730FAC">
          <w:r>
            <w:rPr>
              <w:noProof/>
            </w:rPr>
            <mc:AlternateContent>
              <mc:Choice Requires="wps">
                <w:drawing>
                  <wp:anchor distT="91440" distB="91440" distL="114300" distR="114300" simplePos="0" relativeHeight="251661312" behindDoc="0" locked="0" layoutInCell="1" allowOverlap="1" wp14:anchorId="3BBDDF84" wp14:editId="7E3493A1">
                    <wp:simplePos x="0" y="0"/>
                    <wp:positionH relativeFrom="page">
                      <wp:align>center</wp:align>
                    </wp:positionH>
                    <wp:positionV relativeFrom="paragraph">
                      <wp:posOffset>274320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17585B57" w14:textId="2C920045" w:rsidR="00730FAC" w:rsidRDefault="00730FAC">
                                <w:pPr>
                                  <w:pBdr>
                                    <w:top w:val="single" w:sz="24" w:space="8" w:color="156082" w:themeColor="accent1"/>
                                    <w:bottom w:val="single" w:sz="24" w:space="8" w:color="156082" w:themeColor="accent1"/>
                                  </w:pBdr>
                                  <w:spacing w:after="0"/>
                                  <w:rPr>
                                    <w:i/>
                                    <w:iCs/>
                                    <w:color w:val="156082" w:themeColor="accent1"/>
                                  </w:rPr>
                                </w:pPr>
                                <w:r w:rsidRPr="00730FAC">
                                  <w:rPr>
                                    <w:i/>
                                    <w:iCs/>
                                    <w:color w:val="156082" w:themeColor="accent1"/>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3BBDDF84" id="_x0000_t202" coordsize="21600,21600" o:spt="202" path="m,l,21600r21600,l21600,xe">
                    <v:stroke joinstyle="miter"/>
                    <v:path gradientshapeok="t" o:connecttype="rect"/>
                  </v:shapetype>
                  <v:shape id="Text Box 2" o:spid="_x0000_s1026" type="#_x0000_t202" style="position:absolute;margin-left:0;margin-top:21.6pt;width:273.6pt;height:110.55pt;z-index:251661312;visibility:visible;mso-wrap-style:square;mso-width-percent:585;mso-height-percent:200;mso-wrap-distance-left:9pt;mso-wrap-distance-top:7.2pt;mso-wrap-distance-right:9pt;mso-wrap-distance-bottom:7.2pt;mso-position-horizontal:center;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" filled="f" stroked="f">
                    <v:textbox style="mso-fit-shape-to-text:t">
                      <w:txbxContent>
                        <w:p w14:paraId="17585B57" w14:textId="2C920045" w:rsidR="00730FAC" w:rsidRDefault="00730FAC">
                          <w:pPr>
                            <w:pBdr>
                              <w:top w:val="single" w:sz="24" w:space="8" w:color="156082" w:themeColor="accent1"/>
                              <w:bottom w:val="single" w:sz="24" w:space="8" w:color="156082" w:themeColor="accent1"/>
                            </w:pBdr>
                            <w:spacing w:after="0"/>
                            <w:rPr>
                              <w:i/>
                              <w:iCs/>
                              <w:color w:val="156082" w:themeColor="accent1"/>
                            </w:rPr>
                          </w:pPr>
                          <w:r w:rsidRPr="00730FAC">
                            <w:rPr>
                              <w:i/>
                              <w:iCs/>
                              <w:color w:val="156082" w:themeColor="accent1"/>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v:textbox>
                    <w10:wrap type="topAndBottom" anchorx="page"/>
                  </v:shape>
                </w:pict>
              </mc:Fallback>
            </mc:AlternateContent>
          </w:r>
          <w:r w:rsidR="00670337">
            <w:rPr>
              <w:noProof/>
              <w:color w:val="156082" w:themeColor="accent1"/>
            </w:rPr>
            <mc:AlternateContent>
              <mc:Choice Requires="wps">
                <w:drawing>
                  <wp:anchor distT="0" distB="0" distL="114300" distR="114300" simplePos="0" relativeHeight="251659264" behindDoc="0" locked="0" layoutInCell="1" allowOverlap="1" wp14:anchorId="2D81B966" wp14:editId="383CD681">
                    <wp:simplePos x="0" y="0"/>
                    <wp:positionH relativeFrom="margin">
                      <wp:posOffset>198120</wp:posOffset>
                    </wp:positionH>
                    <wp:positionV relativeFrom="page">
                      <wp:posOffset>7071360</wp:posOffset>
                    </wp:positionV>
                    <wp:extent cx="5852160" cy="1013460"/>
                    <wp:effectExtent l="0" t="0" r="15240" b="15240"/>
                    <wp:wrapNone/>
                    <wp:docPr id="142" name="Text Box 146"/>
                    <wp:cNvGraphicFramePr/>
                    <a:graphic xmlns:a="http://schemas.openxmlformats.org/drawingml/2006/main">
                      <a:graphicData uri="http://schemas.microsoft.com/office/word/2010/wordprocessingShape">
                        <wps:wsp>
                          <wps:cNvSpPr txBox="1"/>
                          <wps:spPr>
                            <a:xfrm>
                              <a:off x="0" y="0"/>
                              <a:ext cx="5852160" cy="1013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83484A" w14:textId="775219ED" w:rsidR="00670337" w:rsidRDefault="0011512A" w:rsidP="00670337">
                                <w:pPr>
                                  <w:pStyle w:val="NoSpacing"/>
                                  <w:jc w:val="center"/>
                                  <w:rPr>
                                    <w:color w:val="156082" w:themeColor="accent1"/>
                                  </w:rPr>
                                </w:pPr>
                                <w:r>
                                  <w:rPr>
                                    <w:color w:val="156082" w:themeColor="accent1"/>
                                  </w:rPr>
                                  <w:t>NAME: CONSTANTIN</w:t>
                                </w:r>
                                <w:r w:rsidR="00670337">
                                  <w:rPr>
                                    <w:color w:val="156082" w:themeColor="accent1"/>
                                  </w:rPr>
                                  <w:t>-ADRIAN VASILIU</w:t>
                                </w:r>
                              </w:p>
                              <w:p w14:paraId="21E0AA6C" w14:textId="470E7FE1" w:rsidR="00670337" w:rsidRDefault="00670337" w:rsidP="00670337">
                                <w:pPr>
                                  <w:pStyle w:val="NoSpacing"/>
                                  <w:jc w:val="center"/>
                                  <w:rPr>
                                    <w:color w:val="156082" w:themeColor="accent1"/>
                                  </w:rPr>
                                </w:pPr>
                                <w:r>
                                  <w:rPr>
                                    <w:color w:val="156082" w:themeColor="accent1"/>
                                  </w:rPr>
                                  <w:t>STUDENT ID: 2229175</w:t>
                                </w:r>
                              </w:p>
                              <w:p w14:paraId="2498995A" w14:textId="263AABFA" w:rsidR="00670337" w:rsidRDefault="00670337" w:rsidP="00670337">
                                <w:pPr>
                                  <w:pStyle w:val="NoSpacing"/>
                                  <w:jc w:val="center"/>
                                  <w:rPr>
                                    <w:color w:val="156082" w:themeColor="accent1"/>
                                  </w:rPr>
                                </w:pPr>
                                <w:r>
                                  <w:rPr>
                                    <w:color w:val="156082" w:themeColor="accent1"/>
                                  </w:rPr>
                                  <w:t>MODULE CODE: BMIH5006</w:t>
                                </w:r>
                              </w:p>
                              <w:p w14:paraId="5A523DF5" w14:textId="3B402C6E" w:rsidR="00670337" w:rsidRDefault="00670337" w:rsidP="00670337">
                                <w:pPr>
                                  <w:pStyle w:val="NoSpacing"/>
                                  <w:jc w:val="center"/>
                                  <w:rPr>
                                    <w:color w:val="156082" w:themeColor="accent1"/>
                                  </w:rPr>
                                </w:pPr>
                                <w:r>
                                  <w:rPr>
                                    <w:color w:val="156082" w:themeColor="accent1"/>
                                  </w:rPr>
                                  <w:t>LECTURER NAME: LISA-MARIE BASSLER</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1B966" id="Text Box 146" o:spid="_x0000_s1027" type="#_x0000_t202" style="position:absolute;margin-left:15.6pt;margin-top:556.8pt;width:460.8pt;height:79.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" filled="f" stroked="f" strokeweight=".5pt">
                    <v:textbox inset="0,0,0,0">
                      <w:txbxContent>
                        <w:p w14:paraId="7383484A" w14:textId="775219ED" w:rsidR="00670337" w:rsidRDefault="0011512A" w:rsidP="00670337">
                          <w:pPr>
                            <w:pStyle w:val="NoSpacing"/>
                            <w:jc w:val="center"/>
                            <w:rPr>
                              <w:color w:val="156082" w:themeColor="accent1"/>
                            </w:rPr>
                          </w:pPr>
                          <w:r>
                            <w:rPr>
                              <w:color w:val="156082" w:themeColor="accent1"/>
                            </w:rPr>
                            <w:t>NAME: CONSTANTIN</w:t>
                          </w:r>
                          <w:r w:rsidR="00670337">
                            <w:rPr>
                              <w:color w:val="156082" w:themeColor="accent1"/>
                            </w:rPr>
                            <w:t>-ADRIAN VASILIU</w:t>
                          </w:r>
                        </w:p>
                        <w:p w14:paraId="21E0AA6C" w14:textId="470E7FE1" w:rsidR="00670337" w:rsidRDefault="00670337" w:rsidP="00670337">
                          <w:pPr>
                            <w:pStyle w:val="NoSpacing"/>
                            <w:jc w:val="center"/>
                            <w:rPr>
                              <w:color w:val="156082" w:themeColor="accent1"/>
                            </w:rPr>
                          </w:pPr>
                          <w:r>
                            <w:rPr>
                              <w:color w:val="156082" w:themeColor="accent1"/>
                            </w:rPr>
                            <w:t>STUDENT ID: 2229175</w:t>
                          </w:r>
                        </w:p>
                        <w:p w14:paraId="2498995A" w14:textId="263AABFA" w:rsidR="00670337" w:rsidRDefault="00670337" w:rsidP="00670337">
                          <w:pPr>
                            <w:pStyle w:val="NoSpacing"/>
                            <w:jc w:val="center"/>
                            <w:rPr>
                              <w:color w:val="156082" w:themeColor="accent1"/>
                            </w:rPr>
                          </w:pPr>
                          <w:r>
                            <w:rPr>
                              <w:color w:val="156082" w:themeColor="accent1"/>
                            </w:rPr>
                            <w:t>MODULE CODE: BMIH5006</w:t>
                          </w:r>
                        </w:p>
                        <w:p w14:paraId="5A523DF5" w14:textId="3B402C6E" w:rsidR="00670337" w:rsidRDefault="00670337" w:rsidP="00670337">
                          <w:pPr>
                            <w:pStyle w:val="NoSpacing"/>
                            <w:jc w:val="center"/>
                            <w:rPr>
                              <w:color w:val="156082" w:themeColor="accent1"/>
                            </w:rPr>
                          </w:pPr>
                          <w:r>
                            <w:rPr>
                              <w:color w:val="156082" w:themeColor="accent1"/>
                            </w:rPr>
                            <w:t>LECTURER NAME: LISA-MARIE BASSLER</w:t>
                          </w:r>
                        </w:p>
                      </w:txbxContent>
                    </v:textbox>
                    <w10:wrap anchorx="margin" anchory="page"/>
                  </v:shape>
                </w:pict>
              </mc:Fallback>
            </mc:AlternateContent>
          </w:r>
          <w:r w:rsidR="00670337">
            <w:br w:type="page"/>
          </w:r>
        </w:p>
        <w:sdt>
          <w:sdtPr>
            <w:rPr>
              <w:rFonts w:asciiTheme="minorHAnsi" w:eastAsiaTheme="minorHAnsi" w:hAnsiTheme="minorHAnsi" w:cstheme="minorBidi"/>
              <w:color w:val="auto"/>
              <w:kern w:val="2"/>
              <w:sz w:val="24"/>
              <w:szCs w:val="24"/>
              <w:lang w:eastAsia="en-US"/>
              <w14:ligatures w14:val="standardContextual"/>
            </w:rPr>
            <w:id w:val="-1691676314"/>
            <w:docPartObj>
              <w:docPartGallery w:val="Table of Contents"/>
              <w:docPartUnique/>
            </w:docPartObj>
          </w:sdtPr>
          <w:sdtEndPr>
            <w:rPr>
              <w:b/>
              <w:bCs/>
            </w:rPr>
          </w:sdtEndPr>
          <w:sdtContent>
            <w:p w14:paraId="57FFA84F" w14:textId="2CAEEBB9" w:rsidR="00E14C6B" w:rsidRDefault="00E14C6B">
              <w:pPr>
                <w:pStyle w:val="TOCHeading"/>
              </w:pPr>
              <w:r>
                <w:t>Table of Contents</w:t>
              </w:r>
            </w:p>
            <w:p w14:paraId="7170C333" w14:textId="0F32C411" w:rsidR="00ED11EF" w:rsidRDefault="00E14C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1779843" w:history="1">
                <w:r w:rsidR="00ED11EF" w:rsidRPr="00CB1455">
                  <w:rPr>
                    <w:rStyle w:val="Hyperlink"/>
                    <w:rFonts w:ascii="Arial" w:hAnsi="Arial" w:cs="Arial"/>
                    <w:noProof/>
                  </w:rPr>
                  <w:t>Executive Summary</w:t>
                </w:r>
                <w:r w:rsidR="00ED11EF">
                  <w:rPr>
                    <w:noProof/>
                    <w:webHidden/>
                  </w:rPr>
                  <w:tab/>
                </w:r>
                <w:r w:rsidR="00ED11EF">
                  <w:rPr>
                    <w:noProof/>
                    <w:webHidden/>
                  </w:rPr>
                  <w:fldChar w:fldCharType="begin"/>
                </w:r>
                <w:r w:rsidR="00ED11EF">
                  <w:rPr>
                    <w:noProof/>
                    <w:webHidden/>
                  </w:rPr>
                  <w:instrText xml:space="preserve"> PAGEREF _Toc181779843 \h </w:instrText>
                </w:r>
                <w:r w:rsidR="00ED11EF">
                  <w:rPr>
                    <w:noProof/>
                    <w:webHidden/>
                  </w:rPr>
                </w:r>
                <w:r w:rsidR="00ED11EF">
                  <w:rPr>
                    <w:noProof/>
                    <w:webHidden/>
                  </w:rPr>
                  <w:fldChar w:fldCharType="separate"/>
                </w:r>
                <w:r w:rsidR="007F2864">
                  <w:rPr>
                    <w:noProof/>
                    <w:webHidden/>
                  </w:rPr>
                  <w:t>2</w:t>
                </w:r>
                <w:r w:rsidR="00ED11EF">
                  <w:rPr>
                    <w:noProof/>
                    <w:webHidden/>
                  </w:rPr>
                  <w:fldChar w:fldCharType="end"/>
                </w:r>
              </w:hyperlink>
            </w:p>
            <w:p w14:paraId="0DFD60FC" w14:textId="5C28D658" w:rsidR="00ED11EF" w:rsidRDefault="00ED11EF">
              <w:pPr>
                <w:pStyle w:val="TOC1"/>
                <w:tabs>
                  <w:tab w:val="right" w:leader="dot" w:pos="9016"/>
                </w:tabs>
                <w:rPr>
                  <w:rFonts w:eastAsiaTheme="minorEastAsia"/>
                  <w:noProof/>
                  <w:lang w:eastAsia="en-GB"/>
                </w:rPr>
              </w:pPr>
              <w:hyperlink w:anchor="_Toc181779844" w:history="1">
                <w:r w:rsidRPr="00CB1455">
                  <w:rPr>
                    <w:rStyle w:val="Hyperlink"/>
                    <w:rFonts w:ascii="Arial" w:hAnsi="Arial" w:cs="Arial"/>
                    <w:noProof/>
                  </w:rPr>
                  <w:t>Introduction to Green Practices</w:t>
                </w:r>
                <w:r>
                  <w:rPr>
                    <w:noProof/>
                    <w:webHidden/>
                  </w:rPr>
                  <w:tab/>
                </w:r>
                <w:r>
                  <w:rPr>
                    <w:noProof/>
                    <w:webHidden/>
                  </w:rPr>
                  <w:fldChar w:fldCharType="begin"/>
                </w:r>
                <w:r>
                  <w:rPr>
                    <w:noProof/>
                    <w:webHidden/>
                  </w:rPr>
                  <w:instrText xml:space="preserve"> PAGEREF _Toc181779844 \h </w:instrText>
                </w:r>
                <w:r>
                  <w:rPr>
                    <w:noProof/>
                    <w:webHidden/>
                  </w:rPr>
                </w:r>
                <w:r>
                  <w:rPr>
                    <w:noProof/>
                    <w:webHidden/>
                  </w:rPr>
                  <w:fldChar w:fldCharType="separate"/>
                </w:r>
                <w:r w:rsidR="007F2864">
                  <w:rPr>
                    <w:noProof/>
                    <w:webHidden/>
                  </w:rPr>
                  <w:t>3</w:t>
                </w:r>
                <w:r>
                  <w:rPr>
                    <w:noProof/>
                    <w:webHidden/>
                  </w:rPr>
                  <w:fldChar w:fldCharType="end"/>
                </w:r>
              </w:hyperlink>
            </w:p>
            <w:p w14:paraId="4C7E54ED" w14:textId="7CA64623" w:rsidR="00ED11EF" w:rsidRDefault="00ED11EF">
              <w:pPr>
                <w:pStyle w:val="TOC1"/>
                <w:tabs>
                  <w:tab w:val="right" w:leader="dot" w:pos="9016"/>
                </w:tabs>
                <w:rPr>
                  <w:rFonts w:eastAsiaTheme="minorEastAsia"/>
                  <w:noProof/>
                  <w:lang w:eastAsia="en-GB"/>
                </w:rPr>
              </w:pPr>
              <w:hyperlink w:anchor="_Toc181779845" w:history="1">
                <w:r w:rsidRPr="00CB1455">
                  <w:rPr>
                    <w:rStyle w:val="Hyperlink"/>
                    <w:rFonts w:ascii="Arial" w:hAnsi="Arial" w:cs="Arial"/>
                    <w:noProof/>
                  </w:rPr>
                  <w:t>Benefits and Challenges of Integrating Sustainability</w:t>
                </w:r>
                <w:r>
                  <w:rPr>
                    <w:noProof/>
                    <w:webHidden/>
                  </w:rPr>
                  <w:tab/>
                </w:r>
                <w:r>
                  <w:rPr>
                    <w:noProof/>
                    <w:webHidden/>
                  </w:rPr>
                  <w:fldChar w:fldCharType="begin"/>
                </w:r>
                <w:r>
                  <w:rPr>
                    <w:noProof/>
                    <w:webHidden/>
                  </w:rPr>
                  <w:instrText xml:space="preserve"> PAGEREF _Toc181779845 \h </w:instrText>
                </w:r>
                <w:r>
                  <w:rPr>
                    <w:noProof/>
                    <w:webHidden/>
                  </w:rPr>
                </w:r>
                <w:r>
                  <w:rPr>
                    <w:noProof/>
                    <w:webHidden/>
                  </w:rPr>
                  <w:fldChar w:fldCharType="separate"/>
                </w:r>
                <w:r w:rsidR="007F2864">
                  <w:rPr>
                    <w:noProof/>
                    <w:webHidden/>
                  </w:rPr>
                  <w:t>3</w:t>
                </w:r>
                <w:r>
                  <w:rPr>
                    <w:noProof/>
                    <w:webHidden/>
                  </w:rPr>
                  <w:fldChar w:fldCharType="end"/>
                </w:r>
              </w:hyperlink>
            </w:p>
            <w:p w14:paraId="258CD679" w14:textId="7D9083F3" w:rsidR="00ED11EF" w:rsidRDefault="00ED11EF">
              <w:pPr>
                <w:pStyle w:val="TOC2"/>
                <w:tabs>
                  <w:tab w:val="right" w:leader="dot" w:pos="9016"/>
                </w:tabs>
                <w:rPr>
                  <w:rFonts w:eastAsiaTheme="minorEastAsia"/>
                  <w:noProof/>
                  <w:lang w:eastAsia="en-GB"/>
                </w:rPr>
              </w:pPr>
              <w:hyperlink w:anchor="_Toc181779846" w:history="1">
                <w:r w:rsidRPr="00CB1455">
                  <w:rPr>
                    <w:rStyle w:val="Hyperlink"/>
                    <w:rFonts w:ascii="Arial" w:hAnsi="Arial" w:cs="Arial"/>
                    <w:noProof/>
                  </w:rPr>
                  <w:t>Benefits</w:t>
                </w:r>
                <w:r>
                  <w:rPr>
                    <w:noProof/>
                    <w:webHidden/>
                  </w:rPr>
                  <w:tab/>
                </w:r>
                <w:r>
                  <w:rPr>
                    <w:noProof/>
                    <w:webHidden/>
                  </w:rPr>
                  <w:fldChar w:fldCharType="begin"/>
                </w:r>
                <w:r>
                  <w:rPr>
                    <w:noProof/>
                    <w:webHidden/>
                  </w:rPr>
                  <w:instrText xml:space="preserve"> PAGEREF _Toc181779846 \h </w:instrText>
                </w:r>
                <w:r>
                  <w:rPr>
                    <w:noProof/>
                    <w:webHidden/>
                  </w:rPr>
                </w:r>
                <w:r>
                  <w:rPr>
                    <w:noProof/>
                    <w:webHidden/>
                  </w:rPr>
                  <w:fldChar w:fldCharType="separate"/>
                </w:r>
                <w:r w:rsidR="007F2864">
                  <w:rPr>
                    <w:noProof/>
                    <w:webHidden/>
                  </w:rPr>
                  <w:t>3</w:t>
                </w:r>
                <w:r>
                  <w:rPr>
                    <w:noProof/>
                    <w:webHidden/>
                  </w:rPr>
                  <w:fldChar w:fldCharType="end"/>
                </w:r>
              </w:hyperlink>
            </w:p>
            <w:p w14:paraId="270CB9A6" w14:textId="540B53E1" w:rsidR="00ED11EF" w:rsidRDefault="00ED11EF">
              <w:pPr>
                <w:pStyle w:val="TOC2"/>
                <w:tabs>
                  <w:tab w:val="right" w:leader="dot" w:pos="9016"/>
                </w:tabs>
                <w:rPr>
                  <w:rFonts w:eastAsiaTheme="minorEastAsia"/>
                  <w:noProof/>
                  <w:lang w:eastAsia="en-GB"/>
                </w:rPr>
              </w:pPr>
              <w:hyperlink w:anchor="_Toc181779847" w:history="1">
                <w:r w:rsidRPr="00CB1455">
                  <w:rPr>
                    <w:rStyle w:val="Hyperlink"/>
                    <w:rFonts w:ascii="Arial" w:hAnsi="Arial" w:cs="Arial"/>
                    <w:noProof/>
                  </w:rPr>
                  <w:t>Challenges</w:t>
                </w:r>
                <w:r>
                  <w:rPr>
                    <w:noProof/>
                    <w:webHidden/>
                  </w:rPr>
                  <w:tab/>
                </w:r>
                <w:r>
                  <w:rPr>
                    <w:noProof/>
                    <w:webHidden/>
                  </w:rPr>
                  <w:fldChar w:fldCharType="begin"/>
                </w:r>
                <w:r>
                  <w:rPr>
                    <w:noProof/>
                    <w:webHidden/>
                  </w:rPr>
                  <w:instrText xml:space="preserve"> PAGEREF _Toc181779847 \h </w:instrText>
                </w:r>
                <w:r>
                  <w:rPr>
                    <w:noProof/>
                    <w:webHidden/>
                  </w:rPr>
                </w:r>
                <w:r>
                  <w:rPr>
                    <w:noProof/>
                    <w:webHidden/>
                  </w:rPr>
                  <w:fldChar w:fldCharType="separate"/>
                </w:r>
                <w:r w:rsidR="007F2864">
                  <w:rPr>
                    <w:noProof/>
                    <w:webHidden/>
                  </w:rPr>
                  <w:t>4</w:t>
                </w:r>
                <w:r>
                  <w:rPr>
                    <w:noProof/>
                    <w:webHidden/>
                  </w:rPr>
                  <w:fldChar w:fldCharType="end"/>
                </w:r>
              </w:hyperlink>
            </w:p>
            <w:p w14:paraId="2E3AD90B" w14:textId="2A5FFBB5" w:rsidR="00ED11EF" w:rsidRDefault="00ED11EF">
              <w:pPr>
                <w:pStyle w:val="TOC1"/>
                <w:tabs>
                  <w:tab w:val="right" w:leader="dot" w:pos="9016"/>
                </w:tabs>
                <w:rPr>
                  <w:rFonts w:eastAsiaTheme="minorEastAsia"/>
                  <w:noProof/>
                  <w:lang w:eastAsia="en-GB"/>
                </w:rPr>
              </w:pPr>
              <w:hyperlink w:anchor="_Toc181779848" w:history="1">
                <w:r w:rsidRPr="00CB1455">
                  <w:rPr>
                    <w:rStyle w:val="Hyperlink"/>
                    <w:rFonts w:ascii="Arial" w:hAnsi="Arial" w:cs="Arial"/>
                    <w:noProof/>
                  </w:rPr>
                  <w:t>Green Practice Initiative</w:t>
                </w:r>
                <w:r>
                  <w:rPr>
                    <w:noProof/>
                    <w:webHidden/>
                  </w:rPr>
                  <w:tab/>
                </w:r>
                <w:r>
                  <w:rPr>
                    <w:noProof/>
                    <w:webHidden/>
                  </w:rPr>
                  <w:fldChar w:fldCharType="begin"/>
                </w:r>
                <w:r>
                  <w:rPr>
                    <w:noProof/>
                    <w:webHidden/>
                  </w:rPr>
                  <w:instrText xml:space="preserve"> PAGEREF _Toc181779848 \h </w:instrText>
                </w:r>
                <w:r>
                  <w:rPr>
                    <w:noProof/>
                    <w:webHidden/>
                  </w:rPr>
                </w:r>
                <w:r>
                  <w:rPr>
                    <w:noProof/>
                    <w:webHidden/>
                  </w:rPr>
                  <w:fldChar w:fldCharType="separate"/>
                </w:r>
                <w:r w:rsidR="007F2864">
                  <w:rPr>
                    <w:noProof/>
                    <w:webHidden/>
                  </w:rPr>
                  <w:t>5</w:t>
                </w:r>
                <w:r>
                  <w:rPr>
                    <w:noProof/>
                    <w:webHidden/>
                  </w:rPr>
                  <w:fldChar w:fldCharType="end"/>
                </w:r>
              </w:hyperlink>
            </w:p>
            <w:p w14:paraId="22A53644" w14:textId="4B9B1FCD" w:rsidR="00ED11EF" w:rsidRDefault="00ED11EF">
              <w:pPr>
                <w:pStyle w:val="TOC2"/>
                <w:tabs>
                  <w:tab w:val="right" w:leader="dot" w:pos="9016"/>
                </w:tabs>
                <w:rPr>
                  <w:rFonts w:eastAsiaTheme="minorEastAsia"/>
                  <w:noProof/>
                  <w:lang w:eastAsia="en-GB"/>
                </w:rPr>
              </w:pPr>
              <w:hyperlink w:anchor="_Toc181779849" w:history="1">
                <w:r w:rsidRPr="00CB1455">
                  <w:rPr>
                    <w:rStyle w:val="Hyperlink"/>
                    <w:rFonts w:ascii="Arial" w:hAnsi="Arial" w:cs="Arial"/>
                    <w:noProof/>
                  </w:rPr>
                  <w:t>Corporate Social Responsibility (CSR)</w:t>
                </w:r>
                <w:r>
                  <w:rPr>
                    <w:noProof/>
                    <w:webHidden/>
                  </w:rPr>
                  <w:tab/>
                </w:r>
                <w:r>
                  <w:rPr>
                    <w:noProof/>
                    <w:webHidden/>
                  </w:rPr>
                  <w:fldChar w:fldCharType="begin"/>
                </w:r>
                <w:r>
                  <w:rPr>
                    <w:noProof/>
                    <w:webHidden/>
                  </w:rPr>
                  <w:instrText xml:space="preserve"> PAGEREF _Toc181779849 \h </w:instrText>
                </w:r>
                <w:r>
                  <w:rPr>
                    <w:noProof/>
                    <w:webHidden/>
                  </w:rPr>
                </w:r>
                <w:r>
                  <w:rPr>
                    <w:noProof/>
                    <w:webHidden/>
                  </w:rPr>
                  <w:fldChar w:fldCharType="separate"/>
                </w:r>
                <w:r w:rsidR="007F2864">
                  <w:rPr>
                    <w:noProof/>
                    <w:webHidden/>
                  </w:rPr>
                  <w:t>5</w:t>
                </w:r>
                <w:r>
                  <w:rPr>
                    <w:noProof/>
                    <w:webHidden/>
                  </w:rPr>
                  <w:fldChar w:fldCharType="end"/>
                </w:r>
              </w:hyperlink>
            </w:p>
            <w:p w14:paraId="371F9C2E" w14:textId="7355E61B" w:rsidR="00ED11EF" w:rsidRDefault="00ED11EF">
              <w:pPr>
                <w:pStyle w:val="TOC2"/>
                <w:tabs>
                  <w:tab w:val="right" w:leader="dot" w:pos="9016"/>
                </w:tabs>
                <w:rPr>
                  <w:rFonts w:eastAsiaTheme="minorEastAsia"/>
                  <w:noProof/>
                  <w:lang w:eastAsia="en-GB"/>
                </w:rPr>
              </w:pPr>
              <w:hyperlink w:anchor="_Toc181779850" w:history="1">
                <w:r w:rsidRPr="00CB1455">
                  <w:rPr>
                    <w:rStyle w:val="Hyperlink"/>
                    <w:rFonts w:ascii="Arial" w:hAnsi="Arial" w:cs="Arial"/>
                    <w:noProof/>
                  </w:rPr>
                  <w:t>Green Key Initiative</w:t>
                </w:r>
                <w:r>
                  <w:rPr>
                    <w:noProof/>
                    <w:webHidden/>
                  </w:rPr>
                  <w:tab/>
                </w:r>
                <w:r>
                  <w:rPr>
                    <w:noProof/>
                    <w:webHidden/>
                  </w:rPr>
                  <w:fldChar w:fldCharType="begin"/>
                </w:r>
                <w:r>
                  <w:rPr>
                    <w:noProof/>
                    <w:webHidden/>
                  </w:rPr>
                  <w:instrText xml:space="preserve"> PAGEREF _Toc181779850 \h </w:instrText>
                </w:r>
                <w:r>
                  <w:rPr>
                    <w:noProof/>
                    <w:webHidden/>
                  </w:rPr>
                </w:r>
                <w:r>
                  <w:rPr>
                    <w:noProof/>
                    <w:webHidden/>
                  </w:rPr>
                  <w:fldChar w:fldCharType="separate"/>
                </w:r>
                <w:r w:rsidR="007F2864">
                  <w:rPr>
                    <w:noProof/>
                    <w:webHidden/>
                  </w:rPr>
                  <w:t>6</w:t>
                </w:r>
                <w:r>
                  <w:rPr>
                    <w:noProof/>
                    <w:webHidden/>
                  </w:rPr>
                  <w:fldChar w:fldCharType="end"/>
                </w:r>
              </w:hyperlink>
            </w:p>
            <w:p w14:paraId="52B76382" w14:textId="08D0B316" w:rsidR="00ED11EF" w:rsidRDefault="00ED11EF">
              <w:pPr>
                <w:pStyle w:val="TOC2"/>
                <w:tabs>
                  <w:tab w:val="right" w:leader="dot" w:pos="9016"/>
                </w:tabs>
                <w:rPr>
                  <w:rFonts w:eastAsiaTheme="minorEastAsia"/>
                  <w:noProof/>
                  <w:lang w:eastAsia="en-GB"/>
                </w:rPr>
              </w:pPr>
              <w:hyperlink w:anchor="_Toc181779851" w:history="1">
                <w:r w:rsidRPr="00CB1455">
                  <w:rPr>
                    <w:rStyle w:val="Hyperlink"/>
                    <w:rFonts w:ascii="Arial" w:hAnsi="Arial" w:cs="Arial"/>
                    <w:noProof/>
                  </w:rPr>
                  <w:t>Triple Bottom Line (TBL) Theory</w:t>
                </w:r>
                <w:r>
                  <w:rPr>
                    <w:noProof/>
                    <w:webHidden/>
                  </w:rPr>
                  <w:tab/>
                </w:r>
                <w:r>
                  <w:rPr>
                    <w:noProof/>
                    <w:webHidden/>
                  </w:rPr>
                  <w:fldChar w:fldCharType="begin"/>
                </w:r>
                <w:r>
                  <w:rPr>
                    <w:noProof/>
                    <w:webHidden/>
                  </w:rPr>
                  <w:instrText xml:space="preserve"> PAGEREF _Toc181779851 \h </w:instrText>
                </w:r>
                <w:r>
                  <w:rPr>
                    <w:noProof/>
                    <w:webHidden/>
                  </w:rPr>
                </w:r>
                <w:r>
                  <w:rPr>
                    <w:noProof/>
                    <w:webHidden/>
                  </w:rPr>
                  <w:fldChar w:fldCharType="separate"/>
                </w:r>
                <w:r w:rsidR="007F2864">
                  <w:rPr>
                    <w:noProof/>
                    <w:webHidden/>
                  </w:rPr>
                  <w:t>6</w:t>
                </w:r>
                <w:r>
                  <w:rPr>
                    <w:noProof/>
                    <w:webHidden/>
                  </w:rPr>
                  <w:fldChar w:fldCharType="end"/>
                </w:r>
              </w:hyperlink>
            </w:p>
            <w:p w14:paraId="6071410D" w14:textId="5FBFF940" w:rsidR="00ED11EF" w:rsidRDefault="00ED11EF">
              <w:pPr>
                <w:pStyle w:val="TOC1"/>
                <w:tabs>
                  <w:tab w:val="right" w:leader="dot" w:pos="9016"/>
                </w:tabs>
                <w:rPr>
                  <w:rFonts w:eastAsiaTheme="minorEastAsia"/>
                  <w:noProof/>
                  <w:lang w:eastAsia="en-GB"/>
                </w:rPr>
              </w:pPr>
              <w:hyperlink w:anchor="_Toc181779852" w:history="1">
                <w:r w:rsidRPr="00CB1455">
                  <w:rPr>
                    <w:rStyle w:val="Hyperlink"/>
                    <w:rFonts w:ascii="Arial" w:hAnsi="Arial" w:cs="Arial"/>
                    <w:noProof/>
                  </w:rPr>
                  <w:t>Proposed Solution and Benefits – Solar Energy</w:t>
                </w:r>
                <w:r>
                  <w:rPr>
                    <w:noProof/>
                    <w:webHidden/>
                  </w:rPr>
                  <w:tab/>
                </w:r>
                <w:r>
                  <w:rPr>
                    <w:noProof/>
                    <w:webHidden/>
                  </w:rPr>
                  <w:fldChar w:fldCharType="begin"/>
                </w:r>
                <w:r>
                  <w:rPr>
                    <w:noProof/>
                    <w:webHidden/>
                  </w:rPr>
                  <w:instrText xml:space="preserve"> PAGEREF _Toc181779852 \h </w:instrText>
                </w:r>
                <w:r>
                  <w:rPr>
                    <w:noProof/>
                    <w:webHidden/>
                  </w:rPr>
                </w:r>
                <w:r>
                  <w:rPr>
                    <w:noProof/>
                    <w:webHidden/>
                  </w:rPr>
                  <w:fldChar w:fldCharType="separate"/>
                </w:r>
                <w:r w:rsidR="007F2864">
                  <w:rPr>
                    <w:noProof/>
                    <w:webHidden/>
                  </w:rPr>
                  <w:t>7</w:t>
                </w:r>
                <w:r>
                  <w:rPr>
                    <w:noProof/>
                    <w:webHidden/>
                  </w:rPr>
                  <w:fldChar w:fldCharType="end"/>
                </w:r>
              </w:hyperlink>
            </w:p>
            <w:p w14:paraId="73D96CDB" w14:textId="7AC88145" w:rsidR="00ED11EF" w:rsidRDefault="00ED11EF">
              <w:pPr>
                <w:pStyle w:val="TOC2"/>
                <w:tabs>
                  <w:tab w:val="right" w:leader="dot" w:pos="9016"/>
                </w:tabs>
                <w:rPr>
                  <w:rFonts w:eastAsiaTheme="minorEastAsia"/>
                  <w:noProof/>
                  <w:lang w:eastAsia="en-GB"/>
                </w:rPr>
              </w:pPr>
              <w:hyperlink w:anchor="_Toc181779853" w:history="1">
                <w:r w:rsidRPr="00CB1455">
                  <w:rPr>
                    <w:rStyle w:val="Hyperlink"/>
                    <w:rFonts w:ascii="Arial" w:hAnsi="Arial" w:cs="Arial"/>
                    <w:noProof/>
                  </w:rPr>
                  <w:t>Reducing Carbon Footprint</w:t>
                </w:r>
                <w:r>
                  <w:rPr>
                    <w:noProof/>
                    <w:webHidden/>
                  </w:rPr>
                  <w:tab/>
                </w:r>
                <w:r>
                  <w:rPr>
                    <w:noProof/>
                    <w:webHidden/>
                  </w:rPr>
                  <w:fldChar w:fldCharType="begin"/>
                </w:r>
                <w:r>
                  <w:rPr>
                    <w:noProof/>
                    <w:webHidden/>
                  </w:rPr>
                  <w:instrText xml:space="preserve"> PAGEREF _Toc181779853 \h </w:instrText>
                </w:r>
                <w:r>
                  <w:rPr>
                    <w:noProof/>
                    <w:webHidden/>
                  </w:rPr>
                </w:r>
                <w:r>
                  <w:rPr>
                    <w:noProof/>
                    <w:webHidden/>
                  </w:rPr>
                  <w:fldChar w:fldCharType="separate"/>
                </w:r>
                <w:r w:rsidR="007F2864">
                  <w:rPr>
                    <w:noProof/>
                    <w:webHidden/>
                  </w:rPr>
                  <w:t>7</w:t>
                </w:r>
                <w:r>
                  <w:rPr>
                    <w:noProof/>
                    <w:webHidden/>
                  </w:rPr>
                  <w:fldChar w:fldCharType="end"/>
                </w:r>
              </w:hyperlink>
            </w:p>
            <w:p w14:paraId="7732054A" w14:textId="1437CEA5" w:rsidR="00ED11EF" w:rsidRDefault="00ED11EF">
              <w:pPr>
                <w:pStyle w:val="TOC2"/>
                <w:tabs>
                  <w:tab w:val="right" w:leader="dot" w:pos="9016"/>
                </w:tabs>
                <w:rPr>
                  <w:rFonts w:eastAsiaTheme="minorEastAsia"/>
                  <w:noProof/>
                  <w:lang w:eastAsia="en-GB"/>
                </w:rPr>
              </w:pPr>
              <w:hyperlink w:anchor="_Toc181779854" w:history="1">
                <w:r w:rsidRPr="00CB1455">
                  <w:rPr>
                    <w:rStyle w:val="Hyperlink"/>
                    <w:rFonts w:ascii="Arial" w:hAnsi="Arial" w:cs="Arial"/>
                    <w:noProof/>
                  </w:rPr>
                  <w:t>Energy Independence</w:t>
                </w:r>
                <w:r>
                  <w:rPr>
                    <w:noProof/>
                    <w:webHidden/>
                  </w:rPr>
                  <w:tab/>
                </w:r>
                <w:r>
                  <w:rPr>
                    <w:noProof/>
                    <w:webHidden/>
                  </w:rPr>
                  <w:fldChar w:fldCharType="begin"/>
                </w:r>
                <w:r>
                  <w:rPr>
                    <w:noProof/>
                    <w:webHidden/>
                  </w:rPr>
                  <w:instrText xml:space="preserve"> PAGEREF _Toc181779854 \h </w:instrText>
                </w:r>
                <w:r>
                  <w:rPr>
                    <w:noProof/>
                    <w:webHidden/>
                  </w:rPr>
                </w:r>
                <w:r>
                  <w:rPr>
                    <w:noProof/>
                    <w:webHidden/>
                  </w:rPr>
                  <w:fldChar w:fldCharType="separate"/>
                </w:r>
                <w:r w:rsidR="007F2864">
                  <w:rPr>
                    <w:noProof/>
                    <w:webHidden/>
                  </w:rPr>
                  <w:t>7</w:t>
                </w:r>
                <w:r>
                  <w:rPr>
                    <w:noProof/>
                    <w:webHidden/>
                  </w:rPr>
                  <w:fldChar w:fldCharType="end"/>
                </w:r>
              </w:hyperlink>
            </w:p>
            <w:p w14:paraId="5501F246" w14:textId="4D0917AD" w:rsidR="00ED11EF" w:rsidRDefault="00ED11EF">
              <w:pPr>
                <w:pStyle w:val="TOC2"/>
                <w:tabs>
                  <w:tab w:val="right" w:leader="dot" w:pos="9016"/>
                </w:tabs>
                <w:rPr>
                  <w:rFonts w:eastAsiaTheme="minorEastAsia"/>
                  <w:noProof/>
                  <w:lang w:eastAsia="en-GB"/>
                </w:rPr>
              </w:pPr>
              <w:hyperlink w:anchor="_Toc181779855" w:history="1">
                <w:r w:rsidRPr="00CB1455">
                  <w:rPr>
                    <w:rStyle w:val="Hyperlink"/>
                    <w:rFonts w:ascii="Arial" w:hAnsi="Arial" w:cs="Arial"/>
                    <w:noProof/>
                  </w:rPr>
                  <w:t>Brand Image</w:t>
                </w:r>
                <w:r>
                  <w:rPr>
                    <w:noProof/>
                    <w:webHidden/>
                  </w:rPr>
                  <w:tab/>
                </w:r>
                <w:r>
                  <w:rPr>
                    <w:noProof/>
                    <w:webHidden/>
                  </w:rPr>
                  <w:fldChar w:fldCharType="begin"/>
                </w:r>
                <w:r>
                  <w:rPr>
                    <w:noProof/>
                    <w:webHidden/>
                  </w:rPr>
                  <w:instrText xml:space="preserve"> PAGEREF _Toc181779855 \h </w:instrText>
                </w:r>
                <w:r>
                  <w:rPr>
                    <w:noProof/>
                    <w:webHidden/>
                  </w:rPr>
                </w:r>
                <w:r>
                  <w:rPr>
                    <w:noProof/>
                    <w:webHidden/>
                  </w:rPr>
                  <w:fldChar w:fldCharType="separate"/>
                </w:r>
                <w:r w:rsidR="007F2864">
                  <w:rPr>
                    <w:noProof/>
                    <w:webHidden/>
                  </w:rPr>
                  <w:t>7</w:t>
                </w:r>
                <w:r>
                  <w:rPr>
                    <w:noProof/>
                    <w:webHidden/>
                  </w:rPr>
                  <w:fldChar w:fldCharType="end"/>
                </w:r>
              </w:hyperlink>
            </w:p>
            <w:p w14:paraId="46B85427" w14:textId="17A4CD3F" w:rsidR="00ED11EF" w:rsidRDefault="00ED11EF">
              <w:pPr>
                <w:pStyle w:val="TOC2"/>
                <w:tabs>
                  <w:tab w:val="right" w:leader="dot" w:pos="9016"/>
                </w:tabs>
                <w:rPr>
                  <w:rFonts w:eastAsiaTheme="minorEastAsia"/>
                  <w:noProof/>
                  <w:lang w:eastAsia="en-GB"/>
                </w:rPr>
              </w:pPr>
              <w:hyperlink w:anchor="_Toc181779856" w:history="1">
                <w:r w:rsidRPr="00CB1455">
                  <w:rPr>
                    <w:rStyle w:val="Hyperlink"/>
                    <w:rFonts w:ascii="Arial" w:hAnsi="Arial" w:cs="Arial"/>
                    <w:noProof/>
                  </w:rPr>
                  <w:t>Alignment with CSR</w:t>
                </w:r>
                <w:r>
                  <w:rPr>
                    <w:noProof/>
                    <w:webHidden/>
                  </w:rPr>
                  <w:tab/>
                </w:r>
                <w:r>
                  <w:rPr>
                    <w:noProof/>
                    <w:webHidden/>
                  </w:rPr>
                  <w:fldChar w:fldCharType="begin"/>
                </w:r>
                <w:r>
                  <w:rPr>
                    <w:noProof/>
                    <w:webHidden/>
                  </w:rPr>
                  <w:instrText xml:space="preserve"> PAGEREF _Toc181779856 \h </w:instrText>
                </w:r>
                <w:r>
                  <w:rPr>
                    <w:noProof/>
                    <w:webHidden/>
                  </w:rPr>
                </w:r>
                <w:r>
                  <w:rPr>
                    <w:noProof/>
                    <w:webHidden/>
                  </w:rPr>
                  <w:fldChar w:fldCharType="separate"/>
                </w:r>
                <w:r w:rsidR="007F2864">
                  <w:rPr>
                    <w:noProof/>
                    <w:webHidden/>
                  </w:rPr>
                  <w:t>8</w:t>
                </w:r>
                <w:r>
                  <w:rPr>
                    <w:noProof/>
                    <w:webHidden/>
                  </w:rPr>
                  <w:fldChar w:fldCharType="end"/>
                </w:r>
              </w:hyperlink>
            </w:p>
            <w:p w14:paraId="28812526" w14:textId="6BCE3859" w:rsidR="00ED11EF" w:rsidRDefault="00ED11EF">
              <w:pPr>
                <w:pStyle w:val="TOC2"/>
                <w:tabs>
                  <w:tab w:val="right" w:leader="dot" w:pos="9016"/>
                </w:tabs>
                <w:rPr>
                  <w:rFonts w:eastAsiaTheme="minorEastAsia"/>
                  <w:noProof/>
                  <w:lang w:eastAsia="en-GB"/>
                </w:rPr>
              </w:pPr>
              <w:hyperlink w:anchor="_Toc181779857" w:history="1">
                <w:r w:rsidRPr="00CB1455">
                  <w:rPr>
                    <w:rStyle w:val="Hyperlink"/>
                    <w:rFonts w:ascii="Arial" w:hAnsi="Arial" w:cs="Arial"/>
                    <w:noProof/>
                  </w:rPr>
                  <w:t>Industry Leadership</w:t>
                </w:r>
                <w:r>
                  <w:rPr>
                    <w:noProof/>
                    <w:webHidden/>
                  </w:rPr>
                  <w:tab/>
                </w:r>
                <w:r>
                  <w:rPr>
                    <w:noProof/>
                    <w:webHidden/>
                  </w:rPr>
                  <w:fldChar w:fldCharType="begin"/>
                </w:r>
                <w:r>
                  <w:rPr>
                    <w:noProof/>
                    <w:webHidden/>
                  </w:rPr>
                  <w:instrText xml:space="preserve"> PAGEREF _Toc181779857 \h </w:instrText>
                </w:r>
                <w:r>
                  <w:rPr>
                    <w:noProof/>
                    <w:webHidden/>
                  </w:rPr>
                </w:r>
                <w:r>
                  <w:rPr>
                    <w:noProof/>
                    <w:webHidden/>
                  </w:rPr>
                  <w:fldChar w:fldCharType="separate"/>
                </w:r>
                <w:r w:rsidR="007F2864">
                  <w:rPr>
                    <w:noProof/>
                    <w:webHidden/>
                  </w:rPr>
                  <w:t>8</w:t>
                </w:r>
                <w:r>
                  <w:rPr>
                    <w:noProof/>
                    <w:webHidden/>
                  </w:rPr>
                  <w:fldChar w:fldCharType="end"/>
                </w:r>
              </w:hyperlink>
            </w:p>
            <w:p w14:paraId="7D7AF97E" w14:textId="086DD2E2" w:rsidR="00ED11EF" w:rsidRDefault="00ED11EF">
              <w:pPr>
                <w:pStyle w:val="TOC1"/>
                <w:tabs>
                  <w:tab w:val="right" w:leader="dot" w:pos="9016"/>
                </w:tabs>
                <w:rPr>
                  <w:rFonts w:eastAsiaTheme="minorEastAsia"/>
                  <w:noProof/>
                  <w:lang w:eastAsia="en-GB"/>
                </w:rPr>
              </w:pPr>
              <w:hyperlink w:anchor="_Toc181779858" w:history="1">
                <w:r w:rsidRPr="00CB145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_Toc181779858 \h </w:instrText>
                </w:r>
                <w:r>
                  <w:rPr>
                    <w:noProof/>
                    <w:webHidden/>
                  </w:rPr>
                </w:r>
                <w:r>
                  <w:rPr>
                    <w:noProof/>
                    <w:webHidden/>
                  </w:rPr>
                  <w:fldChar w:fldCharType="separate"/>
                </w:r>
                <w:r w:rsidR="007F2864">
                  <w:rPr>
                    <w:noProof/>
                    <w:webHidden/>
                  </w:rPr>
                  <w:t>9</w:t>
                </w:r>
                <w:r>
                  <w:rPr>
                    <w:noProof/>
                    <w:webHidden/>
                  </w:rPr>
                  <w:fldChar w:fldCharType="end"/>
                </w:r>
              </w:hyperlink>
            </w:p>
            <w:p w14:paraId="71C25D0B" w14:textId="44A0F0E5" w:rsidR="00ED11EF" w:rsidRDefault="00ED11EF">
              <w:pPr>
                <w:pStyle w:val="TOC1"/>
                <w:tabs>
                  <w:tab w:val="right" w:leader="dot" w:pos="9016"/>
                </w:tabs>
                <w:rPr>
                  <w:rFonts w:eastAsiaTheme="minorEastAsia"/>
                  <w:noProof/>
                  <w:lang w:eastAsia="en-GB"/>
                </w:rPr>
              </w:pPr>
              <w:hyperlink w:anchor="_Toc181779859" w:history="1">
                <w:r w:rsidRPr="00CB145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_Toc181779859 \h </w:instrText>
                </w:r>
                <w:r>
                  <w:rPr>
                    <w:noProof/>
                    <w:webHidden/>
                  </w:rPr>
                </w:r>
                <w:r>
                  <w:rPr>
                    <w:noProof/>
                    <w:webHidden/>
                  </w:rPr>
                  <w:fldChar w:fldCharType="separate"/>
                </w:r>
                <w:r w:rsidR="007F2864">
                  <w:rPr>
                    <w:noProof/>
                    <w:webHidden/>
                  </w:rPr>
                  <w:t>10</w:t>
                </w:r>
                <w:r>
                  <w:rPr>
                    <w:noProof/>
                    <w:webHidden/>
                  </w:rPr>
                  <w:fldChar w:fldCharType="end"/>
                </w:r>
              </w:hyperlink>
            </w:p>
            <w:p w14:paraId="05E8D47E" w14:textId="48785C04" w:rsidR="00E14C6B" w:rsidRDefault="00E14C6B">
              <w:r>
                <w:rPr>
                  <w:b/>
                  <w:bCs/>
                </w:rPr>
                <w:fldChar w:fldCharType="end"/>
              </w:r>
            </w:p>
          </w:sdtContent>
        </w:sdt>
        <w:p w14:paraId="7A2B3405" w14:textId="77777777" w:rsidR="00E14C6B" w:rsidRDefault="00E14C6B"/>
        <w:p w14:paraId="1851D4C1" w14:textId="77777777" w:rsidR="00E14C6B" w:rsidRDefault="00E14C6B"/>
        <w:p w14:paraId="55CD7BF2" w14:textId="77777777" w:rsidR="00E14C6B" w:rsidRDefault="00E14C6B"/>
        <w:p w14:paraId="21874AD8" w14:textId="77777777" w:rsidR="00E14C6B" w:rsidRDefault="00E14C6B"/>
        <w:p w14:paraId="15E8BCFA" w14:textId="77777777" w:rsidR="00E14C6B" w:rsidRDefault="00E14C6B"/>
        <w:p w14:paraId="3ADE1EB8" w14:textId="77777777" w:rsidR="00E14C6B" w:rsidRDefault="00E14C6B"/>
        <w:p w14:paraId="0EE2BB54" w14:textId="77777777" w:rsidR="00E14C6B" w:rsidRDefault="00E14C6B"/>
        <w:p w14:paraId="4D85B75C" w14:textId="77777777" w:rsidR="00E14C6B" w:rsidRDefault="00E14C6B"/>
        <w:p w14:paraId="06220C9F" w14:textId="77777777" w:rsidR="00E14C6B" w:rsidRDefault="00E14C6B"/>
        <w:p w14:paraId="49D17A48" w14:textId="77777777" w:rsidR="00E14C6B" w:rsidRDefault="00E14C6B"/>
        <w:p w14:paraId="3E0D0F41" w14:textId="1CCFDE0D" w:rsidR="00670337" w:rsidRDefault="00000000"/>
      </w:sdtContent>
    </w:sdt>
    <w:p w14:paraId="0E22EE65" w14:textId="5819B755" w:rsidR="005F6292" w:rsidRPr="00CC0D54" w:rsidRDefault="00670337" w:rsidP="00CC0D54">
      <w:pPr>
        <w:pStyle w:val="Heading1"/>
        <w:spacing w:line="360" w:lineRule="auto"/>
        <w:jc w:val="both"/>
        <w:rPr>
          <w:rFonts w:ascii="Arial" w:hAnsi="Arial" w:cs="Arial"/>
          <w:sz w:val="24"/>
          <w:szCs w:val="24"/>
        </w:rPr>
      </w:pPr>
      <w:bookmarkStart w:id="0" w:name="_Toc181779843"/>
      <w:r w:rsidRPr="00CC0D54">
        <w:rPr>
          <w:rFonts w:ascii="Arial" w:hAnsi="Arial" w:cs="Arial"/>
          <w:sz w:val="24"/>
          <w:szCs w:val="24"/>
        </w:rPr>
        <w:lastRenderedPageBreak/>
        <w:t>Executive Summary</w:t>
      </w:r>
      <w:bookmarkEnd w:id="0"/>
    </w:p>
    <w:p w14:paraId="64E4FC7D" w14:textId="2DB4FAB9" w:rsidR="00E14C6B" w:rsidRPr="00E14C6B" w:rsidRDefault="00E14C6B" w:rsidP="00CC0D54">
      <w:pPr>
        <w:spacing w:line="360" w:lineRule="auto"/>
        <w:jc w:val="both"/>
        <w:rPr>
          <w:rFonts w:ascii="Arial" w:hAnsi="Arial" w:cs="Arial"/>
        </w:rPr>
      </w:pPr>
      <w:r w:rsidRPr="00E14C6B">
        <w:rPr>
          <w:rFonts w:ascii="Arial" w:hAnsi="Arial" w:cs="Arial"/>
        </w:rPr>
        <w:t xml:space="preserve">This </w:t>
      </w:r>
      <w:r w:rsidRPr="00CC0D54">
        <w:rPr>
          <w:rFonts w:ascii="Arial" w:hAnsi="Arial" w:cs="Arial"/>
        </w:rPr>
        <w:t>report</w:t>
      </w:r>
      <w:r w:rsidRPr="00E14C6B">
        <w:rPr>
          <w:rFonts w:ascii="Arial" w:hAnsi="Arial" w:cs="Arial"/>
        </w:rPr>
        <w:t xml:space="preserve"> examines the significance of eco-friendly practices within the hospitality sector, emphasising Marriott Hotel's sustainability strategies and potential enhancements. Eco-friendly practices in hotels encompass environmentally responsible strategies such energy and water conservation, waste minimisation, utilisation of renewable energy, and sustainable sourcing to reduce ecological footprints. By using these measures, hotels such as Marriott can deliver opulent experiences while minimising their ecological impact. The research analyses the advantages and obstacles of sustainability integration, emphasising Marriott’s accomplishments in energy and water efficiency, waste management, and compliance with certifications like as the Green Key. The </w:t>
      </w:r>
      <w:r w:rsidRPr="00CC0D54">
        <w:rPr>
          <w:rFonts w:ascii="Arial" w:hAnsi="Arial" w:cs="Arial"/>
        </w:rPr>
        <w:t>report</w:t>
      </w:r>
      <w:r w:rsidRPr="00E14C6B">
        <w:rPr>
          <w:rFonts w:ascii="Arial" w:hAnsi="Arial" w:cs="Arial"/>
        </w:rPr>
        <w:t xml:space="preserve"> highlights a deficiency in Marriott's </w:t>
      </w:r>
      <w:r w:rsidR="007F2864">
        <w:rPr>
          <w:rFonts w:ascii="Arial" w:hAnsi="Arial" w:cs="Arial"/>
        </w:rPr>
        <w:t>Los Angeles Airport</w:t>
      </w:r>
      <w:r w:rsidR="002551B1">
        <w:rPr>
          <w:rFonts w:ascii="Arial" w:hAnsi="Arial" w:cs="Arial"/>
        </w:rPr>
        <w:t xml:space="preserve"> </w:t>
      </w:r>
      <w:r w:rsidRPr="00E14C6B">
        <w:rPr>
          <w:rFonts w:ascii="Arial" w:hAnsi="Arial" w:cs="Arial"/>
        </w:rPr>
        <w:t>renewable energy adoption, despite notable progress, and recommends the incorporation of solar energy to reduce carbon emissions and improve energy autonomy. Solar energy would enhance Marriott's corporate social responsibility goals, bolstering its brand attractiveness to environmentally aware travellers and corporate customers. This transition corresponds with sustainability frameworks such as the Triple Bottom Line, reconciling profitability with environmental responsibility. Despite early expenses and operational modifications presenting hurdles, Marriott's dedication to eco-friendly practices establishes it as a frontrunner in sustainable hospitality, catalysing industry-wide transformations and demonstrating that environmental stewardship can coexist with luxury and profitability.</w:t>
      </w:r>
    </w:p>
    <w:p w14:paraId="04393D8F" w14:textId="77777777" w:rsidR="00E14C6B" w:rsidRPr="00CC0D54" w:rsidRDefault="00E14C6B" w:rsidP="00CC0D54">
      <w:pPr>
        <w:spacing w:line="360" w:lineRule="auto"/>
        <w:jc w:val="both"/>
        <w:rPr>
          <w:rFonts w:ascii="Arial" w:hAnsi="Arial" w:cs="Arial"/>
        </w:rPr>
      </w:pPr>
    </w:p>
    <w:p w14:paraId="5B197E05" w14:textId="77777777" w:rsidR="00E14C6B" w:rsidRPr="00CC0D54" w:rsidRDefault="00E14C6B" w:rsidP="00CC0D54">
      <w:pPr>
        <w:spacing w:line="360" w:lineRule="auto"/>
        <w:jc w:val="both"/>
        <w:rPr>
          <w:rFonts w:ascii="Arial" w:hAnsi="Arial" w:cs="Arial"/>
        </w:rPr>
      </w:pPr>
    </w:p>
    <w:p w14:paraId="515A64BC" w14:textId="77777777" w:rsidR="00E14C6B" w:rsidRPr="00CC0D54" w:rsidRDefault="00E14C6B" w:rsidP="00CC0D54">
      <w:pPr>
        <w:spacing w:line="360" w:lineRule="auto"/>
        <w:jc w:val="both"/>
        <w:rPr>
          <w:rFonts w:ascii="Arial" w:hAnsi="Arial" w:cs="Arial"/>
        </w:rPr>
      </w:pPr>
    </w:p>
    <w:p w14:paraId="4742470B" w14:textId="77777777" w:rsidR="00E14C6B" w:rsidRPr="00CC0D54" w:rsidRDefault="00E14C6B" w:rsidP="00CC0D54">
      <w:pPr>
        <w:spacing w:line="360" w:lineRule="auto"/>
        <w:jc w:val="both"/>
        <w:rPr>
          <w:rFonts w:ascii="Arial" w:hAnsi="Arial" w:cs="Arial"/>
        </w:rPr>
      </w:pPr>
    </w:p>
    <w:p w14:paraId="6FEB0EFB" w14:textId="77777777" w:rsidR="00E14C6B" w:rsidRPr="00CC0D54" w:rsidRDefault="00E14C6B" w:rsidP="00CC0D54">
      <w:pPr>
        <w:spacing w:line="360" w:lineRule="auto"/>
        <w:jc w:val="both"/>
        <w:rPr>
          <w:rFonts w:ascii="Arial" w:hAnsi="Arial" w:cs="Arial"/>
        </w:rPr>
      </w:pPr>
    </w:p>
    <w:p w14:paraId="5A54B2D9" w14:textId="77777777" w:rsidR="00E14C6B" w:rsidRPr="00CC0D54" w:rsidRDefault="00E14C6B" w:rsidP="00CC0D54">
      <w:pPr>
        <w:spacing w:line="360" w:lineRule="auto"/>
        <w:jc w:val="both"/>
        <w:rPr>
          <w:rFonts w:ascii="Arial" w:hAnsi="Arial" w:cs="Arial"/>
        </w:rPr>
      </w:pPr>
    </w:p>
    <w:p w14:paraId="7BFD77EF" w14:textId="77777777" w:rsidR="00E14C6B" w:rsidRPr="00CC0D54" w:rsidRDefault="00E14C6B" w:rsidP="00CC0D54">
      <w:pPr>
        <w:spacing w:line="360" w:lineRule="auto"/>
        <w:jc w:val="both"/>
        <w:rPr>
          <w:rFonts w:ascii="Arial" w:hAnsi="Arial" w:cs="Arial"/>
        </w:rPr>
      </w:pPr>
    </w:p>
    <w:p w14:paraId="7C4615F6" w14:textId="77777777" w:rsidR="00E14C6B" w:rsidRPr="00CC0D54" w:rsidRDefault="00E14C6B" w:rsidP="00CC0D54">
      <w:pPr>
        <w:spacing w:line="360" w:lineRule="auto"/>
        <w:jc w:val="both"/>
        <w:rPr>
          <w:rFonts w:ascii="Arial" w:hAnsi="Arial" w:cs="Arial"/>
        </w:rPr>
      </w:pPr>
    </w:p>
    <w:p w14:paraId="5F7E4E3C" w14:textId="77777777" w:rsidR="00E14C6B" w:rsidRPr="00CC0D54" w:rsidRDefault="00E14C6B" w:rsidP="00CC0D54">
      <w:pPr>
        <w:spacing w:line="360" w:lineRule="auto"/>
        <w:jc w:val="both"/>
        <w:rPr>
          <w:rFonts w:ascii="Arial" w:hAnsi="Arial" w:cs="Arial"/>
        </w:rPr>
      </w:pPr>
    </w:p>
    <w:p w14:paraId="1D6624E1" w14:textId="77777777" w:rsidR="00E14C6B" w:rsidRPr="00CC0D54" w:rsidRDefault="00E14C6B" w:rsidP="00CC0D54">
      <w:pPr>
        <w:spacing w:line="360" w:lineRule="auto"/>
        <w:jc w:val="both"/>
        <w:rPr>
          <w:rFonts w:ascii="Arial" w:hAnsi="Arial" w:cs="Arial"/>
        </w:rPr>
      </w:pPr>
    </w:p>
    <w:p w14:paraId="737BF510" w14:textId="1F04D5B5" w:rsidR="00670337" w:rsidRPr="00CC0D54" w:rsidRDefault="00670337" w:rsidP="00CC0D54">
      <w:pPr>
        <w:pStyle w:val="Heading1"/>
        <w:spacing w:line="360" w:lineRule="auto"/>
        <w:jc w:val="both"/>
        <w:rPr>
          <w:rFonts w:ascii="Arial" w:hAnsi="Arial" w:cs="Arial"/>
          <w:sz w:val="24"/>
          <w:szCs w:val="24"/>
        </w:rPr>
      </w:pPr>
      <w:bookmarkStart w:id="1" w:name="_Toc181779844"/>
      <w:r w:rsidRPr="00CC0D54">
        <w:rPr>
          <w:rFonts w:ascii="Arial" w:hAnsi="Arial" w:cs="Arial"/>
          <w:sz w:val="24"/>
          <w:szCs w:val="24"/>
        </w:rPr>
        <w:t>Introduction to Green Practices</w:t>
      </w:r>
      <w:bookmarkEnd w:id="1"/>
    </w:p>
    <w:p w14:paraId="1512DECE" w14:textId="10E4F5A4" w:rsidR="009E74F0" w:rsidRPr="009E74F0" w:rsidRDefault="009E74F0" w:rsidP="00CC0D54">
      <w:pPr>
        <w:spacing w:line="360" w:lineRule="auto"/>
        <w:jc w:val="both"/>
        <w:rPr>
          <w:rFonts w:ascii="Arial" w:hAnsi="Arial" w:cs="Arial"/>
        </w:rPr>
      </w:pPr>
      <w:r w:rsidRPr="009E74F0">
        <w:rPr>
          <w:rFonts w:ascii="Arial" w:hAnsi="Arial" w:cs="Arial"/>
        </w:rPr>
        <w:t>Green practices in the hotel industry represent environmentally conscious initiatives designed to mitigate a hotel's ecological footprint through energy conservation, water preservation, waste reduction, utilisation of renewable energy sources, and procurement of sustainable products, thereby promoting a more sustainable operational model for the planet.</w:t>
      </w:r>
      <w:r w:rsidRPr="00CC0D54">
        <w:rPr>
          <w:rFonts w:ascii="Arial" w:eastAsia="Times New Roman" w:hAnsi="Arial" w:cs="Arial"/>
          <w:kern w:val="0"/>
          <w:lang w:eastAsia="en-GB"/>
          <w14:ligatures w14:val="none"/>
        </w:rPr>
        <w:t xml:space="preserve"> </w:t>
      </w:r>
      <w:r w:rsidRPr="00CC0D54">
        <w:rPr>
          <w:rFonts w:ascii="Arial" w:hAnsi="Arial" w:cs="Arial"/>
        </w:rPr>
        <w:t>The basic principle of green hospitality is to provide a comfortable and luxurious experience for visitors while reducing the environmental footprint of hotel operations. This entails implementing sustainable practices, investing in environmentally friendly technologies, and fostering knowledge of ecological concerns (</w:t>
      </w:r>
      <w:proofErr w:type="spellStart"/>
      <w:r w:rsidRPr="00CC0D54">
        <w:rPr>
          <w:rFonts w:ascii="Arial" w:hAnsi="Arial" w:cs="Arial"/>
        </w:rPr>
        <w:t>Ecobnb</w:t>
      </w:r>
      <w:proofErr w:type="spellEnd"/>
      <w:r w:rsidRPr="00CC0D54">
        <w:rPr>
          <w:rFonts w:ascii="Arial" w:hAnsi="Arial" w:cs="Arial"/>
        </w:rPr>
        <w:t xml:space="preserve">, 2023). </w:t>
      </w:r>
      <w:r w:rsidRPr="009E74F0">
        <w:rPr>
          <w:rFonts w:ascii="Arial" w:hAnsi="Arial" w:cs="Arial"/>
        </w:rPr>
        <w:t xml:space="preserve">Recently, the hospitality industry has increasingly acknowledged the significance of adopting eco-friendly practices to reduce environmental impacts and promote sustainable development. Eco-friendly methods in hotels are measures designed to decrease resource usage, reduce waste, and decrease carbon emissions (Tanveer et al., 2024). Certification systems, like Green Key, provide criteria and acknowledgement for hotels that adopt environmentally sustainable practices (Green Key, n.d.). This </w:t>
      </w:r>
      <w:r w:rsidRPr="00CC0D54">
        <w:rPr>
          <w:rFonts w:ascii="Arial" w:hAnsi="Arial" w:cs="Arial"/>
        </w:rPr>
        <w:t>report</w:t>
      </w:r>
      <w:r w:rsidRPr="009E74F0">
        <w:rPr>
          <w:rFonts w:ascii="Arial" w:hAnsi="Arial" w:cs="Arial"/>
        </w:rPr>
        <w:t xml:space="preserve"> aims to analyse the sustainable practices of Marriott Hotel, find deficiencies in its existing activities, and recommend an achievable solution. This analysis will examine the advantages of adopting environmentally friendly methods and the related problems to offer a thorough grasp of sustainable hotel operations.</w:t>
      </w:r>
    </w:p>
    <w:p w14:paraId="6D313C9E" w14:textId="77777777" w:rsidR="009E74F0" w:rsidRPr="00CC0D54" w:rsidRDefault="009E74F0" w:rsidP="00CC0D54">
      <w:pPr>
        <w:spacing w:line="360" w:lineRule="auto"/>
        <w:jc w:val="both"/>
        <w:rPr>
          <w:rFonts w:ascii="Arial" w:hAnsi="Arial" w:cs="Arial"/>
        </w:rPr>
      </w:pPr>
    </w:p>
    <w:p w14:paraId="130FCAF5" w14:textId="42AD03BF" w:rsidR="00670337" w:rsidRPr="00CC0D54" w:rsidRDefault="00670337" w:rsidP="00CC0D54">
      <w:pPr>
        <w:pStyle w:val="Heading1"/>
        <w:spacing w:line="360" w:lineRule="auto"/>
        <w:jc w:val="both"/>
        <w:rPr>
          <w:rFonts w:ascii="Arial" w:hAnsi="Arial" w:cs="Arial"/>
          <w:sz w:val="24"/>
          <w:szCs w:val="24"/>
        </w:rPr>
      </w:pPr>
      <w:bookmarkStart w:id="2" w:name="_Toc181779845"/>
      <w:r w:rsidRPr="00CC0D54">
        <w:rPr>
          <w:rFonts w:ascii="Arial" w:hAnsi="Arial" w:cs="Arial"/>
          <w:sz w:val="24"/>
          <w:szCs w:val="24"/>
        </w:rPr>
        <w:t>Benefits and Challenges of Integrating Sustainability</w:t>
      </w:r>
      <w:bookmarkEnd w:id="2"/>
    </w:p>
    <w:p w14:paraId="2EBFA66B" w14:textId="6A7E6207" w:rsidR="00670337" w:rsidRPr="00CC0D54" w:rsidRDefault="00670337" w:rsidP="00CC0D54">
      <w:pPr>
        <w:pStyle w:val="Heading2"/>
        <w:spacing w:line="360" w:lineRule="auto"/>
        <w:jc w:val="both"/>
        <w:rPr>
          <w:rFonts w:ascii="Arial" w:hAnsi="Arial" w:cs="Arial"/>
          <w:sz w:val="24"/>
          <w:szCs w:val="24"/>
        </w:rPr>
      </w:pPr>
      <w:bookmarkStart w:id="3" w:name="_Toc181779846"/>
      <w:r w:rsidRPr="00CC0D54">
        <w:rPr>
          <w:rFonts w:ascii="Arial" w:hAnsi="Arial" w:cs="Arial"/>
          <w:sz w:val="24"/>
          <w:szCs w:val="24"/>
        </w:rPr>
        <w:t>Benefits</w:t>
      </w:r>
      <w:bookmarkEnd w:id="3"/>
    </w:p>
    <w:p w14:paraId="1FEB7EB6" w14:textId="362A25D7" w:rsidR="009E74F0" w:rsidRPr="00CC0D54" w:rsidRDefault="00C77C5D" w:rsidP="00CC0D54">
      <w:pPr>
        <w:spacing w:line="360" w:lineRule="auto"/>
        <w:jc w:val="both"/>
        <w:rPr>
          <w:rFonts w:ascii="Arial" w:hAnsi="Arial" w:cs="Arial"/>
        </w:rPr>
      </w:pPr>
      <w:r w:rsidRPr="00C77C5D">
        <w:rPr>
          <w:rFonts w:ascii="Arial" w:hAnsi="Arial" w:cs="Arial"/>
        </w:rPr>
        <w:t xml:space="preserve">Hotels utilise substantial energy for heating, cooling, and illumination. Implementing sustainable practices such as utilising energy-efficient lighting, installing motion-sensor lighting, and optimising HVAC systems can significantly decrease energy consumption (Abdou, Hassan and Dief, 2020). For instance, energy-efficient LED lighting consumes up to 75% less energy than conventional incandescent bulbs, resulting in significant long-term cost savings (US Department of Energy, 2023). Water conservation measures are essential in the hospitality sector due to the significant use </w:t>
      </w:r>
      <w:r w:rsidRPr="00C77C5D">
        <w:rPr>
          <w:rFonts w:ascii="Arial" w:hAnsi="Arial" w:cs="Arial"/>
        </w:rPr>
        <w:lastRenderedPageBreak/>
        <w:t xml:space="preserve">in guest accommodations, culinary operations, and laundry </w:t>
      </w:r>
      <w:r w:rsidR="002551B1" w:rsidRPr="00C77C5D">
        <w:rPr>
          <w:rFonts w:ascii="Arial" w:hAnsi="Arial" w:cs="Arial"/>
        </w:rPr>
        <w:t>services. Low</w:t>
      </w:r>
      <w:r w:rsidRPr="00C77C5D">
        <w:rPr>
          <w:rFonts w:ascii="Arial" w:hAnsi="Arial" w:cs="Arial"/>
        </w:rPr>
        <w:t>-flow showerheads, faucets, and dual-flush toilets can diminish water consumption by as much as 50%. Moreover, actions like reusing linens and towels, frequently available to customers, can conserve significant amounts of water per stay, hence reducing expenses for the hotel. A rising number of environmentally aware travellers indicates that sustainability can serve as a potent marketing advantage. Guests are progressively seeking hotels that reflect their values, with many prepared to pay a premium for sustainable accommodation. Research indicates that more than 50% of travellers favour eco-friendly alternatives and exhibit greater brand loyalty towards companies that emphasise environmental responsibility (</w:t>
      </w:r>
      <w:proofErr w:type="spellStart"/>
      <w:r w:rsidRPr="00C77C5D">
        <w:rPr>
          <w:rFonts w:ascii="Arial" w:hAnsi="Arial" w:cs="Arial"/>
        </w:rPr>
        <w:t>Dolnicar</w:t>
      </w:r>
      <w:proofErr w:type="spellEnd"/>
      <w:r w:rsidRPr="00C77C5D">
        <w:rPr>
          <w:rFonts w:ascii="Arial" w:hAnsi="Arial" w:cs="Arial"/>
        </w:rPr>
        <w:t>, Crouch, and Long, 2008). A dedication to sustainable practices enables hotels to elevate their reputation and distinguish themselves in a competitive marketplace. Consistently advertising these initiatives via social media, websites, and customer communications fosters brand loyalty and may draw a new customer demographic that values sustainability (Moise, Gil-Saura and Ruiz Molina, 2021). Implementing sustainable operations, such as enhancing energy and water efficiency, immediately reduces operational costs. Waste minimisation, for instance, decreases disposal expenses and enhances overall resource efficiency. Furthermore, utilising renewable resources like solar energy reduces utility expenses and offers a dependable, long-term energy source. Implementing sustainable practices frequently necessitates the reassessment of workflows and processes, hence enhancing operational efficiency. Transitioning to digital check-in systems and utilising reusable products in place of single-use plastics diminishes environmental effect while streamlining everyday operations and lowering supplier costs (Moser, 2022).</w:t>
      </w:r>
    </w:p>
    <w:p w14:paraId="6A311ACB" w14:textId="77777777" w:rsidR="00C77C5D" w:rsidRPr="00CC0D54" w:rsidRDefault="00C77C5D" w:rsidP="00CC0D54">
      <w:pPr>
        <w:spacing w:line="360" w:lineRule="auto"/>
        <w:jc w:val="both"/>
        <w:rPr>
          <w:rFonts w:ascii="Arial" w:hAnsi="Arial" w:cs="Arial"/>
        </w:rPr>
      </w:pPr>
    </w:p>
    <w:p w14:paraId="0B3F85FD" w14:textId="4346ED24" w:rsidR="00670337" w:rsidRPr="00CC0D54" w:rsidRDefault="00670337" w:rsidP="00CC0D54">
      <w:pPr>
        <w:pStyle w:val="Heading2"/>
        <w:spacing w:line="360" w:lineRule="auto"/>
        <w:jc w:val="both"/>
        <w:rPr>
          <w:rFonts w:ascii="Arial" w:hAnsi="Arial" w:cs="Arial"/>
          <w:sz w:val="24"/>
          <w:szCs w:val="24"/>
        </w:rPr>
      </w:pPr>
      <w:bookmarkStart w:id="4" w:name="_Toc181779847"/>
      <w:r w:rsidRPr="00CC0D54">
        <w:rPr>
          <w:rFonts w:ascii="Arial" w:hAnsi="Arial" w:cs="Arial"/>
          <w:sz w:val="24"/>
          <w:szCs w:val="24"/>
        </w:rPr>
        <w:t>Challenges</w:t>
      </w:r>
      <w:bookmarkEnd w:id="4"/>
    </w:p>
    <w:p w14:paraId="6AA4C16E" w14:textId="7D987C23" w:rsidR="00076887" w:rsidRPr="00076887" w:rsidRDefault="00076887" w:rsidP="00CC0D54">
      <w:pPr>
        <w:spacing w:line="360" w:lineRule="auto"/>
        <w:jc w:val="both"/>
        <w:rPr>
          <w:rFonts w:ascii="Arial" w:hAnsi="Arial" w:cs="Arial"/>
        </w:rPr>
      </w:pPr>
      <w:r w:rsidRPr="00076887">
        <w:rPr>
          <w:rFonts w:ascii="Arial" w:hAnsi="Arial" w:cs="Arial"/>
        </w:rPr>
        <w:t>Hospitality managers confront the issue of balancing client happiness with cost-effectiveness, especially in the implementation of sustainable practices. Adopting environmental sustainability often requires substantial initial investments. For example, modernising outdated systems with energy-efficient technologies or integrating sustainable materials may require significant capital investment. Initiatives such as creating an eco-friendly garden or obtaining locally sourced organic vegetables for the hotel cuisine may incur significant costs (</w:t>
      </w:r>
      <w:proofErr w:type="spellStart"/>
      <w:r w:rsidRPr="00076887">
        <w:rPr>
          <w:rFonts w:ascii="Arial" w:hAnsi="Arial" w:cs="Arial"/>
        </w:rPr>
        <w:t>Chechi</w:t>
      </w:r>
      <w:proofErr w:type="spellEnd"/>
      <w:r w:rsidRPr="00076887">
        <w:rPr>
          <w:rFonts w:ascii="Arial" w:hAnsi="Arial" w:cs="Arial"/>
        </w:rPr>
        <w:t xml:space="preserve">, 2023). During </w:t>
      </w:r>
      <w:r w:rsidRPr="00076887">
        <w:rPr>
          <w:rFonts w:ascii="Arial" w:hAnsi="Arial" w:cs="Arial"/>
        </w:rPr>
        <w:lastRenderedPageBreak/>
        <w:t>economic downturns or low occupancy times, such as the current COVID-19 pandemic, cash flow for hotels becomes even more limited.</w:t>
      </w:r>
      <w:r w:rsidR="002551B1">
        <w:rPr>
          <w:rFonts w:ascii="Arial" w:hAnsi="Arial" w:cs="Arial"/>
        </w:rPr>
        <w:t xml:space="preserve"> After Covid-19 occupancy rates still remain low because </w:t>
      </w:r>
      <w:proofErr w:type="gramStart"/>
      <w:r w:rsidR="002551B1">
        <w:rPr>
          <w:rFonts w:ascii="Arial" w:hAnsi="Arial" w:cs="Arial"/>
        </w:rPr>
        <w:t>most of people</w:t>
      </w:r>
      <w:proofErr w:type="gramEnd"/>
      <w:r w:rsidR="002551B1">
        <w:rPr>
          <w:rFonts w:ascii="Arial" w:hAnsi="Arial" w:cs="Arial"/>
        </w:rPr>
        <w:t xml:space="preserve"> work from home now.</w:t>
      </w:r>
      <w:r w:rsidRPr="00076887">
        <w:rPr>
          <w:rFonts w:ascii="Arial" w:hAnsi="Arial" w:cs="Arial"/>
        </w:rPr>
        <w:t xml:space="preserve"> Hotels may reduce investments in sustainability as they concentrate on immediate survival instead of long-term environmental objectives (Gursoy and Chi, 2020). The effective execution of these procedures frequently depends on the hotel personnel. They must thoroughly understand the advantages and their own obligations in executing essential modifications. Enhancing client awareness is essential. Although numerous customers claim to be environmentally sensitive, it is essential to examine if they genuinely understand the effects of their purchase patterns on the environment (Khatter, 2023). Facilities intended for resource conservation and environmental advantages must be utilised by guests to achieve efficacy. Guests lacking eco-consciousness may perceive certain sustainable practices as burdensome. For example, low-flow showerheads conserve water but can reduce water pressure, thus affecting the guest experience. Hotels must identify methods to integrate sustainability seamlessly and guarantee that eco-friendly activities augment rather than diminish the guest experience.</w:t>
      </w:r>
    </w:p>
    <w:p w14:paraId="257DB81A" w14:textId="77777777" w:rsidR="00C77C5D" w:rsidRPr="00CC0D54" w:rsidRDefault="00C77C5D" w:rsidP="00CC0D54">
      <w:pPr>
        <w:spacing w:line="360" w:lineRule="auto"/>
        <w:jc w:val="both"/>
        <w:rPr>
          <w:rFonts w:ascii="Arial" w:hAnsi="Arial" w:cs="Arial"/>
        </w:rPr>
      </w:pPr>
    </w:p>
    <w:p w14:paraId="27D32DE0" w14:textId="6C8AA231" w:rsidR="00670337" w:rsidRPr="00CC0D54" w:rsidRDefault="00670337" w:rsidP="00CC0D54">
      <w:pPr>
        <w:pStyle w:val="Heading1"/>
        <w:spacing w:line="360" w:lineRule="auto"/>
        <w:jc w:val="both"/>
        <w:rPr>
          <w:rFonts w:ascii="Arial" w:hAnsi="Arial" w:cs="Arial"/>
          <w:sz w:val="24"/>
          <w:szCs w:val="24"/>
        </w:rPr>
      </w:pPr>
      <w:bookmarkStart w:id="5" w:name="_Toc181779848"/>
      <w:r w:rsidRPr="00CC0D54">
        <w:rPr>
          <w:rFonts w:ascii="Arial" w:hAnsi="Arial" w:cs="Arial"/>
          <w:sz w:val="24"/>
          <w:szCs w:val="24"/>
        </w:rPr>
        <w:t>Green Practice Initiative</w:t>
      </w:r>
      <w:bookmarkEnd w:id="5"/>
    </w:p>
    <w:p w14:paraId="6E6F0B4C" w14:textId="5AD527AF" w:rsidR="001D3A5C" w:rsidRPr="001D3A5C" w:rsidRDefault="001D3A5C" w:rsidP="00CC0D54">
      <w:pPr>
        <w:spacing w:line="360" w:lineRule="auto"/>
        <w:jc w:val="both"/>
        <w:rPr>
          <w:rFonts w:ascii="Arial" w:hAnsi="Arial" w:cs="Arial"/>
        </w:rPr>
      </w:pPr>
      <w:r w:rsidRPr="001D3A5C">
        <w:rPr>
          <w:rFonts w:ascii="Arial" w:hAnsi="Arial" w:cs="Arial"/>
        </w:rPr>
        <w:t>After examining Marriott Hotel</w:t>
      </w:r>
      <w:r w:rsidR="002551B1">
        <w:rPr>
          <w:rFonts w:ascii="Arial" w:hAnsi="Arial" w:cs="Arial"/>
        </w:rPr>
        <w:t xml:space="preserve"> in </w:t>
      </w:r>
      <w:r w:rsidR="007F2864">
        <w:rPr>
          <w:rFonts w:ascii="Arial" w:hAnsi="Arial" w:cs="Arial"/>
        </w:rPr>
        <w:t>Los Angeles airport</w:t>
      </w:r>
      <w:r w:rsidRPr="001D3A5C">
        <w:rPr>
          <w:rFonts w:ascii="Arial" w:hAnsi="Arial" w:cs="Arial"/>
        </w:rPr>
        <w:t xml:space="preserve"> existing sustainability measures, it was determined that, despite having a recycling program and water conservation initiatives, the hotel does not incorporate a renewable energy source, such as solar panels or wind </w:t>
      </w:r>
      <w:r w:rsidRPr="00CC0D54">
        <w:rPr>
          <w:rFonts w:ascii="Arial" w:hAnsi="Arial" w:cs="Arial"/>
        </w:rPr>
        <w:t>energy. By</w:t>
      </w:r>
      <w:r w:rsidRPr="001D3A5C">
        <w:rPr>
          <w:rFonts w:ascii="Arial" w:hAnsi="Arial" w:cs="Arial"/>
        </w:rPr>
        <w:t xml:space="preserve"> integrating renewable energy sources, Marriott may significantly diminish its carbon impact. Solar energy might supply power to common spaces and guest rooms, reducing reliance on fossil fuels and establishing the hotel as a leader in sustainable energy.</w:t>
      </w:r>
    </w:p>
    <w:p w14:paraId="1D668C89" w14:textId="77777777" w:rsidR="001D3A5C" w:rsidRPr="00CC0D54" w:rsidRDefault="001D3A5C" w:rsidP="00CC0D54">
      <w:pPr>
        <w:spacing w:line="360" w:lineRule="auto"/>
        <w:jc w:val="both"/>
        <w:rPr>
          <w:rFonts w:ascii="Arial" w:hAnsi="Arial" w:cs="Arial"/>
        </w:rPr>
      </w:pPr>
    </w:p>
    <w:p w14:paraId="3113B3E2" w14:textId="4DE4172D" w:rsidR="001D3A5C" w:rsidRPr="00CC0D54" w:rsidRDefault="001D3A5C" w:rsidP="00CC0D54">
      <w:pPr>
        <w:pStyle w:val="Heading2"/>
        <w:spacing w:line="360" w:lineRule="auto"/>
        <w:jc w:val="both"/>
        <w:rPr>
          <w:rFonts w:ascii="Arial" w:hAnsi="Arial" w:cs="Arial"/>
          <w:sz w:val="24"/>
          <w:szCs w:val="24"/>
        </w:rPr>
      </w:pPr>
      <w:bookmarkStart w:id="6" w:name="_Toc181779849"/>
      <w:r w:rsidRPr="00CC0D54">
        <w:rPr>
          <w:rFonts w:ascii="Arial" w:hAnsi="Arial" w:cs="Arial"/>
          <w:sz w:val="24"/>
          <w:szCs w:val="24"/>
        </w:rPr>
        <w:t>Corporate Social Responsibility (CSR)</w:t>
      </w:r>
      <w:bookmarkEnd w:id="6"/>
    </w:p>
    <w:p w14:paraId="5F846CE0" w14:textId="37E129E7" w:rsidR="000C6AA0" w:rsidRPr="000C6AA0" w:rsidRDefault="000C6AA0" w:rsidP="00CC0D54">
      <w:pPr>
        <w:spacing w:line="360" w:lineRule="auto"/>
        <w:jc w:val="both"/>
        <w:rPr>
          <w:rFonts w:ascii="Arial" w:hAnsi="Arial" w:cs="Arial"/>
        </w:rPr>
      </w:pPr>
      <w:r w:rsidRPr="000C6AA0">
        <w:rPr>
          <w:rFonts w:ascii="Arial" w:hAnsi="Arial" w:cs="Arial"/>
        </w:rPr>
        <w:t xml:space="preserve">Corporate Social Responsibility in the hospitality sector entails reconciling profitability with environmental sustainability and social accountability. For Marriott, corporate social responsibility is fundamental to its brand identification and international operations. Marriott has established itself as a pioneer in </w:t>
      </w:r>
      <w:r w:rsidRPr="00CC0D54">
        <w:rPr>
          <w:rFonts w:ascii="Arial" w:hAnsi="Arial" w:cs="Arial"/>
        </w:rPr>
        <w:t>hospitality with</w:t>
      </w:r>
      <w:r w:rsidRPr="000C6AA0">
        <w:rPr>
          <w:rFonts w:ascii="Arial" w:hAnsi="Arial" w:cs="Arial"/>
        </w:rPr>
        <w:t xml:space="preserve"> programs </w:t>
      </w:r>
      <w:r w:rsidRPr="000C6AA0">
        <w:rPr>
          <w:rFonts w:ascii="Arial" w:hAnsi="Arial" w:cs="Arial"/>
        </w:rPr>
        <w:lastRenderedPageBreak/>
        <w:t>such as its 2025 Sustainability and Social Impact Goals, which focus on carbon reduction, water conservation, waste management, and sustainable sourcing. Marriott has invested in LEED-certified structures and energy-efficient systems to mitigate carbon emissions throughout its hotels (Marriott, 2019). Marriott's corporate social responsibility includes community involvement and ethical employment practices. Marriott partners with local communities, emphasising social problems such youth employment, human rights, and disaster relief initiatives. Programs such as the Marriott Foundation for People with Disabilities illustrate Marriott's dedication to social fairness. "Aiming to establish a secure and inclusive environment for everyone, we advocate for pro-travel policies and endorse initiatives that enable individuals to engage with and comprehend diverse cultures." (Marriott International, 2023).</w:t>
      </w:r>
    </w:p>
    <w:p w14:paraId="17C20081" w14:textId="77777777" w:rsidR="001D3A5C" w:rsidRPr="00CC0D54" w:rsidRDefault="001D3A5C" w:rsidP="00CC0D54">
      <w:pPr>
        <w:spacing w:line="360" w:lineRule="auto"/>
        <w:jc w:val="both"/>
        <w:rPr>
          <w:rFonts w:ascii="Arial" w:hAnsi="Arial" w:cs="Arial"/>
        </w:rPr>
      </w:pPr>
    </w:p>
    <w:p w14:paraId="7A1D981B" w14:textId="419E78FE" w:rsidR="001D3A5C" w:rsidRPr="00CC0D54" w:rsidRDefault="001D3A5C" w:rsidP="00CC0D54">
      <w:pPr>
        <w:pStyle w:val="Heading2"/>
        <w:spacing w:line="360" w:lineRule="auto"/>
        <w:jc w:val="both"/>
        <w:rPr>
          <w:rFonts w:ascii="Arial" w:hAnsi="Arial" w:cs="Arial"/>
          <w:sz w:val="24"/>
          <w:szCs w:val="24"/>
        </w:rPr>
      </w:pPr>
      <w:bookmarkStart w:id="7" w:name="_Toc181779850"/>
      <w:r w:rsidRPr="00CC0D54">
        <w:rPr>
          <w:rFonts w:ascii="Arial" w:hAnsi="Arial" w:cs="Arial"/>
          <w:sz w:val="24"/>
          <w:szCs w:val="24"/>
        </w:rPr>
        <w:t>Green Key Initiative</w:t>
      </w:r>
      <w:bookmarkEnd w:id="7"/>
    </w:p>
    <w:p w14:paraId="11DB8343" w14:textId="77777777" w:rsidR="00A47A10" w:rsidRPr="00A47A10" w:rsidRDefault="00A47A10" w:rsidP="00CC0D54">
      <w:pPr>
        <w:spacing w:line="360" w:lineRule="auto"/>
        <w:jc w:val="both"/>
        <w:rPr>
          <w:rFonts w:ascii="Arial" w:hAnsi="Arial" w:cs="Arial"/>
        </w:rPr>
      </w:pPr>
      <w:r w:rsidRPr="00A47A10">
        <w:rPr>
          <w:rFonts w:ascii="Arial" w:hAnsi="Arial" w:cs="Arial"/>
        </w:rPr>
        <w:t xml:space="preserve">The Green Key award is the premier level for excellence in environmental responsibility and sustainable practices within the tourism sector. This valued accreditation signifies a commitment by businesses to ensure their facilities comply with the strict requirements established by the Foundation for Environmental Education. A Green Key certifies that guests, by choosing a Green Key establishment, contribute positively to environmental sustainability. These establishments uphold high environmental standards through meticulous recordkeeping and regular assessments. Green Key is applicable to hotels, hostels, small lodgings, campgrounds, vacation parks, conference centres, restaurants, and attractions (Foundation for Environmental Education, 2023). </w:t>
      </w:r>
      <w:r w:rsidRPr="00A47A10">
        <w:rPr>
          <w:rFonts w:ascii="Arial" w:hAnsi="Arial" w:cs="Arial"/>
        </w:rPr>
        <w:br/>
      </w:r>
    </w:p>
    <w:p w14:paraId="3CE5F656" w14:textId="77777777" w:rsidR="000C6AA0" w:rsidRPr="00CC0D54" w:rsidRDefault="000C6AA0" w:rsidP="00CC0D54">
      <w:pPr>
        <w:spacing w:line="360" w:lineRule="auto"/>
        <w:jc w:val="both"/>
        <w:rPr>
          <w:rFonts w:ascii="Arial" w:hAnsi="Arial" w:cs="Arial"/>
        </w:rPr>
      </w:pPr>
    </w:p>
    <w:p w14:paraId="19670C28" w14:textId="3F75574B" w:rsidR="001D3A5C" w:rsidRPr="00CC0D54" w:rsidRDefault="001D3A5C" w:rsidP="00CC0D54">
      <w:pPr>
        <w:pStyle w:val="Heading2"/>
        <w:spacing w:line="360" w:lineRule="auto"/>
        <w:jc w:val="both"/>
        <w:rPr>
          <w:rFonts w:ascii="Arial" w:hAnsi="Arial" w:cs="Arial"/>
          <w:sz w:val="24"/>
          <w:szCs w:val="24"/>
        </w:rPr>
      </w:pPr>
      <w:bookmarkStart w:id="8" w:name="_Toc181779851"/>
      <w:r w:rsidRPr="00CC0D54">
        <w:rPr>
          <w:rFonts w:ascii="Arial" w:hAnsi="Arial" w:cs="Arial"/>
          <w:sz w:val="24"/>
          <w:szCs w:val="24"/>
        </w:rPr>
        <w:t>Triple Bottom Line (TBL) Theory</w:t>
      </w:r>
      <w:bookmarkEnd w:id="8"/>
    </w:p>
    <w:p w14:paraId="70C4FAC0" w14:textId="77777777" w:rsidR="00C95290" w:rsidRPr="00C95290" w:rsidRDefault="00C95290" w:rsidP="00CC0D54">
      <w:pPr>
        <w:spacing w:line="360" w:lineRule="auto"/>
        <w:jc w:val="both"/>
        <w:rPr>
          <w:rFonts w:ascii="Arial" w:hAnsi="Arial" w:cs="Arial"/>
        </w:rPr>
      </w:pPr>
      <w:r w:rsidRPr="00C95290">
        <w:rPr>
          <w:rFonts w:ascii="Arial" w:hAnsi="Arial" w:cs="Arial"/>
        </w:rPr>
        <w:t xml:space="preserve">TBL Theory, established by John Elkington in 1994, states that businesses should prioritise three "bottom lines": profit, people, and planet. This concept posits that a genuinely sustainable enterprise must pursue not just economic profits but also promote social and environmental welfare. Marriott International use the triple bottom line (TBL) framework for sustainability to evaluate its performance across economic, social, and environmental dimensions. The Triple Bottom Line (TBL) evaluates a </w:t>
      </w:r>
      <w:r w:rsidRPr="00C95290">
        <w:rPr>
          <w:rFonts w:ascii="Arial" w:hAnsi="Arial" w:cs="Arial"/>
        </w:rPr>
        <w:lastRenderedPageBreak/>
        <w:t>business's environmental and social effects alongside its financial performance (Deale, n.d.).</w:t>
      </w:r>
    </w:p>
    <w:p w14:paraId="50A43635" w14:textId="77777777" w:rsidR="00C95290" w:rsidRPr="00CC0D54" w:rsidRDefault="00C95290" w:rsidP="00CC0D54">
      <w:pPr>
        <w:spacing w:line="360" w:lineRule="auto"/>
        <w:jc w:val="both"/>
        <w:rPr>
          <w:rFonts w:ascii="Arial" w:hAnsi="Arial" w:cs="Arial"/>
        </w:rPr>
      </w:pPr>
    </w:p>
    <w:p w14:paraId="3B000FD8" w14:textId="0BAED287" w:rsidR="00670337" w:rsidRPr="00CC0D54" w:rsidRDefault="00670337" w:rsidP="00CC0D54">
      <w:pPr>
        <w:pStyle w:val="Heading1"/>
        <w:spacing w:line="360" w:lineRule="auto"/>
        <w:jc w:val="both"/>
        <w:rPr>
          <w:rFonts w:ascii="Arial" w:hAnsi="Arial" w:cs="Arial"/>
          <w:sz w:val="24"/>
          <w:szCs w:val="24"/>
        </w:rPr>
      </w:pPr>
      <w:bookmarkStart w:id="9" w:name="_Toc181779852"/>
      <w:r w:rsidRPr="00CC0D54">
        <w:rPr>
          <w:rFonts w:ascii="Arial" w:hAnsi="Arial" w:cs="Arial"/>
          <w:sz w:val="24"/>
          <w:szCs w:val="24"/>
        </w:rPr>
        <w:t>Proposed Solution</w:t>
      </w:r>
      <w:r w:rsidR="0011512A" w:rsidRPr="00CC0D54">
        <w:rPr>
          <w:rFonts w:ascii="Arial" w:hAnsi="Arial" w:cs="Arial"/>
          <w:sz w:val="24"/>
          <w:szCs w:val="24"/>
        </w:rPr>
        <w:t xml:space="preserve"> and Benefits</w:t>
      </w:r>
      <w:r w:rsidR="004F4796" w:rsidRPr="00CC0D54">
        <w:rPr>
          <w:rFonts w:ascii="Arial" w:hAnsi="Arial" w:cs="Arial"/>
          <w:sz w:val="24"/>
          <w:szCs w:val="24"/>
        </w:rPr>
        <w:t xml:space="preserve"> – Solar Energy</w:t>
      </w:r>
      <w:bookmarkEnd w:id="9"/>
    </w:p>
    <w:p w14:paraId="5F4A46DA" w14:textId="31F150E7" w:rsidR="00C95290" w:rsidRPr="00CC0D54" w:rsidRDefault="00C95290" w:rsidP="00CC0D54">
      <w:pPr>
        <w:pStyle w:val="Heading2"/>
        <w:spacing w:line="360" w:lineRule="auto"/>
        <w:jc w:val="both"/>
        <w:rPr>
          <w:rFonts w:ascii="Arial" w:hAnsi="Arial" w:cs="Arial"/>
          <w:sz w:val="24"/>
          <w:szCs w:val="24"/>
        </w:rPr>
      </w:pPr>
      <w:bookmarkStart w:id="10" w:name="_Toc181779853"/>
      <w:r w:rsidRPr="00CC0D54">
        <w:rPr>
          <w:rFonts w:ascii="Arial" w:hAnsi="Arial" w:cs="Arial"/>
          <w:sz w:val="24"/>
          <w:szCs w:val="24"/>
        </w:rPr>
        <w:t>Reducing Carbon Footprint</w:t>
      </w:r>
      <w:bookmarkEnd w:id="10"/>
    </w:p>
    <w:p w14:paraId="13104779" w14:textId="77777777" w:rsidR="004F4796" w:rsidRPr="00CC0D54" w:rsidRDefault="004F4796" w:rsidP="00CC0D54">
      <w:pPr>
        <w:spacing w:line="360" w:lineRule="auto"/>
        <w:jc w:val="both"/>
        <w:rPr>
          <w:rFonts w:ascii="Arial" w:hAnsi="Arial" w:cs="Arial"/>
        </w:rPr>
      </w:pPr>
      <w:r w:rsidRPr="004F4796">
        <w:rPr>
          <w:rFonts w:ascii="Arial" w:hAnsi="Arial" w:cs="Arial"/>
        </w:rPr>
        <w:t>Transitioning from fossil fuels to solar energy directly reduces carbon emissions, assisting Marriott in achieving environmental objectives and conforming to industry standards for sustainability, including the Green Key and LEED certification programs. Solar energy can significantly reduce a hotel's energy requirements, including lighting, heating, and cooling, all of which contribute to its overall energy consumption. Solar panels necessitate a significant initial investment but provide long-term savings by decreasing dependence on grid electricity. Hotels can reduce energy expenses over time and, in certain instances, sell surplus electricity back to the grid (Roiback.com, 2024).</w:t>
      </w:r>
    </w:p>
    <w:p w14:paraId="3D4BF95C" w14:textId="77777777" w:rsidR="004F4796" w:rsidRPr="00CC0D54" w:rsidRDefault="004F4796" w:rsidP="00CC0D54">
      <w:pPr>
        <w:spacing w:line="360" w:lineRule="auto"/>
        <w:jc w:val="both"/>
        <w:rPr>
          <w:rFonts w:ascii="Arial" w:hAnsi="Arial" w:cs="Arial"/>
        </w:rPr>
      </w:pPr>
    </w:p>
    <w:p w14:paraId="685A3E06" w14:textId="6E5AEF82" w:rsidR="004F4796" w:rsidRPr="00CC0D54" w:rsidRDefault="004F4796" w:rsidP="00CC0D54">
      <w:pPr>
        <w:pStyle w:val="Heading2"/>
        <w:spacing w:line="360" w:lineRule="auto"/>
        <w:jc w:val="both"/>
        <w:rPr>
          <w:rFonts w:ascii="Arial" w:hAnsi="Arial" w:cs="Arial"/>
          <w:sz w:val="24"/>
          <w:szCs w:val="24"/>
        </w:rPr>
      </w:pPr>
      <w:bookmarkStart w:id="11" w:name="_Toc181779854"/>
      <w:r w:rsidRPr="00CC0D54">
        <w:rPr>
          <w:rFonts w:ascii="Arial" w:hAnsi="Arial" w:cs="Arial"/>
          <w:sz w:val="24"/>
          <w:szCs w:val="24"/>
        </w:rPr>
        <w:t>Energy Independence</w:t>
      </w:r>
      <w:bookmarkEnd w:id="11"/>
    </w:p>
    <w:p w14:paraId="7BDBFE7A" w14:textId="77777777" w:rsidR="004F4796" w:rsidRPr="004F4796" w:rsidRDefault="004F4796" w:rsidP="00CC0D54">
      <w:pPr>
        <w:spacing w:line="360" w:lineRule="auto"/>
        <w:jc w:val="both"/>
        <w:rPr>
          <w:rFonts w:ascii="Arial" w:hAnsi="Arial" w:cs="Arial"/>
        </w:rPr>
      </w:pPr>
      <w:r w:rsidRPr="004F4796">
        <w:rPr>
          <w:rFonts w:ascii="Arial" w:hAnsi="Arial" w:cs="Arial"/>
        </w:rPr>
        <w:t>Solar energy systems allow Marriott improved energy autonomy, especially beneficial in areas where grid electricity may be expensive or inconsistent. By installing solar panels, Marriott hotels will establish a reliable, self-sustained energy source, mitigating susceptibility to energy price volatility and supply disruptions (Freya, 2023). By incorporating battery storage devices, Marriott may retain surplus energy produced during the day for utilisation at night or during peak demand periods, so optimising energy consumption and reducing waste. These systems can additionally supply backup power, enhancing operational resilience, particularly in regions susceptible to blackouts or power deficiencies (Lehtola and Zahedi, 2019).</w:t>
      </w:r>
    </w:p>
    <w:p w14:paraId="784CC121" w14:textId="77777777" w:rsidR="004F4796" w:rsidRPr="00CC0D54" w:rsidRDefault="004F4796" w:rsidP="00CC0D54">
      <w:pPr>
        <w:spacing w:line="360" w:lineRule="auto"/>
        <w:jc w:val="both"/>
        <w:rPr>
          <w:rFonts w:ascii="Arial" w:hAnsi="Arial" w:cs="Arial"/>
        </w:rPr>
      </w:pPr>
    </w:p>
    <w:p w14:paraId="43B84380" w14:textId="351981A5" w:rsidR="0011512A" w:rsidRPr="00CC0D54" w:rsidRDefault="0011512A" w:rsidP="00CC0D54">
      <w:pPr>
        <w:pStyle w:val="Heading2"/>
        <w:spacing w:line="360" w:lineRule="auto"/>
        <w:jc w:val="both"/>
        <w:rPr>
          <w:rFonts w:ascii="Arial" w:hAnsi="Arial" w:cs="Arial"/>
          <w:sz w:val="24"/>
          <w:szCs w:val="24"/>
        </w:rPr>
      </w:pPr>
      <w:bookmarkStart w:id="12" w:name="_Toc181779855"/>
      <w:r w:rsidRPr="00CC0D54">
        <w:rPr>
          <w:rFonts w:ascii="Arial" w:hAnsi="Arial" w:cs="Arial"/>
          <w:sz w:val="24"/>
          <w:szCs w:val="24"/>
        </w:rPr>
        <w:t>Brand Image</w:t>
      </w:r>
      <w:bookmarkEnd w:id="12"/>
    </w:p>
    <w:p w14:paraId="38A0F213" w14:textId="77777777" w:rsidR="0011512A" w:rsidRPr="0011512A" w:rsidRDefault="0011512A" w:rsidP="00CC0D54">
      <w:pPr>
        <w:spacing w:line="360" w:lineRule="auto"/>
        <w:jc w:val="both"/>
        <w:rPr>
          <w:rFonts w:ascii="Arial" w:hAnsi="Arial" w:cs="Arial"/>
        </w:rPr>
      </w:pPr>
      <w:r w:rsidRPr="0011512A">
        <w:rPr>
          <w:rFonts w:ascii="Arial" w:hAnsi="Arial" w:cs="Arial"/>
        </w:rPr>
        <w:t xml:space="preserve">Contemporary travellers are increasingly selecting accommodations based on ecological factors. Implementing prominent and effective green initiatives, such as solar energy, will enhance Marriott’s attractiveness to environmentally aware </w:t>
      </w:r>
      <w:r w:rsidRPr="0011512A">
        <w:rPr>
          <w:rFonts w:ascii="Arial" w:hAnsi="Arial" w:cs="Arial"/>
        </w:rPr>
        <w:lastRenderedPageBreak/>
        <w:t>customers and strengthen its dedication to sustainability (Navratil et al., 2019). Promoting sustainable energy usage establishes Marriott as an innovative and responsible brand, distinguishing it from its competitors. Businesses and event organisers are prioritising eco-friendly venues for conferences and meetings. By highlighting its renewable energy initiatives, Marriott might draw more corporate clients aiming to partner with environmentally conscious organisations, so creating additional revenue opportunities and strengthening its status as a leader in sustainable hospitality (Bailey, 2024).</w:t>
      </w:r>
    </w:p>
    <w:p w14:paraId="7756EBC7" w14:textId="1CF387D9" w:rsidR="0011512A" w:rsidRPr="00CC0D54" w:rsidRDefault="0011512A" w:rsidP="00CC0D54">
      <w:pPr>
        <w:pStyle w:val="Heading2"/>
        <w:spacing w:line="360" w:lineRule="auto"/>
        <w:jc w:val="both"/>
        <w:rPr>
          <w:rFonts w:ascii="Arial" w:hAnsi="Arial" w:cs="Arial"/>
          <w:sz w:val="24"/>
          <w:szCs w:val="24"/>
        </w:rPr>
      </w:pPr>
      <w:bookmarkStart w:id="13" w:name="_Toc181779856"/>
      <w:r w:rsidRPr="00CC0D54">
        <w:rPr>
          <w:rFonts w:ascii="Arial" w:hAnsi="Arial" w:cs="Arial"/>
          <w:sz w:val="24"/>
          <w:szCs w:val="24"/>
        </w:rPr>
        <w:t>Alignment with CSR</w:t>
      </w:r>
      <w:bookmarkEnd w:id="13"/>
    </w:p>
    <w:p w14:paraId="4E84180C" w14:textId="77777777" w:rsidR="002E4A64" w:rsidRPr="002E4A64" w:rsidRDefault="002E4A64" w:rsidP="00CC0D54">
      <w:pPr>
        <w:spacing w:line="360" w:lineRule="auto"/>
        <w:jc w:val="both"/>
        <w:rPr>
          <w:rFonts w:ascii="Arial" w:hAnsi="Arial" w:cs="Arial"/>
        </w:rPr>
      </w:pPr>
      <w:r w:rsidRPr="002E4A64">
        <w:rPr>
          <w:rFonts w:ascii="Arial" w:hAnsi="Arial" w:cs="Arial"/>
        </w:rPr>
        <w:t>Marriott's Corporate Social Responsibility (CSR) objectives include reducing its environmental footprint, with renewable energy directly supporting these aims. Marriott's transition to renewable energy exemplifies its dedication to combating climate change and supporting the United Nations Sustainable Development Goals (SDGs), namely Goal 7 (Affordable and Clean Energy) and Goal 13 (Climate Action) (Marriott, 2019). Numerous countries provide tax incentives, grants, or subsidies to facilitate the adoption of renewable energy, hence enhancing its affordability (</w:t>
      </w:r>
      <w:proofErr w:type="spellStart"/>
      <w:r w:rsidRPr="002E4A64">
        <w:rPr>
          <w:rFonts w:ascii="Arial" w:hAnsi="Arial" w:cs="Arial"/>
        </w:rPr>
        <w:t>Greenmatch</w:t>
      </w:r>
      <w:proofErr w:type="spellEnd"/>
      <w:r w:rsidRPr="002E4A64">
        <w:rPr>
          <w:rFonts w:ascii="Arial" w:hAnsi="Arial" w:cs="Arial"/>
        </w:rPr>
        <w:t>, 2019). By using these advantages, Marriott can mitigate early installation expenses and adhere to forthcoming legislation, as numerous countries progressively require carbon reduction initiatives in commercial activities.</w:t>
      </w:r>
    </w:p>
    <w:p w14:paraId="41DF69C7" w14:textId="348C7D39" w:rsidR="0011512A" w:rsidRPr="00CC0D54" w:rsidRDefault="00FE01AF" w:rsidP="00CC0D54">
      <w:pPr>
        <w:pStyle w:val="Heading2"/>
        <w:spacing w:line="360" w:lineRule="auto"/>
        <w:jc w:val="both"/>
        <w:rPr>
          <w:rFonts w:ascii="Arial" w:hAnsi="Arial" w:cs="Arial"/>
          <w:sz w:val="24"/>
          <w:szCs w:val="24"/>
        </w:rPr>
      </w:pPr>
      <w:bookmarkStart w:id="14" w:name="_Toc181779857"/>
      <w:r w:rsidRPr="00CC0D54">
        <w:rPr>
          <w:rFonts w:ascii="Arial" w:hAnsi="Arial" w:cs="Arial"/>
          <w:sz w:val="24"/>
          <w:szCs w:val="24"/>
        </w:rPr>
        <w:t>Industry Leadership</w:t>
      </w:r>
      <w:bookmarkEnd w:id="14"/>
    </w:p>
    <w:p w14:paraId="7D9A8A8A" w14:textId="77777777" w:rsidR="00FE01AF" w:rsidRPr="00FE01AF" w:rsidRDefault="00FE01AF" w:rsidP="00CC0D54">
      <w:pPr>
        <w:spacing w:line="360" w:lineRule="auto"/>
        <w:jc w:val="both"/>
        <w:rPr>
          <w:rFonts w:ascii="Arial" w:hAnsi="Arial" w:cs="Arial"/>
        </w:rPr>
      </w:pPr>
      <w:r w:rsidRPr="00FE01AF">
        <w:rPr>
          <w:rFonts w:ascii="Arial" w:hAnsi="Arial" w:cs="Arial"/>
        </w:rPr>
        <w:t>As technology progresses, Marriott can expand its investments in renewable energy by increasing solar capacity and incorporating alternative renewable sources, such as wind or geothermal energy, across its global properties (</w:t>
      </w:r>
      <w:proofErr w:type="spellStart"/>
      <w:r w:rsidRPr="00FE01AF">
        <w:rPr>
          <w:rFonts w:ascii="Arial" w:hAnsi="Arial" w:cs="Arial"/>
        </w:rPr>
        <w:t>Buonomano</w:t>
      </w:r>
      <w:proofErr w:type="spellEnd"/>
      <w:r w:rsidRPr="00FE01AF">
        <w:rPr>
          <w:rFonts w:ascii="Arial" w:hAnsi="Arial" w:cs="Arial"/>
        </w:rPr>
        <w:t xml:space="preserve"> et al., 2015). By establishing a precedent in renewable adoption, Marriott might accelerate industry-wide transformations, prompting other hotel chains to implement analogous practices. By vigorously advocating for its utilisation of renewable energy, Marriott may establish a benchmark within the industry, motivating smaller hotels and chains to investigate sustainable energy alternatives. Marriott's dedication to renewable energy would facilitate significant changes across the sector, aiding the hospitality industry in diminishing its overall carbon footprint (Calisto et al., 2021).</w:t>
      </w:r>
    </w:p>
    <w:p w14:paraId="169F5AA1" w14:textId="77777777" w:rsidR="00C95290" w:rsidRPr="00CC0D54" w:rsidRDefault="00C95290" w:rsidP="00CC0D54">
      <w:pPr>
        <w:spacing w:line="360" w:lineRule="auto"/>
        <w:jc w:val="both"/>
        <w:rPr>
          <w:rFonts w:ascii="Arial" w:hAnsi="Arial" w:cs="Arial"/>
        </w:rPr>
      </w:pPr>
    </w:p>
    <w:p w14:paraId="3F972360" w14:textId="502E4A00" w:rsidR="00670337" w:rsidRPr="00CC0D54" w:rsidRDefault="00670337" w:rsidP="00CC0D54">
      <w:pPr>
        <w:pStyle w:val="Heading1"/>
        <w:spacing w:line="360" w:lineRule="auto"/>
        <w:jc w:val="both"/>
        <w:rPr>
          <w:rFonts w:ascii="Arial" w:hAnsi="Arial" w:cs="Arial"/>
          <w:sz w:val="24"/>
          <w:szCs w:val="24"/>
        </w:rPr>
      </w:pPr>
      <w:bookmarkStart w:id="15" w:name="_Toc181779858"/>
      <w:r w:rsidRPr="00CC0D54">
        <w:rPr>
          <w:rFonts w:ascii="Arial" w:hAnsi="Arial" w:cs="Arial"/>
          <w:sz w:val="24"/>
          <w:szCs w:val="24"/>
        </w:rPr>
        <w:lastRenderedPageBreak/>
        <w:t>Conclusion</w:t>
      </w:r>
      <w:bookmarkEnd w:id="15"/>
    </w:p>
    <w:p w14:paraId="01183DF1" w14:textId="77777777" w:rsidR="00E14C6B" w:rsidRPr="00E14C6B" w:rsidRDefault="00E14C6B" w:rsidP="00CC0D54">
      <w:pPr>
        <w:spacing w:line="360" w:lineRule="auto"/>
        <w:jc w:val="both"/>
        <w:rPr>
          <w:rFonts w:ascii="Arial" w:hAnsi="Arial" w:cs="Arial"/>
        </w:rPr>
      </w:pPr>
      <w:r w:rsidRPr="00E14C6B">
        <w:rPr>
          <w:rFonts w:ascii="Arial" w:hAnsi="Arial" w:cs="Arial"/>
        </w:rPr>
        <w:t xml:space="preserve">In an age where environmental responsibility is a benchmark in hospitality, Marriott's emphasis on incorporating eco-friendly practices, such as solar energy, illustrates a progressive strategy for sustainable hotel management. By diminishing reliance on fossil fuels and adopting renewable energy, Marriott is not only decreasing its carbon footprint but also establishing itself as a pioneer in an industry increasingly influenced by environmentally aware travellers and corporate stakeholders. The transition to sustainable practices, informed by frameworks such as the Triple Bottom Line and endorsed by certifications like Green Key, strengthens Marriott's dedication to Corporate Social Responsibility (CSR). This strategy reconciles profitability with social and environmental obligations, in accordance with global sustainability objectives. Despite the tangible financial and operational constraints, including substantial initial expenditures, staff involvement, and the necessity to satisfy varied guest expectations, Marriott's dedication to these projects illustrates that the advantages significantly surpass the difficulties. Solar energy diminishes long-term operational expenses and bolsters energy autonomy while appealing to a market increasingly focused on sustainability. Marriott's commitment to green innovations establishes a standard for the hotel industry, compelling competitors to emulate and facilitating sector-wide changes. Through these initiatives, Marriott enhances its brand while significantly contributing to a sustainable future, demonstrating that luxury and environmental responsibility can and must coexist. </w:t>
      </w:r>
    </w:p>
    <w:p w14:paraId="46932CE8" w14:textId="77777777" w:rsidR="00FE01AF" w:rsidRPr="00CC0D54" w:rsidRDefault="00FE01AF" w:rsidP="00CC0D54">
      <w:pPr>
        <w:spacing w:line="360" w:lineRule="auto"/>
        <w:jc w:val="both"/>
        <w:rPr>
          <w:rFonts w:ascii="Arial" w:hAnsi="Arial" w:cs="Arial"/>
        </w:rPr>
      </w:pPr>
    </w:p>
    <w:p w14:paraId="56427A7C" w14:textId="77777777" w:rsidR="00E14C6B" w:rsidRPr="00CC0D54" w:rsidRDefault="00E14C6B" w:rsidP="00CC0D54">
      <w:pPr>
        <w:spacing w:line="360" w:lineRule="auto"/>
        <w:jc w:val="both"/>
        <w:rPr>
          <w:rFonts w:ascii="Arial" w:hAnsi="Arial" w:cs="Arial"/>
        </w:rPr>
      </w:pPr>
    </w:p>
    <w:p w14:paraId="77988EF3" w14:textId="77777777" w:rsidR="00E14C6B" w:rsidRPr="00CC0D54" w:rsidRDefault="00E14C6B" w:rsidP="00CC0D54">
      <w:pPr>
        <w:spacing w:line="360" w:lineRule="auto"/>
        <w:jc w:val="both"/>
        <w:rPr>
          <w:rFonts w:ascii="Arial" w:hAnsi="Arial" w:cs="Arial"/>
        </w:rPr>
      </w:pPr>
    </w:p>
    <w:p w14:paraId="48334579" w14:textId="77777777" w:rsidR="00E14C6B" w:rsidRPr="00CC0D54" w:rsidRDefault="00E14C6B" w:rsidP="00CC0D54">
      <w:pPr>
        <w:spacing w:line="360" w:lineRule="auto"/>
        <w:jc w:val="both"/>
        <w:rPr>
          <w:rFonts w:ascii="Arial" w:hAnsi="Arial" w:cs="Arial"/>
        </w:rPr>
      </w:pPr>
    </w:p>
    <w:p w14:paraId="3C128740" w14:textId="77777777" w:rsidR="00CC0D54" w:rsidRDefault="00CC0D54" w:rsidP="00CC0D54">
      <w:pPr>
        <w:pStyle w:val="Heading1"/>
        <w:spacing w:line="360" w:lineRule="auto"/>
        <w:jc w:val="both"/>
        <w:rPr>
          <w:rFonts w:ascii="Arial" w:hAnsi="Arial" w:cs="Arial"/>
          <w:sz w:val="24"/>
          <w:szCs w:val="24"/>
        </w:rPr>
      </w:pPr>
    </w:p>
    <w:p w14:paraId="2BEB0B21" w14:textId="77777777" w:rsidR="00730FAC" w:rsidRPr="00730FAC" w:rsidRDefault="00730FAC" w:rsidP="00730FAC"/>
    <w:p w14:paraId="2F7DA7F7" w14:textId="429DD573" w:rsidR="00670337" w:rsidRPr="00CC0D54" w:rsidRDefault="00670337" w:rsidP="00CC0D54">
      <w:pPr>
        <w:pStyle w:val="Heading1"/>
        <w:spacing w:line="360" w:lineRule="auto"/>
        <w:jc w:val="both"/>
        <w:rPr>
          <w:rFonts w:ascii="Arial" w:hAnsi="Arial" w:cs="Arial"/>
          <w:sz w:val="24"/>
          <w:szCs w:val="24"/>
        </w:rPr>
      </w:pPr>
      <w:bookmarkStart w:id="16" w:name="_Toc181779859"/>
      <w:r w:rsidRPr="00CC0D54">
        <w:rPr>
          <w:rFonts w:ascii="Arial" w:hAnsi="Arial" w:cs="Arial"/>
          <w:sz w:val="24"/>
          <w:szCs w:val="24"/>
        </w:rPr>
        <w:lastRenderedPageBreak/>
        <w:t>Reference List</w:t>
      </w:r>
      <w:bookmarkEnd w:id="16"/>
      <w:r w:rsidRPr="00CC0D54">
        <w:rPr>
          <w:rFonts w:ascii="Arial" w:hAnsi="Arial" w:cs="Arial"/>
          <w:sz w:val="24"/>
          <w:szCs w:val="24"/>
        </w:rPr>
        <w:t xml:space="preserve"> </w:t>
      </w:r>
    </w:p>
    <w:p w14:paraId="707BEBE4"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Abdou, A.H., Hassan, T.H. and Dief, M.M.E. (2020). A Description of Green Hotel Practices and Their Role in Achieving Sustainable Development. </w:t>
      </w:r>
      <w:r w:rsidRPr="00A1102F">
        <w:rPr>
          <w:rFonts w:ascii="Arial" w:hAnsi="Arial" w:cs="Arial"/>
          <w:i/>
          <w:iCs/>
        </w:rPr>
        <w:t>Sustainability</w:t>
      </w:r>
      <w:r w:rsidRPr="00A1102F">
        <w:rPr>
          <w:rFonts w:ascii="Arial" w:hAnsi="Arial" w:cs="Arial"/>
        </w:rPr>
        <w:t xml:space="preserve">, [online] 12(22), p.9624. </w:t>
      </w:r>
      <w:proofErr w:type="spellStart"/>
      <w:r w:rsidRPr="00A1102F">
        <w:rPr>
          <w:rFonts w:ascii="Arial" w:hAnsi="Arial" w:cs="Arial"/>
        </w:rPr>
        <w:t>doi</w:t>
      </w:r>
      <w:proofErr w:type="spellEnd"/>
      <w:r w:rsidRPr="00A1102F">
        <w:rPr>
          <w:rFonts w:ascii="Arial" w:hAnsi="Arial" w:cs="Arial"/>
        </w:rPr>
        <w:t xml:space="preserve">: </w:t>
      </w:r>
      <w:hyperlink r:id="rId10" w:history="1">
        <w:r w:rsidRPr="00A1102F">
          <w:rPr>
            <w:rStyle w:val="Hyperlink"/>
            <w:rFonts w:ascii="Arial" w:hAnsi="Arial" w:cs="Arial"/>
          </w:rPr>
          <w:t>https://doi.org/10.3390/su12229624</w:t>
        </w:r>
      </w:hyperlink>
      <w:r w:rsidRPr="00A1102F">
        <w:rPr>
          <w:rFonts w:ascii="Arial" w:hAnsi="Arial" w:cs="Arial"/>
        </w:rPr>
        <w:t>.</w:t>
      </w:r>
    </w:p>
    <w:p w14:paraId="5D158921"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Bailey, S. (2024). The Ultimate Guide to Renewable Energy for Businesses. [online] </w:t>
      </w:r>
      <w:r w:rsidRPr="00A1102F">
        <w:rPr>
          <w:rFonts w:ascii="Arial" w:hAnsi="Arial" w:cs="Arial"/>
          <w:i/>
          <w:iCs/>
        </w:rPr>
        <w:t>Yu Energy</w:t>
      </w:r>
      <w:r w:rsidRPr="00A1102F">
        <w:rPr>
          <w:rFonts w:ascii="Arial" w:hAnsi="Arial" w:cs="Arial"/>
        </w:rPr>
        <w:t xml:space="preserve">. Available at: </w:t>
      </w:r>
      <w:hyperlink r:id="rId11" w:tgtFrame="_new" w:history="1">
        <w:r w:rsidRPr="00A1102F">
          <w:rPr>
            <w:rStyle w:val="Hyperlink"/>
            <w:rFonts w:ascii="Arial" w:hAnsi="Arial" w:cs="Arial"/>
          </w:rPr>
          <w:t>https://www.yuenergy.co.uk/understanding-renewable-energy/</w:t>
        </w:r>
      </w:hyperlink>
      <w:r w:rsidRPr="00A1102F">
        <w:rPr>
          <w:rFonts w:ascii="Arial" w:hAnsi="Arial" w:cs="Arial"/>
        </w:rPr>
        <w:t>.</w:t>
      </w:r>
    </w:p>
    <w:p w14:paraId="1E3AA835" w14:textId="77777777" w:rsidR="00ED11EF" w:rsidRPr="00A1102F" w:rsidRDefault="00ED11EF" w:rsidP="00ED11EF">
      <w:pPr>
        <w:spacing w:line="360" w:lineRule="auto"/>
        <w:jc w:val="both"/>
        <w:rPr>
          <w:rFonts w:ascii="Arial" w:hAnsi="Arial" w:cs="Arial"/>
        </w:rPr>
      </w:pPr>
      <w:proofErr w:type="spellStart"/>
      <w:r w:rsidRPr="00A1102F">
        <w:rPr>
          <w:rFonts w:ascii="Arial" w:hAnsi="Arial" w:cs="Arial"/>
        </w:rPr>
        <w:t>Buonomano</w:t>
      </w:r>
      <w:proofErr w:type="spellEnd"/>
      <w:r w:rsidRPr="00A1102F">
        <w:rPr>
          <w:rFonts w:ascii="Arial" w:hAnsi="Arial" w:cs="Arial"/>
        </w:rPr>
        <w:t xml:space="preserve">, A., Calise, F., Palombo, A. and Vicidomini, M., 2015. Energy and economic analysis of geothermal–solar trigeneration systems: A case study for a hotel building in Ischia. </w:t>
      </w:r>
      <w:r w:rsidRPr="00A1102F">
        <w:rPr>
          <w:rFonts w:ascii="Arial" w:hAnsi="Arial" w:cs="Arial"/>
          <w:i/>
          <w:iCs/>
        </w:rPr>
        <w:t>Applied Energy</w:t>
      </w:r>
      <w:r w:rsidRPr="00A1102F">
        <w:rPr>
          <w:rFonts w:ascii="Arial" w:hAnsi="Arial" w:cs="Arial"/>
        </w:rPr>
        <w:t>, 138, pp.224-241.</w:t>
      </w:r>
    </w:p>
    <w:p w14:paraId="4B53BE56"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Calisto, M. de L., Umbelino, J., Gonçalves, A. and Viegas, C. (2021). Environmental Sustainability Strategies for Smaller Companies in the Hotel Industry: Doing the Right Thing or Doing Things Right? </w:t>
      </w:r>
      <w:r w:rsidRPr="00A1102F">
        <w:rPr>
          <w:rFonts w:ascii="Arial" w:hAnsi="Arial" w:cs="Arial"/>
          <w:i/>
          <w:iCs/>
        </w:rPr>
        <w:t>Sustainability</w:t>
      </w:r>
      <w:r w:rsidRPr="00A1102F">
        <w:rPr>
          <w:rFonts w:ascii="Arial" w:hAnsi="Arial" w:cs="Arial"/>
        </w:rPr>
        <w:t xml:space="preserve">, [online] 13(18), p.10380. </w:t>
      </w:r>
      <w:proofErr w:type="spellStart"/>
      <w:r w:rsidRPr="00A1102F">
        <w:rPr>
          <w:rFonts w:ascii="Arial" w:hAnsi="Arial" w:cs="Arial"/>
        </w:rPr>
        <w:t>doi</w:t>
      </w:r>
      <w:proofErr w:type="spellEnd"/>
      <w:r w:rsidRPr="00A1102F">
        <w:rPr>
          <w:rFonts w:ascii="Arial" w:hAnsi="Arial" w:cs="Arial"/>
        </w:rPr>
        <w:t xml:space="preserve">: </w:t>
      </w:r>
      <w:hyperlink r:id="rId12" w:history="1">
        <w:r w:rsidRPr="00A1102F">
          <w:rPr>
            <w:rStyle w:val="Hyperlink"/>
            <w:rFonts w:ascii="Arial" w:hAnsi="Arial" w:cs="Arial"/>
          </w:rPr>
          <w:t>https://doi.org/10.3390/su131810380</w:t>
        </w:r>
      </w:hyperlink>
      <w:r w:rsidRPr="00A1102F">
        <w:rPr>
          <w:rFonts w:ascii="Arial" w:hAnsi="Arial" w:cs="Arial"/>
        </w:rPr>
        <w:t>.</w:t>
      </w:r>
    </w:p>
    <w:p w14:paraId="66B9D536" w14:textId="77777777" w:rsidR="00ED11EF" w:rsidRPr="00A1102F" w:rsidRDefault="00ED11EF" w:rsidP="00ED11EF">
      <w:pPr>
        <w:spacing w:line="360" w:lineRule="auto"/>
        <w:jc w:val="both"/>
        <w:rPr>
          <w:rFonts w:ascii="Arial" w:hAnsi="Arial" w:cs="Arial"/>
        </w:rPr>
      </w:pPr>
      <w:proofErr w:type="spellStart"/>
      <w:r w:rsidRPr="00A1102F">
        <w:rPr>
          <w:rFonts w:ascii="Arial" w:hAnsi="Arial" w:cs="Arial"/>
        </w:rPr>
        <w:t>Chechi</w:t>
      </w:r>
      <w:proofErr w:type="spellEnd"/>
      <w:r w:rsidRPr="00A1102F">
        <w:rPr>
          <w:rFonts w:ascii="Arial" w:hAnsi="Arial" w:cs="Arial"/>
        </w:rPr>
        <w:t xml:space="preserve">, H. (2023). A look at top sustainable practices revolutionizing hotels today. [online] </w:t>
      </w:r>
      <w:r w:rsidRPr="00A1102F">
        <w:rPr>
          <w:rFonts w:ascii="Arial" w:hAnsi="Arial" w:cs="Arial"/>
          <w:i/>
          <w:iCs/>
        </w:rPr>
        <w:t>Glion</w:t>
      </w:r>
      <w:r w:rsidRPr="00A1102F">
        <w:rPr>
          <w:rFonts w:ascii="Arial" w:hAnsi="Arial" w:cs="Arial"/>
        </w:rPr>
        <w:t xml:space="preserve">. Available at: </w:t>
      </w:r>
      <w:hyperlink r:id="rId13" w:tgtFrame="_new" w:history="1">
        <w:r w:rsidRPr="00A1102F">
          <w:rPr>
            <w:rStyle w:val="Hyperlink"/>
            <w:rFonts w:ascii="Arial" w:hAnsi="Arial" w:cs="Arial"/>
          </w:rPr>
          <w:t>https://www.glion.edu/magazine/sustainability-in-hotels/</w:t>
        </w:r>
      </w:hyperlink>
      <w:r w:rsidRPr="00A1102F">
        <w:rPr>
          <w:rFonts w:ascii="Arial" w:hAnsi="Arial" w:cs="Arial"/>
        </w:rPr>
        <w:t>.</w:t>
      </w:r>
    </w:p>
    <w:p w14:paraId="02356F02" w14:textId="77777777" w:rsidR="00ED11EF" w:rsidRPr="00A1102F" w:rsidRDefault="00ED11EF" w:rsidP="00ED11EF">
      <w:pPr>
        <w:spacing w:line="360" w:lineRule="auto"/>
        <w:jc w:val="both"/>
        <w:rPr>
          <w:rFonts w:ascii="Arial" w:hAnsi="Arial" w:cs="Arial"/>
        </w:rPr>
      </w:pPr>
      <w:r w:rsidRPr="00A1102F">
        <w:rPr>
          <w:rFonts w:ascii="Arial" w:hAnsi="Arial" w:cs="Arial"/>
        </w:rPr>
        <w:t>Deale, C. (n.d.). 8 Corporate Social Responsibility and the Sustainable Tourism Practices of Marriott International Synopsis and Learning Outcomes. [online] Available at:</w:t>
      </w:r>
      <w:hyperlink r:id="rId14" w:history="1">
        <w:r w:rsidRPr="00A1102F">
          <w:rPr>
            <w:rStyle w:val="Hyperlink"/>
            <w:rFonts w:ascii="Arial" w:hAnsi="Arial" w:cs="Arial"/>
          </w:rPr>
          <w:t>https://www.goodfellowpublishers.com/free_files/Corporate%20Social%20Responsibility%20and%20the%20Sustainable%20Tourism%20Practices%20of%20Marriott%20International%20-%20sample%20pages-6143e9b61b2e04de3cd3b89d66ed3b05.pdf</w:t>
        </w:r>
      </w:hyperlink>
      <w:r w:rsidRPr="00A1102F">
        <w:rPr>
          <w:rFonts w:ascii="Arial" w:hAnsi="Arial" w:cs="Arial"/>
        </w:rPr>
        <w:t>.</w:t>
      </w:r>
    </w:p>
    <w:p w14:paraId="56F052E7" w14:textId="77777777" w:rsidR="00ED11EF" w:rsidRPr="00A1102F" w:rsidRDefault="00ED11EF" w:rsidP="00ED11EF">
      <w:pPr>
        <w:spacing w:line="360" w:lineRule="auto"/>
        <w:jc w:val="both"/>
        <w:rPr>
          <w:rFonts w:ascii="Arial" w:hAnsi="Arial" w:cs="Arial"/>
        </w:rPr>
      </w:pPr>
      <w:proofErr w:type="spellStart"/>
      <w:r w:rsidRPr="00A1102F">
        <w:rPr>
          <w:rFonts w:ascii="Arial" w:hAnsi="Arial" w:cs="Arial"/>
        </w:rPr>
        <w:t>Dolnicar</w:t>
      </w:r>
      <w:proofErr w:type="spellEnd"/>
      <w:r w:rsidRPr="00A1102F">
        <w:rPr>
          <w:rFonts w:ascii="Arial" w:hAnsi="Arial" w:cs="Arial"/>
        </w:rPr>
        <w:t xml:space="preserve">, S., Crouch, G.I. and Long, P., 2008. Environment-friendly tourists: What do we really know about </w:t>
      </w:r>
      <w:proofErr w:type="gramStart"/>
      <w:r w:rsidRPr="00A1102F">
        <w:rPr>
          <w:rFonts w:ascii="Arial" w:hAnsi="Arial" w:cs="Arial"/>
        </w:rPr>
        <w:t>them?.</w:t>
      </w:r>
      <w:proofErr w:type="gramEnd"/>
      <w:r w:rsidRPr="00A1102F">
        <w:rPr>
          <w:rFonts w:ascii="Arial" w:hAnsi="Arial" w:cs="Arial"/>
        </w:rPr>
        <w:t xml:space="preserve"> </w:t>
      </w:r>
      <w:r w:rsidRPr="00A1102F">
        <w:rPr>
          <w:rFonts w:ascii="Arial" w:hAnsi="Arial" w:cs="Arial"/>
          <w:i/>
          <w:iCs/>
        </w:rPr>
        <w:t>Journal of Sustainable Tourism</w:t>
      </w:r>
      <w:r w:rsidRPr="00A1102F">
        <w:rPr>
          <w:rFonts w:ascii="Arial" w:hAnsi="Arial" w:cs="Arial"/>
        </w:rPr>
        <w:t>, 16(2), pp.197-210.</w:t>
      </w:r>
    </w:p>
    <w:p w14:paraId="5CA94415" w14:textId="77777777" w:rsidR="00ED11EF" w:rsidRPr="00A1102F" w:rsidRDefault="00ED11EF" w:rsidP="00ED11EF">
      <w:pPr>
        <w:spacing w:line="360" w:lineRule="auto"/>
        <w:jc w:val="both"/>
        <w:rPr>
          <w:rFonts w:ascii="Arial" w:hAnsi="Arial" w:cs="Arial"/>
        </w:rPr>
      </w:pPr>
      <w:proofErr w:type="spellStart"/>
      <w:r w:rsidRPr="00A1102F">
        <w:rPr>
          <w:rFonts w:ascii="Arial" w:hAnsi="Arial" w:cs="Arial"/>
        </w:rPr>
        <w:t>Ecobnb</w:t>
      </w:r>
      <w:proofErr w:type="spellEnd"/>
      <w:r w:rsidRPr="00A1102F">
        <w:rPr>
          <w:rFonts w:ascii="Arial" w:hAnsi="Arial" w:cs="Arial"/>
        </w:rPr>
        <w:t xml:space="preserve"> (2023). Green Hospitality: Sustainable Practices for Hotels. [online] </w:t>
      </w:r>
      <w:proofErr w:type="spellStart"/>
      <w:r w:rsidRPr="00A1102F">
        <w:rPr>
          <w:rFonts w:ascii="Arial" w:hAnsi="Arial" w:cs="Arial"/>
          <w:i/>
          <w:iCs/>
        </w:rPr>
        <w:t>Ecobnb</w:t>
      </w:r>
      <w:proofErr w:type="spellEnd"/>
      <w:r w:rsidRPr="00A1102F">
        <w:rPr>
          <w:rFonts w:ascii="Arial" w:hAnsi="Arial" w:cs="Arial"/>
        </w:rPr>
        <w:t xml:space="preserve">. Available at: </w:t>
      </w:r>
      <w:hyperlink r:id="rId15" w:tgtFrame="_new" w:history="1">
        <w:r w:rsidRPr="00A1102F">
          <w:rPr>
            <w:rStyle w:val="Hyperlink"/>
            <w:rFonts w:ascii="Arial" w:hAnsi="Arial" w:cs="Arial"/>
          </w:rPr>
          <w:t>https://ecobnb.com/blog/2023/05/green-hospitality-sustainable-practices-hotels-resorts/</w:t>
        </w:r>
      </w:hyperlink>
      <w:r w:rsidRPr="00A1102F">
        <w:rPr>
          <w:rFonts w:ascii="Arial" w:hAnsi="Arial" w:cs="Arial"/>
        </w:rPr>
        <w:t>.</w:t>
      </w:r>
    </w:p>
    <w:p w14:paraId="64A5B424"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Foundation for Environmental Education (2023). Green Key. [online] </w:t>
      </w:r>
      <w:r w:rsidRPr="00A1102F">
        <w:rPr>
          <w:rFonts w:ascii="Arial" w:hAnsi="Arial" w:cs="Arial"/>
          <w:i/>
          <w:iCs/>
        </w:rPr>
        <w:t>Green Key</w:t>
      </w:r>
      <w:r w:rsidRPr="00A1102F">
        <w:rPr>
          <w:rFonts w:ascii="Arial" w:hAnsi="Arial" w:cs="Arial"/>
        </w:rPr>
        <w:t xml:space="preserve">. Available at: </w:t>
      </w:r>
      <w:hyperlink r:id="rId16" w:tgtFrame="_new" w:history="1">
        <w:r w:rsidRPr="00A1102F">
          <w:rPr>
            <w:rStyle w:val="Hyperlink"/>
            <w:rFonts w:ascii="Arial" w:hAnsi="Arial" w:cs="Arial"/>
          </w:rPr>
          <w:t>https://www.greenkey.global/</w:t>
        </w:r>
      </w:hyperlink>
      <w:r w:rsidRPr="00A1102F">
        <w:rPr>
          <w:rFonts w:ascii="Arial" w:hAnsi="Arial" w:cs="Arial"/>
        </w:rPr>
        <w:t>.</w:t>
      </w:r>
    </w:p>
    <w:p w14:paraId="43FCB31A" w14:textId="77777777" w:rsidR="00ED11EF" w:rsidRPr="00A1102F" w:rsidRDefault="00ED11EF" w:rsidP="00ED11EF">
      <w:pPr>
        <w:spacing w:line="360" w:lineRule="auto"/>
        <w:jc w:val="both"/>
        <w:rPr>
          <w:rFonts w:ascii="Arial" w:hAnsi="Arial" w:cs="Arial"/>
        </w:rPr>
      </w:pPr>
      <w:r w:rsidRPr="00A1102F">
        <w:rPr>
          <w:rFonts w:ascii="Arial" w:hAnsi="Arial" w:cs="Arial"/>
        </w:rPr>
        <w:lastRenderedPageBreak/>
        <w:t xml:space="preserve">Freya (2023). Reaping the benefits of solar. [online] </w:t>
      </w:r>
      <w:r w:rsidRPr="00A1102F">
        <w:rPr>
          <w:rFonts w:ascii="Arial" w:hAnsi="Arial" w:cs="Arial"/>
          <w:i/>
          <w:iCs/>
        </w:rPr>
        <w:t>Government Business</w:t>
      </w:r>
      <w:r w:rsidRPr="00A1102F">
        <w:rPr>
          <w:rFonts w:ascii="Arial" w:hAnsi="Arial" w:cs="Arial"/>
        </w:rPr>
        <w:t xml:space="preserve">. Available at: </w:t>
      </w:r>
      <w:hyperlink r:id="rId17" w:tgtFrame="_new" w:history="1">
        <w:r w:rsidRPr="00A1102F">
          <w:rPr>
            <w:rStyle w:val="Hyperlink"/>
            <w:rFonts w:ascii="Arial" w:hAnsi="Arial" w:cs="Arial"/>
          </w:rPr>
          <w:t>https://governmentbusiness.co.uk/features/reaping-benefits-solar</w:t>
        </w:r>
      </w:hyperlink>
      <w:r w:rsidRPr="00A1102F">
        <w:rPr>
          <w:rFonts w:ascii="Arial" w:hAnsi="Arial" w:cs="Arial"/>
        </w:rPr>
        <w:t xml:space="preserve">. </w:t>
      </w:r>
    </w:p>
    <w:p w14:paraId="506FC71C"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Green Key. (n.d.). Green Key — Green Key programme. [online] Available at: </w:t>
      </w:r>
      <w:hyperlink r:id="rId18" w:tgtFrame="_new" w:history="1">
        <w:r w:rsidRPr="00A1102F">
          <w:rPr>
            <w:rStyle w:val="Hyperlink"/>
            <w:rFonts w:ascii="Arial" w:hAnsi="Arial" w:cs="Arial"/>
          </w:rPr>
          <w:t>https://www.greenkey.global/our-programme</w:t>
        </w:r>
      </w:hyperlink>
      <w:r w:rsidRPr="00A1102F">
        <w:rPr>
          <w:rFonts w:ascii="Arial" w:hAnsi="Arial" w:cs="Arial"/>
        </w:rPr>
        <w:t>.</w:t>
      </w:r>
    </w:p>
    <w:p w14:paraId="6B364EC4" w14:textId="77777777" w:rsidR="00ED11EF" w:rsidRPr="00A1102F" w:rsidRDefault="00ED11EF" w:rsidP="00ED11EF">
      <w:pPr>
        <w:spacing w:line="360" w:lineRule="auto"/>
        <w:jc w:val="both"/>
        <w:rPr>
          <w:rFonts w:ascii="Arial" w:hAnsi="Arial" w:cs="Arial"/>
        </w:rPr>
      </w:pPr>
      <w:proofErr w:type="spellStart"/>
      <w:r w:rsidRPr="00A1102F">
        <w:rPr>
          <w:rFonts w:ascii="Arial" w:hAnsi="Arial" w:cs="Arial"/>
        </w:rPr>
        <w:t>Greenmatch</w:t>
      </w:r>
      <w:proofErr w:type="spellEnd"/>
      <w:r w:rsidRPr="00A1102F">
        <w:rPr>
          <w:rFonts w:ascii="Arial" w:hAnsi="Arial" w:cs="Arial"/>
        </w:rPr>
        <w:t xml:space="preserve"> (2019). Solar Panels Grants &amp; Funding in the UK (2019) | </w:t>
      </w:r>
      <w:proofErr w:type="spellStart"/>
      <w:r w:rsidRPr="00A1102F">
        <w:rPr>
          <w:rFonts w:ascii="Arial" w:hAnsi="Arial" w:cs="Arial"/>
        </w:rPr>
        <w:t>GreenMatch</w:t>
      </w:r>
      <w:proofErr w:type="spellEnd"/>
      <w:r w:rsidRPr="00A1102F">
        <w:rPr>
          <w:rFonts w:ascii="Arial" w:hAnsi="Arial" w:cs="Arial"/>
        </w:rPr>
        <w:t xml:space="preserve">. [online] </w:t>
      </w:r>
      <w:r w:rsidRPr="00A1102F">
        <w:rPr>
          <w:rFonts w:ascii="Arial" w:hAnsi="Arial" w:cs="Arial"/>
          <w:i/>
          <w:iCs/>
        </w:rPr>
        <w:t>Greenmatch.co.uk</w:t>
      </w:r>
      <w:r w:rsidRPr="00A1102F">
        <w:rPr>
          <w:rFonts w:ascii="Arial" w:hAnsi="Arial" w:cs="Arial"/>
        </w:rPr>
        <w:t xml:space="preserve">. Available at: </w:t>
      </w:r>
      <w:hyperlink r:id="rId19" w:tgtFrame="_new" w:history="1">
        <w:r w:rsidRPr="00A1102F">
          <w:rPr>
            <w:rStyle w:val="Hyperlink"/>
            <w:rFonts w:ascii="Arial" w:hAnsi="Arial" w:cs="Arial"/>
          </w:rPr>
          <w:t>https://www.greenmatch.co.uk/solar-energy/solar-panels/solar-panel-grants</w:t>
        </w:r>
      </w:hyperlink>
      <w:r w:rsidRPr="00A1102F">
        <w:rPr>
          <w:rFonts w:ascii="Arial" w:hAnsi="Arial" w:cs="Arial"/>
        </w:rPr>
        <w:t>.</w:t>
      </w:r>
    </w:p>
    <w:p w14:paraId="1D78ADFD"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Gursoy, D. and Chi, C.G., 2020. Effects of COVID-19 pandemic on hospitality industry: review of the current situations and a research agenda. </w:t>
      </w:r>
      <w:r w:rsidRPr="00A1102F">
        <w:rPr>
          <w:rFonts w:ascii="Arial" w:hAnsi="Arial" w:cs="Arial"/>
          <w:i/>
          <w:iCs/>
        </w:rPr>
        <w:t>Journal of Hospitality Marketing &amp; Management</w:t>
      </w:r>
      <w:r w:rsidRPr="00A1102F">
        <w:rPr>
          <w:rFonts w:ascii="Arial" w:hAnsi="Arial" w:cs="Arial"/>
        </w:rPr>
        <w:t>, 29(5), pp.527-529.</w:t>
      </w:r>
    </w:p>
    <w:p w14:paraId="39B79542"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Khatter, A. (2023). Challenges and Solutions for Environmental Sustainability in the Hospitality Sector. </w:t>
      </w:r>
      <w:r w:rsidRPr="00A1102F">
        <w:rPr>
          <w:rFonts w:ascii="Arial" w:hAnsi="Arial" w:cs="Arial"/>
          <w:i/>
          <w:iCs/>
        </w:rPr>
        <w:t>Sustainability</w:t>
      </w:r>
      <w:r w:rsidRPr="00A1102F">
        <w:rPr>
          <w:rFonts w:ascii="Arial" w:hAnsi="Arial" w:cs="Arial"/>
        </w:rPr>
        <w:t xml:space="preserve">, [online] 15(15), pp.11491–11491. </w:t>
      </w:r>
      <w:proofErr w:type="spellStart"/>
      <w:r w:rsidRPr="00A1102F">
        <w:rPr>
          <w:rFonts w:ascii="Arial" w:hAnsi="Arial" w:cs="Arial"/>
        </w:rPr>
        <w:t>doi:</w:t>
      </w:r>
      <w:hyperlink r:id="rId20" w:tgtFrame="_new" w:history="1">
        <w:r w:rsidRPr="00A1102F">
          <w:rPr>
            <w:rStyle w:val="Hyperlink"/>
            <w:rFonts w:ascii="Arial" w:hAnsi="Arial" w:cs="Arial"/>
          </w:rPr>
          <w:t>https</w:t>
        </w:r>
        <w:proofErr w:type="spellEnd"/>
        <w:r w:rsidRPr="00A1102F">
          <w:rPr>
            <w:rStyle w:val="Hyperlink"/>
            <w:rFonts w:ascii="Arial" w:hAnsi="Arial" w:cs="Arial"/>
          </w:rPr>
          <w:t>://doi.org/10.3390/su151511491</w:t>
        </w:r>
      </w:hyperlink>
      <w:r w:rsidRPr="00A1102F">
        <w:rPr>
          <w:rFonts w:ascii="Arial" w:hAnsi="Arial" w:cs="Arial"/>
        </w:rPr>
        <w:t>.</w:t>
      </w:r>
    </w:p>
    <w:p w14:paraId="52E5D05B"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Lehtola, T. and Zahedi, A., 2019. Solar energy and wind power supply supported by storage technology: A review. </w:t>
      </w:r>
      <w:r w:rsidRPr="00A1102F">
        <w:rPr>
          <w:rFonts w:ascii="Arial" w:hAnsi="Arial" w:cs="Arial"/>
          <w:i/>
          <w:iCs/>
        </w:rPr>
        <w:t>Sustainable Energy Technologies and Assessments</w:t>
      </w:r>
      <w:r w:rsidRPr="00A1102F">
        <w:rPr>
          <w:rFonts w:ascii="Arial" w:hAnsi="Arial" w:cs="Arial"/>
        </w:rPr>
        <w:t>, 35, pp.25-31.</w:t>
      </w:r>
    </w:p>
    <w:p w14:paraId="5577028E"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Marriott (2019). Sustainable Goals | Marriott International Serve360 - </w:t>
      </w:r>
      <w:proofErr w:type="spellStart"/>
      <w:r w:rsidRPr="00A1102F">
        <w:rPr>
          <w:rFonts w:ascii="Arial" w:hAnsi="Arial" w:cs="Arial"/>
        </w:rPr>
        <w:t>csr-marriott</w:t>
      </w:r>
      <w:proofErr w:type="spellEnd"/>
      <w:r w:rsidRPr="00A1102F">
        <w:rPr>
          <w:rFonts w:ascii="Arial" w:hAnsi="Arial" w:cs="Arial"/>
        </w:rPr>
        <w:t xml:space="preserve">. [online] </w:t>
      </w:r>
      <w:proofErr w:type="spellStart"/>
      <w:r w:rsidRPr="00A1102F">
        <w:rPr>
          <w:rFonts w:ascii="Arial" w:hAnsi="Arial" w:cs="Arial"/>
          <w:i/>
          <w:iCs/>
        </w:rPr>
        <w:t>csr-marriott</w:t>
      </w:r>
      <w:proofErr w:type="spellEnd"/>
      <w:r w:rsidRPr="00A1102F">
        <w:rPr>
          <w:rFonts w:ascii="Arial" w:hAnsi="Arial" w:cs="Arial"/>
        </w:rPr>
        <w:t xml:space="preserve">. Available at: </w:t>
      </w:r>
      <w:hyperlink r:id="rId21" w:tgtFrame="_new" w:history="1">
        <w:r w:rsidRPr="00A1102F">
          <w:rPr>
            <w:rStyle w:val="Hyperlink"/>
            <w:rFonts w:ascii="Arial" w:hAnsi="Arial" w:cs="Arial"/>
          </w:rPr>
          <w:t>https://serve360.marriott.com/sustainable-goals/</w:t>
        </w:r>
      </w:hyperlink>
      <w:r w:rsidRPr="00A1102F">
        <w:rPr>
          <w:rFonts w:ascii="Arial" w:hAnsi="Arial" w:cs="Arial"/>
        </w:rPr>
        <w:t>.</w:t>
      </w:r>
    </w:p>
    <w:p w14:paraId="51A9F713"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Marriott International (2023). </w:t>
      </w:r>
      <w:proofErr w:type="spellStart"/>
      <w:r w:rsidRPr="00A1102F">
        <w:rPr>
          <w:rFonts w:ascii="Arial" w:hAnsi="Arial" w:cs="Arial"/>
        </w:rPr>
        <w:t>csr-marriott</w:t>
      </w:r>
      <w:proofErr w:type="spellEnd"/>
      <w:r w:rsidRPr="00A1102F">
        <w:rPr>
          <w:rFonts w:ascii="Arial" w:hAnsi="Arial" w:cs="Arial"/>
        </w:rPr>
        <w:t xml:space="preserve">. [online] </w:t>
      </w:r>
      <w:proofErr w:type="spellStart"/>
      <w:r w:rsidRPr="00A1102F">
        <w:rPr>
          <w:rFonts w:ascii="Arial" w:hAnsi="Arial" w:cs="Arial"/>
          <w:i/>
          <w:iCs/>
        </w:rPr>
        <w:t>csr-marriott</w:t>
      </w:r>
      <w:proofErr w:type="spellEnd"/>
      <w:r w:rsidRPr="00A1102F">
        <w:rPr>
          <w:rFonts w:ascii="Arial" w:hAnsi="Arial" w:cs="Arial"/>
        </w:rPr>
        <w:t xml:space="preserve">. Available at: </w:t>
      </w:r>
      <w:hyperlink r:id="rId22" w:tgtFrame="_new" w:history="1">
        <w:r w:rsidRPr="00A1102F">
          <w:rPr>
            <w:rStyle w:val="Hyperlink"/>
            <w:rFonts w:ascii="Arial" w:hAnsi="Arial" w:cs="Arial"/>
          </w:rPr>
          <w:t>https://serve360.marriott.com/</w:t>
        </w:r>
      </w:hyperlink>
      <w:r w:rsidRPr="00A1102F">
        <w:rPr>
          <w:rFonts w:ascii="Arial" w:hAnsi="Arial" w:cs="Arial"/>
        </w:rPr>
        <w:t>.</w:t>
      </w:r>
    </w:p>
    <w:p w14:paraId="0078668D"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Moise, M.S., Gil-Saura, I. and Ruiz Molina, M.E. (2021). The importance of green practices for hotel guests: does gender matter? </w:t>
      </w:r>
      <w:r w:rsidRPr="00A1102F">
        <w:rPr>
          <w:rFonts w:ascii="Arial" w:hAnsi="Arial" w:cs="Arial"/>
          <w:i/>
          <w:iCs/>
        </w:rPr>
        <w:t>Economic Research-</w:t>
      </w:r>
      <w:proofErr w:type="spellStart"/>
      <w:r w:rsidRPr="00A1102F">
        <w:rPr>
          <w:rFonts w:ascii="Arial" w:hAnsi="Arial" w:cs="Arial"/>
          <w:i/>
          <w:iCs/>
        </w:rPr>
        <w:t>Ekonomska</w:t>
      </w:r>
      <w:proofErr w:type="spellEnd"/>
      <w:r w:rsidRPr="00A1102F">
        <w:rPr>
          <w:rFonts w:ascii="Arial" w:hAnsi="Arial" w:cs="Arial"/>
          <w:i/>
          <w:iCs/>
        </w:rPr>
        <w:t xml:space="preserve"> </w:t>
      </w:r>
      <w:proofErr w:type="spellStart"/>
      <w:r w:rsidRPr="00A1102F">
        <w:rPr>
          <w:rFonts w:ascii="Arial" w:hAnsi="Arial" w:cs="Arial"/>
          <w:i/>
          <w:iCs/>
        </w:rPr>
        <w:t>Istraživanja</w:t>
      </w:r>
      <w:proofErr w:type="spellEnd"/>
      <w:r w:rsidRPr="00A1102F">
        <w:rPr>
          <w:rFonts w:ascii="Arial" w:hAnsi="Arial" w:cs="Arial"/>
        </w:rPr>
        <w:t xml:space="preserve">, 34(1), pp.1–22. </w:t>
      </w:r>
      <w:proofErr w:type="spellStart"/>
      <w:r w:rsidRPr="00A1102F">
        <w:rPr>
          <w:rFonts w:ascii="Arial" w:hAnsi="Arial" w:cs="Arial"/>
        </w:rPr>
        <w:t>doi:</w:t>
      </w:r>
      <w:hyperlink r:id="rId23" w:tgtFrame="_new" w:history="1">
        <w:r w:rsidRPr="00A1102F">
          <w:rPr>
            <w:rStyle w:val="Hyperlink"/>
            <w:rFonts w:ascii="Arial" w:hAnsi="Arial" w:cs="Arial"/>
          </w:rPr>
          <w:t>https</w:t>
        </w:r>
        <w:proofErr w:type="spellEnd"/>
        <w:r w:rsidRPr="00A1102F">
          <w:rPr>
            <w:rStyle w:val="Hyperlink"/>
            <w:rFonts w:ascii="Arial" w:hAnsi="Arial" w:cs="Arial"/>
          </w:rPr>
          <w:t>://doi.org/10.1080/1331677x.2021.1875863</w:t>
        </w:r>
      </w:hyperlink>
      <w:r w:rsidRPr="00A1102F">
        <w:rPr>
          <w:rFonts w:ascii="Arial" w:hAnsi="Arial" w:cs="Arial"/>
        </w:rPr>
        <w:t>.</w:t>
      </w:r>
    </w:p>
    <w:p w14:paraId="2602F01D"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Moser, J., 2022. Look but don’t </w:t>
      </w:r>
      <w:proofErr w:type="gramStart"/>
      <w:r w:rsidRPr="00A1102F">
        <w:rPr>
          <w:rFonts w:ascii="Arial" w:hAnsi="Arial" w:cs="Arial"/>
        </w:rPr>
        <w:t>touch:</w:t>
      </w:r>
      <w:proofErr w:type="gramEnd"/>
      <w:r w:rsidRPr="00A1102F">
        <w:rPr>
          <w:rFonts w:ascii="Arial" w:hAnsi="Arial" w:cs="Arial"/>
        </w:rPr>
        <w:t xml:space="preserve"> contactless solutions to enhance the customer journey in hotels (Doctoral dissertation).</w:t>
      </w:r>
    </w:p>
    <w:p w14:paraId="59C2478D"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Navratil, J., Picha, K., </w:t>
      </w:r>
      <w:proofErr w:type="spellStart"/>
      <w:r w:rsidRPr="00A1102F">
        <w:rPr>
          <w:rFonts w:ascii="Arial" w:hAnsi="Arial" w:cs="Arial"/>
        </w:rPr>
        <w:t>Buchecker</w:t>
      </w:r>
      <w:proofErr w:type="spellEnd"/>
      <w:r w:rsidRPr="00A1102F">
        <w:rPr>
          <w:rFonts w:ascii="Arial" w:hAnsi="Arial" w:cs="Arial"/>
        </w:rPr>
        <w:t xml:space="preserve">, M., Martinat, S., Svec, R., </w:t>
      </w:r>
      <w:proofErr w:type="spellStart"/>
      <w:r w:rsidRPr="00A1102F">
        <w:rPr>
          <w:rFonts w:ascii="Arial" w:hAnsi="Arial" w:cs="Arial"/>
        </w:rPr>
        <w:t>Brezinova</w:t>
      </w:r>
      <w:proofErr w:type="spellEnd"/>
      <w:r w:rsidRPr="00A1102F">
        <w:rPr>
          <w:rFonts w:ascii="Arial" w:hAnsi="Arial" w:cs="Arial"/>
        </w:rPr>
        <w:t xml:space="preserve">, M. and Knotek, J., 2019. Visitors’ preferences of renewable energy options in “green” hotels. </w:t>
      </w:r>
      <w:r w:rsidRPr="00A1102F">
        <w:rPr>
          <w:rFonts w:ascii="Arial" w:hAnsi="Arial" w:cs="Arial"/>
          <w:i/>
          <w:iCs/>
        </w:rPr>
        <w:t>Renewable Energy</w:t>
      </w:r>
      <w:r w:rsidRPr="00A1102F">
        <w:rPr>
          <w:rFonts w:ascii="Arial" w:hAnsi="Arial" w:cs="Arial"/>
        </w:rPr>
        <w:t>, 138, pp.1065-1077.</w:t>
      </w:r>
    </w:p>
    <w:p w14:paraId="0D3FC85A" w14:textId="77777777" w:rsidR="00ED11EF" w:rsidRPr="00A1102F" w:rsidRDefault="00ED11EF" w:rsidP="00ED11EF">
      <w:pPr>
        <w:spacing w:line="360" w:lineRule="auto"/>
        <w:jc w:val="both"/>
        <w:rPr>
          <w:rFonts w:ascii="Arial" w:hAnsi="Arial" w:cs="Arial"/>
        </w:rPr>
      </w:pPr>
      <w:r w:rsidRPr="00A1102F">
        <w:rPr>
          <w:rFonts w:ascii="Arial" w:hAnsi="Arial" w:cs="Arial"/>
        </w:rPr>
        <w:lastRenderedPageBreak/>
        <w:t xml:space="preserve">Roiback.com. (2024). Solar energy: benefits and challenges for your hotel. [online] Available at: </w:t>
      </w:r>
      <w:hyperlink r:id="rId24" w:tgtFrame="_new" w:history="1">
        <w:r w:rsidRPr="00A1102F">
          <w:rPr>
            <w:rStyle w:val="Hyperlink"/>
            <w:rFonts w:ascii="Arial" w:hAnsi="Arial" w:cs="Arial"/>
          </w:rPr>
          <w:t>https://en.roiback.com/rb-academy/solar-energy-benefits-and-challenges-for-your-hotel</w:t>
        </w:r>
      </w:hyperlink>
      <w:r w:rsidRPr="00A1102F">
        <w:rPr>
          <w:rFonts w:ascii="Arial" w:hAnsi="Arial" w:cs="Arial"/>
        </w:rPr>
        <w:t>.</w:t>
      </w:r>
    </w:p>
    <w:p w14:paraId="62F5D180"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Tanveer, M.I., </w:t>
      </w:r>
      <w:proofErr w:type="spellStart"/>
      <w:r w:rsidRPr="00A1102F">
        <w:rPr>
          <w:rFonts w:ascii="Arial" w:hAnsi="Arial" w:cs="Arial"/>
        </w:rPr>
        <w:t>Yusliza</w:t>
      </w:r>
      <w:proofErr w:type="spellEnd"/>
      <w:r w:rsidRPr="00A1102F">
        <w:rPr>
          <w:rFonts w:ascii="Arial" w:hAnsi="Arial" w:cs="Arial"/>
        </w:rPr>
        <w:t xml:space="preserve">, M.Y. and Fawehinmi, O., 2024. Green HRM and hospitality industry: challenges and barriers in adopting environmentally friendly practices. </w:t>
      </w:r>
      <w:r w:rsidRPr="00A1102F">
        <w:rPr>
          <w:rFonts w:ascii="Arial" w:hAnsi="Arial" w:cs="Arial"/>
          <w:i/>
          <w:iCs/>
        </w:rPr>
        <w:t>Journal of Hospitality and Tourism Insights</w:t>
      </w:r>
      <w:r w:rsidRPr="00A1102F">
        <w:rPr>
          <w:rFonts w:ascii="Arial" w:hAnsi="Arial" w:cs="Arial"/>
        </w:rPr>
        <w:t>, 7(1), pp.121-141.</w:t>
      </w:r>
    </w:p>
    <w:p w14:paraId="0B730D2B" w14:textId="77777777" w:rsidR="00ED11EF" w:rsidRPr="00A1102F" w:rsidRDefault="00ED11EF" w:rsidP="00ED11EF">
      <w:pPr>
        <w:spacing w:line="360" w:lineRule="auto"/>
        <w:jc w:val="both"/>
        <w:rPr>
          <w:rFonts w:ascii="Arial" w:hAnsi="Arial" w:cs="Arial"/>
        </w:rPr>
      </w:pPr>
      <w:r w:rsidRPr="00A1102F">
        <w:rPr>
          <w:rFonts w:ascii="Arial" w:hAnsi="Arial" w:cs="Arial"/>
        </w:rPr>
        <w:t xml:space="preserve">US Department of Energy (2023). LED Lighting. [online] </w:t>
      </w:r>
      <w:r w:rsidRPr="00A1102F">
        <w:rPr>
          <w:rFonts w:ascii="Arial" w:hAnsi="Arial" w:cs="Arial"/>
          <w:i/>
          <w:iCs/>
        </w:rPr>
        <w:t>Energy.gov</w:t>
      </w:r>
      <w:r w:rsidRPr="00A1102F">
        <w:rPr>
          <w:rFonts w:ascii="Arial" w:hAnsi="Arial" w:cs="Arial"/>
        </w:rPr>
        <w:t xml:space="preserve">. Available at: </w:t>
      </w:r>
      <w:hyperlink r:id="rId25" w:tgtFrame="_new" w:history="1">
        <w:r w:rsidRPr="00A1102F">
          <w:rPr>
            <w:rStyle w:val="Hyperlink"/>
            <w:rFonts w:ascii="Arial" w:hAnsi="Arial" w:cs="Arial"/>
          </w:rPr>
          <w:t>https://www.energy.gov/energysaver/led-lighting</w:t>
        </w:r>
      </w:hyperlink>
      <w:r w:rsidRPr="00A1102F">
        <w:rPr>
          <w:rFonts w:ascii="Arial" w:hAnsi="Arial" w:cs="Arial"/>
        </w:rPr>
        <w:t>.</w:t>
      </w:r>
    </w:p>
    <w:p w14:paraId="0B924F30" w14:textId="77777777" w:rsidR="00E14C6B" w:rsidRPr="00CC0D54" w:rsidRDefault="00E14C6B" w:rsidP="00CC0D54">
      <w:pPr>
        <w:spacing w:line="360" w:lineRule="auto"/>
        <w:jc w:val="both"/>
        <w:rPr>
          <w:rFonts w:ascii="Arial" w:hAnsi="Arial" w:cs="Arial"/>
        </w:rPr>
      </w:pPr>
    </w:p>
    <w:sectPr w:rsidR="00E14C6B" w:rsidRPr="00CC0D54" w:rsidSect="00670337">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236898" w14:textId="77777777" w:rsidR="00FE26C4" w:rsidRDefault="00FE26C4" w:rsidP="002551B1">
      <w:pPr>
        <w:spacing w:after="0" w:line="240" w:lineRule="auto"/>
      </w:pPr>
      <w:r>
        <w:separator/>
      </w:r>
    </w:p>
  </w:endnote>
  <w:endnote w:type="continuationSeparator" w:id="0">
    <w:p w14:paraId="336A2268" w14:textId="77777777" w:rsidR="00FE26C4" w:rsidRDefault="00FE26C4" w:rsidP="00255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0015306"/>
      <w:docPartObj>
        <w:docPartGallery w:val="Page Numbers (Bottom of Page)"/>
        <w:docPartUnique/>
      </w:docPartObj>
    </w:sdtPr>
    <w:sdtContent>
      <w:p w14:paraId="4DD716EF" w14:textId="08C0ECD6" w:rsidR="002551B1" w:rsidRDefault="002551B1">
        <w:pPr>
          <w:pStyle w:val="Footer"/>
          <w:jc w:val="right"/>
        </w:pPr>
        <w:r>
          <w:fldChar w:fldCharType="begin"/>
        </w:r>
        <w:r>
          <w:instrText>PAGE   \* MERGEFORMAT</w:instrText>
        </w:r>
        <w:r>
          <w:fldChar w:fldCharType="separate"/>
        </w:r>
        <w:r>
          <w:t>2</w:t>
        </w:r>
        <w:r>
          <w:fldChar w:fldCharType="end"/>
        </w:r>
      </w:p>
    </w:sdtContent>
  </w:sdt>
  <w:p w14:paraId="2CAA46C5" w14:textId="77777777" w:rsidR="002551B1" w:rsidRDefault="00255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5E1D3C" w14:textId="77777777" w:rsidR="00FE26C4" w:rsidRDefault="00FE26C4" w:rsidP="002551B1">
      <w:pPr>
        <w:spacing w:after="0" w:line="240" w:lineRule="auto"/>
      </w:pPr>
      <w:r>
        <w:separator/>
      </w:r>
    </w:p>
  </w:footnote>
  <w:footnote w:type="continuationSeparator" w:id="0">
    <w:p w14:paraId="1DD8A1AF" w14:textId="77777777" w:rsidR="00FE26C4" w:rsidRDefault="00FE26C4" w:rsidP="002551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292"/>
    <w:rsid w:val="00076887"/>
    <w:rsid w:val="000C6AA0"/>
    <w:rsid w:val="0011512A"/>
    <w:rsid w:val="001D3A5C"/>
    <w:rsid w:val="002551B1"/>
    <w:rsid w:val="0027768C"/>
    <w:rsid w:val="0029721A"/>
    <w:rsid w:val="002C37A4"/>
    <w:rsid w:val="002E4A64"/>
    <w:rsid w:val="004F4796"/>
    <w:rsid w:val="005F23DC"/>
    <w:rsid w:val="005F6292"/>
    <w:rsid w:val="00670337"/>
    <w:rsid w:val="00730FAC"/>
    <w:rsid w:val="007F2864"/>
    <w:rsid w:val="009E74F0"/>
    <w:rsid w:val="00A047FB"/>
    <w:rsid w:val="00A47A10"/>
    <w:rsid w:val="00A72466"/>
    <w:rsid w:val="00BD761B"/>
    <w:rsid w:val="00C77C5D"/>
    <w:rsid w:val="00C95290"/>
    <w:rsid w:val="00CC0D54"/>
    <w:rsid w:val="00DC2BE0"/>
    <w:rsid w:val="00E14C6B"/>
    <w:rsid w:val="00E5168E"/>
    <w:rsid w:val="00ED11EF"/>
    <w:rsid w:val="00FE01AF"/>
    <w:rsid w:val="00FE2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8A98B"/>
  <w15:chartTrackingRefBased/>
  <w15:docId w15:val="{CD7E338C-D927-4570-8819-5C21E02AA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2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62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62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62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62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62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2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2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2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2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62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62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62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62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62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2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2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292"/>
    <w:rPr>
      <w:rFonts w:eastAsiaTheme="majorEastAsia" w:cstheme="majorBidi"/>
      <w:color w:val="272727" w:themeColor="text1" w:themeTint="D8"/>
    </w:rPr>
  </w:style>
  <w:style w:type="paragraph" w:styleId="Title">
    <w:name w:val="Title"/>
    <w:basedOn w:val="Normal"/>
    <w:next w:val="Normal"/>
    <w:link w:val="TitleChar"/>
    <w:uiPriority w:val="10"/>
    <w:qFormat/>
    <w:rsid w:val="005F62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2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2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2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292"/>
    <w:pPr>
      <w:spacing w:before="160"/>
      <w:jc w:val="center"/>
    </w:pPr>
    <w:rPr>
      <w:i/>
      <w:iCs/>
      <w:color w:val="404040" w:themeColor="text1" w:themeTint="BF"/>
    </w:rPr>
  </w:style>
  <w:style w:type="character" w:customStyle="1" w:styleId="QuoteChar">
    <w:name w:val="Quote Char"/>
    <w:basedOn w:val="DefaultParagraphFont"/>
    <w:link w:val="Quote"/>
    <w:uiPriority w:val="29"/>
    <w:rsid w:val="005F6292"/>
    <w:rPr>
      <w:i/>
      <w:iCs/>
      <w:color w:val="404040" w:themeColor="text1" w:themeTint="BF"/>
    </w:rPr>
  </w:style>
  <w:style w:type="paragraph" w:styleId="ListParagraph">
    <w:name w:val="List Paragraph"/>
    <w:basedOn w:val="Normal"/>
    <w:uiPriority w:val="34"/>
    <w:qFormat/>
    <w:rsid w:val="005F6292"/>
    <w:pPr>
      <w:ind w:left="720"/>
      <w:contextualSpacing/>
    </w:pPr>
  </w:style>
  <w:style w:type="character" w:styleId="IntenseEmphasis">
    <w:name w:val="Intense Emphasis"/>
    <w:basedOn w:val="DefaultParagraphFont"/>
    <w:uiPriority w:val="21"/>
    <w:qFormat/>
    <w:rsid w:val="005F6292"/>
    <w:rPr>
      <w:i/>
      <w:iCs/>
      <w:color w:val="0F4761" w:themeColor="accent1" w:themeShade="BF"/>
    </w:rPr>
  </w:style>
  <w:style w:type="paragraph" w:styleId="IntenseQuote">
    <w:name w:val="Intense Quote"/>
    <w:basedOn w:val="Normal"/>
    <w:next w:val="Normal"/>
    <w:link w:val="IntenseQuoteChar"/>
    <w:uiPriority w:val="30"/>
    <w:qFormat/>
    <w:rsid w:val="005F62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292"/>
    <w:rPr>
      <w:i/>
      <w:iCs/>
      <w:color w:val="0F4761" w:themeColor="accent1" w:themeShade="BF"/>
    </w:rPr>
  </w:style>
  <w:style w:type="character" w:styleId="IntenseReference">
    <w:name w:val="Intense Reference"/>
    <w:basedOn w:val="DefaultParagraphFont"/>
    <w:uiPriority w:val="32"/>
    <w:qFormat/>
    <w:rsid w:val="005F6292"/>
    <w:rPr>
      <w:b/>
      <w:bCs/>
      <w:smallCaps/>
      <w:color w:val="0F4761" w:themeColor="accent1" w:themeShade="BF"/>
      <w:spacing w:val="5"/>
    </w:rPr>
  </w:style>
  <w:style w:type="paragraph" w:styleId="NoSpacing">
    <w:name w:val="No Spacing"/>
    <w:link w:val="NoSpacingChar"/>
    <w:uiPriority w:val="1"/>
    <w:qFormat/>
    <w:rsid w:val="0067033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70337"/>
    <w:rPr>
      <w:rFonts w:eastAsiaTheme="minorEastAsia"/>
      <w:kern w:val="0"/>
      <w:sz w:val="22"/>
      <w:szCs w:val="22"/>
      <w:lang w:eastAsia="en-GB"/>
      <w14:ligatures w14:val="none"/>
    </w:rPr>
  </w:style>
  <w:style w:type="character" w:styleId="Hyperlink">
    <w:name w:val="Hyperlink"/>
    <w:basedOn w:val="DefaultParagraphFont"/>
    <w:uiPriority w:val="99"/>
    <w:unhideWhenUsed/>
    <w:rsid w:val="00E14C6B"/>
    <w:rPr>
      <w:color w:val="467886" w:themeColor="hyperlink"/>
      <w:u w:val="single"/>
    </w:rPr>
  </w:style>
  <w:style w:type="paragraph" w:styleId="TOCHeading">
    <w:name w:val="TOC Heading"/>
    <w:basedOn w:val="Heading1"/>
    <w:next w:val="Normal"/>
    <w:uiPriority w:val="39"/>
    <w:unhideWhenUsed/>
    <w:qFormat/>
    <w:rsid w:val="00E14C6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14C6B"/>
    <w:pPr>
      <w:spacing w:after="100"/>
    </w:pPr>
  </w:style>
  <w:style w:type="paragraph" w:styleId="TOC2">
    <w:name w:val="toc 2"/>
    <w:basedOn w:val="Normal"/>
    <w:next w:val="Normal"/>
    <w:autoRedefine/>
    <w:uiPriority w:val="39"/>
    <w:unhideWhenUsed/>
    <w:rsid w:val="00E14C6B"/>
    <w:pPr>
      <w:spacing w:after="100"/>
      <w:ind w:left="240"/>
    </w:pPr>
  </w:style>
  <w:style w:type="paragraph" w:styleId="Header">
    <w:name w:val="header"/>
    <w:basedOn w:val="Normal"/>
    <w:link w:val="HeaderChar"/>
    <w:uiPriority w:val="99"/>
    <w:unhideWhenUsed/>
    <w:rsid w:val="00255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1B1"/>
  </w:style>
  <w:style w:type="paragraph" w:styleId="Footer">
    <w:name w:val="footer"/>
    <w:basedOn w:val="Normal"/>
    <w:link w:val="FooterChar"/>
    <w:uiPriority w:val="99"/>
    <w:unhideWhenUsed/>
    <w:rsid w:val="00255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1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239165">
      <w:bodyDiv w:val="1"/>
      <w:marLeft w:val="0"/>
      <w:marRight w:val="0"/>
      <w:marTop w:val="0"/>
      <w:marBottom w:val="0"/>
      <w:divBdr>
        <w:top w:val="none" w:sz="0" w:space="0" w:color="auto"/>
        <w:left w:val="none" w:sz="0" w:space="0" w:color="auto"/>
        <w:bottom w:val="none" w:sz="0" w:space="0" w:color="auto"/>
        <w:right w:val="none" w:sz="0" w:space="0" w:color="auto"/>
      </w:divBdr>
    </w:div>
    <w:div w:id="78790284">
      <w:bodyDiv w:val="1"/>
      <w:marLeft w:val="0"/>
      <w:marRight w:val="0"/>
      <w:marTop w:val="0"/>
      <w:marBottom w:val="0"/>
      <w:divBdr>
        <w:top w:val="none" w:sz="0" w:space="0" w:color="auto"/>
        <w:left w:val="none" w:sz="0" w:space="0" w:color="auto"/>
        <w:bottom w:val="none" w:sz="0" w:space="0" w:color="auto"/>
        <w:right w:val="none" w:sz="0" w:space="0" w:color="auto"/>
      </w:divBdr>
    </w:div>
    <w:div w:id="178664185">
      <w:bodyDiv w:val="1"/>
      <w:marLeft w:val="0"/>
      <w:marRight w:val="0"/>
      <w:marTop w:val="0"/>
      <w:marBottom w:val="0"/>
      <w:divBdr>
        <w:top w:val="none" w:sz="0" w:space="0" w:color="auto"/>
        <w:left w:val="none" w:sz="0" w:space="0" w:color="auto"/>
        <w:bottom w:val="none" w:sz="0" w:space="0" w:color="auto"/>
        <w:right w:val="none" w:sz="0" w:space="0" w:color="auto"/>
      </w:divBdr>
    </w:div>
    <w:div w:id="196089267">
      <w:bodyDiv w:val="1"/>
      <w:marLeft w:val="0"/>
      <w:marRight w:val="0"/>
      <w:marTop w:val="0"/>
      <w:marBottom w:val="0"/>
      <w:divBdr>
        <w:top w:val="none" w:sz="0" w:space="0" w:color="auto"/>
        <w:left w:val="none" w:sz="0" w:space="0" w:color="auto"/>
        <w:bottom w:val="none" w:sz="0" w:space="0" w:color="auto"/>
        <w:right w:val="none" w:sz="0" w:space="0" w:color="auto"/>
      </w:divBdr>
    </w:div>
    <w:div w:id="303893364">
      <w:bodyDiv w:val="1"/>
      <w:marLeft w:val="0"/>
      <w:marRight w:val="0"/>
      <w:marTop w:val="0"/>
      <w:marBottom w:val="0"/>
      <w:divBdr>
        <w:top w:val="none" w:sz="0" w:space="0" w:color="auto"/>
        <w:left w:val="none" w:sz="0" w:space="0" w:color="auto"/>
        <w:bottom w:val="none" w:sz="0" w:space="0" w:color="auto"/>
        <w:right w:val="none" w:sz="0" w:space="0" w:color="auto"/>
      </w:divBdr>
    </w:div>
    <w:div w:id="474489409">
      <w:bodyDiv w:val="1"/>
      <w:marLeft w:val="0"/>
      <w:marRight w:val="0"/>
      <w:marTop w:val="0"/>
      <w:marBottom w:val="0"/>
      <w:divBdr>
        <w:top w:val="none" w:sz="0" w:space="0" w:color="auto"/>
        <w:left w:val="none" w:sz="0" w:space="0" w:color="auto"/>
        <w:bottom w:val="none" w:sz="0" w:space="0" w:color="auto"/>
        <w:right w:val="none" w:sz="0" w:space="0" w:color="auto"/>
      </w:divBdr>
    </w:div>
    <w:div w:id="507253507">
      <w:bodyDiv w:val="1"/>
      <w:marLeft w:val="0"/>
      <w:marRight w:val="0"/>
      <w:marTop w:val="0"/>
      <w:marBottom w:val="0"/>
      <w:divBdr>
        <w:top w:val="none" w:sz="0" w:space="0" w:color="auto"/>
        <w:left w:val="none" w:sz="0" w:space="0" w:color="auto"/>
        <w:bottom w:val="none" w:sz="0" w:space="0" w:color="auto"/>
        <w:right w:val="none" w:sz="0" w:space="0" w:color="auto"/>
      </w:divBdr>
    </w:div>
    <w:div w:id="554706255">
      <w:bodyDiv w:val="1"/>
      <w:marLeft w:val="0"/>
      <w:marRight w:val="0"/>
      <w:marTop w:val="0"/>
      <w:marBottom w:val="0"/>
      <w:divBdr>
        <w:top w:val="none" w:sz="0" w:space="0" w:color="auto"/>
        <w:left w:val="none" w:sz="0" w:space="0" w:color="auto"/>
        <w:bottom w:val="none" w:sz="0" w:space="0" w:color="auto"/>
        <w:right w:val="none" w:sz="0" w:space="0" w:color="auto"/>
      </w:divBdr>
    </w:div>
    <w:div w:id="566645764">
      <w:bodyDiv w:val="1"/>
      <w:marLeft w:val="0"/>
      <w:marRight w:val="0"/>
      <w:marTop w:val="0"/>
      <w:marBottom w:val="0"/>
      <w:divBdr>
        <w:top w:val="none" w:sz="0" w:space="0" w:color="auto"/>
        <w:left w:val="none" w:sz="0" w:space="0" w:color="auto"/>
        <w:bottom w:val="none" w:sz="0" w:space="0" w:color="auto"/>
        <w:right w:val="none" w:sz="0" w:space="0" w:color="auto"/>
      </w:divBdr>
    </w:div>
    <w:div w:id="570500810">
      <w:bodyDiv w:val="1"/>
      <w:marLeft w:val="0"/>
      <w:marRight w:val="0"/>
      <w:marTop w:val="0"/>
      <w:marBottom w:val="0"/>
      <w:divBdr>
        <w:top w:val="none" w:sz="0" w:space="0" w:color="auto"/>
        <w:left w:val="none" w:sz="0" w:space="0" w:color="auto"/>
        <w:bottom w:val="none" w:sz="0" w:space="0" w:color="auto"/>
        <w:right w:val="none" w:sz="0" w:space="0" w:color="auto"/>
      </w:divBdr>
    </w:div>
    <w:div w:id="772243347">
      <w:bodyDiv w:val="1"/>
      <w:marLeft w:val="0"/>
      <w:marRight w:val="0"/>
      <w:marTop w:val="0"/>
      <w:marBottom w:val="0"/>
      <w:divBdr>
        <w:top w:val="none" w:sz="0" w:space="0" w:color="auto"/>
        <w:left w:val="none" w:sz="0" w:space="0" w:color="auto"/>
        <w:bottom w:val="none" w:sz="0" w:space="0" w:color="auto"/>
        <w:right w:val="none" w:sz="0" w:space="0" w:color="auto"/>
      </w:divBdr>
    </w:div>
    <w:div w:id="843933274">
      <w:bodyDiv w:val="1"/>
      <w:marLeft w:val="0"/>
      <w:marRight w:val="0"/>
      <w:marTop w:val="0"/>
      <w:marBottom w:val="0"/>
      <w:divBdr>
        <w:top w:val="none" w:sz="0" w:space="0" w:color="auto"/>
        <w:left w:val="none" w:sz="0" w:space="0" w:color="auto"/>
        <w:bottom w:val="none" w:sz="0" w:space="0" w:color="auto"/>
        <w:right w:val="none" w:sz="0" w:space="0" w:color="auto"/>
      </w:divBdr>
    </w:div>
    <w:div w:id="879516002">
      <w:bodyDiv w:val="1"/>
      <w:marLeft w:val="0"/>
      <w:marRight w:val="0"/>
      <w:marTop w:val="0"/>
      <w:marBottom w:val="0"/>
      <w:divBdr>
        <w:top w:val="none" w:sz="0" w:space="0" w:color="auto"/>
        <w:left w:val="none" w:sz="0" w:space="0" w:color="auto"/>
        <w:bottom w:val="none" w:sz="0" w:space="0" w:color="auto"/>
        <w:right w:val="none" w:sz="0" w:space="0" w:color="auto"/>
      </w:divBdr>
    </w:div>
    <w:div w:id="1137529143">
      <w:bodyDiv w:val="1"/>
      <w:marLeft w:val="0"/>
      <w:marRight w:val="0"/>
      <w:marTop w:val="0"/>
      <w:marBottom w:val="0"/>
      <w:divBdr>
        <w:top w:val="none" w:sz="0" w:space="0" w:color="auto"/>
        <w:left w:val="none" w:sz="0" w:space="0" w:color="auto"/>
        <w:bottom w:val="none" w:sz="0" w:space="0" w:color="auto"/>
        <w:right w:val="none" w:sz="0" w:space="0" w:color="auto"/>
      </w:divBdr>
    </w:div>
    <w:div w:id="1212157464">
      <w:bodyDiv w:val="1"/>
      <w:marLeft w:val="0"/>
      <w:marRight w:val="0"/>
      <w:marTop w:val="0"/>
      <w:marBottom w:val="0"/>
      <w:divBdr>
        <w:top w:val="none" w:sz="0" w:space="0" w:color="auto"/>
        <w:left w:val="none" w:sz="0" w:space="0" w:color="auto"/>
        <w:bottom w:val="none" w:sz="0" w:space="0" w:color="auto"/>
        <w:right w:val="none" w:sz="0" w:space="0" w:color="auto"/>
      </w:divBdr>
    </w:div>
    <w:div w:id="1231622243">
      <w:bodyDiv w:val="1"/>
      <w:marLeft w:val="0"/>
      <w:marRight w:val="0"/>
      <w:marTop w:val="0"/>
      <w:marBottom w:val="0"/>
      <w:divBdr>
        <w:top w:val="none" w:sz="0" w:space="0" w:color="auto"/>
        <w:left w:val="none" w:sz="0" w:space="0" w:color="auto"/>
        <w:bottom w:val="none" w:sz="0" w:space="0" w:color="auto"/>
        <w:right w:val="none" w:sz="0" w:space="0" w:color="auto"/>
      </w:divBdr>
    </w:div>
    <w:div w:id="1272205987">
      <w:bodyDiv w:val="1"/>
      <w:marLeft w:val="0"/>
      <w:marRight w:val="0"/>
      <w:marTop w:val="0"/>
      <w:marBottom w:val="0"/>
      <w:divBdr>
        <w:top w:val="none" w:sz="0" w:space="0" w:color="auto"/>
        <w:left w:val="none" w:sz="0" w:space="0" w:color="auto"/>
        <w:bottom w:val="none" w:sz="0" w:space="0" w:color="auto"/>
        <w:right w:val="none" w:sz="0" w:space="0" w:color="auto"/>
      </w:divBdr>
    </w:div>
    <w:div w:id="1389457527">
      <w:bodyDiv w:val="1"/>
      <w:marLeft w:val="0"/>
      <w:marRight w:val="0"/>
      <w:marTop w:val="0"/>
      <w:marBottom w:val="0"/>
      <w:divBdr>
        <w:top w:val="none" w:sz="0" w:space="0" w:color="auto"/>
        <w:left w:val="none" w:sz="0" w:space="0" w:color="auto"/>
        <w:bottom w:val="none" w:sz="0" w:space="0" w:color="auto"/>
        <w:right w:val="none" w:sz="0" w:space="0" w:color="auto"/>
      </w:divBdr>
    </w:div>
    <w:div w:id="1420641723">
      <w:bodyDiv w:val="1"/>
      <w:marLeft w:val="0"/>
      <w:marRight w:val="0"/>
      <w:marTop w:val="0"/>
      <w:marBottom w:val="0"/>
      <w:divBdr>
        <w:top w:val="none" w:sz="0" w:space="0" w:color="auto"/>
        <w:left w:val="none" w:sz="0" w:space="0" w:color="auto"/>
        <w:bottom w:val="none" w:sz="0" w:space="0" w:color="auto"/>
        <w:right w:val="none" w:sz="0" w:space="0" w:color="auto"/>
      </w:divBdr>
    </w:div>
    <w:div w:id="1423837209">
      <w:bodyDiv w:val="1"/>
      <w:marLeft w:val="0"/>
      <w:marRight w:val="0"/>
      <w:marTop w:val="0"/>
      <w:marBottom w:val="0"/>
      <w:divBdr>
        <w:top w:val="none" w:sz="0" w:space="0" w:color="auto"/>
        <w:left w:val="none" w:sz="0" w:space="0" w:color="auto"/>
        <w:bottom w:val="none" w:sz="0" w:space="0" w:color="auto"/>
        <w:right w:val="none" w:sz="0" w:space="0" w:color="auto"/>
      </w:divBdr>
    </w:div>
    <w:div w:id="1559585000">
      <w:bodyDiv w:val="1"/>
      <w:marLeft w:val="0"/>
      <w:marRight w:val="0"/>
      <w:marTop w:val="0"/>
      <w:marBottom w:val="0"/>
      <w:divBdr>
        <w:top w:val="none" w:sz="0" w:space="0" w:color="auto"/>
        <w:left w:val="none" w:sz="0" w:space="0" w:color="auto"/>
        <w:bottom w:val="none" w:sz="0" w:space="0" w:color="auto"/>
        <w:right w:val="none" w:sz="0" w:space="0" w:color="auto"/>
      </w:divBdr>
    </w:div>
    <w:div w:id="1613366763">
      <w:bodyDiv w:val="1"/>
      <w:marLeft w:val="0"/>
      <w:marRight w:val="0"/>
      <w:marTop w:val="0"/>
      <w:marBottom w:val="0"/>
      <w:divBdr>
        <w:top w:val="none" w:sz="0" w:space="0" w:color="auto"/>
        <w:left w:val="none" w:sz="0" w:space="0" w:color="auto"/>
        <w:bottom w:val="none" w:sz="0" w:space="0" w:color="auto"/>
        <w:right w:val="none" w:sz="0" w:space="0" w:color="auto"/>
      </w:divBdr>
    </w:div>
    <w:div w:id="1744640961">
      <w:bodyDiv w:val="1"/>
      <w:marLeft w:val="0"/>
      <w:marRight w:val="0"/>
      <w:marTop w:val="0"/>
      <w:marBottom w:val="0"/>
      <w:divBdr>
        <w:top w:val="none" w:sz="0" w:space="0" w:color="auto"/>
        <w:left w:val="none" w:sz="0" w:space="0" w:color="auto"/>
        <w:bottom w:val="none" w:sz="0" w:space="0" w:color="auto"/>
        <w:right w:val="none" w:sz="0" w:space="0" w:color="auto"/>
      </w:divBdr>
    </w:div>
    <w:div w:id="1857427378">
      <w:bodyDiv w:val="1"/>
      <w:marLeft w:val="0"/>
      <w:marRight w:val="0"/>
      <w:marTop w:val="0"/>
      <w:marBottom w:val="0"/>
      <w:divBdr>
        <w:top w:val="none" w:sz="0" w:space="0" w:color="auto"/>
        <w:left w:val="none" w:sz="0" w:space="0" w:color="auto"/>
        <w:bottom w:val="none" w:sz="0" w:space="0" w:color="auto"/>
        <w:right w:val="none" w:sz="0" w:space="0" w:color="auto"/>
      </w:divBdr>
    </w:div>
    <w:div w:id="1874922102">
      <w:bodyDiv w:val="1"/>
      <w:marLeft w:val="0"/>
      <w:marRight w:val="0"/>
      <w:marTop w:val="0"/>
      <w:marBottom w:val="0"/>
      <w:divBdr>
        <w:top w:val="none" w:sz="0" w:space="0" w:color="auto"/>
        <w:left w:val="none" w:sz="0" w:space="0" w:color="auto"/>
        <w:bottom w:val="none" w:sz="0" w:space="0" w:color="auto"/>
        <w:right w:val="none" w:sz="0" w:space="0" w:color="auto"/>
      </w:divBdr>
    </w:div>
    <w:div w:id="1885362606">
      <w:bodyDiv w:val="1"/>
      <w:marLeft w:val="0"/>
      <w:marRight w:val="0"/>
      <w:marTop w:val="0"/>
      <w:marBottom w:val="0"/>
      <w:divBdr>
        <w:top w:val="none" w:sz="0" w:space="0" w:color="auto"/>
        <w:left w:val="none" w:sz="0" w:space="0" w:color="auto"/>
        <w:bottom w:val="none" w:sz="0" w:space="0" w:color="auto"/>
        <w:right w:val="none" w:sz="0" w:space="0" w:color="auto"/>
      </w:divBdr>
    </w:div>
    <w:div w:id="1920678954">
      <w:bodyDiv w:val="1"/>
      <w:marLeft w:val="0"/>
      <w:marRight w:val="0"/>
      <w:marTop w:val="0"/>
      <w:marBottom w:val="0"/>
      <w:divBdr>
        <w:top w:val="none" w:sz="0" w:space="0" w:color="auto"/>
        <w:left w:val="none" w:sz="0" w:space="0" w:color="auto"/>
        <w:bottom w:val="none" w:sz="0" w:space="0" w:color="auto"/>
        <w:right w:val="none" w:sz="0" w:space="0" w:color="auto"/>
      </w:divBdr>
    </w:div>
    <w:div w:id="2056345441">
      <w:bodyDiv w:val="1"/>
      <w:marLeft w:val="0"/>
      <w:marRight w:val="0"/>
      <w:marTop w:val="0"/>
      <w:marBottom w:val="0"/>
      <w:divBdr>
        <w:top w:val="none" w:sz="0" w:space="0" w:color="auto"/>
        <w:left w:val="none" w:sz="0" w:space="0" w:color="auto"/>
        <w:bottom w:val="none" w:sz="0" w:space="0" w:color="auto"/>
        <w:right w:val="none" w:sz="0" w:space="0" w:color="auto"/>
      </w:divBdr>
    </w:div>
    <w:div w:id="2068604656">
      <w:bodyDiv w:val="1"/>
      <w:marLeft w:val="0"/>
      <w:marRight w:val="0"/>
      <w:marTop w:val="0"/>
      <w:marBottom w:val="0"/>
      <w:divBdr>
        <w:top w:val="none" w:sz="0" w:space="0" w:color="auto"/>
        <w:left w:val="none" w:sz="0" w:space="0" w:color="auto"/>
        <w:bottom w:val="none" w:sz="0" w:space="0" w:color="auto"/>
        <w:right w:val="none" w:sz="0" w:space="0" w:color="auto"/>
      </w:divBdr>
    </w:div>
    <w:div w:id="2091153805">
      <w:bodyDiv w:val="1"/>
      <w:marLeft w:val="0"/>
      <w:marRight w:val="0"/>
      <w:marTop w:val="0"/>
      <w:marBottom w:val="0"/>
      <w:divBdr>
        <w:top w:val="none" w:sz="0" w:space="0" w:color="auto"/>
        <w:left w:val="none" w:sz="0" w:space="0" w:color="auto"/>
        <w:bottom w:val="none" w:sz="0" w:space="0" w:color="auto"/>
        <w:right w:val="none" w:sz="0" w:space="0" w:color="auto"/>
      </w:divBdr>
    </w:div>
    <w:div w:id="2098792988">
      <w:bodyDiv w:val="1"/>
      <w:marLeft w:val="0"/>
      <w:marRight w:val="0"/>
      <w:marTop w:val="0"/>
      <w:marBottom w:val="0"/>
      <w:divBdr>
        <w:top w:val="none" w:sz="0" w:space="0" w:color="auto"/>
        <w:left w:val="none" w:sz="0" w:space="0" w:color="auto"/>
        <w:bottom w:val="none" w:sz="0" w:space="0" w:color="auto"/>
        <w:right w:val="none" w:sz="0" w:space="0" w:color="auto"/>
      </w:divBdr>
    </w:div>
    <w:div w:id="2108309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lion.edu/magazine/sustainability-in-hotels/" TargetMode="External"/><Relationship Id="rId18" Type="http://schemas.openxmlformats.org/officeDocument/2006/relationships/hyperlink" Target="https://www.greenkey.global/our-programm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serve360.marriott.com/sustainable-goals/" TargetMode="External"/><Relationship Id="rId7" Type="http://schemas.openxmlformats.org/officeDocument/2006/relationships/endnotes" Target="endnotes.xml"/><Relationship Id="rId12" Type="http://schemas.openxmlformats.org/officeDocument/2006/relationships/hyperlink" Target="https://doi.org/10.3390/su131810380" TargetMode="External"/><Relationship Id="rId17" Type="http://schemas.openxmlformats.org/officeDocument/2006/relationships/hyperlink" Target="https://governmentbusiness.co.uk/features/reaping-benefits-solar" TargetMode="External"/><Relationship Id="rId25" Type="http://schemas.openxmlformats.org/officeDocument/2006/relationships/hyperlink" Target="https://www.energy.gov/energysaver/led-lighting" TargetMode="External"/><Relationship Id="rId2" Type="http://schemas.openxmlformats.org/officeDocument/2006/relationships/customXml" Target="../customXml/item2.xml"/><Relationship Id="rId16" Type="http://schemas.openxmlformats.org/officeDocument/2006/relationships/hyperlink" Target="https://www.greenkey.global/" TargetMode="External"/><Relationship Id="rId20" Type="http://schemas.openxmlformats.org/officeDocument/2006/relationships/hyperlink" Target="https://doi.org/10.3390/su15151149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uenergy.co.uk/understanding-renewable-energy/" TargetMode="External"/><Relationship Id="rId24" Type="http://schemas.openxmlformats.org/officeDocument/2006/relationships/hyperlink" Target="https://en.roiback.com/rb-academy/solar-energy-benefits-and-challenges-for-your-hotel" TargetMode="External"/><Relationship Id="rId5" Type="http://schemas.openxmlformats.org/officeDocument/2006/relationships/webSettings" Target="webSettings.xml"/><Relationship Id="rId15" Type="http://schemas.openxmlformats.org/officeDocument/2006/relationships/hyperlink" Target="https://ecobnb.com/blog/2023/05/green-hospitality-sustainable-practices-hotels-resorts/" TargetMode="External"/><Relationship Id="rId23" Type="http://schemas.openxmlformats.org/officeDocument/2006/relationships/hyperlink" Target="https://doi.org/10.1080/1331677x.2021.1875863" TargetMode="External"/><Relationship Id="rId28" Type="http://schemas.openxmlformats.org/officeDocument/2006/relationships/glossaryDocument" Target="glossary/document.xml"/><Relationship Id="rId10" Type="http://schemas.openxmlformats.org/officeDocument/2006/relationships/hyperlink" Target="https://doi.org/10.3390/su12229624" TargetMode="External"/><Relationship Id="rId19" Type="http://schemas.openxmlformats.org/officeDocument/2006/relationships/hyperlink" Target="https://www.greenmatch.co.uk/solar-energy/solar-panels/solar-panel-gran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dfellowpublishers.com/free_files/Corporate%20Social%20Responsibility%20and%20the%20Sustainable%20Tourism%20Practices%20of%20Marriott%20International%20-%20sample%20pages-6143e9b61b2e04de3cd3b89d66ed3b05.pdf" TargetMode="External"/><Relationship Id="rId22" Type="http://schemas.openxmlformats.org/officeDocument/2006/relationships/hyperlink" Target="https://serve360.marriott.com/"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27B6C4AB7964A0E9C70EA113D6D5CB2"/>
        <w:category>
          <w:name w:val="General"/>
          <w:gallery w:val="placeholder"/>
        </w:category>
        <w:types>
          <w:type w:val="bbPlcHdr"/>
        </w:types>
        <w:behaviors>
          <w:behavior w:val="content"/>
        </w:behaviors>
        <w:guid w:val="{02A22E2B-2072-4682-8C4C-4AFCD626F151}"/>
      </w:docPartPr>
      <w:docPartBody>
        <w:p w:rsidR="00F83ED9" w:rsidRDefault="00110140" w:rsidP="00110140">
          <w:pPr>
            <w:pStyle w:val="627B6C4AB7964A0E9C70EA113D6D5CB2"/>
          </w:pPr>
          <w:r>
            <w:rPr>
              <w:rFonts w:asciiTheme="majorHAnsi" w:eastAsiaTheme="majorEastAsia" w:hAnsiTheme="majorHAnsi" w:cstheme="majorBidi"/>
              <w:caps/>
              <w:color w:val="156082" w:themeColor="accent1"/>
              <w:sz w:val="80"/>
              <w:szCs w:val="80"/>
            </w:rPr>
            <w:t>[Document title]</w:t>
          </w:r>
        </w:p>
      </w:docPartBody>
    </w:docPart>
    <w:docPart>
      <w:docPartPr>
        <w:name w:val="D8C8FED557F04FC789F4503D3691FB0E"/>
        <w:category>
          <w:name w:val="General"/>
          <w:gallery w:val="placeholder"/>
        </w:category>
        <w:types>
          <w:type w:val="bbPlcHdr"/>
        </w:types>
        <w:behaviors>
          <w:behavior w:val="content"/>
        </w:behaviors>
        <w:guid w:val="{7E6A6C75-EC73-4BFF-AEF0-7716798E413A}"/>
      </w:docPartPr>
      <w:docPartBody>
        <w:p w:rsidR="00F83ED9" w:rsidRDefault="00110140" w:rsidP="00110140">
          <w:pPr>
            <w:pStyle w:val="D8C8FED557F04FC789F4503D3691FB0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140"/>
    <w:rsid w:val="000F3CD2"/>
    <w:rsid w:val="00110140"/>
    <w:rsid w:val="0014572F"/>
    <w:rsid w:val="0027768C"/>
    <w:rsid w:val="002C37A4"/>
    <w:rsid w:val="00F83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7B6C4AB7964A0E9C70EA113D6D5CB2">
    <w:name w:val="627B6C4AB7964A0E9C70EA113D6D5CB2"/>
    <w:rsid w:val="00110140"/>
  </w:style>
  <w:style w:type="paragraph" w:customStyle="1" w:styleId="D8C8FED557F04FC789F4503D3691FB0E">
    <w:name w:val="D8C8FED557F04FC789F4503D3691FB0E"/>
    <w:rsid w:val="001101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Constantin-adrian VAsiliu</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953DBC-BFAC-4778-B7D9-053A2ACA4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1006</TotalTime>
  <Pages>13</Pages>
  <Words>3589</Words>
  <Characters>20463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GREEN PRACTICES</vt:lpstr>
    </vt:vector>
  </TitlesOfParts>
  <Company>STUDENT ID: 2229175</Company>
  <LinksUpToDate>false</LinksUpToDate>
  <CharactersWithSpaces>24004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GREEN PRACTICES in Marriott Los Angeles</dc:title>
  <dc:subject>REPORT</dc:subject>
  <dc:creator>Constantin Vasiliu (2229175)</dc:creator>
  <cp:keywords/>
  <dc:description/>
  <cp:lastModifiedBy>Constantin Vasiliu (2229175)</cp:lastModifiedBy>
  <cp:revision>10</cp:revision>
  <dcterms:created xsi:type="dcterms:W3CDTF">2024-10-30T16:38:00Z</dcterms:created>
  <dcterms:modified xsi:type="dcterms:W3CDTF">2024-11-06T10:11:00Z</dcterms:modified>
</cp:coreProperties>
</file>